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68DEA" w14:textId="32DD632E" w:rsidR="000F75FD" w:rsidRPr="00965701" w:rsidRDefault="000F75FD" w:rsidP="00965701">
      <w:pPr>
        <w:ind w:firstLineChars="0" w:firstLine="0"/>
        <w:rPr>
          <w:rFonts w:ascii="黑体" w:eastAsia="黑体" w:hAnsi="黑体"/>
          <w:bCs/>
          <w:sz w:val="32"/>
          <w:szCs w:val="32"/>
        </w:rPr>
      </w:pPr>
    </w:p>
    <w:p w14:paraId="3B2EF95D" w14:textId="77777777" w:rsidR="000F75FD" w:rsidRPr="006C1576" w:rsidRDefault="000F75FD" w:rsidP="006C1576">
      <w:pPr>
        <w:widowControl w:val="0"/>
        <w:adjustRightInd w:val="0"/>
        <w:snapToGrid w:val="0"/>
        <w:spacing w:beforeLines="50" w:before="163" w:line="400" w:lineRule="atLeast"/>
        <w:ind w:firstLineChars="0" w:firstLine="0"/>
        <w:rPr>
          <w:rFonts w:ascii="仿宋_GB2312" w:eastAsia="仿宋_GB2312" w:hAnsi="华文中宋" w:cs="Times New Roman"/>
          <w:bCs/>
          <w:kern w:val="2"/>
          <w:sz w:val="30"/>
          <w:szCs w:val="20"/>
        </w:rPr>
      </w:pPr>
    </w:p>
    <w:p w14:paraId="142136D6" w14:textId="77777777" w:rsidR="000F75FD" w:rsidRPr="006C1576" w:rsidRDefault="000F75FD" w:rsidP="006C1576">
      <w:pPr>
        <w:widowControl w:val="0"/>
        <w:spacing w:line="500" w:lineRule="exact"/>
        <w:ind w:firstLineChars="0" w:firstLine="0"/>
        <w:jc w:val="center"/>
        <w:rPr>
          <w:rFonts w:eastAsia="黑体" w:cs="Times New Roman"/>
          <w:b/>
          <w:kern w:val="2"/>
          <w:sz w:val="32"/>
          <w:szCs w:val="20"/>
        </w:rPr>
      </w:pPr>
    </w:p>
    <w:p w14:paraId="59415F3F" w14:textId="77777777" w:rsidR="000F75FD" w:rsidRDefault="000F75FD" w:rsidP="000F75FD">
      <w:pPr>
        <w:spacing w:after="156"/>
        <w:ind w:firstLineChars="0" w:firstLine="0"/>
        <w:jc w:val="center"/>
        <w:rPr>
          <w:rFonts w:eastAsia="黑体"/>
          <w:sz w:val="34"/>
        </w:rPr>
      </w:pPr>
      <w:r>
        <w:rPr>
          <w:rFonts w:hAnsi="宋体" w:hint="eastAsia"/>
        </w:rPr>
        <w:t xml:space="preserve"> </w:t>
      </w:r>
      <w:bookmarkStart w:id="0" w:name="_1065102613"/>
      <w:bookmarkStart w:id="1" w:name="_1064953734"/>
      <w:bookmarkEnd w:id="0"/>
      <w:bookmarkEnd w:id="1"/>
      <w:r>
        <w:rPr>
          <w:rFonts w:hAnsi="宋体"/>
        </w:rPr>
        <w:object w:dxaOrig="3165" w:dyaOrig="720" w14:anchorId="4F47B1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85pt;height:46.5pt;mso-position-horizontal-relative:page;mso-position-vertical-relative:page" o:ole="" filled="t">
            <v:imagedata r:id="rId8" o:title=""/>
          </v:shape>
          <o:OLEObject Type="Embed" ProgID="Word.Picture.8" ShapeID="_x0000_i1025" DrawAspect="Content" ObjectID="_1716802156" r:id="rId9"/>
        </w:object>
      </w:r>
    </w:p>
    <w:p w14:paraId="3BEFD3DF" w14:textId="77777777" w:rsidR="000F75FD" w:rsidRDefault="000F75FD" w:rsidP="00B42C58">
      <w:pPr>
        <w:adjustRightInd w:val="0"/>
        <w:snapToGrid w:val="0"/>
        <w:spacing w:line="240" w:lineRule="auto"/>
        <w:ind w:firstLineChars="0" w:firstLine="0"/>
        <w:jc w:val="center"/>
        <w:rPr>
          <w:b/>
          <w:bCs/>
          <w:spacing w:val="20"/>
          <w:sz w:val="18"/>
        </w:rPr>
      </w:pPr>
    </w:p>
    <w:p w14:paraId="7A9FDFA2" w14:textId="77777777" w:rsidR="000F75FD" w:rsidRDefault="000F75FD" w:rsidP="00B42C58">
      <w:pPr>
        <w:adjustRightInd w:val="0"/>
        <w:snapToGrid w:val="0"/>
        <w:spacing w:line="240" w:lineRule="auto"/>
        <w:ind w:firstLineChars="0" w:firstLine="0"/>
        <w:jc w:val="center"/>
        <w:rPr>
          <w:b/>
          <w:bCs/>
          <w:spacing w:val="20"/>
          <w:sz w:val="18"/>
        </w:rPr>
      </w:pPr>
    </w:p>
    <w:p w14:paraId="625350F2" w14:textId="77777777" w:rsidR="000F75FD" w:rsidRPr="000F75FD" w:rsidRDefault="000F75FD" w:rsidP="00B42C58">
      <w:pPr>
        <w:widowControl w:val="0"/>
        <w:spacing w:line="240" w:lineRule="auto"/>
        <w:ind w:firstLineChars="0" w:firstLine="0"/>
        <w:jc w:val="center"/>
        <w:rPr>
          <w:rFonts w:ascii="华文中宋" w:eastAsia="华文中宋" w:hAnsi="华文中宋" w:cs="Times New Roman"/>
          <w:b/>
          <w:bCs/>
          <w:spacing w:val="20"/>
          <w:kern w:val="2"/>
          <w:sz w:val="72"/>
          <w:szCs w:val="72"/>
        </w:rPr>
      </w:pPr>
      <w:r w:rsidRPr="000F75FD">
        <w:rPr>
          <w:rFonts w:ascii="华文中宋" w:eastAsia="华文中宋" w:hAnsi="华文中宋" w:cs="Times New Roman" w:hint="eastAsia"/>
          <w:b/>
          <w:bCs/>
          <w:spacing w:val="20"/>
          <w:kern w:val="2"/>
          <w:sz w:val="72"/>
          <w:szCs w:val="72"/>
        </w:rPr>
        <w:t>本科毕业设计[论文]</w:t>
      </w:r>
    </w:p>
    <w:p w14:paraId="2EA8F5AE" w14:textId="77777777" w:rsidR="000F75FD" w:rsidRDefault="000F75FD" w:rsidP="000F75FD">
      <w:pPr>
        <w:adjustRightInd w:val="0"/>
        <w:snapToGrid w:val="0"/>
        <w:spacing w:after="156" w:line="264" w:lineRule="auto"/>
        <w:ind w:firstLineChars="0" w:firstLine="0"/>
        <w:rPr>
          <w:rFonts w:eastAsia="华文中宋"/>
          <w:b/>
          <w:bCs/>
          <w:spacing w:val="12"/>
          <w:sz w:val="52"/>
          <w:szCs w:val="32"/>
        </w:rPr>
      </w:pPr>
    </w:p>
    <w:p w14:paraId="7DBEAEB9" w14:textId="1AA6E154" w:rsidR="000F75FD" w:rsidRDefault="004A4FBD" w:rsidP="001F369D">
      <w:pPr>
        <w:spacing w:after="156"/>
        <w:ind w:firstLineChars="0" w:firstLine="0"/>
        <w:jc w:val="center"/>
        <w:rPr>
          <w:rFonts w:ascii="黑体" w:eastAsia="黑体"/>
          <w:b/>
          <w:sz w:val="44"/>
          <w:szCs w:val="44"/>
        </w:rPr>
      </w:pPr>
      <w:r>
        <w:rPr>
          <w:rFonts w:ascii="黑体" w:eastAsia="黑体" w:hint="eastAsia"/>
          <w:b/>
          <w:sz w:val="44"/>
          <w:szCs w:val="44"/>
        </w:rPr>
        <w:t>利己</w:t>
      </w:r>
      <w:r w:rsidR="00AB4479">
        <w:rPr>
          <w:rFonts w:ascii="黑体" w:eastAsia="黑体" w:hint="eastAsia"/>
          <w:b/>
          <w:sz w:val="44"/>
          <w:szCs w:val="44"/>
        </w:rPr>
        <w:t>利他诉求对亲社会众</w:t>
      </w:r>
      <w:proofErr w:type="gramStart"/>
      <w:r w:rsidR="00AB4479">
        <w:rPr>
          <w:rFonts w:ascii="黑体" w:eastAsia="黑体" w:hint="eastAsia"/>
          <w:b/>
          <w:sz w:val="44"/>
          <w:szCs w:val="44"/>
        </w:rPr>
        <w:t>筹</w:t>
      </w:r>
      <w:r w:rsidR="00FB0642" w:rsidRPr="00620CE2">
        <w:rPr>
          <w:rFonts w:ascii="黑体" w:eastAsia="黑体" w:hint="eastAsia"/>
          <w:b/>
          <w:sz w:val="44"/>
          <w:szCs w:val="44"/>
        </w:rPr>
        <w:t>成功</w:t>
      </w:r>
      <w:proofErr w:type="gramEnd"/>
      <w:r w:rsidR="006B52BA" w:rsidRPr="00620CE2">
        <w:rPr>
          <w:rFonts w:ascii="黑体" w:eastAsia="黑体" w:hint="eastAsia"/>
          <w:b/>
          <w:sz w:val="44"/>
          <w:szCs w:val="44"/>
        </w:rPr>
        <w:t>的</w:t>
      </w:r>
      <w:r w:rsidR="00AB4479">
        <w:rPr>
          <w:rFonts w:ascii="黑体" w:eastAsia="黑体" w:hint="eastAsia"/>
          <w:b/>
          <w:sz w:val="44"/>
          <w:szCs w:val="44"/>
        </w:rPr>
        <w:t>影响：</w:t>
      </w:r>
      <w:r w:rsidR="00AF6FD9">
        <w:rPr>
          <w:rFonts w:ascii="黑体" w:eastAsia="黑体" w:hint="eastAsia"/>
          <w:b/>
          <w:sz w:val="44"/>
          <w:szCs w:val="44"/>
        </w:rPr>
        <w:t>基于Kiva平台的实证研究</w:t>
      </w:r>
    </w:p>
    <w:p w14:paraId="56C7B6B3" w14:textId="2C7743A2" w:rsidR="006819C0" w:rsidRPr="006819C0" w:rsidRDefault="006819C0" w:rsidP="00577C67">
      <w:pPr>
        <w:adjustRightInd w:val="0"/>
        <w:snapToGrid w:val="0"/>
        <w:spacing w:line="264" w:lineRule="auto"/>
        <w:ind w:firstLineChars="0" w:firstLine="0"/>
        <w:jc w:val="center"/>
        <w:rPr>
          <w:rFonts w:eastAsia="华文中宋"/>
          <w:b/>
          <w:bCs/>
          <w:spacing w:val="12"/>
          <w:sz w:val="52"/>
          <w:szCs w:val="32"/>
        </w:rPr>
      </w:pPr>
    </w:p>
    <w:p w14:paraId="1741F4BB" w14:textId="49508FDE" w:rsidR="000F75FD" w:rsidRPr="000F75FD" w:rsidRDefault="000F75FD" w:rsidP="005E6C19">
      <w:pPr>
        <w:widowControl w:val="0"/>
        <w:spacing w:line="720" w:lineRule="auto"/>
        <w:ind w:firstLineChars="0" w:firstLine="0"/>
        <w:jc w:val="center"/>
        <w:rPr>
          <w:rFonts w:ascii="华文中宋" w:eastAsia="华文中宋" w:hAnsi="华文中宋" w:cs="Times New Roman"/>
          <w:sz w:val="32"/>
          <w:szCs w:val="32"/>
        </w:rPr>
      </w:pPr>
      <w:r w:rsidRPr="000F75FD">
        <w:rPr>
          <w:rFonts w:ascii="华文中宋" w:eastAsia="华文中宋" w:hAnsi="华文中宋" w:cs="Times New Roman" w:hint="eastAsia"/>
          <w:sz w:val="32"/>
          <w:szCs w:val="32"/>
        </w:rPr>
        <w:t>院</w:t>
      </w:r>
      <w:r w:rsidR="00AC60A8" w:rsidRPr="00AC60A8">
        <w:rPr>
          <w:rFonts w:ascii="华文中宋" w:eastAsia="华文中宋" w:hAnsi="华文中宋" w:cs="Times New Roman" w:hint="eastAsia"/>
          <w:color w:val="FFFFFF" w:themeColor="background1"/>
          <w:sz w:val="32"/>
          <w:szCs w:val="32"/>
        </w:rPr>
        <w:t>填充</w:t>
      </w:r>
      <w:r w:rsidRPr="0047631B">
        <w:rPr>
          <w:rFonts w:ascii="华文中宋" w:eastAsia="华文中宋" w:hAnsi="华文中宋" w:cs="Times New Roman" w:hint="eastAsia"/>
          <w:sz w:val="32"/>
          <w:szCs w:val="32"/>
        </w:rPr>
        <w:t>系</w:t>
      </w:r>
      <w:r w:rsidR="005E6C19" w:rsidRPr="005E6C19">
        <w:rPr>
          <w:rFonts w:ascii="华文中宋" w:eastAsia="华文中宋" w:hAnsi="华文中宋" w:cs="Times New Roman" w:hint="eastAsia"/>
          <w:color w:val="FFFFFF" w:themeColor="background1"/>
          <w:sz w:val="32"/>
          <w:szCs w:val="32"/>
          <w:u w:val="single" w:color="000000" w:themeColor="text1"/>
        </w:rPr>
        <w:t>填充</w:t>
      </w:r>
      <w:proofErr w:type="gramStart"/>
      <w:r w:rsidR="005E6C19" w:rsidRPr="005E6C19">
        <w:rPr>
          <w:rFonts w:ascii="华文中宋" w:eastAsia="华文中宋" w:hAnsi="华文中宋" w:cs="Times New Roman" w:hint="eastAsia"/>
          <w:color w:val="FFFFFF" w:themeColor="background1"/>
          <w:sz w:val="32"/>
          <w:szCs w:val="32"/>
          <w:u w:val="single" w:color="000000" w:themeColor="text1"/>
        </w:rPr>
        <w:t>填</w:t>
      </w:r>
      <w:r w:rsidR="005E6C19" w:rsidRPr="005E6C19">
        <w:rPr>
          <w:rFonts w:ascii="华文中宋" w:eastAsia="华文中宋" w:hAnsi="华文中宋" w:cs="Times New Roman" w:hint="eastAsia"/>
          <w:sz w:val="32"/>
          <w:szCs w:val="32"/>
          <w:u w:val="single"/>
        </w:rPr>
        <w:t>管理</w:t>
      </w:r>
      <w:proofErr w:type="gramEnd"/>
      <w:r w:rsidR="005E6C19" w:rsidRPr="005E6C19">
        <w:rPr>
          <w:rFonts w:ascii="华文中宋" w:eastAsia="华文中宋" w:hAnsi="华文中宋" w:cs="Times New Roman" w:hint="eastAsia"/>
          <w:sz w:val="32"/>
          <w:szCs w:val="32"/>
          <w:u w:val="single"/>
        </w:rPr>
        <w:t>学院</w:t>
      </w:r>
      <w:r w:rsidR="005E6C19" w:rsidRPr="005E6C19">
        <w:rPr>
          <w:rFonts w:ascii="华文中宋" w:eastAsia="华文中宋" w:hAnsi="华文中宋" w:cs="Times New Roman" w:hint="eastAsia"/>
          <w:color w:val="FFFFFF" w:themeColor="background1"/>
          <w:sz w:val="32"/>
          <w:szCs w:val="32"/>
          <w:u w:val="single" w:color="000000" w:themeColor="text1"/>
        </w:rPr>
        <w:t>填充</w:t>
      </w:r>
      <w:proofErr w:type="gramStart"/>
      <w:r w:rsidR="005E6C19" w:rsidRPr="005E6C19">
        <w:rPr>
          <w:rFonts w:ascii="华文中宋" w:eastAsia="华文中宋" w:hAnsi="华文中宋" w:cs="Times New Roman" w:hint="eastAsia"/>
          <w:color w:val="FFFFFF" w:themeColor="background1"/>
          <w:sz w:val="32"/>
          <w:szCs w:val="32"/>
          <w:u w:val="single" w:color="000000" w:themeColor="text1"/>
        </w:rPr>
        <w:t>填充</w:t>
      </w:r>
      <w:proofErr w:type="gramEnd"/>
    </w:p>
    <w:p w14:paraId="585677C8" w14:textId="2A7799B5" w:rsidR="000F75FD" w:rsidRPr="000F75FD" w:rsidRDefault="000F75FD" w:rsidP="000F75FD">
      <w:pPr>
        <w:widowControl w:val="0"/>
        <w:spacing w:line="720" w:lineRule="auto"/>
        <w:ind w:firstLineChars="0" w:firstLine="0"/>
        <w:jc w:val="center"/>
        <w:rPr>
          <w:rFonts w:ascii="华文中宋" w:eastAsia="华文中宋" w:hAnsi="华文中宋" w:cs="Times New Roman"/>
          <w:sz w:val="32"/>
          <w:szCs w:val="32"/>
        </w:rPr>
      </w:pPr>
      <w:r w:rsidRPr="000F75FD">
        <w:rPr>
          <w:rFonts w:ascii="华文中宋" w:eastAsia="华文中宋" w:hAnsi="华文中宋" w:cs="Times New Roman" w:hint="eastAsia"/>
          <w:sz w:val="32"/>
          <w:szCs w:val="32"/>
        </w:rPr>
        <w:t>专业班级</w:t>
      </w:r>
      <w:r w:rsidR="005E6C19" w:rsidRPr="005E6C19">
        <w:rPr>
          <w:rFonts w:ascii="华文中宋" w:eastAsia="华文中宋" w:hAnsi="华文中宋" w:cs="Times New Roman" w:hint="eastAsia"/>
          <w:color w:val="FFFFFF" w:themeColor="background1"/>
          <w:sz w:val="32"/>
          <w:szCs w:val="32"/>
          <w:u w:val="single" w:color="000000" w:themeColor="text1"/>
        </w:rPr>
        <w:t>填充</w:t>
      </w:r>
      <w:proofErr w:type="gramStart"/>
      <w:r w:rsidR="005E6C19" w:rsidRPr="005E6C19">
        <w:rPr>
          <w:rFonts w:ascii="华文中宋" w:eastAsia="华文中宋" w:hAnsi="华文中宋" w:cs="Times New Roman" w:hint="eastAsia"/>
          <w:color w:val="FFFFFF" w:themeColor="background1"/>
          <w:sz w:val="32"/>
          <w:szCs w:val="32"/>
          <w:u w:val="single" w:color="000000" w:themeColor="text1"/>
        </w:rPr>
        <w:t>填</w:t>
      </w:r>
      <w:r w:rsidR="005E6C19">
        <w:rPr>
          <w:rFonts w:ascii="华文中宋" w:eastAsia="华文中宋" w:hAnsi="华文中宋" w:cs="Times New Roman" w:hint="eastAsia"/>
          <w:sz w:val="32"/>
          <w:szCs w:val="32"/>
          <w:u w:val="single"/>
        </w:rPr>
        <w:t>管实</w:t>
      </w:r>
      <w:proofErr w:type="gramEnd"/>
      <w:r w:rsidR="005E6C19">
        <w:rPr>
          <w:rFonts w:ascii="华文中宋" w:eastAsia="华文中宋" w:hAnsi="华文中宋" w:cs="Times New Roman" w:hint="eastAsia"/>
          <w:sz w:val="32"/>
          <w:szCs w:val="32"/>
          <w:u w:val="single"/>
        </w:rPr>
        <w:t>1801</w:t>
      </w:r>
      <w:r w:rsidR="005E6C19" w:rsidRPr="005E6C19">
        <w:rPr>
          <w:rFonts w:ascii="华文中宋" w:eastAsia="华文中宋" w:hAnsi="华文中宋" w:cs="Times New Roman" w:hint="eastAsia"/>
          <w:color w:val="FFFFFF" w:themeColor="background1"/>
          <w:sz w:val="32"/>
          <w:szCs w:val="32"/>
          <w:u w:val="single" w:color="000000" w:themeColor="text1"/>
        </w:rPr>
        <w:t>填充</w:t>
      </w:r>
      <w:proofErr w:type="gramStart"/>
      <w:r w:rsidR="005E6C19" w:rsidRPr="005E6C19">
        <w:rPr>
          <w:rFonts w:ascii="华文中宋" w:eastAsia="华文中宋" w:hAnsi="华文中宋" w:cs="Times New Roman" w:hint="eastAsia"/>
          <w:color w:val="FFFFFF" w:themeColor="background1"/>
          <w:sz w:val="32"/>
          <w:szCs w:val="32"/>
          <w:u w:val="single" w:color="000000" w:themeColor="text1"/>
        </w:rPr>
        <w:t>充</w:t>
      </w:r>
      <w:proofErr w:type="gramEnd"/>
    </w:p>
    <w:p w14:paraId="083E294C" w14:textId="538EDB15" w:rsidR="000F75FD" w:rsidRPr="000F75FD" w:rsidRDefault="000F75FD" w:rsidP="000F75FD">
      <w:pPr>
        <w:widowControl w:val="0"/>
        <w:spacing w:line="720" w:lineRule="auto"/>
        <w:ind w:firstLineChars="0" w:firstLine="0"/>
        <w:jc w:val="center"/>
        <w:rPr>
          <w:rFonts w:ascii="华文中宋" w:eastAsia="华文中宋" w:hAnsi="华文中宋" w:cs="Times New Roman"/>
          <w:sz w:val="32"/>
          <w:szCs w:val="32"/>
        </w:rPr>
      </w:pPr>
      <w:r w:rsidRPr="000F75FD">
        <w:rPr>
          <w:rFonts w:ascii="华文中宋" w:eastAsia="华文中宋" w:hAnsi="华文中宋" w:cs="Times New Roman" w:hint="eastAsia"/>
          <w:sz w:val="32"/>
          <w:szCs w:val="32"/>
        </w:rPr>
        <w:t>姓</w:t>
      </w:r>
      <w:r w:rsidR="00AC60A8" w:rsidRPr="00AC60A8">
        <w:rPr>
          <w:rFonts w:ascii="华文中宋" w:eastAsia="华文中宋" w:hAnsi="华文中宋" w:cs="Times New Roman" w:hint="eastAsia"/>
          <w:color w:val="FFFFFF" w:themeColor="background1"/>
          <w:sz w:val="32"/>
          <w:szCs w:val="32"/>
        </w:rPr>
        <w:t>填充</w:t>
      </w:r>
      <w:r w:rsidRPr="000F75FD">
        <w:rPr>
          <w:rFonts w:ascii="华文中宋" w:eastAsia="华文中宋" w:hAnsi="华文中宋" w:cs="Times New Roman" w:hint="eastAsia"/>
          <w:sz w:val="32"/>
          <w:szCs w:val="32"/>
        </w:rPr>
        <w:t>名</w:t>
      </w:r>
      <w:r w:rsidR="005E6C19" w:rsidRPr="005E6C19">
        <w:rPr>
          <w:rFonts w:ascii="华文中宋" w:eastAsia="华文中宋" w:hAnsi="华文中宋" w:cs="Times New Roman" w:hint="eastAsia"/>
          <w:color w:val="FFFFFF" w:themeColor="background1"/>
          <w:sz w:val="32"/>
          <w:szCs w:val="32"/>
          <w:u w:val="single" w:color="000000" w:themeColor="text1"/>
        </w:rPr>
        <w:t>填充充充</w:t>
      </w:r>
      <w:proofErr w:type="gramStart"/>
      <w:r w:rsidR="005E6C19" w:rsidRPr="005E6C19">
        <w:rPr>
          <w:rFonts w:ascii="华文中宋" w:eastAsia="华文中宋" w:hAnsi="华文中宋" w:cs="Times New Roman" w:hint="eastAsia"/>
          <w:sz w:val="32"/>
          <w:szCs w:val="32"/>
          <w:u w:val="single" w:color="000000" w:themeColor="text1"/>
        </w:rPr>
        <w:t>李欣羽</w:t>
      </w:r>
      <w:r w:rsidR="005E6C19" w:rsidRPr="005E6C19">
        <w:rPr>
          <w:rFonts w:ascii="华文中宋" w:eastAsia="华文中宋" w:hAnsi="华文中宋" w:cs="Times New Roman" w:hint="eastAsia"/>
          <w:color w:val="FFFFFF" w:themeColor="background1"/>
          <w:sz w:val="32"/>
          <w:szCs w:val="32"/>
          <w:u w:val="single" w:color="000000" w:themeColor="text1"/>
        </w:rPr>
        <w:t>填充填充</w:t>
      </w:r>
      <w:proofErr w:type="gramEnd"/>
    </w:p>
    <w:p w14:paraId="53C302D4" w14:textId="2F3DF7E2" w:rsidR="000F75FD" w:rsidRPr="000F75FD" w:rsidRDefault="000F75FD" w:rsidP="00BC0C88">
      <w:pPr>
        <w:widowControl w:val="0"/>
        <w:spacing w:line="720" w:lineRule="auto"/>
        <w:ind w:firstLineChars="0" w:firstLine="0"/>
        <w:jc w:val="center"/>
        <w:rPr>
          <w:rFonts w:ascii="华文中宋" w:eastAsia="华文中宋" w:hAnsi="华文中宋" w:cs="Times New Roman"/>
          <w:sz w:val="32"/>
          <w:szCs w:val="32"/>
        </w:rPr>
      </w:pPr>
      <w:r w:rsidRPr="000F75FD">
        <w:rPr>
          <w:rFonts w:ascii="华文中宋" w:eastAsia="华文中宋" w:hAnsi="华文中宋" w:cs="Times New Roman" w:hint="eastAsia"/>
          <w:sz w:val="32"/>
          <w:szCs w:val="32"/>
        </w:rPr>
        <w:t>学</w:t>
      </w:r>
      <w:r w:rsidR="00AC60A8" w:rsidRPr="00AC60A8">
        <w:rPr>
          <w:rFonts w:ascii="华文中宋" w:eastAsia="华文中宋" w:hAnsi="华文中宋" w:cs="Times New Roman" w:hint="eastAsia"/>
          <w:color w:val="FFFFFF" w:themeColor="background1"/>
          <w:sz w:val="32"/>
          <w:szCs w:val="32"/>
        </w:rPr>
        <w:t>填充</w:t>
      </w:r>
      <w:r w:rsidRPr="000F75FD">
        <w:rPr>
          <w:rFonts w:ascii="华文中宋" w:eastAsia="华文中宋" w:hAnsi="华文中宋" w:cs="Times New Roman" w:hint="eastAsia"/>
          <w:sz w:val="32"/>
          <w:szCs w:val="32"/>
        </w:rPr>
        <w:t>号</w:t>
      </w:r>
      <w:r w:rsidR="00BC0C88" w:rsidRPr="005E6C19">
        <w:rPr>
          <w:rFonts w:ascii="华文中宋" w:eastAsia="华文中宋" w:hAnsi="华文中宋" w:cs="Times New Roman" w:hint="eastAsia"/>
          <w:color w:val="FFFFFF" w:themeColor="background1"/>
          <w:sz w:val="32"/>
          <w:szCs w:val="32"/>
          <w:u w:val="single" w:color="000000" w:themeColor="text1"/>
        </w:rPr>
        <w:t>填填</w:t>
      </w:r>
      <w:r w:rsidR="00BC0C88">
        <w:rPr>
          <w:rFonts w:ascii="华文中宋" w:eastAsia="华文中宋" w:hAnsi="华文中宋" w:cs="Times New Roman" w:hint="eastAsia"/>
          <w:sz w:val="32"/>
          <w:szCs w:val="32"/>
          <w:u w:val="single"/>
        </w:rPr>
        <w:t>U201816041</w:t>
      </w:r>
      <w:r w:rsidR="00BC0C88" w:rsidRPr="005E6C19">
        <w:rPr>
          <w:rFonts w:ascii="华文中宋" w:eastAsia="华文中宋" w:hAnsi="华文中宋" w:cs="Times New Roman" w:hint="eastAsia"/>
          <w:color w:val="FFFFFF" w:themeColor="background1"/>
          <w:sz w:val="32"/>
          <w:szCs w:val="32"/>
          <w:u w:val="single" w:color="000000" w:themeColor="text1"/>
        </w:rPr>
        <w:t>充充</w:t>
      </w:r>
    </w:p>
    <w:p w14:paraId="7B505E05" w14:textId="1158C5C3" w:rsidR="000F75FD" w:rsidRPr="000F75FD" w:rsidRDefault="000F75FD" w:rsidP="000F75FD">
      <w:pPr>
        <w:widowControl w:val="0"/>
        <w:spacing w:line="720" w:lineRule="auto"/>
        <w:ind w:firstLineChars="0" w:firstLine="0"/>
        <w:jc w:val="center"/>
        <w:rPr>
          <w:rFonts w:ascii="华文中宋" w:eastAsia="华文中宋" w:hAnsi="华文中宋" w:cs="Times New Roman"/>
          <w:sz w:val="32"/>
          <w:szCs w:val="32"/>
        </w:rPr>
      </w:pPr>
      <w:r w:rsidRPr="000F75FD">
        <w:rPr>
          <w:rFonts w:ascii="华文中宋" w:eastAsia="华文中宋" w:hAnsi="华文中宋" w:cs="Times New Roman" w:hint="eastAsia"/>
          <w:sz w:val="32"/>
          <w:szCs w:val="32"/>
        </w:rPr>
        <w:t>指导教师</w:t>
      </w:r>
      <w:r w:rsidR="00BC0C88" w:rsidRPr="005E6C19">
        <w:rPr>
          <w:rFonts w:ascii="华文中宋" w:eastAsia="华文中宋" w:hAnsi="华文中宋" w:cs="Times New Roman" w:hint="eastAsia"/>
          <w:color w:val="FFFFFF" w:themeColor="background1"/>
          <w:sz w:val="32"/>
          <w:szCs w:val="32"/>
          <w:u w:val="single" w:color="000000" w:themeColor="text1"/>
        </w:rPr>
        <w:t>填充</w:t>
      </w:r>
      <w:proofErr w:type="gramStart"/>
      <w:r w:rsidR="00BC0C88" w:rsidRPr="005E6C19">
        <w:rPr>
          <w:rFonts w:ascii="华文中宋" w:eastAsia="华文中宋" w:hAnsi="华文中宋" w:cs="Times New Roman" w:hint="eastAsia"/>
          <w:color w:val="FFFFFF" w:themeColor="background1"/>
          <w:sz w:val="32"/>
          <w:szCs w:val="32"/>
          <w:u w:val="single" w:color="000000" w:themeColor="text1"/>
        </w:rPr>
        <w:t>充充</w:t>
      </w:r>
      <w:r w:rsidR="00BC0C88">
        <w:rPr>
          <w:rFonts w:ascii="华文中宋" w:eastAsia="华文中宋" w:hAnsi="华文中宋" w:cs="Times New Roman" w:hint="eastAsia"/>
          <w:sz w:val="32"/>
          <w:szCs w:val="32"/>
          <w:u w:val="single" w:color="000000" w:themeColor="text1"/>
        </w:rPr>
        <w:t>张意成</w:t>
      </w:r>
      <w:proofErr w:type="gramEnd"/>
      <w:r w:rsidR="00BC0C88" w:rsidRPr="005E6C19">
        <w:rPr>
          <w:rFonts w:ascii="华文中宋" w:eastAsia="华文中宋" w:hAnsi="华文中宋" w:cs="Times New Roman" w:hint="eastAsia"/>
          <w:color w:val="FFFFFF" w:themeColor="background1"/>
          <w:sz w:val="32"/>
          <w:szCs w:val="32"/>
          <w:u w:val="single" w:color="000000" w:themeColor="text1"/>
        </w:rPr>
        <w:t>填充</w:t>
      </w:r>
      <w:proofErr w:type="gramStart"/>
      <w:r w:rsidR="00BC0C88" w:rsidRPr="005E6C19">
        <w:rPr>
          <w:rFonts w:ascii="华文中宋" w:eastAsia="华文中宋" w:hAnsi="华文中宋" w:cs="Times New Roman" w:hint="eastAsia"/>
          <w:color w:val="FFFFFF" w:themeColor="background1"/>
          <w:sz w:val="32"/>
          <w:szCs w:val="32"/>
          <w:u w:val="single" w:color="000000" w:themeColor="text1"/>
        </w:rPr>
        <w:t>填充</w:t>
      </w:r>
      <w:proofErr w:type="gramEnd"/>
    </w:p>
    <w:p w14:paraId="3F315820" w14:textId="77777777" w:rsidR="00EE2070" w:rsidRDefault="00EE2070" w:rsidP="00EE2070">
      <w:pPr>
        <w:widowControl w:val="0"/>
        <w:spacing w:line="240" w:lineRule="auto"/>
        <w:ind w:firstLineChars="0" w:firstLine="0"/>
        <w:jc w:val="center"/>
        <w:rPr>
          <w:rFonts w:ascii="华文中宋" w:eastAsia="华文中宋" w:hAnsi="华文中宋" w:cs="Times New Roman"/>
          <w:sz w:val="32"/>
          <w:szCs w:val="32"/>
        </w:rPr>
      </w:pPr>
    </w:p>
    <w:p w14:paraId="692D6CD7" w14:textId="77F9A4B9" w:rsidR="000F75FD" w:rsidRDefault="00BE7326" w:rsidP="00EE2070">
      <w:pPr>
        <w:widowControl w:val="0"/>
        <w:ind w:firstLineChars="0" w:firstLine="0"/>
        <w:jc w:val="center"/>
      </w:pPr>
      <w:r>
        <w:rPr>
          <w:rFonts w:ascii="华文中宋" w:eastAsia="华文中宋" w:hAnsi="华文中宋" w:cs="Times New Roman" w:hint="eastAsia"/>
          <w:sz w:val="32"/>
          <w:szCs w:val="32"/>
        </w:rPr>
        <w:t>2022</w:t>
      </w:r>
      <w:r w:rsidR="000F75FD" w:rsidRPr="000F75FD">
        <w:rPr>
          <w:rFonts w:ascii="华文中宋" w:eastAsia="华文中宋" w:hAnsi="华文中宋" w:cs="Times New Roman" w:hint="eastAsia"/>
          <w:sz w:val="32"/>
          <w:szCs w:val="32"/>
        </w:rPr>
        <w:t>年</w:t>
      </w:r>
      <w:r w:rsidR="001C3AC9">
        <w:rPr>
          <w:rFonts w:ascii="华文中宋" w:eastAsia="华文中宋" w:hAnsi="华文中宋" w:cs="Times New Roman" w:hint="eastAsia"/>
          <w:sz w:val="32"/>
          <w:szCs w:val="32"/>
        </w:rPr>
        <w:t>6</w:t>
      </w:r>
      <w:r w:rsidR="000F75FD" w:rsidRPr="000F75FD">
        <w:rPr>
          <w:rFonts w:ascii="华文中宋" w:eastAsia="华文中宋" w:hAnsi="华文中宋" w:cs="Times New Roman" w:hint="eastAsia"/>
          <w:sz w:val="32"/>
          <w:szCs w:val="32"/>
        </w:rPr>
        <w:t>月</w:t>
      </w:r>
      <w:r w:rsidR="00972BBC">
        <w:rPr>
          <w:rFonts w:ascii="华文中宋" w:eastAsia="华文中宋" w:hAnsi="华文中宋" w:cs="Times New Roman"/>
          <w:sz w:val="32"/>
          <w:szCs w:val="32"/>
        </w:rPr>
        <w:t>2</w:t>
      </w:r>
      <w:r w:rsidR="000F75FD" w:rsidRPr="000F75FD">
        <w:rPr>
          <w:rFonts w:ascii="华文中宋" w:eastAsia="华文中宋" w:hAnsi="华文中宋" w:cs="Times New Roman" w:hint="eastAsia"/>
          <w:sz w:val="32"/>
          <w:szCs w:val="32"/>
        </w:rPr>
        <w:t>日</w:t>
      </w:r>
    </w:p>
    <w:p w14:paraId="33C48235" w14:textId="77777777" w:rsidR="00EE2070" w:rsidRPr="00DE10EC" w:rsidRDefault="00EE2070" w:rsidP="00EE2070">
      <w:pPr>
        <w:spacing w:line="240" w:lineRule="auto"/>
        <w:ind w:firstLineChars="0" w:firstLine="0"/>
        <w:jc w:val="left"/>
        <w:rPr>
          <w:rFonts w:eastAsia="黑体" w:cs="Times New Roman"/>
          <w:b/>
          <w:bCs/>
          <w:sz w:val="21"/>
          <w:szCs w:val="21"/>
        </w:rPr>
      </w:pPr>
    </w:p>
    <w:p w14:paraId="6ADF4E11" w14:textId="13C2D07A" w:rsidR="00EE2070" w:rsidRPr="00EE2070" w:rsidRDefault="00EE2070" w:rsidP="00EE2070">
      <w:pPr>
        <w:spacing w:beforeLines="150" w:before="489"/>
        <w:ind w:firstLineChars="0" w:firstLine="0"/>
        <w:jc w:val="left"/>
        <w:rPr>
          <w:rFonts w:eastAsia="黑体" w:cs="Times New Roman"/>
          <w:b/>
          <w:bCs/>
          <w:sz w:val="28"/>
          <w:szCs w:val="28"/>
        </w:rPr>
        <w:sectPr w:rsidR="00EE2070" w:rsidRPr="00EE2070" w:rsidSect="00EE2070">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418" w:right="1701" w:bottom="1134" w:left="1701" w:header="851" w:footer="992" w:gutter="0"/>
          <w:pgNumType w:fmt="upperRoman"/>
          <w:cols w:space="425"/>
          <w:docGrid w:type="lines" w:linePitch="326"/>
        </w:sectPr>
      </w:pPr>
    </w:p>
    <w:p w14:paraId="5FDD47A8" w14:textId="25AD9512" w:rsidR="000F75FD" w:rsidRDefault="000F75FD" w:rsidP="00725C20">
      <w:pPr>
        <w:spacing w:beforeLines="150" w:before="489"/>
        <w:ind w:firstLineChars="0" w:firstLine="0"/>
        <w:jc w:val="center"/>
        <w:rPr>
          <w:rFonts w:ascii="黑体" w:eastAsia="黑体" w:hAnsi="黑体"/>
          <w:b/>
          <w:bCs/>
          <w:sz w:val="36"/>
          <w:szCs w:val="36"/>
        </w:rPr>
      </w:pPr>
      <w:r>
        <w:rPr>
          <w:rFonts w:ascii="黑体" w:eastAsia="黑体" w:hAnsi="黑体"/>
          <w:b/>
          <w:bCs/>
          <w:sz w:val="36"/>
          <w:szCs w:val="36"/>
        </w:rPr>
        <w:lastRenderedPageBreak/>
        <w:t>学位论文原创性声明</w:t>
      </w:r>
    </w:p>
    <w:p w14:paraId="4712EAF9" w14:textId="69257FE5" w:rsidR="000F75FD" w:rsidRPr="00725C20" w:rsidRDefault="000F75FD" w:rsidP="00725C20">
      <w:pPr>
        <w:ind w:firstLineChars="0" w:firstLine="0"/>
        <w:rPr>
          <w:rFonts w:ascii="楷体_GB2312" w:eastAsia="楷体_GB2312"/>
          <w:sz w:val="21"/>
          <w:szCs w:val="21"/>
        </w:rPr>
      </w:pPr>
    </w:p>
    <w:p w14:paraId="3BCD1E5C" w14:textId="77777777" w:rsidR="000F75FD" w:rsidRDefault="000F75FD" w:rsidP="00795FF6">
      <w:pPr>
        <w:widowControl w:val="0"/>
        <w:ind w:firstLine="480"/>
        <w:rPr>
          <w:szCs w:val="21"/>
        </w:rPr>
      </w:pPr>
      <w:r>
        <w:rPr>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5406E8C1" w14:textId="77777777" w:rsidR="00DE10EC" w:rsidRPr="00725C20" w:rsidRDefault="00DE10EC" w:rsidP="00DE10EC">
      <w:pPr>
        <w:ind w:firstLineChars="0" w:firstLine="0"/>
        <w:rPr>
          <w:rFonts w:ascii="楷体_GB2312" w:eastAsia="楷体_GB2312"/>
          <w:sz w:val="21"/>
          <w:szCs w:val="21"/>
        </w:rPr>
      </w:pPr>
    </w:p>
    <w:p w14:paraId="2D2B80E2" w14:textId="10FE39A1" w:rsidR="000F75FD" w:rsidRPr="005C11ED" w:rsidRDefault="005C11ED" w:rsidP="00321F99">
      <w:pPr>
        <w:widowControl w:val="0"/>
        <w:wordWrap w:val="0"/>
        <w:ind w:firstLineChars="0" w:firstLine="0"/>
        <w:jc w:val="right"/>
        <w:rPr>
          <w:rFonts w:cs="Times New Roman"/>
          <w:kern w:val="2"/>
          <w:szCs w:val="20"/>
        </w:rPr>
      </w:pPr>
      <w:r w:rsidRPr="005C11ED">
        <w:rPr>
          <w:rFonts w:cs="Times New Roman"/>
          <w:kern w:val="2"/>
          <w:szCs w:val="20"/>
        </w:rPr>
        <w:t>作者签名：</w:t>
      </w:r>
      <w:r w:rsidR="001C3AC9" w:rsidRPr="003B3430">
        <w:rPr>
          <w:rFonts w:cs="Times New Roman"/>
          <w:kern w:val="2"/>
          <w:szCs w:val="20"/>
        </w:rPr>
        <w:t xml:space="preserve">  </w:t>
      </w:r>
      <w:r w:rsidR="001C3AC9" w:rsidRPr="003B3430">
        <w:rPr>
          <w:rFonts w:cs="Times New Roman" w:hint="eastAsia"/>
          <w:kern w:val="2"/>
          <w:szCs w:val="20"/>
        </w:rPr>
        <w:t xml:space="preserve"> </w:t>
      </w:r>
      <w:r w:rsidR="001C3AC9">
        <w:rPr>
          <w:rFonts w:cs="Times New Roman"/>
          <w:kern w:val="2"/>
          <w:szCs w:val="20"/>
        </w:rPr>
        <w:t xml:space="preserve">               </w:t>
      </w:r>
      <w:r w:rsidR="001C3AC9" w:rsidRPr="003B3430">
        <w:rPr>
          <w:rFonts w:cs="Times New Roman"/>
          <w:kern w:val="2"/>
          <w:szCs w:val="20"/>
        </w:rPr>
        <w:t xml:space="preserve">     </w:t>
      </w:r>
      <w:r w:rsidRPr="005C11ED">
        <w:rPr>
          <w:rFonts w:cs="Times New Roman"/>
          <w:kern w:val="2"/>
          <w:szCs w:val="20"/>
        </w:rPr>
        <w:t>年</w:t>
      </w:r>
      <w:r w:rsidRPr="005C11ED">
        <w:rPr>
          <w:rFonts w:cs="Times New Roman"/>
          <w:kern w:val="2"/>
          <w:szCs w:val="20"/>
        </w:rPr>
        <w:t xml:space="preserve">   </w:t>
      </w:r>
      <w:r w:rsidR="001C3AC9">
        <w:rPr>
          <w:rFonts w:cs="Times New Roman"/>
          <w:kern w:val="2"/>
          <w:szCs w:val="20"/>
        </w:rPr>
        <w:t xml:space="preserve">   </w:t>
      </w:r>
      <w:r w:rsidRPr="005C11ED">
        <w:rPr>
          <w:rFonts w:cs="Times New Roman"/>
          <w:kern w:val="2"/>
          <w:szCs w:val="20"/>
        </w:rPr>
        <w:t>月</w:t>
      </w:r>
      <w:r w:rsidRPr="005C11ED">
        <w:rPr>
          <w:rFonts w:cs="Times New Roman"/>
          <w:kern w:val="2"/>
          <w:szCs w:val="20"/>
        </w:rPr>
        <w:t xml:space="preserve">   </w:t>
      </w:r>
      <w:r w:rsidR="001C3AC9">
        <w:rPr>
          <w:rFonts w:cs="Times New Roman"/>
          <w:kern w:val="2"/>
          <w:szCs w:val="20"/>
        </w:rPr>
        <w:t xml:space="preserve">   </w:t>
      </w:r>
      <w:r w:rsidRPr="005C11ED">
        <w:rPr>
          <w:rFonts w:cs="Times New Roman"/>
          <w:kern w:val="2"/>
          <w:szCs w:val="20"/>
        </w:rPr>
        <w:t xml:space="preserve"> </w:t>
      </w:r>
      <w:r w:rsidRPr="005C11ED">
        <w:rPr>
          <w:rFonts w:cs="Times New Roman"/>
          <w:kern w:val="2"/>
          <w:szCs w:val="20"/>
        </w:rPr>
        <w:t>日</w:t>
      </w:r>
    </w:p>
    <w:p w14:paraId="78FC335E" w14:textId="77777777" w:rsidR="000F75FD" w:rsidRDefault="000F75FD" w:rsidP="000F75FD">
      <w:pPr>
        <w:spacing w:beforeLines="100" w:before="326" w:after="120"/>
        <w:ind w:firstLineChars="0" w:firstLine="0"/>
        <w:jc w:val="center"/>
        <w:rPr>
          <w:b/>
          <w:bCs/>
          <w:sz w:val="40"/>
          <w:szCs w:val="36"/>
        </w:rPr>
      </w:pPr>
    </w:p>
    <w:p w14:paraId="4AB5C937" w14:textId="77777777" w:rsidR="003B3430" w:rsidRPr="003B3430" w:rsidRDefault="003B3430" w:rsidP="00383D19">
      <w:pPr>
        <w:widowControl w:val="0"/>
        <w:spacing w:beforeLines="150" w:before="489"/>
        <w:ind w:firstLineChars="0" w:firstLine="0"/>
        <w:jc w:val="center"/>
        <w:rPr>
          <w:rFonts w:ascii="黑体" w:eastAsia="黑体" w:hAnsi="黑体" w:cs="Times New Roman"/>
          <w:b/>
          <w:bCs/>
          <w:kern w:val="2"/>
          <w:sz w:val="36"/>
          <w:szCs w:val="36"/>
        </w:rPr>
      </w:pPr>
      <w:r w:rsidRPr="003B3430">
        <w:rPr>
          <w:rFonts w:ascii="黑体" w:eastAsia="黑体" w:hAnsi="黑体" w:cs="Times New Roman"/>
          <w:b/>
          <w:bCs/>
          <w:kern w:val="2"/>
          <w:sz w:val="36"/>
          <w:szCs w:val="36"/>
        </w:rPr>
        <w:t>学位论文版权使用授权书</w:t>
      </w:r>
    </w:p>
    <w:p w14:paraId="3AF52643" w14:textId="52D4C124" w:rsidR="003B3430" w:rsidRPr="003B3430" w:rsidRDefault="003B3430" w:rsidP="003B3430">
      <w:pPr>
        <w:widowControl w:val="0"/>
        <w:ind w:firstLineChars="0" w:firstLine="0"/>
        <w:jc w:val="center"/>
        <w:rPr>
          <w:rFonts w:ascii="楷体_GB2312" w:eastAsia="楷体_GB2312" w:cs="Times New Roman"/>
          <w:color w:val="FF0000"/>
          <w:kern w:val="2"/>
          <w:sz w:val="21"/>
          <w:szCs w:val="20"/>
        </w:rPr>
      </w:pPr>
    </w:p>
    <w:p w14:paraId="69C9A5AA" w14:textId="77777777" w:rsidR="003B3430" w:rsidRPr="003B3430" w:rsidRDefault="003B3430" w:rsidP="003B3430">
      <w:pPr>
        <w:widowControl w:val="0"/>
        <w:ind w:firstLine="480"/>
        <w:rPr>
          <w:rFonts w:cs="Times New Roman"/>
          <w:kern w:val="2"/>
          <w:szCs w:val="21"/>
        </w:rPr>
      </w:pPr>
      <w:r w:rsidRPr="003B3430">
        <w:rPr>
          <w:rFonts w:cs="Times New Roman"/>
          <w:kern w:val="2"/>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77E555FA" w14:textId="27166095" w:rsidR="003B3430" w:rsidRPr="003B3430" w:rsidRDefault="003B3430" w:rsidP="003B3430">
      <w:pPr>
        <w:widowControl w:val="0"/>
        <w:ind w:firstLine="480"/>
        <w:rPr>
          <w:rFonts w:cs="Times New Roman"/>
          <w:kern w:val="2"/>
          <w:szCs w:val="21"/>
        </w:rPr>
      </w:pPr>
      <w:r w:rsidRPr="003B3430">
        <w:rPr>
          <w:rFonts w:cs="Times New Roman"/>
          <w:kern w:val="2"/>
          <w:szCs w:val="21"/>
        </w:rPr>
        <w:t>本学位论文属于</w:t>
      </w:r>
      <w:r w:rsidRPr="003B3430">
        <w:rPr>
          <w:rFonts w:cs="Times New Roman" w:hint="eastAsia"/>
          <w:kern w:val="2"/>
          <w:szCs w:val="21"/>
        </w:rPr>
        <w:t xml:space="preserve"> </w:t>
      </w:r>
      <w:r w:rsidRPr="003B3430">
        <w:rPr>
          <w:rFonts w:cs="Times New Roman"/>
          <w:kern w:val="2"/>
          <w:szCs w:val="21"/>
        </w:rPr>
        <w:t>1</w:t>
      </w:r>
      <w:r w:rsidRPr="003B3430">
        <w:rPr>
          <w:rFonts w:cs="Times New Roman"/>
          <w:kern w:val="2"/>
          <w:szCs w:val="21"/>
        </w:rPr>
        <w:t>、保密</w:t>
      </w:r>
      <w:r w:rsidR="001C3AC9">
        <w:rPr>
          <w:rFonts w:cs="Times New Roman"/>
          <w:kern w:val="2"/>
          <w:szCs w:val="21"/>
        </w:rPr>
        <w:t xml:space="preserve">   </w:t>
      </w:r>
      <w:r w:rsidR="00882786">
        <w:rPr>
          <w:rFonts w:cs="Times New Roman"/>
          <w:kern w:val="2"/>
          <w:szCs w:val="21"/>
        </w:rPr>
        <w:t xml:space="preserve">  </w:t>
      </w:r>
      <w:r w:rsidR="001C3AC9">
        <w:rPr>
          <w:rFonts w:cs="Times New Roman"/>
          <w:kern w:val="2"/>
          <w:szCs w:val="21"/>
        </w:rPr>
        <w:t xml:space="preserve"> </w:t>
      </w:r>
      <w:proofErr w:type="gramStart"/>
      <w:r w:rsidRPr="003B3430">
        <w:rPr>
          <w:rFonts w:cs="Times New Roman"/>
          <w:kern w:val="2"/>
          <w:szCs w:val="21"/>
        </w:rPr>
        <w:t>囗</w:t>
      </w:r>
      <w:proofErr w:type="gramEnd"/>
      <w:r w:rsidR="00383D19">
        <w:rPr>
          <w:rFonts w:cs="Times New Roman" w:hint="eastAsia"/>
          <w:kern w:val="2"/>
          <w:szCs w:val="21"/>
        </w:rPr>
        <w:t xml:space="preserve"> </w:t>
      </w:r>
      <w:r w:rsidRPr="003B3430">
        <w:rPr>
          <w:rFonts w:cs="Times New Roman" w:hint="eastAsia"/>
          <w:kern w:val="2"/>
          <w:szCs w:val="21"/>
        </w:rPr>
        <w:t xml:space="preserve"> </w:t>
      </w:r>
      <w:r w:rsidRPr="003B3430">
        <w:rPr>
          <w:rFonts w:cs="Times New Roman"/>
          <w:kern w:val="2"/>
          <w:szCs w:val="21"/>
        </w:rPr>
        <w:t>，在</w:t>
      </w:r>
      <w:r w:rsidRPr="003B3430">
        <w:rPr>
          <w:rFonts w:cs="Times New Roman"/>
          <w:kern w:val="2"/>
          <w:szCs w:val="21"/>
        </w:rPr>
        <w:t xml:space="preserve">    </w:t>
      </w:r>
      <w:r w:rsidR="00882786">
        <w:rPr>
          <w:rFonts w:cs="Times New Roman"/>
          <w:kern w:val="2"/>
          <w:szCs w:val="21"/>
        </w:rPr>
        <w:t xml:space="preserve">   </w:t>
      </w:r>
      <w:r w:rsidRPr="003B3430">
        <w:rPr>
          <w:rFonts w:cs="Times New Roman"/>
          <w:kern w:val="2"/>
          <w:szCs w:val="21"/>
        </w:rPr>
        <w:t>年解密后适用本授权书</w:t>
      </w:r>
      <w:r w:rsidRPr="003B3430">
        <w:rPr>
          <w:rFonts w:cs="Times New Roman" w:hint="eastAsia"/>
          <w:kern w:val="2"/>
          <w:szCs w:val="21"/>
        </w:rPr>
        <w:t>。</w:t>
      </w:r>
    </w:p>
    <w:p w14:paraId="34205540" w14:textId="20840E0C" w:rsidR="003B3430" w:rsidRPr="003B3430" w:rsidRDefault="003B3430" w:rsidP="008365A9">
      <w:pPr>
        <w:widowControl w:val="0"/>
        <w:ind w:firstLineChars="920" w:firstLine="2208"/>
        <w:rPr>
          <w:rFonts w:cs="Times New Roman"/>
          <w:kern w:val="2"/>
          <w:szCs w:val="21"/>
        </w:rPr>
      </w:pPr>
      <w:r w:rsidRPr="003B3430">
        <w:rPr>
          <w:rFonts w:cs="Times New Roman"/>
          <w:kern w:val="2"/>
          <w:szCs w:val="21"/>
        </w:rPr>
        <w:t>2</w:t>
      </w:r>
      <w:r w:rsidRPr="003B3430">
        <w:rPr>
          <w:rFonts w:cs="Times New Roman"/>
          <w:kern w:val="2"/>
          <w:szCs w:val="21"/>
        </w:rPr>
        <w:t>、</w:t>
      </w:r>
      <w:proofErr w:type="gramStart"/>
      <w:r w:rsidRPr="003B3430">
        <w:rPr>
          <w:rFonts w:cs="Times New Roman"/>
          <w:kern w:val="2"/>
          <w:szCs w:val="21"/>
        </w:rPr>
        <w:t>不保密</w:t>
      </w:r>
      <w:r w:rsidR="00882786">
        <w:rPr>
          <w:rFonts w:cs="Times New Roman"/>
          <w:kern w:val="2"/>
          <w:szCs w:val="21"/>
        </w:rPr>
        <w:t xml:space="preserve">  </w:t>
      </w:r>
      <w:r w:rsidRPr="003B3430">
        <w:rPr>
          <w:rFonts w:cs="Times New Roman"/>
          <w:kern w:val="2"/>
          <w:szCs w:val="21"/>
        </w:rPr>
        <w:t>囗</w:t>
      </w:r>
      <w:proofErr w:type="gramEnd"/>
      <w:r w:rsidR="00383D19">
        <w:rPr>
          <w:rFonts w:cs="Times New Roman" w:hint="eastAsia"/>
          <w:kern w:val="2"/>
          <w:szCs w:val="21"/>
        </w:rPr>
        <w:t xml:space="preserve"> </w:t>
      </w:r>
      <w:r w:rsidRPr="003B3430">
        <w:rPr>
          <w:rFonts w:cs="Times New Roman"/>
          <w:kern w:val="2"/>
          <w:szCs w:val="21"/>
        </w:rPr>
        <w:t xml:space="preserve"> </w:t>
      </w:r>
      <w:r w:rsidRPr="003B3430">
        <w:rPr>
          <w:rFonts w:cs="Times New Roman"/>
          <w:kern w:val="2"/>
          <w:szCs w:val="21"/>
        </w:rPr>
        <w:t>。</w:t>
      </w:r>
    </w:p>
    <w:p w14:paraId="577354C9" w14:textId="77777777" w:rsidR="003B3430" w:rsidRPr="003B3430" w:rsidRDefault="003B3430" w:rsidP="003B3430">
      <w:pPr>
        <w:widowControl w:val="0"/>
        <w:ind w:firstLineChars="900" w:firstLine="2160"/>
        <w:rPr>
          <w:rFonts w:cs="Times New Roman"/>
          <w:kern w:val="2"/>
          <w:szCs w:val="21"/>
        </w:rPr>
      </w:pPr>
      <w:r w:rsidRPr="003B3430">
        <w:rPr>
          <w:rFonts w:cs="Times New Roman"/>
          <w:kern w:val="2"/>
          <w:szCs w:val="21"/>
        </w:rPr>
        <w:t>（请在以上相应方框内打</w:t>
      </w:r>
      <w:r w:rsidRPr="003B3430">
        <w:rPr>
          <w:rFonts w:cs="Times New Roman"/>
          <w:kern w:val="2"/>
          <w:szCs w:val="21"/>
        </w:rPr>
        <w:t>“√”</w:t>
      </w:r>
      <w:r w:rsidRPr="003B3430">
        <w:rPr>
          <w:rFonts w:cs="Times New Roman"/>
          <w:kern w:val="2"/>
          <w:szCs w:val="21"/>
        </w:rPr>
        <w:t>）</w:t>
      </w:r>
    </w:p>
    <w:p w14:paraId="7E88895E" w14:textId="08BD8C4E" w:rsidR="003B3430" w:rsidRPr="003B3430" w:rsidRDefault="003B3430" w:rsidP="003B3430">
      <w:pPr>
        <w:widowControl w:val="0"/>
        <w:ind w:firstLineChars="0" w:firstLine="0"/>
        <w:jc w:val="center"/>
        <w:rPr>
          <w:rFonts w:ascii="楷体_GB2312" w:eastAsia="楷体_GB2312" w:cs="Times New Roman"/>
          <w:color w:val="FF0000"/>
          <w:kern w:val="2"/>
          <w:sz w:val="21"/>
          <w:szCs w:val="20"/>
        </w:rPr>
      </w:pPr>
    </w:p>
    <w:p w14:paraId="570ADFFF" w14:textId="175E5C17" w:rsidR="003B3430" w:rsidRPr="003B3430" w:rsidRDefault="003B3430" w:rsidP="00004F11">
      <w:pPr>
        <w:widowControl w:val="0"/>
        <w:wordWrap w:val="0"/>
        <w:ind w:firstLineChars="0" w:firstLine="0"/>
        <w:jc w:val="right"/>
        <w:rPr>
          <w:rFonts w:cs="Times New Roman"/>
          <w:kern w:val="2"/>
          <w:szCs w:val="20"/>
        </w:rPr>
      </w:pPr>
      <w:r w:rsidRPr="003B3430">
        <w:rPr>
          <w:rFonts w:cs="Times New Roman"/>
          <w:kern w:val="2"/>
          <w:szCs w:val="20"/>
        </w:rPr>
        <w:t>作者签名：</w:t>
      </w:r>
      <w:r w:rsidRPr="003B3430">
        <w:rPr>
          <w:rFonts w:cs="Times New Roman"/>
          <w:kern w:val="2"/>
          <w:szCs w:val="20"/>
        </w:rPr>
        <w:t xml:space="preserve">  </w:t>
      </w:r>
      <w:r w:rsidRPr="003B3430">
        <w:rPr>
          <w:rFonts w:cs="Times New Roman" w:hint="eastAsia"/>
          <w:kern w:val="2"/>
          <w:szCs w:val="20"/>
        </w:rPr>
        <w:t xml:space="preserve"> </w:t>
      </w:r>
      <w:r w:rsidR="00004F11">
        <w:rPr>
          <w:rFonts w:cs="Times New Roman"/>
          <w:kern w:val="2"/>
          <w:szCs w:val="20"/>
        </w:rPr>
        <w:t xml:space="preserve">  </w:t>
      </w:r>
      <w:r w:rsidR="001C3AC9">
        <w:rPr>
          <w:rFonts w:cs="Times New Roman"/>
          <w:kern w:val="2"/>
          <w:szCs w:val="20"/>
        </w:rPr>
        <w:t xml:space="preserve">          </w:t>
      </w:r>
      <w:r w:rsidR="00004F11">
        <w:rPr>
          <w:rFonts w:cs="Times New Roman"/>
          <w:kern w:val="2"/>
          <w:szCs w:val="20"/>
        </w:rPr>
        <w:t xml:space="preserve">   </w:t>
      </w:r>
      <w:r w:rsidRPr="003B3430">
        <w:rPr>
          <w:rFonts w:cs="Times New Roman"/>
          <w:kern w:val="2"/>
          <w:szCs w:val="20"/>
        </w:rPr>
        <w:t xml:space="preserve">     </w:t>
      </w:r>
      <w:r w:rsidRPr="003B3430">
        <w:rPr>
          <w:rFonts w:cs="Times New Roman"/>
          <w:kern w:val="2"/>
          <w:szCs w:val="20"/>
        </w:rPr>
        <w:t>年</w:t>
      </w:r>
      <w:r w:rsidR="00004F11" w:rsidRPr="00004F11">
        <w:rPr>
          <w:rFonts w:cs="Times New Roman"/>
          <w:kern w:val="2"/>
          <w:szCs w:val="20"/>
        </w:rPr>
        <w:t xml:space="preserve"> </w:t>
      </w:r>
      <w:r w:rsidR="001C3AC9">
        <w:rPr>
          <w:rFonts w:cs="Times New Roman"/>
          <w:kern w:val="2"/>
          <w:szCs w:val="20"/>
        </w:rPr>
        <w:t xml:space="preserve">   </w:t>
      </w:r>
      <w:r w:rsidR="00004F11" w:rsidRPr="00004F11">
        <w:rPr>
          <w:rFonts w:cs="Times New Roman"/>
          <w:kern w:val="2"/>
          <w:szCs w:val="20"/>
        </w:rPr>
        <w:t xml:space="preserve">  </w:t>
      </w:r>
      <w:r w:rsidRPr="003B3430">
        <w:rPr>
          <w:rFonts w:cs="Times New Roman"/>
          <w:kern w:val="2"/>
          <w:szCs w:val="20"/>
        </w:rPr>
        <w:t>月</w:t>
      </w:r>
      <w:r w:rsidR="00450B0A">
        <w:rPr>
          <w:rFonts w:cs="Times New Roman"/>
          <w:kern w:val="2"/>
          <w:szCs w:val="20"/>
        </w:rPr>
        <w:t xml:space="preserve"> </w:t>
      </w:r>
      <w:r w:rsidR="001C3AC9">
        <w:rPr>
          <w:rFonts w:cs="Times New Roman"/>
          <w:kern w:val="2"/>
          <w:szCs w:val="20"/>
        </w:rPr>
        <w:t xml:space="preserve">   </w:t>
      </w:r>
      <w:r w:rsidR="00450B0A">
        <w:rPr>
          <w:rFonts w:cs="Times New Roman"/>
          <w:kern w:val="2"/>
          <w:szCs w:val="20"/>
        </w:rPr>
        <w:t xml:space="preserve">   </w:t>
      </w:r>
      <w:r w:rsidRPr="003B3430">
        <w:rPr>
          <w:rFonts w:cs="Times New Roman"/>
          <w:kern w:val="2"/>
          <w:szCs w:val="20"/>
        </w:rPr>
        <w:t>日</w:t>
      </w:r>
    </w:p>
    <w:p w14:paraId="5740156C" w14:textId="5E764B5D" w:rsidR="003B3430" w:rsidRPr="003B3430" w:rsidRDefault="003B3430" w:rsidP="003B3430">
      <w:pPr>
        <w:widowControl w:val="0"/>
        <w:wordWrap w:val="0"/>
        <w:ind w:firstLineChars="0" w:firstLine="0"/>
        <w:jc w:val="right"/>
        <w:rPr>
          <w:rFonts w:cs="Times New Roman"/>
          <w:kern w:val="2"/>
          <w:szCs w:val="20"/>
        </w:rPr>
      </w:pPr>
      <w:r w:rsidRPr="003B3430">
        <w:rPr>
          <w:rFonts w:cs="Times New Roman"/>
          <w:kern w:val="2"/>
          <w:szCs w:val="20"/>
        </w:rPr>
        <w:t>导师签名：</w:t>
      </w:r>
      <w:r w:rsidR="001C3AC9" w:rsidRPr="003B3430">
        <w:rPr>
          <w:rFonts w:cs="Times New Roman"/>
          <w:kern w:val="2"/>
          <w:szCs w:val="20"/>
        </w:rPr>
        <w:t xml:space="preserve">  </w:t>
      </w:r>
      <w:r w:rsidR="001C3AC9" w:rsidRPr="003B3430">
        <w:rPr>
          <w:rFonts w:cs="Times New Roman" w:hint="eastAsia"/>
          <w:kern w:val="2"/>
          <w:szCs w:val="20"/>
        </w:rPr>
        <w:t xml:space="preserve"> </w:t>
      </w:r>
      <w:r w:rsidR="001C3AC9">
        <w:rPr>
          <w:rFonts w:cs="Times New Roman"/>
          <w:kern w:val="2"/>
          <w:szCs w:val="20"/>
        </w:rPr>
        <w:t xml:space="preserve">       </w:t>
      </w:r>
      <w:r w:rsidRPr="003B3430">
        <w:rPr>
          <w:rFonts w:cs="Times New Roman"/>
          <w:kern w:val="2"/>
          <w:szCs w:val="20"/>
        </w:rPr>
        <w:t xml:space="preserve">   </w:t>
      </w:r>
      <w:r w:rsidRPr="003B3430">
        <w:rPr>
          <w:rFonts w:cs="Times New Roman" w:hint="eastAsia"/>
          <w:kern w:val="2"/>
          <w:szCs w:val="20"/>
        </w:rPr>
        <w:t xml:space="preserve">    </w:t>
      </w:r>
      <w:r w:rsidRPr="003B3430">
        <w:rPr>
          <w:rFonts w:cs="Times New Roman"/>
          <w:kern w:val="2"/>
          <w:szCs w:val="20"/>
        </w:rPr>
        <w:t xml:space="preserve">      </w:t>
      </w:r>
      <w:r w:rsidRPr="003B3430">
        <w:rPr>
          <w:rFonts w:cs="Times New Roman"/>
          <w:kern w:val="2"/>
          <w:szCs w:val="20"/>
        </w:rPr>
        <w:t>年</w:t>
      </w:r>
      <w:r w:rsidR="001C3AC9">
        <w:rPr>
          <w:rFonts w:cs="Times New Roman" w:hint="eastAsia"/>
          <w:kern w:val="2"/>
          <w:szCs w:val="20"/>
        </w:rPr>
        <w:t xml:space="preserve"> </w:t>
      </w:r>
      <w:r w:rsidR="001C3AC9">
        <w:rPr>
          <w:rFonts w:cs="Times New Roman"/>
          <w:kern w:val="2"/>
          <w:szCs w:val="20"/>
        </w:rPr>
        <w:t xml:space="preserve">  </w:t>
      </w:r>
      <w:r w:rsidRPr="003B3430">
        <w:rPr>
          <w:rFonts w:cs="Times New Roman"/>
          <w:kern w:val="2"/>
          <w:szCs w:val="20"/>
        </w:rPr>
        <w:t xml:space="preserve">   </w:t>
      </w:r>
      <w:r w:rsidRPr="003B3430">
        <w:rPr>
          <w:rFonts w:cs="Times New Roman"/>
          <w:kern w:val="2"/>
          <w:szCs w:val="20"/>
        </w:rPr>
        <w:t>月</w:t>
      </w:r>
      <w:r w:rsidRPr="003B3430">
        <w:rPr>
          <w:rFonts w:cs="Times New Roman"/>
          <w:kern w:val="2"/>
          <w:szCs w:val="20"/>
        </w:rPr>
        <w:t xml:space="preserve">   </w:t>
      </w:r>
      <w:r w:rsidR="001C3AC9">
        <w:rPr>
          <w:rFonts w:cs="Times New Roman"/>
          <w:kern w:val="2"/>
          <w:szCs w:val="20"/>
        </w:rPr>
        <w:t xml:space="preserve">   </w:t>
      </w:r>
      <w:r w:rsidRPr="003B3430">
        <w:rPr>
          <w:rFonts w:cs="Times New Roman"/>
          <w:kern w:val="2"/>
          <w:szCs w:val="20"/>
        </w:rPr>
        <w:t xml:space="preserve"> </w:t>
      </w:r>
      <w:r w:rsidRPr="003B3430">
        <w:rPr>
          <w:rFonts w:cs="Times New Roman"/>
          <w:kern w:val="2"/>
          <w:szCs w:val="20"/>
        </w:rPr>
        <w:t>日</w:t>
      </w:r>
    </w:p>
    <w:p w14:paraId="58F1D7AE" w14:textId="77777777" w:rsidR="00B13001" w:rsidRDefault="00B13001" w:rsidP="000F75FD">
      <w:pPr>
        <w:spacing w:after="120"/>
        <w:ind w:firstLineChars="0" w:firstLine="0"/>
        <w:jc w:val="right"/>
        <w:sectPr w:rsidR="00B13001" w:rsidSect="00EE2070">
          <w:type w:val="continuous"/>
          <w:pgSz w:w="11906" w:h="16838" w:code="9"/>
          <w:pgMar w:top="1418" w:right="1701" w:bottom="1134" w:left="1701" w:header="851" w:footer="992" w:gutter="0"/>
          <w:pgNumType w:fmt="upperRoman"/>
          <w:cols w:space="425"/>
          <w:docGrid w:type="lines" w:linePitch="326"/>
        </w:sectPr>
      </w:pPr>
    </w:p>
    <w:p w14:paraId="420DE23A" w14:textId="7E9DE073" w:rsidR="00A91EBC" w:rsidRPr="002A47ED" w:rsidRDefault="00A91EBC" w:rsidP="009906FB">
      <w:pPr>
        <w:pStyle w:val="1"/>
        <w:numPr>
          <w:ilvl w:val="0"/>
          <w:numId w:val="0"/>
        </w:numPr>
        <w:spacing w:after="120"/>
      </w:pPr>
      <w:bookmarkStart w:id="2" w:name="_Toc105410131"/>
      <w:r w:rsidRPr="002A47ED">
        <w:rPr>
          <w:rFonts w:hint="eastAsia"/>
        </w:rPr>
        <w:lastRenderedPageBreak/>
        <w:t>摘</w:t>
      </w:r>
      <w:r w:rsidR="002A47ED">
        <w:t xml:space="preserve">  </w:t>
      </w:r>
      <w:r w:rsidRPr="002A47ED">
        <w:rPr>
          <w:rFonts w:hint="eastAsia"/>
        </w:rPr>
        <w:t>要</w:t>
      </w:r>
      <w:bookmarkEnd w:id="2"/>
    </w:p>
    <w:p w14:paraId="42E68121" w14:textId="4F2E2142" w:rsidR="00950FDE" w:rsidRDefault="00D53F01" w:rsidP="002A47ED">
      <w:pPr>
        <w:ind w:firstLine="480"/>
      </w:pPr>
      <w:r>
        <w:rPr>
          <w:rFonts w:hint="eastAsia"/>
        </w:rPr>
        <w:t>在线</w:t>
      </w:r>
      <w:proofErr w:type="gramStart"/>
      <w:r>
        <w:rPr>
          <w:rFonts w:hint="eastAsia"/>
        </w:rPr>
        <w:t>众筹在</w:t>
      </w:r>
      <w:proofErr w:type="gramEnd"/>
      <w:r w:rsidR="003B067C">
        <w:rPr>
          <w:rFonts w:hint="eastAsia"/>
        </w:rPr>
        <w:t>促进融资民主化、扩大创业融资渠道</w:t>
      </w:r>
      <w:r w:rsidR="000A3B95">
        <w:rPr>
          <w:rFonts w:hint="eastAsia"/>
        </w:rPr>
        <w:t>的同时</w:t>
      </w:r>
      <w:r w:rsidR="003B067C">
        <w:rPr>
          <w:rFonts w:hint="eastAsia"/>
        </w:rPr>
        <w:t>，也</w:t>
      </w:r>
      <w:r w:rsidR="00826397">
        <w:rPr>
          <w:rFonts w:hint="eastAsia"/>
        </w:rPr>
        <w:t>逐渐显现出其在减轻贫困、改善民生方面的</w:t>
      </w:r>
      <w:r w:rsidR="0009077C">
        <w:rPr>
          <w:rFonts w:hint="eastAsia"/>
        </w:rPr>
        <w:t>巨大</w:t>
      </w:r>
      <w:r w:rsidR="00826397">
        <w:rPr>
          <w:rFonts w:hint="eastAsia"/>
        </w:rPr>
        <w:t>影响</w:t>
      </w:r>
      <w:r w:rsidR="0009077C">
        <w:rPr>
          <w:rFonts w:hint="eastAsia"/>
        </w:rPr>
        <w:t>力</w:t>
      </w:r>
      <w:r w:rsidR="00826397">
        <w:rPr>
          <w:rFonts w:hint="eastAsia"/>
        </w:rPr>
        <w:t>。</w:t>
      </w:r>
      <w:r w:rsidR="002969DE">
        <w:rPr>
          <w:rFonts w:hint="eastAsia"/>
        </w:rPr>
        <w:t>以</w:t>
      </w:r>
      <w:r w:rsidR="002969DE">
        <w:rPr>
          <w:rFonts w:hint="eastAsia"/>
        </w:rPr>
        <w:t>Kiva</w:t>
      </w:r>
      <w:r w:rsidR="002969DE">
        <w:rPr>
          <w:rFonts w:hint="eastAsia"/>
        </w:rPr>
        <w:t>为代表</w:t>
      </w:r>
      <w:proofErr w:type="gramStart"/>
      <w:r w:rsidR="002969DE">
        <w:rPr>
          <w:rFonts w:hint="eastAsia"/>
        </w:rPr>
        <w:t>的</w:t>
      </w:r>
      <w:r w:rsidR="00391F2D">
        <w:rPr>
          <w:rFonts w:hint="eastAsia"/>
        </w:rPr>
        <w:t>亲社会</w:t>
      </w:r>
      <w:r w:rsidR="002969DE">
        <w:rPr>
          <w:rFonts w:hint="eastAsia"/>
        </w:rPr>
        <w:t>众</w:t>
      </w:r>
      <w:proofErr w:type="gramEnd"/>
      <w:r w:rsidR="002969DE">
        <w:rPr>
          <w:rFonts w:hint="eastAsia"/>
        </w:rPr>
        <w:t>筹平台</w:t>
      </w:r>
      <w:r w:rsidR="008A72AD">
        <w:rPr>
          <w:rFonts w:hint="eastAsia"/>
        </w:rPr>
        <w:t>取得的成就</w:t>
      </w:r>
      <w:r w:rsidR="00721EFA">
        <w:rPr>
          <w:rFonts w:hint="eastAsia"/>
        </w:rPr>
        <w:t>尤其</w:t>
      </w:r>
      <w:r w:rsidR="00A547BF">
        <w:rPr>
          <w:rFonts w:hint="eastAsia"/>
        </w:rPr>
        <w:t>瞩目</w:t>
      </w:r>
      <w:r w:rsidR="005B65D6">
        <w:rPr>
          <w:rFonts w:hint="eastAsia"/>
        </w:rPr>
        <w:t>，其</w:t>
      </w:r>
      <w:r w:rsidR="003E0D48">
        <w:rPr>
          <w:rFonts w:hint="eastAsia"/>
        </w:rPr>
        <w:t>致力于帮助落后地区人民改善生活</w:t>
      </w:r>
      <w:r w:rsidR="000C344A">
        <w:rPr>
          <w:rFonts w:hint="eastAsia"/>
        </w:rPr>
        <w:t>的</w:t>
      </w:r>
      <w:r w:rsidR="001727C3">
        <w:rPr>
          <w:rFonts w:hint="eastAsia"/>
        </w:rPr>
        <w:t>社会</w:t>
      </w:r>
      <w:proofErr w:type="gramStart"/>
      <w:r w:rsidR="00FF3A59">
        <w:rPr>
          <w:rFonts w:hint="eastAsia"/>
        </w:rPr>
        <w:t>愿景</w:t>
      </w:r>
      <w:r w:rsidR="00693C16">
        <w:rPr>
          <w:rFonts w:hint="eastAsia"/>
        </w:rPr>
        <w:t>吸引</w:t>
      </w:r>
      <w:proofErr w:type="gramEnd"/>
      <w:r w:rsidR="00693C16">
        <w:rPr>
          <w:rFonts w:hint="eastAsia"/>
        </w:rPr>
        <w:t>了大量投资者参与</w:t>
      </w:r>
      <w:r w:rsidR="00121023">
        <w:rPr>
          <w:rFonts w:hint="eastAsia"/>
        </w:rPr>
        <w:t>到</w:t>
      </w:r>
      <w:r w:rsidR="00D24EB2">
        <w:rPr>
          <w:rFonts w:hint="eastAsia"/>
        </w:rPr>
        <w:t>零息</w:t>
      </w:r>
      <w:r w:rsidR="00121023">
        <w:rPr>
          <w:rFonts w:hint="eastAsia"/>
        </w:rPr>
        <w:t>借贷中</w:t>
      </w:r>
      <w:r w:rsidR="00693C16">
        <w:rPr>
          <w:rFonts w:hint="eastAsia"/>
        </w:rPr>
        <w:t>。</w:t>
      </w:r>
      <w:r w:rsidR="002E639E">
        <w:rPr>
          <w:rFonts w:hint="eastAsia"/>
        </w:rPr>
        <w:t>相较</w:t>
      </w:r>
      <w:proofErr w:type="gramStart"/>
      <w:r w:rsidR="002E639E">
        <w:rPr>
          <w:rFonts w:hint="eastAsia"/>
        </w:rPr>
        <w:t>其他众筹平台</w:t>
      </w:r>
      <w:proofErr w:type="gramEnd"/>
      <w:r w:rsidR="002E639E">
        <w:rPr>
          <w:rFonts w:hint="eastAsia"/>
        </w:rPr>
        <w:t>，</w:t>
      </w:r>
      <w:r w:rsidR="00682A5A">
        <w:rPr>
          <w:rFonts w:hint="eastAsia"/>
        </w:rPr>
        <w:t>在</w:t>
      </w:r>
      <w:r w:rsidR="006F79D8">
        <w:rPr>
          <w:rFonts w:hint="eastAsia"/>
        </w:rPr>
        <w:t>缺少投资吸引力</w:t>
      </w:r>
      <w:r w:rsidR="00192CE2">
        <w:rPr>
          <w:rFonts w:hint="eastAsia"/>
        </w:rPr>
        <w:t>的</w:t>
      </w:r>
      <w:r w:rsidR="00850E09">
        <w:rPr>
          <w:rFonts w:hint="eastAsia"/>
        </w:rPr>
        <w:t>情况</w:t>
      </w:r>
      <w:r w:rsidR="006F79D8">
        <w:rPr>
          <w:rFonts w:hint="eastAsia"/>
        </w:rPr>
        <w:t>下</w:t>
      </w:r>
      <w:r w:rsidR="00877D58">
        <w:rPr>
          <w:rFonts w:hint="eastAsia"/>
        </w:rPr>
        <w:t>，如何优化</w:t>
      </w:r>
      <w:r w:rsidR="00DC30E3">
        <w:rPr>
          <w:rFonts w:hint="eastAsia"/>
        </w:rPr>
        <w:t>项目</w:t>
      </w:r>
      <w:r w:rsidR="00EA6F7B">
        <w:rPr>
          <w:rFonts w:hint="eastAsia"/>
        </w:rPr>
        <w:t>描述</w:t>
      </w:r>
      <w:r w:rsidR="00877D58">
        <w:rPr>
          <w:rFonts w:hint="eastAsia"/>
        </w:rPr>
        <w:t>以提高项目</w:t>
      </w:r>
      <w:r w:rsidR="007F60A7">
        <w:rPr>
          <w:rFonts w:hint="eastAsia"/>
        </w:rPr>
        <w:t>在社会影响方面的</w:t>
      </w:r>
      <w:r w:rsidR="00877D58">
        <w:rPr>
          <w:rFonts w:hint="eastAsia"/>
        </w:rPr>
        <w:t>吸引力</w:t>
      </w:r>
      <w:r w:rsidR="00576562">
        <w:rPr>
          <w:rFonts w:hint="eastAsia"/>
        </w:rPr>
        <w:t>，</w:t>
      </w:r>
      <w:r w:rsidR="00E02CB9" w:rsidRPr="00E02CB9">
        <w:rPr>
          <w:rFonts w:hint="eastAsia"/>
        </w:rPr>
        <w:t>从而</w:t>
      </w:r>
      <w:r w:rsidR="009978CA">
        <w:rPr>
          <w:rFonts w:hint="eastAsia"/>
        </w:rPr>
        <w:t>改善</w:t>
      </w:r>
      <w:r w:rsidR="00EE47A9">
        <w:rPr>
          <w:rFonts w:hint="eastAsia"/>
        </w:rPr>
        <w:t>投资者</w:t>
      </w:r>
      <w:r w:rsidR="00E02CB9" w:rsidRPr="00E02CB9">
        <w:rPr>
          <w:rFonts w:hint="eastAsia"/>
        </w:rPr>
        <w:t>参与和</w:t>
      </w:r>
      <w:proofErr w:type="gramStart"/>
      <w:r w:rsidR="00E02CB9">
        <w:rPr>
          <w:rFonts w:hint="eastAsia"/>
        </w:rPr>
        <w:t>众筹</w:t>
      </w:r>
      <w:proofErr w:type="gramEnd"/>
      <w:r w:rsidR="00DD6B53">
        <w:rPr>
          <w:rFonts w:hint="eastAsia"/>
        </w:rPr>
        <w:t>结果</w:t>
      </w:r>
      <w:r w:rsidR="00877D58">
        <w:rPr>
          <w:rFonts w:hint="eastAsia"/>
        </w:rPr>
        <w:t>变得</w:t>
      </w:r>
      <w:r w:rsidR="00344DDC">
        <w:rPr>
          <w:rFonts w:hint="eastAsia"/>
        </w:rPr>
        <w:t>尤为</w:t>
      </w:r>
      <w:r w:rsidR="00877D58">
        <w:rPr>
          <w:rFonts w:hint="eastAsia"/>
        </w:rPr>
        <w:t>关键</w:t>
      </w:r>
      <w:r w:rsidR="00064009">
        <w:rPr>
          <w:rFonts w:hint="eastAsia"/>
        </w:rPr>
        <w:t>。</w:t>
      </w:r>
    </w:p>
    <w:p w14:paraId="33BACE9E" w14:textId="3F97B67F" w:rsidR="007875BC" w:rsidRDefault="00892736" w:rsidP="007875BC">
      <w:pPr>
        <w:ind w:firstLine="480"/>
      </w:pPr>
      <w:r>
        <w:rPr>
          <w:rFonts w:hint="eastAsia"/>
        </w:rPr>
        <w:t>本文</w:t>
      </w:r>
      <w:r w:rsidR="009E3E0F">
        <w:rPr>
          <w:rFonts w:hint="eastAsia"/>
        </w:rPr>
        <w:t>基于信息框架视角研究了</w:t>
      </w:r>
      <w:r w:rsidR="00256B53">
        <w:rPr>
          <w:rFonts w:hint="eastAsia"/>
        </w:rPr>
        <w:t>Kiva</w:t>
      </w:r>
      <w:r w:rsidR="00986B2F" w:rsidRPr="00620CE2">
        <w:rPr>
          <w:rFonts w:hint="eastAsia"/>
        </w:rPr>
        <w:t>平台</w:t>
      </w:r>
      <w:r w:rsidR="00256B53" w:rsidRPr="00620CE2">
        <w:rPr>
          <w:rFonts w:hint="eastAsia"/>
        </w:rPr>
        <w:t>上</w:t>
      </w:r>
      <w:r w:rsidR="009E3E0F" w:rsidRPr="00620CE2">
        <w:rPr>
          <w:rFonts w:hint="eastAsia"/>
        </w:rPr>
        <w:t>项目描述中</w:t>
      </w:r>
      <w:r w:rsidR="00D36182" w:rsidRPr="00620CE2">
        <w:rPr>
          <w:rFonts w:hint="eastAsia"/>
        </w:rPr>
        <w:t>诉诸投资者利己动机和利他动机的信息诉求</w:t>
      </w:r>
      <w:r w:rsidR="000004FD" w:rsidRPr="00620CE2">
        <w:rPr>
          <w:rFonts w:hint="eastAsia"/>
        </w:rPr>
        <w:t>对</w:t>
      </w:r>
      <w:r w:rsidR="009E389D" w:rsidRPr="00620CE2">
        <w:rPr>
          <w:rFonts w:hint="eastAsia"/>
        </w:rPr>
        <w:t>项目</w:t>
      </w:r>
      <w:proofErr w:type="gramStart"/>
      <w:r w:rsidR="009E389D" w:rsidRPr="00620CE2">
        <w:rPr>
          <w:rFonts w:hint="eastAsia"/>
        </w:rPr>
        <w:t>众筹</w:t>
      </w:r>
      <w:r w:rsidR="00AA5547">
        <w:rPr>
          <w:rFonts w:hint="eastAsia"/>
        </w:rPr>
        <w:t>成功</w:t>
      </w:r>
      <w:proofErr w:type="gramEnd"/>
      <w:r w:rsidR="009E389D" w:rsidRPr="00620CE2">
        <w:rPr>
          <w:rFonts w:hint="eastAsia"/>
        </w:rPr>
        <w:t>的影响</w:t>
      </w:r>
      <w:r w:rsidR="00DD0D9E" w:rsidRPr="00620CE2">
        <w:rPr>
          <w:rFonts w:hint="eastAsia"/>
        </w:rPr>
        <w:t>。</w:t>
      </w:r>
      <w:r w:rsidR="0014542A" w:rsidRPr="00620CE2">
        <w:rPr>
          <w:rFonts w:hint="eastAsia"/>
        </w:rPr>
        <w:t>研究</w:t>
      </w:r>
      <w:r w:rsidR="00DD0D9E" w:rsidRPr="00620CE2">
        <w:rPr>
          <w:rFonts w:hint="eastAsia"/>
        </w:rPr>
        <w:t>结果表明</w:t>
      </w:r>
      <w:r w:rsidR="00335825" w:rsidRPr="00620CE2">
        <w:rPr>
          <w:rFonts w:hint="eastAsia"/>
        </w:rPr>
        <w:t>，</w:t>
      </w:r>
      <w:r w:rsidR="00C15D3E" w:rsidRPr="00620CE2">
        <w:rPr>
          <w:rFonts w:hint="eastAsia"/>
        </w:rPr>
        <w:t>采用</w:t>
      </w:r>
      <w:r w:rsidR="00767B45" w:rsidRPr="00620CE2">
        <w:rPr>
          <w:rFonts w:hint="eastAsia"/>
        </w:rPr>
        <w:t>利他</w:t>
      </w:r>
      <w:r w:rsidR="0050433C" w:rsidRPr="00620CE2">
        <w:rPr>
          <w:rFonts w:hint="eastAsia"/>
        </w:rPr>
        <w:t>诉求</w:t>
      </w:r>
      <w:r w:rsidR="00767B45" w:rsidRPr="00620CE2">
        <w:rPr>
          <w:rFonts w:hint="eastAsia"/>
        </w:rPr>
        <w:t>能够有效</w:t>
      </w:r>
      <w:r w:rsidR="00314B16">
        <w:rPr>
          <w:rFonts w:hint="eastAsia"/>
        </w:rPr>
        <w:t>促进</w:t>
      </w:r>
      <w:proofErr w:type="gramStart"/>
      <w:r w:rsidR="00207F7C" w:rsidRPr="00620CE2">
        <w:rPr>
          <w:rFonts w:hint="eastAsia"/>
        </w:rPr>
        <w:t>项目</w:t>
      </w:r>
      <w:r w:rsidR="003B5F6D">
        <w:rPr>
          <w:rFonts w:hint="eastAsia"/>
        </w:rPr>
        <w:t>众筹</w:t>
      </w:r>
      <w:r w:rsidR="00207F7C" w:rsidRPr="00620CE2">
        <w:rPr>
          <w:rFonts w:hint="eastAsia"/>
        </w:rPr>
        <w:t>成功</w:t>
      </w:r>
      <w:proofErr w:type="gramEnd"/>
      <w:r w:rsidR="00ED1B65" w:rsidRPr="00620CE2">
        <w:rPr>
          <w:rFonts w:hint="eastAsia"/>
        </w:rPr>
        <w:t>，相反</w:t>
      </w:r>
      <w:r w:rsidR="00DD45E0" w:rsidRPr="00620CE2">
        <w:rPr>
          <w:rFonts w:hint="eastAsia"/>
        </w:rPr>
        <w:t>，</w:t>
      </w:r>
      <w:r w:rsidR="002955E3" w:rsidRPr="00620CE2">
        <w:rPr>
          <w:rFonts w:hint="eastAsia"/>
        </w:rPr>
        <w:t>在项目描述中加入</w:t>
      </w:r>
      <w:r w:rsidR="00EA0660" w:rsidRPr="00620CE2">
        <w:rPr>
          <w:rFonts w:hint="eastAsia"/>
        </w:rPr>
        <w:t>利己诉求</w:t>
      </w:r>
      <w:r w:rsidR="00501999" w:rsidRPr="00620CE2">
        <w:rPr>
          <w:rFonts w:hint="eastAsia"/>
        </w:rPr>
        <w:t>则</w:t>
      </w:r>
      <w:r w:rsidR="00DD45E0">
        <w:rPr>
          <w:rFonts w:hint="eastAsia"/>
        </w:rPr>
        <w:t>会阻碍项目</w:t>
      </w:r>
      <w:r w:rsidR="00B61BC1">
        <w:rPr>
          <w:rFonts w:hint="eastAsia"/>
        </w:rPr>
        <w:t>筹款</w:t>
      </w:r>
      <w:r w:rsidR="00853BA2">
        <w:rPr>
          <w:rFonts w:hint="eastAsia"/>
        </w:rPr>
        <w:t>进行</w:t>
      </w:r>
      <w:r w:rsidR="00EC340E">
        <w:rPr>
          <w:rFonts w:hint="eastAsia"/>
        </w:rPr>
        <w:t>。</w:t>
      </w:r>
      <w:r w:rsidR="00A03EB6">
        <w:rPr>
          <w:rFonts w:hint="eastAsia"/>
        </w:rPr>
        <w:t>在此基础上，本文也进一步探索了</w:t>
      </w:r>
      <w:r w:rsidR="005F2296">
        <w:rPr>
          <w:rFonts w:hint="eastAsia"/>
        </w:rPr>
        <w:t>受益对象对</w:t>
      </w:r>
      <w:r w:rsidR="00A03EB6">
        <w:rPr>
          <w:rFonts w:hint="eastAsia"/>
        </w:rPr>
        <w:t>利他</w:t>
      </w:r>
      <w:r w:rsidR="00BA5E23">
        <w:rPr>
          <w:rFonts w:hint="eastAsia"/>
        </w:rPr>
        <w:t>诉求</w:t>
      </w:r>
      <w:r w:rsidR="00BE2327">
        <w:rPr>
          <w:rFonts w:hint="eastAsia"/>
        </w:rPr>
        <w:t>效果</w:t>
      </w:r>
      <w:r w:rsidR="00A03EB6">
        <w:rPr>
          <w:rFonts w:hint="eastAsia"/>
        </w:rPr>
        <w:t>的</w:t>
      </w:r>
      <w:r w:rsidR="005F2296">
        <w:rPr>
          <w:rFonts w:hint="eastAsia"/>
        </w:rPr>
        <w:t>影响</w:t>
      </w:r>
      <w:r w:rsidR="00901217">
        <w:rPr>
          <w:rFonts w:hint="eastAsia"/>
        </w:rPr>
        <w:t>。</w:t>
      </w:r>
      <w:r w:rsidR="0009075B">
        <w:rPr>
          <w:rFonts w:hint="eastAsia"/>
        </w:rPr>
        <w:t>我们认为，</w:t>
      </w:r>
      <w:r w:rsidR="000E7805">
        <w:rPr>
          <w:rFonts w:hint="eastAsia"/>
        </w:rPr>
        <w:t>投资者可以从描述中感知</w:t>
      </w:r>
      <w:r w:rsidR="00A82064">
        <w:rPr>
          <w:rFonts w:hint="eastAsia"/>
        </w:rPr>
        <w:t>借款者以外的</w:t>
      </w:r>
      <w:r w:rsidR="000E7805">
        <w:rPr>
          <w:rFonts w:hint="eastAsia"/>
        </w:rPr>
        <w:t>潜在受益</w:t>
      </w:r>
      <w:r w:rsidR="0024092C">
        <w:rPr>
          <w:rFonts w:hint="eastAsia"/>
        </w:rPr>
        <w:t>人</w:t>
      </w:r>
      <w:r w:rsidR="00BC366D">
        <w:rPr>
          <w:rFonts w:hint="eastAsia"/>
        </w:rPr>
        <w:t>，</w:t>
      </w:r>
      <w:r w:rsidR="0009075B">
        <w:rPr>
          <w:rFonts w:hint="eastAsia"/>
        </w:rPr>
        <w:t>当</w:t>
      </w:r>
      <w:r w:rsidR="00C5328B">
        <w:rPr>
          <w:rFonts w:hint="eastAsia"/>
        </w:rPr>
        <w:t>借款者</w:t>
      </w:r>
      <w:r w:rsidR="00FE1FA8">
        <w:rPr>
          <w:rFonts w:hint="eastAsia"/>
        </w:rPr>
        <w:t>在项目描述中</w:t>
      </w:r>
      <w:r w:rsidR="0009075B">
        <w:rPr>
          <w:rFonts w:hint="eastAsia"/>
        </w:rPr>
        <w:t>提及家庭时，投资者可能会</w:t>
      </w:r>
      <w:r w:rsidR="00D766BF">
        <w:rPr>
          <w:rFonts w:hint="eastAsia"/>
        </w:rPr>
        <w:t>因为</w:t>
      </w:r>
      <w:r w:rsidR="00525226">
        <w:rPr>
          <w:rFonts w:hint="eastAsia"/>
        </w:rPr>
        <w:t>共情</w:t>
      </w:r>
      <w:r w:rsidR="0009075B">
        <w:rPr>
          <w:rFonts w:hint="eastAsia"/>
        </w:rPr>
        <w:t>而更容易受到利他</w:t>
      </w:r>
      <w:r w:rsidR="00984B18">
        <w:rPr>
          <w:rFonts w:hint="eastAsia"/>
        </w:rPr>
        <w:t>诉求</w:t>
      </w:r>
      <w:r w:rsidR="0009075B">
        <w:rPr>
          <w:rFonts w:hint="eastAsia"/>
        </w:rPr>
        <w:t>的影响。</w:t>
      </w:r>
      <w:r w:rsidR="00D32EE5">
        <w:rPr>
          <w:rFonts w:hint="eastAsia"/>
        </w:rPr>
        <w:t>然而，</w:t>
      </w:r>
      <w:r w:rsidR="000E7805">
        <w:rPr>
          <w:rFonts w:hint="eastAsia"/>
        </w:rPr>
        <w:t>我们</w:t>
      </w:r>
      <w:r w:rsidR="00D32EE5">
        <w:rPr>
          <w:rFonts w:hint="eastAsia"/>
        </w:rPr>
        <w:t>并没有</w:t>
      </w:r>
      <w:r w:rsidR="000E7805">
        <w:rPr>
          <w:rFonts w:hint="eastAsia"/>
        </w:rPr>
        <w:t>发现支撑这一假设的实证证据</w:t>
      </w:r>
      <w:r w:rsidR="00D32EE5">
        <w:rPr>
          <w:rFonts w:hint="eastAsia"/>
        </w:rPr>
        <w:t>。</w:t>
      </w:r>
      <w:r w:rsidR="009010EE">
        <w:rPr>
          <w:rFonts w:hint="eastAsia"/>
        </w:rPr>
        <w:t>此外，文章也进一步讨论了利他主义</w:t>
      </w:r>
      <w:r w:rsidR="002754F5">
        <w:rPr>
          <w:rFonts w:hint="eastAsia"/>
        </w:rPr>
        <w:t>等</w:t>
      </w:r>
      <w:r w:rsidR="009010EE">
        <w:rPr>
          <w:rFonts w:hint="eastAsia"/>
        </w:rPr>
        <w:t>道德</w:t>
      </w:r>
      <w:r w:rsidR="00902348">
        <w:rPr>
          <w:rFonts w:hint="eastAsia"/>
        </w:rPr>
        <w:t>情感</w:t>
      </w:r>
      <w:r w:rsidR="009010EE">
        <w:rPr>
          <w:rFonts w:hint="eastAsia"/>
        </w:rPr>
        <w:t>因素在亲社会环境下的重要性</w:t>
      </w:r>
      <w:r w:rsidR="0094355D" w:rsidRPr="00902348">
        <w:rPr>
          <w:rFonts w:hint="eastAsia"/>
        </w:rPr>
        <w:t>，以及</w:t>
      </w:r>
      <w:r w:rsidR="00902348">
        <w:rPr>
          <w:rFonts w:hint="eastAsia"/>
        </w:rPr>
        <w:t>低成本</w:t>
      </w:r>
      <w:r w:rsidR="009010EE" w:rsidRPr="00902348">
        <w:rPr>
          <w:rFonts w:hint="eastAsia"/>
        </w:rPr>
        <w:t>质量信号在投资者借贷决策中的作用</w:t>
      </w:r>
      <w:r w:rsidR="009010EE">
        <w:rPr>
          <w:rFonts w:hint="eastAsia"/>
        </w:rPr>
        <w:t>，</w:t>
      </w:r>
      <w:proofErr w:type="gramStart"/>
      <w:r w:rsidR="00850E09">
        <w:rPr>
          <w:rFonts w:hint="eastAsia"/>
        </w:rPr>
        <w:t>为</w:t>
      </w:r>
      <w:r w:rsidR="002E639E" w:rsidRPr="002E639E">
        <w:rPr>
          <w:rFonts w:hint="eastAsia"/>
        </w:rPr>
        <w:t>亲社会众</w:t>
      </w:r>
      <w:proofErr w:type="gramEnd"/>
      <w:r w:rsidR="002E639E" w:rsidRPr="002E639E">
        <w:rPr>
          <w:rFonts w:hint="eastAsia"/>
        </w:rPr>
        <w:t>筹平台</w:t>
      </w:r>
      <w:r w:rsidR="00EB29F5">
        <w:rPr>
          <w:rFonts w:hint="eastAsia"/>
        </w:rPr>
        <w:t>如何</w:t>
      </w:r>
      <w:r w:rsidR="002E639E">
        <w:rPr>
          <w:rFonts w:hint="eastAsia"/>
        </w:rPr>
        <w:t>优化</w:t>
      </w:r>
      <w:r w:rsidR="002E639E" w:rsidRPr="002E639E">
        <w:rPr>
          <w:rFonts w:hint="eastAsia"/>
        </w:rPr>
        <w:t>信息策略、提高平台运营效率提供</w:t>
      </w:r>
      <w:r w:rsidR="009010EE">
        <w:rPr>
          <w:rFonts w:hint="eastAsia"/>
        </w:rPr>
        <w:t>了</w:t>
      </w:r>
      <w:r w:rsidR="00692429">
        <w:rPr>
          <w:rFonts w:hint="eastAsia"/>
        </w:rPr>
        <w:t>有益</w:t>
      </w:r>
      <w:r w:rsidR="00A36B0A">
        <w:rPr>
          <w:rFonts w:hint="eastAsia"/>
        </w:rPr>
        <w:t>参考</w:t>
      </w:r>
      <w:r w:rsidR="00850E09">
        <w:rPr>
          <w:rFonts w:hint="eastAsia"/>
        </w:rPr>
        <w:t>。</w:t>
      </w:r>
    </w:p>
    <w:p w14:paraId="090E58AC" w14:textId="77777777" w:rsidR="005E1761" w:rsidRDefault="005E1761" w:rsidP="005E1761">
      <w:pPr>
        <w:ind w:firstLine="480"/>
        <w:jc w:val="center"/>
      </w:pPr>
    </w:p>
    <w:p w14:paraId="31D2BBDE" w14:textId="1B3AEFDA" w:rsidR="00D37761" w:rsidRDefault="002A47ED" w:rsidP="005E1761">
      <w:pPr>
        <w:ind w:firstLineChars="0" w:firstLine="0"/>
        <w:rPr>
          <w:rFonts w:asciiTheme="minorEastAsia" w:eastAsiaTheme="minorEastAsia" w:hAnsiTheme="minorEastAsia"/>
          <w:b/>
          <w:bCs/>
          <w:szCs w:val="24"/>
        </w:rPr>
      </w:pPr>
      <w:r w:rsidRPr="005E1761">
        <w:rPr>
          <w:rFonts w:eastAsia="黑体"/>
          <w:b/>
          <w:bCs/>
          <w:sz w:val="28"/>
          <w:szCs w:val="28"/>
        </w:rPr>
        <w:t>关键词：</w:t>
      </w:r>
      <w:proofErr w:type="gramStart"/>
      <w:r w:rsidR="00D37761" w:rsidRPr="00145698">
        <w:rPr>
          <w:rFonts w:asciiTheme="minorEastAsia" w:eastAsiaTheme="minorEastAsia" w:hAnsiTheme="minorEastAsia" w:hint="eastAsia"/>
          <w:szCs w:val="24"/>
        </w:rPr>
        <w:t>亲社会众</w:t>
      </w:r>
      <w:proofErr w:type="gramEnd"/>
      <w:r w:rsidR="00D37761" w:rsidRPr="00145698">
        <w:rPr>
          <w:rFonts w:asciiTheme="minorEastAsia" w:eastAsiaTheme="minorEastAsia" w:hAnsiTheme="minorEastAsia" w:hint="eastAsia"/>
          <w:szCs w:val="24"/>
        </w:rPr>
        <w:t>筹；</w:t>
      </w:r>
      <w:proofErr w:type="gramStart"/>
      <w:r w:rsidR="00F6656B" w:rsidRPr="00145698">
        <w:rPr>
          <w:rFonts w:asciiTheme="minorEastAsia" w:eastAsiaTheme="minorEastAsia" w:hAnsiTheme="minorEastAsia" w:hint="eastAsia"/>
          <w:szCs w:val="24"/>
        </w:rPr>
        <w:t>众筹</w:t>
      </w:r>
      <w:r w:rsidR="006E600D">
        <w:rPr>
          <w:rFonts w:asciiTheme="minorEastAsia" w:eastAsiaTheme="minorEastAsia" w:hAnsiTheme="minorEastAsia" w:hint="eastAsia"/>
          <w:szCs w:val="24"/>
        </w:rPr>
        <w:t>成功</w:t>
      </w:r>
      <w:proofErr w:type="gramEnd"/>
      <w:r w:rsidR="00F6656B" w:rsidRPr="00145698">
        <w:rPr>
          <w:rFonts w:asciiTheme="minorEastAsia" w:eastAsiaTheme="minorEastAsia" w:hAnsiTheme="minorEastAsia" w:hint="eastAsia"/>
          <w:szCs w:val="24"/>
        </w:rPr>
        <w:t>；</w:t>
      </w:r>
      <w:r w:rsidR="00D37761" w:rsidRPr="00145698">
        <w:rPr>
          <w:rFonts w:asciiTheme="minorEastAsia" w:eastAsiaTheme="minorEastAsia" w:hAnsiTheme="minorEastAsia" w:hint="eastAsia"/>
          <w:szCs w:val="24"/>
        </w:rPr>
        <w:t>信息框架；</w:t>
      </w:r>
      <w:r w:rsidR="00F67230" w:rsidRPr="00145698">
        <w:rPr>
          <w:rFonts w:asciiTheme="minorEastAsia" w:eastAsiaTheme="minorEastAsia" w:hAnsiTheme="minorEastAsia" w:hint="eastAsia"/>
          <w:szCs w:val="24"/>
        </w:rPr>
        <w:t>利己利他</w:t>
      </w:r>
    </w:p>
    <w:p w14:paraId="46C18D9D" w14:textId="77777777" w:rsidR="002226F1" w:rsidRDefault="002226F1">
      <w:pPr>
        <w:spacing w:after="160" w:line="259" w:lineRule="auto"/>
        <w:ind w:firstLineChars="0" w:firstLine="0"/>
        <w:rPr>
          <w:rFonts w:asciiTheme="minorEastAsia" w:eastAsiaTheme="minorEastAsia" w:hAnsiTheme="minorEastAsia"/>
          <w:b/>
          <w:bCs/>
          <w:szCs w:val="24"/>
        </w:rPr>
      </w:pPr>
      <w:r>
        <w:rPr>
          <w:rFonts w:asciiTheme="minorEastAsia" w:eastAsiaTheme="minorEastAsia" w:hAnsiTheme="minorEastAsia"/>
          <w:b/>
          <w:bCs/>
          <w:szCs w:val="24"/>
        </w:rPr>
        <w:br w:type="page"/>
      </w:r>
    </w:p>
    <w:p w14:paraId="01041717" w14:textId="721AE50C" w:rsidR="000A3B95" w:rsidRPr="000A3B95" w:rsidRDefault="000A3B95" w:rsidP="009906FB">
      <w:pPr>
        <w:pStyle w:val="1"/>
        <w:numPr>
          <w:ilvl w:val="0"/>
          <w:numId w:val="0"/>
        </w:numPr>
        <w:spacing w:after="120"/>
      </w:pPr>
      <w:bookmarkStart w:id="3" w:name="_Toc105410132"/>
      <w:r w:rsidRPr="000A3B95">
        <w:lastRenderedPageBreak/>
        <w:t>Abstract</w:t>
      </w:r>
      <w:bookmarkEnd w:id="3"/>
    </w:p>
    <w:p w14:paraId="7C70A8A3" w14:textId="2DA9191A" w:rsidR="00950FDE" w:rsidRDefault="007D08C1" w:rsidP="00CC3A97">
      <w:pPr>
        <w:tabs>
          <w:tab w:val="left" w:pos="3402"/>
        </w:tabs>
        <w:ind w:firstLine="480"/>
      </w:pPr>
      <w:r w:rsidRPr="007D08C1">
        <w:t xml:space="preserve">While promoting the democratization of financing and expanding the channels of </w:t>
      </w:r>
      <w:r w:rsidR="00040413">
        <w:t>entrepreneurial</w:t>
      </w:r>
      <w:r w:rsidRPr="007D08C1">
        <w:t xml:space="preserve"> financing, </w:t>
      </w:r>
      <w:r w:rsidR="00325951">
        <w:t xml:space="preserve">online </w:t>
      </w:r>
      <w:r w:rsidRPr="007D08C1">
        <w:t xml:space="preserve">crowdfunding has gradually shown its </w:t>
      </w:r>
      <w:r>
        <w:t xml:space="preserve">significance </w:t>
      </w:r>
      <w:r w:rsidRPr="007D08C1">
        <w:t xml:space="preserve">in alleviating poverty and </w:t>
      </w:r>
      <w:r w:rsidR="0081122F">
        <w:t>assisting vulnerable population</w:t>
      </w:r>
      <w:r w:rsidR="006F1DA6">
        <w:t>s</w:t>
      </w:r>
      <w:r w:rsidRPr="007D08C1">
        <w:t>.</w:t>
      </w:r>
      <w:r w:rsidR="00D5748B">
        <w:t xml:space="preserve"> </w:t>
      </w:r>
      <w:proofErr w:type="gramStart"/>
      <w:r w:rsidR="006E5728">
        <w:rPr>
          <w:rFonts w:hint="eastAsia"/>
        </w:rPr>
        <w:t>In</w:t>
      </w:r>
      <w:r w:rsidR="006E5728">
        <w:t xml:space="preserve"> particular, </w:t>
      </w:r>
      <w:r w:rsidR="006E5728" w:rsidRPr="006E5728">
        <w:t>prosocial</w:t>
      </w:r>
      <w:proofErr w:type="gramEnd"/>
      <w:r w:rsidR="006E5728" w:rsidRPr="006E5728">
        <w:t xml:space="preserve"> crowdfunding platforms</w:t>
      </w:r>
      <w:r w:rsidR="001C309D">
        <w:t xml:space="preserve">, such as </w:t>
      </w:r>
      <w:r w:rsidR="006E5728" w:rsidRPr="006E5728">
        <w:t>Kiva</w:t>
      </w:r>
      <w:r w:rsidR="001C309D">
        <w:t>,</w:t>
      </w:r>
      <w:r w:rsidR="006E5728" w:rsidRPr="006E5728">
        <w:t xml:space="preserve"> have made</w:t>
      </w:r>
      <w:r w:rsidR="005077CF" w:rsidRPr="005077CF">
        <w:t xml:space="preserve"> </w:t>
      </w:r>
      <w:r w:rsidR="00325951">
        <w:t>remarkable achievements</w:t>
      </w:r>
      <w:r w:rsidR="0008442C">
        <w:t>. Their mission</w:t>
      </w:r>
      <w:r w:rsidR="0008442C" w:rsidRPr="0008442C">
        <w:t xml:space="preserve"> of </w:t>
      </w:r>
      <w:r w:rsidR="00913947">
        <w:t>supporting underserved</w:t>
      </w:r>
      <w:r w:rsidR="0008442C" w:rsidRPr="0008442C">
        <w:t xml:space="preserve"> people </w:t>
      </w:r>
      <w:r w:rsidR="00197DE7">
        <w:t xml:space="preserve">to improve their lives </w:t>
      </w:r>
      <w:r w:rsidR="0008442C" w:rsidRPr="0008442C">
        <w:t xml:space="preserve">has attracted </w:t>
      </w:r>
      <w:proofErr w:type="gramStart"/>
      <w:r w:rsidR="0008442C" w:rsidRPr="0008442C">
        <w:t>a large number of</w:t>
      </w:r>
      <w:proofErr w:type="gramEnd"/>
      <w:r w:rsidR="0008442C" w:rsidRPr="0008442C">
        <w:t xml:space="preserve"> investors to </w:t>
      </w:r>
      <w:r w:rsidR="000F6D01">
        <w:t>engage</w:t>
      </w:r>
      <w:r w:rsidR="0008442C" w:rsidRPr="0008442C">
        <w:t xml:space="preserve"> in zero-interest lending</w:t>
      </w:r>
      <w:r w:rsidR="00913947">
        <w:t>.</w:t>
      </w:r>
      <w:r w:rsidR="0006593C">
        <w:t xml:space="preserve"> </w:t>
      </w:r>
      <w:r w:rsidR="0006593C" w:rsidRPr="0006593C">
        <w:t>Financially inferior to other crowdfunding platforms, how to optimize project descriptions to make projects socially and ethically appealing to investors</w:t>
      </w:r>
      <w:r w:rsidR="00233E25">
        <w:t xml:space="preserve">, thus enhancing </w:t>
      </w:r>
      <w:r w:rsidR="00233E25" w:rsidRPr="00233E25">
        <w:t>participation and associated performance outcomes</w:t>
      </w:r>
      <w:r w:rsidR="00370D3B">
        <w:t>,</w:t>
      </w:r>
      <w:r w:rsidR="00233E25">
        <w:t xml:space="preserve"> </w:t>
      </w:r>
      <w:r w:rsidR="0006593C" w:rsidRPr="0006593C">
        <w:t>becomes critical.</w:t>
      </w:r>
    </w:p>
    <w:p w14:paraId="643D359B" w14:textId="76F52103" w:rsidR="004C0FF3" w:rsidRDefault="00AD0E9E" w:rsidP="00CC3A97">
      <w:pPr>
        <w:tabs>
          <w:tab w:val="left" w:pos="3402"/>
        </w:tabs>
        <w:ind w:firstLine="480"/>
      </w:pPr>
      <w:r>
        <w:rPr>
          <w:rFonts w:hint="eastAsia"/>
        </w:rPr>
        <w:t>Drawing</w:t>
      </w:r>
      <w:r>
        <w:t xml:space="preserve"> </w:t>
      </w:r>
      <w:r>
        <w:rPr>
          <w:rFonts w:hint="eastAsia"/>
        </w:rPr>
        <w:t>on</w:t>
      </w:r>
      <w:r>
        <w:t xml:space="preserve"> the </w:t>
      </w:r>
      <w:r w:rsidR="00B541F7">
        <w:t xml:space="preserve">lens of </w:t>
      </w:r>
      <w:r>
        <w:t>framing theory</w:t>
      </w:r>
      <w:r w:rsidR="00871EFC">
        <w:t>, we</w:t>
      </w:r>
      <w:r w:rsidR="00BF644E">
        <w:t xml:space="preserve"> examine how </w:t>
      </w:r>
      <w:r w:rsidR="0016447A">
        <w:t>message</w:t>
      </w:r>
      <w:r w:rsidR="00875EB5">
        <w:t>s</w:t>
      </w:r>
      <w:r w:rsidR="0016447A">
        <w:t xml:space="preserve"> appealing to </w:t>
      </w:r>
      <w:r w:rsidR="00EB2C36">
        <w:t>altruis</w:t>
      </w:r>
      <w:r w:rsidR="0016447A">
        <w:t>m or egoism</w:t>
      </w:r>
      <w:r w:rsidR="00EB2C36">
        <w:t xml:space="preserve"> </w:t>
      </w:r>
      <w:r w:rsidR="007E70C2">
        <w:t xml:space="preserve">in </w:t>
      </w:r>
      <w:r w:rsidR="007B22F3">
        <w:t xml:space="preserve">project </w:t>
      </w:r>
      <w:r w:rsidR="00102602">
        <w:t>description</w:t>
      </w:r>
      <w:r w:rsidR="007E70C2">
        <w:t>s</w:t>
      </w:r>
      <w:r w:rsidR="00102602">
        <w:t xml:space="preserve"> </w:t>
      </w:r>
      <w:r>
        <w:t xml:space="preserve">relate to </w:t>
      </w:r>
      <w:r w:rsidR="007B283D">
        <w:t xml:space="preserve">the </w:t>
      </w:r>
      <w:r w:rsidR="001A5038">
        <w:rPr>
          <w:rFonts w:hint="eastAsia"/>
        </w:rPr>
        <w:t>crowdfunding</w:t>
      </w:r>
      <w:r w:rsidR="001A5038">
        <w:t xml:space="preserve"> success </w:t>
      </w:r>
      <w:r w:rsidR="006A7F7D">
        <w:t>on Kiva.org.</w:t>
      </w:r>
      <w:r w:rsidR="003F4AD4">
        <w:t xml:space="preserve"> </w:t>
      </w:r>
      <w:r w:rsidR="003B483F">
        <w:rPr>
          <w:rFonts w:hint="eastAsia"/>
        </w:rPr>
        <w:t>We</w:t>
      </w:r>
      <w:r w:rsidR="003B483F">
        <w:t xml:space="preserve"> </w:t>
      </w:r>
      <w:r w:rsidR="003B483F">
        <w:rPr>
          <w:rFonts w:hint="eastAsia"/>
        </w:rPr>
        <w:t>pre</w:t>
      </w:r>
      <w:r w:rsidR="003B483F">
        <w:t xml:space="preserve">sent evidence that </w:t>
      </w:r>
      <w:r w:rsidR="00573F91" w:rsidRPr="00573F91">
        <w:t xml:space="preserve">altruistic </w:t>
      </w:r>
      <w:r w:rsidR="00781BD3">
        <w:t>appeal</w:t>
      </w:r>
      <w:r w:rsidR="00573F91" w:rsidRPr="00573F91">
        <w:t xml:space="preserve"> </w:t>
      </w:r>
      <w:r w:rsidR="00193741" w:rsidRPr="00193741">
        <w:t xml:space="preserve">is positively associated with </w:t>
      </w:r>
      <w:r w:rsidR="003101E9">
        <w:rPr>
          <w:rFonts w:hint="eastAsia"/>
        </w:rPr>
        <w:t>crowdfunding</w:t>
      </w:r>
      <w:r w:rsidR="003101E9">
        <w:t xml:space="preserve"> </w:t>
      </w:r>
      <w:r w:rsidR="00193741" w:rsidRPr="00193741">
        <w:t>success</w:t>
      </w:r>
      <w:r w:rsidR="00A10C49">
        <w:t xml:space="preserve">, </w:t>
      </w:r>
      <w:r w:rsidR="00193741" w:rsidRPr="00193741">
        <w:t>as we expected</w:t>
      </w:r>
      <w:r w:rsidR="003A6868">
        <w:t xml:space="preserve">, while </w:t>
      </w:r>
      <w:r w:rsidR="002F4C8F">
        <w:rPr>
          <w:rFonts w:hint="eastAsia"/>
        </w:rPr>
        <w:t>e</w:t>
      </w:r>
      <w:r w:rsidR="002F4C8F">
        <w:t xml:space="preserve">goistic appeals </w:t>
      </w:r>
      <w:r w:rsidR="003A6868">
        <w:t>may hinder th</w:t>
      </w:r>
      <w:r w:rsidR="004F388C">
        <w:t xml:space="preserve">e fundraising </w:t>
      </w:r>
      <w:r w:rsidR="003A6868">
        <w:t>process.</w:t>
      </w:r>
      <w:r w:rsidR="00A14158">
        <w:t xml:space="preserve"> </w:t>
      </w:r>
      <w:r w:rsidR="0054519A">
        <w:t xml:space="preserve">Moreover, </w:t>
      </w:r>
      <w:r w:rsidR="00880818">
        <w:rPr>
          <w:rFonts w:hint="eastAsia"/>
        </w:rPr>
        <w:t>w</w:t>
      </w:r>
      <w:r w:rsidR="00880818">
        <w:t>e further study whether</w:t>
      </w:r>
      <w:r w:rsidR="00901217">
        <w:t xml:space="preserve"> </w:t>
      </w:r>
      <w:r w:rsidR="00F40070">
        <w:t xml:space="preserve">the </w:t>
      </w:r>
      <w:r w:rsidR="00BE7BB6">
        <w:t>effectiveness</w:t>
      </w:r>
      <w:r w:rsidR="00F40070">
        <w:t xml:space="preserve"> of </w:t>
      </w:r>
      <w:r w:rsidR="00F40070" w:rsidRPr="00573F91">
        <w:t xml:space="preserve">altruistic </w:t>
      </w:r>
      <w:r w:rsidR="002F4C8F">
        <w:rPr>
          <w:rFonts w:hint="eastAsia"/>
        </w:rPr>
        <w:t>appeals</w:t>
      </w:r>
      <w:r w:rsidR="00F40070">
        <w:t xml:space="preserve"> </w:t>
      </w:r>
      <w:r w:rsidR="00880818">
        <w:t xml:space="preserve">would </w:t>
      </w:r>
      <w:r w:rsidR="00901217">
        <w:t xml:space="preserve">be contingent on the </w:t>
      </w:r>
      <w:r w:rsidR="00901217">
        <w:rPr>
          <w:rFonts w:hint="eastAsia"/>
        </w:rPr>
        <w:t>beneficiar</w:t>
      </w:r>
      <w:r w:rsidR="00901217">
        <w:t>ies of the project</w:t>
      </w:r>
      <w:r w:rsidR="004B7E5A">
        <w:t>.</w:t>
      </w:r>
      <w:r w:rsidR="00901217">
        <w:t xml:space="preserve"> </w:t>
      </w:r>
      <w:r w:rsidR="00F841D7">
        <w:rPr>
          <w:rFonts w:hint="eastAsia"/>
        </w:rPr>
        <w:t>We</w:t>
      </w:r>
      <w:r w:rsidR="00F841D7">
        <w:t xml:space="preserve"> propose that</w:t>
      </w:r>
      <w:r w:rsidR="00C6713A">
        <w:t xml:space="preserve"> </w:t>
      </w:r>
      <w:r w:rsidR="00DC0369">
        <w:t>the investors may perceive potential beneficiaries</w:t>
      </w:r>
      <w:r w:rsidR="002C76C8">
        <w:t xml:space="preserve"> besides</w:t>
      </w:r>
      <w:r w:rsidR="001653F6">
        <w:t xml:space="preserve"> the borrower</w:t>
      </w:r>
      <w:r w:rsidR="002C76C8">
        <w:t>s.</w:t>
      </w:r>
      <w:r w:rsidR="00E55036">
        <w:t xml:space="preserve"> </w:t>
      </w:r>
      <w:r w:rsidR="00DF5A8A">
        <w:t xml:space="preserve">When borrowers mention their family, the investors may </w:t>
      </w:r>
      <w:r w:rsidR="00280655">
        <w:t xml:space="preserve">be more susceptible to altruistic </w:t>
      </w:r>
      <w:r w:rsidR="00E14694">
        <w:rPr>
          <w:rFonts w:hint="eastAsia"/>
        </w:rPr>
        <w:t>appeals</w:t>
      </w:r>
      <w:r w:rsidR="00280655">
        <w:t xml:space="preserve"> out of empathy.</w:t>
      </w:r>
      <w:r w:rsidR="00B079DB">
        <w:t xml:space="preserve"> </w:t>
      </w:r>
      <w:r w:rsidR="00BE7BB6">
        <w:t xml:space="preserve">However, we </w:t>
      </w:r>
      <w:r w:rsidR="00875EB5">
        <w:t>did not</w:t>
      </w:r>
      <w:r w:rsidR="00BE7BB6">
        <w:t xml:space="preserve"> find </w:t>
      </w:r>
      <w:r w:rsidR="00541F9A">
        <w:t>empirical evidence for this hypothesis.</w:t>
      </w:r>
      <w:r w:rsidR="00EB29F5">
        <w:t xml:space="preserve"> </w:t>
      </w:r>
      <w:r w:rsidR="003101E9" w:rsidRPr="003101E9">
        <w:t>Besides, we further discuss the role of costly signals and costless signals in lending decisions in addition to the significance of moral emotion</w:t>
      </w:r>
      <w:r w:rsidR="00696A51">
        <w:t xml:space="preserve"> </w:t>
      </w:r>
      <w:r w:rsidR="00696A51" w:rsidRPr="003101E9">
        <w:t>in prosocial settings</w:t>
      </w:r>
      <w:r w:rsidR="00696A51">
        <w:rPr>
          <w:rFonts w:hint="eastAsia"/>
        </w:rPr>
        <w:t>,</w:t>
      </w:r>
      <w:r w:rsidR="003101E9" w:rsidRPr="003101E9">
        <w:t xml:space="preserve"> including altruism. </w:t>
      </w:r>
      <w:r w:rsidR="00A36B0A" w:rsidRPr="00A36B0A">
        <w:t>Our findings provide platform managers with insights into how to optimize message strategy and improve operations of prosocial crowdfunding.</w:t>
      </w:r>
    </w:p>
    <w:p w14:paraId="705E7923" w14:textId="77777777" w:rsidR="009C5ED0" w:rsidRDefault="009C5ED0" w:rsidP="009C5ED0">
      <w:pPr>
        <w:ind w:firstLine="480"/>
      </w:pPr>
    </w:p>
    <w:p w14:paraId="0B631354" w14:textId="72E9260D" w:rsidR="009906FB" w:rsidRDefault="001C4D2D" w:rsidP="009906FB">
      <w:pPr>
        <w:spacing w:after="120"/>
        <w:ind w:firstLineChars="0" w:firstLine="0"/>
      </w:pPr>
      <w:r w:rsidRPr="009C5ED0">
        <w:rPr>
          <w:rFonts w:hint="eastAsia"/>
          <w:b/>
          <w:bCs/>
          <w:sz w:val="28"/>
          <w:szCs w:val="28"/>
        </w:rPr>
        <w:t>Keywords</w:t>
      </w:r>
      <w:r w:rsidR="009C5ED0">
        <w:rPr>
          <w:rFonts w:hint="eastAsia"/>
          <w:b/>
          <w:bCs/>
          <w:sz w:val="28"/>
          <w:szCs w:val="28"/>
        </w:rPr>
        <w:t>：</w:t>
      </w:r>
      <w:r w:rsidR="000F74B7">
        <w:t>p</w:t>
      </w:r>
      <w:r w:rsidR="00E86449">
        <w:t>rosocial crowdfunding</w:t>
      </w:r>
      <w:r w:rsidR="009C5ED0">
        <w:t>;</w:t>
      </w:r>
      <w:r w:rsidR="00E86449">
        <w:t xml:space="preserve"> </w:t>
      </w:r>
      <w:r w:rsidR="00E22319">
        <w:t xml:space="preserve">crowdfunding </w:t>
      </w:r>
      <w:r w:rsidR="00EB7171">
        <w:rPr>
          <w:rFonts w:hint="eastAsia"/>
        </w:rPr>
        <w:t>success</w:t>
      </w:r>
      <w:r w:rsidR="009C5ED0">
        <w:t>;</w:t>
      </w:r>
      <w:r w:rsidR="00196F55">
        <w:t xml:space="preserve"> </w:t>
      </w:r>
      <w:r w:rsidR="003B1E8D">
        <w:t>framing</w:t>
      </w:r>
      <w:r w:rsidR="009C5ED0">
        <w:t>;</w:t>
      </w:r>
      <w:r w:rsidR="003B1E8D">
        <w:t xml:space="preserve"> </w:t>
      </w:r>
      <w:r w:rsidR="004401DC">
        <w:rPr>
          <w:rFonts w:hint="eastAsia"/>
        </w:rPr>
        <w:t>egoism</w:t>
      </w:r>
      <w:r w:rsidR="004401DC">
        <w:t xml:space="preserve"> </w:t>
      </w:r>
      <w:r w:rsidR="0071774C">
        <w:t xml:space="preserve">and </w:t>
      </w:r>
      <w:r w:rsidR="003B1E8D">
        <w:t>altrui</w:t>
      </w:r>
      <w:r w:rsidR="004A4FBD">
        <w:rPr>
          <w:rFonts w:hint="eastAsia"/>
        </w:rPr>
        <w:t>sm</w:t>
      </w:r>
    </w:p>
    <w:p w14:paraId="0419FC0E" w14:textId="77777777" w:rsidR="00B13001" w:rsidRDefault="00B13001" w:rsidP="009906FB">
      <w:pPr>
        <w:spacing w:after="120"/>
        <w:ind w:firstLineChars="0" w:firstLine="0"/>
        <w:sectPr w:rsidR="00B13001" w:rsidSect="00A3591B">
          <w:headerReference w:type="default" r:id="rId16"/>
          <w:footerReference w:type="default" r:id="rId17"/>
          <w:type w:val="continuous"/>
          <w:pgSz w:w="11906" w:h="16838"/>
          <w:pgMar w:top="1418" w:right="1701" w:bottom="1134" w:left="1701" w:header="851" w:footer="992" w:gutter="0"/>
          <w:pgNumType w:fmt="upperRoman" w:start="1"/>
          <w:cols w:space="425"/>
          <w:docGrid w:linePitch="360"/>
        </w:sectPr>
      </w:pPr>
    </w:p>
    <w:sdt>
      <w:sdtPr>
        <w:rPr>
          <w:rFonts w:ascii="Times New Roman" w:eastAsia="宋体" w:hAnsi="Times New Roman" w:cstheme="minorBidi"/>
          <w:color w:val="auto"/>
          <w:sz w:val="24"/>
          <w:szCs w:val="22"/>
          <w:lang w:eastAsia="zh-CN"/>
        </w:rPr>
        <w:id w:val="-991022081"/>
        <w:docPartObj>
          <w:docPartGallery w:val="Table of Contents"/>
          <w:docPartUnique/>
        </w:docPartObj>
      </w:sdtPr>
      <w:sdtEndPr>
        <w:rPr>
          <w:b/>
          <w:bCs/>
          <w:noProof/>
        </w:rPr>
      </w:sdtEndPr>
      <w:sdtContent>
        <w:p w14:paraId="60B945BA" w14:textId="4A4180E3" w:rsidR="00B3551E" w:rsidRPr="00B3551E" w:rsidRDefault="00B3551E" w:rsidP="00B3551E">
          <w:pPr>
            <w:pStyle w:val="TOC"/>
            <w:spacing w:beforeLines="50" w:before="120" w:after="120" w:line="240" w:lineRule="auto"/>
            <w:jc w:val="center"/>
            <w:rPr>
              <w:rFonts w:ascii="黑体" w:eastAsia="黑体" w:hAnsi="黑体"/>
              <w:b/>
              <w:bCs/>
              <w:color w:val="auto"/>
              <w:sz w:val="36"/>
              <w:szCs w:val="36"/>
            </w:rPr>
          </w:pPr>
          <w:r w:rsidRPr="00B3551E">
            <w:rPr>
              <w:rFonts w:ascii="黑体" w:eastAsia="黑体" w:hAnsi="黑体" w:hint="eastAsia"/>
              <w:b/>
              <w:bCs/>
              <w:color w:val="auto"/>
              <w:sz w:val="36"/>
              <w:szCs w:val="36"/>
              <w:lang w:eastAsia="zh-CN"/>
            </w:rPr>
            <w:t xml:space="preserve">目 </w:t>
          </w:r>
          <w:r w:rsidRPr="00B3551E">
            <w:rPr>
              <w:rFonts w:ascii="黑体" w:eastAsia="黑体" w:hAnsi="黑体"/>
              <w:b/>
              <w:bCs/>
              <w:color w:val="auto"/>
              <w:sz w:val="36"/>
              <w:szCs w:val="36"/>
              <w:lang w:eastAsia="zh-CN"/>
            </w:rPr>
            <w:t xml:space="preserve"> </w:t>
          </w:r>
          <w:r w:rsidRPr="00B3551E">
            <w:rPr>
              <w:rFonts w:ascii="黑体" w:eastAsia="黑体" w:hAnsi="黑体" w:hint="eastAsia"/>
              <w:b/>
              <w:bCs/>
              <w:color w:val="auto"/>
              <w:sz w:val="36"/>
              <w:szCs w:val="36"/>
              <w:lang w:eastAsia="zh-CN"/>
            </w:rPr>
            <w:t>录</w:t>
          </w:r>
        </w:p>
        <w:p w14:paraId="73154CE3" w14:textId="7D910488" w:rsidR="00C41CF2" w:rsidRDefault="0028352C">
          <w:pPr>
            <w:pStyle w:val="TOC1"/>
            <w:rPr>
              <w:rFonts w:asciiTheme="minorHAnsi" w:hAnsiTheme="minorHAnsi" w:cstheme="minorBidi"/>
              <w:b w:val="0"/>
              <w:noProof/>
              <w:kern w:val="0"/>
              <w:sz w:val="22"/>
              <w:szCs w:val="22"/>
            </w:rPr>
          </w:pPr>
          <w:r>
            <w:rPr>
              <w:b w:val="0"/>
            </w:rPr>
            <w:fldChar w:fldCharType="begin"/>
          </w:r>
          <w:r>
            <w:rPr>
              <w:b w:val="0"/>
            </w:rPr>
            <w:instrText xml:space="preserve"> TOC \o "1-2" \h \z \u </w:instrText>
          </w:r>
          <w:r>
            <w:rPr>
              <w:b w:val="0"/>
            </w:rPr>
            <w:fldChar w:fldCharType="separate"/>
          </w:r>
          <w:hyperlink w:anchor="_Toc105410131" w:history="1">
            <w:r w:rsidR="00C41CF2" w:rsidRPr="00F43CFD">
              <w:rPr>
                <w:rStyle w:val="afc"/>
                <w:rFonts w:hint="eastAsia"/>
                <w:noProof/>
              </w:rPr>
              <w:t>摘</w:t>
            </w:r>
            <w:r w:rsidR="00C41CF2" w:rsidRPr="00F43CFD">
              <w:rPr>
                <w:rStyle w:val="afc"/>
                <w:noProof/>
              </w:rPr>
              <w:t xml:space="preserve">  </w:t>
            </w:r>
            <w:r w:rsidR="00C41CF2" w:rsidRPr="00F43CFD">
              <w:rPr>
                <w:rStyle w:val="afc"/>
                <w:rFonts w:hint="eastAsia"/>
                <w:noProof/>
              </w:rPr>
              <w:t>要</w:t>
            </w:r>
            <w:r w:rsidR="00C41CF2">
              <w:rPr>
                <w:noProof/>
                <w:webHidden/>
              </w:rPr>
              <w:tab/>
            </w:r>
            <w:r w:rsidR="00C41CF2">
              <w:rPr>
                <w:noProof/>
                <w:webHidden/>
              </w:rPr>
              <w:fldChar w:fldCharType="begin"/>
            </w:r>
            <w:r w:rsidR="00C41CF2">
              <w:rPr>
                <w:noProof/>
                <w:webHidden/>
              </w:rPr>
              <w:instrText xml:space="preserve"> PAGEREF _Toc105410131 \h </w:instrText>
            </w:r>
            <w:r w:rsidR="00C41CF2">
              <w:rPr>
                <w:noProof/>
                <w:webHidden/>
              </w:rPr>
            </w:r>
            <w:r w:rsidR="00C41CF2">
              <w:rPr>
                <w:noProof/>
                <w:webHidden/>
              </w:rPr>
              <w:fldChar w:fldCharType="separate"/>
            </w:r>
            <w:r w:rsidR="00C41CF2">
              <w:rPr>
                <w:noProof/>
                <w:webHidden/>
              </w:rPr>
              <w:t>I</w:t>
            </w:r>
            <w:r w:rsidR="00C41CF2">
              <w:rPr>
                <w:noProof/>
                <w:webHidden/>
              </w:rPr>
              <w:fldChar w:fldCharType="end"/>
            </w:r>
          </w:hyperlink>
        </w:p>
        <w:p w14:paraId="13339342" w14:textId="54689AA4" w:rsidR="00C41CF2" w:rsidRDefault="00456B0E">
          <w:pPr>
            <w:pStyle w:val="TOC1"/>
            <w:rPr>
              <w:rFonts w:asciiTheme="minorHAnsi" w:hAnsiTheme="minorHAnsi" w:cstheme="minorBidi"/>
              <w:b w:val="0"/>
              <w:noProof/>
              <w:kern w:val="0"/>
              <w:sz w:val="22"/>
              <w:szCs w:val="22"/>
            </w:rPr>
          </w:pPr>
          <w:hyperlink w:anchor="_Toc105410132" w:history="1">
            <w:r w:rsidR="00C41CF2" w:rsidRPr="00F43CFD">
              <w:rPr>
                <w:rStyle w:val="afc"/>
                <w:noProof/>
              </w:rPr>
              <w:t>Abstract</w:t>
            </w:r>
            <w:r w:rsidR="00C41CF2">
              <w:rPr>
                <w:noProof/>
                <w:webHidden/>
              </w:rPr>
              <w:tab/>
            </w:r>
            <w:r w:rsidR="00C41CF2">
              <w:rPr>
                <w:noProof/>
                <w:webHidden/>
              </w:rPr>
              <w:fldChar w:fldCharType="begin"/>
            </w:r>
            <w:r w:rsidR="00C41CF2">
              <w:rPr>
                <w:noProof/>
                <w:webHidden/>
              </w:rPr>
              <w:instrText xml:space="preserve"> PAGEREF _Toc105410132 \h </w:instrText>
            </w:r>
            <w:r w:rsidR="00C41CF2">
              <w:rPr>
                <w:noProof/>
                <w:webHidden/>
              </w:rPr>
            </w:r>
            <w:r w:rsidR="00C41CF2">
              <w:rPr>
                <w:noProof/>
                <w:webHidden/>
              </w:rPr>
              <w:fldChar w:fldCharType="separate"/>
            </w:r>
            <w:r w:rsidR="00C41CF2">
              <w:rPr>
                <w:noProof/>
                <w:webHidden/>
              </w:rPr>
              <w:t>II</w:t>
            </w:r>
            <w:r w:rsidR="00C41CF2">
              <w:rPr>
                <w:noProof/>
                <w:webHidden/>
              </w:rPr>
              <w:fldChar w:fldCharType="end"/>
            </w:r>
          </w:hyperlink>
        </w:p>
        <w:p w14:paraId="3CA508F1" w14:textId="4EE32127" w:rsidR="00C41CF2" w:rsidRDefault="00456B0E">
          <w:pPr>
            <w:pStyle w:val="TOC1"/>
            <w:rPr>
              <w:rFonts w:asciiTheme="minorHAnsi" w:hAnsiTheme="minorHAnsi" w:cstheme="minorBidi"/>
              <w:b w:val="0"/>
              <w:noProof/>
              <w:kern w:val="0"/>
              <w:sz w:val="22"/>
              <w:szCs w:val="22"/>
            </w:rPr>
          </w:pPr>
          <w:hyperlink w:anchor="_Toc105410133" w:history="1">
            <w:r w:rsidR="00C41CF2" w:rsidRPr="00F43CFD">
              <w:rPr>
                <w:rStyle w:val="afc"/>
                <w:noProof/>
              </w:rPr>
              <w:t>1</w:t>
            </w:r>
            <w:r w:rsidR="00C41CF2" w:rsidRPr="00F43CFD">
              <w:rPr>
                <w:rStyle w:val="afc"/>
                <w:rFonts w:hint="eastAsia"/>
                <w:noProof/>
              </w:rPr>
              <w:t xml:space="preserve"> </w:t>
            </w:r>
            <w:r w:rsidR="00C41CF2" w:rsidRPr="00F43CFD">
              <w:rPr>
                <w:rStyle w:val="afc"/>
                <w:rFonts w:hint="eastAsia"/>
                <w:noProof/>
              </w:rPr>
              <w:t>绪论</w:t>
            </w:r>
            <w:r w:rsidR="00C41CF2">
              <w:rPr>
                <w:noProof/>
                <w:webHidden/>
              </w:rPr>
              <w:tab/>
            </w:r>
            <w:r w:rsidR="00C41CF2">
              <w:rPr>
                <w:noProof/>
                <w:webHidden/>
              </w:rPr>
              <w:fldChar w:fldCharType="begin"/>
            </w:r>
            <w:r w:rsidR="00C41CF2">
              <w:rPr>
                <w:noProof/>
                <w:webHidden/>
              </w:rPr>
              <w:instrText xml:space="preserve"> PAGEREF _Toc105410133 \h </w:instrText>
            </w:r>
            <w:r w:rsidR="00C41CF2">
              <w:rPr>
                <w:noProof/>
                <w:webHidden/>
              </w:rPr>
            </w:r>
            <w:r w:rsidR="00C41CF2">
              <w:rPr>
                <w:noProof/>
                <w:webHidden/>
              </w:rPr>
              <w:fldChar w:fldCharType="separate"/>
            </w:r>
            <w:r w:rsidR="00C41CF2">
              <w:rPr>
                <w:noProof/>
                <w:webHidden/>
              </w:rPr>
              <w:t>1</w:t>
            </w:r>
            <w:r w:rsidR="00C41CF2">
              <w:rPr>
                <w:noProof/>
                <w:webHidden/>
              </w:rPr>
              <w:fldChar w:fldCharType="end"/>
            </w:r>
          </w:hyperlink>
        </w:p>
        <w:p w14:paraId="2254E7B5" w14:textId="04B7DE25" w:rsidR="00C41CF2" w:rsidRDefault="00456B0E">
          <w:pPr>
            <w:pStyle w:val="TOC2"/>
            <w:rPr>
              <w:rFonts w:asciiTheme="minorHAnsi" w:hAnsiTheme="minorHAnsi"/>
              <w:sz w:val="22"/>
            </w:rPr>
          </w:pPr>
          <w:hyperlink w:anchor="_Toc105410134" w:history="1">
            <w:r w:rsidR="00C41CF2" w:rsidRPr="00F43CFD">
              <w:rPr>
                <w:rStyle w:val="afc"/>
              </w:rPr>
              <w:t>1.1</w:t>
            </w:r>
            <w:r w:rsidR="00C41CF2" w:rsidRPr="00F43CFD">
              <w:rPr>
                <w:rStyle w:val="afc"/>
                <w:rFonts w:hint="eastAsia"/>
              </w:rPr>
              <w:t xml:space="preserve"> </w:t>
            </w:r>
            <w:r w:rsidR="00C41CF2" w:rsidRPr="00F43CFD">
              <w:rPr>
                <w:rStyle w:val="afc"/>
                <w:rFonts w:hint="eastAsia"/>
              </w:rPr>
              <w:t>研究背景与目的</w:t>
            </w:r>
            <w:r w:rsidR="00C41CF2">
              <w:rPr>
                <w:webHidden/>
              </w:rPr>
              <w:tab/>
            </w:r>
            <w:r w:rsidR="00C41CF2">
              <w:rPr>
                <w:webHidden/>
              </w:rPr>
              <w:fldChar w:fldCharType="begin"/>
            </w:r>
            <w:r w:rsidR="00C41CF2">
              <w:rPr>
                <w:webHidden/>
              </w:rPr>
              <w:instrText xml:space="preserve"> PAGEREF _Toc105410134 \h </w:instrText>
            </w:r>
            <w:r w:rsidR="00C41CF2">
              <w:rPr>
                <w:webHidden/>
              </w:rPr>
            </w:r>
            <w:r w:rsidR="00C41CF2">
              <w:rPr>
                <w:webHidden/>
              </w:rPr>
              <w:fldChar w:fldCharType="separate"/>
            </w:r>
            <w:r w:rsidR="00C41CF2">
              <w:rPr>
                <w:webHidden/>
              </w:rPr>
              <w:t>1</w:t>
            </w:r>
            <w:r w:rsidR="00C41CF2">
              <w:rPr>
                <w:webHidden/>
              </w:rPr>
              <w:fldChar w:fldCharType="end"/>
            </w:r>
          </w:hyperlink>
        </w:p>
        <w:p w14:paraId="2E49E2A5" w14:textId="378E602B" w:rsidR="00C41CF2" w:rsidRDefault="00456B0E">
          <w:pPr>
            <w:pStyle w:val="TOC2"/>
            <w:rPr>
              <w:rFonts w:asciiTheme="minorHAnsi" w:hAnsiTheme="minorHAnsi"/>
              <w:sz w:val="22"/>
            </w:rPr>
          </w:pPr>
          <w:hyperlink w:anchor="_Toc105410135" w:history="1">
            <w:r w:rsidR="00C41CF2" w:rsidRPr="00F43CFD">
              <w:rPr>
                <w:rStyle w:val="afc"/>
              </w:rPr>
              <w:t>1.2</w:t>
            </w:r>
            <w:r w:rsidR="00C41CF2" w:rsidRPr="00F43CFD">
              <w:rPr>
                <w:rStyle w:val="afc"/>
                <w:rFonts w:hint="eastAsia"/>
              </w:rPr>
              <w:t xml:space="preserve"> </w:t>
            </w:r>
            <w:r w:rsidR="00C41CF2" w:rsidRPr="00F43CFD">
              <w:rPr>
                <w:rStyle w:val="afc"/>
                <w:rFonts w:hint="eastAsia"/>
              </w:rPr>
              <w:t>研究意义</w:t>
            </w:r>
            <w:r w:rsidR="00C41CF2">
              <w:rPr>
                <w:webHidden/>
              </w:rPr>
              <w:tab/>
            </w:r>
            <w:r w:rsidR="00C41CF2">
              <w:rPr>
                <w:webHidden/>
              </w:rPr>
              <w:fldChar w:fldCharType="begin"/>
            </w:r>
            <w:r w:rsidR="00C41CF2">
              <w:rPr>
                <w:webHidden/>
              </w:rPr>
              <w:instrText xml:space="preserve"> PAGEREF _Toc105410135 \h </w:instrText>
            </w:r>
            <w:r w:rsidR="00C41CF2">
              <w:rPr>
                <w:webHidden/>
              </w:rPr>
            </w:r>
            <w:r w:rsidR="00C41CF2">
              <w:rPr>
                <w:webHidden/>
              </w:rPr>
              <w:fldChar w:fldCharType="separate"/>
            </w:r>
            <w:r w:rsidR="00C41CF2">
              <w:rPr>
                <w:webHidden/>
              </w:rPr>
              <w:t>3</w:t>
            </w:r>
            <w:r w:rsidR="00C41CF2">
              <w:rPr>
                <w:webHidden/>
              </w:rPr>
              <w:fldChar w:fldCharType="end"/>
            </w:r>
          </w:hyperlink>
        </w:p>
        <w:p w14:paraId="6388B040" w14:textId="122C9183" w:rsidR="00C41CF2" w:rsidRDefault="00456B0E">
          <w:pPr>
            <w:pStyle w:val="TOC2"/>
            <w:rPr>
              <w:rFonts w:asciiTheme="minorHAnsi" w:hAnsiTheme="minorHAnsi"/>
              <w:sz w:val="22"/>
            </w:rPr>
          </w:pPr>
          <w:hyperlink w:anchor="_Toc105410136" w:history="1">
            <w:r w:rsidR="00C41CF2" w:rsidRPr="00F43CFD">
              <w:rPr>
                <w:rStyle w:val="afc"/>
              </w:rPr>
              <w:t>1.3</w:t>
            </w:r>
            <w:r w:rsidR="00C41CF2" w:rsidRPr="00F43CFD">
              <w:rPr>
                <w:rStyle w:val="afc"/>
                <w:rFonts w:hint="eastAsia"/>
              </w:rPr>
              <w:t xml:space="preserve"> </w:t>
            </w:r>
            <w:r w:rsidR="00C41CF2" w:rsidRPr="00F43CFD">
              <w:rPr>
                <w:rStyle w:val="afc"/>
                <w:rFonts w:hint="eastAsia"/>
              </w:rPr>
              <w:t>主要研究内容</w:t>
            </w:r>
            <w:r w:rsidR="00C41CF2">
              <w:rPr>
                <w:webHidden/>
              </w:rPr>
              <w:tab/>
            </w:r>
            <w:r w:rsidR="00C41CF2">
              <w:rPr>
                <w:webHidden/>
              </w:rPr>
              <w:fldChar w:fldCharType="begin"/>
            </w:r>
            <w:r w:rsidR="00C41CF2">
              <w:rPr>
                <w:webHidden/>
              </w:rPr>
              <w:instrText xml:space="preserve"> PAGEREF _Toc105410136 \h </w:instrText>
            </w:r>
            <w:r w:rsidR="00C41CF2">
              <w:rPr>
                <w:webHidden/>
              </w:rPr>
            </w:r>
            <w:r w:rsidR="00C41CF2">
              <w:rPr>
                <w:webHidden/>
              </w:rPr>
              <w:fldChar w:fldCharType="separate"/>
            </w:r>
            <w:r w:rsidR="00C41CF2">
              <w:rPr>
                <w:webHidden/>
              </w:rPr>
              <w:t>4</w:t>
            </w:r>
            <w:r w:rsidR="00C41CF2">
              <w:rPr>
                <w:webHidden/>
              </w:rPr>
              <w:fldChar w:fldCharType="end"/>
            </w:r>
          </w:hyperlink>
        </w:p>
        <w:p w14:paraId="0DDE7F10" w14:textId="2C81E19F" w:rsidR="00C41CF2" w:rsidRDefault="00456B0E">
          <w:pPr>
            <w:pStyle w:val="TOC1"/>
            <w:rPr>
              <w:rFonts w:asciiTheme="minorHAnsi" w:hAnsiTheme="minorHAnsi" w:cstheme="minorBidi"/>
              <w:b w:val="0"/>
              <w:noProof/>
              <w:kern w:val="0"/>
              <w:sz w:val="22"/>
              <w:szCs w:val="22"/>
            </w:rPr>
          </w:pPr>
          <w:hyperlink w:anchor="_Toc105410137" w:history="1">
            <w:r w:rsidR="00C41CF2" w:rsidRPr="00F43CFD">
              <w:rPr>
                <w:rStyle w:val="afc"/>
                <w:noProof/>
              </w:rPr>
              <w:t>2</w:t>
            </w:r>
            <w:r w:rsidR="00C41CF2" w:rsidRPr="00F43CFD">
              <w:rPr>
                <w:rStyle w:val="afc"/>
                <w:rFonts w:hint="eastAsia"/>
                <w:noProof/>
              </w:rPr>
              <w:t xml:space="preserve"> </w:t>
            </w:r>
            <w:r w:rsidR="00C41CF2" w:rsidRPr="00F43CFD">
              <w:rPr>
                <w:rStyle w:val="afc"/>
                <w:rFonts w:hint="eastAsia"/>
                <w:noProof/>
              </w:rPr>
              <w:t>文献综述</w:t>
            </w:r>
            <w:r w:rsidR="00C41CF2">
              <w:rPr>
                <w:noProof/>
                <w:webHidden/>
              </w:rPr>
              <w:tab/>
            </w:r>
            <w:r w:rsidR="00C41CF2">
              <w:rPr>
                <w:noProof/>
                <w:webHidden/>
              </w:rPr>
              <w:fldChar w:fldCharType="begin"/>
            </w:r>
            <w:r w:rsidR="00C41CF2">
              <w:rPr>
                <w:noProof/>
                <w:webHidden/>
              </w:rPr>
              <w:instrText xml:space="preserve"> PAGEREF _Toc105410137 \h </w:instrText>
            </w:r>
            <w:r w:rsidR="00C41CF2">
              <w:rPr>
                <w:noProof/>
                <w:webHidden/>
              </w:rPr>
            </w:r>
            <w:r w:rsidR="00C41CF2">
              <w:rPr>
                <w:noProof/>
                <w:webHidden/>
              </w:rPr>
              <w:fldChar w:fldCharType="separate"/>
            </w:r>
            <w:r w:rsidR="00C41CF2">
              <w:rPr>
                <w:noProof/>
                <w:webHidden/>
              </w:rPr>
              <w:t>5</w:t>
            </w:r>
            <w:r w:rsidR="00C41CF2">
              <w:rPr>
                <w:noProof/>
                <w:webHidden/>
              </w:rPr>
              <w:fldChar w:fldCharType="end"/>
            </w:r>
          </w:hyperlink>
        </w:p>
        <w:p w14:paraId="2BBD4D4C" w14:textId="03452ACA" w:rsidR="00C41CF2" w:rsidRDefault="00456B0E">
          <w:pPr>
            <w:pStyle w:val="TOC2"/>
            <w:rPr>
              <w:rFonts w:asciiTheme="minorHAnsi" w:hAnsiTheme="minorHAnsi"/>
              <w:sz w:val="22"/>
            </w:rPr>
          </w:pPr>
          <w:hyperlink w:anchor="_Toc105410138" w:history="1">
            <w:r w:rsidR="00C41CF2" w:rsidRPr="00F43CFD">
              <w:rPr>
                <w:rStyle w:val="afc"/>
              </w:rPr>
              <w:t>2.1</w:t>
            </w:r>
            <w:r w:rsidR="00C41CF2" w:rsidRPr="00F43CFD">
              <w:rPr>
                <w:rStyle w:val="afc"/>
                <w:rFonts w:hint="eastAsia"/>
              </w:rPr>
              <w:t xml:space="preserve"> </w:t>
            </w:r>
            <w:r w:rsidR="00C41CF2" w:rsidRPr="00F43CFD">
              <w:rPr>
                <w:rStyle w:val="afc"/>
                <w:rFonts w:hint="eastAsia"/>
              </w:rPr>
              <w:t>众筹环境下的亲社会借贷</w:t>
            </w:r>
            <w:r w:rsidR="00C41CF2">
              <w:rPr>
                <w:webHidden/>
              </w:rPr>
              <w:tab/>
            </w:r>
            <w:r w:rsidR="00C41CF2">
              <w:rPr>
                <w:webHidden/>
              </w:rPr>
              <w:fldChar w:fldCharType="begin"/>
            </w:r>
            <w:r w:rsidR="00C41CF2">
              <w:rPr>
                <w:webHidden/>
              </w:rPr>
              <w:instrText xml:space="preserve"> PAGEREF _Toc105410138 \h </w:instrText>
            </w:r>
            <w:r w:rsidR="00C41CF2">
              <w:rPr>
                <w:webHidden/>
              </w:rPr>
            </w:r>
            <w:r w:rsidR="00C41CF2">
              <w:rPr>
                <w:webHidden/>
              </w:rPr>
              <w:fldChar w:fldCharType="separate"/>
            </w:r>
            <w:r w:rsidR="00C41CF2">
              <w:rPr>
                <w:webHidden/>
              </w:rPr>
              <w:t>5</w:t>
            </w:r>
            <w:r w:rsidR="00C41CF2">
              <w:rPr>
                <w:webHidden/>
              </w:rPr>
              <w:fldChar w:fldCharType="end"/>
            </w:r>
          </w:hyperlink>
        </w:p>
        <w:p w14:paraId="184B3733" w14:textId="0E5FF8FD" w:rsidR="00C41CF2" w:rsidRDefault="00456B0E">
          <w:pPr>
            <w:pStyle w:val="TOC2"/>
            <w:rPr>
              <w:rFonts w:asciiTheme="minorHAnsi" w:hAnsiTheme="minorHAnsi"/>
              <w:sz w:val="22"/>
            </w:rPr>
          </w:pPr>
          <w:hyperlink w:anchor="_Toc105410139" w:history="1">
            <w:r w:rsidR="00C41CF2" w:rsidRPr="00F43CFD">
              <w:rPr>
                <w:rStyle w:val="afc"/>
              </w:rPr>
              <w:t>2.2</w:t>
            </w:r>
            <w:r w:rsidR="00C41CF2" w:rsidRPr="00F43CFD">
              <w:rPr>
                <w:rStyle w:val="afc"/>
                <w:rFonts w:hint="eastAsia"/>
              </w:rPr>
              <w:t xml:space="preserve"> </w:t>
            </w:r>
            <w:r w:rsidR="00C41CF2" w:rsidRPr="00F43CFD">
              <w:rPr>
                <w:rStyle w:val="afc"/>
                <w:rFonts w:hint="eastAsia"/>
              </w:rPr>
              <w:t>亲社会借贷众筹成功影响因素</w:t>
            </w:r>
            <w:r w:rsidR="00C41CF2">
              <w:rPr>
                <w:webHidden/>
              </w:rPr>
              <w:tab/>
            </w:r>
            <w:r w:rsidR="00C41CF2">
              <w:rPr>
                <w:webHidden/>
              </w:rPr>
              <w:fldChar w:fldCharType="begin"/>
            </w:r>
            <w:r w:rsidR="00C41CF2">
              <w:rPr>
                <w:webHidden/>
              </w:rPr>
              <w:instrText xml:space="preserve"> PAGEREF _Toc105410139 \h </w:instrText>
            </w:r>
            <w:r w:rsidR="00C41CF2">
              <w:rPr>
                <w:webHidden/>
              </w:rPr>
            </w:r>
            <w:r w:rsidR="00C41CF2">
              <w:rPr>
                <w:webHidden/>
              </w:rPr>
              <w:fldChar w:fldCharType="separate"/>
            </w:r>
            <w:r w:rsidR="00C41CF2">
              <w:rPr>
                <w:webHidden/>
              </w:rPr>
              <w:t>6</w:t>
            </w:r>
            <w:r w:rsidR="00C41CF2">
              <w:rPr>
                <w:webHidden/>
              </w:rPr>
              <w:fldChar w:fldCharType="end"/>
            </w:r>
          </w:hyperlink>
        </w:p>
        <w:p w14:paraId="18916A29" w14:textId="34A56B1E" w:rsidR="00C41CF2" w:rsidRDefault="00456B0E">
          <w:pPr>
            <w:pStyle w:val="TOC2"/>
            <w:rPr>
              <w:rFonts w:asciiTheme="minorHAnsi" w:hAnsiTheme="minorHAnsi"/>
              <w:sz w:val="22"/>
            </w:rPr>
          </w:pPr>
          <w:hyperlink w:anchor="_Toc105410140" w:history="1">
            <w:r w:rsidR="00C41CF2" w:rsidRPr="00F43CFD">
              <w:rPr>
                <w:rStyle w:val="afc"/>
              </w:rPr>
              <w:t>2.3</w:t>
            </w:r>
            <w:r w:rsidR="00C41CF2" w:rsidRPr="00F43CFD">
              <w:rPr>
                <w:rStyle w:val="afc"/>
                <w:rFonts w:hint="eastAsia"/>
              </w:rPr>
              <w:t xml:space="preserve"> </w:t>
            </w:r>
            <w:r w:rsidR="00C41CF2" w:rsidRPr="00F43CFD">
              <w:rPr>
                <w:rStyle w:val="afc"/>
                <w:rFonts w:hint="eastAsia"/>
              </w:rPr>
              <w:t>信息框架理论与利己利他诉求</w:t>
            </w:r>
            <w:r w:rsidR="00C41CF2">
              <w:rPr>
                <w:webHidden/>
              </w:rPr>
              <w:tab/>
            </w:r>
            <w:r w:rsidR="00C41CF2">
              <w:rPr>
                <w:webHidden/>
              </w:rPr>
              <w:fldChar w:fldCharType="begin"/>
            </w:r>
            <w:r w:rsidR="00C41CF2">
              <w:rPr>
                <w:webHidden/>
              </w:rPr>
              <w:instrText xml:space="preserve"> PAGEREF _Toc105410140 \h </w:instrText>
            </w:r>
            <w:r w:rsidR="00C41CF2">
              <w:rPr>
                <w:webHidden/>
              </w:rPr>
            </w:r>
            <w:r w:rsidR="00C41CF2">
              <w:rPr>
                <w:webHidden/>
              </w:rPr>
              <w:fldChar w:fldCharType="separate"/>
            </w:r>
            <w:r w:rsidR="00C41CF2">
              <w:rPr>
                <w:webHidden/>
              </w:rPr>
              <w:t>8</w:t>
            </w:r>
            <w:r w:rsidR="00C41CF2">
              <w:rPr>
                <w:webHidden/>
              </w:rPr>
              <w:fldChar w:fldCharType="end"/>
            </w:r>
          </w:hyperlink>
        </w:p>
        <w:p w14:paraId="1DA25713" w14:textId="6F6ECF47" w:rsidR="00C41CF2" w:rsidRDefault="00456B0E">
          <w:pPr>
            <w:pStyle w:val="TOC1"/>
            <w:rPr>
              <w:rFonts w:asciiTheme="minorHAnsi" w:hAnsiTheme="minorHAnsi" w:cstheme="minorBidi"/>
              <w:b w:val="0"/>
              <w:noProof/>
              <w:kern w:val="0"/>
              <w:sz w:val="22"/>
              <w:szCs w:val="22"/>
            </w:rPr>
          </w:pPr>
          <w:hyperlink w:anchor="_Toc105410141" w:history="1">
            <w:r w:rsidR="00C41CF2" w:rsidRPr="00F43CFD">
              <w:rPr>
                <w:rStyle w:val="afc"/>
                <w:noProof/>
              </w:rPr>
              <w:t>3</w:t>
            </w:r>
            <w:r w:rsidR="00C41CF2" w:rsidRPr="00F43CFD">
              <w:rPr>
                <w:rStyle w:val="afc"/>
                <w:rFonts w:hint="eastAsia"/>
                <w:noProof/>
              </w:rPr>
              <w:t xml:space="preserve"> </w:t>
            </w:r>
            <w:r w:rsidR="00C41CF2" w:rsidRPr="00F43CFD">
              <w:rPr>
                <w:rStyle w:val="afc"/>
                <w:rFonts w:hint="eastAsia"/>
                <w:noProof/>
              </w:rPr>
              <w:t>研究假设</w:t>
            </w:r>
            <w:r w:rsidR="00C41CF2">
              <w:rPr>
                <w:noProof/>
                <w:webHidden/>
              </w:rPr>
              <w:tab/>
            </w:r>
            <w:r w:rsidR="00C41CF2">
              <w:rPr>
                <w:noProof/>
                <w:webHidden/>
              </w:rPr>
              <w:fldChar w:fldCharType="begin"/>
            </w:r>
            <w:r w:rsidR="00C41CF2">
              <w:rPr>
                <w:noProof/>
                <w:webHidden/>
              </w:rPr>
              <w:instrText xml:space="preserve"> PAGEREF _Toc105410141 \h </w:instrText>
            </w:r>
            <w:r w:rsidR="00C41CF2">
              <w:rPr>
                <w:noProof/>
                <w:webHidden/>
              </w:rPr>
            </w:r>
            <w:r w:rsidR="00C41CF2">
              <w:rPr>
                <w:noProof/>
                <w:webHidden/>
              </w:rPr>
              <w:fldChar w:fldCharType="separate"/>
            </w:r>
            <w:r w:rsidR="00C41CF2">
              <w:rPr>
                <w:noProof/>
                <w:webHidden/>
              </w:rPr>
              <w:t>11</w:t>
            </w:r>
            <w:r w:rsidR="00C41CF2">
              <w:rPr>
                <w:noProof/>
                <w:webHidden/>
              </w:rPr>
              <w:fldChar w:fldCharType="end"/>
            </w:r>
          </w:hyperlink>
        </w:p>
        <w:p w14:paraId="77F345DF" w14:textId="1F303D6B" w:rsidR="00C41CF2" w:rsidRDefault="00456B0E">
          <w:pPr>
            <w:pStyle w:val="TOC2"/>
            <w:rPr>
              <w:rFonts w:asciiTheme="minorHAnsi" w:hAnsiTheme="minorHAnsi"/>
              <w:sz w:val="22"/>
            </w:rPr>
          </w:pPr>
          <w:hyperlink w:anchor="_Toc105410142" w:history="1">
            <w:r w:rsidR="00C41CF2" w:rsidRPr="00F43CFD">
              <w:rPr>
                <w:rStyle w:val="afc"/>
              </w:rPr>
              <w:t>3.1</w:t>
            </w:r>
            <w:r w:rsidR="00C41CF2" w:rsidRPr="00F43CFD">
              <w:rPr>
                <w:rStyle w:val="afc"/>
                <w:rFonts w:hint="eastAsia"/>
              </w:rPr>
              <w:t xml:space="preserve"> </w:t>
            </w:r>
            <w:r w:rsidR="00C41CF2" w:rsidRPr="00F43CFD">
              <w:rPr>
                <w:rStyle w:val="afc"/>
                <w:rFonts w:hint="eastAsia"/>
              </w:rPr>
              <w:t>项目描述中的利己利他诉求</w:t>
            </w:r>
            <w:r w:rsidR="00C41CF2">
              <w:rPr>
                <w:webHidden/>
              </w:rPr>
              <w:tab/>
            </w:r>
            <w:r w:rsidR="00C41CF2">
              <w:rPr>
                <w:webHidden/>
              </w:rPr>
              <w:fldChar w:fldCharType="begin"/>
            </w:r>
            <w:r w:rsidR="00C41CF2">
              <w:rPr>
                <w:webHidden/>
              </w:rPr>
              <w:instrText xml:space="preserve"> PAGEREF _Toc105410142 \h </w:instrText>
            </w:r>
            <w:r w:rsidR="00C41CF2">
              <w:rPr>
                <w:webHidden/>
              </w:rPr>
            </w:r>
            <w:r w:rsidR="00C41CF2">
              <w:rPr>
                <w:webHidden/>
              </w:rPr>
              <w:fldChar w:fldCharType="separate"/>
            </w:r>
            <w:r w:rsidR="00C41CF2">
              <w:rPr>
                <w:webHidden/>
              </w:rPr>
              <w:t>11</w:t>
            </w:r>
            <w:r w:rsidR="00C41CF2">
              <w:rPr>
                <w:webHidden/>
              </w:rPr>
              <w:fldChar w:fldCharType="end"/>
            </w:r>
          </w:hyperlink>
        </w:p>
        <w:p w14:paraId="4ACC7146" w14:textId="56DF7089" w:rsidR="00C41CF2" w:rsidRDefault="00456B0E">
          <w:pPr>
            <w:pStyle w:val="TOC2"/>
            <w:rPr>
              <w:rFonts w:asciiTheme="minorHAnsi" w:hAnsiTheme="minorHAnsi"/>
              <w:sz w:val="22"/>
            </w:rPr>
          </w:pPr>
          <w:hyperlink w:anchor="_Toc105410143" w:history="1">
            <w:r w:rsidR="00C41CF2" w:rsidRPr="00F43CFD">
              <w:rPr>
                <w:rStyle w:val="afc"/>
              </w:rPr>
              <w:t>3.2</w:t>
            </w:r>
            <w:r w:rsidR="00C41CF2" w:rsidRPr="00F43CFD">
              <w:rPr>
                <w:rStyle w:val="afc"/>
                <w:rFonts w:hint="eastAsia"/>
              </w:rPr>
              <w:t xml:space="preserve"> </w:t>
            </w:r>
            <w:r w:rsidR="00C41CF2" w:rsidRPr="00F43CFD">
              <w:rPr>
                <w:rStyle w:val="afc"/>
                <w:rFonts w:hint="eastAsia"/>
              </w:rPr>
              <w:t>受益对象与利他诉求效果</w:t>
            </w:r>
            <w:r w:rsidR="00C41CF2">
              <w:rPr>
                <w:webHidden/>
              </w:rPr>
              <w:tab/>
            </w:r>
            <w:r w:rsidR="00C41CF2">
              <w:rPr>
                <w:webHidden/>
              </w:rPr>
              <w:fldChar w:fldCharType="begin"/>
            </w:r>
            <w:r w:rsidR="00C41CF2">
              <w:rPr>
                <w:webHidden/>
              </w:rPr>
              <w:instrText xml:space="preserve"> PAGEREF _Toc105410143 \h </w:instrText>
            </w:r>
            <w:r w:rsidR="00C41CF2">
              <w:rPr>
                <w:webHidden/>
              </w:rPr>
            </w:r>
            <w:r w:rsidR="00C41CF2">
              <w:rPr>
                <w:webHidden/>
              </w:rPr>
              <w:fldChar w:fldCharType="separate"/>
            </w:r>
            <w:r w:rsidR="00C41CF2">
              <w:rPr>
                <w:webHidden/>
              </w:rPr>
              <w:t>12</w:t>
            </w:r>
            <w:r w:rsidR="00C41CF2">
              <w:rPr>
                <w:webHidden/>
              </w:rPr>
              <w:fldChar w:fldCharType="end"/>
            </w:r>
          </w:hyperlink>
        </w:p>
        <w:p w14:paraId="20226E9C" w14:textId="4421E1B9" w:rsidR="00C41CF2" w:rsidRDefault="00456B0E">
          <w:pPr>
            <w:pStyle w:val="TOC1"/>
            <w:rPr>
              <w:rFonts w:asciiTheme="minorHAnsi" w:hAnsiTheme="minorHAnsi" w:cstheme="minorBidi"/>
              <w:b w:val="0"/>
              <w:noProof/>
              <w:kern w:val="0"/>
              <w:sz w:val="22"/>
              <w:szCs w:val="22"/>
            </w:rPr>
          </w:pPr>
          <w:hyperlink w:anchor="_Toc105410144" w:history="1">
            <w:r w:rsidR="00C41CF2" w:rsidRPr="00F43CFD">
              <w:rPr>
                <w:rStyle w:val="afc"/>
                <w:noProof/>
              </w:rPr>
              <w:t>4</w:t>
            </w:r>
            <w:r w:rsidR="00C41CF2" w:rsidRPr="00F43CFD">
              <w:rPr>
                <w:rStyle w:val="afc"/>
                <w:rFonts w:hint="eastAsia"/>
                <w:noProof/>
              </w:rPr>
              <w:t xml:space="preserve"> </w:t>
            </w:r>
            <w:r w:rsidR="00C41CF2" w:rsidRPr="00F43CFD">
              <w:rPr>
                <w:rStyle w:val="afc"/>
                <w:rFonts w:hint="eastAsia"/>
                <w:noProof/>
              </w:rPr>
              <w:t>研究设计</w:t>
            </w:r>
            <w:r w:rsidR="00C41CF2">
              <w:rPr>
                <w:noProof/>
                <w:webHidden/>
              </w:rPr>
              <w:tab/>
            </w:r>
            <w:r w:rsidR="00C41CF2">
              <w:rPr>
                <w:noProof/>
                <w:webHidden/>
              </w:rPr>
              <w:fldChar w:fldCharType="begin"/>
            </w:r>
            <w:r w:rsidR="00C41CF2">
              <w:rPr>
                <w:noProof/>
                <w:webHidden/>
              </w:rPr>
              <w:instrText xml:space="preserve"> PAGEREF _Toc105410144 \h </w:instrText>
            </w:r>
            <w:r w:rsidR="00C41CF2">
              <w:rPr>
                <w:noProof/>
                <w:webHidden/>
              </w:rPr>
            </w:r>
            <w:r w:rsidR="00C41CF2">
              <w:rPr>
                <w:noProof/>
                <w:webHidden/>
              </w:rPr>
              <w:fldChar w:fldCharType="separate"/>
            </w:r>
            <w:r w:rsidR="00C41CF2">
              <w:rPr>
                <w:noProof/>
                <w:webHidden/>
              </w:rPr>
              <w:t>14</w:t>
            </w:r>
            <w:r w:rsidR="00C41CF2">
              <w:rPr>
                <w:noProof/>
                <w:webHidden/>
              </w:rPr>
              <w:fldChar w:fldCharType="end"/>
            </w:r>
          </w:hyperlink>
        </w:p>
        <w:p w14:paraId="63FA2AE4" w14:textId="24ABA560" w:rsidR="00C41CF2" w:rsidRDefault="00456B0E">
          <w:pPr>
            <w:pStyle w:val="TOC2"/>
            <w:rPr>
              <w:rFonts w:asciiTheme="minorHAnsi" w:hAnsiTheme="minorHAnsi"/>
              <w:sz w:val="22"/>
            </w:rPr>
          </w:pPr>
          <w:hyperlink w:anchor="_Toc105410145" w:history="1">
            <w:r w:rsidR="00C41CF2" w:rsidRPr="00F43CFD">
              <w:rPr>
                <w:rStyle w:val="afc"/>
              </w:rPr>
              <w:t>4.1</w:t>
            </w:r>
            <w:r w:rsidR="00C41CF2" w:rsidRPr="00F43CFD">
              <w:rPr>
                <w:rStyle w:val="afc"/>
                <w:rFonts w:hint="eastAsia"/>
              </w:rPr>
              <w:t xml:space="preserve"> </w:t>
            </w:r>
            <w:r w:rsidR="00C41CF2" w:rsidRPr="00F43CFD">
              <w:rPr>
                <w:rStyle w:val="afc"/>
                <w:rFonts w:hint="eastAsia"/>
              </w:rPr>
              <w:t>数据来源和样本选择</w:t>
            </w:r>
            <w:r w:rsidR="00C41CF2">
              <w:rPr>
                <w:webHidden/>
              </w:rPr>
              <w:tab/>
            </w:r>
            <w:r w:rsidR="00C41CF2">
              <w:rPr>
                <w:webHidden/>
              </w:rPr>
              <w:fldChar w:fldCharType="begin"/>
            </w:r>
            <w:r w:rsidR="00C41CF2">
              <w:rPr>
                <w:webHidden/>
              </w:rPr>
              <w:instrText xml:space="preserve"> PAGEREF _Toc105410145 \h </w:instrText>
            </w:r>
            <w:r w:rsidR="00C41CF2">
              <w:rPr>
                <w:webHidden/>
              </w:rPr>
            </w:r>
            <w:r w:rsidR="00C41CF2">
              <w:rPr>
                <w:webHidden/>
              </w:rPr>
              <w:fldChar w:fldCharType="separate"/>
            </w:r>
            <w:r w:rsidR="00C41CF2">
              <w:rPr>
                <w:webHidden/>
              </w:rPr>
              <w:t>14</w:t>
            </w:r>
            <w:r w:rsidR="00C41CF2">
              <w:rPr>
                <w:webHidden/>
              </w:rPr>
              <w:fldChar w:fldCharType="end"/>
            </w:r>
          </w:hyperlink>
        </w:p>
        <w:p w14:paraId="0F4C4CF7" w14:textId="21DA5C15" w:rsidR="00C41CF2" w:rsidRDefault="00456B0E">
          <w:pPr>
            <w:pStyle w:val="TOC2"/>
            <w:rPr>
              <w:rFonts w:asciiTheme="minorHAnsi" w:hAnsiTheme="minorHAnsi"/>
              <w:sz w:val="22"/>
            </w:rPr>
          </w:pPr>
          <w:hyperlink w:anchor="_Toc105410146" w:history="1">
            <w:r w:rsidR="00C41CF2" w:rsidRPr="00F43CFD">
              <w:rPr>
                <w:rStyle w:val="afc"/>
              </w:rPr>
              <w:t>4.2</w:t>
            </w:r>
            <w:r w:rsidR="00C41CF2" w:rsidRPr="00F43CFD">
              <w:rPr>
                <w:rStyle w:val="afc"/>
                <w:rFonts w:hint="eastAsia"/>
              </w:rPr>
              <w:t xml:space="preserve"> </w:t>
            </w:r>
            <w:r w:rsidR="00C41CF2" w:rsidRPr="00F43CFD">
              <w:rPr>
                <w:rStyle w:val="afc"/>
                <w:rFonts w:hint="eastAsia"/>
              </w:rPr>
              <w:t>变量设计</w:t>
            </w:r>
            <w:r w:rsidR="00C41CF2">
              <w:rPr>
                <w:webHidden/>
              </w:rPr>
              <w:tab/>
            </w:r>
            <w:r w:rsidR="00C41CF2">
              <w:rPr>
                <w:webHidden/>
              </w:rPr>
              <w:fldChar w:fldCharType="begin"/>
            </w:r>
            <w:r w:rsidR="00C41CF2">
              <w:rPr>
                <w:webHidden/>
              </w:rPr>
              <w:instrText xml:space="preserve"> PAGEREF _Toc105410146 \h </w:instrText>
            </w:r>
            <w:r w:rsidR="00C41CF2">
              <w:rPr>
                <w:webHidden/>
              </w:rPr>
            </w:r>
            <w:r w:rsidR="00C41CF2">
              <w:rPr>
                <w:webHidden/>
              </w:rPr>
              <w:fldChar w:fldCharType="separate"/>
            </w:r>
            <w:r w:rsidR="00C41CF2">
              <w:rPr>
                <w:webHidden/>
              </w:rPr>
              <w:t>16</w:t>
            </w:r>
            <w:r w:rsidR="00C41CF2">
              <w:rPr>
                <w:webHidden/>
              </w:rPr>
              <w:fldChar w:fldCharType="end"/>
            </w:r>
          </w:hyperlink>
        </w:p>
        <w:p w14:paraId="7D3154ED" w14:textId="6FC62A4B" w:rsidR="00C41CF2" w:rsidRDefault="00456B0E">
          <w:pPr>
            <w:pStyle w:val="TOC1"/>
            <w:rPr>
              <w:rFonts w:asciiTheme="minorHAnsi" w:hAnsiTheme="minorHAnsi" w:cstheme="minorBidi"/>
              <w:b w:val="0"/>
              <w:noProof/>
              <w:kern w:val="0"/>
              <w:sz w:val="22"/>
              <w:szCs w:val="22"/>
            </w:rPr>
          </w:pPr>
          <w:hyperlink w:anchor="_Toc105410147" w:history="1">
            <w:r w:rsidR="00C41CF2" w:rsidRPr="00F43CFD">
              <w:rPr>
                <w:rStyle w:val="afc"/>
                <w:noProof/>
              </w:rPr>
              <w:t>5</w:t>
            </w:r>
            <w:r w:rsidR="00C41CF2" w:rsidRPr="00F43CFD">
              <w:rPr>
                <w:rStyle w:val="afc"/>
                <w:rFonts w:hint="eastAsia"/>
                <w:noProof/>
              </w:rPr>
              <w:t xml:space="preserve"> </w:t>
            </w:r>
            <w:r w:rsidR="00C41CF2" w:rsidRPr="00F43CFD">
              <w:rPr>
                <w:rStyle w:val="afc"/>
                <w:rFonts w:hint="eastAsia"/>
                <w:noProof/>
              </w:rPr>
              <w:t>实证结果分析与讨论</w:t>
            </w:r>
            <w:r w:rsidR="00C41CF2">
              <w:rPr>
                <w:noProof/>
                <w:webHidden/>
              </w:rPr>
              <w:tab/>
            </w:r>
            <w:r w:rsidR="00C41CF2">
              <w:rPr>
                <w:noProof/>
                <w:webHidden/>
              </w:rPr>
              <w:fldChar w:fldCharType="begin"/>
            </w:r>
            <w:r w:rsidR="00C41CF2">
              <w:rPr>
                <w:noProof/>
                <w:webHidden/>
              </w:rPr>
              <w:instrText xml:space="preserve"> PAGEREF _Toc105410147 \h </w:instrText>
            </w:r>
            <w:r w:rsidR="00C41CF2">
              <w:rPr>
                <w:noProof/>
                <w:webHidden/>
              </w:rPr>
            </w:r>
            <w:r w:rsidR="00C41CF2">
              <w:rPr>
                <w:noProof/>
                <w:webHidden/>
              </w:rPr>
              <w:fldChar w:fldCharType="separate"/>
            </w:r>
            <w:r w:rsidR="00C41CF2">
              <w:rPr>
                <w:noProof/>
                <w:webHidden/>
              </w:rPr>
              <w:t>21</w:t>
            </w:r>
            <w:r w:rsidR="00C41CF2">
              <w:rPr>
                <w:noProof/>
                <w:webHidden/>
              </w:rPr>
              <w:fldChar w:fldCharType="end"/>
            </w:r>
          </w:hyperlink>
        </w:p>
        <w:p w14:paraId="689406F3" w14:textId="29DD450A" w:rsidR="00C41CF2" w:rsidRDefault="00456B0E">
          <w:pPr>
            <w:pStyle w:val="TOC2"/>
            <w:rPr>
              <w:rFonts w:asciiTheme="minorHAnsi" w:hAnsiTheme="minorHAnsi"/>
              <w:sz w:val="22"/>
            </w:rPr>
          </w:pPr>
          <w:hyperlink w:anchor="_Toc105410148" w:history="1">
            <w:r w:rsidR="00C41CF2" w:rsidRPr="00F43CFD">
              <w:rPr>
                <w:rStyle w:val="afc"/>
              </w:rPr>
              <w:t>5.1</w:t>
            </w:r>
            <w:r w:rsidR="00C41CF2" w:rsidRPr="00F43CFD">
              <w:rPr>
                <w:rStyle w:val="afc"/>
                <w:rFonts w:hint="eastAsia"/>
              </w:rPr>
              <w:t xml:space="preserve"> </w:t>
            </w:r>
            <w:r w:rsidR="00C41CF2" w:rsidRPr="00F43CFD">
              <w:rPr>
                <w:rStyle w:val="afc"/>
                <w:rFonts w:hint="eastAsia"/>
              </w:rPr>
              <w:t>项目众筹结果</w:t>
            </w:r>
            <w:r w:rsidR="00C41CF2">
              <w:rPr>
                <w:webHidden/>
              </w:rPr>
              <w:tab/>
            </w:r>
            <w:r w:rsidR="00C41CF2">
              <w:rPr>
                <w:webHidden/>
              </w:rPr>
              <w:fldChar w:fldCharType="begin"/>
            </w:r>
            <w:r w:rsidR="00C41CF2">
              <w:rPr>
                <w:webHidden/>
              </w:rPr>
              <w:instrText xml:space="preserve"> PAGEREF _Toc105410148 \h </w:instrText>
            </w:r>
            <w:r w:rsidR="00C41CF2">
              <w:rPr>
                <w:webHidden/>
              </w:rPr>
            </w:r>
            <w:r w:rsidR="00C41CF2">
              <w:rPr>
                <w:webHidden/>
              </w:rPr>
              <w:fldChar w:fldCharType="separate"/>
            </w:r>
            <w:r w:rsidR="00C41CF2">
              <w:rPr>
                <w:webHidden/>
              </w:rPr>
              <w:t>23</w:t>
            </w:r>
            <w:r w:rsidR="00C41CF2">
              <w:rPr>
                <w:webHidden/>
              </w:rPr>
              <w:fldChar w:fldCharType="end"/>
            </w:r>
          </w:hyperlink>
        </w:p>
        <w:p w14:paraId="11DB860D" w14:textId="1385CA14" w:rsidR="00C41CF2" w:rsidRDefault="00456B0E">
          <w:pPr>
            <w:pStyle w:val="TOC2"/>
            <w:rPr>
              <w:rFonts w:asciiTheme="minorHAnsi" w:hAnsiTheme="minorHAnsi"/>
              <w:sz w:val="22"/>
            </w:rPr>
          </w:pPr>
          <w:hyperlink w:anchor="_Toc105410149" w:history="1">
            <w:r w:rsidR="00C41CF2" w:rsidRPr="00F43CFD">
              <w:rPr>
                <w:rStyle w:val="afc"/>
              </w:rPr>
              <w:t>5.2</w:t>
            </w:r>
            <w:r w:rsidR="00C41CF2" w:rsidRPr="00F43CFD">
              <w:rPr>
                <w:rStyle w:val="afc"/>
                <w:rFonts w:hint="eastAsia"/>
              </w:rPr>
              <w:t xml:space="preserve"> </w:t>
            </w:r>
            <w:r w:rsidR="00C41CF2" w:rsidRPr="00F43CFD">
              <w:rPr>
                <w:rStyle w:val="afc"/>
                <w:rFonts w:hint="eastAsia"/>
              </w:rPr>
              <w:t>项目筹款速度</w:t>
            </w:r>
            <w:r w:rsidR="00C41CF2">
              <w:rPr>
                <w:webHidden/>
              </w:rPr>
              <w:tab/>
            </w:r>
            <w:r w:rsidR="00C41CF2">
              <w:rPr>
                <w:webHidden/>
              </w:rPr>
              <w:fldChar w:fldCharType="begin"/>
            </w:r>
            <w:r w:rsidR="00C41CF2">
              <w:rPr>
                <w:webHidden/>
              </w:rPr>
              <w:instrText xml:space="preserve"> PAGEREF _Toc105410149 \h </w:instrText>
            </w:r>
            <w:r w:rsidR="00C41CF2">
              <w:rPr>
                <w:webHidden/>
              </w:rPr>
            </w:r>
            <w:r w:rsidR="00C41CF2">
              <w:rPr>
                <w:webHidden/>
              </w:rPr>
              <w:fldChar w:fldCharType="separate"/>
            </w:r>
            <w:r w:rsidR="00C41CF2">
              <w:rPr>
                <w:webHidden/>
              </w:rPr>
              <w:t>25</w:t>
            </w:r>
            <w:r w:rsidR="00C41CF2">
              <w:rPr>
                <w:webHidden/>
              </w:rPr>
              <w:fldChar w:fldCharType="end"/>
            </w:r>
          </w:hyperlink>
        </w:p>
        <w:p w14:paraId="2DB2582C" w14:textId="1DC5EE1F" w:rsidR="00C41CF2" w:rsidRDefault="00456B0E">
          <w:pPr>
            <w:pStyle w:val="TOC2"/>
            <w:rPr>
              <w:rFonts w:asciiTheme="minorHAnsi" w:hAnsiTheme="minorHAnsi"/>
              <w:sz w:val="22"/>
            </w:rPr>
          </w:pPr>
          <w:hyperlink w:anchor="_Toc105410150" w:history="1">
            <w:r w:rsidR="00C41CF2" w:rsidRPr="00F43CFD">
              <w:rPr>
                <w:rStyle w:val="afc"/>
              </w:rPr>
              <w:t>5.3</w:t>
            </w:r>
            <w:r w:rsidR="00C41CF2" w:rsidRPr="00F43CFD">
              <w:rPr>
                <w:rStyle w:val="afc"/>
                <w:rFonts w:hint="eastAsia"/>
              </w:rPr>
              <w:t xml:space="preserve"> </w:t>
            </w:r>
            <w:r w:rsidR="00C41CF2" w:rsidRPr="00F43CFD">
              <w:rPr>
                <w:rStyle w:val="afc"/>
                <w:rFonts w:hint="eastAsia"/>
              </w:rPr>
              <w:t>稳健性检验</w:t>
            </w:r>
            <w:r w:rsidR="00C41CF2">
              <w:rPr>
                <w:webHidden/>
              </w:rPr>
              <w:tab/>
            </w:r>
            <w:r w:rsidR="00C41CF2">
              <w:rPr>
                <w:webHidden/>
              </w:rPr>
              <w:fldChar w:fldCharType="begin"/>
            </w:r>
            <w:r w:rsidR="00C41CF2">
              <w:rPr>
                <w:webHidden/>
              </w:rPr>
              <w:instrText xml:space="preserve"> PAGEREF _Toc105410150 \h </w:instrText>
            </w:r>
            <w:r w:rsidR="00C41CF2">
              <w:rPr>
                <w:webHidden/>
              </w:rPr>
            </w:r>
            <w:r w:rsidR="00C41CF2">
              <w:rPr>
                <w:webHidden/>
              </w:rPr>
              <w:fldChar w:fldCharType="separate"/>
            </w:r>
            <w:r w:rsidR="00C41CF2">
              <w:rPr>
                <w:webHidden/>
              </w:rPr>
              <w:t>27</w:t>
            </w:r>
            <w:r w:rsidR="00C41CF2">
              <w:rPr>
                <w:webHidden/>
              </w:rPr>
              <w:fldChar w:fldCharType="end"/>
            </w:r>
          </w:hyperlink>
        </w:p>
        <w:p w14:paraId="2DED5359" w14:textId="0567D578" w:rsidR="00C41CF2" w:rsidRDefault="00456B0E">
          <w:pPr>
            <w:pStyle w:val="TOC2"/>
            <w:rPr>
              <w:rFonts w:asciiTheme="minorHAnsi" w:hAnsiTheme="minorHAnsi"/>
              <w:sz w:val="22"/>
            </w:rPr>
          </w:pPr>
          <w:hyperlink w:anchor="_Toc105410151" w:history="1">
            <w:r w:rsidR="00C41CF2" w:rsidRPr="00F43CFD">
              <w:rPr>
                <w:rStyle w:val="afc"/>
              </w:rPr>
              <w:t>5.4</w:t>
            </w:r>
            <w:r w:rsidR="00C41CF2" w:rsidRPr="00F43CFD">
              <w:rPr>
                <w:rStyle w:val="afc"/>
                <w:rFonts w:hint="eastAsia"/>
              </w:rPr>
              <w:t xml:space="preserve"> </w:t>
            </w:r>
            <w:r w:rsidR="00C41CF2" w:rsidRPr="00F43CFD">
              <w:rPr>
                <w:rStyle w:val="afc"/>
                <w:rFonts w:hint="eastAsia"/>
              </w:rPr>
              <w:t>讨论</w:t>
            </w:r>
            <w:r w:rsidR="00C41CF2">
              <w:rPr>
                <w:webHidden/>
              </w:rPr>
              <w:tab/>
            </w:r>
            <w:r w:rsidR="00C41CF2">
              <w:rPr>
                <w:webHidden/>
              </w:rPr>
              <w:fldChar w:fldCharType="begin"/>
            </w:r>
            <w:r w:rsidR="00C41CF2">
              <w:rPr>
                <w:webHidden/>
              </w:rPr>
              <w:instrText xml:space="preserve"> PAGEREF _Toc105410151 \h </w:instrText>
            </w:r>
            <w:r w:rsidR="00C41CF2">
              <w:rPr>
                <w:webHidden/>
              </w:rPr>
            </w:r>
            <w:r w:rsidR="00C41CF2">
              <w:rPr>
                <w:webHidden/>
              </w:rPr>
              <w:fldChar w:fldCharType="separate"/>
            </w:r>
            <w:r w:rsidR="00C41CF2">
              <w:rPr>
                <w:webHidden/>
              </w:rPr>
              <w:t>29</w:t>
            </w:r>
            <w:r w:rsidR="00C41CF2">
              <w:rPr>
                <w:webHidden/>
              </w:rPr>
              <w:fldChar w:fldCharType="end"/>
            </w:r>
          </w:hyperlink>
        </w:p>
        <w:p w14:paraId="04A33C20" w14:textId="12324AA0" w:rsidR="00C41CF2" w:rsidRDefault="00456B0E">
          <w:pPr>
            <w:pStyle w:val="TOC1"/>
            <w:rPr>
              <w:rFonts w:asciiTheme="minorHAnsi" w:hAnsiTheme="minorHAnsi" w:cstheme="minorBidi"/>
              <w:b w:val="0"/>
              <w:noProof/>
              <w:kern w:val="0"/>
              <w:sz w:val="22"/>
              <w:szCs w:val="22"/>
            </w:rPr>
          </w:pPr>
          <w:hyperlink w:anchor="_Toc105410152" w:history="1">
            <w:r w:rsidR="00C41CF2" w:rsidRPr="00F43CFD">
              <w:rPr>
                <w:rStyle w:val="afc"/>
                <w:noProof/>
              </w:rPr>
              <w:t>6</w:t>
            </w:r>
            <w:r w:rsidR="00C41CF2" w:rsidRPr="00F43CFD">
              <w:rPr>
                <w:rStyle w:val="afc"/>
                <w:rFonts w:hint="eastAsia"/>
                <w:noProof/>
              </w:rPr>
              <w:t xml:space="preserve"> </w:t>
            </w:r>
            <w:r w:rsidR="00C41CF2" w:rsidRPr="00F43CFD">
              <w:rPr>
                <w:rStyle w:val="afc"/>
                <w:rFonts w:hint="eastAsia"/>
                <w:noProof/>
              </w:rPr>
              <w:t>研究结论与展望</w:t>
            </w:r>
            <w:r w:rsidR="00C41CF2">
              <w:rPr>
                <w:noProof/>
                <w:webHidden/>
              </w:rPr>
              <w:tab/>
            </w:r>
            <w:r w:rsidR="00C41CF2">
              <w:rPr>
                <w:noProof/>
                <w:webHidden/>
              </w:rPr>
              <w:fldChar w:fldCharType="begin"/>
            </w:r>
            <w:r w:rsidR="00C41CF2">
              <w:rPr>
                <w:noProof/>
                <w:webHidden/>
              </w:rPr>
              <w:instrText xml:space="preserve"> PAGEREF _Toc105410152 \h </w:instrText>
            </w:r>
            <w:r w:rsidR="00C41CF2">
              <w:rPr>
                <w:noProof/>
                <w:webHidden/>
              </w:rPr>
            </w:r>
            <w:r w:rsidR="00C41CF2">
              <w:rPr>
                <w:noProof/>
                <w:webHidden/>
              </w:rPr>
              <w:fldChar w:fldCharType="separate"/>
            </w:r>
            <w:r w:rsidR="00C41CF2">
              <w:rPr>
                <w:noProof/>
                <w:webHidden/>
              </w:rPr>
              <w:t>31</w:t>
            </w:r>
            <w:r w:rsidR="00C41CF2">
              <w:rPr>
                <w:noProof/>
                <w:webHidden/>
              </w:rPr>
              <w:fldChar w:fldCharType="end"/>
            </w:r>
          </w:hyperlink>
        </w:p>
        <w:p w14:paraId="05465359" w14:textId="63420409" w:rsidR="00C41CF2" w:rsidRDefault="00456B0E">
          <w:pPr>
            <w:pStyle w:val="TOC2"/>
            <w:rPr>
              <w:rFonts w:asciiTheme="minorHAnsi" w:hAnsiTheme="minorHAnsi"/>
              <w:sz w:val="22"/>
            </w:rPr>
          </w:pPr>
          <w:hyperlink w:anchor="_Toc105410153" w:history="1">
            <w:r w:rsidR="00C41CF2" w:rsidRPr="00F43CFD">
              <w:rPr>
                <w:rStyle w:val="afc"/>
              </w:rPr>
              <w:t>6.1</w:t>
            </w:r>
            <w:r w:rsidR="00C41CF2" w:rsidRPr="00F43CFD">
              <w:rPr>
                <w:rStyle w:val="afc"/>
                <w:rFonts w:hint="eastAsia"/>
              </w:rPr>
              <w:t xml:space="preserve"> </w:t>
            </w:r>
            <w:r w:rsidR="00C41CF2" w:rsidRPr="00F43CFD">
              <w:rPr>
                <w:rStyle w:val="afc"/>
                <w:rFonts w:hint="eastAsia"/>
              </w:rPr>
              <w:t>研究结论</w:t>
            </w:r>
            <w:r w:rsidR="00C41CF2">
              <w:rPr>
                <w:webHidden/>
              </w:rPr>
              <w:tab/>
            </w:r>
            <w:r w:rsidR="00C41CF2">
              <w:rPr>
                <w:webHidden/>
              </w:rPr>
              <w:fldChar w:fldCharType="begin"/>
            </w:r>
            <w:r w:rsidR="00C41CF2">
              <w:rPr>
                <w:webHidden/>
              </w:rPr>
              <w:instrText xml:space="preserve"> PAGEREF _Toc105410153 \h </w:instrText>
            </w:r>
            <w:r w:rsidR="00C41CF2">
              <w:rPr>
                <w:webHidden/>
              </w:rPr>
            </w:r>
            <w:r w:rsidR="00C41CF2">
              <w:rPr>
                <w:webHidden/>
              </w:rPr>
              <w:fldChar w:fldCharType="separate"/>
            </w:r>
            <w:r w:rsidR="00C41CF2">
              <w:rPr>
                <w:webHidden/>
              </w:rPr>
              <w:t>31</w:t>
            </w:r>
            <w:r w:rsidR="00C41CF2">
              <w:rPr>
                <w:webHidden/>
              </w:rPr>
              <w:fldChar w:fldCharType="end"/>
            </w:r>
          </w:hyperlink>
        </w:p>
        <w:p w14:paraId="75F827E3" w14:textId="756F831F" w:rsidR="00C41CF2" w:rsidRDefault="00456B0E">
          <w:pPr>
            <w:pStyle w:val="TOC2"/>
            <w:rPr>
              <w:rFonts w:asciiTheme="minorHAnsi" w:hAnsiTheme="minorHAnsi"/>
              <w:sz w:val="22"/>
            </w:rPr>
          </w:pPr>
          <w:hyperlink w:anchor="_Toc105410154" w:history="1">
            <w:r w:rsidR="00C41CF2" w:rsidRPr="00F43CFD">
              <w:rPr>
                <w:rStyle w:val="afc"/>
              </w:rPr>
              <w:t>6.2</w:t>
            </w:r>
            <w:r w:rsidR="00C41CF2" w:rsidRPr="00F43CFD">
              <w:rPr>
                <w:rStyle w:val="afc"/>
                <w:rFonts w:hint="eastAsia"/>
              </w:rPr>
              <w:t xml:space="preserve"> </w:t>
            </w:r>
            <w:r w:rsidR="00C41CF2" w:rsidRPr="00F43CFD">
              <w:rPr>
                <w:rStyle w:val="afc"/>
                <w:rFonts w:hint="eastAsia"/>
              </w:rPr>
              <w:t>不足与展望</w:t>
            </w:r>
            <w:r w:rsidR="00C41CF2">
              <w:rPr>
                <w:webHidden/>
              </w:rPr>
              <w:tab/>
            </w:r>
            <w:r w:rsidR="00C41CF2">
              <w:rPr>
                <w:webHidden/>
              </w:rPr>
              <w:fldChar w:fldCharType="begin"/>
            </w:r>
            <w:r w:rsidR="00C41CF2">
              <w:rPr>
                <w:webHidden/>
              </w:rPr>
              <w:instrText xml:space="preserve"> PAGEREF _Toc105410154 \h </w:instrText>
            </w:r>
            <w:r w:rsidR="00C41CF2">
              <w:rPr>
                <w:webHidden/>
              </w:rPr>
            </w:r>
            <w:r w:rsidR="00C41CF2">
              <w:rPr>
                <w:webHidden/>
              </w:rPr>
              <w:fldChar w:fldCharType="separate"/>
            </w:r>
            <w:r w:rsidR="00C41CF2">
              <w:rPr>
                <w:webHidden/>
              </w:rPr>
              <w:t>31</w:t>
            </w:r>
            <w:r w:rsidR="00C41CF2">
              <w:rPr>
                <w:webHidden/>
              </w:rPr>
              <w:fldChar w:fldCharType="end"/>
            </w:r>
          </w:hyperlink>
        </w:p>
        <w:p w14:paraId="4C1F3643" w14:textId="2BDB4980" w:rsidR="00C41CF2" w:rsidRDefault="00456B0E">
          <w:pPr>
            <w:pStyle w:val="TOC1"/>
            <w:rPr>
              <w:rFonts w:asciiTheme="minorHAnsi" w:hAnsiTheme="minorHAnsi" w:cstheme="minorBidi"/>
              <w:b w:val="0"/>
              <w:noProof/>
              <w:kern w:val="0"/>
              <w:sz w:val="22"/>
              <w:szCs w:val="22"/>
            </w:rPr>
          </w:pPr>
          <w:hyperlink w:anchor="_Toc105410155" w:history="1">
            <w:r w:rsidR="00C41CF2" w:rsidRPr="00F43CFD">
              <w:rPr>
                <w:rStyle w:val="afc"/>
                <w:rFonts w:hint="eastAsia"/>
                <w:noProof/>
              </w:rPr>
              <w:t>致谢</w:t>
            </w:r>
            <w:r w:rsidR="00C41CF2">
              <w:rPr>
                <w:noProof/>
                <w:webHidden/>
              </w:rPr>
              <w:tab/>
            </w:r>
            <w:r w:rsidR="00C41CF2">
              <w:rPr>
                <w:noProof/>
                <w:webHidden/>
              </w:rPr>
              <w:fldChar w:fldCharType="begin"/>
            </w:r>
            <w:r w:rsidR="00C41CF2">
              <w:rPr>
                <w:noProof/>
                <w:webHidden/>
              </w:rPr>
              <w:instrText xml:space="preserve"> PAGEREF _Toc105410155 \h </w:instrText>
            </w:r>
            <w:r w:rsidR="00C41CF2">
              <w:rPr>
                <w:noProof/>
                <w:webHidden/>
              </w:rPr>
            </w:r>
            <w:r w:rsidR="00C41CF2">
              <w:rPr>
                <w:noProof/>
                <w:webHidden/>
              </w:rPr>
              <w:fldChar w:fldCharType="separate"/>
            </w:r>
            <w:r w:rsidR="00C41CF2">
              <w:rPr>
                <w:noProof/>
                <w:webHidden/>
              </w:rPr>
              <w:t>33</w:t>
            </w:r>
            <w:r w:rsidR="00C41CF2">
              <w:rPr>
                <w:noProof/>
                <w:webHidden/>
              </w:rPr>
              <w:fldChar w:fldCharType="end"/>
            </w:r>
          </w:hyperlink>
        </w:p>
        <w:p w14:paraId="6471797C" w14:textId="169E7E6B" w:rsidR="00C41CF2" w:rsidRDefault="00456B0E">
          <w:pPr>
            <w:pStyle w:val="TOC1"/>
            <w:rPr>
              <w:rFonts w:asciiTheme="minorHAnsi" w:hAnsiTheme="minorHAnsi" w:cstheme="minorBidi"/>
              <w:b w:val="0"/>
              <w:noProof/>
              <w:kern w:val="0"/>
              <w:sz w:val="22"/>
              <w:szCs w:val="22"/>
            </w:rPr>
          </w:pPr>
          <w:hyperlink w:anchor="_Toc105410156" w:history="1">
            <w:r w:rsidR="00C41CF2" w:rsidRPr="00F43CFD">
              <w:rPr>
                <w:rStyle w:val="afc"/>
                <w:rFonts w:hint="eastAsia"/>
                <w:noProof/>
              </w:rPr>
              <w:t>参考文献</w:t>
            </w:r>
            <w:r w:rsidR="00C41CF2">
              <w:rPr>
                <w:noProof/>
                <w:webHidden/>
              </w:rPr>
              <w:tab/>
            </w:r>
            <w:r w:rsidR="00C41CF2">
              <w:rPr>
                <w:noProof/>
                <w:webHidden/>
              </w:rPr>
              <w:fldChar w:fldCharType="begin"/>
            </w:r>
            <w:r w:rsidR="00C41CF2">
              <w:rPr>
                <w:noProof/>
                <w:webHidden/>
              </w:rPr>
              <w:instrText xml:space="preserve"> PAGEREF _Toc105410156 \h </w:instrText>
            </w:r>
            <w:r w:rsidR="00C41CF2">
              <w:rPr>
                <w:noProof/>
                <w:webHidden/>
              </w:rPr>
            </w:r>
            <w:r w:rsidR="00C41CF2">
              <w:rPr>
                <w:noProof/>
                <w:webHidden/>
              </w:rPr>
              <w:fldChar w:fldCharType="separate"/>
            </w:r>
            <w:r w:rsidR="00C41CF2">
              <w:rPr>
                <w:noProof/>
                <w:webHidden/>
              </w:rPr>
              <w:t>35</w:t>
            </w:r>
            <w:r w:rsidR="00C41CF2">
              <w:rPr>
                <w:noProof/>
                <w:webHidden/>
              </w:rPr>
              <w:fldChar w:fldCharType="end"/>
            </w:r>
          </w:hyperlink>
        </w:p>
        <w:p w14:paraId="704E7F62" w14:textId="132007B9" w:rsidR="00C41CF2" w:rsidRDefault="00456B0E">
          <w:pPr>
            <w:pStyle w:val="TOC1"/>
            <w:rPr>
              <w:rFonts w:asciiTheme="minorHAnsi" w:hAnsiTheme="minorHAnsi" w:cstheme="minorBidi"/>
              <w:b w:val="0"/>
              <w:noProof/>
              <w:kern w:val="0"/>
              <w:sz w:val="22"/>
              <w:szCs w:val="22"/>
            </w:rPr>
          </w:pPr>
          <w:hyperlink w:anchor="_Toc105410157" w:history="1">
            <w:r w:rsidR="00C41CF2" w:rsidRPr="00F43CFD">
              <w:rPr>
                <w:rStyle w:val="afc"/>
                <w:rFonts w:hint="eastAsia"/>
                <w:noProof/>
              </w:rPr>
              <w:t>附录</w:t>
            </w:r>
            <w:r w:rsidR="00C41CF2">
              <w:rPr>
                <w:noProof/>
                <w:webHidden/>
              </w:rPr>
              <w:tab/>
            </w:r>
            <w:r w:rsidR="00C41CF2">
              <w:rPr>
                <w:noProof/>
                <w:webHidden/>
              </w:rPr>
              <w:fldChar w:fldCharType="begin"/>
            </w:r>
            <w:r w:rsidR="00C41CF2">
              <w:rPr>
                <w:noProof/>
                <w:webHidden/>
              </w:rPr>
              <w:instrText xml:space="preserve"> PAGEREF _Toc105410157 \h </w:instrText>
            </w:r>
            <w:r w:rsidR="00C41CF2">
              <w:rPr>
                <w:noProof/>
                <w:webHidden/>
              </w:rPr>
            </w:r>
            <w:r w:rsidR="00C41CF2">
              <w:rPr>
                <w:noProof/>
                <w:webHidden/>
              </w:rPr>
              <w:fldChar w:fldCharType="separate"/>
            </w:r>
            <w:r w:rsidR="00C41CF2">
              <w:rPr>
                <w:noProof/>
                <w:webHidden/>
              </w:rPr>
              <w:t>39</w:t>
            </w:r>
            <w:r w:rsidR="00C41CF2">
              <w:rPr>
                <w:noProof/>
                <w:webHidden/>
              </w:rPr>
              <w:fldChar w:fldCharType="end"/>
            </w:r>
          </w:hyperlink>
        </w:p>
        <w:p w14:paraId="502DB946" w14:textId="0E79BDAD" w:rsidR="008A2774" w:rsidRDefault="0028352C" w:rsidP="00114D60">
          <w:pPr>
            <w:spacing w:after="120"/>
            <w:ind w:firstLineChars="0" w:firstLine="0"/>
            <w:rPr>
              <w:b/>
              <w:bCs/>
              <w:noProof/>
            </w:rPr>
            <w:sectPr w:rsidR="008A2774" w:rsidSect="00B13001">
              <w:footerReference w:type="default" r:id="rId18"/>
              <w:pgSz w:w="11906" w:h="16838"/>
              <w:pgMar w:top="1418" w:right="1701" w:bottom="1134" w:left="1701" w:header="851" w:footer="992" w:gutter="0"/>
              <w:pgNumType w:fmt="upperRoman" w:start="1"/>
              <w:cols w:space="425"/>
              <w:docGrid w:linePitch="360"/>
            </w:sectPr>
          </w:pPr>
          <w:r>
            <w:rPr>
              <w:rFonts w:cs="Times New Roman"/>
              <w:b/>
              <w:kern w:val="2"/>
              <w:szCs w:val="24"/>
            </w:rPr>
            <w:fldChar w:fldCharType="end"/>
          </w:r>
        </w:p>
      </w:sdtContent>
    </w:sdt>
    <w:p w14:paraId="11B7864D" w14:textId="59405406" w:rsidR="00B503D6" w:rsidRDefault="00B503D6" w:rsidP="00B503D6">
      <w:pPr>
        <w:pStyle w:val="1"/>
        <w:spacing w:after="120"/>
      </w:pPr>
      <w:bookmarkStart w:id="4" w:name="_Toc105410133"/>
      <w:r>
        <w:rPr>
          <w:rFonts w:hint="eastAsia"/>
        </w:rPr>
        <w:lastRenderedPageBreak/>
        <w:t>绪论</w:t>
      </w:r>
      <w:bookmarkEnd w:id="4"/>
    </w:p>
    <w:p w14:paraId="5D18101B" w14:textId="0B4B8A03" w:rsidR="00B503D6" w:rsidRDefault="00B503D6" w:rsidP="00B503D6">
      <w:pPr>
        <w:pStyle w:val="2"/>
      </w:pPr>
      <w:bookmarkStart w:id="5" w:name="_Toc105410134"/>
      <w:r>
        <w:rPr>
          <w:rFonts w:hint="eastAsia"/>
        </w:rPr>
        <w:t>研究背景与目的</w:t>
      </w:r>
      <w:bookmarkEnd w:id="5"/>
    </w:p>
    <w:p w14:paraId="085FF9B8" w14:textId="79FFAF49" w:rsidR="002776BC" w:rsidRPr="00331F7D" w:rsidRDefault="00B503D6" w:rsidP="002776BC">
      <w:pPr>
        <w:ind w:firstLine="480"/>
      </w:pPr>
      <w:r w:rsidRPr="007C7449">
        <w:t>在线</w:t>
      </w:r>
      <w:proofErr w:type="gramStart"/>
      <w:r w:rsidRPr="007C7449">
        <w:t>众筹正</w:t>
      </w:r>
      <w:proofErr w:type="gramEnd"/>
      <w:r w:rsidRPr="007C7449">
        <w:t>成为小微企业、个人创业者的一种重要融资途径。互联网的可触达性和连结性使得创业者们能够避开繁琐的信用评定，方便快捷地发起筹款</w:t>
      </w:r>
      <w:r w:rsidRPr="00331F7D">
        <w:t>项目，获得来自世界各地的投资，实现自己的创业理想。</w:t>
      </w:r>
      <w:r w:rsidR="003B067C" w:rsidRPr="00331F7D">
        <w:rPr>
          <w:rFonts w:hint="eastAsia"/>
        </w:rPr>
        <w:t>与此</w:t>
      </w:r>
      <w:r w:rsidRPr="00331F7D">
        <w:t>同时，通过帮助小</w:t>
      </w:r>
      <w:proofErr w:type="gramStart"/>
      <w:r w:rsidRPr="00331F7D">
        <w:t>微企业</w:t>
      </w:r>
      <w:proofErr w:type="gramEnd"/>
      <w:r w:rsidRPr="00331F7D">
        <w:t>和陷入困境的弱势群体获取资金，</w:t>
      </w:r>
      <w:proofErr w:type="gramStart"/>
      <w:r w:rsidRPr="00331F7D">
        <w:t>众筹平台</w:t>
      </w:r>
      <w:proofErr w:type="gramEnd"/>
      <w:r w:rsidRPr="00331F7D">
        <w:t>作为融资工具之外的社会影响逐渐显现。近年来，越来越多的平台开始关注落后地区的创业者和世界各地的弱势群体，期望通过优化运营模式和制定配套优惠政策，改善弱势群体的生活，减轻贫困问题并带动当地经济发展。由于这些平台具有明确的</w:t>
      </w:r>
      <w:proofErr w:type="gramStart"/>
      <w:r w:rsidRPr="00331F7D">
        <w:t>亲社会</w:t>
      </w:r>
      <w:proofErr w:type="gramEnd"/>
      <w:r w:rsidRPr="00331F7D">
        <w:t>目标，它们被</w:t>
      </w:r>
      <w:proofErr w:type="gramStart"/>
      <w:r w:rsidRPr="00331F7D">
        <w:t>称作亲社会众</w:t>
      </w:r>
      <w:proofErr w:type="gramEnd"/>
      <w:r w:rsidRPr="00331F7D">
        <w:t>筹平台，而</w:t>
      </w:r>
      <w:r w:rsidRPr="00331F7D">
        <w:t>Kiva</w:t>
      </w:r>
      <w:r w:rsidR="0025199F" w:rsidRPr="00331F7D">
        <w:rPr>
          <w:rFonts w:hint="eastAsia"/>
        </w:rPr>
        <w:t>.</w:t>
      </w:r>
      <w:r w:rsidR="0025199F" w:rsidRPr="00331F7D">
        <w:t>org</w:t>
      </w:r>
      <w:r w:rsidRPr="00331F7D">
        <w:t>正是其中的突出代表。</w:t>
      </w:r>
      <w:r w:rsidR="009B4666" w:rsidRPr="00331F7D">
        <w:rPr>
          <w:rFonts w:hint="eastAsia"/>
        </w:rPr>
        <w:t>数据显示，</w:t>
      </w:r>
      <w:r w:rsidR="0025199F" w:rsidRPr="00331F7D">
        <w:rPr>
          <w:rFonts w:hint="eastAsia"/>
        </w:rPr>
        <w:t>Kiva</w:t>
      </w:r>
      <w:r w:rsidR="0025199F" w:rsidRPr="00331F7D">
        <w:rPr>
          <w:rFonts w:hint="eastAsia"/>
        </w:rPr>
        <w:t>平均每周</w:t>
      </w:r>
      <w:r w:rsidR="00403027" w:rsidRPr="00331F7D">
        <w:rPr>
          <w:rFonts w:hint="eastAsia"/>
        </w:rPr>
        <w:t>为需要帮助的借款项目筹集了超过</w:t>
      </w:r>
      <w:r w:rsidR="0025199F" w:rsidRPr="00331F7D">
        <w:rPr>
          <w:rFonts w:hint="eastAsia"/>
        </w:rPr>
        <w:t>250</w:t>
      </w:r>
      <w:r w:rsidR="0025199F" w:rsidRPr="00331F7D">
        <w:rPr>
          <w:rFonts w:hint="eastAsia"/>
        </w:rPr>
        <w:t>万美元</w:t>
      </w:r>
      <w:r w:rsidR="00403027" w:rsidRPr="00331F7D">
        <w:rPr>
          <w:rFonts w:hint="eastAsia"/>
        </w:rPr>
        <w:t>的资金</w:t>
      </w:r>
      <w:r w:rsidR="0025199F" w:rsidRPr="00331F7D">
        <w:rPr>
          <w:rFonts w:hint="eastAsia"/>
        </w:rPr>
        <w:t>，</w:t>
      </w:r>
      <w:r w:rsidR="00403027" w:rsidRPr="00331F7D">
        <w:rPr>
          <w:rFonts w:hint="eastAsia"/>
        </w:rPr>
        <w:t>它</w:t>
      </w:r>
      <w:r w:rsidR="0025199F" w:rsidRPr="00331F7D">
        <w:rPr>
          <w:rFonts w:hint="eastAsia"/>
        </w:rPr>
        <w:t>创造了一个独特的、可</w:t>
      </w:r>
      <w:r w:rsidR="00403027" w:rsidRPr="00331F7D">
        <w:rPr>
          <w:rFonts w:hint="eastAsia"/>
        </w:rPr>
        <w:t>不断</w:t>
      </w:r>
      <w:r w:rsidR="0025199F" w:rsidRPr="00331F7D">
        <w:rPr>
          <w:rFonts w:hint="eastAsia"/>
        </w:rPr>
        <w:t>再生的资金池，正重塑</w:t>
      </w:r>
      <w:r w:rsidR="00403027" w:rsidRPr="00331F7D">
        <w:rPr>
          <w:rFonts w:hint="eastAsia"/>
        </w:rPr>
        <w:t>着</w:t>
      </w:r>
      <w:r w:rsidR="0025199F" w:rsidRPr="00331F7D">
        <w:rPr>
          <w:rFonts w:hint="eastAsia"/>
        </w:rPr>
        <w:t>世界各地的金融服务渠道。</w:t>
      </w:r>
    </w:p>
    <w:p w14:paraId="39E7BF5B" w14:textId="47C6F179" w:rsidR="00887CD2" w:rsidRPr="00331F7D" w:rsidRDefault="00B503D6" w:rsidP="00887CD2">
      <w:pPr>
        <w:ind w:firstLine="480"/>
      </w:pPr>
      <w:r w:rsidRPr="00331F7D">
        <w:rPr>
          <w:rFonts w:hint="eastAsia"/>
        </w:rPr>
        <w:t>在以</w:t>
      </w:r>
      <w:r w:rsidRPr="00331F7D">
        <w:rPr>
          <w:rFonts w:hint="eastAsia"/>
        </w:rPr>
        <w:t>Kiva</w:t>
      </w:r>
      <w:r w:rsidR="00ED6A91" w:rsidRPr="00331F7D">
        <w:rPr>
          <w:rFonts w:hint="eastAsia"/>
        </w:rPr>
        <w:t>、</w:t>
      </w:r>
      <w:proofErr w:type="spellStart"/>
      <w:r w:rsidR="00F93427" w:rsidRPr="00331F7D">
        <w:rPr>
          <w:rFonts w:hint="eastAsia"/>
        </w:rPr>
        <w:t>L</w:t>
      </w:r>
      <w:r w:rsidR="003622C0" w:rsidRPr="00331F7D">
        <w:rPr>
          <w:rFonts w:hint="eastAsia"/>
        </w:rPr>
        <w:t>end</w:t>
      </w:r>
      <w:r w:rsidR="003622C0" w:rsidRPr="00331F7D">
        <w:t>with</w:t>
      </w:r>
      <w:r w:rsidR="00F93427" w:rsidRPr="00331F7D">
        <w:rPr>
          <w:rFonts w:hint="eastAsia"/>
        </w:rPr>
        <w:t>C</w:t>
      </w:r>
      <w:r w:rsidR="003622C0" w:rsidRPr="00331F7D">
        <w:t>are</w:t>
      </w:r>
      <w:proofErr w:type="spellEnd"/>
      <w:r w:rsidR="00ED6A91" w:rsidRPr="00331F7D">
        <w:rPr>
          <w:rFonts w:hint="eastAsia"/>
        </w:rPr>
        <w:t>等</w:t>
      </w:r>
      <w:r w:rsidRPr="00331F7D">
        <w:rPr>
          <w:rFonts w:hint="eastAsia"/>
        </w:rPr>
        <w:t>基于借贷</w:t>
      </w:r>
      <w:proofErr w:type="gramStart"/>
      <w:r w:rsidRPr="00331F7D">
        <w:rPr>
          <w:rFonts w:hint="eastAsia"/>
        </w:rPr>
        <w:t>的亲社会众</w:t>
      </w:r>
      <w:proofErr w:type="gramEnd"/>
      <w:r w:rsidRPr="00331F7D">
        <w:rPr>
          <w:rFonts w:hint="eastAsia"/>
        </w:rPr>
        <w:t>筹平台上，来自世界各地的投资者可以通过出借小额零息贷款帮助创业者完成筹款目标，创业者只需在规定的时间内归还本金即可。这种零息借贷逻辑与平台的</w:t>
      </w:r>
      <w:proofErr w:type="gramStart"/>
      <w:r w:rsidRPr="00331F7D">
        <w:rPr>
          <w:rFonts w:hint="eastAsia"/>
        </w:rPr>
        <w:t>亲社会</w:t>
      </w:r>
      <w:proofErr w:type="gramEnd"/>
      <w:r w:rsidRPr="00331F7D">
        <w:rPr>
          <w:rFonts w:hint="eastAsia"/>
        </w:rPr>
        <w:t>目标相一致，能够帮助创业者减轻还款顾虑，从而鼓励更多贫困家庭和个体经营者发起众筹</w:t>
      </w:r>
      <w:r w:rsidR="00BF6A2E" w:rsidRPr="00331F7D">
        <w:rPr>
          <w:rFonts w:hint="eastAsia"/>
        </w:rPr>
        <w:t>，</w:t>
      </w:r>
      <w:r w:rsidRPr="00331F7D">
        <w:rPr>
          <w:rFonts w:hint="eastAsia"/>
        </w:rPr>
        <w:t>寻求财务支持，通过自身努力改善生活。为了实现这种</w:t>
      </w:r>
      <w:proofErr w:type="gramStart"/>
      <w:r w:rsidRPr="00331F7D">
        <w:rPr>
          <w:rFonts w:hint="eastAsia"/>
        </w:rPr>
        <w:t>亲社会</w:t>
      </w:r>
      <w:proofErr w:type="gramEnd"/>
      <w:r w:rsidRPr="00331F7D">
        <w:rPr>
          <w:rFonts w:hint="eastAsia"/>
        </w:rPr>
        <w:t>目标并促进平台良性发展，许多平台运营者</w:t>
      </w:r>
      <w:r w:rsidR="0083302D" w:rsidRPr="00331F7D">
        <w:rPr>
          <w:rFonts w:hint="eastAsia"/>
        </w:rPr>
        <w:t>开始更多地关注</w:t>
      </w:r>
      <w:r w:rsidR="00564262" w:rsidRPr="00331F7D">
        <w:rPr>
          <w:rFonts w:hint="eastAsia"/>
        </w:rPr>
        <w:t>如何帮助创业筹资者提高项目筹款表现</w:t>
      </w:r>
      <w:r w:rsidRPr="00331F7D">
        <w:rPr>
          <w:rFonts w:hint="eastAsia"/>
        </w:rPr>
        <w:t>，试图通过优化自身展示策略和运营机制</w:t>
      </w:r>
      <w:r w:rsidR="009A3719" w:rsidRPr="00331F7D">
        <w:rPr>
          <w:rFonts w:hint="eastAsia"/>
        </w:rPr>
        <w:t>以</w:t>
      </w:r>
      <w:r w:rsidRPr="00331F7D">
        <w:rPr>
          <w:rFonts w:hint="eastAsia"/>
        </w:rPr>
        <w:t>吸引更多的投资者参与</w:t>
      </w:r>
      <w:proofErr w:type="gramStart"/>
      <w:r w:rsidRPr="00331F7D">
        <w:rPr>
          <w:rFonts w:hint="eastAsia"/>
        </w:rPr>
        <w:t>到亲社会</w:t>
      </w:r>
      <w:r w:rsidR="0007047A" w:rsidRPr="00331F7D">
        <w:rPr>
          <w:rFonts w:hint="eastAsia"/>
        </w:rPr>
        <w:t>众筹行动</w:t>
      </w:r>
      <w:proofErr w:type="gramEnd"/>
      <w:r w:rsidRPr="00331F7D">
        <w:rPr>
          <w:rFonts w:hint="eastAsia"/>
        </w:rPr>
        <w:t>中。这一新兴</w:t>
      </w:r>
      <w:proofErr w:type="gramStart"/>
      <w:r w:rsidRPr="00331F7D">
        <w:rPr>
          <w:rFonts w:hint="eastAsia"/>
        </w:rPr>
        <w:t>众筹模式</w:t>
      </w:r>
      <w:proofErr w:type="gramEnd"/>
      <w:r w:rsidRPr="00331F7D">
        <w:rPr>
          <w:rFonts w:hint="eastAsia"/>
        </w:rPr>
        <w:t>的兴起，也吸引了部分学者围绕</w:t>
      </w:r>
      <w:r w:rsidR="00CB3573" w:rsidRPr="00331F7D">
        <w:rPr>
          <w:rFonts w:hint="eastAsia"/>
        </w:rPr>
        <w:t>包括筹资</w:t>
      </w:r>
      <w:proofErr w:type="gramStart"/>
      <w:r w:rsidR="00CB3573" w:rsidRPr="00331F7D">
        <w:rPr>
          <w:rFonts w:hint="eastAsia"/>
        </w:rPr>
        <w:t>者特征</w:t>
      </w:r>
      <w:proofErr w:type="gramEnd"/>
      <w:r w:rsidR="00CB3573" w:rsidRPr="00331F7D">
        <w:rPr>
          <w:rFonts w:hint="eastAsia"/>
        </w:rPr>
        <w:t>在内的</w:t>
      </w:r>
      <w:r w:rsidR="004D5EB2" w:rsidRPr="00331F7D">
        <w:rPr>
          <w:rFonts w:hint="eastAsia"/>
        </w:rPr>
        <w:t>项目</w:t>
      </w:r>
      <w:r w:rsidR="00C52676" w:rsidRPr="00331F7D">
        <w:rPr>
          <w:rFonts w:hint="eastAsia"/>
        </w:rPr>
        <w:t>筹款</w:t>
      </w:r>
      <w:r w:rsidR="004D5EB2" w:rsidRPr="00331F7D">
        <w:rPr>
          <w:rFonts w:hint="eastAsia"/>
        </w:rPr>
        <w:t>表现</w:t>
      </w:r>
      <w:r w:rsidR="00AE22EF" w:rsidRPr="00331F7D">
        <w:rPr>
          <w:rFonts w:hint="eastAsia"/>
        </w:rPr>
        <w:t>影响</w:t>
      </w:r>
      <w:r w:rsidRPr="00331F7D">
        <w:rPr>
          <w:rFonts w:hint="eastAsia"/>
        </w:rPr>
        <w:t>因素进行研究。</w:t>
      </w:r>
    </w:p>
    <w:p w14:paraId="156A8941" w14:textId="03E389AA" w:rsidR="00115F29" w:rsidRPr="00331F7D" w:rsidRDefault="00115F29" w:rsidP="00115F29">
      <w:pPr>
        <w:pStyle w:val="af9"/>
        <w:keepNext/>
      </w:pPr>
      <w:r w:rsidRPr="00331F7D">
        <w:rPr>
          <w:rFonts w:hint="eastAsia"/>
        </w:rPr>
        <w:t>表</w:t>
      </w:r>
      <w:r w:rsidRPr="00331F7D">
        <w:rPr>
          <w:rFonts w:hint="eastAsia"/>
        </w:rPr>
        <w:t xml:space="preserve"> </w:t>
      </w:r>
      <w:r w:rsidRPr="00331F7D">
        <w:fldChar w:fldCharType="begin"/>
      </w:r>
      <w:r w:rsidRPr="00331F7D">
        <w:instrText xml:space="preserve"> </w:instrText>
      </w:r>
      <w:r w:rsidRPr="00331F7D">
        <w:rPr>
          <w:rFonts w:hint="eastAsia"/>
        </w:rPr>
        <w:instrText xml:space="preserve">SEQ </w:instrText>
      </w:r>
      <w:r w:rsidRPr="00331F7D">
        <w:rPr>
          <w:rFonts w:hint="eastAsia"/>
        </w:rPr>
        <w:instrText>表</w:instrText>
      </w:r>
      <w:r w:rsidRPr="00331F7D">
        <w:rPr>
          <w:rFonts w:hint="eastAsia"/>
        </w:rPr>
        <w:instrText xml:space="preserve"> \* ARABIC</w:instrText>
      </w:r>
      <w:r w:rsidRPr="00331F7D">
        <w:instrText xml:space="preserve"> </w:instrText>
      </w:r>
      <w:r w:rsidRPr="00331F7D">
        <w:fldChar w:fldCharType="separate"/>
      </w:r>
      <w:r w:rsidR="00623A51" w:rsidRPr="00331F7D">
        <w:rPr>
          <w:noProof/>
        </w:rPr>
        <w:t>1</w:t>
      </w:r>
      <w:r w:rsidRPr="00331F7D">
        <w:fldChar w:fldCharType="end"/>
      </w:r>
      <w:r w:rsidRPr="00331F7D">
        <w:rPr>
          <w:rFonts w:hint="eastAsia"/>
        </w:rPr>
        <w:t>主要</w:t>
      </w:r>
      <w:proofErr w:type="gramStart"/>
      <w:r w:rsidRPr="00331F7D">
        <w:rPr>
          <w:rFonts w:hint="eastAsia"/>
        </w:rPr>
        <w:t>的亲社会众</w:t>
      </w:r>
      <w:proofErr w:type="gramEnd"/>
      <w:r w:rsidRPr="00331F7D">
        <w:rPr>
          <w:rFonts w:hint="eastAsia"/>
        </w:rPr>
        <w:t>筹平台</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701"/>
        <w:gridCol w:w="3961"/>
        <w:gridCol w:w="2832"/>
      </w:tblGrid>
      <w:tr w:rsidR="00331F7D" w:rsidRPr="00331F7D" w14:paraId="3E6CA247" w14:textId="77777777" w:rsidTr="00F54E89">
        <w:trPr>
          <w:trHeight w:val="510"/>
        </w:trPr>
        <w:tc>
          <w:tcPr>
            <w:tcW w:w="1701" w:type="dxa"/>
            <w:tcBorders>
              <w:top w:val="single" w:sz="6" w:space="0" w:color="auto"/>
              <w:bottom w:val="single" w:sz="8" w:space="0" w:color="auto"/>
            </w:tcBorders>
            <w:vAlign w:val="center"/>
          </w:tcPr>
          <w:p w14:paraId="7343A164" w14:textId="2836219D" w:rsidR="003622C0" w:rsidRPr="00331F7D" w:rsidRDefault="003622C0" w:rsidP="006A43E7">
            <w:pPr>
              <w:spacing w:line="240" w:lineRule="auto"/>
              <w:ind w:firstLineChars="0" w:firstLine="0"/>
              <w:rPr>
                <w:b/>
                <w:bCs/>
                <w:sz w:val="21"/>
                <w:szCs w:val="21"/>
              </w:rPr>
            </w:pPr>
            <w:r w:rsidRPr="00331F7D">
              <w:rPr>
                <w:rFonts w:hint="eastAsia"/>
                <w:b/>
                <w:bCs/>
                <w:sz w:val="21"/>
                <w:szCs w:val="21"/>
              </w:rPr>
              <w:t>平台</w:t>
            </w:r>
          </w:p>
        </w:tc>
        <w:tc>
          <w:tcPr>
            <w:tcW w:w="3961" w:type="dxa"/>
            <w:tcBorders>
              <w:top w:val="single" w:sz="6" w:space="0" w:color="auto"/>
              <w:bottom w:val="single" w:sz="8" w:space="0" w:color="auto"/>
            </w:tcBorders>
            <w:vAlign w:val="center"/>
          </w:tcPr>
          <w:p w14:paraId="04937856" w14:textId="6546177D" w:rsidR="003622C0" w:rsidRPr="00331F7D" w:rsidRDefault="003622C0" w:rsidP="006A43E7">
            <w:pPr>
              <w:spacing w:line="240" w:lineRule="auto"/>
              <w:ind w:firstLineChars="0" w:firstLine="0"/>
              <w:rPr>
                <w:b/>
                <w:bCs/>
                <w:sz w:val="21"/>
                <w:szCs w:val="21"/>
              </w:rPr>
            </w:pPr>
            <w:r w:rsidRPr="00331F7D">
              <w:rPr>
                <w:rFonts w:hint="eastAsia"/>
                <w:b/>
                <w:bCs/>
                <w:sz w:val="21"/>
                <w:szCs w:val="21"/>
              </w:rPr>
              <w:t>平台使命</w:t>
            </w:r>
            <w:r w:rsidR="00D45146" w:rsidRPr="00331F7D">
              <w:rPr>
                <w:rFonts w:hint="eastAsia"/>
                <w:b/>
                <w:bCs/>
                <w:sz w:val="21"/>
                <w:szCs w:val="21"/>
              </w:rPr>
              <w:t>或</w:t>
            </w:r>
            <w:r w:rsidR="008B7E5C" w:rsidRPr="00331F7D">
              <w:rPr>
                <w:rFonts w:hint="eastAsia"/>
                <w:b/>
                <w:bCs/>
                <w:sz w:val="21"/>
                <w:szCs w:val="21"/>
              </w:rPr>
              <w:t>口号</w:t>
            </w:r>
          </w:p>
        </w:tc>
        <w:tc>
          <w:tcPr>
            <w:tcW w:w="2832" w:type="dxa"/>
            <w:tcBorders>
              <w:top w:val="single" w:sz="6" w:space="0" w:color="auto"/>
              <w:bottom w:val="single" w:sz="8" w:space="0" w:color="auto"/>
            </w:tcBorders>
            <w:vAlign w:val="center"/>
          </w:tcPr>
          <w:p w14:paraId="287C2A39" w14:textId="019E986F" w:rsidR="003622C0" w:rsidRPr="00331F7D" w:rsidRDefault="00F62A9C" w:rsidP="006A43E7">
            <w:pPr>
              <w:spacing w:line="240" w:lineRule="auto"/>
              <w:ind w:firstLineChars="0" w:firstLine="0"/>
              <w:rPr>
                <w:b/>
                <w:bCs/>
                <w:sz w:val="21"/>
                <w:szCs w:val="21"/>
              </w:rPr>
            </w:pPr>
            <w:r w:rsidRPr="00331F7D">
              <w:rPr>
                <w:rFonts w:hint="eastAsia"/>
                <w:b/>
                <w:bCs/>
                <w:sz w:val="21"/>
                <w:szCs w:val="21"/>
              </w:rPr>
              <w:t>主要</w:t>
            </w:r>
            <w:r w:rsidR="002D1D83" w:rsidRPr="00331F7D">
              <w:rPr>
                <w:rFonts w:hint="eastAsia"/>
                <w:b/>
                <w:bCs/>
                <w:sz w:val="21"/>
                <w:szCs w:val="21"/>
              </w:rPr>
              <w:t>筹款数据</w:t>
            </w:r>
          </w:p>
        </w:tc>
      </w:tr>
      <w:tr w:rsidR="00331F7D" w:rsidRPr="00331F7D" w14:paraId="0BBAA6F7" w14:textId="77777777" w:rsidTr="00445B19">
        <w:trPr>
          <w:trHeight w:val="1531"/>
        </w:trPr>
        <w:tc>
          <w:tcPr>
            <w:tcW w:w="1701" w:type="dxa"/>
            <w:tcBorders>
              <w:top w:val="single" w:sz="8" w:space="0" w:color="auto"/>
            </w:tcBorders>
          </w:tcPr>
          <w:p w14:paraId="689A41E7" w14:textId="58C69740" w:rsidR="003622C0" w:rsidRPr="00331F7D" w:rsidRDefault="003622C0" w:rsidP="00F54E89">
            <w:pPr>
              <w:ind w:firstLineChars="0" w:firstLine="0"/>
              <w:jc w:val="left"/>
              <w:rPr>
                <w:sz w:val="21"/>
                <w:szCs w:val="21"/>
              </w:rPr>
            </w:pPr>
            <w:r w:rsidRPr="00331F7D">
              <w:rPr>
                <w:rFonts w:hint="eastAsia"/>
                <w:sz w:val="21"/>
                <w:szCs w:val="21"/>
              </w:rPr>
              <w:t>Kiva</w:t>
            </w:r>
          </w:p>
        </w:tc>
        <w:tc>
          <w:tcPr>
            <w:tcW w:w="3961" w:type="dxa"/>
            <w:tcBorders>
              <w:top w:val="single" w:sz="8" w:space="0" w:color="auto"/>
            </w:tcBorders>
          </w:tcPr>
          <w:p w14:paraId="00DF1908" w14:textId="75FC40F0" w:rsidR="003622C0" w:rsidRPr="00331F7D" w:rsidRDefault="008B7E5C" w:rsidP="00F54E89">
            <w:pPr>
              <w:ind w:firstLineChars="0" w:firstLine="0"/>
              <w:jc w:val="left"/>
              <w:rPr>
                <w:sz w:val="21"/>
                <w:szCs w:val="21"/>
              </w:rPr>
            </w:pPr>
            <w:r w:rsidRPr="00331F7D">
              <w:rPr>
                <w:rFonts w:hint="eastAsia"/>
                <w:sz w:val="21"/>
                <w:szCs w:val="21"/>
              </w:rPr>
              <w:t>“</w:t>
            </w:r>
            <w:r w:rsidR="002D1D83" w:rsidRPr="00331F7D">
              <w:rPr>
                <w:sz w:val="21"/>
                <w:szCs w:val="21"/>
              </w:rPr>
              <w:t>We envision a financially inclusive world where all people hold the power to improve their lives.</w:t>
            </w:r>
            <w:r w:rsidRPr="00331F7D">
              <w:rPr>
                <w:rFonts w:hint="eastAsia"/>
                <w:sz w:val="21"/>
                <w:szCs w:val="21"/>
              </w:rPr>
              <w:t>”</w:t>
            </w:r>
          </w:p>
        </w:tc>
        <w:tc>
          <w:tcPr>
            <w:tcW w:w="2832" w:type="dxa"/>
            <w:tcBorders>
              <w:top w:val="single" w:sz="8" w:space="0" w:color="auto"/>
            </w:tcBorders>
          </w:tcPr>
          <w:p w14:paraId="09D000C8" w14:textId="38641222" w:rsidR="003622C0" w:rsidRPr="00331F7D" w:rsidRDefault="00D45146" w:rsidP="00F54E89">
            <w:pPr>
              <w:ind w:firstLineChars="0" w:firstLine="0"/>
              <w:jc w:val="left"/>
              <w:rPr>
                <w:sz w:val="21"/>
                <w:szCs w:val="21"/>
              </w:rPr>
            </w:pPr>
            <w:r w:rsidRPr="00331F7D">
              <w:rPr>
                <w:rFonts w:hint="eastAsia"/>
                <w:sz w:val="21"/>
                <w:szCs w:val="21"/>
              </w:rPr>
              <w:t>累计已</w:t>
            </w:r>
            <w:r w:rsidR="006A43E7" w:rsidRPr="00331F7D">
              <w:rPr>
                <w:rFonts w:hint="eastAsia"/>
                <w:sz w:val="21"/>
                <w:szCs w:val="21"/>
              </w:rPr>
              <w:t>帮助借款者</w:t>
            </w:r>
            <w:r w:rsidR="008B7E5C" w:rsidRPr="00331F7D">
              <w:rPr>
                <w:rFonts w:hint="eastAsia"/>
                <w:sz w:val="21"/>
                <w:szCs w:val="21"/>
              </w:rPr>
              <w:t>筹得</w:t>
            </w:r>
            <w:r w:rsidR="002D1D83" w:rsidRPr="00331F7D">
              <w:rPr>
                <w:rFonts w:hint="eastAsia"/>
                <w:sz w:val="21"/>
                <w:szCs w:val="21"/>
              </w:rPr>
              <w:t>1</w:t>
            </w:r>
            <w:r w:rsidR="00BB2AFD">
              <w:rPr>
                <w:rFonts w:hint="eastAsia"/>
                <w:sz w:val="21"/>
                <w:szCs w:val="21"/>
              </w:rPr>
              <w:t>7</w:t>
            </w:r>
            <w:r w:rsidR="002D1D83" w:rsidRPr="00331F7D">
              <w:rPr>
                <w:rFonts w:hint="eastAsia"/>
                <w:sz w:val="21"/>
                <w:szCs w:val="21"/>
              </w:rPr>
              <w:t>亿</w:t>
            </w:r>
            <w:r w:rsidRPr="00331F7D">
              <w:rPr>
                <w:rFonts w:hint="eastAsia"/>
                <w:sz w:val="21"/>
                <w:szCs w:val="21"/>
              </w:rPr>
              <w:t>美元</w:t>
            </w:r>
            <w:r w:rsidR="002D1D83" w:rsidRPr="00331F7D">
              <w:rPr>
                <w:rFonts w:hint="eastAsia"/>
                <w:sz w:val="21"/>
                <w:szCs w:val="21"/>
              </w:rPr>
              <w:t>；</w:t>
            </w:r>
            <w:r w:rsidR="008B7E5C" w:rsidRPr="00331F7D">
              <w:rPr>
                <w:rFonts w:hint="eastAsia"/>
                <w:sz w:val="21"/>
                <w:szCs w:val="21"/>
              </w:rPr>
              <w:t>现有</w:t>
            </w:r>
            <w:r w:rsidR="002D1D83" w:rsidRPr="00331F7D">
              <w:rPr>
                <w:rFonts w:hint="eastAsia"/>
                <w:sz w:val="21"/>
                <w:szCs w:val="21"/>
              </w:rPr>
              <w:t>2</w:t>
            </w:r>
            <w:r w:rsidR="00BB2AFD">
              <w:rPr>
                <w:rFonts w:hint="eastAsia"/>
                <w:sz w:val="21"/>
                <w:szCs w:val="21"/>
              </w:rPr>
              <w:t>1</w:t>
            </w:r>
            <w:r w:rsidR="002D1D83" w:rsidRPr="00331F7D">
              <w:rPr>
                <w:rFonts w:hint="eastAsia"/>
                <w:sz w:val="21"/>
                <w:szCs w:val="21"/>
              </w:rPr>
              <w:t>0</w:t>
            </w:r>
            <w:r w:rsidR="002D1D83" w:rsidRPr="00331F7D">
              <w:rPr>
                <w:rFonts w:hint="eastAsia"/>
                <w:sz w:val="21"/>
                <w:szCs w:val="21"/>
              </w:rPr>
              <w:t>万投资者</w:t>
            </w:r>
            <w:r w:rsidR="008B7E5C" w:rsidRPr="00331F7D">
              <w:rPr>
                <w:rFonts w:hint="eastAsia"/>
                <w:sz w:val="21"/>
                <w:szCs w:val="21"/>
              </w:rPr>
              <w:t>以及</w:t>
            </w:r>
            <w:r w:rsidR="00BB2AFD">
              <w:rPr>
                <w:rFonts w:hint="eastAsia"/>
                <w:sz w:val="21"/>
                <w:szCs w:val="21"/>
              </w:rPr>
              <w:t>430</w:t>
            </w:r>
            <w:r w:rsidR="00F62A9C" w:rsidRPr="00331F7D">
              <w:rPr>
                <w:rFonts w:hint="eastAsia"/>
                <w:sz w:val="21"/>
                <w:szCs w:val="21"/>
              </w:rPr>
              <w:t>万借款者</w:t>
            </w:r>
          </w:p>
        </w:tc>
      </w:tr>
      <w:tr w:rsidR="00331F7D" w:rsidRPr="00331F7D" w14:paraId="1BA0D281" w14:textId="77777777" w:rsidTr="00445B19">
        <w:trPr>
          <w:trHeight w:val="1531"/>
        </w:trPr>
        <w:tc>
          <w:tcPr>
            <w:tcW w:w="1701" w:type="dxa"/>
          </w:tcPr>
          <w:p w14:paraId="72738561" w14:textId="657413BD" w:rsidR="00C7705B" w:rsidRPr="00331F7D" w:rsidRDefault="00C7705B" w:rsidP="00F54E89">
            <w:pPr>
              <w:ind w:firstLineChars="0" w:firstLine="0"/>
              <w:jc w:val="left"/>
              <w:rPr>
                <w:sz w:val="21"/>
                <w:szCs w:val="21"/>
              </w:rPr>
            </w:pPr>
            <w:proofErr w:type="spellStart"/>
            <w:r w:rsidRPr="00331F7D">
              <w:rPr>
                <w:sz w:val="21"/>
                <w:szCs w:val="21"/>
              </w:rPr>
              <w:lastRenderedPageBreak/>
              <w:t>LendwithCare</w:t>
            </w:r>
            <w:proofErr w:type="spellEnd"/>
          </w:p>
        </w:tc>
        <w:tc>
          <w:tcPr>
            <w:tcW w:w="3961" w:type="dxa"/>
          </w:tcPr>
          <w:p w14:paraId="54D0C9E1" w14:textId="6E9A2F69" w:rsidR="00C7705B" w:rsidRPr="00331F7D" w:rsidRDefault="008B7E5C" w:rsidP="00F54E89">
            <w:pPr>
              <w:ind w:firstLineChars="0" w:firstLine="0"/>
              <w:jc w:val="left"/>
              <w:rPr>
                <w:sz w:val="21"/>
                <w:szCs w:val="21"/>
              </w:rPr>
            </w:pPr>
            <w:r w:rsidRPr="00331F7D">
              <w:rPr>
                <w:sz w:val="21"/>
                <w:szCs w:val="21"/>
              </w:rPr>
              <w:t>“</w:t>
            </w:r>
            <w:r w:rsidR="00C7705B" w:rsidRPr="00331F7D">
              <w:rPr>
                <w:sz w:val="21"/>
                <w:szCs w:val="21"/>
              </w:rPr>
              <w:t>A loan from you can change someone's life.</w:t>
            </w:r>
            <w:r w:rsidRPr="00331F7D">
              <w:rPr>
                <w:sz w:val="21"/>
                <w:szCs w:val="21"/>
              </w:rPr>
              <w:t>”</w:t>
            </w:r>
          </w:p>
        </w:tc>
        <w:tc>
          <w:tcPr>
            <w:tcW w:w="2832" w:type="dxa"/>
          </w:tcPr>
          <w:p w14:paraId="68DDAF74" w14:textId="36FF6491" w:rsidR="00C7705B" w:rsidRPr="00331F7D" w:rsidRDefault="002425C7" w:rsidP="00F54E89">
            <w:pPr>
              <w:ind w:firstLineChars="0" w:firstLine="0"/>
              <w:jc w:val="left"/>
              <w:rPr>
                <w:sz w:val="21"/>
                <w:szCs w:val="21"/>
              </w:rPr>
            </w:pPr>
            <w:r w:rsidRPr="00331F7D">
              <w:rPr>
                <w:rFonts w:hint="eastAsia"/>
                <w:sz w:val="21"/>
                <w:szCs w:val="21"/>
              </w:rPr>
              <w:t>截止</w:t>
            </w:r>
            <w:r w:rsidRPr="00331F7D">
              <w:rPr>
                <w:rFonts w:hint="eastAsia"/>
                <w:sz w:val="21"/>
                <w:szCs w:val="21"/>
              </w:rPr>
              <w:t>2017</w:t>
            </w:r>
            <w:r w:rsidRPr="00331F7D">
              <w:rPr>
                <w:rFonts w:hint="eastAsia"/>
                <w:sz w:val="21"/>
                <w:szCs w:val="21"/>
              </w:rPr>
              <w:t>年，</w:t>
            </w:r>
            <w:r w:rsidR="006A43E7" w:rsidRPr="00331F7D">
              <w:rPr>
                <w:rFonts w:hint="eastAsia"/>
                <w:sz w:val="21"/>
                <w:szCs w:val="21"/>
              </w:rPr>
              <w:t>已经帮助超过</w:t>
            </w:r>
            <w:r w:rsidR="006A43E7" w:rsidRPr="00331F7D">
              <w:rPr>
                <w:rFonts w:hint="eastAsia"/>
                <w:sz w:val="21"/>
                <w:szCs w:val="21"/>
              </w:rPr>
              <w:t>7</w:t>
            </w:r>
            <w:r w:rsidR="006A43E7" w:rsidRPr="00331F7D">
              <w:rPr>
                <w:rFonts w:hint="eastAsia"/>
                <w:sz w:val="21"/>
                <w:szCs w:val="21"/>
              </w:rPr>
              <w:t>万名借款者筹得累计</w:t>
            </w:r>
            <w:r w:rsidR="006A43E7" w:rsidRPr="00331F7D">
              <w:rPr>
                <w:rFonts w:hint="eastAsia"/>
                <w:sz w:val="21"/>
                <w:szCs w:val="21"/>
              </w:rPr>
              <w:t>1.5</w:t>
            </w:r>
            <w:r w:rsidR="006A43E7" w:rsidRPr="00331F7D">
              <w:rPr>
                <w:rFonts w:hint="eastAsia"/>
                <w:sz w:val="21"/>
                <w:szCs w:val="21"/>
              </w:rPr>
              <w:t>亿英镑</w:t>
            </w:r>
          </w:p>
        </w:tc>
      </w:tr>
      <w:tr w:rsidR="00331F7D" w:rsidRPr="00331F7D" w14:paraId="05248F29" w14:textId="77777777" w:rsidTr="00445B19">
        <w:trPr>
          <w:trHeight w:val="1531"/>
        </w:trPr>
        <w:tc>
          <w:tcPr>
            <w:tcW w:w="1701" w:type="dxa"/>
          </w:tcPr>
          <w:p w14:paraId="12A41A74" w14:textId="4BAEFD2E" w:rsidR="003622C0" w:rsidRPr="00331F7D" w:rsidRDefault="00F62A9C" w:rsidP="00F54E89">
            <w:pPr>
              <w:ind w:firstLineChars="0" w:firstLine="0"/>
              <w:jc w:val="left"/>
              <w:rPr>
                <w:sz w:val="21"/>
                <w:szCs w:val="21"/>
              </w:rPr>
            </w:pPr>
            <w:r w:rsidRPr="00331F7D">
              <w:rPr>
                <w:rFonts w:hint="eastAsia"/>
                <w:sz w:val="21"/>
                <w:szCs w:val="21"/>
              </w:rPr>
              <w:t>Good</w:t>
            </w:r>
            <w:r w:rsidRPr="00331F7D">
              <w:rPr>
                <w:sz w:val="21"/>
                <w:szCs w:val="21"/>
              </w:rPr>
              <w:t xml:space="preserve"> Return</w:t>
            </w:r>
          </w:p>
        </w:tc>
        <w:tc>
          <w:tcPr>
            <w:tcW w:w="3961" w:type="dxa"/>
          </w:tcPr>
          <w:p w14:paraId="3C977F43" w14:textId="15F25733" w:rsidR="003622C0" w:rsidRPr="00331F7D" w:rsidRDefault="008B7E5C" w:rsidP="00F54E89">
            <w:pPr>
              <w:ind w:firstLineChars="0" w:firstLine="0"/>
              <w:jc w:val="left"/>
              <w:rPr>
                <w:sz w:val="21"/>
                <w:szCs w:val="21"/>
              </w:rPr>
            </w:pPr>
            <w:r w:rsidRPr="00331F7D">
              <w:rPr>
                <w:sz w:val="21"/>
                <w:szCs w:val="21"/>
              </w:rPr>
              <w:t>“</w:t>
            </w:r>
            <w:r w:rsidR="002D1D83" w:rsidRPr="00331F7D">
              <w:rPr>
                <w:sz w:val="21"/>
                <w:szCs w:val="21"/>
              </w:rPr>
              <w:t>To enable those living in poverty to achieve economic empowerment through responsible financial inclusion and capability development</w:t>
            </w:r>
            <w:r w:rsidRPr="00331F7D">
              <w:rPr>
                <w:sz w:val="21"/>
                <w:szCs w:val="21"/>
              </w:rPr>
              <w:t>.”</w:t>
            </w:r>
          </w:p>
        </w:tc>
        <w:tc>
          <w:tcPr>
            <w:tcW w:w="2832" w:type="dxa"/>
          </w:tcPr>
          <w:p w14:paraId="1AFA087E" w14:textId="1A82681E" w:rsidR="003622C0" w:rsidRPr="00331F7D" w:rsidRDefault="008B7E5C" w:rsidP="00F54E89">
            <w:pPr>
              <w:ind w:firstLineChars="0" w:firstLine="0"/>
              <w:jc w:val="left"/>
              <w:rPr>
                <w:sz w:val="21"/>
                <w:szCs w:val="21"/>
              </w:rPr>
            </w:pPr>
            <w:r w:rsidRPr="00331F7D">
              <w:rPr>
                <w:rFonts w:hint="eastAsia"/>
                <w:sz w:val="21"/>
                <w:szCs w:val="21"/>
              </w:rPr>
              <w:t>现有</w:t>
            </w:r>
            <w:r w:rsidR="00F62A9C" w:rsidRPr="00331F7D">
              <w:rPr>
                <w:sz w:val="21"/>
                <w:szCs w:val="21"/>
              </w:rPr>
              <w:t>1</w:t>
            </w:r>
            <w:r w:rsidR="00F62A9C" w:rsidRPr="00331F7D">
              <w:rPr>
                <w:rFonts w:hint="eastAsia"/>
                <w:sz w:val="21"/>
                <w:szCs w:val="21"/>
              </w:rPr>
              <w:t>万多借款者；</w:t>
            </w:r>
            <w:r w:rsidRPr="00331F7D">
              <w:rPr>
                <w:rFonts w:hint="eastAsia"/>
                <w:sz w:val="21"/>
                <w:szCs w:val="21"/>
              </w:rPr>
              <w:t>高达</w:t>
            </w:r>
            <w:r w:rsidR="00F62A9C" w:rsidRPr="00331F7D">
              <w:rPr>
                <w:rFonts w:hint="eastAsia"/>
                <w:sz w:val="21"/>
                <w:szCs w:val="21"/>
              </w:rPr>
              <w:t>99.9%</w:t>
            </w:r>
            <w:r w:rsidRPr="00331F7D">
              <w:rPr>
                <w:rFonts w:hint="eastAsia"/>
                <w:sz w:val="21"/>
                <w:szCs w:val="21"/>
              </w:rPr>
              <w:t>的</w:t>
            </w:r>
            <w:r w:rsidR="00F62A9C" w:rsidRPr="00331F7D">
              <w:rPr>
                <w:rFonts w:hint="eastAsia"/>
                <w:sz w:val="21"/>
                <w:szCs w:val="21"/>
              </w:rPr>
              <w:t>偿还率</w:t>
            </w:r>
          </w:p>
        </w:tc>
      </w:tr>
      <w:tr w:rsidR="00F62A9C" w:rsidRPr="00331F7D" w14:paraId="3ED271B5" w14:textId="77777777" w:rsidTr="00445B19">
        <w:trPr>
          <w:trHeight w:val="1531"/>
        </w:trPr>
        <w:tc>
          <w:tcPr>
            <w:tcW w:w="1701" w:type="dxa"/>
            <w:tcBorders>
              <w:bottom w:val="single" w:sz="6" w:space="0" w:color="auto"/>
            </w:tcBorders>
          </w:tcPr>
          <w:p w14:paraId="23CF695A" w14:textId="5081E880" w:rsidR="00F62A9C" w:rsidRPr="00331F7D" w:rsidRDefault="008B7E5C" w:rsidP="00F54E89">
            <w:pPr>
              <w:ind w:firstLineChars="0" w:firstLine="0"/>
              <w:jc w:val="left"/>
              <w:rPr>
                <w:sz w:val="21"/>
                <w:szCs w:val="21"/>
              </w:rPr>
            </w:pPr>
            <w:proofErr w:type="spellStart"/>
            <w:r w:rsidRPr="00331F7D">
              <w:rPr>
                <w:sz w:val="21"/>
                <w:szCs w:val="21"/>
              </w:rPr>
              <w:t>zidisha</w:t>
            </w:r>
            <w:proofErr w:type="spellEnd"/>
          </w:p>
        </w:tc>
        <w:tc>
          <w:tcPr>
            <w:tcW w:w="3961" w:type="dxa"/>
            <w:tcBorders>
              <w:bottom w:val="single" w:sz="6" w:space="0" w:color="auto"/>
            </w:tcBorders>
          </w:tcPr>
          <w:p w14:paraId="1D18F661" w14:textId="1360C127" w:rsidR="00D45146" w:rsidRPr="00331F7D" w:rsidRDefault="00D45146" w:rsidP="00F54E89">
            <w:pPr>
              <w:ind w:firstLineChars="0" w:firstLine="0"/>
              <w:jc w:val="left"/>
              <w:rPr>
                <w:sz w:val="21"/>
                <w:szCs w:val="21"/>
              </w:rPr>
            </w:pPr>
            <w:r w:rsidRPr="00331F7D">
              <w:rPr>
                <w:sz w:val="21"/>
                <w:szCs w:val="21"/>
              </w:rPr>
              <w:t>“Help remarkable people</w:t>
            </w:r>
          </w:p>
          <w:p w14:paraId="1AD4253C" w14:textId="3AFBD0AF" w:rsidR="00D45146" w:rsidRPr="00331F7D" w:rsidRDefault="00D45146" w:rsidP="00F54E89">
            <w:pPr>
              <w:ind w:firstLineChars="0" w:firstLine="0"/>
              <w:jc w:val="left"/>
              <w:rPr>
                <w:sz w:val="21"/>
                <w:szCs w:val="21"/>
              </w:rPr>
            </w:pPr>
            <w:r w:rsidRPr="00331F7D">
              <w:rPr>
                <w:sz w:val="21"/>
                <w:szCs w:val="21"/>
              </w:rPr>
              <w:t>achieve their goals</w:t>
            </w:r>
            <w:r w:rsidRPr="00331F7D">
              <w:rPr>
                <w:rFonts w:hint="eastAsia"/>
                <w:sz w:val="21"/>
                <w:szCs w:val="21"/>
              </w:rPr>
              <w:t>.</w:t>
            </w:r>
            <w:r w:rsidRPr="00331F7D">
              <w:rPr>
                <w:sz w:val="21"/>
                <w:szCs w:val="21"/>
              </w:rPr>
              <w:t xml:space="preserve"> Interact directly with</w:t>
            </w:r>
          </w:p>
          <w:p w14:paraId="67095C83" w14:textId="76C7DE9F" w:rsidR="00F62A9C" w:rsidRPr="00331F7D" w:rsidRDefault="00D45146" w:rsidP="00F54E89">
            <w:pPr>
              <w:ind w:firstLineChars="0" w:firstLine="0"/>
              <w:jc w:val="left"/>
              <w:rPr>
                <w:sz w:val="21"/>
                <w:szCs w:val="21"/>
              </w:rPr>
            </w:pPr>
            <w:r w:rsidRPr="00331F7D">
              <w:rPr>
                <w:sz w:val="21"/>
                <w:szCs w:val="21"/>
              </w:rPr>
              <w:t>entrepreneurs in developing countries.”</w:t>
            </w:r>
          </w:p>
        </w:tc>
        <w:tc>
          <w:tcPr>
            <w:tcW w:w="2832" w:type="dxa"/>
            <w:tcBorders>
              <w:bottom w:val="single" w:sz="6" w:space="0" w:color="auto"/>
            </w:tcBorders>
          </w:tcPr>
          <w:p w14:paraId="6D2EFDFB" w14:textId="6E5E2570" w:rsidR="00F62A9C" w:rsidRPr="00331F7D" w:rsidRDefault="00D45146" w:rsidP="00F54E89">
            <w:pPr>
              <w:ind w:firstLineChars="0" w:firstLine="0"/>
              <w:jc w:val="left"/>
              <w:rPr>
                <w:sz w:val="21"/>
                <w:szCs w:val="21"/>
              </w:rPr>
            </w:pPr>
            <w:r w:rsidRPr="00331F7D">
              <w:rPr>
                <w:rFonts w:hint="eastAsia"/>
                <w:sz w:val="21"/>
                <w:szCs w:val="21"/>
              </w:rPr>
              <w:t>已有</w:t>
            </w:r>
            <w:r w:rsidRPr="00331F7D">
              <w:rPr>
                <w:rFonts w:hint="eastAsia"/>
                <w:sz w:val="21"/>
                <w:szCs w:val="21"/>
              </w:rPr>
              <w:t>28</w:t>
            </w:r>
            <w:r w:rsidRPr="00331F7D">
              <w:rPr>
                <w:rFonts w:hint="eastAsia"/>
                <w:sz w:val="21"/>
                <w:szCs w:val="21"/>
              </w:rPr>
              <w:t>万项目通过该平台筹得所需资金，累计</w:t>
            </w:r>
            <w:r w:rsidR="008B7E5C" w:rsidRPr="00331F7D">
              <w:rPr>
                <w:rFonts w:hint="eastAsia"/>
                <w:sz w:val="21"/>
                <w:szCs w:val="21"/>
              </w:rPr>
              <w:t>筹得将近</w:t>
            </w:r>
            <w:r w:rsidR="008B7E5C" w:rsidRPr="00331F7D">
              <w:rPr>
                <w:rFonts w:hint="eastAsia"/>
                <w:sz w:val="21"/>
                <w:szCs w:val="21"/>
              </w:rPr>
              <w:t>2000</w:t>
            </w:r>
            <w:r w:rsidR="008B7E5C" w:rsidRPr="00331F7D">
              <w:rPr>
                <w:rFonts w:hint="eastAsia"/>
                <w:sz w:val="21"/>
                <w:szCs w:val="21"/>
              </w:rPr>
              <w:t>万</w:t>
            </w:r>
            <w:r w:rsidRPr="00331F7D">
              <w:rPr>
                <w:rFonts w:hint="eastAsia"/>
                <w:sz w:val="21"/>
                <w:szCs w:val="21"/>
              </w:rPr>
              <w:t>美元</w:t>
            </w:r>
          </w:p>
        </w:tc>
      </w:tr>
    </w:tbl>
    <w:p w14:paraId="2714B0E1" w14:textId="77777777" w:rsidR="003622C0" w:rsidRPr="00331F7D" w:rsidRDefault="003622C0" w:rsidP="007446D9">
      <w:pPr>
        <w:ind w:firstLine="480"/>
        <w:jc w:val="center"/>
      </w:pPr>
    </w:p>
    <w:p w14:paraId="0BFCB0AB" w14:textId="40AD5144" w:rsidR="00BF6088" w:rsidRPr="00331F7D" w:rsidRDefault="0021106F" w:rsidP="00531FA2">
      <w:pPr>
        <w:ind w:firstLine="480"/>
      </w:pPr>
      <w:r w:rsidRPr="00331F7D">
        <w:rPr>
          <w:rFonts w:hint="eastAsia"/>
        </w:rPr>
        <w:t>除了研究筹资</w:t>
      </w:r>
      <w:proofErr w:type="gramStart"/>
      <w:r w:rsidRPr="00331F7D">
        <w:rPr>
          <w:rFonts w:hint="eastAsia"/>
        </w:rPr>
        <w:t>者特征</w:t>
      </w:r>
      <w:proofErr w:type="gramEnd"/>
      <w:r w:rsidRPr="00331F7D">
        <w:rPr>
          <w:rFonts w:hint="eastAsia"/>
        </w:rPr>
        <w:t>对项目筹款表现的影响，</w:t>
      </w:r>
      <w:r w:rsidR="00FB0642" w:rsidRPr="00331F7D">
        <w:rPr>
          <w:rFonts w:hint="eastAsia"/>
        </w:rPr>
        <w:t>小额信贷的</w:t>
      </w:r>
      <w:proofErr w:type="gramStart"/>
      <w:r w:rsidR="00FB0642" w:rsidRPr="00331F7D">
        <w:rPr>
          <w:rFonts w:hint="eastAsia"/>
        </w:rPr>
        <w:t>在线化</w:t>
      </w:r>
      <w:proofErr w:type="gramEnd"/>
      <w:r w:rsidR="00FB0642" w:rsidRPr="00331F7D">
        <w:rPr>
          <w:rFonts w:hint="eastAsia"/>
        </w:rPr>
        <w:t>趋势使得</w:t>
      </w:r>
      <w:r w:rsidRPr="00331F7D">
        <w:rPr>
          <w:rFonts w:hint="eastAsia"/>
        </w:rPr>
        <w:t>研究者</w:t>
      </w:r>
      <w:r w:rsidR="00FB0642" w:rsidRPr="00331F7D">
        <w:rPr>
          <w:rFonts w:hint="eastAsia"/>
        </w:rPr>
        <w:t>逐渐</w:t>
      </w:r>
      <w:r w:rsidR="00310BE2" w:rsidRPr="00331F7D">
        <w:rPr>
          <w:rFonts w:hint="eastAsia"/>
        </w:rPr>
        <w:t>将关注点落向了项目描述</w:t>
      </w:r>
      <w:r w:rsidR="000B0926" w:rsidRPr="00331F7D">
        <w:rPr>
          <w:rFonts w:hint="eastAsia"/>
        </w:rPr>
        <w:t>。</w:t>
      </w:r>
      <w:r w:rsidR="000719C3" w:rsidRPr="00331F7D">
        <w:rPr>
          <w:rFonts w:hint="eastAsia"/>
        </w:rPr>
        <w:t>在</w:t>
      </w:r>
      <w:r w:rsidR="00062A9F" w:rsidRPr="00331F7D">
        <w:rPr>
          <w:rFonts w:hint="eastAsia"/>
        </w:rPr>
        <w:t>创业融资</w:t>
      </w:r>
      <w:r w:rsidR="000719C3" w:rsidRPr="00331F7D">
        <w:rPr>
          <w:rFonts w:hint="eastAsia"/>
        </w:rPr>
        <w:t>领域，研究者常常</w:t>
      </w:r>
      <w:r w:rsidR="00FD7DFF" w:rsidRPr="00331F7D">
        <w:rPr>
          <w:rFonts w:hint="eastAsia"/>
        </w:rPr>
        <w:t>采用</w:t>
      </w:r>
      <w:r w:rsidR="000719C3" w:rsidRPr="00331F7D">
        <w:rPr>
          <w:rFonts w:hint="eastAsia"/>
        </w:rPr>
        <w:t>信息框架理论</w:t>
      </w:r>
      <w:r w:rsidR="004F513B" w:rsidRPr="00331F7D">
        <w:rPr>
          <w:rFonts w:hint="eastAsia"/>
        </w:rPr>
        <w:t>和信号理论</w:t>
      </w:r>
      <w:r w:rsidR="000719C3" w:rsidRPr="00331F7D">
        <w:rPr>
          <w:rFonts w:hint="eastAsia"/>
        </w:rPr>
        <w:t>研究项目描述对</w:t>
      </w:r>
      <w:r w:rsidR="00062A9F" w:rsidRPr="00331F7D">
        <w:rPr>
          <w:rFonts w:hint="eastAsia"/>
        </w:rPr>
        <w:t>筹资</w:t>
      </w:r>
      <w:r w:rsidR="000719C3" w:rsidRPr="00331F7D">
        <w:rPr>
          <w:rFonts w:hint="eastAsia"/>
        </w:rPr>
        <w:t>结果的影响。</w:t>
      </w:r>
      <w:r w:rsidR="00612EC8" w:rsidRPr="00331F7D">
        <w:rPr>
          <w:rFonts w:hint="eastAsia"/>
        </w:rPr>
        <w:t>信息框架理论认为，</w:t>
      </w:r>
      <w:r w:rsidR="00F04FA8" w:rsidRPr="00331F7D">
        <w:rPr>
          <w:rFonts w:hint="eastAsia"/>
        </w:rPr>
        <w:t>信息的语境、选择和</w:t>
      </w:r>
      <w:r w:rsidR="00CA09A7" w:rsidRPr="00331F7D">
        <w:rPr>
          <w:rFonts w:hint="eastAsia"/>
        </w:rPr>
        <w:t>排布</w:t>
      </w:r>
      <w:r w:rsidR="00F04FA8" w:rsidRPr="00331F7D">
        <w:rPr>
          <w:rFonts w:hint="eastAsia"/>
        </w:rPr>
        <w:t>会影响受众对信息的理解和反应</w:t>
      </w:r>
      <w:r w:rsidR="008B5F01" w:rsidRPr="00331F7D">
        <w:fldChar w:fldCharType="begin"/>
      </w:r>
      <w:r w:rsidR="0038561E">
        <w:rPr>
          <w:rFonts w:hint="eastAsia"/>
        </w:rPr>
        <w:instrText xml:space="preserve"> ADDIN ZOTERO_ITEM CSL_CITATION {"citationID":"Lr359cXt","properties":{"formattedCitation":"\\uc0\\u65288{}Goffman, 1974\\uc0\\u65289{}","plainCitation":"</w:instrText>
      </w:r>
      <w:r w:rsidR="0038561E">
        <w:rPr>
          <w:rFonts w:hint="eastAsia"/>
        </w:rPr>
        <w:instrText>（</w:instrText>
      </w:r>
      <w:r w:rsidR="0038561E">
        <w:rPr>
          <w:rFonts w:hint="eastAsia"/>
        </w:rPr>
        <w:instrText>Goffman, 1974</w:instrText>
      </w:r>
      <w:r w:rsidR="0038561E">
        <w:rPr>
          <w:rFonts w:hint="eastAsia"/>
        </w:rPr>
        <w:instrText>）</w:instrText>
      </w:r>
      <w:r w:rsidR="0038561E">
        <w:rPr>
          <w:rFonts w:hint="eastAsia"/>
        </w:rPr>
        <w:instrText>","noteIndex":0},"citationItems":[{"id":352,"uris":["http://zotero.org/users/6339915/i</w:instrText>
      </w:r>
      <w:r w:rsidR="0038561E">
        <w:instrText xml:space="preserve">tems/VIAMQWML"],"itemData":{"id":352,"type":"book","abstract":"Discusses the rationale of frame analysis, a method of studying how situations are defined and how various alternatives to ordinary activities (e.g., dreams, tests, fictional dramas, and playfulness) are developed. This type of analysis is also applied to everyday language, and its implications for a systematic sociological study of subjective experiences are examined. (PsycINFO Database Record (c) 2016 APA, all rights reserved)","collection-title":"Frame analysis: An essay on the organization of experience","event-place":"Cambridge, MA, US","ISBN":"978-0-674-31656-0","language":"en","note":"page: ix, 586","number-of-pages":"ix, 586","publisher":"Harvard University Press","publisher-place":"Cambridge, MA, US","source":"APA PsycNet","title":"Frame Analysis: An Essay on the Organization of Experience","title-short":"Frame analysis","author":[{"family":"Goffman","given":"Erving"}],"issued":{"date-parts":[["1974"]]},"citation-key":"goffmanFrameAnalysisEssay1974"}}],"schema":"https://github.com/citation-style-language/schema/raw/master/csl-citation.json"} </w:instrText>
      </w:r>
      <w:r w:rsidR="008B5F01" w:rsidRPr="00331F7D">
        <w:fldChar w:fldCharType="separate"/>
      </w:r>
      <w:r w:rsidR="0038561E" w:rsidRPr="0038561E">
        <w:rPr>
          <w:rFonts w:cs="Times New Roman"/>
          <w:szCs w:val="24"/>
        </w:rPr>
        <w:t>（</w:t>
      </w:r>
      <w:r w:rsidR="0038561E" w:rsidRPr="0038561E">
        <w:rPr>
          <w:rFonts w:cs="Times New Roman"/>
          <w:szCs w:val="24"/>
        </w:rPr>
        <w:t>Goffman, 1974</w:t>
      </w:r>
      <w:r w:rsidR="0038561E" w:rsidRPr="0038561E">
        <w:rPr>
          <w:rFonts w:cs="Times New Roman"/>
          <w:szCs w:val="24"/>
        </w:rPr>
        <w:t>）</w:t>
      </w:r>
      <w:r w:rsidR="008B5F01" w:rsidRPr="00331F7D">
        <w:fldChar w:fldCharType="end"/>
      </w:r>
      <w:r w:rsidR="002114F1" w:rsidRPr="00331F7D">
        <w:rPr>
          <w:rFonts w:hint="eastAsia"/>
        </w:rPr>
        <w:t>。</w:t>
      </w:r>
      <w:r w:rsidR="00A134B9" w:rsidRPr="00331F7D">
        <w:rPr>
          <w:rFonts w:hint="eastAsia"/>
        </w:rPr>
        <w:t>相关证据表明，</w:t>
      </w:r>
      <w:r w:rsidR="00CA09A7" w:rsidRPr="00331F7D">
        <w:rPr>
          <w:rFonts w:hint="eastAsia"/>
        </w:rPr>
        <w:t>在</w:t>
      </w:r>
      <w:r w:rsidR="00C34835" w:rsidRPr="00331F7D">
        <w:rPr>
          <w:rFonts w:hint="eastAsia"/>
        </w:rPr>
        <w:t>存在信息不对称的在线</w:t>
      </w:r>
      <w:proofErr w:type="gramStart"/>
      <w:r w:rsidR="00CA09A7" w:rsidRPr="00331F7D">
        <w:rPr>
          <w:rFonts w:hint="eastAsia"/>
        </w:rPr>
        <w:t>众筹</w:t>
      </w:r>
      <w:r w:rsidR="00C34835" w:rsidRPr="00331F7D">
        <w:rPr>
          <w:rFonts w:hint="eastAsia"/>
        </w:rPr>
        <w:t>背景</w:t>
      </w:r>
      <w:proofErr w:type="gramEnd"/>
      <w:r w:rsidR="00CA09A7" w:rsidRPr="00331F7D">
        <w:rPr>
          <w:rFonts w:hint="eastAsia"/>
        </w:rPr>
        <w:t>下，</w:t>
      </w:r>
      <w:r w:rsidR="00450B8A" w:rsidRPr="00331F7D">
        <w:rPr>
          <w:rFonts w:hint="eastAsia"/>
        </w:rPr>
        <w:t>高效的信息框架</w:t>
      </w:r>
      <w:r w:rsidR="00771AEB" w:rsidRPr="00331F7D">
        <w:rPr>
          <w:rFonts w:hint="eastAsia"/>
        </w:rPr>
        <w:t>既</w:t>
      </w:r>
      <w:r w:rsidR="00450B8A" w:rsidRPr="00331F7D">
        <w:rPr>
          <w:rFonts w:hint="eastAsia"/>
        </w:rPr>
        <w:t>能够帮助投资者获得更多决策信息</w:t>
      </w:r>
      <w:r w:rsidR="00C34835" w:rsidRPr="00331F7D">
        <w:rPr>
          <w:rFonts w:hint="eastAsia"/>
        </w:rPr>
        <w:t>，</w:t>
      </w:r>
      <w:r w:rsidR="00F328E6" w:rsidRPr="00331F7D">
        <w:rPr>
          <w:rFonts w:hint="eastAsia"/>
        </w:rPr>
        <w:t>凸显</w:t>
      </w:r>
      <w:r w:rsidR="00CA4739" w:rsidRPr="00331F7D">
        <w:rPr>
          <w:rFonts w:hint="eastAsia"/>
        </w:rPr>
        <w:t>特定</w:t>
      </w:r>
      <w:r w:rsidR="00C34835" w:rsidRPr="00331F7D">
        <w:rPr>
          <w:rFonts w:hint="eastAsia"/>
        </w:rPr>
        <w:t>项目的比较优势，</w:t>
      </w:r>
      <w:r w:rsidR="00AB572D" w:rsidRPr="00331F7D">
        <w:rPr>
          <w:rFonts w:hint="eastAsia"/>
        </w:rPr>
        <w:t>加快</w:t>
      </w:r>
      <w:r w:rsidR="001158FA" w:rsidRPr="00331F7D">
        <w:rPr>
          <w:rFonts w:hint="eastAsia"/>
        </w:rPr>
        <w:t>决策过程，</w:t>
      </w:r>
      <w:r w:rsidR="00771AEB" w:rsidRPr="00331F7D">
        <w:rPr>
          <w:rFonts w:hint="eastAsia"/>
        </w:rPr>
        <w:t>也能够</w:t>
      </w:r>
      <w:r w:rsidR="00466BCD" w:rsidRPr="00331F7D">
        <w:rPr>
          <w:rFonts w:hint="eastAsia"/>
        </w:rPr>
        <w:t>通过</w:t>
      </w:r>
      <w:r w:rsidR="0066158E" w:rsidRPr="00331F7D">
        <w:rPr>
          <w:rFonts w:hint="eastAsia"/>
        </w:rPr>
        <w:t>各类信息</w:t>
      </w:r>
      <w:r w:rsidR="00466BCD" w:rsidRPr="00331F7D">
        <w:rPr>
          <w:rFonts w:hint="eastAsia"/>
        </w:rPr>
        <w:t>诉求</w:t>
      </w:r>
      <w:r w:rsidR="00771AEB" w:rsidRPr="00331F7D">
        <w:rPr>
          <w:rFonts w:hint="eastAsia"/>
        </w:rPr>
        <w:t>激起投资者对</w:t>
      </w:r>
      <w:r w:rsidR="00AC3FE0" w:rsidRPr="00331F7D">
        <w:rPr>
          <w:rFonts w:hint="eastAsia"/>
        </w:rPr>
        <w:t>项目</w:t>
      </w:r>
      <w:r w:rsidR="0006278A" w:rsidRPr="00331F7D">
        <w:rPr>
          <w:rFonts w:hint="eastAsia"/>
        </w:rPr>
        <w:t>希望实现</w:t>
      </w:r>
      <w:r w:rsidR="00B20EB4" w:rsidRPr="00331F7D">
        <w:rPr>
          <w:rFonts w:hint="eastAsia"/>
        </w:rPr>
        <w:t>的</w:t>
      </w:r>
      <w:r w:rsidR="00771AEB" w:rsidRPr="00331F7D">
        <w:rPr>
          <w:rFonts w:hint="eastAsia"/>
        </w:rPr>
        <w:t>目标</w:t>
      </w:r>
      <w:r w:rsidR="0006278A" w:rsidRPr="00331F7D">
        <w:rPr>
          <w:rFonts w:hint="eastAsia"/>
        </w:rPr>
        <w:t>和价值</w:t>
      </w:r>
      <w:r w:rsidR="00771AEB" w:rsidRPr="00331F7D">
        <w:rPr>
          <w:rFonts w:hint="eastAsia"/>
        </w:rPr>
        <w:t>的</w:t>
      </w:r>
      <w:r w:rsidR="00AC3B74" w:rsidRPr="00331F7D">
        <w:rPr>
          <w:rFonts w:hint="eastAsia"/>
        </w:rPr>
        <w:t>认同和赞赏</w:t>
      </w:r>
      <w:r w:rsidR="00771AEB" w:rsidRPr="00331F7D">
        <w:rPr>
          <w:rFonts w:hint="eastAsia"/>
        </w:rPr>
        <w:t>，帮助创业筹款者吸引更多的潜在投资</w:t>
      </w:r>
      <w:r w:rsidR="00DC6495" w:rsidRPr="00331F7D">
        <w:fldChar w:fldCharType="begin"/>
      </w:r>
      <w:r w:rsidR="00310602">
        <w:rPr>
          <w:rFonts w:hint="eastAsia"/>
        </w:rPr>
        <w:instrText xml:space="preserve"> ADDIN ZOTERO_ITEM CSL_CITATION {"citationID":"QETv3Yog","properties":{"formattedCitation":"\\uc0\\u65288{}Defazio et al., 2021\\uc0\\u65289{}","plainCitation":"</w:instrText>
      </w:r>
      <w:r w:rsidR="00310602">
        <w:rPr>
          <w:rFonts w:hint="eastAsia"/>
        </w:rPr>
        <w:instrText>（</w:instrText>
      </w:r>
      <w:r w:rsidR="00310602">
        <w:rPr>
          <w:rFonts w:hint="eastAsia"/>
        </w:rPr>
        <w:instrText>Defazio et al., 2021</w:instrText>
      </w:r>
      <w:r w:rsidR="00310602">
        <w:rPr>
          <w:rFonts w:hint="eastAsia"/>
        </w:rPr>
        <w:instrText>）</w:instrText>
      </w:r>
      <w:r w:rsidR="00310602">
        <w:rPr>
          <w:rFonts w:hint="eastAsia"/>
        </w:rPr>
        <w:instrText>","noteIndex":0},"citationItems":[{"id":240,"uris":["http://zotero.org/u</w:instrText>
      </w:r>
      <w:r w:rsidR="00310602">
        <w:instrText xml:space="preserve">sers/6339915/items/X84N4RE3"],"itemData":{"id":240,"type":"article-journal","abstract":"Abstract\n            \n              Crowdfunding is regarded a financing mechanism that could improve the funding opportunities of businesses with a pro-social orientation. Indeed, it is assumed that on digital platforms, citizens are inclined to provide more support to projects with a social benefit than to those without such an orientation, with significant ethical implications for the common good. Yet, extant empirical evidence regarding such a claim is still inconclusive. To advance this discussion, the present paper analyzes the conditions that influence crowd support for projects displaying a pro-social orientation on a reward-based crowdfunding platform. To build our hypotheses, we adopt the lens of framing theory, and we relate it to the digital context. Beginning from the premise that, on crowdfunding platforms, information about projects has a\n              hierarchical structure,\n              we argue that a project’s success crucially depends on how much its proponent emphasizes the pro-social cues within this structure. Moreover, we propose that because pro-social cues demarcate a project over others, the effectiveness of pro-social framing is enhanced when the number of projects on the platform, i.e., its\n              crowdedness\n              , increases. Logit estimates on 8631 Kickstarter projects indicate that pro-social framing is positively associated with success as we expected, yet only when it is moderately emphasized. Further, we find that crowdedness on the platform positively moderates the effect of pro-social orientation on success.","container-title":"Journal of Business Ethics","DOI":"10.1007/s10551-020-04428-1","ISSN":"0167-4544, 1573-0697","issue":"2","journalAbbreviation":"J Bus Ethics","language":"en","page":"357-378","source":"DOI.org (Crossref)","title":"How Pro-social Framing Affects the Success of Crowdfunding Projects: The Role of Emphasis and Information Crowdedness","title-short":"How Pro-social Framing Affects the Success of Crowdfunding Projects","volume":"171","author":[{"family":"Defazio","given":"Daniela"},{"family":"Franzoni","given":"Chiara"},{"family":"Rossi-Lamastra","given":"Cristina"}],"issued":{"date-parts":[["2021",6]]},"citation-key":"defazioHowProsocialFraming2021"}}],"schema":"https://github.com/citation-style-language/schema/raw/master/csl-citation.json"} </w:instrText>
      </w:r>
      <w:r w:rsidR="00DC6495" w:rsidRPr="00331F7D">
        <w:fldChar w:fldCharType="separate"/>
      </w:r>
      <w:r w:rsidR="0038561E" w:rsidRPr="0038561E">
        <w:rPr>
          <w:rFonts w:cs="Times New Roman"/>
          <w:szCs w:val="24"/>
        </w:rPr>
        <w:t>（</w:t>
      </w:r>
      <w:r w:rsidR="0038561E" w:rsidRPr="0038561E">
        <w:rPr>
          <w:rFonts w:cs="Times New Roman"/>
          <w:szCs w:val="24"/>
        </w:rPr>
        <w:t>Defazio et al., 2021</w:t>
      </w:r>
      <w:r w:rsidR="0038561E" w:rsidRPr="0038561E">
        <w:rPr>
          <w:rFonts w:cs="Times New Roman"/>
          <w:szCs w:val="24"/>
        </w:rPr>
        <w:t>）</w:t>
      </w:r>
      <w:r w:rsidR="00DC6495" w:rsidRPr="00331F7D">
        <w:fldChar w:fldCharType="end"/>
      </w:r>
      <w:r w:rsidR="00C34835" w:rsidRPr="00331F7D">
        <w:rPr>
          <w:rFonts w:hint="eastAsia"/>
        </w:rPr>
        <w:t>。</w:t>
      </w:r>
      <w:r w:rsidR="005C4BAE" w:rsidRPr="00331F7D">
        <w:rPr>
          <w:rFonts w:hint="eastAsia"/>
        </w:rPr>
        <w:t>因此，</w:t>
      </w:r>
      <w:r w:rsidR="00CA09A7" w:rsidRPr="00331F7D">
        <w:rPr>
          <w:rFonts w:hint="eastAsia"/>
        </w:rPr>
        <w:t>如何</w:t>
      </w:r>
      <w:r w:rsidR="00974E43" w:rsidRPr="00331F7D">
        <w:rPr>
          <w:rFonts w:hint="eastAsia"/>
        </w:rPr>
        <w:t>优化信息框架</w:t>
      </w:r>
      <w:r w:rsidR="00D467CB" w:rsidRPr="00331F7D">
        <w:rPr>
          <w:rFonts w:hint="eastAsia"/>
        </w:rPr>
        <w:t>，</w:t>
      </w:r>
      <w:r w:rsidR="009936CC" w:rsidRPr="00331F7D">
        <w:rPr>
          <w:rFonts w:hint="eastAsia"/>
        </w:rPr>
        <w:t>利用</w:t>
      </w:r>
      <w:r w:rsidR="00A574DD" w:rsidRPr="00331F7D">
        <w:rPr>
          <w:rFonts w:hint="eastAsia"/>
        </w:rPr>
        <w:t>各类信息诉求</w:t>
      </w:r>
      <w:r w:rsidR="00637D99" w:rsidRPr="00331F7D">
        <w:rPr>
          <w:rFonts w:hint="eastAsia"/>
        </w:rPr>
        <w:t>激励投资者参与到</w:t>
      </w:r>
      <w:r w:rsidR="007C0E99" w:rsidRPr="00331F7D">
        <w:rPr>
          <w:rFonts w:hint="eastAsia"/>
        </w:rPr>
        <w:t>项目</w:t>
      </w:r>
      <w:proofErr w:type="gramStart"/>
      <w:r w:rsidR="007C0E99" w:rsidRPr="00331F7D">
        <w:rPr>
          <w:rFonts w:hint="eastAsia"/>
        </w:rPr>
        <w:t>众筹</w:t>
      </w:r>
      <w:r w:rsidR="00637D99" w:rsidRPr="00331F7D">
        <w:rPr>
          <w:rFonts w:hint="eastAsia"/>
        </w:rPr>
        <w:t>中</w:t>
      </w:r>
      <w:proofErr w:type="gramEnd"/>
      <w:r w:rsidR="00637D99" w:rsidRPr="00331F7D">
        <w:rPr>
          <w:rFonts w:hint="eastAsia"/>
        </w:rPr>
        <w:t>，</w:t>
      </w:r>
      <w:r w:rsidR="00304450" w:rsidRPr="00331F7D">
        <w:rPr>
          <w:rFonts w:hint="eastAsia"/>
        </w:rPr>
        <w:t>成为了在线</w:t>
      </w:r>
      <w:proofErr w:type="gramStart"/>
      <w:r w:rsidR="00304450" w:rsidRPr="00331F7D">
        <w:rPr>
          <w:rFonts w:hint="eastAsia"/>
        </w:rPr>
        <w:t>众筹领域</w:t>
      </w:r>
      <w:proofErr w:type="gramEnd"/>
      <w:r w:rsidR="00304450" w:rsidRPr="00331F7D">
        <w:rPr>
          <w:rFonts w:hint="eastAsia"/>
        </w:rPr>
        <w:t>的一个重要议题。</w:t>
      </w:r>
      <w:r w:rsidR="00C903ED" w:rsidRPr="00331F7D">
        <w:rPr>
          <w:rFonts w:hint="eastAsia"/>
        </w:rPr>
        <w:t>已有研究结论表明，筹资者可以通过</w:t>
      </w:r>
      <w:r w:rsidR="00322D7E" w:rsidRPr="00331F7D">
        <w:rPr>
          <w:rFonts w:hint="eastAsia"/>
        </w:rPr>
        <w:t>加入</w:t>
      </w:r>
      <w:proofErr w:type="gramStart"/>
      <w:r w:rsidR="00322D7E" w:rsidRPr="00331F7D">
        <w:rPr>
          <w:rFonts w:hint="eastAsia"/>
        </w:rPr>
        <w:t>亲社会</w:t>
      </w:r>
      <w:proofErr w:type="gramEnd"/>
      <w:r w:rsidR="00D41572" w:rsidRPr="00331F7D">
        <w:rPr>
          <w:rFonts w:hint="eastAsia"/>
        </w:rPr>
        <w:t>语言</w:t>
      </w:r>
      <w:r w:rsidR="009F2660" w:rsidRPr="00331F7D">
        <w:rPr>
          <w:rFonts w:hint="eastAsia"/>
        </w:rPr>
        <w:t>特征</w:t>
      </w:r>
      <w:r w:rsidR="00322D7E" w:rsidRPr="00331F7D">
        <w:rPr>
          <w:rFonts w:hint="eastAsia"/>
        </w:rPr>
        <w:t>，</w:t>
      </w:r>
      <w:r w:rsidR="000A55F7" w:rsidRPr="00331F7D">
        <w:rPr>
          <w:rFonts w:hint="eastAsia"/>
        </w:rPr>
        <w:t>强调</w:t>
      </w:r>
      <w:r w:rsidR="00DD5B20" w:rsidRPr="00331F7D">
        <w:rPr>
          <w:rFonts w:hint="eastAsia"/>
        </w:rPr>
        <w:t>项目的社会责任框架来增强项目的投资吸引力</w:t>
      </w:r>
      <w:r w:rsidR="001170A2" w:rsidRPr="00331F7D">
        <w:fldChar w:fldCharType="begin"/>
      </w:r>
      <w:r w:rsidR="00B671F6">
        <w:rPr>
          <w:rFonts w:hint="eastAsia"/>
        </w:rPr>
        <w:instrText xml:space="preserve"> ADDIN ZOTERO_ITEM CSL_CITATION {"citationID":"1pUGJOPS","properties":{"formattedCitation":"\\uc0\\u65288{}Marin &amp; Ruiz, 2007; Moss et al., 2018\\uc0\\u65289{}","plainCitation":"</w:instrText>
      </w:r>
      <w:r w:rsidR="00B671F6">
        <w:rPr>
          <w:rFonts w:hint="eastAsia"/>
        </w:rPr>
        <w:instrText>（</w:instrText>
      </w:r>
      <w:r w:rsidR="00B671F6">
        <w:rPr>
          <w:rFonts w:hint="eastAsia"/>
        </w:rPr>
        <w:instrText>Marin &amp; Ruiz, 2007; Moss et al., 2018</w:instrText>
      </w:r>
      <w:r w:rsidR="00B671F6">
        <w:rPr>
          <w:rFonts w:hint="eastAsia"/>
        </w:rPr>
        <w:instrText>）</w:instrText>
      </w:r>
      <w:r w:rsidR="00B671F6">
        <w:rPr>
          <w:rFonts w:hint="eastAsia"/>
        </w:rPr>
        <w:instrText>","noteIndex":0},"citationItems":[{"id</w:instrText>
      </w:r>
      <w:r w:rsidR="00B671F6">
        <w:instrText xml:space="preserve">":881,"uris":["http://zotero.org/users/6339915/items/MU9E8EJH"],"itemData":{"id":881,"type":"article-journal","abstract":"The extent to which people identify with an organization is dependent on the attractiveness of the organizational identity, which helps individuals satisfy one or more important self-definitional needs. However, little is known about the antecedents of company identity attractiveness (IA) in a consumer–company context. Drawing on theories of social identity and organizational identification, a model of the antecedents of IA is developed and tested. The findings provide empirical validation of the relationship between IA and corporate associations perceived by consumers. Our results demonstrate that the Corporate Social Responsibility (CSR) contribution to company IA is much stronger than that of Corporate Ability (CA). This may be linked to increasing competition and of decreasing CA-based variation in the marketplace.","container-title":"Journal of Business Ethics","DOI":"10.1007/s10551-006-9137-y","ISSN":"1573-0697","issue":"3","journalAbbreviation":"J Bus Ethics","language":"en","page":"245-260","source":"Springer Link","title":"“I Need You Too!” Corporate Identity Attractiveness for Consumers and The Role of Social Responsibility","volume":"71","author":[{"family":"Marin","given":"Longinos"},{"family":"Ruiz","given":"Salvador"}],"issued":{"date-parts":[["2007",3,1]]},"citation-key":"marinNeedYouToo2007"}},{"id":679,"uris":["http://zotero.org/users/6339915/items/9NFPLZ98"],"itemData":{"id":679,"type":"article-journal","abstract":"Prosocial crowdfunding platforms are venues for individual lenders to allocate resources to ventures that specifically pursue economic and social value. In a setting where hybridity is expected, do crowdfunders respond positively to category-spanning ventures, or do they prefer to fund ventures that are more clearly situated within a single category? Drawing on theory rooted in category membership and spanning, our hypotheses test whether prosocial crowdfunding lenders will more quickly allocate resources to hybrid microenterprises that communicate their hybridity, or to those that communicate a single one of their dual aims. Our study demonstrates that even in such a setting, crowdfunders lend more quickly to microenterprises that position themselves within a single linguistic category in which the social is emphasized over the economic. This suggests that how hybrid organizations position themselves in their linguistic narratives has a significant impact on resource allocation by external prosocial audiences.","collection-title":"Enterprise Before and Beyond Benefit, Part 2: Prosocial Organizing","container-title":"Journal of Business Venturing","DOI":"10.1016/j.jbusvent.2017.12.004","ISSN":"0883-9026","issue":"5","journalAbbreviation":"Journal of Business Venturing","language":"en","page":"643-659","source":"ScienceDirect","title":"Funding the Story of Hybrid Ventures: Crowdfunder Lending Preferences and Linguistic Hybridity","title-short":"Funding the story of hybrid ventures","volume":"33","author":[{"family":"Moss","given":"Todd W."},{"family":"Renko","given":"Maija"},{"family":"Block","given":"Emily"},{"family":"Meyskens","given":"Moriah"}],"issued":{"date-parts":[["2018",9,1]]},"citation-key":"mossFundingStoryHybrid2018"}}],"schema":"https://github.com/citation-style-language/schema/raw/master/csl-citation.json"} </w:instrText>
      </w:r>
      <w:r w:rsidR="001170A2" w:rsidRPr="00331F7D">
        <w:fldChar w:fldCharType="separate"/>
      </w:r>
      <w:r w:rsidR="0038561E" w:rsidRPr="0038561E">
        <w:rPr>
          <w:rFonts w:cs="Times New Roman"/>
          <w:szCs w:val="24"/>
        </w:rPr>
        <w:t>（</w:t>
      </w:r>
      <w:r w:rsidR="0038561E" w:rsidRPr="0038561E">
        <w:rPr>
          <w:rFonts w:cs="Times New Roman"/>
          <w:szCs w:val="24"/>
        </w:rPr>
        <w:t>Marin &amp; Ruiz, 2007; Moss et al., 2018</w:t>
      </w:r>
      <w:r w:rsidR="0038561E" w:rsidRPr="0038561E">
        <w:rPr>
          <w:rFonts w:cs="Times New Roman"/>
          <w:szCs w:val="24"/>
        </w:rPr>
        <w:t>）</w:t>
      </w:r>
      <w:r w:rsidR="001170A2" w:rsidRPr="00331F7D">
        <w:fldChar w:fldCharType="end"/>
      </w:r>
      <w:r w:rsidR="00DD5B20" w:rsidRPr="00331F7D">
        <w:rPr>
          <w:rFonts w:hint="eastAsia"/>
        </w:rPr>
        <w:t>。</w:t>
      </w:r>
    </w:p>
    <w:p w14:paraId="2B25080B" w14:textId="43E8857C" w:rsidR="00A96ADB" w:rsidRPr="00331F7D" w:rsidRDefault="00407326" w:rsidP="00531FA2">
      <w:pPr>
        <w:ind w:firstLine="480"/>
      </w:pPr>
      <w:r w:rsidRPr="00331F7D">
        <w:rPr>
          <w:rFonts w:hint="eastAsia"/>
        </w:rPr>
        <w:t>与</w:t>
      </w:r>
      <w:r w:rsidR="00F671CB" w:rsidRPr="00331F7D">
        <w:rPr>
          <w:rFonts w:hint="eastAsia"/>
        </w:rPr>
        <w:t>传统创业融资和其他</w:t>
      </w:r>
      <w:proofErr w:type="gramStart"/>
      <w:r w:rsidR="00F671CB" w:rsidRPr="00331F7D">
        <w:rPr>
          <w:rFonts w:hint="eastAsia"/>
        </w:rPr>
        <w:t>在线众筹平台</w:t>
      </w:r>
      <w:proofErr w:type="gramEnd"/>
      <w:r w:rsidRPr="00331F7D">
        <w:rPr>
          <w:rFonts w:hint="eastAsia"/>
        </w:rPr>
        <w:t>不同的是，</w:t>
      </w:r>
      <w:proofErr w:type="gramStart"/>
      <w:r w:rsidRPr="00331F7D">
        <w:rPr>
          <w:rFonts w:hint="eastAsia"/>
        </w:rPr>
        <w:t>亲社会</w:t>
      </w:r>
      <w:r w:rsidR="008D03DF" w:rsidRPr="00331F7D">
        <w:rPr>
          <w:rFonts w:hint="eastAsia"/>
        </w:rPr>
        <w:t>众</w:t>
      </w:r>
      <w:proofErr w:type="gramEnd"/>
      <w:r w:rsidR="008D03DF" w:rsidRPr="00331F7D">
        <w:rPr>
          <w:rFonts w:hint="eastAsia"/>
        </w:rPr>
        <w:t>筹的零息</w:t>
      </w:r>
      <w:r w:rsidRPr="00331F7D">
        <w:rPr>
          <w:rFonts w:hint="eastAsia"/>
        </w:rPr>
        <w:t>借贷逻辑与平台与生俱来的</w:t>
      </w:r>
      <w:proofErr w:type="gramStart"/>
      <w:r w:rsidRPr="00331F7D">
        <w:rPr>
          <w:rFonts w:hint="eastAsia"/>
        </w:rPr>
        <w:t>亲社会</w:t>
      </w:r>
      <w:proofErr w:type="gramEnd"/>
      <w:r w:rsidRPr="00331F7D">
        <w:rPr>
          <w:rFonts w:hint="eastAsia"/>
        </w:rPr>
        <w:t>目标使得</w:t>
      </w:r>
      <w:r w:rsidR="00BA0D5A" w:rsidRPr="00331F7D">
        <w:rPr>
          <w:rFonts w:hint="eastAsia"/>
        </w:rPr>
        <w:t>该</w:t>
      </w:r>
      <w:r w:rsidRPr="00331F7D">
        <w:rPr>
          <w:rFonts w:hint="eastAsia"/>
        </w:rPr>
        <w:t>平台上的投资者</w:t>
      </w:r>
      <w:r w:rsidR="00FB0642" w:rsidRPr="00331F7D">
        <w:rPr>
          <w:rFonts w:hint="eastAsia"/>
        </w:rPr>
        <w:t>很可能</w:t>
      </w:r>
      <w:r w:rsidRPr="00331F7D">
        <w:rPr>
          <w:rFonts w:hint="eastAsia"/>
        </w:rPr>
        <w:t>具有</w:t>
      </w:r>
      <w:r w:rsidR="00FB0642" w:rsidRPr="00331F7D">
        <w:rPr>
          <w:rFonts w:hint="eastAsia"/>
        </w:rPr>
        <w:t>绝对</w:t>
      </w:r>
      <w:r w:rsidRPr="00331F7D">
        <w:rPr>
          <w:rFonts w:hint="eastAsia"/>
        </w:rPr>
        <w:t>的利他动机</w:t>
      </w:r>
      <w:r w:rsidR="00B0796B" w:rsidRPr="00331F7D">
        <w:rPr>
          <w:rFonts w:hint="eastAsia"/>
        </w:rPr>
        <w:t>。</w:t>
      </w:r>
      <w:r w:rsidR="001F1144" w:rsidRPr="00331F7D">
        <w:rPr>
          <w:rFonts w:hint="eastAsia"/>
        </w:rPr>
        <w:t>由于</w:t>
      </w:r>
      <w:proofErr w:type="gramStart"/>
      <w:r w:rsidR="00DE5E71" w:rsidRPr="00331F7D">
        <w:rPr>
          <w:rFonts w:hint="eastAsia"/>
        </w:rPr>
        <w:t>亲社会</w:t>
      </w:r>
      <w:proofErr w:type="gramEnd"/>
      <w:r w:rsidR="00642B10" w:rsidRPr="00331F7D">
        <w:rPr>
          <w:rFonts w:hint="eastAsia"/>
        </w:rPr>
        <w:t>借贷</w:t>
      </w:r>
      <w:r w:rsidR="00DE5E71" w:rsidRPr="00331F7D">
        <w:rPr>
          <w:rFonts w:hint="eastAsia"/>
        </w:rPr>
        <w:t>的</w:t>
      </w:r>
      <w:r w:rsidR="001F1144" w:rsidRPr="00331F7D">
        <w:rPr>
          <w:rFonts w:hint="eastAsia"/>
        </w:rPr>
        <w:t>利息</w:t>
      </w:r>
      <w:r w:rsidR="00642B10" w:rsidRPr="00331F7D">
        <w:rPr>
          <w:rFonts w:hint="eastAsia"/>
        </w:rPr>
        <w:t>由中介机构收取，</w:t>
      </w:r>
      <w:r w:rsidR="001F1144" w:rsidRPr="00331F7D">
        <w:rPr>
          <w:rFonts w:hint="eastAsia"/>
        </w:rPr>
        <w:t>除却</w:t>
      </w:r>
      <w:r w:rsidR="00C0450E" w:rsidRPr="00331F7D">
        <w:rPr>
          <w:rFonts w:hint="eastAsia"/>
        </w:rPr>
        <w:t>到期</w:t>
      </w:r>
      <w:r w:rsidR="00F76962" w:rsidRPr="00331F7D">
        <w:rPr>
          <w:rFonts w:hint="eastAsia"/>
        </w:rPr>
        <w:t>归还的</w:t>
      </w:r>
      <w:r w:rsidR="001F1144" w:rsidRPr="00331F7D">
        <w:rPr>
          <w:rFonts w:hint="eastAsia"/>
        </w:rPr>
        <w:t>本金，</w:t>
      </w:r>
      <w:r w:rsidR="00FB0642" w:rsidRPr="00331F7D">
        <w:rPr>
          <w:rFonts w:hint="eastAsia"/>
        </w:rPr>
        <w:t>投资者</w:t>
      </w:r>
      <w:r w:rsidR="00DE5E71" w:rsidRPr="00331F7D">
        <w:rPr>
          <w:rFonts w:hint="eastAsia"/>
        </w:rPr>
        <w:t>将</w:t>
      </w:r>
      <w:r w:rsidR="001F1144" w:rsidRPr="00331F7D">
        <w:rPr>
          <w:rFonts w:hint="eastAsia"/>
        </w:rPr>
        <w:t>无法获得直接的个人利益</w:t>
      </w:r>
      <w:r w:rsidR="00487DC6" w:rsidRPr="00331F7D">
        <w:rPr>
          <w:rFonts w:hint="eastAsia"/>
        </w:rPr>
        <w:t>，</w:t>
      </w:r>
      <w:r w:rsidR="00DE5E71" w:rsidRPr="00331F7D">
        <w:rPr>
          <w:rFonts w:hint="eastAsia"/>
        </w:rPr>
        <w:t>因此，</w:t>
      </w:r>
      <w:r w:rsidR="00FB0642" w:rsidRPr="00331F7D">
        <w:rPr>
          <w:rFonts w:hint="eastAsia"/>
        </w:rPr>
        <w:t>他们</w:t>
      </w:r>
      <w:r w:rsidR="00487DC6" w:rsidRPr="00331F7D">
        <w:rPr>
          <w:rFonts w:hint="eastAsia"/>
        </w:rPr>
        <w:t>可能会更倾向于关注提供资金支持的</w:t>
      </w:r>
      <w:r w:rsidR="00DE5E71" w:rsidRPr="00331F7D">
        <w:rPr>
          <w:rFonts w:hint="eastAsia"/>
        </w:rPr>
        <w:t>利他主义动机</w:t>
      </w:r>
      <w:r w:rsidR="00607EBF" w:rsidRPr="00331F7D">
        <w:rPr>
          <w:rFonts w:hint="eastAsia"/>
        </w:rPr>
        <w:t>。此时，</w:t>
      </w:r>
      <w:r w:rsidRPr="00331F7D">
        <w:rPr>
          <w:rFonts w:hint="eastAsia"/>
        </w:rPr>
        <w:t>项目描述中</w:t>
      </w:r>
      <w:r w:rsidR="00B862B7" w:rsidRPr="00331F7D">
        <w:rPr>
          <w:rFonts w:hint="eastAsia"/>
        </w:rPr>
        <w:t>诸如</w:t>
      </w:r>
      <w:r w:rsidR="00607EBF" w:rsidRPr="00331F7D">
        <w:rPr>
          <w:rFonts w:hint="eastAsia"/>
        </w:rPr>
        <w:t>强调社会责任和</w:t>
      </w:r>
      <w:r w:rsidR="00025FA8" w:rsidRPr="00331F7D">
        <w:rPr>
          <w:rFonts w:hint="eastAsia"/>
        </w:rPr>
        <w:t>弱势借款者亟需资金帮助</w:t>
      </w:r>
      <w:r w:rsidR="00607EBF" w:rsidRPr="00331F7D">
        <w:rPr>
          <w:rFonts w:hint="eastAsia"/>
        </w:rPr>
        <w:t>的</w:t>
      </w:r>
      <w:proofErr w:type="gramStart"/>
      <w:r w:rsidR="004837A0" w:rsidRPr="00331F7D">
        <w:rPr>
          <w:rFonts w:hint="eastAsia"/>
        </w:rPr>
        <w:t>亲社会</w:t>
      </w:r>
      <w:proofErr w:type="gramEnd"/>
      <w:r w:rsidR="004837A0" w:rsidRPr="00331F7D">
        <w:rPr>
          <w:rFonts w:hint="eastAsia"/>
        </w:rPr>
        <w:t>语言特征</w:t>
      </w:r>
      <w:r w:rsidR="00C22214" w:rsidRPr="00331F7D">
        <w:rPr>
          <w:rFonts w:hint="eastAsia"/>
        </w:rPr>
        <w:t>将</w:t>
      </w:r>
      <w:r w:rsidR="005225A1" w:rsidRPr="00331F7D">
        <w:rPr>
          <w:rFonts w:hint="eastAsia"/>
        </w:rPr>
        <w:t>可能</w:t>
      </w:r>
      <w:r w:rsidR="00025FA8" w:rsidRPr="00331F7D">
        <w:rPr>
          <w:rFonts w:hint="eastAsia"/>
        </w:rPr>
        <w:t>帮助项目获得更多的支持、改善项目的筹资绩效</w:t>
      </w:r>
      <w:r w:rsidRPr="00331F7D">
        <w:rPr>
          <w:rFonts w:hint="eastAsia"/>
        </w:rPr>
        <w:t>。</w:t>
      </w:r>
    </w:p>
    <w:p w14:paraId="6F9630B4" w14:textId="43AA932A" w:rsidR="00407326" w:rsidRPr="00331F7D" w:rsidRDefault="00407326" w:rsidP="00C325F7">
      <w:pPr>
        <w:ind w:firstLine="480"/>
      </w:pPr>
      <w:r w:rsidRPr="00331F7D">
        <w:rPr>
          <w:rFonts w:hint="eastAsia"/>
        </w:rPr>
        <w:t>然而，</w:t>
      </w:r>
      <w:r w:rsidR="00133450" w:rsidRPr="00331F7D">
        <w:rPr>
          <w:rFonts w:hint="eastAsia"/>
        </w:rPr>
        <w:t>当前</w:t>
      </w:r>
      <w:r w:rsidRPr="00331F7D">
        <w:rPr>
          <w:rFonts w:hint="eastAsia"/>
        </w:rPr>
        <w:t>围绕</w:t>
      </w:r>
      <w:proofErr w:type="gramStart"/>
      <w:r w:rsidRPr="00331F7D">
        <w:rPr>
          <w:rFonts w:hint="eastAsia"/>
        </w:rPr>
        <w:t>亲社会</w:t>
      </w:r>
      <w:r w:rsidR="00DD18D7" w:rsidRPr="00331F7D">
        <w:rPr>
          <w:rFonts w:hint="eastAsia"/>
        </w:rPr>
        <w:t>众筹中</w:t>
      </w:r>
      <w:r w:rsidR="00DD49A0" w:rsidRPr="00331F7D">
        <w:rPr>
          <w:rFonts w:hint="eastAsia"/>
        </w:rPr>
        <w:t>项目</w:t>
      </w:r>
      <w:proofErr w:type="gramEnd"/>
      <w:r w:rsidR="00ED5566" w:rsidRPr="00331F7D">
        <w:rPr>
          <w:rFonts w:hint="eastAsia"/>
        </w:rPr>
        <w:t>筹款</w:t>
      </w:r>
      <w:r w:rsidR="00A668D6">
        <w:rPr>
          <w:rFonts w:hint="eastAsia"/>
        </w:rPr>
        <w:t>成功</w:t>
      </w:r>
      <w:r w:rsidR="003B4172" w:rsidRPr="00331F7D">
        <w:rPr>
          <w:rFonts w:hint="eastAsia"/>
        </w:rPr>
        <w:t>影响因素</w:t>
      </w:r>
      <w:r w:rsidRPr="00331F7D">
        <w:rPr>
          <w:rFonts w:hint="eastAsia"/>
        </w:rPr>
        <w:t>的研究并未就最优的信息框架达成一致。</w:t>
      </w:r>
      <w:r w:rsidR="00461A51" w:rsidRPr="00331F7D">
        <w:rPr>
          <w:rFonts w:hint="eastAsia"/>
        </w:rPr>
        <w:t>慈善捐赠的相关研究表明，在</w:t>
      </w:r>
      <w:r w:rsidR="002D6A68" w:rsidRPr="00331F7D">
        <w:rPr>
          <w:rFonts w:hint="eastAsia"/>
        </w:rPr>
        <w:t>选择</w:t>
      </w:r>
      <w:r w:rsidR="009E3A3A" w:rsidRPr="00331F7D">
        <w:rPr>
          <w:rFonts w:hint="eastAsia"/>
        </w:rPr>
        <w:t>合适的</w:t>
      </w:r>
      <w:r w:rsidR="00461A51" w:rsidRPr="00331F7D">
        <w:rPr>
          <w:rFonts w:hint="eastAsia"/>
        </w:rPr>
        <w:t>信息框架以外，描述生</w:t>
      </w:r>
      <w:r w:rsidR="00461A51" w:rsidRPr="00331F7D">
        <w:rPr>
          <w:rFonts w:hint="eastAsia"/>
        </w:rPr>
        <w:lastRenderedPageBreak/>
        <w:t>动程度、图片效价在内的其他外部因素也会影响信息框架的效果</w:t>
      </w:r>
      <w:r w:rsidR="00461A51" w:rsidRPr="00331F7D">
        <w:fldChar w:fldCharType="begin"/>
      </w:r>
      <w:r w:rsidR="0038561E">
        <w:rPr>
          <w:rFonts w:hint="eastAsia"/>
        </w:rPr>
        <w:instrText xml:space="preserve"> ADDIN ZOTERO_ITEM CSL_CITATION {"citationID":"chmZfERs","properties":{"formattedCitation":"\\uc0\\u65288{}Das et al., 2008; Chang &amp; Lee, 2010\\uc0\\u65289{}","plainCitation":"</w:instrText>
      </w:r>
      <w:r w:rsidR="0038561E">
        <w:rPr>
          <w:rFonts w:hint="eastAsia"/>
        </w:rPr>
        <w:instrText>（</w:instrText>
      </w:r>
      <w:r w:rsidR="0038561E">
        <w:rPr>
          <w:rFonts w:hint="eastAsia"/>
        </w:rPr>
        <w:instrText>Das et al., 2008; Chang &amp; Lee, 2010</w:instrText>
      </w:r>
      <w:r w:rsidR="0038561E">
        <w:rPr>
          <w:rFonts w:hint="eastAsia"/>
        </w:rPr>
        <w:instrText>）</w:instrText>
      </w:r>
      <w:r w:rsidR="0038561E">
        <w:rPr>
          <w:rFonts w:hint="eastAsia"/>
        </w:rPr>
        <w:instrText>","noteIndex":0},"citationItems":[{"id":88</w:instrText>
      </w:r>
      <w:r w:rsidR="0038561E">
        <w:instrText xml:space="preserve">4,"uris":["http://zotero.org/users/6339915/items/A44STR4H"],"itemData":{"id":884,"type":"article-journal","abstract":"Having recognised the growing importance of charitable donation and sophisticated advertising techniques in charity advertising, this study examines message framing, vividness congruency and statistical framing in promoting charitable donations. A between-subjects experiment is conducted to test proposed hypotheses in the context of a child poverty-orientated charity. The overall results indicate that vivid presentation strengthens framing effects on advertising persuasion when it is congruent with the framed message. These effects are especially salient when both are presented negatively. Statistics presented in a format where a small number is employed are found to facilitate effects of the negatively framed message with a negative case story. Alternatively, statistics presented with a large number increase the advertising influences of the positively framed message with a positive case story. Based on the findings, managerial implications for fundraising and possibilities for future research are discussed.","container-title":"International Journal of Advertising","DOI":"10.2501/S0265048710201129","ISSN":"0265-0487","issue":"2","language":"en","note":"publisher: Routledge\n_eprint: https://doi.org/10.2501/S0265048710201129","page":"195-220","source":"Taylor and Francis+NEJM","title":"Effects of Message Framing, Vividness Congruency and Statistical Framing on Responses to Charity Advertising","volume":"29","author":[{"family":"Chang","given":"Chun-Tuan"},{"family":"Lee","given":"Yu-Kang"}],"issued":{"date-parts":[["2010",1,1]]},"citation-key":"changEffectsMessageFraming2010"}},{"id":899,"uris":["http://zotero.org/users/6339915/items/FX2EDNQZ"],"itemData":{"id":899,"type":"article-journal","abstract":"This experimental study assessed the effectiveness of fundraising messages. Based on recent findings regarding the effects of message framing and evidence, effective fundraising messages should combine abstract, statistical information with a negative message frame and anecdotal evidence with a positive message frame. In addition, building on research into social dilemmas, it was hypothesized that information about charity goal attainment (e.g., the contributions of others) should increase donation intentions. The hypotheses were tested in a 2 (goal attainment: yes/no)×2 (framing: positive/negative)×2 (evidence: statistical/anecdotal) factorial design. Abstract information was more effective when combined with a negatively framed message, whereas anecdotal information was more effective when combined with a positive frame. In addition, donation intentions were higher for messages that addressed charity goal attainment issues.","container-title":"Journal of Applied Communication Research","DOI":"10.1080/00909880801922854","ISSN":"0090-9882","issue":"2","language":"en","note":"publisher: Routledge\n_eprint: https://doi.org/10.1080/00909880801922854","page":"161-175","source":"Taylor and Francis+NEJM","title":"Improving the Effectiveness of Fundraising Messages: The Impact of Charity Goal Attainment, Message Framing, and Evidence on Persuasion","title-short":"Improving the Effectiveness of Fundraising Messages","volume":"36","author":[{"family":"Das","given":"Enny"},{"family":"Kerkhof","given":"Peter"},{"family":"Kuiper","given":"Joyce"}],"issued":{"date-parts":[["2008",5,1]]},"citation-key":"dasImprovingEffectivenessFundraising2008"}}],"schema":"https://github.com/citation-style-language/schema/raw/master/csl-citation.json"} </w:instrText>
      </w:r>
      <w:r w:rsidR="00461A51" w:rsidRPr="00331F7D">
        <w:fldChar w:fldCharType="separate"/>
      </w:r>
      <w:r w:rsidR="0038561E" w:rsidRPr="0038561E">
        <w:rPr>
          <w:rFonts w:cs="Times New Roman"/>
          <w:szCs w:val="24"/>
        </w:rPr>
        <w:t>（</w:t>
      </w:r>
      <w:r w:rsidR="0038561E" w:rsidRPr="0038561E">
        <w:rPr>
          <w:rFonts w:cs="Times New Roman"/>
          <w:szCs w:val="24"/>
        </w:rPr>
        <w:t>Das et al., 2008; Chang &amp; Lee, 2010</w:t>
      </w:r>
      <w:r w:rsidR="0038561E" w:rsidRPr="0038561E">
        <w:rPr>
          <w:rFonts w:cs="Times New Roman"/>
          <w:szCs w:val="24"/>
        </w:rPr>
        <w:t>）</w:t>
      </w:r>
      <w:r w:rsidR="00461A51" w:rsidRPr="00331F7D">
        <w:fldChar w:fldCharType="end"/>
      </w:r>
      <w:r w:rsidR="00461A51" w:rsidRPr="00331F7D">
        <w:rPr>
          <w:rFonts w:hint="eastAsia"/>
        </w:rPr>
        <w:t>。</w:t>
      </w:r>
      <w:r w:rsidRPr="00331F7D">
        <w:rPr>
          <w:rFonts w:hint="eastAsia"/>
        </w:rPr>
        <w:t>因此，本文将采用信息框架理论来</w:t>
      </w:r>
      <w:proofErr w:type="gramStart"/>
      <w:r w:rsidRPr="00331F7D">
        <w:rPr>
          <w:rFonts w:hint="eastAsia"/>
        </w:rPr>
        <w:t>研究亲社会众</w:t>
      </w:r>
      <w:proofErr w:type="gramEnd"/>
      <w:r w:rsidRPr="00331F7D">
        <w:rPr>
          <w:rFonts w:hint="eastAsia"/>
        </w:rPr>
        <w:t>筹这一特殊背景下有效的信息框架策略。具体而言，文章将研究</w:t>
      </w:r>
      <w:r w:rsidR="005225A1" w:rsidRPr="00331F7D">
        <w:rPr>
          <w:rFonts w:hint="eastAsia"/>
        </w:rPr>
        <w:t>项目描述中诉诸投资者利己动机</w:t>
      </w:r>
      <w:r w:rsidR="000A7B2A" w:rsidRPr="00331F7D">
        <w:rPr>
          <w:rFonts w:hint="eastAsia"/>
        </w:rPr>
        <w:t>和</w:t>
      </w:r>
      <w:r w:rsidR="005225A1" w:rsidRPr="00331F7D">
        <w:rPr>
          <w:rFonts w:hint="eastAsia"/>
        </w:rPr>
        <w:t>利他动机的</w:t>
      </w:r>
      <w:r w:rsidR="00A8261F" w:rsidRPr="00331F7D">
        <w:rPr>
          <w:rFonts w:hint="eastAsia"/>
        </w:rPr>
        <w:t>信息</w:t>
      </w:r>
      <w:r w:rsidR="00FD164D" w:rsidRPr="00331F7D">
        <w:rPr>
          <w:rFonts w:hint="eastAsia"/>
        </w:rPr>
        <w:t>诉求</w:t>
      </w:r>
      <w:r w:rsidRPr="00331F7D">
        <w:rPr>
          <w:rFonts w:hint="eastAsia"/>
        </w:rPr>
        <w:t>将如何影响筹款</w:t>
      </w:r>
      <w:r w:rsidR="00804848" w:rsidRPr="00331F7D">
        <w:rPr>
          <w:rFonts w:hint="eastAsia"/>
        </w:rPr>
        <w:t>项目</w:t>
      </w:r>
      <w:proofErr w:type="gramStart"/>
      <w:r w:rsidR="00804848" w:rsidRPr="00331F7D">
        <w:rPr>
          <w:rFonts w:hint="eastAsia"/>
        </w:rPr>
        <w:t>的众筹结果</w:t>
      </w:r>
      <w:proofErr w:type="gramEnd"/>
      <w:r w:rsidRPr="00331F7D">
        <w:rPr>
          <w:rFonts w:hint="eastAsia"/>
        </w:rPr>
        <w:t>。同时，</w:t>
      </w:r>
      <w:r w:rsidR="00F9275F" w:rsidRPr="00331F7D">
        <w:rPr>
          <w:rFonts w:hint="eastAsia"/>
        </w:rPr>
        <w:t>相较</w:t>
      </w:r>
      <w:r w:rsidRPr="00331F7D">
        <w:rPr>
          <w:rFonts w:hint="eastAsia"/>
        </w:rPr>
        <w:t>传统</w:t>
      </w:r>
      <w:r w:rsidR="00051FA8" w:rsidRPr="00331F7D">
        <w:rPr>
          <w:rFonts w:hint="eastAsia"/>
        </w:rPr>
        <w:t>创业融资</w:t>
      </w:r>
      <w:r w:rsidR="00F9275F" w:rsidRPr="00331F7D">
        <w:rPr>
          <w:rFonts w:hint="eastAsia"/>
        </w:rPr>
        <w:t>和慈善捐赠</w:t>
      </w:r>
      <w:r w:rsidRPr="00331F7D">
        <w:rPr>
          <w:rFonts w:hint="eastAsia"/>
        </w:rPr>
        <w:t>，在线平台</w:t>
      </w:r>
      <w:r w:rsidR="00DC3ABF" w:rsidRPr="00331F7D">
        <w:rPr>
          <w:rFonts w:hint="eastAsia"/>
        </w:rPr>
        <w:t>上</w:t>
      </w:r>
      <w:r w:rsidRPr="00331F7D">
        <w:rPr>
          <w:rFonts w:hint="eastAsia"/>
        </w:rPr>
        <w:t>信息的庞杂冗余也</w:t>
      </w:r>
      <w:r w:rsidR="008375B6" w:rsidRPr="00331F7D">
        <w:rPr>
          <w:rFonts w:hint="eastAsia"/>
        </w:rPr>
        <w:t>要求</w:t>
      </w:r>
      <w:r w:rsidR="003B0793" w:rsidRPr="00331F7D">
        <w:rPr>
          <w:rFonts w:hint="eastAsia"/>
        </w:rPr>
        <w:t>本研究</w:t>
      </w:r>
      <w:r w:rsidRPr="00331F7D">
        <w:rPr>
          <w:rFonts w:hint="eastAsia"/>
        </w:rPr>
        <w:t>进一步探讨信息框架</w:t>
      </w:r>
      <w:r w:rsidR="00C325F7" w:rsidRPr="00331F7D">
        <w:rPr>
          <w:rFonts w:hint="eastAsia"/>
        </w:rPr>
        <w:t>效果</w:t>
      </w:r>
      <w:r w:rsidRPr="00331F7D">
        <w:rPr>
          <w:rFonts w:hint="eastAsia"/>
        </w:rPr>
        <w:t>的影响因素，阐述利他框架有利于</w:t>
      </w:r>
      <w:proofErr w:type="gramStart"/>
      <w:r w:rsidRPr="00331F7D">
        <w:rPr>
          <w:rFonts w:hint="eastAsia"/>
        </w:rPr>
        <w:t>亲社会众筹成功</w:t>
      </w:r>
      <w:proofErr w:type="gramEnd"/>
      <w:r w:rsidRPr="00331F7D">
        <w:rPr>
          <w:rFonts w:hint="eastAsia"/>
        </w:rPr>
        <w:t>的条件。</w:t>
      </w:r>
    </w:p>
    <w:p w14:paraId="6D171EDA" w14:textId="6F84FC88" w:rsidR="007746A4" w:rsidRDefault="007746A4" w:rsidP="007746A4">
      <w:pPr>
        <w:pStyle w:val="2"/>
      </w:pPr>
      <w:bookmarkStart w:id="6" w:name="_Toc105410135"/>
      <w:r>
        <w:rPr>
          <w:rFonts w:hint="eastAsia"/>
        </w:rPr>
        <w:t>研究意义</w:t>
      </w:r>
      <w:bookmarkEnd w:id="6"/>
    </w:p>
    <w:p w14:paraId="122E527F" w14:textId="0BFDFFB5" w:rsidR="00D1396E" w:rsidRDefault="007746A4" w:rsidP="00531FA2">
      <w:pPr>
        <w:ind w:firstLine="480"/>
      </w:pPr>
      <w:r w:rsidRPr="007746A4">
        <w:rPr>
          <w:rFonts w:hint="eastAsia"/>
        </w:rPr>
        <w:t>本研究主要有以下几方面的贡献</w:t>
      </w:r>
      <w:r w:rsidR="002E0984">
        <w:rPr>
          <w:rFonts w:hint="eastAsia"/>
        </w:rPr>
        <w:t>：</w:t>
      </w:r>
    </w:p>
    <w:p w14:paraId="2FD49513" w14:textId="6579E304" w:rsidR="007230A0" w:rsidRDefault="002E0984" w:rsidP="00531FA2">
      <w:pPr>
        <w:ind w:firstLine="480"/>
      </w:pPr>
      <w:r>
        <w:rPr>
          <w:rFonts w:hint="eastAsia"/>
        </w:rPr>
        <w:t>首先，</w:t>
      </w:r>
      <w:r w:rsidR="00474BA1" w:rsidRPr="00474BA1">
        <w:rPr>
          <w:rFonts w:hint="eastAsia"/>
        </w:rPr>
        <w:t>本文拓展了以往对亲社会众筹平台上的</w:t>
      </w:r>
      <w:proofErr w:type="gramStart"/>
      <w:r w:rsidR="00474BA1" w:rsidRPr="00474BA1">
        <w:rPr>
          <w:rFonts w:hint="eastAsia"/>
        </w:rPr>
        <w:t>项目众筹效果</w:t>
      </w:r>
      <w:proofErr w:type="gramEnd"/>
      <w:r w:rsidR="00474BA1" w:rsidRPr="00474BA1">
        <w:rPr>
          <w:rFonts w:hint="eastAsia"/>
        </w:rPr>
        <w:t>的相关研究。</w:t>
      </w:r>
      <w:r w:rsidR="00222A5C">
        <w:rPr>
          <w:rFonts w:hint="eastAsia"/>
        </w:rPr>
        <w:t>在</w:t>
      </w:r>
      <w:proofErr w:type="gramStart"/>
      <w:r w:rsidR="00062B46">
        <w:rPr>
          <w:rFonts w:hint="eastAsia"/>
        </w:rPr>
        <w:t>众筹</w:t>
      </w:r>
      <w:r w:rsidR="00713B7E">
        <w:rPr>
          <w:rFonts w:hint="eastAsia"/>
        </w:rPr>
        <w:t>项目</w:t>
      </w:r>
      <w:proofErr w:type="gramEnd"/>
      <w:r w:rsidR="00713B7E">
        <w:rPr>
          <w:rFonts w:hint="eastAsia"/>
        </w:rPr>
        <w:t>和筹资者的</w:t>
      </w:r>
      <w:r w:rsidR="00E35EC3">
        <w:rPr>
          <w:rFonts w:hint="eastAsia"/>
        </w:rPr>
        <w:t>客观</w:t>
      </w:r>
      <w:r w:rsidR="006A6389">
        <w:rPr>
          <w:rFonts w:hint="eastAsia"/>
        </w:rPr>
        <w:t>评价</w:t>
      </w:r>
      <w:r w:rsidR="00E35EC3">
        <w:rPr>
          <w:rFonts w:hint="eastAsia"/>
        </w:rPr>
        <w:t>指标</w:t>
      </w:r>
      <w:r w:rsidR="003646FD">
        <w:rPr>
          <w:rFonts w:hint="eastAsia"/>
        </w:rPr>
        <w:t>等影响因素</w:t>
      </w:r>
      <w:r w:rsidR="008D6541">
        <w:rPr>
          <w:rFonts w:hint="eastAsia"/>
        </w:rPr>
        <w:t>以外</w:t>
      </w:r>
      <w:r w:rsidR="00E35EC3">
        <w:rPr>
          <w:rFonts w:hint="eastAsia"/>
        </w:rPr>
        <w:t>，</w:t>
      </w:r>
      <w:r w:rsidR="00293A50">
        <w:rPr>
          <w:rFonts w:hint="eastAsia"/>
        </w:rPr>
        <w:t>目前</w:t>
      </w:r>
      <w:r w:rsidR="006802FA">
        <w:rPr>
          <w:rFonts w:hint="eastAsia"/>
        </w:rPr>
        <w:t>有关</w:t>
      </w:r>
      <w:r w:rsidR="00E35EC3">
        <w:rPr>
          <w:rFonts w:hint="eastAsia"/>
        </w:rPr>
        <w:t>项目描述</w:t>
      </w:r>
      <w:r w:rsidR="00B85F4B">
        <w:rPr>
          <w:rFonts w:hint="eastAsia"/>
        </w:rPr>
        <w:t>这类非结构</w:t>
      </w:r>
      <w:r w:rsidR="000A2D23">
        <w:rPr>
          <w:rFonts w:hint="eastAsia"/>
        </w:rPr>
        <w:t>文本</w:t>
      </w:r>
      <w:r w:rsidR="004B3670">
        <w:rPr>
          <w:rFonts w:hint="eastAsia"/>
        </w:rPr>
        <w:t>数据对</w:t>
      </w:r>
      <w:proofErr w:type="gramStart"/>
      <w:r w:rsidR="004B3670">
        <w:rPr>
          <w:rFonts w:hint="eastAsia"/>
        </w:rPr>
        <w:t>项目众筹效果</w:t>
      </w:r>
      <w:proofErr w:type="gramEnd"/>
      <w:r w:rsidR="004B3670">
        <w:rPr>
          <w:rFonts w:hint="eastAsia"/>
        </w:rPr>
        <w:t>影响</w:t>
      </w:r>
      <w:r w:rsidR="006802FA">
        <w:rPr>
          <w:rFonts w:hint="eastAsia"/>
        </w:rPr>
        <w:t>的研究相对较少</w:t>
      </w:r>
      <w:r w:rsidR="00980B6A">
        <w:rPr>
          <w:rFonts w:hint="eastAsia"/>
        </w:rPr>
        <w:t>。</w:t>
      </w:r>
      <w:r w:rsidR="002B7E53">
        <w:rPr>
          <w:rFonts w:hint="eastAsia"/>
        </w:rPr>
        <w:t>本文的研究结果</w:t>
      </w:r>
      <w:r w:rsidR="00A06C8F">
        <w:rPr>
          <w:rFonts w:hint="eastAsia"/>
        </w:rPr>
        <w:t>再度</w:t>
      </w:r>
      <w:r w:rsidR="00D85746">
        <w:rPr>
          <w:rFonts w:hint="eastAsia"/>
        </w:rPr>
        <w:t>验证了文本描述</w:t>
      </w:r>
      <w:r w:rsidR="00721639">
        <w:rPr>
          <w:rFonts w:hint="eastAsia"/>
        </w:rPr>
        <w:t>对吸引投资者参与</w:t>
      </w:r>
      <w:r w:rsidR="00D85746">
        <w:rPr>
          <w:rFonts w:hint="eastAsia"/>
        </w:rPr>
        <w:t>的</w:t>
      </w:r>
      <w:r w:rsidR="00721639">
        <w:rPr>
          <w:rFonts w:hint="eastAsia"/>
        </w:rPr>
        <w:t>重要</w:t>
      </w:r>
      <w:r w:rsidR="00D85746">
        <w:rPr>
          <w:rFonts w:hint="eastAsia"/>
        </w:rPr>
        <w:t>作用，</w:t>
      </w:r>
      <w:r w:rsidR="00A77D60">
        <w:rPr>
          <w:rFonts w:hint="eastAsia"/>
        </w:rPr>
        <w:t>对</w:t>
      </w:r>
      <w:r w:rsidR="009E6EB7">
        <w:rPr>
          <w:rFonts w:hint="eastAsia"/>
        </w:rPr>
        <w:t>这部分文献</w:t>
      </w:r>
      <w:r w:rsidR="00A77D60">
        <w:rPr>
          <w:rFonts w:hint="eastAsia"/>
        </w:rPr>
        <w:t>进行了补充</w:t>
      </w:r>
      <w:r w:rsidR="002B7E53">
        <w:rPr>
          <w:rFonts w:hint="eastAsia"/>
        </w:rPr>
        <w:t>。</w:t>
      </w:r>
    </w:p>
    <w:p w14:paraId="6C7E30DC" w14:textId="426B8F66" w:rsidR="007230A0" w:rsidRDefault="002B7E53" w:rsidP="00531FA2">
      <w:pPr>
        <w:ind w:firstLine="480"/>
      </w:pPr>
      <w:r>
        <w:rPr>
          <w:rFonts w:hint="eastAsia"/>
        </w:rPr>
        <w:t>其次，</w:t>
      </w:r>
      <w:r w:rsidR="00EB1568" w:rsidRPr="00EB1568">
        <w:rPr>
          <w:rFonts w:hint="eastAsia"/>
        </w:rPr>
        <w:t>在</w:t>
      </w:r>
      <w:proofErr w:type="gramStart"/>
      <w:r w:rsidR="00EB1568" w:rsidRPr="00EB1568">
        <w:rPr>
          <w:rFonts w:hint="eastAsia"/>
        </w:rPr>
        <w:t>亲社会众筹项目</w:t>
      </w:r>
      <w:proofErr w:type="gramEnd"/>
      <w:r w:rsidR="00EB1568" w:rsidRPr="00EB1568">
        <w:rPr>
          <w:rFonts w:hint="eastAsia"/>
        </w:rPr>
        <w:t>描述</w:t>
      </w:r>
      <w:r w:rsidR="00124DF3">
        <w:rPr>
          <w:rFonts w:hint="eastAsia"/>
        </w:rPr>
        <w:t>语言相关</w:t>
      </w:r>
      <w:r w:rsidR="00EB1568" w:rsidRPr="00EB1568">
        <w:rPr>
          <w:rFonts w:hint="eastAsia"/>
        </w:rPr>
        <w:t>研究的基础上，本文</w:t>
      </w:r>
      <w:r w:rsidR="0078012C">
        <w:rPr>
          <w:rFonts w:hint="eastAsia"/>
        </w:rPr>
        <w:t>尝试探索了</w:t>
      </w:r>
      <w:r w:rsidR="00E62DAB">
        <w:rPr>
          <w:rFonts w:hint="eastAsia"/>
        </w:rPr>
        <w:t>利他</w:t>
      </w:r>
      <w:r w:rsidR="00EB1568" w:rsidRPr="00EB1568">
        <w:rPr>
          <w:rFonts w:hint="eastAsia"/>
        </w:rPr>
        <w:t>框架</w:t>
      </w:r>
      <w:r w:rsidR="007C093A">
        <w:rPr>
          <w:rFonts w:hint="eastAsia"/>
        </w:rPr>
        <w:t>效果</w:t>
      </w:r>
      <w:r w:rsidR="005939B3">
        <w:rPr>
          <w:rFonts w:hint="eastAsia"/>
        </w:rPr>
        <w:t>的可能</w:t>
      </w:r>
      <w:r w:rsidR="00C5110E">
        <w:rPr>
          <w:rFonts w:hint="eastAsia"/>
        </w:rPr>
        <w:t>影响</w:t>
      </w:r>
      <w:r w:rsidR="005939B3">
        <w:rPr>
          <w:rFonts w:hint="eastAsia"/>
        </w:rPr>
        <w:t>因素</w:t>
      </w:r>
      <w:r w:rsidR="00EB1568" w:rsidRPr="00EB1568">
        <w:rPr>
          <w:rFonts w:hint="eastAsia"/>
        </w:rPr>
        <w:t>。</w:t>
      </w:r>
      <w:r w:rsidR="0078012C">
        <w:rPr>
          <w:rFonts w:hint="eastAsia"/>
        </w:rPr>
        <w:t>尽管目前研究公认</w:t>
      </w:r>
      <w:r w:rsidR="003F4430">
        <w:rPr>
          <w:rFonts w:hint="eastAsia"/>
        </w:rPr>
        <w:t>信息框架</w:t>
      </w:r>
      <w:r w:rsidR="00DB3BE5">
        <w:rPr>
          <w:rFonts w:hint="eastAsia"/>
        </w:rPr>
        <w:t>可以</w:t>
      </w:r>
      <w:r w:rsidR="00A77D60">
        <w:rPr>
          <w:rFonts w:hint="eastAsia"/>
        </w:rPr>
        <w:t>通过</w:t>
      </w:r>
      <w:r w:rsidR="003F4430">
        <w:rPr>
          <w:rFonts w:hint="eastAsia"/>
        </w:rPr>
        <w:t>帮助投资者更高效地获取信息</w:t>
      </w:r>
      <w:r w:rsidR="00A77D60">
        <w:rPr>
          <w:rFonts w:hint="eastAsia"/>
        </w:rPr>
        <w:t>或激起投资者对项目的价值认同</w:t>
      </w:r>
      <w:r w:rsidR="0078012C">
        <w:rPr>
          <w:rFonts w:hint="eastAsia"/>
        </w:rPr>
        <w:t>影响</w:t>
      </w:r>
      <w:r w:rsidR="002000F5">
        <w:rPr>
          <w:rFonts w:hint="eastAsia"/>
        </w:rPr>
        <w:t>项目最终</w:t>
      </w:r>
      <w:proofErr w:type="gramStart"/>
      <w:r w:rsidR="002000F5">
        <w:rPr>
          <w:rFonts w:hint="eastAsia"/>
        </w:rPr>
        <w:t>的众筹表现</w:t>
      </w:r>
      <w:proofErr w:type="gramEnd"/>
      <w:r w:rsidR="00DB3BE5">
        <w:rPr>
          <w:rFonts w:hint="eastAsia"/>
        </w:rPr>
        <w:t>，</w:t>
      </w:r>
      <w:r w:rsidR="006E2114">
        <w:rPr>
          <w:rFonts w:hint="eastAsia"/>
        </w:rPr>
        <w:t>学者们</w:t>
      </w:r>
      <w:r w:rsidR="003F4430">
        <w:rPr>
          <w:rFonts w:hint="eastAsia"/>
        </w:rPr>
        <w:t>对特定信息框架</w:t>
      </w:r>
      <w:r w:rsidR="006A5C67">
        <w:rPr>
          <w:rFonts w:hint="eastAsia"/>
        </w:rPr>
        <w:t>达到最佳效果</w:t>
      </w:r>
      <w:r w:rsidR="000626FF">
        <w:rPr>
          <w:rFonts w:hint="eastAsia"/>
        </w:rPr>
        <w:t>的</w:t>
      </w:r>
      <w:r w:rsidR="00802C27">
        <w:rPr>
          <w:rFonts w:hint="eastAsia"/>
        </w:rPr>
        <w:t>边界</w:t>
      </w:r>
      <w:r w:rsidR="006E2114">
        <w:rPr>
          <w:rFonts w:hint="eastAsia"/>
        </w:rPr>
        <w:t>条件</w:t>
      </w:r>
      <w:r w:rsidR="006A5C67">
        <w:rPr>
          <w:rFonts w:hint="eastAsia"/>
        </w:rPr>
        <w:t>的</w:t>
      </w:r>
      <w:r w:rsidR="003F4430">
        <w:rPr>
          <w:rFonts w:hint="eastAsia"/>
        </w:rPr>
        <w:t>了解</w:t>
      </w:r>
      <w:r w:rsidR="00AD7A2A">
        <w:rPr>
          <w:rFonts w:hint="eastAsia"/>
        </w:rPr>
        <w:t>依然匮乏</w:t>
      </w:r>
      <w:r w:rsidR="002D0DEC">
        <w:rPr>
          <w:rFonts w:hint="eastAsia"/>
        </w:rPr>
        <w:t>。本文从</w:t>
      </w:r>
      <w:r w:rsidR="002C6B2C">
        <w:rPr>
          <w:rFonts w:hint="eastAsia"/>
        </w:rPr>
        <w:t>信息框架</w:t>
      </w:r>
      <w:r w:rsidR="00AF00EE">
        <w:rPr>
          <w:rFonts w:hint="eastAsia"/>
        </w:rPr>
        <w:t>有效性</w:t>
      </w:r>
      <w:r w:rsidR="002D0DEC">
        <w:rPr>
          <w:rFonts w:hint="eastAsia"/>
        </w:rPr>
        <w:t>视角出发，</w:t>
      </w:r>
      <w:r w:rsidR="00AC7210">
        <w:rPr>
          <w:rFonts w:hint="eastAsia"/>
        </w:rPr>
        <w:t>尝试</w:t>
      </w:r>
      <w:r w:rsidR="002D0DEC">
        <w:rPr>
          <w:rFonts w:hint="eastAsia"/>
        </w:rPr>
        <w:t>检验受益</w:t>
      </w:r>
      <w:r w:rsidR="006A5C67">
        <w:rPr>
          <w:rFonts w:hint="eastAsia"/>
        </w:rPr>
        <w:t>对象</w:t>
      </w:r>
      <w:r w:rsidR="002D0DEC">
        <w:rPr>
          <w:rFonts w:hint="eastAsia"/>
        </w:rPr>
        <w:t>对利他</w:t>
      </w:r>
      <w:r w:rsidR="00C11A87">
        <w:rPr>
          <w:rFonts w:hint="eastAsia"/>
        </w:rPr>
        <w:t>诉求</w:t>
      </w:r>
      <w:r w:rsidR="00AC7210">
        <w:rPr>
          <w:rFonts w:hint="eastAsia"/>
        </w:rPr>
        <w:t>效果</w:t>
      </w:r>
      <w:r w:rsidR="002D0DEC">
        <w:rPr>
          <w:rFonts w:hint="eastAsia"/>
        </w:rPr>
        <w:t>的可能影响</w:t>
      </w:r>
      <w:r w:rsidR="00AC7210">
        <w:rPr>
          <w:rFonts w:hint="eastAsia"/>
        </w:rPr>
        <w:t>，具有一定前瞻性</w:t>
      </w:r>
      <w:r w:rsidR="002D0DEC">
        <w:rPr>
          <w:rFonts w:hint="eastAsia"/>
        </w:rPr>
        <w:t>。</w:t>
      </w:r>
    </w:p>
    <w:p w14:paraId="79823D4A" w14:textId="49329369" w:rsidR="002D0DEC" w:rsidRDefault="007230A0" w:rsidP="00531FA2">
      <w:pPr>
        <w:ind w:firstLine="480"/>
      </w:pPr>
      <w:r w:rsidRPr="007230A0">
        <w:rPr>
          <w:rFonts w:hint="eastAsia"/>
        </w:rPr>
        <w:t>此外，通过研究不同语言暗示对</w:t>
      </w:r>
      <w:proofErr w:type="gramStart"/>
      <w:r w:rsidRPr="007230A0">
        <w:rPr>
          <w:rFonts w:hint="eastAsia"/>
        </w:rPr>
        <w:t>项目众筹效果</w:t>
      </w:r>
      <w:proofErr w:type="gramEnd"/>
      <w:r w:rsidRPr="007230A0">
        <w:rPr>
          <w:rFonts w:hint="eastAsia"/>
        </w:rPr>
        <w:t>的影响，本文也间接检验了投资者参与</w:t>
      </w:r>
      <w:proofErr w:type="gramStart"/>
      <w:r w:rsidRPr="007230A0">
        <w:rPr>
          <w:rFonts w:hint="eastAsia"/>
        </w:rPr>
        <w:t>亲社会众筹行为</w:t>
      </w:r>
      <w:proofErr w:type="gramEnd"/>
      <w:r w:rsidRPr="007230A0">
        <w:rPr>
          <w:rFonts w:hint="eastAsia"/>
        </w:rPr>
        <w:t>的复杂动机，为后续研究在线</w:t>
      </w:r>
      <w:proofErr w:type="gramStart"/>
      <w:r w:rsidRPr="007230A0">
        <w:rPr>
          <w:rFonts w:hint="eastAsia"/>
        </w:rPr>
        <w:t>亲社会</w:t>
      </w:r>
      <w:proofErr w:type="gramEnd"/>
      <w:r w:rsidRPr="007230A0">
        <w:rPr>
          <w:rFonts w:hint="eastAsia"/>
        </w:rPr>
        <w:t>借贷行为提供了实证支撑。</w:t>
      </w:r>
    </w:p>
    <w:p w14:paraId="344DF2B8" w14:textId="5BB412E7" w:rsidR="00365208" w:rsidRDefault="00365208" w:rsidP="00531FA2">
      <w:pPr>
        <w:ind w:firstLine="480"/>
      </w:pPr>
      <w:r w:rsidRPr="00365208">
        <w:rPr>
          <w:rFonts w:hint="eastAsia"/>
        </w:rPr>
        <w:t>在实践层面，本研究得到的结论能够指导平台和创业筹资者优化项目信息布局和项目描述以提高筹资成功率。通过研究不同语言风格的项目描述</w:t>
      </w:r>
      <w:proofErr w:type="gramStart"/>
      <w:r w:rsidRPr="00365208">
        <w:rPr>
          <w:rFonts w:hint="eastAsia"/>
        </w:rPr>
        <w:t>对众筹效果</w:t>
      </w:r>
      <w:proofErr w:type="gramEnd"/>
      <w:r w:rsidRPr="00365208">
        <w:rPr>
          <w:rFonts w:hint="eastAsia"/>
        </w:rPr>
        <w:t>的影响以及影响</w:t>
      </w:r>
      <w:r w:rsidR="00A277E7">
        <w:rPr>
          <w:rFonts w:hint="eastAsia"/>
        </w:rPr>
        <w:t>特定</w:t>
      </w:r>
      <w:r w:rsidRPr="00365208">
        <w:rPr>
          <w:rFonts w:hint="eastAsia"/>
        </w:rPr>
        <w:t>信息框架有效性的外部因素，本文能够为平台和筹资者调整项目描述信息以提高项目筹资成功率提供</w:t>
      </w:r>
      <w:r w:rsidR="00842F24">
        <w:rPr>
          <w:rFonts w:hint="eastAsia"/>
        </w:rPr>
        <w:t>一定</w:t>
      </w:r>
      <w:r w:rsidRPr="00365208">
        <w:rPr>
          <w:rFonts w:hint="eastAsia"/>
        </w:rPr>
        <w:t>参考。</w:t>
      </w:r>
    </w:p>
    <w:p w14:paraId="26460CD9" w14:textId="7D985558" w:rsidR="001929A4" w:rsidRDefault="00216D4D" w:rsidP="00216D4D">
      <w:pPr>
        <w:pStyle w:val="2"/>
      </w:pPr>
      <w:bookmarkStart w:id="7" w:name="_Toc105410136"/>
      <w:r w:rsidRPr="00216D4D">
        <w:rPr>
          <w:rFonts w:hint="eastAsia"/>
        </w:rPr>
        <w:t>主要研究内容</w:t>
      </w:r>
      <w:bookmarkEnd w:id="7"/>
    </w:p>
    <w:p w14:paraId="580F070E" w14:textId="57311ACF" w:rsidR="006A5A1B" w:rsidRDefault="00205199" w:rsidP="00531FA2">
      <w:pPr>
        <w:ind w:firstLine="480"/>
      </w:pPr>
      <w:r w:rsidRPr="00205199">
        <w:rPr>
          <w:rFonts w:hint="eastAsia"/>
        </w:rPr>
        <w:t>为了寻找</w:t>
      </w:r>
      <w:proofErr w:type="gramStart"/>
      <w:r w:rsidRPr="00205199">
        <w:rPr>
          <w:rFonts w:hint="eastAsia"/>
        </w:rPr>
        <w:t>亲社会众筹下</w:t>
      </w:r>
      <w:proofErr w:type="gramEnd"/>
      <w:r w:rsidRPr="00205199">
        <w:rPr>
          <w:rFonts w:hint="eastAsia"/>
        </w:rPr>
        <w:t>的最优信息框架，进而帮助这些弱势创业筹资者更好筹集所需资金，本文将基于信息框架理论研究</w:t>
      </w:r>
      <w:proofErr w:type="gramStart"/>
      <w:r w:rsidRPr="00205199">
        <w:rPr>
          <w:rFonts w:hint="eastAsia"/>
        </w:rPr>
        <w:t>亲社会众筹背景下项目</w:t>
      </w:r>
      <w:proofErr w:type="gramEnd"/>
      <w:r w:rsidRPr="00205199">
        <w:rPr>
          <w:rFonts w:hint="eastAsia"/>
        </w:rPr>
        <w:t>描述对</w:t>
      </w:r>
      <w:proofErr w:type="gramStart"/>
      <w:r w:rsidRPr="00205199">
        <w:rPr>
          <w:rFonts w:hint="eastAsia"/>
        </w:rPr>
        <w:t>项目众筹效果</w:t>
      </w:r>
      <w:proofErr w:type="gramEnd"/>
      <w:r w:rsidRPr="00205199">
        <w:rPr>
          <w:rFonts w:hint="eastAsia"/>
        </w:rPr>
        <w:t>的影响。具体而言，本文将检验在项目描述中</w:t>
      </w:r>
      <w:r w:rsidR="008132EA">
        <w:rPr>
          <w:rFonts w:hint="eastAsia"/>
        </w:rPr>
        <w:t>强调</w:t>
      </w:r>
      <w:r w:rsidRPr="00205199">
        <w:rPr>
          <w:rFonts w:hint="eastAsia"/>
        </w:rPr>
        <w:t>利他诉求</w:t>
      </w:r>
      <w:r w:rsidR="008132EA" w:rsidRPr="00205199">
        <w:rPr>
          <w:rFonts w:hint="eastAsia"/>
        </w:rPr>
        <w:t>和</w:t>
      </w:r>
      <w:r w:rsidR="008132EA">
        <w:rPr>
          <w:rFonts w:hint="eastAsia"/>
        </w:rPr>
        <w:t>利己诉求</w:t>
      </w:r>
      <w:r w:rsidRPr="00205199">
        <w:rPr>
          <w:rFonts w:hint="eastAsia"/>
        </w:rPr>
        <w:t>这</w:t>
      </w:r>
      <w:r w:rsidRPr="00205199">
        <w:rPr>
          <w:rFonts w:hint="eastAsia"/>
        </w:rPr>
        <w:lastRenderedPageBreak/>
        <w:t>两种语言暗示能否显著提高项目</w:t>
      </w:r>
      <w:proofErr w:type="gramStart"/>
      <w:r w:rsidRPr="00205199">
        <w:rPr>
          <w:rFonts w:hint="eastAsia"/>
        </w:rPr>
        <w:t>的众筹表现</w:t>
      </w:r>
      <w:proofErr w:type="gramEnd"/>
      <w:r w:rsidRPr="00205199">
        <w:rPr>
          <w:rFonts w:hint="eastAsia"/>
        </w:rPr>
        <w:t>。并在此基础上，进一步探讨</w:t>
      </w:r>
      <w:proofErr w:type="gramStart"/>
      <w:r w:rsidRPr="00205199">
        <w:rPr>
          <w:rFonts w:hint="eastAsia"/>
        </w:rPr>
        <w:t>在亲社会众</w:t>
      </w:r>
      <w:proofErr w:type="gramEnd"/>
      <w:r w:rsidRPr="00205199">
        <w:rPr>
          <w:rFonts w:hint="eastAsia"/>
        </w:rPr>
        <w:t>筹中，是否存在诸如受益</w:t>
      </w:r>
      <w:r w:rsidR="002214C8">
        <w:rPr>
          <w:rFonts w:hint="eastAsia"/>
        </w:rPr>
        <w:t>对象</w:t>
      </w:r>
      <w:r w:rsidRPr="00205199">
        <w:rPr>
          <w:rFonts w:hint="eastAsia"/>
        </w:rPr>
        <w:t>等可能影响上述</w:t>
      </w:r>
      <w:r w:rsidR="00A45FCE">
        <w:rPr>
          <w:rFonts w:hint="eastAsia"/>
        </w:rPr>
        <w:t>诉求</w:t>
      </w:r>
      <w:r w:rsidRPr="00205199">
        <w:rPr>
          <w:rFonts w:hint="eastAsia"/>
        </w:rPr>
        <w:t>有效性的调节变量。</w:t>
      </w:r>
    </w:p>
    <w:p w14:paraId="416FF4B7" w14:textId="7DFA8753" w:rsidR="00DB4E83" w:rsidRDefault="00DB4E83" w:rsidP="00531FA2">
      <w:pPr>
        <w:ind w:firstLine="480"/>
      </w:pPr>
      <w:r w:rsidRPr="00DB4E83">
        <w:rPr>
          <w:rFonts w:hint="eastAsia"/>
        </w:rPr>
        <w:t>全文共</w:t>
      </w:r>
      <w:r w:rsidR="00F9165C">
        <w:rPr>
          <w:rFonts w:hint="eastAsia"/>
        </w:rPr>
        <w:t>七</w:t>
      </w:r>
      <w:r w:rsidRPr="00DB4E83">
        <w:rPr>
          <w:rFonts w:hint="eastAsia"/>
        </w:rPr>
        <w:t>章，各章节的内容安排如下：</w:t>
      </w:r>
    </w:p>
    <w:p w14:paraId="5DB9CBCB" w14:textId="52ECF713" w:rsidR="00FB1D74" w:rsidRDefault="00CE46B1" w:rsidP="00531FA2">
      <w:pPr>
        <w:ind w:firstLine="480"/>
      </w:pPr>
      <w:r>
        <w:rPr>
          <w:rFonts w:hint="eastAsia"/>
        </w:rPr>
        <w:t>第</w:t>
      </w:r>
      <w:r>
        <w:rPr>
          <w:rFonts w:hint="eastAsia"/>
        </w:rPr>
        <w:t>1</w:t>
      </w:r>
      <w:r>
        <w:rPr>
          <w:rFonts w:hint="eastAsia"/>
        </w:rPr>
        <w:t>章</w:t>
      </w:r>
      <w:r w:rsidR="00454968">
        <w:rPr>
          <w:rFonts w:hint="eastAsia"/>
        </w:rPr>
        <w:t>，</w:t>
      </w:r>
      <w:r>
        <w:rPr>
          <w:rFonts w:hint="eastAsia"/>
        </w:rPr>
        <w:t>绪论，主要阐述了论文的研究背景、目的与意义</w:t>
      </w:r>
      <w:r w:rsidR="00541AB9">
        <w:rPr>
          <w:rFonts w:hint="eastAsia"/>
        </w:rPr>
        <w:t>。</w:t>
      </w:r>
    </w:p>
    <w:p w14:paraId="51E6C341" w14:textId="4201427D" w:rsidR="005971DD" w:rsidRDefault="00541AB9" w:rsidP="00531FA2">
      <w:pPr>
        <w:ind w:firstLine="480"/>
      </w:pPr>
      <w:r>
        <w:rPr>
          <w:rFonts w:hint="eastAsia"/>
        </w:rPr>
        <w:t>第</w:t>
      </w:r>
      <w:r>
        <w:rPr>
          <w:rFonts w:hint="eastAsia"/>
        </w:rPr>
        <w:t>2</w:t>
      </w:r>
      <w:r>
        <w:rPr>
          <w:rFonts w:hint="eastAsia"/>
        </w:rPr>
        <w:t>章</w:t>
      </w:r>
      <w:r w:rsidR="00454968">
        <w:rPr>
          <w:rFonts w:hint="eastAsia"/>
        </w:rPr>
        <w:t>，</w:t>
      </w:r>
      <w:r w:rsidR="00FB1D74">
        <w:rPr>
          <w:rFonts w:hint="eastAsia"/>
        </w:rPr>
        <w:t>文献综述，首先</w:t>
      </w:r>
      <w:r>
        <w:rPr>
          <w:rFonts w:hint="eastAsia"/>
        </w:rPr>
        <w:t>回顾了</w:t>
      </w:r>
      <w:r w:rsidR="00B87111">
        <w:rPr>
          <w:rFonts w:hint="eastAsia"/>
        </w:rPr>
        <w:t>从小额借贷</w:t>
      </w:r>
      <w:proofErr w:type="gramStart"/>
      <w:r w:rsidR="00B87111">
        <w:rPr>
          <w:rFonts w:hint="eastAsia"/>
        </w:rPr>
        <w:t>到</w:t>
      </w:r>
      <w:r>
        <w:rPr>
          <w:rFonts w:hint="eastAsia"/>
        </w:rPr>
        <w:t>亲社</w:t>
      </w:r>
      <w:proofErr w:type="gramEnd"/>
      <w:r>
        <w:rPr>
          <w:rFonts w:hint="eastAsia"/>
        </w:rPr>
        <w:t>会众筹的发展历程</w:t>
      </w:r>
      <w:r w:rsidR="00903818">
        <w:rPr>
          <w:rFonts w:hint="eastAsia"/>
        </w:rPr>
        <w:t>，</w:t>
      </w:r>
      <w:r w:rsidR="00EE7EB6">
        <w:rPr>
          <w:rFonts w:hint="eastAsia"/>
        </w:rPr>
        <w:t>并</w:t>
      </w:r>
      <w:r w:rsidR="00BA7803">
        <w:rPr>
          <w:rFonts w:hint="eastAsia"/>
        </w:rPr>
        <w:t>根据</w:t>
      </w:r>
      <w:proofErr w:type="gramStart"/>
      <w:r w:rsidR="005D7707">
        <w:rPr>
          <w:rFonts w:hint="eastAsia"/>
        </w:rPr>
        <w:t>在线众筹</w:t>
      </w:r>
      <w:r w:rsidR="00E85341">
        <w:rPr>
          <w:rFonts w:hint="eastAsia"/>
        </w:rPr>
        <w:t>的</w:t>
      </w:r>
      <w:proofErr w:type="gramEnd"/>
      <w:r w:rsidR="00BA7803">
        <w:rPr>
          <w:rFonts w:hint="eastAsia"/>
        </w:rPr>
        <w:t>主要参与</w:t>
      </w:r>
      <w:r w:rsidR="009E60FA">
        <w:rPr>
          <w:rFonts w:hint="eastAsia"/>
        </w:rPr>
        <w:t>方</w:t>
      </w:r>
      <w:r w:rsidR="00CE1D9A">
        <w:rPr>
          <w:rFonts w:hint="eastAsia"/>
        </w:rPr>
        <w:t>梳理</w:t>
      </w:r>
      <w:r w:rsidR="00C06131">
        <w:rPr>
          <w:rFonts w:hint="eastAsia"/>
        </w:rPr>
        <w:t>了</w:t>
      </w:r>
      <w:r w:rsidR="008A1513">
        <w:rPr>
          <w:rFonts w:hint="eastAsia"/>
        </w:rPr>
        <w:t>项目</w:t>
      </w:r>
      <w:proofErr w:type="gramStart"/>
      <w:r w:rsidR="00C06131">
        <w:rPr>
          <w:rFonts w:hint="eastAsia"/>
        </w:rPr>
        <w:t>众筹</w:t>
      </w:r>
      <w:r w:rsidR="00D16CC8">
        <w:rPr>
          <w:rFonts w:hint="eastAsia"/>
        </w:rPr>
        <w:t>成功</w:t>
      </w:r>
      <w:proofErr w:type="gramEnd"/>
      <w:r w:rsidR="00903818">
        <w:rPr>
          <w:rFonts w:hint="eastAsia"/>
        </w:rPr>
        <w:t>的</w:t>
      </w:r>
      <w:r w:rsidR="006003D2">
        <w:rPr>
          <w:rFonts w:hint="eastAsia"/>
        </w:rPr>
        <w:t>主要</w:t>
      </w:r>
      <w:r w:rsidR="00F32611">
        <w:rPr>
          <w:rFonts w:hint="eastAsia"/>
        </w:rPr>
        <w:t>影响</w:t>
      </w:r>
      <w:r w:rsidR="00903818">
        <w:rPr>
          <w:rFonts w:hint="eastAsia"/>
        </w:rPr>
        <w:t>因素</w:t>
      </w:r>
      <w:r w:rsidR="00AA0F7B">
        <w:rPr>
          <w:rFonts w:hint="eastAsia"/>
        </w:rPr>
        <w:t>，指出了</w:t>
      </w:r>
      <w:r w:rsidR="000D12D5">
        <w:rPr>
          <w:rFonts w:hint="eastAsia"/>
        </w:rPr>
        <w:t>文本</w:t>
      </w:r>
      <w:r w:rsidR="002C4E71">
        <w:rPr>
          <w:rFonts w:hint="eastAsia"/>
        </w:rPr>
        <w:t>描述</w:t>
      </w:r>
      <w:r w:rsidR="000D12D5">
        <w:rPr>
          <w:rFonts w:hint="eastAsia"/>
        </w:rPr>
        <w:t>等非结构信息在在线</w:t>
      </w:r>
      <w:proofErr w:type="gramStart"/>
      <w:r w:rsidR="000D12D5">
        <w:rPr>
          <w:rFonts w:hint="eastAsia"/>
        </w:rPr>
        <w:t>众筹中</w:t>
      </w:r>
      <w:proofErr w:type="gramEnd"/>
      <w:r w:rsidR="000D12D5">
        <w:rPr>
          <w:rFonts w:hint="eastAsia"/>
        </w:rPr>
        <w:t>的独特作用</w:t>
      </w:r>
      <w:r w:rsidR="00DE2CC7">
        <w:rPr>
          <w:rFonts w:hint="eastAsia"/>
        </w:rPr>
        <w:t>。</w:t>
      </w:r>
      <w:r w:rsidR="00EE7EB6">
        <w:rPr>
          <w:rFonts w:hint="eastAsia"/>
        </w:rPr>
        <w:t>在此基础上，</w:t>
      </w:r>
      <w:r w:rsidR="005C7686">
        <w:rPr>
          <w:rFonts w:hint="eastAsia"/>
        </w:rPr>
        <w:t>继续</w:t>
      </w:r>
      <w:r w:rsidR="00AE49E6">
        <w:rPr>
          <w:rFonts w:hint="eastAsia"/>
        </w:rPr>
        <w:t>顺着信息框架理论视角，对</w:t>
      </w:r>
      <w:proofErr w:type="gramStart"/>
      <w:r w:rsidR="00BD67F1">
        <w:rPr>
          <w:rFonts w:hint="eastAsia"/>
        </w:rPr>
        <w:t>众筹领域</w:t>
      </w:r>
      <w:proofErr w:type="gramEnd"/>
      <w:r w:rsidR="00AE49E6">
        <w:rPr>
          <w:rFonts w:hint="eastAsia"/>
        </w:rPr>
        <w:t>利他语言有效性的相关文献</w:t>
      </w:r>
      <w:r w:rsidR="009D0331">
        <w:rPr>
          <w:rFonts w:hint="eastAsia"/>
        </w:rPr>
        <w:t>进行了分析与评述。</w:t>
      </w:r>
    </w:p>
    <w:p w14:paraId="5B35ACB0" w14:textId="637D965A" w:rsidR="00E675BE" w:rsidRDefault="009D0331" w:rsidP="00531FA2">
      <w:pPr>
        <w:ind w:firstLine="480"/>
      </w:pPr>
      <w:r>
        <w:rPr>
          <w:rFonts w:hint="eastAsia"/>
        </w:rPr>
        <w:t>第</w:t>
      </w:r>
      <w:r>
        <w:rPr>
          <w:rFonts w:hint="eastAsia"/>
        </w:rPr>
        <w:t>3</w:t>
      </w:r>
      <w:r>
        <w:rPr>
          <w:rFonts w:hint="eastAsia"/>
        </w:rPr>
        <w:t>章</w:t>
      </w:r>
      <w:r w:rsidR="00454968">
        <w:rPr>
          <w:rFonts w:hint="eastAsia"/>
        </w:rPr>
        <w:t>，</w:t>
      </w:r>
      <w:r>
        <w:rPr>
          <w:rFonts w:hint="eastAsia"/>
        </w:rPr>
        <w:t>研究假设</w:t>
      </w:r>
      <w:r w:rsidR="00A251FE">
        <w:rPr>
          <w:rFonts w:hint="eastAsia"/>
        </w:rPr>
        <w:t>，</w:t>
      </w:r>
      <w:r w:rsidR="00A270B2" w:rsidRPr="00A270B2">
        <w:rPr>
          <w:rFonts w:hint="eastAsia"/>
        </w:rPr>
        <w:t>主要围绕项目描述中的利他诉求</w:t>
      </w:r>
      <w:r w:rsidR="00344C50">
        <w:rPr>
          <w:rFonts w:hint="eastAsia"/>
        </w:rPr>
        <w:t>和利己诉求</w:t>
      </w:r>
      <w:r w:rsidR="00A270B2" w:rsidRPr="00A270B2">
        <w:rPr>
          <w:rFonts w:hint="eastAsia"/>
        </w:rPr>
        <w:t>对项目</w:t>
      </w:r>
      <w:proofErr w:type="gramStart"/>
      <w:r w:rsidR="00A270B2" w:rsidRPr="00A270B2">
        <w:rPr>
          <w:rFonts w:hint="eastAsia"/>
        </w:rPr>
        <w:t>众筹表现</w:t>
      </w:r>
      <w:proofErr w:type="gramEnd"/>
      <w:r w:rsidR="00A270B2" w:rsidRPr="00A270B2">
        <w:rPr>
          <w:rFonts w:hint="eastAsia"/>
        </w:rPr>
        <w:t>的影响提出</w:t>
      </w:r>
      <w:r w:rsidR="003625DA">
        <w:rPr>
          <w:rFonts w:hint="eastAsia"/>
        </w:rPr>
        <w:t>了</w:t>
      </w:r>
      <w:r w:rsidR="00A270B2" w:rsidRPr="00A270B2">
        <w:rPr>
          <w:rFonts w:hint="eastAsia"/>
        </w:rPr>
        <w:t>两个基本假设，并在其基础上，</w:t>
      </w:r>
      <w:r w:rsidR="00BA6274">
        <w:rPr>
          <w:rFonts w:hint="eastAsia"/>
        </w:rPr>
        <w:t>提出</w:t>
      </w:r>
      <w:r w:rsidR="00AC191C">
        <w:rPr>
          <w:rFonts w:hint="eastAsia"/>
        </w:rPr>
        <w:t>了受益对象可能</w:t>
      </w:r>
      <w:r w:rsidR="00A270B2" w:rsidRPr="00A270B2">
        <w:rPr>
          <w:rFonts w:hint="eastAsia"/>
        </w:rPr>
        <w:t>影响利他</w:t>
      </w:r>
      <w:r w:rsidR="00C358D2">
        <w:rPr>
          <w:rFonts w:hint="eastAsia"/>
        </w:rPr>
        <w:t>诉求</w:t>
      </w:r>
      <w:r w:rsidR="00A270B2" w:rsidRPr="00A270B2">
        <w:rPr>
          <w:rFonts w:hint="eastAsia"/>
        </w:rPr>
        <w:t>效果的</w:t>
      </w:r>
      <w:r w:rsidR="00D43E8F">
        <w:rPr>
          <w:rFonts w:hint="eastAsia"/>
        </w:rPr>
        <w:t>延伸假设</w:t>
      </w:r>
      <w:r w:rsidR="00A270B2" w:rsidRPr="00A270B2">
        <w:rPr>
          <w:rFonts w:hint="eastAsia"/>
        </w:rPr>
        <w:t>。</w:t>
      </w:r>
    </w:p>
    <w:p w14:paraId="3C9B0205" w14:textId="198342E8" w:rsidR="003C0629" w:rsidRDefault="00E675BE" w:rsidP="00531FA2">
      <w:pPr>
        <w:ind w:firstLine="480"/>
      </w:pPr>
      <w:r>
        <w:rPr>
          <w:rFonts w:hint="eastAsia"/>
        </w:rPr>
        <w:t>第</w:t>
      </w:r>
      <w:r>
        <w:rPr>
          <w:rFonts w:hint="eastAsia"/>
        </w:rPr>
        <w:t>4</w:t>
      </w:r>
      <w:r>
        <w:rPr>
          <w:rFonts w:hint="eastAsia"/>
        </w:rPr>
        <w:t>章</w:t>
      </w:r>
      <w:r w:rsidR="00205CB5">
        <w:rPr>
          <w:rFonts w:hint="eastAsia"/>
        </w:rPr>
        <w:t>，研究设计</w:t>
      </w:r>
      <w:r w:rsidR="00B46B42">
        <w:rPr>
          <w:rFonts w:hint="eastAsia"/>
        </w:rPr>
        <w:t>，</w:t>
      </w:r>
      <w:r w:rsidR="00516FCB">
        <w:rPr>
          <w:rFonts w:hint="eastAsia"/>
        </w:rPr>
        <w:t>介绍了</w:t>
      </w:r>
      <w:r w:rsidR="00A51009">
        <w:rPr>
          <w:rFonts w:hint="eastAsia"/>
        </w:rPr>
        <w:t>本文</w:t>
      </w:r>
      <w:r w:rsidR="00516FCB">
        <w:rPr>
          <w:rFonts w:hint="eastAsia"/>
        </w:rPr>
        <w:t>样本数据来源</w:t>
      </w:r>
      <w:r w:rsidR="00BD5801">
        <w:rPr>
          <w:rFonts w:hint="eastAsia"/>
        </w:rPr>
        <w:t>Kiva</w:t>
      </w:r>
      <w:r w:rsidR="00BD5801">
        <w:rPr>
          <w:rFonts w:hint="eastAsia"/>
        </w:rPr>
        <w:t>平台</w:t>
      </w:r>
      <w:r w:rsidR="00B977D8">
        <w:rPr>
          <w:rFonts w:hint="eastAsia"/>
        </w:rPr>
        <w:t>的</w:t>
      </w:r>
      <w:r w:rsidR="00D22FCE">
        <w:rPr>
          <w:rFonts w:hint="eastAsia"/>
        </w:rPr>
        <w:t>基本情况与</w:t>
      </w:r>
      <w:r w:rsidR="00B977D8">
        <w:rPr>
          <w:rFonts w:hint="eastAsia"/>
        </w:rPr>
        <w:t>运</w:t>
      </w:r>
      <w:r w:rsidR="00D11325">
        <w:rPr>
          <w:rFonts w:hint="eastAsia"/>
        </w:rPr>
        <w:t>营</w:t>
      </w:r>
      <w:r w:rsidR="00B977D8">
        <w:rPr>
          <w:rFonts w:hint="eastAsia"/>
        </w:rPr>
        <w:t>机制</w:t>
      </w:r>
      <w:r w:rsidR="00516FCB">
        <w:rPr>
          <w:rFonts w:hint="eastAsia"/>
        </w:rPr>
        <w:t>，以及</w:t>
      </w:r>
      <w:r w:rsidR="003056E8">
        <w:rPr>
          <w:rFonts w:hint="eastAsia"/>
        </w:rPr>
        <w:t>模型各变量的设计</w:t>
      </w:r>
      <w:r w:rsidR="00F62166">
        <w:rPr>
          <w:rFonts w:hint="eastAsia"/>
        </w:rPr>
        <w:t>。</w:t>
      </w:r>
    </w:p>
    <w:p w14:paraId="7652BCB3" w14:textId="6EF64ABF" w:rsidR="003C0629" w:rsidRDefault="003C0629" w:rsidP="00AC4EB4">
      <w:pPr>
        <w:ind w:firstLine="480"/>
      </w:pPr>
      <w:r>
        <w:rPr>
          <w:rFonts w:hint="eastAsia"/>
        </w:rPr>
        <w:t>第</w:t>
      </w:r>
      <w:r w:rsidR="00AC4EB4">
        <w:rPr>
          <w:rFonts w:hint="eastAsia"/>
        </w:rPr>
        <w:t>6</w:t>
      </w:r>
      <w:r>
        <w:rPr>
          <w:rFonts w:hint="eastAsia"/>
        </w:rPr>
        <w:t>章</w:t>
      </w:r>
      <w:r w:rsidR="00454968">
        <w:rPr>
          <w:rFonts w:hint="eastAsia"/>
        </w:rPr>
        <w:t>，</w:t>
      </w:r>
      <w:r w:rsidR="00EA7C74">
        <w:rPr>
          <w:rFonts w:hint="eastAsia"/>
        </w:rPr>
        <w:t>实证结果</w:t>
      </w:r>
      <w:r w:rsidR="00AC4EB4">
        <w:rPr>
          <w:rFonts w:hint="eastAsia"/>
        </w:rPr>
        <w:t>与分析</w:t>
      </w:r>
      <w:r w:rsidR="00A251FE">
        <w:rPr>
          <w:rFonts w:hint="eastAsia"/>
        </w:rPr>
        <w:t>，</w:t>
      </w:r>
      <w:r w:rsidR="006112E1">
        <w:rPr>
          <w:rFonts w:hint="eastAsia"/>
        </w:rPr>
        <w:t>针对前述假设</w:t>
      </w:r>
      <w:r w:rsidR="009C67AD">
        <w:rPr>
          <w:rFonts w:hint="eastAsia"/>
        </w:rPr>
        <w:t>，</w:t>
      </w:r>
      <w:r w:rsidR="006112E1">
        <w:rPr>
          <w:rFonts w:hint="eastAsia"/>
        </w:rPr>
        <w:t>建立</w:t>
      </w:r>
      <w:r w:rsidR="009C67AD">
        <w:rPr>
          <w:rFonts w:hint="eastAsia"/>
        </w:rPr>
        <w:t>实证</w:t>
      </w:r>
      <w:r w:rsidR="006112E1">
        <w:rPr>
          <w:rFonts w:hint="eastAsia"/>
        </w:rPr>
        <w:t>模型进行检验</w:t>
      </w:r>
      <w:r w:rsidR="00AC4EB4">
        <w:rPr>
          <w:rFonts w:hint="eastAsia"/>
        </w:rPr>
        <w:t>，</w:t>
      </w:r>
      <w:r w:rsidR="00A26D4B">
        <w:rPr>
          <w:rFonts w:hint="eastAsia"/>
        </w:rPr>
        <w:t>并对</w:t>
      </w:r>
      <w:r w:rsidR="005A28BE">
        <w:rPr>
          <w:rFonts w:hint="eastAsia"/>
        </w:rPr>
        <w:t>主要</w:t>
      </w:r>
      <w:r w:rsidR="00EA7C74">
        <w:rPr>
          <w:rFonts w:hint="eastAsia"/>
        </w:rPr>
        <w:t>实证结果</w:t>
      </w:r>
      <w:r w:rsidR="00A26D4B">
        <w:rPr>
          <w:rFonts w:hint="eastAsia"/>
        </w:rPr>
        <w:t>进行稳定性检验。此外，也</w:t>
      </w:r>
      <w:r w:rsidR="00077F37">
        <w:rPr>
          <w:rFonts w:hint="eastAsia"/>
        </w:rPr>
        <w:t>针对</w:t>
      </w:r>
      <w:r w:rsidR="00DB228D">
        <w:rPr>
          <w:rFonts w:hint="eastAsia"/>
        </w:rPr>
        <w:t>亲社会环境下</w:t>
      </w:r>
      <w:r w:rsidR="007026AF">
        <w:rPr>
          <w:rFonts w:hint="eastAsia"/>
        </w:rPr>
        <w:t>利他主义</w:t>
      </w:r>
      <w:r w:rsidR="00DB228D">
        <w:rPr>
          <w:rFonts w:hint="eastAsia"/>
        </w:rPr>
        <w:t>等道德情感因素</w:t>
      </w:r>
      <w:r w:rsidR="00077F37">
        <w:rPr>
          <w:rFonts w:hint="eastAsia"/>
        </w:rPr>
        <w:t>以及</w:t>
      </w:r>
      <w:r w:rsidR="002D5071">
        <w:rPr>
          <w:rFonts w:hint="eastAsia"/>
        </w:rPr>
        <w:t>不同成本</w:t>
      </w:r>
      <w:r w:rsidR="00077F37">
        <w:rPr>
          <w:rFonts w:hint="eastAsia"/>
        </w:rPr>
        <w:t>质量信号</w:t>
      </w:r>
      <w:r w:rsidR="008D741F">
        <w:rPr>
          <w:rFonts w:hint="eastAsia"/>
        </w:rPr>
        <w:t>在</w:t>
      </w:r>
      <w:r w:rsidR="0017041F">
        <w:rPr>
          <w:rFonts w:hint="eastAsia"/>
        </w:rPr>
        <w:t>投资者</w:t>
      </w:r>
      <w:proofErr w:type="gramStart"/>
      <w:r w:rsidR="008D741F">
        <w:rPr>
          <w:rFonts w:hint="eastAsia"/>
        </w:rPr>
        <w:t>众筹</w:t>
      </w:r>
      <w:r w:rsidR="0017041F">
        <w:rPr>
          <w:rFonts w:hint="eastAsia"/>
        </w:rPr>
        <w:t>决策</w:t>
      </w:r>
      <w:proofErr w:type="gramEnd"/>
      <w:r w:rsidR="00AF3C83">
        <w:rPr>
          <w:rFonts w:hint="eastAsia"/>
        </w:rPr>
        <w:t>中的作用</w:t>
      </w:r>
      <w:r w:rsidR="00EA7C74">
        <w:rPr>
          <w:rFonts w:hint="eastAsia"/>
        </w:rPr>
        <w:t>进行了讨论</w:t>
      </w:r>
      <w:r w:rsidR="002C2EEB">
        <w:rPr>
          <w:rFonts w:hint="eastAsia"/>
        </w:rPr>
        <w:t>。</w:t>
      </w:r>
    </w:p>
    <w:p w14:paraId="59D0D4BA" w14:textId="5343E75E" w:rsidR="00516FCB" w:rsidRDefault="00516FCB" w:rsidP="00531FA2">
      <w:pPr>
        <w:ind w:firstLine="480"/>
      </w:pPr>
      <w:r>
        <w:rPr>
          <w:rFonts w:hint="eastAsia"/>
        </w:rPr>
        <w:t>第</w:t>
      </w:r>
      <w:r>
        <w:rPr>
          <w:rFonts w:hint="eastAsia"/>
        </w:rPr>
        <w:t>7</w:t>
      </w:r>
      <w:r>
        <w:rPr>
          <w:rFonts w:hint="eastAsia"/>
        </w:rPr>
        <w:t>章，</w:t>
      </w:r>
      <w:r w:rsidR="00AC4EB4">
        <w:rPr>
          <w:rFonts w:hint="eastAsia"/>
        </w:rPr>
        <w:t>研究结论</w:t>
      </w:r>
      <w:r w:rsidR="00B645D9">
        <w:rPr>
          <w:rFonts w:hint="eastAsia"/>
        </w:rPr>
        <w:t>与展望</w:t>
      </w:r>
      <w:r w:rsidR="001F5506">
        <w:rPr>
          <w:rFonts w:hint="eastAsia"/>
        </w:rPr>
        <w:t>，</w:t>
      </w:r>
      <w:proofErr w:type="gramStart"/>
      <w:r w:rsidR="00B645D9">
        <w:rPr>
          <w:rFonts w:hint="eastAsia"/>
        </w:rPr>
        <w:t>针对众筹平台</w:t>
      </w:r>
      <w:proofErr w:type="gramEnd"/>
      <w:r w:rsidR="00B645D9">
        <w:rPr>
          <w:rFonts w:hint="eastAsia"/>
        </w:rPr>
        <w:t>信息策略设置提出建议，并结合研究存在的不足指出了下一步可延伸完善的方向。</w:t>
      </w:r>
    </w:p>
    <w:p w14:paraId="11A02E4F" w14:textId="65A1414B" w:rsidR="005971DD" w:rsidRDefault="005971DD" w:rsidP="00531FA2">
      <w:pPr>
        <w:ind w:firstLine="480"/>
      </w:pPr>
      <w:r>
        <w:br w:type="page"/>
      </w:r>
    </w:p>
    <w:p w14:paraId="1B68D178" w14:textId="491D3F0D" w:rsidR="005971DD" w:rsidRDefault="005971DD" w:rsidP="005971DD">
      <w:pPr>
        <w:pStyle w:val="1"/>
        <w:spacing w:after="120"/>
      </w:pPr>
      <w:bookmarkStart w:id="8" w:name="_Toc105410137"/>
      <w:r>
        <w:rPr>
          <w:rFonts w:hint="eastAsia"/>
        </w:rPr>
        <w:lastRenderedPageBreak/>
        <w:t>文献综述</w:t>
      </w:r>
      <w:bookmarkEnd w:id="8"/>
    </w:p>
    <w:p w14:paraId="0208B1F7" w14:textId="6EA5176F" w:rsidR="005971DD" w:rsidRDefault="00424330" w:rsidP="00424330">
      <w:pPr>
        <w:pStyle w:val="2"/>
      </w:pPr>
      <w:bookmarkStart w:id="9" w:name="_Toc105410138"/>
      <w:proofErr w:type="gramStart"/>
      <w:r w:rsidRPr="00424330">
        <w:rPr>
          <w:rFonts w:hint="eastAsia"/>
        </w:rPr>
        <w:t>众筹环境</w:t>
      </w:r>
      <w:proofErr w:type="gramEnd"/>
      <w:r w:rsidRPr="00424330">
        <w:rPr>
          <w:rFonts w:hint="eastAsia"/>
        </w:rPr>
        <w:t>下的</w:t>
      </w:r>
      <w:proofErr w:type="gramStart"/>
      <w:r w:rsidRPr="00424330">
        <w:rPr>
          <w:rFonts w:hint="eastAsia"/>
        </w:rPr>
        <w:t>亲社会</w:t>
      </w:r>
      <w:proofErr w:type="gramEnd"/>
      <w:r w:rsidRPr="00424330">
        <w:rPr>
          <w:rFonts w:hint="eastAsia"/>
        </w:rPr>
        <w:t>借贷</w:t>
      </w:r>
      <w:bookmarkEnd w:id="9"/>
    </w:p>
    <w:p w14:paraId="1E4C18C4" w14:textId="68CF4A26" w:rsidR="0044181A" w:rsidRPr="004C1BC8" w:rsidRDefault="0044181A" w:rsidP="0044181A">
      <w:pPr>
        <w:pStyle w:val="afa"/>
        <w:spacing w:after="120"/>
        <w:ind w:firstLine="480"/>
      </w:pPr>
      <w:r w:rsidRPr="004C1BC8">
        <w:rPr>
          <w:rFonts w:hint="eastAsia"/>
        </w:rPr>
        <w:t>一般认为，</w:t>
      </w:r>
      <w:proofErr w:type="gramStart"/>
      <w:r w:rsidRPr="004C1BC8">
        <w:rPr>
          <w:rFonts w:hint="eastAsia"/>
        </w:rPr>
        <w:t>亲社会众</w:t>
      </w:r>
      <w:proofErr w:type="gramEnd"/>
      <w:r w:rsidRPr="004C1BC8">
        <w:rPr>
          <w:rFonts w:hint="eastAsia"/>
        </w:rPr>
        <w:t>筹是指那些致力于帮助穷困创业者筹集资金、参与者无法获取利息回报</w:t>
      </w:r>
      <w:proofErr w:type="gramStart"/>
      <w:r w:rsidRPr="004C1BC8">
        <w:rPr>
          <w:rFonts w:hint="eastAsia"/>
        </w:rPr>
        <w:t>的众筹模式</w:t>
      </w:r>
      <w:proofErr w:type="gramEnd"/>
      <w:r w:rsidRPr="004C1BC8">
        <w:rPr>
          <w:rFonts w:hint="eastAsia"/>
        </w:rPr>
        <w:t>。</w:t>
      </w:r>
      <w:proofErr w:type="gramStart"/>
      <w:r w:rsidRPr="004C1BC8">
        <w:rPr>
          <w:rFonts w:hint="eastAsia"/>
        </w:rPr>
        <w:t>亲社会众</w:t>
      </w:r>
      <w:proofErr w:type="gramEnd"/>
      <w:r w:rsidRPr="004C1BC8">
        <w:rPr>
          <w:rFonts w:hint="eastAsia"/>
        </w:rPr>
        <w:t>筹的发展最早可追溯到小额信贷的兴起，相比银行贷款、风险资本等传统融资渠道，小额信贷主要面向那些相对匮乏资金、无法通过前者获得资金支持的小微创业者，向他们提供无需信用担保和抵押物的小额贷款。提供小额信贷服务的机构大部分是非盈利组织，相较于财务回报，他们通常更关注支持项目的社会影响。相关研究表明，小额信贷在消除欠发达地区贫困问题上发挥了重要作用</w:t>
      </w:r>
      <w:r w:rsidR="00A13130">
        <w:fldChar w:fldCharType="begin"/>
      </w:r>
      <w:r w:rsidR="00B671F6">
        <w:rPr>
          <w:rFonts w:hint="eastAsia"/>
        </w:rPr>
        <w:instrText xml:space="preserve"> ADDIN ZOTERO_ITEM CSL_CITATION {"citationID":"mebtBh7T","properties":{"formattedCitation":"\\uc0\\u65288{}Robinson, 2001; Khandker, 2005; Hermes &amp; Lensink, 2007\\uc0\\u65289{}","plainCitation":"</w:instrText>
      </w:r>
      <w:r w:rsidR="00B671F6">
        <w:rPr>
          <w:rFonts w:hint="eastAsia"/>
        </w:rPr>
        <w:instrText>（</w:instrText>
      </w:r>
      <w:r w:rsidR="00B671F6">
        <w:rPr>
          <w:rFonts w:hint="eastAsia"/>
        </w:rPr>
        <w:instrText>Robinson, 2001; Khandker, 2005; Hermes &amp; Lensink, 2007</w:instrText>
      </w:r>
      <w:r w:rsidR="00B671F6">
        <w:rPr>
          <w:rFonts w:hint="eastAsia"/>
        </w:rPr>
        <w:instrText>）</w:instrText>
      </w:r>
      <w:r w:rsidR="00B671F6">
        <w:rPr>
          <w:rFonts w:hint="eastAsia"/>
        </w:rPr>
        <w:instrText>","n</w:instrText>
      </w:r>
      <w:r w:rsidR="00B671F6">
        <w:instrText>oteIndex":0},"citationItems":[{"id":820,"uris":["http://zotero.org/users/6339915/items/9SYSMJEY"],"itemData":{"id":820,"type":"article-journal","abstract":"Microfinance has received a lot of attention recently, both from policy makers as well as in academ</w:instrText>
      </w:r>
      <w:r w:rsidR="00B671F6">
        <w:rPr>
          <w:rFonts w:hint="eastAsia"/>
        </w:rPr>
        <w:instrText>ic circles. Two of the main topics that have been hotly debated are explaining joint liability group lending and its implications for reducing information asymmetries, and the trade</w:instrText>
      </w:r>
      <w:r w:rsidR="00B671F6">
        <w:rPr>
          <w:rFonts w:hint="eastAsia"/>
        </w:rPr>
        <w:instrText>‐</w:instrText>
      </w:r>
      <w:r w:rsidR="00B671F6">
        <w:rPr>
          <w:rFonts w:hint="eastAsia"/>
        </w:rPr>
        <w:instrText>off between the financial sustainability and outreach of microfinance programmes. This Feature contains three novel empirical contributions providing new insights with respect to why and how joint liability group lending works. It also contains the first large</w:instrText>
      </w:r>
      <w:r w:rsidR="00B671F6">
        <w:rPr>
          <w:rFonts w:hint="eastAsia"/>
        </w:rPr>
        <w:instrText>‐</w:instrText>
      </w:r>
      <w:r w:rsidR="00B671F6">
        <w:rPr>
          <w:rFonts w:hint="eastAsia"/>
        </w:rPr>
        <w:instrText>scale systematic analysis of the trade</w:instrText>
      </w:r>
      <w:r w:rsidR="00B671F6">
        <w:rPr>
          <w:rFonts w:hint="eastAsia"/>
        </w:rPr>
        <w:instrText>‐</w:instrText>
      </w:r>
      <w:r w:rsidR="00B671F6">
        <w:rPr>
          <w:rFonts w:hint="eastAsia"/>
        </w:rPr>
        <w:instrText>off between financial perfor</w:instrText>
      </w:r>
      <w:r w:rsidR="00B671F6">
        <w:instrText xml:space="preserve">mance and outreach of microfinance institutions.","container-title":"The Economic Journal","DOI":"10.1111/j.1468-0297.2007.02013.x","ISSN":"0013-0133","issue":"517","journalAbbreviation":"The Economic Journal","language":"en","page":"1-10","source":"Silverchair","title":"The Empirics of Microfinance: What Do We Know?","title-short":"The Empirics of Microfinance","volume":"117","author":[{"family":"Hermes","given":"Niels"},{"family":"Lensink","given":"Robert"}],"issued":{"date-parts":[["2007",2,1]]},"citation-key":"hermesEmpiricsMicrofinanceWhat2007"}},{"id":812,"uris":["http://zotero.org/users/6339915/items/BNGRRSFL"],"itemData":{"id":812,"type":"article-journal","abstract":"Microfinance supports mainly informal activities that often have a low return and low market demand. It may therefore be hypothesized that the aggregate poverty impact of microfinance is modest or even nonexistent. If true, the poverty impact of microfinance observed at the participant level represents either income redistribution or short-run income generation from the microfinance intervention. This article examines the effects of microfinance on poverty reduction at both the participant and the aggregate levels using panel data from Bangladesh. The results suggest that access to microfinance contributes to poverty reduction, especially for female participants, and to overall poverty reduction at the village level. Microfinance thus helps not only poor participants but also the local economy.","container-title":"The World Bank Economic Review","DOI":"10.1093/wber/lhi008","ISSN":"0258-6770","issue":"2","journalAbbreviation":"The World Bank Economic Review","language":"en","page":"263-286","source":"Silverchair","title":"Microfinance and Poverty: Evidence Using Panel Data from Bangladesh","title-short":"Microfinance and Poverty","volume":"19","author":[{"family":"Khandker","given":"Shahidur R."}],"issued":{"date-parts":[["2005",1,1]]},"citation-key":"khandkerMicrofinancePovertyEvidence2005"}},{"id":810,"uris":["http://zotero.org/users/6339915/items/KW8ILBDP"],"itemData":{"id":810,"type":"book","abstract":"Around the world, a revolution is occurring in finance for low-income people. The microfinance revolution is delivering financial services to the economically active poor on a large scale through competing, financially self-sufficient institutions. In a few countries this has already happened; in others it is under way. The emerging microfinance industry has profound implications for social and economic development. For the first time in history, capital is well on its way to being democratized. 'The Microfinance Revolution', in three volumes, is aimed at a diverse readership - economists, bankers, policymakers, donors, and social scientists; microfinance practitioners and specialists in local finance and rural and urban development; and members of the general public interested in development. This first volume, 'Sustainable Finance for the Poor', focuses on the shift from government- and donor-subsidized credit systems to self-sufficient microfinance institutions providing voluntary savings and credit services.","ISBN":"978-0-8213-8338-4","language":"en","note":"Google-Books-ID: ymPCBiFwzmMC","number-of-pages":"358","publisher":"World Bank Publications","source":"Google Books","title":"The Microfinance Revolution: Sustainable Finance for the Poor","title-short":"The Microfinance Revolution","author":[{"family":"Robinson","given":"Marguerite"}],"issued":{"date-parts":[["2001",6,1]]},"citation-key":"robinsonMicrofinanceRevolutionSustainable2001"}}],"schema":"https://github.com/citation-style-language/schema/raw/master/csl-citation.json"} </w:instrText>
      </w:r>
      <w:r w:rsidR="00A13130">
        <w:fldChar w:fldCharType="separate"/>
      </w:r>
      <w:r w:rsidR="0038561E" w:rsidRPr="0038561E">
        <w:rPr>
          <w:szCs w:val="24"/>
        </w:rPr>
        <w:t>（</w:t>
      </w:r>
      <w:r w:rsidR="0038561E" w:rsidRPr="0038561E">
        <w:rPr>
          <w:szCs w:val="24"/>
        </w:rPr>
        <w:t>Robinson, 2001; Khandker, 2005; Hermes &amp; Lensink, 2007</w:t>
      </w:r>
      <w:r w:rsidR="0038561E" w:rsidRPr="0038561E">
        <w:rPr>
          <w:szCs w:val="24"/>
        </w:rPr>
        <w:t>）</w:t>
      </w:r>
      <w:r w:rsidR="00A13130">
        <w:fldChar w:fldCharType="end"/>
      </w:r>
      <w:r w:rsidR="00F17177">
        <w:rPr>
          <w:rFonts w:hint="eastAsia"/>
        </w:rPr>
        <w:t>。</w:t>
      </w:r>
    </w:p>
    <w:p w14:paraId="685ED7CA" w14:textId="7A96A8F0" w:rsidR="0044181A" w:rsidRPr="004C1BC8" w:rsidRDefault="0044181A" w:rsidP="0044181A">
      <w:pPr>
        <w:pStyle w:val="afa"/>
        <w:ind w:firstLine="480"/>
      </w:pPr>
      <w:r w:rsidRPr="004C1BC8">
        <w:rPr>
          <w:rFonts w:hint="eastAsia"/>
        </w:rPr>
        <w:t>随着信息科技和互联网的不断发展，在小额信贷的基础上逐渐演变出一系列包括在线</w:t>
      </w:r>
      <w:r w:rsidRPr="004C1BC8">
        <w:rPr>
          <w:rFonts w:hint="eastAsia"/>
        </w:rPr>
        <w:t>P2P</w:t>
      </w:r>
      <w:r w:rsidRPr="004C1BC8">
        <w:rPr>
          <w:rFonts w:hint="eastAsia"/>
        </w:rPr>
        <w:t>借贷在内的新兴创业融资方式，基于借贷的众筹</w:t>
      </w:r>
      <w:r>
        <w:rPr>
          <w:rFonts w:hint="eastAsia"/>
        </w:rPr>
        <w:t>（</w:t>
      </w:r>
      <w:r w:rsidRPr="004C1BC8">
        <w:rPr>
          <w:rFonts w:hint="eastAsia"/>
        </w:rPr>
        <w:t>借贷众筹</w:t>
      </w:r>
      <w:r>
        <w:rPr>
          <w:rFonts w:hint="eastAsia"/>
        </w:rPr>
        <w:t>）</w:t>
      </w:r>
      <w:r w:rsidRPr="004C1BC8">
        <w:rPr>
          <w:rFonts w:hint="eastAsia"/>
        </w:rPr>
        <w:t>正是其中的代表之一。传统的小额信贷的资金来源主要依赖于政府津贴或慈善捐赠</w:t>
      </w:r>
      <w:r w:rsidR="006C36A8">
        <w:fldChar w:fldCharType="begin"/>
      </w:r>
      <w:r w:rsidR="0080684B">
        <w:rPr>
          <w:rFonts w:hint="eastAsia"/>
        </w:rPr>
        <w:instrText xml:space="preserve"> ADDIN ZOTERO_ITEM CSL_CITATION {"citationID":"rZZzMTVs","properties":{"formattedCitation":"\\uc0\\u65288{}Ghosh &amp; Van Tassel, 2013\\uc0\\u65289{}","plainCitation":"</w:instrText>
      </w:r>
      <w:r w:rsidR="0080684B">
        <w:rPr>
          <w:rFonts w:hint="eastAsia"/>
        </w:rPr>
        <w:instrText>（</w:instrText>
      </w:r>
      <w:r w:rsidR="0080684B">
        <w:rPr>
          <w:rFonts w:hint="eastAsia"/>
        </w:rPr>
        <w:instrText>Ghosh &amp; Van Tassel, 2013</w:instrText>
      </w:r>
      <w:r w:rsidR="0080684B">
        <w:rPr>
          <w:rFonts w:hint="eastAsia"/>
        </w:rPr>
        <w:instrText>）</w:instrText>
      </w:r>
      <w:r w:rsidR="0080684B">
        <w:rPr>
          <w:rFonts w:hint="eastAsia"/>
        </w:rPr>
        <w:instrText>","noteIndex":0},"citationItems":[{"id":816,"uris":["http://zote</w:instrText>
      </w:r>
      <w:r w:rsidR="0080684B">
        <w:instrText xml:space="preserve">ro.org/users/6339915/items/H3NESMP6"],"itemData":{"id":816,"type":"article-journal","abstract":"We consider a model where poverty minimizing donors fund microfinance lenders that are heterogeneous in cost. Under asymmetric information the donors face a choice whether to issue grants or to charge the lenders for funds. While charging for funds leads to higher interest rates, a higher rate can induce separation by squeezing the higher cost lenders. Whether separation is good for aggregate poverty reduction or not depends on the quantity of supply of funds. When the supply is small grants are best, but when the supply is large enough it is better that lenders pay for external funding.","container-title":"Journal of Development Economics","DOI":"10.1016/j.jdeveco.2012.09.005","ISSN":"0304-3878","journalAbbreviation":"Journal of Development Economics","language":"en","page":"8-15","source":"ScienceDirect","title":"Funding Microfinance under Asymmetric Information","volume":"101","author":[{"family":"Ghosh","given":"Suman"},{"family":"Van Tassel","given":"Eric"}],"issued":{"date-parts":[["2013",3,1]]},"citation-key":"ghoshFundingMicrofinanceAsymmetric2013"}}],"schema":"https://github.com/citation-style-language/schema/raw/master/csl-citation.json"} </w:instrText>
      </w:r>
      <w:r w:rsidR="006C36A8">
        <w:fldChar w:fldCharType="separate"/>
      </w:r>
      <w:r w:rsidR="0038561E" w:rsidRPr="0038561E">
        <w:rPr>
          <w:szCs w:val="24"/>
        </w:rPr>
        <w:t>（</w:t>
      </w:r>
      <w:r w:rsidR="0038561E" w:rsidRPr="0038561E">
        <w:rPr>
          <w:szCs w:val="24"/>
        </w:rPr>
        <w:t>Ghosh &amp; Van Tassel, 2013</w:t>
      </w:r>
      <w:r w:rsidR="0038561E" w:rsidRPr="0038561E">
        <w:rPr>
          <w:szCs w:val="24"/>
        </w:rPr>
        <w:t>）</w:t>
      </w:r>
      <w:r w:rsidR="006C36A8">
        <w:fldChar w:fldCharType="end"/>
      </w:r>
      <w:r w:rsidRPr="004C1BC8">
        <w:rPr>
          <w:rFonts w:hint="eastAsia"/>
        </w:rPr>
        <w:t>，可用资金受到限制，而在借贷</w:t>
      </w:r>
      <w:proofErr w:type="gramStart"/>
      <w:r w:rsidRPr="004C1BC8">
        <w:rPr>
          <w:rFonts w:hint="eastAsia"/>
        </w:rPr>
        <w:t>众筹中</w:t>
      </w:r>
      <w:proofErr w:type="gramEnd"/>
      <w:r w:rsidRPr="004C1BC8">
        <w:rPr>
          <w:rFonts w:hint="eastAsia"/>
        </w:rPr>
        <w:t>，借款人的资金需求被拆分为若干笔小额信贷，由世界各地的投资者共同提供</w:t>
      </w:r>
      <w:r w:rsidR="00CA3E19">
        <w:fldChar w:fldCharType="begin"/>
      </w:r>
      <w:r w:rsidR="0080684B">
        <w:rPr>
          <w:rFonts w:hint="eastAsia"/>
        </w:rPr>
        <w:instrText xml:space="preserve"> ADDIN ZOTERO_ITEM CSL_CITATION {"citationID":"w649bPLY","properties":{"formattedCitation":"\\uc0\\u65288{}Galak et al., 2011\\uc0\\u65289{}","plainCitation":"</w:instrText>
      </w:r>
      <w:r w:rsidR="0080684B">
        <w:rPr>
          <w:rFonts w:hint="eastAsia"/>
        </w:rPr>
        <w:instrText>（</w:instrText>
      </w:r>
      <w:r w:rsidR="0080684B">
        <w:rPr>
          <w:rFonts w:hint="eastAsia"/>
        </w:rPr>
        <w:instrText>Galak et al., 2011</w:instrText>
      </w:r>
      <w:r w:rsidR="0080684B">
        <w:rPr>
          <w:rFonts w:hint="eastAsia"/>
        </w:rPr>
        <w:instrText>）</w:instrText>
      </w:r>
      <w:r w:rsidR="0080684B">
        <w:rPr>
          <w:rFonts w:hint="eastAsia"/>
        </w:rPr>
        <w:instrText>","noteIndex":0},"citationItems":[{"id":428,"uris":["http://zotero.org/users</w:instrText>
      </w:r>
      <w:r w:rsidR="0080684B">
        <w:instrText xml:space="preserve">/6339915/items/LA2LDGLK"],"itemData":{"id":428,"type":"article-journal","abstract":"Microfinancing, or small uncollateralized loans to entrepreneurs in the developing world, has recently emerged as a leading contender to cure world poverty. Our research investigates the characteristics of borrowers that engender lending through Kiva, a popular organization that connects individual lenders to borrowers through online microfinance. Lenders favor individual borrowers over groups or consortia of borrowers, a pattern consistent with the identifiable victim effect. They also favor borrowers that are socially proximate to themselves. Across three dimensions of social distance (gender, occupation, and first name initial), lenders prefer to give to those who are more like themselves.","container-title":"Journal of Marketing Research","DOI":"10.1509/jmkr.48.SPL.S130","ISSN":"0022-2437","journalAbbreviation":"Journal of Marketing Research","language":"en","note":"publisher: SAGE Publications Inc","page":"S130-S137","source":"SAGE Journals","title":"Microfinance Decision Making: A Field Study of Prosocial Lending","title-short":"Microfinance Decision Making","volume":"48","author":[{"family":"Galak","given":"Jeff"},{"family":"Small","given":"Deborah"},{"family":"Stephen","given":"Andrew T."}],"issued":{"date-parts":[["2011"]]},"citation-key":"galakMicrofinanceDecisionMaking2011"}}],"schema":"https://github.com/citation-style-language/schema/raw/master/csl-citation.json"} </w:instrText>
      </w:r>
      <w:r w:rsidR="00CA3E19">
        <w:fldChar w:fldCharType="separate"/>
      </w:r>
      <w:r w:rsidR="0038561E" w:rsidRPr="0038561E">
        <w:rPr>
          <w:szCs w:val="24"/>
        </w:rPr>
        <w:t>（</w:t>
      </w:r>
      <w:r w:rsidR="0038561E" w:rsidRPr="0038561E">
        <w:rPr>
          <w:szCs w:val="24"/>
        </w:rPr>
        <w:t>Galak et al., 2011</w:t>
      </w:r>
      <w:r w:rsidR="0038561E" w:rsidRPr="0038561E">
        <w:rPr>
          <w:szCs w:val="24"/>
        </w:rPr>
        <w:t>）</w:t>
      </w:r>
      <w:r w:rsidR="00CA3E19">
        <w:fldChar w:fldCharType="end"/>
      </w:r>
      <w:r w:rsidRPr="004C1BC8">
        <w:rPr>
          <w:rFonts w:hint="eastAsia"/>
        </w:rPr>
        <w:t>。作为致力于推动小额信贷发展</w:t>
      </w:r>
      <w:proofErr w:type="gramStart"/>
      <w:r w:rsidRPr="004C1BC8">
        <w:rPr>
          <w:rFonts w:hint="eastAsia"/>
        </w:rPr>
        <w:t>的众筹平台</w:t>
      </w:r>
      <w:proofErr w:type="gramEnd"/>
      <w:r w:rsidRPr="004C1BC8">
        <w:rPr>
          <w:rFonts w:hint="eastAsia"/>
        </w:rPr>
        <w:t>，</w:t>
      </w:r>
      <w:r w:rsidRPr="004C1BC8">
        <w:rPr>
          <w:rFonts w:hint="eastAsia"/>
        </w:rPr>
        <w:t>Kiva</w:t>
      </w:r>
      <w:r w:rsidRPr="004C1BC8">
        <w:rPr>
          <w:rFonts w:hint="eastAsia"/>
        </w:rPr>
        <w:t>借助自身设计的基于中介的借贷</w:t>
      </w:r>
      <w:proofErr w:type="gramStart"/>
      <w:r w:rsidRPr="004C1BC8">
        <w:rPr>
          <w:rFonts w:hint="eastAsia"/>
        </w:rPr>
        <w:t>众筹模式</w:t>
      </w:r>
      <w:proofErr w:type="gramEnd"/>
      <w:r w:rsidRPr="004C1BC8">
        <w:rPr>
          <w:rFonts w:hint="eastAsia"/>
        </w:rPr>
        <w:t>取得了巨大的成功，平台还款率达到了</w:t>
      </w:r>
      <w:r w:rsidRPr="004C1BC8">
        <w:rPr>
          <w:rFonts w:hint="eastAsia"/>
        </w:rPr>
        <w:t>9</w:t>
      </w:r>
      <w:r w:rsidR="008D06B4">
        <w:rPr>
          <w:rFonts w:hint="eastAsia"/>
        </w:rPr>
        <w:t>6</w:t>
      </w:r>
      <w:r w:rsidRPr="004C1BC8">
        <w:rPr>
          <w:rFonts w:hint="eastAsia"/>
        </w:rPr>
        <w:t>.</w:t>
      </w:r>
      <w:r w:rsidR="008D06B4">
        <w:rPr>
          <w:rFonts w:hint="eastAsia"/>
        </w:rPr>
        <w:t>4</w:t>
      </w:r>
      <w:r w:rsidRPr="004C1BC8">
        <w:rPr>
          <w:rFonts w:hint="eastAsia"/>
        </w:rPr>
        <w:t>%</w:t>
      </w:r>
      <w:r w:rsidRPr="004C1BC8">
        <w:rPr>
          <w:rFonts w:hint="eastAsia"/>
        </w:rPr>
        <w:t>，远远超过</w:t>
      </w:r>
      <w:proofErr w:type="gramStart"/>
      <w:r w:rsidRPr="004C1BC8">
        <w:rPr>
          <w:rFonts w:hint="eastAsia"/>
        </w:rPr>
        <w:t>一</w:t>
      </w:r>
      <w:proofErr w:type="gramEnd"/>
      <w:r w:rsidRPr="004C1BC8">
        <w:rPr>
          <w:rFonts w:hint="eastAsia"/>
        </w:rPr>
        <w:t>众</w:t>
      </w:r>
      <w:proofErr w:type="gramStart"/>
      <w:r w:rsidRPr="004C1BC8">
        <w:rPr>
          <w:rFonts w:hint="eastAsia"/>
        </w:rPr>
        <w:t>借贷众筹平台</w:t>
      </w:r>
      <w:proofErr w:type="gramEnd"/>
      <w:r w:rsidR="00CA3E19">
        <w:fldChar w:fldCharType="begin"/>
      </w:r>
      <w:r w:rsidR="00F42179">
        <w:rPr>
          <w:rFonts w:hint="eastAsia"/>
        </w:rPr>
        <w:instrText xml:space="preserve"> ADDIN ZOTERO_ITEM CSL_CITATION {"citationID":"6lZfFwHX","properties":{"formattedCitation":"\\uc0\\u65288{}Kiva, 2022\\uc0\\u65289{}","plainCitation":"</w:instrText>
      </w:r>
      <w:r w:rsidR="00F42179">
        <w:rPr>
          <w:rFonts w:hint="eastAsia"/>
        </w:rPr>
        <w:instrText>（</w:instrText>
      </w:r>
      <w:r w:rsidR="00F42179">
        <w:rPr>
          <w:rFonts w:hint="eastAsia"/>
        </w:rPr>
        <w:instrText>Kiva, 2022</w:instrText>
      </w:r>
      <w:r w:rsidR="00F42179">
        <w:rPr>
          <w:rFonts w:hint="eastAsia"/>
        </w:rPr>
        <w:instrText>）</w:instrText>
      </w:r>
      <w:r w:rsidR="00F42179">
        <w:rPr>
          <w:rFonts w:hint="eastAsia"/>
        </w:rPr>
        <w:instrText>","noteIndex":0},"citationItems":[{"id":824,"uris":["http://zotero.org/users/6339915/items/R</w:instrText>
      </w:r>
      <w:r w:rsidR="00F42179">
        <w:instrText xml:space="preserve">A66LDUM"],"itemData":{"id":824,"type":"webpage","abstract":"Make a loan to an entrepreneur across the globe for as little as $25. Kiva is the world's first online lending platform connecting online lenders to entrepreneurs across the globe.","container-title":"Kiva","language":"en","title":"Webpage – Information on Kiva Statistics.","URL":"https://www.kiva.org/about","author":[{"family":"Kiva","given":""}],"accessed":{"date-parts":[["2022",5,25]]},"issued":{"date-parts":[["2022",5,25]]},"citation-key":"kivaWebpageInformationKiva2022"}}],"schema":"https://github.com/citation-style-language/schema/raw/master/csl-citation.json"} </w:instrText>
      </w:r>
      <w:r w:rsidR="00CA3E19">
        <w:fldChar w:fldCharType="separate"/>
      </w:r>
      <w:r w:rsidR="0038561E" w:rsidRPr="0038561E">
        <w:rPr>
          <w:szCs w:val="24"/>
        </w:rPr>
        <w:t>（</w:t>
      </w:r>
      <w:r w:rsidR="0038561E" w:rsidRPr="0038561E">
        <w:rPr>
          <w:szCs w:val="24"/>
        </w:rPr>
        <w:t>Kiva, 2022</w:t>
      </w:r>
      <w:r w:rsidR="0038561E" w:rsidRPr="0038561E">
        <w:rPr>
          <w:szCs w:val="24"/>
        </w:rPr>
        <w:t>）</w:t>
      </w:r>
      <w:r w:rsidR="00CA3E19">
        <w:fldChar w:fldCharType="end"/>
      </w:r>
      <w:r>
        <w:rPr>
          <w:rFonts w:hint="eastAsia"/>
        </w:rPr>
        <w:t>。</w:t>
      </w:r>
      <w:r w:rsidRPr="004C1BC8">
        <w:rPr>
          <w:rFonts w:hint="eastAsia"/>
        </w:rPr>
        <w:t>Allison</w:t>
      </w:r>
      <w:r w:rsidRPr="004C1BC8">
        <w:rPr>
          <w:rFonts w:hint="eastAsia"/>
        </w:rPr>
        <w:t>等人</w:t>
      </w:r>
      <w:r>
        <w:rPr>
          <w:rFonts w:hint="eastAsia"/>
        </w:rPr>
        <w:t>（</w:t>
      </w:r>
      <w:r w:rsidRPr="004C1BC8">
        <w:rPr>
          <w:rFonts w:hint="eastAsia"/>
        </w:rPr>
        <w:t>2013</w:t>
      </w:r>
      <w:r>
        <w:rPr>
          <w:rFonts w:hint="eastAsia"/>
        </w:rPr>
        <w:t>）</w:t>
      </w:r>
      <w:proofErr w:type="gramStart"/>
      <w:r w:rsidRPr="004C1BC8">
        <w:rPr>
          <w:rFonts w:hint="eastAsia"/>
        </w:rPr>
        <w:t>将这种模式称之为“</w:t>
      </w:r>
      <w:proofErr w:type="gramEnd"/>
      <w:r w:rsidRPr="004C1BC8">
        <w:rPr>
          <w:rFonts w:hint="eastAsia"/>
        </w:rPr>
        <w:t>传递式小额信贷</w:t>
      </w:r>
      <w:r>
        <w:t>”</w:t>
      </w:r>
      <w:r w:rsidRPr="004C1BC8">
        <w:rPr>
          <w:rFonts w:hint="eastAsia"/>
        </w:rPr>
        <w:t>，该模式下，资金并非直接从投资者手中到达</w:t>
      </w:r>
      <w:r>
        <w:rPr>
          <w:rFonts w:hint="eastAsia"/>
        </w:rPr>
        <w:t>借款人</w:t>
      </w:r>
      <w:r w:rsidRPr="004C1BC8">
        <w:rPr>
          <w:rFonts w:hint="eastAsia"/>
        </w:rPr>
        <w:t>手中，而是借由小额信贷机构作为中介将小额贷款汇集后交由</w:t>
      </w:r>
      <w:r>
        <w:rPr>
          <w:rFonts w:hint="eastAsia"/>
        </w:rPr>
        <w:t>借款人</w:t>
      </w:r>
      <w:r w:rsidRPr="004C1BC8">
        <w:rPr>
          <w:rFonts w:hint="eastAsia"/>
        </w:rPr>
        <w:t>。同时，平台和小额信贷机构也承担着记录和监管借款人在规定时间内偿付贷款的关键角色。</w:t>
      </w:r>
    </w:p>
    <w:p w14:paraId="6E07C680" w14:textId="7C8019B8" w:rsidR="00AB4C22" w:rsidRDefault="0044181A" w:rsidP="00531FA2">
      <w:pPr>
        <w:ind w:firstLine="480"/>
      </w:pPr>
      <w:r w:rsidRPr="004C1BC8">
        <w:rPr>
          <w:rFonts w:hint="eastAsia"/>
        </w:rPr>
        <w:t>值得注意的是，在</w:t>
      </w:r>
      <w:r w:rsidRPr="004C1BC8">
        <w:rPr>
          <w:rFonts w:hint="eastAsia"/>
        </w:rPr>
        <w:t>Kiva</w:t>
      </w:r>
      <w:r w:rsidRPr="004C1BC8">
        <w:rPr>
          <w:rFonts w:hint="eastAsia"/>
        </w:rPr>
        <w:t>这类在线借贷平台上，投资者不仅无法通过他们的出借中获得利息收入，也</w:t>
      </w:r>
      <w:r w:rsidR="00DB4124">
        <w:rPr>
          <w:rFonts w:hint="eastAsia"/>
        </w:rPr>
        <w:t>面临着</w:t>
      </w:r>
      <w:r w:rsidRPr="004C1BC8">
        <w:rPr>
          <w:rFonts w:hint="eastAsia"/>
        </w:rPr>
        <w:t>违约损失</w:t>
      </w:r>
      <w:r w:rsidR="00DB4124">
        <w:rPr>
          <w:rFonts w:hint="eastAsia"/>
        </w:rPr>
        <w:t>全部本金的风险</w:t>
      </w:r>
      <w:r w:rsidR="00B44005">
        <w:rPr>
          <w:rFonts w:hint="eastAsia"/>
        </w:rPr>
        <w:t>。</w:t>
      </w:r>
      <w:r w:rsidRPr="004C1BC8">
        <w:rPr>
          <w:rFonts w:hint="eastAsia"/>
        </w:rPr>
        <w:t>考虑到这种独特零息借贷逻辑，研究者们将这类小额信贷称作“亲社会借贷”</w:t>
      </w:r>
      <w:r w:rsidR="00A33715">
        <w:fldChar w:fldCharType="begin"/>
      </w:r>
      <w:r w:rsidR="0080684B">
        <w:rPr>
          <w:rFonts w:hint="eastAsia"/>
        </w:rPr>
        <w:instrText xml:space="preserve"> ADDIN ZOTERO_ITEM CSL_CITATION {"citationID":"LRYtpjqL","properties":{"formattedCitation":"\\uc0\\u65288{}Galak et al., 2011\\uc0\\u65289{}","plainCitation":"</w:instrText>
      </w:r>
      <w:r w:rsidR="0080684B">
        <w:rPr>
          <w:rFonts w:hint="eastAsia"/>
        </w:rPr>
        <w:instrText>（</w:instrText>
      </w:r>
      <w:r w:rsidR="0080684B">
        <w:rPr>
          <w:rFonts w:hint="eastAsia"/>
        </w:rPr>
        <w:instrText>Galak et al., 2011</w:instrText>
      </w:r>
      <w:r w:rsidR="0080684B">
        <w:rPr>
          <w:rFonts w:hint="eastAsia"/>
        </w:rPr>
        <w:instrText>）</w:instrText>
      </w:r>
      <w:r w:rsidR="0080684B">
        <w:rPr>
          <w:rFonts w:hint="eastAsia"/>
        </w:rPr>
        <w:instrText>","noteIndex":0},"citationItems":[{"id":428,"uris":["http://zotero.org/users</w:instrText>
      </w:r>
      <w:r w:rsidR="0080684B">
        <w:instrText xml:space="preserve">/6339915/items/LA2LDGLK"],"itemData":{"id":428,"type":"article-journal","abstract":"Microfinancing, or small uncollateralized loans to entrepreneurs in the developing world, has recently emerged as a leading contender to cure world poverty. Our research investigates the characteristics of borrowers that engender lending through Kiva, a popular organization that connects individual lenders to borrowers through online microfinance. Lenders favor individual borrowers over groups or consortia of borrowers, a pattern consistent with the identifiable victim effect. They also favor borrowers that are socially proximate to themselves. Across three dimensions of social distance (gender, occupation, and first name initial), lenders prefer to give to those who are more like themselves.","container-title":"Journal of Marketing Research","DOI":"10.1509/jmkr.48.SPL.S130","ISSN":"0022-2437","journalAbbreviation":"Journal of Marketing Research","language":"en","note":"publisher: SAGE Publications Inc","page":"S130-S137","source":"SAGE Journals","title":"Microfinance Decision Making: A Field Study of Prosocial Lending","title-short":"Microfinance Decision Making","volume":"48","author":[{"family":"Galak","given":"Jeff"},{"family":"Small","given":"Deborah"},{"family":"Stephen","given":"Andrew T."}],"issued":{"date-parts":[["2011"]]},"citation-key":"galakMicrofinanceDecisionMaking2011"}}],"schema":"https://github.com/citation-style-language/schema/raw/master/csl-citation.json"} </w:instrText>
      </w:r>
      <w:r w:rsidR="00A33715">
        <w:fldChar w:fldCharType="separate"/>
      </w:r>
      <w:r w:rsidR="0038561E" w:rsidRPr="0038561E">
        <w:rPr>
          <w:rFonts w:cs="Times New Roman"/>
          <w:szCs w:val="24"/>
        </w:rPr>
        <w:t>（</w:t>
      </w:r>
      <w:r w:rsidR="0038561E" w:rsidRPr="0038561E">
        <w:rPr>
          <w:rFonts w:cs="Times New Roman"/>
          <w:szCs w:val="24"/>
        </w:rPr>
        <w:t>Galak et al., 2011</w:t>
      </w:r>
      <w:r w:rsidR="0038561E" w:rsidRPr="0038561E">
        <w:rPr>
          <w:rFonts w:cs="Times New Roman"/>
          <w:szCs w:val="24"/>
        </w:rPr>
        <w:t>）</w:t>
      </w:r>
      <w:r w:rsidR="00A33715">
        <w:fldChar w:fldCharType="end"/>
      </w:r>
      <w:r w:rsidRPr="004C1BC8">
        <w:rPr>
          <w:rFonts w:hint="eastAsia"/>
        </w:rPr>
        <w:t>，出借人除了通过传统的借贷标准来进行出借决策，还同时受到</w:t>
      </w:r>
      <w:r>
        <w:rPr>
          <w:rFonts w:hint="eastAsia"/>
        </w:rPr>
        <w:t>利他动机</w:t>
      </w:r>
      <w:r w:rsidRPr="004C1BC8">
        <w:rPr>
          <w:rFonts w:hint="eastAsia"/>
        </w:rPr>
        <w:t>的影响，致力于参与到推动</w:t>
      </w:r>
      <w:proofErr w:type="gramStart"/>
      <w:r w:rsidRPr="004C1BC8">
        <w:rPr>
          <w:rFonts w:hint="eastAsia"/>
        </w:rPr>
        <w:t>亲社会</w:t>
      </w:r>
      <w:proofErr w:type="gramEnd"/>
      <w:r w:rsidRPr="004C1BC8">
        <w:rPr>
          <w:rFonts w:hint="eastAsia"/>
        </w:rPr>
        <w:t>议程</w:t>
      </w:r>
      <w:proofErr w:type="gramStart"/>
      <w:r w:rsidRPr="004C1BC8">
        <w:rPr>
          <w:rFonts w:hint="eastAsia"/>
        </w:rPr>
        <w:t>的众筹活动</w:t>
      </w:r>
      <w:proofErr w:type="gramEnd"/>
      <w:r w:rsidRPr="004C1BC8">
        <w:rPr>
          <w:rFonts w:hint="eastAsia"/>
        </w:rPr>
        <w:t>中</w:t>
      </w:r>
      <w:r w:rsidR="003D70EE">
        <w:fldChar w:fldCharType="begin"/>
      </w:r>
      <w:r w:rsidR="00964D0F">
        <w:rPr>
          <w:rFonts w:hint="eastAsia"/>
        </w:rPr>
        <w:instrText xml:space="preserve"> ADDIN ZOTERO_ITEM CSL_CITATION {"citationID":"YkTilTk8","properties":{"formattedCitation":"\\uc0\\u65288{}Allison et al., 2015\\uc0\\u65289{}","plainCitation":"</w:instrText>
      </w:r>
      <w:r w:rsidR="00964D0F">
        <w:rPr>
          <w:rFonts w:hint="eastAsia"/>
        </w:rPr>
        <w:instrText>（</w:instrText>
      </w:r>
      <w:r w:rsidR="00964D0F">
        <w:rPr>
          <w:rFonts w:hint="eastAsia"/>
        </w:rPr>
        <w:instrText>Allison et al., 2015</w:instrText>
      </w:r>
      <w:r w:rsidR="00964D0F">
        <w:rPr>
          <w:rFonts w:hint="eastAsia"/>
        </w:rPr>
        <w:instrText>）</w:instrText>
      </w:r>
      <w:r w:rsidR="00964D0F">
        <w:rPr>
          <w:rFonts w:hint="eastAsia"/>
        </w:rPr>
        <w:instrText>","noteIndex":0},"citationItems":[{"id":250,"uris":["http://zotero.org/u</w:instrText>
      </w:r>
      <w:r w:rsidR="00964D0F">
        <w:instrText xml:space="preserve">sers/6339915/items/NVVIZUVF"],"itemData":{"id":250,"type":"article-journal","abstract":"Microloans garnered from crowdfunding provide an important source of financial capital for nascent entrepreneurs. Drawing on cognitive evaluation theory, we assess how linguistic cues known to affect underlying motivation can frame entrepreneurial narratives either as a business opportunity or as an opportunity to help others. We examine how this framing affects fundraising outcomes in the context of prosocial lending and conduct our analysis on a sample of microloans made to over 36,000 entrepreneurs in 51 countries via an online crowdfunding platform. We find that lenders respond positively to narratives highlighting the venture as an opportunity to help others, and less positively when the narrative is framed as a business opportunity.","container-title":"Entrepreneurship Theory and Practice","DOI":"10.1111/etap.12108","ISSN":"1042-2587, 1540-6520","issue":"1","journalAbbreviation":"Entrepreneurship Theory and Practice","language":"en","note":"tex.ids= allisonCrowdfundingProsocialMicrolending2015a","page":"53-73","source":"DOI.org (Crossref)","title":"Crowdfunding in a Prosocial Microlending Environment: Examining the Role of Intrinsic versus Extrinsic Cues","title-short":"Crowdfunding in a Prosocial Microlending Environment","volume":"39","author":[{"family":"Allison","given":"Thomas H."},{"family":"Davis","given":"Blakley C."},{"family":"Short","given":"Jeremy C."},{"family":"Webb","given":"Justin W."}],"issued":{"date-parts":[["2015",1]]},"citation-key":"allisonCrowdfundingProsocialMicrolending2015"}}],"schema":"https://github.com/citation-style-language/schema/raw/master/csl-citation.json"} </w:instrText>
      </w:r>
      <w:r w:rsidR="003D70EE">
        <w:fldChar w:fldCharType="separate"/>
      </w:r>
      <w:r w:rsidR="0038561E" w:rsidRPr="0038561E">
        <w:rPr>
          <w:rFonts w:cs="Times New Roman"/>
          <w:szCs w:val="24"/>
        </w:rPr>
        <w:t>（</w:t>
      </w:r>
      <w:r w:rsidR="0038561E" w:rsidRPr="0038561E">
        <w:rPr>
          <w:rFonts w:cs="Times New Roman"/>
          <w:szCs w:val="24"/>
        </w:rPr>
        <w:t>Allison et al., 2015</w:t>
      </w:r>
      <w:r w:rsidR="0038561E" w:rsidRPr="0038561E">
        <w:rPr>
          <w:rFonts w:cs="Times New Roman"/>
          <w:szCs w:val="24"/>
        </w:rPr>
        <w:t>）</w:t>
      </w:r>
      <w:r w:rsidR="003D70EE">
        <w:fldChar w:fldCharType="end"/>
      </w:r>
      <w:r w:rsidRPr="004C1BC8">
        <w:rPr>
          <w:rFonts w:hint="eastAsia"/>
        </w:rPr>
        <w:t>。</w:t>
      </w:r>
      <w:r w:rsidR="00F018BB">
        <w:rPr>
          <w:rFonts w:hint="eastAsia"/>
        </w:rPr>
        <w:t>相较于其他经济</w:t>
      </w:r>
      <w:r w:rsidR="00BF7E7B">
        <w:rPr>
          <w:rFonts w:hint="eastAsia"/>
        </w:rPr>
        <w:t>回报</w:t>
      </w:r>
      <w:r w:rsidR="00723C3B">
        <w:rPr>
          <w:rFonts w:hint="eastAsia"/>
        </w:rPr>
        <w:t>相对确定</w:t>
      </w:r>
      <w:proofErr w:type="gramStart"/>
      <w:r w:rsidR="00F018BB">
        <w:rPr>
          <w:rFonts w:hint="eastAsia"/>
        </w:rPr>
        <w:t>的</w:t>
      </w:r>
      <w:r w:rsidR="00AE24FD">
        <w:rPr>
          <w:rFonts w:hint="eastAsia"/>
        </w:rPr>
        <w:t>众筹模式</w:t>
      </w:r>
      <w:proofErr w:type="gramEnd"/>
      <w:r w:rsidR="00AE24FD">
        <w:rPr>
          <w:rFonts w:hint="eastAsia"/>
        </w:rPr>
        <w:t>，</w:t>
      </w:r>
      <w:r w:rsidR="00EE5AAC">
        <w:rPr>
          <w:rFonts w:hint="eastAsia"/>
        </w:rPr>
        <w:t>以零息借贷</w:t>
      </w:r>
      <w:r w:rsidR="00D54BB1">
        <w:rPr>
          <w:rFonts w:hint="eastAsia"/>
        </w:rPr>
        <w:t>逻辑</w:t>
      </w:r>
      <w:r w:rsidR="00EE5AAC">
        <w:rPr>
          <w:rFonts w:hint="eastAsia"/>
        </w:rPr>
        <w:t>为</w:t>
      </w:r>
      <w:r w:rsidR="00411F7D">
        <w:rPr>
          <w:rFonts w:hint="eastAsia"/>
        </w:rPr>
        <w:t>基础</w:t>
      </w:r>
      <w:proofErr w:type="gramStart"/>
      <w:r w:rsidR="00EE5AAC">
        <w:rPr>
          <w:rFonts w:hint="eastAsia"/>
        </w:rPr>
        <w:t>的</w:t>
      </w:r>
      <w:r w:rsidR="00221C7B">
        <w:rPr>
          <w:rFonts w:hint="eastAsia"/>
        </w:rPr>
        <w:t>亲社会众</w:t>
      </w:r>
      <w:proofErr w:type="gramEnd"/>
      <w:r w:rsidR="00221C7B">
        <w:rPr>
          <w:rFonts w:hint="eastAsia"/>
        </w:rPr>
        <w:t>筹</w:t>
      </w:r>
      <w:r w:rsidR="00F018BB">
        <w:rPr>
          <w:rFonts w:hint="eastAsia"/>
        </w:rPr>
        <w:t>平台</w:t>
      </w:r>
      <w:r w:rsidR="001652D5">
        <w:rPr>
          <w:rFonts w:hint="eastAsia"/>
        </w:rPr>
        <w:t>取得的巨大</w:t>
      </w:r>
      <w:r w:rsidR="00F018BB">
        <w:rPr>
          <w:rFonts w:hint="eastAsia"/>
        </w:rPr>
        <w:t>成功</w:t>
      </w:r>
      <w:r w:rsidR="00221C7B">
        <w:rPr>
          <w:rFonts w:hint="eastAsia"/>
        </w:rPr>
        <w:t>引起了部分学者的关注</w:t>
      </w:r>
      <w:r w:rsidR="00F175C4">
        <w:rPr>
          <w:rFonts w:hint="eastAsia"/>
        </w:rPr>
        <w:t>，</w:t>
      </w:r>
      <w:r w:rsidR="00FB2920">
        <w:rPr>
          <w:rFonts w:hint="eastAsia"/>
        </w:rPr>
        <w:t>许多</w:t>
      </w:r>
      <w:r w:rsidR="00E13A08">
        <w:rPr>
          <w:rFonts w:hint="eastAsia"/>
        </w:rPr>
        <w:t>学者</w:t>
      </w:r>
      <w:r w:rsidR="004E22D0">
        <w:rPr>
          <w:rFonts w:hint="eastAsia"/>
        </w:rPr>
        <w:t>开始</w:t>
      </w:r>
      <w:r w:rsidR="005D52C1">
        <w:rPr>
          <w:rFonts w:hint="eastAsia"/>
        </w:rPr>
        <w:t>探讨</w:t>
      </w:r>
      <w:r w:rsidR="00FB2920">
        <w:rPr>
          <w:rFonts w:hint="eastAsia"/>
        </w:rPr>
        <w:t>投资者</w:t>
      </w:r>
      <w:r w:rsidR="006E1720">
        <w:rPr>
          <w:rFonts w:hint="eastAsia"/>
        </w:rPr>
        <w:t>参与</w:t>
      </w:r>
      <w:proofErr w:type="gramStart"/>
      <w:r w:rsidR="006E1720">
        <w:rPr>
          <w:rFonts w:hint="eastAsia"/>
        </w:rPr>
        <w:t>亲社会</w:t>
      </w:r>
      <w:proofErr w:type="gramEnd"/>
      <w:r w:rsidR="006E1720">
        <w:rPr>
          <w:rFonts w:hint="eastAsia"/>
        </w:rPr>
        <w:t>借贷</w:t>
      </w:r>
      <w:r w:rsidR="00B020E7">
        <w:rPr>
          <w:rFonts w:hint="eastAsia"/>
        </w:rPr>
        <w:t>的原因</w:t>
      </w:r>
      <w:r w:rsidR="00EC5290">
        <w:rPr>
          <w:rFonts w:hint="eastAsia"/>
        </w:rPr>
        <w:t>。</w:t>
      </w:r>
      <w:r w:rsidR="00666E15">
        <w:rPr>
          <w:rFonts w:hint="eastAsia"/>
        </w:rPr>
        <w:t>已有研究</w:t>
      </w:r>
      <w:r w:rsidR="007F628F">
        <w:rPr>
          <w:rFonts w:hint="eastAsia"/>
        </w:rPr>
        <w:t>一致认为</w:t>
      </w:r>
      <w:r w:rsidR="00B54C08">
        <w:rPr>
          <w:rFonts w:hint="eastAsia"/>
        </w:rPr>
        <w:t>，</w:t>
      </w:r>
      <w:r w:rsidR="00FA4C26">
        <w:rPr>
          <w:rFonts w:hint="eastAsia"/>
        </w:rPr>
        <w:t>人们之所以参与</w:t>
      </w:r>
      <w:proofErr w:type="gramStart"/>
      <w:r w:rsidR="00AD00A1" w:rsidRPr="00407A8D">
        <w:rPr>
          <w:rFonts w:hint="eastAsia"/>
        </w:rPr>
        <w:t>亲社会</w:t>
      </w:r>
      <w:proofErr w:type="gramEnd"/>
      <w:r w:rsidR="00AD00A1" w:rsidRPr="00407A8D">
        <w:rPr>
          <w:rFonts w:hint="eastAsia"/>
        </w:rPr>
        <w:t>借贷</w:t>
      </w:r>
      <w:r w:rsidR="00FA4C26">
        <w:rPr>
          <w:rFonts w:hint="eastAsia"/>
        </w:rPr>
        <w:t>，是因为他们</w:t>
      </w:r>
      <w:r w:rsidR="00EB0E67">
        <w:rPr>
          <w:rFonts w:hint="eastAsia"/>
        </w:rPr>
        <w:t>有着</w:t>
      </w:r>
      <w:r w:rsidR="00AB3D22">
        <w:rPr>
          <w:rFonts w:hint="eastAsia"/>
        </w:rPr>
        <w:t>希望帮助他人（纯粹利他</w:t>
      </w:r>
      <w:r w:rsidR="00AB3D22">
        <w:rPr>
          <w:rFonts w:hint="eastAsia"/>
        </w:rPr>
        <w:lastRenderedPageBreak/>
        <w:t>或从中获得精神满足）</w:t>
      </w:r>
      <w:r w:rsidR="00192B51">
        <w:rPr>
          <w:rFonts w:hint="eastAsia"/>
        </w:rPr>
        <w:t>的内</w:t>
      </w:r>
      <w:r w:rsidR="00131B69">
        <w:rPr>
          <w:rFonts w:hint="eastAsia"/>
        </w:rPr>
        <w:t>在</w:t>
      </w:r>
      <w:r w:rsidR="00192B51">
        <w:rPr>
          <w:rFonts w:hint="eastAsia"/>
        </w:rPr>
        <w:t>动机</w:t>
      </w:r>
      <w:r w:rsidR="00EC178D">
        <w:fldChar w:fldCharType="begin"/>
      </w:r>
      <w:r w:rsidR="0080684B">
        <w:rPr>
          <w:rFonts w:hint="eastAsia"/>
        </w:rPr>
        <w:instrText xml:space="preserve"> ADDIN ZOTERO_ITEM CSL_CITATION {"citationID":"7EtaDY71","properties":{"formattedCitation":"\\uc0\\u65288{}Galak et al., 2011; Allison et al., 2013, 2015; Berns et al., 2020; Figueroa-Armijos &amp; Berns, 2021\\uc0\\u65289{}","plainCitation":"</w:instrText>
      </w:r>
      <w:r w:rsidR="0080684B">
        <w:rPr>
          <w:rFonts w:hint="eastAsia"/>
        </w:rPr>
        <w:instrText>（</w:instrText>
      </w:r>
      <w:r w:rsidR="0080684B">
        <w:rPr>
          <w:rFonts w:hint="eastAsia"/>
        </w:rPr>
        <w:instrText>Galak et al., 2011; Allison et al., 2013, 2015; Berns et al., 2020; Figueroa-Armijos &amp; Berns, 2021</w:instrText>
      </w:r>
      <w:r w:rsidR="0080684B">
        <w:rPr>
          <w:rFonts w:hint="eastAsia"/>
        </w:rPr>
        <w:instrText>）</w:instrText>
      </w:r>
      <w:r w:rsidR="0080684B">
        <w:rPr>
          <w:rFonts w:hint="eastAsia"/>
        </w:rPr>
        <w:instrText>","noteIndex":0},"citationItems":[{"id":428,"uris":["http://zotero.org/users/6339915/items/LA2LDGLK"],"itemData":{"id":428,"type":"article-journal","abstract":"Microfinanc</w:instrText>
      </w:r>
      <w:r w:rsidR="0080684B">
        <w:instrText xml:space="preserve">ing, or small uncollateralized loans to entrepreneurs in the developing world, has recently emerged as a leading contender to cure world poverty. Our research investigates the characteristics of borrowers that engender lending through Kiva, a popular organization that connects individual lenders to borrowers through online microfinance. Lenders favor individual borrowers over groups or consortia of borrowers, a pattern consistent with the identifiable victim effect. They also favor borrowers that are socially proximate to themselves. Across three dimensions of social distance (gender, occupation, and first name initial), lenders prefer to give to those who are more like themselves.","container-title":"Journal of Marketing Research","DOI":"10.1509/jmkr.48.SPL.S130","ISSN":"0022-2437","journalAbbreviation":"Journal of Marketing Research","language":"en","note":"publisher: SAGE Publications Inc","page":"S130-S137","source":"SAGE Journals","title":"Microfinance Decision Making: A Field Study of Prosocial Lending","title-short":"Microfinance Decision Making","volume":"48","author":[{"family":"Galak","given":"Jeff"},{"family":"Small","given":"Deborah"},{"family":"Stephen","given":"Andrew T."}],"issued":{"date-parts":[["2011"]]},"citation-key":"galakMicrofinanceDecisionMaking2011"}},{"id":250,"uris":["http://zotero.org/users/6339915/items/NVVIZUVF"],"itemData":{"id":250,"type":"article-journal","abstract":"Microloans garnered from crowdfunding provide an important source of financial capital for nascent entrepreneurs. Drawing on cognitive evaluation theory, we assess how linguistic cues known to affect underlying motivation can frame entrepreneurial narratives either as a business opportunity or as an opportunity to help others. We examine how this framing affects fundraising outcomes in the context of prosocial lending and conduct our analysis on a sample of microloans made to over 36,000 entrepreneurs in 51 countries via an online crowdfunding platform. We find that lenders respond positively to narratives highlighting the venture as an opportunity to help others, and less positively when the narrative is framed as a business opportunity.","container-title":"Entrepreneurship Theory and Practice","DOI":"10.1111/etap.12108","ISSN":"1042-2587, 1540-6520","issue":"1","journalAbbreviation":"Entrepreneurship Theory and Practice","language":"en","note":"tex.ids= allisonCrowdfundingProsocialMicrolending2015a","page":"53-73","source":"DOI.org (Crossref)","title":"Crowdfunding in a Prosocial Microlending Environment: Examining the Role of Intrinsic versus Extrinsic Cues","title-short":"Crowdfunding in a Prosocial Microlending Environment","volume":"39","author":[{"family":"Allison","given":"Thomas H."},{"family":"Davis","given":"Blakley C."},{"family":"Short","given":"Jeremy C."},{"family":"Webb","given":"Justin W."}],"issued":{"date-parts":[["2015",1]]},"citation-key":"allisonCrowdfundingProsocialMicrolending2015"}},{"id":316,"uris":["http://zotero.org/users/6339915/items/AYF3ZQ3C"],"itemData":{"id":316,"type":"article-journal","abstract":"Prosocial crowdfunding was originally conceived as a financial mechanism to assist vulnerable unbanked populations, typically excluded from formal financial markets. It subsequently grew into a billion-dollar scheme (Kiva 2020a, https://www. kiva.org/blog/1-billion-in-life-changing-loans) in the multi-billion-dollar crowdfunding industry. However, recent evidence claims prosocial crowdfunding may be shifting away from its goal to support the poor and underserved. Drawing on a composite social responsibility and framing theory framework, we examine the role that vulnerability plays in successfully raising funds in a prosocial crowdfunding context. We conduct multilevel logistic regressions on a sample of microloans allocated to 105,727 ventures in 64 countries. Our results indicate that applying for funds through a field partner which caters to vulnerable populations may in fact have a negative effect on the entrepreneur’s request to be fully funded. Notwithstanding, framing the entrepreneur as being female or rural as key characteristics of individual vulnerability increases the project’s likelihood to be fully funded. This conflict offers noteworthy theoretical and practical implications for ethics in prosocial crowdfunding, an understudied field of research.","container-title":"Journal of Business Ethics","DOI":"10.1007/s10551-020-04712-0","ISSN":"0167-4544, 1573-0697","journalAbbreviation":"J Bus Ethics","language":"en","source":"DOI.org (Crossref)","title":"Vulnerable Populations and Individual Social Responsibility in Prosocial Crowdfunding: Does the Framing Matter for Female and Rural Entrepreneurs?","title-short":"Vulnerable Populations and Individual Social Responsibility in Prosocial Crowdfunding","URL":"http://link.springer.com/10.1007/s10551-020-04712-0","author":[{"family":"Figueroa-Armijos","given":"Maria"},{"family":"Berns","given":"John P."}],"accessed":{"date-parts":[["2021",11,27]]},"issued":{"date-parts":[["2021",1,7]]},"citation-key":"figueroa-armijosVulnerablePopulationsIndividual2021"}},{"id":237,"uris":["http://zotero.org/users/6339915/items/T92HHU78"],"itemData":{"id":237,"type":"article-journal","abstract":"Crowdfunding platforms have revolutionized entrepreneurial finance, with 200 billion dollars expected to be dispersed annually to entrepreneurs and small business owners by 2020 (2014 economic value of crowdfunding. http://www.crowds ourci ng. org/editorial/crowdfunding-outlook-for-2014-and-beyond-infographic/30520, 2014). Despite the importance of this growing phenomenon, our knowledge of the dynamics of successful lending-based prosocial crowdfunding and its implications for the business ethics literature remain limited. We use a social responsibility lens to examine whether crowdfunders on a lending-based prosocial platform (Kiva) lend their money based on altruistic or strategic motives. Our results indicate that the dynamics of prosocial lending-based crowdfunding are somewhat consistent with traditional forms of financing. Specifically, despite a prosocial setting in nature, crowdfunders tend to act strategically, positively responding to signals of quality and low risk. Notably, we also find that projects that are high on both financial and social appeal receive the highest average amount of funding. Furthermore, language on the lender’s profile indicating ability to pay is positively related to both funding success and funding amount. Our study contributes to filling the gap in the business ethics literature about the dynamics of lending-based prosocial crowdfunding, and the strategic and altruistic ethical motives that drive lenders in such endeavors.","container-title":"Journal of Business Ethics","DOI":"10.1007/s10551-018-3932-0","ISSN":"0167-4544, 1573-0697","issue":"1","journalAbbreviation":"J Bus Ethics","language":"en","page":"169-185","source":"DOI.org (Crossref)","title":"Dynamics of Lending-Based Prosocial Crowdfunding: Using a Social Responsibility Lens","title-short":"Dynamics of Lending-Based Prosocial Crowdfunding","volume":"161","author":[{"family":"Berns","given":"John P."},{"family":"Figueroa-Armijos","given":"Maria"},{"family":"Motta Veiga","given":"Serge P.","non-dropping-particle":"da"},{"family":"Dunne","given":"Timothy C."}],"issued":{"date-parts":[["2020",1]]},"citation-key":"bernsDynamicsLendingBasedProsocial2020"}},{"id":424,"uris":["http://zotero.org/users/6339915/items/MWPXVIAD"],"itemData":{"id":424,"type":"article-journal","abstract":"Microlending provides a valuable alternative to traditional financing for entrepreneurs in impoverished countries. Drawing from theory on political rhetoric and the concept of warm-glow giving, we examine characteristics of entrepreneurial narratives that are related to how quickly entrepreneurs receive funding. Using a sample of 6051 narratives from entrepreneurs in developing countries, we demonstrate that narratives higher in language indicating blame and present concern lead to more rapid funding, while narratives higher in accomplishment, tenacity, and variety lead to slower funding. Our findings suggest that the presentation of investment profiles should be carefully managed to maximize funding likelihood.","collection-title":"Desperate Poverty","container-title":"Journal of Business Venturing","DOI":"10.1016/j.jbusvent.2013.01.003","ISSN":"0883-9026","issue":"6","journalAbbreviation":"Journal of Business Venturing","language":"en","note":"tex.ids= allisonEffectEntrepreneurialRhetoric2013a","page":"690-707","source":"ScienceDirect","title":"The effect of entrepreneurial rhetoric on microlending investment: An examination of the warm-glow effect","title-short":"The effect of entrepreneurial rhetoric on microlending investment","volume":"28","author":[{"family":"Allison","given":"Thomas H."},{"family":"McKenny","given":"Aaron F."},{"family":"Short","given":"Jeremy C."}],"issued":{"date-parts":[["2013"]]},"citation-key":"allisonEffectEntrepreneurialRhetoric2013"}}],"schema":"https://github.com/citation-style-language/schema/raw/master/csl-citation.json"} </w:instrText>
      </w:r>
      <w:r w:rsidR="00EC178D">
        <w:fldChar w:fldCharType="separate"/>
      </w:r>
      <w:r w:rsidR="0038561E" w:rsidRPr="0038561E">
        <w:rPr>
          <w:rFonts w:cs="Times New Roman"/>
          <w:szCs w:val="24"/>
        </w:rPr>
        <w:t>（</w:t>
      </w:r>
      <w:r w:rsidR="0038561E" w:rsidRPr="0038561E">
        <w:rPr>
          <w:rFonts w:cs="Times New Roman"/>
          <w:szCs w:val="24"/>
        </w:rPr>
        <w:t>Galak et al., 2011; Allison et al., 2013, 2015; Berns et al., 2020; Figueroa-Armijos &amp; Berns, 2021</w:t>
      </w:r>
      <w:r w:rsidR="0038561E" w:rsidRPr="0038561E">
        <w:rPr>
          <w:rFonts w:cs="Times New Roman"/>
          <w:szCs w:val="24"/>
        </w:rPr>
        <w:t>）</w:t>
      </w:r>
      <w:r w:rsidR="00EC178D">
        <w:fldChar w:fldCharType="end"/>
      </w:r>
      <w:r w:rsidR="00E76526">
        <w:rPr>
          <w:rFonts w:hint="eastAsia"/>
        </w:rPr>
        <w:t>。</w:t>
      </w:r>
      <w:r w:rsidR="00C7623C">
        <w:rPr>
          <w:rFonts w:hint="eastAsia"/>
        </w:rPr>
        <w:t>Allison</w:t>
      </w:r>
      <w:r w:rsidR="00C7623C">
        <w:rPr>
          <w:rFonts w:hint="eastAsia"/>
        </w:rPr>
        <w:t>等</w:t>
      </w:r>
      <w:r w:rsidR="00A37629">
        <w:rPr>
          <w:rFonts w:hint="eastAsia"/>
        </w:rPr>
        <w:t>人</w:t>
      </w:r>
      <w:r w:rsidR="00C7623C">
        <w:rPr>
          <w:rFonts w:hint="eastAsia"/>
        </w:rPr>
        <w:t>（</w:t>
      </w:r>
      <w:r w:rsidR="00C7623C">
        <w:rPr>
          <w:rFonts w:hint="eastAsia"/>
        </w:rPr>
        <w:t>2015</w:t>
      </w:r>
      <w:r w:rsidR="00C7623C">
        <w:rPr>
          <w:rFonts w:hint="eastAsia"/>
        </w:rPr>
        <w:t>）</w:t>
      </w:r>
      <w:r w:rsidR="00497567">
        <w:rPr>
          <w:rFonts w:hint="eastAsia"/>
        </w:rPr>
        <w:t>指出</w:t>
      </w:r>
      <w:r w:rsidR="00273836">
        <w:rPr>
          <w:rFonts w:hint="eastAsia"/>
        </w:rPr>
        <w:t>，</w:t>
      </w:r>
      <w:r w:rsidR="0011128C">
        <w:rPr>
          <w:rFonts w:hint="eastAsia"/>
        </w:rPr>
        <w:t>亲社会众筹平台上的投资者</w:t>
      </w:r>
      <w:r w:rsidR="00E650A6">
        <w:rPr>
          <w:rFonts w:hint="eastAsia"/>
        </w:rPr>
        <w:t>更多</w:t>
      </w:r>
      <w:r w:rsidR="0011128C">
        <w:rPr>
          <w:rFonts w:hint="eastAsia"/>
        </w:rPr>
        <w:t>是</w:t>
      </w:r>
      <w:r w:rsidR="00876DDB">
        <w:rPr>
          <w:rFonts w:hint="eastAsia"/>
        </w:rPr>
        <w:t>为帮助他人</w:t>
      </w:r>
      <w:r w:rsidR="0058374F">
        <w:rPr>
          <w:rFonts w:hint="eastAsia"/>
        </w:rPr>
        <w:t>而</w:t>
      </w:r>
      <w:r w:rsidR="0011128C">
        <w:rPr>
          <w:rFonts w:hint="eastAsia"/>
        </w:rPr>
        <w:t>选择</w:t>
      </w:r>
      <w:r w:rsidR="00523EAD">
        <w:rPr>
          <w:rFonts w:hint="eastAsia"/>
        </w:rPr>
        <w:t>来到</w:t>
      </w:r>
      <w:r w:rsidR="00E02769">
        <w:rPr>
          <w:rFonts w:hint="eastAsia"/>
        </w:rPr>
        <w:t>这类</w:t>
      </w:r>
      <w:r w:rsidR="00BB0144">
        <w:rPr>
          <w:rFonts w:hint="eastAsia"/>
        </w:rPr>
        <w:t>平台</w:t>
      </w:r>
      <w:r w:rsidR="00C60527">
        <w:rPr>
          <w:rFonts w:hint="eastAsia"/>
        </w:rPr>
        <w:t>，</w:t>
      </w:r>
      <w:r w:rsidR="0011128C">
        <w:rPr>
          <w:rFonts w:hint="eastAsia"/>
        </w:rPr>
        <w:t>参与到</w:t>
      </w:r>
      <w:r w:rsidR="00157E15">
        <w:rPr>
          <w:rFonts w:hint="eastAsia"/>
        </w:rPr>
        <w:t>零息</w:t>
      </w:r>
      <w:r w:rsidR="004047CC">
        <w:rPr>
          <w:rFonts w:hint="eastAsia"/>
        </w:rPr>
        <w:t>借贷</w:t>
      </w:r>
      <w:r w:rsidR="00FA2AB8">
        <w:rPr>
          <w:rFonts w:hint="eastAsia"/>
        </w:rPr>
        <w:t>行动</w:t>
      </w:r>
      <w:r w:rsidR="0011128C">
        <w:rPr>
          <w:rFonts w:hint="eastAsia"/>
        </w:rPr>
        <w:t>中</w:t>
      </w:r>
      <w:r w:rsidR="00E02769">
        <w:rPr>
          <w:rFonts w:hint="eastAsia"/>
        </w:rPr>
        <w:t>，</w:t>
      </w:r>
      <w:r w:rsidR="00A109A5">
        <w:rPr>
          <w:rFonts w:hint="eastAsia"/>
        </w:rPr>
        <w:t>他们</w:t>
      </w:r>
      <w:r w:rsidR="00E6078C">
        <w:rPr>
          <w:rFonts w:hint="eastAsia"/>
        </w:rPr>
        <w:t>有着</w:t>
      </w:r>
      <w:r w:rsidR="00724C6D">
        <w:rPr>
          <w:rFonts w:hint="eastAsia"/>
        </w:rPr>
        <w:t>与平台高度一致的</w:t>
      </w:r>
      <w:r w:rsidR="00231D28">
        <w:rPr>
          <w:rFonts w:hint="eastAsia"/>
        </w:rPr>
        <w:t>亲社会目标</w:t>
      </w:r>
      <w:r w:rsidR="001750CA">
        <w:rPr>
          <w:rFonts w:hint="eastAsia"/>
        </w:rPr>
        <w:t>，这</w:t>
      </w:r>
      <w:r w:rsidR="00A529FF">
        <w:rPr>
          <w:rFonts w:hint="eastAsia"/>
        </w:rPr>
        <w:t>也</w:t>
      </w:r>
      <w:r w:rsidR="001750CA">
        <w:rPr>
          <w:rFonts w:hint="eastAsia"/>
        </w:rPr>
        <w:t>使得他们</w:t>
      </w:r>
      <w:r w:rsidR="00C35C4B">
        <w:rPr>
          <w:rFonts w:hint="eastAsia"/>
        </w:rPr>
        <w:t>不太关心</w:t>
      </w:r>
      <w:r w:rsidR="00024C39">
        <w:rPr>
          <w:rFonts w:hint="eastAsia"/>
        </w:rPr>
        <w:t>这笔投资</w:t>
      </w:r>
      <w:r w:rsidR="0062529D">
        <w:rPr>
          <w:rFonts w:hint="eastAsia"/>
        </w:rPr>
        <w:t>的</w:t>
      </w:r>
      <w:r w:rsidR="006E440D">
        <w:rPr>
          <w:rFonts w:hint="eastAsia"/>
        </w:rPr>
        <w:t>潜在收益</w:t>
      </w:r>
      <w:r w:rsidR="00B40DE8">
        <w:rPr>
          <w:rFonts w:hint="eastAsia"/>
        </w:rPr>
        <w:t>与可能损失</w:t>
      </w:r>
      <w:r w:rsidR="00544573">
        <w:fldChar w:fldCharType="begin"/>
      </w:r>
      <w:r w:rsidR="00964D0F">
        <w:rPr>
          <w:rFonts w:hint="eastAsia"/>
        </w:rPr>
        <w:instrText xml:space="preserve"> ADDIN ZOTERO_ITEM CSL_CITATION {"citationID":"TuGFhsJU","properties":{"formattedCitation":"\\uc0\\u65288{}Allison et al., 2015\\uc0\\u65289{}","plainCitation":"</w:instrText>
      </w:r>
      <w:r w:rsidR="00964D0F">
        <w:rPr>
          <w:rFonts w:hint="eastAsia"/>
        </w:rPr>
        <w:instrText>（</w:instrText>
      </w:r>
      <w:r w:rsidR="00964D0F">
        <w:rPr>
          <w:rFonts w:hint="eastAsia"/>
        </w:rPr>
        <w:instrText>Allison et al., 2015</w:instrText>
      </w:r>
      <w:r w:rsidR="00964D0F">
        <w:rPr>
          <w:rFonts w:hint="eastAsia"/>
        </w:rPr>
        <w:instrText>）</w:instrText>
      </w:r>
      <w:r w:rsidR="00964D0F">
        <w:rPr>
          <w:rFonts w:hint="eastAsia"/>
        </w:rPr>
        <w:instrText>","noteIndex":0},"citationItems":[{"id":250,"uris":["http://zotero.org/u</w:instrText>
      </w:r>
      <w:r w:rsidR="00964D0F">
        <w:instrText xml:space="preserve">sers/6339915/items/NVVIZUVF"],"itemData":{"id":250,"type":"article-journal","abstract":"Microloans garnered from crowdfunding provide an important source of financial capital for nascent entrepreneurs. Drawing on cognitive evaluation theory, we assess how linguistic cues known to affect underlying motivation can frame entrepreneurial narratives either as a business opportunity or as an opportunity to help others. We examine how this framing affects fundraising outcomes in the context of prosocial lending and conduct our analysis on a sample of microloans made to over 36,000 entrepreneurs in 51 countries via an online crowdfunding platform. We find that lenders respond positively to narratives highlighting the venture as an opportunity to help others, and less positively when the narrative is framed as a business opportunity.","container-title":"Entrepreneurship Theory and Practice","DOI":"10.1111/etap.12108","ISSN":"1042-2587, 1540-6520","issue":"1","journalAbbreviation":"Entrepreneurship Theory and Practice","language":"en","note":"tex.ids= allisonCrowdfundingProsocialMicrolending2015a","page":"53-73","source":"DOI.org (Crossref)","title":"Crowdfunding in a Prosocial Microlending Environment: Examining the Role of Intrinsic versus Extrinsic Cues","title-short":"Crowdfunding in a Prosocial Microlending Environment","volume":"39","author":[{"family":"Allison","given":"Thomas H."},{"family":"Davis","given":"Blakley C."},{"family":"Short","given":"Jeremy C."},{"family":"Webb","given":"Justin W."}],"issued":{"date-parts":[["2015",1]]},"citation-key":"allisonCrowdfundingProsocialMicrolending2015"}}],"schema":"https://github.com/citation-style-language/schema/raw/master/csl-citation.json"} </w:instrText>
      </w:r>
      <w:r w:rsidR="00544573">
        <w:fldChar w:fldCharType="separate"/>
      </w:r>
      <w:r w:rsidR="0038561E" w:rsidRPr="0038561E">
        <w:rPr>
          <w:rFonts w:cs="Times New Roman"/>
          <w:szCs w:val="24"/>
        </w:rPr>
        <w:t>（</w:t>
      </w:r>
      <w:r w:rsidR="0038561E" w:rsidRPr="0038561E">
        <w:rPr>
          <w:rFonts w:cs="Times New Roman"/>
          <w:szCs w:val="24"/>
        </w:rPr>
        <w:t>Allison et al., 2015</w:t>
      </w:r>
      <w:r w:rsidR="0038561E" w:rsidRPr="0038561E">
        <w:rPr>
          <w:rFonts w:cs="Times New Roman"/>
          <w:szCs w:val="24"/>
        </w:rPr>
        <w:t>）</w:t>
      </w:r>
      <w:r w:rsidR="00544573">
        <w:fldChar w:fldCharType="end"/>
      </w:r>
      <w:r w:rsidR="003E6B7D">
        <w:rPr>
          <w:rFonts w:hint="eastAsia"/>
        </w:rPr>
        <w:t>。</w:t>
      </w:r>
      <w:r w:rsidR="00412ACA">
        <w:rPr>
          <w:rFonts w:hint="eastAsia"/>
        </w:rPr>
        <w:t>在此基础上，</w:t>
      </w:r>
      <w:r w:rsidR="00AD242A" w:rsidRPr="00AD242A">
        <w:rPr>
          <w:rFonts w:hint="eastAsia"/>
        </w:rPr>
        <w:t>部分研究</w:t>
      </w:r>
      <w:r w:rsidR="001C48BF">
        <w:rPr>
          <w:rFonts w:hint="eastAsia"/>
        </w:rPr>
        <w:t>提出</w:t>
      </w:r>
      <w:r w:rsidR="00A33507">
        <w:rPr>
          <w:rFonts w:hint="eastAsia"/>
        </w:rPr>
        <w:t>，</w:t>
      </w:r>
      <w:r w:rsidR="00AD242A" w:rsidRPr="00AD242A">
        <w:rPr>
          <w:rFonts w:hint="eastAsia"/>
        </w:rPr>
        <w:t>个体的亲社会借贷行为</w:t>
      </w:r>
      <w:r w:rsidR="006B4070">
        <w:rPr>
          <w:rFonts w:hint="eastAsia"/>
        </w:rPr>
        <w:t>本质上</w:t>
      </w:r>
      <w:r w:rsidR="00A33507">
        <w:rPr>
          <w:rFonts w:hint="eastAsia"/>
        </w:rPr>
        <w:t>的确</w:t>
      </w:r>
      <w:r w:rsidR="006B4070">
        <w:rPr>
          <w:rFonts w:hint="eastAsia"/>
        </w:rPr>
        <w:t>由</w:t>
      </w:r>
      <w:r w:rsidR="00FE3945">
        <w:rPr>
          <w:rFonts w:hint="eastAsia"/>
        </w:rPr>
        <w:t>社会责任</w:t>
      </w:r>
      <w:r w:rsidR="00210F2B">
        <w:rPr>
          <w:rFonts w:hint="eastAsia"/>
        </w:rPr>
        <w:t>衍生出</w:t>
      </w:r>
      <w:r w:rsidR="00FE3945">
        <w:rPr>
          <w:rFonts w:hint="eastAsia"/>
        </w:rPr>
        <w:t>的</w:t>
      </w:r>
      <w:r w:rsidR="00AD242A" w:rsidRPr="00AD242A">
        <w:rPr>
          <w:rFonts w:hint="eastAsia"/>
        </w:rPr>
        <w:t>利他动机</w:t>
      </w:r>
      <w:r w:rsidR="00653E42">
        <w:rPr>
          <w:rFonts w:hint="eastAsia"/>
        </w:rPr>
        <w:t>驱动</w:t>
      </w:r>
      <w:r w:rsidR="006B4070">
        <w:rPr>
          <w:rFonts w:hint="eastAsia"/>
        </w:rPr>
        <w:t>，但</w:t>
      </w:r>
      <w:r w:rsidR="00C5638C">
        <w:rPr>
          <w:rFonts w:hint="eastAsia"/>
        </w:rPr>
        <w:t>在具体决策上</w:t>
      </w:r>
      <w:r w:rsidR="006B4070">
        <w:rPr>
          <w:rFonts w:hint="eastAsia"/>
        </w:rPr>
        <w:t>依然</w:t>
      </w:r>
      <w:r w:rsidR="00D673D7">
        <w:rPr>
          <w:rFonts w:hint="eastAsia"/>
        </w:rPr>
        <w:t>会受</w:t>
      </w:r>
      <w:r w:rsidR="00415915">
        <w:rPr>
          <w:rFonts w:hint="eastAsia"/>
        </w:rPr>
        <w:t>最大化收益、最小化损失的传统投资决策思想</w:t>
      </w:r>
      <w:r w:rsidR="00707650">
        <w:rPr>
          <w:rFonts w:hint="eastAsia"/>
        </w:rPr>
        <w:t>影响</w:t>
      </w:r>
      <w:r w:rsidR="002C0C2F">
        <w:fldChar w:fldCharType="begin"/>
      </w:r>
      <w:r w:rsidR="00F42179">
        <w:rPr>
          <w:rFonts w:hint="eastAsia"/>
        </w:rPr>
        <w:instrText xml:space="preserve"> ADDIN ZOTERO_ITEM CSL_CITATION {"citationID":"ryMKvYhw","properties":{"formattedCitation":"\\uc0\\u65288{}Dorfleitner &amp; Oswald, 2016; Berns et al., 2020; Dorfleitner et al., 2021\\uc0\\u65289{}","plainCitation":"</w:instrText>
      </w:r>
      <w:r w:rsidR="00F42179">
        <w:rPr>
          <w:rFonts w:hint="eastAsia"/>
        </w:rPr>
        <w:instrText>（</w:instrText>
      </w:r>
      <w:r w:rsidR="00F42179">
        <w:rPr>
          <w:rFonts w:hint="eastAsia"/>
        </w:rPr>
        <w:instrText>Dorfleitner &amp; Oswald, 2016; Berns et al., 2020; Dorfleitner et al., 2021</w:instrText>
      </w:r>
      <w:r w:rsidR="00F42179">
        <w:rPr>
          <w:rFonts w:hint="eastAsia"/>
        </w:rPr>
        <w:instrText>）</w:instrText>
      </w:r>
      <w:r w:rsidR="00F42179">
        <w:rPr>
          <w:rFonts w:hint="eastAsia"/>
        </w:rPr>
        <w:instrText>","noteIndex":0},"citationItems":[{"id":237,"uris":["http://zotero.org/users/6339915/items/T92HHU78"],"itemData":{"id":237,"type":"article-journal","abstract":"Crowdfunding platforms have revolutionized entrepreneurial fina</w:instrText>
      </w:r>
      <w:r w:rsidR="00F42179">
        <w:instrText xml:space="preserve">nce, with 200 billion dollars expected to be dispersed annually to entrepreneurs and small business owners by 2020 (2014 economic value of crowdfunding. http://www.crowds ourci ng. org/editorial/crowdfunding-outlook-for-2014-and-beyond-infographic/30520, 2014). Despite the importance of this growing phenomenon, our knowledge of the dynamics of successful lending-based prosocial crowdfunding and its implications for the business ethics literature remain limited. We use a social responsibility lens to examine whether crowdfunders on a lending-based prosocial platform (Kiva) lend their money based on altruistic or strategic motives. Our results indicate that the dynamics of prosocial lending-based crowdfunding are somewhat consistent with traditional forms of financing. Specifically, despite a prosocial setting in nature, crowdfunders tend to act strategically, positively responding to signals of quality and low risk. Notably, we also find that projects that are high on both financial and social appeal receive the highest average amount of funding. Furthermore, language on the lender’s profile indicating ability to pay is positively related to both funding success and funding amount. Our study contributes to filling the gap in the business ethics literature about the dynamics of lending-based prosocial crowdfunding, and the strategic and altruistic ethical motives that drive lenders in such endeavors.","container-title":"Journal of Business Ethics","DOI":"10.1007/s10551-018-3932-0","ISSN":"0167-4544, 1573-0697","issue":"1","journalAbbreviation":"J Bus Ethics","language":"en","page":"169-185","source":"DOI.org (Crossref)","title":"Dynamics of Lending-Based Prosocial Crowdfunding: Using a Social Responsibility Lens","title-short":"Dynamics of Lending-Based Prosocial Crowdfunding","volume":"161","author":[{"family":"Berns","given":"John P."},{"family":"Figueroa-Armijos","given":"Maria"},{"family":"Motta Veiga","given":"Serge P.","non-dropping-particle":"da"},{"family":"Dunne","given":"Timothy C."}],"issued":{"date-parts":[["2020",1]]},"citation-key":"bernsDynamicsLendingBasedProsocial2020"}},{"id":318,"uris":["http://zotero.org/users/6339915/items/N6KNSN2J"],"itemData":{"id":318,"type":"article-journal","abstract":"Based on a unique data set on US direct microloans, we study the funding determinants of interest-free peer-to-peer crowdlending aimed at borrowers in the US. By performing logistic regressions on funding success and Tobit regressions on the reversed funding time, the existence of a social underwriting by a third-party trustee and information in the description texts fostering the investors’ trust are shown to be the main predictors of successful funding. Regarding social impact, the possibility to empower women and groups of borrowers appeals to the investors, whereas empowerment of the family or community beyond the borrowers themselves appears to remain unappreciated. When examining the vulnerability of the borrowers as a predictor, the results manifest differences amongst the attitudes of the investors towards social impact. In the subsample of non-endorsed loans, the investors appear to prefer to support borrowers with an immigration background. In contrast, this is not the case with endorsed loans.","container-title":"Journal of Business Ethics","DOI":"10.1007/s10551-019-04311-8","ISSN":"0167-4544, 1573-0697","issue":"2","journalAbbreviation":"J Bus Ethics","language":"en","page":"375-400","source":"DOI.org (Crossref)","title":"From Credit Risk to Social Impact: On the Funding Determinants in Interest-Free Peer-to-Peer Lending","title-short":"From Credit Risk to Social Impact","volume":"170","author":[{"family":"Dorfleitner","given":"Gregor"},{"family":"Oswald","given":"Eva-Maria"},{"family":"Zhang","given":"Rongxin"}],"issued":{"date-parts":[["2021",5]]},"citation-key":"dorfleitnerCreditRiskSocial2021"}},{"id":683,"uris":["http://zotero.org/users/6339915/items/PIKQP4EA"],"itemData":{"id":683,"type":"article-journal","abstract":"Based on a sample of microloans (to individuals and to groups) that were refinanced through the peer-to-peer microfinancing platform Kiva, we study the determinants of the repayment behavior of micro-entrepreneurs whose loans are available to international charitable lenders. We perform binary regressions and account for influential factors such as the time required for funding or the type of entrepreneurial activity. The screening and monitoring quality of the microfinance institution which selects the borrowers is a main driver of credit default. We find evidence that the loan size, the loan term and the length of a possible grace period influence the probability of default. Moreover, women demonstrate better repayment behavior which is, however, not the case for groups of women.","container-title":"Review of Financial Economics","DOI":"10.1016/j.rfe.2016.05.005","ISSN":"1873-5924","issue":"1","language":"en","note":"_eprint: https://onlinelibrary.wiley.com/doi/pdf/10.1016/j.rfe.2016.05.005","page":"45-59","source":"Wiley Online Library","title":"Repayment Behavior in Peer-to-Peer Microfinancing: Empirical Evidence from Kiva","title-short":"Repayment behavior in peer-to-peer microfinancing","volume":"30","author":[{"family":"Dorfleitner","given":"Gregor"},{"family":"Oswald","given":"Eva-Maria"}],"issued":{"date-parts":[["2016"]]},"citation-key":"dorfleitnerRepaymentBehaviorPeertoPeer2016"}}],"schema":"https://github.com/citation-style-language/schema/raw/master/csl-citation.json"} </w:instrText>
      </w:r>
      <w:r w:rsidR="002C0C2F">
        <w:fldChar w:fldCharType="separate"/>
      </w:r>
      <w:r w:rsidR="0038561E" w:rsidRPr="0038561E">
        <w:rPr>
          <w:rFonts w:cs="Times New Roman"/>
          <w:szCs w:val="24"/>
        </w:rPr>
        <w:t>（</w:t>
      </w:r>
      <w:r w:rsidR="0038561E" w:rsidRPr="0038561E">
        <w:rPr>
          <w:rFonts w:cs="Times New Roman"/>
          <w:szCs w:val="24"/>
        </w:rPr>
        <w:t>Dorfleitner &amp; Oswald, 2016; Berns et al., 2020; Dorfleitner et al., 2021</w:t>
      </w:r>
      <w:r w:rsidR="0038561E" w:rsidRPr="0038561E">
        <w:rPr>
          <w:rFonts w:cs="Times New Roman"/>
          <w:szCs w:val="24"/>
        </w:rPr>
        <w:t>）</w:t>
      </w:r>
      <w:r w:rsidR="002C0C2F">
        <w:fldChar w:fldCharType="end"/>
      </w:r>
      <w:r w:rsidR="0098439F">
        <w:rPr>
          <w:rFonts w:hint="eastAsia"/>
        </w:rPr>
        <w:t>。</w:t>
      </w:r>
      <w:r w:rsidR="00FC5068">
        <w:rPr>
          <w:rFonts w:hint="eastAsia"/>
        </w:rPr>
        <w:t>Berns</w:t>
      </w:r>
      <w:r w:rsidR="00FC5068">
        <w:rPr>
          <w:rFonts w:hint="eastAsia"/>
        </w:rPr>
        <w:t>等</w:t>
      </w:r>
      <w:r w:rsidR="00A37629">
        <w:rPr>
          <w:rFonts w:hint="eastAsia"/>
        </w:rPr>
        <w:t>人</w:t>
      </w:r>
      <w:r w:rsidR="00FC5068">
        <w:rPr>
          <w:rFonts w:hint="eastAsia"/>
        </w:rPr>
        <w:t>（</w:t>
      </w:r>
      <w:r w:rsidR="00FC5068">
        <w:rPr>
          <w:rFonts w:hint="eastAsia"/>
        </w:rPr>
        <w:t>2020</w:t>
      </w:r>
      <w:r w:rsidR="00FC5068">
        <w:rPr>
          <w:rFonts w:hint="eastAsia"/>
        </w:rPr>
        <w:t>）</w:t>
      </w:r>
      <w:r w:rsidR="00522D75">
        <w:rPr>
          <w:rFonts w:hint="eastAsia"/>
        </w:rPr>
        <w:t>的研究结果表明，</w:t>
      </w:r>
      <w:r w:rsidR="003C6F35">
        <w:rPr>
          <w:rFonts w:hint="eastAsia"/>
        </w:rPr>
        <w:t>投资者</w:t>
      </w:r>
      <w:r w:rsidR="00CA1F9E">
        <w:rPr>
          <w:rFonts w:hint="eastAsia"/>
        </w:rPr>
        <w:t>依然</w:t>
      </w:r>
      <w:r w:rsidR="003C6F35">
        <w:rPr>
          <w:rFonts w:hint="eastAsia"/>
        </w:rPr>
        <w:t>会根据对借款者的风险评估进行策略</w:t>
      </w:r>
      <w:r w:rsidR="009F24A3">
        <w:rPr>
          <w:rFonts w:hint="eastAsia"/>
        </w:rPr>
        <w:t>性</w:t>
      </w:r>
      <w:r w:rsidR="003C6F35">
        <w:rPr>
          <w:rFonts w:hint="eastAsia"/>
        </w:rPr>
        <w:t>投资</w:t>
      </w:r>
      <w:r w:rsidR="00A33507">
        <w:rPr>
          <w:rFonts w:hint="eastAsia"/>
        </w:rPr>
        <w:t>。</w:t>
      </w:r>
      <w:r w:rsidR="00C970F2">
        <w:rPr>
          <w:rFonts w:hint="eastAsia"/>
        </w:rPr>
        <w:t>结合</w:t>
      </w:r>
      <w:r w:rsidR="00C970F2">
        <w:rPr>
          <w:rFonts w:hint="eastAsia"/>
        </w:rPr>
        <w:t>Allison</w:t>
      </w:r>
      <w:r w:rsidR="00C970F2">
        <w:rPr>
          <w:rFonts w:hint="eastAsia"/>
        </w:rPr>
        <w:t>等</w:t>
      </w:r>
      <w:r w:rsidR="00A37629">
        <w:rPr>
          <w:rFonts w:hint="eastAsia"/>
        </w:rPr>
        <w:t>人</w:t>
      </w:r>
      <w:r w:rsidR="00C970F2">
        <w:rPr>
          <w:rFonts w:hint="eastAsia"/>
        </w:rPr>
        <w:t>（</w:t>
      </w:r>
      <w:r w:rsidR="00C970F2">
        <w:rPr>
          <w:rFonts w:hint="eastAsia"/>
        </w:rPr>
        <w:t>2015</w:t>
      </w:r>
      <w:r w:rsidR="00C970F2">
        <w:rPr>
          <w:rFonts w:hint="eastAsia"/>
        </w:rPr>
        <w:t>）的研究</w:t>
      </w:r>
      <w:r w:rsidR="009D7BAB">
        <w:rPr>
          <w:rFonts w:hint="eastAsia"/>
        </w:rPr>
        <w:t>发现</w:t>
      </w:r>
      <w:r w:rsidR="00C970F2">
        <w:rPr>
          <w:rFonts w:hint="eastAsia"/>
        </w:rPr>
        <w:t>，</w:t>
      </w:r>
      <w:r w:rsidR="00A17B40">
        <w:rPr>
          <w:rFonts w:hint="eastAsia"/>
        </w:rPr>
        <w:t>他们</w:t>
      </w:r>
      <w:r w:rsidR="00E531D4">
        <w:rPr>
          <w:rFonts w:hint="eastAsia"/>
        </w:rPr>
        <w:t>推</w:t>
      </w:r>
      <w:r w:rsidR="00C970F2">
        <w:rPr>
          <w:rFonts w:hint="eastAsia"/>
        </w:rPr>
        <w:t>测</w:t>
      </w:r>
      <w:r w:rsidR="00D41EE4">
        <w:rPr>
          <w:rFonts w:hint="eastAsia"/>
        </w:rPr>
        <w:t>，</w:t>
      </w:r>
      <w:r w:rsidR="00785885">
        <w:rPr>
          <w:rFonts w:hint="eastAsia"/>
        </w:rPr>
        <w:t>亲社会众筹</w:t>
      </w:r>
      <w:r w:rsidR="00FC5068">
        <w:rPr>
          <w:rFonts w:hint="eastAsia"/>
        </w:rPr>
        <w:t>投资者</w:t>
      </w:r>
      <w:r w:rsidR="00986157">
        <w:rPr>
          <w:rFonts w:hint="eastAsia"/>
        </w:rPr>
        <w:t>之所以</w:t>
      </w:r>
      <w:r w:rsidR="00785885">
        <w:rPr>
          <w:rFonts w:hint="eastAsia"/>
        </w:rPr>
        <w:t>倾向于选择那些</w:t>
      </w:r>
      <w:r w:rsidR="00637389">
        <w:rPr>
          <w:rFonts w:hint="eastAsia"/>
        </w:rPr>
        <w:t>违约风险较</w:t>
      </w:r>
      <w:r w:rsidR="00612241">
        <w:rPr>
          <w:rFonts w:hint="eastAsia"/>
        </w:rPr>
        <w:t>低</w:t>
      </w:r>
      <w:r w:rsidR="00785885">
        <w:rPr>
          <w:rFonts w:hint="eastAsia"/>
        </w:rPr>
        <w:t>的创业借款项目，</w:t>
      </w:r>
      <w:r w:rsidR="00FC5BE8">
        <w:rPr>
          <w:rFonts w:hint="eastAsia"/>
        </w:rPr>
        <w:t>是因为他们希望</w:t>
      </w:r>
      <w:r w:rsidR="00D13293">
        <w:rPr>
          <w:rFonts w:hint="eastAsia"/>
        </w:rPr>
        <w:t>能够</w:t>
      </w:r>
      <w:r w:rsidR="00785885">
        <w:rPr>
          <w:rFonts w:hint="eastAsia"/>
        </w:rPr>
        <w:t>回收资金进行再投资，</w:t>
      </w:r>
      <w:r w:rsidR="009C632A">
        <w:rPr>
          <w:rFonts w:hint="eastAsia"/>
        </w:rPr>
        <w:t>以便</w:t>
      </w:r>
      <w:r w:rsidR="00785885">
        <w:rPr>
          <w:rFonts w:hint="eastAsia"/>
        </w:rPr>
        <w:t>更好地实现</w:t>
      </w:r>
      <w:r w:rsidR="00FE3945">
        <w:rPr>
          <w:rFonts w:hint="eastAsia"/>
        </w:rPr>
        <w:t>个人</w:t>
      </w:r>
      <w:r w:rsidR="00785885">
        <w:rPr>
          <w:rFonts w:hint="eastAsia"/>
        </w:rPr>
        <w:t>社会责任目标</w:t>
      </w:r>
      <w:r w:rsidR="005D18C2">
        <w:fldChar w:fldCharType="begin"/>
      </w:r>
      <w:r w:rsidR="00310602">
        <w:rPr>
          <w:rFonts w:hint="eastAsia"/>
        </w:rPr>
        <w:instrText xml:space="preserve"> ADDIN ZOTERO_ITEM CSL_CITATION {"citationID":"OIPpcsRZ","properties":{"formattedCitation":"\\uc0\\u65288{}Berns et al., 2020\\uc0\\u65289{}","plainCitation":"</w:instrText>
      </w:r>
      <w:r w:rsidR="00310602">
        <w:rPr>
          <w:rFonts w:hint="eastAsia"/>
        </w:rPr>
        <w:instrText>（</w:instrText>
      </w:r>
      <w:r w:rsidR="00310602">
        <w:rPr>
          <w:rFonts w:hint="eastAsia"/>
        </w:rPr>
        <w:instrText>Berns et al., 2020</w:instrText>
      </w:r>
      <w:r w:rsidR="00310602">
        <w:rPr>
          <w:rFonts w:hint="eastAsia"/>
        </w:rPr>
        <w:instrText>）</w:instrText>
      </w:r>
      <w:r w:rsidR="00310602">
        <w:rPr>
          <w:rFonts w:hint="eastAsia"/>
        </w:rPr>
        <w:instrText>","noteIndex":0},"citationItems":[{"id":237,"uris":["http://zotero.org/users</w:instrText>
      </w:r>
      <w:r w:rsidR="00310602">
        <w:instrText xml:space="preserve">/6339915/items/T92HHU78"],"itemData":{"id":237,"type":"article-journal","abstract":"Crowdfunding platforms have revolutionized entrepreneurial finance, with 200 billion dollars expected to be dispersed annually to entrepreneurs and small business owners by 2020 (2014 economic value of crowdfunding. http://www.crowds ourci ng. org/editorial/crowdfunding-outlook-for-2014-and-beyond-infographic/30520, 2014). Despite the importance of this growing phenomenon, our knowledge of the dynamics of successful lending-based prosocial crowdfunding and its implications for the business ethics literature remain limited. We use a social responsibility lens to examine whether crowdfunders on a lending-based prosocial platform (Kiva) lend their money based on altruistic or strategic motives. Our results indicate that the dynamics of prosocial lending-based crowdfunding are somewhat consistent with traditional forms of financing. Specifically, despite a prosocial setting in nature, crowdfunders tend to act strategically, positively responding to signals of quality and low risk. Notably, we also find that projects that are high on both financial and social appeal receive the highest average amount of funding. Furthermore, language on the lender’s profile indicating ability to pay is positively related to both funding success and funding amount. Our study contributes to filling the gap in the business ethics literature about the dynamics of lending-based prosocial crowdfunding, and the strategic and altruistic ethical motives that drive lenders in such endeavors.","container-title":"Journal of Business Ethics","DOI":"10.1007/s10551-018-3932-0","ISSN":"0167-4544, 1573-0697","issue":"1","journalAbbreviation":"J Bus Ethics","language":"en","page":"169-185","source":"DOI.org (Crossref)","title":"Dynamics of Lending-Based Prosocial Crowdfunding: Using a Social Responsibility Lens","title-short":"Dynamics of Lending-Based Prosocial Crowdfunding","volume":"161","author":[{"family":"Berns","given":"John P."},{"family":"Figueroa-Armijos","given":"Maria"},{"family":"Motta Veiga","given":"Serge P.","non-dropping-particle":"da"},{"family":"Dunne","given":"Timothy C."}],"issued":{"date-parts":[["2020",1]]},"citation-key":"bernsDynamicsLendingBasedProsocial2020"}}],"schema":"https://github.com/citation-style-language/schema/raw/master/csl-citation.json"} </w:instrText>
      </w:r>
      <w:r w:rsidR="005D18C2">
        <w:fldChar w:fldCharType="separate"/>
      </w:r>
      <w:r w:rsidR="0038561E" w:rsidRPr="0038561E">
        <w:rPr>
          <w:rFonts w:cs="Times New Roman"/>
          <w:szCs w:val="24"/>
        </w:rPr>
        <w:t>（</w:t>
      </w:r>
      <w:r w:rsidR="0038561E" w:rsidRPr="0038561E">
        <w:rPr>
          <w:rFonts w:cs="Times New Roman"/>
          <w:szCs w:val="24"/>
        </w:rPr>
        <w:t>Berns et al., 2020</w:t>
      </w:r>
      <w:r w:rsidR="0038561E" w:rsidRPr="0038561E">
        <w:rPr>
          <w:rFonts w:cs="Times New Roman"/>
          <w:szCs w:val="24"/>
        </w:rPr>
        <w:t>）</w:t>
      </w:r>
      <w:r w:rsidR="005D18C2">
        <w:fldChar w:fldCharType="end"/>
      </w:r>
      <w:r w:rsidR="00FC5068">
        <w:rPr>
          <w:rFonts w:hint="eastAsia"/>
        </w:rPr>
        <w:t>。</w:t>
      </w:r>
    </w:p>
    <w:p w14:paraId="66613D3B" w14:textId="3937CCF4" w:rsidR="00E502C2" w:rsidRPr="00331F7D" w:rsidRDefault="00E502C2" w:rsidP="00E502C2">
      <w:pPr>
        <w:pStyle w:val="2"/>
      </w:pPr>
      <w:bookmarkStart w:id="10" w:name="_Toc105410139"/>
      <w:proofErr w:type="gramStart"/>
      <w:r w:rsidRPr="00331F7D">
        <w:rPr>
          <w:rFonts w:hint="eastAsia"/>
        </w:rPr>
        <w:t>亲社会借贷众筹成功</w:t>
      </w:r>
      <w:proofErr w:type="gramEnd"/>
      <w:r w:rsidRPr="00331F7D">
        <w:rPr>
          <w:rFonts w:hint="eastAsia"/>
        </w:rPr>
        <w:t>影响因素</w:t>
      </w:r>
      <w:bookmarkEnd w:id="10"/>
    </w:p>
    <w:p w14:paraId="7F858C56" w14:textId="7028CF3A" w:rsidR="003C7EC4" w:rsidRDefault="008575E1" w:rsidP="00531FA2">
      <w:pPr>
        <w:ind w:firstLine="480"/>
      </w:pPr>
      <w:r>
        <w:rPr>
          <w:rFonts w:hint="eastAsia"/>
        </w:rPr>
        <w:t>在投资者参与</w:t>
      </w:r>
      <w:proofErr w:type="gramStart"/>
      <w:r>
        <w:rPr>
          <w:rFonts w:hint="eastAsia"/>
        </w:rPr>
        <w:t>亲社会</w:t>
      </w:r>
      <w:proofErr w:type="gramEnd"/>
      <w:r>
        <w:rPr>
          <w:rFonts w:hint="eastAsia"/>
        </w:rPr>
        <w:t>借贷</w:t>
      </w:r>
      <w:r w:rsidR="00753B64">
        <w:rPr>
          <w:rFonts w:hint="eastAsia"/>
        </w:rPr>
        <w:t>原因</w:t>
      </w:r>
      <w:r w:rsidR="006A5C67">
        <w:rPr>
          <w:rFonts w:hint="eastAsia"/>
        </w:rPr>
        <w:t>分析</w:t>
      </w:r>
      <w:r>
        <w:rPr>
          <w:rFonts w:hint="eastAsia"/>
        </w:rPr>
        <w:t>之外，</w:t>
      </w:r>
      <w:r w:rsidR="006711E1">
        <w:rPr>
          <w:rFonts w:hint="eastAsia"/>
        </w:rPr>
        <w:t>另一部分</w:t>
      </w:r>
      <w:r w:rsidR="00654656">
        <w:rPr>
          <w:rFonts w:hint="eastAsia"/>
        </w:rPr>
        <w:t>研究者</w:t>
      </w:r>
      <w:r w:rsidR="00A56000">
        <w:rPr>
          <w:rFonts w:hint="eastAsia"/>
        </w:rPr>
        <w:t>将重心放在了研究</w:t>
      </w:r>
      <w:r w:rsidR="0060276F">
        <w:rPr>
          <w:rFonts w:hint="eastAsia"/>
        </w:rPr>
        <w:t>借贷</w:t>
      </w:r>
      <w:proofErr w:type="gramStart"/>
      <w:r w:rsidR="009E446A">
        <w:rPr>
          <w:rFonts w:hint="eastAsia"/>
        </w:rPr>
        <w:t>众筹</w:t>
      </w:r>
      <w:r w:rsidR="006456AC">
        <w:rPr>
          <w:rFonts w:hint="eastAsia"/>
        </w:rPr>
        <w:t>成功</w:t>
      </w:r>
      <w:proofErr w:type="gramEnd"/>
      <w:r w:rsidR="009E446A">
        <w:rPr>
          <w:rFonts w:hint="eastAsia"/>
        </w:rPr>
        <w:t>的</w:t>
      </w:r>
      <w:r w:rsidR="00A56000">
        <w:rPr>
          <w:rFonts w:hint="eastAsia"/>
        </w:rPr>
        <w:t>影响</w:t>
      </w:r>
      <w:r w:rsidR="009E446A">
        <w:rPr>
          <w:rFonts w:hint="eastAsia"/>
        </w:rPr>
        <w:t>因素</w:t>
      </w:r>
      <w:r w:rsidR="00A56000">
        <w:rPr>
          <w:rFonts w:hint="eastAsia"/>
        </w:rPr>
        <w:t>上</w:t>
      </w:r>
      <w:r w:rsidR="009E446A">
        <w:rPr>
          <w:rFonts w:hint="eastAsia"/>
        </w:rPr>
        <w:t>，</w:t>
      </w:r>
      <w:r w:rsidR="00F8412F">
        <w:rPr>
          <w:rFonts w:hint="eastAsia"/>
        </w:rPr>
        <w:t>希望</w:t>
      </w:r>
      <w:r w:rsidR="005701AC" w:rsidRPr="005701AC">
        <w:rPr>
          <w:rFonts w:hint="eastAsia"/>
        </w:rPr>
        <w:t>藉此</w:t>
      </w:r>
      <w:r w:rsidR="00340555">
        <w:rPr>
          <w:rFonts w:hint="eastAsia"/>
        </w:rPr>
        <w:t>为</w:t>
      </w:r>
      <w:r w:rsidR="00640288">
        <w:rPr>
          <w:rFonts w:hint="eastAsia"/>
        </w:rPr>
        <w:t>优化</w:t>
      </w:r>
      <w:r w:rsidR="009E446A">
        <w:rPr>
          <w:rFonts w:hint="eastAsia"/>
        </w:rPr>
        <w:t>信息系统</w:t>
      </w:r>
      <w:r w:rsidR="00640288">
        <w:rPr>
          <w:rFonts w:hint="eastAsia"/>
        </w:rPr>
        <w:t>设计</w:t>
      </w:r>
      <w:r w:rsidR="00340555">
        <w:rPr>
          <w:rFonts w:hint="eastAsia"/>
        </w:rPr>
        <w:t>提供参考，</w:t>
      </w:r>
      <w:r w:rsidR="006D7BF2">
        <w:rPr>
          <w:rFonts w:hint="eastAsia"/>
        </w:rPr>
        <w:t>改善</w:t>
      </w:r>
      <w:r w:rsidR="00AB4C22">
        <w:rPr>
          <w:rFonts w:hint="eastAsia"/>
        </w:rPr>
        <w:t>项目</w:t>
      </w:r>
      <w:proofErr w:type="gramStart"/>
      <w:r w:rsidR="00AB4C22">
        <w:rPr>
          <w:rFonts w:hint="eastAsia"/>
        </w:rPr>
        <w:t>的众筹表现</w:t>
      </w:r>
      <w:proofErr w:type="gramEnd"/>
      <w:r w:rsidR="006D5050">
        <w:rPr>
          <w:rFonts w:hint="eastAsia"/>
        </w:rPr>
        <w:t>。</w:t>
      </w:r>
      <w:r w:rsidR="00644375">
        <w:rPr>
          <w:rFonts w:hint="eastAsia"/>
        </w:rPr>
        <w:t>传统</w:t>
      </w:r>
      <w:r w:rsidR="00DD2906">
        <w:rPr>
          <w:rFonts w:hint="eastAsia"/>
        </w:rPr>
        <w:t>小额</w:t>
      </w:r>
      <w:r w:rsidR="005D4BE2">
        <w:rPr>
          <w:rFonts w:hint="eastAsia"/>
        </w:rPr>
        <w:t>信贷</w:t>
      </w:r>
      <w:r w:rsidR="004829E4">
        <w:rPr>
          <w:rFonts w:hint="eastAsia"/>
        </w:rPr>
        <w:t>和</w:t>
      </w:r>
      <w:proofErr w:type="gramStart"/>
      <w:r w:rsidR="004829E4">
        <w:rPr>
          <w:rFonts w:hint="eastAsia"/>
        </w:rPr>
        <w:t>众筹</w:t>
      </w:r>
      <w:proofErr w:type="gramEnd"/>
      <w:r w:rsidR="00FE7D8B">
        <w:rPr>
          <w:rFonts w:hint="eastAsia"/>
        </w:rPr>
        <w:t>领域研究一般将</w:t>
      </w:r>
      <w:r w:rsidR="004E1D93">
        <w:rPr>
          <w:rFonts w:hint="eastAsia"/>
        </w:rPr>
        <w:t>这些</w:t>
      </w:r>
      <w:r w:rsidR="00BA12F9">
        <w:rPr>
          <w:rFonts w:hint="eastAsia"/>
        </w:rPr>
        <w:t>影响</w:t>
      </w:r>
      <w:r w:rsidR="00FE7D8B">
        <w:rPr>
          <w:rFonts w:hint="eastAsia"/>
        </w:rPr>
        <w:t>因素</w:t>
      </w:r>
      <w:r w:rsidR="002E1950">
        <w:rPr>
          <w:rFonts w:hint="eastAsia"/>
        </w:rPr>
        <w:t>分</w:t>
      </w:r>
      <w:r w:rsidR="00FE7D8B">
        <w:rPr>
          <w:rFonts w:hint="eastAsia"/>
        </w:rPr>
        <w:t>为</w:t>
      </w:r>
      <w:r w:rsidR="00111E5F">
        <w:rPr>
          <w:rFonts w:hint="eastAsia"/>
        </w:rPr>
        <w:t>两类</w:t>
      </w:r>
      <w:r w:rsidR="007572D2">
        <w:rPr>
          <w:rFonts w:hint="eastAsia"/>
        </w:rPr>
        <w:t>：</w:t>
      </w:r>
      <w:r w:rsidR="00FE7D8B">
        <w:rPr>
          <w:rFonts w:hint="eastAsia"/>
        </w:rPr>
        <w:t>项目</w:t>
      </w:r>
      <w:r w:rsidR="00282A62">
        <w:rPr>
          <w:rFonts w:hint="eastAsia"/>
        </w:rPr>
        <w:t>特征和筹款者特征。</w:t>
      </w:r>
      <w:r w:rsidR="00052AB0" w:rsidRPr="00B63DF8">
        <w:rPr>
          <w:rFonts w:hint="eastAsia"/>
        </w:rPr>
        <w:t>项目层面特征包括</w:t>
      </w:r>
      <w:r w:rsidR="00B32835">
        <w:rPr>
          <w:rFonts w:hint="eastAsia"/>
        </w:rPr>
        <w:t>目标</w:t>
      </w:r>
      <w:r w:rsidR="006B3E43">
        <w:rPr>
          <w:rFonts w:hint="eastAsia"/>
        </w:rPr>
        <w:t>金额</w:t>
      </w:r>
      <w:r w:rsidR="00052AB0" w:rsidRPr="00B63DF8">
        <w:rPr>
          <w:rFonts w:hint="eastAsia"/>
        </w:rPr>
        <w:t>、项目周期和项目回报等；筹款者层面特征则包括性别、所属地区</w:t>
      </w:r>
      <w:r w:rsidR="000737DC">
        <w:rPr>
          <w:rFonts w:hint="eastAsia"/>
        </w:rPr>
        <w:t>、</w:t>
      </w:r>
      <w:r w:rsidR="00052AB0" w:rsidRPr="00B63DF8">
        <w:rPr>
          <w:rFonts w:hint="eastAsia"/>
        </w:rPr>
        <w:t>过往筹款经历</w:t>
      </w:r>
      <w:r w:rsidR="000737DC">
        <w:rPr>
          <w:rFonts w:hint="eastAsia"/>
        </w:rPr>
        <w:t>和社交承保</w:t>
      </w:r>
      <w:r w:rsidR="00052AB0" w:rsidRPr="00B63DF8">
        <w:rPr>
          <w:rFonts w:hint="eastAsia"/>
        </w:rPr>
        <w:t>等。</w:t>
      </w:r>
      <w:r w:rsidR="007F3CC8">
        <w:rPr>
          <w:rFonts w:hint="eastAsia"/>
        </w:rPr>
        <w:t>考虑到</w:t>
      </w:r>
      <w:r w:rsidR="007A5165">
        <w:rPr>
          <w:rFonts w:hint="eastAsia"/>
        </w:rPr>
        <w:t>Kiva</w:t>
      </w:r>
      <w:r w:rsidR="00406AD9">
        <w:rPr>
          <w:rFonts w:hint="eastAsia"/>
        </w:rPr>
        <w:t>这类</w:t>
      </w:r>
      <w:r w:rsidR="00535045">
        <w:rPr>
          <w:rFonts w:hint="eastAsia"/>
        </w:rPr>
        <w:t>平台</w:t>
      </w:r>
      <w:r w:rsidR="000A28D2">
        <w:rPr>
          <w:rFonts w:hint="eastAsia"/>
        </w:rPr>
        <w:t>在</w:t>
      </w:r>
      <w:r w:rsidR="00452202">
        <w:rPr>
          <w:rFonts w:hint="eastAsia"/>
        </w:rPr>
        <w:t>目标使命</w:t>
      </w:r>
      <w:r w:rsidR="000A28D2">
        <w:rPr>
          <w:rFonts w:hint="eastAsia"/>
        </w:rPr>
        <w:t>上的</w:t>
      </w:r>
      <w:r w:rsidR="002A67BF">
        <w:rPr>
          <w:rFonts w:hint="eastAsia"/>
        </w:rPr>
        <w:t>明显</w:t>
      </w:r>
      <w:r w:rsidR="000A28D2">
        <w:rPr>
          <w:rFonts w:hint="eastAsia"/>
        </w:rPr>
        <w:t>差异</w:t>
      </w:r>
      <w:r w:rsidR="00535045">
        <w:rPr>
          <w:rFonts w:hint="eastAsia"/>
        </w:rPr>
        <w:t>，</w:t>
      </w:r>
      <w:proofErr w:type="gramStart"/>
      <w:r w:rsidR="005C3CAD">
        <w:rPr>
          <w:rFonts w:hint="eastAsia"/>
        </w:rPr>
        <w:t>亲社会众</w:t>
      </w:r>
      <w:proofErr w:type="gramEnd"/>
      <w:r w:rsidR="005C3CAD">
        <w:rPr>
          <w:rFonts w:hint="eastAsia"/>
        </w:rPr>
        <w:t>筹研究</w:t>
      </w:r>
      <w:r w:rsidR="005A372E">
        <w:rPr>
          <w:rFonts w:hint="eastAsia"/>
        </w:rPr>
        <w:t>者们</w:t>
      </w:r>
      <w:r w:rsidR="00535045">
        <w:rPr>
          <w:rFonts w:hint="eastAsia"/>
        </w:rPr>
        <w:t>重点</w:t>
      </w:r>
      <w:r w:rsidR="005A372E">
        <w:rPr>
          <w:rFonts w:hint="eastAsia"/>
        </w:rPr>
        <w:t>研究了</w:t>
      </w:r>
      <w:r w:rsidR="00245636">
        <w:rPr>
          <w:rFonts w:hint="eastAsia"/>
        </w:rPr>
        <w:t>包括筹款者</w:t>
      </w:r>
      <w:r w:rsidR="00422BCF">
        <w:rPr>
          <w:rFonts w:hint="eastAsia"/>
        </w:rPr>
        <w:t>数量</w:t>
      </w:r>
      <w:r w:rsidR="00A95C36">
        <w:rPr>
          <w:rFonts w:hint="eastAsia"/>
        </w:rPr>
        <w:t>、</w:t>
      </w:r>
      <w:r w:rsidR="00367719">
        <w:rPr>
          <w:rFonts w:hint="eastAsia"/>
        </w:rPr>
        <w:t>贫困程度</w:t>
      </w:r>
      <w:r w:rsidR="00245636">
        <w:rPr>
          <w:rFonts w:hint="eastAsia"/>
        </w:rPr>
        <w:t>等</w:t>
      </w:r>
      <w:r w:rsidR="00884AC4">
        <w:rPr>
          <w:rFonts w:hint="eastAsia"/>
        </w:rPr>
        <w:t>筹款</w:t>
      </w:r>
      <w:proofErr w:type="gramStart"/>
      <w:r w:rsidR="00884AC4">
        <w:rPr>
          <w:rFonts w:hint="eastAsia"/>
        </w:rPr>
        <w:t>者特征</w:t>
      </w:r>
      <w:r w:rsidR="005A372E">
        <w:rPr>
          <w:rFonts w:hint="eastAsia"/>
        </w:rPr>
        <w:t>对众筹结果</w:t>
      </w:r>
      <w:proofErr w:type="gramEnd"/>
      <w:r w:rsidR="005A372E">
        <w:rPr>
          <w:rFonts w:hint="eastAsia"/>
        </w:rPr>
        <w:t>的影响</w:t>
      </w:r>
      <w:r w:rsidR="00D53F54">
        <w:fldChar w:fldCharType="begin"/>
      </w:r>
      <w:r w:rsidR="00B671F6">
        <w:rPr>
          <w:rFonts w:hint="eastAsia"/>
        </w:rPr>
        <w:instrText xml:space="preserve"> ADDIN ZOTERO_ITEM CSL_CITATION {"citationID":"5Ehu22YG","properties":{"formattedCitation":"\\uc0\\u65288{}Galak et al., 2011; Jenq et al., 2015; Dorfleitner et al., 2021; Figueroa-Armijos &amp; Berns, 2021\\uc0\\u65289{}","plainCitation":"</w:instrText>
      </w:r>
      <w:r w:rsidR="00B671F6">
        <w:rPr>
          <w:rFonts w:hint="eastAsia"/>
        </w:rPr>
        <w:instrText>（</w:instrText>
      </w:r>
      <w:r w:rsidR="00B671F6">
        <w:rPr>
          <w:rFonts w:hint="eastAsia"/>
        </w:rPr>
        <w:instrText>Galak et al., 2011; Jenq et al., 2015; Dorfleitner et al., 2021; Figueroa-Armijos &amp; Berns, 2021</w:instrText>
      </w:r>
      <w:r w:rsidR="00B671F6">
        <w:rPr>
          <w:rFonts w:hint="eastAsia"/>
        </w:rPr>
        <w:instrText>）</w:instrText>
      </w:r>
      <w:r w:rsidR="00B671F6">
        <w:rPr>
          <w:rFonts w:hint="eastAsia"/>
        </w:rPr>
        <w:instrText>","noteIndex":0},"citationItems":[{"id":428,"uris":["http://zotero.org/users/6339915/items/LA2LDGLK"],"itemData":{"id":428,"type":"article-journal","abstract":"Microfinancing, o</w:instrText>
      </w:r>
      <w:r w:rsidR="00B671F6">
        <w:instrText xml:space="preserve">r small uncollateralized loans to entrepreneurs in the developing world, has recently emerged as a leading contender to cure world poverty. Our research investigates the characteristics of borrowers that engender lending through Kiva, a popular organization that connects individual lenders to borrowers through online microfinance. Lenders favor individual borrowers over groups or consortia of borrowers, a pattern consistent with the identifiable victim effect. They also favor borrowers that are socially proximate to themselves. Across three dimensions of social distance (gender, occupation, and first name initial), lenders prefer to give to those who are more like themselves.","container-title":"Journal of Marketing Research","DOI":"10.1509/jmkr.48.SPL.S130","ISSN":"0022-2437","journalAbbreviation":"Journal of Marketing Research","language":"en","note":"publisher: SAGE Publications Inc","page":"S130-S137","source":"SAGE Journals","title":"Microfinance Decision Making: A Field Study of Prosocial Lending","title-short":"Microfinance Decision Making","volume":"48","author":[{"family":"Galak","given":"Jeff"},{"family":"Small","given":"Deborah"},{"family":"Stephen","given":"Andrew T."}],"issued":{"date-parts":[["2011"]]},"citation-key":"galakMicrofinanceDecisionMaking2011"}},{"id":316,"uris":["http://zotero.org/users/6339915/items/AYF3ZQ3C"],"itemData":{"id":316,"type":"article-journal","abstract":"Prosocial crowdfunding was originally conceived as a financial mechanism to assist vulnerable unbanked populations, typically excluded from formal financial markets. It subsequently grew into a billion-dollar scheme (Kiva 2020a, https://www. kiva.org/blog/1-billion-in-life-changing-loans) in the multi-billion-dollar crowdfunding industry. However, recent evidence claims prosocial crowdfunding may be shifting away from its goal to support the poor and underserved. Drawing on a composite social responsibility and framing theory framework, we examine the role that vulnerability plays in successfully raising funds in a prosocial crowdfunding context. We conduct multilevel logistic regressions on a sample of microloans allocated to 105,727 ventures in 64 countries. Our results indicate that applying for funds through a field partner which caters to vulnerable populations may in fact have a negative effect on the entrepreneur’s request to be fully funded. Notwithstanding, framing the entrepreneur as being female or rural as key characteristics of individual vulnerability increases the project’s likelihood to be fully funded. This conflict offers noteworthy theoretical and practical implications for ethics in prosocial crowdfunding, an understudied field of research.","container-title":"Journal of Business Ethics","DOI":"10.1007/s10551-020-04712-0","ISSN":"0167-4544, 1573-0697","journalAbbreviation":"J Bus Ethics","language":"en","source":"DOI.org (Crossref)","title":"Vulnerable Populations and Individual Social Responsibility in Prosocial Crowdfunding: Does the Framing Matter for Female and Rural Entrepreneurs?","title-short":"Vulnerable Populations and Individual Social Responsibility in Prosocial Crowdfunding","URL":"http://link.springer.com/10.1007/s10551-020-04712-0","author":[{"family":"Figueroa-Armijos","given":"Maria"},{"family":"Berns","given":"John P."}],"accessed":{"date-parts":[["2021",11,27]]},"issued":{"date-parts":[["2021",1,7]]},"citation-key":"figueroa-armijosVulnerablePopulationsIndividual2021"}},{"id":318,"uris":["http://zotero.org/users/6339915/items/N6KNSN2J"],"itemData":{"id":318,"type":"article-journal","abstract":"Based on a unique data set on US direct microloans, we study the funding determinants of interest-free peer-to-peer crowdlending aimed at borrowers in the US. By performing logistic regressions on funding success and Tobit regressions on the reversed funding time, the existence of a social underwriting by a third-party trustee and information in the description texts fostering the investors’ trust are shown to be the main predictors of successful funding. Regarding social impact, the possibility to empower women and groups of borrowers appeals to the investors, whereas empowerment of the family or community beyond the borrowers themselves appears to remain unappreciated. When examining the vulnerability of the borrowers as a predictor, the results manifest differences amongst the attitudes of the investors towards social impact. In the subsample of non-endorsed loans, the investors appear to prefer to support borrowers with an immigration background. In contrast, this is not the case with endorsed loans.","container-title":"Journal of Business Ethics","DOI":"10.1007/s10551-019-04311-8","ISSN":"0167-4544, 1573-0697","issue":"2","journalAbbreviation":"J Bus Ethics","language":"en","page":"375-400","source":"DOI.org (Crossref)","title":"From Credit Risk to Social Impact: On the Funding Determinants in Interest-Free Peer-to-Peer Lending","title-short":"From Credit Risk to Social Impact","volume":"170","author":[{"family":"Dorfleitner","given":"Gregor"},{"family":"Oswald","given":"Eva-Maria"},{"family":"Zhang","given":"Rongxin"}],"issued":{"date-parts":[["2021",5]]},"citation-key":"dorfleitnerCreditRiskSocial2021"}},{"id":663,"uris":["http://zotero.org/users/6339915/items/GSI2IRQ3"],"itemData":{"id":663,"type":"article-journal","abstract":"This paper examines bias in online charitable microfinance lending. We find that charitable lenders on a large peer-to-peer online microfinance website appear to favor more attractive, lighter-skinned, and less obese borrowers. Borrowers who appear more needy, honest and creditworthy also receive funding more quickly. These effects are quantitatively significant: Borrowers with beauty one standard deviation above average are treated as though they are requesting approximately 11% less money. Statistical discrimination does not appear to explain our findings, as these borrower attributes are uncorrelated with loan performance or borrower enterprise performance. The evidence suggests implicit bias could explain our findings: more experienced lenders, who may rely less on implicit attitudes, appear to exhibit less bias than inexperienced lenders.","container-title":"Journal of Economic Behavior &amp; Organization","DOI":"10.1016/j.jebo.2015.06.004","ISSN":"0167-2681","journalAbbreviation":"Journal of Economic Behavior &amp; Organization","language":"en","page":"234-253","source":"ScienceDirect","title":"Beauty, Weight, and Skin Color in Charitable Giving","volume":"119","author":[{"family":"Jenq","given":"Christina"},{"family":"Pan","given":"Jessica"},{"family":"Theseira","given":"Walter"}],"issued":{"date-parts":[["2015",11,1]]},"citation-key":"jenqBeautyWeightSkin2015"}}],"schema":"https://github.com/citation-style-language/schema/raw/master/csl-citation.json"} </w:instrText>
      </w:r>
      <w:r w:rsidR="00D53F54">
        <w:fldChar w:fldCharType="separate"/>
      </w:r>
      <w:r w:rsidR="0038561E" w:rsidRPr="0038561E">
        <w:rPr>
          <w:rFonts w:cs="Times New Roman"/>
          <w:szCs w:val="24"/>
        </w:rPr>
        <w:t>（</w:t>
      </w:r>
      <w:r w:rsidR="0038561E" w:rsidRPr="0038561E">
        <w:rPr>
          <w:rFonts w:cs="Times New Roman"/>
          <w:szCs w:val="24"/>
        </w:rPr>
        <w:t>Galak et al., 2011; Jenq et al., 2015; Dorfleitner et al., 2021; Figueroa-</w:t>
      </w:r>
      <w:proofErr w:type="spellStart"/>
      <w:r w:rsidR="0038561E" w:rsidRPr="0038561E">
        <w:rPr>
          <w:rFonts w:cs="Times New Roman"/>
          <w:szCs w:val="24"/>
        </w:rPr>
        <w:t>Armijos</w:t>
      </w:r>
      <w:proofErr w:type="spellEnd"/>
      <w:r w:rsidR="0038561E" w:rsidRPr="0038561E">
        <w:rPr>
          <w:rFonts w:cs="Times New Roman"/>
          <w:szCs w:val="24"/>
        </w:rPr>
        <w:t xml:space="preserve"> &amp; Berns, 2021</w:t>
      </w:r>
      <w:r w:rsidR="0038561E" w:rsidRPr="0038561E">
        <w:rPr>
          <w:rFonts w:cs="Times New Roman"/>
          <w:szCs w:val="24"/>
        </w:rPr>
        <w:t>）</w:t>
      </w:r>
      <w:r w:rsidR="00D53F54">
        <w:fldChar w:fldCharType="end"/>
      </w:r>
      <w:r w:rsidR="005C3CAD">
        <w:rPr>
          <w:rFonts w:hint="eastAsia"/>
        </w:rPr>
        <w:t>。</w:t>
      </w:r>
      <w:proofErr w:type="spellStart"/>
      <w:r w:rsidR="00A37629">
        <w:rPr>
          <w:rFonts w:hint="eastAsia"/>
        </w:rPr>
        <w:t>Galak</w:t>
      </w:r>
      <w:proofErr w:type="spellEnd"/>
      <w:r w:rsidR="00973CFA">
        <w:rPr>
          <w:rFonts w:hint="eastAsia"/>
        </w:rPr>
        <w:t>等人</w:t>
      </w:r>
      <w:r w:rsidR="00A37629">
        <w:rPr>
          <w:rFonts w:hint="eastAsia"/>
        </w:rPr>
        <w:t>（</w:t>
      </w:r>
      <w:r w:rsidR="00A37629">
        <w:rPr>
          <w:rFonts w:hint="eastAsia"/>
        </w:rPr>
        <w:t>20</w:t>
      </w:r>
      <w:r w:rsidR="00973CFA">
        <w:rPr>
          <w:rFonts w:hint="eastAsia"/>
        </w:rPr>
        <w:t>11</w:t>
      </w:r>
      <w:r w:rsidR="00A37629">
        <w:rPr>
          <w:rFonts w:hint="eastAsia"/>
        </w:rPr>
        <w:t>）</w:t>
      </w:r>
      <w:r w:rsidR="00973CFA">
        <w:rPr>
          <w:rFonts w:hint="eastAsia"/>
        </w:rPr>
        <w:t>发现，群体</w:t>
      </w:r>
      <w:r w:rsidR="0097349E">
        <w:rPr>
          <w:rFonts w:hint="eastAsia"/>
        </w:rPr>
        <w:t>筹款者</w:t>
      </w:r>
      <w:r w:rsidR="00973CFA">
        <w:rPr>
          <w:rFonts w:hint="eastAsia"/>
        </w:rPr>
        <w:t>相比个体</w:t>
      </w:r>
      <w:r w:rsidR="0097349E">
        <w:rPr>
          <w:rFonts w:hint="eastAsia"/>
        </w:rPr>
        <w:t>筹款者</w:t>
      </w:r>
      <w:r w:rsidR="00921063">
        <w:rPr>
          <w:rFonts w:hint="eastAsia"/>
        </w:rPr>
        <w:t>更难以筹齐资金</w:t>
      </w:r>
      <w:r w:rsidR="0002742F">
        <w:fldChar w:fldCharType="begin"/>
      </w:r>
      <w:r w:rsidR="0080684B">
        <w:rPr>
          <w:rFonts w:hint="eastAsia"/>
        </w:rPr>
        <w:instrText xml:space="preserve"> ADDIN ZOTERO_ITEM CSL_CITATION {"citationID":"YHV5XgOa","properties":{"formattedCitation":"\\uc0\\u65288{}Galak et al., 2011\\uc0\\u65289{}","plainCitation":"</w:instrText>
      </w:r>
      <w:r w:rsidR="0080684B">
        <w:rPr>
          <w:rFonts w:hint="eastAsia"/>
        </w:rPr>
        <w:instrText>（</w:instrText>
      </w:r>
      <w:r w:rsidR="0080684B">
        <w:rPr>
          <w:rFonts w:hint="eastAsia"/>
        </w:rPr>
        <w:instrText>Galak et al., 2011</w:instrText>
      </w:r>
      <w:r w:rsidR="0080684B">
        <w:rPr>
          <w:rFonts w:hint="eastAsia"/>
        </w:rPr>
        <w:instrText>）</w:instrText>
      </w:r>
      <w:r w:rsidR="0080684B">
        <w:rPr>
          <w:rFonts w:hint="eastAsia"/>
        </w:rPr>
        <w:instrText>","noteIndex":0},"citationItems":[{"id":428,"uris":["http://zotero.org/users</w:instrText>
      </w:r>
      <w:r w:rsidR="0080684B">
        <w:instrText xml:space="preserve">/6339915/items/LA2LDGLK"],"itemData":{"id":428,"type":"article-journal","abstract":"Microfinancing, or small uncollateralized loans to entrepreneurs in the developing world, has recently emerged as a leading contender to cure world poverty. Our research investigates the characteristics of borrowers that engender lending through Kiva, a popular organization that connects individual lenders to borrowers through online microfinance. Lenders favor individual borrowers over groups or consortia of borrowers, a pattern consistent with the identifiable victim effect. They also favor borrowers that are socially proximate to themselves. Across three dimensions of social distance (gender, occupation, and first name initial), lenders prefer to give to those who are more like themselves.","container-title":"Journal of Marketing Research","DOI":"10.1509/jmkr.48.SPL.S130","ISSN":"0022-2437","journalAbbreviation":"Journal of Marketing Research","language":"en","note":"publisher: SAGE Publications Inc","page":"S130-S137","source":"SAGE Journals","title":"Microfinance Decision Making: A Field Study of Prosocial Lending","title-short":"Microfinance Decision Making","volume":"48","author":[{"family":"Galak","given":"Jeff"},{"family":"Small","given":"Deborah"},{"family":"Stephen","given":"Andrew T."}],"issued":{"date-parts":[["2011"]]},"citation-key":"galakMicrofinanceDecisionMaking2011"}}],"schema":"https://github.com/citation-style-language/schema/raw/master/csl-citation.json"} </w:instrText>
      </w:r>
      <w:r w:rsidR="0002742F">
        <w:fldChar w:fldCharType="separate"/>
      </w:r>
      <w:r w:rsidR="0038561E" w:rsidRPr="0038561E">
        <w:rPr>
          <w:rFonts w:cs="Times New Roman"/>
          <w:szCs w:val="24"/>
        </w:rPr>
        <w:t>（</w:t>
      </w:r>
      <w:r w:rsidR="0038561E" w:rsidRPr="0038561E">
        <w:rPr>
          <w:rFonts w:cs="Times New Roman"/>
          <w:szCs w:val="24"/>
        </w:rPr>
        <w:t>Galak et al., 2011</w:t>
      </w:r>
      <w:r w:rsidR="0038561E" w:rsidRPr="0038561E">
        <w:rPr>
          <w:rFonts w:cs="Times New Roman"/>
          <w:szCs w:val="24"/>
        </w:rPr>
        <w:t>）</w:t>
      </w:r>
      <w:r w:rsidR="0002742F">
        <w:fldChar w:fldCharType="end"/>
      </w:r>
      <w:r w:rsidR="0002742F">
        <w:rPr>
          <w:rFonts w:hint="eastAsia"/>
        </w:rPr>
        <w:t>。</w:t>
      </w:r>
      <w:r w:rsidR="00F2029C" w:rsidRPr="00F2029C">
        <w:t>Figueroa-</w:t>
      </w:r>
      <w:proofErr w:type="spellStart"/>
      <w:r w:rsidR="00F2029C" w:rsidRPr="00F2029C">
        <w:t>Armijos</w:t>
      </w:r>
      <w:proofErr w:type="spellEnd"/>
      <w:r w:rsidR="00F2029C">
        <w:rPr>
          <w:rFonts w:hint="eastAsia"/>
        </w:rPr>
        <w:t>与</w:t>
      </w:r>
      <w:r w:rsidR="00F2029C">
        <w:rPr>
          <w:rFonts w:hint="eastAsia"/>
        </w:rPr>
        <w:t>Berns</w:t>
      </w:r>
      <w:r w:rsidR="00F2029C">
        <w:rPr>
          <w:rFonts w:hint="eastAsia"/>
        </w:rPr>
        <w:t>（</w:t>
      </w:r>
      <w:r w:rsidR="00F2029C">
        <w:rPr>
          <w:rFonts w:hint="eastAsia"/>
        </w:rPr>
        <w:t>2021</w:t>
      </w:r>
      <w:r w:rsidR="00F2029C">
        <w:rPr>
          <w:rFonts w:hint="eastAsia"/>
        </w:rPr>
        <w:t>）的研究</w:t>
      </w:r>
      <w:r w:rsidR="008015D7">
        <w:rPr>
          <w:rFonts w:hint="eastAsia"/>
        </w:rPr>
        <w:t>表明</w:t>
      </w:r>
      <w:r w:rsidR="0008789D">
        <w:rPr>
          <w:rFonts w:hint="eastAsia"/>
        </w:rPr>
        <w:t>，</w:t>
      </w:r>
      <w:r w:rsidR="008015D7">
        <w:rPr>
          <w:rFonts w:hint="eastAsia"/>
        </w:rPr>
        <w:t>来自农村的</w:t>
      </w:r>
      <w:r w:rsidR="00DF4108">
        <w:rPr>
          <w:rFonts w:hint="eastAsia"/>
        </w:rPr>
        <w:t>筹款者</w:t>
      </w:r>
      <w:r w:rsidR="008015D7">
        <w:rPr>
          <w:rFonts w:hint="eastAsia"/>
        </w:rPr>
        <w:t>和女性筹款者发起的项目往往有着更好的众筹表现</w:t>
      </w:r>
      <w:r w:rsidR="007C5101">
        <w:rPr>
          <w:rFonts w:hint="eastAsia"/>
        </w:rPr>
        <w:t>，</w:t>
      </w:r>
      <w:r w:rsidR="008015D7">
        <w:rPr>
          <w:rFonts w:hint="eastAsia"/>
        </w:rPr>
        <w:t>这</w:t>
      </w:r>
      <w:r w:rsidR="00AB6FEF">
        <w:rPr>
          <w:rFonts w:hint="eastAsia"/>
        </w:rPr>
        <w:t>说明平台和</w:t>
      </w:r>
      <w:r w:rsidR="00905538">
        <w:rPr>
          <w:rFonts w:hint="eastAsia"/>
        </w:rPr>
        <w:t>投资者致力于</w:t>
      </w:r>
      <w:r w:rsidR="00390EC6">
        <w:rPr>
          <w:rFonts w:hint="eastAsia"/>
        </w:rPr>
        <w:t>实现亲社会目标</w:t>
      </w:r>
      <w:r w:rsidR="009F4326">
        <w:rPr>
          <w:rFonts w:hint="eastAsia"/>
        </w:rPr>
        <w:t>，包括</w:t>
      </w:r>
      <w:r w:rsidR="00905538">
        <w:rPr>
          <w:rFonts w:hint="eastAsia"/>
        </w:rPr>
        <w:t>帮助那些贫困地区的人</w:t>
      </w:r>
      <w:r w:rsidR="0058756D">
        <w:rPr>
          <w:rFonts w:hint="eastAsia"/>
        </w:rPr>
        <w:t>民</w:t>
      </w:r>
      <w:r w:rsidR="009F4326">
        <w:rPr>
          <w:rFonts w:hint="eastAsia"/>
        </w:rPr>
        <w:t>和赋能女性</w:t>
      </w:r>
      <w:r w:rsidR="00846019">
        <w:fldChar w:fldCharType="begin"/>
      </w:r>
      <w:r w:rsidR="00310602">
        <w:rPr>
          <w:rFonts w:hint="eastAsia"/>
        </w:rPr>
        <w:instrText xml:space="preserve"> ADDIN ZOTERO_ITEM CSL_CITATION {"citationID":"EhHKNdV3","properties":{"formattedCitation":"\\uc0\\u65288{}Figueroa-Armijos &amp; Berns, 2021\\uc0\\u65289{}","plainCitation":"</w:instrText>
      </w:r>
      <w:r w:rsidR="00310602">
        <w:rPr>
          <w:rFonts w:hint="eastAsia"/>
        </w:rPr>
        <w:instrText>（</w:instrText>
      </w:r>
      <w:r w:rsidR="00310602">
        <w:rPr>
          <w:rFonts w:hint="eastAsia"/>
        </w:rPr>
        <w:instrText>Figueroa-Armijos &amp; Berns, 2021</w:instrText>
      </w:r>
      <w:r w:rsidR="00310602">
        <w:rPr>
          <w:rFonts w:hint="eastAsia"/>
        </w:rPr>
        <w:instrText>）</w:instrText>
      </w:r>
      <w:r w:rsidR="00310602">
        <w:rPr>
          <w:rFonts w:hint="eastAsia"/>
        </w:rPr>
        <w:instrText>","noteIndex":0},"citationItems":[{"id":316,"uris":[</w:instrText>
      </w:r>
      <w:r w:rsidR="00310602">
        <w:instrText xml:space="preserve">"http://zotero.org/users/6339915/items/AYF3ZQ3C"],"itemData":{"id":316,"type":"article-journal","abstract":"Prosocial crowdfunding was originally conceived as a financial mechanism to assist vulnerable unbanked populations, typically excluded from formal financial markets. It subsequently grew into a billion-dollar scheme (Kiva 2020a, https://www. kiva.org/blog/1-billion-in-life-changing-loans) in the multi-billion-dollar crowdfunding industry. However, recent evidence claims prosocial crowdfunding may be shifting away from its goal to support the poor and underserved. Drawing on a composite social responsibility and framing theory framework, we examine the role that vulnerability plays in successfully raising funds in a prosocial crowdfunding context. We conduct multilevel logistic regressions on a sample of microloans allocated to 105,727 ventures in 64 countries. Our results indicate that applying for funds through a field partner which caters to vulnerable populations may in fact have a negative effect on the entrepreneur’s request to be fully funded. Notwithstanding, framing the entrepreneur as being female or rural as key characteristics of individual vulnerability increases the project’s likelihood to be fully funded. This conflict offers noteworthy theoretical and practical implications for ethics in prosocial crowdfunding, an understudied field of research.","container-title":"Journal of Business Ethics","DOI":"10.1007/s10551-020-04712-0","ISSN":"0167-4544, 1573-0697","journalAbbreviation":"J Bus Ethics","language":"en","source":"DOI.org (Crossref)","title":"Vulnerable Populations and Individual Social Responsibility in Prosocial Crowdfunding: Does the Framing Matter for Female and Rural Entrepreneurs?","title-short":"Vulnerable Populations and Individual Social Responsibility in Prosocial Crowdfunding","URL":"http://link.springer.com/10.1007/s10551-020-04712-0","author":[{"family":"Figueroa-Armijos","given":"Maria"},{"family":"Berns","given":"John P."}],"accessed":{"date-parts":[["2021",11,27]]},"issued":{"date-parts":[["2021",1,7]]},"citation-key":"figueroa-armijosVulnerablePopulationsIndividual2021"}}],"schema":"https://github.com/citation-style-language/schema/raw/master/csl-citation.json"} </w:instrText>
      </w:r>
      <w:r w:rsidR="00846019">
        <w:fldChar w:fldCharType="separate"/>
      </w:r>
      <w:r w:rsidR="0038561E" w:rsidRPr="0038561E">
        <w:rPr>
          <w:rFonts w:cs="Times New Roman"/>
          <w:szCs w:val="24"/>
        </w:rPr>
        <w:t>（</w:t>
      </w:r>
      <w:r w:rsidR="0038561E" w:rsidRPr="0038561E">
        <w:rPr>
          <w:rFonts w:cs="Times New Roman"/>
          <w:szCs w:val="24"/>
        </w:rPr>
        <w:t>Figueroa-</w:t>
      </w:r>
      <w:proofErr w:type="spellStart"/>
      <w:r w:rsidR="0038561E" w:rsidRPr="0038561E">
        <w:rPr>
          <w:rFonts w:cs="Times New Roman"/>
          <w:szCs w:val="24"/>
        </w:rPr>
        <w:t>Armijos</w:t>
      </w:r>
      <w:proofErr w:type="spellEnd"/>
      <w:r w:rsidR="0038561E" w:rsidRPr="0038561E">
        <w:rPr>
          <w:rFonts w:cs="Times New Roman"/>
          <w:szCs w:val="24"/>
        </w:rPr>
        <w:t xml:space="preserve"> &amp; Berns, 2021</w:t>
      </w:r>
      <w:r w:rsidR="0038561E" w:rsidRPr="0038561E">
        <w:rPr>
          <w:rFonts w:cs="Times New Roman"/>
          <w:szCs w:val="24"/>
        </w:rPr>
        <w:t>）</w:t>
      </w:r>
      <w:r w:rsidR="00846019">
        <w:fldChar w:fldCharType="end"/>
      </w:r>
      <w:r w:rsidR="00F2029C">
        <w:rPr>
          <w:rFonts w:hint="eastAsia"/>
        </w:rPr>
        <w:t>。</w:t>
      </w:r>
      <w:proofErr w:type="spellStart"/>
      <w:r w:rsidR="00066371">
        <w:rPr>
          <w:rFonts w:hint="eastAsia"/>
        </w:rPr>
        <w:t>Dor</w:t>
      </w:r>
      <w:r w:rsidR="00066371">
        <w:t>fleitner</w:t>
      </w:r>
      <w:proofErr w:type="spellEnd"/>
      <w:r w:rsidR="00066371">
        <w:rPr>
          <w:rFonts w:hint="eastAsia"/>
        </w:rPr>
        <w:t>等人（</w:t>
      </w:r>
      <w:r w:rsidR="00066371">
        <w:rPr>
          <w:rFonts w:hint="eastAsia"/>
        </w:rPr>
        <w:t>2021</w:t>
      </w:r>
      <w:r w:rsidR="00066371">
        <w:rPr>
          <w:rFonts w:hint="eastAsia"/>
        </w:rPr>
        <w:t>）</w:t>
      </w:r>
      <w:r w:rsidR="00F46070">
        <w:rPr>
          <w:rFonts w:hint="eastAsia"/>
        </w:rPr>
        <w:t>则</w:t>
      </w:r>
      <w:r w:rsidR="009F0DDB">
        <w:rPr>
          <w:rFonts w:hint="eastAsia"/>
        </w:rPr>
        <w:t>检验了</w:t>
      </w:r>
      <w:r w:rsidR="00066371">
        <w:rPr>
          <w:rFonts w:hint="eastAsia"/>
        </w:rPr>
        <w:t>Kiva</w:t>
      </w:r>
      <w:r w:rsidR="00066371">
        <w:rPr>
          <w:rFonts w:hint="eastAsia"/>
        </w:rPr>
        <w:t>的</w:t>
      </w:r>
      <w:r w:rsidR="00432E39">
        <w:rPr>
          <w:rFonts w:hint="eastAsia"/>
        </w:rPr>
        <w:t>“</w:t>
      </w:r>
      <w:r w:rsidR="00822F29">
        <w:rPr>
          <w:rFonts w:hint="eastAsia"/>
        </w:rPr>
        <w:t>直</w:t>
      </w:r>
      <w:r w:rsidR="001452DE">
        <w:rPr>
          <w:rFonts w:hint="eastAsia"/>
        </w:rPr>
        <w:t>接借</w:t>
      </w:r>
      <w:r w:rsidR="00822F29">
        <w:rPr>
          <w:rFonts w:hint="eastAsia"/>
        </w:rPr>
        <w:t>贷</w:t>
      </w:r>
      <w:r w:rsidR="00432E39">
        <w:rPr>
          <w:rFonts w:hint="eastAsia"/>
        </w:rPr>
        <w:t>”众筹</w:t>
      </w:r>
      <w:r w:rsidR="00CD1CE4">
        <w:rPr>
          <w:rFonts w:hint="eastAsia"/>
        </w:rPr>
        <w:t>模式</w:t>
      </w:r>
      <w:r w:rsidR="005B1FDF">
        <w:rPr>
          <w:rFonts w:hint="eastAsia"/>
        </w:rPr>
        <w:t>，他们</w:t>
      </w:r>
      <w:r w:rsidR="00066371">
        <w:rPr>
          <w:rFonts w:hint="eastAsia"/>
        </w:rPr>
        <w:t>发现，</w:t>
      </w:r>
      <w:r w:rsidR="00963419">
        <w:rPr>
          <w:rFonts w:hint="eastAsia"/>
        </w:rPr>
        <w:t>尽管在那些缺乏第三方担保（社交承保）的项目中，筹款者的贫困程度会极大程度影响项目的众筹表现，</w:t>
      </w:r>
      <w:r w:rsidR="00EF3E53">
        <w:rPr>
          <w:rFonts w:hint="eastAsia"/>
        </w:rPr>
        <w:t>但</w:t>
      </w:r>
      <w:r w:rsidR="008C298B">
        <w:rPr>
          <w:rFonts w:hint="eastAsia"/>
        </w:rPr>
        <w:t>与</w:t>
      </w:r>
      <w:r w:rsidR="00E86E11">
        <w:rPr>
          <w:rFonts w:hint="eastAsia"/>
        </w:rPr>
        <w:t>筹款者</w:t>
      </w:r>
      <w:r w:rsidR="008C298B">
        <w:rPr>
          <w:rFonts w:hint="eastAsia"/>
        </w:rPr>
        <w:t>信用相关的指标</w:t>
      </w:r>
      <w:r w:rsidR="00FD6EE3">
        <w:rPr>
          <w:rFonts w:hint="eastAsia"/>
        </w:rPr>
        <w:t>依然</w:t>
      </w:r>
      <w:r w:rsidR="00E86E11">
        <w:rPr>
          <w:rFonts w:hint="eastAsia"/>
        </w:rPr>
        <w:t>是</w:t>
      </w:r>
      <w:r w:rsidR="00B55C45">
        <w:rPr>
          <w:rFonts w:hint="eastAsia"/>
        </w:rPr>
        <w:t>项目</w:t>
      </w:r>
      <w:r w:rsidR="004C47C2">
        <w:rPr>
          <w:rFonts w:hint="eastAsia"/>
        </w:rPr>
        <w:t>成功的</w:t>
      </w:r>
      <w:r w:rsidR="00673E30">
        <w:rPr>
          <w:rFonts w:hint="eastAsia"/>
        </w:rPr>
        <w:t>首要</w:t>
      </w:r>
      <w:r w:rsidR="004539B7">
        <w:rPr>
          <w:rFonts w:hint="eastAsia"/>
        </w:rPr>
        <w:t>决定</w:t>
      </w:r>
      <w:r w:rsidR="004C47C2">
        <w:rPr>
          <w:rFonts w:hint="eastAsia"/>
        </w:rPr>
        <w:t>因素</w:t>
      </w:r>
      <w:r w:rsidR="00FD40F6">
        <w:fldChar w:fldCharType="begin"/>
      </w:r>
      <w:r w:rsidR="00310602">
        <w:rPr>
          <w:rFonts w:hint="eastAsia"/>
        </w:rPr>
        <w:instrText xml:space="preserve"> ADDIN ZOTERO_ITEM CSL_CITATION {"citationID":"90wxJwFf","properties":{"formattedCitation":"\\uc0\\u65288{}Dorfleitner et al., 2021\\uc0\\u65289{}","plainCitation":"</w:instrText>
      </w:r>
      <w:r w:rsidR="00310602">
        <w:rPr>
          <w:rFonts w:hint="eastAsia"/>
        </w:rPr>
        <w:instrText>（</w:instrText>
      </w:r>
      <w:r w:rsidR="00310602">
        <w:rPr>
          <w:rFonts w:hint="eastAsia"/>
        </w:rPr>
        <w:instrText>Dorfleitner et al., 2021</w:instrText>
      </w:r>
      <w:r w:rsidR="00310602">
        <w:rPr>
          <w:rFonts w:hint="eastAsia"/>
        </w:rPr>
        <w:instrText>）</w:instrText>
      </w:r>
      <w:r w:rsidR="00310602">
        <w:rPr>
          <w:rFonts w:hint="eastAsia"/>
        </w:rPr>
        <w:instrText>","noteIndex":0},"citationItems":[{"id":318,"uris":["http://zote</w:instrText>
      </w:r>
      <w:r w:rsidR="00310602">
        <w:instrText xml:space="preserve">ro.org/users/6339915/items/N6KNSN2J"],"itemData":{"id":318,"type":"article-journal","abstract":"Based on a unique data set on US direct microloans, we study the funding determinants of interest-free peer-to-peer crowdlending aimed at borrowers in the US. By performing logistic regressions on funding success and Tobit regressions on the reversed funding time, the existence of a social underwriting by a third-party trustee and information in the description texts fostering the investors’ trust are shown to be the main predictors of successful funding. Regarding social impact, the possibility to empower women and groups of borrowers appeals to the investors, whereas empowerment of the family or community beyond the borrowers themselves appears to remain unappreciated. When examining the vulnerability of the borrowers as a predictor, the results manifest differences amongst the attitudes of the investors towards social impact. In the subsample of non-endorsed loans, the investors appear to prefer to support borrowers with an immigration background. In contrast, this is not the case with endorsed loans.","container-title":"Journal of Business Ethics","DOI":"10.1007/s10551-019-04311-8","ISSN":"0167-4544, 1573-0697","issue":"2","journalAbbreviation":"J Bus Ethics","language":"en","page":"375-400","source":"DOI.org (Crossref)","title":"From Credit Risk to Social Impact: On the Funding Determinants in Interest-Free Peer-to-Peer Lending","title-short":"From Credit Risk to Social Impact","volume":"170","author":[{"family":"Dorfleitner","given":"Gregor"},{"family":"Oswald","given":"Eva-Maria"},{"family":"Zhang","given":"Rongxin"}],"issued":{"date-parts":[["2021",5]]},"citation-key":"dorfleitnerCreditRiskSocial2021"}}],"schema":"https://github.com/citation-style-language/schema/raw/master/csl-citation.json"} </w:instrText>
      </w:r>
      <w:r w:rsidR="00FD40F6">
        <w:fldChar w:fldCharType="separate"/>
      </w:r>
      <w:r w:rsidR="0038561E" w:rsidRPr="0038561E">
        <w:rPr>
          <w:rFonts w:cs="Times New Roman"/>
          <w:szCs w:val="24"/>
        </w:rPr>
        <w:t>（</w:t>
      </w:r>
      <w:r w:rsidR="0038561E" w:rsidRPr="0038561E">
        <w:rPr>
          <w:rFonts w:cs="Times New Roman"/>
          <w:szCs w:val="24"/>
        </w:rPr>
        <w:t>Dorfleitner et al., 2021</w:t>
      </w:r>
      <w:r w:rsidR="0038561E" w:rsidRPr="0038561E">
        <w:rPr>
          <w:rFonts w:cs="Times New Roman"/>
          <w:szCs w:val="24"/>
        </w:rPr>
        <w:t>）</w:t>
      </w:r>
      <w:r w:rsidR="00FD40F6">
        <w:fldChar w:fldCharType="end"/>
      </w:r>
      <w:r w:rsidR="00C80D4D">
        <w:rPr>
          <w:rFonts w:hint="eastAsia"/>
        </w:rPr>
        <w:t>。</w:t>
      </w:r>
      <w:r w:rsidR="00FD257C">
        <w:rPr>
          <w:rFonts w:hint="eastAsia"/>
        </w:rPr>
        <w:t>此外，</w:t>
      </w:r>
      <w:r w:rsidR="000B2EC3">
        <w:rPr>
          <w:rFonts w:hint="eastAsia"/>
        </w:rPr>
        <w:t>负责</w:t>
      </w:r>
      <w:r w:rsidR="00B16577">
        <w:rPr>
          <w:rFonts w:hint="eastAsia"/>
        </w:rPr>
        <w:t>项目</w:t>
      </w:r>
      <w:r w:rsidR="000B2EC3">
        <w:rPr>
          <w:rFonts w:hint="eastAsia"/>
        </w:rPr>
        <w:t>众筹</w:t>
      </w:r>
      <w:r w:rsidR="00F7256A">
        <w:rPr>
          <w:rFonts w:hint="eastAsia"/>
        </w:rPr>
        <w:t>的</w:t>
      </w:r>
      <w:r w:rsidR="0048316C">
        <w:rPr>
          <w:rFonts w:hint="eastAsia"/>
        </w:rPr>
        <w:t>小额信贷机构</w:t>
      </w:r>
      <w:r w:rsidR="00A66852">
        <w:rPr>
          <w:rFonts w:hint="eastAsia"/>
        </w:rPr>
        <w:t>信息</w:t>
      </w:r>
      <w:r w:rsidR="005448E4">
        <w:rPr>
          <w:rFonts w:hint="eastAsia"/>
        </w:rPr>
        <w:t>也</w:t>
      </w:r>
      <w:r w:rsidR="005D1B06">
        <w:rPr>
          <w:rFonts w:hint="eastAsia"/>
        </w:rPr>
        <w:t>会影响</w:t>
      </w:r>
      <w:r w:rsidR="00F94FCD">
        <w:rPr>
          <w:rFonts w:hint="eastAsia"/>
        </w:rPr>
        <w:t>项目的筹资表现</w:t>
      </w:r>
      <w:r w:rsidR="0048316C">
        <w:rPr>
          <w:rFonts w:hint="eastAsia"/>
        </w:rPr>
        <w:t>。</w:t>
      </w:r>
      <w:r w:rsidR="005720DF">
        <w:rPr>
          <w:rFonts w:hint="eastAsia"/>
        </w:rPr>
        <w:t>在</w:t>
      </w:r>
      <w:r w:rsidR="006B001A">
        <w:rPr>
          <w:rFonts w:hint="eastAsia"/>
        </w:rPr>
        <w:t>主流的“传递</w:t>
      </w:r>
      <w:r w:rsidR="006B001A">
        <w:rPr>
          <w:rFonts w:hint="eastAsia"/>
        </w:rPr>
        <w:lastRenderedPageBreak/>
        <w:t>式小额信贷”模式</w:t>
      </w:r>
      <w:r w:rsidR="0040036B">
        <w:rPr>
          <w:rFonts w:hint="eastAsia"/>
        </w:rPr>
        <w:t>中，作为中介的小额信贷</w:t>
      </w:r>
      <w:r w:rsidR="004C7439">
        <w:rPr>
          <w:rFonts w:hint="eastAsia"/>
        </w:rPr>
        <w:t>机构的</w:t>
      </w:r>
      <w:r w:rsidR="004C7439" w:rsidRPr="004C7439">
        <w:rPr>
          <w:rFonts w:hint="eastAsia"/>
        </w:rPr>
        <w:t>审核与监督</w:t>
      </w:r>
      <w:r w:rsidR="004C7439">
        <w:rPr>
          <w:rFonts w:hint="eastAsia"/>
        </w:rPr>
        <w:t>质量</w:t>
      </w:r>
      <w:r w:rsidR="00C52E4E">
        <w:rPr>
          <w:rFonts w:hint="eastAsia"/>
        </w:rPr>
        <w:t>被证明是</w:t>
      </w:r>
      <w:r w:rsidR="00AF11D8">
        <w:rPr>
          <w:rFonts w:hint="eastAsia"/>
        </w:rPr>
        <w:t>影响</w:t>
      </w:r>
      <w:r w:rsidR="00C52E4E">
        <w:rPr>
          <w:rFonts w:hint="eastAsia"/>
        </w:rPr>
        <w:t>信贷违约的重要因素</w:t>
      </w:r>
      <w:r w:rsidR="00146E9A">
        <w:rPr>
          <w:rFonts w:hint="eastAsia"/>
        </w:rPr>
        <w:t>，这使得这些中介机构的相关信息成为投资者</w:t>
      </w:r>
      <w:r w:rsidR="003713C7">
        <w:rPr>
          <w:rFonts w:hint="eastAsia"/>
        </w:rPr>
        <w:t>进行项目风险评估</w:t>
      </w:r>
      <w:r w:rsidR="00146E9A">
        <w:rPr>
          <w:rFonts w:hint="eastAsia"/>
        </w:rPr>
        <w:t>的</w:t>
      </w:r>
      <w:r w:rsidR="00F07C3F">
        <w:rPr>
          <w:rFonts w:hint="eastAsia"/>
        </w:rPr>
        <w:t>首要</w:t>
      </w:r>
      <w:r w:rsidR="00146E9A">
        <w:rPr>
          <w:rFonts w:hint="eastAsia"/>
        </w:rPr>
        <w:t>依据</w:t>
      </w:r>
      <w:r w:rsidR="008C0449">
        <w:fldChar w:fldCharType="begin"/>
      </w:r>
      <w:r w:rsidR="00F42179">
        <w:rPr>
          <w:rFonts w:hint="eastAsia"/>
        </w:rPr>
        <w:instrText xml:space="preserve"> ADDIN ZOTERO_ITEM CSL_CITATION {"citationID":"S9ub0dti","properties":{"formattedCitation":"\\uc0\\u65288{}Allison et al., 2013; Dorfleitner &amp; Oswald, 2016\\uc0\\u65289{}","plainCitation":"</w:instrText>
      </w:r>
      <w:r w:rsidR="00F42179">
        <w:rPr>
          <w:rFonts w:hint="eastAsia"/>
        </w:rPr>
        <w:instrText>（</w:instrText>
      </w:r>
      <w:r w:rsidR="00F42179">
        <w:rPr>
          <w:rFonts w:hint="eastAsia"/>
        </w:rPr>
        <w:instrText>Allison et al., 2013; Dorfleitner &amp; Oswald, 2016</w:instrText>
      </w:r>
      <w:r w:rsidR="00F42179">
        <w:rPr>
          <w:rFonts w:hint="eastAsia"/>
        </w:rPr>
        <w:instrText>）</w:instrText>
      </w:r>
      <w:r w:rsidR="00F42179">
        <w:rPr>
          <w:rFonts w:hint="eastAsia"/>
        </w:rPr>
        <w:instrText>","noteIndex":0}</w:instrText>
      </w:r>
      <w:r w:rsidR="00F42179">
        <w:instrText xml:space="preserve">,"citationItems":[{"id":683,"uris":["http://zotero.org/users/6339915/items/PIKQP4EA"],"itemData":{"id":683,"type":"article-journal","abstract":"Based on a sample of microloans (to individuals and to groups) that were refinanced through the peer-to-peer microfinancing platform Kiva, we study the determinants of the repayment behavior of micro-entrepreneurs whose loans are available to international charitable lenders. We perform binary regressions and account for influential factors such as the time required for funding or the type of entrepreneurial activity. The screening and monitoring quality of the microfinance institution which selects the borrowers is a main driver of credit default. We find evidence that the loan size, the loan term and the length of a possible grace period influence the probability of default. Moreover, women demonstrate better repayment behavior which is, however, not the case for groups of women.","container-title":"Review of Financial Economics","DOI":"10.1016/j.rfe.2016.05.005","ISSN":"1873-5924","issue":"1","language":"en","note":"_eprint: https://onlinelibrary.wiley.com/doi/pdf/10.1016/j.rfe.2016.05.005","page":"45-59","source":"Wiley Online Library","title":"Repayment Behavior in Peer-to-Peer Microfinancing: Empirical Evidence from Kiva","title-short":"Repayment behavior in peer-to-peer microfinancing","volume":"30","author":[{"family":"Dorfleitner","given":"Gregor"},{"family":"Oswald","given":"Eva-Maria"}],"issued":{"date-parts":[["2016"]]},"citation-key":"dorfleitnerRepaymentBehaviorPeertoPeer2016"}},{"id":424,"uris":["http://zotero.org/users/6339915/items/MWPXVIAD"],"itemData":{"id":424,"type":"article-journal","abstract":"Microlending provides a valuable alternative to traditional financing for entrepreneurs in impoverished countries. Drawing from theory on political rhetoric and the concept of warm-glow giving, we examine characteristics of entrepreneurial narratives that are related to how quickly entrepreneurs receive funding. Using a sample of 6051 narratives from entrepreneurs in developing countries, we demonstrate that narratives higher in language indicating blame and present concern lead to more rapid funding, while narratives higher in accomplishment, tenacity, and variety lead to slower funding. Our findings suggest that the presentation of investment profiles should be carefully managed to maximize funding likelihood.","collection-title":"Desperate Poverty","container-title":"Journal of Business Venturing","DOI":"10.1016/j.jbusvent.2013.01.003","ISSN":"0883-9026","issue":"6","journalAbbreviation":"Journal of Business Venturing","language":"en","note":"tex.ids= allisonEffectEntrepreneurialRhetoric2013a","page":"690-707","source":"ScienceDirect","title":"The effect of entrepreneurial rhetoric on microlending investment: An examination of the warm-glow effect","title-short":"The effect of entrepreneurial rhetoric on microlending investment","volume":"28","author":[{"family":"Allison","given":"Thomas H."},{"family":"McKenny","given":"Aaron F."},{"family":"Short","given":"Jeremy C."}],"issued":{"date-parts":[["2013"]]},"citation-key":"allisonEffectEntrepreneurialRhetoric2013"}}],"schema":"https://github.com/citation-style-language/schema/raw/master/csl-citation.json"} </w:instrText>
      </w:r>
      <w:r w:rsidR="008C0449">
        <w:fldChar w:fldCharType="separate"/>
      </w:r>
      <w:r w:rsidR="0038561E" w:rsidRPr="0038561E">
        <w:rPr>
          <w:rFonts w:cs="Times New Roman"/>
          <w:szCs w:val="24"/>
        </w:rPr>
        <w:t>（</w:t>
      </w:r>
      <w:r w:rsidR="0038561E" w:rsidRPr="0038561E">
        <w:rPr>
          <w:rFonts w:cs="Times New Roman"/>
          <w:szCs w:val="24"/>
        </w:rPr>
        <w:t>Allison et al., 2013; Dorfleitner &amp; Oswald, 2016</w:t>
      </w:r>
      <w:r w:rsidR="0038561E" w:rsidRPr="0038561E">
        <w:rPr>
          <w:rFonts w:cs="Times New Roman"/>
          <w:szCs w:val="24"/>
        </w:rPr>
        <w:t>）</w:t>
      </w:r>
      <w:r w:rsidR="008C0449">
        <w:fldChar w:fldCharType="end"/>
      </w:r>
      <w:r w:rsidR="00B86C14">
        <w:rPr>
          <w:rFonts w:hint="eastAsia"/>
        </w:rPr>
        <w:t>。</w:t>
      </w:r>
      <w:r w:rsidR="00DB5AB4">
        <w:rPr>
          <w:rFonts w:hint="eastAsia"/>
        </w:rPr>
        <w:t>Burch</w:t>
      </w:r>
      <w:r w:rsidR="00DB5AB4">
        <w:rPr>
          <w:rFonts w:hint="eastAsia"/>
        </w:rPr>
        <w:t>等人（</w:t>
      </w:r>
      <w:r w:rsidR="00DB5AB4">
        <w:rPr>
          <w:rFonts w:hint="eastAsia"/>
        </w:rPr>
        <w:t>2014</w:t>
      </w:r>
      <w:r w:rsidR="00DB5AB4">
        <w:rPr>
          <w:rFonts w:hint="eastAsia"/>
        </w:rPr>
        <w:t>）的研究表明，倘若筹款者与参与项目的投资者在地理位置和文化上相近，项目的筹款表现会更好，但中介机构的信任机制可以有效缓解这种距离效应</w:t>
      </w:r>
      <w:r w:rsidR="00DB5AB4">
        <w:fldChar w:fldCharType="begin"/>
      </w:r>
      <w:r w:rsidR="0038561E">
        <w:rPr>
          <w:rFonts w:hint="eastAsia"/>
        </w:rPr>
        <w:instrText xml:space="preserve"> ADDIN ZOTERO_ITEM CSL_CITATION {"citationID":"i8Rtd2mN","properties":{"formattedCitation":"\\uc0\\u65288{}Burtch et al., 2014\\uc0\\u65289{}","plainCitation":"</w:instrText>
      </w:r>
      <w:r w:rsidR="0038561E">
        <w:rPr>
          <w:rFonts w:hint="eastAsia"/>
        </w:rPr>
        <w:instrText>（</w:instrText>
      </w:r>
      <w:r w:rsidR="0038561E">
        <w:rPr>
          <w:rFonts w:hint="eastAsia"/>
        </w:rPr>
        <w:instrText>Burtch et al., 2014</w:instrText>
      </w:r>
      <w:r w:rsidR="0038561E">
        <w:rPr>
          <w:rFonts w:hint="eastAsia"/>
        </w:rPr>
        <w:instrText>）</w:instrText>
      </w:r>
      <w:r w:rsidR="0038561E">
        <w:rPr>
          <w:rFonts w:hint="eastAsia"/>
        </w:rPr>
        <w:instrText>","noteIndex":0},"citationItems":[{"id":551,"uris":["http://zotero.org/use</w:instrText>
      </w:r>
      <w:r w:rsidR="0038561E">
        <w:instrText xml:space="preserve">rs/6339915/items/IWVT4NAI"],"itemData":{"id":551,"type":"article-journal","abstract":"In this paper, we analyze patterns of transaction between individuals using data drawn from Kiva.org, a global online crowdfunding platform that facilitates prosocial, peer-to-peer lending. Our analysis, which employs an aggregate dataset of country-to-country lending volumes based on more than three million individual lending transactions that took place between 2005 and 2010, considers the dual roles of geographic distance and cultural differences on lenders’ decisions about which borrowers to support. While cultural differences have seen extensive study in the Information Systems literature as sources of friction in extended interactions, here, we argue and demonstrate their role in individuals’ selection of a transaction partner. We present evid ence that lenders do prefer culturally similar and geographically proximate borrowers. An analysis of the marginal effects indicates that an increase of one standard deviation in the cultural differences between lender and borrower countries is associated with 30 fewer lending actions, while an increase of one standard deviation in physical distance is associated with 0.23 fewer lending actions. We also identify a substitution effect between cultural differences and physical distance, such that a 50 percent increase in physical distance is associated with an approximate 30 percent decline in the effect of cultural differences. Considering approaches to overcoming the observed cultural effect, we offer some empirical evidence of the potential of IT-based trust mechanisms, focusing on Kiva’s reputation rating system for microfinance intermediaries. We discuss the implications of our findings for prosocial lending, online crowdfunding, and electronic markets more broadly.","container-title":"MIS Quarterly","DOI":"10.25300/MISQ/2014/38.3.07","ISSN":"0276-7783","issue":"3","language":"en","note":"tex.ids= burtchCulturalDifferencesGeography2014\npublisher: Management Information Systems Research Center, University of Minnesota","page":"773-794","source":"JSTOR","title":"Cultural Differences and Geography as Determinants of Online Prosocial Lending","volume":"38","author":[{"family":"Burtch","given":"Gordon"},{"family":"Ghose","given":"Anindya"},{"family":"Wattal","given":"Sunil"}],"issued":{"date-parts":[["2014"]]},"citation-key":"burtchCulturalDifferencesGeography2014a"}}],"schema":"https://github.com/citation-style-language/schema/raw/master/csl-citation.json"} </w:instrText>
      </w:r>
      <w:r w:rsidR="00DB5AB4">
        <w:fldChar w:fldCharType="separate"/>
      </w:r>
      <w:r w:rsidR="0038561E" w:rsidRPr="0038561E">
        <w:rPr>
          <w:rFonts w:cs="Times New Roman"/>
          <w:szCs w:val="24"/>
        </w:rPr>
        <w:t>（</w:t>
      </w:r>
      <w:r w:rsidR="0038561E" w:rsidRPr="0038561E">
        <w:rPr>
          <w:rFonts w:cs="Times New Roman"/>
          <w:szCs w:val="24"/>
        </w:rPr>
        <w:t>Burtch et al., 2014</w:t>
      </w:r>
      <w:r w:rsidR="0038561E" w:rsidRPr="0038561E">
        <w:rPr>
          <w:rFonts w:cs="Times New Roman"/>
          <w:szCs w:val="24"/>
        </w:rPr>
        <w:t>）</w:t>
      </w:r>
      <w:r w:rsidR="00DB5AB4">
        <w:fldChar w:fldCharType="end"/>
      </w:r>
      <w:r w:rsidR="00DB5AB4">
        <w:rPr>
          <w:rFonts w:hint="eastAsia"/>
        </w:rPr>
        <w:t>。</w:t>
      </w:r>
    </w:p>
    <w:p w14:paraId="30B31BDA" w14:textId="76956F07" w:rsidR="00025A3F" w:rsidRDefault="00540CAB" w:rsidP="00531FA2">
      <w:pPr>
        <w:ind w:firstLine="480"/>
      </w:pPr>
      <w:r>
        <w:rPr>
          <w:rFonts w:hint="eastAsia"/>
        </w:rPr>
        <w:t>在</w:t>
      </w:r>
      <w:r w:rsidR="00863B23">
        <w:rPr>
          <w:rFonts w:hint="eastAsia"/>
        </w:rPr>
        <w:t>筹款者特征</w:t>
      </w:r>
      <w:r w:rsidR="00085202">
        <w:rPr>
          <w:rFonts w:hint="eastAsia"/>
        </w:rPr>
        <w:t>和</w:t>
      </w:r>
      <w:r w:rsidR="004E3197">
        <w:rPr>
          <w:rFonts w:hint="eastAsia"/>
        </w:rPr>
        <w:t>中介</w:t>
      </w:r>
      <w:r w:rsidR="00085202">
        <w:rPr>
          <w:rFonts w:hint="eastAsia"/>
        </w:rPr>
        <w:t>机构特征</w:t>
      </w:r>
      <w:r w:rsidR="00863B23">
        <w:rPr>
          <w:rFonts w:hint="eastAsia"/>
        </w:rPr>
        <w:t>等</w:t>
      </w:r>
      <w:r w:rsidR="00A429C1">
        <w:rPr>
          <w:rFonts w:hint="eastAsia"/>
        </w:rPr>
        <w:t>传统</w:t>
      </w:r>
      <w:r w:rsidR="00091EE8">
        <w:rPr>
          <w:rFonts w:hint="eastAsia"/>
        </w:rPr>
        <w:t>借贷</w:t>
      </w:r>
      <w:r w:rsidR="00002709">
        <w:rPr>
          <w:rFonts w:hint="eastAsia"/>
        </w:rPr>
        <w:t>影响因素</w:t>
      </w:r>
      <w:r>
        <w:rPr>
          <w:rFonts w:hint="eastAsia"/>
        </w:rPr>
        <w:t>以外，在以数字平台为载体</w:t>
      </w:r>
      <w:proofErr w:type="gramStart"/>
      <w:r>
        <w:rPr>
          <w:rFonts w:hint="eastAsia"/>
        </w:rPr>
        <w:t>的众筹平台</w:t>
      </w:r>
      <w:proofErr w:type="gramEnd"/>
      <w:r>
        <w:rPr>
          <w:rFonts w:hint="eastAsia"/>
        </w:rPr>
        <w:t>上，</w:t>
      </w:r>
      <w:r w:rsidR="00453415">
        <w:rPr>
          <w:rFonts w:hint="eastAsia"/>
        </w:rPr>
        <w:t>文本</w:t>
      </w:r>
      <w:r w:rsidR="00CC0019">
        <w:rPr>
          <w:rFonts w:hint="eastAsia"/>
        </w:rPr>
        <w:t>、</w:t>
      </w:r>
      <w:r w:rsidR="004C23DA">
        <w:rPr>
          <w:rFonts w:hint="eastAsia"/>
        </w:rPr>
        <w:t>图片</w:t>
      </w:r>
      <w:r w:rsidR="00453415">
        <w:rPr>
          <w:rFonts w:hint="eastAsia"/>
        </w:rPr>
        <w:t>等</w:t>
      </w:r>
      <w:r w:rsidR="005857BE">
        <w:rPr>
          <w:rFonts w:hint="eastAsia"/>
        </w:rPr>
        <w:t>非结构化信息</w:t>
      </w:r>
      <w:r w:rsidR="003F0475">
        <w:rPr>
          <w:rFonts w:hint="eastAsia"/>
        </w:rPr>
        <w:t>得到了学者们的</w:t>
      </w:r>
      <w:r w:rsidR="00EE0B64">
        <w:rPr>
          <w:rFonts w:hint="eastAsia"/>
        </w:rPr>
        <w:t>特别</w:t>
      </w:r>
      <w:r w:rsidR="003F0475">
        <w:rPr>
          <w:rFonts w:hint="eastAsia"/>
        </w:rPr>
        <w:t>关注。</w:t>
      </w:r>
      <w:r w:rsidR="00277D36">
        <w:rPr>
          <w:rFonts w:hint="eastAsia"/>
        </w:rPr>
        <w:t>在</w:t>
      </w:r>
      <w:r w:rsidR="00FB085D">
        <w:rPr>
          <w:rFonts w:hint="eastAsia"/>
        </w:rPr>
        <w:t>传统</w:t>
      </w:r>
      <w:r w:rsidR="00277D36">
        <w:rPr>
          <w:rFonts w:hint="eastAsia"/>
        </w:rPr>
        <w:t>创业融资中，</w:t>
      </w:r>
      <w:r w:rsidR="00FC6366">
        <w:rPr>
          <w:rFonts w:hint="eastAsia"/>
        </w:rPr>
        <w:t>创业融资者</w:t>
      </w:r>
      <w:r w:rsidR="00A40A08">
        <w:rPr>
          <w:rFonts w:hint="eastAsia"/>
        </w:rPr>
        <w:t>如何借助</w:t>
      </w:r>
      <w:r w:rsidR="00976CC7">
        <w:rPr>
          <w:rFonts w:hint="eastAsia"/>
        </w:rPr>
        <w:t>文本</w:t>
      </w:r>
      <w:r w:rsidR="00A40A08">
        <w:rPr>
          <w:rFonts w:hint="eastAsia"/>
        </w:rPr>
        <w:t>描述</w:t>
      </w:r>
      <w:r w:rsidR="00673D57">
        <w:rPr>
          <w:rFonts w:hint="eastAsia"/>
        </w:rPr>
        <w:t>和图示</w:t>
      </w:r>
      <w:r w:rsidR="00976CC7">
        <w:rPr>
          <w:rFonts w:hint="eastAsia"/>
        </w:rPr>
        <w:t>向潜在投资者</w:t>
      </w:r>
      <w:r w:rsidR="006924D9">
        <w:rPr>
          <w:rFonts w:hint="eastAsia"/>
        </w:rPr>
        <w:t>清晰</w:t>
      </w:r>
      <w:r w:rsidR="008A277F">
        <w:rPr>
          <w:rFonts w:hint="eastAsia"/>
        </w:rPr>
        <w:t>高效地</w:t>
      </w:r>
      <w:r w:rsidR="006924D9">
        <w:rPr>
          <w:rFonts w:hint="eastAsia"/>
        </w:rPr>
        <w:t>传达</w:t>
      </w:r>
      <w:r w:rsidR="00AC5DA6">
        <w:rPr>
          <w:rFonts w:hint="eastAsia"/>
        </w:rPr>
        <w:t>资金用途</w:t>
      </w:r>
      <w:r w:rsidR="00260CF1">
        <w:rPr>
          <w:rFonts w:hint="eastAsia"/>
        </w:rPr>
        <w:t>和资金规划</w:t>
      </w:r>
      <w:r w:rsidR="00830984">
        <w:rPr>
          <w:rFonts w:hint="eastAsia"/>
        </w:rPr>
        <w:t>、</w:t>
      </w:r>
      <w:r w:rsidR="00260CF1">
        <w:rPr>
          <w:rFonts w:hint="eastAsia"/>
        </w:rPr>
        <w:t>项目</w:t>
      </w:r>
      <w:r w:rsidR="00A52C54">
        <w:rPr>
          <w:rFonts w:hint="eastAsia"/>
        </w:rPr>
        <w:t>未来</w:t>
      </w:r>
      <w:r w:rsidR="00945EBC">
        <w:rPr>
          <w:rFonts w:hint="eastAsia"/>
        </w:rPr>
        <w:t>收益</w:t>
      </w:r>
      <w:r w:rsidR="00750EF2">
        <w:rPr>
          <w:rFonts w:hint="eastAsia"/>
        </w:rPr>
        <w:t>（</w:t>
      </w:r>
      <w:r w:rsidR="0090560D">
        <w:rPr>
          <w:rFonts w:hint="eastAsia"/>
        </w:rPr>
        <w:t>利润</w:t>
      </w:r>
      <w:r w:rsidR="00750EF2">
        <w:rPr>
          <w:rFonts w:hint="eastAsia"/>
        </w:rPr>
        <w:t>与社会</w:t>
      </w:r>
      <w:r w:rsidR="008041A3">
        <w:rPr>
          <w:rFonts w:hint="eastAsia"/>
        </w:rPr>
        <w:t>影响</w:t>
      </w:r>
      <w:r w:rsidR="00750EF2">
        <w:rPr>
          <w:rFonts w:hint="eastAsia"/>
        </w:rPr>
        <w:t>）</w:t>
      </w:r>
      <w:r w:rsidR="006924D9">
        <w:rPr>
          <w:rFonts w:hint="eastAsia"/>
        </w:rPr>
        <w:t>，</w:t>
      </w:r>
      <w:r w:rsidR="005D70C7">
        <w:rPr>
          <w:rFonts w:hint="eastAsia"/>
        </w:rPr>
        <w:t>将很大程度影响项目最后的</w:t>
      </w:r>
      <w:r w:rsidR="00034DEA">
        <w:rPr>
          <w:rFonts w:hint="eastAsia"/>
        </w:rPr>
        <w:t>融资</w:t>
      </w:r>
      <w:r w:rsidR="005D70C7">
        <w:rPr>
          <w:rFonts w:hint="eastAsia"/>
        </w:rPr>
        <w:t>表现。</w:t>
      </w:r>
      <w:proofErr w:type="gramStart"/>
      <w:r w:rsidR="008C73C0">
        <w:rPr>
          <w:rFonts w:hint="eastAsia"/>
        </w:rPr>
        <w:t>在</w:t>
      </w:r>
      <w:r w:rsidR="00DB1BF8">
        <w:rPr>
          <w:rFonts w:hint="eastAsia"/>
        </w:rPr>
        <w:t>众筹</w:t>
      </w:r>
      <w:r w:rsidR="003A14FF">
        <w:rPr>
          <w:rFonts w:hint="eastAsia"/>
        </w:rPr>
        <w:t>平台</w:t>
      </w:r>
      <w:proofErr w:type="gramEnd"/>
      <w:r w:rsidR="002718BA">
        <w:rPr>
          <w:rFonts w:hint="eastAsia"/>
        </w:rPr>
        <w:t>这类</w:t>
      </w:r>
      <w:r w:rsidR="00EC2295">
        <w:rPr>
          <w:rFonts w:hint="eastAsia"/>
        </w:rPr>
        <w:t>数字</w:t>
      </w:r>
      <w:r w:rsidR="00085637">
        <w:rPr>
          <w:rFonts w:hint="eastAsia"/>
        </w:rPr>
        <w:t>市场</w:t>
      </w:r>
      <w:r w:rsidR="00673D57">
        <w:rPr>
          <w:rFonts w:hint="eastAsia"/>
        </w:rPr>
        <w:t>上，</w:t>
      </w:r>
      <w:r w:rsidR="00AD7854">
        <w:rPr>
          <w:rFonts w:hint="eastAsia"/>
        </w:rPr>
        <w:t>可供用户选择项</w:t>
      </w:r>
      <w:r w:rsidR="00673D57">
        <w:rPr>
          <w:rFonts w:hint="eastAsia"/>
        </w:rPr>
        <w:t>的</w:t>
      </w:r>
      <w:r w:rsidR="008862DB">
        <w:rPr>
          <w:rFonts w:hint="eastAsia"/>
        </w:rPr>
        <w:t>“</w:t>
      </w:r>
      <w:r w:rsidR="00673D57">
        <w:rPr>
          <w:rFonts w:hint="eastAsia"/>
        </w:rPr>
        <w:t>拥挤</w:t>
      </w:r>
      <w:r w:rsidR="008862DB">
        <w:rPr>
          <w:rFonts w:hint="eastAsia"/>
        </w:rPr>
        <w:t>”</w:t>
      </w:r>
      <w:r w:rsidR="00673D57">
        <w:rPr>
          <w:rFonts w:hint="eastAsia"/>
        </w:rPr>
        <w:t>使得</w:t>
      </w:r>
      <w:r w:rsidR="00FB6E3D">
        <w:rPr>
          <w:rFonts w:hint="eastAsia"/>
        </w:rPr>
        <w:t>调整描述重点、</w:t>
      </w:r>
      <w:r w:rsidR="00CA4028">
        <w:rPr>
          <w:rFonts w:hint="eastAsia"/>
        </w:rPr>
        <w:t>精选</w:t>
      </w:r>
      <w:r w:rsidR="00A028A9">
        <w:rPr>
          <w:rFonts w:hint="eastAsia"/>
        </w:rPr>
        <w:t>描述</w:t>
      </w:r>
      <w:r w:rsidR="00AD7854">
        <w:rPr>
          <w:rFonts w:hint="eastAsia"/>
        </w:rPr>
        <w:t>内容</w:t>
      </w:r>
      <w:r w:rsidR="00FB6E3D">
        <w:rPr>
          <w:rFonts w:hint="eastAsia"/>
        </w:rPr>
        <w:t>等获取注意力策略</w:t>
      </w:r>
      <w:r w:rsidR="0047241D">
        <w:rPr>
          <w:rFonts w:hint="eastAsia"/>
        </w:rPr>
        <w:t>的作用更加突出</w:t>
      </w:r>
      <w:r w:rsidR="00E13E8E">
        <w:fldChar w:fldCharType="begin"/>
      </w:r>
      <w:r w:rsidR="009C7224">
        <w:rPr>
          <w:rFonts w:hint="eastAsia"/>
        </w:rPr>
        <w:instrText xml:space="preserve"> ADDIN ZOTERO_ITEM CSL_CITATION {"citationID":"VJFbjDeH","properties":{"formattedCitation":"\\uc0\\u65288{}Hansen &amp; Haas, 2001; Defazio et al., 2021\\uc0\\u65289{}","plainCitation":"</w:instrText>
      </w:r>
      <w:r w:rsidR="009C7224">
        <w:rPr>
          <w:rFonts w:hint="eastAsia"/>
        </w:rPr>
        <w:instrText>（</w:instrText>
      </w:r>
      <w:r w:rsidR="009C7224">
        <w:rPr>
          <w:rFonts w:hint="eastAsia"/>
        </w:rPr>
        <w:instrText>Hansen &amp; Haas, 2001; Defazio et al., 2021</w:instrText>
      </w:r>
      <w:r w:rsidR="009C7224">
        <w:rPr>
          <w:rFonts w:hint="eastAsia"/>
        </w:rPr>
        <w:instrText>）</w:instrText>
      </w:r>
      <w:r w:rsidR="009C7224">
        <w:rPr>
          <w:rFonts w:hint="eastAsia"/>
        </w:rPr>
        <w:instrText>","noteIndex":0},"citationItem</w:instrText>
      </w:r>
      <w:r w:rsidR="009C7224">
        <w:instrText xml:space="preserve">s":[{"id":240,"uris":["http://zotero.org/users/6339915/items/X84N4RE3"],"itemData":{"id":240,"type":"article-journal","abstract":"Abstract\n            \n              Crowdfunding is regarded a financing mechanism that could improve the funding opportunities of businesses with a pro-social orientation. Indeed, it is assumed that on digital platforms, citizens are inclined to provide more support to projects with a social benefit than to those without such an orientation, with significant ethical implications for the common good. Yet, extant empirical evidence regarding such a claim is still inconclusive. To advance this discussion, the present paper analyzes the conditions that influence crowd support for projects displaying a pro-social orientation on a reward-based crowdfunding platform. To build our hypotheses, we adopt the lens of framing theory, and we relate it to the digital context. Beginning from the premise that, on crowdfunding platforms, information about projects has a\n              hierarchical structure,\n              we argue that a project’s success crucially depends on how much its proponent emphasizes the pro-social cues within this structure. Moreover, we propose that because pro-social cues demarcate a project over others, the effectiveness of pro-social framing is enhanced when the number of projects on the platform, i.e., its\n              crowdedness\n              , increases. Logit estimates on 8631 Kickstarter projects indicate that pro-social framing is positively associated with success as we expected, yet only when it is moderately emphasized. Further, we find that crowdedness on the platform positively moderates the effect of pro-social orientation on success.","container-title":"Journal of Business Ethics","DOI":"10.1007/s10551-020-04428-1","ISSN":"0167-4544, 1573-0697","issue":"2","journalAbbreviation":"J Bus Ethics","language":"en","page":"357-378","source":"DOI.org (Crossref)","title":"How Pro-social Framing Affects the Success of Crowdfunding Projects: The Role of Emphasis and Information Crowdedness","title-short":"How Pro-social Framing Affects the Success of Crowdfunding Projects","volume":"171","author":[{"family":"Defazio","given":"Daniela"},{"family":"Franzoni","given":"Chiara"},{"family":"Rossi-Lamastra","given":"Cristina"}],"issued":{"date-parts":[["2021",6]]},"citation-key":"defazioHowProsocialFraming2021"}},{"id":908,"uris":["http://zotero.org/users/6339915/items/7J2EZ54C"],"itemData":{"id":908,"type":"article-journal","abstract":"The relatively recent explosion of information available in electronic forms makes attention, rather than information, the scarce resource in organizations. In this paper, we theorize about how suppliers of electronic information compete for this resource and use data on document database use in a management consulting company to show that document suppliers that occupied a crowded segment of the firm's internal knowledge market gained less attention from employees (measured as monthly use of their database) but were able to combat this negative competitive effect by being selective and concentrated in their document supply. This result reveals a paradox of information supply in competitive information markets: the less information a supplier offered, the more it was used, because the supplier developed a reputation for quality and focus. We suggest that this view of competition for attention can also be applied to the competition among Web sites in external information markets.","container-title":"Administrative Science Quarterly","DOI":"10.2307/2667123","ISSN":"0001-8392","issue":"1","journalAbbreviation":"Administrative Science Quarterly","language":"en","note":"publisher: SAGE Publications Inc","page":"1-28","source":"SAGE Journals","title":"Competing for Attention in Knowledge Markets: Electronic Document Dissemination in a Management Consulting Company","title-short":"Competing for Attention in Knowledge Markets","volume":"46","author":[{"family":"Hansen","given":"Morten T."},{"family":"Haas","given":"Martine R."}],"issued":{"date-parts":[["2001",3,1]]},"citation-key":"hansenCompetingAttentionKnowledge2001"}}],"schema":"https://github.com/citation-style-language/schema/raw/master/csl-citation.json"} </w:instrText>
      </w:r>
      <w:r w:rsidR="00E13E8E">
        <w:fldChar w:fldCharType="separate"/>
      </w:r>
      <w:r w:rsidR="0038561E" w:rsidRPr="0038561E">
        <w:rPr>
          <w:rFonts w:cs="Times New Roman"/>
          <w:szCs w:val="24"/>
        </w:rPr>
        <w:t>（</w:t>
      </w:r>
      <w:r w:rsidR="0038561E" w:rsidRPr="0038561E">
        <w:rPr>
          <w:rFonts w:cs="Times New Roman"/>
          <w:szCs w:val="24"/>
        </w:rPr>
        <w:t>Hansen &amp; Haas, 2001; Defazio et al., 2021</w:t>
      </w:r>
      <w:r w:rsidR="0038561E" w:rsidRPr="0038561E">
        <w:rPr>
          <w:rFonts w:cs="Times New Roman"/>
          <w:szCs w:val="24"/>
        </w:rPr>
        <w:t>）</w:t>
      </w:r>
      <w:r w:rsidR="00E13E8E">
        <w:fldChar w:fldCharType="end"/>
      </w:r>
      <w:r w:rsidR="0047241D">
        <w:rPr>
          <w:rFonts w:hint="eastAsia"/>
        </w:rPr>
        <w:t>。</w:t>
      </w:r>
      <w:r w:rsidR="001D499B">
        <w:rPr>
          <w:rFonts w:hint="eastAsia"/>
        </w:rPr>
        <w:t>此前研究已经</w:t>
      </w:r>
      <w:r w:rsidR="00563F45">
        <w:rPr>
          <w:rFonts w:hint="eastAsia"/>
        </w:rPr>
        <w:t>证明了</w:t>
      </w:r>
      <w:r w:rsidR="00974E86">
        <w:rPr>
          <w:rFonts w:hint="eastAsia"/>
        </w:rPr>
        <w:t>调整</w:t>
      </w:r>
      <w:r w:rsidR="00FB42B8">
        <w:rPr>
          <w:rFonts w:hint="eastAsia"/>
        </w:rPr>
        <w:t>文本描述</w:t>
      </w:r>
      <w:r w:rsidR="00563F45">
        <w:rPr>
          <w:rFonts w:hint="eastAsia"/>
        </w:rPr>
        <w:t>重点</w:t>
      </w:r>
      <w:r w:rsidR="004C1957">
        <w:rPr>
          <w:rFonts w:hint="eastAsia"/>
        </w:rPr>
        <w:t>在</w:t>
      </w:r>
      <w:r w:rsidR="006D6D3A">
        <w:rPr>
          <w:rFonts w:hint="eastAsia"/>
        </w:rPr>
        <w:t>在线</w:t>
      </w:r>
      <w:proofErr w:type="gramStart"/>
      <w:r w:rsidR="004C1957">
        <w:rPr>
          <w:rFonts w:hint="eastAsia"/>
        </w:rPr>
        <w:t>众筹中</w:t>
      </w:r>
      <w:proofErr w:type="gramEnd"/>
      <w:r w:rsidR="00563F45">
        <w:rPr>
          <w:rFonts w:hint="eastAsia"/>
        </w:rPr>
        <w:t>的重要性，</w:t>
      </w:r>
      <w:r w:rsidR="00C235AC">
        <w:rPr>
          <w:rFonts w:hint="eastAsia"/>
        </w:rPr>
        <w:t>例如，</w:t>
      </w:r>
      <w:r w:rsidR="00E11292">
        <w:rPr>
          <w:rFonts w:hint="eastAsia"/>
        </w:rPr>
        <w:t>Allison</w:t>
      </w:r>
      <w:r w:rsidR="007A2B1C">
        <w:rPr>
          <w:rFonts w:hint="eastAsia"/>
        </w:rPr>
        <w:t>等人（</w:t>
      </w:r>
      <w:r w:rsidR="007A2B1C">
        <w:rPr>
          <w:rFonts w:hint="eastAsia"/>
        </w:rPr>
        <w:t>2013</w:t>
      </w:r>
      <w:r w:rsidR="00F455D8">
        <w:rPr>
          <w:rFonts w:hint="eastAsia"/>
        </w:rPr>
        <w:t>，</w:t>
      </w:r>
      <w:r w:rsidR="007A2B1C">
        <w:rPr>
          <w:rFonts w:hint="eastAsia"/>
        </w:rPr>
        <w:t>2015</w:t>
      </w:r>
      <w:r w:rsidR="007A2B1C">
        <w:rPr>
          <w:rFonts w:hint="eastAsia"/>
        </w:rPr>
        <w:t>）</w:t>
      </w:r>
      <w:r w:rsidR="00E510A6">
        <w:rPr>
          <w:rFonts w:hint="eastAsia"/>
        </w:rPr>
        <w:t>的研究</w:t>
      </w:r>
      <w:r w:rsidR="00E11292">
        <w:rPr>
          <w:rFonts w:hint="eastAsia"/>
        </w:rPr>
        <w:t>发现</w:t>
      </w:r>
      <w:r w:rsidR="0031401C">
        <w:rPr>
          <w:rFonts w:hint="eastAsia"/>
        </w:rPr>
        <w:t>重点表现出</w:t>
      </w:r>
      <w:r w:rsidR="00BF56F6">
        <w:rPr>
          <w:rFonts w:hint="eastAsia"/>
        </w:rPr>
        <w:t>责任</w:t>
      </w:r>
      <w:r w:rsidR="00910C71">
        <w:rPr>
          <w:rFonts w:hint="eastAsia"/>
        </w:rPr>
        <w:t>和担忧</w:t>
      </w:r>
      <w:r w:rsidR="0031401C">
        <w:rPr>
          <w:rFonts w:hint="eastAsia"/>
        </w:rPr>
        <w:t>的描述</w:t>
      </w:r>
      <w:r w:rsidR="009A0635">
        <w:rPr>
          <w:rFonts w:hint="eastAsia"/>
        </w:rPr>
        <w:t>或</w:t>
      </w:r>
      <w:r w:rsidR="0009651F">
        <w:rPr>
          <w:rFonts w:hint="eastAsia"/>
        </w:rPr>
        <w:t>将项目描述为帮助他人机会</w:t>
      </w:r>
      <w:r w:rsidR="00CC6B11">
        <w:rPr>
          <w:rFonts w:hint="eastAsia"/>
        </w:rPr>
        <w:t>都</w:t>
      </w:r>
      <w:r w:rsidR="008137F7">
        <w:rPr>
          <w:rFonts w:hint="eastAsia"/>
        </w:rPr>
        <w:t>能</w:t>
      </w:r>
      <w:r w:rsidR="00CC6B11">
        <w:rPr>
          <w:rFonts w:hint="eastAsia"/>
        </w:rPr>
        <w:t>显著</w:t>
      </w:r>
      <w:r w:rsidR="008137F7">
        <w:rPr>
          <w:rFonts w:hint="eastAsia"/>
        </w:rPr>
        <w:t>提高</w:t>
      </w:r>
      <w:r w:rsidR="00C90343">
        <w:rPr>
          <w:rFonts w:hint="eastAsia"/>
        </w:rPr>
        <w:t>项目的</w:t>
      </w:r>
      <w:r w:rsidR="008137F7">
        <w:rPr>
          <w:rFonts w:hint="eastAsia"/>
        </w:rPr>
        <w:t>筹资速度</w:t>
      </w:r>
      <w:r w:rsidR="00247516">
        <w:fldChar w:fldCharType="begin"/>
      </w:r>
      <w:r w:rsidR="00964D0F">
        <w:rPr>
          <w:rFonts w:hint="eastAsia"/>
        </w:rPr>
        <w:instrText xml:space="preserve"> ADDIN ZOTERO_ITEM CSL_CITATION {"citationID":"Y0VF13W4","properties":{"formattedCitation":"\\uc0\\u65288{}Allison et al., 2013, 2015\\uc0\\u65289{}","plainCitation":"</w:instrText>
      </w:r>
      <w:r w:rsidR="00964D0F">
        <w:rPr>
          <w:rFonts w:hint="eastAsia"/>
        </w:rPr>
        <w:instrText>（</w:instrText>
      </w:r>
      <w:r w:rsidR="00964D0F">
        <w:rPr>
          <w:rFonts w:hint="eastAsia"/>
        </w:rPr>
        <w:instrText>Allison et al., 2013, 2015</w:instrText>
      </w:r>
      <w:r w:rsidR="00964D0F">
        <w:rPr>
          <w:rFonts w:hint="eastAsia"/>
        </w:rPr>
        <w:instrText>）</w:instrText>
      </w:r>
      <w:r w:rsidR="00964D0F">
        <w:rPr>
          <w:rFonts w:hint="eastAsia"/>
        </w:rPr>
        <w:instrText>","noteIndex":0},"citationItems":[{"id":250,"uris":["http://</w:instrText>
      </w:r>
      <w:r w:rsidR="00964D0F">
        <w:instrText xml:space="preserve">zotero.org/users/6339915/items/NVVIZUVF"],"itemData":{"id":250,"type":"article-journal","abstract":"Microloans garnered from crowdfunding provide an important source of financial capital for nascent entrepreneurs. Drawing on cognitive evaluation theory, we assess how linguistic cues known to affect underlying motivation can frame entrepreneurial narratives either as a business opportunity or as an opportunity to help others. We examine how this framing affects fundraising outcomes in the context of prosocial lending and conduct our analysis on a sample of microloans made to over 36,000 entrepreneurs in 51 countries via an online crowdfunding platform. We find that lenders respond positively to narratives highlighting the venture as an opportunity to help others, and less positively when the narrative is framed as a business opportunity.","container-title":"Entrepreneurship Theory and Practice","DOI":"10.1111/etap.12108","ISSN":"1042-2587, 1540-6520","issue":"1","journalAbbreviation":"Entrepreneurship Theory and Practice","language":"en","note":"tex.ids= allisonCrowdfundingProsocialMicrolending2015a","page":"53-73","source":"DOI.org (Crossref)","title":"Crowdfunding in a Prosocial Microlending Environment: Examining the Role of Intrinsic versus Extrinsic Cues","title-short":"Crowdfunding in a Prosocial Microlending Environment","volume":"39","author":[{"family":"Allison","given":"Thomas H."},{"family":"Davis","given":"Blakley C."},{"family":"Short","given":"Jeremy C."},{"family":"Webb","given":"Justin W."}],"issued":{"date-parts":[["2015",1]]},"citation-key":"allisonCrowdfundingProsocialMicrolending2015"}},{"id":424,"uris":["http://zotero.org/users/6339915/items/MWPXVIAD"],"itemData":{"id":424,"type":"article-journal","abstract":"Microlending provides a valuable alternative to traditional financing for entrepreneurs in impoverished countries. Drawing from theory on political rhetoric and the concept of warm-glow giving, we examine characteristics of entrepreneurial narratives that are related to how quickly entrepreneurs receive funding. Using a sample of 6051 narratives from entrepreneurs in developing countries, we demonstrate that narratives higher in language indicating blame and present concern lead to more rapid funding, while narratives higher in accomplishment, tenacity, and variety lead to slower funding. Our findings suggest that the presentation of investment profiles should be carefully managed to maximize funding likelihood.","collection-title":"Desperate Poverty","container-title":"Journal of Business Venturing","DOI":"10.1016/j.jbusvent.2013.01.003","ISSN":"0883-9026","issue":"6","journalAbbreviation":"Journal of Business Venturing","language":"en","note":"tex.ids= allisonEffectEntrepreneurialRhetoric2013a","page":"690-707","source":"ScienceDirect","title":"The effect of entrepreneurial rhetoric on microlending investment: An examination of the warm-glow effect","title-short":"The effect of entrepreneurial rhetoric on microlending investment","volume":"28","author":[{"family":"Allison","given":"Thomas H."},{"family":"McKenny","given":"Aaron F."},{"family":"Short","given":"Jeremy C."}],"issued":{"date-parts":[["2013"]]},"citation-key":"allisonEffectEntrepreneurialRhetoric2013"}}],"schema":"https://github.com/citation-style-language/schema/raw/master/csl-citation.json"} </w:instrText>
      </w:r>
      <w:r w:rsidR="00247516">
        <w:fldChar w:fldCharType="separate"/>
      </w:r>
      <w:r w:rsidR="0038561E" w:rsidRPr="0038561E">
        <w:rPr>
          <w:rFonts w:cs="Times New Roman"/>
          <w:szCs w:val="24"/>
        </w:rPr>
        <w:t>（</w:t>
      </w:r>
      <w:r w:rsidR="0038561E" w:rsidRPr="0038561E">
        <w:rPr>
          <w:rFonts w:cs="Times New Roman"/>
          <w:szCs w:val="24"/>
        </w:rPr>
        <w:t>Allison et al., 2013, 2015</w:t>
      </w:r>
      <w:r w:rsidR="0038561E" w:rsidRPr="0038561E">
        <w:rPr>
          <w:rFonts w:cs="Times New Roman"/>
          <w:szCs w:val="24"/>
        </w:rPr>
        <w:t>）</w:t>
      </w:r>
      <w:r w:rsidR="00247516">
        <w:fldChar w:fldCharType="end"/>
      </w:r>
      <w:r w:rsidR="008137F7">
        <w:rPr>
          <w:rFonts w:hint="eastAsia"/>
        </w:rPr>
        <w:t>；</w:t>
      </w:r>
      <w:r w:rsidR="00410DAC">
        <w:rPr>
          <w:rFonts w:hint="eastAsia"/>
        </w:rPr>
        <w:t>Moss</w:t>
      </w:r>
      <w:r w:rsidR="00410DAC">
        <w:rPr>
          <w:rFonts w:hint="eastAsia"/>
        </w:rPr>
        <w:t>等人</w:t>
      </w:r>
      <w:r w:rsidR="00E32C59">
        <w:rPr>
          <w:rFonts w:hint="eastAsia"/>
        </w:rPr>
        <w:t>（</w:t>
      </w:r>
      <w:r w:rsidR="00E32C59">
        <w:rPr>
          <w:rFonts w:hint="eastAsia"/>
        </w:rPr>
        <w:t>2015</w:t>
      </w:r>
      <w:r w:rsidR="00E32C59">
        <w:rPr>
          <w:rFonts w:hint="eastAsia"/>
        </w:rPr>
        <w:t>）则发现</w:t>
      </w:r>
      <w:r w:rsidR="007904E3">
        <w:rPr>
          <w:rFonts w:hint="eastAsia"/>
        </w:rPr>
        <w:t>强调自主性、</w:t>
      </w:r>
      <w:r w:rsidR="008633F6">
        <w:rPr>
          <w:rFonts w:hint="eastAsia"/>
        </w:rPr>
        <w:t>竞争进取性和冒险精神的项目</w:t>
      </w:r>
      <w:r w:rsidR="00DD4A06">
        <w:rPr>
          <w:rFonts w:hint="eastAsia"/>
        </w:rPr>
        <w:t>不仅</w:t>
      </w:r>
      <w:r w:rsidR="008633F6">
        <w:rPr>
          <w:rFonts w:hint="eastAsia"/>
        </w:rPr>
        <w:t>更易</w:t>
      </w:r>
      <w:r w:rsidR="00DD4A06">
        <w:rPr>
          <w:rFonts w:hint="eastAsia"/>
        </w:rPr>
        <w:t>成功，筹齐</w:t>
      </w:r>
      <w:r w:rsidR="00D125FA">
        <w:rPr>
          <w:rFonts w:hint="eastAsia"/>
        </w:rPr>
        <w:t>用时</w:t>
      </w:r>
      <w:r w:rsidR="00DD4A06">
        <w:rPr>
          <w:rFonts w:hint="eastAsia"/>
        </w:rPr>
        <w:t>也会更短</w:t>
      </w:r>
      <w:r w:rsidR="00F324FE">
        <w:fldChar w:fldCharType="begin"/>
      </w:r>
      <w:r w:rsidR="00964D0F">
        <w:rPr>
          <w:rFonts w:hint="eastAsia"/>
        </w:rPr>
        <w:instrText xml:space="preserve"> ADDIN ZOTERO_ITEM CSL_CITATION {"citationID":"yWIW4iL8","properties":{"formattedCitation":"\\uc0\\u65288{}Moss et al., 2015\\uc0\\u65289{}","plainCitation":"</w:instrText>
      </w:r>
      <w:r w:rsidR="00964D0F">
        <w:rPr>
          <w:rFonts w:hint="eastAsia"/>
        </w:rPr>
        <w:instrText>（</w:instrText>
      </w:r>
      <w:r w:rsidR="00964D0F">
        <w:rPr>
          <w:rFonts w:hint="eastAsia"/>
        </w:rPr>
        <w:instrText>Moss et al., 2015</w:instrText>
      </w:r>
      <w:r w:rsidR="00964D0F">
        <w:rPr>
          <w:rFonts w:hint="eastAsia"/>
        </w:rPr>
        <w:instrText>）</w:instrText>
      </w:r>
      <w:r w:rsidR="00964D0F">
        <w:rPr>
          <w:rFonts w:hint="eastAsia"/>
        </w:rPr>
        <w:instrText>","noteIndex":0},"citationItems":[{"id":667,"uris":["http://zotero.org/users/6</w:instrText>
      </w:r>
      <w:r w:rsidR="00964D0F">
        <w:instrText xml:space="preserve">339915/items/KRT7VRLF"],"itemData":{"id":667,"type":"article-journal","abstract":"The availability of capital for microenterprises has grown rapidly due to microfinancing platforms such as Kiva. The investment decisions of microlenders are challenged due to the limited information about the microenterprises’ characteristics and behavioral intentions. Extending signaling theory, we suggest that microenterprises’ narratives on microfinancing platforms are an important means to signal valuable characteristics and behavioral intentions to prospective lenders. Results indicate that microenterprises, which signal autonomy, competitive aggressiveness, and risk–taking, are more likely to receive funding, and to receive it more quickly. Microenterprises that signal conscientiousness, courage, empathy, and warmth are less likely to get funded. Rhetorical signaling proactiveness, conscientiousness, courage, warmth, or zeal is negatively associated with loan repayment.","container-title":"Entrepreneurship Theory and Practice","DOI":"10.1111/etap.12110","ISSN":"1042-2587","issue":"1","journalAbbreviation":"Entrepreneurship Theory and Practice","language":"en","note":"tex.ids= mossEffectVirtuousEntrepreneurial2015a\npublisher: SAGE Publications Inc","page":"27-52","source":"SAGE Journals","title":"The Effect of Virtuous and Entrepreneurial Orientations on Microfinance Lending and Repayment: A Signaling Theory Perspective","title-short":"The Effect of Virtuous and Entrepreneurial Orientations on Microfinance Lending and Repayment","volume":"39","author":[{"family":"Moss","given":"Todd W."},{"family":"Neubaum","given":"Donald O."},{"family":"Meyskens","given":"Moriah"}],"issued":{"date-parts":[["2015",1,1]]},"citation-key":"mossEffectVirtuousEntrepreneurial2015"}}],"schema":"https://github.com/citation-style-language/schema/raw/master/csl-citation.json"} </w:instrText>
      </w:r>
      <w:r w:rsidR="00F324FE">
        <w:fldChar w:fldCharType="separate"/>
      </w:r>
      <w:r w:rsidR="0038561E" w:rsidRPr="0038561E">
        <w:rPr>
          <w:rFonts w:cs="Times New Roman"/>
          <w:szCs w:val="24"/>
        </w:rPr>
        <w:t>（</w:t>
      </w:r>
      <w:r w:rsidR="0038561E" w:rsidRPr="0038561E">
        <w:rPr>
          <w:rFonts w:cs="Times New Roman"/>
          <w:szCs w:val="24"/>
        </w:rPr>
        <w:t>Moss et al., 2015</w:t>
      </w:r>
      <w:r w:rsidR="0038561E" w:rsidRPr="0038561E">
        <w:rPr>
          <w:rFonts w:cs="Times New Roman"/>
          <w:szCs w:val="24"/>
        </w:rPr>
        <w:t>）</w:t>
      </w:r>
      <w:r w:rsidR="00F324FE">
        <w:fldChar w:fldCharType="end"/>
      </w:r>
      <w:r w:rsidR="008633F6">
        <w:rPr>
          <w:rFonts w:hint="eastAsia"/>
        </w:rPr>
        <w:t>。</w:t>
      </w:r>
      <w:r w:rsidR="009F32EA">
        <w:rPr>
          <w:rFonts w:hint="eastAsia"/>
        </w:rPr>
        <w:t>除了描述重点以外，研究发现语言风格也会对众筹表现产生影响</w:t>
      </w:r>
      <w:r w:rsidR="0088037D">
        <w:fldChar w:fldCharType="begin"/>
      </w:r>
      <w:r w:rsidR="009858A8">
        <w:rPr>
          <w:rFonts w:hint="eastAsia"/>
        </w:rPr>
        <w:instrText xml:space="preserve"> ADDIN ZOTERO_ITEM CSL_CITATION {"citationID":"LNq5Jm8g","properties":{"formattedCitation":"\\uc0\\u65288{}\\uc0\\u29579{}\\uc0\\u20255{}\\uc0\\u31561{}\\uc0\\u65292{}2016; Defazio et al., 2021\\uc0\\u65289{}","plainCitation":"</w:instrText>
      </w:r>
      <w:r w:rsidR="009858A8">
        <w:rPr>
          <w:rFonts w:hint="eastAsia"/>
        </w:rPr>
        <w:instrText>（王伟等，</w:instrText>
      </w:r>
      <w:r w:rsidR="009858A8">
        <w:rPr>
          <w:rFonts w:hint="eastAsia"/>
        </w:rPr>
        <w:instrText>2016; Defazio et al., 2021</w:instrText>
      </w:r>
      <w:r w:rsidR="009858A8">
        <w:rPr>
          <w:rFonts w:hint="eastAsia"/>
        </w:rPr>
        <w:instrText>）</w:instrText>
      </w:r>
      <w:r w:rsidR="009858A8">
        <w:rPr>
          <w:rFonts w:hint="eastAsia"/>
        </w:rPr>
        <w:instrText>","noteIndex":0},"citationItems":[{"id":240,"uris":["http://zotero.org/users/6339915/items/X84N4RE3"],"itemData":{"id":240,"type":"article-journal","abstract":"Abstract\n            \n              Crowdfunding is regarded a financing mechanism that c</w:instrText>
      </w:r>
      <w:r w:rsidR="009858A8">
        <w:instrText>ould improve the funding opportunities of businesses with a pro-social orientation. Indeed, it is assumed that on digital platforms, citizens are inclined to provide more support to projects with a social benefit than to those without such an orientation, with significant ethical implications for the common good. Yet, extant empirical evidence regarding such a claim is still inconclusive. To advance this discussion, the present paper analyzes the conditions that influence crowd support for projects displaying a pro-social orientation on a reward-based crowdfunding platform. To build our hypotheses, we adopt the lens of framing theory, and we relate it to the digital context. Beginning from the premise that, on crowdfunding platforms, information about projects has a\n              hierarchical structure,\n              we argue that a project’s success crucially depends on how much its proponent emphasizes the pro-social cues within this structure. Moreover, we propose that because pro-social cues demarcate a project over others, the effectiveness of pro-social framing is enhanced when the number of projects on the platform, i.e., its\n              crowdedness\n              , increases. Logit estimates on 8631 Kickstarter projects indicate that pro-social framing is positively associated with success as we expected, yet only when it is moderately emphasized. Further, we find that crowdedness on the platform positively moderates the effect of pro-social orientation on success.","container-title":"Journal of Business Ethics","DOI":"10.1007/s10551-020-04428-1","ISSN":"0167-4544, 1573-0697","issue":"2","journalAbbreviation":"J Bus Ethics","language":"en","page":"357-378","source":"DOI.org (Crossref)","title":"How Pro-social Framing Affects the Success of Crowdfunding Projects: The Role of Emphasis and Information Crowdedness","title-short":"How Pro-social Framing Affects the Success of Crowdfunding Projects","volume":"171","author":[{"family":"Defazio","given":"Daniela"},{"family":"Franzoni","given":"Chiara"},{"family":"Rossi-Lamastra","given":"Cristina"}],"issued":{"date-parts":[["2021",6]]},"citation-key":"defazioHowProsocialFraming2021"}},{"id":431,"uris":["http://zotero.org/users/6339915/items/LB7RSQSJ"],"itemData":{"id":431,"type":"article-journal","ab</w:instrText>
      </w:r>
      <w:r w:rsidR="009858A8">
        <w:rPr>
          <w:rFonts w:hint="eastAsia"/>
        </w:rPr>
        <w:instrText>stract":"</w:instrText>
      </w:r>
      <w:r w:rsidR="009858A8">
        <w:rPr>
          <w:rFonts w:hint="eastAsia"/>
        </w:rPr>
        <w:instrText>众筹融资效果决定着众筹平台的兴衰。众筹行为很大程度上是由投资者的主观因素决定的</w:instrText>
      </w:r>
      <w:r w:rsidR="009858A8">
        <w:rPr>
          <w:rFonts w:hint="eastAsia"/>
        </w:rPr>
        <w:instrText>,</w:instrText>
      </w:r>
      <w:r w:rsidR="009858A8">
        <w:rPr>
          <w:rFonts w:hint="eastAsia"/>
        </w:rPr>
        <w:instrText>而影响主观判断的一个重要因素就是语言的说服性。而这又是一种典型的用户产生内容</w:instrText>
      </w:r>
      <w:r w:rsidR="009858A8">
        <w:rPr>
          <w:rFonts w:hint="eastAsia"/>
        </w:rPr>
        <w:instrText>(UGC),</w:instrText>
      </w:r>
      <w:r w:rsidR="009858A8">
        <w:rPr>
          <w:rFonts w:hint="eastAsia"/>
        </w:rPr>
        <w:instrText>项目发起者可以采用任意类型的语言风格对项目进行描述。不同的语言风格会改变投资者对项目前景的感知</w:instrText>
      </w:r>
      <w:r w:rsidR="009858A8">
        <w:rPr>
          <w:rFonts w:hint="eastAsia"/>
        </w:rPr>
        <w:instrText>,</w:instrText>
      </w:r>
      <w:r w:rsidR="009858A8">
        <w:rPr>
          <w:rFonts w:hint="eastAsia"/>
        </w:rPr>
        <w:instrText>进而影响他们的投资意愿。首先</w:instrText>
      </w:r>
      <w:r w:rsidR="009858A8">
        <w:rPr>
          <w:rFonts w:hint="eastAsia"/>
        </w:rPr>
        <w:instrText>,</w:instrText>
      </w:r>
      <w:r w:rsidR="009858A8">
        <w:rPr>
          <w:rFonts w:hint="eastAsia"/>
        </w:rPr>
        <w:instrText>依据</w:instrText>
      </w:r>
      <w:r w:rsidR="009858A8">
        <w:rPr>
          <w:rFonts w:hint="eastAsia"/>
        </w:rPr>
        <w:instrText>Aristotle</w:instrText>
      </w:r>
      <w:r w:rsidR="009858A8">
        <w:rPr>
          <w:rFonts w:hint="eastAsia"/>
        </w:rPr>
        <w:instrText>修辞三元组以及</w:instrText>
      </w:r>
      <w:r w:rsidR="009858A8">
        <w:rPr>
          <w:rFonts w:hint="eastAsia"/>
        </w:rPr>
        <w:instrText>Hovland</w:instrText>
      </w:r>
      <w:r w:rsidR="009858A8">
        <w:rPr>
          <w:rFonts w:hint="eastAsia"/>
        </w:rPr>
        <w:instrText>说服模型</w:instrText>
      </w:r>
      <w:r w:rsidR="009858A8">
        <w:rPr>
          <w:rFonts w:hint="eastAsia"/>
        </w:rPr>
        <w:instrText>,</w:instrText>
      </w:r>
      <w:r w:rsidR="009858A8">
        <w:rPr>
          <w:rFonts w:hint="eastAsia"/>
        </w:rPr>
        <w:instrText>采用扎根理论</w:instrText>
      </w:r>
      <w:r w:rsidR="009858A8">
        <w:rPr>
          <w:rFonts w:hint="eastAsia"/>
        </w:rPr>
        <w:instrText>,</w:instrText>
      </w:r>
      <w:r w:rsidR="009858A8">
        <w:rPr>
          <w:rFonts w:hint="eastAsia"/>
        </w:rPr>
        <w:instrText>将众筹项目的语言说服风格分为</w:instrText>
      </w:r>
      <w:r w:rsidR="009858A8">
        <w:rPr>
          <w:rFonts w:hint="eastAsia"/>
        </w:rPr>
        <w:instrText>5</w:instrText>
      </w:r>
      <w:r w:rsidR="009858A8">
        <w:rPr>
          <w:rFonts w:hint="eastAsia"/>
        </w:rPr>
        <w:instrText>类</w:instrText>
      </w:r>
      <w:r w:rsidR="009858A8">
        <w:rPr>
          <w:rFonts w:hint="eastAsia"/>
        </w:rPr>
        <w:instrText>:</w:instrText>
      </w:r>
      <w:r w:rsidR="009858A8">
        <w:rPr>
          <w:rFonts w:hint="eastAsia"/>
        </w:rPr>
        <w:instrText>诉诸可信、诉诸情感、诉诸逻辑、诉诸回报和诉诸夸张。然后</w:instrText>
      </w:r>
      <w:r w:rsidR="009858A8">
        <w:rPr>
          <w:rFonts w:hint="eastAsia"/>
        </w:rPr>
        <w:instrText>,</w:instrText>
      </w:r>
      <w:r w:rsidR="009858A8">
        <w:rPr>
          <w:rFonts w:hint="eastAsia"/>
        </w:rPr>
        <w:instrText>借助文本挖掘方法</w:instrText>
      </w:r>
      <w:r w:rsidR="009858A8">
        <w:rPr>
          <w:rFonts w:hint="eastAsia"/>
        </w:rPr>
        <w:instrText>,</w:instrText>
      </w:r>
      <w:r w:rsidR="009858A8">
        <w:rPr>
          <w:rFonts w:hint="eastAsia"/>
        </w:rPr>
        <w:instrText>构建说服风格语料库</w:instrText>
      </w:r>
      <w:r w:rsidR="009858A8">
        <w:rPr>
          <w:rFonts w:hint="eastAsia"/>
        </w:rPr>
        <w:instrText>,</w:instrText>
      </w:r>
      <w:r w:rsidR="009858A8">
        <w:rPr>
          <w:rFonts w:hint="eastAsia"/>
        </w:rPr>
        <w:instrText>并对项目摘要进行分类。最后</w:instrText>
      </w:r>
      <w:r w:rsidR="009858A8">
        <w:rPr>
          <w:rFonts w:hint="eastAsia"/>
        </w:rPr>
        <w:instrText>,</w:instrText>
      </w:r>
      <w:r w:rsidR="009858A8">
        <w:rPr>
          <w:rFonts w:hint="eastAsia"/>
        </w:rPr>
        <w:instrText>建立语言说服风格对项目筹资影响的计量模型</w:instrText>
      </w:r>
      <w:r w:rsidR="009858A8">
        <w:rPr>
          <w:rFonts w:hint="eastAsia"/>
        </w:rPr>
        <w:instrText>,</w:instrText>
      </w:r>
      <w:r w:rsidR="009858A8">
        <w:rPr>
          <w:rFonts w:hint="eastAsia"/>
        </w:rPr>
        <w:instrText>并对</w:instrText>
      </w:r>
      <w:r w:rsidR="009858A8">
        <w:rPr>
          <w:rFonts w:hint="eastAsia"/>
        </w:rPr>
        <w:instrText>Kickstarter</w:instrText>
      </w:r>
      <w:r w:rsidR="009858A8">
        <w:rPr>
          <w:rFonts w:hint="eastAsia"/>
        </w:rPr>
        <w:instrText>平台上的</w:instrText>
      </w:r>
      <w:r w:rsidR="009858A8">
        <w:rPr>
          <w:rFonts w:hint="eastAsia"/>
        </w:rPr>
        <w:instrText>...","container-title":"</w:instrText>
      </w:r>
      <w:r w:rsidR="009858A8">
        <w:rPr>
          <w:rFonts w:hint="eastAsia"/>
        </w:rPr>
        <w:instrText>管理世界</w:instrText>
      </w:r>
      <w:r w:rsidR="009858A8">
        <w:rPr>
          <w:rFonts w:hint="eastAsia"/>
        </w:rPr>
        <w:instrText>","ISSN":"1002-5502","issue":"05","language":"cn","page":"81-98","source":"CNKI","title":"</w:instrText>
      </w:r>
      <w:r w:rsidR="009858A8">
        <w:rPr>
          <w:rFonts w:hint="eastAsia"/>
        </w:rPr>
        <w:instrText>众筹融资成功率与语言风格的说服性——基于</w:instrText>
      </w:r>
      <w:r w:rsidR="009858A8">
        <w:rPr>
          <w:rFonts w:hint="eastAsia"/>
        </w:rPr>
        <w:instrText>Kickstarter</w:instrText>
      </w:r>
      <w:r w:rsidR="009858A8">
        <w:rPr>
          <w:rFonts w:hint="eastAsia"/>
        </w:rPr>
        <w:instrText>的实证研究</w:instrText>
      </w:r>
      <w:r w:rsidR="009858A8">
        <w:rPr>
          <w:rFonts w:hint="eastAsia"/>
        </w:rPr>
        <w:instrText>","author":[{"family":"</w:instrText>
      </w:r>
      <w:r w:rsidR="009858A8">
        <w:rPr>
          <w:rFonts w:hint="eastAsia"/>
        </w:rPr>
        <w:instrText>王</w:instrText>
      </w:r>
      <w:r w:rsidR="009858A8">
        <w:rPr>
          <w:rFonts w:hint="eastAsia"/>
        </w:rPr>
        <w:instrText>","given":"</w:instrText>
      </w:r>
      <w:r w:rsidR="009858A8">
        <w:rPr>
          <w:rFonts w:hint="eastAsia"/>
        </w:rPr>
        <w:instrText>伟</w:instrText>
      </w:r>
      <w:r w:rsidR="009858A8">
        <w:rPr>
          <w:rFonts w:hint="eastAsia"/>
        </w:rPr>
        <w:instrText>"},{"family":"</w:instrText>
      </w:r>
      <w:r w:rsidR="009858A8">
        <w:rPr>
          <w:rFonts w:hint="eastAsia"/>
        </w:rPr>
        <w:instrText>陈</w:instrText>
      </w:r>
      <w:r w:rsidR="009858A8">
        <w:rPr>
          <w:rFonts w:hint="eastAsia"/>
        </w:rPr>
        <w:instrText>","given":"</w:instrText>
      </w:r>
      <w:r w:rsidR="009858A8">
        <w:rPr>
          <w:rFonts w:hint="eastAsia"/>
        </w:rPr>
        <w:instrText>伟</w:instrText>
      </w:r>
      <w:r w:rsidR="009858A8">
        <w:rPr>
          <w:rFonts w:hint="eastAsia"/>
        </w:rPr>
        <w:instrText>"},{"family":"</w:instrText>
      </w:r>
      <w:r w:rsidR="009858A8">
        <w:rPr>
          <w:rFonts w:hint="eastAsia"/>
        </w:rPr>
        <w:instrText>祝</w:instrText>
      </w:r>
      <w:r w:rsidR="009858A8">
        <w:rPr>
          <w:rFonts w:hint="eastAsia"/>
        </w:rPr>
        <w:instrText>","given":"</w:instrText>
      </w:r>
      <w:r w:rsidR="009858A8">
        <w:rPr>
          <w:rFonts w:hint="eastAsia"/>
        </w:rPr>
        <w:instrText>效国</w:instrText>
      </w:r>
      <w:r w:rsidR="009858A8">
        <w:rPr>
          <w:rFonts w:hint="eastAsia"/>
        </w:rPr>
        <w:instrText>"},{"family":"</w:instrText>
      </w:r>
      <w:r w:rsidR="009858A8">
        <w:rPr>
          <w:rFonts w:hint="eastAsia"/>
        </w:rPr>
        <w:instrText>王</w:instrText>
      </w:r>
      <w:r w:rsidR="009858A8">
        <w:rPr>
          <w:rFonts w:hint="eastAsia"/>
        </w:rPr>
        <w:instrText>","given":"</w:instrText>
      </w:r>
      <w:r w:rsidR="009858A8">
        <w:rPr>
          <w:rFonts w:hint="eastAsia"/>
        </w:rPr>
        <w:instrText>洪伟</w:instrText>
      </w:r>
      <w:r w:rsidR="009858A8">
        <w:rPr>
          <w:rFonts w:hint="eastAsia"/>
        </w:rPr>
        <w:instrText>"}],"issued":{"date-parts":[["2016"]]},"citation-key":"wangZhongChouRongZiChengGongLuYuYuYanFengGeDeShuoFuXingJiYuKickstarterDeShiZhengYanJiu2016"}}],"schema":"https://github.com/cita</w:instrText>
      </w:r>
      <w:r w:rsidR="009858A8">
        <w:instrText xml:space="preserve">tion-style-language/schema/raw/master/csl-citation.json"} </w:instrText>
      </w:r>
      <w:r w:rsidR="0088037D">
        <w:fldChar w:fldCharType="separate"/>
      </w:r>
      <w:r w:rsidR="0038561E" w:rsidRPr="0038561E">
        <w:rPr>
          <w:rFonts w:cs="Times New Roman"/>
          <w:szCs w:val="24"/>
        </w:rPr>
        <w:t>（王伟等，</w:t>
      </w:r>
      <w:r w:rsidR="0038561E" w:rsidRPr="0038561E">
        <w:rPr>
          <w:rFonts w:cs="Times New Roman"/>
          <w:szCs w:val="24"/>
        </w:rPr>
        <w:t>2016; Defazio et al., 2021</w:t>
      </w:r>
      <w:r w:rsidR="0038561E" w:rsidRPr="0038561E">
        <w:rPr>
          <w:rFonts w:cs="Times New Roman"/>
          <w:szCs w:val="24"/>
        </w:rPr>
        <w:t>）</w:t>
      </w:r>
      <w:r w:rsidR="0088037D">
        <w:fldChar w:fldCharType="end"/>
      </w:r>
      <w:r w:rsidR="00142208">
        <w:rPr>
          <w:rFonts w:hint="eastAsia"/>
        </w:rPr>
        <w:t>。</w:t>
      </w:r>
      <w:r w:rsidR="00A30EE8">
        <w:rPr>
          <w:rFonts w:hint="eastAsia"/>
        </w:rPr>
        <w:t>以上研究表明，如何借助文本描述与投资者进行有效沟通</w:t>
      </w:r>
      <w:r w:rsidR="00A73A38">
        <w:rPr>
          <w:rFonts w:hint="eastAsia"/>
        </w:rPr>
        <w:t>是</w:t>
      </w:r>
      <w:r w:rsidR="00A30EE8">
        <w:rPr>
          <w:rFonts w:hint="eastAsia"/>
        </w:rPr>
        <w:t>众筹成功</w:t>
      </w:r>
      <w:r w:rsidR="00A73A38">
        <w:rPr>
          <w:rFonts w:hint="eastAsia"/>
        </w:rPr>
        <w:t>的</w:t>
      </w:r>
      <w:r w:rsidR="00A30EE8">
        <w:rPr>
          <w:rFonts w:hint="eastAsia"/>
        </w:rPr>
        <w:t>关键</w:t>
      </w:r>
      <w:r w:rsidR="00CD18CE">
        <w:rPr>
          <w:rFonts w:hint="eastAsia"/>
        </w:rPr>
        <w:t>，因为投资决策往往基于</w:t>
      </w:r>
      <w:r w:rsidR="00D5002F">
        <w:rPr>
          <w:rFonts w:hint="eastAsia"/>
        </w:rPr>
        <w:t>项目介绍页面</w:t>
      </w:r>
      <w:r w:rsidR="00CD18CE">
        <w:rPr>
          <w:rFonts w:hint="eastAsia"/>
        </w:rPr>
        <w:t>的有限信息</w:t>
      </w:r>
      <w:r w:rsidR="00861DB3">
        <w:rPr>
          <w:rFonts w:hint="eastAsia"/>
        </w:rPr>
        <w:t>进行</w:t>
      </w:r>
      <w:r w:rsidR="00A30EE8">
        <w:rPr>
          <w:rFonts w:hint="eastAsia"/>
        </w:rPr>
        <w:t>。</w:t>
      </w:r>
    </w:p>
    <w:p w14:paraId="7CFB3D30" w14:textId="4A1B4F36" w:rsidR="005D70C7" w:rsidRDefault="00025A3F" w:rsidP="00531FA2">
      <w:pPr>
        <w:ind w:firstLine="480"/>
      </w:pPr>
      <w:r>
        <w:rPr>
          <w:rFonts w:hint="eastAsia"/>
        </w:rPr>
        <w:t>需要指出的是，项目在性质上的差异使得</w:t>
      </w:r>
      <w:r w:rsidRPr="00BC47E9">
        <w:rPr>
          <w:rFonts w:hint="eastAsia"/>
        </w:rPr>
        <w:t>不同类别</w:t>
      </w:r>
      <w:r>
        <w:rPr>
          <w:rFonts w:hint="eastAsia"/>
        </w:rPr>
        <w:t>项目对应不同的</w:t>
      </w:r>
      <w:r w:rsidRPr="00BC47E9">
        <w:rPr>
          <w:rFonts w:hint="eastAsia"/>
        </w:rPr>
        <w:t>最佳</w:t>
      </w:r>
      <w:r w:rsidR="0032415D">
        <w:rPr>
          <w:rFonts w:hint="eastAsia"/>
        </w:rPr>
        <w:t>沟通</w:t>
      </w:r>
      <w:r>
        <w:rPr>
          <w:rFonts w:hint="eastAsia"/>
        </w:rPr>
        <w:t>语言</w:t>
      </w:r>
      <w:r w:rsidRPr="00BC47E9">
        <w:rPr>
          <w:rFonts w:hint="eastAsia"/>
        </w:rPr>
        <w:t>风格</w:t>
      </w:r>
      <w:r>
        <w:fldChar w:fldCharType="begin"/>
      </w:r>
      <w:r w:rsidR="009858A8">
        <w:rPr>
          <w:rFonts w:hint="eastAsia"/>
        </w:rPr>
        <w:instrText xml:space="preserve"> ADDIN ZOTERO_ITEM CSL_CITATION {"citationID":"patf5tCg","properties":{"formattedCitation":"\\uc0\\u65288{}\\uc0\\u29579{}\\uc0\\u20255{}\\uc0\\u31561{}\\uc0\\u65292{}2016\\uc0\\u65289{}","plainCitation":"</w:instrText>
      </w:r>
      <w:r w:rsidR="009858A8">
        <w:rPr>
          <w:rFonts w:hint="eastAsia"/>
        </w:rPr>
        <w:instrText>（王伟等，</w:instrText>
      </w:r>
      <w:r w:rsidR="009858A8">
        <w:rPr>
          <w:rFonts w:hint="eastAsia"/>
        </w:rPr>
        <w:instrText>2016</w:instrText>
      </w:r>
      <w:r w:rsidR="009858A8">
        <w:rPr>
          <w:rFonts w:hint="eastAsia"/>
        </w:rPr>
        <w:instrText>）</w:instrText>
      </w:r>
      <w:r w:rsidR="009858A8">
        <w:rPr>
          <w:rFonts w:hint="eastAsia"/>
        </w:rPr>
        <w:instrText>","noteIndex":0},"citationItems":[{"id":431,"uris":["http://zotero.org/users/6339915/items/LB7RSQSJ"],"itemData":{"id":431,"type":"article-journal","abstract":"</w:instrText>
      </w:r>
      <w:r w:rsidR="009858A8">
        <w:rPr>
          <w:rFonts w:hint="eastAsia"/>
        </w:rPr>
        <w:instrText>众筹融资效果决定着众筹平台的兴衰。众筹行为很大程度上是由投资者的主观因素决定的</w:instrText>
      </w:r>
      <w:r w:rsidR="009858A8">
        <w:rPr>
          <w:rFonts w:hint="eastAsia"/>
        </w:rPr>
        <w:instrText>,</w:instrText>
      </w:r>
      <w:r w:rsidR="009858A8">
        <w:rPr>
          <w:rFonts w:hint="eastAsia"/>
        </w:rPr>
        <w:instrText>而影响主观判断的一个重要因素就是语言的说服性。而这又是一种典型的用户产生内容</w:instrText>
      </w:r>
      <w:r w:rsidR="009858A8">
        <w:rPr>
          <w:rFonts w:hint="eastAsia"/>
        </w:rPr>
        <w:instrText>(UGC),</w:instrText>
      </w:r>
      <w:r w:rsidR="009858A8">
        <w:rPr>
          <w:rFonts w:hint="eastAsia"/>
        </w:rPr>
        <w:instrText>项目发起者可以采用任意类型的语言风格对项目进行描述。不同的语言风格会改变投资者对项目前景的感知</w:instrText>
      </w:r>
      <w:r w:rsidR="009858A8">
        <w:rPr>
          <w:rFonts w:hint="eastAsia"/>
        </w:rPr>
        <w:instrText>,</w:instrText>
      </w:r>
      <w:r w:rsidR="009858A8">
        <w:rPr>
          <w:rFonts w:hint="eastAsia"/>
        </w:rPr>
        <w:instrText>进而影响他们的投资意愿。首先</w:instrText>
      </w:r>
      <w:r w:rsidR="009858A8">
        <w:rPr>
          <w:rFonts w:hint="eastAsia"/>
        </w:rPr>
        <w:instrText>,</w:instrText>
      </w:r>
      <w:r w:rsidR="009858A8">
        <w:rPr>
          <w:rFonts w:hint="eastAsia"/>
        </w:rPr>
        <w:instrText>依据</w:instrText>
      </w:r>
      <w:r w:rsidR="009858A8">
        <w:rPr>
          <w:rFonts w:hint="eastAsia"/>
        </w:rPr>
        <w:instrText>Aristotle</w:instrText>
      </w:r>
      <w:r w:rsidR="009858A8">
        <w:rPr>
          <w:rFonts w:hint="eastAsia"/>
        </w:rPr>
        <w:instrText>修辞三元组以及</w:instrText>
      </w:r>
      <w:r w:rsidR="009858A8">
        <w:rPr>
          <w:rFonts w:hint="eastAsia"/>
        </w:rPr>
        <w:instrText>Hovland</w:instrText>
      </w:r>
      <w:r w:rsidR="009858A8">
        <w:rPr>
          <w:rFonts w:hint="eastAsia"/>
        </w:rPr>
        <w:instrText>说服模型</w:instrText>
      </w:r>
      <w:r w:rsidR="009858A8">
        <w:rPr>
          <w:rFonts w:hint="eastAsia"/>
        </w:rPr>
        <w:instrText>,</w:instrText>
      </w:r>
      <w:r w:rsidR="009858A8">
        <w:rPr>
          <w:rFonts w:hint="eastAsia"/>
        </w:rPr>
        <w:instrText>采用扎根理论</w:instrText>
      </w:r>
      <w:r w:rsidR="009858A8">
        <w:rPr>
          <w:rFonts w:hint="eastAsia"/>
        </w:rPr>
        <w:instrText>,</w:instrText>
      </w:r>
      <w:r w:rsidR="009858A8">
        <w:rPr>
          <w:rFonts w:hint="eastAsia"/>
        </w:rPr>
        <w:instrText>将众筹项目的语言说服风格分为</w:instrText>
      </w:r>
      <w:r w:rsidR="009858A8">
        <w:rPr>
          <w:rFonts w:hint="eastAsia"/>
        </w:rPr>
        <w:instrText>5</w:instrText>
      </w:r>
      <w:r w:rsidR="009858A8">
        <w:rPr>
          <w:rFonts w:hint="eastAsia"/>
        </w:rPr>
        <w:instrText>类</w:instrText>
      </w:r>
      <w:r w:rsidR="009858A8">
        <w:rPr>
          <w:rFonts w:hint="eastAsia"/>
        </w:rPr>
        <w:instrText>:</w:instrText>
      </w:r>
      <w:r w:rsidR="009858A8">
        <w:rPr>
          <w:rFonts w:hint="eastAsia"/>
        </w:rPr>
        <w:instrText>诉诸可信、诉诸情感、诉诸逻辑、诉诸回报和诉诸夸张。然后</w:instrText>
      </w:r>
      <w:r w:rsidR="009858A8">
        <w:rPr>
          <w:rFonts w:hint="eastAsia"/>
        </w:rPr>
        <w:instrText>,</w:instrText>
      </w:r>
      <w:r w:rsidR="009858A8">
        <w:rPr>
          <w:rFonts w:hint="eastAsia"/>
        </w:rPr>
        <w:instrText>借助文本挖掘方法</w:instrText>
      </w:r>
      <w:r w:rsidR="009858A8">
        <w:rPr>
          <w:rFonts w:hint="eastAsia"/>
        </w:rPr>
        <w:instrText>,</w:instrText>
      </w:r>
      <w:r w:rsidR="009858A8">
        <w:rPr>
          <w:rFonts w:hint="eastAsia"/>
        </w:rPr>
        <w:instrText>构建说服风格语料库</w:instrText>
      </w:r>
      <w:r w:rsidR="009858A8">
        <w:rPr>
          <w:rFonts w:hint="eastAsia"/>
        </w:rPr>
        <w:instrText>,</w:instrText>
      </w:r>
      <w:r w:rsidR="009858A8">
        <w:rPr>
          <w:rFonts w:hint="eastAsia"/>
        </w:rPr>
        <w:instrText>并对项目摘要进行分类。最后</w:instrText>
      </w:r>
      <w:r w:rsidR="009858A8">
        <w:rPr>
          <w:rFonts w:hint="eastAsia"/>
        </w:rPr>
        <w:instrText>,</w:instrText>
      </w:r>
      <w:r w:rsidR="009858A8">
        <w:rPr>
          <w:rFonts w:hint="eastAsia"/>
        </w:rPr>
        <w:instrText>建立语言说服风格对项目筹资影响的计量模型</w:instrText>
      </w:r>
      <w:r w:rsidR="009858A8">
        <w:rPr>
          <w:rFonts w:hint="eastAsia"/>
        </w:rPr>
        <w:instrText>,</w:instrText>
      </w:r>
      <w:r w:rsidR="009858A8">
        <w:rPr>
          <w:rFonts w:hint="eastAsia"/>
        </w:rPr>
        <w:instrText>并对</w:instrText>
      </w:r>
      <w:r w:rsidR="009858A8">
        <w:rPr>
          <w:rFonts w:hint="eastAsia"/>
        </w:rPr>
        <w:instrText>Kickstarter</w:instrText>
      </w:r>
      <w:r w:rsidR="009858A8">
        <w:rPr>
          <w:rFonts w:hint="eastAsia"/>
        </w:rPr>
        <w:instrText>平台上的</w:instrText>
      </w:r>
      <w:r w:rsidR="009858A8">
        <w:rPr>
          <w:rFonts w:hint="eastAsia"/>
        </w:rPr>
        <w:instrText>...","container-title":"</w:instrText>
      </w:r>
      <w:r w:rsidR="009858A8">
        <w:rPr>
          <w:rFonts w:hint="eastAsia"/>
        </w:rPr>
        <w:instrText>管理世界</w:instrText>
      </w:r>
      <w:r w:rsidR="009858A8">
        <w:rPr>
          <w:rFonts w:hint="eastAsia"/>
        </w:rPr>
        <w:instrText>","ISSN":"1002-5502","issue":"05","language":"cn","page":"81-98","source":"CNKI","title":"</w:instrText>
      </w:r>
      <w:r w:rsidR="009858A8">
        <w:rPr>
          <w:rFonts w:hint="eastAsia"/>
        </w:rPr>
        <w:instrText>众筹融资成功率与语言风格的说服性——基于</w:instrText>
      </w:r>
      <w:r w:rsidR="009858A8">
        <w:rPr>
          <w:rFonts w:hint="eastAsia"/>
        </w:rPr>
        <w:instrText>Kickstarter</w:instrText>
      </w:r>
      <w:r w:rsidR="009858A8">
        <w:rPr>
          <w:rFonts w:hint="eastAsia"/>
        </w:rPr>
        <w:instrText>的实证研究</w:instrText>
      </w:r>
      <w:r w:rsidR="009858A8">
        <w:rPr>
          <w:rFonts w:hint="eastAsia"/>
        </w:rPr>
        <w:instrText>","author":[{"family":"</w:instrText>
      </w:r>
      <w:r w:rsidR="009858A8">
        <w:rPr>
          <w:rFonts w:hint="eastAsia"/>
        </w:rPr>
        <w:instrText>王</w:instrText>
      </w:r>
      <w:r w:rsidR="009858A8">
        <w:rPr>
          <w:rFonts w:hint="eastAsia"/>
        </w:rPr>
        <w:instrText>","given":"</w:instrText>
      </w:r>
      <w:r w:rsidR="009858A8">
        <w:rPr>
          <w:rFonts w:hint="eastAsia"/>
        </w:rPr>
        <w:instrText>伟</w:instrText>
      </w:r>
      <w:r w:rsidR="009858A8">
        <w:rPr>
          <w:rFonts w:hint="eastAsia"/>
        </w:rPr>
        <w:instrText>"},{"family":"</w:instrText>
      </w:r>
      <w:r w:rsidR="009858A8">
        <w:rPr>
          <w:rFonts w:hint="eastAsia"/>
        </w:rPr>
        <w:instrText>陈</w:instrText>
      </w:r>
      <w:r w:rsidR="009858A8">
        <w:rPr>
          <w:rFonts w:hint="eastAsia"/>
        </w:rPr>
        <w:instrText>","given":"</w:instrText>
      </w:r>
      <w:r w:rsidR="009858A8">
        <w:rPr>
          <w:rFonts w:hint="eastAsia"/>
        </w:rPr>
        <w:instrText>伟</w:instrText>
      </w:r>
      <w:r w:rsidR="009858A8">
        <w:rPr>
          <w:rFonts w:hint="eastAsia"/>
        </w:rPr>
        <w:instrText>"},{"family":"</w:instrText>
      </w:r>
      <w:r w:rsidR="009858A8">
        <w:rPr>
          <w:rFonts w:hint="eastAsia"/>
        </w:rPr>
        <w:instrText>祝</w:instrText>
      </w:r>
      <w:r w:rsidR="009858A8">
        <w:rPr>
          <w:rFonts w:hint="eastAsia"/>
        </w:rPr>
        <w:instrText>","given":"</w:instrText>
      </w:r>
      <w:r w:rsidR="009858A8">
        <w:rPr>
          <w:rFonts w:hint="eastAsia"/>
        </w:rPr>
        <w:instrText>效国</w:instrText>
      </w:r>
      <w:r w:rsidR="009858A8">
        <w:rPr>
          <w:rFonts w:hint="eastAsia"/>
        </w:rPr>
        <w:instrText>"},{"family":"</w:instrText>
      </w:r>
      <w:r w:rsidR="009858A8">
        <w:rPr>
          <w:rFonts w:hint="eastAsia"/>
        </w:rPr>
        <w:instrText>王</w:instrText>
      </w:r>
      <w:r w:rsidR="009858A8">
        <w:rPr>
          <w:rFonts w:hint="eastAsia"/>
        </w:rPr>
        <w:instrText>","given":"</w:instrText>
      </w:r>
      <w:r w:rsidR="009858A8">
        <w:rPr>
          <w:rFonts w:hint="eastAsia"/>
        </w:rPr>
        <w:instrText>洪伟</w:instrText>
      </w:r>
      <w:r w:rsidR="009858A8">
        <w:rPr>
          <w:rFonts w:hint="eastAsia"/>
        </w:rPr>
        <w:instrText>"}],"issued":{"date-parts":[["2016"]]},"citation-key":"wangZhongChouRong</w:instrText>
      </w:r>
      <w:r w:rsidR="009858A8">
        <w:instrText xml:space="preserve">ZiChengGongLuYuYuYanFengGeDeShuoFuXingJiYuKickstarterDeShiZhengYanJiu2016"}}],"schema":"https://github.com/citation-style-language/schema/raw/master/csl-citation.json"} </w:instrText>
      </w:r>
      <w:r>
        <w:fldChar w:fldCharType="separate"/>
      </w:r>
      <w:r w:rsidR="0038561E" w:rsidRPr="0038561E">
        <w:rPr>
          <w:rFonts w:cs="Times New Roman"/>
          <w:szCs w:val="24"/>
        </w:rPr>
        <w:t>（王伟等，</w:t>
      </w:r>
      <w:r w:rsidR="0038561E" w:rsidRPr="0038561E">
        <w:rPr>
          <w:rFonts w:cs="Times New Roman"/>
          <w:szCs w:val="24"/>
        </w:rPr>
        <w:t>2016</w:t>
      </w:r>
      <w:r w:rsidR="0038561E" w:rsidRPr="0038561E">
        <w:rPr>
          <w:rFonts w:cs="Times New Roman"/>
          <w:szCs w:val="24"/>
        </w:rPr>
        <w:t>）</w:t>
      </w:r>
      <w:r>
        <w:fldChar w:fldCharType="end"/>
      </w:r>
      <w:r w:rsidR="00FF2D76">
        <w:rPr>
          <w:rFonts w:hint="eastAsia"/>
        </w:rPr>
        <w:t>，这一点可能也适用于平台</w:t>
      </w:r>
      <w:r w:rsidR="00097E46">
        <w:rPr>
          <w:rFonts w:hint="eastAsia"/>
        </w:rPr>
        <w:t>间</w:t>
      </w:r>
      <w:r w:rsidR="00FF2D76">
        <w:rPr>
          <w:rFonts w:hint="eastAsia"/>
        </w:rPr>
        <w:t>差异。</w:t>
      </w:r>
      <w:r w:rsidR="009A19CA">
        <w:rPr>
          <w:rFonts w:hint="eastAsia"/>
        </w:rPr>
        <w:t>从这一</w:t>
      </w:r>
      <w:r w:rsidR="009A10F0">
        <w:rPr>
          <w:rFonts w:hint="eastAsia"/>
        </w:rPr>
        <w:t>前提</w:t>
      </w:r>
      <w:r w:rsidR="009A19CA">
        <w:rPr>
          <w:rFonts w:hint="eastAsia"/>
        </w:rPr>
        <w:t>出发</w:t>
      </w:r>
      <w:r>
        <w:rPr>
          <w:rFonts w:hint="eastAsia"/>
        </w:rPr>
        <w:t>，</w:t>
      </w:r>
      <w:proofErr w:type="gramStart"/>
      <w:r w:rsidR="00360E37">
        <w:rPr>
          <w:rFonts w:hint="eastAsia"/>
        </w:rPr>
        <w:t>亲社会众</w:t>
      </w:r>
      <w:proofErr w:type="gramEnd"/>
      <w:r w:rsidR="00360E37">
        <w:rPr>
          <w:rFonts w:hint="eastAsia"/>
        </w:rPr>
        <w:t>筹的最佳文本描述可能</w:t>
      </w:r>
      <w:r w:rsidR="00C70A79">
        <w:rPr>
          <w:rFonts w:hint="eastAsia"/>
        </w:rPr>
        <w:t>会</w:t>
      </w:r>
      <w:r w:rsidR="00CE53C7">
        <w:rPr>
          <w:rFonts w:hint="eastAsia"/>
        </w:rPr>
        <w:t>包含更多</w:t>
      </w:r>
      <w:r w:rsidR="00C70A79">
        <w:rPr>
          <w:rFonts w:hint="eastAsia"/>
        </w:rPr>
        <w:t>的</w:t>
      </w:r>
      <w:r w:rsidR="001308A7">
        <w:rPr>
          <w:rFonts w:hint="eastAsia"/>
        </w:rPr>
        <w:t>成分</w:t>
      </w:r>
      <w:r w:rsidR="00360E37">
        <w:rPr>
          <w:rFonts w:hint="eastAsia"/>
        </w:rPr>
        <w:t>。</w:t>
      </w:r>
      <w:r w:rsidR="009C74F0">
        <w:rPr>
          <w:rFonts w:hint="eastAsia"/>
        </w:rPr>
        <w:t>尽管已有学者研究了</w:t>
      </w:r>
      <w:proofErr w:type="gramStart"/>
      <w:r w:rsidR="00706342">
        <w:rPr>
          <w:rFonts w:hint="eastAsia"/>
        </w:rPr>
        <w:t>亲社会众筹中</w:t>
      </w:r>
      <w:proofErr w:type="gramEnd"/>
      <w:r w:rsidR="00706342">
        <w:rPr>
          <w:rFonts w:hint="eastAsia"/>
        </w:rPr>
        <w:t>的</w:t>
      </w:r>
      <w:r w:rsidR="009C74F0">
        <w:rPr>
          <w:rFonts w:hint="eastAsia"/>
        </w:rPr>
        <w:t>利他语言</w:t>
      </w:r>
      <w:r w:rsidR="00706342">
        <w:rPr>
          <w:rFonts w:hint="eastAsia"/>
        </w:rPr>
        <w:t>对</w:t>
      </w:r>
      <w:proofErr w:type="gramStart"/>
      <w:r w:rsidR="00706342">
        <w:rPr>
          <w:rFonts w:hint="eastAsia"/>
        </w:rPr>
        <w:t>众筹成功</w:t>
      </w:r>
      <w:proofErr w:type="gramEnd"/>
      <w:r w:rsidR="00706342">
        <w:rPr>
          <w:rFonts w:hint="eastAsia"/>
        </w:rPr>
        <w:t>的影响</w:t>
      </w:r>
      <w:r w:rsidR="00BD6B19">
        <w:rPr>
          <w:rFonts w:hint="eastAsia"/>
        </w:rPr>
        <w:t>，但有关其</w:t>
      </w:r>
      <w:r w:rsidR="005C02E8">
        <w:rPr>
          <w:rFonts w:hint="eastAsia"/>
        </w:rPr>
        <w:t>作用</w:t>
      </w:r>
      <w:r w:rsidR="0024429F">
        <w:rPr>
          <w:rFonts w:hint="eastAsia"/>
        </w:rPr>
        <w:t>趋向</w:t>
      </w:r>
      <w:r w:rsidR="005C02E8">
        <w:rPr>
          <w:rFonts w:hint="eastAsia"/>
        </w:rPr>
        <w:t>并未达成一致</w:t>
      </w:r>
      <w:r w:rsidR="00C818D3">
        <w:fldChar w:fldCharType="begin"/>
      </w:r>
      <w:r w:rsidR="00964D0F">
        <w:rPr>
          <w:rFonts w:hint="eastAsia"/>
        </w:rPr>
        <w:instrText xml:space="preserve"> ADDIN ZOTERO_ITEM CSL_CITATION {"citationID":"e9wEJfEu","properties":{"formattedCitation":"\\uc0\\u65288{}Allison et al., 2015; Berns et al., 2020\\uc0\\u65289{}","plainCitation":"</w:instrText>
      </w:r>
      <w:r w:rsidR="00964D0F">
        <w:rPr>
          <w:rFonts w:hint="eastAsia"/>
        </w:rPr>
        <w:instrText>（</w:instrText>
      </w:r>
      <w:r w:rsidR="00964D0F">
        <w:rPr>
          <w:rFonts w:hint="eastAsia"/>
        </w:rPr>
        <w:instrText>Allison et al., 2015; Berns et al., 2020</w:instrText>
      </w:r>
      <w:r w:rsidR="00964D0F">
        <w:rPr>
          <w:rFonts w:hint="eastAsia"/>
        </w:rPr>
        <w:instrText>）</w:instrText>
      </w:r>
      <w:r w:rsidR="00964D0F">
        <w:rPr>
          <w:rFonts w:hint="eastAsia"/>
        </w:rPr>
        <w:instrText>","noteIndex":0},"citationItems"</w:instrText>
      </w:r>
      <w:r w:rsidR="00964D0F">
        <w:instrText xml:space="preserve">:[{"id":250,"uris":["http://zotero.org/users/6339915/items/NVVIZUVF"],"itemData":{"id":250,"type":"article-journal","abstract":"Microloans garnered from crowdfunding provide an important source of financial capital for nascent entrepreneurs. Drawing on cognitive evaluation theory, we assess how linguistic cues known to affect underlying motivation can frame entrepreneurial narratives either as a business opportunity or as an opportunity to help others. We examine how this framing affects fundraising outcomes in the context of prosocial lending and conduct our analysis on a sample of microloans made to over 36,000 entrepreneurs in 51 countries via an online crowdfunding platform. We find that lenders respond positively to narratives highlighting the venture as an opportunity to help others, and less positively when the narrative is framed as a business opportunity.","container-title":"Entrepreneurship Theory and Practice","DOI":"10.1111/etap.12108","ISSN":"1042-2587, 1540-6520","issue":"1","journalAbbreviation":"Entrepreneurship Theory and Practice","language":"en","note":"tex.ids= allisonCrowdfundingProsocialMicrolending2015a","page":"53-73","source":"DOI.org (Crossref)","title":"Crowdfunding in a Prosocial Microlending Environment: Examining the Role of Intrinsic versus Extrinsic Cues","title-short":"Crowdfunding in a Prosocial Microlending Environment","volume":"39","author":[{"family":"Allison","given":"Thomas H."},{"family":"Davis","given":"Blakley C."},{"family":"Short","given":"Jeremy C."},{"family":"Webb","given":"Justin W."}],"issued":{"date-parts":[["2015",1]]},"citation-key":"allisonCrowdfundingProsocialMicrolending2015"}},{"id":237,"uris":["http://zotero.org/users/6339915/items/T92HHU78"],"itemData":{"id":237,"type":"article-journal","abstract":"Crowdfunding platforms have revolutionized entrepreneurial finance, with 200 billion dollars expected to be dispersed annually to entrepreneurs and small business owners by 2020 (2014 economic value of crowdfunding. http://www.crowds ourci ng. org/editorial/crowdfunding-outlook-for-2014-and-beyond-infographic/30520, 2014). Despite the importance of this growing phenomenon, our knowledge of the dynamics of successful lending-based prosocial crowdfunding and its implications for the business ethics literature remain limited. We use a social responsibility lens to examine whether crowdfunders on a lending-based prosocial platform (Kiva) lend their money based on altruistic or strategic motives. Our results indicate that the dynamics of prosocial lending-based crowdfunding are somewhat consistent with traditional forms of financing. Specifically, despite a prosocial setting in nature, crowdfunders tend to act strategically, positively responding to signals of quality and low risk. Notably, we also find that projects that are high on both financial and social appeal receive the highest average amount of funding. Furthermore, language on the lender’s profile indicating ability to pay is positively related to both funding success and funding amount. Our study contributes to filling the gap in the business ethics literature about the dynamics of lending-based prosocial crowdfunding, and the strategic and altruistic ethical motives that drive lenders in such endeavors.","container-title":"Journal of Business Ethics","DOI":"10.1007/s10551-018-3932-0","ISSN":"0167-4544, 1573-0697","issue":"1","journalAbbreviation":"J Bus Ethics","language":"en","page":"169-185","source":"DOI.org (Crossref)","title":"Dynamics of Lending-Based Prosocial Crowdfunding: Using a Social Responsibility Lens","title-short":"Dynamics of Lending-Based Prosocial Crowdfunding","volume":"161","author":[{"family":"Berns","given":"John P."},{"family":"Figueroa-Armijos","given":"Maria"},{"family":"Motta Veiga","given":"Serge P.","non-dropping-particle":"da"},{"family":"Dunne","given":"Timothy C."}],"issued":{"date-parts":[["2020",1]]},"citation-key":"bernsDynamicsLendingBasedProsocial2020"}}],"schema":"https://github.com/citation-style-language/schema/raw/master/csl-citation.json"} </w:instrText>
      </w:r>
      <w:r w:rsidR="00C818D3">
        <w:fldChar w:fldCharType="separate"/>
      </w:r>
      <w:r w:rsidR="0038561E" w:rsidRPr="0038561E">
        <w:rPr>
          <w:rFonts w:cs="Times New Roman"/>
          <w:szCs w:val="24"/>
        </w:rPr>
        <w:t>（</w:t>
      </w:r>
      <w:r w:rsidR="0038561E" w:rsidRPr="0038561E">
        <w:rPr>
          <w:rFonts w:cs="Times New Roman"/>
          <w:szCs w:val="24"/>
        </w:rPr>
        <w:t>Allison et al., 2015; Berns et al., 2020</w:t>
      </w:r>
      <w:r w:rsidR="0038561E" w:rsidRPr="0038561E">
        <w:rPr>
          <w:rFonts w:cs="Times New Roman"/>
          <w:szCs w:val="24"/>
        </w:rPr>
        <w:t>）</w:t>
      </w:r>
      <w:r w:rsidR="00C818D3">
        <w:fldChar w:fldCharType="end"/>
      </w:r>
      <w:r w:rsidR="0049375D">
        <w:rPr>
          <w:rFonts w:hint="eastAsia"/>
        </w:rPr>
        <w:t>。</w:t>
      </w:r>
      <w:r w:rsidR="00574D53">
        <w:rPr>
          <w:rFonts w:hint="eastAsia"/>
        </w:rPr>
        <w:t>因此，为进一步探究文本描述，特别是</w:t>
      </w:r>
      <w:r w:rsidR="00D50622">
        <w:rPr>
          <w:rFonts w:hint="eastAsia"/>
        </w:rPr>
        <w:t>利他</w:t>
      </w:r>
      <w:r w:rsidR="00DC1EF2">
        <w:rPr>
          <w:rFonts w:hint="eastAsia"/>
        </w:rPr>
        <w:t>语言</w:t>
      </w:r>
      <w:r w:rsidR="00CF1FBA">
        <w:rPr>
          <w:rFonts w:hint="eastAsia"/>
        </w:rPr>
        <w:t>对</w:t>
      </w:r>
      <w:r w:rsidR="00C925DC">
        <w:rPr>
          <w:rFonts w:hint="eastAsia"/>
        </w:rPr>
        <w:t>亲社会众</w:t>
      </w:r>
      <w:proofErr w:type="gramStart"/>
      <w:r w:rsidR="00C925DC">
        <w:rPr>
          <w:rFonts w:hint="eastAsia"/>
        </w:rPr>
        <w:t>筹表现</w:t>
      </w:r>
      <w:proofErr w:type="gramEnd"/>
      <w:r w:rsidR="00574D53">
        <w:rPr>
          <w:rFonts w:hint="eastAsia"/>
        </w:rPr>
        <w:t>的作用，</w:t>
      </w:r>
      <w:r w:rsidR="00116A1A">
        <w:rPr>
          <w:rFonts w:hint="eastAsia"/>
        </w:rPr>
        <w:t>本文</w:t>
      </w:r>
      <w:r w:rsidR="00B2285E">
        <w:rPr>
          <w:rFonts w:hint="eastAsia"/>
        </w:rPr>
        <w:t>将</w:t>
      </w:r>
      <w:r w:rsidR="00CD1FF3">
        <w:rPr>
          <w:rFonts w:hint="eastAsia"/>
        </w:rPr>
        <w:t>首</w:t>
      </w:r>
      <w:r w:rsidR="001F6DA5">
        <w:rPr>
          <w:rFonts w:hint="eastAsia"/>
        </w:rPr>
        <w:t>先回顾</w:t>
      </w:r>
      <w:r w:rsidR="00574D53">
        <w:rPr>
          <w:rFonts w:hint="eastAsia"/>
        </w:rPr>
        <w:t>信息框架</w:t>
      </w:r>
      <w:r w:rsidR="001D4368">
        <w:rPr>
          <w:rFonts w:hint="eastAsia"/>
        </w:rPr>
        <w:t>相关</w:t>
      </w:r>
      <w:r w:rsidR="00574D53">
        <w:rPr>
          <w:rFonts w:hint="eastAsia"/>
        </w:rPr>
        <w:t>理论</w:t>
      </w:r>
      <w:r w:rsidR="001D4368">
        <w:rPr>
          <w:rFonts w:hint="eastAsia"/>
        </w:rPr>
        <w:t>及利他</w:t>
      </w:r>
      <w:r w:rsidR="003C6F24">
        <w:rPr>
          <w:rFonts w:hint="eastAsia"/>
        </w:rPr>
        <w:t>语言</w:t>
      </w:r>
      <w:r w:rsidR="0076250F">
        <w:rPr>
          <w:rFonts w:hint="eastAsia"/>
        </w:rPr>
        <w:t>对组织绩效影响的相关文献</w:t>
      </w:r>
      <w:r w:rsidR="001D4368">
        <w:rPr>
          <w:rFonts w:hint="eastAsia"/>
        </w:rPr>
        <w:t>，</w:t>
      </w:r>
      <w:r w:rsidR="00E10A1F">
        <w:rPr>
          <w:rFonts w:hint="eastAsia"/>
        </w:rPr>
        <w:t>然后基于这些文献来构建相关假设</w:t>
      </w:r>
      <w:r w:rsidR="00E82E71">
        <w:rPr>
          <w:rFonts w:hint="eastAsia"/>
        </w:rPr>
        <w:t>。</w:t>
      </w:r>
    </w:p>
    <w:p w14:paraId="444FC96E" w14:textId="2041BA35" w:rsidR="005D70C7" w:rsidRDefault="00E63994" w:rsidP="00E63994">
      <w:pPr>
        <w:pStyle w:val="2"/>
      </w:pPr>
      <w:bookmarkStart w:id="11" w:name="_Toc105410140"/>
      <w:r w:rsidRPr="00E63994">
        <w:rPr>
          <w:rFonts w:hint="eastAsia"/>
        </w:rPr>
        <w:lastRenderedPageBreak/>
        <w:t>信息框架</w:t>
      </w:r>
      <w:r w:rsidRPr="00331F7D">
        <w:rPr>
          <w:rFonts w:hint="eastAsia"/>
        </w:rPr>
        <w:t>理论与</w:t>
      </w:r>
      <w:r w:rsidR="00926682" w:rsidRPr="00331F7D">
        <w:rPr>
          <w:rFonts w:hint="eastAsia"/>
        </w:rPr>
        <w:t>利己</w:t>
      </w:r>
      <w:r w:rsidRPr="00331F7D">
        <w:rPr>
          <w:rFonts w:hint="eastAsia"/>
        </w:rPr>
        <w:t>利他</w:t>
      </w:r>
      <w:r w:rsidRPr="00E63994">
        <w:rPr>
          <w:rFonts w:hint="eastAsia"/>
        </w:rPr>
        <w:t>诉求</w:t>
      </w:r>
      <w:bookmarkEnd w:id="11"/>
    </w:p>
    <w:p w14:paraId="5BAE68EB" w14:textId="5268F55C" w:rsidR="0056683C" w:rsidRDefault="0056683C" w:rsidP="00531FA2">
      <w:pPr>
        <w:ind w:firstLine="480"/>
      </w:pPr>
      <w:r>
        <w:rPr>
          <w:rFonts w:hint="eastAsia"/>
        </w:rPr>
        <w:t>框架理论最早由</w:t>
      </w:r>
      <w:r w:rsidR="00FD4288">
        <w:rPr>
          <w:rFonts w:hint="eastAsia"/>
        </w:rPr>
        <w:t>Goffman</w:t>
      </w:r>
      <w:r w:rsidR="00FD4288">
        <w:rPr>
          <w:rFonts w:hint="eastAsia"/>
        </w:rPr>
        <w:t>教授</w:t>
      </w:r>
      <w:r w:rsidR="00461305">
        <w:rPr>
          <w:rFonts w:hint="eastAsia"/>
        </w:rPr>
        <w:t>正式</w:t>
      </w:r>
      <w:r w:rsidR="00FD4288">
        <w:rPr>
          <w:rFonts w:hint="eastAsia"/>
        </w:rPr>
        <w:t>提出</w:t>
      </w:r>
      <w:r w:rsidR="00B10379">
        <w:rPr>
          <w:rFonts w:hint="eastAsia"/>
        </w:rPr>
        <w:t>，该理论</w:t>
      </w:r>
      <w:r w:rsidR="00E64AF3">
        <w:rPr>
          <w:rFonts w:hint="eastAsia"/>
        </w:rPr>
        <w:t>认为</w:t>
      </w:r>
      <w:r w:rsidR="001F5B24">
        <w:rPr>
          <w:rFonts w:hint="eastAsia"/>
        </w:rPr>
        <w:t>，</w:t>
      </w:r>
      <w:r w:rsidR="009F246D">
        <w:rPr>
          <w:rFonts w:hint="eastAsia"/>
        </w:rPr>
        <w:t>信息呈现的方式</w:t>
      </w:r>
      <w:r w:rsidR="00BC2B7F">
        <w:rPr>
          <w:rFonts w:hint="eastAsia"/>
        </w:rPr>
        <w:t>（</w:t>
      </w:r>
      <w:r w:rsidR="00523F06">
        <w:rPr>
          <w:rFonts w:hint="eastAsia"/>
        </w:rPr>
        <w:t>即</w:t>
      </w:r>
      <w:r w:rsidR="00BC2B7F">
        <w:rPr>
          <w:rFonts w:hint="eastAsia"/>
        </w:rPr>
        <w:t>“框架”）</w:t>
      </w:r>
      <w:r w:rsidR="009F246D">
        <w:rPr>
          <w:rFonts w:hint="eastAsia"/>
        </w:rPr>
        <w:t>会影响读者</w:t>
      </w:r>
      <w:r w:rsidR="002A7C00">
        <w:rPr>
          <w:rFonts w:hint="eastAsia"/>
        </w:rPr>
        <w:t>感知</w:t>
      </w:r>
      <w:r w:rsidR="00C30B9D">
        <w:rPr>
          <w:rFonts w:hint="eastAsia"/>
        </w:rPr>
        <w:t>、</w:t>
      </w:r>
      <w:r w:rsidR="009F246D">
        <w:rPr>
          <w:rFonts w:hint="eastAsia"/>
        </w:rPr>
        <w:t>处理信息的过程</w:t>
      </w:r>
      <w:r w:rsidR="00A207E8">
        <w:fldChar w:fldCharType="begin"/>
      </w:r>
      <w:r w:rsidR="0038561E">
        <w:rPr>
          <w:rFonts w:hint="eastAsia"/>
        </w:rPr>
        <w:instrText xml:space="preserve"> ADDIN ZOTERO_ITEM CSL_CITATION {"citationID":"QCVKo82E","properties":{"formattedCitation":"\\uc0\\u65288{}Goffman, 1974\\uc0\\u65289{}","plainCitation":"</w:instrText>
      </w:r>
      <w:r w:rsidR="0038561E">
        <w:rPr>
          <w:rFonts w:hint="eastAsia"/>
        </w:rPr>
        <w:instrText>（</w:instrText>
      </w:r>
      <w:r w:rsidR="0038561E">
        <w:rPr>
          <w:rFonts w:hint="eastAsia"/>
        </w:rPr>
        <w:instrText>Goffman, 1974</w:instrText>
      </w:r>
      <w:r w:rsidR="0038561E">
        <w:rPr>
          <w:rFonts w:hint="eastAsia"/>
        </w:rPr>
        <w:instrText>）</w:instrText>
      </w:r>
      <w:r w:rsidR="0038561E">
        <w:rPr>
          <w:rFonts w:hint="eastAsia"/>
        </w:rPr>
        <w:instrText>","noteIndex":0},"citationItems":[{"id":352,"uris":["http://zotero.org/users/6339915/i</w:instrText>
      </w:r>
      <w:r w:rsidR="0038561E">
        <w:instrText xml:space="preserve">tems/VIAMQWML"],"itemData":{"id":352,"type":"book","abstract":"Discusses the rationale of frame analysis, a method of studying how situations are defined and how various alternatives to ordinary activities (e.g., dreams, tests, fictional dramas, and playfulness) are developed. This type of analysis is also applied to everyday language, and its implications for a systematic sociological study of subjective experiences are examined. (PsycINFO Database Record (c) 2016 APA, all rights reserved)","collection-title":"Frame analysis: An essay on the organization of experience","event-place":"Cambridge, MA, US","ISBN":"978-0-674-31656-0","language":"en","note":"page: ix, 586","number-of-pages":"ix, 586","publisher":"Harvard University Press","publisher-place":"Cambridge, MA, US","source":"APA PsycNet","title":"Frame Analysis: An Essay on the Organization of Experience","title-short":"Frame analysis","author":[{"family":"Goffman","given":"Erving"}],"issued":{"date-parts":[["1974"]]},"citation-key":"goffmanFrameAnalysisEssay1974"}}],"schema":"https://github.com/citation-style-language/schema/raw/master/csl-citation.json"} </w:instrText>
      </w:r>
      <w:r w:rsidR="00A207E8">
        <w:fldChar w:fldCharType="separate"/>
      </w:r>
      <w:r w:rsidR="0038561E" w:rsidRPr="0038561E">
        <w:rPr>
          <w:rFonts w:cs="Times New Roman"/>
          <w:szCs w:val="24"/>
        </w:rPr>
        <w:t>（</w:t>
      </w:r>
      <w:r w:rsidR="0038561E" w:rsidRPr="0038561E">
        <w:rPr>
          <w:rFonts w:cs="Times New Roman"/>
          <w:szCs w:val="24"/>
        </w:rPr>
        <w:t>Goffman, 1974</w:t>
      </w:r>
      <w:r w:rsidR="0038561E" w:rsidRPr="0038561E">
        <w:rPr>
          <w:rFonts w:cs="Times New Roman"/>
          <w:szCs w:val="24"/>
        </w:rPr>
        <w:t>）</w:t>
      </w:r>
      <w:r w:rsidR="00A207E8">
        <w:fldChar w:fldCharType="end"/>
      </w:r>
      <w:r w:rsidR="009F246D">
        <w:rPr>
          <w:rFonts w:hint="eastAsia"/>
        </w:rPr>
        <w:t>。</w:t>
      </w:r>
      <w:r w:rsidR="00426780">
        <w:rPr>
          <w:rFonts w:hint="eastAsia"/>
        </w:rPr>
        <w:t>随着</w:t>
      </w:r>
      <w:r w:rsidR="00933C55">
        <w:rPr>
          <w:rFonts w:hint="eastAsia"/>
        </w:rPr>
        <w:t>框架理论</w:t>
      </w:r>
      <w:r w:rsidR="001A3272">
        <w:rPr>
          <w:rFonts w:hint="eastAsia"/>
        </w:rPr>
        <w:t>的</w:t>
      </w:r>
      <w:r w:rsidR="009C2764">
        <w:rPr>
          <w:rFonts w:hint="eastAsia"/>
        </w:rPr>
        <w:t>发展</w:t>
      </w:r>
      <w:r w:rsidR="001A3272">
        <w:rPr>
          <w:rFonts w:hint="eastAsia"/>
        </w:rPr>
        <w:t>与完善</w:t>
      </w:r>
      <w:r w:rsidR="00933C55">
        <w:rPr>
          <w:rFonts w:hint="eastAsia"/>
        </w:rPr>
        <w:t>，</w:t>
      </w:r>
      <w:r w:rsidR="005C3ABE">
        <w:rPr>
          <w:rFonts w:hint="eastAsia"/>
        </w:rPr>
        <w:t>大量</w:t>
      </w:r>
      <w:r w:rsidR="00305B29">
        <w:rPr>
          <w:rFonts w:hint="eastAsia"/>
        </w:rPr>
        <w:t>管理学</w:t>
      </w:r>
      <w:r w:rsidR="005C3ABE">
        <w:rPr>
          <w:rFonts w:hint="eastAsia"/>
        </w:rPr>
        <w:t>研究</w:t>
      </w:r>
      <w:r w:rsidR="00BD0BAA">
        <w:rPr>
          <w:rFonts w:hint="eastAsia"/>
        </w:rPr>
        <w:t>开始</w:t>
      </w:r>
      <w:r w:rsidR="00933C55">
        <w:rPr>
          <w:rFonts w:hint="eastAsia"/>
        </w:rPr>
        <w:t>基于</w:t>
      </w:r>
      <w:r w:rsidR="005C3ABE">
        <w:rPr>
          <w:rFonts w:hint="eastAsia"/>
        </w:rPr>
        <w:t>框架理论</w:t>
      </w:r>
      <w:r w:rsidR="00933C55">
        <w:rPr>
          <w:rFonts w:hint="eastAsia"/>
        </w:rPr>
        <w:t>研究</w:t>
      </w:r>
      <w:r w:rsidR="0051194F">
        <w:rPr>
          <w:rFonts w:hint="eastAsia"/>
        </w:rPr>
        <w:t>产品营销和公益广告</w:t>
      </w:r>
      <w:r w:rsidR="00933C55">
        <w:rPr>
          <w:rFonts w:hint="eastAsia"/>
        </w:rPr>
        <w:t>的信息策略</w:t>
      </w:r>
      <w:r w:rsidR="00881BE1">
        <w:rPr>
          <w:rFonts w:hint="eastAsia"/>
        </w:rPr>
        <w:t>，</w:t>
      </w:r>
      <w:r w:rsidR="00933C55">
        <w:rPr>
          <w:rFonts w:hint="eastAsia"/>
        </w:rPr>
        <w:t>希望</w:t>
      </w:r>
      <w:r w:rsidR="00305803">
        <w:rPr>
          <w:rFonts w:hint="eastAsia"/>
        </w:rPr>
        <w:t>通过优化信息呈现方式提高商品或项目的吸引力以获得更多</w:t>
      </w:r>
      <w:r w:rsidR="0070050B">
        <w:rPr>
          <w:rFonts w:hint="eastAsia"/>
        </w:rPr>
        <w:t>受</w:t>
      </w:r>
      <w:proofErr w:type="gramStart"/>
      <w:r w:rsidR="0070050B">
        <w:rPr>
          <w:rFonts w:hint="eastAsia"/>
        </w:rPr>
        <w:t>众</w:t>
      </w:r>
      <w:r w:rsidR="00305803">
        <w:rPr>
          <w:rFonts w:hint="eastAsia"/>
        </w:rPr>
        <w:t>支持</w:t>
      </w:r>
      <w:proofErr w:type="gramEnd"/>
      <w:r w:rsidR="004B1674">
        <w:fldChar w:fldCharType="begin"/>
      </w:r>
      <w:r w:rsidR="00310602">
        <w:rPr>
          <w:rFonts w:hint="eastAsia"/>
        </w:rPr>
        <w:instrText xml:space="preserve"> ADDIN ZOTERO_ITEM CSL_CITATION {"citationID":"Af5Y5Dnq","properties":{"formattedCitation":"\\uc0\\u65288{}Chang &amp; Lee, 2009\\uc0\\u65289{}","plainCitation":"</w:instrText>
      </w:r>
      <w:r w:rsidR="00310602">
        <w:rPr>
          <w:rFonts w:hint="eastAsia"/>
        </w:rPr>
        <w:instrText>（</w:instrText>
      </w:r>
      <w:r w:rsidR="00310602">
        <w:rPr>
          <w:rFonts w:hint="eastAsia"/>
        </w:rPr>
        <w:instrText>Chang &amp; Lee, 2009</w:instrText>
      </w:r>
      <w:r w:rsidR="00310602">
        <w:rPr>
          <w:rFonts w:hint="eastAsia"/>
        </w:rPr>
        <w:instrText>）</w:instrText>
      </w:r>
      <w:r w:rsidR="00310602">
        <w:rPr>
          <w:rFonts w:hint="eastAsia"/>
        </w:rPr>
        <w:instrText>","noteIndex":0},"citationItems":[{"id":938,"uris":["http://zotero.org/users/6</w:instrText>
      </w:r>
      <w:r w:rsidR="00310602">
        <w:instrText xml:space="preserve">339915/items/RNR773C7"],"itemData":{"id":938,"type":"article-journal","abstract":"This study examined when and how charitable advertisements could be effective in the context of child poverty. An experiment investigated the influences of message framing, image valence, and temporal framing on a charitable appeal. The results indicate that image valence enhances framing effects on advertising effectiveness of a charitable appeal when the image is congruent with the framed message, especially when the image and the message are presented negatively. A short-term temporal frame facilitates effects of a negatively framed message with a negative pictorial presentation. Alternatively, a long-term temporal frame increases advertising influences of a positively framed message with a positive pictorial image. Relevance for information processing of charity advertising is discussed.","container-title":"Journal of Applied Social Psychology","DOI":"10.1111/j.1559-1816.2009.00555.x","ISSN":"1559-1816","issue":"12","language":"en","note":"_eprint: https://onlinelibrary.wiley.com/doi/pdf/10.1111/j.1559-1816.2009.00555.x","page":"2910-2935","source":"Wiley Online Library","title":"Framing Charity Advertising: Influences of Message Framing, Image Valence, and Temporal Framing on a Charitable Appeal","title-short":"Framing Charity Advertising","volume":"39","author":[{"family":"Chang","given":"Chun-Tuan"},{"family":"Lee","given":"Yu-Kang"}],"issued":{"date-parts":[["2009"]]},"citation-key":"changFramingCharityAdvertising2009"}}],"schema":"https://github.com/citation-style-language/schema/raw/master/csl-citation.json"} </w:instrText>
      </w:r>
      <w:r w:rsidR="004B1674">
        <w:fldChar w:fldCharType="separate"/>
      </w:r>
      <w:r w:rsidR="0038561E" w:rsidRPr="0038561E">
        <w:rPr>
          <w:rFonts w:cs="Times New Roman"/>
          <w:szCs w:val="24"/>
        </w:rPr>
        <w:t>（</w:t>
      </w:r>
      <w:r w:rsidR="0038561E" w:rsidRPr="0038561E">
        <w:rPr>
          <w:rFonts w:cs="Times New Roman"/>
          <w:szCs w:val="24"/>
        </w:rPr>
        <w:t>Chang &amp; Lee, 2009</w:t>
      </w:r>
      <w:r w:rsidR="0038561E" w:rsidRPr="0038561E">
        <w:rPr>
          <w:rFonts w:cs="Times New Roman"/>
          <w:szCs w:val="24"/>
        </w:rPr>
        <w:t>）</w:t>
      </w:r>
      <w:r w:rsidR="004B1674">
        <w:fldChar w:fldCharType="end"/>
      </w:r>
      <w:r w:rsidR="00305803">
        <w:rPr>
          <w:rFonts w:hint="eastAsia"/>
        </w:rPr>
        <w:t>。</w:t>
      </w:r>
      <w:r w:rsidR="0070050B">
        <w:rPr>
          <w:rFonts w:hint="eastAsia"/>
        </w:rPr>
        <w:t>一般认为，框架可以从两方面影响人们的决策。一方面，采用结构清晰的框架能够突出描述对象具有其他选项所不具有的优势，帮助</w:t>
      </w:r>
      <w:r w:rsidR="00B93BD3">
        <w:rPr>
          <w:rFonts w:hint="eastAsia"/>
        </w:rPr>
        <w:t>人们能</w:t>
      </w:r>
      <w:r w:rsidR="0070050B">
        <w:rPr>
          <w:rFonts w:hint="eastAsia"/>
        </w:rPr>
        <w:t>更快选出最符合自己需求和选择标准的备选项，加速决策过程</w:t>
      </w:r>
      <w:r w:rsidR="000B6956">
        <w:fldChar w:fldCharType="begin"/>
      </w:r>
      <w:r w:rsidR="00310602">
        <w:rPr>
          <w:rFonts w:hint="eastAsia"/>
        </w:rPr>
        <w:instrText xml:space="preserve"> ADDIN ZOTERO_ITEM CSL_CITATION {"citationID":"P86glGuT","properties":{"formattedCitation":"\\uc0\\u65288{}Defazio et al., 2021\\uc0\\u65289{}","plainCitation":"</w:instrText>
      </w:r>
      <w:r w:rsidR="00310602">
        <w:rPr>
          <w:rFonts w:hint="eastAsia"/>
        </w:rPr>
        <w:instrText>（</w:instrText>
      </w:r>
      <w:r w:rsidR="00310602">
        <w:rPr>
          <w:rFonts w:hint="eastAsia"/>
        </w:rPr>
        <w:instrText>Defazio et al., 2021</w:instrText>
      </w:r>
      <w:r w:rsidR="00310602">
        <w:rPr>
          <w:rFonts w:hint="eastAsia"/>
        </w:rPr>
        <w:instrText>）</w:instrText>
      </w:r>
      <w:r w:rsidR="00310602">
        <w:rPr>
          <w:rFonts w:hint="eastAsia"/>
        </w:rPr>
        <w:instrText>","noteIndex":0},"citationItems":[{"id":240,"uris":["http://zotero.org/u</w:instrText>
      </w:r>
      <w:r w:rsidR="00310602">
        <w:instrText xml:space="preserve">sers/6339915/items/X84N4RE3"],"itemData":{"id":240,"type":"article-journal","abstract":"Abstract\n            \n              Crowdfunding is regarded a financing mechanism that could improve the funding opportunities of businesses with a pro-social orientation. Indeed, it is assumed that on digital platforms, citizens are inclined to provide more support to projects with a social benefit than to those without such an orientation, with significant ethical implications for the common good. Yet, extant empirical evidence regarding such a claim is still inconclusive. To advance this discussion, the present paper analyzes the conditions that influence crowd support for projects displaying a pro-social orientation on a reward-based crowdfunding platform. To build our hypotheses, we adopt the lens of framing theory, and we relate it to the digital context. Beginning from the premise that, on crowdfunding platforms, information about projects has a\n              hierarchical structure,\n              we argue that a project’s success crucially depends on how much its proponent emphasizes the pro-social cues within this structure. Moreover, we propose that because pro-social cues demarcate a project over others, the effectiveness of pro-social framing is enhanced when the number of projects on the platform, i.e., its\n              crowdedness\n              , increases. Logit estimates on 8631 Kickstarter projects indicate that pro-social framing is positively associated with success as we expected, yet only when it is moderately emphasized. Further, we find that crowdedness on the platform positively moderates the effect of pro-social orientation on success.","container-title":"Journal of Business Ethics","DOI":"10.1007/s10551-020-04428-1","ISSN":"0167-4544, 1573-0697","issue":"2","journalAbbreviation":"J Bus Ethics","language":"en","page":"357-378","source":"DOI.org (Crossref)","title":"How Pro-social Framing Affects the Success of Crowdfunding Projects: The Role of Emphasis and Information Crowdedness","title-short":"How Pro-social Framing Affects the Success of Crowdfunding Projects","volume":"171","author":[{"family":"Defazio","given":"Daniela"},{"family":"Franzoni","given":"Chiara"},{"family":"Rossi-Lamastra","given":"Cristina"}],"issued":{"date-parts":[["2021",6]]},"citation-key":"defazioHowProsocialFraming2021"}}],"schema":"https://github.com/citation-style-language/schema/raw/master/csl-citation.json"} </w:instrText>
      </w:r>
      <w:r w:rsidR="000B6956">
        <w:fldChar w:fldCharType="separate"/>
      </w:r>
      <w:r w:rsidR="0038561E" w:rsidRPr="0038561E">
        <w:rPr>
          <w:rFonts w:cs="Times New Roman"/>
          <w:szCs w:val="24"/>
        </w:rPr>
        <w:t>（</w:t>
      </w:r>
      <w:r w:rsidR="0038561E" w:rsidRPr="0038561E">
        <w:rPr>
          <w:rFonts w:cs="Times New Roman"/>
          <w:szCs w:val="24"/>
        </w:rPr>
        <w:t>Defazio et al., 2021</w:t>
      </w:r>
      <w:r w:rsidR="0038561E" w:rsidRPr="0038561E">
        <w:rPr>
          <w:rFonts w:cs="Times New Roman"/>
          <w:szCs w:val="24"/>
        </w:rPr>
        <w:t>）</w:t>
      </w:r>
      <w:r w:rsidR="000B6956">
        <w:fldChar w:fldCharType="end"/>
      </w:r>
      <w:r w:rsidR="0070050B">
        <w:rPr>
          <w:rFonts w:hint="eastAsia"/>
        </w:rPr>
        <w:t>；另一方面，</w:t>
      </w:r>
      <w:r w:rsidR="0041130E" w:rsidRPr="0077274A">
        <w:rPr>
          <w:rFonts w:hint="eastAsia"/>
        </w:rPr>
        <w:t>当框架与其目标受众的信仰、价值观和想法产生共鸣时</w:t>
      </w:r>
      <w:r w:rsidR="0070050B">
        <w:rPr>
          <w:rFonts w:hint="eastAsia"/>
        </w:rPr>
        <w:t>，</w:t>
      </w:r>
      <w:r w:rsidR="0041130E">
        <w:rPr>
          <w:rFonts w:hint="eastAsia"/>
        </w:rPr>
        <w:t>它</w:t>
      </w:r>
      <w:r w:rsidR="00B93BD3">
        <w:rPr>
          <w:rFonts w:hint="eastAsia"/>
        </w:rPr>
        <w:t>能够</w:t>
      </w:r>
      <w:r w:rsidR="009A03DB">
        <w:rPr>
          <w:rFonts w:hint="eastAsia"/>
        </w:rPr>
        <w:t>唤起</w:t>
      </w:r>
      <w:r w:rsidR="00DF5929">
        <w:rPr>
          <w:rFonts w:hint="eastAsia"/>
        </w:rPr>
        <w:t>人们</w:t>
      </w:r>
      <w:r w:rsidR="009A03DB">
        <w:rPr>
          <w:rFonts w:hint="eastAsia"/>
        </w:rPr>
        <w:t>对</w:t>
      </w:r>
      <w:r w:rsidR="00B64F59">
        <w:rPr>
          <w:rFonts w:hint="eastAsia"/>
        </w:rPr>
        <w:t>描述对象价值</w:t>
      </w:r>
      <w:r w:rsidR="00845E12">
        <w:rPr>
          <w:rFonts w:hint="eastAsia"/>
        </w:rPr>
        <w:t>目标</w:t>
      </w:r>
      <w:r w:rsidR="00B4011C">
        <w:rPr>
          <w:rFonts w:hint="eastAsia"/>
        </w:rPr>
        <w:t>的认同，</w:t>
      </w:r>
      <w:r w:rsidR="0041130E">
        <w:rPr>
          <w:rFonts w:hint="eastAsia"/>
        </w:rPr>
        <w:t>获得</w:t>
      </w:r>
      <w:r w:rsidR="00441BB6">
        <w:rPr>
          <w:rFonts w:hint="eastAsia"/>
        </w:rPr>
        <w:t>更多支持</w:t>
      </w:r>
      <w:r w:rsidR="000B6956">
        <w:fldChar w:fldCharType="begin"/>
      </w:r>
      <w:r w:rsidR="00310602">
        <w:rPr>
          <w:rFonts w:hint="eastAsia"/>
        </w:rPr>
        <w:instrText xml:space="preserve"> ADDIN ZOTERO_ITEM CSL_CITATION {"citationID":"5bfYb4U2","properties":{"formattedCitation":"\\uc0\\u65288{}Giorgi &amp; Weber, 2015\\uc0\\u65289{}","plainCitation":"</w:instrText>
      </w:r>
      <w:r w:rsidR="00310602">
        <w:rPr>
          <w:rFonts w:hint="eastAsia"/>
        </w:rPr>
        <w:instrText>（</w:instrText>
      </w:r>
      <w:r w:rsidR="00310602">
        <w:rPr>
          <w:rFonts w:hint="eastAsia"/>
        </w:rPr>
        <w:instrText>Giorgi &amp; Weber, 2015</w:instrText>
      </w:r>
      <w:r w:rsidR="00310602">
        <w:rPr>
          <w:rFonts w:hint="eastAsia"/>
        </w:rPr>
        <w:instrText>）</w:instrText>
      </w:r>
      <w:r w:rsidR="00310602">
        <w:rPr>
          <w:rFonts w:hint="eastAsia"/>
        </w:rPr>
        <w:instrText>","noteIndex":0},"citationItems":[{"id":931,"uris":["http://zotero.org/u</w:instrText>
      </w:r>
      <w:r w:rsidR="00310602">
        <w:instrText xml:space="preserve">sers/6339915/items/FY6W98ZS"],"itemData":{"id":931,"type":"article-journal","abstract":"In examining how framing influences an audience’s appreciation of products, practices, and people, including the framer, we take the perspective of the audience that evaluates the framing. We examine the effects of framing on evaluations when audiences are exposed to a multiplicity of frames, both by the same actor as the result of recurrent communications over time and by multiple actors who vie for attention. Using 36,012 research reports by securities analysts, covering the biotechnology and pharmaceutical industry between 1989 and 2012, we tested the relationships between analysts’ framing repertoires and professional investors’ evaluations of analysts as measured in the publication of Institutional Investor’s short list of the best analysts of the year. We found that investors appreciate analysts with framing repertoires that resonate with their needs, that are internally coherent over time, and that offer a moderate amount of novelty in comparison to others’ framings. We also found that framing is particularly important for analysts without existing high status, that is, who have never before been recognized as stars or who cannot benefit from association with a prestigious employer.","container-title":"Administrative Science Quarterly","DOI":"10.1177/0001839215571125","ISSN":"0001-8392","issue":"2","journalAbbreviation":"Administrative Science Quarterly","language":"en","note":"publisher: SAGE Publications Inc","page":"333-367","source":"SAGE Journals","title":"Marks of Distinction: Framing and Audience Appreciation in the Context of Investment Advice","title-short":"Marks of Distinction","volume":"60","author":[{"family":"Giorgi","given":"Simona"},{"family":"Weber","given":"Klaus"}],"issued":{"date-parts":[["2015",6,1]]},"citation-key":"giorgiMarksDistinctionFraming2015"}}],"schema":"https://github.com/citation-style-language/schema/raw/master/csl-citation.json"} </w:instrText>
      </w:r>
      <w:r w:rsidR="000B6956">
        <w:fldChar w:fldCharType="separate"/>
      </w:r>
      <w:r w:rsidR="0038561E" w:rsidRPr="0038561E">
        <w:rPr>
          <w:rFonts w:cs="Times New Roman"/>
          <w:szCs w:val="24"/>
        </w:rPr>
        <w:t>（</w:t>
      </w:r>
      <w:r w:rsidR="0038561E" w:rsidRPr="0038561E">
        <w:rPr>
          <w:rFonts w:cs="Times New Roman"/>
          <w:szCs w:val="24"/>
        </w:rPr>
        <w:t>Giorgi &amp; Weber, 2015</w:t>
      </w:r>
      <w:r w:rsidR="0038561E" w:rsidRPr="0038561E">
        <w:rPr>
          <w:rFonts w:cs="Times New Roman"/>
          <w:szCs w:val="24"/>
        </w:rPr>
        <w:t>）</w:t>
      </w:r>
      <w:r w:rsidR="000B6956">
        <w:fldChar w:fldCharType="end"/>
      </w:r>
      <w:r w:rsidR="0070050B">
        <w:rPr>
          <w:rFonts w:hint="eastAsia"/>
        </w:rPr>
        <w:t>。</w:t>
      </w:r>
      <w:r w:rsidR="00305B29">
        <w:rPr>
          <w:rFonts w:hint="eastAsia"/>
        </w:rPr>
        <w:t>在线平台出现后，多层级的信息结构</w:t>
      </w:r>
      <w:r w:rsidR="00EB1DC5">
        <w:fldChar w:fldCharType="begin"/>
      </w:r>
      <w:r w:rsidR="00310602">
        <w:rPr>
          <w:rFonts w:hint="eastAsia"/>
        </w:rPr>
        <w:instrText xml:space="preserve"> ADDIN ZOTERO_ITEM CSL_CITATION {"citationID":"Iodf1jGj","properties":{"formattedCitation":"\\uc0\\u65288{}McKnight et al., 1991\\uc0\\u65289{}","plainCitation":"</w:instrText>
      </w:r>
      <w:r w:rsidR="00310602">
        <w:rPr>
          <w:rFonts w:hint="eastAsia"/>
        </w:rPr>
        <w:instrText>（</w:instrText>
      </w:r>
      <w:r w:rsidR="00310602">
        <w:rPr>
          <w:rFonts w:hint="eastAsia"/>
        </w:rPr>
        <w:instrText>McKnight et al., 1991</w:instrText>
      </w:r>
      <w:r w:rsidR="00310602">
        <w:rPr>
          <w:rFonts w:hint="eastAsia"/>
        </w:rPr>
        <w:instrText>）</w:instrText>
      </w:r>
      <w:r w:rsidR="00310602">
        <w:rPr>
          <w:rFonts w:hint="eastAsia"/>
        </w:rPr>
        <w:instrText>","noteIndex":0},"citationItems":[{"id":942,"uris":["http://zotero.org</w:instrText>
      </w:r>
      <w:r w:rsidR="00310602">
        <w:instrText xml:space="preserve">/users/6339915/items/YNHXR8TJ"],"itemData":{"id":942,"type":"book","abstract":"Hypertext is the term coined for the electronic storage of data, whether it be textual or graphical, in such a way that the whole file transcends simple word processing and becomes more an 'electronic concordance'. In this book the authors cut through the hype surrounding hypertext and evaluate the simple ideas that underlie it. These ideals have led to a variety of claims for hypertext's potential, and the claims are considered here in such contexts as the development of a written tradition, the psychology of navigation, and the use of computers as educational aids. Only within context can the true worth of hypertext be assessed. Consequently, software authors, publishers, psychologists and all those involved in the information industry will turn to this volume for the advice they need in evaluating hypertext.","ISBN":"978-0-521-37488-0","language":"en","note":"Google-Books-ID: pDx5eu8ul7kC","number-of-pages":"182","publisher":"Cambridge University Press","source":"Google Books","title":"Hypertext in Context","author":[{"family":"McKnight","given":"C."},{"family":"Dillon","given":"A."},{"family":"Richardson","given":"J."}],"issued":{"date-parts":[["1991",1,31]]},"citation-key":"mcknightHypertextContext1991"}}],"schema":"https://github.com/citation-style-language/schema/raw/master/csl-citation.json"} </w:instrText>
      </w:r>
      <w:r w:rsidR="00EB1DC5">
        <w:fldChar w:fldCharType="separate"/>
      </w:r>
      <w:r w:rsidR="0038561E" w:rsidRPr="0038561E">
        <w:rPr>
          <w:rFonts w:cs="Times New Roman"/>
          <w:szCs w:val="24"/>
        </w:rPr>
        <w:t>（</w:t>
      </w:r>
      <w:r w:rsidR="0038561E" w:rsidRPr="0038561E">
        <w:rPr>
          <w:rFonts w:cs="Times New Roman"/>
          <w:szCs w:val="24"/>
        </w:rPr>
        <w:t>McKnight et al., 1991</w:t>
      </w:r>
      <w:r w:rsidR="0038561E" w:rsidRPr="0038561E">
        <w:rPr>
          <w:rFonts w:cs="Times New Roman"/>
          <w:szCs w:val="24"/>
        </w:rPr>
        <w:t>）</w:t>
      </w:r>
      <w:r w:rsidR="00EB1DC5">
        <w:fldChar w:fldCharType="end"/>
      </w:r>
      <w:r w:rsidR="00305B29">
        <w:rPr>
          <w:rFonts w:hint="eastAsia"/>
        </w:rPr>
        <w:t>和</w:t>
      </w:r>
      <w:r w:rsidR="00791EF3">
        <w:rPr>
          <w:rFonts w:hint="eastAsia"/>
        </w:rPr>
        <w:t>加剧的市场</w:t>
      </w:r>
      <w:r w:rsidR="00305B29">
        <w:rPr>
          <w:rFonts w:hint="eastAsia"/>
        </w:rPr>
        <w:t>拥挤</w:t>
      </w:r>
      <w:r w:rsidR="00DC3A9A">
        <w:fldChar w:fldCharType="begin"/>
      </w:r>
      <w:r w:rsidR="00310602">
        <w:rPr>
          <w:rFonts w:hint="eastAsia"/>
        </w:rPr>
        <w:instrText xml:space="preserve"> ADDIN ZOTERO_ITEM CSL_CITATION {"citationID":"4HjyEGQb","properties":{"formattedCitation":"\\uc0\\u65288{}Hansen &amp; Haas, 2001\\uc0\\u65289{}","plainCitation":"</w:instrText>
      </w:r>
      <w:r w:rsidR="00310602">
        <w:rPr>
          <w:rFonts w:hint="eastAsia"/>
        </w:rPr>
        <w:instrText>（</w:instrText>
      </w:r>
      <w:r w:rsidR="00310602">
        <w:rPr>
          <w:rFonts w:hint="eastAsia"/>
        </w:rPr>
        <w:instrText>Hansen &amp; Haas, 2001</w:instrText>
      </w:r>
      <w:r w:rsidR="00310602">
        <w:rPr>
          <w:rFonts w:hint="eastAsia"/>
        </w:rPr>
        <w:instrText>）</w:instrText>
      </w:r>
      <w:r w:rsidR="00310602">
        <w:rPr>
          <w:rFonts w:hint="eastAsia"/>
        </w:rPr>
        <w:instrText>","noteIndex":0},"citationItems":[{"id":908,"uris":["http://zotero.org/use</w:instrText>
      </w:r>
      <w:r w:rsidR="00310602">
        <w:instrText xml:space="preserve">rs/6339915/items/7J2EZ54C"],"itemData":{"id":908,"type":"article-journal","abstract":"The relatively recent explosion of information available in electronic forms makes attention, rather than information, the scarce resource in organizations. In this paper, we theorize about how suppliers of electronic information compete for this resource and use data on document database use in a management consulting company to show that document suppliers that occupied a crowded segment of the firm's internal knowledge market gained less attention from employees (measured as monthly use of their database) but were able to combat this negative competitive effect by being selective and concentrated in their document supply. This result reveals a paradox of information supply in competitive information markets: the less information a supplier offered, the more it was used, because the supplier developed a reputation for quality and focus. We suggest that this view of competition for attention can also be applied to the competition among Web sites in external information markets.","container-title":"Administrative Science Quarterly","DOI":"10.2307/2667123","ISSN":"0001-8392","issue":"1","journalAbbreviation":"Administrative Science Quarterly","language":"en","note":"publisher: SAGE Publications Inc","page":"1-28","source":"SAGE Journals","title":"Competing for Attention in Knowledge Markets: Electronic Document Dissemination in a Management Consulting Company","title-short":"Competing for Attention in Knowledge Markets","volume":"46","author":[{"family":"Hansen","given":"Morten T."},{"family":"Haas","given":"Martine R."}],"issued":{"date-parts":[["2001",3,1]]},"citation-key":"hansenCompetingAttentionKnowledge2001"}}],"schema":"https://github.com/citation-style-language/schema/raw/master/csl-citation.json"} </w:instrText>
      </w:r>
      <w:r w:rsidR="00DC3A9A">
        <w:fldChar w:fldCharType="separate"/>
      </w:r>
      <w:r w:rsidR="0038561E" w:rsidRPr="0038561E">
        <w:rPr>
          <w:rFonts w:cs="Times New Roman"/>
          <w:szCs w:val="24"/>
        </w:rPr>
        <w:t>（</w:t>
      </w:r>
      <w:r w:rsidR="0038561E" w:rsidRPr="0038561E">
        <w:rPr>
          <w:rFonts w:cs="Times New Roman"/>
          <w:szCs w:val="24"/>
        </w:rPr>
        <w:t>Hansen &amp; Haas, 2001</w:t>
      </w:r>
      <w:r w:rsidR="0038561E" w:rsidRPr="0038561E">
        <w:rPr>
          <w:rFonts w:cs="Times New Roman"/>
          <w:szCs w:val="24"/>
        </w:rPr>
        <w:t>）</w:t>
      </w:r>
      <w:r w:rsidR="00DC3A9A">
        <w:fldChar w:fldCharType="end"/>
      </w:r>
      <w:r w:rsidR="000E659F">
        <w:rPr>
          <w:rFonts w:hint="eastAsia"/>
        </w:rPr>
        <w:t>使得结构清晰、</w:t>
      </w:r>
      <w:r w:rsidR="0084341C">
        <w:rPr>
          <w:rFonts w:hint="eastAsia"/>
        </w:rPr>
        <w:t>重点突出</w:t>
      </w:r>
      <w:r w:rsidR="000E659F">
        <w:rPr>
          <w:rFonts w:hint="eastAsia"/>
        </w:rPr>
        <w:t>的信息框架</w:t>
      </w:r>
      <w:r w:rsidR="00EC1B05">
        <w:rPr>
          <w:rFonts w:hint="eastAsia"/>
        </w:rPr>
        <w:t>作用逐渐凸显</w:t>
      </w:r>
      <w:r w:rsidR="006B6256">
        <w:fldChar w:fldCharType="begin"/>
      </w:r>
      <w:r w:rsidR="00310602">
        <w:rPr>
          <w:rFonts w:hint="eastAsia"/>
        </w:rPr>
        <w:instrText xml:space="preserve"> ADDIN ZOTERO_ITEM CSL_CITATION {"citationID":"lyUkGdry","properties":{"formattedCitation":"\\uc0\\u65288{}Broniarczyk &amp; Griffin, 2014\\uc0\\u65289{}","plainCitation":"</w:instrText>
      </w:r>
      <w:r w:rsidR="00310602">
        <w:rPr>
          <w:rFonts w:hint="eastAsia"/>
        </w:rPr>
        <w:instrText>（</w:instrText>
      </w:r>
      <w:r w:rsidR="00310602">
        <w:rPr>
          <w:rFonts w:hint="eastAsia"/>
        </w:rPr>
        <w:instrText>Broniarczyk &amp; Griffin, 2014</w:instrText>
      </w:r>
      <w:r w:rsidR="00310602">
        <w:rPr>
          <w:rFonts w:hint="eastAsia"/>
        </w:rPr>
        <w:instrText>）</w:instrText>
      </w:r>
      <w:r w:rsidR="00310602">
        <w:rPr>
          <w:rFonts w:hint="eastAsia"/>
        </w:rPr>
        <w:instrText>","noteIndex":0},"citationItems":[{"id":944,"uris":["http:</w:instrText>
      </w:r>
      <w:r w:rsidR="00310602">
        <w:instrText xml:space="preserve">//zotero.org/users/6339915/items/4RWKYJFX"],"itemData":{"id":944,"type":"article-journal","abstract":"In this review, we examine the impact of two key factors of consumer empowerment–choice freedom and expansion of information–on the choice difficulty consumers experience in today's decision environment. We posit that though these two consumer empowerment factors offer numerous potential benefits, they also can magnify such sources of decision difficulty as task complexity, tradeoff difficulty, and preference uncertainty. Next we review several key moderators, including consumer knowledge, mental representation, and maximization tendencies as well as information type and organization, that can exacerbate or mitigate the effect of these consumer empowerment factors on decision difficultly outcomes. Lastly, we examine the effectiveness of decision aids in assisting consumers navigate the complexity of today's decision environment, and we identify areas for future investigation.","container-title":"Journal of Consumer Psychology","DOI":"10.1016/j.jcps.2014.05.003","ISSN":"1532-7663","issue":"4","language":"en","note":"_eprint: https://onlinelibrary.wiley.com/doi/pdf/10.1016/j.jcps.2014.05.003","page":"608-625","source":"Wiley Online Library","title":"Decision Difficulty in the Age of Consumer Empowerment","volume":"24","author":[{"family":"Broniarczyk","given":"Susan M."},{"family":"Griffin","given":"Jill G."}],"issued":{"date-parts":[["2014"]]},"citation-key":"broniarczykDecisionDifficultyAge2014"}}],"schema":"https://github.com/citation-style-language/schema/raw/master/csl-citation.json"} </w:instrText>
      </w:r>
      <w:r w:rsidR="006B6256">
        <w:fldChar w:fldCharType="separate"/>
      </w:r>
      <w:r w:rsidR="0038561E" w:rsidRPr="0038561E">
        <w:rPr>
          <w:rFonts w:cs="Times New Roman"/>
          <w:szCs w:val="24"/>
        </w:rPr>
        <w:t>（</w:t>
      </w:r>
      <w:r w:rsidR="0038561E" w:rsidRPr="0038561E">
        <w:rPr>
          <w:rFonts w:cs="Times New Roman"/>
          <w:szCs w:val="24"/>
        </w:rPr>
        <w:t>Broniarczyk &amp; Griffin, 2014</w:t>
      </w:r>
      <w:r w:rsidR="0038561E" w:rsidRPr="0038561E">
        <w:rPr>
          <w:rFonts w:cs="Times New Roman"/>
          <w:szCs w:val="24"/>
        </w:rPr>
        <w:t>）</w:t>
      </w:r>
      <w:r w:rsidR="006B6256">
        <w:fldChar w:fldCharType="end"/>
      </w:r>
      <w:r w:rsidR="0029376A">
        <w:rPr>
          <w:rFonts w:hint="eastAsia"/>
        </w:rPr>
        <w:t>，</w:t>
      </w:r>
      <w:r w:rsidR="00312DB0">
        <w:rPr>
          <w:rFonts w:hint="eastAsia"/>
        </w:rPr>
        <w:t>这使得框架理论被广泛运用于</w:t>
      </w:r>
      <w:proofErr w:type="gramStart"/>
      <w:r w:rsidR="00EC1B05">
        <w:rPr>
          <w:rFonts w:hint="eastAsia"/>
        </w:rPr>
        <w:t>在线</w:t>
      </w:r>
      <w:r w:rsidR="00312DB0">
        <w:rPr>
          <w:rFonts w:hint="eastAsia"/>
        </w:rPr>
        <w:t>众筹等</w:t>
      </w:r>
      <w:proofErr w:type="gramEnd"/>
      <w:r w:rsidR="00312DB0">
        <w:rPr>
          <w:rFonts w:hint="eastAsia"/>
        </w:rPr>
        <w:t>数字市场</w:t>
      </w:r>
      <w:r w:rsidR="00A16A4E">
        <w:rPr>
          <w:rFonts w:hint="eastAsia"/>
        </w:rPr>
        <w:t>研究</w:t>
      </w:r>
      <w:r w:rsidR="00312DB0">
        <w:rPr>
          <w:rFonts w:hint="eastAsia"/>
        </w:rPr>
        <w:t>中。</w:t>
      </w:r>
    </w:p>
    <w:p w14:paraId="6B669730" w14:textId="1446A85E" w:rsidR="0099017C" w:rsidRDefault="008E3D1E" w:rsidP="00531FA2">
      <w:pPr>
        <w:ind w:firstLine="480"/>
      </w:pPr>
      <w:proofErr w:type="gramStart"/>
      <w:r>
        <w:rPr>
          <w:rFonts w:hint="eastAsia"/>
        </w:rPr>
        <w:t>在线</w:t>
      </w:r>
      <w:r w:rsidR="00775990">
        <w:rPr>
          <w:rFonts w:hint="eastAsia"/>
        </w:rPr>
        <w:t>众筹</w:t>
      </w:r>
      <w:r w:rsidR="00C25EB3">
        <w:rPr>
          <w:rFonts w:hint="eastAsia"/>
        </w:rPr>
        <w:t>平台</w:t>
      </w:r>
      <w:proofErr w:type="gramEnd"/>
      <w:r w:rsidR="00C25EB3">
        <w:rPr>
          <w:rFonts w:hint="eastAsia"/>
        </w:rPr>
        <w:t>在</w:t>
      </w:r>
      <w:r w:rsidR="008D1937">
        <w:rPr>
          <w:rFonts w:hint="eastAsia"/>
        </w:rPr>
        <w:t>扩大资金渠道</w:t>
      </w:r>
      <w:r w:rsidR="00216C95">
        <w:rPr>
          <w:rFonts w:hint="eastAsia"/>
        </w:rPr>
        <w:t>、方便世界各地的用户进行交易的同时</w:t>
      </w:r>
      <w:r w:rsidR="00775990">
        <w:rPr>
          <w:rFonts w:hint="eastAsia"/>
        </w:rPr>
        <w:t>，也衍生出了更</w:t>
      </w:r>
      <w:r w:rsidR="002315DC">
        <w:rPr>
          <w:rFonts w:hint="eastAsia"/>
        </w:rPr>
        <w:t>突出</w:t>
      </w:r>
      <w:r w:rsidR="00775990">
        <w:rPr>
          <w:rFonts w:hint="eastAsia"/>
        </w:rPr>
        <w:t>的信息</w:t>
      </w:r>
      <w:r w:rsidR="00B41ABB">
        <w:rPr>
          <w:rFonts w:hint="eastAsia"/>
        </w:rPr>
        <w:t>不对称</w:t>
      </w:r>
      <w:r w:rsidR="00775990">
        <w:rPr>
          <w:rFonts w:hint="eastAsia"/>
        </w:rPr>
        <w:t>问题</w:t>
      </w:r>
      <w:r w:rsidR="00510256">
        <w:rPr>
          <w:rFonts w:hint="eastAsia"/>
        </w:rPr>
        <w:t>。</w:t>
      </w:r>
      <w:r w:rsidR="00034972">
        <w:rPr>
          <w:rFonts w:hint="eastAsia"/>
        </w:rPr>
        <w:t>传统</w:t>
      </w:r>
      <w:r w:rsidR="001611D8">
        <w:rPr>
          <w:rFonts w:hint="eastAsia"/>
        </w:rPr>
        <w:t>创业融资</w:t>
      </w:r>
      <w:r w:rsidR="00034972">
        <w:rPr>
          <w:rFonts w:hint="eastAsia"/>
        </w:rPr>
        <w:t>中，投资者可以通过与</w:t>
      </w:r>
      <w:r w:rsidR="00AD6280">
        <w:rPr>
          <w:rFonts w:hint="eastAsia"/>
        </w:rPr>
        <w:t>资金需求方</w:t>
      </w:r>
      <w:r w:rsidR="00034972">
        <w:rPr>
          <w:rFonts w:hint="eastAsia"/>
        </w:rPr>
        <w:t>建立长期关系</w:t>
      </w:r>
      <w:r w:rsidR="001611D8">
        <w:rPr>
          <w:rFonts w:hint="eastAsia"/>
        </w:rPr>
        <w:t>的方式</w:t>
      </w:r>
      <w:r w:rsidR="00A8355D">
        <w:rPr>
          <w:rFonts w:hint="eastAsia"/>
        </w:rPr>
        <w:t>获取</w:t>
      </w:r>
      <w:r w:rsidR="00567551">
        <w:rPr>
          <w:rFonts w:hint="eastAsia"/>
        </w:rPr>
        <w:t>更多</w:t>
      </w:r>
      <w:r w:rsidR="009A4C14">
        <w:rPr>
          <w:rFonts w:hint="eastAsia"/>
        </w:rPr>
        <w:t>创业者</w:t>
      </w:r>
      <w:r w:rsidR="005D5D13">
        <w:rPr>
          <w:rFonts w:hint="eastAsia"/>
        </w:rPr>
        <w:t>相关</w:t>
      </w:r>
      <w:r w:rsidR="001611D8">
        <w:rPr>
          <w:rFonts w:hint="eastAsia"/>
        </w:rPr>
        <w:t>信息来</w:t>
      </w:r>
      <w:r w:rsidR="00251ED8">
        <w:rPr>
          <w:rFonts w:hint="eastAsia"/>
        </w:rPr>
        <w:t>减轻</w:t>
      </w:r>
      <w:r w:rsidR="001611D8">
        <w:rPr>
          <w:rFonts w:hint="eastAsia"/>
        </w:rPr>
        <w:t>信息不对称</w:t>
      </w:r>
      <w:r w:rsidR="003C38BA">
        <w:rPr>
          <w:rFonts w:hint="eastAsia"/>
        </w:rPr>
        <w:t>；但在在线</w:t>
      </w:r>
      <w:proofErr w:type="gramStart"/>
      <w:r w:rsidR="003C38BA">
        <w:rPr>
          <w:rFonts w:hint="eastAsia"/>
        </w:rPr>
        <w:t>众筹中</w:t>
      </w:r>
      <w:proofErr w:type="gramEnd"/>
      <w:r w:rsidR="003B14D9">
        <w:rPr>
          <w:rFonts w:hint="eastAsia"/>
        </w:rPr>
        <w:t>，与</w:t>
      </w:r>
      <w:r w:rsidR="00A67C2B">
        <w:rPr>
          <w:rFonts w:hint="eastAsia"/>
        </w:rPr>
        <w:t>完全陌生的</w:t>
      </w:r>
      <w:r w:rsidR="003B14D9">
        <w:rPr>
          <w:rFonts w:hint="eastAsia"/>
        </w:rPr>
        <w:t>创业者建立长期关系</w:t>
      </w:r>
      <w:r w:rsidR="00F84B8C">
        <w:rPr>
          <w:rFonts w:hint="eastAsia"/>
        </w:rPr>
        <w:t>并不</w:t>
      </w:r>
      <w:r w:rsidR="003B14D9">
        <w:rPr>
          <w:rFonts w:hint="eastAsia"/>
        </w:rPr>
        <w:t>实际</w:t>
      </w:r>
      <w:r w:rsidR="00934A17">
        <w:rPr>
          <w:rFonts w:hint="eastAsia"/>
        </w:rPr>
        <w:t>，投资者更多是通过浏览平台提供的</w:t>
      </w:r>
      <w:r w:rsidR="0078359A">
        <w:rPr>
          <w:rFonts w:hint="eastAsia"/>
        </w:rPr>
        <w:t>项目介绍页面信息</w:t>
      </w:r>
      <w:r w:rsidR="00235394">
        <w:rPr>
          <w:rFonts w:hint="eastAsia"/>
        </w:rPr>
        <w:t>在较短的时间段内</w:t>
      </w:r>
      <w:proofErr w:type="gramStart"/>
      <w:r w:rsidR="00235394">
        <w:rPr>
          <w:rFonts w:hint="eastAsia"/>
        </w:rPr>
        <w:t>作出</w:t>
      </w:r>
      <w:proofErr w:type="gramEnd"/>
      <w:r w:rsidR="00235394">
        <w:rPr>
          <w:rFonts w:hint="eastAsia"/>
        </w:rPr>
        <w:t>投资决策</w:t>
      </w:r>
      <w:r w:rsidR="00532723">
        <w:rPr>
          <w:rFonts w:hint="eastAsia"/>
        </w:rPr>
        <w:t>，这使得结构清晰、详略得当的信息布局显得愈发关键</w:t>
      </w:r>
      <w:r w:rsidR="00235394">
        <w:rPr>
          <w:rFonts w:hint="eastAsia"/>
        </w:rPr>
        <w:t>。</w:t>
      </w:r>
      <w:r w:rsidR="008D6F8C">
        <w:rPr>
          <w:rFonts w:hint="eastAsia"/>
        </w:rPr>
        <w:t>部分研究者提出</w:t>
      </w:r>
      <w:r w:rsidR="00697B56">
        <w:rPr>
          <w:rFonts w:hint="eastAsia"/>
        </w:rPr>
        <w:t>，</w:t>
      </w:r>
      <w:r w:rsidR="002402B7">
        <w:rPr>
          <w:rFonts w:hint="eastAsia"/>
        </w:rPr>
        <w:t>有效</w:t>
      </w:r>
      <w:r w:rsidR="009E2A5F">
        <w:rPr>
          <w:rFonts w:hint="eastAsia"/>
        </w:rPr>
        <w:t>的</w:t>
      </w:r>
      <w:r w:rsidR="00261DCF">
        <w:rPr>
          <w:rFonts w:hint="eastAsia"/>
        </w:rPr>
        <w:t>信息框架</w:t>
      </w:r>
      <w:r w:rsidR="00591684">
        <w:rPr>
          <w:rFonts w:hint="eastAsia"/>
        </w:rPr>
        <w:t>能够</w:t>
      </w:r>
      <w:r w:rsidR="00ED4FC8">
        <w:rPr>
          <w:rFonts w:hint="eastAsia"/>
        </w:rPr>
        <w:t>帮助投资者分辨和筛选高质量的融资项目</w:t>
      </w:r>
      <w:r w:rsidR="00DA7E7D">
        <w:rPr>
          <w:rFonts w:hint="eastAsia"/>
        </w:rPr>
        <w:t>，</w:t>
      </w:r>
      <w:r w:rsidR="00056AB3">
        <w:rPr>
          <w:rFonts w:hint="eastAsia"/>
        </w:rPr>
        <w:t>加速决策过程，</w:t>
      </w:r>
      <w:r w:rsidR="00DA7E7D">
        <w:rPr>
          <w:rFonts w:hint="eastAsia"/>
        </w:rPr>
        <w:t>降低信息不对称导致的信用违约风险</w:t>
      </w:r>
      <w:r w:rsidR="00165060">
        <w:fldChar w:fldCharType="begin"/>
      </w:r>
      <w:r w:rsidR="0038561E">
        <w:rPr>
          <w:rFonts w:hint="eastAsia"/>
        </w:rPr>
        <w:instrText xml:space="preserve"> ADDIN ZOTERO_ITEM CSL_CITATION {"citationID":"JAPo8YF4","properties":{"formattedCitation":"\\uc0\\u65288{}Loewenstein et al., 2014; Anglin et al., 2018\\uc0\\u65289{}","plainCitation":"</w:instrText>
      </w:r>
      <w:r w:rsidR="0038561E">
        <w:rPr>
          <w:rFonts w:hint="eastAsia"/>
        </w:rPr>
        <w:instrText>（</w:instrText>
      </w:r>
      <w:r w:rsidR="0038561E">
        <w:rPr>
          <w:rFonts w:hint="eastAsia"/>
        </w:rPr>
        <w:instrText>Loewenstein et al., 2014; Anglin et al., 2018</w:instrText>
      </w:r>
      <w:r w:rsidR="0038561E">
        <w:rPr>
          <w:rFonts w:hint="eastAsia"/>
        </w:rPr>
        <w:instrText>）</w:instrText>
      </w:r>
      <w:r w:rsidR="0038561E">
        <w:rPr>
          <w:rFonts w:hint="eastAsia"/>
        </w:rPr>
        <w:instrText>","noteIndex":0},"cita</w:instrText>
      </w:r>
      <w:r w:rsidR="0038561E">
        <w:instrText xml:space="preserve">tionItems":[{"id":383,"uris":["http://zotero.org/users/6339915/items/BL25S79T"],"itemData":{"id":383,"type":"article-journal","abstract":"We extend the entrepreneurship literature to include positive psychological capital — an individual or organization's level of psychological resources consisting of hope, optimism, resilience, and confidence — as a salient signal in crowdfunding. We draw from the costless signaling literature to argue that positive psychological capital language usage enhances crowdfunding performance. We examine 1726 crowdfunding campaigns from Kickstarter, finding that entrepreneurs conveying positive psychological capital experience superior fundraising performance. Human capital moderates this relationship while social capital does not, suggesting that costly signals may, at times, enhance the influence of costless signals. Post hoc analyses suggest findings generalize across crowdfunding types, but not to IPOs.","container-title":"Journal of Business Venturing","DOI":"10.1016/j.jbusvent.2018.03.003","ISSN":"0883-9026","issue":"4","journalAbbreviation":"Journal of Business Venturing","language":"en","page":"470-492","source":"ScienceDirect","title":"The Power of Positivity? The Influence of Positive Psychological Capital Language on Crowdfunding Performance","title-short":"The power of positivity?","volume":"33","author":[{"family":"Anglin","given":"Aaron H."},{"family":"Short","given":"Jeremy C."},{"family":"Drover","given":"Will"},{"family":"Stevenson","given":"Regan M."},{"family":"McKenny","given":"Aaron F."},{"family":"Allison","given":"Thomas H."}],"issued":{"date-parts":[["2018",7,1]]},"citation-key":"anglinPowerPositivityInfluence2018"}},{"id":916,"uris":["http://zotero.org/users/6339915/items/NJ3GTNBL"],"itemData":{"id":916,"type":"article-journal","abstract":"We review literature examining the effects of laws and regulations that require public disclosure of information. These requirements are most sensibly imposed in situations characterized by misaligned incentives and asymmetric information between, for example, a buyer and seller or an advisor and advisee. We review the economic literature relevant to such disclosure and then discuss how different psychological factors complicate, and in some cases radically change, the economic predictions. For example, limited attention, motivated attention, and biased assessments of probability on the part of information recipients can significantly diminish, or even reverse, the intended effects of disclosure requirements. In many cases, disclosure does not much affect the recipients of the information but does significantly affect the behavior of the providers, sometimes for the better and sometimes for the worse. We review research suggesting that simplified disclosure, standardized disclosure, vivid disclosure, and social comparison information can all be used to enhance the effectiveness of disclosure policies.","container-title":"Annual Review of Economics","DOI":"10.1146/annurev-economics-080213-041341","issue":"1","language":"en","note":"_eprint: https://doi.org/10.1146/annurev-economics-080213-041341","page":"391-419","source":"Annual Reviews","title":"Disclosure: Psychology Changes Everything","title-short":"Disclosure","volume":"6","author":[{"family":"Loewenstein","given":"George"},{"family":"Sunstein","given":"Cass R."},{"family":"Golman","given":"Russell"}],"issued":{"date-parts":[["2014"]]},"citation-key":"loewensteinDisclosurePsychologyChanges2014"}}],"schema":"https://github.com/citation-style-language/schema/raw/master/csl-citation.json"} </w:instrText>
      </w:r>
      <w:r w:rsidR="00165060">
        <w:fldChar w:fldCharType="separate"/>
      </w:r>
      <w:r w:rsidR="0038561E" w:rsidRPr="0038561E">
        <w:rPr>
          <w:rFonts w:cs="Times New Roman"/>
          <w:szCs w:val="24"/>
        </w:rPr>
        <w:t>（</w:t>
      </w:r>
      <w:r w:rsidR="0038561E" w:rsidRPr="0038561E">
        <w:rPr>
          <w:rFonts w:cs="Times New Roman"/>
          <w:szCs w:val="24"/>
        </w:rPr>
        <w:t>Loewenstein et al., 2014; Anglin et al., 2018</w:t>
      </w:r>
      <w:r w:rsidR="0038561E" w:rsidRPr="0038561E">
        <w:rPr>
          <w:rFonts w:cs="Times New Roman"/>
          <w:szCs w:val="24"/>
        </w:rPr>
        <w:t>）</w:t>
      </w:r>
      <w:r w:rsidR="00165060">
        <w:fldChar w:fldCharType="end"/>
      </w:r>
      <w:r w:rsidR="00DA7E7D">
        <w:rPr>
          <w:rFonts w:hint="eastAsia"/>
        </w:rPr>
        <w:t>。</w:t>
      </w:r>
      <w:r w:rsidR="00C32D47">
        <w:rPr>
          <w:rFonts w:hint="eastAsia"/>
        </w:rPr>
        <w:t>Huang</w:t>
      </w:r>
      <w:r w:rsidR="00C32D47">
        <w:rPr>
          <w:rFonts w:hint="eastAsia"/>
        </w:rPr>
        <w:t>等人（</w:t>
      </w:r>
      <w:r w:rsidR="00C32D47">
        <w:rPr>
          <w:rFonts w:hint="eastAsia"/>
        </w:rPr>
        <w:t>2021</w:t>
      </w:r>
      <w:r w:rsidR="00C32D47">
        <w:rPr>
          <w:rFonts w:hint="eastAsia"/>
        </w:rPr>
        <w:t>）指出，涉及筹款者</w:t>
      </w:r>
      <w:r w:rsidR="00C32D47" w:rsidRPr="00FB352D">
        <w:rPr>
          <w:rFonts w:hint="eastAsia"/>
        </w:rPr>
        <w:t>的认知</w:t>
      </w:r>
      <w:r w:rsidR="00C32D47">
        <w:rPr>
          <w:rFonts w:hint="eastAsia"/>
        </w:rPr>
        <w:t>、</w:t>
      </w:r>
      <w:r w:rsidR="00C32D47" w:rsidRPr="00FB352D">
        <w:rPr>
          <w:rFonts w:hint="eastAsia"/>
        </w:rPr>
        <w:t>情感</w:t>
      </w:r>
      <w:r w:rsidR="00C32D47">
        <w:rPr>
          <w:rFonts w:hint="eastAsia"/>
        </w:rPr>
        <w:t>特征（</w:t>
      </w:r>
      <w:r w:rsidR="00C32D47" w:rsidRPr="00FB352D">
        <w:rPr>
          <w:rFonts w:hint="eastAsia"/>
        </w:rPr>
        <w:t>如</w:t>
      </w:r>
      <w:r w:rsidR="003E58A2">
        <w:rPr>
          <w:rFonts w:hint="eastAsia"/>
        </w:rPr>
        <w:t>信用</w:t>
      </w:r>
      <w:r w:rsidR="00C32D47">
        <w:rPr>
          <w:rFonts w:hint="eastAsia"/>
        </w:rPr>
        <w:t>）</w:t>
      </w:r>
      <w:r w:rsidR="00C32D47" w:rsidRPr="00FB352D">
        <w:rPr>
          <w:rFonts w:hint="eastAsia"/>
        </w:rPr>
        <w:t>的</w:t>
      </w:r>
      <w:r w:rsidR="00C32D47">
        <w:rPr>
          <w:rFonts w:hint="eastAsia"/>
        </w:rPr>
        <w:t>积极</w:t>
      </w:r>
      <w:r w:rsidR="00C32D47" w:rsidRPr="00FB352D">
        <w:rPr>
          <w:rFonts w:hint="eastAsia"/>
        </w:rPr>
        <w:t>信息框架</w:t>
      </w:r>
      <w:r w:rsidR="00C32D47">
        <w:rPr>
          <w:rFonts w:hint="eastAsia"/>
        </w:rPr>
        <w:t>可以作为</w:t>
      </w:r>
      <w:r w:rsidR="00C32D47" w:rsidRPr="00FB352D">
        <w:rPr>
          <w:rFonts w:hint="eastAsia"/>
        </w:rPr>
        <w:t>信用评级等高</w:t>
      </w:r>
      <w:r w:rsidR="00E77B64">
        <w:rPr>
          <w:rFonts w:hint="eastAsia"/>
        </w:rPr>
        <w:t>昂</w:t>
      </w:r>
      <w:r w:rsidR="00C32D47" w:rsidRPr="00FB352D">
        <w:rPr>
          <w:rFonts w:hint="eastAsia"/>
        </w:rPr>
        <w:t>成本信号</w:t>
      </w:r>
      <w:r w:rsidR="00C32D47">
        <w:rPr>
          <w:rFonts w:hint="eastAsia"/>
        </w:rPr>
        <w:t>的互补信息，改善项目的筹资表现</w:t>
      </w:r>
      <w:r w:rsidR="00C32D47">
        <w:fldChar w:fldCharType="begin"/>
      </w:r>
      <w:r w:rsidR="00B671F6">
        <w:rPr>
          <w:rFonts w:hint="eastAsia"/>
        </w:rPr>
        <w:instrText xml:space="preserve"> ADDIN ZOTERO_ITEM CSL_CITATION {"citationID":"vijEeJtq","properties":{"formattedCitation":"\\uc0\\u65288{}Huang et al., 2021\\uc0\\u65289{}","plainCitation":"</w:instrText>
      </w:r>
      <w:r w:rsidR="00B671F6">
        <w:rPr>
          <w:rFonts w:hint="eastAsia"/>
        </w:rPr>
        <w:instrText>（</w:instrText>
      </w:r>
      <w:r w:rsidR="00B671F6">
        <w:rPr>
          <w:rFonts w:hint="eastAsia"/>
        </w:rPr>
        <w:instrText>Huang et al., 2021</w:instrText>
      </w:r>
      <w:r w:rsidR="00B671F6">
        <w:rPr>
          <w:rFonts w:hint="eastAsia"/>
        </w:rPr>
        <w:instrText>）</w:instrText>
      </w:r>
      <w:r w:rsidR="00B671F6">
        <w:rPr>
          <w:rFonts w:hint="eastAsia"/>
        </w:rPr>
        <w:instrText>","noteIndex":0},"citationItems":[{"id":376,"uris":["http://zotero.org/users</w:instrText>
      </w:r>
      <w:r w:rsidR="00B671F6">
        <w:instrText xml:space="preserve">/6339915/items/D8BDIZS8"],"itemData":{"id":376,"type":"article-journal","abstract":"This paper investigates whether language and associated message framing (low-cost signal) can provide a solution to the risks generated by asymmetric information in P2P lending, drawing on the signalling and message-framing theories. First, it examines the extent to which message framing is associated with funding outcomes in the context of P2P lending; second, it investigates whether positive message framing reinforces the positive impact of credit ratings (high-cost signal) on funding outcomes. Our analysis is conducted on a dataset of 33,028 listings of potential borrowers from a Chinese P2P lending platform using the Heckman selection models. We find that the use of positively framed messages is positively associated with positive funding outcomes and enhances the positive impact of the credit ratings on funding outcomes. Our results contribute to the literature on the effectiveness of low-cost signals in of Internet-based interactions while highlighting complementarities between different types of signals in P2P lending.","container-title":"Journal of Business Research","DOI":"10.1016/j.jbusres.2020.06.065","ISSN":"0148-2963","journalAbbreviation":"Journal of Business Research","language":"en","page":"761-773","source":"ScienceDirect","title":"Message Framing in P2P Lending Relationships","volume":"122","author":[{"family":"Huang","given":"Jin"},{"family":"Sena","given":"Vania"},{"family":"Li","given":"Jun"},{"family":"Ozdemir","given":"Sena"}],"issued":{"date-parts":[["2021",1,1]]},"citation-key":"huangMessageFramingP2P2021"}}],"schema":"https://github.com/citation-style-language/schema/raw/master/csl-citation.json"} </w:instrText>
      </w:r>
      <w:r w:rsidR="00C32D47">
        <w:fldChar w:fldCharType="separate"/>
      </w:r>
      <w:r w:rsidR="0038561E" w:rsidRPr="0038561E">
        <w:rPr>
          <w:rFonts w:cs="Times New Roman"/>
          <w:szCs w:val="24"/>
        </w:rPr>
        <w:t>（</w:t>
      </w:r>
      <w:r w:rsidR="0038561E" w:rsidRPr="0038561E">
        <w:rPr>
          <w:rFonts w:cs="Times New Roman"/>
          <w:szCs w:val="24"/>
        </w:rPr>
        <w:t>Huang et al., 2021</w:t>
      </w:r>
      <w:r w:rsidR="0038561E" w:rsidRPr="0038561E">
        <w:rPr>
          <w:rFonts w:cs="Times New Roman"/>
          <w:szCs w:val="24"/>
        </w:rPr>
        <w:t>）</w:t>
      </w:r>
      <w:r w:rsidR="00C32D47">
        <w:fldChar w:fldCharType="end"/>
      </w:r>
      <w:r w:rsidR="00C32D47" w:rsidRPr="00FB352D">
        <w:rPr>
          <w:rFonts w:hint="eastAsia"/>
        </w:rPr>
        <w:t>。</w:t>
      </w:r>
      <w:r w:rsidR="00031C16">
        <w:rPr>
          <w:rFonts w:hint="eastAsia"/>
        </w:rPr>
        <w:t>Moss</w:t>
      </w:r>
      <w:r w:rsidR="00031C16">
        <w:rPr>
          <w:rFonts w:hint="eastAsia"/>
        </w:rPr>
        <w:t>等人</w:t>
      </w:r>
      <w:r w:rsidR="006A3579">
        <w:rPr>
          <w:rFonts w:hint="eastAsia"/>
        </w:rPr>
        <w:t>（</w:t>
      </w:r>
      <w:r w:rsidR="006A3579">
        <w:rPr>
          <w:rFonts w:hint="eastAsia"/>
        </w:rPr>
        <w:t>2015</w:t>
      </w:r>
      <w:r w:rsidR="006A3579">
        <w:rPr>
          <w:rFonts w:hint="eastAsia"/>
        </w:rPr>
        <w:t>）发现</w:t>
      </w:r>
      <w:r w:rsidR="00987B0E">
        <w:rPr>
          <w:rFonts w:hint="eastAsia"/>
        </w:rPr>
        <w:t>那些显示企业家精神的描述信息能够帮助项目</w:t>
      </w:r>
      <w:r w:rsidR="00F6339E">
        <w:rPr>
          <w:rFonts w:hint="eastAsia"/>
        </w:rPr>
        <w:t>更快</w:t>
      </w:r>
      <w:r w:rsidR="00987B0E">
        <w:rPr>
          <w:rFonts w:hint="eastAsia"/>
        </w:rPr>
        <w:t>取得成功</w:t>
      </w:r>
      <w:r w:rsidR="00343243">
        <w:fldChar w:fldCharType="begin"/>
      </w:r>
      <w:r w:rsidR="00964D0F">
        <w:rPr>
          <w:rFonts w:hint="eastAsia"/>
        </w:rPr>
        <w:instrText xml:space="preserve"> ADDIN ZOTERO_ITEM CSL_CITATION {"citationID":"nIGvam83","properties":{"formattedCitation":"\\uc0\\u65288{}Moss et al., 2015\\uc0\\u65289{}","plainCitation":"</w:instrText>
      </w:r>
      <w:r w:rsidR="00964D0F">
        <w:rPr>
          <w:rFonts w:hint="eastAsia"/>
        </w:rPr>
        <w:instrText>（</w:instrText>
      </w:r>
      <w:r w:rsidR="00964D0F">
        <w:rPr>
          <w:rFonts w:hint="eastAsia"/>
        </w:rPr>
        <w:instrText>Moss et al., 2015</w:instrText>
      </w:r>
      <w:r w:rsidR="00964D0F">
        <w:rPr>
          <w:rFonts w:hint="eastAsia"/>
        </w:rPr>
        <w:instrText>）</w:instrText>
      </w:r>
      <w:r w:rsidR="00964D0F">
        <w:rPr>
          <w:rFonts w:hint="eastAsia"/>
        </w:rPr>
        <w:instrText>","noteIndex":0},"citationItems":[{"id":667,"uris":["http://zotero.org/users/6</w:instrText>
      </w:r>
      <w:r w:rsidR="00964D0F">
        <w:instrText xml:space="preserve">339915/items/KRT7VRLF"],"itemData":{"id":667,"type":"article-journal","abstract":"The availability of capital for microenterprises has grown rapidly due to microfinancing platforms such as Kiva. The investment decisions of microlenders are challenged due to the limited information about the microenterprises’ characteristics and behavioral intentions. Extending signaling theory, we suggest that microenterprises’ narratives on microfinancing platforms are an important means to signal valuable characteristics and behavioral intentions to prospective lenders. Results indicate that microenterprises, which signal autonomy, competitive aggressiveness, and risk–taking, are more likely to receive funding, and to receive it more quickly. Microenterprises that signal conscientiousness, courage, empathy, and warmth are less likely to get funded. Rhetorical signaling proactiveness, conscientiousness, courage, warmth, or zeal is negatively associated with loan repayment.","container-title":"Entrepreneurship Theory and Practice","DOI":"10.1111/etap.12110","ISSN":"1042-2587","issue":"1","journalAbbreviation":"Entrepreneurship Theory and Practice","language":"en","note":"tex.ids= mossEffectVirtuousEntrepreneurial2015a\npublisher: SAGE Publications Inc","page":"27-52","source":"SAGE Journals","title":"The Effect of Virtuous and Entrepreneurial Orientations on Microfinance Lending and Repayment: A Signaling Theory Perspective","title-short":"The Effect of Virtuous and Entrepreneurial Orientations on Microfinance Lending and Repayment","volume":"39","author":[{"family":"Moss","given":"Todd W."},{"family":"Neubaum","given":"Donald O."},{"family":"Meyskens","given":"Moriah"}],"issued":{"date-parts":[["2015",1,1]]},"citation-key":"mossEffectVirtuousEntrepreneurial2015"}}],"schema":"https://github.com/citation-style-language/schema/raw/master/csl-citation.json"} </w:instrText>
      </w:r>
      <w:r w:rsidR="00343243">
        <w:fldChar w:fldCharType="separate"/>
      </w:r>
      <w:r w:rsidR="0038561E" w:rsidRPr="0038561E">
        <w:rPr>
          <w:rFonts w:cs="Times New Roman"/>
          <w:szCs w:val="24"/>
        </w:rPr>
        <w:t>（</w:t>
      </w:r>
      <w:r w:rsidR="0038561E" w:rsidRPr="0038561E">
        <w:rPr>
          <w:rFonts w:cs="Times New Roman"/>
          <w:szCs w:val="24"/>
        </w:rPr>
        <w:t>Moss et al., 2015</w:t>
      </w:r>
      <w:r w:rsidR="0038561E" w:rsidRPr="0038561E">
        <w:rPr>
          <w:rFonts w:cs="Times New Roman"/>
          <w:szCs w:val="24"/>
        </w:rPr>
        <w:t>）</w:t>
      </w:r>
      <w:r w:rsidR="00343243">
        <w:fldChar w:fldCharType="end"/>
      </w:r>
      <w:r w:rsidR="00987B0E">
        <w:rPr>
          <w:rFonts w:hint="eastAsia"/>
        </w:rPr>
        <w:t>。</w:t>
      </w:r>
    </w:p>
    <w:p w14:paraId="2B87CFCA" w14:textId="14BAA2F6" w:rsidR="00867BAA" w:rsidRDefault="009F7EDB" w:rsidP="00531FA2">
      <w:pPr>
        <w:ind w:firstLine="480"/>
      </w:pPr>
      <w:r>
        <w:rPr>
          <w:rFonts w:hint="eastAsia"/>
        </w:rPr>
        <w:t>这些</w:t>
      </w:r>
      <w:r w:rsidR="00A11911">
        <w:rPr>
          <w:rFonts w:hint="eastAsia"/>
        </w:rPr>
        <w:t>在线</w:t>
      </w:r>
      <w:proofErr w:type="gramStart"/>
      <w:r w:rsidR="00A11911">
        <w:rPr>
          <w:rFonts w:hint="eastAsia"/>
        </w:rPr>
        <w:t>众筹相关</w:t>
      </w:r>
      <w:proofErr w:type="gramEnd"/>
      <w:r w:rsidR="00A11911">
        <w:rPr>
          <w:rFonts w:hint="eastAsia"/>
        </w:rPr>
        <w:t>研究强调了信息框架</w:t>
      </w:r>
      <w:r w:rsidR="0029453E">
        <w:rPr>
          <w:rFonts w:hint="eastAsia"/>
        </w:rPr>
        <w:t>在</w:t>
      </w:r>
      <w:r w:rsidR="00A11911">
        <w:rPr>
          <w:rFonts w:hint="eastAsia"/>
        </w:rPr>
        <w:t>减轻信息不对称、降低违约风险</w:t>
      </w:r>
      <w:r w:rsidR="005660F4">
        <w:rPr>
          <w:rFonts w:hint="eastAsia"/>
        </w:rPr>
        <w:t>上</w:t>
      </w:r>
      <w:r w:rsidR="00A11911">
        <w:rPr>
          <w:rFonts w:hint="eastAsia"/>
        </w:rPr>
        <w:t>的重要作用，但</w:t>
      </w:r>
      <w:r w:rsidR="0085326B">
        <w:rPr>
          <w:rFonts w:hint="eastAsia"/>
        </w:rPr>
        <w:t>对于</w:t>
      </w:r>
      <w:r w:rsidR="00203683">
        <w:rPr>
          <w:rFonts w:hint="eastAsia"/>
        </w:rPr>
        <w:t>唤起投资者</w:t>
      </w:r>
      <w:r w:rsidR="00423ACC">
        <w:rPr>
          <w:rFonts w:hint="eastAsia"/>
        </w:rPr>
        <w:t>对项目</w:t>
      </w:r>
      <w:r w:rsidR="00056AB3">
        <w:rPr>
          <w:rFonts w:hint="eastAsia"/>
        </w:rPr>
        <w:t>价值观</w:t>
      </w:r>
      <w:r w:rsidR="009E575F">
        <w:rPr>
          <w:rFonts w:hint="eastAsia"/>
        </w:rPr>
        <w:t>共鸣</w:t>
      </w:r>
      <w:r w:rsidR="006B6164">
        <w:rPr>
          <w:rFonts w:hint="eastAsia"/>
        </w:rPr>
        <w:t>的</w:t>
      </w:r>
      <w:r w:rsidR="00203683">
        <w:rPr>
          <w:rFonts w:hint="eastAsia"/>
        </w:rPr>
        <w:t>因素</w:t>
      </w:r>
      <w:r w:rsidR="005C690D">
        <w:rPr>
          <w:rFonts w:hint="eastAsia"/>
        </w:rPr>
        <w:t>（如</w:t>
      </w:r>
      <w:r w:rsidR="003A5962">
        <w:rPr>
          <w:rFonts w:hint="eastAsia"/>
        </w:rPr>
        <w:t>利他诉求</w:t>
      </w:r>
      <w:r w:rsidR="00741CDD">
        <w:rPr>
          <w:rFonts w:hint="eastAsia"/>
        </w:rPr>
        <w:t>、</w:t>
      </w:r>
      <w:r w:rsidR="003A5962">
        <w:rPr>
          <w:rFonts w:hint="eastAsia"/>
        </w:rPr>
        <w:t>价值观诉求</w:t>
      </w:r>
      <w:r w:rsidR="005C690D">
        <w:rPr>
          <w:rFonts w:hint="eastAsia"/>
        </w:rPr>
        <w:t>）</w:t>
      </w:r>
      <w:r w:rsidR="00515397">
        <w:rPr>
          <w:rFonts w:hint="eastAsia"/>
        </w:rPr>
        <w:t>对却少有涉略。</w:t>
      </w:r>
      <w:r w:rsidR="00BC3B5B">
        <w:rPr>
          <w:rFonts w:hint="eastAsia"/>
        </w:rPr>
        <w:t>修辞理论</w:t>
      </w:r>
      <w:r w:rsidR="000A7885">
        <w:rPr>
          <w:rFonts w:hint="eastAsia"/>
        </w:rPr>
        <w:t>认为</w:t>
      </w:r>
      <w:r w:rsidR="00BC3B5B">
        <w:rPr>
          <w:rFonts w:hint="eastAsia"/>
        </w:rPr>
        <w:t>，</w:t>
      </w:r>
      <w:r w:rsidR="00843797">
        <w:rPr>
          <w:rFonts w:hint="eastAsia"/>
        </w:rPr>
        <w:t>在</w:t>
      </w:r>
      <w:r w:rsidR="00DB3AC8">
        <w:rPr>
          <w:rFonts w:hint="eastAsia"/>
        </w:rPr>
        <w:t>理性诉求</w:t>
      </w:r>
      <w:r w:rsidR="00437FEE">
        <w:rPr>
          <w:rFonts w:hint="eastAsia"/>
        </w:rPr>
        <w:t>之外，</w:t>
      </w:r>
      <w:r w:rsidR="00837287">
        <w:rPr>
          <w:rFonts w:hint="eastAsia"/>
        </w:rPr>
        <w:t>人们的</w:t>
      </w:r>
      <w:r w:rsidR="00D84E94">
        <w:rPr>
          <w:rFonts w:hint="eastAsia"/>
        </w:rPr>
        <w:t>情感和道德诉求</w:t>
      </w:r>
      <w:r w:rsidR="004604B9">
        <w:rPr>
          <w:rFonts w:hint="eastAsia"/>
        </w:rPr>
        <w:t>在</w:t>
      </w:r>
      <w:r w:rsidR="00091C2D">
        <w:rPr>
          <w:rFonts w:hint="eastAsia"/>
        </w:rPr>
        <w:t>获取听众支持</w:t>
      </w:r>
      <w:r w:rsidR="004604B9">
        <w:rPr>
          <w:rFonts w:hint="eastAsia"/>
        </w:rPr>
        <w:t>中</w:t>
      </w:r>
      <w:r w:rsidR="00157D75">
        <w:rPr>
          <w:rFonts w:hint="eastAsia"/>
        </w:rPr>
        <w:t>同样</w:t>
      </w:r>
      <w:r w:rsidR="0024008E">
        <w:rPr>
          <w:rFonts w:hint="eastAsia"/>
        </w:rPr>
        <w:t>发挥着</w:t>
      </w:r>
      <w:r w:rsidR="00524993">
        <w:rPr>
          <w:rFonts w:hint="eastAsia"/>
        </w:rPr>
        <w:t>不可或缺的</w:t>
      </w:r>
      <w:r w:rsidR="0024008E">
        <w:rPr>
          <w:rFonts w:hint="eastAsia"/>
        </w:rPr>
        <w:t>作用</w:t>
      </w:r>
      <w:r w:rsidR="007023D9">
        <w:rPr>
          <w:rFonts w:hint="eastAsia"/>
        </w:rPr>
        <w:t>。</w:t>
      </w:r>
      <w:r w:rsidR="00517667">
        <w:rPr>
          <w:rFonts w:hint="eastAsia"/>
        </w:rPr>
        <w:t>企业和管理的大量</w:t>
      </w:r>
      <w:r w:rsidR="006F1367">
        <w:rPr>
          <w:rFonts w:hint="eastAsia"/>
        </w:rPr>
        <w:t>实证</w:t>
      </w:r>
      <w:r w:rsidR="00517667">
        <w:rPr>
          <w:rFonts w:hint="eastAsia"/>
        </w:rPr>
        <w:t>文献也佐证了这一点</w:t>
      </w:r>
      <w:r w:rsidR="007421D7">
        <w:rPr>
          <w:rFonts w:hint="eastAsia"/>
        </w:rPr>
        <w:t>，</w:t>
      </w:r>
      <w:r w:rsidR="00441FC9">
        <w:rPr>
          <w:rFonts w:hint="eastAsia"/>
        </w:rPr>
        <w:t>消费者</w:t>
      </w:r>
      <w:r w:rsidR="00175F8B">
        <w:rPr>
          <w:rFonts w:hint="eastAsia"/>
        </w:rPr>
        <w:t>、投资者和</w:t>
      </w:r>
      <w:r w:rsidR="00441FC9">
        <w:rPr>
          <w:rFonts w:hint="eastAsia"/>
        </w:rPr>
        <w:t>员工重视</w:t>
      </w:r>
      <w:r w:rsidR="00C561FE">
        <w:rPr>
          <w:rFonts w:hint="eastAsia"/>
        </w:rPr>
        <w:t>企业</w:t>
      </w:r>
      <w:r w:rsidR="00215C5D">
        <w:rPr>
          <w:rFonts w:hint="eastAsia"/>
        </w:rPr>
        <w:t>产生</w:t>
      </w:r>
      <w:r w:rsidR="00CF3222">
        <w:rPr>
          <w:rFonts w:hint="eastAsia"/>
        </w:rPr>
        <w:t>的</w:t>
      </w:r>
      <w:r w:rsidR="008353F5">
        <w:rPr>
          <w:rFonts w:hint="eastAsia"/>
        </w:rPr>
        <w:t>社会</w:t>
      </w:r>
      <w:r w:rsidR="00194081">
        <w:rPr>
          <w:rFonts w:hint="eastAsia"/>
        </w:rPr>
        <w:t>效益</w:t>
      </w:r>
      <w:r w:rsidR="00441FC9">
        <w:rPr>
          <w:rFonts w:hint="eastAsia"/>
        </w:rPr>
        <w:t>，</w:t>
      </w:r>
      <w:r w:rsidR="001D325A">
        <w:rPr>
          <w:rFonts w:hint="eastAsia"/>
        </w:rPr>
        <w:t>在内</w:t>
      </w:r>
      <w:r w:rsidR="008B0424">
        <w:rPr>
          <w:rFonts w:hint="eastAsia"/>
        </w:rPr>
        <w:t>部和</w:t>
      </w:r>
      <w:r w:rsidR="001D325A">
        <w:rPr>
          <w:rFonts w:hint="eastAsia"/>
        </w:rPr>
        <w:t>外</w:t>
      </w:r>
      <w:r w:rsidR="008B0424">
        <w:rPr>
          <w:rFonts w:hint="eastAsia"/>
        </w:rPr>
        <w:t>部</w:t>
      </w:r>
      <w:r w:rsidR="001D325A">
        <w:rPr>
          <w:rFonts w:hint="eastAsia"/>
        </w:rPr>
        <w:t>宣传中</w:t>
      </w:r>
      <w:r w:rsidR="00441FC9">
        <w:rPr>
          <w:rFonts w:hint="eastAsia"/>
        </w:rPr>
        <w:t>强</w:t>
      </w:r>
      <w:r w:rsidR="00441FC9">
        <w:rPr>
          <w:rFonts w:hint="eastAsia"/>
        </w:rPr>
        <w:lastRenderedPageBreak/>
        <w:t>调</w:t>
      </w:r>
      <w:r w:rsidR="00F66D11">
        <w:rPr>
          <w:rFonts w:hint="eastAsia"/>
        </w:rPr>
        <w:t>企业</w:t>
      </w:r>
      <w:r w:rsidR="000D3408">
        <w:rPr>
          <w:rFonts w:hint="eastAsia"/>
        </w:rPr>
        <w:t>的</w:t>
      </w:r>
      <w:r w:rsidR="00F66D11">
        <w:rPr>
          <w:rFonts w:hint="eastAsia"/>
        </w:rPr>
        <w:t>道德</w:t>
      </w:r>
      <w:r w:rsidR="009B6339">
        <w:rPr>
          <w:rFonts w:hint="eastAsia"/>
        </w:rPr>
        <w:t>倾向</w:t>
      </w:r>
      <w:r w:rsidR="00540A2C">
        <w:rPr>
          <w:rFonts w:hint="eastAsia"/>
        </w:rPr>
        <w:t>能够有效</w:t>
      </w:r>
      <w:r w:rsidR="00B07DCB">
        <w:rPr>
          <w:rFonts w:hint="eastAsia"/>
        </w:rPr>
        <w:t>改善</w:t>
      </w:r>
      <w:r w:rsidR="00540A2C">
        <w:rPr>
          <w:rFonts w:hint="eastAsia"/>
        </w:rPr>
        <w:t>企业</w:t>
      </w:r>
      <w:r w:rsidR="00B07DCB">
        <w:rPr>
          <w:rFonts w:hint="eastAsia"/>
        </w:rPr>
        <w:t>绩效。</w:t>
      </w:r>
      <w:r w:rsidR="00343243">
        <w:rPr>
          <w:rFonts w:hint="eastAsia"/>
        </w:rPr>
        <w:t>该结论</w:t>
      </w:r>
      <w:proofErr w:type="gramStart"/>
      <w:r w:rsidR="005E176B">
        <w:rPr>
          <w:rFonts w:hint="eastAsia"/>
        </w:rPr>
        <w:t>在众筹</w:t>
      </w:r>
      <w:r w:rsidR="008E663A">
        <w:rPr>
          <w:rFonts w:hint="eastAsia"/>
        </w:rPr>
        <w:t>文献</w:t>
      </w:r>
      <w:proofErr w:type="gramEnd"/>
      <w:r w:rsidR="005E176B">
        <w:rPr>
          <w:rFonts w:hint="eastAsia"/>
        </w:rPr>
        <w:t>中同样得到了</w:t>
      </w:r>
      <w:r w:rsidR="00343243">
        <w:rPr>
          <w:rFonts w:hint="eastAsia"/>
        </w:rPr>
        <w:t>验证</w:t>
      </w:r>
      <w:r w:rsidR="005E176B">
        <w:rPr>
          <w:rFonts w:hint="eastAsia"/>
        </w:rPr>
        <w:t>，例如</w:t>
      </w:r>
      <w:r w:rsidR="00401E2C">
        <w:rPr>
          <w:rFonts w:hint="eastAsia"/>
        </w:rPr>
        <w:t>，</w:t>
      </w:r>
      <w:proofErr w:type="spellStart"/>
      <w:r w:rsidR="008A22DC">
        <w:rPr>
          <w:rFonts w:hint="eastAsia"/>
        </w:rPr>
        <w:t>Defa</w:t>
      </w:r>
      <w:r w:rsidR="008A22DC">
        <w:t>zio</w:t>
      </w:r>
      <w:proofErr w:type="spellEnd"/>
      <w:r w:rsidR="008A22DC">
        <w:rPr>
          <w:rFonts w:hint="eastAsia"/>
        </w:rPr>
        <w:t>等人（</w:t>
      </w:r>
      <w:r w:rsidR="008A22DC">
        <w:rPr>
          <w:rFonts w:hint="eastAsia"/>
        </w:rPr>
        <w:t>2021</w:t>
      </w:r>
      <w:r w:rsidR="008A22DC">
        <w:rPr>
          <w:rFonts w:hint="eastAsia"/>
        </w:rPr>
        <w:t>）</w:t>
      </w:r>
      <w:r w:rsidR="00BB4CD1">
        <w:rPr>
          <w:rFonts w:hint="eastAsia"/>
        </w:rPr>
        <w:t>的</w:t>
      </w:r>
      <w:r w:rsidR="008A22DC">
        <w:rPr>
          <w:rFonts w:hint="eastAsia"/>
        </w:rPr>
        <w:t>研究发现</w:t>
      </w:r>
      <w:r w:rsidR="00C04836">
        <w:rPr>
          <w:rFonts w:hint="eastAsia"/>
        </w:rPr>
        <w:t>，</w:t>
      </w:r>
      <w:r w:rsidR="00A71AEB">
        <w:rPr>
          <w:rFonts w:hint="eastAsia"/>
        </w:rPr>
        <w:t>采用</w:t>
      </w:r>
      <w:r w:rsidR="00D13A2E">
        <w:rPr>
          <w:rFonts w:hint="eastAsia"/>
        </w:rPr>
        <w:t>强调</w:t>
      </w:r>
      <w:r w:rsidR="00E22EB7">
        <w:rPr>
          <w:rFonts w:hint="eastAsia"/>
        </w:rPr>
        <w:t>筹款者</w:t>
      </w:r>
      <w:proofErr w:type="gramStart"/>
      <w:r w:rsidR="00C04836">
        <w:rPr>
          <w:rFonts w:hint="eastAsia"/>
        </w:rPr>
        <w:t>亲社会</w:t>
      </w:r>
      <w:proofErr w:type="gramEnd"/>
      <w:r w:rsidR="006A76F0">
        <w:rPr>
          <w:rFonts w:hint="eastAsia"/>
        </w:rPr>
        <w:t>倾向</w:t>
      </w:r>
      <w:r w:rsidR="00D13A2E">
        <w:rPr>
          <w:rFonts w:hint="eastAsia"/>
        </w:rPr>
        <w:t>的信息</w:t>
      </w:r>
      <w:r w:rsidR="00C82475">
        <w:rPr>
          <w:rFonts w:hint="eastAsia"/>
        </w:rPr>
        <w:t>框架能够显著</w:t>
      </w:r>
      <w:r w:rsidR="00374C71">
        <w:rPr>
          <w:rFonts w:hint="eastAsia"/>
        </w:rPr>
        <w:t>提高</w:t>
      </w:r>
      <w:r w:rsidR="00C82475">
        <w:rPr>
          <w:rFonts w:hint="eastAsia"/>
        </w:rPr>
        <w:t>Kick</w:t>
      </w:r>
      <w:r w:rsidR="00C82475">
        <w:t>starter</w:t>
      </w:r>
      <w:r w:rsidR="00C82475">
        <w:rPr>
          <w:rFonts w:hint="eastAsia"/>
        </w:rPr>
        <w:t>上筹款项目的表现</w:t>
      </w:r>
      <w:r w:rsidR="00076032">
        <w:fldChar w:fldCharType="begin"/>
      </w:r>
      <w:r w:rsidR="00310602">
        <w:rPr>
          <w:rFonts w:hint="eastAsia"/>
        </w:rPr>
        <w:instrText xml:space="preserve"> ADDIN ZOTERO_ITEM CSL_CITATION {"citationID":"NfbuUFH4","properties":{"formattedCitation":"\\uc0\\u65288{}Defazio et al., 2021\\uc0\\u65289{}","plainCitation":"</w:instrText>
      </w:r>
      <w:r w:rsidR="00310602">
        <w:rPr>
          <w:rFonts w:hint="eastAsia"/>
        </w:rPr>
        <w:instrText>（</w:instrText>
      </w:r>
      <w:r w:rsidR="00310602">
        <w:rPr>
          <w:rFonts w:hint="eastAsia"/>
        </w:rPr>
        <w:instrText>Defazio et al., 2021</w:instrText>
      </w:r>
      <w:r w:rsidR="00310602">
        <w:rPr>
          <w:rFonts w:hint="eastAsia"/>
        </w:rPr>
        <w:instrText>）</w:instrText>
      </w:r>
      <w:r w:rsidR="00310602">
        <w:rPr>
          <w:rFonts w:hint="eastAsia"/>
        </w:rPr>
        <w:instrText>","noteIndex":0},"citationItems":[{"id":240,"uris":["http://zotero.org/u</w:instrText>
      </w:r>
      <w:r w:rsidR="00310602">
        <w:instrText xml:space="preserve">sers/6339915/items/X84N4RE3"],"itemData":{"id":240,"type":"article-journal","abstract":"Abstract\n            \n              Crowdfunding is regarded a financing mechanism that could improve the funding opportunities of businesses with a pro-social orientation. Indeed, it is assumed that on digital platforms, citizens are inclined to provide more support to projects with a social benefit than to those without such an orientation, with significant ethical implications for the common good. Yet, extant empirical evidence regarding such a claim is still inconclusive. To advance this discussion, the present paper analyzes the conditions that influence crowd support for projects displaying a pro-social orientation on a reward-based crowdfunding platform. To build our hypotheses, we adopt the lens of framing theory, and we relate it to the digital context. Beginning from the premise that, on crowdfunding platforms, information about projects has a\n              hierarchical structure,\n              we argue that a project’s success crucially depends on how much its proponent emphasizes the pro-social cues within this structure. Moreover, we propose that because pro-social cues demarcate a project over others, the effectiveness of pro-social framing is enhanced when the number of projects on the platform, i.e., its\n              crowdedness\n              , increases. Logit estimates on 8631 Kickstarter projects indicate that pro-social framing is positively associated with success as we expected, yet only when it is moderately emphasized. Further, we find that crowdedness on the platform positively moderates the effect of pro-social orientation on success.","container-title":"Journal of Business Ethics","DOI":"10.1007/s10551-020-04428-1","ISSN":"0167-4544, 1573-0697","issue":"2","journalAbbreviation":"J Bus Ethics","language":"en","page":"357-378","source":"DOI.org (Crossref)","title":"How Pro-social Framing Affects the Success of Crowdfunding Projects: The Role of Emphasis and Information Crowdedness","title-short":"How Pro-social Framing Affects the Success of Crowdfunding Projects","volume":"171","author":[{"family":"Defazio","given":"Daniela"},{"family":"Franzoni","given":"Chiara"},{"family":"Rossi-Lamastra","given":"Cristina"}],"issued":{"date-parts":[["2021",6]]},"citation-key":"defazioHowProsocialFraming2021"}}],"schema":"https://github.com/citation-style-language/schema/raw/master/csl-citation.json"} </w:instrText>
      </w:r>
      <w:r w:rsidR="00076032">
        <w:fldChar w:fldCharType="separate"/>
      </w:r>
      <w:r w:rsidR="0038561E" w:rsidRPr="0038561E">
        <w:rPr>
          <w:rFonts w:cs="Times New Roman"/>
          <w:szCs w:val="24"/>
        </w:rPr>
        <w:t>（</w:t>
      </w:r>
      <w:r w:rsidR="0038561E" w:rsidRPr="0038561E">
        <w:rPr>
          <w:rFonts w:cs="Times New Roman"/>
          <w:szCs w:val="24"/>
        </w:rPr>
        <w:t>Defazio et al., 2021</w:t>
      </w:r>
      <w:r w:rsidR="0038561E" w:rsidRPr="0038561E">
        <w:rPr>
          <w:rFonts w:cs="Times New Roman"/>
          <w:szCs w:val="24"/>
        </w:rPr>
        <w:t>）</w:t>
      </w:r>
      <w:r w:rsidR="00076032">
        <w:fldChar w:fldCharType="end"/>
      </w:r>
      <w:r w:rsidR="00FE1610">
        <w:rPr>
          <w:rFonts w:hint="eastAsia"/>
        </w:rPr>
        <w:t>。</w:t>
      </w:r>
    </w:p>
    <w:p w14:paraId="56E02174" w14:textId="570A70C3" w:rsidR="00CE146A" w:rsidRPr="00331F7D" w:rsidRDefault="00FA5825" w:rsidP="00531FA2">
      <w:pPr>
        <w:ind w:firstLine="480"/>
        <w:rPr>
          <w:strike/>
        </w:rPr>
      </w:pPr>
      <w:r>
        <w:rPr>
          <w:rFonts w:hint="eastAsia"/>
        </w:rPr>
        <w:t>而</w:t>
      </w:r>
      <w:r w:rsidR="00077B0D">
        <w:rPr>
          <w:rFonts w:hint="eastAsia"/>
        </w:rPr>
        <w:t>在</w:t>
      </w:r>
      <w:r w:rsidR="00077B0D" w:rsidRPr="00331F7D">
        <w:rPr>
          <w:rFonts w:hint="eastAsia"/>
        </w:rPr>
        <w:t>诸如慈善捐赠和</w:t>
      </w:r>
      <w:r w:rsidR="004B1118" w:rsidRPr="00331F7D">
        <w:rPr>
          <w:rFonts w:hint="eastAsia"/>
        </w:rPr>
        <w:t>公益</w:t>
      </w:r>
      <w:r w:rsidR="00077B0D" w:rsidRPr="00331F7D">
        <w:rPr>
          <w:rFonts w:hint="eastAsia"/>
        </w:rPr>
        <w:t>广告等</w:t>
      </w:r>
      <w:r w:rsidR="00046F69" w:rsidRPr="00331F7D">
        <w:rPr>
          <w:rFonts w:hint="eastAsia"/>
        </w:rPr>
        <w:t>领域</w:t>
      </w:r>
      <w:r w:rsidR="002C12FF" w:rsidRPr="00331F7D">
        <w:rPr>
          <w:rFonts w:hint="eastAsia"/>
        </w:rPr>
        <w:t>，</w:t>
      </w:r>
      <w:r w:rsidR="00B73528" w:rsidRPr="00331F7D">
        <w:rPr>
          <w:rFonts w:hint="eastAsia"/>
        </w:rPr>
        <w:t>利己</w:t>
      </w:r>
      <w:r w:rsidR="0058212B" w:rsidRPr="00331F7D">
        <w:rPr>
          <w:rFonts w:hint="eastAsia"/>
        </w:rPr>
        <w:t>利他</w:t>
      </w:r>
      <w:r w:rsidR="007F2C23" w:rsidRPr="00331F7D">
        <w:rPr>
          <w:rFonts w:hint="eastAsia"/>
        </w:rPr>
        <w:t>诉求</w:t>
      </w:r>
      <w:r w:rsidR="00816B22" w:rsidRPr="00331F7D">
        <w:rPr>
          <w:rFonts w:hint="eastAsia"/>
        </w:rPr>
        <w:t>等</w:t>
      </w:r>
      <w:r w:rsidR="006E20D2" w:rsidRPr="00331F7D">
        <w:rPr>
          <w:rFonts w:hint="eastAsia"/>
        </w:rPr>
        <w:t>诉求</w:t>
      </w:r>
      <w:r w:rsidR="00317AD1" w:rsidRPr="00331F7D">
        <w:rPr>
          <w:rFonts w:hint="eastAsia"/>
        </w:rPr>
        <w:t>的作用</w:t>
      </w:r>
      <w:r w:rsidR="005D6A59" w:rsidRPr="00331F7D">
        <w:rPr>
          <w:rFonts w:hint="eastAsia"/>
        </w:rPr>
        <w:t>往往</w:t>
      </w:r>
      <w:r w:rsidR="00317AD1" w:rsidRPr="00331F7D">
        <w:rPr>
          <w:rFonts w:hint="eastAsia"/>
        </w:rPr>
        <w:t>更加突出</w:t>
      </w:r>
      <w:r w:rsidR="006E20D2" w:rsidRPr="00331F7D">
        <w:rPr>
          <w:rFonts w:hint="eastAsia"/>
        </w:rPr>
        <w:t>。</w:t>
      </w:r>
      <w:r w:rsidR="003C7F24" w:rsidRPr="00331F7D">
        <w:rPr>
          <w:rFonts w:hint="eastAsia"/>
        </w:rPr>
        <w:t>利他诉求（</w:t>
      </w:r>
      <w:r w:rsidR="003C7F24" w:rsidRPr="00331F7D">
        <w:rPr>
          <w:rFonts w:hint="eastAsia"/>
        </w:rPr>
        <w:t>altruistic</w:t>
      </w:r>
      <w:r w:rsidR="003C7F24" w:rsidRPr="00331F7D">
        <w:t xml:space="preserve"> </w:t>
      </w:r>
      <w:r w:rsidR="003C7F24" w:rsidRPr="00331F7D">
        <w:rPr>
          <w:rFonts w:hint="eastAsia"/>
        </w:rPr>
        <w:t>appeal</w:t>
      </w:r>
      <w:r w:rsidR="003C7F24" w:rsidRPr="00331F7D">
        <w:rPr>
          <w:rFonts w:hint="eastAsia"/>
        </w:rPr>
        <w:t>）</w:t>
      </w:r>
      <w:r w:rsidR="00926682" w:rsidRPr="00331F7D">
        <w:rPr>
          <w:rFonts w:hint="eastAsia"/>
        </w:rPr>
        <w:t>指的是</w:t>
      </w:r>
      <w:r w:rsidR="00D9306E" w:rsidRPr="00331F7D">
        <w:rPr>
          <w:rFonts w:hint="eastAsia"/>
        </w:rPr>
        <w:t>信息中</w:t>
      </w:r>
      <w:r w:rsidR="00AF0922" w:rsidRPr="00331F7D">
        <w:rPr>
          <w:rFonts w:hint="eastAsia"/>
        </w:rPr>
        <w:t>有关</w:t>
      </w:r>
      <w:r w:rsidR="00D9306E" w:rsidRPr="00331F7D">
        <w:rPr>
          <w:rFonts w:hint="eastAsia"/>
        </w:rPr>
        <w:t>捐款者应当</w:t>
      </w:r>
      <w:r w:rsidR="00926682" w:rsidRPr="00331F7D">
        <w:rPr>
          <w:rFonts w:hint="eastAsia"/>
        </w:rPr>
        <w:t>帮助他人</w:t>
      </w:r>
      <w:r w:rsidR="00637777" w:rsidRPr="00331F7D">
        <w:rPr>
          <w:rFonts w:hint="eastAsia"/>
        </w:rPr>
        <w:t>，即便这可能会损害他们的个人福利的价值主张</w:t>
      </w:r>
      <w:r w:rsidR="0089031D" w:rsidRPr="00331F7D">
        <w:fldChar w:fldCharType="begin"/>
      </w:r>
      <w:r w:rsidR="009858A8">
        <w:rPr>
          <w:rFonts w:hint="eastAsia"/>
        </w:rPr>
        <w:instrText xml:space="preserve"> ADDIN ZOTERO_ITEM CSL_CITATION {"citationID":"c5ZhERPm","properties":{"formattedCitation":"\\uc0\\u65288{}Brunel &amp; Nelson, 2000\\uc0\\u65289{}","plainCitation":"</w:instrText>
      </w:r>
      <w:r w:rsidR="009858A8">
        <w:rPr>
          <w:rFonts w:hint="eastAsia"/>
        </w:rPr>
        <w:instrText>（</w:instrText>
      </w:r>
      <w:r w:rsidR="009858A8">
        <w:rPr>
          <w:rFonts w:hint="eastAsia"/>
        </w:rPr>
        <w:instrText>Brunel &amp; Nelson, 2000</w:instrText>
      </w:r>
      <w:r w:rsidR="009858A8">
        <w:rPr>
          <w:rFonts w:hint="eastAsia"/>
        </w:rPr>
        <w:instrText>）</w:instrText>
      </w:r>
      <w:r w:rsidR="009858A8">
        <w:rPr>
          <w:rFonts w:hint="eastAsia"/>
        </w:rPr>
        <w:instrText>","noteIndex":0},"citationItems":[{"id":1049,"uris":["http://zotero.or</w:instrText>
      </w:r>
      <w:r w:rsidR="009858A8">
        <w:instrText xml:space="preserve">g/users/6339915/items/KWTLW6AL"],"itemData":{"id":1049,"type":"article-journal","abstract":"This research investigates gendered responses to self-oriented (help-self) and altruistic (help-others) charitable ad appeals. Results from two studies conducted with U.S. undergraduates show that sex is a determinant of message evaluations, and that variations in moral world-views explain these gendered differences. Study One establishes sex differences in absolute (attitude toward the ad) and comparative (ad preference) judgments toward help-self and help-others ad appeals. Females respond more favorably to the help-others appeal and males to the help-self appeal. Study Two replicates these findings from Study One and demonstrates that sex differences can be explained through a full mediation of world-view values.","container-title":"Journal of Advertising","DOI":"10.1080/00913367.2000.10673614","ISSN":"0091-3367","issue":"3","language":"en","note":"publisher: Taylor &amp; Francis, Ltd.","page":"15-28","source":"JSTOR","title":"Explaining Gendered Responses to \"Help-Self\" and \"Help-Others\" Charity Ad Appeals: The Mediating Role of World-Views","title-short":"Explaining Gendered Responses to \"Help-Self\" and \"Help-Others\" Charity Ad Appeals","volume":"29","author":[{"family":"Brunel","given":"Frédéric F."},{"family":"Nelson","given":"Michelle R."}],"issued":{"date-parts":[["2000"]]},"citation-key":"brunelExplainingGenderedResponses2000"}}],"schema":"https://github.com/citation-style-language/schema/raw/master/csl-citation.json"} </w:instrText>
      </w:r>
      <w:r w:rsidR="0089031D" w:rsidRPr="00331F7D">
        <w:fldChar w:fldCharType="separate"/>
      </w:r>
      <w:r w:rsidR="0038561E" w:rsidRPr="0038561E">
        <w:rPr>
          <w:rFonts w:cs="Times New Roman"/>
          <w:szCs w:val="24"/>
        </w:rPr>
        <w:t>（</w:t>
      </w:r>
      <w:r w:rsidR="0038561E" w:rsidRPr="0038561E">
        <w:rPr>
          <w:rFonts w:cs="Times New Roman"/>
          <w:szCs w:val="24"/>
        </w:rPr>
        <w:t>Brunel &amp; Nelson, 2000</w:t>
      </w:r>
      <w:r w:rsidR="0038561E" w:rsidRPr="0038561E">
        <w:rPr>
          <w:rFonts w:cs="Times New Roman"/>
          <w:szCs w:val="24"/>
        </w:rPr>
        <w:t>）</w:t>
      </w:r>
      <w:r w:rsidR="0089031D" w:rsidRPr="00331F7D">
        <w:fldChar w:fldCharType="end"/>
      </w:r>
      <w:r w:rsidR="00D9306E" w:rsidRPr="00331F7D">
        <w:rPr>
          <w:rFonts w:hint="eastAsia"/>
        </w:rPr>
        <w:t>，</w:t>
      </w:r>
      <w:r w:rsidR="00637777" w:rsidRPr="00331F7D">
        <w:rPr>
          <w:rFonts w:hint="eastAsia"/>
        </w:rPr>
        <w:t>换句话说，那些需要帮助的人们将如何因捐款者的利他主义受益</w:t>
      </w:r>
      <w:r w:rsidR="0089031D" w:rsidRPr="00331F7D">
        <w:fldChar w:fldCharType="begin"/>
      </w:r>
      <w:r w:rsidR="009858A8">
        <w:rPr>
          <w:rFonts w:hint="eastAsia"/>
        </w:rPr>
        <w:instrText xml:space="preserve"> ADDIN ZOTERO_ITEM CSL_CITATION {"citationID":"Mp24XPw7","properties":{"formattedCitation":"\\uc0\\u65288{}Chang, 2014\\uc0\\u65289{}","plainCitation":"</w:instrText>
      </w:r>
      <w:r w:rsidR="009858A8">
        <w:rPr>
          <w:rFonts w:hint="eastAsia"/>
        </w:rPr>
        <w:instrText>（</w:instrText>
      </w:r>
      <w:r w:rsidR="009858A8">
        <w:rPr>
          <w:rFonts w:hint="eastAsia"/>
        </w:rPr>
        <w:instrText>Chang, 2014</w:instrText>
      </w:r>
      <w:r w:rsidR="009858A8">
        <w:rPr>
          <w:rFonts w:hint="eastAsia"/>
        </w:rPr>
        <w:instrText>）</w:instrText>
      </w:r>
      <w:r w:rsidR="009858A8">
        <w:rPr>
          <w:rFonts w:hint="eastAsia"/>
        </w:rPr>
        <w:instrText>","noteIndex":0},"citationItems":[{"id":1044,"uris":["http://zotero.org/users/6339915/item</w:instrText>
      </w:r>
      <w:r w:rsidR="009858A8">
        <w:instrText xml:space="preserve">s/4ZGXWQQL"],"itemData":{"id":1044,"type":"article-journal","abstract":"This article examines how egoistic (versus altruistic) appeals in charity advertising help regulate guilt and result in more favorable ad attitudes and donation intentions. The proposed affect forecasting and regulation model depicts the process by which guilt states are mitigated more effectively by egoistic appeals, because they strengthen the affect forecasting belief that giving to charity leads to happiness. Such enhanced affect forecasting beliefs further improve ad attitudes, which lead to greater donation intentions. This research tests the proposed model by exploring three possible types of guilt: existing guilt (Study 1), integral guilt (Study 2), and incidental guilt (Study 3).","container-title":"Journal of Advertising","DOI":"10.1080/00913367.2013.853632","ISSN":"0091-3367","issue":"3","language":"en","note":"publisher: Routledge\n_eprint: https://doi.org/10.1080/00913367.2013.853632","page":"211-227","source":"Taylor and Francis+NEJM","title":"Guilt Regulation: The Relative Effects of Altruistic Versus Egoistic Appeals for Charity Advertising","title-short":"Guilt Regulation","volume":"43","author":[{"family":"Chang","given":"Chingching"}],"issued":{"date-parts":[["2014",7,3]]},"citation-key":"changGuiltRegulationRelative2014"}}],"schema":"https://github.com/citation-style-language/schema/raw/master/csl-citation.json"} </w:instrText>
      </w:r>
      <w:r w:rsidR="0089031D" w:rsidRPr="00331F7D">
        <w:fldChar w:fldCharType="separate"/>
      </w:r>
      <w:r w:rsidR="0038561E" w:rsidRPr="0038561E">
        <w:rPr>
          <w:rFonts w:cs="Times New Roman"/>
          <w:szCs w:val="24"/>
        </w:rPr>
        <w:t>（</w:t>
      </w:r>
      <w:r w:rsidR="0038561E" w:rsidRPr="0038561E">
        <w:rPr>
          <w:rFonts w:cs="Times New Roman"/>
          <w:szCs w:val="24"/>
        </w:rPr>
        <w:t>Chang, 2014</w:t>
      </w:r>
      <w:r w:rsidR="0038561E" w:rsidRPr="0038561E">
        <w:rPr>
          <w:rFonts w:cs="Times New Roman"/>
          <w:szCs w:val="24"/>
        </w:rPr>
        <w:t>）</w:t>
      </w:r>
      <w:r w:rsidR="0089031D" w:rsidRPr="00331F7D">
        <w:fldChar w:fldCharType="end"/>
      </w:r>
      <w:r w:rsidR="003C7F24" w:rsidRPr="00331F7D">
        <w:rPr>
          <w:rFonts w:hint="eastAsia"/>
        </w:rPr>
        <w:t>。</w:t>
      </w:r>
      <w:r w:rsidR="00414466" w:rsidRPr="00331F7D">
        <w:rPr>
          <w:rFonts w:hint="eastAsia"/>
        </w:rPr>
        <w:t>这类</w:t>
      </w:r>
      <w:r w:rsidR="00E57F3E" w:rsidRPr="00331F7D">
        <w:rPr>
          <w:rFonts w:hint="eastAsia"/>
        </w:rPr>
        <w:t>诉求</w:t>
      </w:r>
      <w:r w:rsidR="00BD4C83" w:rsidRPr="00331F7D">
        <w:rPr>
          <w:rFonts w:hint="eastAsia"/>
        </w:rPr>
        <w:t>可以</w:t>
      </w:r>
      <w:r w:rsidR="00E57F3E" w:rsidRPr="00331F7D">
        <w:rPr>
          <w:rFonts w:hint="eastAsia"/>
        </w:rPr>
        <w:t>通过</w:t>
      </w:r>
      <w:r w:rsidR="00AA5EB6" w:rsidRPr="00331F7D">
        <w:rPr>
          <w:rFonts w:hint="eastAsia"/>
        </w:rPr>
        <w:t>唤起</w:t>
      </w:r>
      <w:r w:rsidR="00E57F3E" w:rsidRPr="00331F7D">
        <w:rPr>
          <w:rFonts w:hint="eastAsia"/>
        </w:rPr>
        <w:t>潜在捐赠者</w:t>
      </w:r>
      <w:r w:rsidR="00DC0ED9" w:rsidRPr="00331F7D">
        <w:rPr>
          <w:rFonts w:hint="eastAsia"/>
        </w:rPr>
        <w:t>的</w:t>
      </w:r>
      <w:r w:rsidR="00E57F3E" w:rsidRPr="00331F7D">
        <w:rPr>
          <w:rFonts w:hint="eastAsia"/>
        </w:rPr>
        <w:t>道德价值观</w:t>
      </w:r>
      <w:r w:rsidR="0005471B" w:rsidRPr="00331F7D">
        <w:rPr>
          <w:rFonts w:hint="eastAsia"/>
        </w:rPr>
        <w:t>，</w:t>
      </w:r>
      <w:r w:rsidR="00A41CB9" w:rsidRPr="00331F7D">
        <w:rPr>
          <w:rFonts w:hint="eastAsia"/>
        </w:rPr>
        <w:t>进而</w:t>
      </w:r>
      <w:r w:rsidR="00867BAA" w:rsidRPr="00331F7D">
        <w:rPr>
          <w:rFonts w:hint="eastAsia"/>
        </w:rPr>
        <w:t>引发共情</w:t>
      </w:r>
      <w:r w:rsidR="000245FE" w:rsidRPr="00331F7D">
        <w:rPr>
          <w:rFonts w:hint="eastAsia"/>
        </w:rPr>
        <w:t>和内疚等情绪</w:t>
      </w:r>
      <w:r w:rsidR="000452A4" w:rsidRPr="00331F7D">
        <w:rPr>
          <w:rFonts w:hint="eastAsia"/>
        </w:rPr>
        <w:t>，</w:t>
      </w:r>
      <w:r w:rsidR="00F517D7" w:rsidRPr="00331F7D">
        <w:rPr>
          <w:rFonts w:hint="eastAsia"/>
        </w:rPr>
        <w:t>使得</w:t>
      </w:r>
      <w:r w:rsidR="00B50AA0" w:rsidRPr="00331F7D">
        <w:rPr>
          <w:rFonts w:hint="eastAsia"/>
        </w:rPr>
        <w:t>人们</w:t>
      </w:r>
      <w:r w:rsidR="00F517D7" w:rsidRPr="00331F7D">
        <w:rPr>
          <w:rFonts w:hint="eastAsia"/>
        </w:rPr>
        <w:t>愿意</w:t>
      </w:r>
      <w:r w:rsidR="000452A4" w:rsidRPr="00331F7D">
        <w:rPr>
          <w:rFonts w:hint="eastAsia"/>
        </w:rPr>
        <w:t>参与到捐赠</w:t>
      </w:r>
      <w:r w:rsidR="003D0BA1" w:rsidRPr="00331F7D">
        <w:rPr>
          <w:rFonts w:hint="eastAsia"/>
        </w:rPr>
        <w:t>这类</w:t>
      </w:r>
      <w:proofErr w:type="gramStart"/>
      <w:r w:rsidR="003D0BA1" w:rsidRPr="00331F7D">
        <w:rPr>
          <w:rFonts w:hint="eastAsia"/>
        </w:rPr>
        <w:t>亲社会</w:t>
      </w:r>
      <w:proofErr w:type="gramEnd"/>
      <w:r w:rsidR="003D0BA1" w:rsidRPr="00331F7D">
        <w:rPr>
          <w:rFonts w:hint="eastAsia"/>
        </w:rPr>
        <w:t>行动</w:t>
      </w:r>
      <w:r w:rsidR="000452A4" w:rsidRPr="00331F7D">
        <w:rPr>
          <w:rFonts w:hint="eastAsia"/>
        </w:rPr>
        <w:t>中</w:t>
      </w:r>
      <w:r w:rsidR="0065037E" w:rsidRPr="00331F7D">
        <w:fldChar w:fldCharType="begin"/>
      </w:r>
      <w:r w:rsidR="00F42179">
        <w:rPr>
          <w:rFonts w:hint="eastAsia"/>
        </w:rPr>
        <w:instrText xml:space="preserve"> ADDIN ZOTERO_ITEM CSL_CITATION {"citationID":"XURaZVlt","properties":{"formattedCitation":"\\uc0\\u65288{}Basil et al., 2008; Majumdar &amp; Bose, 2018\\uc0\\u65289{}","plainCitation":"</w:instrText>
      </w:r>
      <w:r w:rsidR="00F42179">
        <w:rPr>
          <w:rFonts w:hint="eastAsia"/>
        </w:rPr>
        <w:instrText>（</w:instrText>
      </w:r>
      <w:r w:rsidR="00F42179">
        <w:rPr>
          <w:rFonts w:hint="eastAsia"/>
        </w:rPr>
        <w:instrText>Basil et al., 2008; Majumdar &amp; Bose, 2018</w:instrText>
      </w:r>
      <w:r w:rsidR="00F42179">
        <w:rPr>
          <w:rFonts w:hint="eastAsia"/>
        </w:rPr>
        <w:instrText>）</w:instrText>
      </w:r>
      <w:r w:rsidR="00F42179">
        <w:rPr>
          <w:rFonts w:hint="eastAsia"/>
        </w:rPr>
        <w:instrText>","noteIndex":0},"citationItem</w:instrText>
      </w:r>
      <w:r w:rsidR="00F42179">
        <w:instrText xml:space="preserve">s":[{"id":955,"uris":["http://zotero.org/users/6339915/items/E5IQ3KEB"],"itemData":{"id":955,"type":"article-journal","abstract":"This research develops a model of consumer response to charity appeals. Using the Extended Parallel Process Model from the fear appeal literature as a foundation, the current model proposes that empathy and self-efficacy generate guilt and reduce maladaptive responses, which, in turn, shapes donation intention. The results demonstrate that the impact of empathy on charitable donation intention is fully mediated by guilt and maladaptive responses. The impact of self-efficacy is partially mediated by guilt and maladaptive responses. Therefore, both empathy and self-efficacy determine whether guilt or maladaptive responses result. This model clarifies the process through which guilt appeals operate, by identifying the roles of empathy and self-efficacy. © 2008 Wiley Periodicals, Inc.","container-title":"Psychology &amp; Marketing","DOI":"10.1002/mar.20200","ISSN":"1520-6793","issue":"1","language":"en","note":"_eprint: https://onlinelibrary.wiley.com/doi/pdf/10.1002/mar.20200","page":"1-23","source":"Wiley Online Library","title":"Guilt and Giving: A Process Model of Empathy and Efficacy","title-short":"Guilt and giving","volume":"25","author":[{"family":"Basil","given":"Debra Z."},{"family":"Ridgway","given":"Nancy M."},{"family":"Basil","given":"Michael D."}],"issued":{"date-parts":[["2008"]]},"citation-key":"basilGuiltGivingProcess2008"}},{"id":265,"uris":["http://zotero.org/users/6339915/items/WYYCCPJ4"],"itemData":{"id":265,"type":"article-journal","abstract":"We analyze charity requests registered on the Random Acts of Pizza online community and examine the content of postings and non-content characteristics to identify features that are associated with the success of donation. We ﬁnd that the presence of rational and credible appeals in a message increases the likelihood of receiving a donation, whereas the mere presence of negative emotional appeal does not do so. Our research is useful for those who like to make persuasive charity requests on online platforms.","container-title":"Information &amp; Management","DOI":"10.1016/j.im.2018.03.007","ISSN":"03787206","issue":"6","journalAbbreviation":"Information &amp; Management","language":"en","note":"tex.ids= majumdarMyWordsYour2018a","page":"781-794","source":"DOI.org (Crossref)","title":"My Words for Your Pizza: An Analysis of Persuasive Narratives in Online Crowdfunding","title-short":"My words for your pizza","volume":"55","author":[{"family":"Majumdar","given":"Adrija"},{"family":"Bose","given":"Indranil"}],"issued":{"date-parts":[["2018",9]]},"citation-key":"majumdarMyWordsYour2018"}}],"schema":"https://github.com/citation-style-language/schema/raw/master/csl-citation.json"} </w:instrText>
      </w:r>
      <w:r w:rsidR="0065037E" w:rsidRPr="00331F7D">
        <w:fldChar w:fldCharType="separate"/>
      </w:r>
      <w:r w:rsidR="0038561E" w:rsidRPr="0038561E">
        <w:rPr>
          <w:rFonts w:cs="Times New Roman"/>
          <w:szCs w:val="24"/>
        </w:rPr>
        <w:t>（</w:t>
      </w:r>
      <w:r w:rsidR="0038561E" w:rsidRPr="0038561E">
        <w:rPr>
          <w:rFonts w:cs="Times New Roman"/>
          <w:szCs w:val="24"/>
        </w:rPr>
        <w:t>Basil et al., 2008; Majumdar &amp; Bose, 2018</w:t>
      </w:r>
      <w:r w:rsidR="0038561E" w:rsidRPr="0038561E">
        <w:rPr>
          <w:rFonts w:cs="Times New Roman"/>
          <w:szCs w:val="24"/>
        </w:rPr>
        <w:t>）</w:t>
      </w:r>
      <w:r w:rsidR="0065037E" w:rsidRPr="00331F7D">
        <w:fldChar w:fldCharType="end"/>
      </w:r>
      <w:r w:rsidR="00E57F3E" w:rsidRPr="00331F7D">
        <w:rPr>
          <w:rFonts w:hint="eastAsia"/>
        </w:rPr>
        <w:t>。</w:t>
      </w:r>
      <w:r w:rsidR="00E10FC1" w:rsidRPr="00331F7D">
        <w:rPr>
          <w:rFonts w:hint="eastAsia"/>
        </w:rPr>
        <w:t>反过来</w:t>
      </w:r>
      <w:r w:rsidR="00B73528" w:rsidRPr="00331F7D">
        <w:rPr>
          <w:rFonts w:hint="eastAsia"/>
        </w:rPr>
        <w:t>，</w:t>
      </w:r>
      <w:r w:rsidR="00CF013F" w:rsidRPr="00331F7D">
        <w:rPr>
          <w:rFonts w:hint="eastAsia"/>
        </w:rPr>
        <w:t>利己诉求（</w:t>
      </w:r>
      <w:r w:rsidR="00F532A2" w:rsidRPr="00331F7D">
        <w:rPr>
          <w:rFonts w:hint="eastAsia"/>
        </w:rPr>
        <w:t>e</w:t>
      </w:r>
      <w:r w:rsidR="00F532A2" w:rsidRPr="00331F7D">
        <w:t>goistic appeal</w:t>
      </w:r>
      <w:r w:rsidR="00F532A2" w:rsidRPr="00331F7D">
        <w:rPr>
          <w:rFonts w:hint="eastAsia"/>
        </w:rPr>
        <w:t>或</w:t>
      </w:r>
      <w:r w:rsidR="00CF013F" w:rsidRPr="00331F7D">
        <w:rPr>
          <w:rFonts w:hint="eastAsia"/>
        </w:rPr>
        <w:t>self</w:t>
      </w:r>
      <w:r w:rsidR="00CF013F" w:rsidRPr="00331F7D">
        <w:t>-interest appeal</w:t>
      </w:r>
      <w:r w:rsidR="00CF013F" w:rsidRPr="00331F7D">
        <w:rPr>
          <w:rFonts w:hint="eastAsia"/>
        </w:rPr>
        <w:t>）指的是那些</w:t>
      </w:r>
      <w:r w:rsidR="00E10FC1" w:rsidRPr="00331F7D">
        <w:rPr>
          <w:rFonts w:hint="eastAsia"/>
        </w:rPr>
        <w:t>表明</w:t>
      </w:r>
      <w:r w:rsidR="00B73528" w:rsidRPr="00331F7D">
        <w:rPr>
          <w:rFonts w:hint="eastAsia"/>
        </w:rPr>
        <w:t>帮助他人将让自身获得额外收益</w:t>
      </w:r>
      <w:r w:rsidR="00CF013F" w:rsidRPr="00331F7D">
        <w:rPr>
          <w:rFonts w:hint="eastAsia"/>
        </w:rPr>
        <w:t>或规避损失的</w:t>
      </w:r>
      <w:r w:rsidR="00E10FC1" w:rsidRPr="00331F7D">
        <w:rPr>
          <w:rFonts w:hint="eastAsia"/>
        </w:rPr>
        <w:t>价值主张</w:t>
      </w:r>
      <w:r w:rsidR="00B73528" w:rsidRPr="00331F7D">
        <w:rPr>
          <w:rFonts w:hint="eastAsia"/>
        </w:rPr>
        <w:t>。</w:t>
      </w:r>
      <w:r w:rsidR="009A5FBA" w:rsidRPr="00331F7D">
        <w:rPr>
          <w:rFonts w:hint="eastAsia"/>
        </w:rPr>
        <w:t>尽管</w:t>
      </w:r>
      <w:r w:rsidR="00E10FC1" w:rsidRPr="00331F7D">
        <w:rPr>
          <w:rFonts w:hint="eastAsia"/>
        </w:rPr>
        <w:t>一般认为</w:t>
      </w:r>
      <w:r w:rsidR="00C97A3B" w:rsidRPr="00331F7D">
        <w:rPr>
          <w:rFonts w:hint="eastAsia"/>
        </w:rPr>
        <w:t>慈善</w:t>
      </w:r>
      <w:r w:rsidR="00A42025" w:rsidRPr="00331F7D">
        <w:rPr>
          <w:rFonts w:hint="eastAsia"/>
        </w:rPr>
        <w:t>捐赠中</w:t>
      </w:r>
      <w:r w:rsidR="00C97A3B" w:rsidRPr="00331F7D">
        <w:rPr>
          <w:rFonts w:hint="eastAsia"/>
        </w:rPr>
        <w:t>利他诉求要比利己诉求更加有效</w:t>
      </w:r>
      <w:r w:rsidR="009A5FBA" w:rsidRPr="00331F7D">
        <w:rPr>
          <w:rFonts w:hint="eastAsia"/>
        </w:rPr>
        <w:t>，二者的相对效果依然会受个体、文化和情境特征</w:t>
      </w:r>
      <w:r w:rsidR="00EB6BEA" w:rsidRPr="00331F7D">
        <w:rPr>
          <w:rFonts w:hint="eastAsia"/>
        </w:rPr>
        <w:t>影响而不同</w:t>
      </w:r>
      <w:r w:rsidR="00C307E9" w:rsidRPr="00331F7D">
        <w:fldChar w:fldCharType="begin"/>
      </w:r>
      <w:r w:rsidR="009858A8">
        <w:rPr>
          <w:rFonts w:hint="eastAsia"/>
        </w:rPr>
        <w:instrText xml:space="preserve"> ADDIN ZOTERO_ITEM CSL_CITATION {"citationID":"CE9WO09e","properties":{"formattedCitation":"\\uc0\\u65288{}Brunel &amp; Nelson, 2000; Chang, 2014\\uc0\\u65289{}","plainCitation":"</w:instrText>
      </w:r>
      <w:r w:rsidR="009858A8">
        <w:rPr>
          <w:rFonts w:hint="eastAsia"/>
        </w:rPr>
        <w:instrText>（</w:instrText>
      </w:r>
      <w:r w:rsidR="009858A8">
        <w:rPr>
          <w:rFonts w:hint="eastAsia"/>
        </w:rPr>
        <w:instrText>Brunel &amp; Nelson, 2000; Chang, 2014</w:instrText>
      </w:r>
      <w:r w:rsidR="009858A8">
        <w:rPr>
          <w:rFonts w:hint="eastAsia"/>
        </w:rPr>
        <w:instrText>）</w:instrText>
      </w:r>
      <w:r w:rsidR="009858A8">
        <w:rPr>
          <w:rFonts w:hint="eastAsia"/>
        </w:rPr>
        <w:instrText>","noteIndex":0},"citationItems":[{"id":1049</w:instrText>
      </w:r>
      <w:r w:rsidR="009858A8">
        <w:instrText xml:space="preserve">,"uris":["http://zotero.org/users/6339915/items/KWTLW6AL"],"itemData":{"id":1049,"type":"article-journal","abstract":"This research investigates gendered responses to self-oriented (help-self) and altruistic (help-others) charitable ad appeals. Results from two studies conducted with U.S. undergraduates show that sex is a determinant of message evaluations, and that variations in moral world-views explain these gendered differences. Study One establishes sex differences in absolute (attitude toward the ad) and comparative (ad preference) judgments toward help-self and help-others ad appeals. Females respond more favorably to the help-others appeal and males to the help-self appeal. Study Two replicates these findings from Study One and demonstrates that sex differences can be explained through a full mediation of world-view values.","container-title":"Journal of Advertising","DOI":"10.1080/00913367.2000.10673614","ISSN":"0091-3367","issue":"3","language":"en","note":"publisher: Taylor &amp; Francis, Ltd.","page":"15-28","source":"JSTOR","title":"Explaining Gendered Responses to \"Help-Self\" and \"Help-Others\" Charity Ad Appeals: The Mediating Role of World-Views","title-short":"Explaining Gendered Responses to \"Help-Self\" and \"Help-Others\" Charity Ad Appeals","volume":"29","author":[{"family":"Brunel","given":"Frédéric F."},{"family":"Nelson","given":"Michelle R."}],"issued":{"date-parts":[["2000"]]},"citation-key":"brunelExplainingGenderedResponses2000"}},{"id":1044,"uris":["http://zotero.org/users/6339915/items/4ZGXWQQL"],"itemData":{"id":1044,"type":"article-journal","abstract":"This article examines how egoistic (versus altruistic) appeals in charity advertising help regulate guilt and result in more favorable ad attitudes and donation intentions. The proposed affect forecasting and regulation model depicts the process by which guilt states are mitigated more effectively by egoistic appeals, because they strengthen the affect forecasting belief that giving to charity leads to happiness. Such enhanced affect forecasting beliefs further improve ad attitudes, which lead to greater donation intentions. This research tests the proposed model by exploring three possible types of guilt: existing guilt (Study 1), integral guilt (Study 2), and incidental guilt (Study 3).","container-title":"Journal of Advertising","DOI":"10.1080/00913367.2013.853632","ISSN":"0091-3367","issue":"3","language":"en","note":"publisher: Routledge\n_eprint: https://doi.org/10.1080/00913367.2013.853632","page":"211-227","source":"Taylor and Francis+NEJM","title":"Guilt Regulation: The Relative Effects of Altruistic Versus Egoistic Appeals for Charity Advertising","title-short":"Guilt Regulation","volume":"43","author":[{"family":"Chang","given":"Chingching"}],"issued":{"date-parts":[["2014",7,3]]},"citation-key":"changGuiltRegulationRelative2014"}}],"schema":"https://github.com/citation-style-language/schema/raw/master/csl-citation.json"} </w:instrText>
      </w:r>
      <w:r w:rsidR="00C307E9" w:rsidRPr="00331F7D">
        <w:fldChar w:fldCharType="separate"/>
      </w:r>
      <w:r w:rsidR="0038561E" w:rsidRPr="0038561E">
        <w:rPr>
          <w:rFonts w:cs="Times New Roman"/>
          <w:szCs w:val="24"/>
        </w:rPr>
        <w:t>（</w:t>
      </w:r>
      <w:r w:rsidR="0038561E" w:rsidRPr="0038561E">
        <w:rPr>
          <w:rFonts w:cs="Times New Roman"/>
          <w:szCs w:val="24"/>
        </w:rPr>
        <w:t>Brunel &amp; Nelson, 2000; Chang, 2014</w:t>
      </w:r>
      <w:r w:rsidR="0038561E" w:rsidRPr="0038561E">
        <w:rPr>
          <w:rFonts w:cs="Times New Roman"/>
          <w:szCs w:val="24"/>
        </w:rPr>
        <w:t>）</w:t>
      </w:r>
      <w:r w:rsidR="00C307E9" w:rsidRPr="00331F7D">
        <w:fldChar w:fldCharType="end"/>
      </w:r>
      <w:r w:rsidR="00E10FC1" w:rsidRPr="00331F7D">
        <w:rPr>
          <w:rFonts w:hint="eastAsia"/>
        </w:rPr>
        <w:t>。</w:t>
      </w:r>
      <w:r w:rsidR="00EB6BEA" w:rsidRPr="00331F7D">
        <w:rPr>
          <w:rFonts w:hint="eastAsia"/>
        </w:rPr>
        <w:t>Brunel</w:t>
      </w:r>
      <w:r w:rsidR="00EB6BEA" w:rsidRPr="00331F7D">
        <w:rPr>
          <w:rFonts w:hint="eastAsia"/>
        </w:rPr>
        <w:t>和</w:t>
      </w:r>
      <w:r w:rsidR="00EB6BEA" w:rsidRPr="00331F7D">
        <w:rPr>
          <w:rFonts w:hint="eastAsia"/>
        </w:rPr>
        <w:t>Nelson</w:t>
      </w:r>
      <w:r w:rsidR="00EB6BEA" w:rsidRPr="00331F7D">
        <w:rPr>
          <w:rFonts w:hint="eastAsia"/>
        </w:rPr>
        <w:t>（</w:t>
      </w:r>
      <w:r w:rsidR="00EB6BEA" w:rsidRPr="00331F7D">
        <w:rPr>
          <w:rFonts w:hint="eastAsia"/>
        </w:rPr>
        <w:t>2000</w:t>
      </w:r>
      <w:r w:rsidR="00EB6BEA" w:rsidRPr="00331F7D">
        <w:rPr>
          <w:rFonts w:hint="eastAsia"/>
        </w:rPr>
        <w:t>）指出，</w:t>
      </w:r>
      <w:r w:rsidR="00C34CEF" w:rsidRPr="00331F7D">
        <w:rPr>
          <w:rFonts w:hint="eastAsia"/>
        </w:rPr>
        <w:t>在</w:t>
      </w:r>
      <w:r w:rsidR="00F42AA6" w:rsidRPr="00331F7D">
        <w:rPr>
          <w:rFonts w:hint="eastAsia"/>
        </w:rPr>
        <w:t>信息与目标态度功能的</w:t>
      </w:r>
      <w:r w:rsidR="001B5FD3" w:rsidRPr="00331F7D">
        <w:rPr>
          <w:rFonts w:hint="eastAsia"/>
        </w:rPr>
        <w:t>匹配</w:t>
      </w:r>
      <w:r w:rsidR="00F42AA6" w:rsidRPr="00331F7D">
        <w:rPr>
          <w:rFonts w:hint="eastAsia"/>
        </w:rPr>
        <w:t>假设</w:t>
      </w:r>
      <w:r w:rsidR="00C34CEF" w:rsidRPr="00331F7D">
        <w:rPr>
          <w:rFonts w:hint="eastAsia"/>
        </w:rPr>
        <w:t>下，</w:t>
      </w:r>
      <w:r w:rsidR="00EB6BEA" w:rsidRPr="00331F7D">
        <w:rPr>
          <w:rFonts w:hint="eastAsia"/>
        </w:rPr>
        <w:t>利他诉求将对那些</w:t>
      </w:r>
      <w:r w:rsidR="00935A15" w:rsidRPr="00331F7D">
        <w:rPr>
          <w:rFonts w:hint="eastAsia"/>
        </w:rPr>
        <w:t>具有强烈</w:t>
      </w:r>
      <w:r w:rsidR="00EB6BEA" w:rsidRPr="00331F7D">
        <w:rPr>
          <w:rFonts w:hint="eastAsia"/>
        </w:rPr>
        <w:t>利他</w:t>
      </w:r>
      <w:r w:rsidR="00C34CEF" w:rsidRPr="00331F7D">
        <w:rPr>
          <w:rFonts w:hint="eastAsia"/>
        </w:rPr>
        <w:t>主义</w:t>
      </w:r>
      <w:r w:rsidR="00EB6BEA" w:rsidRPr="00331F7D">
        <w:rPr>
          <w:rFonts w:hint="eastAsia"/>
        </w:rPr>
        <w:t>动机</w:t>
      </w:r>
      <w:r w:rsidR="00F42AA6" w:rsidRPr="00331F7D">
        <w:rPr>
          <w:rFonts w:hint="eastAsia"/>
        </w:rPr>
        <w:t>的个体更具说服力</w:t>
      </w:r>
      <w:r w:rsidR="00935A15" w:rsidRPr="00331F7D">
        <w:rPr>
          <w:rFonts w:hint="eastAsia"/>
        </w:rPr>
        <w:t>，</w:t>
      </w:r>
      <w:r w:rsidR="00C34CEF" w:rsidRPr="00331F7D">
        <w:rPr>
          <w:rFonts w:hint="eastAsia"/>
        </w:rPr>
        <w:t>相反，表明帮助他人行为如何让自己受益的利己诉求将对那些寻求获取个人利益的个体更有效</w:t>
      </w:r>
      <w:r w:rsidR="00C307E9" w:rsidRPr="00331F7D">
        <w:fldChar w:fldCharType="begin"/>
      </w:r>
      <w:r w:rsidR="009858A8">
        <w:rPr>
          <w:rFonts w:hint="eastAsia"/>
        </w:rPr>
        <w:instrText xml:space="preserve"> ADDIN ZOTERO_ITEM CSL_CITATION {"citationID":"lY4ox2Ax","properties":{"formattedCitation":"\\uc0\\u65288{}Brunel &amp; Nelson, 2000\\uc0\\u65289{}","plainCitation":"</w:instrText>
      </w:r>
      <w:r w:rsidR="009858A8">
        <w:rPr>
          <w:rFonts w:hint="eastAsia"/>
        </w:rPr>
        <w:instrText>（</w:instrText>
      </w:r>
      <w:r w:rsidR="009858A8">
        <w:rPr>
          <w:rFonts w:hint="eastAsia"/>
        </w:rPr>
        <w:instrText>Brunel &amp; Nelson, 2000</w:instrText>
      </w:r>
      <w:r w:rsidR="009858A8">
        <w:rPr>
          <w:rFonts w:hint="eastAsia"/>
        </w:rPr>
        <w:instrText>）</w:instrText>
      </w:r>
      <w:r w:rsidR="009858A8">
        <w:rPr>
          <w:rFonts w:hint="eastAsia"/>
        </w:rPr>
        <w:instrText>","noteIndex":0},"citationItems":[{"id":1049,"uris":["http://zotero.or</w:instrText>
      </w:r>
      <w:r w:rsidR="009858A8">
        <w:instrText xml:space="preserve">g/users/6339915/items/KWTLW6AL"],"itemData":{"id":1049,"type":"article-journal","abstract":"This research investigates gendered responses to self-oriented (help-self) and altruistic (help-others) charitable ad appeals. Results from two studies conducted with U.S. undergraduates show that sex is a determinant of message evaluations, and that variations in moral world-views explain these gendered differences. Study One establishes sex differences in absolute (attitude toward the ad) and comparative (ad preference) judgments toward help-self and help-others ad appeals. Females respond more favorably to the help-others appeal and males to the help-self appeal. Study Two replicates these findings from Study One and demonstrates that sex differences can be explained through a full mediation of world-view values.","container-title":"Journal of Advertising","DOI":"10.1080/00913367.2000.10673614","ISSN":"0091-3367","issue":"3","language":"en","note":"publisher: Taylor &amp; Francis, Ltd.","page":"15-28","source":"JSTOR","title":"Explaining Gendered Responses to \"Help-Self\" and \"Help-Others\" Charity Ad Appeals: The Mediating Role of World-Views","title-short":"Explaining Gendered Responses to \"Help-Self\" and \"Help-Others\" Charity Ad Appeals","volume":"29","author":[{"family":"Brunel","given":"Frédéric F."},{"family":"Nelson","given":"Michelle R."}],"issued":{"date-parts":[["2000"]]},"citation-key":"brunelExplainingGenderedResponses2000"}}],"schema":"https://github.com/citation-style-language/schema/raw/master/csl-citation.json"} </w:instrText>
      </w:r>
      <w:r w:rsidR="00C307E9" w:rsidRPr="00331F7D">
        <w:fldChar w:fldCharType="separate"/>
      </w:r>
      <w:r w:rsidR="0038561E" w:rsidRPr="0038561E">
        <w:rPr>
          <w:rFonts w:cs="Times New Roman"/>
          <w:szCs w:val="24"/>
        </w:rPr>
        <w:t>（</w:t>
      </w:r>
      <w:r w:rsidR="0038561E" w:rsidRPr="0038561E">
        <w:rPr>
          <w:rFonts w:cs="Times New Roman"/>
          <w:szCs w:val="24"/>
        </w:rPr>
        <w:t>Brunel &amp; Nelson, 2000</w:t>
      </w:r>
      <w:r w:rsidR="0038561E" w:rsidRPr="0038561E">
        <w:rPr>
          <w:rFonts w:cs="Times New Roman"/>
          <w:szCs w:val="24"/>
        </w:rPr>
        <w:t>）</w:t>
      </w:r>
      <w:r w:rsidR="00C307E9" w:rsidRPr="00331F7D">
        <w:fldChar w:fldCharType="end"/>
      </w:r>
      <w:r w:rsidR="00F42AA6" w:rsidRPr="00331F7D">
        <w:rPr>
          <w:rFonts w:hint="eastAsia"/>
        </w:rPr>
        <w:t>。</w:t>
      </w:r>
      <w:r w:rsidR="00FB2BBD" w:rsidRPr="00331F7D">
        <w:rPr>
          <w:rFonts w:hint="eastAsia"/>
        </w:rPr>
        <w:t>这一点也</w:t>
      </w:r>
      <w:r w:rsidR="00C307E9" w:rsidRPr="00331F7D">
        <w:rPr>
          <w:rFonts w:hint="eastAsia"/>
        </w:rPr>
        <w:t>同样可以在</w:t>
      </w:r>
      <w:r w:rsidR="00FB2BBD" w:rsidRPr="00331F7D">
        <w:rPr>
          <w:rFonts w:hint="eastAsia"/>
        </w:rPr>
        <w:t>用户群体</w:t>
      </w:r>
      <w:r w:rsidR="00C307E9" w:rsidRPr="00331F7D">
        <w:rPr>
          <w:rFonts w:hint="eastAsia"/>
        </w:rPr>
        <w:t>各异</w:t>
      </w:r>
      <w:r w:rsidR="00FB2BBD" w:rsidRPr="00331F7D">
        <w:rPr>
          <w:rFonts w:hint="eastAsia"/>
        </w:rPr>
        <w:t>的各众筹平台</w:t>
      </w:r>
      <w:r w:rsidR="00C307E9" w:rsidRPr="00331F7D">
        <w:rPr>
          <w:rFonts w:hint="eastAsia"/>
        </w:rPr>
        <w:t>采取的信息策略相关研究结论中得以体现</w:t>
      </w:r>
      <w:r w:rsidR="00C307E9" w:rsidRPr="00331F7D">
        <w:fldChar w:fldCharType="begin"/>
      </w:r>
      <w:r w:rsidR="00F42179">
        <w:rPr>
          <w:rFonts w:hint="eastAsia"/>
        </w:rPr>
        <w:instrText xml:space="preserve"> ADDIN ZOTERO_ITEM CSL_CITATION {"citationID":"uo6OXsWt","properties":{"formattedCitation":"\\uc0\\u65288{}Xiang et al., 2019\\uc0\\u65289{}","plainCitation":"</w:instrText>
      </w:r>
      <w:r w:rsidR="00F42179">
        <w:rPr>
          <w:rFonts w:hint="eastAsia"/>
        </w:rPr>
        <w:instrText>（</w:instrText>
      </w:r>
      <w:r w:rsidR="00F42179">
        <w:rPr>
          <w:rFonts w:hint="eastAsia"/>
        </w:rPr>
        <w:instrText>Xiang et al., 2019</w:instrText>
      </w:r>
      <w:r w:rsidR="00F42179">
        <w:rPr>
          <w:rFonts w:hint="eastAsia"/>
        </w:rPr>
        <w:instrText>）</w:instrText>
      </w:r>
      <w:r w:rsidR="00F42179">
        <w:rPr>
          <w:rFonts w:hint="eastAsia"/>
        </w:rPr>
        <w:instrText>","noteIndex":0},"citationItems":[{"id":236,"uris":["http://zotero.org/users</w:instrText>
      </w:r>
      <w:r w:rsidR="00F42179">
        <w:instrText xml:space="preserve">/6339915/items/3F7E3TEG"],"itemData":{"id":236,"type":"article-journal","abstract":"Different types of crowdfunding backers adopt various social and economic roles, beyond just financial support. Yet the most appropriate message strategy for attracting these different types of backers remains unclear. To fill this gap, using insights into advertising appeals and the elaboration likelihood model (ELM), we propose a conceptual framework reflecting how the emphasis of the appeals in a crowdfunding message might influence support decisions by two types of backers: consumers and investors. Objective data from a crowdfunding website reveal that appeals that emphasize information (emotion) exert more positive persuasive effects on consumer (investment) backers than on investment (consumer) backers. When devising the appeal emphasis, entrepreneurs thus must make a trade-off while also considering contingent factors such as decision control, social orientation, and reward tangibility. The practical implications of these findings suggest that entrepreneurs should activate backers’ information processing routes differentially, using distinct appeal emphases, rather than relying on an undifferentiated message strategy.","container-title":"Journal of the Academy of Marketing Science","DOI":"10.1007/s11747-019-00638-w","ISSN":"0092-0703, 1552-7824","issue":"6","journalAbbreviation":"J. of the Acad. Mark. Sci.","language":"en","page":"1046-1063","source":"DOI.org (Crossref)","title":"Informational or Emotional Appeals in Crowdfunding Message Strategy: An Empirical Investigation of Backers’ Support Decisions","title-short":"Informational or emotional appeals in crowdfunding message strategy","volume":"47","author":[{"family":"Xiang","given":"Diandian"},{"family":"Zhang","given":"Leinan"},{"family":"Tao","given":"Qiuyan"},{"family":"Wang","given":"Yonggui"},{"family":"Ma","given":"Shuang"}],"issued":{"date-parts":[["2019",11]]},"citation-key":"xiangInformationalEmotionalAppeals2019"}}],"schema":"https://github.com/citation-style-language/schema/raw/master/csl-citation.json"} </w:instrText>
      </w:r>
      <w:r w:rsidR="00C307E9" w:rsidRPr="00331F7D">
        <w:fldChar w:fldCharType="separate"/>
      </w:r>
      <w:r w:rsidR="0038561E" w:rsidRPr="0038561E">
        <w:rPr>
          <w:rFonts w:cs="Times New Roman"/>
          <w:szCs w:val="24"/>
        </w:rPr>
        <w:t>（</w:t>
      </w:r>
      <w:r w:rsidR="0038561E" w:rsidRPr="0038561E">
        <w:rPr>
          <w:rFonts w:cs="Times New Roman"/>
          <w:szCs w:val="24"/>
        </w:rPr>
        <w:t>Xiang et al., 2019</w:t>
      </w:r>
      <w:r w:rsidR="0038561E" w:rsidRPr="0038561E">
        <w:rPr>
          <w:rFonts w:cs="Times New Roman"/>
          <w:szCs w:val="24"/>
        </w:rPr>
        <w:t>）</w:t>
      </w:r>
      <w:r w:rsidR="00C307E9" w:rsidRPr="00331F7D">
        <w:fldChar w:fldCharType="end"/>
      </w:r>
      <w:r w:rsidR="00FB2BBD" w:rsidRPr="00331F7D">
        <w:rPr>
          <w:rFonts w:hint="eastAsia"/>
        </w:rPr>
        <w:t>。</w:t>
      </w:r>
    </w:p>
    <w:p w14:paraId="5ED1C975" w14:textId="51A6FE88" w:rsidR="00B82B18" w:rsidRPr="00331F7D" w:rsidRDefault="00AA2B50" w:rsidP="00531FA2">
      <w:pPr>
        <w:ind w:firstLine="480"/>
      </w:pPr>
      <w:r w:rsidRPr="00331F7D">
        <w:rPr>
          <w:rFonts w:hint="eastAsia"/>
        </w:rPr>
        <w:t>由此</w:t>
      </w:r>
      <w:r w:rsidR="00A16AB1" w:rsidRPr="00331F7D">
        <w:rPr>
          <w:rFonts w:hint="eastAsia"/>
        </w:rPr>
        <w:t>，</w:t>
      </w:r>
      <w:r w:rsidRPr="00331F7D">
        <w:rPr>
          <w:rFonts w:hint="eastAsia"/>
        </w:rPr>
        <w:t>学者们推测</w:t>
      </w:r>
      <w:r w:rsidR="00006011" w:rsidRPr="00331F7D">
        <w:rPr>
          <w:rFonts w:hint="eastAsia"/>
        </w:rPr>
        <w:t>，</w:t>
      </w:r>
      <w:r w:rsidR="001A667D" w:rsidRPr="00331F7D">
        <w:rPr>
          <w:rFonts w:hint="eastAsia"/>
        </w:rPr>
        <w:t>在没有利息回报</w:t>
      </w:r>
      <w:r w:rsidR="009E0A87" w:rsidRPr="00331F7D">
        <w:rPr>
          <w:rFonts w:hint="eastAsia"/>
        </w:rPr>
        <w:t>、强调帮助他人改变命运</w:t>
      </w:r>
      <w:proofErr w:type="gramStart"/>
      <w:r w:rsidR="001A667D" w:rsidRPr="00331F7D">
        <w:rPr>
          <w:rFonts w:hint="eastAsia"/>
        </w:rPr>
        <w:t>的亲社会众</w:t>
      </w:r>
      <w:proofErr w:type="gramEnd"/>
      <w:r w:rsidR="001A667D" w:rsidRPr="00331F7D">
        <w:rPr>
          <w:rFonts w:hint="eastAsia"/>
        </w:rPr>
        <w:t>筹中</w:t>
      </w:r>
      <w:r w:rsidR="0040701C" w:rsidRPr="00331F7D">
        <w:rPr>
          <w:rFonts w:hint="eastAsia"/>
        </w:rPr>
        <w:t>，</w:t>
      </w:r>
      <w:r w:rsidR="001A667D" w:rsidRPr="00331F7D">
        <w:rPr>
          <w:rFonts w:hint="eastAsia"/>
        </w:rPr>
        <w:t>类似的利他诉求</w:t>
      </w:r>
      <w:r w:rsidR="00251FF9" w:rsidRPr="00331F7D">
        <w:rPr>
          <w:rFonts w:hint="eastAsia"/>
        </w:rPr>
        <w:t>将</w:t>
      </w:r>
      <w:r w:rsidR="00FB2BBD" w:rsidRPr="00331F7D">
        <w:rPr>
          <w:rFonts w:hint="eastAsia"/>
        </w:rPr>
        <w:t>同样</w:t>
      </w:r>
      <w:r w:rsidR="00251FF9" w:rsidRPr="00331F7D">
        <w:rPr>
          <w:rFonts w:hint="eastAsia"/>
        </w:rPr>
        <w:t>有效，</w:t>
      </w:r>
      <w:r w:rsidR="00FB2BBD" w:rsidRPr="00331F7D">
        <w:rPr>
          <w:rFonts w:hint="eastAsia"/>
        </w:rPr>
        <w:t>能够通过</w:t>
      </w:r>
      <w:r w:rsidR="00450613" w:rsidRPr="00331F7D">
        <w:rPr>
          <w:rFonts w:hint="eastAsia"/>
        </w:rPr>
        <w:t>激起投资者的</w:t>
      </w:r>
      <w:proofErr w:type="gramStart"/>
      <w:r w:rsidR="00450613" w:rsidRPr="00331F7D">
        <w:rPr>
          <w:rFonts w:hint="eastAsia"/>
        </w:rPr>
        <w:t>同理心</w:t>
      </w:r>
      <w:r w:rsidR="001A667D" w:rsidRPr="00331F7D">
        <w:rPr>
          <w:rFonts w:hint="eastAsia"/>
        </w:rPr>
        <w:t>帮助</w:t>
      </w:r>
      <w:proofErr w:type="gramEnd"/>
      <w:r w:rsidR="001A667D" w:rsidRPr="00331F7D">
        <w:rPr>
          <w:rFonts w:hint="eastAsia"/>
        </w:rPr>
        <w:t>项目</w:t>
      </w:r>
      <w:r w:rsidR="00357D24" w:rsidRPr="00331F7D">
        <w:rPr>
          <w:rFonts w:hint="eastAsia"/>
        </w:rPr>
        <w:t>获得</w:t>
      </w:r>
      <w:r w:rsidR="001A667D" w:rsidRPr="00331F7D">
        <w:rPr>
          <w:rFonts w:hint="eastAsia"/>
        </w:rPr>
        <w:t>更多</w:t>
      </w:r>
      <w:r w:rsidR="004C24CA" w:rsidRPr="00331F7D">
        <w:rPr>
          <w:rFonts w:hint="eastAsia"/>
        </w:rPr>
        <w:t>资金支持</w:t>
      </w:r>
      <w:r w:rsidR="00684C8A" w:rsidRPr="00331F7D">
        <w:rPr>
          <w:rFonts w:hint="eastAsia"/>
        </w:rPr>
        <w:t>，而利己诉求的效果则可能会受到钳制</w:t>
      </w:r>
      <w:r w:rsidR="00684C8A" w:rsidRPr="00331F7D">
        <w:fldChar w:fldCharType="begin"/>
      </w:r>
      <w:r w:rsidR="00310602">
        <w:rPr>
          <w:rFonts w:hint="eastAsia"/>
        </w:rPr>
        <w:instrText xml:space="preserve"> ADDIN ZOTERO_ITEM CSL_CITATION {"citationID":"fvzXh8K9","properties":{"formattedCitation":"\\uc0\\u65288{}Berns et al., 2020; Dorfleitner et al., 2021\\uc0\\u65289{}","plainCitation":"</w:instrText>
      </w:r>
      <w:r w:rsidR="00310602">
        <w:rPr>
          <w:rFonts w:hint="eastAsia"/>
        </w:rPr>
        <w:instrText>（</w:instrText>
      </w:r>
      <w:r w:rsidR="00310602">
        <w:rPr>
          <w:rFonts w:hint="eastAsia"/>
        </w:rPr>
        <w:instrText>Berns et al., 2020; Dorfleitner et al., 2021</w:instrText>
      </w:r>
      <w:r w:rsidR="00310602">
        <w:rPr>
          <w:rFonts w:hint="eastAsia"/>
        </w:rPr>
        <w:instrText>）</w:instrText>
      </w:r>
      <w:r w:rsidR="00310602">
        <w:rPr>
          <w:rFonts w:hint="eastAsia"/>
        </w:rPr>
        <w:instrText>","noteIndex":0},"citati</w:instrText>
      </w:r>
      <w:r w:rsidR="00310602">
        <w:instrText xml:space="preserve">onItems":[{"id":237,"uris":["http://zotero.org/users/6339915/items/T92HHU78"],"itemData":{"id":237,"type":"article-journal","abstract":"Crowdfunding platforms have revolutionized entrepreneurial finance, with 200 billion dollars expected to be dispersed annually to entrepreneurs and small business owners by 2020 (2014 economic value of crowdfunding. http://www.crowds ourci ng. org/editorial/crowdfunding-outlook-for-2014-and-beyond-infographic/30520, 2014). Despite the importance of this growing phenomenon, our knowledge of the dynamics of successful lending-based prosocial crowdfunding and its implications for the business ethics literature remain limited. We use a social responsibility lens to examine whether crowdfunders on a lending-based prosocial platform (Kiva) lend their money based on altruistic or strategic motives. Our results indicate that the dynamics of prosocial lending-based crowdfunding are somewhat consistent with traditional forms of financing. Specifically, despite a prosocial setting in nature, crowdfunders tend to act strategically, positively responding to signals of quality and low risk. Notably, we also find that projects that are high on both financial and social appeal receive the highest average amount of funding. Furthermore, language on the lender’s profile indicating ability to pay is positively related to both funding success and funding amount. Our study contributes to filling the gap in the business ethics literature about the dynamics of lending-based prosocial crowdfunding, and the strategic and altruistic ethical motives that drive lenders in such endeavors.","container-title":"Journal of Business Ethics","DOI":"10.1007/s10551-018-3932-0","ISSN":"0167-4544, 1573-0697","issue":"1","journalAbbreviation":"J Bus Ethics","language":"en","page":"169-185","source":"DOI.org (Crossref)","title":"Dynamics of Lending-Based Prosocial Crowdfunding: Using a Social Responsibility Lens","title-short":"Dynamics of Lending-Based Prosocial Crowdfunding","volume":"161","author":[{"family":"Berns","given":"John P."},{"family":"Figueroa-Armijos","given":"Maria"},{"family":"Motta Veiga","given":"Serge P.","non-dropping-particle":"da"},{"family":"Dunne","given":"Timothy C."}],"issued":{"date-parts":[["2020",1]]},"citation-key":"bernsDynamicsLendingBasedProsocial2020"}},{"id":318,"uris":["http://zotero.org/users/6339915/items/N6KNSN2J"],"itemData":{"id":318,"type":"article-journal","abstract":"Based on a unique data set on US direct microloans, we study the funding determinants of interest-free peer-to-peer crowdlending aimed at borrowers in the US. By performing logistic regressions on funding success and Tobit regressions on the reversed funding time, the existence of a social underwriting by a third-party trustee and information in the description texts fostering the investors’ trust are shown to be the main predictors of successful funding. Regarding social impact, the possibility to empower women and groups of borrowers appeals to the investors, whereas empowerment of the family or community beyond the borrowers themselves appears to remain unappreciated. When examining the vulnerability of the borrowers as a predictor, the results manifest differences amongst the attitudes of the investors towards social impact. In the subsample of non-endorsed loans, the investors appear to prefer to support borrowers with an immigration background. In contrast, this is not the case with endorsed loans.","container-title":"Journal of Business Ethics","DOI":"10.1007/s10551-019-04311-8","ISSN":"0167-4544, 1573-0697","issue":"2","journalAbbreviation":"J Bus Ethics","language":"en","page":"375-400","source":"DOI.org (Crossref)","title":"From Credit Risk to Social Impact: On the Funding Determinants in Interest-Free Peer-to-Peer Lending","title-short":"From Credit Risk to Social Impact","volume":"170","author":[{"family":"Dorfleitner","given":"Gregor"},{"family":"Oswald","given":"Eva-Maria"},{"family":"Zhang","given":"Rongxin"}],"issued":{"date-parts":[["2021",5]]},"citation-key":"dorfleitnerCreditRiskSocial2021"}}],"schema":"https://github.com/citation-style-language/schema/raw/master/csl-citation.json"} </w:instrText>
      </w:r>
      <w:r w:rsidR="00684C8A" w:rsidRPr="00331F7D">
        <w:fldChar w:fldCharType="separate"/>
      </w:r>
      <w:r w:rsidR="0038561E" w:rsidRPr="0038561E">
        <w:rPr>
          <w:rFonts w:cs="Times New Roman"/>
          <w:szCs w:val="24"/>
        </w:rPr>
        <w:t>（</w:t>
      </w:r>
      <w:r w:rsidR="0038561E" w:rsidRPr="0038561E">
        <w:rPr>
          <w:rFonts w:cs="Times New Roman"/>
          <w:szCs w:val="24"/>
        </w:rPr>
        <w:t>Berns et al., 2020; Dorfleitner et al., 2021</w:t>
      </w:r>
      <w:r w:rsidR="0038561E" w:rsidRPr="0038561E">
        <w:rPr>
          <w:rFonts w:cs="Times New Roman"/>
          <w:szCs w:val="24"/>
        </w:rPr>
        <w:t>）</w:t>
      </w:r>
      <w:r w:rsidR="00684C8A" w:rsidRPr="00331F7D">
        <w:fldChar w:fldCharType="end"/>
      </w:r>
      <w:r w:rsidR="00450613" w:rsidRPr="00331F7D">
        <w:rPr>
          <w:rFonts w:hint="eastAsia"/>
        </w:rPr>
        <w:t>。</w:t>
      </w:r>
      <w:r w:rsidR="00553ACB" w:rsidRPr="00331F7D">
        <w:rPr>
          <w:rFonts w:hint="eastAsia"/>
        </w:rPr>
        <w:t>然而，他们的研究</w:t>
      </w:r>
      <w:r w:rsidR="00057514" w:rsidRPr="00331F7D">
        <w:rPr>
          <w:rFonts w:hint="eastAsia"/>
        </w:rPr>
        <w:t>结果</w:t>
      </w:r>
      <w:r w:rsidR="006A445D" w:rsidRPr="00331F7D">
        <w:rPr>
          <w:rFonts w:hint="eastAsia"/>
        </w:rPr>
        <w:t>却</w:t>
      </w:r>
      <w:r w:rsidR="00553ACB" w:rsidRPr="00331F7D">
        <w:rPr>
          <w:rFonts w:hint="eastAsia"/>
        </w:rPr>
        <w:t>并不完全一致</w:t>
      </w:r>
      <w:r w:rsidR="0040701C" w:rsidRPr="00331F7D">
        <w:rPr>
          <w:rFonts w:hint="eastAsia"/>
        </w:rPr>
        <w:t>，</w:t>
      </w:r>
      <w:r w:rsidR="0040701C" w:rsidRPr="00331F7D">
        <w:t>Berns</w:t>
      </w:r>
      <w:r w:rsidR="0040701C" w:rsidRPr="00331F7D">
        <w:rPr>
          <w:rFonts w:hint="eastAsia"/>
        </w:rPr>
        <w:t>等人</w:t>
      </w:r>
      <w:r w:rsidR="006E5DF7" w:rsidRPr="00331F7D">
        <w:rPr>
          <w:rFonts w:hint="eastAsia"/>
        </w:rPr>
        <w:t>（</w:t>
      </w:r>
      <w:r w:rsidR="006E5DF7" w:rsidRPr="00331F7D">
        <w:rPr>
          <w:rFonts w:hint="eastAsia"/>
        </w:rPr>
        <w:t>2020</w:t>
      </w:r>
      <w:r w:rsidR="006E5DF7" w:rsidRPr="00331F7D">
        <w:rPr>
          <w:rFonts w:hint="eastAsia"/>
        </w:rPr>
        <w:t>）</w:t>
      </w:r>
      <w:r w:rsidR="00EA58C0" w:rsidRPr="00331F7D">
        <w:rPr>
          <w:rFonts w:hint="eastAsia"/>
        </w:rPr>
        <w:t>发现</w:t>
      </w:r>
      <w:r w:rsidR="009D1023" w:rsidRPr="00331F7D">
        <w:rPr>
          <w:rFonts w:hint="eastAsia"/>
        </w:rPr>
        <w:t>，</w:t>
      </w:r>
      <w:r w:rsidR="00EA58C0" w:rsidRPr="00331F7D">
        <w:rPr>
          <w:rFonts w:hint="eastAsia"/>
        </w:rPr>
        <w:t>利他诉求</w:t>
      </w:r>
      <w:r w:rsidR="009D1023" w:rsidRPr="00331F7D">
        <w:rPr>
          <w:rFonts w:hint="eastAsia"/>
        </w:rPr>
        <w:t>会降低</w:t>
      </w:r>
      <w:proofErr w:type="gramStart"/>
      <w:r w:rsidR="009D1023" w:rsidRPr="00331F7D">
        <w:rPr>
          <w:rFonts w:hint="eastAsia"/>
        </w:rPr>
        <w:t>项目众筹的</w:t>
      </w:r>
      <w:proofErr w:type="gramEnd"/>
      <w:r w:rsidR="009D1023" w:rsidRPr="00331F7D">
        <w:rPr>
          <w:rFonts w:hint="eastAsia"/>
        </w:rPr>
        <w:t>成功率</w:t>
      </w:r>
      <w:r w:rsidR="00E96361" w:rsidRPr="00331F7D">
        <w:rPr>
          <w:rFonts w:hint="eastAsia"/>
        </w:rPr>
        <w:t>，</w:t>
      </w:r>
      <w:r w:rsidR="00265B96" w:rsidRPr="00331F7D">
        <w:rPr>
          <w:rFonts w:hint="eastAsia"/>
        </w:rPr>
        <w:t>相反，强调项目信用风险的信息能够改善</w:t>
      </w:r>
      <w:proofErr w:type="gramStart"/>
      <w:r w:rsidR="00265B96" w:rsidRPr="00331F7D">
        <w:rPr>
          <w:rFonts w:hint="eastAsia"/>
        </w:rPr>
        <w:t>项目众筹表现</w:t>
      </w:r>
      <w:proofErr w:type="gramEnd"/>
      <w:r w:rsidR="00265B96" w:rsidRPr="00331F7D">
        <w:rPr>
          <w:rFonts w:hint="eastAsia"/>
        </w:rPr>
        <w:t>，</w:t>
      </w:r>
      <w:r w:rsidR="00E96361" w:rsidRPr="00331F7D">
        <w:rPr>
          <w:rFonts w:hint="eastAsia"/>
        </w:rPr>
        <w:t>这与他们的假设</w:t>
      </w:r>
      <w:r w:rsidR="00C936B9" w:rsidRPr="00331F7D">
        <w:rPr>
          <w:rFonts w:hint="eastAsia"/>
        </w:rPr>
        <w:t>以及</w:t>
      </w:r>
      <w:r w:rsidR="00C936B9" w:rsidRPr="00331F7D">
        <w:rPr>
          <w:rFonts w:hint="eastAsia"/>
        </w:rPr>
        <w:t>Allison</w:t>
      </w:r>
      <w:r w:rsidR="00C936B9" w:rsidRPr="00331F7D">
        <w:rPr>
          <w:rFonts w:hint="eastAsia"/>
        </w:rPr>
        <w:t>等人（</w:t>
      </w:r>
      <w:r w:rsidR="00C936B9" w:rsidRPr="00331F7D">
        <w:rPr>
          <w:rFonts w:hint="eastAsia"/>
        </w:rPr>
        <w:t>2015</w:t>
      </w:r>
      <w:r w:rsidR="00C936B9" w:rsidRPr="00331F7D">
        <w:rPr>
          <w:rFonts w:hint="eastAsia"/>
        </w:rPr>
        <w:t>）的结果</w:t>
      </w:r>
      <w:r w:rsidR="00234FB3" w:rsidRPr="00331F7D">
        <w:rPr>
          <w:rFonts w:hint="eastAsia"/>
        </w:rPr>
        <w:t>恰恰</w:t>
      </w:r>
      <w:r w:rsidR="00E96361" w:rsidRPr="00331F7D">
        <w:rPr>
          <w:rFonts w:hint="eastAsia"/>
        </w:rPr>
        <w:t>相反</w:t>
      </w:r>
      <w:r w:rsidR="00EA1309" w:rsidRPr="00331F7D">
        <w:fldChar w:fldCharType="begin"/>
      </w:r>
      <w:r w:rsidR="00964D0F">
        <w:rPr>
          <w:rFonts w:hint="eastAsia"/>
        </w:rPr>
        <w:instrText xml:space="preserve"> ADDIN ZOTERO_ITEM CSL_CITATION {"citationID":"LqnR8OdQ","properties":{"formattedCitation":"\\uc0\\u65288{}Allison et al., 2015; Berns et al., 2020\\uc0\\u65289{}","plainCitation":"</w:instrText>
      </w:r>
      <w:r w:rsidR="00964D0F">
        <w:rPr>
          <w:rFonts w:hint="eastAsia"/>
        </w:rPr>
        <w:instrText>（</w:instrText>
      </w:r>
      <w:r w:rsidR="00964D0F">
        <w:rPr>
          <w:rFonts w:hint="eastAsia"/>
        </w:rPr>
        <w:instrText>Allison et al., 2015; Berns et al., 2020</w:instrText>
      </w:r>
      <w:r w:rsidR="00964D0F">
        <w:rPr>
          <w:rFonts w:hint="eastAsia"/>
        </w:rPr>
        <w:instrText>）</w:instrText>
      </w:r>
      <w:r w:rsidR="00964D0F">
        <w:rPr>
          <w:rFonts w:hint="eastAsia"/>
        </w:rPr>
        <w:instrText>","noteIndex":0},"citationItems"</w:instrText>
      </w:r>
      <w:r w:rsidR="00964D0F">
        <w:instrText xml:space="preserve">:[{"id":250,"uris":["http://zotero.org/users/6339915/items/NVVIZUVF"],"itemData":{"id":250,"type":"article-journal","abstract":"Microloans garnered from crowdfunding provide an important source of financial capital for nascent entrepreneurs. Drawing on cognitive evaluation theory, we assess how linguistic cues known to affect underlying motivation can frame entrepreneurial narratives either as a business opportunity or as an opportunity to help others. We examine how this framing affects fundraising outcomes in the context of prosocial lending and conduct our analysis on a sample of microloans made to over 36,000 entrepreneurs in 51 countries via an online crowdfunding platform. We find that lenders respond positively to narratives highlighting the venture as an opportunity to help others, and less positively when the narrative is framed as a business opportunity.","container-title":"Entrepreneurship Theory and Practice","DOI":"10.1111/etap.12108","ISSN":"1042-2587, 1540-6520","issue":"1","journalAbbreviation":"Entrepreneurship Theory and Practice","language":"en","note":"tex.ids= allisonCrowdfundingProsocialMicrolending2015a","page":"53-73","source":"DOI.org (Crossref)","title":"Crowdfunding in a Prosocial Microlending Environment: Examining the Role of Intrinsic versus Extrinsic Cues","title-short":"Crowdfunding in a Prosocial Microlending Environment","volume":"39","author":[{"family":"Allison","given":"Thomas H."},{"family":"Davis","given":"Blakley C."},{"family":"Short","given":"Jeremy C."},{"family":"Webb","given":"Justin W."}],"issued":{"date-parts":[["2015",1]]},"citation-key":"allisonCrowdfundingProsocialMicrolending2015"}},{"id":237,"uris":["http://zotero.org/users/6339915/items/T92HHU78"],"itemData":{"id":237,"type":"article-journal","abstract":"Crowdfunding platforms have revolutionized entrepreneurial finance, with 200 billion dollars expected to be dispersed annually to entrepreneurs and small business owners by 2020 (2014 economic value of crowdfunding. http://www.crowds ourci ng. org/editorial/crowdfunding-outlook-for-2014-and-beyond-infographic/30520, 2014). Despite the importance of this growing phenomenon, our knowledge of the dynamics of successful lending-based prosocial crowdfunding and its implications for the business ethics literature remain limited. We use a social responsibility lens to examine whether crowdfunders on a lending-based prosocial platform (Kiva) lend their money based on altruistic or strategic motives. Our results indicate that the dynamics of prosocial lending-based crowdfunding are somewhat consistent with traditional forms of financing. Specifically, despite a prosocial setting in nature, crowdfunders tend to act strategically, positively responding to signals of quality and low risk. Notably, we also find that projects that are high on both financial and social appeal receive the highest average amount of funding. Furthermore, language on the lender’s profile indicating ability to pay is positively related to both funding success and funding amount. Our study contributes to filling the gap in the business ethics literature about the dynamics of lending-based prosocial crowdfunding, and the strategic and altruistic ethical motives that drive lenders in such endeavors.","container-title":"Journal of Business Ethics","DOI":"10.1007/s10551-018-3932-0","ISSN":"0167-4544, 1573-0697","issue":"1","journalAbbreviation":"J Bus Ethics","language":"en","page":"169-185","source":"DOI.org (Crossref)","title":"Dynamics of Lending-Based Prosocial Crowdfunding: Using a Social Responsibility Lens","title-short":"Dynamics of Lending-Based Prosocial Crowdfunding","volume":"161","author":[{"family":"Berns","given":"John P."},{"family":"Figueroa-Armijos","given":"Maria"},{"family":"Motta Veiga","given":"Serge P.","non-dropping-particle":"da"},{"family":"Dunne","given":"Timothy C."}],"issued":{"date-parts":[["2020",1]]},"citation-key":"bernsDynamicsLendingBasedProsocial2020"}}],"schema":"https://github.com/citation-style-language/schema/raw/master/csl-citation.json"} </w:instrText>
      </w:r>
      <w:r w:rsidR="00EA1309" w:rsidRPr="00331F7D">
        <w:fldChar w:fldCharType="separate"/>
      </w:r>
      <w:r w:rsidR="0038561E" w:rsidRPr="0038561E">
        <w:rPr>
          <w:rFonts w:cs="Times New Roman"/>
          <w:szCs w:val="24"/>
        </w:rPr>
        <w:t>（</w:t>
      </w:r>
      <w:r w:rsidR="0038561E" w:rsidRPr="0038561E">
        <w:rPr>
          <w:rFonts w:cs="Times New Roman"/>
          <w:szCs w:val="24"/>
        </w:rPr>
        <w:t>Allison et al., 2015; Berns et al., 2020</w:t>
      </w:r>
      <w:r w:rsidR="0038561E" w:rsidRPr="0038561E">
        <w:rPr>
          <w:rFonts w:cs="Times New Roman"/>
          <w:szCs w:val="24"/>
        </w:rPr>
        <w:t>）</w:t>
      </w:r>
      <w:r w:rsidR="00EA1309" w:rsidRPr="00331F7D">
        <w:fldChar w:fldCharType="end"/>
      </w:r>
      <w:r w:rsidR="002408DC" w:rsidRPr="00331F7D">
        <w:rPr>
          <w:rFonts w:hint="eastAsia"/>
        </w:rPr>
        <w:t>。</w:t>
      </w:r>
      <w:r w:rsidR="007A4A4A" w:rsidRPr="00331F7D">
        <w:rPr>
          <w:rFonts w:hint="eastAsia"/>
        </w:rPr>
        <w:t>与此同时，</w:t>
      </w:r>
      <w:r w:rsidR="00C53031" w:rsidRPr="00331F7D">
        <w:rPr>
          <w:rFonts w:hint="eastAsia"/>
        </w:rPr>
        <w:t>他们</w:t>
      </w:r>
      <w:r w:rsidR="00DE498B" w:rsidRPr="00331F7D">
        <w:rPr>
          <w:rFonts w:hint="eastAsia"/>
        </w:rPr>
        <w:t>也发现</w:t>
      </w:r>
      <w:r w:rsidR="007A4A4A" w:rsidRPr="00331F7D">
        <w:rPr>
          <w:rFonts w:hint="eastAsia"/>
        </w:rPr>
        <w:t>，</w:t>
      </w:r>
      <w:r w:rsidR="00DE498B" w:rsidRPr="00331F7D">
        <w:rPr>
          <w:rFonts w:hint="eastAsia"/>
        </w:rPr>
        <w:t>尽管利他诉求会阻碍项目成功，但却能够提高成功项目的筹款额。</w:t>
      </w:r>
      <w:r w:rsidR="00C936B9" w:rsidRPr="00331F7D">
        <w:rPr>
          <w:rFonts w:hint="eastAsia"/>
        </w:rPr>
        <w:t>基于</w:t>
      </w:r>
      <w:r w:rsidR="005E652A">
        <w:rPr>
          <w:rFonts w:hint="eastAsia"/>
        </w:rPr>
        <w:t>以上</w:t>
      </w:r>
      <w:r w:rsidR="00C936B9" w:rsidRPr="00331F7D">
        <w:rPr>
          <w:rFonts w:hint="eastAsia"/>
        </w:rPr>
        <w:t>结果，他们</w:t>
      </w:r>
      <w:r w:rsidR="00CC22EB" w:rsidRPr="00331F7D">
        <w:rPr>
          <w:rFonts w:hint="eastAsia"/>
        </w:rPr>
        <w:t>解释了</w:t>
      </w:r>
      <w:r w:rsidR="00B254DE" w:rsidRPr="00331F7D">
        <w:rPr>
          <w:rFonts w:hint="eastAsia"/>
        </w:rPr>
        <w:t>这种矛盾</w:t>
      </w:r>
      <w:r w:rsidR="006E5DF7" w:rsidRPr="00331F7D">
        <w:rPr>
          <w:rFonts w:hint="eastAsia"/>
        </w:rPr>
        <w:t>，</w:t>
      </w:r>
      <w:r w:rsidR="005B035F" w:rsidRPr="00331F7D">
        <w:rPr>
          <w:rFonts w:hint="eastAsia"/>
        </w:rPr>
        <w:t>认为利他诉求</w:t>
      </w:r>
      <w:r w:rsidR="00DA3297" w:rsidRPr="00331F7D">
        <w:rPr>
          <w:rFonts w:hint="eastAsia"/>
        </w:rPr>
        <w:t>的确</w:t>
      </w:r>
      <w:r w:rsidR="00985000" w:rsidRPr="00331F7D">
        <w:rPr>
          <w:rFonts w:hint="eastAsia"/>
        </w:rPr>
        <w:t>对</w:t>
      </w:r>
      <w:proofErr w:type="gramStart"/>
      <w:r w:rsidR="00671B66" w:rsidRPr="00331F7D">
        <w:rPr>
          <w:rFonts w:hint="eastAsia"/>
        </w:rPr>
        <w:t>众筹</w:t>
      </w:r>
      <w:r w:rsidR="007D6D82" w:rsidRPr="00331F7D">
        <w:rPr>
          <w:rFonts w:hint="eastAsia"/>
        </w:rPr>
        <w:t>结果</w:t>
      </w:r>
      <w:proofErr w:type="gramEnd"/>
      <w:r w:rsidR="00E54083" w:rsidRPr="00331F7D">
        <w:rPr>
          <w:rFonts w:hint="eastAsia"/>
        </w:rPr>
        <w:t>有着积极影响</w:t>
      </w:r>
      <w:r w:rsidR="00BF3EC6" w:rsidRPr="00331F7D">
        <w:rPr>
          <w:rFonts w:hint="eastAsia"/>
        </w:rPr>
        <w:t>，但</w:t>
      </w:r>
      <w:r w:rsidR="005B035F" w:rsidRPr="00331F7D">
        <w:rPr>
          <w:rFonts w:hint="eastAsia"/>
        </w:rPr>
        <w:t>更多</w:t>
      </w:r>
      <w:r w:rsidR="00505F85" w:rsidRPr="00331F7D">
        <w:rPr>
          <w:rFonts w:hint="eastAsia"/>
        </w:rPr>
        <w:t>是</w:t>
      </w:r>
      <w:r w:rsidR="00672742" w:rsidRPr="00331F7D">
        <w:rPr>
          <w:rFonts w:hint="eastAsia"/>
        </w:rPr>
        <w:t>决定参与</w:t>
      </w:r>
      <w:r w:rsidR="00C30E86" w:rsidRPr="00331F7D">
        <w:rPr>
          <w:rFonts w:hint="eastAsia"/>
        </w:rPr>
        <w:t>项目</w:t>
      </w:r>
      <w:r w:rsidR="004C6284" w:rsidRPr="00331F7D">
        <w:rPr>
          <w:rFonts w:hint="eastAsia"/>
        </w:rPr>
        <w:t>投资者的支持力度</w:t>
      </w:r>
      <w:r w:rsidR="00F9718B" w:rsidRPr="00331F7D">
        <w:rPr>
          <w:rFonts w:hint="eastAsia"/>
        </w:rPr>
        <w:t>（</w:t>
      </w:r>
      <w:r w:rsidR="00AF02E9" w:rsidRPr="00331F7D">
        <w:rPr>
          <w:rFonts w:hint="eastAsia"/>
        </w:rPr>
        <w:t>“</w:t>
      </w:r>
      <w:r w:rsidR="00F9718B" w:rsidRPr="00331F7D">
        <w:rPr>
          <w:rFonts w:hint="eastAsia"/>
        </w:rPr>
        <w:t>锦上添花</w:t>
      </w:r>
      <w:r w:rsidR="00AF02E9" w:rsidRPr="00331F7D">
        <w:rPr>
          <w:rFonts w:hint="eastAsia"/>
        </w:rPr>
        <w:t>”</w:t>
      </w:r>
      <w:r w:rsidR="00F9718B" w:rsidRPr="00331F7D">
        <w:rPr>
          <w:rFonts w:hint="eastAsia"/>
        </w:rPr>
        <w:t>）</w:t>
      </w:r>
      <w:r w:rsidR="00E54083" w:rsidRPr="00331F7D">
        <w:rPr>
          <w:rFonts w:hint="eastAsia"/>
        </w:rPr>
        <w:t>，</w:t>
      </w:r>
      <w:r w:rsidR="00DA3942" w:rsidRPr="00331F7D">
        <w:rPr>
          <w:rFonts w:hint="eastAsia"/>
        </w:rPr>
        <w:t>而</w:t>
      </w:r>
      <w:r w:rsidR="00766595" w:rsidRPr="00331F7D">
        <w:rPr>
          <w:rFonts w:hint="eastAsia"/>
        </w:rPr>
        <w:t>不能</w:t>
      </w:r>
      <w:r w:rsidR="001A1597" w:rsidRPr="00331F7D">
        <w:rPr>
          <w:rFonts w:hint="eastAsia"/>
        </w:rPr>
        <w:t>帮助项目</w:t>
      </w:r>
      <w:r w:rsidR="00EC23EE" w:rsidRPr="00331F7D">
        <w:rPr>
          <w:rFonts w:hint="eastAsia"/>
        </w:rPr>
        <w:t>吸引潜在投资者</w:t>
      </w:r>
      <w:r w:rsidR="004C6284" w:rsidRPr="00331F7D">
        <w:rPr>
          <w:rFonts w:hint="eastAsia"/>
        </w:rPr>
        <w:t>。</w:t>
      </w:r>
    </w:p>
    <w:p w14:paraId="3CCC75D7" w14:textId="38EBF5AC" w:rsidR="003E1EE9" w:rsidRPr="003E1EE9" w:rsidRDefault="00CE146A" w:rsidP="00531FA2">
      <w:pPr>
        <w:ind w:firstLine="480"/>
      </w:pPr>
      <w:r w:rsidRPr="00331F7D">
        <w:rPr>
          <w:rFonts w:hint="eastAsia"/>
        </w:rPr>
        <w:t>尽管</w:t>
      </w:r>
      <w:r w:rsidR="00151390" w:rsidRPr="00331F7D">
        <w:rPr>
          <w:rFonts w:hint="eastAsia"/>
        </w:rPr>
        <w:t>以</w:t>
      </w:r>
      <w:r w:rsidR="00901BC6" w:rsidRPr="00331F7D">
        <w:rPr>
          <w:rFonts w:hint="eastAsia"/>
        </w:rPr>
        <w:t>上</w:t>
      </w:r>
      <w:r w:rsidRPr="00331F7D">
        <w:rPr>
          <w:rFonts w:hint="eastAsia"/>
        </w:rPr>
        <w:t>这些研究为利他诉求</w:t>
      </w:r>
      <w:r w:rsidR="003E405D" w:rsidRPr="00331F7D">
        <w:rPr>
          <w:rFonts w:hint="eastAsia"/>
        </w:rPr>
        <w:t>在</w:t>
      </w:r>
      <w:proofErr w:type="gramStart"/>
      <w:r w:rsidR="003E405D" w:rsidRPr="00331F7D">
        <w:rPr>
          <w:rFonts w:hint="eastAsia"/>
        </w:rPr>
        <w:t>亲社会众筹中</w:t>
      </w:r>
      <w:proofErr w:type="gramEnd"/>
      <w:r w:rsidRPr="00331F7D">
        <w:rPr>
          <w:rFonts w:hint="eastAsia"/>
        </w:rPr>
        <w:t>的作用提供了实证支持，但依然留下了可能的研究空间</w:t>
      </w:r>
      <w:r w:rsidR="00B82B18" w:rsidRPr="00331F7D">
        <w:rPr>
          <w:rFonts w:hint="eastAsia"/>
        </w:rPr>
        <w:t>。一方面，这些研究在被解释变量上选择的不同使得结论存在不一致，</w:t>
      </w:r>
      <w:r w:rsidR="00371AC4" w:rsidRPr="00331F7D">
        <w:rPr>
          <w:rFonts w:hint="eastAsia"/>
        </w:rPr>
        <w:t>尽管</w:t>
      </w:r>
      <w:r w:rsidR="00371AC4" w:rsidRPr="00331F7D">
        <w:rPr>
          <w:rFonts w:hint="eastAsia"/>
        </w:rPr>
        <w:t>B</w:t>
      </w:r>
      <w:r w:rsidR="00371AC4" w:rsidRPr="00331F7D">
        <w:t>erns</w:t>
      </w:r>
      <w:r w:rsidR="00371AC4" w:rsidRPr="00331F7D">
        <w:rPr>
          <w:rFonts w:hint="eastAsia"/>
        </w:rPr>
        <w:t>等人（</w:t>
      </w:r>
      <w:r w:rsidR="00371AC4" w:rsidRPr="00331F7D">
        <w:rPr>
          <w:rFonts w:hint="eastAsia"/>
        </w:rPr>
        <w:t>2020</w:t>
      </w:r>
      <w:r w:rsidR="00371AC4" w:rsidRPr="00331F7D">
        <w:rPr>
          <w:rFonts w:hint="eastAsia"/>
        </w:rPr>
        <w:t>）已提出了合理解释，</w:t>
      </w:r>
      <w:r w:rsidR="00215967" w:rsidRPr="00331F7D">
        <w:rPr>
          <w:rFonts w:hint="eastAsia"/>
        </w:rPr>
        <w:t>利他诉求的</w:t>
      </w:r>
      <w:r w:rsidR="001B3EC3" w:rsidRPr="00331F7D">
        <w:rPr>
          <w:rFonts w:hint="eastAsia"/>
        </w:rPr>
        <w:t>影响</w:t>
      </w:r>
      <w:r w:rsidR="00C2750E" w:rsidRPr="00331F7D">
        <w:rPr>
          <w:rFonts w:hint="eastAsia"/>
        </w:rPr>
        <w:t>方向</w:t>
      </w:r>
      <w:r w:rsidR="00B82B18" w:rsidRPr="00331F7D">
        <w:rPr>
          <w:rFonts w:hint="eastAsia"/>
        </w:rPr>
        <w:t>仍</w:t>
      </w:r>
      <w:r w:rsidR="00B82B18" w:rsidRPr="00331F7D">
        <w:rPr>
          <w:rFonts w:hint="eastAsia"/>
        </w:rPr>
        <w:lastRenderedPageBreak/>
        <w:t>然需要</w:t>
      </w:r>
      <w:r w:rsidR="004F4181" w:rsidRPr="00331F7D">
        <w:rPr>
          <w:rFonts w:hint="eastAsia"/>
        </w:rPr>
        <w:t>再</w:t>
      </w:r>
      <w:r w:rsidR="00A13DF8" w:rsidRPr="00331F7D">
        <w:rPr>
          <w:rFonts w:hint="eastAsia"/>
        </w:rPr>
        <w:t>次</w:t>
      </w:r>
      <w:r w:rsidR="004F4181" w:rsidRPr="00331F7D">
        <w:rPr>
          <w:rFonts w:hint="eastAsia"/>
        </w:rPr>
        <w:t>确认</w:t>
      </w:r>
      <w:r w:rsidR="00B82B18" w:rsidRPr="00331F7D">
        <w:rPr>
          <w:rFonts w:hint="eastAsia"/>
        </w:rPr>
        <w:t>。</w:t>
      </w:r>
      <w:r w:rsidR="00277E70" w:rsidRPr="00331F7D">
        <w:rPr>
          <w:rFonts w:hint="eastAsia"/>
        </w:rPr>
        <w:t>另一方面，</w:t>
      </w:r>
      <w:r w:rsidR="00B5405B" w:rsidRPr="00331F7D">
        <w:rPr>
          <w:rFonts w:hint="eastAsia"/>
        </w:rPr>
        <w:t>信息</w:t>
      </w:r>
      <w:r w:rsidR="00D53F44" w:rsidRPr="00331F7D">
        <w:rPr>
          <w:rFonts w:hint="eastAsia"/>
        </w:rPr>
        <w:t>框架</w:t>
      </w:r>
      <w:r w:rsidR="00C22C92" w:rsidRPr="00331F7D">
        <w:rPr>
          <w:rFonts w:hint="eastAsia"/>
        </w:rPr>
        <w:t>中</w:t>
      </w:r>
      <w:r w:rsidR="00251FF9" w:rsidRPr="00331F7D">
        <w:rPr>
          <w:rFonts w:hint="eastAsia"/>
        </w:rPr>
        <w:t>利己诉求和</w:t>
      </w:r>
      <w:r w:rsidR="007D62EC" w:rsidRPr="00331F7D">
        <w:rPr>
          <w:rFonts w:hint="eastAsia"/>
        </w:rPr>
        <w:t>利他</w:t>
      </w:r>
      <w:r w:rsidR="00C22C92" w:rsidRPr="00331F7D">
        <w:rPr>
          <w:rFonts w:hint="eastAsia"/>
        </w:rPr>
        <w:t>诉求</w:t>
      </w:r>
      <w:r w:rsidR="00D53F44" w:rsidRPr="00331F7D">
        <w:rPr>
          <w:rFonts w:hint="eastAsia"/>
        </w:rPr>
        <w:t>的</w:t>
      </w:r>
      <w:r w:rsidR="009E56C1" w:rsidRPr="00331F7D">
        <w:rPr>
          <w:rFonts w:hint="eastAsia"/>
        </w:rPr>
        <w:t>效果</w:t>
      </w:r>
      <w:r w:rsidR="00D02E7A" w:rsidRPr="00331F7D">
        <w:rPr>
          <w:rFonts w:hint="eastAsia"/>
        </w:rPr>
        <w:t>并非在所有情况下一致，</w:t>
      </w:r>
      <w:r w:rsidR="00D53F44" w:rsidRPr="00331F7D">
        <w:rPr>
          <w:rFonts w:hint="eastAsia"/>
        </w:rPr>
        <w:t>可能会受</w:t>
      </w:r>
      <w:r w:rsidR="00C22C92" w:rsidRPr="00331F7D">
        <w:rPr>
          <w:rFonts w:hint="eastAsia"/>
        </w:rPr>
        <w:t>到</w:t>
      </w:r>
      <w:r w:rsidR="003762AD" w:rsidRPr="00331F7D">
        <w:rPr>
          <w:rFonts w:hint="eastAsia"/>
        </w:rPr>
        <w:t>包括</w:t>
      </w:r>
      <w:r w:rsidR="00C81F9E" w:rsidRPr="00331F7D">
        <w:rPr>
          <w:rFonts w:hint="eastAsia"/>
        </w:rPr>
        <w:t>图片</w:t>
      </w:r>
      <w:r w:rsidR="00066602" w:rsidRPr="00331F7D">
        <w:rPr>
          <w:rFonts w:hint="eastAsia"/>
        </w:rPr>
        <w:t>、</w:t>
      </w:r>
      <w:r w:rsidR="000E2CA6" w:rsidRPr="00331F7D">
        <w:rPr>
          <w:rFonts w:hint="eastAsia"/>
        </w:rPr>
        <w:t>受益</w:t>
      </w:r>
      <w:r w:rsidR="007145E6" w:rsidRPr="00331F7D">
        <w:rPr>
          <w:rFonts w:hint="eastAsia"/>
        </w:rPr>
        <w:t>对象</w:t>
      </w:r>
      <w:r w:rsidR="003762AD" w:rsidRPr="00331F7D">
        <w:rPr>
          <w:rFonts w:hint="eastAsia"/>
        </w:rPr>
        <w:t>在内的</w:t>
      </w:r>
      <w:r w:rsidR="00D53F44" w:rsidRPr="00331F7D">
        <w:rPr>
          <w:rFonts w:hint="eastAsia"/>
        </w:rPr>
        <w:t>其他因素的影响</w:t>
      </w:r>
      <w:r w:rsidR="003762AD" w:rsidRPr="00331F7D">
        <w:fldChar w:fldCharType="begin"/>
      </w:r>
      <w:r w:rsidR="00F42179">
        <w:rPr>
          <w:rFonts w:hint="eastAsia"/>
        </w:rPr>
        <w:instrText xml:space="preserve"> ADDIN ZOTERO_ITEM CSL_CITATION {"citationID":"Bp7BKFii","properties":{"formattedCitation":"\\uc0\\u65288{}Basil et al., 2006; Chang &amp; Lee, 2009; Chen et al., 2016\\uc0\\u65289{}","plainCitation":"</w:instrText>
      </w:r>
      <w:r w:rsidR="00F42179">
        <w:rPr>
          <w:rFonts w:hint="eastAsia"/>
        </w:rPr>
        <w:instrText>（</w:instrText>
      </w:r>
      <w:r w:rsidR="00F42179">
        <w:rPr>
          <w:rFonts w:hint="eastAsia"/>
        </w:rPr>
        <w:instrText>Basil et al., 2006; Chang &amp; Lee, 2009; Chen et al., 2016</w:instrText>
      </w:r>
      <w:r w:rsidR="00F42179">
        <w:rPr>
          <w:rFonts w:hint="eastAsia"/>
        </w:rPr>
        <w:instrText>）</w:instrText>
      </w:r>
      <w:r w:rsidR="00F42179">
        <w:instrText xml:space="preserve">","noteIndex":0},"citationItems":[{"id":938,"uris":["http://zotero.org/users/6339915/items/RNR773C7"],"itemData":{"id":938,"type":"article-journal","abstract":"This study examined when and how charitable advertisements could be effective in the context of child poverty. An experiment investigated the influences of message framing, image valence, and temporal framing on a charitable appeal. The results indicate that image valence enhances framing effects on advertising effectiveness of a charitable appeal when the image is congruent with the framed message, especially when the image and the message are presented negatively. A short-term temporal frame facilitates effects of a negatively framed message with a negative pictorial presentation. Alternatively, a long-term temporal frame increases advertising influences of a positively framed message with a positive pictorial image. Relevance for information processing of charity advertising is discussed.","container-title":"Journal of Applied Social Psychology","DOI":"10.1111/j.1559-1816.2009.00555.x","ISSN":"1559-1816","issue":"12","language":"en","note":"_eprint: https://onlinelibrary.wiley.com/doi/pdf/10.1111/j.1559-1816.2009.00555.x","page":"2910-2935","source":"Wiley Online Library","title":"Framing Charity Advertising: Influences of Message Framing, Image Valence, and Temporal Framing on a Charitable Appeal","title-short":"Framing Charity Advertising","volume":"39","author":[{"family":"Chang","given":"Chun-Tuan"},{"family":"Lee","given":"Yu-Kang"}],"issued":{"date-parts":[["2009"]]},"citation-key":"changFramingCharityAdvertising2009"}},{"id":960,"uris":["http://zotero.org/users/6339915/items/2V487P69"],"itemData":{"id":960,"type":"article-journal","abstract":"Online crowdfunding is a popular platform for entrepreneurs to engage consumers by raising funds for creative projects. The purpose of this research was to conceptualize a theoretical framework for crowdfunding appeals and investigate the relationship effect of appeal modes, product, and message characteristics as well as presentation characteristics on donation levels. A stratified random sample of 200 campaigns on Kickstarter.com was analyzed in a regression-based study. Guilt appeals, utilitarian product types, an emotional message frame, and reward tiers were significantly—and positively—related to funding level, measured as a percentage of the funding goals. Entrepreneurs further can use this framework to develop crowdfunding campaigns that can serve as effective marketing tools.","container-title":"Journal of Advertising Research","DOI":"10.2501/JAR-2016-002","ISSN":"0021-8499","issue":"1","language":"en","note":"publisher: Journal of Advertising Research\nsection: Articles","page":"81-94","source":"www.journalofadvertisingresearch.com","title":"What Really Makes a Promotional Campaign Succeed on a Crowdfunding Platform?: Guilt, Utilitarian Products, Emotional Messaging, And Fewer But Meaningful Rewards Drive Donations","title-short":"What Really Makes a Promotional Campaign Succeed on a Crowdfunding Platform?","volume":"56","author":[{"family":"Chen","given":"Steven"},{"family":"Thomas","given":"Sunil"},{"family":"Kohli","given":"Chiranjeev"}],"issued":{"date-parts":[["2016",3,1]]},"citation-key":"chenWhatReallyMakes2016"}},{"id":993,"uris":["http://zotero.org/users/6339915/items/ELVET2X4"],"itemData":{"id":993,"type":"article-journal","abstract":"This research was conducted to assess how guilt appeals operate in soliciting charitable donations. It was hypothesized that a sense of responsibility would enhance the effectiveness of charitable guilt appeals, thus leading to larger charitable donations. It was also hypothesized that the presence of others would make salient a prosocial norm, thus increasing a sense of responsibility to help. Two laboratory experiments were conducted to test these hypotheses. The effect of guilt on charitable-donation intention and actual donations was mediated by a sense of responsibility. Additionally, the presence of others enhanced the sense of responsibility to behave prosocially. These findings have implications for the design of charitable-donation campaigns. © 2006 Wiley Periodicals, Inc.","container-title":"Psychology &amp; Marketing","DOI":"10.1002/mar.20145","ISSN":"1520-6793","issue":"12","language":"en","note":"_eprint: https://onlinelibrary.wiley.com/doi/pdf/10.1002/mar.20145","page":"1035-1054","source":"Wiley Online Library","title":"Guilt Appeals: The Mediating Effect of Responsibility","title-short":"Guilt appeals","volume":"23","author":[{"family":"Basil","given":"Debra Z."},{"family":"Ridgway","given":"Nancy M."},{"family":"Basil","given":"Michael D."}],"issued":{"date-parts":[["2006"]]},"citation-key":"basilGuiltAppealsMediating2006"}}],"schema":"https://github.com/citation-style-language/schema/raw/master/csl-citation.json"} </w:instrText>
      </w:r>
      <w:r w:rsidR="003762AD" w:rsidRPr="00331F7D">
        <w:fldChar w:fldCharType="separate"/>
      </w:r>
      <w:r w:rsidR="0038561E" w:rsidRPr="0038561E">
        <w:rPr>
          <w:rFonts w:cs="Times New Roman"/>
          <w:szCs w:val="24"/>
        </w:rPr>
        <w:t>（</w:t>
      </w:r>
      <w:r w:rsidR="0038561E" w:rsidRPr="0038561E">
        <w:rPr>
          <w:rFonts w:cs="Times New Roman"/>
          <w:szCs w:val="24"/>
        </w:rPr>
        <w:t>Basil et al., 2006; Chang &amp; Lee, 2009; Chen et al., 2016</w:t>
      </w:r>
      <w:r w:rsidR="0038561E" w:rsidRPr="0038561E">
        <w:rPr>
          <w:rFonts w:cs="Times New Roman"/>
          <w:szCs w:val="24"/>
        </w:rPr>
        <w:t>）</w:t>
      </w:r>
      <w:r w:rsidR="003762AD" w:rsidRPr="00331F7D">
        <w:fldChar w:fldCharType="end"/>
      </w:r>
      <w:r w:rsidR="0064359C" w:rsidRPr="00331F7D">
        <w:rPr>
          <w:rFonts w:hint="eastAsia"/>
        </w:rPr>
        <w:t>。</w:t>
      </w:r>
      <w:r w:rsidR="00D01892" w:rsidRPr="00331F7D">
        <w:rPr>
          <w:rFonts w:hint="eastAsia"/>
        </w:rPr>
        <w:t>如何</w:t>
      </w:r>
      <w:r w:rsidR="0089004F" w:rsidRPr="00331F7D">
        <w:rPr>
          <w:rFonts w:hint="eastAsia"/>
        </w:rPr>
        <w:t>根据</w:t>
      </w:r>
      <w:r w:rsidR="00030347" w:rsidRPr="00331F7D">
        <w:rPr>
          <w:rFonts w:hint="eastAsia"/>
        </w:rPr>
        <w:t>这些</w:t>
      </w:r>
      <w:r w:rsidR="007D0F1E" w:rsidRPr="00331F7D">
        <w:rPr>
          <w:rFonts w:hint="eastAsia"/>
        </w:rPr>
        <w:t>可能的影响</w:t>
      </w:r>
      <w:r w:rsidR="003F6FBF" w:rsidRPr="00331F7D">
        <w:rPr>
          <w:rFonts w:hint="eastAsia"/>
        </w:rPr>
        <w:t>因素</w:t>
      </w:r>
      <w:r w:rsidR="00D01892" w:rsidRPr="00331F7D">
        <w:rPr>
          <w:rFonts w:hint="eastAsia"/>
        </w:rPr>
        <w:t>搭配合适的</w:t>
      </w:r>
      <w:r w:rsidR="007A4F9A" w:rsidRPr="00331F7D">
        <w:rPr>
          <w:rFonts w:hint="eastAsia"/>
        </w:rPr>
        <w:t>信息</w:t>
      </w:r>
      <w:r w:rsidR="00D01892" w:rsidRPr="00331F7D">
        <w:rPr>
          <w:rFonts w:hint="eastAsia"/>
        </w:rPr>
        <w:t>策略</w:t>
      </w:r>
      <w:r w:rsidR="006E743C" w:rsidRPr="00331F7D">
        <w:rPr>
          <w:rFonts w:hint="eastAsia"/>
        </w:rPr>
        <w:t>，</w:t>
      </w:r>
      <w:r w:rsidR="00D01892" w:rsidRPr="00331F7D">
        <w:rPr>
          <w:rFonts w:hint="eastAsia"/>
        </w:rPr>
        <w:t>使得</w:t>
      </w:r>
      <w:r w:rsidR="00251FF9">
        <w:rPr>
          <w:rFonts w:hint="eastAsia"/>
        </w:rPr>
        <w:t>信息</w:t>
      </w:r>
      <w:r w:rsidR="00D02E7A">
        <w:rPr>
          <w:rFonts w:hint="eastAsia"/>
        </w:rPr>
        <w:t>框架</w:t>
      </w:r>
      <w:r w:rsidR="000F1EB0">
        <w:rPr>
          <w:rFonts w:hint="eastAsia"/>
        </w:rPr>
        <w:t>达到最佳效果</w:t>
      </w:r>
      <w:r w:rsidR="0064359C">
        <w:rPr>
          <w:rFonts w:hint="eastAsia"/>
        </w:rPr>
        <w:t>，</w:t>
      </w:r>
      <w:r w:rsidR="00DD72E6">
        <w:rPr>
          <w:rFonts w:hint="eastAsia"/>
        </w:rPr>
        <w:t>仍有待探索</w:t>
      </w:r>
      <w:r w:rsidR="00D26966">
        <w:rPr>
          <w:rFonts w:hint="eastAsia"/>
        </w:rPr>
        <w:t>。</w:t>
      </w:r>
    </w:p>
    <w:p w14:paraId="1BD9A4A7" w14:textId="77777777" w:rsidR="00507EFF" w:rsidRDefault="00507EFF">
      <w:pPr>
        <w:spacing w:after="160" w:line="259" w:lineRule="auto"/>
        <w:ind w:firstLineChars="0" w:firstLine="0"/>
      </w:pPr>
      <w:r>
        <w:br w:type="page"/>
      </w:r>
    </w:p>
    <w:p w14:paraId="691E88A6" w14:textId="69074A64" w:rsidR="00A456F7" w:rsidRDefault="00A456F7" w:rsidP="00A456F7">
      <w:pPr>
        <w:pStyle w:val="1"/>
        <w:spacing w:after="120"/>
      </w:pPr>
      <w:bookmarkStart w:id="12" w:name="_Toc105410141"/>
      <w:r>
        <w:rPr>
          <w:rFonts w:hint="eastAsia"/>
        </w:rPr>
        <w:lastRenderedPageBreak/>
        <w:t>研究假设</w:t>
      </w:r>
      <w:bookmarkEnd w:id="12"/>
    </w:p>
    <w:p w14:paraId="57BDD683" w14:textId="0A5D1146" w:rsidR="00D05590" w:rsidRPr="00D05590" w:rsidRDefault="00D05590" w:rsidP="00531FA2">
      <w:pPr>
        <w:ind w:firstLine="480"/>
      </w:pPr>
      <w:r>
        <w:rPr>
          <w:rFonts w:hint="eastAsia"/>
        </w:rPr>
        <w:t>循着信息框架理论，为</w:t>
      </w:r>
      <w:r w:rsidR="008E4371">
        <w:rPr>
          <w:rFonts w:hint="eastAsia"/>
        </w:rPr>
        <w:t>提高</w:t>
      </w:r>
      <w:proofErr w:type="gramStart"/>
      <w:r w:rsidR="008E4371">
        <w:rPr>
          <w:rFonts w:hint="eastAsia"/>
        </w:rPr>
        <w:t>众筹项目</w:t>
      </w:r>
      <w:proofErr w:type="gramEnd"/>
      <w:r w:rsidR="008E4371">
        <w:rPr>
          <w:rFonts w:hint="eastAsia"/>
        </w:rPr>
        <w:t>吸引力，</w:t>
      </w:r>
      <w:proofErr w:type="gramStart"/>
      <w:r w:rsidR="00CD3CE3">
        <w:rPr>
          <w:rFonts w:hint="eastAsia"/>
        </w:rPr>
        <w:t>寻找</w:t>
      </w:r>
      <w:r>
        <w:rPr>
          <w:rFonts w:hint="eastAsia"/>
        </w:rPr>
        <w:t>亲社会众</w:t>
      </w:r>
      <w:proofErr w:type="gramEnd"/>
      <w:r>
        <w:rPr>
          <w:rFonts w:hint="eastAsia"/>
        </w:rPr>
        <w:t>筹平台的最优</w:t>
      </w:r>
      <w:r w:rsidR="00AB3FAF">
        <w:rPr>
          <w:rFonts w:hint="eastAsia"/>
        </w:rPr>
        <w:t>信息</w:t>
      </w:r>
      <w:r>
        <w:rPr>
          <w:rFonts w:hint="eastAsia"/>
        </w:rPr>
        <w:t>框架</w:t>
      </w:r>
      <w:r w:rsidR="00056846">
        <w:rPr>
          <w:rFonts w:hint="eastAsia"/>
        </w:rPr>
        <w:t>策略</w:t>
      </w:r>
      <w:r w:rsidR="00B54DEF">
        <w:rPr>
          <w:rFonts w:hint="eastAsia"/>
        </w:rPr>
        <w:t>，</w:t>
      </w:r>
      <w:r w:rsidR="007C45C3">
        <w:rPr>
          <w:rFonts w:hint="eastAsia"/>
        </w:rPr>
        <w:t>本章将主要围绕</w:t>
      </w:r>
      <w:r w:rsidR="001C5175">
        <w:rPr>
          <w:rFonts w:hint="eastAsia"/>
        </w:rPr>
        <w:t>项目</w:t>
      </w:r>
      <w:r w:rsidR="00924E4F">
        <w:rPr>
          <w:rFonts w:hint="eastAsia"/>
        </w:rPr>
        <w:t>描述中的</w:t>
      </w:r>
      <w:r w:rsidR="006E64B3">
        <w:rPr>
          <w:rFonts w:hint="eastAsia"/>
        </w:rPr>
        <w:t>利己诉求</w:t>
      </w:r>
      <w:r w:rsidR="00924E4F">
        <w:rPr>
          <w:rFonts w:hint="eastAsia"/>
        </w:rPr>
        <w:t>和</w:t>
      </w:r>
      <w:r w:rsidR="0061229A">
        <w:rPr>
          <w:rFonts w:hint="eastAsia"/>
        </w:rPr>
        <w:t>利他诉求</w:t>
      </w:r>
      <w:r w:rsidR="009C38D9">
        <w:rPr>
          <w:rFonts w:hint="eastAsia"/>
        </w:rPr>
        <w:t>对项目</w:t>
      </w:r>
      <w:proofErr w:type="gramStart"/>
      <w:r w:rsidR="009C38D9">
        <w:rPr>
          <w:rFonts w:hint="eastAsia"/>
        </w:rPr>
        <w:t>众</w:t>
      </w:r>
      <w:r w:rsidR="009C38D9" w:rsidRPr="00F319E4">
        <w:rPr>
          <w:rFonts w:hint="eastAsia"/>
        </w:rPr>
        <w:t>筹</w:t>
      </w:r>
      <w:r w:rsidR="00215B04" w:rsidRPr="00F319E4">
        <w:rPr>
          <w:rFonts w:hint="eastAsia"/>
        </w:rPr>
        <w:t>成功</w:t>
      </w:r>
      <w:proofErr w:type="gramEnd"/>
      <w:r w:rsidR="00C977CB">
        <w:rPr>
          <w:rFonts w:hint="eastAsia"/>
        </w:rPr>
        <w:t>的影响</w:t>
      </w:r>
      <w:r w:rsidR="00C977CB" w:rsidRPr="00722A9A">
        <w:rPr>
          <w:rFonts w:hint="eastAsia"/>
        </w:rPr>
        <w:t>提出</w:t>
      </w:r>
      <w:r w:rsidR="00AB35F9" w:rsidRPr="00722A9A">
        <w:rPr>
          <w:rFonts w:hint="eastAsia"/>
        </w:rPr>
        <w:t>一组</w:t>
      </w:r>
      <w:r w:rsidR="002B266F" w:rsidRPr="00722A9A">
        <w:rPr>
          <w:rFonts w:hint="eastAsia"/>
        </w:rPr>
        <w:t>基本</w:t>
      </w:r>
      <w:r w:rsidR="00C977CB">
        <w:rPr>
          <w:rFonts w:hint="eastAsia"/>
        </w:rPr>
        <w:t>假设</w:t>
      </w:r>
      <w:r w:rsidR="00F31A09">
        <w:rPr>
          <w:rFonts w:hint="eastAsia"/>
        </w:rPr>
        <w:t>，并在其基础上，探索影响</w:t>
      </w:r>
      <w:r w:rsidR="00215B04">
        <w:rPr>
          <w:rFonts w:hint="eastAsia"/>
        </w:rPr>
        <w:t>信息</w:t>
      </w:r>
      <w:r w:rsidR="00F31A09">
        <w:rPr>
          <w:rFonts w:hint="eastAsia"/>
        </w:rPr>
        <w:t>框架</w:t>
      </w:r>
      <w:r w:rsidR="00215B04">
        <w:rPr>
          <w:rFonts w:hint="eastAsia"/>
        </w:rPr>
        <w:t>中利己利他诉求</w:t>
      </w:r>
      <w:r w:rsidR="00CE4684">
        <w:rPr>
          <w:rFonts w:hint="eastAsia"/>
        </w:rPr>
        <w:t>效果</w:t>
      </w:r>
      <w:r w:rsidR="00F31A09">
        <w:rPr>
          <w:rFonts w:hint="eastAsia"/>
        </w:rPr>
        <w:t>的</w:t>
      </w:r>
      <w:r w:rsidR="001A1526">
        <w:rPr>
          <w:rFonts w:hint="eastAsia"/>
        </w:rPr>
        <w:t>可能</w:t>
      </w:r>
      <w:r w:rsidR="003A0C08">
        <w:rPr>
          <w:rFonts w:hint="eastAsia"/>
        </w:rPr>
        <w:t>因素</w:t>
      </w:r>
      <w:r w:rsidR="006516B1">
        <w:rPr>
          <w:rFonts w:hint="eastAsia"/>
        </w:rPr>
        <w:t>。</w:t>
      </w:r>
    </w:p>
    <w:p w14:paraId="04935CA6" w14:textId="29DB0EFE" w:rsidR="00A456F7" w:rsidRDefault="005E42BB" w:rsidP="00A456F7">
      <w:pPr>
        <w:pStyle w:val="2"/>
      </w:pPr>
      <w:bookmarkStart w:id="13" w:name="_Toc105410142"/>
      <w:r>
        <w:rPr>
          <w:rFonts w:hint="eastAsia"/>
        </w:rPr>
        <w:t>项目描述中的</w:t>
      </w:r>
      <w:r w:rsidR="006E64B3">
        <w:rPr>
          <w:rFonts w:hint="eastAsia"/>
        </w:rPr>
        <w:t>利己</w:t>
      </w:r>
      <w:r w:rsidR="00AB35F9" w:rsidRPr="00331F7D">
        <w:rPr>
          <w:rFonts w:hint="eastAsia"/>
        </w:rPr>
        <w:t>利他</w:t>
      </w:r>
      <w:r w:rsidR="006E64B3">
        <w:rPr>
          <w:rFonts w:hint="eastAsia"/>
        </w:rPr>
        <w:t>诉求</w:t>
      </w:r>
      <w:bookmarkEnd w:id="13"/>
    </w:p>
    <w:p w14:paraId="04D34152" w14:textId="32E6A057" w:rsidR="00AB35F9" w:rsidRPr="003459DD" w:rsidRDefault="00AB35F9" w:rsidP="00AB35F9">
      <w:pPr>
        <w:ind w:firstLine="480"/>
        <w:rPr>
          <w:shd w:val="pct15" w:color="auto" w:fill="FFFFFF"/>
        </w:rPr>
      </w:pPr>
      <w:r>
        <w:rPr>
          <w:rFonts w:hint="eastAsia"/>
        </w:rPr>
        <w:t>作为小额信贷的</w:t>
      </w:r>
      <w:proofErr w:type="gramStart"/>
      <w:r>
        <w:rPr>
          <w:rFonts w:hint="eastAsia"/>
        </w:rPr>
        <w:t>在线化</w:t>
      </w:r>
      <w:proofErr w:type="gramEnd"/>
      <w:r>
        <w:rPr>
          <w:rFonts w:hint="eastAsia"/>
        </w:rPr>
        <w:t>创新，</w:t>
      </w:r>
      <w:proofErr w:type="gramStart"/>
      <w:r>
        <w:rPr>
          <w:rFonts w:hint="eastAsia"/>
        </w:rPr>
        <w:t>亲社会众筹将</w:t>
      </w:r>
      <w:proofErr w:type="gramEnd"/>
      <w:r>
        <w:rPr>
          <w:rFonts w:hint="eastAsia"/>
        </w:rPr>
        <w:t>帮助弱势群体脱离贫困、促进当地经济发展作为平台使命</w:t>
      </w:r>
      <w:r>
        <w:fldChar w:fldCharType="begin"/>
      </w:r>
      <w:r w:rsidR="00F42179">
        <w:rPr>
          <w:rFonts w:hint="eastAsia"/>
        </w:rPr>
        <w:instrText xml:space="preserve"> ADDIN ZOTERO_ITEM CSL_CITATION {"citationID":"j7J4scBo","properties":{"formattedCitation":"\\uc0\\u65288{}Kiva, 2022\\uc0\\u65289{}","plainCitation":"</w:instrText>
      </w:r>
      <w:r w:rsidR="00F42179">
        <w:rPr>
          <w:rFonts w:hint="eastAsia"/>
        </w:rPr>
        <w:instrText>（</w:instrText>
      </w:r>
      <w:r w:rsidR="00F42179">
        <w:rPr>
          <w:rFonts w:hint="eastAsia"/>
        </w:rPr>
        <w:instrText>Kiva, 2022</w:instrText>
      </w:r>
      <w:r w:rsidR="00F42179">
        <w:rPr>
          <w:rFonts w:hint="eastAsia"/>
        </w:rPr>
        <w:instrText>）</w:instrText>
      </w:r>
      <w:r w:rsidR="00F42179">
        <w:rPr>
          <w:rFonts w:hint="eastAsia"/>
        </w:rPr>
        <w:instrText>","noteIndex":0},"citationItems":[{"id":824,"uris":["http://zotero.org/users/6339915/items/R</w:instrText>
      </w:r>
      <w:r w:rsidR="00F42179">
        <w:instrText xml:space="preserve">A66LDUM"],"itemData":{"id":824,"type":"webpage","abstract":"Make a loan to an entrepreneur across the globe for as little as $25. Kiva is the world's first online lending platform connecting online lenders to entrepreneurs across the globe.","container-title":"Kiva","language":"en","title":"Webpage – Information on Kiva Statistics.","URL":"https://www.kiva.org/about","author":[{"family":"Kiva","given":""}],"accessed":{"date-parts":[["2022",5,25]]},"issued":{"date-parts":[["2022",5,25]]},"citation-key":"kivaWebpageInformationKiva2022"}}],"schema":"https://github.com/citation-style-language/schema/raw/master/csl-citation.json"} </w:instrText>
      </w:r>
      <w:r>
        <w:fldChar w:fldCharType="separate"/>
      </w:r>
      <w:r w:rsidR="0038561E" w:rsidRPr="0038561E">
        <w:rPr>
          <w:rFonts w:cs="Times New Roman"/>
          <w:szCs w:val="24"/>
        </w:rPr>
        <w:t>（</w:t>
      </w:r>
      <w:r w:rsidR="0038561E" w:rsidRPr="0038561E">
        <w:rPr>
          <w:rFonts w:cs="Times New Roman"/>
          <w:szCs w:val="24"/>
        </w:rPr>
        <w:t>Kiva, 2022</w:t>
      </w:r>
      <w:r w:rsidR="0038561E" w:rsidRPr="0038561E">
        <w:rPr>
          <w:rFonts w:cs="Times New Roman"/>
          <w:szCs w:val="24"/>
        </w:rPr>
        <w:t>）</w:t>
      </w:r>
      <w:r>
        <w:fldChar w:fldCharType="end"/>
      </w:r>
      <w:r>
        <w:rPr>
          <w:rFonts w:hint="eastAsia"/>
        </w:rPr>
        <w:t>。尽管项目参与者无法从中获得利息回报，这些平台希望消除落后地区贫困、改善生活水平的社会</w:t>
      </w:r>
      <w:proofErr w:type="gramStart"/>
      <w:r>
        <w:rPr>
          <w:rFonts w:hint="eastAsia"/>
        </w:rPr>
        <w:t>愿景依然</w:t>
      </w:r>
      <w:proofErr w:type="gramEnd"/>
      <w:r>
        <w:rPr>
          <w:rFonts w:hint="eastAsia"/>
        </w:rPr>
        <w:t>吸引了大量投资者加入</w:t>
      </w:r>
      <w:proofErr w:type="gramStart"/>
      <w:r>
        <w:rPr>
          <w:rFonts w:hint="eastAsia"/>
        </w:rPr>
        <w:t>到亲社</w:t>
      </w:r>
      <w:proofErr w:type="gramEnd"/>
      <w:r>
        <w:rPr>
          <w:rFonts w:hint="eastAsia"/>
        </w:rPr>
        <w:t>会众筹的行动中。部分研究者认为，与慈善捐赠相似，</w:t>
      </w:r>
      <w:proofErr w:type="gramStart"/>
      <w:r>
        <w:rPr>
          <w:rFonts w:hint="eastAsia"/>
        </w:rPr>
        <w:t>亲社会众</w:t>
      </w:r>
      <w:proofErr w:type="gramEnd"/>
      <w:r>
        <w:rPr>
          <w:rFonts w:hint="eastAsia"/>
        </w:rPr>
        <w:t>筹平台内在的</w:t>
      </w:r>
      <w:proofErr w:type="gramStart"/>
      <w:r>
        <w:rPr>
          <w:rFonts w:hint="eastAsia"/>
        </w:rPr>
        <w:t>亲社会</w:t>
      </w:r>
      <w:proofErr w:type="gramEnd"/>
      <w:r>
        <w:rPr>
          <w:rFonts w:hint="eastAsia"/>
        </w:rPr>
        <w:t>倾向以及几乎为零的潜在经济回报使得来到这类平台的投资者具有相对</w:t>
      </w:r>
      <w:proofErr w:type="gramStart"/>
      <w:r>
        <w:rPr>
          <w:rFonts w:hint="eastAsia"/>
        </w:rPr>
        <w:t>其他众筹平台</w:t>
      </w:r>
      <w:proofErr w:type="gramEnd"/>
      <w:r>
        <w:rPr>
          <w:rFonts w:hint="eastAsia"/>
        </w:rPr>
        <w:t>而言更强烈</w:t>
      </w:r>
      <w:r w:rsidR="005C7F5D">
        <w:rPr>
          <w:rFonts w:hint="eastAsia"/>
        </w:rPr>
        <w:t>、更绝对</w:t>
      </w:r>
      <w:r>
        <w:rPr>
          <w:rFonts w:hint="eastAsia"/>
        </w:rPr>
        <w:t>的内部动机</w:t>
      </w:r>
      <w:r w:rsidR="007266FF">
        <w:rPr>
          <w:rFonts w:hint="eastAsia"/>
        </w:rPr>
        <w:t>，他们更加注重如何通过自身参与帮助他人脱离困境，而非将其作为扩大自身社会影响、获取</w:t>
      </w:r>
      <w:r w:rsidR="00B450D7">
        <w:rPr>
          <w:rFonts w:hint="eastAsia"/>
        </w:rPr>
        <w:t>收益</w:t>
      </w:r>
      <w:r w:rsidR="007266FF">
        <w:rPr>
          <w:rFonts w:hint="eastAsia"/>
        </w:rPr>
        <w:t>的商业机会</w:t>
      </w:r>
      <w:r w:rsidR="007266FF">
        <w:fldChar w:fldCharType="begin"/>
      </w:r>
      <w:r w:rsidR="0080684B">
        <w:rPr>
          <w:rFonts w:hint="eastAsia"/>
        </w:rPr>
        <w:instrText xml:space="preserve"> ADDIN ZOTERO_ITEM CSL_CITATION {"citationID":"bnlBmYs9","properties":{"formattedCitation":"\\uc0\\u65288{}Galak et al., 2011; Allison et al., 2015\\uc0\\u65289{}","plainCitation":"</w:instrText>
      </w:r>
      <w:r w:rsidR="0080684B">
        <w:rPr>
          <w:rFonts w:hint="eastAsia"/>
        </w:rPr>
        <w:instrText>（</w:instrText>
      </w:r>
      <w:r w:rsidR="0080684B">
        <w:rPr>
          <w:rFonts w:hint="eastAsia"/>
        </w:rPr>
        <w:instrText>Galak et al., 2011; Allison et al., 2015</w:instrText>
      </w:r>
      <w:r w:rsidR="0080684B">
        <w:rPr>
          <w:rFonts w:hint="eastAsia"/>
        </w:rPr>
        <w:instrText>）</w:instrText>
      </w:r>
      <w:r w:rsidR="0080684B">
        <w:rPr>
          <w:rFonts w:hint="eastAsia"/>
        </w:rPr>
        <w:instrText>","noteIndex":0},"citationItems"</w:instrText>
      </w:r>
      <w:r w:rsidR="0080684B">
        <w:instrText xml:space="preserve">:[{"id":428,"uris":["http://zotero.org/users/6339915/items/LA2LDGLK"],"itemData":{"id":428,"type":"article-journal","abstract":"Microfinancing, or small uncollateralized loans to entrepreneurs in the developing world, has recently emerged as a leading contender to cure world poverty. Our research investigates the characteristics of borrowers that engender lending through Kiva, a popular organization that connects individual lenders to borrowers through online microfinance. Lenders favor individual borrowers over groups or consortia of borrowers, a pattern consistent with the identifiable victim effect. They also favor borrowers that are socially proximate to themselves. Across three dimensions of social distance (gender, occupation, and first name initial), lenders prefer to give to those who are more like themselves.","container-title":"Journal of Marketing Research","DOI":"10.1509/jmkr.48.SPL.S130","ISSN":"0022-2437","journalAbbreviation":"Journal of Marketing Research","language":"en","note":"publisher: SAGE Publications Inc","page":"S130-S137","source":"SAGE Journals","title":"Microfinance Decision Making: A Field Study of Prosocial Lending","title-short":"Microfinance Decision Making","volume":"48","author":[{"family":"Galak","given":"Jeff"},{"family":"Small","given":"Deborah"},{"family":"Stephen","given":"Andrew T."}],"issued":{"date-parts":[["2011"]]},"citation-key":"galakMicrofinanceDecisionMaking2011"}},{"id":250,"uris":["http://zotero.org/users/6339915/items/NVVIZUVF"],"itemData":{"id":250,"type":"article-journal","abstract":"Microloans garnered from crowdfunding provide an important source of financial capital for nascent entrepreneurs. Drawing on cognitive evaluation theory, we assess how linguistic cues known to affect underlying motivation can frame entrepreneurial narratives either as a business opportunity or as an opportunity to help others. We examine how this framing affects fundraising outcomes in the context of prosocial lending and conduct our analysis on a sample of microloans made to over 36,000 entrepreneurs in 51 countries via an online crowdfunding platform. We find that lenders respond positively to narratives highlighting the venture as an opportunity to help others, and less positively when the narrative is framed as a business opportunity.","container-title":"Entrepreneurship Theory and Practice","DOI":"10.1111/etap.12108","ISSN":"1042-2587, 1540-6520","issue":"1","journalAbbreviation":"Entrepreneurship Theory and Practice","language":"en","note":"tex.ids= allisonCrowdfundingProsocialMicrolending2015a","page":"53-73","source":"DOI.org (Crossref)","title":"Crowdfunding in a Prosocial Microlending Environment: Examining the Role of Intrinsic versus Extrinsic Cues","title-short":"Crowdfunding in a Prosocial Microlending Environment","volume":"39","author":[{"family":"Allison","given":"Thomas H."},{"family":"Davis","given":"Blakley C."},{"family":"Short","given":"Jeremy C."},{"family":"Webb","given":"Justin W."}],"issued":{"date-parts":[["2015",1]]},"citation-key":"allisonCrowdfundingProsocialMicrolending2015"}}],"schema":"https://github.com/citation-style-language/schema/raw/master/csl-citation.json"} </w:instrText>
      </w:r>
      <w:r w:rsidR="007266FF">
        <w:fldChar w:fldCharType="separate"/>
      </w:r>
      <w:r w:rsidR="0038561E" w:rsidRPr="0038561E">
        <w:rPr>
          <w:rFonts w:cs="Times New Roman"/>
          <w:szCs w:val="24"/>
        </w:rPr>
        <w:t>（</w:t>
      </w:r>
      <w:r w:rsidR="0038561E" w:rsidRPr="0038561E">
        <w:rPr>
          <w:rFonts w:cs="Times New Roman"/>
          <w:szCs w:val="24"/>
        </w:rPr>
        <w:t>Galak et al., 2011; Allison et al., 2015</w:t>
      </w:r>
      <w:r w:rsidR="0038561E" w:rsidRPr="0038561E">
        <w:rPr>
          <w:rFonts w:cs="Times New Roman"/>
          <w:szCs w:val="24"/>
        </w:rPr>
        <w:t>）</w:t>
      </w:r>
      <w:r w:rsidR="007266FF">
        <w:fldChar w:fldCharType="end"/>
      </w:r>
      <w:r w:rsidR="000B78A5">
        <w:rPr>
          <w:rFonts w:hint="eastAsia"/>
        </w:rPr>
        <w:t>。</w:t>
      </w:r>
    </w:p>
    <w:p w14:paraId="51BF1F71" w14:textId="4694C7EC" w:rsidR="00AB35F9" w:rsidRPr="00331F7D" w:rsidRDefault="00AB35F9" w:rsidP="00755024">
      <w:pPr>
        <w:ind w:firstLine="480"/>
      </w:pPr>
      <w:r>
        <w:rPr>
          <w:rFonts w:hint="eastAsia"/>
        </w:rPr>
        <w:t>以上这些证据共同表明，</w:t>
      </w:r>
      <w:proofErr w:type="gramStart"/>
      <w:r>
        <w:rPr>
          <w:rFonts w:hint="eastAsia"/>
        </w:rPr>
        <w:t>亲社会众</w:t>
      </w:r>
      <w:proofErr w:type="gramEnd"/>
      <w:r>
        <w:rPr>
          <w:rFonts w:hint="eastAsia"/>
        </w:rPr>
        <w:t>筹投资者与慈善捐赠参与者类似，普遍具有强烈的社会责任意识，希望能够为需要</w:t>
      </w:r>
      <w:r w:rsidRPr="00331F7D">
        <w:rPr>
          <w:rFonts w:hint="eastAsia"/>
        </w:rPr>
        <w:t>的人提供帮助。与此同时，这也意味着他们在决策时会更容易受到因素影响</w:t>
      </w:r>
      <w:r w:rsidR="00D016BD" w:rsidRPr="00331F7D">
        <w:rPr>
          <w:rFonts w:hint="eastAsia"/>
        </w:rPr>
        <w:t>。</w:t>
      </w:r>
      <w:r w:rsidR="005E25FB" w:rsidRPr="00331F7D">
        <w:rPr>
          <w:rFonts w:hint="eastAsia"/>
        </w:rPr>
        <w:t>具体而言</w:t>
      </w:r>
      <w:r w:rsidR="004E0A6F" w:rsidRPr="00331F7D">
        <w:rPr>
          <w:rFonts w:hint="eastAsia"/>
        </w:rPr>
        <w:t>，采用</w:t>
      </w:r>
      <w:r w:rsidR="003F5E12" w:rsidRPr="00331F7D">
        <w:rPr>
          <w:rFonts w:hint="eastAsia"/>
        </w:rPr>
        <w:t>侧重情感的信息</w:t>
      </w:r>
      <w:r w:rsidR="006507DF" w:rsidRPr="00331F7D">
        <w:rPr>
          <w:rFonts w:hint="eastAsia"/>
        </w:rPr>
        <w:t>框架</w:t>
      </w:r>
      <w:r w:rsidR="004E0A6F" w:rsidRPr="00331F7D">
        <w:rPr>
          <w:rFonts w:hint="eastAsia"/>
        </w:rPr>
        <w:t>将</w:t>
      </w:r>
      <w:r w:rsidR="006507DF" w:rsidRPr="00331F7D">
        <w:rPr>
          <w:rFonts w:hint="eastAsia"/>
        </w:rPr>
        <w:t>影响投资者</w:t>
      </w:r>
      <w:r w:rsidR="005E25FB" w:rsidRPr="00331F7D">
        <w:rPr>
          <w:rFonts w:hint="eastAsia"/>
        </w:rPr>
        <w:t>的参与行为</w:t>
      </w:r>
      <w:r w:rsidR="003F5E12" w:rsidRPr="00331F7D">
        <w:rPr>
          <w:rFonts w:hint="eastAsia"/>
        </w:rPr>
        <w:t>，尤其是对那些</w:t>
      </w:r>
      <w:r w:rsidR="005E25FB" w:rsidRPr="00331F7D">
        <w:rPr>
          <w:rFonts w:hint="eastAsia"/>
        </w:rPr>
        <w:t>具有较强</w:t>
      </w:r>
      <w:r w:rsidR="00D016BD" w:rsidRPr="00331F7D">
        <w:rPr>
          <w:rFonts w:hint="eastAsia"/>
        </w:rPr>
        <w:t>内部动机的投资者</w:t>
      </w:r>
      <w:r w:rsidR="00FE1DC4" w:rsidRPr="00331F7D">
        <w:rPr>
          <w:rFonts w:hint="eastAsia"/>
        </w:rPr>
        <w:t>。</w:t>
      </w:r>
      <w:proofErr w:type="spellStart"/>
      <w:r w:rsidRPr="00331F7D">
        <w:t>Parhankangas</w:t>
      </w:r>
      <w:proofErr w:type="spellEnd"/>
      <w:r w:rsidRPr="00331F7D">
        <w:rPr>
          <w:rFonts w:hint="eastAsia"/>
        </w:rPr>
        <w:t>和</w:t>
      </w:r>
      <w:proofErr w:type="spellStart"/>
      <w:r w:rsidRPr="00331F7D">
        <w:t>Renko</w:t>
      </w:r>
      <w:proofErr w:type="spellEnd"/>
      <w:r w:rsidRPr="00331F7D">
        <w:rPr>
          <w:rFonts w:hint="eastAsia"/>
        </w:rPr>
        <w:t>（</w:t>
      </w:r>
      <w:r w:rsidRPr="00331F7D">
        <w:rPr>
          <w:rFonts w:hint="eastAsia"/>
        </w:rPr>
        <w:t>2017</w:t>
      </w:r>
      <w:r w:rsidRPr="00331F7D">
        <w:rPr>
          <w:rFonts w:hint="eastAsia"/>
        </w:rPr>
        <w:t>）在</w:t>
      </w:r>
      <w:r w:rsidRPr="00331F7D">
        <w:rPr>
          <w:rFonts w:hint="eastAsia"/>
        </w:rPr>
        <w:t>Kickstarter</w:t>
      </w:r>
      <w:r w:rsidRPr="00331F7D">
        <w:rPr>
          <w:rFonts w:hint="eastAsia"/>
        </w:rPr>
        <w:t>上的研究间接证明了这一点，具有社会</w:t>
      </w:r>
      <w:r w:rsidR="006507DF" w:rsidRPr="00331F7D">
        <w:rPr>
          <w:rFonts w:hint="eastAsia"/>
        </w:rPr>
        <w:t>公益性</w:t>
      </w:r>
      <w:r w:rsidRPr="00331F7D">
        <w:rPr>
          <w:rFonts w:hint="eastAsia"/>
        </w:rPr>
        <w:t>目标的创业项目会更依赖明显的语言暗示来吸引潜在投资者</w:t>
      </w:r>
      <w:r w:rsidRPr="00331F7D">
        <w:fldChar w:fldCharType="begin"/>
      </w:r>
      <w:r w:rsidR="00B671F6">
        <w:rPr>
          <w:rFonts w:hint="eastAsia"/>
        </w:rPr>
        <w:instrText xml:space="preserve"> ADDIN ZOTERO_ITEM CSL_CITATION {"citationID":"zOSBV5V2","properties":{"formattedCitation":"\\uc0\\u65288{}Parhankangas &amp; Renko, 2017\\uc0\\u65289{}","plainCitation":"</w:instrText>
      </w:r>
      <w:r w:rsidR="00B671F6">
        <w:rPr>
          <w:rFonts w:hint="eastAsia"/>
        </w:rPr>
        <w:instrText>（</w:instrText>
      </w:r>
      <w:r w:rsidR="00B671F6">
        <w:rPr>
          <w:rFonts w:hint="eastAsia"/>
        </w:rPr>
        <w:instrText>Parhankangas &amp; Renko, 2017</w:instrText>
      </w:r>
      <w:r w:rsidR="00B671F6">
        <w:rPr>
          <w:rFonts w:hint="eastAsia"/>
        </w:rPr>
        <w:instrText>）</w:instrText>
      </w:r>
      <w:r w:rsidR="00B671F6">
        <w:rPr>
          <w:rFonts w:hint="eastAsia"/>
        </w:rPr>
        <w:instrText>","noteIndex":0},"citationItems":[{"id":982,"uris":["http://</w:instrText>
      </w:r>
      <w:r w:rsidR="00B671F6">
        <w:instrText xml:space="preserve">zotero.org/users/6339915/items/I4QAXE8N"],"itemData":{"id":982,"type":"article-journal","abstract":"Many entrepreneurs are struggling with the question of how to deliver a successful fund-raising pitch on crowdfunding platforms. In this study, we focus on the linguistic style of crowdfunding pitches and how such a style relates to the success in raising funds. Based on the language expectancy theory, we hypothesize that the importance of linguistic style depends on whether an entrepreneur belongs to an emergent category of new ventures (social entrepreneurs) or to an established category (commercial entrepreneurs). In particular, social entrepreneurs need to compensate for their incomplete social categorization and the related ill-formed expectations by relying more extensively on linguistic style to attract funding. Empirical analyses of 656 Kickstarter campaigns demonstrate that linguistic styles that make the campaigns and their founders more understandable and relatable to the crowd boost the success of social campaigns, but hardly matter for commercial campaigns.","container-title":"Journal of Business Venturing","DOI":"10.1016/j.jbusvent.2016.11.001","ISSN":"0883-9026","issue":"2","journalAbbreviation":"Journal of Business Venturing","language":"en","note":"tex.ids= parhankangasLinguisticStyleCrowdfunding2017","page":"215-236","source":"ScienceDirect","title":"Linguistic Style and Crowdfunding Success among Social and Commercial Entrepreneurs","volume":"32","author":[{"family":"Parhankangas","given":"Annaleena"},{"family":"Renko","given":"Maija"}],"issued":{"date-parts":[["2017",3,1]]},"citation-key":"parhankangasLinguisticStyleCrowdfunding2017"}}],"schema":"https://github.com/citation-style-language/schema/raw/master/csl-citation.json"} </w:instrText>
      </w:r>
      <w:r w:rsidRPr="00331F7D">
        <w:fldChar w:fldCharType="separate"/>
      </w:r>
      <w:r w:rsidR="0038561E" w:rsidRPr="0038561E">
        <w:rPr>
          <w:rFonts w:cs="Times New Roman"/>
          <w:szCs w:val="24"/>
        </w:rPr>
        <w:t>（</w:t>
      </w:r>
      <w:r w:rsidR="0038561E" w:rsidRPr="0038561E">
        <w:rPr>
          <w:rFonts w:cs="Times New Roman"/>
          <w:szCs w:val="24"/>
        </w:rPr>
        <w:t>Parhankangas &amp; Renko, 2017</w:t>
      </w:r>
      <w:r w:rsidR="0038561E" w:rsidRPr="0038561E">
        <w:rPr>
          <w:rFonts w:cs="Times New Roman"/>
          <w:szCs w:val="24"/>
        </w:rPr>
        <w:t>）</w:t>
      </w:r>
      <w:r w:rsidRPr="00331F7D">
        <w:fldChar w:fldCharType="end"/>
      </w:r>
      <w:r w:rsidRPr="00331F7D">
        <w:rPr>
          <w:rFonts w:hint="eastAsia"/>
        </w:rPr>
        <w:t>。</w:t>
      </w:r>
      <w:r w:rsidR="003047D1" w:rsidRPr="00331F7D">
        <w:rPr>
          <w:rFonts w:hint="eastAsia"/>
        </w:rPr>
        <w:t>慈善捐赠和公益广告领域相关研究指出，采用诸如利他诉求等</w:t>
      </w:r>
      <w:r w:rsidR="00473FC5" w:rsidRPr="00331F7D">
        <w:rPr>
          <w:rFonts w:hint="eastAsia"/>
        </w:rPr>
        <w:t>强调该行为将如何帮助他人的</w:t>
      </w:r>
      <w:r w:rsidR="003047D1" w:rsidRPr="00331F7D">
        <w:rPr>
          <w:rFonts w:hint="eastAsia"/>
        </w:rPr>
        <w:t>语言暗示，可以唤起人们的同理心和自我效能感，强化人们的亲社会行为</w:t>
      </w:r>
      <w:r w:rsidR="003047D1" w:rsidRPr="00331F7D">
        <w:fldChar w:fldCharType="begin"/>
      </w:r>
      <w:r w:rsidR="00F42179">
        <w:rPr>
          <w:rFonts w:hint="eastAsia"/>
        </w:rPr>
        <w:instrText xml:space="preserve"> ADDIN ZOTERO_ITEM CSL_CITATION {"citationID":"pX4cCAwb","properties":{"formattedCitation":"\\uc0\\u65288{}Basil et al., 2008\\uc0\\u65289{}","plainCitation":"</w:instrText>
      </w:r>
      <w:r w:rsidR="00F42179">
        <w:rPr>
          <w:rFonts w:hint="eastAsia"/>
        </w:rPr>
        <w:instrText>（</w:instrText>
      </w:r>
      <w:r w:rsidR="00F42179">
        <w:rPr>
          <w:rFonts w:hint="eastAsia"/>
        </w:rPr>
        <w:instrText>Basil et al., 2008</w:instrText>
      </w:r>
      <w:r w:rsidR="00F42179">
        <w:rPr>
          <w:rFonts w:hint="eastAsia"/>
        </w:rPr>
        <w:instrText>）</w:instrText>
      </w:r>
      <w:r w:rsidR="00F42179">
        <w:rPr>
          <w:rFonts w:hint="eastAsia"/>
        </w:rPr>
        <w:instrText>","noteIndex":0},"citationItems":[{"id":955,"uris":["http://zotero.org/users</w:instrText>
      </w:r>
      <w:r w:rsidR="00F42179">
        <w:instrText xml:space="preserve">/6339915/items/E5IQ3KEB"],"itemData":{"id":955,"type":"article-journal","abstract":"This research develops a model of consumer response to charity appeals. Using the Extended Parallel Process Model from the fear appeal literature as a foundation, the current model proposes that empathy and self-efficacy generate guilt and reduce maladaptive responses, which, in turn, shapes donation intention. The results demonstrate that the impact of empathy on charitable donation intention is fully mediated by guilt and maladaptive responses. The impact of self-efficacy is partially mediated by guilt and maladaptive responses. Therefore, both empathy and self-efficacy determine whether guilt or maladaptive responses result. This model clarifies the process through which guilt appeals operate, by identifying the roles of empathy and self-efficacy. © 2008 Wiley Periodicals, Inc.","container-title":"Psychology &amp; Marketing","DOI":"10.1002/mar.20200","ISSN":"1520-6793","issue":"1","language":"en","note":"_eprint: https://onlinelibrary.wiley.com/doi/pdf/10.1002/mar.20200","page":"1-23","source":"Wiley Online Library","title":"Guilt and Giving: A Process Model of Empathy and Efficacy","title-short":"Guilt and giving","volume":"25","author":[{"family":"Basil","given":"Debra Z."},{"family":"Ridgway","given":"Nancy M."},{"family":"Basil","given":"Michael D."}],"issued":{"date-parts":[["2008"]]},"citation-key":"basilGuiltGivingProcess2008"}}],"schema":"https://github.com/citation-style-language/schema/raw/master/csl-citation.json"} </w:instrText>
      </w:r>
      <w:r w:rsidR="003047D1" w:rsidRPr="00331F7D">
        <w:fldChar w:fldCharType="separate"/>
      </w:r>
      <w:r w:rsidR="0038561E" w:rsidRPr="0038561E">
        <w:rPr>
          <w:rFonts w:cs="Times New Roman"/>
          <w:szCs w:val="24"/>
        </w:rPr>
        <w:t>（</w:t>
      </w:r>
      <w:r w:rsidR="0038561E" w:rsidRPr="0038561E">
        <w:rPr>
          <w:rFonts w:cs="Times New Roman"/>
          <w:szCs w:val="24"/>
        </w:rPr>
        <w:t>Basil et al., 2008</w:t>
      </w:r>
      <w:r w:rsidR="0038561E" w:rsidRPr="0038561E">
        <w:rPr>
          <w:rFonts w:cs="Times New Roman"/>
          <w:szCs w:val="24"/>
        </w:rPr>
        <w:t>）</w:t>
      </w:r>
      <w:r w:rsidR="003047D1" w:rsidRPr="00331F7D">
        <w:fldChar w:fldCharType="end"/>
      </w:r>
      <w:r w:rsidR="003047D1" w:rsidRPr="00331F7D">
        <w:rPr>
          <w:rFonts w:hint="eastAsia"/>
        </w:rPr>
        <w:t>。</w:t>
      </w:r>
      <w:r w:rsidR="00AB5481" w:rsidRPr="00331F7D">
        <w:rPr>
          <w:rFonts w:hint="eastAsia"/>
        </w:rPr>
        <w:t>顺着该思路，在具有类似亲社会性质的众筹活动中，类似的利他诉求将强化人们的利他主义，使得他们更愿意参与到帮助他人的亲社会借贷中。</w:t>
      </w:r>
    </w:p>
    <w:p w14:paraId="32FB3FCD" w14:textId="73AC3EAC" w:rsidR="00436398" w:rsidRPr="00331F7D" w:rsidRDefault="007D086E" w:rsidP="00531FA2">
      <w:pPr>
        <w:ind w:firstLine="480"/>
      </w:pPr>
      <w:r w:rsidRPr="00331F7D">
        <w:rPr>
          <w:rFonts w:hint="eastAsia"/>
        </w:rPr>
        <w:t>与此同时，</w:t>
      </w:r>
      <w:proofErr w:type="gramStart"/>
      <w:r w:rsidR="00994BDE" w:rsidRPr="00331F7D">
        <w:rPr>
          <w:rFonts w:hint="eastAsia"/>
        </w:rPr>
        <w:t>亲社会众</w:t>
      </w:r>
      <w:proofErr w:type="gramEnd"/>
      <w:r w:rsidR="00994BDE" w:rsidRPr="00331F7D">
        <w:rPr>
          <w:rFonts w:hint="eastAsia"/>
        </w:rPr>
        <w:t>筹平台上的投资者具有</w:t>
      </w:r>
      <w:r w:rsidR="003459DD" w:rsidRPr="00331F7D">
        <w:rPr>
          <w:rFonts w:hint="eastAsia"/>
        </w:rPr>
        <w:t>绝对</w:t>
      </w:r>
      <w:r w:rsidR="00EC3471" w:rsidRPr="00331F7D">
        <w:rPr>
          <w:rFonts w:hint="eastAsia"/>
        </w:rPr>
        <w:t>的内部动机</w:t>
      </w:r>
      <w:r w:rsidR="003047D1" w:rsidRPr="00331F7D">
        <w:rPr>
          <w:rFonts w:hint="eastAsia"/>
        </w:rPr>
        <w:t>也意味着</w:t>
      </w:r>
      <w:r w:rsidR="003A44A1" w:rsidRPr="00331F7D">
        <w:rPr>
          <w:rFonts w:hint="eastAsia"/>
        </w:rPr>
        <w:t>投资者在进行投资决策时可能</w:t>
      </w:r>
      <w:r w:rsidR="00C5420E" w:rsidRPr="00331F7D">
        <w:rPr>
          <w:rFonts w:hint="eastAsia"/>
        </w:rPr>
        <w:t>会</w:t>
      </w:r>
      <w:r w:rsidR="003A44A1" w:rsidRPr="00331F7D">
        <w:rPr>
          <w:rFonts w:hint="eastAsia"/>
        </w:rPr>
        <w:t>抛却</w:t>
      </w:r>
      <w:r w:rsidR="0086331F" w:rsidRPr="00331F7D">
        <w:rPr>
          <w:rFonts w:hint="eastAsia"/>
        </w:rPr>
        <w:t>资金能否回收的顾虑</w:t>
      </w:r>
      <w:r w:rsidR="000A1F3C" w:rsidRPr="00331F7D">
        <w:rPr>
          <w:rFonts w:hint="eastAsia"/>
        </w:rPr>
        <w:t>，将</w:t>
      </w:r>
      <w:r w:rsidR="0043080F" w:rsidRPr="00331F7D">
        <w:rPr>
          <w:rFonts w:hint="eastAsia"/>
        </w:rPr>
        <w:t>关注点更多地</w:t>
      </w:r>
      <w:r w:rsidR="00D56DED" w:rsidRPr="00331F7D">
        <w:rPr>
          <w:rFonts w:hint="eastAsia"/>
        </w:rPr>
        <w:t>落</w:t>
      </w:r>
      <w:r w:rsidR="0043080F" w:rsidRPr="00331F7D">
        <w:rPr>
          <w:rFonts w:hint="eastAsia"/>
        </w:rPr>
        <w:t>在项目</w:t>
      </w:r>
      <w:r w:rsidR="00082593" w:rsidRPr="00331F7D">
        <w:rPr>
          <w:rFonts w:hint="eastAsia"/>
        </w:rPr>
        <w:t>是否</w:t>
      </w:r>
      <w:r w:rsidR="00755024" w:rsidRPr="00331F7D">
        <w:rPr>
          <w:rFonts w:hint="eastAsia"/>
        </w:rPr>
        <w:t>需要</w:t>
      </w:r>
      <w:r w:rsidR="00082593" w:rsidRPr="00331F7D">
        <w:rPr>
          <w:rFonts w:hint="eastAsia"/>
        </w:rPr>
        <w:t>帮助</w:t>
      </w:r>
      <w:r w:rsidR="007B6B29" w:rsidRPr="00331F7D">
        <w:rPr>
          <w:rFonts w:hint="eastAsia"/>
        </w:rPr>
        <w:t>上</w:t>
      </w:r>
      <w:r w:rsidR="000A1F3C" w:rsidRPr="00331F7D">
        <w:rPr>
          <w:rFonts w:hint="eastAsia"/>
        </w:rPr>
        <w:t>。</w:t>
      </w:r>
      <w:r w:rsidR="003F7519" w:rsidRPr="00331F7D">
        <w:rPr>
          <w:rFonts w:hint="eastAsia"/>
        </w:rPr>
        <w:t>更进一步，</w:t>
      </w:r>
      <w:r w:rsidR="005C7F5D" w:rsidRPr="00331F7D">
        <w:rPr>
          <w:rFonts w:hint="eastAsia"/>
        </w:rPr>
        <w:t>已有研究认为</w:t>
      </w:r>
      <w:r w:rsidR="000B3149" w:rsidRPr="00331F7D">
        <w:rPr>
          <w:rFonts w:hint="eastAsia"/>
        </w:rPr>
        <w:t>，</w:t>
      </w:r>
      <w:r w:rsidR="00736DF2" w:rsidRPr="00331F7D">
        <w:rPr>
          <w:rFonts w:hint="eastAsia"/>
        </w:rPr>
        <w:t>尽管</w:t>
      </w:r>
      <w:r w:rsidR="00003E92" w:rsidRPr="00331F7D">
        <w:rPr>
          <w:rFonts w:hint="eastAsia"/>
        </w:rPr>
        <w:t>选择具有</w:t>
      </w:r>
      <w:r w:rsidR="001D414C" w:rsidRPr="00331F7D">
        <w:rPr>
          <w:rFonts w:hint="eastAsia"/>
        </w:rPr>
        <w:t>良好信用记录</w:t>
      </w:r>
      <w:r w:rsidR="00003E92" w:rsidRPr="00331F7D">
        <w:rPr>
          <w:rFonts w:hint="eastAsia"/>
        </w:rPr>
        <w:t>和明确资金规划的项目</w:t>
      </w:r>
      <w:r w:rsidR="00EC218B" w:rsidRPr="00331F7D">
        <w:rPr>
          <w:rFonts w:hint="eastAsia"/>
        </w:rPr>
        <w:t>能够</w:t>
      </w:r>
      <w:r w:rsidR="00FE2354" w:rsidRPr="00331F7D">
        <w:rPr>
          <w:rFonts w:hint="eastAsia"/>
        </w:rPr>
        <w:t>提高投资者</w:t>
      </w:r>
      <w:r w:rsidR="008167AA" w:rsidRPr="00331F7D">
        <w:rPr>
          <w:rFonts w:hint="eastAsia"/>
        </w:rPr>
        <w:t>通过</w:t>
      </w:r>
      <w:proofErr w:type="gramStart"/>
      <w:r w:rsidR="008167AA" w:rsidRPr="00331F7D">
        <w:rPr>
          <w:rFonts w:hint="eastAsia"/>
        </w:rPr>
        <w:t>参与</w:t>
      </w:r>
      <w:r w:rsidR="00972944" w:rsidRPr="00331F7D">
        <w:rPr>
          <w:rFonts w:hint="eastAsia"/>
        </w:rPr>
        <w:t>众筹</w:t>
      </w:r>
      <w:r w:rsidR="00905443" w:rsidRPr="00331F7D">
        <w:rPr>
          <w:rFonts w:hint="eastAsia"/>
        </w:rPr>
        <w:t>创造</w:t>
      </w:r>
      <w:r w:rsidR="00FE2354" w:rsidRPr="00331F7D">
        <w:rPr>
          <w:rFonts w:hint="eastAsia"/>
        </w:rPr>
        <w:t>社</w:t>
      </w:r>
      <w:proofErr w:type="gramEnd"/>
      <w:r w:rsidR="00FE2354" w:rsidRPr="00331F7D">
        <w:rPr>
          <w:rFonts w:hint="eastAsia"/>
        </w:rPr>
        <w:t>会</w:t>
      </w:r>
      <w:r w:rsidR="006814A0" w:rsidRPr="00331F7D">
        <w:rPr>
          <w:rFonts w:hint="eastAsia"/>
        </w:rPr>
        <w:t>影响</w:t>
      </w:r>
      <w:r w:rsidR="00FE2354" w:rsidRPr="00331F7D">
        <w:rPr>
          <w:rFonts w:hint="eastAsia"/>
        </w:rPr>
        <w:t>的能力</w:t>
      </w:r>
      <w:r w:rsidR="004F5E4B" w:rsidRPr="00331F7D">
        <w:rPr>
          <w:rFonts w:hint="eastAsia"/>
        </w:rPr>
        <w:t>，</w:t>
      </w:r>
      <w:r w:rsidR="0049417E" w:rsidRPr="00331F7D">
        <w:rPr>
          <w:rFonts w:hint="eastAsia"/>
        </w:rPr>
        <w:t>帮助其</w:t>
      </w:r>
      <w:r w:rsidR="00F63F92" w:rsidRPr="00331F7D">
        <w:rPr>
          <w:rFonts w:hint="eastAsia"/>
        </w:rPr>
        <w:t>实现扶贫</w:t>
      </w:r>
      <w:r w:rsidR="00F63F92" w:rsidRPr="00331F7D">
        <w:rPr>
          <w:rFonts w:hint="eastAsia"/>
        </w:rPr>
        <w:lastRenderedPageBreak/>
        <w:t>减贫的</w:t>
      </w:r>
      <w:r w:rsidR="00871DB0" w:rsidRPr="00331F7D">
        <w:rPr>
          <w:rFonts w:hint="eastAsia"/>
        </w:rPr>
        <w:t>目标</w:t>
      </w:r>
      <w:r w:rsidR="003F7519" w:rsidRPr="00331F7D">
        <w:rPr>
          <w:rFonts w:hint="eastAsia"/>
        </w:rPr>
        <w:t>，但</w:t>
      </w:r>
      <w:r w:rsidR="00CA72AE" w:rsidRPr="00331F7D">
        <w:rPr>
          <w:rFonts w:hint="eastAsia"/>
        </w:rPr>
        <w:t>投资者可能将这些</w:t>
      </w:r>
      <w:r w:rsidR="0049417E" w:rsidRPr="00331F7D">
        <w:rPr>
          <w:rFonts w:hint="eastAsia"/>
        </w:rPr>
        <w:t>提示项目违约率和未来盈利性的语言</w:t>
      </w:r>
      <w:r w:rsidR="0010183E" w:rsidRPr="00331F7D">
        <w:rPr>
          <w:rFonts w:hint="eastAsia"/>
        </w:rPr>
        <w:t>视作一种控制</w:t>
      </w:r>
      <w:r w:rsidR="00592B05" w:rsidRPr="00331F7D">
        <w:fldChar w:fldCharType="begin"/>
      </w:r>
      <w:r w:rsidR="0038561E">
        <w:rPr>
          <w:rFonts w:hint="eastAsia"/>
        </w:rPr>
        <w:instrText xml:space="preserve"> ADDIN ZOTERO_ITEM CSL_CITATION {"citationID":"AbOoELVK","properties":{"formattedCitation":"\\uc0\\u65288{}Deci et al., 1999\\uc0\\u65289{}","plainCitation":"</w:instrText>
      </w:r>
      <w:r w:rsidR="0038561E">
        <w:rPr>
          <w:rFonts w:hint="eastAsia"/>
        </w:rPr>
        <w:instrText>（</w:instrText>
      </w:r>
      <w:r w:rsidR="0038561E">
        <w:rPr>
          <w:rFonts w:hint="eastAsia"/>
        </w:rPr>
        <w:instrText>Deci et al., 1999</w:instrText>
      </w:r>
      <w:r w:rsidR="0038561E">
        <w:rPr>
          <w:rFonts w:hint="eastAsia"/>
        </w:rPr>
        <w:instrText>）</w:instrText>
      </w:r>
      <w:r w:rsidR="0038561E">
        <w:rPr>
          <w:rFonts w:hint="eastAsia"/>
        </w:rPr>
        <w:instrText>","noteIndex":0},"citationItems":[{"id":1025,"uris":["http://zotero.org/users/</w:instrText>
      </w:r>
      <w:r w:rsidR="0038561E">
        <w:instrText xml:space="preserve">6339915/items/SPKZ2265"],"itemData":{"id":1025,"type":"article-journal","abstract":"A meta-analysis of 128 studies examined the effects of extrinsic rewards on intrinsic motivation. As predicted, engagement-contingent, completion-contingent, and performance-contingent rewards significantly undermined free-choice intrinsic motivation (d = –0.40, –0.36, and –0.28, respectively), as did all rewards, all tangible rewards, and all expected rewards. Engagement-contingent and completion-contingent rewards also significantly undermined self-reported interest (d = –0.15, and –0.17), as did all tangible rewards and all expected rewards. Positive feedback enhanced both free-choice behavior (d = 0.33) and self-reported interest (d = 0.31). Tangible rewards tended to be more detrimental for children than college students, and verbal rewards tended to be less enhancing for children than college students. The authors review 4 previous meta-analyses of this literature and detail how this study's methods, analyses, and results differed from the previous ones. (PsycINFO Database Record (c) 2016 APA, all rights reserved)","container-title":"Psychological Bulletin","DOI":"10.1037/0033-2909.125.6.627","ISSN":"1939-1455","issue":"6","language":"en","note":"publisher-place: US\npublisher: American Psychological Association","page":"627-668","source":"APA PsycNet","title":"A Meta-Analytic Review of Experiments Examining the Effects of Extrinsic Rewards on Intrinsic Motivation","volume":"125","author":[{"family":"Deci","given":"Edward L."},{"family":"Koestner","given":"Richard"},{"family":"Ryan","given":"Richard M."}],"issued":{"date-parts":[["1999"]]},"citation-key":"deciMetaAnalyticReviewExperiments1999"}}],"schema":"https://github.com/citation-style-language/schema/raw/master/csl-citation.json"} </w:instrText>
      </w:r>
      <w:r w:rsidR="00592B05" w:rsidRPr="00331F7D">
        <w:fldChar w:fldCharType="separate"/>
      </w:r>
      <w:r w:rsidR="0038561E" w:rsidRPr="0038561E">
        <w:rPr>
          <w:rFonts w:cs="Times New Roman"/>
          <w:szCs w:val="24"/>
        </w:rPr>
        <w:t>（</w:t>
      </w:r>
      <w:r w:rsidR="0038561E" w:rsidRPr="0038561E">
        <w:rPr>
          <w:rFonts w:cs="Times New Roman"/>
          <w:szCs w:val="24"/>
        </w:rPr>
        <w:t>Deci et al., 1999</w:t>
      </w:r>
      <w:r w:rsidR="0038561E" w:rsidRPr="0038561E">
        <w:rPr>
          <w:rFonts w:cs="Times New Roman"/>
          <w:szCs w:val="24"/>
        </w:rPr>
        <w:t>）</w:t>
      </w:r>
      <w:r w:rsidR="00592B05" w:rsidRPr="00331F7D">
        <w:fldChar w:fldCharType="end"/>
      </w:r>
      <w:r w:rsidR="003E1A99" w:rsidRPr="00331F7D">
        <w:rPr>
          <w:rFonts w:hint="eastAsia"/>
        </w:rPr>
        <w:t>。具体而言，这些</w:t>
      </w:r>
      <w:r w:rsidR="0049417E" w:rsidRPr="00331F7D">
        <w:rPr>
          <w:rFonts w:hint="eastAsia"/>
        </w:rPr>
        <w:t>强调支持该项目将更大程度上使投资者从中获益的利己诉求</w:t>
      </w:r>
      <w:r w:rsidR="00E04CEC" w:rsidRPr="00331F7D">
        <w:rPr>
          <w:rFonts w:hint="eastAsia"/>
        </w:rPr>
        <w:t>可能</w:t>
      </w:r>
      <w:r w:rsidR="00653D93" w:rsidRPr="00331F7D">
        <w:rPr>
          <w:rFonts w:hint="eastAsia"/>
        </w:rPr>
        <w:t>会</w:t>
      </w:r>
      <w:r w:rsidR="00E04CEC" w:rsidRPr="00331F7D">
        <w:rPr>
          <w:rFonts w:hint="eastAsia"/>
        </w:rPr>
        <w:t>削弱投资者参与</w:t>
      </w:r>
      <w:proofErr w:type="gramStart"/>
      <w:r w:rsidR="00E04CEC" w:rsidRPr="00331F7D">
        <w:rPr>
          <w:rFonts w:hint="eastAsia"/>
        </w:rPr>
        <w:t>亲社会</w:t>
      </w:r>
      <w:proofErr w:type="gramEnd"/>
      <w:r w:rsidR="00E04CEC" w:rsidRPr="00331F7D">
        <w:rPr>
          <w:rFonts w:hint="eastAsia"/>
        </w:rPr>
        <w:t>行动的自主性</w:t>
      </w:r>
      <w:r w:rsidR="00435DD0" w:rsidRPr="00331F7D">
        <w:rPr>
          <w:rFonts w:hint="eastAsia"/>
        </w:rPr>
        <w:t>，</w:t>
      </w:r>
      <w:r w:rsidR="003420FA" w:rsidRPr="00331F7D">
        <w:rPr>
          <w:rFonts w:hint="eastAsia"/>
        </w:rPr>
        <w:t>损害他们出于</w:t>
      </w:r>
      <w:r w:rsidR="001E63E6" w:rsidRPr="00331F7D">
        <w:rPr>
          <w:rFonts w:hint="eastAsia"/>
        </w:rPr>
        <w:t>自身</w:t>
      </w:r>
      <w:r w:rsidR="003420FA" w:rsidRPr="00331F7D">
        <w:rPr>
          <w:rFonts w:hint="eastAsia"/>
        </w:rPr>
        <w:t>道德</w:t>
      </w:r>
      <w:r w:rsidR="001E63E6" w:rsidRPr="00331F7D">
        <w:rPr>
          <w:rFonts w:hint="eastAsia"/>
        </w:rPr>
        <w:t>价值</w:t>
      </w:r>
      <w:r w:rsidR="003420FA" w:rsidRPr="00331F7D">
        <w:rPr>
          <w:rFonts w:hint="eastAsia"/>
        </w:rPr>
        <w:t>观帮助他人的内部动机</w:t>
      </w:r>
      <w:r w:rsidR="00592B05" w:rsidRPr="00331F7D">
        <w:fldChar w:fldCharType="begin"/>
      </w:r>
      <w:r w:rsidR="0080684B">
        <w:rPr>
          <w:rFonts w:hint="eastAsia"/>
        </w:rPr>
        <w:instrText xml:space="preserve"> ADDIN ZOTERO_ITEM CSL_CITATION {"citationID":"5DWZdB5p","properties":{"formattedCitation":"\\uc0\\u65288{}Harackiewicz et al., 1984\\uc0\\u65289{}","plainCitation":"</w:instrText>
      </w:r>
      <w:r w:rsidR="0080684B">
        <w:rPr>
          <w:rFonts w:hint="eastAsia"/>
        </w:rPr>
        <w:instrText>（</w:instrText>
      </w:r>
      <w:r w:rsidR="0080684B">
        <w:rPr>
          <w:rFonts w:hint="eastAsia"/>
        </w:rPr>
        <w:instrText>Harackiewicz et al., 1984</w:instrText>
      </w:r>
      <w:r w:rsidR="0080684B">
        <w:rPr>
          <w:rFonts w:hint="eastAsia"/>
        </w:rPr>
        <w:instrText>）</w:instrText>
      </w:r>
      <w:r w:rsidR="0080684B">
        <w:rPr>
          <w:rFonts w:hint="eastAsia"/>
        </w:rPr>
        <w:instrText>","noteIndex":0},"citationItems":[{"id":1037,"uris":["http://z</w:instrText>
      </w:r>
      <w:r w:rsidR="0080684B">
        <w:instrText xml:space="preserve">otero.org/users/6339915/items/K4YK8BZ3"],"itemData":{"id":1037,"type":"article-journal","abstract":"Examined the effects of rewards for pinball competence on subsequent interest in the game in 3 studies with 219 Ss in which 3 components of performance-contingent reward structures—an evaluative contingency established before playing, performance feedback, and the receipt of a reward—were identified. The symbolic cue value of the reward may affect interest independently of evaluation and competence feedback. To isolate its effect, groups receiving a performance-contingent reward were compared with groups that experienced the same evaluative contingency and feedback and with feedback-only controls (Studies 1 and 3). Results show that evaluation reduced intrinsic motivation, compared with controls, whereas reward enhanced intrinsic motivation relative to evaluation. In Study 2, groups receiving rewards for attaining competence but differing in whether the evaluation was anticipated before playing were compared. Results indicate that unexpected performance-contingent rewards enhanced interest, compared with expected rewards. Findings suggest that the 3 reward properties have separate effects on intrinsic motivation. Anticipation of evaluation was responsible for negative reward effects, whereas competence feedback and due value had independent positive effects (36 ref) (PsycINFO Database Record (c) 2016 APA, all rights reserved)","container-title":"Journal of Personality and Social Psychology","DOI":"10.1037/0022-3514.47.2.287","ISSN":"1939-1315","issue":"2","language":"en","note":"publisher-place: US\npublisher: American Psychological Association","page":"287-300","source":"APA PsycNet","title":"Rewarding Pinball Wizardry: Effects of Evaluation and Cue Value on Intrinsic Interest","title-short":"Rewarding pinball wizardry","volume":"47","author":[{"family":"Harackiewicz","given":"Judith M."},{"family":"Manderlink","given":"George"},{"family":"Sansone","given":"Carol"}],"issued":{"date-parts":[["1984"]]},"citation-key":"harackiewiczRewardingPinballWizardry1984"}}],"schema":"https://github.com/citation-style-language/schema/raw/master/csl-citation.json"} </w:instrText>
      </w:r>
      <w:r w:rsidR="00592B05" w:rsidRPr="00331F7D">
        <w:fldChar w:fldCharType="separate"/>
      </w:r>
      <w:r w:rsidR="0038561E" w:rsidRPr="0038561E">
        <w:rPr>
          <w:rFonts w:cs="Times New Roman"/>
          <w:szCs w:val="24"/>
        </w:rPr>
        <w:t>（</w:t>
      </w:r>
      <w:r w:rsidR="0038561E" w:rsidRPr="0038561E">
        <w:rPr>
          <w:rFonts w:cs="Times New Roman"/>
          <w:szCs w:val="24"/>
        </w:rPr>
        <w:t>Harackiewicz et al., 1984</w:t>
      </w:r>
      <w:r w:rsidR="0038561E" w:rsidRPr="0038561E">
        <w:rPr>
          <w:rFonts w:cs="Times New Roman"/>
          <w:szCs w:val="24"/>
        </w:rPr>
        <w:t>）</w:t>
      </w:r>
      <w:r w:rsidR="00592B05" w:rsidRPr="00331F7D">
        <w:fldChar w:fldCharType="end"/>
      </w:r>
      <w:r w:rsidR="003420FA" w:rsidRPr="00331F7D">
        <w:rPr>
          <w:rFonts w:hint="eastAsia"/>
        </w:rPr>
        <w:t>。</w:t>
      </w:r>
      <w:r w:rsidR="00ED63E8" w:rsidRPr="00331F7D">
        <w:rPr>
          <w:rFonts w:hint="eastAsia"/>
        </w:rPr>
        <w:t>因而，在投资者参与</w:t>
      </w:r>
      <w:proofErr w:type="gramStart"/>
      <w:r w:rsidR="00ED63E8" w:rsidRPr="00331F7D">
        <w:rPr>
          <w:rFonts w:hint="eastAsia"/>
        </w:rPr>
        <w:t>亲社会</w:t>
      </w:r>
      <w:proofErr w:type="gramEnd"/>
      <w:r w:rsidR="00ED63E8" w:rsidRPr="00331F7D">
        <w:rPr>
          <w:rFonts w:hint="eastAsia"/>
        </w:rPr>
        <w:t>借贷内部动机强烈的环境下</w:t>
      </w:r>
      <w:r w:rsidR="009477CF" w:rsidRPr="00331F7D">
        <w:rPr>
          <w:rFonts w:hint="eastAsia"/>
        </w:rPr>
        <w:t>，</w:t>
      </w:r>
      <w:r w:rsidR="00650F3F" w:rsidRPr="00331F7D">
        <w:rPr>
          <w:rFonts w:hint="eastAsia"/>
        </w:rPr>
        <w:t>在项目</w:t>
      </w:r>
      <w:r w:rsidR="00ED63E8" w:rsidRPr="00331F7D">
        <w:rPr>
          <w:rFonts w:hint="eastAsia"/>
        </w:rPr>
        <w:t>描述</w:t>
      </w:r>
      <w:r w:rsidR="00650F3F" w:rsidRPr="00331F7D">
        <w:rPr>
          <w:rFonts w:hint="eastAsia"/>
        </w:rPr>
        <w:t>中强调</w:t>
      </w:r>
      <w:r w:rsidR="00F53A5F" w:rsidRPr="00331F7D">
        <w:rPr>
          <w:rFonts w:hint="eastAsia"/>
        </w:rPr>
        <w:t>利己诉求</w:t>
      </w:r>
      <w:r w:rsidR="00650F3F" w:rsidRPr="00331F7D">
        <w:rPr>
          <w:rFonts w:hint="eastAsia"/>
        </w:rPr>
        <w:t>反而</w:t>
      </w:r>
      <w:r w:rsidR="004378C5" w:rsidRPr="00331F7D">
        <w:rPr>
          <w:rFonts w:hint="eastAsia"/>
        </w:rPr>
        <w:t>可能</w:t>
      </w:r>
      <w:r w:rsidR="00650F3F" w:rsidRPr="00331F7D">
        <w:rPr>
          <w:rFonts w:hint="eastAsia"/>
        </w:rPr>
        <w:t>会降低</w:t>
      </w:r>
      <w:proofErr w:type="gramStart"/>
      <w:r w:rsidR="00650F3F" w:rsidRPr="00331F7D">
        <w:rPr>
          <w:rFonts w:hint="eastAsia"/>
        </w:rPr>
        <w:t>项目众筹表现</w:t>
      </w:r>
      <w:proofErr w:type="gramEnd"/>
      <w:r w:rsidR="00650F3F" w:rsidRPr="00331F7D">
        <w:rPr>
          <w:rFonts w:hint="eastAsia"/>
        </w:rPr>
        <w:t>。</w:t>
      </w:r>
    </w:p>
    <w:p w14:paraId="69B4C24E" w14:textId="0C7EEC13" w:rsidR="001F03D6" w:rsidRPr="00331F7D" w:rsidRDefault="00E07E78" w:rsidP="00531FA2">
      <w:pPr>
        <w:ind w:firstLine="480"/>
      </w:pPr>
      <w:r w:rsidRPr="00331F7D">
        <w:rPr>
          <w:rFonts w:hint="eastAsia"/>
        </w:rPr>
        <w:t>因此，顺着</w:t>
      </w:r>
      <w:r w:rsidR="00E6794A" w:rsidRPr="00331F7D">
        <w:rPr>
          <w:rFonts w:hint="eastAsia"/>
        </w:rPr>
        <w:t>Allison</w:t>
      </w:r>
      <w:r w:rsidR="00E6794A" w:rsidRPr="00331F7D">
        <w:rPr>
          <w:rFonts w:hint="eastAsia"/>
        </w:rPr>
        <w:t>等人（</w:t>
      </w:r>
      <w:r w:rsidR="00E6794A" w:rsidRPr="00331F7D">
        <w:rPr>
          <w:rFonts w:hint="eastAsia"/>
        </w:rPr>
        <w:t>2013</w:t>
      </w:r>
      <w:r w:rsidR="00E6794A" w:rsidRPr="00331F7D">
        <w:rPr>
          <w:rFonts w:hint="eastAsia"/>
        </w:rPr>
        <w:t>，</w:t>
      </w:r>
      <w:r w:rsidR="00E6794A" w:rsidRPr="00331F7D">
        <w:rPr>
          <w:rFonts w:hint="eastAsia"/>
        </w:rPr>
        <w:t>2015</w:t>
      </w:r>
      <w:r w:rsidR="00E6794A" w:rsidRPr="00331F7D">
        <w:rPr>
          <w:rFonts w:hint="eastAsia"/>
        </w:rPr>
        <w:t>）和</w:t>
      </w:r>
      <w:r w:rsidR="00E6794A" w:rsidRPr="00331F7D">
        <w:rPr>
          <w:rFonts w:hint="eastAsia"/>
        </w:rPr>
        <w:t>Moss</w:t>
      </w:r>
      <w:r w:rsidR="00E6794A" w:rsidRPr="00331F7D">
        <w:rPr>
          <w:rFonts w:hint="eastAsia"/>
        </w:rPr>
        <w:t>（</w:t>
      </w:r>
      <w:r w:rsidR="00E6794A" w:rsidRPr="00331F7D">
        <w:rPr>
          <w:rFonts w:hint="eastAsia"/>
        </w:rPr>
        <w:t>2015</w:t>
      </w:r>
      <w:r w:rsidR="00E6794A" w:rsidRPr="00331F7D">
        <w:rPr>
          <w:rFonts w:hint="eastAsia"/>
        </w:rPr>
        <w:t>）的研究</w:t>
      </w:r>
      <w:r w:rsidR="00DB3CC2" w:rsidRPr="00331F7D">
        <w:fldChar w:fldCharType="begin"/>
      </w:r>
      <w:r w:rsidR="00964D0F">
        <w:rPr>
          <w:rFonts w:hint="eastAsia"/>
        </w:rPr>
        <w:instrText xml:space="preserve"> ADDIN ZOTERO_ITEM CSL_CITATION {"citationID":"wlvcROTI","properties":{"formattedCitation":"\\uc0\\u65288{}Allison et al., 2013, 2015; Moss et al., 2015\\uc0\\u65289{}","plainCitation":"</w:instrText>
      </w:r>
      <w:r w:rsidR="00964D0F">
        <w:rPr>
          <w:rFonts w:hint="eastAsia"/>
        </w:rPr>
        <w:instrText>（</w:instrText>
      </w:r>
      <w:r w:rsidR="00964D0F">
        <w:rPr>
          <w:rFonts w:hint="eastAsia"/>
        </w:rPr>
        <w:instrText>Allison et al., 2013, 2015; Moss et al., 2015</w:instrText>
      </w:r>
      <w:r w:rsidR="00964D0F">
        <w:rPr>
          <w:rFonts w:hint="eastAsia"/>
        </w:rPr>
        <w:instrText>）</w:instrText>
      </w:r>
      <w:r w:rsidR="00964D0F">
        <w:rPr>
          <w:rFonts w:hint="eastAsia"/>
        </w:rPr>
        <w:instrText>","noteIndex":0},"cita</w:instrText>
      </w:r>
      <w:r w:rsidR="00964D0F">
        <w:instrText xml:space="preserve">tionItems":[{"id":250,"uris":["http://zotero.org/users/6339915/items/NVVIZUVF"],"itemData":{"id":250,"type":"article-journal","abstract":"Microloans garnered from crowdfunding provide an important source of financial capital for nascent entrepreneurs. Drawing on cognitive evaluation theory, we assess how linguistic cues known to affect underlying motivation can frame entrepreneurial narratives either as a business opportunity or as an opportunity to help others. We examine how this framing affects fundraising outcomes in the context of prosocial lending and conduct our analysis on a sample of microloans made to over 36,000 entrepreneurs in 51 countries via an online crowdfunding platform. We find that lenders respond positively to narratives highlighting the venture as an opportunity to help others, and less positively when the narrative is framed as a business opportunity.","container-title":"Entrepreneurship Theory and Practice","DOI":"10.1111/etap.12108","ISSN":"1042-2587, 1540-6520","issue":"1","journalAbbreviation":"Entrepreneurship Theory and Practice","language":"en","note":"tex.ids= allisonCrowdfundingProsocialMicrolending2015a","page":"53-73","source":"DOI.org (Crossref)","title":"Crowdfunding in a Prosocial Microlending Environment: Examining the Role of Intrinsic versus Extrinsic Cues","title-short":"Crowdfunding in a Prosocial Microlending Environment","volume":"39","author":[{"family":"Allison","given":"Thomas H."},{"family":"Davis","given":"Blakley C."},{"family":"Short","given":"Jeremy C."},{"family":"Webb","given":"Justin W."}],"issued":{"date-parts":[["2015",1]]},"citation-key":"allisonCrowdfundingProsocialMicrolending2015"}},{"id":424,"uris":["http://zotero.org/users/6339915/items/MWPXVIAD"],"itemData":{"id":424,"type":"article-journal","abstract":"Microlending provides a valuable alternative to traditional financing for entrepreneurs in impoverished countries. Drawing from theory on political rhetoric and the concept of warm-glow giving, we examine characteristics of entrepreneurial narratives that are related to how quickly entrepreneurs receive funding. Using a sample of 6051 narratives from entrepreneurs in developing countries, we demonstrate that narratives higher in language indicating blame and present concern lead to more rapid funding, while narratives higher in accomplishment, tenacity, and variety lead to slower funding. Our findings suggest that the presentation of investment profiles should be carefully managed to maximize funding likelihood.","collection-title":"Desperate Poverty","container-title":"Journal of Business Venturing","DOI":"10.1016/j.jbusvent.2013.01.003","ISSN":"0883-9026","issue":"6","journalAbbreviation":"Journal of Business Venturing","language":"en","note":"tex.ids= allisonEffectEntrepreneurialRhetoric2013a","page":"690-707","source":"ScienceDirect","title":"The effect of entrepreneurial rhetoric on microlending investment: An examination of the warm-glow effect","title-short":"The effect of entrepreneurial rhetoric on microlending investment","volume":"28","author":[{"family":"Allison","given":"Thomas H."},{"family":"McKenny","given":"Aaron F."},{"family":"Short","given":"Jeremy C."}],"issued":{"date-parts":[["2013"]]},"citation-key":"allisonEffectEntrepreneurialRhetoric2013"}},{"id":667,"uris":["http://zotero.org/users/6339915/items/KRT7VRLF"],"itemData":{"id":667,"type":"article-journal","abstract":"The availability of capital for microenterprises has grown rapidly due to microfinancing platforms such as Kiva. The investment decisions of microlenders are challenged due to the limited information about the microenterprises’ characteristics and behavioral intentions. Extending signaling theory, we suggest that microenterprises’ narratives on microfinancing platforms are an important means to signal valuable characteristics and behavioral intentions to prospective lenders. Results indicate that microenterprises, which signal autonomy, competitive aggressiveness, and risk–taking, are more likely to receive funding, and to receive it more quickly. Microenterprises that signal conscientiousness, courage, empathy, and warmth are less likely to get funded. Rhetorical signaling proactiveness, conscientiousness, courage, warmth, or zeal is negatively associated with loan repayment.","container-title":"Entrepreneurship Theory and Practice","DOI":"10.1111/etap.12110","ISSN":"1042-2587","issue":"1","journalAbbreviation":"Entrepreneurship Theory and Practice","language":"en","note":"tex.ids= mossEffectVirtuousEntrepreneurial2015a\npublisher: SAGE Publications Inc","page":"27-52","source":"SAGE Journals","title":"The Effect of Virtuous and Entrepreneurial Orientations on Microfinance Lending and Repayment: A Signaling Theory Perspective","title-short":"The Effect of Virtuous and Entrepreneurial Orientations on Microfinance Lending and Repayment","volume":"39","author":[{"family":"Moss","given":"Todd W."},{"family":"Neubaum","given":"Donald O."},{"family":"Meyskens","given":"Moriah"}],"issued":{"date-parts":[["2015",1,1]]},"citation-key":"mossEffectVirtuousEntrepreneurial2015"}}],"schema":"https://github.com/citation-style-language/schema/raw/master/csl-citation.json"} </w:instrText>
      </w:r>
      <w:r w:rsidR="00DB3CC2" w:rsidRPr="00331F7D">
        <w:fldChar w:fldCharType="separate"/>
      </w:r>
      <w:r w:rsidR="0038561E" w:rsidRPr="0038561E">
        <w:rPr>
          <w:rFonts w:cs="Times New Roman"/>
          <w:szCs w:val="24"/>
        </w:rPr>
        <w:t>（</w:t>
      </w:r>
      <w:r w:rsidR="0038561E" w:rsidRPr="0038561E">
        <w:rPr>
          <w:rFonts w:cs="Times New Roman"/>
          <w:szCs w:val="24"/>
        </w:rPr>
        <w:t>Allison et al., 2013, 2015; Moss et al., 2015</w:t>
      </w:r>
      <w:r w:rsidR="0038561E" w:rsidRPr="0038561E">
        <w:rPr>
          <w:rFonts w:cs="Times New Roman"/>
          <w:szCs w:val="24"/>
        </w:rPr>
        <w:t>）</w:t>
      </w:r>
      <w:r w:rsidR="00DB3CC2" w:rsidRPr="00331F7D">
        <w:fldChar w:fldCharType="end"/>
      </w:r>
      <w:r w:rsidR="005A3BED" w:rsidRPr="00331F7D">
        <w:rPr>
          <w:rFonts w:hint="eastAsia"/>
        </w:rPr>
        <w:t>，我们</w:t>
      </w:r>
      <w:r w:rsidR="007743E3" w:rsidRPr="00331F7D">
        <w:rPr>
          <w:rFonts w:hint="eastAsia"/>
        </w:rPr>
        <w:t>提出以下</w:t>
      </w:r>
      <w:r w:rsidR="00AF0249" w:rsidRPr="00331F7D">
        <w:rPr>
          <w:rFonts w:hint="eastAsia"/>
        </w:rPr>
        <w:t>假设</w:t>
      </w:r>
      <w:r w:rsidR="00777681" w:rsidRPr="00331F7D">
        <w:rPr>
          <w:rFonts w:hint="eastAsia"/>
        </w:rPr>
        <w:t>：</w:t>
      </w:r>
    </w:p>
    <w:p w14:paraId="38706E17" w14:textId="523201C8" w:rsidR="00AB35F9" w:rsidRPr="00331F7D" w:rsidRDefault="00AB35F9" w:rsidP="00AB35F9">
      <w:pPr>
        <w:ind w:firstLine="482"/>
        <w:rPr>
          <w:b/>
          <w:bCs/>
        </w:rPr>
      </w:pPr>
      <w:r w:rsidRPr="00331F7D">
        <w:rPr>
          <w:rFonts w:hint="eastAsia"/>
          <w:b/>
          <w:bCs/>
        </w:rPr>
        <w:t>H</w:t>
      </w:r>
      <w:r w:rsidRPr="00331F7D">
        <w:rPr>
          <w:b/>
          <w:bCs/>
        </w:rPr>
        <w:t>1a</w:t>
      </w:r>
      <w:r w:rsidRPr="00331F7D">
        <w:rPr>
          <w:rFonts w:hint="eastAsia"/>
          <w:b/>
          <w:bCs/>
        </w:rPr>
        <w:t>：在亲社会众筹中，项目描述中的利他诉求与项目众筹</w:t>
      </w:r>
      <w:r w:rsidR="009A1333">
        <w:rPr>
          <w:rFonts w:hint="eastAsia"/>
          <w:b/>
          <w:bCs/>
        </w:rPr>
        <w:t>成功</w:t>
      </w:r>
      <w:r w:rsidRPr="00331F7D">
        <w:rPr>
          <w:rFonts w:hint="eastAsia"/>
          <w:b/>
          <w:bCs/>
        </w:rPr>
        <w:t>正相关。</w:t>
      </w:r>
    </w:p>
    <w:p w14:paraId="4BF32EE2" w14:textId="1507E219" w:rsidR="00AB35F9" w:rsidRPr="00331F7D" w:rsidRDefault="00AB35F9" w:rsidP="00AB35F9">
      <w:pPr>
        <w:ind w:firstLine="482"/>
        <w:rPr>
          <w:b/>
          <w:bCs/>
        </w:rPr>
      </w:pPr>
      <w:r w:rsidRPr="00331F7D">
        <w:rPr>
          <w:rFonts w:hint="eastAsia"/>
          <w:b/>
          <w:bCs/>
        </w:rPr>
        <w:t>H1b</w:t>
      </w:r>
      <w:r w:rsidRPr="00331F7D">
        <w:rPr>
          <w:rFonts w:hint="eastAsia"/>
          <w:b/>
          <w:bCs/>
        </w:rPr>
        <w:t>：在亲社会众筹中，项目描述中的利己诉求与项目</w:t>
      </w:r>
      <w:r w:rsidR="009A1333" w:rsidRPr="00331F7D">
        <w:rPr>
          <w:rFonts w:hint="eastAsia"/>
          <w:b/>
          <w:bCs/>
        </w:rPr>
        <w:t>众筹</w:t>
      </w:r>
      <w:r w:rsidR="009A1333">
        <w:rPr>
          <w:rFonts w:hint="eastAsia"/>
          <w:b/>
          <w:bCs/>
        </w:rPr>
        <w:t>成功</w:t>
      </w:r>
      <w:r w:rsidRPr="00331F7D">
        <w:rPr>
          <w:rFonts w:hint="eastAsia"/>
          <w:b/>
          <w:bCs/>
        </w:rPr>
        <w:t>负相关。</w:t>
      </w:r>
    </w:p>
    <w:p w14:paraId="22E144C2" w14:textId="7C63BADE" w:rsidR="00CB24A5" w:rsidRDefault="003C1B0A" w:rsidP="003C1B0A">
      <w:pPr>
        <w:pStyle w:val="2"/>
      </w:pPr>
      <w:bookmarkStart w:id="14" w:name="_Toc105410143"/>
      <w:r>
        <w:rPr>
          <w:rFonts w:hint="eastAsia"/>
        </w:rPr>
        <w:t>受益对象与利他诉求</w:t>
      </w:r>
      <w:r w:rsidR="005F50F6">
        <w:rPr>
          <w:rFonts w:hint="eastAsia"/>
        </w:rPr>
        <w:t>效果</w:t>
      </w:r>
      <w:bookmarkEnd w:id="14"/>
    </w:p>
    <w:p w14:paraId="642A470D" w14:textId="009D35BF" w:rsidR="00DE7EE1" w:rsidRDefault="00C263D5" w:rsidP="00531FA2">
      <w:pPr>
        <w:ind w:firstLine="480"/>
      </w:pPr>
      <w:r>
        <w:rPr>
          <w:rFonts w:hint="eastAsia"/>
        </w:rPr>
        <w:t>尽管</w:t>
      </w:r>
      <w:r w:rsidR="00474D23">
        <w:rPr>
          <w:rFonts w:hint="eastAsia"/>
        </w:rPr>
        <w:t>一般认为</w:t>
      </w:r>
      <w:r w:rsidR="001D3775">
        <w:rPr>
          <w:rFonts w:hint="eastAsia"/>
        </w:rPr>
        <w:t>采用</w:t>
      </w:r>
      <w:r>
        <w:rPr>
          <w:rFonts w:hint="eastAsia"/>
        </w:rPr>
        <w:t>利他诉求等语言暗示对项目吸引潜在</w:t>
      </w:r>
      <w:r w:rsidR="00952E6C">
        <w:rPr>
          <w:rFonts w:hint="eastAsia"/>
        </w:rPr>
        <w:t>支持</w:t>
      </w:r>
      <w:r>
        <w:rPr>
          <w:rFonts w:hint="eastAsia"/>
        </w:rPr>
        <w:t>者有着</w:t>
      </w:r>
      <w:r w:rsidR="00926320">
        <w:rPr>
          <w:rFonts w:hint="eastAsia"/>
        </w:rPr>
        <w:t>积极</w:t>
      </w:r>
      <w:r>
        <w:rPr>
          <w:rFonts w:hint="eastAsia"/>
        </w:rPr>
        <w:t>作用</w:t>
      </w:r>
      <w:r w:rsidR="006F6C1C" w:rsidRPr="001513D1">
        <w:rPr>
          <w:rFonts w:hint="eastAsia"/>
        </w:rPr>
        <w:t>，</w:t>
      </w:r>
      <w:r w:rsidR="001D3775" w:rsidRPr="001513D1">
        <w:rPr>
          <w:rFonts w:hint="eastAsia"/>
        </w:rPr>
        <w:t>在</w:t>
      </w:r>
      <w:r w:rsidR="001653BB" w:rsidRPr="001513D1">
        <w:rPr>
          <w:rFonts w:hint="eastAsia"/>
        </w:rPr>
        <w:t>平台受</w:t>
      </w:r>
      <w:proofErr w:type="gramStart"/>
      <w:r w:rsidR="001653BB" w:rsidRPr="001513D1">
        <w:rPr>
          <w:rFonts w:hint="eastAsia"/>
        </w:rPr>
        <w:t>众整体</w:t>
      </w:r>
      <w:proofErr w:type="gramEnd"/>
      <w:r w:rsidR="001653BB" w:rsidRPr="001513D1">
        <w:rPr>
          <w:rFonts w:hint="eastAsia"/>
        </w:rPr>
        <w:t>特征</w:t>
      </w:r>
      <w:r w:rsidR="001D3775" w:rsidRPr="001513D1">
        <w:rPr>
          <w:rFonts w:hint="eastAsia"/>
        </w:rPr>
        <w:t>以外，</w:t>
      </w:r>
      <w:r w:rsidR="006F6C1C" w:rsidRPr="001513D1">
        <w:rPr>
          <w:rFonts w:hint="eastAsia"/>
        </w:rPr>
        <w:t>一些</w:t>
      </w:r>
      <w:r w:rsidR="006F6C1C">
        <w:rPr>
          <w:rFonts w:hint="eastAsia"/>
        </w:rPr>
        <w:t>研究者指出，</w:t>
      </w:r>
      <w:r w:rsidR="00D803CA">
        <w:rPr>
          <w:rFonts w:hint="eastAsia"/>
        </w:rPr>
        <w:t>这些</w:t>
      </w:r>
      <w:r w:rsidR="004609C2">
        <w:rPr>
          <w:rFonts w:hint="eastAsia"/>
        </w:rPr>
        <w:t>潜在</w:t>
      </w:r>
      <w:r w:rsidR="00D803CA">
        <w:rPr>
          <w:rFonts w:hint="eastAsia"/>
        </w:rPr>
        <w:t>作用</w:t>
      </w:r>
      <w:r w:rsidR="00E0341F">
        <w:rPr>
          <w:rFonts w:hint="eastAsia"/>
        </w:rPr>
        <w:t>的方向和强度</w:t>
      </w:r>
      <w:r w:rsidR="00722A9C">
        <w:rPr>
          <w:rFonts w:hint="eastAsia"/>
        </w:rPr>
        <w:t>实际上</w:t>
      </w:r>
      <w:r w:rsidR="003B3247">
        <w:rPr>
          <w:rFonts w:hint="eastAsia"/>
        </w:rPr>
        <w:t>常常</w:t>
      </w:r>
      <w:r w:rsidR="001653BB">
        <w:rPr>
          <w:rFonts w:hint="eastAsia"/>
        </w:rPr>
        <w:t>还</w:t>
      </w:r>
      <w:r w:rsidR="00D803CA">
        <w:rPr>
          <w:rFonts w:hint="eastAsia"/>
        </w:rPr>
        <w:t>会受到外部环境因素的</w:t>
      </w:r>
      <w:r w:rsidR="006D5B6C">
        <w:rPr>
          <w:rFonts w:hint="eastAsia"/>
        </w:rPr>
        <w:t>影响</w:t>
      </w:r>
      <w:r w:rsidR="0030747C">
        <w:rPr>
          <w:rFonts w:hint="eastAsia"/>
        </w:rPr>
        <w:t>，例如</w:t>
      </w:r>
      <w:r w:rsidR="003B3247">
        <w:rPr>
          <w:rFonts w:hint="eastAsia"/>
        </w:rPr>
        <w:t>，</w:t>
      </w:r>
      <w:r w:rsidR="00E95D24">
        <w:rPr>
          <w:rFonts w:hint="eastAsia"/>
        </w:rPr>
        <w:t>决策</w:t>
      </w:r>
      <w:r w:rsidR="00987EE0">
        <w:rPr>
          <w:rFonts w:hint="eastAsia"/>
        </w:rPr>
        <w:t>是否</w:t>
      </w:r>
      <w:r w:rsidR="00E95D24">
        <w:rPr>
          <w:rFonts w:hint="eastAsia"/>
        </w:rPr>
        <w:t>公开</w:t>
      </w:r>
      <w:r w:rsidR="009F77DF">
        <w:fldChar w:fldCharType="begin"/>
      </w:r>
      <w:r w:rsidR="00F42179">
        <w:rPr>
          <w:rFonts w:hint="eastAsia"/>
        </w:rPr>
        <w:instrText xml:space="preserve"> ADDIN ZOTERO_ITEM CSL_CITATION {"citationID":"3rrWCwMH","properties":{"formattedCitation":"\\uc0\\u65288{}Basil et al., 2006\\uc0\\u65289{}","plainCitation":"</w:instrText>
      </w:r>
      <w:r w:rsidR="00F42179">
        <w:rPr>
          <w:rFonts w:hint="eastAsia"/>
        </w:rPr>
        <w:instrText>（</w:instrText>
      </w:r>
      <w:r w:rsidR="00F42179">
        <w:rPr>
          <w:rFonts w:hint="eastAsia"/>
        </w:rPr>
        <w:instrText>Basil et al., 2006</w:instrText>
      </w:r>
      <w:r w:rsidR="00F42179">
        <w:rPr>
          <w:rFonts w:hint="eastAsia"/>
        </w:rPr>
        <w:instrText>）</w:instrText>
      </w:r>
      <w:r w:rsidR="00F42179">
        <w:rPr>
          <w:rFonts w:hint="eastAsia"/>
        </w:rPr>
        <w:instrText>","noteIndex":0},"citationItems":[{"id":993,"uris":["http://zotero.org/users</w:instrText>
      </w:r>
      <w:r w:rsidR="00F42179">
        <w:instrText xml:space="preserve">/6339915/items/ELVET2X4"],"itemData":{"id":993,"type":"article-journal","abstract":"This research was conducted to assess how guilt appeals operate in soliciting charitable donations. It was hypothesized that a sense of responsibility would enhance the effectiveness of charitable guilt appeals, thus leading to larger charitable donations. It was also hypothesized that the presence of others would make salient a prosocial norm, thus increasing a sense of responsibility to help. Two laboratory experiments were conducted to test these hypotheses. The effect of guilt on charitable-donation intention and actual donations was mediated by a sense of responsibility. Additionally, the presence of others enhanced the sense of responsibility to behave prosocially. These findings have implications for the design of charitable-donation campaigns. © 2006 Wiley Periodicals, Inc.","container-title":"Psychology &amp; Marketing","DOI":"10.1002/mar.20145","ISSN":"1520-6793","issue":"12","language":"en","note":"_eprint: https://onlinelibrary.wiley.com/doi/pdf/10.1002/mar.20145","page":"1035-1054","source":"Wiley Online Library","title":"Guilt Appeals: The Mediating Effect of Responsibility","title-short":"Guilt appeals","volume":"23","author":[{"family":"Basil","given":"Debra Z."},{"family":"Ridgway","given":"Nancy M."},{"family":"Basil","given":"Michael D."}],"issued":{"date-parts":[["2006"]]},"citation-key":"basilGuiltAppealsMediating2006"}}],"schema":"https://github.com/citation-style-language/schema/raw/master/csl-citation.json"} </w:instrText>
      </w:r>
      <w:r w:rsidR="009F77DF">
        <w:fldChar w:fldCharType="separate"/>
      </w:r>
      <w:r w:rsidR="0038561E" w:rsidRPr="0038561E">
        <w:rPr>
          <w:rFonts w:cs="Times New Roman"/>
          <w:szCs w:val="24"/>
        </w:rPr>
        <w:t>（</w:t>
      </w:r>
      <w:r w:rsidR="0038561E" w:rsidRPr="0038561E">
        <w:rPr>
          <w:rFonts w:cs="Times New Roman"/>
          <w:szCs w:val="24"/>
        </w:rPr>
        <w:t>Basil et al., 2006</w:t>
      </w:r>
      <w:r w:rsidR="0038561E" w:rsidRPr="0038561E">
        <w:rPr>
          <w:rFonts w:cs="Times New Roman"/>
          <w:szCs w:val="24"/>
        </w:rPr>
        <w:t>）</w:t>
      </w:r>
      <w:r w:rsidR="009F77DF">
        <w:fldChar w:fldCharType="end"/>
      </w:r>
      <w:r w:rsidR="00952E6C">
        <w:rPr>
          <w:rFonts w:hint="eastAsia"/>
        </w:rPr>
        <w:t>、图片效价</w:t>
      </w:r>
      <w:r w:rsidR="009F77DF">
        <w:fldChar w:fldCharType="begin"/>
      </w:r>
      <w:r w:rsidR="00310602">
        <w:rPr>
          <w:rFonts w:hint="eastAsia"/>
        </w:rPr>
        <w:instrText xml:space="preserve"> ADDIN ZOTERO_ITEM CSL_CITATION {"citationID":"Q2obmwGl","properties":{"formattedCitation":"\\uc0\\u65288{}Chang &amp; Lee, 2009\\uc0\\u65289{}","plainCitation":"</w:instrText>
      </w:r>
      <w:r w:rsidR="00310602">
        <w:rPr>
          <w:rFonts w:hint="eastAsia"/>
        </w:rPr>
        <w:instrText>（</w:instrText>
      </w:r>
      <w:r w:rsidR="00310602">
        <w:rPr>
          <w:rFonts w:hint="eastAsia"/>
        </w:rPr>
        <w:instrText>Chang &amp; Lee, 2009</w:instrText>
      </w:r>
      <w:r w:rsidR="00310602">
        <w:rPr>
          <w:rFonts w:hint="eastAsia"/>
        </w:rPr>
        <w:instrText>）</w:instrText>
      </w:r>
      <w:r w:rsidR="00310602">
        <w:rPr>
          <w:rFonts w:hint="eastAsia"/>
        </w:rPr>
        <w:instrText>","noteIndex":0},"citationItems":[{"id":938,"uris":["http://zotero.org/users/6</w:instrText>
      </w:r>
      <w:r w:rsidR="00310602">
        <w:instrText xml:space="preserve">339915/items/RNR773C7"],"itemData":{"id":938,"type":"article-journal","abstract":"This study examined when and how charitable advertisements could be effective in the context of child poverty. An experiment investigated the influences of message framing, image valence, and temporal framing on a charitable appeal. The results indicate that image valence enhances framing effects on advertising effectiveness of a charitable appeal when the image is congruent with the framed message, especially when the image and the message are presented negatively. A short-term temporal frame facilitates effects of a negatively framed message with a negative pictorial presentation. Alternatively, a long-term temporal frame increases advertising influences of a positively framed message with a positive pictorial image. Relevance for information processing of charity advertising is discussed.","container-title":"Journal of Applied Social Psychology","DOI":"10.1111/j.1559-1816.2009.00555.x","ISSN":"1559-1816","issue":"12","language":"en","note":"_eprint: https://onlinelibrary.wiley.com/doi/pdf/10.1111/j.1559-1816.2009.00555.x","page":"2910-2935","source":"Wiley Online Library","title":"Framing Charity Advertising: Influences of Message Framing, Image Valence, and Temporal Framing on a Charitable Appeal","title-short":"Framing Charity Advertising","volume":"39","author":[{"family":"Chang","given":"Chun-Tuan"},{"family":"Lee","given":"Yu-Kang"}],"issued":{"date-parts":[["2009"]]},"citation-key":"changFramingCharityAdvertising2009"}}],"schema":"https://github.com/citation-style-language/schema/raw/master/csl-citation.json"} </w:instrText>
      </w:r>
      <w:r w:rsidR="009F77DF">
        <w:fldChar w:fldCharType="separate"/>
      </w:r>
      <w:r w:rsidR="0038561E" w:rsidRPr="0038561E">
        <w:rPr>
          <w:rFonts w:cs="Times New Roman"/>
          <w:szCs w:val="24"/>
        </w:rPr>
        <w:t>（</w:t>
      </w:r>
      <w:r w:rsidR="0038561E" w:rsidRPr="0038561E">
        <w:rPr>
          <w:rFonts w:cs="Times New Roman"/>
          <w:szCs w:val="24"/>
        </w:rPr>
        <w:t>Chang &amp; Lee, 2009</w:t>
      </w:r>
      <w:r w:rsidR="0038561E" w:rsidRPr="0038561E">
        <w:rPr>
          <w:rFonts w:cs="Times New Roman"/>
          <w:szCs w:val="24"/>
        </w:rPr>
        <w:t>）</w:t>
      </w:r>
      <w:r w:rsidR="009F77DF">
        <w:fldChar w:fldCharType="end"/>
      </w:r>
      <w:r w:rsidR="00243229">
        <w:rPr>
          <w:rFonts w:hint="eastAsia"/>
        </w:rPr>
        <w:t>和</w:t>
      </w:r>
      <w:r w:rsidR="00712445">
        <w:rPr>
          <w:rFonts w:hint="eastAsia"/>
        </w:rPr>
        <w:t>市场拥挤度</w:t>
      </w:r>
      <w:r w:rsidR="009F77DF">
        <w:fldChar w:fldCharType="begin"/>
      </w:r>
      <w:r w:rsidR="00310602">
        <w:rPr>
          <w:rFonts w:hint="eastAsia"/>
        </w:rPr>
        <w:instrText xml:space="preserve"> ADDIN ZOTERO_ITEM CSL_CITATION {"citationID":"Fm7Spann","properties":{"formattedCitation":"\\uc0\\u65288{}Defazio et al., 2021\\uc0\\u65289{}","plainCitation":"</w:instrText>
      </w:r>
      <w:r w:rsidR="00310602">
        <w:rPr>
          <w:rFonts w:hint="eastAsia"/>
        </w:rPr>
        <w:instrText>（</w:instrText>
      </w:r>
      <w:r w:rsidR="00310602">
        <w:rPr>
          <w:rFonts w:hint="eastAsia"/>
        </w:rPr>
        <w:instrText>Defazio et al., 2021</w:instrText>
      </w:r>
      <w:r w:rsidR="00310602">
        <w:rPr>
          <w:rFonts w:hint="eastAsia"/>
        </w:rPr>
        <w:instrText>）</w:instrText>
      </w:r>
      <w:r w:rsidR="00310602">
        <w:rPr>
          <w:rFonts w:hint="eastAsia"/>
        </w:rPr>
        <w:instrText>","noteIndex":0},"citationItems":[{"id":240,"uris":["http://zotero.org/u</w:instrText>
      </w:r>
      <w:r w:rsidR="00310602">
        <w:instrText xml:space="preserve">sers/6339915/items/X84N4RE3"],"itemData":{"id":240,"type":"article-journal","abstract":"Abstract\n            \n              Crowdfunding is regarded a financing mechanism that could improve the funding opportunities of businesses with a pro-social orientation. Indeed, it is assumed that on digital platforms, citizens are inclined to provide more support to projects with a social benefit than to those without such an orientation, with significant ethical implications for the common good. Yet, extant empirical evidence regarding such a claim is still inconclusive. To advance this discussion, the present paper analyzes the conditions that influence crowd support for projects displaying a pro-social orientation on a reward-based crowdfunding platform. To build our hypotheses, we adopt the lens of framing theory, and we relate it to the digital context. Beginning from the premise that, on crowdfunding platforms, information about projects has a\n              hierarchical structure,\n              we argue that a project’s success crucially depends on how much its proponent emphasizes the pro-social cues within this structure. Moreover, we propose that because pro-social cues demarcate a project over others, the effectiveness of pro-social framing is enhanced when the number of projects on the platform, i.e., its\n              crowdedness\n              , increases. Logit estimates on 8631 Kickstarter projects indicate that pro-social framing is positively associated with success as we expected, yet only when it is moderately emphasized. Further, we find that crowdedness on the platform positively moderates the effect of pro-social orientation on success.","container-title":"Journal of Business Ethics","DOI":"10.1007/s10551-020-04428-1","ISSN":"0167-4544, 1573-0697","issue":"2","journalAbbreviation":"J Bus Ethics","language":"en","page":"357-378","source":"DOI.org (Crossref)","title":"How Pro-social Framing Affects the Success of Crowdfunding Projects: The Role of Emphasis and Information Crowdedness","title-short":"How Pro-social Framing Affects the Success of Crowdfunding Projects","volume":"171","author":[{"family":"Defazio","given":"Daniela"},{"family":"Franzoni","given":"Chiara"},{"family":"Rossi-Lamastra","given":"Cristina"}],"issued":{"date-parts":[["2021",6]]},"citation-key":"defazioHowProsocialFraming2021"}}],"schema":"https://github.com/citation-style-language/schema/raw/master/csl-citation.json"} </w:instrText>
      </w:r>
      <w:r w:rsidR="009F77DF">
        <w:fldChar w:fldCharType="separate"/>
      </w:r>
      <w:r w:rsidR="0038561E" w:rsidRPr="0038561E">
        <w:rPr>
          <w:rFonts w:cs="Times New Roman"/>
          <w:szCs w:val="24"/>
        </w:rPr>
        <w:t>（</w:t>
      </w:r>
      <w:r w:rsidR="0038561E" w:rsidRPr="0038561E">
        <w:rPr>
          <w:rFonts w:cs="Times New Roman"/>
          <w:szCs w:val="24"/>
        </w:rPr>
        <w:t>Defazio et al., 2021</w:t>
      </w:r>
      <w:r w:rsidR="0038561E" w:rsidRPr="0038561E">
        <w:rPr>
          <w:rFonts w:cs="Times New Roman"/>
          <w:szCs w:val="24"/>
        </w:rPr>
        <w:t>）</w:t>
      </w:r>
      <w:r w:rsidR="009F77DF">
        <w:fldChar w:fldCharType="end"/>
      </w:r>
      <w:r w:rsidR="00952E6C">
        <w:rPr>
          <w:rFonts w:hint="eastAsia"/>
        </w:rPr>
        <w:t>等</w:t>
      </w:r>
      <w:r w:rsidR="008678CB">
        <w:rPr>
          <w:rFonts w:hint="eastAsia"/>
        </w:rPr>
        <w:t>。</w:t>
      </w:r>
      <w:r w:rsidR="007E2408">
        <w:rPr>
          <w:rFonts w:hint="eastAsia"/>
        </w:rPr>
        <w:t>大量</w:t>
      </w:r>
      <w:r w:rsidR="00FE5271">
        <w:rPr>
          <w:rFonts w:hint="eastAsia"/>
        </w:rPr>
        <w:t>心理学</w:t>
      </w:r>
      <w:r w:rsidR="00BD25D7">
        <w:rPr>
          <w:rFonts w:hint="eastAsia"/>
        </w:rPr>
        <w:t>证据</w:t>
      </w:r>
      <w:r w:rsidR="00FE5271">
        <w:rPr>
          <w:rFonts w:hint="eastAsia"/>
        </w:rPr>
        <w:t>表明，</w:t>
      </w:r>
      <w:r w:rsidR="00D7295E">
        <w:rPr>
          <w:rFonts w:hint="eastAsia"/>
        </w:rPr>
        <w:t>包括</w:t>
      </w:r>
      <w:r w:rsidR="00D54456">
        <w:rPr>
          <w:rFonts w:hint="eastAsia"/>
        </w:rPr>
        <w:t>他人在场、</w:t>
      </w:r>
      <w:r w:rsidR="009C5C81">
        <w:rPr>
          <w:rFonts w:hint="eastAsia"/>
        </w:rPr>
        <w:t>对</w:t>
      </w:r>
      <w:r w:rsidR="00D54456">
        <w:rPr>
          <w:rFonts w:hint="eastAsia"/>
        </w:rPr>
        <w:t>相关信息</w:t>
      </w:r>
      <w:r w:rsidR="009C5C81">
        <w:rPr>
          <w:rFonts w:hint="eastAsia"/>
        </w:rPr>
        <w:t>的强调</w:t>
      </w:r>
      <w:r w:rsidR="00BC00DB">
        <w:rPr>
          <w:rFonts w:hint="eastAsia"/>
        </w:rPr>
        <w:t>等</w:t>
      </w:r>
      <w:r w:rsidR="00932123">
        <w:rPr>
          <w:rFonts w:hint="eastAsia"/>
        </w:rPr>
        <w:t>环境</w:t>
      </w:r>
      <w:r w:rsidR="005D12E8">
        <w:rPr>
          <w:rFonts w:hint="eastAsia"/>
        </w:rPr>
        <w:t>因素可以通过</w:t>
      </w:r>
      <w:r w:rsidR="00205837">
        <w:rPr>
          <w:rFonts w:hint="eastAsia"/>
        </w:rPr>
        <w:t>对</w:t>
      </w:r>
      <w:r w:rsidR="005D12E8">
        <w:rPr>
          <w:rFonts w:hint="eastAsia"/>
        </w:rPr>
        <w:t>社会规范</w:t>
      </w:r>
      <w:r w:rsidR="00205837">
        <w:rPr>
          <w:rFonts w:hint="eastAsia"/>
        </w:rPr>
        <w:t>的强调</w:t>
      </w:r>
      <w:r w:rsidR="005D12E8">
        <w:rPr>
          <w:rFonts w:hint="eastAsia"/>
        </w:rPr>
        <w:t>，增强人们的社会责任</w:t>
      </w:r>
      <w:r w:rsidR="00055C78">
        <w:rPr>
          <w:rFonts w:hint="eastAsia"/>
        </w:rPr>
        <w:t>意识</w:t>
      </w:r>
      <w:r w:rsidR="004D6047">
        <w:rPr>
          <w:rFonts w:hint="eastAsia"/>
        </w:rPr>
        <w:t>，使得人们更容易受到罪恶感诉求</w:t>
      </w:r>
      <w:r w:rsidR="009729BB">
        <w:rPr>
          <w:rFonts w:hint="eastAsia"/>
        </w:rPr>
        <w:t>等情感诉求</w:t>
      </w:r>
      <w:r w:rsidR="004D6047">
        <w:rPr>
          <w:rFonts w:hint="eastAsia"/>
        </w:rPr>
        <w:t>的影响</w:t>
      </w:r>
      <w:r w:rsidR="009729BB">
        <w:rPr>
          <w:rFonts w:hint="eastAsia"/>
        </w:rPr>
        <w:t>，</w:t>
      </w:r>
      <w:r w:rsidR="006E19AC">
        <w:rPr>
          <w:rFonts w:hint="eastAsia"/>
        </w:rPr>
        <w:t>最终导致更</w:t>
      </w:r>
      <w:r w:rsidR="006E2234">
        <w:rPr>
          <w:rFonts w:hint="eastAsia"/>
        </w:rPr>
        <w:t>高强度</w:t>
      </w:r>
      <w:r w:rsidR="006E19AC">
        <w:rPr>
          <w:rFonts w:hint="eastAsia"/>
        </w:rPr>
        <w:t>的捐款行为</w:t>
      </w:r>
      <w:r w:rsidR="00CF33BB">
        <w:fldChar w:fldCharType="begin"/>
      </w:r>
      <w:r w:rsidR="00F42179">
        <w:rPr>
          <w:rFonts w:hint="eastAsia"/>
        </w:rPr>
        <w:instrText xml:space="preserve"> ADDIN ZOTERO_ITEM CSL_CITATION {"citationID":"fPGGPDAw","properties":{"formattedCitation":"\\uc0\\u65288{}Basil et al., 2006; Peloza et al., 2013\\uc0\\u65289{}","plainCitation":"</w:instrText>
      </w:r>
      <w:r w:rsidR="00F42179">
        <w:rPr>
          <w:rFonts w:hint="eastAsia"/>
        </w:rPr>
        <w:instrText>（</w:instrText>
      </w:r>
      <w:r w:rsidR="00F42179">
        <w:rPr>
          <w:rFonts w:hint="eastAsia"/>
        </w:rPr>
        <w:instrText>Basil et al., 2006; Peloza et al., 2013</w:instrText>
      </w:r>
      <w:r w:rsidR="00F42179">
        <w:rPr>
          <w:rFonts w:hint="eastAsia"/>
        </w:rPr>
        <w:instrText>）</w:instrText>
      </w:r>
      <w:r w:rsidR="00F42179">
        <w:rPr>
          <w:rFonts w:hint="eastAsia"/>
        </w:rPr>
        <w:instrText>","noteIndex":0},"citationItems":[</w:instrText>
      </w:r>
      <w:r w:rsidR="00F42179">
        <w:instrText xml:space="preserve">{"id":993,"uris":["http://zotero.org/users/6339915/items/ELVET2X4"],"itemData":{"id":993,"type":"article-journal","abstract":"This research was conducted to assess how guilt appeals operate in soliciting charitable donations. It was hypothesized that a sense of responsibility would enhance the effectiveness of charitable guilt appeals, thus leading to larger charitable donations. It was also hypothesized that the presence of others would make salient a prosocial norm, thus increasing a sense of responsibility to help. Two laboratory experiments were conducted to test these hypotheses. The effect of guilt on charitable-donation intention and actual donations was mediated by a sense of responsibility. Additionally, the presence of others enhanced the sense of responsibility to behave prosocially. These findings have implications for the design of charitable-donation campaigns. © 2006 Wiley Periodicals, Inc.","container-title":"Psychology &amp; Marketing","DOI":"10.1002/mar.20145","ISSN":"1520-6793","issue":"12","language":"en","note":"_eprint: https://onlinelibrary.wiley.com/doi/pdf/10.1002/mar.20145","page":"1035-1054","source":"Wiley Online Library","title":"Guilt Appeals: The Mediating Effect of Responsibility","title-short":"Guilt appeals","volume":"23","author":[{"family":"Basil","given":"Debra Z."},{"family":"Ridgway","given":"Nancy M."},{"family":"Basil","given":"Michael D."}],"issued":{"date-parts":[["2006"]]},"citation-key":"basilGuiltAppealsMediating2006"}},{"id":990,"uris":["http://zotero.org/users/6339915/items/MJ8MPRLT"],"itemData":{"id":990,"type":"article-journal","abstract":"The market share of brands positioned using ethical attributes typically lags behind brands that promote attributes related to product performance. Across four studies, the authors show that situational factors that heighten consumers' self-accountability (i.e., activation of their desire to live up to their self-standards) lead to increased preferences for products promoted through their ethical attributes. They investigate their predictions regarding self-accountability in multiple ways, including examining the moderating roles of awareness of the discrepancy between a person's internal standards and actual behavior, self-accountability priming, and the presence of others in the decision context. Furthermore, they demonstrate that the subtle activation of self-accountability leads to more positive reactions to ethical appeals than explicit guilt appeals. Finally, they show that preference for a product promoted through ethical appeals is driven by the desire to avoid anticipated guilt, beyond the effects of impression management. Taken together, the results suggest that marketers positioning products through ethical attributes should subtly activate consumer self-accountability rather than using more explicit guilt appeals.","container-title":"Journal of Marketing","DOI":"10.1509/jm.11.0454","ISSN":"0022-2429","issue":"1","journalAbbreviation":"Journal of Marketing","language":"en","note":"publisher: SAGE Publications Inc","page":"104-119","source":"SAGE Journals","title":"Good and Guilt-Free: The Role of Self-Accountability in Influencing Preferences for Products with Ethical Attributes","title-short":"Good and Guilt-Free","volume":"77","author":[{"family":"Peloza","given":"John"},{"family":"White","given":"Katherine"},{"family":"Shang","given":"Jingzhi"}],"issued":{"date-parts":[["2013",1,1]]},"citation-key":"pelozaGoodGuiltFreeRole2013"}}],"schema":"https://github.com/citation-style-language/schema/raw/master/csl-citation.json"} </w:instrText>
      </w:r>
      <w:r w:rsidR="00CF33BB">
        <w:fldChar w:fldCharType="separate"/>
      </w:r>
      <w:r w:rsidR="0038561E" w:rsidRPr="0038561E">
        <w:rPr>
          <w:rFonts w:cs="Times New Roman"/>
          <w:szCs w:val="24"/>
        </w:rPr>
        <w:t>（</w:t>
      </w:r>
      <w:r w:rsidR="0038561E" w:rsidRPr="0038561E">
        <w:rPr>
          <w:rFonts w:cs="Times New Roman"/>
          <w:szCs w:val="24"/>
        </w:rPr>
        <w:t>Basil et al., 2006; Peloza et al., 2013</w:t>
      </w:r>
      <w:r w:rsidR="0038561E" w:rsidRPr="0038561E">
        <w:rPr>
          <w:rFonts w:cs="Times New Roman"/>
          <w:szCs w:val="24"/>
        </w:rPr>
        <w:t>）</w:t>
      </w:r>
      <w:r w:rsidR="00CF33BB">
        <w:fldChar w:fldCharType="end"/>
      </w:r>
      <w:r w:rsidR="00102249">
        <w:rPr>
          <w:rFonts w:hint="eastAsia"/>
        </w:rPr>
        <w:t>。</w:t>
      </w:r>
      <w:r w:rsidR="00C94224">
        <w:rPr>
          <w:rFonts w:hint="eastAsia"/>
        </w:rPr>
        <w:t>这一点与自我决定理论</w:t>
      </w:r>
      <w:r w:rsidR="0049189F">
        <w:rPr>
          <w:rFonts w:hint="eastAsia"/>
        </w:rPr>
        <w:t>中的自我整合理论</w:t>
      </w:r>
      <w:r w:rsidR="00C94224">
        <w:rPr>
          <w:rFonts w:hint="eastAsia"/>
        </w:rPr>
        <w:t>一致，当外部环境因素能够促进外部价值观的内化，</w:t>
      </w:r>
      <w:r w:rsidR="005D4200">
        <w:rPr>
          <w:rFonts w:hint="eastAsia"/>
        </w:rPr>
        <w:t>人们的</w:t>
      </w:r>
      <w:r w:rsidR="003B5A37">
        <w:rPr>
          <w:rFonts w:hint="eastAsia"/>
        </w:rPr>
        <w:t>自我</w:t>
      </w:r>
      <w:r w:rsidR="005D4200">
        <w:rPr>
          <w:rFonts w:hint="eastAsia"/>
        </w:rPr>
        <w:t>动机水平将会提高</w:t>
      </w:r>
      <w:r w:rsidR="003450FB">
        <w:rPr>
          <w:rFonts w:hint="eastAsia"/>
        </w:rPr>
        <w:t>，</w:t>
      </w:r>
      <w:r w:rsidR="00E54E2D">
        <w:rPr>
          <w:rFonts w:hint="eastAsia"/>
        </w:rPr>
        <w:t>进</w:t>
      </w:r>
      <w:r w:rsidR="00CC26EF">
        <w:rPr>
          <w:rFonts w:hint="eastAsia"/>
        </w:rPr>
        <w:t>而</w:t>
      </w:r>
      <w:r w:rsidR="00F23AD6">
        <w:rPr>
          <w:rFonts w:hint="eastAsia"/>
        </w:rPr>
        <w:t>改善</w:t>
      </w:r>
      <w:r w:rsidR="00E54E2D">
        <w:rPr>
          <w:rFonts w:hint="eastAsia"/>
        </w:rPr>
        <w:t>其参与该活动的意愿和体验</w:t>
      </w:r>
      <w:r w:rsidR="007B07F2">
        <w:fldChar w:fldCharType="begin"/>
      </w:r>
      <w:r w:rsidR="00310602">
        <w:rPr>
          <w:rFonts w:hint="eastAsia"/>
        </w:rPr>
        <w:instrText xml:space="preserve"> ADDIN ZOTERO_ITEM CSL_CITATION {"citationID":"ivul1cPN","properties":{"formattedCitation":"\\uc0\\u65288{}Deci et al., 1994\\uc0\\u65289{}","plainCitation":"</w:instrText>
      </w:r>
      <w:r w:rsidR="00310602">
        <w:rPr>
          <w:rFonts w:hint="eastAsia"/>
        </w:rPr>
        <w:instrText>（</w:instrText>
      </w:r>
      <w:r w:rsidR="00310602">
        <w:rPr>
          <w:rFonts w:hint="eastAsia"/>
        </w:rPr>
        <w:instrText>Deci et al., 1994</w:instrText>
      </w:r>
      <w:r w:rsidR="00310602">
        <w:rPr>
          <w:rFonts w:hint="eastAsia"/>
        </w:rPr>
        <w:instrText>）</w:instrText>
      </w:r>
      <w:r w:rsidR="00310602">
        <w:rPr>
          <w:rFonts w:hint="eastAsia"/>
        </w:rPr>
        <w:instrText>","noteIndex":0},"citationItems":[{"id":826,"uris":["http://zotero.org/users/6</w:instrText>
      </w:r>
      <w:r w:rsidR="00310602">
        <w:instrText xml:space="preserve">339915/items/UWFXFRYQ"],"itemData":{"id":826,"type":"article-journal","abstract":"Self-determination theory (Deci &amp; Ryan, 1985) posits that (a) people are inherently motivated to internalize the regulation of uninteresting though important activities; (b) there are two different processes through which such internalization can occur, resulting in qualitatively different styles of self-regulation; and (c) the social context influences which internalization process and regulatory style occur. The two types of internalization are introjection, which entails taking in a value or regulatory process but not accepting it as one's own, and integration, through which the regulation is assimilated with one's core sense of self. Introjection results in internally controlling regulation, whereas integration results in self-determination. An experiment supported our hypothesis that three facilitating contextual factors—namely, providing a meaningful rationale, acknowledging the behaver's feelings, and conveying choice—promote internalization, as evidenced by the subsequent self-regulation of behavior. This experiment also supported our expectation that when the social context supports self-determination, integration tends to occur, whereas when the context does not support self-determination, introjection tends to occur.","container-title":"Journal of Personality","DOI":"10.1111/j.1467-6494.1994.tb00797.x","ISSN":"1467-6494","issue":"1","language":"en","note":"_eprint: https://onlinelibrary.wiley.com/doi/pdf/10.1111/j.1467-6494.1994.tb00797.x","page":"119-142","source":"Wiley Online Library","title":"Facilitating Internalization: The Self-Determination Theory Perspective","title-short":"Facilitating Internalization","volume":"62","author":[{"family":"Deci","given":"Edward L."},{"family":"Eghrari","given":"Haleh"},{"family":"Patrick","given":"Brian C."},{"family":"Leone","given":"Dean R."}],"issued":{"date-parts":[["1994"]]},"citation-key":"deciFacilitatingInternalizationSelfDetermination1994"}}],"schema":"https://github.com/citation-style-language/schema/raw/master/csl-citation.json"} </w:instrText>
      </w:r>
      <w:r w:rsidR="007B07F2">
        <w:fldChar w:fldCharType="separate"/>
      </w:r>
      <w:r w:rsidR="0038561E" w:rsidRPr="0038561E">
        <w:rPr>
          <w:rFonts w:cs="Times New Roman"/>
          <w:szCs w:val="24"/>
        </w:rPr>
        <w:t>（</w:t>
      </w:r>
      <w:r w:rsidR="0038561E" w:rsidRPr="0038561E">
        <w:rPr>
          <w:rFonts w:cs="Times New Roman"/>
          <w:szCs w:val="24"/>
        </w:rPr>
        <w:t>Deci et al., 1994</w:t>
      </w:r>
      <w:r w:rsidR="0038561E" w:rsidRPr="0038561E">
        <w:rPr>
          <w:rFonts w:cs="Times New Roman"/>
          <w:szCs w:val="24"/>
        </w:rPr>
        <w:t>）</w:t>
      </w:r>
      <w:r w:rsidR="007B07F2">
        <w:fldChar w:fldCharType="end"/>
      </w:r>
      <w:r w:rsidR="00615FBD">
        <w:rPr>
          <w:rFonts w:hint="eastAsia"/>
        </w:rPr>
        <w:t>。</w:t>
      </w:r>
    </w:p>
    <w:p w14:paraId="71368A44" w14:textId="4F94C5EC" w:rsidR="004D69E9" w:rsidRDefault="00DE7EE1" w:rsidP="00531FA2">
      <w:pPr>
        <w:ind w:firstLine="480"/>
      </w:pPr>
      <w:r>
        <w:rPr>
          <w:rFonts w:hint="eastAsia"/>
        </w:rPr>
        <w:t>另</w:t>
      </w:r>
      <w:r w:rsidR="007E5D59">
        <w:rPr>
          <w:rFonts w:hint="eastAsia"/>
        </w:rPr>
        <w:t>外</w:t>
      </w:r>
      <w:r>
        <w:rPr>
          <w:rFonts w:hint="eastAsia"/>
        </w:rPr>
        <w:t>，</w:t>
      </w:r>
      <w:r w:rsidR="000767A4">
        <w:rPr>
          <w:rFonts w:hint="eastAsia"/>
        </w:rPr>
        <w:t>框架内</w:t>
      </w:r>
      <w:r w:rsidR="00103436">
        <w:rPr>
          <w:rFonts w:hint="eastAsia"/>
        </w:rPr>
        <w:t>外</w:t>
      </w:r>
      <w:r w:rsidR="002B39D2">
        <w:rPr>
          <w:rFonts w:hint="eastAsia"/>
        </w:rPr>
        <w:t>各</w:t>
      </w:r>
      <w:r w:rsidR="000767A4">
        <w:rPr>
          <w:rFonts w:hint="eastAsia"/>
        </w:rPr>
        <w:t>元素的</w:t>
      </w:r>
      <w:r w:rsidR="009777AA">
        <w:rPr>
          <w:rFonts w:hint="eastAsia"/>
        </w:rPr>
        <w:t>一致性</w:t>
      </w:r>
      <w:r w:rsidR="000767A4">
        <w:rPr>
          <w:rFonts w:hint="eastAsia"/>
        </w:rPr>
        <w:t>也会</w:t>
      </w:r>
      <w:r w:rsidR="003E3395">
        <w:rPr>
          <w:rFonts w:hint="eastAsia"/>
        </w:rPr>
        <w:t>增强</w:t>
      </w:r>
      <w:r w:rsidR="000767A4">
        <w:rPr>
          <w:rFonts w:hint="eastAsia"/>
        </w:rPr>
        <w:t>信息框架的</w:t>
      </w:r>
      <w:r w:rsidR="0026008E">
        <w:rPr>
          <w:rFonts w:hint="eastAsia"/>
        </w:rPr>
        <w:t>效果</w:t>
      </w:r>
      <w:r w:rsidR="000767A4">
        <w:rPr>
          <w:rFonts w:hint="eastAsia"/>
        </w:rPr>
        <w:t>。</w:t>
      </w:r>
      <w:proofErr w:type="gramStart"/>
      <w:r w:rsidR="002B39D2">
        <w:rPr>
          <w:rFonts w:hint="eastAsia"/>
        </w:rPr>
        <w:t>当</w:t>
      </w:r>
      <w:r w:rsidR="00DD3F2C">
        <w:rPr>
          <w:rFonts w:hint="eastAsia"/>
        </w:rPr>
        <w:t>图片</w:t>
      </w:r>
      <w:proofErr w:type="gramEnd"/>
      <w:r w:rsidR="00DD3F2C">
        <w:rPr>
          <w:rFonts w:hint="eastAsia"/>
        </w:rPr>
        <w:t>效价</w:t>
      </w:r>
      <w:r w:rsidR="00CF0D41">
        <w:rPr>
          <w:rFonts w:hint="eastAsia"/>
        </w:rPr>
        <w:t>与</w:t>
      </w:r>
      <w:r w:rsidR="00925390">
        <w:rPr>
          <w:rFonts w:hint="eastAsia"/>
        </w:rPr>
        <w:t>信息</w:t>
      </w:r>
      <w:r w:rsidR="00874F01">
        <w:rPr>
          <w:rFonts w:hint="eastAsia"/>
        </w:rPr>
        <w:t>框架</w:t>
      </w:r>
      <w:r w:rsidR="000C4C6C">
        <w:rPr>
          <w:rFonts w:hint="eastAsia"/>
        </w:rPr>
        <w:t>的</w:t>
      </w:r>
      <w:r w:rsidR="00103436">
        <w:rPr>
          <w:rFonts w:hint="eastAsia"/>
        </w:rPr>
        <w:t>侧重点一致时</w:t>
      </w:r>
      <w:r w:rsidR="00A6135C">
        <w:rPr>
          <w:rFonts w:hint="eastAsia"/>
        </w:rPr>
        <w:t>，框架的说服效果会更好</w:t>
      </w:r>
      <w:r w:rsidR="00103436">
        <w:rPr>
          <w:rFonts w:hint="eastAsia"/>
        </w:rPr>
        <w:t>。</w:t>
      </w:r>
      <w:r w:rsidR="00EE43DB">
        <w:rPr>
          <w:rFonts w:hint="eastAsia"/>
        </w:rPr>
        <w:t>例如，</w:t>
      </w:r>
      <w:r w:rsidR="00103436" w:rsidRPr="00103436">
        <w:rPr>
          <w:rFonts w:hint="eastAsia"/>
        </w:rPr>
        <w:t>负面图片经常出现在</w:t>
      </w:r>
      <w:r w:rsidR="00FB3DFC">
        <w:rPr>
          <w:rFonts w:hint="eastAsia"/>
        </w:rPr>
        <w:t>强调</w:t>
      </w:r>
      <w:r w:rsidR="00103436" w:rsidRPr="00103436">
        <w:rPr>
          <w:rFonts w:hint="eastAsia"/>
        </w:rPr>
        <w:t>情感诉求</w:t>
      </w:r>
      <w:r w:rsidR="00FB3DFC">
        <w:rPr>
          <w:rFonts w:hint="eastAsia"/>
        </w:rPr>
        <w:t>的框架</w:t>
      </w:r>
      <w:r w:rsidR="00103436" w:rsidRPr="00103436">
        <w:rPr>
          <w:rFonts w:hint="eastAsia"/>
        </w:rPr>
        <w:t>中</w:t>
      </w:r>
      <w:r w:rsidR="00F86706">
        <w:rPr>
          <w:rFonts w:hint="eastAsia"/>
        </w:rPr>
        <w:t>以</w:t>
      </w:r>
      <w:r w:rsidR="00323BBE">
        <w:rPr>
          <w:rFonts w:hint="eastAsia"/>
        </w:rPr>
        <w:t>增强</w:t>
      </w:r>
      <w:r w:rsidR="009F5415">
        <w:rPr>
          <w:rFonts w:hint="eastAsia"/>
        </w:rPr>
        <w:t>人们</w:t>
      </w:r>
      <w:r w:rsidR="001E5EDB">
        <w:rPr>
          <w:rFonts w:hint="eastAsia"/>
        </w:rPr>
        <w:t>的</w:t>
      </w:r>
      <w:r w:rsidR="00103436" w:rsidRPr="00103436">
        <w:rPr>
          <w:rFonts w:hint="eastAsia"/>
        </w:rPr>
        <w:t>利他</w:t>
      </w:r>
      <w:r w:rsidR="009777AA">
        <w:rPr>
          <w:rFonts w:hint="eastAsia"/>
        </w:rPr>
        <w:t>主义</w:t>
      </w:r>
      <w:r w:rsidR="007120B1">
        <w:rPr>
          <w:rFonts w:hint="eastAsia"/>
        </w:rPr>
        <w:t>心理</w:t>
      </w:r>
      <w:r w:rsidR="00103436" w:rsidRPr="00103436">
        <w:rPr>
          <w:rFonts w:hint="eastAsia"/>
        </w:rPr>
        <w:t>，从而促进慈善捐赠行为</w:t>
      </w:r>
      <w:r w:rsidR="00B06527">
        <w:fldChar w:fldCharType="begin"/>
      </w:r>
      <w:r w:rsidR="00F42179">
        <w:rPr>
          <w:rFonts w:hint="eastAsia"/>
        </w:rPr>
        <w:instrText xml:space="preserve"> ADDIN ZOTERO_ITEM CSL_CITATION {"citationID":"l3GozH7O","properties":{"formattedCitation":"\\uc0\\u65288{}Coke et al., 1978\\uc0\\u65289{}","plainCitation":"</w:instrText>
      </w:r>
      <w:r w:rsidR="00F42179">
        <w:rPr>
          <w:rFonts w:hint="eastAsia"/>
        </w:rPr>
        <w:instrText>（</w:instrText>
      </w:r>
      <w:r w:rsidR="00F42179">
        <w:rPr>
          <w:rFonts w:hint="eastAsia"/>
        </w:rPr>
        <w:instrText>Coke et al., 1978</w:instrText>
      </w:r>
      <w:r w:rsidR="00F42179">
        <w:rPr>
          <w:rFonts w:hint="eastAsia"/>
        </w:rPr>
        <w:instrText>）</w:instrText>
      </w:r>
      <w:r w:rsidR="00F42179">
        <w:rPr>
          <w:rFonts w:hint="eastAsia"/>
        </w:rPr>
        <w:instrText>","noteIndex":0},"citationItems":[{"id":997,"uris":["http://zotero.org/users/6</w:instrText>
      </w:r>
      <w:r w:rsidR="00F42179">
        <w:instrText xml:space="preserve">339915/items/2QWWDP78"],"itemData":{"id":997,"type":"article-journal","abstract":"Proposes a 2-stage model of empathic mediation of helping behavior, which holds that taking the perspective of a person in need increases empathic emotion; this in turn increases helping. Ss in 2 experiments learned of another person's need from taped radio broadcasts and were subsequently given an opportunity to offer help to that person. The experiments used different strategies for manipulating empathic emotional response to the other's plight. In Exp I, using 44 male and female undergraduates, the empathic emotion of some Ss was experimentally reduced by a misattribution of arousal technique; in Exp II, using 33 female undergraduates, the empathic emotion of some Ss was experimentally increased by a false feedback of arousal technique. Results of each experiment support the proposed model. Ss who experienced the most empathic emotion also offered the most help. Results of Exp I indicate that perspective taking did not directly affect helping; it affected helping only through its effect on empathic emotion. Motivational implications are discussed. (31 ref) (PsycINFO Database Record (c) 2016 APA, all rights reserved)","container-title":"Journal of Personality and Social Psychology","DOI":"10.1037/0022-3514.36.7.752","ISSN":"1939-1315","issue":"7","language":"en","note":"publisher-place: US\npublisher: American Psychological Association","page":"752-766","source":"APA PsycNet","title":"Empathic Mediation of Helping: A Two-Stage Model","title-short":"Empathic mediation of helping","volume":"36","author":[{"family":"Coke","given":"Jay S."},{"family":"Batson","given":"C. Daniel"},{"family":"McDavis","given":"Katherine"}],"issued":{"date-parts":[["1978"]]},"citation-key":"cokeEmpathicMediationHelping1978"}}],"schema":"https://github.com/citation-style-language/schema/raw/master/csl-citation.json"} </w:instrText>
      </w:r>
      <w:r w:rsidR="00B06527">
        <w:fldChar w:fldCharType="separate"/>
      </w:r>
      <w:r w:rsidR="0038561E" w:rsidRPr="0038561E">
        <w:rPr>
          <w:rFonts w:cs="Times New Roman"/>
          <w:szCs w:val="24"/>
        </w:rPr>
        <w:t>（</w:t>
      </w:r>
      <w:r w:rsidR="0038561E" w:rsidRPr="0038561E">
        <w:rPr>
          <w:rFonts w:cs="Times New Roman"/>
          <w:szCs w:val="24"/>
        </w:rPr>
        <w:t>Coke et al., 1978</w:t>
      </w:r>
      <w:r w:rsidR="0038561E" w:rsidRPr="0038561E">
        <w:rPr>
          <w:rFonts w:cs="Times New Roman"/>
          <w:szCs w:val="24"/>
        </w:rPr>
        <w:t>）</w:t>
      </w:r>
      <w:r w:rsidR="00B06527">
        <w:fldChar w:fldCharType="end"/>
      </w:r>
      <w:r w:rsidR="0085675F">
        <w:rPr>
          <w:rFonts w:hint="eastAsia"/>
        </w:rPr>
        <w:t>。</w:t>
      </w:r>
      <w:r w:rsidR="00DD3F2C">
        <w:rPr>
          <w:rFonts w:hint="eastAsia"/>
        </w:rPr>
        <w:t>同样</w:t>
      </w:r>
      <w:r w:rsidR="00BC34EB">
        <w:rPr>
          <w:rFonts w:hint="eastAsia"/>
        </w:rPr>
        <w:t>地，</w:t>
      </w:r>
      <w:r w:rsidR="00D37B45">
        <w:rPr>
          <w:rFonts w:hint="eastAsia"/>
        </w:rPr>
        <w:t>文本描述前后的一致性也会影响框架的说服效果</w:t>
      </w:r>
      <w:r w:rsidR="00086BEA">
        <w:rPr>
          <w:rFonts w:hint="eastAsia"/>
        </w:rPr>
        <w:t>，项目目标和框架</w:t>
      </w:r>
      <w:r w:rsidR="00124683">
        <w:rPr>
          <w:rFonts w:hint="eastAsia"/>
        </w:rPr>
        <w:t>情感诉求</w:t>
      </w:r>
      <w:r w:rsidR="00086BEA">
        <w:rPr>
          <w:rFonts w:hint="eastAsia"/>
        </w:rPr>
        <w:t>的一致，能够增强</w:t>
      </w:r>
      <w:r w:rsidR="0022019C">
        <w:rPr>
          <w:rFonts w:hint="eastAsia"/>
        </w:rPr>
        <w:t>信息的可信度和</w:t>
      </w:r>
      <w:r w:rsidR="00B373E1">
        <w:rPr>
          <w:rFonts w:hint="eastAsia"/>
        </w:rPr>
        <w:t>框架</w:t>
      </w:r>
      <w:r w:rsidR="00F72876">
        <w:rPr>
          <w:rFonts w:hint="eastAsia"/>
        </w:rPr>
        <w:t>的</w:t>
      </w:r>
      <w:r w:rsidR="00BB7677">
        <w:rPr>
          <w:rFonts w:hint="eastAsia"/>
        </w:rPr>
        <w:t>效力</w:t>
      </w:r>
      <w:r w:rsidR="00D37B45">
        <w:rPr>
          <w:rFonts w:hint="eastAsia"/>
        </w:rPr>
        <w:t>。</w:t>
      </w:r>
      <w:r w:rsidR="00C63825">
        <w:rPr>
          <w:rFonts w:hint="eastAsia"/>
        </w:rPr>
        <w:t>这一</w:t>
      </w:r>
      <w:r w:rsidR="003219ED">
        <w:rPr>
          <w:rFonts w:hint="eastAsia"/>
        </w:rPr>
        <w:t>点</w:t>
      </w:r>
      <w:r w:rsidR="007E7F60">
        <w:rPr>
          <w:rFonts w:hint="eastAsia"/>
        </w:rPr>
        <w:t>可以</w:t>
      </w:r>
      <w:r w:rsidR="001653BB">
        <w:rPr>
          <w:rFonts w:hint="eastAsia"/>
        </w:rPr>
        <w:t>在</w:t>
      </w:r>
      <w:proofErr w:type="gramStart"/>
      <w:r w:rsidR="007E7F60">
        <w:rPr>
          <w:rFonts w:hint="eastAsia"/>
        </w:rPr>
        <w:t>在线众筹</w:t>
      </w:r>
      <w:r w:rsidR="003E7964">
        <w:rPr>
          <w:rFonts w:hint="eastAsia"/>
        </w:rPr>
        <w:t>平台</w:t>
      </w:r>
      <w:proofErr w:type="gramEnd"/>
      <w:r w:rsidR="003E7964">
        <w:rPr>
          <w:rFonts w:hint="eastAsia"/>
        </w:rPr>
        <w:t>上有关</w:t>
      </w:r>
      <w:r w:rsidR="007E7F60">
        <w:rPr>
          <w:rFonts w:hint="eastAsia"/>
        </w:rPr>
        <w:t>项目类别与信息框架交互作用的研究</w:t>
      </w:r>
      <w:r w:rsidR="00C536F9">
        <w:rPr>
          <w:rFonts w:hint="eastAsia"/>
        </w:rPr>
        <w:t>中得到验证</w:t>
      </w:r>
      <w:r w:rsidR="00062C26">
        <w:rPr>
          <w:rFonts w:hint="eastAsia"/>
        </w:rPr>
        <w:t>，具有不同目标的项目</w:t>
      </w:r>
      <w:r w:rsidR="000515B6">
        <w:rPr>
          <w:rFonts w:hint="eastAsia"/>
        </w:rPr>
        <w:t>需要</w:t>
      </w:r>
      <w:r w:rsidR="00062C26">
        <w:rPr>
          <w:rFonts w:hint="eastAsia"/>
        </w:rPr>
        <w:t>匹配</w:t>
      </w:r>
      <w:r w:rsidR="000515B6">
        <w:rPr>
          <w:rFonts w:hint="eastAsia"/>
        </w:rPr>
        <w:t>不同</w:t>
      </w:r>
      <w:r w:rsidR="00062C26">
        <w:rPr>
          <w:rFonts w:hint="eastAsia"/>
        </w:rPr>
        <w:t>语言风格</w:t>
      </w:r>
      <w:r w:rsidR="000515B6">
        <w:rPr>
          <w:rFonts w:hint="eastAsia"/>
        </w:rPr>
        <w:t>以更</w:t>
      </w:r>
      <w:r w:rsidR="000515B6" w:rsidRPr="000515B6">
        <w:rPr>
          <w:rFonts w:hint="eastAsia"/>
        </w:rPr>
        <w:t>有效</w:t>
      </w:r>
      <w:r w:rsidR="000515B6">
        <w:rPr>
          <w:rFonts w:hint="eastAsia"/>
        </w:rPr>
        <w:t>获得</w:t>
      </w:r>
      <w:r w:rsidR="000515B6" w:rsidRPr="000515B6">
        <w:rPr>
          <w:rFonts w:hint="eastAsia"/>
        </w:rPr>
        <w:t>投资者</w:t>
      </w:r>
      <w:r w:rsidR="000515B6">
        <w:rPr>
          <w:rFonts w:hint="eastAsia"/>
        </w:rPr>
        <w:t>支持</w:t>
      </w:r>
      <w:r w:rsidR="00F17D84">
        <w:fldChar w:fldCharType="begin"/>
      </w:r>
      <w:r w:rsidR="009858A8">
        <w:rPr>
          <w:rFonts w:hint="eastAsia"/>
        </w:rPr>
        <w:instrText xml:space="preserve"> ADDIN ZOTERO_ITEM CSL_CITATION {"citationID":"k8FfiJfX","properties":{"formattedCitation":"\\uc0\\u65288{}\\uc0\\u29579{}\\uc0\\u20255{}\\uc0\\u31561{}\\uc0\\u65292{}2016\\uc0\\u65289{}","plainCitation":"</w:instrText>
      </w:r>
      <w:r w:rsidR="009858A8">
        <w:rPr>
          <w:rFonts w:hint="eastAsia"/>
        </w:rPr>
        <w:instrText>（王伟等，</w:instrText>
      </w:r>
      <w:r w:rsidR="009858A8">
        <w:rPr>
          <w:rFonts w:hint="eastAsia"/>
        </w:rPr>
        <w:instrText>2016</w:instrText>
      </w:r>
      <w:r w:rsidR="009858A8">
        <w:rPr>
          <w:rFonts w:hint="eastAsia"/>
        </w:rPr>
        <w:instrText>）</w:instrText>
      </w:r>
      <w:r w:rsidR="009858A8">
        <w:rPr>
          <w:rFonts w:hint="eastAsia"/>
        </w:rPr>
        <w:instrText>","noteIndex":0},"citationItems":[{"id":431,"uris":["http://zotero.org/users/6339915/items/LB7RSQSJ"],"itemData":{"id":431,"type":"article-journal","abstract":"</w:instrText>
      </w:r>
      <w:r w:rsidR="009858A8">
        <w:rPr>
          <w:rFonts w:hint="eastAsia"/>
        </w:rPr>
        <w:instrText>众筹融资效果决定着众筹平台的兴衰。众筹行为很大程度上是由投资者的主观因素决定的</w:instrText>
      </w:r>
      <w:r w:rsidR="009858A8">
        <w:rPr>
          <w:rFonts w:hint="eastAsia"/>
        </w:rPr>
        <w:instrText>,</w:instrText>
      </w:r>
      <w:r w:rsidR="009858A8">
        <w:rPr>
          <w:rFonts w:hint="eastAsia"/>
        </w:rPr>
        <w:instrText>而影响主观判断的一个重要因素就是语言的说服性。而这又是一种典型的用户产生内容</w:instrText>
      </w:r>
      <w:r w:rsidR="009858A8">
        <w:rPr>
          <w:rFonts w:hint="eastAsia"/>
        </w:rPr>
        <w:instrText>(UGC),</w:instrText>
      </w:r>
      <w:r w:rsidR="009858A8">
        <w:rPr>
          <w:rFonts w:hint="eastAsia"/>
        </w:rPr>
        <w:instrText>项目发起者可以采用任意类型的语言风格对项目进行描述。不同的语言风格会改变投资者对项目前景的感知</w:instrText>
      </w:r>
      <w:r w:rsidR="009858A8">
        <w:rPr>
          <w:rFonts w:hint="eastAsia"/>
        </w:rPr>
        <w:instrText>,</w:instrText>
      </w:r>
      <w:r w:rsidR="009858A8">
        <w:rPr>
          <w:rFonts w:hint="eastAsia"/>
        </w:rPr>
        <w:instrText>进而影响他们的投资意愿。首先</w:instrText>
      </w:r>
      <w:r w:rsidR="009858A8">
        <w:rPr>
          <w:rFonts w:hint="eastAsia"/>
        </w:rPr>
        <w:instrText>,</w:instrText>
      </w:r>
      <w:r w:rsidR="009858A8">
        <w:rPr>
          <w:rFonts w:hint="eastAsia"/>
        </w:rPr>
        <w:instrText>依据</w:instrText>
      </w:r>
      <w:r w:rsidR="009858A8">
        <w:rPr>
          <w:rFonts w:hint="eastAsia"/>
        </w:rPr>
        <w:instrText>Aristotle</w:instrText>
      </w:r>
      <w:r w:rsidR="009858A8">
        <w:rPr>
          <w:rFonts w:hint="eastAsia"/>
        </w:rPr>
        <w:instrText>修辞三元组以及</w:instrText>
      </w:r>
      <w:r w:rsidR="009858A8">
        <w:rPr>
          <w:rFonts w:hint="eastAsia"/>
        </w:rPr>
        <w:instrText>Hovland</w:instrText>
      </w:r>
      <w:r w:rsidR="009858A8">
        <w:rPr>
          <w:rFonts w:hint="eastAsia"/>
        </w:rPr>
        <w:instrText>说服模型</w:instrText>
      </w:r>
      <w:r w:rsidR="009858A8">
        <w:rPr>
          <w:rFonts w:hint="eastAsia"/>
        </w:rPr>
        <w:instrText>,</w:instrText>
      </w:r>
      <w:r w:rsidR="009858A8">
        <w:rPr>
          <w:rFonts w:hint="eastAsia"/>
        </w:rPr>
        <w:instrText>采用扎根理论</w:instrText>
      </w:r>
      <w:r w:rsidR="009858A8">
        <w:rPr>
          <w:rFonts w:hint="eastAsia"/>
        </w:rPr>
        <w:instrText>,</w:instrText>
      </w:r>
      <w:r w:rsidR="009858A8">
        <w:rPr>
          <w:rFonts w:hint="eastAsia"/>
        </w:rPr>
        <w:instrText>将众筹项目的语言说服风格分为</w:instrText>
      </w:r>
      <w:r w:rsidR="009858A8">
        <w:rPr>
          <w:rFonts w:hint="eastAsia"/>
        </w:rPr>
        <w:instrText>5</w:instrText>
      </w:r>
      <w:r w:rsidR="009858A8">
        <w:rPr>
          <w:rFonts w:hint="eastAsia"/>
        </w:rPr>
        <w:instrText>类</w:instrText>
      </w:r>
      <w:r w:rsidR="009858A8">
        <w:rPr>
          <w:rFonts w:hint="eastAsia"/>
        </w:rPr>
        <w:instrText>:</w:instrText>
      </w:r>
      <w:r w:rsidR="009858A8">
        <w:rPr>
          <w:rFonts w:hint="eastAsia"/>
        </w:rPr>
        <w:instrText>诉诸可信、诉诸情感、诉诸逻辑、诉诸回报和诉诸夸张。然后</w:instrText>
      </w:r>
      <w:r w:rsidR="009858A8">
        <w:rPr>
          <w:rFonts w:hint="eastAsia"/>
        </w:rPr>
        <w:instrText>,</w:instrText>
      </w:r>
      <w:r w:rsidR="009858A8">
        <w:rPr>
          <w:rFonts w:hint="eastAsia"/>
        </w:rPr>
        <w:instrText>借助文本挖掘方法</w:instrText>
      </w:r>
      <w:r w:rsidR="009858A8">
        <w:rPr>
          <w:rFonts w:hint="eastAsia"/>
        </w:rPr>
        <w:instrText>,</w:instrText>
      </w:r>
      <w:r w:rsidR="009858A8">
        <w:rPr>
          <w:rFonts w:hint="eastAsia"/>
        </w:rPr>
        <w:instrText>构建说服风格语料库</w:instrText>
      </w:r>
      <w:r w:rsidR="009858A8">
        <w:rPr>
          <w:rFonts w:hint="eastAsia"/>
        </w:rPr>
        <w:instrText>,</w:instrText>
      </w:r>
      <w:r w:rsidR="009858A8">
        <w:rPr>
          <w:rFonts w:hint="eastAsia"/>
        </w:rPr>
        <w:instrText>并对项目摘要进行分类。最后</w:instrText>
      </w:r>
      <w:r w:rsidR="009858A8">
        <w:rPr>
          <w:rFonts w:hint="eastAsia"/>
        </w:rPr>
        <w:instrText>,</w:instrText>
      </w:r>
      <w:r w:rsidR="009858A8">
        <w:rPr>
          <w:rFonts w:hint="eastAsia"/>
        </w:rPr>
        <w:instrText>建立语言说服风格对项目筹资影响的计量模型</w:instrText>
      </w:r>
      <w:r w:rsidR="009858A8">
        <w:rPr>
          <w:rFonts w:hint="eastAsia"/>
        </w:rPr>
        <w:instrText>,</w:instrText>
      </w:r>
      <w:r w:rsidR="009858A8">
        <w:rPr>
          <w:rFonts w:hint="eastAsia"/>
        </w:rPr>
        <w:instrText>并对</w:instrText>
      </w:r>
      <w:r w:rsidR="009858A8">
        <w:rPr>
          <w:rFonts w:hint="eastAsia"/>
        </w:rPr>
        <w:instrText>Kickstarter</w:instrText>
      </w:r>
      <w:r w:rsidR="009858A8">
        <w:rPr>
          <w:rFonts w:hint="eastAsia"/>
        </w:rPr>
        <w:instrText>平台上的</w:instrText>
      </w:r>
      <w:r w:rsidR="009858A8">
        <w:rPr>
          <w:rFonts w:hint="eastAsia"/>
        </w:rPr>
        <w:instrText>...","container-title":"</w:instrText>
      </w:r>
      <w:r w:rsidR="009858A8">
        <w:rPr>
          <w:rFonts w:hint="eastAsia"/>
        </w:rPr>
        <w:instrText>管理世界</w:instrText>
      </w:r>
      <w:r w:rsidR="009858A8">
        <w:rPr>
          <w:rFonts w:hint="eastAsia"/>
        </w:rPr>
        <w:instrText>","ISSN":"1002-5502","issue":"05","language":"cn","page":"81-98","source":"CNKI","title":"</w:instrText>
      </w:r>
      <w:r w:rsidR="009858A8">
        <w:rPr>
          <w:rFonts w:hint="eastAsia"/>
        </w:rPr>
        <w:instrText>众筹融资成功率与语言风格的说服性——基于</w:instrText>
      </w:r>
      <w:r w:rsidR="009858A8">
        <w:rPr>
          <w:rFonts w:hint="eastAsia"/>
        </w:rPr>
        <w:instrText>Kickstarter</w:instrText>
      </w:r>
      <w:r w:rsidR="009858A8">
        <w:rPr>
          <w:rFonts w:hint="eastAsia"/>
        </w:rPr>
        <w:instrText>的实证研究</w:instrText>
      </w:r>
      <w:r w:rsidR="009858A8">
        <w:rPr>
          <w:rFonts w:hint="eastAsia"/>
        </w:rPr>
        <w:instrText>","author":[{"family":"</w:instrText>
      </w:r>
      <w:r w:rsidR="009858A8">
        <w:rPr>
          <w:rFonts w:hint="eastAsia"/>
        </w:rPr>
        <w:instrText>王</w:instrText>
      </w:r>
      <w:r w:rsidR="009858A8">
        <w:rPr>
          <w:rFonts w:hint="eastAsia"/>
        </w:rPr>
        <w:instrText>","given":"</w:instrText>
      </w:r>
      <w:r w:rsidR="009858A8">
        <w:rPr>
          <w:rFonts w:hint="eastAsia"/>
        </w:rPr>
        <w:instrText>伟</w:instrText>
      </w:r>
      <w:r w:rsidR="009858A8">
        <w:rPr>
          <w:rFonts w:hint="eastAsia"/>
        </w:rPr>
        <w:instrText>"},{"family":"</w:instrText>
      </w:r>
      <w:r w:rsidR="009858A8">
        <w:rPr>
          <w:rFonts w:hint="eastAsia"/>
        </w:rPr>
        <w:instrText>陈</w:instrText>
      </w:r>
      <w:r w:rsidR="009858A8">
        <w:rPr>
          <w:rFonts w:hint="eastAsia"/>
        </w:rPr>
        <w:instrText>","given":"</w:instrText>
      </w:r>
      <w:r w:rsidR="009858A8">
        <w:rPr>
          <w:rFonts w:hint="eastAsia"/>
        </w:rPr>
        <w:instrText>伟</w:instrText>
      </w:r>
      <w:r w:rsidR="009858A8">
        <w:rPr>
          <w:rFonts w:hint="eastAsia"/>
        </w:rPr>
        <w:instrText>"},{"family":"</w:instrText>
      </w:r>
      <w:r w:rsidR="009858A8">
        <w:rPr>
          <w:rFonts w:hint="eastAsia"/>
        </w:rPr>
        <w:instrText>祝</w:instrText>
      </w:r>
      <w:r w:rsidR="009858A8">
        <w:rPr>
          <w:rFonts w:hint="eastAsia"/>
        </w:rPr>
        <w:instrText>","given":"</w:instrText>
      </w:r>
      <w:r w:rsidR="009858A8">
        <w:rPr>
          <w:rFonts w:hint="eastAsia"/>
        </w:rPr>
        <w:instrText>效国</w:instrText>
      </w:r>
      <w:r w:rsidR="009858A8">
        <w:rPr>
          <w:rFonts w:hint="eastAsia"/>
        </w:rPr>
        <w:instrText>"},{"family":"</w:instrText>
      </w:r>
      <w:r w:rsidR="009858A8">
        <w:rPr>
          <w:rFonts w:hint="eastAsia"/>
        </w:rPr>
        <w:instrText>王</w:instrText>
      </w:r>
      <w:r w:rsidR="009858A8">
        <w:rPr>
          <w:rFonts w:hint="eastAsia"/>
        </w:rPr>
        <w:instrText>","given":"</w:instrText>
      </w:r>
      <w:r w:rsidR="009858A8">
        <w:rPr>
          <w:rFonts w:hint="eastAsia"/>
        </w:rPr>
        <w:instrText>洪伟</w:instrText>
      </w:r>
      <w:r w:rsidR="009858A8">
        <w:rPr>
          <w:rFonts w:hint="eastAsia"/>
        </w:rPr>
        <w:instrText>"}],"issued":{"date-parts":[["2016"]]},"citation-key":"wangZhongChouRong</w:instrText>
      </w:r>
      <w:r w:rsidR="009858A8">
        <w:instrText xml:space="preserve">ZiChengGongLuYuYuYanFengGeDeShuoFuXingJiYuKickstarterDeShiZhengYanJiu2016"}}],"schema":"https://github.com/citation-style-language/schema/raw/master/csl-citation.json"} </w:instrText>
      </w:r>
      <w:r w:rsidR="00F17D84">
        <w:fldChar w:fldCharType="separate"/>
      </w:r>
      <w:r w:rsidR="0038561E" w:rsidRPr="0038561E">
        <w:rPr>
          <w:rFonts w:cs="Times New Roman"/>
          <w:szCs w:val="24"/>
        </w:rPr>
        <w:t>（王伟等，</w:t>
      </w:r>
      <w:r w:rsidR="0038561E" w:rsidRPr="0038561E">
        <w:rPr>
          <w:rFonts w:cs="Times New Roman"/>
          <w:szCs w:val="24"/>
        </w:rPr>
        <w:t>2016</w:t>
      </w:r>
      <w:r w:rsidR="0038561E" w:rsidRPr="0038561E">
        <w:rPr>
          <w:rFonts w:cs="Times New Roman"/>
          <w:szCs w:val="24"/>
        </w:rPr>
        <w:t>）</w:t>
      </w:r>
      <w:r w:rsidR="00F17D84">
        <w:fldChar w:fldCharType="end"/>
      </w:r>
      <w:r w:rsidR="00062C26">
        <w:rPr>
          <w:rFonts w:hint="eastAsia"/>
        </w:rPr>
        <w:t>。</w:t>
      </w:r>
    </w:p>
    <w:p w14:paraId="55FA9D2F" w14:textId="54C695D4" w:rsidR="00DE7EE1" w:rsidRDefault="004D69E9" w:rsidP="00531FA2">
      <w:pPr>
        <w:ind w:firstLine="480"/>
      </w:pPr>
      <w:r>
        <w:rPr>
          <w:rFonts w:hint="eastAsia"/>
        </w:rPr>
        <w:lastRenderedPageBreak/>
        <w:t>结合</w:t>
      </w:r>
      <w:r w:rsidR="00ED5CAC">
        <w:rPr>
          <w:rFonts w:hint="eastAsia"/>
        </w:rPr>
        <w:t>这</w:t>
      </w:r>
      <w:r w:rsidR="005801B3">
        <w:rPr>
          <w:rFonts w:hint="eastAsia"/>
        </w:rPr>
        <w:t>两个角度</w:t>
      </w:r>
      <w:r w:rsidR="00722855">
        <w:rPr>
          <w:rFonts w:hint="eastAsia"/>
        </w:rPr>
        <w:t>的</w:t>
      </w:r>
      <w:r w:rsidR="00057952">
        <w:rPr>
          <w:rFonts w:hint="eastAsia"/>
        </w:rPr>
        <w:t>分析</w:t>
      </w:r>
      <w:r w:rsidR="006B5E5D">
        <w:rPr>
          <w:rFonts w:hint="eastAsia"/>
        </w:rPr>
        <w:t>，</w:t>
      </w:r>
      <w:r w:rsidR="00234B83">
        <w:rPr>
          <w:rFonts w:hint="eastAsia"/>
        </w:rPr>
        <w:t>我们猜测，</w:t>
      </w:r>
      <w:r w:rsidR="002D5469">
        <w:rPr>
          <w:rFonts w:hint="eastAsia"/>
        </w:rPr>
        <w:t>与</w:t>
      </w:r>
      <w:proofErr w:type="gramStart"/>
      <w:r w:rsidR="00DF182F">
        <w:rPr>
          <w:rFonts w:hint="eastAsia"/>
        </w:rPr>
        <w:t>众筹项目</w:t>
      </w:r>
      <w:proofErr w:type="gramEnd"/>
      <w:r w:rsidR="00DF182F">
        <w:rPr>
          <w:rFonts w:hint="eastAsia"/>
        </w:rPr>
        <w:t>预期实现目标</w:t>
      </w:r>
      <w:r w:rsidR="002D5469">
        <w:rPr>
          <w:rFonts w:hint="eastAsia"/>
        </w:rPr>
        <w:t>相关的</w:t>
      </w:r>
      <w:r w:rsidR="006B5E5D">
        <w:rPr>
          <w:rFonts w:hint="eastAsia"/>
        </w:rPr>
        <w:t>受益信息</w:t>
      </w:r>
      <w:r w:rsidR="002D5469">
        <w:rPr>
          <w:rFonts w:hint="eastAsia"/>
        </w:rPr>
        <w:t>将影响利他诉求</w:t>
      </w:r>
      <w:r w:rsidR="002D5469" w:rsidRPr="00D009D3">
        <w:rPr>
          <w:rFonts w:hint="eastAsia"/>
        </w:rPr>
        <w:t>的</w:t>
      </w:r>
      <w:r w:rsidR="00847C01" w:rsidRPr="00D009D3">
        <w:rPr>
          <w:rFonts w:hint="eastAsia"/>
        </w:rPr>
        <w:t>效果</w:t>
      </w:r>
      <w:r w:rsidR="00787C87" w:rsidRPr="00D009D3">
        <w:rPr>
          <w:rFonts w:hint="eastAsia"/>
        </w:rPr>
        <w:t>。</w:t>
      </w:r>
      <w:r w:rsidR="007B1B8D" w:rsidRPr="00D009D3">
        <w:rPr>
          <w:rFonts w:hint="eastAsia"/>
        </w:rPr>
        <w:t>对于</w:t>
      </w:r>
      <w:r w:rsidR="000A127A" w:rsidRPr="00D009D3">
        <w:rPr>
          <w:rFonts w:hint="eastAsia"/>
        </w:rPr>
        <w:t>明确指出项目</w:t>
      </w:r>
      <w:r w:rsidR="004E41C6" w:rsidRPr="00D009D3">
        <w:rPr>
          <w:rFonts w:hint="eastAsia"/>
        </w:rPr>
        <w:t>预期</w:t>
      </w:r>
      <w:r w:rsidR="000A127A" w:rsidRPr="00D009D3">
        <w:rPr>
          <w:rFonts w:hint="eastAsia"/>
        </w:rPr>
        <w:t>能够帮助与个体相关的其他群体</w:t>
      </w:r>
      <w:r w:rsidR="007B1B8D" w:rsidRPr="00D009D3">
        <w:rPr>
          <w:rFonts w:hint="eastAsia"/>
        </w:rPr>
        <w:t>（特别是家庭）</w:t>
      </w:r>
      <w:r w:rsidR="000A127A" w:rsidRPr="00D009D3">
        <w:rPr>
          <w:rFonts w:hint="eastAsia"/>
        </w:rPr>
        <w:t>的项目</w:t>
      </w:r>
      <w:r w:rsidR="00E03A33" w:rsidRPr="00D009D3">
        <w:rPr>
          <w:rFonts w:hint="eastAsia"/>
        </w:rPr>
        <w:t>，利他诉求</w:t>
      </w:r>
      <w:r w:rsidR="00595ADA" w:rsidRPr="00D009D3">
        <w:rPr>
          <w:rFonts w:hint="eastAsia"/>
        </w:rPr>
        <w:t>这类借助引发人们共鸣</w:t>
      </w:r>
      <w:r w:rsidR="00E03A33" w:rsidRPr="00D009D3">
        <w:rPr>
          <w:rFonts w:hint="eastAsia"/>
        </w:rPr>
        <w:t>的</w:t>
      </w:r>
      <w:r w:rsidR="00595ADA" w:rsidRPr="00D009D3">
        <w:rPr>
          <w:rFonts w:hint="eastAsia"/>
        </w:rPr>
        <w:t>信息诉求的</w:t>
      </w:r>
      <w:r w:rsidR="00E03A33" w:rsidRPr="00D009D3">
        <w:rPr>
          <w:rFonts w:hint="eastAsia"/>
        </w:rPr>
        <w:t>效果可能会更好</w:t>
      </w:r>
      <w:r w:rsidR="00B6196B" w:rsidRPr="00D009D3">
        <w:rPr>
          <w:rFonts w:hint="eastAsia"/>
        </w:rPr>
        <w:t>。</w:t>
      </w:r>
      <w:r w:rsidR="00FC5581" w:rsidRPr="00D009D3">
        <w:rPr>
          <w:rFonts w:hint="eastAsia"/>
        </w:rPr>
        <w:t>这些</w:t>
      </w:r>
      <w:r w:rsidR="00B6196B" w:rsidRPr="00D009D3">
        <w:rPr>
          <w:rFonts w:hint="eastAsia"/>
        </w:rPr>
        <w:t>表明项目能</w:t>
      </w:r>
      <w:r w:rsidR="00494FA2">
        <w:rPr>
          <w:rFonts w:hint="eastAsia"/>
        </w:rPr>
        <w:t>够</w:t>
      </w:r>
      <w:r w:rsidR="00B6196B" w:rsidRPr="00D009D3">
        <w:rPr>
          <w:rFonts w:hint="eastAsia"/>
        </w:rPr>
        <w:t>在极大程度上赋能自己家庭和</w:t>
      </w:r>
      <w:r w:rsidR="00B6196B">
        <w:rPr>
          <w:rFonts w:hint="eastAsia"/>
        </w:rPr>
        <w:t>社区的项目容易引发人们的共鸣，使他们联想到自己的亲人，此时</w:t>
      </w:r>
      <w:r w:rsidR="00B0789D">
        <w:rPr>
          <w:rFonts w:hint="eastAsia"/>
        </w:rPr>
        <w:t>，</w:t>
      </w:r>
      <w:r w:rsidR="00B6196B">
        <w:rPr>
          <w:rFonts w:hint="eastAsia"/>
        </w:rPr>
        <w:t>再辅以利他诉求</w:t>
      </w:r>
      <w:r w:rsidR="00595ADA">
        <w:rPr>
          <w:rFonts w:hint="eastAsia"/>
        </w:rPr>
        <w:t>等</w:t>
      </w:r>
      <w:r w:rsidR="00B6196B">
        <w:rPr>
          <w:rFonts w:hint="eastAsia"/>
        </w:rPr>
        <w:t>情感诉求将起到更好的效果。反之，对于那些希望借助资金实现扩大个体盈利、脱离贫困的项目，强调社会责任的</w:t>
      </w:r>
      <w:r w:rsidR="00E20EF7">
        <w:rPr>
          <w:rFonts w:hint="eastAsia"/>
        </w:rPr>
        <w:t>利他</w:t>
      </w:r>
      <w:r w:rsidR="00B6196B">
        <w:rPr>
          <w:rFonts w:hint="eastAsia"/>
        </w:rPr>
        <w:t>框架的作用</w:t>
      </w:r>
      <w:r w:rsidR="0064348E">
        <w:rPr>
          <w:rFonts w:hint="eastAsia"/>
        </w:rPr>
        <w:t>较之</w:t>
      </w:r>
      <w:r w:rsidR="00B6196B">
        <w:rPr>
          <w:rFonts w:hint="eastAsia"/>
        </w:rPr>
        <w:t>将</w:t>
      </w:r>
      <w:r w:rsidR="00775580">
        <w:rPr>
          <w:rFonts w:hint="eastAsia"/>
        </w:rPr>
        <w:t>更</w:t>
      </w:r>
      <w:r w:rsidR="00DA41E3">
        <w:rPr>
          <w:rFonts w:hint="eastAsia"/>
        </w:rPr>
        <w:t>为</w:t>
      </w:r>
      <w:r w:rsidR="00B6196B">
        <w:rPr>
          <w:rFonts w:hint="eastAsia"/>
        </w:rPr>
        <w:t>有限。</w:t>
      </w:r>
      <w:r w:rsidR="00C22703">
        <w:rPr>
          <w:rFonts w:hint="eastAsia"/>
        </w:rPr>
        <w:t>因此，基于以上分析，</w:t>
      </w:r>
      <w:r w:rsidR="006B5E5D">
        <w:rPr>
          <w:rFonts w:hint="eastAsia"/>
        </w:rPr>
        <w:t>我们</w:t>
      </w:r>
      <w:r w:rsidR="00797A93">
        <w:rPr>
          <w:rFonts w:hint="eastAsia"/>
        </w:rPr>
        <w:t>提出以下假设</w:t>
      </w:r>
      <w:r w:rsidR="002F43D2">
        <w:rPr>
          <w:rFonts w:hint="eastAsia"/>
        </w:rPr>
        <w:t>：</w:t>
      </w:r>
    </w:p>
    <w:p w14:paraId="0BD6D00E" w14:textId="45A29F37" w:rsidR="0035029F" w:rsidRDefault="00C030CF" w:rsidP="002A23EC">
      <w:pPr>
        <w:spacing w:after="120"/>
        <w:ind w:firstLine="482"/>
        <w:rPr>
          <w:b/>
          <w:bCs/>
        </w:rPr>
      </w:pPr>
      <w:r w:rsidRPr="00AA164B">
        <w:rPr>
          <w:rFonts w:hint="eastAsia"/>
          <w:b/>
          <w:bCs/>
        </w:rPr>
        <w:t>H</w:t>
      </w:r>
      <w:r w:rsidR="00AB35F9">
        <w:rPr>
          <w:rFonts w:hint="eastAsia"/>
          <w:b/>
          <w:bCs/>
          <w:color w:val="1F497D" w:themeColor="text2"/>
        </w:rPr>
        <w:t>2</w:t>
      </w:r>
      <w:r w:rsidRPr="00AA164B">
        <w:rPr>
          <w:rFonts w:hint="eastAsia"/>
          <w:b/>
          <w:bCs/>
        </w:rPr>
        <w:t>：</w:t>
      </w:r>
      <w:r w:rsidR="006D1EEE" w:rsidRPr="00AA164B">
        <w:rPr>
          <w:rFonts w:hint="eastAsia"/>
          <w:b/>
          <w:bCs/>
        </w:rPr>
        <w:t>在亲社会众筹中，当项目</w:t>
      </w:r>
      <w:r w:rsidR="00E43AA6" w:rsidRPr="00AA164B">
        <w:rPr>
          <w:rFonts w:hint="eastAsia"/>
          <w:b/>
          <w:bCs/>
        </w:rPr>
        <w:t>受益方</w:t>
      </w:r>
      <w:r w:rsidR="0061316D" w:rsidRPr="00AA164B">
        <w:rPr>
          <w:rFonts w:hint="eastAsia"/>
          <w:b/>
          <w:bCs/>
        </w:rPr>
        <w:t>涉及</w:t>
      </w:r>
      <w:r w:rsidR="002C1437">
        <w:rPr>
          <w:rFonts w:hint="eastAsia"/>
          <w:b/>
          <w:bCs/>
        </w:rPr>
        <w:t>借款者</w:t>
      </w:r>
      <w:r w:rsidR="00E43AA6" w:rsidRPr="00AA164B">
        <w:rPr>
          <w:rFonts w:hint="eastAsia"/>
          <w:b/>
          <w:bCs/>
        </w:rPr>
        <w:t>的家庭时，</w:t>
      </w:r>
      <w:r w:rsidR="00E342FF" w:rsidRPr="00AA164B">
        <w:rPr>
          <w:rFonts w:hint="eastAsia"/>
          <w:b/>
          <w:bCs/>
        </w:rPr>
        <w:t>项目描述中的利他诉求</w:t>
      </w:r>
      <w:r w:rsidR="00AA164B">
        <w:rPr>
          <w:rFonts w:hint="eastAsia"/>
          <w:b/>
          <w:bCs/>
        </w:rPr>
        <w:t>与</w:t>
      </w:r>
      <w:r w:rsidR="00E342FF" w:rsidRPr="00AA164B">
        <w:rPr>
          <w:rFonts w:hint="eastAsia"/>
          <w:b/>
          <w:bCs/>
        </w:rPr>
        <w:t>项目</w:t>
      </w:r>
      <w:r w:rsidR="009A1333" w:rsidRPr="00331F7D">
        <w:rPr>
          <w:rFonts w:hint="eastAsia"/>
          <w:b/>
          <w:bCs/>
        </w:rPr>
        <w:t>众筹</w:t>
      </w:r>
      <w:r w:rsidR="009A1333">
        <w:rPr>
          <w:rFonts w:hint="eastAsia"/>
          <w:b/>
          <w:bCs/>
        </w:rPr>
        <w:t>成功</w:t>
      </w:r>
      <w:r w:rsidR="00E342FF" w:rsidRPr="00AA164B">
        <w:rPr>
          <w:rFonts w:hint="eastAsia"/>
          <w:b/>
          <w:bCs/>
        </w:rPr>
        <w:t>的正相关关系将</w:t>
      </w:r>
      <w:r w:rsidR="002E557B">
        <w:rPr>
          <w:rFonts w:hint="eastAsia"/>
          <w:b/>
          <w:bCs/>
        </w:rPr>
        <w:t>增</w:t>
      </w:r>
      <w:r w:rsidR="00E342FF" w:rsidRPr="00AA164B">
        <w:rPr>
          <w:rFonts w:hint="eastAsia"/>
          <w:b/>
          <w:bCs/>
        </w:rPr>
        <w:t>强</w:t>
      </w:r>
      <w:r w:rsidR="00D44D93" w:rsidRPr="00AA164B">
        <w:rPr>
          <w:rFonts w:hint="eastAsia"/>
          <w:b/>
          <w:bCs/>
        </w:rPr>
        <w:t>。</w:t>
      </w:r>
    </w:p>
    <w:p w14:paraId="2D4D8FDC" w14:textId="77777777" w:rsidR="00525656" w:rsidRDefault="00525656">
      <w:pPr>
        <w:spacing w:after="160" w:line="259" w:lineRule="auto"/>
        <w:ind w:firstLineChars="0" w:firstLine="0"/>
        <w:rPr>
          <w:b/>
          <w:bCs/>
        </w:rPr>
      </w:pPr>
      <w:r>
        <w:rPr>
          <w:b/>
          <w:bCs/>
        </w:rPr>
        <w:br w:type="page"/>
      </w:r>
    </w:p>
    <w:p w14:paraId="5698884E" w14:textId="53CED9F8" w:rsidR="00B96BA2" w:rsidRDefault="00F6279A" w:rsidP="00F6279A">
      <w:pPr>
        <w:pStyle w:val="1"/>
        <w:spacing w:after="120"/>
      </w:pPr>
      <w:bookmarkStart w:id="15" w:name="_Toc105410144"/>
      <w:r>
        <w:rPr>
          <w:rFonts w:hint="eastAsia"/>
        </w:rPr>
        <w:lastRenderedPageBreak/>
        <w:t>研究设计</w:t>
      </w:r>
      <w:bookmarkEnd w:id="15"/>
    </w:p>
    <w:p w14:paraId="418CD0EA" w14:textId="5F02B87E" w:rsidR="00F6279A" w:rsidRDefault="00F6279A" w:rsidP="00F6279A">
      <w:pPr>
        <w:pStyle w:val="2"/>
      </w:pPr>
      <w:bookmarkStart w:id="16" w:name="_Toc105410145"/>
      <w:r w:rsidRPr="00F6279A">
        <w:rPr>
          <w:rFonts w:hint="eastAsia"/>
        </w:rPr>
        <w:t>数据</w:t>
      </w:r>
      <w:r w:rsidR="00606C9A">
        <w:rPr>
          <w:rFonts w:hint="eastAsia"/>
        </w:rPr>
        <w:t>来源</w:t>
      </w:r>
      <w:r w:rsidR="009A2A67">
        <w:rPr>
          <w:rFonts w:hint="eastAsia"/>
        </w:rPr>
        <w:t>和样本选择</w:t>
      </w:r>
      <w:bookmarkEnd w:id="16"/>
    </w:p>
    <w:p w14:paraId="03D06D04" w14:textId="0E7DBB91" w:rsidR="00963010" w:rsidRDefault="009D07D6" w:rsidP="00963010">
      <w:pPr>
        <w:pStyle w:val="afa"/>
        <w:spacing w:after="120"/>
        <w:ind w:firstLine="480"/>
        <w:rPr>
          <w:rStyle w:val="md-plain"/>
        </w:rPr>
      </w:pPr>
      <w:r w:rsidRPr="00413612">
        <w:rPr>
          <w:rStyle w:val="md-plain"/>
        </w:rPr>
        <w:t>本研究采用了从</w:t>
      </w:r>
      <w:r w:rsidRPr="00413612">
        <w:rPr>
          <w:rStyle w:val="md-plain"/>
        </w:rPr>
        <w:t>Kiva</w:t>
      </w:r>
      <w:r w:rsidR="00EB0CAF">
        <w:rPr>
          <w:rStyle w:val="md-plain"/>
        </w:rPr>
        <w:t>.org</w:t>
      </w:r>
      <w:r w:rsidRPr="00413612">
        <w:rPr>
          <w:rStyle w:val="md-plain"/>
        </w:rPr>
        <w:t>采集的历史众筹数据。作为最具代表性的基于借贷的亲社会众筹平台之一，</w:t>
      </w:r>
      <w:r w:rsidRPr="00413612">
        <w:rPr>
          <w:rStyle w:val="md-plain"/>
        </w:rPr>
        <w:t>Kiva</w:t>
      </w:r>
      <w:r w:rsidRPr="00413612">
        <w:rPr>
          <w:rStyle w:val="md-plain"/>
        </w:rPr>
        <w:t>致力于将那些位于经济落后地区的无法获得信用贷款的筹资人与全世界的投资者联系起来，借此改善他们的生活并刺激当地经济发展。官方数据显示，截止目前</w:t>
      </w:r>
      <w:r w:rsidRPr="00413612">
        <w:rPr>
          <w:rStyle w:val="md-plain"/>
        </w:rPr>
        <w:t>Kiva</w:t>
      </w:r>
      <w:r w:rsidRPr="00413612">
        <w:rPr>
          <w:rStyle w:val="md-plain"/>
        </w:rPr>
        <w:t>已经帮助世界各地的小微创业者获得了高达</w:t>
      </w:r>
      <w:r w:rsidRPr="00413612">
        <w:rPr>
          <w:rStyle w:val="md-plain"/>
        </w:rPr>
        <w:t>1</w:t>
      </w:r>
      <w:r w:rsidR="00B84630">
        <w:rPr>
          <w:rStyle w:val="md-plain"/>
          <w:rFonts w:hint="eastAsia"/>
        </w:rPr>
        <w:t>7</w:t>
      </w:r>
      <w:r w:rsidRPr="00413612">
        <w:rPr>
          <w:rStyle w:val="md-plain"/>
        </w:rPr>
        <w:t>亿美元的融资</w:t>
      </w:r>
      <w:r>
        <w:rPr>
          <w:rStyle w:val="md-plain"/>
        </w:rPr>
        <w:fldChar w:fldCharType="begin"/>
      </w:r>
      <w:r w:rsidR="00F42179">
        <w:rPr>
          <w:rStyle w:val="md-plain"/>
          <w:rFonts w:hint="eastAsia"/>
        </w:rPr>
        <w:instrText xml:space="preserve"> ADDIN ZOTERO_ITEM CSL_CITATION {"citationID":"3gxhRLws","properties":{"formattedCitation":"\\uc0\\u65288{}Kiva, 2022\\uc0\\u65289{}","plainCitation":"</w:instrText>
      </w:r>
      <w:r w:rsidR="00F42179">
        <w:rPr>
          <w:rStyle w:val="md-plain"/>
          <w:rFonts w:hint="eastAsia"/>
        </w:rPr>
        <w:instrText>（</w:instrText>
      </w:r>
      <w:r w:rsidR="00F42179">
        <w:rPr>
          <w:rStyle w:val="md-plain"/>
          <w:rFonts w:hint="eastAsia"/>
        </w:rPr>
        <w:instrText>Kiva, 2022</w:instrText>
      </w:r>
      <w:r w:rsidR="00F42179">
        <w:rPr>
          <w:rStyle w:val="md-plain"/>
          <w:rFonts w:hint="eastAsia"/>
        </w:rPr>
        <w:instrText>）</w:instrText>
      </w:r>
      <w:r w:rsidR="00F42179">
        <w:rPr>
          <w:rStyle w:val="md-plain"/>
          <w:rFonts w:hint="eastAsia"/>
        </w:rPr>
        <w:instrText>","noteIndex":0},"citationItems":[{"id":824,"uris":["http://zotero.org/users/6339915/items/R</w:instrText>
      </w:r>
      <w:r w:rsidR="00F42179">
        <w:rPr>
          <w:rStyle w:val="md-plain"/>
        </w:rPr>
        <w:instrText xml:space="preserve">A66LDUM"],"itemData":{"id":824,"type":"webpage","abstract":"Make a loan to an entrepreneur across the globe for as little as $25. Kiva is the world's first online lending platform connecting online lenders to entrepreneurs across the globe.","container-title":"Kiva","language":"en","title":"Webpage – Information on Kiva Statistics.","URL":"https://www.kiva.org/about","author":[{"family":"Kiva","given":""}],"accessed":{"date-parts":[["2022",5,25]]},"issued":{"date-parts":[["2022",5,25]]},"citation-key":"kivaWebpageInformationKiva2022"}}],"schema":"https://github.com/citation-style-language/schema/raw/master/csl-citation.json"} </w:instrText>
      </w:r>
      <w:r>
        <w:rPr>
          <w:rStyle w:val="md-plain"/>
        </w:rPr>
        <w:fldChar w:fldCharType="separate"/>
      </w:r>
      <w:r w:rsidR="0038561E" w:rsidRPr="0038561E">
        <w:rPr>
          <w:szCs w:val="24"/>
        </w:rPr>
        <w:t>（</w:t>
      </w:r>
      <w:r w:rsidR="0038561E" w:rsidRPr="0038561E">
        <w:rPr>
          <w:szCs w:val="24"/>
        </w:rPr>
        <w:t>Kiva, 2022</w:t>
      </w:r>
      <w:r w:rsidR="0038561E" w:rsidRPr="0038561E">
        <w:rPr>
          <w:szCs w:val="24"/>
        </w:rPr>
        <w:t>）</w:t>
      </w:r>
      <w:r>
        <w:rPr>
          <w:rStyle w:val="md-plain"/>
        </w:rPr>
        <w:fldChar w:fldCharType="end"/>
      </w:r>
      <w:r w:rsidRPr="00413612">
        <w:rPr>
          <w:rStyle w:val="md-plain"/>
        </w:rPr>
        <w:t>。</w:t>
      </w:r>
      <w:r w:rsidRPr="00413612">
        <w:rPr>
          <w:rStyle w:val="md-plain"/>
        </w:rPr>
        <w:t>Kiva</w:t>
      </w:r>
      <w:r w:rsidRPr="00413612">
        <w:rPr>
          <w:rStyle w:val="md-plain"/>
        </w:rPr>
        <w:t>以其基于中介的借贷众筹模式</w:t>
      </w:r>
      <w:r w:rsidR="00851F50">
        <w:rPr>
          <w:rStyle w:val="md-plain"/>
          <w:rFonts w:hint="eastAsia"/>
        </w:rPr>
        <w:t>（见图</w:t>
      </w:r>
      <w:r w:rsidR="00851F50">
        <w:rPr>
          <w:rStyle w:val="md-plain"/>
          <w:rFonts w:hint="eastAsia"/>
        </w:rPr>
        <w:t>1</w:t>
      </w:r>
      <w:r w:rsidR="00851F50">
        <w:rPr>
          <w:rStyle w:val="md-plain"/>
          <w:rFonts w:hint="eastAsia"/>
        </w:rPr>
        <w:t>）</w:t>
      </w:r>
      <w:r w:rsidRPr="00413612">
        <w:rPr>
          <w:rStyle w:val="md-plain"/>
        </w:rPr>
        <w:t>的高成功率与高偿付率闻名。在这种众筹模式下，有</w:t>
      </w:r>
      <w:r w:rsidR="00E36EAD">
        <w:rPr>
          <w:rStyle w:val="md-plain"/>
          <w:rFonts w:hint="eastAsia"/>
        </w:rPr>
        <w:t>资金</w:t>
      </w:r>
      <w:r w:rsidRPr="00413612">
        <w:rPr>
          <w:rStyle w:val="md-plain"/>
        </w:rPr>
        <w:t>需求的创业者通过当地的小额信贷机构</w:t>
      </w:r>
      <w:r>
        <w:rPr>
          <w:rStyle w:val="md-plain"/>
          <w:rFonts w:hint="eastAsia"/>
        </w:rPr>
        <w:t>——</w:t>
      </w:r>
      <w:r w:rsidRPr="00413612">
        <w:rPr>
          <w:rStyle w:val="md-plain"/>
        </w:rPr>
        <w:t>Kiva</w:t>
      </w:r>
      <w:r w:rsidRPr="00413612">
        <w:rPr>
          <w:rStyle w:val="md-plain"/>
        </w:rPr>
        <w:t>将其称之为</w:t>
      </w:r>
      <w:r w:rsidR="009465CC">
        <w:rPr>
          <w:rStyle w:val="md-plain"/>
          <w:rFonts w:hint="eastAsia"/>
        </w:rPr>
        <w:t>“</w:t>
      </w:r>
      <w:r w:rsidRPr="00413612">
        <w:rPr>
          <w:rStyle w:val="md-plain"/>
        </w:rPr>
        <w:t>区域合作伙伴</w:t>
      </w:r>
      <w:r w:rsidR="009465CC">
        <w:rPr>
          <w:rStyle w:val="md-plain"/>
          <w:rFonts w:hint="eastAsia"/>
        </w:rPr>
        <w:t>”</w:t>
      </w:r>
      <w:r w:rsidRPr="00413612">
        <w:rPr>
          <w:rStyle w:val="md-plain"/>
        </w:rPr>
        <w:t>（</w:t>
      </w:r>
      <w:r w:rsidRPr="00413612">
        <w:rPr>
          <w:rStyle w:val="md-plain"/>
        </w:rPr>
        <w:t>field partner</w:t>
      </w:r>
      <w:r w:rsidRPr="00413612">
        <w:rPr>
          <w:rStyle w:val="md-plain"/>
        </w:rPr>
        <w:t>）</w:t>
      </w:r>
      <w:r>
        <w:rPr>
          <w:rStyle w:val="md-plain"/>
          <w:rFonts w:hint="eastAsia"/>
        </w:rPr>
        <w:t>——</w:t>
      </w:r>
      <w:r w:rsidRPr="00413612">
        <w:rPr>
          <w:rStyle w:val="md-plain"/>
        </w:rPr>
        <w:t>发起众筹项目</w:t>
      </w:r>
      <w:r w:rsidR="000E5ADC">
        <w:rPr>
          <w:rStyle w:val="md-plain"/>
          <w:rFonts w:hint="eastAsia"/>
        </w:rPr>
        <w:t>，</w:t>
      </w:r>
      <w:r w:rsidR="00C46CA3">
        <w:rPr>
          <w:rStyle w:val="md-plain"/>
          <w:rFonts w:hint="eastAsia"/>
        </w:rPr>
        <w:t>获得</w:t>
      </w:r>
      <w:r w:rsidR="00300B4F">
        <w:rPr>
          <w:rStyle w:val="md-plain"/>
          <w:rFonts w:hint="eastAsia"/>
        </w:rPr>
        <w:t>来自</w:t>
      </w:r>
      <w:r w:rsidRPr="00413612">
        <w:rPr>
          <w:rStyle w:val="md-plain"/>
        </w:rPr>
        <w:t>世界各地的投资。</w:t>
      </w:r>
    </w:p>
    <w:p w14:paraId="60A24DF6" w14:textId="41B4432F" w:rsidR="00851F50" w:rsidRDefault="00B16A89" w:rsidP="00B16A89">
      <w:pPr>
        <w:pStyle w:val="afa"/>
        <w:keepNext/>
        <w:ind w:firstLineChars="0" w:firstLine="0"/>
      </w:pPr>
      <w:r w:rsidRPr="00B16A89">
        <w:rPr>
          <w:noProof/>
        </w:rPr>
        <w:drawing>
          <wp:inline distT="0" distB="0" distL="0" distR="0" wp14:anchorId="3E3ACEAB" wp14:editId="24C9E0A7">
            <wp:extent cx="5400040" cy="26676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2667635"/>
                    </a:xfrm>
                    <a:prstGeom prst="rect">
                      <a:avLst/>
                    </a:prstGeom>
                    <a:noFill/>
                    <a:ln>
                      <a:noFill/>
                    </a:ln>
                  </pic:spPr>
                </pic:pic>
              </a:graphicData>
            </a:graphic>
          </wp:inline>
        </w:drawing>
      </w:r>
    </w:p>
    <w:p w14:paraId="3FFEA26F" w14:textId="002673E1" w:rsidR="00CB6C81" w:rsidRDefault="00851F50" w:rsidP="00851F50">
      <w:pPr>
        <w:pStyle w:val="af9"/>
        <w:rPr>
          <w:rStyle w:val="md-softbreak"/>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Kiva</w:t>
      </w:r>
      <w:r>
        <w:rPr>
          <w:rFonts w:hint="eastAsia"/>
        </w:rPr>
        <w:t>基于中介的</w:t>
      </w:r>
      <w:proofErr w:type="gramStart"/>
      <w:r>
        <w:rPr>
          <w:rFonts w:hint="eastAsia"/>
        </w:rPr>
        <w:t>借贷众筹模式</w:t>
      </w:r>
      <w:proofErr w:type="gramEnd"/>
    </w:p>
    <w:p w14:paraId="6C69E5B7" w14:textId="4E6A9D4B" w:rsidR="00B624ED" w:rsidRDefault="009D07D6" w:rsidP="00153F6A">
      <w:pPr>
        <w:pStyle w:val="afa"/>
        <w:ind w:firstLine="480"/>
        <w:rPr>
          <w:rStyle w:val="md-plain"/>
        </w:rPr>
      </w:pPr>
      <w:r w:rsidRPr="00413612">
        <w:rPr>
          <w:rStyle w:val="md-plain"/>
        </w:rPr>
        <w:t>这种</w:t>
      </w:r>
      <w:r>
        <w:rPr>
          <w:rStyle w:val="md-plain"/>
          <w:rFonts w:hint="eastAsia"/>
        </w:rPr>
        <w:t>“</w:t>
      </w:r>
      <w:r w:rsidRPr="00413612">
        <w:rPr>
          <w:rStyle w:val="md-plain"/>
        </w:rPr>
        <w:t>传递式的小额信贷</w:t>
      </w:r>
      <w:r>
        <w:rPr>
          <w:rStyle w:val="md-plain"/>
          <w:rFonts w:hint="eastAsia"/>
        </w:rPr>
        <w:t>”</w:t>
      </w:r>
      <w:r w:rsidR="0036421A">
        <w:rPr>
          <w:rStyle w:val="md-plain"/>
        </w:rPr>
        <w:fldChar w:fldCharType="begin"/>
      </w:r>
      <w:r w:rsidR="00964D0F">
        <w:rPr>
          <w:rStyle w:val="md-plain"/>
          <w:rFonts w:hint="eastAsia"/>
        </w:rPr>
        <w:instrText xml:space="preserve"> ADDIN ZOTERO_ITEM CSL_CITATION {"citationID":"Szocwmwm","properties":{"formattedCitation":"\\uc0\\u65288{}Allison et al., 2013\\uc0\\u65289{}","plainCitation":"</w:instrText>
      </w:r>
      <w:r w:rsidR="00964D0F">
        <w:rPr>
          <w:rStyle w:val="md-plain"/>
          <w:rFonts w:hint="eastAsia"/>
        </w:rPr>
        <w:instrText>（</w:instrText>
      </w:r>
      <w:r w:rsidR="00964D0F">
        <w:rPr>
          <w:rStyle w:val="md-plain"/>
          <w:rFonts w:hint="eastAsia"/>
        </w:rPr>
        <w:instrText>Allison et al., 2013</w:instrText>
      </w:r>
      <w:r w:rsidR="00964D0F">
        <w:rPr>
          <w:rStyle w:val="md-plain"/>
          <w:rFonts w:hint="eastAsia"/>
        </w:rPr>
        <w:instrText>）</w:instrText>
      </w:r>
      <w:r w:rsidR="00964D0F">
        <w:rPr>
          <w:rStyle w:val="md-plain"/>
          <w:rFonts w:hint="eastAsia"/>
        </w:rPr>
        <w:instrText>","noteIndex":0},"citationItems":[{"id":424,"uris":["http://zotero.org/u</w:instrText>
      </w:r>
      <w:r w:rsidR="00964D0F">
        <w:rPr>
          <w:rStyle w:val="md-plain"/>
        </w:rPr>
        <w:instrText xml:space="preserve">sers/6339915/items/MWPXVIAD"],"itemData":{"id":424,"type":"article-journal","abstract":"Microlending provides a valuable alternative to traditional financing for entrepreneurs in impoverished countries. Drawing from theory on political rhetoric and the concept of warm-glow giving, we examine characteristics of entrepreneurial narratives that are related to how quickly entrepreneurs receive funding. Using a sample of 6051 narratives from entrepreneurs in developing countries, we demonstrate that narratives higher in language indicating blame and present concern lead to more rapid funding, while narratives higher in accomplishment, tenacity, and variety lead to slower funding. Our findings suggest that the presentation of investment profiles should be carefully managed to maximize funding likelihood.","collection-title":"Desperate Poverty","container-title":"Journal of Business Venturing","DOI":"10.1016/j.jbusvent.2013.01.003","ISSN":"0883-9026","issue":"6","journalAbbreviation":"Journal of Business Venturing","language":"en","note":"tex.ids= allisonEffectEntrepreneurialRhetoric2013a","page":"690-707","source":"ScienceDirect","title":"The effect of entrepreneurial rhetoric on microlending investment: An examination of the warm-glow effect","title-short":"The effect of entrepreneurial rhetoric on microlending investment","volume":"28","author":[{"family":"Allison","given":"Thomas H."},{"family":"McKenny","given":"Aaron F."},{"family":"Short","given":"Jeremy C."}],"issued":{"date-parts":[["2013"]]},"citation-key":"allisonEffectEntrepreneurialRhetoric2013"}}],"schema":"https://github.com/citation-style-language/schema/raw/master/csl-citation.json"} </w:instrText>
      </w:r>
      <w:r w:rsidR="0036421A">
        <w:rPr>
          <w:rStyle w:val="md-plain"/>
        </w:rPr>
        <w:fldChar w:fldCharType="separate"/>
      </w:r>
      <w:r w:rsidR="0038561E" w:rsidRPr="0038561E">
        <w:rPr>
          <w:szCs w:val="24"/>
        </w:rPr>
        <w:t>（</w:t>
      </w:r>
      <w:r w:rsidR="0038561E" w:rsidRPr="0038561E">
        <w:rPr>
          <w:szCs w:val="24"/>
        </w:rPr>
        <w:t>Allison et al., 2013</w:t>
      </w:r>
      <w:r w:rsidR="0038561E" w:rsidRPr="0038561E">
        <w:rPr>
          <w:szCs w:val="24"/>
        </w:rPr>
        <w:t>）</w:t>
      </w:r>
      <w:r w:rsidR="0036421A">
        <w:rPr>
          <w:rStyle w:val="md-plain"/>
        </w:rPr>
        <w:fldChar w:fldCharType="end"/>
      </w:r>
      <w:r w:rsidRPr="00413612">
        <w:rPr>
          <w:rStyle w:val="md-plain"/>
        </w:rPr>
        <w:t>将借款</w:t>
      </w:r>
      <w:r w:rsidR="00A00EEB">
        <w:rPr>
          <w:rStyle w:val="md-plain"/>
          <w:rFonts w:hint="eastAsia"/>
        </w:rPr>
        <w:t>者</w:t>
      </w:r>
      <w:r w:rsidRPr="00413612">
        <w:rPr>
          <w:rStyle w:val="md-plain"/>
        </w:rPr>
        <w:t>、小额信贷机构和投资者</w:t>
      </w:r>
      <w:r w:rsidR="00F37A42">
        <w:rPr>
          <w:rStyle w:val="md-plain"/>
          <w:rFonts w:hint="eastAsia"/>
        </w:rPr>
        <w:t>三方</w:t>
      </w:r>
      <w:r w:rsidRPr="00413612">
        <w:rPr>
          <w:rStyle w:val="md-plain"/>
        </w:rPr>
        <w:t>紧密联系在了一起。对于借款</w:t>
      </w:r>
      <w:r w:rsidR="00C117FB">
        <w:rPr>
          <w:rStyle w:val="md-plain"/>
          <w:rFonts w:hint="eastAsia"/>
        </w:rPr>
        <w:t>者</w:t>
      </w:r>
      <w:r w:rsidRPr="00413612">
        <w:rPr>
          <w:rStyle w:val="md-plain"/>
        </w:rPr>
        <w:t>而言，</w:t>
      </w:r>
      <w:r>
        <w:rPr>
          <w:rStyle w:val="md-plain"/>
          <w:rFonts w:hint="eastAsia"/>
        </w:rPr>
        <w:t>“</w:t>
      </w:r>
      <w:r w:rsidRPr="00413612">
        <w:rPr>
          <w:rStyle w:val="md-plain"/>
        </w:rPr>
        <w:t>创业融资的民主化</w:t>
      </w:r>
      <w:r>
        <w:rPr>
          <w:rStyle w:val="md-plain"/>
          <w:rFonts w:hint="eastAsia"/>
        </w:rPr>
        <w:t>”</w:t>
      </w:r>
      <w:r w:rsidR="0036421A">
        <w:rPr>
          <w:rStyle w:val="md-plain"/>
        </w:rPr>
        <w:fldChar w:fldCharType="begin"/>
      </w:r>
      <w:r w:rsidR="00964D0F">
        <w:rPr>
          <w:rStyle w:val="md-plain"/>
          <w:rFonts w:hint="eastAsia"/>
        </w:rPr>
        <w:instrText xml:space="preserve"> ADDIN ZOTERO_ITEM CSL_CITATION {"citationID":"HlonMq1C","properties":{"formattedCitation":"\\uc0\\u65288{}Mollick &amp; Robb, 2016\\uc0\\u65289{}","plainCitation":"</w:instrText>
      </w:r>
      <w:r w:rsidR="00964D0F">
        <w:rPr>
          <w:rStyle w:val="md-plain"/>
          <w:rFonts w:hint="eastAsia"/>
        </w:rPr>
        <w:instrText>（</w:instrText>
      </w:r>
      <w:r w:rsidR="00964D0F">
        <w:rPr>
          <w:rStyle w:val="md-plain"/>
          <w:rFonts w:hint="eastAsia"/>
        </w:rPr>
        <w:instrText>Mollick &amp; Robb, 2016</w:instrText>
      </w:r>
      <w:r w:rsidR="00964D0F">
        <w:rPr>
          <w:rStyle w:val="md-plain"/>
          <w:rFonts w:hint="eastAsia"/>
        </w:rPr>
        <w:instrText>）</w:instrText>
      </w:r>
      <w:r w:rsidR="00964D0F">
        <w:rPr>
          <w:rStyle w:val="md-plain"/>
          <w:rFonts w:hint="eastAsia"/>
        </w:rPr>
        <w:instrText>","noteIndex":0},"citationItems":[{"id":294,"uris":["http://zotero.org/u</w:instrText>
      </w:r>
      <w:r w:rsidR="00964D0F">
        <w:rPr>
          <w:rStyle w:val="md-plain"/>
        </w:rPr>
        <w:instrText xml:space="preserve">sers/6339915/items/AM2UF32G"],"itemData":{"id":294,"type":"article-journal","abstract":"This article focuses on how crowdfunding might democratize the commercialization of innovation as well as financing. First, it examines how crowdfunders decide what effort to support and asks how do crowd and expert decisions differ? Second, it investigates whether crowdfunding democratizes access to capital by asking whether groups that have historically been underrepresented in capital markets gain additional access to capital markets through crowdfunding. Finally, it investigates whether crowdfunding leads to the growth of new firms in the same way that traditional funding does. Taken together, these questions point at a potentially vast alternative infrastructure for developing, funding, and commercializing innovation.","container-title":"California Management Review","DOI":"10.1525/cmr.2016.58.2.72","ISSN":"0008-1256, 2162-8564","issue":"2","journalAbbreviation":"California Management Review","language":"en","note":"tex.ids= mollickDemocratizingInnovationCapital2016a","page":"72-87","source":"DOI.org (Crossref)","title":"Democratizing Innovation and Capital Access: The Role of Crowdfunding","title-short":"Democratizing Innovation and Capital Access","volume":"58","author":[{"family":"Mollick","given":"Ethan"},{"family":"Robb","given":"Alicia"}],"issued":{"date-parts":[["2016",2]]},"citation-key":"mollickDemocratizingInnovationCapital2016"}}],"schema":"https://github.com/citation-style-language/schema/raw/master/csl-citation.json"} </w:instrText>
      </w:r>
      <w:r w:rsidR="0036421A">
        <w:rPr>
          <w:rStyle w:val="md-plain"/>
        </w:rPr>
        <w:fldChar w:fldCharType="separate"/>
      </w:r>
      <w:r w:rsidR="0038561E" w:rsidRPr="0038561E">
        <w:rPr>
          <w:szCs w:val="24"/>
        </w:rPr>
        <w:t>（</w:t>
      </w:r>
      <w:r w:rsidR="0038561E" w:rsidRPr="0038561E">
        <w:rPr>
          <w:szCs w:val="24"/>
        </w:rPr>
        <w:t>Mollick &amp; Robb, 2016</w:t>
      </w:r>
      <w:r w:rsidR="0038561E" w:rsidRPr="0038561E">
        <w:rPr>
          <w:szCs w:val="24"/>
        </w:rPr>
        <w:t>）</w:t>
      </w:r>
      <w:r w:rsidR="0036421A">
        <w:rPr>
          <w:rStyle w:val="md-plain"/>
        </w:rPr>
        <w:fldChar w:fldCharType="end"/>
      </w:r>
      <w:r w:rsidR="000143E4">
        <w:rPr>
          <w:rStyle w:val="md-plain"/>
          <w:rFonts w:hint="eastAsia"/>
        </w:rPr>
        <w:t>有效</w:t>
      </w:r>
      <w:r w:rsidRPr="00413612">
        <w:rPr>
          <w:rStyle w:val="md-plain"/>
        </w:rPr>
        <w:t>降低了他们的融资成本</w:t>
      </w:r>
      <w:r w:rsidR="00A00EEB">
        <w:rPr>
          <w:rStyle w:val="md-plain"/>
          <w:rFonts w:hint="eastAsia"/>
        </w:rPr>
        <w:t>。</w:t>
      </w:r>
      <w:r w:rsidRPr="00413612">
        <w:rPr>
          <w:rStyle w:val="md-plain"/>
        </w:rPr>
        <w:t>越来越多有志通过自身努力脱贫致富、被传统融资渠道忽视的小微创业者开始主动通过</w:t>
      </w:r>
      <w:r w:rsidRPr="00413612">
        <w:rPr>
          <w:rStyle w:val="md-plain"/>
        </w:rPr>
        <w:t>Kiva</w:t>
      </w:r>
      <w:r w:rsidRPr="00413612">
        <w:rPr>
          <w:rStyle w:val="md-plain"/>
        </w:rPr>
        <w:t>构建的资金网络寻求支持，以实现个人目标。</w:t>
      </w:r>
      <w:r w:rsidR="009F3E89">
        <w:rPr>
          <w:rStyle w:val="md-plain"/>
          <w:rFonts w:hint="eastAsia"/>
        </w:rPr>
        <w:t>对于</w:t>
      </w:r>
      <w:r w:rsidR="00240D9E" w:rsidRPr="00413612">
        <w:rPr>
          <w:rStyle w:val="md-plain"/>
        </w:rPr>
        <w:t>小额信贷机构</w:t>
      </w:r>
      <w:r w:rsidRPr="00413612">
        <w:rPr>
          <w:rStyle w:val="md-plain"/>
        </w:rPr>
        <w:t>（</w:t>
      </w:r>
      <w:r w:rsidR="00240D9E" w:rsidRPr="00413612">
        <w:rPr>
          <w:rStyle w:val="md-plain"/>
        </w:rPr>
        <w:t>区域合作伙伴</w:t>
      </w:r>
      <w:r w:rsidRPr="00413612">
        <w:rPr>
          <w:rStyle w:val="md-plain"/>
        </w:rPr>
        <w:t>）</w:t>
      </w:r>
      <w:r w:rsidR="00C54B76">
        <w:rPr>
          <w:rStyle w:val="md-plain"/>
          <w:rFonts w:hint="eastAsia"/>
        </w:rPr>
        <w:t>而言，</w:t>
      </w:r>
      <w:proofErr w:type="gramStart"/>
      <w:r w:rsidR="007F6BA1">
        <w:rPr>
          <w:rStyle w:val="md-plain"/>
          <w:rFonts w:hint="eastAsia"/>
        </w:rPr>
        <w:t>众筹</w:t>
      </w:r>
      <w:r w:rsidR="00312C54">
        <w:rPr>
          <w:rStyle w:val="md-plain"/>
          <w:rFonts w:hint="eastAsia"/>
        </w:rPr>
        <w:t>模式</w:t>
      </w:r>
      <w:proofErr w:type="gramEnd"/>
      <w:r w:rsidR="007F6BA1">
        <w:rPr>
          <w:rStyle w:val="md-plain"/>
          <w:rFonts w:hint="eastAsia"/>
        </w:rPr>
        <w:t>缓解了</w:t>
      </w:r>
      <w:r w:rsidR="00063333">
        <w:rPr>
          <w:rStyle w:val="md-plain"/>
          <w:rFonts w:hint="eastAsia"/>
        </w:rPr>
        <w:t>机构</w:t>
      </w:r>
      <w:r w:rsidR="00FF26F5">
        <w:rPr>
          <w:rStyle w:val="md-plain"/>
          <w:rFonts w:hint="eastAsia"/>
        </w:rPr>
        <w:t>的</w:t>
      </w:r>
      <w:r w:rsidRPr="00413612">
        <w:rPr>
          <w:rStyle w:val="md-plain"/>
        </w:rPr>
        <w:t>资金</w:t>
      </w:r>
      <w:r w:rsidR="00170CF3">
        <w:rPr>
          <w:rStyle w:val="md-plain"/>
          <w:rFonts w:hint="eastAsia"/>
        </w:rPr>
        <w:t>供应</w:t>
      </w:r>
      <w:r w:rsidRPr="00413612">
        <w:rPr>
          <w:rStyle w:val="md-plain"/>
        </w:rPr>
        <w:t>压力，</w:t>
      </w:r>
      <w:r w:rsidR="006216BF">
        <w:rPr>
          <w:rStyle w:val="md-plain"/>
          <w:rFonts w:hint="eastAsia"/>
        </w:rPr>
        <w:t>并</w:t>
      </w:r>
      <w:r w:rsidR="00D6612E">
        <w:rPr>
          <w:rStyle w:val="md-plain"/>
          <w:rFonts w:hint="eastAsia"/>
        </w:rPr>
        <w:t>为其提供</w:t>
      </w:r>
      <w:r w:rsidR="008F5A21">
        <w:rPr>
          <w:rStyle w:val="md-plain"/>
          <w:rFonts w:hint="eastAsia"/>
        </w:rPr>
        <w:t>利息回报</w:t>
      </w:r>
      <w:r w:rsidR="00D6612E">
        <w:rPr>
          <w:rStyle w:val="md-plain"/>
          <w:rFonts w:hint="eastAsia"/>
        </w:rPr>
        <w:t>以</w:t>
      </w:r>
      <w:r w:rsidR="00EE0804">
        <w:rPr>
          <w:rStyle w:val="md-plain"/>
          <w:rFonts w:hint="eastAsia"/>
        </w:rPr>
        <w:t>维系运营成本</w:t>
      </w:r>
      <w:r w:rsidR="009B0CE5">
        <w:rPr>
          <w:rStyle w:val="md-plain"/>
          <w:rFonts w:hint="eastAsia"/>
        </w:rPr>
        <w:t>，</w:t>
      </w:r>
      <w:r w:rsidR="0010085F">
        <w:rPr>
          <w:rStyle w:val="md-plain"/>
          <w:rFonts w:hint="eastAsia"/>
        </w:rPr>
        <w:t>使得他们</w:t>
      </w:r>
      <w:r w:rsidRPr="00413612">
        <w:rPr>
          <w:rStyle w:val="md-plain"/>
        </w:rPr>
        <w:t>能够更好地服务</w:t>
      </w:r>
      <w:r w:rsidR="00B425C5">
        <w:rPr>
          <w:rStyle w:val="md-plain"/>
          <w:rFonts w:hint="eastAsia"/>
        </w:rPr>
        <w:t>有资金需求的</w:t>
      </w:r>
      <w:r>
        <w:rPr>
          <w:rStyle w:val="md-plain"/>
        </w:rPr>
        <w:t>借款</w:t>
      </w:r>
      <w:r w:rsidR="00FE3F58">
        <w:rPr>
          <w:rStyle w:val="md-plain"/>
          <w:rFonts w:hint="eastAsia"/>
        </w:rPr>
        <w:t>者</w:t>
      </w:r>
      <w:r w:rsidR="009F3E89">
        <w:rPr>
          <w:rStyle w:val="md-plain"/>
          <w:rFonts w:hint="eastAsia"/>
        </w:rPr>
        <w:t>。</w:t>
      </w:r>
      <w:r w:rsidR="005A0117">
        <w:rPr>
          <w:rStyle w:val="md-plain"/>
          <w:rFonts w:hint="eastAsia"/>
        </w:rPr>
        <w:t>与此同时，作为负责</w:t>
      </w:r>
      <w:r w:rsidR="00FC5EA5">
        <w:rPr>
          <w:rStyle w:val="md-plain"/>
          <w:rFonts w:hint="eastAsia"/>
        </w:rPr>
        <w:t>回收和分发本金的</w:t>
      </w:r>
      <w:r w:rsidR="009B0CE5">
        <w:rPr>
          <w:rStyle w:val="md-plain"/>
          <w:rFonts w:hint="eastAsia"/>
        </w:rPr>
        <w:t>角色</w:t>
      </w:r>
      <w:r w:rsidR="00FC5EA5">
        <w:rPr>
          <w:rStyle w:val="md-plain"/>
          <w:rFonts w:hint="eastAsia"/>
        </w:rPr>
        <w:t>，</w:t>
      </w:r>
      <w:r w:rsidR="004A72CF">
        <w:rPr>
          <w:rStyle w:val="md-plain"/>
          <w:rFonts w:hint="eastAsia"/>
        </w:rPr>
        <w:t>机构</w:t>
      </w:r>
      <w:r w:rsidR="00426EAC">
        <w:rPr>
          <w:rStyle w:val="md-plain"/>
          <w:rFonts w:hint="eastAsia"/>
        </w:rPr>
        <w:t>也</w:t>
      </w:r>
      <w:r w:rsidR="007D2E05">
        <w:rPr>
          <w:rStyle w:val="md-plain"/>
          <w:rFonts w:hint="eastAsia"/>
        </w:rPr>
        <w:t>将</w:t>
      </w:r>
      <w:r w:rsidR="00F55389">
        <w:rPr>
          <w:rStyle w:val="md-plain"/>
          <w:rFonts w:hint="eastAsia"/>
        </w:rPr>
        <w:t>起到</w:t>
      </w:r>
      <w:r w:rsidR="005A0117">
        <w:rPr>
          <w:rStyle w:val="md-plain"/>
          <w:rFonts w:hint="eastAsia"/>
        </w:rPr>
        <w:t>监督借款者按时归还本金</w:t>
      </w:r>
      <w:r w:rsidR="00F55389">
        <w:rPr>
          <w:rStyle w:val="md-plain"/>
          <w:rFonts w:hint="eastAsia"/>
        </w:rPr>
        <w:t>的</w:t>
      </w:r>
      <w:r w:rsidR="00097068">
        <w:rPr>
          <w:rStyle w:val="md-plain"/>
          <w:rFonts w:hint="eastAsia"/>
        </w:rPr>
        <w:t>关键</w:t>
      </w:r>
      <w:r w:rsidR="00F55389">
        <w:rPr>
          <w:rStyle w:val="md-plain"/>
          <w:rFonts w:hint="eastAsia"/>
        </w:rPr>
        <w:t>作用。</w:t>
      </w:r>
      <w:r w:rsidRPr="00413612">
        <w:rPr>
          <w:rStyle w:val="md-plain"/>
        </w:rPr>
        <w:t>与此相反的是，作为资金供给</w:t>
      </w:r>
      <w:r w:rsidRPr="00413612">
        <w:rPr>
          <w:rStyle w:val="md-plain"/>
        </w:rPr>
        <w:lastRenderedPageBreak/>
        <w:t>方，投资者却无法从中获取利息报酬</w:t>
      </w:r>
      <w:r w:rsidR="006710D5">
        <w:rPr>
          <w:rStyle w:val="md-plain"/>
          <w:rFonts w:hint="eastAsia"/>
        </w:rPr>
        <w:t>，</w:t>
      </w:r>
      <w:r w:rsidRPr="00413612">
        <w:rPr>
          <w:rStyle w:val="md-plain"/>
        </w:rPr>
        <w:t>一旦</w:t>
      </w:r>
      <w:r w:rsidR="0075271D">
        <w:rPr>
          <w:rStyle w:val="md-plain"/>
          <w:rFonts w:hint="eastAsia"/>
        </w:rPr>
        <w:t>项目</w:t>
      </w:r>
      <w:r w:rsidRPr="00413612">
        <w:rPr>
          <w:rStyle w:val="md-plain"/>
        </w:rPr>
        <w:t>出现信用违约问题，投资者</w:t>
      </w:r>
      <w:r w:rsidR="00A16D4F">
        <w:rPr>
          <w:rStyle w:val="md-plain"/>
          <w:rFonts w:hint="eastAsia"/>
        </w:rPr>
        <w:t>甚至会</w:t>
      </w:r>
      <w:r w:rsidRPr="00413612">
        <w:rPr>
          <w:rStyle w:val="md-plain"/>
        </w:rPr>
        <w:t>面临全额损失的风险</w:t>
      </w:r>
      <w:r w:rsidR="009465CC">
        <w:rPr>
          <w:rStyle w:val="md-plain"/>
          <w:rFonts w:hint="eastAsia"/>
        </w:rPr>
        <w:t>，</w:t>
      </w:r>
      <w:r w:rsidRPr="00413612">
        <w:rPr>
          <w:rStyle w:val="md-plain"/>
        </w:rPr>
        <w:t>这使得</w:t>
      </w:r>
      <w:r w:rsidRPr="00413612">
        <w:rPr>
          <w:rStyle w:val="md-plain"/>
        </w:rPr>
        <w:t>Kiva</w:t>
      </w:r>
      <w:r w:rsidRPr="00413612">
        <w:rPr>
          <w:rStyle w:val="md-plain"/>
        </w:rPr>
        <w:t>相比其他借贷平台缺乏投资吸引力</w:t>
      </w:r>
      <w:r w:rsidR="00823647">
        <w:rPr>
          <w:rStyle w:val="md-plain"/>
          <w:rFonts w:hint="eastAsia"/>
        </w:rPr>
        <w:t>。</w:t>
      </w:r>
      <w:r w:rsidR="00181A2E">
        <w:rPr>
          <w:rStyle w:val="md-plain"/>
          <w:rFonts w:hint="eastAsia"/>
        </w:rPr>
        <w:t>值得一提的是，</w:t>
      </w:r>
      <w:r w:rsidR="00823647">
        <w:rPr>
          <w:rStyle w:val="md-plain"/>
          <w:rFonts w:hint="eastAsia"/>
        </w:rPr>
        <w:t>即便如此，</w:t>
      </w:r>
      <w:r w:rsidRPr="00413612">
        <w:rPr>
          <w:rStyle w:val="md-plain"/>
        </w:rPr>
        <w:t>平台</w:t>
      </w:r>
      <w:r w:rsidR="009A4CE6">
        <w:rPr>
          <w:rStyle w:val="md-plain"/>
          <w:rFonts w:hint="eastAsia"/>
        </w:rPr>
        <w:t>的</w:t>
      </w:r>
      <w:proofErr w:type="gramStart"/>
      <w:r w:rsidR="009A4CE6">
        <w:rPr>
          <w:rStyle w:val="md-plain"/>
          <w:rFonts w:hint="eastAsia"/>
        </w:rPr>
        <w:t>亲社会愿景</w:t>
      </w:r>
      <w:r w:rsidRPr="00413612">
        <w:rPr>
          <w:rStyle w:val="md-plain"/>
        </w:rPr>
        <w:t>依然</w:t>
      </w:r>
      <w:proofErr w:type="gramEnd"/>
      <w:r w:rsidRPr="00413612">
        <w:rPr>
          <w:rStyle w:val="md-plain"/>
        </w:rPr>
        <w:t>吸引了来自</w:t>
      </w:r>
      <w:r w:rsidRPr="00413612">
        <w:rPr>
          <w:rStyle w:val="md-plain"/>
        </w:rPr>
        <w:t>77</w:t>
      </w:r>
      <w:r w:rsidRPr="00413612">
        <w:rPr>
          <w:rStyle w:val="md-plain"/>
        </w:rPr>
        <w:t>个国家的</w:t>
      </w:r>
      <w:r w:rsidR="00EB0CAF">
        <w:rPr>
          <w:rStyle w:val="md-plain"/>
          <w:rFonts w:hint="eastAsia"/>
        </w:rPr>
        <w:t>210</w:t>
      </w:r>
      <w:r w:rsidRPr="00413612">
        <w:rPr>
          <w:rStyle w:val="md-plain"/>
        </w:rPr>
        <w:t>多万投资者的广泛参与</w:t>
      </w:r>
      <w:r w:rsidR="004B0605">
        <w:rPr>
          <w:rStyle w:val="md-plain"/>
          <w:rFonts w:hint="eastAsia"/>
        </w:rPr>
        <w:t>。</w:t>
      </w:r>
      <w:r w:rsidR="00194EEF">
        <w:rPr>
          <w:rStyle w:val="md-plain"/>
          <w:rFonts w:hint="eastAsia"/>
        </w:rPr>
        <w:t>鲜明的</w:t>
      </w:r>
      <w:r w:rsidR="00633B3F">
        <w:rPr>
          <w:rStyle w:val="md-plain"/>
          <w:rFonts w:hint="eastAsia"/>
        </w:rPr>
        <w:t>减轻贫困</w:t>
      </w:r>
      <w:r w:rsidR="001D2DC9">
        <w:rPr>
          <w:rStyle w:val="md-plain"/>
          <w:rFonts w:hint="eastAsia"/>
        </w:rPr>
        <w:t>的平台</w:t>
      </w:r>
      <w:r w:rsidR="00161ED6">
        <w:rPr>
          <w:rStyle w:val="md-plain"/>
          <w:rFonts w:hint="eastAsia"/>
        </w:rPr>
        <w:t>使命</w:t>
      </w:r>
      <w:r w:rsidR="00FE3A08">
        <w:rPr>
          <w:rStyle w:val="md-plain"/>
          <w:rFonts w:hint="eastAsia"/>
        </w:rPr>
        <w:t>、</w:t>
      </w:r>
      <w:r w:rsidR="00153F6A">
        <w:rPr>
          <w:rStyle w:val="md-plain"/>
          <w:rFonts w:hint="eastAsia"/>
        </w:rPr>
        <w:t>极高的</w:t>
      </w:r>
      <w:r w:rsidR="0055617F">
        <w:rPr>
          <w:rStyle w:val="md-plain"/>
          <w:rFonts w:hint="eastAsia"/>
        </w:rPr>
        <w:t>用户</w:t>
      </w:r>
      <w:r w:rsidR="00C53D60">
        <w:rPr>
          <w:rStyle w:val="md-plain"/>
          <w:rFonts w:hint="eastAsia"/>
        </w:rPr>
        <w:t>活跃度</w:t>
      </w:r>
      <w:r w:rsidR="00FE3A08">
        <w:rPr>
          <w:rStyle w:val="md-plain"/>
          <w:rFonts w:hint="eastAsia"/>
        </w:rPr>
        <w:t>与完善的数字平台</w:t>
      </w:r>
      <w:r w:rsidR="00453030">
        <w:rPr>
          <w:rStyle w:val="md-plain"/>
          <w:rFonts w:hint="eastAsia"/>
        </w:rPr>
        <w:t>建设</w:t>
      </w:r>
      <w:r w:rsidR="000F53BB">
        <w:rPr>
          <w:rStyle w:val="md-plain"/>
          <w:rFonts w:hint="eastAsia"/>
        </w:rPr>
        <w:t>使得</w:t>
      </w:r>
      <w:r w:rsidR="000F53BB">
        <w:rPr>
          <w:rStyle w:val="md-plain"/>
          <w:rFonts w:hint="eastAsia"/>
        </w:rPr>
        <w:t>Kiva</w:t>
      </w:r>
      <w:r w:rsidR="00153F6A">
        <w:rPr>
          <w:rStyle w:val="md-plain"/>
          <w:rFonts w:hint="eastAsia"/>
        </w:rPr>
        <w:t>成为了</w:t>
      </w:r>
      <w:proofErr w:type="gramStart"/>
      <w:r w:rsidR="00D3638D">
        <w:rPr>
          <w:rStyle w:val="md-plain"/>
          <w:rFonts w:hint="eastAsia"/>
        </w:rPr>
        <w:t>检验</w:t>
      </w:r>
      <w:r w:rsidR="00743951">
        <w:rPr>
          <w:rStyle w:val="md-plain"/>
          <w:rFonts w:hint="eastAsia"/>
        </w:rPr>
        <w:t>亲社会众</w:t>
      </w:r>
      <w:proofErr w:type="gramEnd"/>
      <w:r w:rsidR="00743951">
        <w:rPr>
          <w:rStyle w:val="md-plain"/>
          <w:rFonts w:hint="eastAsia"/>
        </w:rPr>
        <w:t>筹</w:t>
      </w:r>
      <w:r w:rsidR="00907FB2">
        <w:rPr>
          <w:rStyle w:val="md-plain"/>
          <w:rFonts w:hint="eastAsia"/>
        </w:rPr>
        <w:t>平台上</w:t>
      </w:r>
      <w:r w:rsidR="00C70C97">
        <w:rPr>
          <w:rStyle w:val="md-plain"/>
          <w:rFonts w:hint="eastAsia"/>
        </w:rPr>
        <w:t>项目</w:t>
      </w:r>
      <w:proofErr w:type="gramStart"/>
      <w:r w:rsidR="009F05FF">
        <w:rPr>
          <w:rStyle w:val="md-plain"/>
          <w:rFonts w:hint="eastAsia"/>
        </w:rPr>
        <w:t>众筹</w:t>
      </w:r>
      <w:r w:rsidR="00B84630">
        <w:rPr>
          <w:rStyle w:val="md-plain"/>
          <w:rFonts w:hint="eastAsia"/>
        </w:rPr>
        <w:t>成功</w:t>
      </w:r>
      <w:proofErr w:type="gramEnd"/>
      <w:r w:rsidR="00304350">
        <w:rPr>
          <w:rStyle w:val="md-plain"/>
          <w:rFonts w:hint="eastAsia"/>
        </w:rPr>
        <w:t>影响因素</w:t>
      </w:r>
      <w:r w:rsidR="007171EC">
        <w:rPr>
          <w:rStyle w:val="md-plain"/>
          <w:rFonts w:hint="eastAsia"/>
        </w:rPr>
        <w:t>极佳的</w:t>
      </w:r>
      <w:r w:rsidR="00036FBE">
        <w:rPr>
          <w:rStyle w:val="md-plain"/>
          <w:rFonts w:hint="eastAsia"/>
        </w:rPr>
        <w:t>研究</w:t>
      </w:r>
      <w:r w:rsidR="00D3638D">
        <w:rPr>
          <w:rStyle w:val="md-plain"/>
          <w:rFonts w:hint="eastAsia"/>
        </w:rPr>
        <w:t>环境</w:t>
      </w:r>
      <w:r w:rsidR="00036FBE">
        <w:rPr>
          <w:rStyle w:val="md-plain"/>
          <w:rFonts w:hint="eastAsia"/>
        </w:rPr>
        <w:t>。</w:t>
      </w:r>
    </w:p>
    <w:p w14:paraId="4BDB7F6A" w14:textId="3E04BAF8" w:rsidR="009D07D6" w:rsidRPr="00331F7D" w:rsidRDefault="009D07D6" w:rsidP="00D009D3">
      <w:pPr>
        <w:ind w:firstLine="480"/>
        <w:rPr>
          <w:rStyle w:val="md-plain"/>
        </w:rPr>
      </w:pPr>
      <w:r w:rsidRPr="00413612">
        <w:rPr>
          <w:rStyle w:val="md-plain"/>
        </w:rPr>
        <w:t>为了研究</w:t>
      </w:r>
      <w:r w:rsidR="00F212D7">
        <w:rPr>
          <w:rStyle w:val="md-plain"/>
          <w:rFonts w:hint="eastAsia"/>
        </w:rPr>
        <w:t>项目描述中的</w:t>
      </w:r>
      <w:r w:rsidR="00D05AA0">
        <w:rPr>
          <w:rStyle w:val="md-plain"/>
          <w:rFonts w:hint="eastAsia"/>
        </w:rPr>
        <w:t>利己诉求</w:t>
      </w:r>
      <w:r w:rsidR="00F212D7">
        <w:rPr>
          <w:rStyle w:val="md-plain"/>
          <w:rFonts w:hint="eastAsia"/>
        </w:rPr>
        <w:t>和利他诉求</w:t>
      </w:r>
      <w:r>
        <w:rPr>
          <w:rStyle w:val="md-plain"/>
          <w:rFonts w:hint="eastAsia"/>
        </w:rPr>
        <w:t>对项目</w:t>
      </w:r>
      <w:proofErr w:type="gramStart"/>
      <w:r>
        <w:rPr>
          <w:rStyle w:val="md-plain"/>
          <w:rFonts w:hint="eastAsia"/>
        </w:rPr>
        <w:t>众筹</w:t>
      </w:r>
      <w:r w:rsidR="00EB0CAF">
        <w:rPr>
          <w:rStyle w:val="md-plain"/>
          <w:rFonts w:hint="eastAsia"/>
        </w:rPr>
        <w:t>成功</w:t>
      </w:r>
      <w:proofErr w:type="gramEnd"/>
      <w:r>
        <w:rPr>
          <w:rStyle w:val="md-plain"/>
          <w:rFonts w:hint="eastAsia"/>
        </w:rPr>
        <w:t>的影响</w:t>
      </w:r>
      <w:r w:rsidRPr="00413612">
        <w:rPr>
          <w:rStyle w:val="md-plain"/>
        </w:rPr>
        <w:t>，我们</w:t>
      </w:r>
      <w:r w:rsidR="003527AF">
        <w:rPr>
          <w:rStyle w:val="md-plain"/>
          <w:rFonts w:hint="eastAsia"/>
        </w:rPr>
        <w:t>采集</w:t>
      </w:r>
      <w:r w:rsidRPr="00413612">
        <w:rPr>
          <w:rStyle w:val="md-plain"/>
        </w:rPr>
        <w:t>了</w:t>
      </w:r>
      <w:r w:rsidRPr="00413612">
        <w:rPr>
          <w:rStyle w:val="md-plain"/>
        </w:rPr>
        <w:t>Kiva</w:t>
      </w:r>
      <w:r w:rsidRPr="00413612">
        <w:rPr>
          <w:rStyle w:val="md-plain"/>
        </w:rPr>
        <w:t>上</w:t>
      </w:r>
      <w:r w:rsidRPr="00413612">
        <w:rPr>
          <w:rStyle w:val="md-plain"/>
        </w:rPr>
        <w:t>2018</w:t>
      </w:r>
      <w:r w:rsidRPr="00413612">
        <w:rPr>
          <w:rStyle w:val="md-plain"/>
        </w:rPr>
        <w:t>年</w:t>
      </w:r>
      <w:r w:rsidRPr="00413612">
        <w:rPr>
          <w:rStyle w:val="md-plain"/>
        </w:rPr>
        <w:t>12</w:t>
      </w:r>
      <w:r w:rsidRPr="00413612">
        <w:rPr>
          <w:rStyle w:val="md-plain"/>
        </w:rPr>
        <w:t>月到</w:t>
      </w:r>
      <w:r w:rsidRPr="00413612">
        <w:rPr>
          <w:rStyle w:val="md-plain"/>
        </w:rPr>
        <w:t>2019</w:t>
      </w:r>
      <w:r w:rsidRPr="00413612">
        <w:rPr>
          <w:rStyle w:val="md-plain"/>
        </w:rPr>
        <w:t>年</w:t>
      </w:r>
      <w:r w:rsidRPr="00413612">
        <w:rPr>
          <w:rStyle w:val="md-plain"/>
        </w:rPr>
        <w:t>2</w:t>
      </w:r>
      <w:r w:rsidRPr="00413612">
        <w:rPr>
          <w:rStyle w:val="md-plain"/>
        </w:rPr>
        <w:t>月底发布的</w:t>
      </w:r>
      <w:r w:rsidR="0029173B">
        <w:rPr>
          <w:rStyle w:val="md-plain"/>
          <w:rFonts w:hint="eastAsia"/>
        </w:rPr>
        <w:t>分属</w:t>
      </w:r>
      <w:r w:rsidR="0029173B">
        <w:rPr>
          <w:rStyle w:val="md-plain"/>
          <w:rFonts w:hint="eastAsia"/>
        </w:rPr>
        <w:t>15</w:t>
      </w:r>
      <w:r w:rsidR="0029173B">
        <w:rPr>
          <w:rStyle w:val="md-plain"/>
          <w:rFonts w:hint="eastAsia"/>
        </w:rPr>
        <w:t>个行业的</w:t>
      </w:r>
      <w:r w:rsidRPr="00413612">
        <w:rPr>
          <w:rStyle w:val="md-plain"/>
        </w:rPr>
        <w:t>86</w:t>
      </w:r>
      <w:r w:rsidR="003E3967">
        <w:rPr>
          <w:rStyle w:val="md-plain"/>
          <w:rFonts w:hint="eastAsia"/>
        </w:rPr>
        <w:t>87</w:t>
      </w:r>
      <w:r w:rsidRPr="00413612">
        <w:rPr>
          <w:rStyle w:val="md-plain"/>
        </w:rPr>
        <w:t>条项目数据，包括项目页面中有关项目本身、</w:t>
      </w:r>
      <w:r>
        <w:rPr>
          <w:rStyle w:val="md-plain"/>
        </w:rPr>
        <w:t>借款</w:t>
      </w:r>
      <w:r w:rsidR="005C5495">
        <w:rPr>
          <w:rStyle w:val="md-plain"/>
          <w:rFonts w:hint="eastAsia"/>
        </w:rPr>
        <w:t>者</w:t>
      </w:r>
      <w:r w:rsidRPr="00413612">
        <w:rPr>
          <w:rStyle w:val="md-plain"/>
        </w:rPr>
        <w:t>和区域合作伙伴的所有公开信息</w:t>
      </w:r>
      <w:r w:rsidR="00CD0668">
        <w:rPr>
          <w:rStyle w:val="md-plain"/>
          <w:rFonts w:hint="eastAsia"/>
        </w:rPr>
        <w:t>，</w:t>
      </w:r>
      <w:r w:rsidRPr="00413612">
        <w:rPr>
          <w:rStyle w:val="md-plain"/>
        </w:rPr>
        <w:t>包括</w:t>
      </w:r>
      <w:r w:rsidR="00622147">
        <w:rPr>
          <w:rStyle w:val="md-plain"/>
          <w:rFonts w:hint="eastAsia"/>
        </w:rPr>
        <w:t>平台</w:t>
      </w:r>
      <w:r w:rsidRPr="00413612">
        <w:rPr>
          <w:rStyle w:val="md-plain"/>
        </w:rPr>
        <w:t>提供的各项数据指标以及文本图像信息</w:t>
      </w:r>
      <w:r w:rsidRPr="00331F7D">
        <w:rPr>
          <w:rStyle w:val="md-plain"/>
        </w:rPr>
        <w:t>。</w:t>
      </w:r>
      <w:r w:rsidR="0082060B" w:rsidRPr="00331F7D">
        <w:rPr>
          <w:rStyle w:val="md-plain"/>
          <w:rFonts w:hint="eastAsia"/>
        </w:rPr>
        <w:t>表</w:t>
      </w:r>
      <w:r w:rsidR="00157A39" w:rsidRPr="00331F7D">
        <w:rPr>
          <w:rStyle w:val="md-plain"/>
          <w:rFonts w:hint="eastAsia"/>
        </w:rPr>
        <w:t>2</w:t>
      </w:r>
      <w:r w:rsidR="0082060B" w:rsidRPr="00331F7D">
        <w:rPr>
          <w:rStyle w:val="md-plain"/>
          <w:rFonts w:hint="eastAsia"/>
        </w:rPr>
        <w:t>给出了各行业的筹款结果统计。</w:t>
      </w:r>
    </w:p>
    <w:p w14:paraId="63CC6DA0" w14:textId="6F3F7C01" w:rsidR="00285C59" w:rsidRDefault="00285C59" w:rsidP="00285C59">
      <w:pPr>
        <w:pStyle w:val="af9"/>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23A51">
        <w:rPr>
          <w:noProof/>
        </w:rPr>
        <w:t>2</w:t>
      </w:r>
      <w:r>
        <w:fldChar w:fldCharType="end"/>
      </w:r>
      <w:r>
        <w:t xml:space="preserve"> </w:t>
      </w:r>
      <w:r>
        <w:rPr>
          <w:rFonts w:hint="eastAsia"/>
        </w:rPr>
        <w:t>Kiva</w:t>
      </w:r>
      <w:r>
        <w:rPr>
          <w:rFonts w:hint="eastAsia"/>
        </w:rPr>
        <w:t>各行业项目筹款结果统计</w:t>
      </w:r>
    </w:p>
    <w:tbl>
      <w:tblPr>
        <w:tblW w:w="5000" w:type="pct"/>
        <w:jc w:val="center"/>
        <w:tblLook w:val="04A0" w:firstRow="1" w:lastRow="0" w:firstColumn="1" w:lastColumn="0" w:noHBand="0" w:noVBand="1"/>
      </w:tblPr>
      <w:tblGrid>
        <w:gridCol w:w="1577"/>
        <w:gridCol w:w="1255"/>
        <w:gridCol w:w="222"/>
        <w:gridCol w:w="715"/>
        <w:gridCol w:w="1919"/>
        <w:gridCol w:w="222"/>
        <w:gridCol w:w="1310"/>
        <w:gridCol w:w="1284"/>
      </w:tblGrid>
      <w:tr w:rsidR="001C6F91" w:rsidRPr="00B248C2" w14:paraId="723423AE" w14:textId="77777777" w:rsidTr="00DB1767">
        <w:trPr>
          <w:trHeight w:val="397"/>
          <w:jc w:val="center"/>
        </w:trPr>
        <w:tc>
          <w:tcPr>
            <w:tcW w:w="857" w:type="pct"/>
            <w:tcBorders>
              <w:top w:val="single" w:sz="6" w:space="0" w:color="auto"/>
              <w:left w:val="nil"/>
              <w:right w:val="nil"/>
            </w:tcBorders>
            <w:shd w:val="clear" w:color="auto" w:fill="auto"/>
            <w:noWrap/>
            <w:vAlign w:val="center"/>
            <w:hideMark/>
          </w:tcPr>
          <w:p w14:paraId="3DC1A305" w14:textId="592E4AEF" w:rsidR="001C6F91" w:rsidRPr="00B248C2" w:rsidRDefault="001C6F91" w:rsidP="00285C59">
            <w:pPr>
              <w:spacing w:line="240" w:lineRule="auto"/>
              <w:ind w:firstLineChars="0" w:firstLine="0"/>
              <w:rPr>
                <w:rFonts w:ascii="宋体" w:hAnsi="宋体" w:cs="宋体"/>
                <w:sz w:val="20"/>
                <w:szCs w:val="24"/>
              </w:rPr>
            </w:pPr>
            <w:r w:rsidRPr="00B248C2">
              <w:rPr>
                <w:rFonts w:cs="Times New Roman"/>
                <w:color w:val="000000"/>
                <w:sz w:val="21"/>
                <w:szCs w:val="21"/>
              </w:rPr>
              <w:t>Activity Sector</w:t>
            </w:r>
          </w:p>
        </w:tc>
        <w:tc>
          <w:tcPr>
            <w:tcW w:w="708" w:type="pct"/>
            <w:tcBorders>
              <w:top w:val="single" w:sz="6" w:space="0" w:color="auto"/>
              <w:left w:val="nil"/>
              <w:bottom w:val="single" w:sz="6" w:space="0" w:color="auto"/>
              <w:right w:val="nil"/>
            </w:tcBorders>
            <w:shd w:val="clear" w:color="auto" w:fill="auto"/>
            <w:noWrap/>
            <w:vAlign w:val="center"/>
            <w:hideMark/>
          </w:tcPr>
          <w:p w14:paraId="4897D5E6" w14:textId="32679999" w:rsidR="001C6F91" w:rsidRPr="00B248C2" w:rsidRDefault="001C6F91" w:rsidP="00285C59">
            <w:pPr>
              <w:spacing w:line="240" w:lineRule="auto"/>
              <w:ind w:firstLineChars="0" w:firstLine="0"/>
              <w:rPr>
                <w:rFonts w:eastAsia="Times New Roman" w:cs="Times New Roman"/>
                <w:sz w:val="20"/>
                <w:szCs w:val="20"/>
              </w:rPr>
            </w:pPr>
            <w:r>
              <w:rPr>
                <w:rFonts w:eastAsia="Times New Roman" w:cs="Times New Roman"/>
                <w:sz w:val="20"/>
                <w:szCs w:val="20"/>
              </w:rPr>
              <w:t>Total sample</w:t>
            </w:r>
          </w:p>
        </w:tc>
        <w:tc>
          <w:tcPr>
            <w:tcW w:w="128" w:type="pct"/>
            <w:tcBorders>
              <w:top w:val="single" w:sz="6" w:space="0" w:color="auto"/>
              <w:left w:val="nil"/>
              <w:right w:val="nil"/>
            </w:tcBorders>
          </w:tcPr>
          <w:p w14:paraId="63EC90B9"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1632" w:type="pct"/>
            <w:gridSpan w:val="2"/>
            <w:tcBorders>
              <w:top w:val="single" w:sz="6" w:space="0" w:color="auto"/>
              <w:left w:val="nil"/>
              <w:bottom w:val="single" w:sz="6" w:space="0" w:color="auto"/>
              <w:right w:val="nil"/>
            </w:tcBorders>
            <w:shd w:val="clear" w:color="auto" w:fill="auto"/>
            <w:noWrap/>
            <w:vAlign w:val="center"/>
            <w:hideMark/>
          </w:tcPr>
          <w:p w14:paraId="03F5C5A7" w14:textId="58919421"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Funded</w:t>
            </w:r>
          </w:p>
        </w:tc>
        <w:tc>
          <w:tcPr>
            <w:tcW w:w="137" w:type="pct"/>
            <w:tcBorders>
              <w:top w:val="single" w:sz="6" w:space="0" w:color="auto"/>
              <w:left w:val="nil"/>
              <w:right w:val="nil"/>
            </w:tcBorders>
          </w:tcPr>
          <w:p w14:paraId="190B7F0A" w14:textId="77777777" w:rsidR="001C6F91" w:rsidRPr="00285C59" w:rsidRDefault="001C6F91" w:rsidP="00285C59">
            <w:pPr>
              <w:spacing w:line="240" w:lineRule="auto"/>
              <w:ind w:firstLineChars="0" w:firstLine="0"/>
              <w:jc w:val="center"/>
              <w:rPr>
                <w:rFonts w:cs="Times New Roman"/>
                <w:color w:val="000000"/>
                <w:sz w:val="21"/>
                <w:szCs w:val="21"/>
              </w:rPr>
            </w:pPr>
          </w:p>
        </w:tc>
        <w:tc>
          <w:tcPr>
            <w:tcW w:w="847" w:type="pct"/>
            <w:tcBorders>
              <w:top w:val="single" w:sz="6" w:space="0" w:color="auto"/>
              <w:left w:val="nil"/>
              <w:bottom w:val="single" w:sz="6" w:space="0" w:color="auto"/>
              <w:right w:val="nil"/>
            </w:tcBorders>
            <w:shd w:val="clear" w:color="auto" w:fill="auto"/>
            <w:noWrap/>
            <w:vAlign w:val="center"/>
            <w:hideMark/>
          </w:tcPr>
          <w:p w14:paraId="06AC5D21" w14:textId="2720312E"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Not Funded</w:t>
            </w:r>
          </w:p>
        </w:tc>
        <w:tc>
          <w:tcPr>
            <w:tcW w:w="691" w:type="pct"/>
            <w:tcBorders>
              <w:top w:val="single" w:sz="6" w:space="0" w:color="auto"/>
              <w:left w:val="nil"/>
              <w:right w:val="nil"/>
            </w:tcBorders>
            <w:shd w:val="clear" w:color="auto" w:fill="auto"/>
            <w:noWrap/>
            <w:vAlign w:val="center"/>
            <w:hideMark/>
          </w:tcPr>
          <w:p w14:paraId="1D7D7D14" w14:textId="6FC73B31" w:rsidR="001C6F91" w:rsidRPr="00B248C2" w:rsidRDefault="001C6F91" w:rsidP="00285C59">
            <w:pPr>
              <w:spacing w:line="240" w:lineRule="auto"/>
              <w:ind w:firstLineChars="0" w:firstLine="0"/>
              <w:jc w:val="center"/>
              <w:rPr>
                <w:rFonts w:cs="Times New Roman"/>
                <w:color w:val="000000"/>
                <w:sz w:val="21"/>
                <w:szCs w:val="21"/>
              </w:rPr>
            </w:pPr>
          </w:p>
        </w:tc>
      </w:tr>
      <w:tr w:rsidR="001C6F91" w:rsidRPr="00B248C2" w14:paraId="2E43AFEB" w14:textId="77777777" w:rsidTr="00674F4D">
        <w:trPr>
          <w:trHeight w:val="397"/>
          <w:jc w:val="center"/>
        </w:trPr>
        <w:tc>
          <w:tcPr>
            <w:tcW w:w="857" w:type="pct"/>
            <w:tcBorders>
              <w:top w:val="nil"/>
              <w:left w:val="nil"/>
              <w:bottom w:val="single" w:sz="8" w:space="0" w:color="auto"/>
              <w:right w:val="nil"/>
            </w:tcBorders>
            <w:shd w:val="clear" w:color="auto" w:fill="auto"/>
            <w:noWrap/>
            <w:vAlign w:val="center"/>
            <w:hideMark/>
          </w:tcPr>
          <w:p w14:paraId="5549CBFC" w14:textId="217679E0" w:rsidR="001C6F91" w:rsidRPr="00B248C2" w:rsidRDefault="001C6F91" w:rsidP="00285C59">
            <w:pPr>
              <w:spacing w:line="240" w:lineRule="auto"/>
              <w:ind w:firstLineChars="0" w:firstLine="0"/>
              <w:rPr>
                <w:rFonts w:cs="Times New Roman"/>
                <w:b/>
                <w:bCs/>
                <w:color w:val="000000"/>
                <w:sz w:val="21"/>
                <w:szCs w:val="21"/>
              </w:rPr>
            </w:pPr>
          </w:p>
        </w:tc>
        <w:tc>
          <w:tcPr>
            <w:tcW w:w="708" w:type="pct"/>
            <w:tcBorders>
              <w:top w:val="single" w:sz="6" w:space="0" w:color="auto"/>
              <w:left w:val="nil"/>
              <w:bottom w:val="single" w:sz="8" w:space="0" w:color="auto"/>
              <w:right w:val="nil"/>
            </w:tcBorders>
            <w:shd w:val="clear" w:color="auto" w:fill="auto"/>
            <w:noWrap/>
            <w:vAlign w:val="center"/>
            <w:hideMark/>
          </w:tcPr>
          <w:p w14:paraId="0B237378" w14:textId="126E5B92" w:rsidR="001C6F91" w:rsidRPr="00B248C2" w:rsidRDefault="001C6F91" w:rsidP="00285C59">
            <w:pPr>
              <w:spacing w:line="240" w:lineRule="auto"/>
              <w:ind w:firstLineChars="0" w:firstLine="0"/>
              <w:jc w:val="center"/>
              <w:rPr>
                <w:rFonts w:cs="Times New Roman"/>
                <w:color w:val="000000"/>
                <w:sz w:val="21"/>
                <w:szCs w:val="21"/>
              </w:rPr>
            </w:pPr>
            <w:r>
              <w:rPr>
                <w:rFonts w:cs="Times New Roman"/>
                <w:color w:val="000000"/>
                <w:sz w:val="21"/>
                <w:szCs w:val="21"/>
              </w:rPr>
              <w:t>N</w:t>
            </w:r>
          </w:p>
        </w:tc>
        <w:tc>
          <w:tcPr>
            <w:tcW w:w="128" w:type="pct"/>
            <w:tcBorders>
              <w:left w:val="nil"/>
              <w:bottom w:val="single" w:sz="8" w:space="0" w:color="auto"/>
              <w:right w:val="nil"/>
            </w:tcBorders>
          </w:tcPr>
          <w:p w14:paraId="0F39F505"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single" w:sz="6" w:space="0" w:color="auto"/>
              <w:left w:val="nil"/>
              <w:bottom w:val="single" w:sz="8" w:space="0" w:color="auto"/>
              <w:right w:val="nil"/>
            </w:tcBorders>
            <w:shd w:val="clear" w:color="auto" w:fill="auto"/>
            <w:noWrap/>
            <w:vAlign w:val="center"/>
            <w:hideMark/>
          </w:tcPr>
          <w:p w14:paraId="6A116BCD" w14:textId="05790824"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N</w:t>
            </w:r>
          </w:p>
        </w:tc>
        <w:tc>
          <w:tcPr>
            <w:tcW w:w="1170" w:type="pct"/>
            <w:tcBorders>
              <w:top w:val="single" w:sz="6" w:space="0" w:color="auto"/>
              <w:left w:val="nil"/>
              <w:bottom w:val="single" w:sz="8" w:space="0" w:color="auto"/>
              <w:right w:val="nil"/>
            </w:tcBorders>
            <w:shd w:val="clear" w:color="auto" w:fill="auto"/>
            <w:noWrap/>
            <w:vAlign w:val="center"/>
            <w:hideMark/>
          </w:tcPr>
          <w:p w14:paraId="396193EE" w14:textId="77777777" w:rsidR="001C6F91" w:rsidRPr="00B248C2" w:rsidRDefault="001C6F91" w:rsidP="00285C59">
            <w:pPr>
              <w:spacing w:line="240" w:lineRule="auto"/>
              <w:ind w:firstLineChars="0" w:firstLine="0"/>
              <w:jc w:val="center"/>
              <w:rPr>
                <w:rFonts w:cs="Times New Roman"/>
                <w:color w:val="000000"/>
                <w:sz w:val="21"/>
                <w:szCs w:val="21"/>
              </w:rPr>
            </w:pPr>
            <w:proofErr w:type="spellStart"/>
            <w:r w:rsidRPr="00B248C2">
              <w:rPr>
                <w:rFonts w:cs="Times New Roman"/>
                <w:color w:val="000000"/>
                <w:sz w:val="21"/>
                <w:szCs w:val="21"/>
              </w:rPr>
              <w:t>funding_time</w:t>
            </w:r>
            <w:proofErr w:type="spellEnd"/>
            <w:r w:rsidRPr="00B248C2">
              <w:rPr>
                <w:rFonts w:cs="Times New Roman"/>
                <w:color w:val="000000"/>
                <w:sz w:val="21"/>
                <w:szCs w:val="21"/>
              </w:rPr>
              <w:t>(days)</w:t>
            </w:r>
          </w:p>
        </w:tc>
        <w:tc>
          <w:tcPr>
            <w:tcW w:w="137" w:type="pct"/>
            <w:tcBorders>
              <w:top w:val="nil"/>
              <w:left w:val="nil"/>
              <w:bottom w:val="single" w:sz="8" w:space="0" w:color="auto"/>
              <w:right w:val="nil"/>
            </w:tcBorders>
          </w:tcPr>
          <w:p w14:paraId="753023D6"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single" w:sz="6" w:space="0" w:color="auto"/>
              <w:left w:val="nil"/>
              <w:bottom w:val="single" w:sz="8" w:space="0" w:color="auto"/>
              <w:right w:val="nil"/>
            </w:tcBorders>
            <w:shd w:val="clear" w:color="auto" w:fill="auto"/>
            <w:noWrap/>
            <w:vAlign w:val="center"/>
            <w:hideMark/>
          </w:tcPr>
          <w:p w14:paraId="6F74DFFC" w14:textId="6915677D"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N</w:t>
            </w:r>
          </w:p>
        </w:tc>
        <w:tc>
          <w:tcPr>
            <w:tcW w:w="691" w:type="pct"/>
            <w:tcBorders>
              <w:top w:val="nil"/>
              <w:left w:val="nil"/>
              <w:bottom w:val="single" w:sz="8" w:space="0" w:color="auto"/>
              <w:right w:val="nil"/>
            </w:tcBorders>
            <w:shd w:val="clear" w:color="auto" w:fill="auto"/>
            <w:noWrap/>
            <w:vAlign w:val="center"/>
            <w:hideMark/>
          </w:tcPr>
          <w:p w14:paraId="71C1AE2C" w14:textId="2025FF5D" w:rsidR="001C6F91" w:rsidRPr="00B248C2" w:rsidRDefault="00674F4D" w:rsidP="00285C59">
            <w:pPr>
              <w:spacing w:line="240" w:lineRule="auto"/>
              <w:ind w:firstLineChars="0" w:firstLine="0"/>
              <w:jc w:val="center"/>
              <w:rPr>
                <w:rFonts w:cs="Times New Roman"/>
                <w:color w:val="000000"/>
                <w:sz w:val="21"/>
                <w:szCs w:val="21"/>
              </w:rPr>
            </w:pPr>
            <w:r>
              <w:rPr>
                <w:rFonts w:cs="Times New Roman" w:hint="eastAsia"/>
                <w:color w:val="000000"/>
                <w:sz w:val="21"/>
                <w:szCs w:val="21"/>
              </w:rPr>
              <w:t>F</w:t>
            </w:r>
            <w:r w:rsidR="001C6F91" w:rsidRPr="00B248C2">
              <w:rPr>
                <w:rFonts w:cs="Times New Roman"/>
                <w:color w:val="000000"/>
                <w:sz w:val="21"/>
                <w:szCs w:val="21"/>
              </w:rPr>
              <w:t>unded ratio</w:t>
            </w:r>
          </w:p>
        </w:tc>
      </w:tr>
      <w:tr w:rsidR="001C6F91" w:rsidRPr="00B248C2" w14:paraId="7106C194" w14:textId="77777777" w:rsidTr="00674F4D">
        <w:trPr>
          <w:trHeight w:val="397"/>
          <w:jc w:val="center"/>
        </w:trPr>
        <w:tc>
          <w:tcPr>
            <w:tcW w:w="857" w:type="pct"/>
            <w:tcBorders>
              <w:top w:val="single" w:sz="8" w:space="0" w:color="auto"/>
              <w:left w:val="nil"/>
              <w:bottom w:val="nil"/>
              <w:right w:val="nil"/>
            </w:tcBorders>
            <w:shd w:val="clear" w:color="auto" w:fill="auto"/>
            <w:noWrap/>
            <w:vAlign w:val="center"/>
            <w:hideMark/>
          </w:tcPr>
          <w:p w14:paraId="75C08D6E"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Agriculture</w:t>
            </w:r>
          </w:p>
        </w:tc>
        <w:tc>
          <w:tcPr>
            <w:tcW w:w="708" w:type="pct"/>
            <w:tcBorders>
              <w:top w:val="single" w:sz="8" w:space="0" w:color="auto"/>
              <w:left w:val="nil"/>
              <w:bottom w:val="nil"/>
              <w:right w:val="nil"/>
            </w:tcBorders>
            <w:shd w:val="clear" w:color="auto" w:fill="auto"/>
            <w:noWrap/>
            <w:vAlign w:val="center"/>
            <w:hideMark/>
          </w:tcPr>
          <w:p w14:paraId="76FEA49A"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2336</w:t>
            </w:r>
          </w:p>
        </w:tc>
        <w:tc>
          <w:tcPr>
            <w:tcW w:w="128" w:type="pct"/>
            <w:tcBorders>
              <w:top w:val="single" w:sz="8" w:space="0" w:color="auto"/>
              <w:left w:val="nil"/>
              <w:bottom w:val="nil"/>
              <w:right w:val="nil"/>
            </w:tcBorders>
          </w:tcPr>
          <w:p w14:paraId="765E1F33"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single" w:sz="8" w:space="0" w:color="auto"/>
              <w:left w:val="nil"/>
              <w:bottom w:val="nil"/>
              <w:right w:val="nil"/>
            </w:tcBorders>
            <w:shd w:val="clear" w:color="auto" w:fill="auto"/>
            <w:noWrap/>
            <w:vAlign w:val="center"/>
            <w:hideMark/>
          </w:tcPr>
          <w:p w14:paraId="21FD9AAA" w14:textId="3D796D2D"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2024</w:t>
            </w:r>
          </w:p>
        </w:tc>
        <w:tc>
          <w:tcPr>
            <w:tcW w:w="1170" w:type="pct"/>
            <w:tcBorders>
              <w:top w:val="single" w:sz="8" w:space="0" w:color="auto"/>
              <w:left w:val="nil"/>
              <w:bottom w:val="nil"/>
              <w:right w:val="nil"/>
            </w:tcBorders>
            <w:shd w:val="clear" w:color="auto" w:fill="auto"/>
            <w:noWrap/>
            <w:vAlign w:val="center"/>
            <w:hideMark/>
          </w:tcPr>
          <w:p w14:paraId="192322D5"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9.58</w:t>
            </w:r>
          </w:p>
        </w:tc>
        <w:tc>
          <w:tcPr>
            <w:tcW w:w="137" w:type="pct"/>
            <w:tcBorders>
              <w:top w:val="single" w:sz="8" w:space="0" w:color="auto"/>
              <w:left w:val="nil"/>
              <w:bottom w:val="nil"/>
              <w:right w:val="nil"/>
            </w:tcBorders>
          </w:tcPr>
          <w:p w14:paraId="551A7943"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single" w:sz="8" w:space="0" w:color="auto"/>
              <w:left w:val="nil"/>
              <w:bottom w:val="nil"/>
              <w:right w:val="nil"/>
            </w:tcBorders>
            <w:shd w:val="clear" w:color="auto" w:fill="auto"/>
            <w:noWrap/>
            <w:vAlign w:val="center"/>
            <w:hideMark/>
          </w:tcPr>
          <w:p w14:paraId="73FC0C42" w14:textId="52DBCB7E"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312</w:t>
            </w:r>
          </w:p>
        </w:tc>
        <w:tc>
          <w:tcPr>
            <w:tcW w:w="691" w:type="pct"/>
            <w:tcBorders>
              <w:top w:val="single" w:sz="8" w:space="0" w:color="auto"/>
              <w:left w:val="nil"/>
              <w:bottom w:val="nil"/>
              <w:right w:val="nil"/>
            </w:tcBorders>
            <w:shd w:val="clear" w:color="auto" w:fill="auto"/>
            <w:noWrap/>
            <w:vAlign w:val="center"/>
            <w:hideMark/>
          </w:tcPr>
          <w:p w14:paraId="276F39BD" w14:textId="59CBDD73"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86.6%</w:t>
            </w:r>
          </w:p>
        </w:tc>
      </w:tr>
      <w:tr w:rsidR="001C6F91" w:rsidRPr="00B248C2" w14:paraId="17016BAB"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2B3D3444"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Arts</w:t>
            </w:r>
          </w:p>
        </w:tc>
        <w:tc>
          <w:tcPr>
            <w:tcW w:w="708" w:type="pct"/>
            <w:tcBorders>
              <w:top w:val="nil"/>
              <w:left w:val="nil"/>
              <w:bottom w:val="nil"/>
              <w:right w:val="nil"/>
            </w:tcBorders>
            <w:shd w:val="clear" w:color="auto" w:fill="auto"/>
            <w:noWrap/>
            <w:vAlign w:val="center"/>
            <w:hideMark/>
          </w:tcPr>
          <w:p w14:paraId="660AE4F3"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173</w:t>
            </w:r>
          </w:p>
        </w:tc>
        <w:tc>
          <w:tcPr>
            <w:tcW w:w="128" w:type="pct"/>
            <w:tcBorders>
              <w:top w:val="nil"/>
              <w:left w:val="nil"/>
              <w:bottom w:val="nil"/>
              <w:right w:val="nil"/>
            </w:tcBorders>
          </w:tcPr>
          <w:p w14:paraId="10E655F5"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4AFE2CB9" w14:textId="13DFEF2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173</w:t>
            </w:r>
          </w:p>
        </w:tc>
        <w:tc>
          <w:tcPr>
            <w:tcW w:w="1170" w:type="pct"/>
            <w:tcBorders>
              <w:top w:val="nil"/>
              <w:left w:val="nil"/>
              <w:bottom w:val="nil"/>
              <w:right w:val="nil"/>
            </w:tcBorders>
            <w:shd w:val="clear" w:color="auto" w:fill="auto"/>
            <w:noWrap/>
            <w:vAlign w:val="center"/>
            <w:hideMark/>
          </w:tcPr>
          <w:p w14:paraId="14068502"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3.34</w:t>
            </w:r>
          </w:p>
        </w:tc>
        <w:tc>
          <w:tcPr>
            <w:tcW w:w="137" w:type="pct"/>
            <w:tcBorders>
              <w:top w:val="nil"/>
              <w:left w:val="nil"/>
              <w:bottom w:val="nil"/>
              <w:right w:val="nil"/>
            </w:tcBorders>
          </w:tcPr>
          <w:p w14:paraId="7F54491C"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5929625C" w14:textId="73AAED08"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0</w:t>
            </w:r>
          </w:p>
        </w:tc>
        <w:tc>
          <w:tcPr>
            <w:tcW w:w="691" w:type="pct"/>
            <w:tcBorders>
              <w:top w:val="nil"/>
              <w:left w:val="nil"/>
              <w:bottom w:val="nil"/>
              <w:right w:val="nil"/>
            </w:tcBorders>
            <w:shd w:val="clear" w:color="auto" w:fill="auto"/>
            <w:noWrap/>
            <w:vAlign w:val="center"/>
            <w:hideMark/>
          </w:tcPr>
          <w:p w14:paraId="23AF4BF3" w14:textId="53F93318"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100.0%</w:t>
            </w:r>
          </w:p>
        </w:tc>
      </w:tr>
      <w:tr w:rsidR="001C6F91" w:rsidRPr="00B248C2" w14:paraId="4B5BC3EF"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2C8C300D"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Clothing</w:t>
            </w:r>
          </w:p>
        </w:tc>
        <w:tc>
          <w:tcPr>
            <w:tcW w:w="708" w:type="pct"/>
            <w:tcBorders>
              <w:top w:val="nil"/>
              <w:left w:val="nil"/>
              <w:bottom w:val="nil"/>
              <w:right w:val="nil"/>
            </w:tcBorders>
            <w:shd w:val="clear" w:color="auto" w:fill="auto"/>
            <w:noWrap/>
            <w:vAlign w:val="center"/>
            <w:hideMark/>
          </w:tcPr>
          <w:p w14:paraId="191C2DA7"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425</w:t>
            </w:r>
          </w:p>
        </w:tc>
        <w:tc>
          <w:tcPr>
            <w:tcW w:w="128" w:type="pct"/>
            <w:tcBorders>
              <w:top w:val="nil"/>
              <w:left w:val="nil"/>
              <w:bottom w:val="nil"/>
              <w:right w:val="nil"/>
            </w:tcBorders>
          </w:tcPr>
          <w:p w14:paraId="0CC7B21C"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69102BB8" w14:textId="6F7C409D"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380</w:t>
            </w:r>
          </w:p>
        </w:tc>
        <w:tc>
          <w:tcPr>
            <w:tcW w:w="1170" w:type="pct"/>
            <w:tcBorders>
              <w:top w:val="nil"/>
              <w:left w:val="nil"/>
              <w:bottom w:val="nil"/>
              <w:right w:val="nil"/>
            </w:tcBorders>
            <w:shd w:val="clear" w:color="auto" w:fill="auto"/>
            <w:noWrap/>
            <w:vAlign w:val="center"/>
            <w:hideMark/>
          </w:tcPr>
          <w:p w14:paraId="2C6A19B2"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9.56</w:t>
            </w:r>
          </w:p>
        </w:tc>
        <w:tc>
          <w:tcPr>
            <w:tcW w:w="137" w:type="pct"/>
            <w:tcBorders>
              <w:top w:val="nil"/>
              <w:left w:val="nil"/>
              <w:bottom w:val="nil"/>
              <w:right w:val="nil"/>
            </w:tcBorders>
          </w:tcPr>
          <w:p w14:paraId="251B4F2E"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7D68920F" w14:textId="5F85A51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45</w:t>
            </w:r>
          </w:p>
        </w:tc>
        <w:tc>
          <w:tcPr>
            <w:tcW w:w="691" w:type="pct"/>
            <w:tcBorders>
              <w:top w:val="nil"/>
              <w:left w:val="nil"/>
              <w:bottom w:val="nil"/>
              <w:right w:val="nil"/>
            </w:tcBorders>
            <w:shd w:val="clear" w:color="auto" w:fill="auto"/>
            <w:noWrap/>
            <w:vAlign w:val="center"/>
            <w:hideMark/>
          </w:tcPr>
          <w:p w14:paraId="2FB845D5" w14:textId="57ADF0BD"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89.4%</w:t>
            </w:r>
          </w:p>
        </w:tc>
      </w:tr>
      <w:tr w:rsidR="001C6F91" w:rsidRPr="00B248C2" w14:paraId="68A8F680"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1A789393"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Construction</w:t>
            </w:r>
          </w:p>
        </w:tc>
        <w:tc>
          <w:tcPr>
            <w:tcW w:w="708" w:type="pct"/>
            <w:tcBorders>
              <w:top w:val="nil"/>
              <w:left w:val="nil"/>
              <w:bottom w:val="nil"/>
              <w:right w:val="nil"/>
            </w:tcBorders>
            <w:shd w:val="clear" w:color="auto" w:fill="auto"/>
            <w:noWrap/>
            <w:vAlign w:val="center"/>
            <w:hideMark/>
          </w:tcPr>
          <w:p w14:paraId="1EC22986"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70</w:t>
            </w:r>
          </w:p>
        </w:tc>
        <w:tc>
          <w:tcPr>
            <w:tcW w:w="128" w:type="pct"/>
            <w:tcBorders>
              <w:top w:val="nil"/>
              <w:left w:val="nil"/>
              <w:bottom w:val="nil"/>
              <w:right w:val="nil"/>
            </w:tcBorders>
          </w:tcPr>
          <w:p w14:paraId="3ABD3F79"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19BFB939" w14:textId="6408A560"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54</w:t>
            </w:r>
          </w:p>
        </w:tc>
        <w:tc>
          <w:tcPr>
            <w:tcW w:w="1170" w:type="pct"/>
            <w:tcBorders>
              <w:top w:val="nil"/>
              <w:left w:val="nil"/>
              <w:bottom w:val="nil"/>
              <w:right w:val="nil"/>
            </w:tcBorders>
            <w:shd w:val="clear" w:color="auto" w:fill="auto"/>
            <w:noWrap/>
            <w:vAlign w:val="center"/>
            <w:hideMark/>
          </w:tcPr>
          <w:p w14:paraId="6B317461"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9.86</w:t>
            </w:r>
          </w:p>
        </w:tc>
        <w:tc>
          <w:tcPr>
            <w:tcW w:w="137" w:type="pct"/>
            <w:tcBorders>
              <w:top w:val="nil"/>
              <w:left w:val="nil"/>
              <w:bottom w:val="nil"/>
              <w:right w:val="nil"/>
            </w:tcBorders>
          </w:tcPr>
          <w:p w14:paraId="18B6C8E5"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634AA1AD" w14:textId="23B959CD"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16</w:t>
            </w:r>
          </w:p>
        </w:tc>
        <w:tc>
          <w:tcPr>
            <w:tcW w:w="691" w:type="pct"/>
            <w:tcBorders>
              <w:top w:val="nil"/>
              <w:left w:val="nil"/>
              <w:bottom w:val="nil"/>
              <w:right w:val="nil"/>
            </w:tcBorders>
            <w:shd w:val="clear" w:color="auto" w:fill="auto"/>
            <w:noWrap/>
            <w:vAlign w:val="center"/>
            <w:hideMark/>
          </w:tcPr>
          <w:p w14:paraId="41294E2D" w14:textId="6BC53979"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77.1%</w:t>
            </w:r>
          </w:p>
        </w:tc>
      </w:tr>
      <w:tr w:rsidR="001C6F91" w:rsidRPr="00B248C2" w14:paraId="651881CE"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35058AC1"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Education</w:t>
            </w:r>
          </w:p>
        </w:tc>
        <w:tc>
          <w:tcPr>
            <w:tcW w:w="708" w:type="pct"/>
            <w:tcBorders>
              <w:top w:val="nil"/>
              <w:left w:val="nil"/>
              <w:bottom w:val="nil"/>
              <w:right w:val="nil"/>
            </w:tcBorders>
            <w:shd w:val="clear" w:color="auto" w:fill="auto"/>
            <w:noWrap/>
            <w:vAlign w:val="center"/>
            <w:hideMark/>
          </w:tcPr>
          <w:p w14:paraId="30A8EA6D"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464</w:t>
            </w:r>
          </w:p>
        </w:tc>
        <w:tc>
          <w:tcPr>
            <w:tcW w:w="128" w:type="pct"/>
            <w:tcBorders>
              <w:top w:val="nil"/>
              <w:left w:val="nil"/>
              <w:bottom w:val="nil"/>
              <w:right w:val="nil"/>
            </w:tcBorders>
          </w:tcPr>
          <w:p w14:paraId="64D694A5"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5B36290B" w14:textId="0938D881"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464</w:t>
            </w:r>
          </w:p>
        </w:tc>
        <w:tc>
          <w:tcPr>
            <w:tcW w:w="1170" w:type="pct"/>
            <w:tcBorders>
              <w:top w:val="nil"/>
              <w:left w:val="nil"/>
              <w:bottom w:val="nil"/>
              <w:right w:val="nil"/>
            </w:tcBorders>
            <w:shd w:val="clear" w:color="auto" w:fill="auto"/>
            <w:noWrap/>
            <w:vAlign w:val="center"/>
            <w:hideMark/>
          </w:tcPr>
          <w:p w14:paraId="47D175D8"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4.04</w:t>
            </w:r>
          </w:p>
        </w:tc>
        <w:tc>
          <w:tcPr>
            <w:tcW w:w="137" w:type="pct"/>
            <w:tcBorders>
              <w:top w:val="nil"/>
              <w:left w:val="nil"/>
              <w:bottom w:val="nil"/>
              <w:right w:val="nil"/>
            </w:tcBorders>
          </w:tcPr>
          <w:p w14:paraId="073A4B15"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49A2BA0F" w14:textId="3745AE3E"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0</w:t>
            </w:r>
          </w:p>
        </w:tc>
        <w:tc>
          <w:tcPr>
            <w:tcW w:w="691" w:type="pct"/>
            <w:tcBorders>
              <w:top w:val="nil"/>
              <w:left w:val="nil"/>
              <w:bottom w:val="nil"/>
              <w:right w:val="nil"/>
            </w:tcBorders>
            <w:shd w:val="clear" w:color="auto" w:fill="auto"/>
            <w:noWrap/>
            <w:vAlign w:val="center"/>
            <w:hideMark/>
          </w:tcPr>
          <w:p w14:paraId="02C89C15" w14:textId="53AAD9A9"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100.0%</w:t>
            </w:r>
          </w:p>
        </w:tc>
      </w:tr>
      <w:tr w:rsidR="001C6F91" w:rsidRPr="00B248C2" w14:paraId="0276F149"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7838B42C"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Entertainment</w:t>
            </w:r>
          </w:p>
        </w:tc>
        <w:tc>
          <w:tcPr>
            <w:tcW w:w="708" w:type="pct"/>
            <w:tcBorders>
              <w:top w:val="nil"/>
              <w:left w:val="nil"/>
              <w:bottom w:val="nil"/>
              <w:right w:val="nil"/>
            </w:tcBorders>
            <w:shd w:val="clear" w:color="auto" w:fill="auto"/>
            <w:noWrap/>
            <w:vAlign w:val="center"/>
            <w:hideMark/>
          </w:tcPr>
          <w:p w14:paraId="3264E1E3"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4</w:t>
            </w:r>
          </w:p>
        </w:tc>
        <w:tc>
          <w:tcPr>
            <w:tcW w:w="128" w:type="pct"/>
            <w:tcBorders>
              <w:top w:val="nil"/>
              <w:left w:val="nil"/>
              <w:bottom w:val="nil"/>
              <w:right w:val="nil"/>
            </w:tcBorders>
          </w:tcPr>
          <w:p w14:paraId="0F72A48E"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633A9C80" w14:textId="1711583C"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4</w:t>
            </w:r>
          </w:p>
        </w:tc>
        <w:tc>
          <w:tcPr>
            <w:tcW w:w="1170" w:type="pct"/>
            <w:tcBorders>
              <w:top w:val="nil"/>
              <w:left w:val="nil"/>
              <w:bottom w:val="nil"/>
              <w:right w:val="nil"/>
            </w:tcBorders>
            <w:shd w:val="clear" w:color="auto" w:fill="auto"/>
            <w:noWrap/>
            <w:vAlign w:val="center"/>
            <w:hideMark/>
          </w:tcPr>
          <w:p w14:paraId="5A92CEF0"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7.46</w:t>
            </w:r>
          </w:p>
        </w:tc>
        <w:tc>
          <w:tcPr>
            <w:tcW w:w="137" w:type="pct"/>
            <w:tcBorders>
              <w:top w:val="nil"/>
              <w:left w:val="nil"/>
              <w:bottom w:val="nil"/>
              <w:right w:val="nil"/>
            </w:tcBorders>
          </w:tcPr>
          <w:p w14:paraId="73A2C732"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4D19B15E" w14:textId="625F0DD6"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0</w:t>
            </w:r>
          </w:p>
        </w:tc>
        <w:tc>
          <w:tcPr>
            <w:tcW w:w="691" w:type="pct"/>
            <w:tcBorders>
              <w:top w:val="nil"/>
              <w:left w:val="nil"/>
              <w:bottom w:val="nil"/>
              <w:right w:val="nil"/>
            </w:tcBorders>
            <w:shd w:val="clear" w:color="auto" w:fill="auto"/>
            <w:noWrap/>
            <w:vAlign w:val="center"/>
            <w:hideMark/>
          </w:tcPr>
          <w:p w14:paraId="6DB6375E" w14:textId="5C0174B8"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100.0%</w:t>
            </w:r>
          </w:p>
        </w:tc>
      </w:tr>
      <w:tr w:rsidR="001C6F91" w:rsidRPr="00B248C2" w14:paraId="52D14B36"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281332CC"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Food</w:t>
            </w:r>
          </w:p>
        </w:tc>
        <w:tc>
          <w:tcPr>
            <w:tcW w:w="708" w:type="pct"/>
            <w:tcBorders>
              <w:top w:val="nil"/>
              <w:left w:val="nil"/>
              <w:bottom w:val="nil"/>
              <w:right w:val="nil"/>
            </w:tcBorders>
            <w:shd w:val="clear" w:color="auto" w:fill="auto"/>
            <w:noWrap/>
            <w:vAlign w:val="center"/>
            <w:hideMark/>
          </w:tcPr>
          <w:p w14:paraId="03907536"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1830</w:t>
            </w:r>
          </w:p>
        </w:tc>
        <w:tc>
          <w:tcPr>
            <w:tcW w:w="128" w:type="pct"/>
            <w:tcBorders>
              <w:top w:val="nil"/>
              <w:left w:val="nil"/>
              <w:bottom w:val="nil"/>
              <w:right w:val="nil"/>
            </w:tcBorders>
          </w:tcPr>
          <w:p w14:paraId="23BA13BA"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57ED4C77" w14:textId="3C1F9C40"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1633</w:t>
            </w:r>
          </w:p>
        </w:tc>
        <w:tc>
          <w:tcPr>
            <w:tcW w:w="1170" w:type="pct"/>
            <w:tcBorders>
              <w:top w:val="nil"/>
              <w:left w:val="nil"/>
              <w:bottom w:val="nil"/>
              <w:right w:val="nil"/>
            </w:tcBorders>
            <w:shd w:val="clear" w:color="auto" w:fill="auto"/>
            <w:noWrap/>
            <w:vAlign w:val="center"/>
            <w:hideMark/>
          </w:tcPr>
          <w:p w14:paraId="459B65BE"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10.17</w:t>
            </w:r>
          </w:p>
        </w:tc>
        <w:tc>
          <w:tcPr>
            <w:tcW w:w="137" w:type="pct"/>
            <w:tcBorders>
              <w:top w:val="nil"/>
              <w:left w:val="nil"/>
              <w:bottom w:val="nil"/>
              <w:right w:val="nil"/>
            </w:tcBorders>
          </w:tcPr>
          <w:p w14:paraId="6B47E059"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759B152B" w14:textId="46C0BE0D"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197</w:t>
            </w:r>
          </w:p>
        </w:tc>
        <w:tc>
          <w:tcPr>
            <w:tcW w:w="691" w:type="pct"/>
            <w:tcBorders>
              <w:top w:val="nil"/>
              <w:left w:val="nil"/>
              <w:bottom w:val="nil"/>
              <w:right w:val="nil"/>
            </w:tcBorders>
            <w:shd w:val="clear" w:color="auto" w:fill="auto"/>
            <w:noWrap/>
            <w:vAlign w:val="center"/>
            <w:hideMark/>
          </w:tcPr>
          <w:p w14:paraId="59880915" w14:textId="5691E521"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89.2%</w:t>
            </w:r>
          </w:p>
        </w:tc>
      </w:tr>
      <w:tr w:rsidR="001C6F91" w:rsidRPr="00B248C2" w14:paraId="10BE9E55"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423F35A0"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Health</w:t>
            </w:r>
          </w:p>
        </w:tc>
        <w:tc>
          <w:tcPr>
            <w:tcW w:w="708" w:type="pct"/>
            <w:tcBorders>
              <w:top w:val="nil"/>
              <w:left w:val="nil"/>
              <w:bottom w:val="nil"/>
              <w:right w:val="nil"/>
            </w:tcBorders>
            <w:shd w:val="clear" w:color="auto" w:fill="auto"/>
            <w:noWrap/>
            <w:vAlign w:val="center"/>
            <w:hideMark/>
          </w:tcPr>
          <w:p w14:paraId="0DF92141"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168</w:t>
            </w:r>
          </w:p>
        </w:tc>
        <w:tc>
          <w:tcPr>
            <w:tcW w:w="128" w:type="pct"/>
            <w:tcBorders>
              <w:top w:val="nil"/>
              <w:left w:val="nil"/>
              <w:bottom w:val="nil"/>
              <w:right w:val="nil"/>
            </w:tcBorders>
          </w:tcPr>
          <w:p w14:paraId="1936AA9A"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297D8432" w14:textId="34937D32"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139</w:t>
            </w:r>
          </w:p>
        </w:tc>
        <w:tc>
          <w:tcPr>
            <w:tcW w:w="1170" w:type="pct"/>
            <w:tcBorders>
              <w:top w:val="nil"/>
              <w:left w:val="nil"/>
              <w:bottom w:val="nil"/>
              <w:right w:val="nil"/>
            </w:tcBorders>
            <w:shd w:val="clear" w:color="auto" w:fill="auto"/>
            <w:noWrap/>
            <w:vAlign w:val="center"/>
            <w:hideMark/>
          </w:tcPr>
          <w:p w14:paraId="4F4533E0"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11.28</w:t>
            </w:r>
          </w:p>
        </w:tc>
        <w:tc>
          <w:tcPr>
            <w:tcW w:w="137" w:type="pct"/>
            <w:tcBorders>
              <w:top w:val="nil"/>
              <w:left w:val="nil"/>
              <w:bottom w:val="nil"/>
              <w:right w:val="nil"/>
            </w:tcBorders>
          </w:tcPr>
          <w:p w14:paraId="43B94BF8"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2CE3FDAE" w14:textId="3F769830"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29</w:t>
            </w:r>
          </w:p>
        </w:tc>
        <w:tc>
          <w:tcPr>
            <w:tcW w:w="691" w:type="pct"/>
            <w:tcBorders>
              <w:top w:val="nil"/>
              <w:left w:val="nil"/>
              <w:bottom w:val="nil"/>
              <w:right w:val="nil"/>
            </w:tcBorders>
            <w:shd w:val="clear" w:color="auto" w:fill="auto"/>
            <w:noWrap/>
            <w:vAlign w:val="center"/>
            <w:hideMark/>
          </w:tcPr>
          <w:p w14:paraId="4187C5DE" w14:textId="21F259B1"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82.7%</w:t>
            </w:r>
          </w:p>
        </w:tc>
      </w:tr>
      <w:tr w:rsidR="001C6F91" w:rsidRPr="00B248C2" w14:paraId="33888637"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7BCCDDB2"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Housing</w:t>
            </w:r>
          </w:p>
        </w:tc>
        <w:tc>
          <w:tcPr>
            <w:tcW w:w="708" w:type="pct"/>
            <w:tcBorders>
              <w:top w:val="nil"/>
              <w:left w:val="nil"/>
              <w:bottom w:val="nil"/>
              <w:right w:val="nil"/>
            </w:tcBorders>
            <w:shd w:val="clear" w:color="auto" w:fill="auto"/>
            <w:noWrap/>
            <w:vAlign w:val="center"/>
            <w:hideMark/>
          </w:tcPr>
          <w:p w14:paraId="7D61E60E"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573</w:t>
            </w:r>
          </w:p>
        </w:tc>
        <w:tc>
          <w:tcPr>
            <w:tcW w:w="128" w:type="pct"/>
            <w:tcBorders>
              <w:top w:val="nil"/>
              <w:left w:val="nil"/>
              <w:bottom w:val="nil"/>
              <w:right w:val="nil"/>
            </w:tcBorders>
          </w:tcPr>
          <w:p w14:paraId="46D1265A"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2FC3929C" w14:textId="613B9BB4"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532</w:t>
            </w:r>
          </w:p>
        </w:tc>
        <w:tc>
          <w:tcPr>
            <w:tcW w:w="1170" w:type="pct"/>
            <w:tcBorders>
              <w:top w:val="nil"/>
              <w:left w:val="nil"/>
              <w:bottom w:val="nil"/>
              <w:right w:val="nil"/>
            </w:tcBorders>
            <w:shd w:val="clear" w:color="auto" w:fill="auto"/>
            <w:noWrap/>
            <w:vAlign w:val="center"/>
            <w:hideMark/>
          </w:tcPr>
          <w:p w14:paraId="7CDC3752"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3.92</w:t>
            </w:r>
          </w:p>
        </w:tc>
        <w:tc>
          <w:tcPr>
            <w:tcW w:w="137" w:type="pct"/>
            <w:tcBorders>
              <w:top w:val="nil"/>
              <w:left w:val="nil"/>
              <w:bottom w:val="nil"/>
              <w:right w:val="nil"/>
            </w:tcBorders>
          </w:tcPr>
          <w:p w14:paraId="55D6C5F0"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27433E06" w14:textId="36A43D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41</w:t>
            </w:r>
          </w:p>
        </w:tc>
        <w:tc>
          <w:tcPr>
            <w:tcW w:w="691" w:type="pct"/>
            <w:tcBorders>
              <w:top w:val="nil"/>
              <w:left w:val="nil"/>
              <w:bottom w:val="nil"/>
              <w:right w:val="nil"/>
            </w:tcBorders>
            <w:shd w:val="clear" w:color="auto" w:fill="auto"/>
            <w:noWrap/>
            <w:vAlign w:val="center"/>
            <w:hideMark/>
          </w:tcPr>
          <w:p w14:paraId="59AF421F" w14:textId="4A3E1C04"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92.8%</w:t>
            </w:r>
          </w:p>
        </w:tc>
      </w:tr>
      <w:tr w:rsidR="001C6F91" w:rsidRPr="00B248C2" w14:paraId="38385815"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1791B57D"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Manufacturing</w:t>
            </w:r>
          </w:p>
        </w:tc>
        <w:tc>
          <w:tcPr>
            <w:tcW w:w="708" w:type="pct"/>
            <w:tcBorders>
              <w:top w:val="nil"/>
              <w:left w:val="nil"/>
              <w:bottom w:val="nil"/>
              <w:right w:val="nil"/>
            </w:tcBorders>
            <w:shd w:val="clear" w:color="auto" w:fill="auto"/>
            <w:noWrap/>
            <w:vAlign w:val="center"/>
            <w:hideMark/>
          </w:tcPr>
          <w:p w14:paraId="4BEC3727"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86</w:t>
            </w:r>
          </w:p>
        </w:tc>
        <w:tc>
          <w:tcPr>
            <w:tcW w:w="128" w:type="pct"/>
            <w:tcBorders>
              <w:top w:val="nil"/>
              <w:left w:val="nil"/>
              <w:bottom w:val="nil"/>
              <w:right w:val="nil"/>
            </w:tcBorders>
          </w:tcPr>
          <w:p w14:paraId="3873BC2F"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400CBC98" w14:textId="60B91BFE"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86</w:t>
            </w:r>
          </w:p>
        </w:tc>
        <w:tc>
          <w:tcPr>
            <w:tcW w:w="1170" w:type="pct"/>
            <w:tcBorders>
              <w:top w:val="nil"/>
              <w:left w:val="nil"/>
              <w:bottom w:val="nil"/>
              <w:right w:val="nil"/>
            </w:tcBorders>
            <w:shd w:val="clear" w:color="auto" w:fill="auto"/>
            <w:noWrap/>
            <w:vAlign w:val="center"/>
            <w:hideMark/>
          </w:tcPr>
          <w:p w14:paraId="43ABDC80"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6.18</w:t>
            </w:r>
          </w:p>
        </w:tc>
        <w:tc>
          <w:tcPr>
            <w:tcW w:w="137" w:type="pct"/>
            <w:tcBorders>
              <w:top w:val="nil"/>
              <w:left w:val="nil"/>
              <w:bottom w:val="nil"/>
              <w:right w:val="nil"/>
            </w:tcBorders>
          </w:tcPr>
          <w:p w14:paraId="29E76378"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3336E6B4" w14:textId="2B745B82"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0</w:t>
            </w:r>
          </w:p>
        </w:tc>
        <w:tc>
          <w:tcPr>
            <w:tcW w:w="691" w:type="pct"/>
            <w:tcBorders>
              <w:top w:val="nil"/>
              <w:left w:val="nil"/>
              <w:bottom w:val="nil"/>
              <w:right w:val="nil"/>
            </w:tcBorders>
            <w:shd w:val="clear" w:color="auto" w:fill="auto"/>
            <w:noWrap/>
            <w:vAlign w:val="center"/>
            <w:hideMark/>
          </w:tcPr>
          <w:p w14:paraId="5C3D56D0" w14:textId="7A8D8E9C"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100.0%</w:t>
            </w:r>
          </w:p>
        </w:tc>
      </w:tr>
      <w:tr w:rsidR="001C6F91" w:rsidRPr="00B248C2" w14:paraId="72C0ECA1"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6497F465"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Personal Use</w:t>
            </w:r>
          </w:p>
        </w:tc>
        <w:tc>
          <w:tcPr>
            <w:tcW w:w="708" w:type="pct"/>
            <w:tcBorders>
              <w:top w:val="nil"/>
              <w:left w:val="nil"/>
              <w:bottom w:val="nil"/>
              <w:right w:val="nil"/>
            </w:tcBorders>
            <w:shd w:val="clear" w:color="auto" w:fill="auto"/>
            <w:noWrap/>
            <w:vAlign w:val="center"/>
            <w:hideMark/>
          </w:tcPr>
          <w:p w14:paraId="3487AD92"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168</w:t>
            </w:r>
          </w:p>
        </w:tc>
        <w:tc>
          <w:tcPr>
            <w:tcW w:w="128" w:type="pct"/>
            <w:tcBorders>
              <w:top w:val="nil"/>
              <w:left w:val="nil"/>
              <w:bottom w:val="nil"/>
              <w:right w:val="nil"/>
            </w:tcBorders>
          </w:tcPr>
          <w:p w14:paraId="6F454328"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541A7C93" w14:textId="4B0739E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159</w:t>
            </w:r>
          </w:p>
        </w:tc>
        <w:tc>
          <w:tcPr>
            <w:tcW w:w="1170" w:type="pct"/>
            <w:tcBorders>
              <w:top w:val="nil"/>
              <w:left w:val="nil"/>
              <w:bottom w:val="nil"/>
              <w:right w:val="nil"/>
            </w:tcBorders>
            <w:shd w:val="clear" w:color="auto" w:fill="auto"/>
            <w:noWrap/>
            <w:vAlign w:val="center"/>
            <w:hideMark/>
          </w:tcPr>
          <w:p w14:paraId="1729F8A2"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2.76</w:t>
            </w:r>
          </w:p>
        </w:tc>
        <w:tc>
          <w:tcPr>
            <w:tcW w:w="137" w:type="pct"/>
            <w:tcBorders>
              <w:top w:val="nil"/>
              <w:left w:val="nil"/>
              <w:bottom w:val="nil"/>
              <w:right w:val="nil"/>
            </w:tcBorders>
          </w:tcPr>
          <w:p w14:paraId="1CDE5C19"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4034218A" w14:textId="2CDFB2E2"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9</w:t>
            </w:r>
          </w:p>
        </w:tc>
        <w:tc>
          <w:tcPr>
            <w:tcW w:w="691" w:type="pct"/>
            <w:tcBorders>
              <w:top w:val="nil"/>
              <w:left w:val="nil"/>
              <w:bottom w:val="nil"/>
              <w:right w:val="nil"/>
            </w:tcBorders>
            <w:shd w:val="clear" w:color="auto" w:fill="auto"/>
            <w:noWrap/>
            <w:vAlign w:val="center"/>
            <w:hideMark/>
          </w:tcPr>
          <w:p w14:paraId="2AF777F0" w14:textId="08AE7793"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94.6%</w:t>
            </w:r>
          </w:p>
        </w:tc>
      </w:tr>
      <w:tr w:rsidR="001C6F91" w:rsidRPr="00B248C2" w14:paraId="6D5B6679"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6E42D066"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Retail</w:t>
            </w:r>
          </w:p>
        </w:tc>
        <w:tc>
          <w:tcPr>
            <w:tcW w:w="708" w:type="pct"/>
            <w:tcBorders>
              <w:top w:val="nil"/>
              <w:left w:val="nil"/>
              <w:bottom w:val="nil"/>
              <w:right w:val="nil"/>
            </w:tcBorders>
            <w:shd w:val="clear" w:color="auto" w:fill="auto"/>
            <w:noWrap/>
            <w:vAlign w:val="center"/>
            <w:hideMark/>
          </w:tcPr>
          <w:p w14:paraId="1441D943"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1652</w:t>
            </w:r>
          </w:p>
        </w:tc>
        <w:tc>
          <w:tcPr>
            <w:tcW w:w="128" w:type="pct"/>
            <w:tcBorders>
              <w:top w:val="nil"/>
              <w:left w:val="nil"/>
              <w:bottom w:val="nil"/>
              <w:right w:val="nil"/>
            </w:tcBorders>
          </w:tcPr>
          <w:p w14:paraId="402B9894"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3D388AB9" w14:textId="4F2E597B"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1414</w:t>
            </w:r>
          </w:p>
        </w:tc>
        <w:tc>
          <w:tcPr>
            <w:tcW w:w="1170" w:type="pct"/>
            <w:tcBorders>
              <w:top w:val="nil"/>
              <w:left w:val="nil"/>
              <w:bottom w:val="nil"/>
              <w:right w:val="nil"/>
            </w:tcBorders>
            <w:shd w:val="clear" w:color="auto" w:fill="auto"/>
            <w:noWrap/>
            <w:vAlign w:val="center"/>
            <w:hideMark/>
          </w:tcPr>
          <w:p w14:paraId="3D2EBB91"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8.89</w:t>
            </w:r>
          </w:p>
        </w:tc>
        <w:tc>
          <w:tcPr>
            <w:tcW w:w="137" w:type="pct"/>
            <w:tcBorders>
              <w:top w:val="nil"/>
              <w:left w:val="nil"/>
              <w:bottom w:val="nil"/>
              <w:right w:val="nil"/>
            </w:tcBorders>
          </w:tcPr>
          <w:p w14:paraId="5D191CA0"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44DE73C8" w14:textId="197FF650"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238</w:t>
            </w:r>
          </w:p>
        </w:tc>
        <w:tc>
          <w:tcPr>
            <w:tcW w:w="691" w:type="pct"/>
            <w:tcBorders>
              <w:top w:val="nil"/>
              <w:left w:val="nil"/>
              <w:bottom w:val="nil"/>
              <w:right w:val="nil"/>
            </w:tcBorders>
            <w:shd w:val="clear" w:color="auto" w:fill="auto"/>
            <w:noWrap/>
            <w:vAlign w:val="center"/>
            <w:hideMark/>
          </w:tcPr>
          <w:p w14:paraId="250C8BC9" w14:textId="05DFAEAF"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85.6%</w:t>
            </w:r>
          </w:p>
        </w:tc>
      </w:tr>
      <w:tr w:rsidR="001C6F91" w:rsidRPr="00B248C2" w14:paraId="4105B61B"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66772298"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Services</w:t>
            </w:r>
          </w:p>
        </w:tc>
        <w:tc>
          <w:tcPr>
            <w:tcW w:w="708" w:type="pct"/>
            <w:tcBorders>
              <w:top w:val="nil"/>
              <w:left w:val="nil"/>
              <w:bottom w:val="nil"/>
              <w:right w:val="nil"/>
            </w:tcBorders>
            <w:shd w:val="clear" w:color="auto" w:fill="auto"/>
            <w:noWrap/>
            <w:vAlign w:val="center"/>
            <w:hideMark/>
          </w:tcPr>
          <w:p w14:paraId="03771E21"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577</w:t>
            </w:r>
          </w:p>
        </w:tc>
        <w:tc>
          <w:tcPr>
            <w:tcW w:w="128" w:type="pct"/>
            <w:tcBorders>
              <w:top w:val="nil"/>
              <w:left w:val="nil"/>
              <w:bottom w:val="nil"/>
              <w:right w:val="nil"/>
            </w:tcBorders>
          </w:tcPr>
          <w:p w14:paraId="2231DC4E"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0BCB839A" w14:textId="638937E3"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498</w:t>
            </w:r>
          </w:p>
        </w:tc>
        <w:tc>
          <w:tcPr>
            <w:tcW w:w="1170" w:type="pct"/>
            <w:tcBorders>
              <w:top w:val="nil"/>
              <w:left w:val="nil"/>
              <w:bottom w:val="nil"/>
              <w:right w:val="nil"/>
            </w:tcBorders>
            <w:shd w:val="clear" w:color="auto" w:fill="auto"/>
            <w:noWrap/>
            <w:vAlign w:val="center"/>
            <w:hideMark/>
          </w:tcPr>
          <w:p w14:paraId="1984537C"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10.02</w:t>
            </w:r>
          </w:p>
        </w:tc>
        <w:tc>
          <w:tcPr>
            <w:tcW w:w="137" w:type="pct"/>
            <w:tcBorders>
              <w:top w:val="nil"/>
              <w:left w:val="nil"/>
              <w:bottom w:val="nil"/>
              <w:right w:val="nil"/>
            </w:tcBorders>
          </w:tcPr>
          <w:p w14:paraId="74E89CAB"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048379CB" w14:textId="276BFD7E"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79</w:t>
            </w:r>
          </w:p>
        </w:tc>
        <w:tc>
          <w:tcPr>
            <w:tcW w:w="691" w:type="pct"/>
            <w:tcBorders>
              <w:top w:val="nil"/>
              <w:left w:val="nil"/>
              <w:bottom w:val="nil"/>
              <w:right w:val="nil"/>
            </w:tcBorders>
            <w:shd w:val="clear" w:color="auto" w:fill="auto"/>
            <w:noWrap/>
            <w:vAlign w:val="center"/>
            <w:hideMark/>
          </w:tcPr>
          <w:p w14:paraId="42E407A2" w14:textId="4EC77A4E"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86.3%</w:t>
            </w:r>
          </w:p>
        </w:tc>
      </w:tr>
      <w:tr w:rsidR="001C6F91" w:rsidRPr="00B248C2" w14:paraId="01A29443"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13280500"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Transportation</w:t>
            </w:r>
          </w:p>
        </w:tc>
        <w:tc>
          <w:tcPr>
            <w:tcW w:w="708" w:type="pct"/>
            <w:tcBorders>
              <w:top w:val="nil"/>
              <w:left w:val="nil"/>
              <w:bottom w:val="nil"/>
              <w:right w:val="nil"/>
            </w:tcBorders>
            <w:shd w:val="clear" w:color="auto" w:fill="auto"/>
            <w:noWrap/>
            <w:vAlign w:val="center"/>
            <w:hideMark/>
          </w:tcPr>
          <w:p w14:paraId="015486A7"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160</w:t>
            </w:r>
          </w:p>
        </w:tc>
        <w:tc>
          <w:tcPr>
            <w:tcW w:w="128" w:type="pct"/>
            <w:tcBorders>
              <w:top w:val="nil"/>
              <w:left w:val="nil"/>
              <w:bottom w:val="nil"/>
              <w:right w:val="nil"/>
            </w:tcBorders>
          </w:tcPr>
          <w:p w14:paraId="5E994CBE"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22BE6A3E" w14:textId="6DDD51D5"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119</w:t>
            </w:r>
          </w:p>
        </w:tc>
        <w:tc>
          <w:tcPr>
            <w:tcW w:w="1170" w:type="pct"/>
            <w:tcBorders>
              <w:top w:val="nil"/>
              <w:left w:val="nil"/>
              <w:bottom w:val="nil"/>
              <w:right w:val="nil"/>
            </w:tcBorders>
            <w:shd w:val="clear" w:color="auto" w:fill="auto"/>
            <w:noWrap/>
            <w:vAlign w:val="center"/>
            <w:hideMark/>
          </w:tcPr>
          <w:p w14:paraId="7DFEA17D"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9.68</w:t>
            </w:r>
          </w:p>
        </w:tc>
        <w:tc>
          <w:tcPr>
            <w:tcW w:w="137" w:type="pct"/>
            <w:tcBorders>
              <w:top w:val="nil"/>
              <w:left w:val="nil"/>
              <w:bottom w:val="nil"/>
              <w:right w:val="nil"/>
            </w:tcBorders>
          </w:tcPr>
          <w:p w14:paraId="1B00DCBC"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2C86435E" w14:textId="1ACF3A6B"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41</w:t>
            </w:r>
          </w:p>
        </w:tc>
        <w:tc>
          <w:tcPr>
            <w:tcW w:w="691" w:type="pct"/>
            <w:tcBorders>
              <w:top w:val="nil"/>
              <w:left w:val="nil"/>
              <w:bottom w:val="nil"/>
              <w:right w:val="nil"/>
            </w:tcBorders>
            <w:shd w:val="clear" w:color="auto" w:fill="auto"/>
            <w:noWrap/>
            <w:vAlign w:val="center"/>
            <w:hideMark/>
          </w:tcPr>
          <w:p w14:paraId="35D32E43" w14:textId="3B3C1244"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74.4%</w:t>
            </w:r>
          </w:p>
        </w:tc>
      </w:tr>
      <w:tr w:rsidR="001C6F91" w:rsidRPr="00B248C2" w14:paraId="6B255FB5" w14:textId="77777777" w:rsidTr="00674F4D">
        <w:trPr>
          <w:trHeight w:val="397"/>
          <w:jc w:val="center"/>
        </w:trPr>
        <w:tc>
          <w:tcPr>
            <w:tcW w:w="857" w:type="pct"/>
            <w:tcBorders>
              <w:top w:val="nil"/>
              <w:left w:val="nil"/>
              <w:right w:val="nil"/>
            </w:tcBorders>
            <w:shd w:val="clear" w:color="auto" w:fill="auto"/>
            <w:noWrap/>
            <w:vAlign w:val="center"/>
            <w:hideMark/>
          </w:tcPr>
          <w:p w14:paraId="551E9299"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Wholesale</w:t>
            </w:r>
          </w:p>
        </w:tc>
        <w:tc>
          <w:tcPr>
            <w:tcW w:w="708" w:type="pct"/>
            <w:tcBorders>
              <w:top w:val="nil"/>
              <w:left w:val="nil"/>
              <w:right w:val="nil"/>
            </w:tcBorders>
            <w:shd w:val="clear" w:color="auto" w:fill="auto"/>
            <w:noWrap/>
            <w:vAlign w:val="center"/>
            <w:hideMark/>
          </w:tcPr>
          <w:p w14:paraId="10EAE3A2"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w:t>
            </w:r>
          </w:p>
        </w:tc>
        <w:tc>
          <w:tcPr>
            <w:tcW w:w="128" w:type="pct"/>
            <w:tcBorders>
              <w:top w:val="nil"/>
              <w:left w:val="nil"/>
              <w:right w:val="nil"/>
            </w:tcBorders>
          </w:tcPr>
          <w:p w14:paraId="4359A002"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right w:val="nil"/>
            </w:tcBorders>
            <w:shd w:val="clear" w:color="auto" w:fill="auto"/>
            <w:noWrap/>
            <w:vAlign w:val="center"/>
            <w:hideMark/>
          </w:tcPr>
          <w:p w14:paraId="1E2B79F2" w14:textId="3A21F24F"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5</w:t>
            </w:r>
          </w:p>
        </w:tc>
        <w:tc>
          <w:tcPr>
            <w:tcW w:w="1170" w:type="pct"/>
            <w:tcBorders>
              <w:top w:val="nil"/>
              <w:left w:val="nil"/>
              <w:right w:val="nil"/>
            </w:tcBorders>
            <w:shd w:val="clear" w:color="auto" w:fill="auto"/>
            <w:noWrap/>
            <w:vAlign w:val="center"/>
            <w:hideMark/>
          </w:tcPr>
          <w:p w14:paraId="04F20652"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12.78</w:t>
            </w:r>
          </w:p>
        </w:tc>
        <w:tc>
          <w:tcPr>
            <w:tcW w:w="137" w:type="pct"/>
            <w:tcBorders>
              <w:top w:val="nil"/>
              <w:left w:val="nil"/>
              <w:right w:val="nil"/>
            </w:tcBorders>
          </w:tcPr>
          <w:p w14:paraId="0804B0C4"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right w:val="nil"/>
            </w:tcBorders>
            <w:shd w:val="clear" w:color="auto" w:fill="auto"/>
            <w:noWrap/>
            <w:vAlign w:val="center"/>
            <w:hideMark/>
          </w:tcPr>
          <w:p w14:paraId="53E91D41" w14:textId="0B20E52D"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3</w:t>
            </w:r>
          </w:p>
        </w:tc>
        <w:tc>
          <w:tcPr>
            <w:tcW w:w="691" w:type="pct"/>
            <w:tcBorders>
              <w:top w:val="nil"/>
              <w:left w:val="nil"/>
              <w:right w:val="nil"/>
            </w:tcBorders>
            <w:shd w:val="clear" w:color="auto" w:fill="auto"/>
            <w:noWrap/>
            <w:vAlign w:val="center"/>
            <w:hideMark/>
          </w:tcPr>
          <w:p w14:paraId="3114198F" w14:textId="245CCD9B"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62.5%</w:t>
            </w:r>
          </w:p>
        </w:tc>
      </w:tr>
      <w:tr w:rsidR="001C6F91" w:rsidRPr="00B248C2" w14:paraId="226CC65A" w14:textId="77777777" w:rsidTr="00674F4D">
        <w:trPr>
          <w:trHeight w:val="397"/>
          <w:jc w:val="center"/>
        </w:trPr>
        <w:tc>
          <w:tcPr>
            <w:tcW w:w="857" w:type="pct"/>
            <w:tcBorders>
              <w:top w:val="nil"/>
              <w:left w:val="nil"/>
              <w:bottom w:val="single" w:sz="6" w:space="0" w:color="auto"/>
              <w:right w:val="nil"/>
            </w:tcBorders>
            <w:shd w:val="clear" w:color="auto" w:fill="auto"/>
            <w:noWrap/>
            <w:vAlign w:val="center"/>
            <w:hideMark/>
          </w:tcPr>
          <w:p w14:paraId="13D59E04" w14:textId="79B88B44" w:rsidR="001C6F91" w:rsidRPr="00B248C2" w:rsidRDefault="001C6F91" w:rsidP="00285C59">
            <w:pPr>
              <w:spacing w:line="240" w:lineRule="auto"/>
              <w:ind w:firstLineChars="0" w:firstLine="0"/>
              <w:rPr>
                <w:rFonts w:cs="Times New Roman"/>
                <w:color w:val="000000"/>
                <w:sz w:val="21"/>
                <w:szCs w:val="21"/>
              </w:rPr>
            </w:pPr>
            <w:r>
              <w:rPr>
                <w:rFonts w:cs="Times New Roman"/>
                <w:color w:val="000000"/>
                <w:sz w:val="21"/>
                <w:szCs w:val="21"/>
              </w:rPr>
              <w:t>Total</w:t>
            </w:r>
          </w:p>
        </w:tc>
        <w:tc>
          <w:tcPr>
            <w:tcW w:w="708" w:type="pct"/>
            <w:tcBorders>
              <w:top w:val="nil"/>
              <w:left w:val="nil"/>
              <w:bottom w:val="single" w:sz="6" w:space="0" w:color="auto"/>
              <w:right w:val="nil"/>
            </w:tcBorders>
            <w:shd w:val="clear" w:color="auto" w:fill="auto"/>
            <w:noWrap/>
            <w:vAlign w:val="center"/>
            <w:hideMark/>
          </w:tcPr>
          <w:p w14:paraId="051BAB4A"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8694</w:t>
            </w:r>
          </w:p>
        </w:tc>
        <w:tc>
          <w:tcPr>
            <w:tcW w:w="128" w:type="pct"/>
            <w:tcBorders>
              <w:top w:val="nil"/>
              <w:left w:val="nil"/>
              <w:bottom w:val="single" w:sz="6" w:space="0" w:color="auto"/>
              <w:right w:val="nil"/>
            </w:tcBorders>
          </w:tcPr>
          <w:p w14:paraId="4F50F73E"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single" w:sz="6" w:space="0" w:color="auto"/>
              <w:right w:val="nil"/>
            </w:tcBorders>
            <w:shd w:val="clear" w:color="auto" w:fill="auto"/>
            <w:noWrap/>
            <w:vAlign w:val="center"/>
            <w:hideMark/>
          </w:tcPr>
          <w:p w14:paraId="1186F354" w14:textId="605C485D"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7684</w:t>
            </w:r>
          </w:p>
        </w:tc>
        <w:tc>
          <w:tcPr>
            <w:tcW w:w="1170" w:type="pct"/>
            <w:tcBorders>
              <w:top w:val="nil"/>
              <w:left w:val="nil"/>
              <w:bottom w:val="single" w:sz="6" w:space="0" w:color="auto"/>
              <w:right w:val="nil"/>
            </w:tcBorders>
            <w:shd w:val="clear" w:color="auto" w:fill="auto"/>
            <w:noWrap/>
            <w:vAlign w:val="center"/>
            <w:hideMark/>
          </w:tcPr>
          <w:p w14:paraId="01318EE6"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8.30</w:t>
            </w:r>
          </w:p>
        </w:tc>
        <w:tc>
          <w:tcPr>
            <w:tcW w:w="137" w:type="pct"/>
            <w:tcBorders>
              <w:top w:val="nil"/>
              <w:left w:val="nil"/>
              <w:bottom w:val="single" w:sz="6" w:space="0" w:color="auto"/>
              <w:right w:val="nil"/>
            </w:tcBorders>
          </w:tcPr>
          <w:p w14:paraId="47441B34"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single" w:sz="6" w:space="0" w:color="auto"/>
              <w:right w:val="nil"/>
            </w:tcBorders>
            <w:shd w:val="clear" w:color="auto" w:fill="auto"/>
            <w:noWrap/>
            <w:vAlign w:val="center"/>
            <w:hideMark/>
          </w:tcPr>
          <w:p w14:paraId="6543B590" w14:textId="36FDF245"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1010</w:t>
            </w:r>
          </w:p>
        </w:tc>
        <w:tc>
          <w:tcPr>
            <w:tcW w:w="691" w:type="pct"/>
            <w:tcBorders>
              <w:top w:val="nil"/>
              <w:left w:val="nil"/>
              <w:bottom w:val="single" w:sz="6" w:space="0" w:color="auto"/>
              <w:right w:val="nil"/>
            </w:tcBorders>
            <w:shd w:val="clear" w:color="auto" w:fill="auto"/>
            <w:noWrap/>
            <w:vAlign w:val="center"/>
            <w:hideMark/>
          </w:tcPr>
          <w:p w14:paraId="7199555D" w14:textId="5208E2C2"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88.4%</w:t>
            </w:r>
          </w:p>
        </w:tc>
      </w:tr>
    </w:tbl>
    <w:p w14:paraId="40A5F560" w14:textId="5A532FE5" w:rsidR="00E80026" w:rsidRDefault="00622147" w:rsidP="00622147">
      <w:pPr>
        <w:pStyle w:val="2"/>
      </w:pPr>
      <w:bookmarkStart w:id="17" w:name="_Toc105410146"/>
      <w:r w:rsidRPr="00622147">
        <w:rPr>
          <w:rFonts w:hint="eastAsia"/>
        </w:rPr>
        <w:lastRenderedPageBreak/>
        <w:t>变量设计</w:t>
      </w:r>
      <w:bookmarkEnd w:id="17"/>
    </w:p>
    <w:p w14:paraId="44615C00" w14:textId="545A2D0F" w:rsidR="00785D4B" w:rsidRDefault="001E41D5" w:rsidP="001E41D5">
      <w:pPr>
        <w:pStyle w:val="3"/>
      </w:pPr>
      <w:r>
        <w:rPr>
          <w:rFonts w:hint="eastAsia"/>
        </w:rPr>
        <w:t>被解释变量</w:t>
      </w:r>
    </w:p>
    <w:p w14:paraId="7002B7A6" w14:textId="3EFF7B03" w:rsidR="003B3AE9" w:rsidRDefault="007E17AA" w:rsidP="0028091B">
      <w:pPr>
        <w:ind w:firstLine="480"/>
      </w:pPr>
      <w:proofErr w:type="gramStart"/>
      <w:r>
        <w:rPr>
          <w:rFonts w:hint="eastAsia"/>
        </w:rPr>
        <w:t>众筹项目</w:t>
      </w:r>
      <w:proofErr w:type="gramEnd"/>
      <w:r w:rsidR="00271537">
        <w:rPr>
          <w:rFonts w:hint="eastAsia"/>
        </w:rPr>
        <w:t>的</w:t>
      </w:r>
      <w:r>
        <w:rPr>
          <w:rFonts w:hint="eastAsia"/>
        </w:rPr>
        <w:t>成功，既可以</w:t>
      </w:r>
      <w:r w:rsidR="00E77F4D">
        <w:rPr>
          <w:rFonts w:hint="eastAsia"/>
        </w:rPr>
        <w:t>通过最终的</w:t>
      </w:r>
      <w:r>
        <w:rPr>
          <w:rFonts w:hint="eastAsia"/>
        </w:rPr>
        <w:t>筹款结果</w:t>
      </w:r>
      <w:r w:rsidR="00E37FC2">
        <w:rPr>
          <w:rFonts w:hint="eastAsia"/>
        </w:rPr>
        <w:t>体现</w:t>
      </w:r>
      <w:r>
        <w:rPr>
          <w:rFonts w:hint="eastAsia"/>
        </w:rPr>
        <w:t>，也可以</w:t>
      </w:r>
      <w:r w:rsidR="00EE4750">
        <w:rPr>
          <w:rFonts w:hint="eastAsia"/>
        </w:rPr>
        <w:t>通过其</w:t>
      </w:r>
      <w:r>
        <w:rPr>
          <w:rFonts w:hint="eastAsia"/>
        </w:rPr>
        <w:t>筹款速度</w:t>
      </w:r>
      <w:r w:rsidR="00EE4750">
        <w:rPr>
          <w:rFonts w:hint="eastAsia"/>
        </w:rPr>
        <w:t>体现</w:t>
      </w:r>
      <w:r>
        <w:rPr>
          <w:rFonts w:hint="eastAsia"/>
        </w:rPr>
        <w:t>。</w:t>
      </w:r>
      <w:r w:rsidR="001A6929">
        <w:rPr>
          <w:rFonts w:hint="eastAsia"/>
        </w:rPr>
        <w:t>为研究各因素对项目</w:t>
      </w:r>
      <w:proofErr w:type="gramStart"/>
      <w:r w:rsidR="001A6929">
        <w:rPr>
          <w:rFonts w:hint="eastAsia"/>
        </w:rPr>
        <w:t>众筹</w:t>
      </w:r>
      <w:r w:rsidR="003A36EA">
        <w:rPr>
          <w:rFonts w:hint="eastAsia"/>
        </w:rPr>
        <w:t>成功</w:t>
      </w:r>
      <w:proofErr w:type="gramEnd"/>
      <w:r w:rsidR="001A6929">
        <w:rPr>
          <w:rFonts w:hint="eastAsia"/>
        </w:rPr>
        <w:t>的影响，</w:t>
      </w:r>
      <w:r w:rsidR="001426A6">
        <w:rPr>
          <w:rFonts w:hint="eastAsia"/>
        </w:rPr>
        <w:t>我们</w:t>
      </w:r>
      <w:r w:rsidR="001A6929">
        <w:rPr>
          <w:rFonts w:hint="eastAsia"/>
        </w:rPr>
        <w:t>选用</w:t>
      </w:r>
      <w:proofErr w:type="gramStart"/>
      <w:r w:rsidR="001A6929">
        <w:rPr>
          <w:rFonts w:hint="eastAsia"/>
        </w:rPr>
        <w:t>项目众筹</w:t>
      </w:r>
      <w:r w:rsidR="0056744F">
        <w:rPr>
          <w:rFonts w:hint="eastAsia"/>
        </w:rPr>
        <w:t>结果</w:t>
      </w:r>
      <w:proofErr w:type="gramEnd"/>
      <w:r w:rsidR="00A75553">
        <w:rPr>
          <w:rFonts w:hint="eastAsia"/>
        </w:rPr>
        <w:t>，</w:t>
      </w:r>
      <m:oMath>
        <m:r>
          <w:rPr>
            <w:rFonts w:ascii="Cambria Math" w:hAnsi="Cambria Math"/>
          </w:rPr>
          <m:t>f</m:t>
        </m:r>
        <m:r>
          <w:rPr>
            <w:rFonts w:ascii="Cambria Math" w:hAnsi="Cambria Math" w:hint="eastAsia"/>
          </w:rPr>
          <m:t>unded</m:t>
        </m:r>
      </m:oMath>
      <w:r w:rsidR="00A75553">
        <w:rPr>
          <w:rFonts w:hint="eastAsia"/>
        </w:rPr>
        <w:t>，</w:t>
      </w:r>
      <w:r w:rsidR="007E0269">
        <w:rPr>
          <w:rFonts w:hint="eastAsia"/>
        </w:rPr>
        <w:t>以及</w:t>
      </w:r>
      <w:r w:rsidR="001A6929">
        <w:rPr>
          <w:rFonts w:hint="eastAsia"/>
        </w:rPr>
        <w:t>项目筹款速度</w:t>
      </w:r>
      <w:r w:rsidR="00A75553">
        <w:rPr>
          <w:rFonts w:hint="eastAsia"/>
        </w:rPr>
        <w:t>，</w:t>
      </w:r>
      <m:oMath>
        <m:r>
          <w:rPr>
            <w:rFonts w:ascii="Cambria Math" w:hAnsi="Cambria Math"/>
          </w:rPr>
          <m:t>funding_speed</m:t>
        </m:r>
      </m:oMath>
      <w:r w:rsidR="00A75553">
        <w:rPr>
          <w:rFonts w:hint="eastAsia"/>
        </w:rPr>
        <w:t>，</w:t>
      </w:r>
      <w:r w:rsidR="001212D0">
        <w:rPr>
          <w:rFonts w:hint="eastAsia"/>
        </w:rPr>
        <w:t>这</w:t>
      </w:r>
      <w:r w:rsidR="00FE7BFF">
        <w:rPr>
          <w:rFonts w:hint="eastAsia"/>
        </w:rPr>
        <w:t>两个</w:t>
      </w:r>
      <w:r w:rsidR="000C2E09">
        <w:rPr>
          <w:rFonts w:hint="eastAsia"/>
        </w:rPr>
        <w:t>常见</w:t>
      </w:r>
      <w:r w:rsidR="00A63C35">
        <w:rPr>
          <w:rFonts w:hint="eastAsia"/>
        </w:rPr>
        <w:t>的</w:t>
      </w:r>
      <w:r w:rsidR="00FE7BFF">
        <w:rPr>
          <w:rFonts w:hint="eastAsia"/>
        </w:rPr>
        <w:t>结果变量作为研究的被解释变量</w:t>
      </w:r>
      <w:r w:rsidR="003A53CE">
        <w:rPr>
          <w:rFonts w:hint="eastAsia"/>
        </w:rPr>
        <w:t>。</w:t>
      </w:r>
      <w:r w:rsidR="00931837">
        <w:rPr>
          <w:rFonts w:hint="eastAsia"/>
        </w:rPr>
        <w:t>其中，</w:t>
      </w:r>
      <m:oMath>
        <m:r>
          <w:rPr>
            <w:rFonts w:ascii="Cambria Math" w:hAnsi="Cambria Math"/>
          </w:rPr>
          <m:t>f</m:t>
        </m:r>
        <m:r>
          <w:rPr>
            <w:rFonts w:ascii="Cambria Math" w:hAnsi="Cambria Math" w:hint="eastAsia"/>
          </w:rPr>
          <m:t>unded</m:t>
        </m:r>
      </m:oMath>
      <w:r w:rsidR="00931837">
        <w:rPr>
          <w:rFonts w:hint="eastAsia"/>
        </w:rPr>
        <w:t>为二元变量，</w:t>
      </w:r>
      <w:r w:rsidR="00931837">
        <w:rPr>
          <w:rFonts w:hint="eastAsia"/>
        </w:rPr>
        <w:t>1</w:t>
      </w:r>
      <w:r w:rsidR="00931837">
        <w:rPr>
          <w:rFonts w:hint="eastAsia"/>
        </w:rPr>
        <w:t>代表项目筹款成功</w:t>
      </w:r>
      <w:r w:rsidR="00237F45">
        <w:rPr>
          <w:rFonts w:hint="eastAsia"/>
        </w:rPr>
        <w:t>，</w:t>
      </w:r>
      <m:oMath>
        <m:r>
          <w:rPr>
            <w:rFonts w:ascii="Cambria Math" w:hAnsi="Cambria Math"/>
          </w:rPr>
          <m:t>funding_speed</m:t>
        </m:r>
      </m:oMath>
      <w:r w:rsidR="00237F45">
        <w:rPr>
          <w:rFonts w:hint="eastAsia"/>
        </w:rPr>
        <w:t>为连续变量</w:t>
      </w:r>
      <w:r w:rsidR="002E3166">
        <w:rPr>
          <w:rFonts w:hint="eastAsia"/>
        </w:rPr>
        <w:t>。</w:t>
      </w:r>
      <w:r w:rsidR="00B939AA">
        <w:rPr>
          <w:rFonts w:hint="eastAsia"/>
        </w:rPr>
        <w:t>前者可直接根据项目状态信息编码得到，</w:t>
      </w:r>
      <w:r w:rsidR="00BC344D">
        <w:rPr>
          <w:rFonts w:hint="eastAsia"/>
        </w:rPr>
        <w:t>对于</w:t>
      </w:r>
      <w:r w:rsidR="00B939AA">
        <w:rPr>
          <w:rFonts w:hint="eastAsia"/>
        </w:rPr>
        <w:t>后者，</w:t>
      </w:r>
      <w:r w:rsidR="00200AF7">
        <w:rPr>
          <w:rFonts w:hint="eastAsia"/>
        </w:rPr>
        <w:t>由于</w:t>
      </w:r>
      <w:r w:rsidR="007B5F8D">
        <w:rPr>
          <w:rFonts w:hint="eastAsia"/>
        </w:rPr>
        <w:t>项目筹款速度</w:t>
      </w:r>
      <w:r w:rsidR="002C325B">
        <w:rPr>
          <w:rFonts w:hint="eastAsia"/>
        </w:rPr>
        <w:t>严格意义上</w:t>
      </w:r>
      <w:r w:rsidR="00CC0864">
        <w:rPr>
          <w:rFonts w:hint="eastAsia"/>
        </w:rPr>
        <w:t>并非直接可观测得到的变量</w:t>
      </w:r>
      <w:r w:rsidR="00F906D6">
        <w:rPr>
          <w:rFonts w:hint="eastAsia"/>
        </w:rPr>
        <w:t>，</w:t>
      </w:r>
      <w:r w:rsidR="006C6112">
        <w:rPr>
          <w:rFonts w:hint="eastAsia"/>
        </w:rPr>
        <w:t>本文</w:t>
      </w:r>
      <w:r w:rsidR="00F906D6">
        <w:rPr>
          <w:rFonts w:hint="eastAsia"/>
        </w:rPr>
        <w:t>借助</w:t>
      </w:r>
      <w:r w:rsidR="006C6112">
        <w:rPr>
          <w:rFonts w:hint="eastAsia"/>
        </w:rPr>
        <w:t>了</w:t>
      </w:r>
      <w:r w:rsidR="00F906D6">
        <w:rPr>
          <w:rFonts w:hint="eastAsia"/>
        </w:rPr>
        <w:t>项目筹得</w:t>
      </w:r>
      <w:r w:rsidR="00B53856">
        <w:rPr>
          <w:rFonts w:hint="eastAsia"/>
        </w:rPr>
        <w:t>全部资金</w:t>
      </w:r>
      <w:r w:rsidR="004804AF">
        <w:rPr>
          <w:rFonts w:hint="eastAsia"/>
        </w:rPr>
        <w:t>用</w:t>
      </w:r>
      <w:r w:rsidR="00F906D6">
        <w:rPr>
          <w:rFonts w:hint="eastAsia"/>
        </w:rPr>
        <w:t>时</w:t>
      </w:r>
      <m:oMath>
        <m:r>
          <w:rPr>
            <w:rFonts w:ascii="Cambria Math" w:hAnsi="Cambria Math"/>
          </w:rPr>
          <m:t>funding_time</m:t>
        </m:r>
      </m:oMath>
      <w:r w:rsidR="00B71965">
        <w:rPr>
          <w:rFonts w:hint="eastAsia"/>
        </w:rPr>
        <w:t>这一可观测变量</w:t>
      </w:r>
      <w:r w:rsidR="00363984">
        <w:rPr>
          <w:rFonts w:hint="eastAsia"/>
        </w:rPr>
        <w:t>来对筹款速度进行测度</w:t>
      </w:r>
      <w:r w:rsidR="00827D0E">
        <w:rPr>
          <w:rFonts w:hint="eastAsia"/>
        </w:rPr>
        <w:t>，</w:t>
      </w:r>
      <m:oMath>
        <m:r>
          <w:rPr>
            <w:rFonts w:ascii="Cambria Math" w:hAnsi="Cambria Math"/>
          </w:rPr>
          <m:t xml:space="preserve">funding_speed = </m:t>
        </m:r>
        <m:func>
          <m:funcPr>
            <m:ctrlPr>
              <w:rPr>
                <w:rFonts w:ascii="Cambria Math" w:hAnsi="Cambria Math"/>
                <w:i/>
              </w:rPr>
            </m:ctrlPr>
          </m:funcPr>
          <m:fName>
            <m:r>
              <w:rPr>
                <w:rFonts w:ascii="Cambria Math" w:hAnsi="Cambria Math"/>
              </w:rPr>
              <m:t>ln</m:t>
            </m:r>
          </m:fName>
          <m:e>
            <m:r>
              <w:rPr>
                <w:rFonts w:ascii="Cambria Math" w:hAnsi="Cambria Math"/>
              </w:rPr>
              <m:t>(</m:t>
            </m:r>
            <m:f>
              <m:fPr>
                <m:ctrlPr>
                  <w:rPr>
                    <w:rFonts w:ascii="Cambria Math" w:hAnsi="Cambria Math"/>
                    <w:i/>
                  </w:rPr>
                </m:ctrlPr>
              </m:fPr>
              <m:num>
                <m:r>
                  <w:rPr>
                    <w:rFonts w:ascii="Cambria Math" w:hAnsi="Cambria Math"/>
                  </w:rPr>
                  <m:t>300</m:t>
                </m:r>
              </m:num>
              <m:den>
                <m:r>
                  <w:rPr>
                    <w:rFonts w:ascii="Cambria Math" w:hAnsi="Cambria Math"/>
                  </w:rPr>
                  <m:t>funding_time</m:t>
                </m:r>
              </m:den>
            </m:f>
            <m:r>
              <w:rPr>
                <w:rFonts w:ascii="Cambria Math" w:hAnsi="Cambria Math"/>
              </w:rPr>
              <m:t>)</m:t>
            </m:r>
          </m:e>
        </m:func>
        <m:r>
          <w:rPr>
            <w:rFonts w:ascii="Cambria Math" w:hAnsi="Cambria Math"/>
          </w:rPr>
          <m:t xml:space="preserve"> </m:t>
        </m:r>
      </m:oMath>
      <w:r w:rsidR="00B939AA">
        <w:rPr>
          <w:rFonts w:hint="eastAsia"/>
        </w:rPr>
        <w:t>。</w:t>
      </w:r>
      <w:r w:rsidR="00416303">
        <w:rPr>
          <w:rFonts w:hint="eastAsia"/>
        </w:rPr>
        <w:t>其中，</w:t>
      </w:r>
      <w:r w:rsidR="002C3B5B">
        <w:rPr>
          <w:rFonts w:hint="eastAsia"/>
        </w:rPr>
        <w:t>筹款</w:t>
      </w:r>
      <w:r w:rsidR="00017DAD">
        <w:rPr>
          <w:rFonts w:hint="eastAsia"/>
        </w:rPr>
        <w:t>用时</w:t>
      </w:r>
      <w:r w:rsidR="00515AD1">
        <w:rPr>
          <w:rFonts w:hint="eastAsia"/>
        </w:rPr>
        <w:t>可以</w:t>
      </w:r>
      <w:r w:rsidR="00B939AA">
        <w:rPr>
          <w:rFonts w:hint="eastAsia"/>
        </w:rPr>
        <w:t>通过</w:t>
      </w:r>
      <w:r w:rsidR="00515AD1">
        <w:rPr>
          <w:rFonts w:hint="eastAsia"/>
        </w:rPr>
        <w:t>项目页中的发起时间和</w:t>
      </w:r>
      <w:r w:rsidR="00E938E6">
        <w:rPr>
          <w:rFonts w:hint="eastAsia"/>
        </w:rPr>
        <w:t>筹齐时间</w:t>
      </w:r>
      <w:r w:rsidR="00315AC7">
        <w:rPr>
          <w:rFonts w:hint="eastAsia"/>
        </w:rPr>
        <w:t>计算</w:t>
      </w:r>
      <w:r w:rsidR="00B353B2">
        <w:rPr>
          <w:rFonts w:hint="eastAsia"/>
        </w:rPr>
        <w:t>得到</w:t>
      </w:r>
      <w:r w:rsidR="006E46D3">
        <w:rPr>
          <w:rFonts w:hint="eastAsia"/>
        </w:rPr>
        <w:t>。</w:t>
      </w:r>
    </w:p>
    <w:p w14:paraId="227F72BD" w14:textId="5B879F9E" w:rsidR="001E41D5" w:rsidRDefault="00D60BF2" w:rsidP="0028091B">
      <w:pPr>
        <w:ind w:firstLine="480"/>
        <w:rPr>
          <w:rStyle w:val="md-plain"/>
        </w:rPr>
      </w:pPr>
      <w:r>
        <w:rPr>
          <w:rFonts w:hint="eastAsia"/>
        </w:rPr>
        <w:t>需说明的是，在</w:t>
      </w:r>
      <w:r>
        <w:rPr>
          <w:rFonts w:hint="eastAsia"/>
        </w:rPr>
        <w:t>Kiva</w:t>
      </w:r>
      <w:r>
        <w:rPr>
          <w:rFonts w:hint="eastAsia"/>
        </w:rPr>
        <w:t>的</w:t>
      </w:r>
      <w:proofErr w:type="gramStart"/>
      <w:r>
        <w:rPr>
          <w:rFonts w:hint="eastAsia"/>
        </w:rPr>
        <w:t>众筹机制</w:t>
      </w:r>
      <w:proofErr w:type="gramEnd"/>
      <w:r>
        <w:rPr>
          <w:rFonts w:hint="eastAsia"/>
        </w:rPr>
        <w:t>下，当且仅当项目筹款金额在规定期限</w:t>
      </w:r>
      <w:r w:rsidR="00CA685A">
        <w:rPr>
          <w:rFonts w:hint="eastAsia"/>
        </w:rPr>
        <w:t>（</w:t>
      </w:r>
      <w:r w:rsidR="00CA685A">
        <w:rPr>
          <w:rFonts w:hint="eastAsia"/>
        </w:rPr>
        <w:t>30</w:t>
      </w:r>
      <w:r w:rsidR="00CA685A">
        <w:rPr>
          <w:rFonts w:hint="eastAsia"/>
        </w:rPr>
        <w:t>天）</w:t>
      </w:r>
      <w:r>
        <w:rPr>
          <w:rFonts w:hint="eastAsia"/>
        </w:rPr>
        <w:t>内达到借款者最初设定的目标金额才会被认定为成功，反之，所有已筹得的资金会即刻返还给参与该项目的投资者。因此，那些未取得筹款成功的项目</w:t>
      </w:r>
      <w:r w:rsidR="00876F9F">
        <w:rPr>
          <w:rFonts w:hint="eastAsia"/>
        </w:rPr>
        <w:t>的时间</w:t>
      </w:r>
      <w:r w:rsidR="00920EB4">
        <w:rPr>
          <w:rFonts w:hint="eastAsia"/>
        </w:rPr>
        <w:t>会</w:t>
      </w:r>
      <w:r w:rsidR="00876F9F">
        <w:rPr>
          <w:rFonts w:hint="eastAsia"/>
        </w:rPr>
        <w:t>被记为正无穷</w:t>
      </w:r>
      <w:r w:rsidR="00FA29DA">
        <w:rPr>
          <w:rFonts w:hint="eastAsia"/>
        </w:rPr>
        <w:t>，其</w:t>
      </w:r>
      <m:oMath>
        <m:r>
          <w:rPr>
            <w:rFonts w:ascii="Cambria Math" w:hAnsi="Cambria Math"/>
          </w:rPr>
          <m:t>funding_speed</m:t>
        </m:r>
      </m:oMath>
      <w:r w:rsidR="00A44549">
        <w:rPr>
          <w:rFonts w:hint="eastAsia"/>
        </w:rPr>
        <w:t>相对应地</w:t>
      </w:r>
      <w:r w:rsidR="00FA29DA">
        <w:rPr>
          <w:rFonts w:hint="eastAsia"/>
        </w:rPr>
        <w:t>被记为</w:t>
      </w:r>
      <w:r w:rsidR="00FA29DA">
        <w:rPr>
          <w:rFonts w:hint="eastAsia"/>
        </w:rPr>
        <w:t>0</w:t>
      </w:r>
      <w:r w:rsidR="006279FF">
        <w:rPr>
          <w:rFonts w:hint="eastAsia"/>
        </w:rPr>
        <w:t>。此时，</w:t>
      </w:r>
      <m:oMath>
        <m:r>
          <w:rPr>
            <w:rFonts w:ascii="Cambria Math" w:hAnsi="Cambria Math"/>
          </w:rPr>
          <m:t>funding_speed</m:t>
        </m:r>
      </m:oMath>
      <w:r w:rsidR="00E02D58">
        <w:rPr>
          <w:rFonts w:hint="eastAsia"/>
        </w:rPr>
        <w:t>变量</w:t>
      </w:r>
      <w:r w:rsidR="006279FF">
        <w:rPr>
          <w:rFonts w:hint="eastAsia"/>
        </w:rPr>
        <w:t>会出现</w:t>
      </w:r>
      <w:proofErr w:type="gramStart"/>
      <w:r w:rsidR="006279FF">
        <w:rPr>
          <w:rFonts w:hint="eastAsia"/>
        </w:rPr>
        <w:t>删</w:t>
      </w:r>
      <w:proofErr w:type="gramEnd"/>
      <w:r w:rsidR="006279FF">
        <w:rPr>
          <w:rFonts w:hint="eastAsia"/>
        </w:rPr>
        <w:t>失问题</w:t>
      </w:r>
      <w:r w:rsidR="000745EC">
        <w:rPr>
          <w:rFonts w:hint="eastAsia"/>
        </w:rPr>
        <w:t>。</w:t>
      </w:r>
      <w:r w:rsidR="007F2087">
        <w:rPr>
          <w:rFonts w:hint="eastAsia"/>
        </w:rPr>
        <w:t>因此，</w:t>
      </w:r>
      <w:r w:rsidR="00FB27C4">
        <w:rPr>
          <w:rFonts w:hint="eastAsia"/>
        </w:rPr>
        <w:t>为检验前文提出的假设</w:t>
      </w:r>
      <w:r w:rsidR="000B425A">
        <w:rPr>
          <w:rFonts w:hint="eastAsia"/>
        </w:rPr>
        <w:t>，</w:t>
      </w:r>
      <w:r w:rsidR="00786EC3">
        <w:rPr>
          <w:rFonts w:hint="eastAsia"/>
        </w:rPr>
        <w:t>对于</w:t>
      </w:r>
      <m:oMath>
        <m:r>
          <w:rPr>
            <w:rFonts w:ascii="Cambria Math" w:hAnsi="Cambria Math"/>
          </w:rPr>
          <m:t>funding_speed</m:t>
        </m:r>
      </m:oMath>
      <w:r w:rsidR="00786EC3">
        <w:rPr>
          <w:rFonts w:hint="eastAsia"/>
        </w:rPr>
        <w:t>，</w:t>
      </w:r>
      <w:r w:rsidR="003B3AE9">
        <w:rPr>
          <w:rFonts w:hint="eastAsia"/>
        </w:rPr>
        <w:t>本文</w:t>
      </w:r>
      <w:r w:rsidR="0014271F">
        <w:rPr>
          <w:rFonts w:hint="eastAsia"/>
        </w:rPr>
        <w:t>将</w:t>
      </w:r>
      <w:r w:rsidR="006279FF">
        <w:rPr>
          <w:rFonts w:hint="eastAsia"/>
        </w:rPr>
        <w:t>采用</w:t>
      </w:r>
      <w:r w:rsidR="006279FF">
        <w:rPr>
          <w:rFonts w:hint="eastAsia"/>
        </w:rPr>
        <w:t>Tobit</w:t>
      </w:r>
      <w:r w:rsidR="006279FF">
        <w:rPr>
          <w:rFonts w:hint="eastAsia"/>
        </w:rPr>
        <w:t>回归模型</w:t>
      </w:r>
      <w:r w:rsidR="000E3F95">
        <w:rPr>
          <w:rFonts w:hint="eastAsia"/>
        </w:rPr>
        <w:t>，</w:t>
      </w:r>
      <w:r w:rsidR="004D23B8">
        <w:rPr>
          <w:rFonts w:hint="eastAsia"/>
        </w:rPr>
        <w:t>以避免数据</w:t>
      </w:r>
      <w:proofErr w:type="gramStart"/>
      <w:r w:rsidR="004D23B8">
        <w:rPr>
          <w:rFonts w:hint="eastAsia"/>
        </w:rPr>
        <w:t>删失产生</w:t>
      </w:r>
      <w:proofErr w:type="gramEnd"/>
      <w:r w:rsidR="004D23B8">
        <w:rPr>
          <w:rFonts w:hint="eastAsia"/>
        </w:rPr>
        <w:t>的估计偏误</w:t>
      </w:r>
      <w:r w:rsidR="00BD471A">
        <w:rPr>
          <w:rFonts w:hint="eastAsia"/>
        </w:rPr>
        <w:t>；</w:t>
      </w:r>
      <w:r w:rsidR="00507C43">
        <w:rPr>
          <w:rFonts w:hint="eastAsia"/>
        </w:rPr>
        <w:t>对于</w:t>
      </w:r>
      <w:r w:rsidR="008D1902">
        <w:rPr>
          <w:rFonts w:hint="eastAsia"/>
        </w:rPr>
        <w:t>0-1</w:t>
      </w:r>
      <w:r w:rsidR="00751D58">
        <w:rPr>
          <w:rFonts w:hint="eastAsia"/>
        </w:rPr>
        <w:t>变量</w:t>
      </w:r>
      <m:oMath>
        <m:r>
          <w:rPr>
            <w:rFonts w:ascii="Cambria Math" w:hAnsi="Cambria Math"/>
          </w:rPr>
          <m:t>f</m:t>
        </m:r>
        <m:r>
          <w:rPr>
            <w:rFonts w:ascii="Cambria Math" w:hAnsi="Cambria Math" w:hint="eastAsia"/>
          </w:rPr>
          <m:t>unded</m:t>
        </m:r>
      </m:oMath>
      <w:r w:rsidR="00507C43">
        <w:rPr>
          <w:rFonts w:hint="eastAsia"/>
        </w:rPr>
        <w:t>，</w:t>
      </w:r>
      <w:r w:rsidR="006A04E0">
        <w:rPr>
          <w:rFonts w:hint="eastAsia"/>
        </w:rPr>
        <w:t>本文</w:t>
      </w:r>
      <w:r w:rsidR="000E3F95">
        <w:rPr>
          <w:rFonts w:hint="eastAsia"/>
        </w:rPr>
        <w:t>则</w:t>
      </w:r>
      <w:r w:rsidR="007870EC">
        <w:rPr>
          <w:rFonts w:hint="eastAsia"/>
        </w:rPr>
        <w:t>采</w:t>
      </w:r>
      <w:r w:rsidR="004331E3">
        <w:rPr>
          <w:rFonts w:hint="eastAsia"/>
        </w:rPr>
        <w:t>用</w:t>
      </w:r>
      <w:r w:rsidR="000233CE">
        <w:rPr>
          <w:rFonts w:hint="eastAsia"/>
        </w:rPr>
        <w:t>了</w:t>
      </w:r>
      <w:r w:rsidR="00A81859">
        <w:rPr>
          <w:rFonts w:hint="eastAsia"/>
        </w:rPr>
        <w:t>带</w:t>
      </w:r>
      <w:r w:rsidR="001D3D72" w:rsidRPr="001D3D72">
        <w:rPr>
          <w:rFonts w:hint="eastAsia"/>
        </w:rPr>
        <w:t>有</w:t>
      </w:r>
      <w:r w:rsidR="001D63AF">
        <w:rPr>
          <w:rFonts w:hint="eastAsia"/>
        </w:rPr>
        <w:t>稳健</w:t>
      </w:r>
      <w:r w:rsidR="001D3D72" w:rsidRPr="001D3D72">
        <w:rPr>
          <w:rFonts w:hint="eastAsia"/>
        </w:rPr>
        <w:t>标准误差的</w:t>
      </w:r>
      <w:r w:rsidR="004331E3">
        <w:rPr>
          <w:rFonts w:hint="eastAsia"/>
        </w:rPr>
        <w:t>Logi</w:t>
      </w:r>
      <w:r w:rsidR="005160E5">
        <w:rPr>
          <w:rFonts w:hint="eastAsia"/>
        </w:rPr>
        <w:t>stic</w:t>
      </w:r>
      <w:r w:rsidR="005160E5">
        <w:rPr>
          <w:rFonts w:hint="eastAsia"/>
        </w:rPr>
        <w:t>回归</w:t>
      </w:r>
      <w:r w:rsidR="009176D4">
        <w:rPr>
          <w:rFonts w:hint="eastAsia"/>
        </w:rPr>
        <w:t>模型</w:t>
      </w:r>
      <w:r w:rsidR="001A66E8">
        <w:rPr>
          <w:rStyle w:val="md-plain"/>
          <w:rFonts w:hint="eastAsia"/>
        </w:rPr>
        <w:t>。</w:t>
      </w:r>
    </w:p>
    <w:p w14:paraId="34420F49" w14:textId="4C4331FA" w:rsidR="00B22F5E" w:rsidRDefault="00B22F5E" w:rsidP="007A37D1">
      <w:pPr>
        <w:pStyle w:val="3"/>
        <w:rPr>
          <w:rStyle w:val="md-plain"/>
        </w:rPr>
      </w:pPr>
      <w:r>
        <w:rPr>
          <w:rStyle w:val="md-plain"/>
          <w:rFonts w:hint="eastAsia"/>
        </w:rPr>
        <w:t>解释变量</w:t>
      </w:r>
    </w:p>
    <w:p w14:paraId="03E3C4D2" w14:textId="75C0AAFB" w:rsidR="00117C3D" w:rsidRPr="00331F7D" w:rsidRDefault="009D0270" w:rsidP="00531FA2">
      <w:pPr>
        <w:ind w:firstLine="480"/>
      </w:pPr>
      <w:r>
        <w:rPr>
          <w:rFonts w:hint="eastAsia"/>
        </w:rPr>
        <w:t>针对</w:t>
      </w:r>
      <w:r w:rsidR="003E5809">
        <w:rPr>
          <w:rFonts w:hint="eastAsia"/>
        </w:rPr>
        <w:t>前文提出的</w:t>
      </w:r>
      <w:r>
        <w:rPr>
          <w:rFonts w:hint="eastAsia"/>
        </w:rPr>
        <w:t>有关项目描述和框架的假设，</w:t>
      </w:r>
      <w:r w:rsidR="002A5695">
        <w:rPr>
          <w:rFonts w:hint="eastAsia"/>
        </w:rPr>
        <w:t>采用文本分析</w:t>
      </w:r>
      <w:r w:rsidR="00CD71A9">
        <w:rPr>
          <w:rFonts w:hint="eastAsia"/>
        </w:rPr>
        <w:t>方法</w:t>
      </w:r>
      <w:r w:rsidR="00000C87">
        <w:rPr>
          <w:rFonts w:hint="eastAsia"/>
        </w:rPr>
        <w:t>来测量</w:t>
      </w:r>
      <w:r w:rsidR="00C707BB">
        <w:rPr>
          <w:rFonts w:hint="eastAsia"/>
        </w:rPr>
        <w:t>项目描述中的</w:t>
      </w:r>
      <w:r w:rsidR="000151FC">
        <w:rPr>
          <w:rFonts w:hint="eastAsia"/>
        </w:rPr>
        <w:t>利己诉求</w:t>
      </w:r>
      <w:r w:rsidR="008473EE">
        <w:rPr>
          <w:rFonts w:hint="eastAsia"/>
        </w:rPr>
        <w:t>和利他诉求</w:t>
      </w:r>
      <w:r w:rsidR="00026AF6">
        <w:rPr>
          <w:rFonts w:hint="eastAsia"/>
        </w:rPr>
        <w:t>。</w:t>
      </w:r>
      <w:r w:rsidR="00F21165">
        <w:rPr>
          <w:rFonts w:hint="eastAsia"/>
        </w:rPr>
        <w:t>具体而言，</w:t>
      </w:r>
      <w:r w:rsidR="007303BF">
        <w:rPr>
          <w:rFonts w:hint="eastAsia"/>
        </w:rPr>
        <w:t>我们将</w:t>
      </w:r>
      <w:r w:rsidR="00A13140">
        <w:rPr>
          <w:rFonts w:hint="eastAsia"/>
        </w:rPr>
        <w:t>借助</w:t>
      </w:r>
      <w:r w:rsidR="00F21165" w:rsidRPr="00F21165">
        <w:rPr>
          <w:rFonts w:hint="eastAsia"/>
        </w:rPr>
        <w:t>基于词典</w:t>
      </w:r>
      <w:r w:rsidR="007A6C1D">
        <w:rPr>
          <w:rFonts w:hint="eastAsia"/>
        </w:rPr>
        <w:t>的方法</w:t>
      </w:r>
      <w:r w:rsidR="00A2783F">
        <w:rPr>
          <w:rFonts w:hint="eastAsia"/>
        </w:rPr>
        <w:t>，</w:t>
      </w:r>
      <w:r w:rsidR="00937629">
        <w:rPr>
          <w:rFonts w:hint="eastAsia"/>
        </w:rPr>
        <w:t>利用</w:t>
      </w:r>
      <w:r w:rsidR="00937629">
        <w:rPr>
          <w:rFonts w:hint="eastAsia"/>
        </w:rPr>
        <w:t>Py</w:t>
      </w:r>
      <w:r w:rsidR="00937629">
        <w:t>thon</w:t>
      </w:r>
      <w:r w:rsidR="00515BB4">
        <w:rPr>
          <w:rFonts w:hint="eastAsia"/>
        </w:rPr>
        <w:t>计算</w:t>
      </w:r>
      <w:r w:rsidR="00402256">
        <w:rPr>
          <w:rFonts w:hint="eastAsia"/>
        </w:rPr>
        <w:t>项目描述</w:t>
      </w:r>
      <w:r w:rsidR="00094639">
        <w:rPr>
          <w:rFonts w:hint="eastAsia"/>
        </w:rPr>
        <w:t>中</w:t>
      </w:r>
      <w:r w:rsidR="000151FC">
        <w:rPr>
          <w:rFonts w:hint="eastAsia"/>
        </w:rPr>
        <w:t>利己诉求</w:t>
      </w:r>
      <w:r w:rsidR="00345DB2">
        <w:rPr>
          <w:rFonts w:hint="eastAsia"/>
        </w:rPr>
        <w:t>与</w:t>
      </w:r>
      <w:r w:rsidR="00CC404A">
        <w:rPr>
          <w:rFonts w:hint="eastAsia"/>
        </w:rPr>
        <w:t>利他诉求</w:t>
      </w:r>
      <w:r w:rsidR="000D7BC8">
        <w:rPr>
          <w:rFonts w:hint="eastAsia"/>
        </w:rPr>
        <w:t>关键词</w:t>
      </w:r>
      <w:r w:rsidR="00F21165" w:rsidRPr="00F21165">
        <w:rPr>
          <w:rFonts w:hint="eastAsia"/>
        </w:rPr>
        <w:t>的比例</w:t>
      </w:r>
      <w:r w:rsidR="00AC5942">
        <w:rPr>
          <w:rFonts w:hint="eastAsia"/>
        </w:rPr>
        <w:t>，</w:t>
      </w:r>
      <w:r w:rsidR="00AB2F02">
        <w:rPr>
          <w:rFonts w:hint="eastAsia"/>
        </w:rPr>
        <w:t>作为</w:t>
      </w:r>
      <w:r w:rsidR="000C3860">
        <w:rPr>
          <w:rFonts w:hint="eastAsia"/>
        </w:rPr>
        <w:t>两个</w:t>
      </w:r>
      <w:r w:rsidR="007B1EE3">
        <w:rPr>
          <w:rFonts w:hint="eastAsia"/>
        </w:rPr>
        <w:t>主要解释变量</w:t>
      </w:r>
      <w:r w:rsidR="00655718">
        <w:rPr>
          <w:rFonts w:hint="eastAsia"/>
        </w:rPr>
        <w:t>的</w:t>
      </w:r>
      <w:r w:rsidR="000C3860">
        <w:rPr>
          <w:rFonts w:hint="eastAsia"/>
        </w:rPr>
        <w:t>测度</w:t>
      </w:r>
      <w:r w:rsidR="00F21165">
        <w:rPr>
          <w:rFonts w:hint="eastAsia"/>
        </w:rPr>
        <w:t>。</w:t>
      </w:r>
      <w:r w:rsidR="00E02555">
        <w:rPr>
          <w:rFonts w:hint="eastAsia"/>
        </w:rPr>
        <w:t>这种</w:t>
      </w:r>
      <w:r w:rsidR="00E42D7E">
        <w:rPr>
          <w:rFonts w:hint="eastAsia"/>
        </w:rPr>
        <w:t>基于</w:t>
      </w:r>
      <w:r w:rsidR="005C1553">
        <w:rPr>
          <w:rFonts w:hint="eastAsia"/>
        </w:rPr>
        <w:t>计算机辅助文本分析</w:t>
      </w:r>
      <w:r w:rsidR="00D40752">
        <w:rPr>
          <w:rFonts w:hint="eastAsia"/>
        </w:rPr>
        <w:t>（</w:t>
      </w:r>
      <w:r w:rsidR="00D40752">
        <w:rPr>
          <w:rFonts w:hint="eastAsia"/>
        </w:rPr>
        <w:t>Computer-</w:t>
      </w:r>
      <w:r w:rsidR="00A023D8">
        <w:rPr>
          <w:rFonts w:hint="eastAsia"/>
        </w:rPr>
        <w:t>A</w:t>
      </w:r>
      <w:r w:rsidR="00D40752">
        <w:t xml:space="preserve">ided </w:t>
      </w:r>
      <w:r w:rsidR="00A023D8">
        <w:rPr>
          <w:rFonts w:hint="eastAsia"/>
        </w:rPr>
        <w:t>T</w:t>
      </w:r>
      <w:r w:rsidR="00D40752">
        <w:t xml:space="preserve">ext </w:t>
      </w:r>
      <w:r w:rsidR="00A023D8">
        <w:rPr>
          <w:rFonts w:hint="eastAsia"/>
        </w:rPr>
        <w:t>A</w:t>
      </w:r>
      <w:r w:rsidR="00D40752">
        <w:t>naly</w:t>
      </w:r>
      <w:r w:rsidR="00A023D8">
        <w:rPr>
          <w:rFonts w:hint="eastAsia"/>
        </w:rPr>
        <w:t>si</w:t>
      </w:r>
      <w:r w:rsidR="00D40752">
        <w:t>s</w:t>
      </w:r>
      <w:r w:rsidR="006519FA">
        <w:rPr>
          <w:rFonts w:hint="eastAsia"/>
        </w:rPr>
        <w:t>，</w:t>
      </w:r>
      <w:r w:rsidR="006519FA">
        <w:rPr>
          <w:rFonts w:hint="eastAsia"/>
        </w:rPr>
        <w:t>CATA</w:t>
      </w:r>
      <w:r w:rsidR="00D40752">
        <w:rPr>
          <w:rFonts w:hint="eastAsia"/>
        </w:rPr>
        <w:t>）</w:t>
      </w:r>
      <w:r w:rsidR="00E42D7E">
        <w:rPr>
          <w:rFonts w:hint="eastAsia"/>
        </w:rPr>
        <w:t>的文本特征测量方法</w:t>
      </w:r>
      <w:r w:rsidR="004A4B8B">
        <w:rPr>
          <w:rFonts w:hint="eastAsia"/>
        </w:rPr>
        <w:t>在</w:t>
      </w:r>
      <w:r w:rsidR="000F4858">
        <w:rPr>
          <w:rFonts w:hint="eastAsia"/>
        </w:rPr>
        <w:t>金融</w:t>
      </w:r>
      <w:r w:rsidR="000F4858" w:rsidRPr="00331F7D">
        <w:rPr>
          <w:rFonts w:hint="eastAsia"/>
        </w:rPr>
        <w:t>、营销和</w:t>
      </w:r>
      <w:proofErr w:type="gramStart"/>
      <w:r w:rsidR="000F4858" w:rsidRPr="00331F7D">
        <w:rPr>
          <w:rFonts w:hint="eastAsia"/>
        </w:rPr>
        <w:t>众筹</w:t>
      </w:r>
      <w:proofErr w:type="gramEnd"/>
      <w:r w:rsidR="000F4858" w:rsidRPr="00331F7D">
        <w:rPr>
          <w:rFonts w:hint="eastAsia"/>
        </w:rPr>
        <w:t>领域</w:t>
      </w:r>
      <w:r w:rsidR="004A4B8B" w:rsidRPr="00331F7D">
        <w:rPr>
          <w:rFonts w:hint="eastAsia"/>
        </w:rPr>
        <w:t>应用非常广泛</w:t>
      </w:r>
      <w:r w:rsidR="005B1CA7" w:rsidRPr="00331F7D">
        <w:rPr>
          <w:rFonts w:hint="eastAsia"/>
        </w:rPr>
        <w:t>。</w:t>
      </w:r>
    </w:p>
    <w:p w14:paraId="26BE2736" w14:textId="2C873E50" w:rsidR="002554C2" w:rsidRDefault="00CC3969" w:rsidP="00531FA2">
      <w:pPr>
        <w:ind w:firstLine="480"/>
      </w:pPr>
      <w:r w:rsidRPr="00331F7D">
        <w:rPr>
          <w:rFonts w:hint="eastAsia"/>
        </w:rPr>
        <w:t>在词典的选用上</w:t>
      </w:r>
      <w:r w:rsidR="00497AC8" w:rsidRPr="00331F7D">
        <w:rPr>
          <w:rFonts w:hint="eastAsia"/>
        </w:rPr>
        <w:t>，</w:t>
      </w:r>
      <w:r w:rsidR="0096630D" w:rsidRPr="00331F7D">
        <w:rPr>
          <w:rFonts w:hint="eastAsia"/>
        </w:rPr>
        <w:t>文章</w:t>
      </w:r>
      <w:r w:rsidR="00AE396F" w:rsidRPr="00331F7D">
        <w:rPr>
          <w:rFonts w:hint="eastAsia"/>
        </w:rPr>
        <w:t>基于前人研究</w:t>
      </w:r>
      <w:r w:rsidR="00646E5D" w:rsidRPr="00331F7D">
        <w:rPr>
          <w:rFonts w:hint="eastAsia"/>
        </w:rPr>
        <w:t>分别构建了</w:t>
      </w:r>
      <w:r w:rsidR="004D221E" w:rsidRPr="00331F7D">
        <w:rPr>
          <w:rFonts w:hint="eastAsia"/>
        </w:rPr>
        <w:t>可以</w:t>
      </w:r>
      <w:r w:rsidR="0054041B" w:rsidRPr="00331F7D">
        <w:rPr>
          <w:rFonts w:hint="eastAsia"/>
        </w:rPr>
        <w:t>显示</w:t>
      </w:r>
      <w:r w:rsidR="00CF24E6" w:rsidRPr="00331F7D">
        <w:rPr>
          <w:rFonts w:hint="eastAsia"/>
        </w:rPr>
        <w:t>利己诉求</w:t>
      </w:r>
      <w:r w:rsidR="00646E5D" w:rsidRPr="00331F7D">
        <w:rPr>
          <w:rFonts w:hint="eastAsia"/>
        </w:rPr>
        <w:t>和利他</w:t>
      </w:r>
      <w:r w:rsidR="007D230A" w:rsidRPr="00331F7D">
        <w:rPr>
          <w:rFonts w:hint="eastAsia"/>
        </w:rPr>
        <w:t>诉求的</w:t>
      </w:r>
      <w:r w:rsidR="00AE396F" w:rsidRPr="00331F7D">
        <w:rPr>
          <w:rFonts w:hint="eastAsia"/>
        </w:rPr>
        <w:t>词表</w:t>
      </w:r>
      <w:r w:rsidR="0096630D" w:rsidRPr="00331F7D">
        <w:rPr>
          <w:rFonts w:hint="eastAsia"/>
        </w:rPr>
        <w:t>。</w:t>
      </w:r>
      <w:r w:rsidR="00D009D3">
        <w:rPr>
          <w:rFonts w:hint="eastAsia"/>
        </w:rPr>
        <w:t>针对</w:t>
      </w:r>
      <w:r w:rsidR="002554C2" w:rsidRPr="00331F7D">
        <w:rPr>
          <w:rFonts w:hint="eastAsia"/>
        </w:rPr>
        <w:t>假设</w:t>
      </w:r>
      <w:r w:rsidR="002554C2" w:rsidRPr="00331F7D">
        <w:rPr>
          <w:rFonts w:hint="eastAsia"/>
        </w:rPr>
        <w:t>H1a</w:t>
      </w:r>
      <w:r w:rsidR="002554C2" w:rsidRPr="00331F7D">
        <w:rPr>
          <w:rFonts w:hint="eastAsia"/>
        </w:rPr>
        <w:t>，利他诉求被具体描述为“能够唤起人们道德价值观共鸣，刺激人们出于</w:t>
      </w:r>
      <w:r w:rsidR="00AF0922" w:rsidRPr="00331F7D">
        <w:rPr>
          <w:rFonts w:hint="eastAsia"/>
        </w:rPr>
        <w:t>社会责任</w:t>
      </w:r>
      <w:r w:rsidR="00701877" w:rsidRPr="00331F7D">
        <w:rPr>
          <w:rFonts w:hint="eastAsia"/>
        </w:rPr>
        <w:t>、</w:t>
      </w:r>
      <w:r w:rsidR="00AF0922" w:rsidRPr="00331F7D">
        <w:rPr>
          <w:rFonts w:hint="eastAsia"/>
        </w:rPr>
        <w:t>利他主义</w:t>
      </w:r>
      <w:r w:rsidR="002554C2" w:rsidRPr="00331F7D">
        <w:rPr>
          <w:rFonts w:hint="eastAsia"/>
        </w:rPr>
        <w:t>而</w:t>
      </w:r>
      <w:r w:rsidR="00701877" w:rsidRPr="00331F7D">
        <w:rPr>
          <w:rFonts w:hint="eastAsia"/>
        </w:rPr>
        <w:t>做出亲社会行为</w:t>
      </w:r>
      <w:r w:rsidR="002554C2" w:rsidRPr="00331F7D">
        <w:rPr>
          <w:rFonts w:hint="eastAsia"/>
        </w:rPr>
        <w:t>的</w:t>
      </w:r>
      <w:r w:rsidR="00701877" w:rsidRPr="00331F7D">
        <w:rPr>
          <w:rFonts w:hint="eastAsia"/>
        </w:rPr>
        <w:t>价值</w:t>
      </w:r>
      <w:r w:rsidR="002554C2" w:rsidRPr="00331F7D">
        <w:rPr>
          <w:rFonts w:hint="eastAsia"/>
        </w:rPr>
        <w:t>陈述”，这与</w:t>
      </w:r>
      <w:r w:rsidR="002554C2" w:rsidRPr="00331F7D">
        <w:rPr>
          <w:rFonts w:hint="eastAsia"/>
        </w:rPr>
        <w:t>Hibbert</w:t>
      </w:r>
      <w:r w:rsidR="002554C2" w:rsidRPr="00331F7D">
        <w:rPr>
          <w:rFonts w:hint="eastAsia"/>
        </w:rPr>
        <w:t>等人（</w:t>
      </w:r>
      <w:r w:rsidR="002554C2" w:rsidRPr="00331F7D">
        <w:rPr>
          <w:rFonts w:hint="eastAsia"/>
        </w:rPr>
        <w:t>2017</w:t>
      </w:r>
      <w:r w:rsidR="002554C2" w:rsidRPr="00331F7D">
        <w:rPr>
          <w:rFonts w:hint="eastAsia"/>
        </w:rPr>
        <w:t>）对罪恶感诉求的阐释</w:t>
      </w:r>
      <w:r w:rsidR="00966982" w:rsidRPr="00331F7D">
        <w:rPr>
          <w:rFonts w:hint="eastAsia"/>
        </w:rPr>
        <w:t>类似</w:t>
      </w:r>
      <w:r w:rsidR="002554C2" w:rsidRPr="00331F7D">
        <w:rPr>
          <w:rFonts w:hint="eastAsia"/>
        </w:rPr>
        <w:t>。因此，基于</w:t>
      </w:r>
      <w:proofErr w:type="gramStart"/>
      <w:r w:rsidR="002554C2" w:rsidRPr="00331F7D">
        <w:rPr>
          <w:rFonts w:hint="eastAsia"/>
        </w:rPr>
        <w:t>此前众筹</w:t>
      </w:r>
      <w:proofErr w:type="gramEnd"/>
      <w:r w:rsidR="00744BDB" w:rsidRPr="00331F7D">
        <w:rPr>
          <w:rFonts w:hint="eastAsia"/>
        </w:rPr>
        <w:t>、</w:t>
      </w:r>
      <w:r w:rsidR="002554C2" w:rsidRPr="00331F7D">
        <w:rPr>
          <w:rFonts w:hint="eastAsia"/>
        </w:rPr>
        <w:t>慈善捐赠</w:t>
      </w:r>
      <w:r w:rsidR="00744BDB" w:rsidRPr="00331F7D">
        <w:rPr>
          <w:rFonts w:hint="eastAsia"/>
        </w:rPr>
        <w:t>等</w:t>
      </w:r>
      <w:r w:rsidR="002554C2" w:rsidRPr="00331F7D">
        <w:rPr>
          <w:rFonts w:hint="eastAsia"/>
        </w:rPr>
        <w:t>领域的相关研究，本文选用有关社会责任、能够唤起人们</w:t>
      </w:r>
      <w:r w:rsidR="003D40DE" w:rsidRPr="00331F7D">
        <w:rPr>
          <w:rFonts w:hint="eastAsia"/>
        </w:rPr>
        <w:t>利他主义</w:t>
      </w:r>
      <w:r w:rsidR="002554C2" w:rsidRPr="00331F7D">
        <w:rPr>
          <w:rFonts w:hint="eastAsia"/>
        </w:rPr>
        <w:t>的关键词来构建利他诉求词典</w:t>
      </w:r>
      <w:r w:rsidR="002554C2" w:rsidRPr="00331F7D">
        <w:fldChar w:fldCharType="begin"/>
      </w:r>
      <w:r w:rsidR="00F42179">
        <w:rPr>
          <w:rFonts w:hint="eastAsia"/>
        </w:rPr>
        <w:instrText xml:space="preserve"> ADDIN ZOTERO_ITEM CSL_CITATION {"citationID":"tWvoCaQO","properties":{"formattedCitation":"\\uc0\\u65288{}Basil et al., 2006; Chen et al., 2016; Berns et al., 2020\\uc0\\u65289{}","plainCitation":"</w:instrText>
      </w:r>
      <w:r w:rsidR="00F42179">
        <w:rPr>
          <w:rFonts w:hint="eastAsia"/>
        </w:rPr>
        <w:instrText>（</w:instrText>
      </w:r>
      <w:r w:rsidR="00F42179">
        <w:rPr>
          <w:rFonts w:hint="eastAsia"/>
        </w:rPr>
        <w:instrText>Basil et al., 2006; Chen et al., 2016; Berns et al., 2020</w:instrText>
      </w:r>
      <w:r w:rsidR="00F42179">
        <w:rPr>
          <w:rFonts w:hint="eastAsia"/>
        </w:rPr>
        <w:instrText>）</w:instrText>
      </w:r>
      <w:r w:rsidR="00F42179">
        <w:rPr>
          <w:rFonts w:hint="eastAsia"/>
        </w:rPr>
        <w:instrText xml:space="preserve">","noteIndex":0},"citationItems":[{"id":237,"uris":["http://zotero.org/users/6339915/items/T92HHU78"],"itemData":{"id":237,"type":"article-journal","abstract":"Crowdfunding platforms have revolutionized entrepreneurial finance, with 200 billion dollars </w:instrText>
      </w:r>
      <w:r w:rsidR="00F42179">
        <w:instrText xml:space="preserve">expected to be dispersed annually to entrepreneurs and small business owners by 2020 (2014 economic value of crowdfunding. http://www.crowds ourci ng. org/editorial/crowdfunding-outlook-for-2014-and-beyond-infographic/30520, 2014). Despite the importance of this growing phenomenon, our knowledge of the dynamics of successful lending-based prosocial crowdfunding and its implications for the business ethics literature remain limited. We use a social responsibility lens to examine whether crowdfunders on a lending-based prosocial platform (Kiva) lend their money based on altruistic or strategic motives. Our results indicate that the dynamics of prosocial lending-based crowdfunding are somewhat consistent with traditional forms of financing. Specifically, despite a prosocial setting in nature, crowdfunders tend to act strategically, positively responding to signals of quality and low risk. Notably, we also find that projects that are high on both financial and social appeal receive the highest average amount of funding. Furthermore, language on the lender’s profile indicating ability to pay is positively related to both funding success and funding amount. Our study contributes to filling the gap in the business ethics literature about the dynamics of lending-based prosocial crowdfunding, and the strategic and altruistic ethical motives that drive lenders in such endeavors.","container-title":"Journal of Business Ethics","DOI":"10.1007/s10551-018-3932-0","ISSN":"0167-4544, 1573-0697","issue":"1","journalAbbreviation":"J Bus Ethics","language":"en","page":"169-185","source":"DOI.org (Crossref)","title":"Dynamics of Lending-Based Prosocial Crowdfunding: Using a Social Responsibility Lens","title-short":"Dynamics of Lending-Based Prosocial Crowdfunding","volume":"161","author":[{"family":"Berns","given":"John P."},{"family":"Figueroa-Armijos","given":"Maria"},{"family":"Motta Veiga","given":"Serge P.","non-dropping-particle":"da"},{"family":"Dunne","given":"Timothy C."}],"issued":{"date-parts":[["2020",1]]},"citation-key":"bernsDynamicsLendingBasedProsocial2020"}},{"id":960,"uris":["http://zotero.org/users/6339915/items/2V487P69"],"itemData":{"id":960,"type":"article-journal","abstract":"Online crowdfunding is a popular platform for entrepreneurs to engage consumers by raising funds for creative projects. The purpose of this research was to conceptualize a theoretical framework for crowdfunding appeals and investigate the relationship effect of appeal modes, product, and message characteristics as well as presentation characteristics on donation levels. A stratified random sample of 200 campaigns on Kickstarter.com was analyzed in a regression-based study. Guilt appeals, utilitarian product types, an emotional message frame, and reward tiers were significantly—and positively—related to funding level, measured as a percentage of the funding goals. Entrepreneurs further can use this framework to develop crowdfunding campaigns that can serve as effective marketing tools.","container-title":"Journal of Advertising Research","DOI":"10.2501/JAR-2016-002","ISSN":"0021-8499","issue":"1","language":"en","note":"publisher: Journal of Advertising Research\nsection: Articles","page":"81-94","source":"www.journalofadvertisingresearch.com","title":"What Really Makes a Promotional Campaign Succeed on a Crowdfunding Platform?: Guilt, Utilitarian Products, Emotional Messaging, And Fewer But Meaningful Rewards Drive Donations","title-short":"What Really Makes a Promotional Campaign Succeed on a Crowdfunding Platform?","volume":"56","author":[{"family":"Chen","given":"Steven"},{"family":"Thomas","given":"Sunil"},{"family":"Kohli","given":"Chiranjeev"}],"issued":{"date-parts":[["2016",3,1]]},"citation-key":"chenWhatReallyMakes2016"}},{"id":993,"uris":["http://zotero.org/users/6339915/items/ELVET2X4"],"itemData":{"id":993,"type":"article-journal","abstract":"This research was conducted to assess how guilt appeals operate in soliciting charitable donations. It was hypothesized that a sense of responsibility would enhance the effectiveness of charitable guilt appeals, thus leading to larger charitable donations. It was also hypothesized that the presence of others would make salient a prosocial norm, thus increasing a sense of responsibility to help. Two laboratory experiments were conducted to test these hypotheses. The effect of guilt on charitable-donation intention and actual donations was mediated by a sense of responsibility. Additionally, the presence of others enhanced the sense of responsibility to behave prosocially. These findings have implications for the design of charitable-donation campaigns. © 2006 Wiley Periodicals, Inc.","container-title":"Psychology &amp; Marketing","DOI":"10.1002/mar.20145","ISSN":"1520-6793","issue":"12","language":"en","note":"_eprint: https://onlinelibrary.wiley.com/doi/pdf/10.1002/mar.20145","page":"1035-1054","source":"Wiley Online Library","title":"Guilt Appeals: The Mediating Effect of Responsibility","title-short":"Guilt appeals","volume":"23","author":[{"family":"Basil","given":"Debra Z."},{"family":"Ridgway","given":"Nancy M."},{"family":"Basil","given":"Michael D."}],"issued":{"date-parts":[["2006"]]},"citation-key":"basilGuiltAppealsMediating2006"}}],"schema":"https://github.com/citation-style-language/schema/raw/master/csl-citation.json"} </w:instrText>
      </w:r>
      <w:r w:rsidR="002554C2" w:rsidRPr="00331F7D">
        <w:fldChar w:fldCharType="separate"/>
      </w:r>
      <w:r w:rsidR="0038561E" w:rsidRPr="0038561E">
        <w:rPr>
          <w:rFonts w:cs="Times New Roman"/>
          <w:szCs w:val="24"/>
        </w:rPr>
        <w:t>（</w:t>
      </w:r>
      <w:r w:rsidR="0038561E" w:rsidRPr="0038561E">
        <w:rPr>
          <w:rFonts w:cs="Times New Roman"/>
          <w:szCs w:val="24"/>
        </w:rPr>
        <w:t>Basil et al., 2006; Chen et al., 2016; Berns et al., 2020</w:t>
      </w:r>
      <w:r w:rsidR="0038561E" w:rsidRPr="0038561E">
        <w:rPr>
          <w:rFonts w:cs="Times New Roman"/>
          <w:szCs w:val="24"/>
        </w:rPr>
        <w:t>）</w:t>
      </w:r>
      <w:r w:rsidR="002554C2" w:rsidRPr="00331F7D">
        <w:fldChar w:fldCharType="end"/>
      </w:r>
      <w:r w:rsidR="002554C2" w:rsidRPr="00331F7D">
        <w:rPr>
          <w:rFonts w:hint="eastAsia"/>
        </w:rPr>
        <w:t>。</w:t>
      </w:r>
      <w:r w:rsidR="00D009D3">
        <w:rPr>
          <w:rFonts w:hint="eastAsia"/>
        </w:rPr>
        <w:t>针对</w:t>
      </w:r>
      <w:r w:rsidR="00DA4F92" w:rsidRPr="00331F7D">
        <w:rPr>
          <w:rFonts w:hint="eastAsia"/>
        </w:rPr>
        <w:t>假设</w:t>
      </w:r>
      <w:r w:rsidR="00DA4F92" w:rsidRPr="00331F7D">
        <w:rPr>
          <w:rFonts w:hint="eastAsia"/>
        </w:rPr>
        <w:t>H1</w:t>
      </w:r>
      <w:r w:rsidR="002554C2" w:rsidRPr="00331F7D">
        <w:rPr>
          <w:rFonts w:hint="eastAsia"/>
        </w:rPr>
        <w:t>b</w:t>
      </w:r>
      <w:r w:rsidR="00710371" w:rsidRPr="00331F7D">
        <w:rPr>
          <w:rFonts w:hint="eastAsia"/>
        </w:rPr>
        <w:t>，</w:t>
      </w:r>
      <w:r w:rsidR="008D2B6C">
        <w:rPr>
          <w:rFonts w:hint="eastAsia"/>
        </w:rPr>
        <w:t>由</w:t>
      </w:r>
      <w:r w:rsidR="008D2B6C">
        <w:rPr>
          <w:rFonts w:hint="eastAsia"/>
        </w:rPr>
        <w:lastRenderedPageBreak/>
        <w:t>于</w:t>
      </w:r>
      <w:r w:rsidR="001D6C99" w:rsidRPr="00331F7D">
        <w:rPr>
          <w:rFonts w:hint="eastAsia"/>
        </w:rPr>
        <w:t>投资者</w:t>
      </w:r>
      <w:r w:rsidR="007960CC" w:rsidRPr="00331F7D">
        <w:rPr>
          <w:rFonts w:hint="eastAsia"/>
        </w:rPr>
        <w:t>的利己动机主要来自于</w:t>
      </w:r>
      <w:r w:rsidR="001D6C99" w:rsidRPr="00331F7D">
        <w:rPr>
          <w:rFonts w:hint="eastAsia"/>
        </w:rPr>
        <w:t>希望自己支持的资金</w:t>
      </w:r>
      <w:r w:rsidR="00D71214" w:rsidRPr="00331F7D">
        <w:rPr>
          <w:rFonts w:hint="eastAsia"/>
        </w:rPr>
        <w:t>能够</w:t>
      </w:r>
      <w:r w:rsidR="001D6C99" w:rsidRPr="00331F7D">
        <w:rPr>
          <w:rFonts w:hint="eastAsia"/>
        </w:rPr>
        <w:t>得到有效利用</w:t>
      </w:r>
      <w:r w:rsidR="00CF24E6" w:rsidRPr="00331F7D">
        <w:rPr>
          <w:rFonts w:hint="eastAsia"/>
        </w:rPr>
        <w:t>，以创造社会影响</w:t>
      </w:r>
      <w:r w:rsidR="00552BA4" w:rsidRPr="00331F7D">
        <w:rPr>
          <w:rFonts w:hint="eastAsia"/>
        </w:rPr>
        <w:t>、实现个人价值</w:t>
      </w:r>
      <w:r w:rsidR="00B37C95" w:rsidRPr="00331F7D">
        <w:rPr>
          <w:rFonts w:hint="eastAsia"/>
        </w:rPr>
        <w:t>。</w:t>
      </w:r>
      <w:r w:rsidR="00FD2B7B" w:rsidRPr="00331F7D">
        <w:rPr>
          <w:rFonts w:hint="eastAsia"/>
        </w:rPr>
        <w:t>因此，</w:t>
      </w:r>
      <w:r w:rsidR="00DA4F92" w:rsidRPr="00331F7D">
        <w:rPr>
          <w:rFonts w:hint="eastAsia"/>
        </w:rPr>
        <w:t>高质量的</w:t>
      </w:r>
      <w:r w:rsidR="00DF66CD" w:rsidRPr="00331F7D">
        <w:rPr>
          <w:rFonts w:hint="eastAsia"/>
        </w:rPr>
        <w:t>贷款</w:t>
      </w:r>
      <w:r w:rsidR="00DA4F92" w:rsidRPr="00331F7D">
        <w:rPr>
          <w:rFonts w:hint="eastAsia"/>
        </w:rPr>
        <w:t>项目应当具有较低的信用违约风险</w:t>
      </w:r>
      <w:r w:rsidR="001D6C99" w:rsidRPr="00331F7D">
        <w:rPr>
          <w:rFonts w:hint="eastAsia"/>
        </w:rPr>
        <w:t>和清晰的资金规划</w:t>
      </w:r>
      <w:r w:rsidR="00F04EED" w:rsidRPr="00331F7D">
        <w:rPr>
          <w:rFonts w:hint="eastAsia"/>
        </w:rPr>
        <w:t>，能够</w:t>
      </w:r>
      <w:r w:rsidR="009063CF" w:rsidRPr="00331F7D">
        <w:rPr>
          <w:rFonts w:hint="eastAsia"/>
        </w:rPr>
        <w:t>有效阐述当前的资金情况和资金需求</w:t>
      </w:r>
      <w:r w:rsidR="00092AC4" w:rsidRPr="00331F7D">
        <w:fldChar w:fldCharType="begin"/>
      </w:r>
      <w:r w:rsidR="00F42179">
        <w:rPr>
          <w:rFonts w:hint="eastAsia"/>
        </w:rPr>
        <w:instrText xml:space="preserve"> ADDIN ZOTERO_ITEM CSL_CITATION {"citationID":"TMDDcvWh","properties":{"formattedCitation":"\\uc0\\u65288{}Majumdar &amp; Bose, 2018\\uc0\\u65289{}","plainCitation":"</w:instrText>
      </w:r>
      <w:r w:rsidR="00F42179">
        <w:rPr>
          <w:rFonts w:hint="eastAsia"/>
        </w:rPr>
        <w:instrText>（</w:instrText>
      </w:r>
      <w:r w:rsidR="00F42179">
        <w:rPr>
          <w:rFonts w:hint="eastAsia"/>
        </w:rPr>
        <w:instrText>Majumdar &amp; Bose, 2018</w:instrText>
      </w:r>
      <w:r w:rsidR="00F42179">
        <w:rPr>
          <w:rFonts w:hint="eastAsia"/>
        </w:rPr>
        <w:instrText>）</w:instrText>
      </w:r>
      <w:r w:rsidR="00F42179">
        <w:rPr>
          <w:rFonts w:hint="eastAsia"/>
        </w:rPr>
        <w:instrText>","noteIndex":0},"citationItems":[{"id":265,"uris":["http://zotero.org</w:instrText>
      </w:r>
      <w:r w:rsidR="00F42179">
        <w:instrText xml:space="preserve">/users/6339915/items/WYYCCPJ4"],"itemData":{"id":265,"type":"article-journal","abstract":"We analyze charity requests registered on the Random Acts of Pizza online community and examine the content of postings and non-content characteristics to identify features that are associated with the success of donation. We ﬁnd that the presence of rational and credible appeals in a message increases the likelihood of receiving a donation, whereas the mere presence of negative emotional appeal does not do so. Our research is useful for those who like to make persuasive charity requests on online platforms.","container-title":"Information &amp; Management","DOI":"10.1016/j.im.2018.03.007","ISSN":"03787206","issue":"6","journalAbbreviation":"Information &amp; Management","language":"en","note":"tex.ids= majumdarMyWordsYour2018a","page":"781-794","source":"DOI.org (Crossref)","title":"My Words for Your Pizza: An Analysis of Persuasive Narratives in Online Crowdfunding","title-short":"My words for your pizza","volume":"55","author":[{"family":"Majumdar","given":"Adrija"},{"family":"Bose","given":"Indranil"}],"issued":{"date-parts":[["2018",9]]},"citation-key":"majumdarMyWordsYour2018"}}],"schema":"https://github.com/citation-style-language/schema/raw/master/csl-citation.json"} </w:instrText>
      </w:r>
      <w:r w:rsidR="00092AC4" w:rsidRPr="00331F7D">
        <w:fldChar w:fldCharType="separate"/>
      </w:r>
      <w:r w:rsidR="0038561E" w:rsidRPr="0038561E">
        <w:rPr>
          <w:rFonts w:cs="Times New Roman"/>
          <w:szCs w:val="24"/>
        </w:rPr>
        <w:t>（</w:t>
      </w:r>
      <w:r w:rsidR="0038561E" w:rsidRPr="0038561E">
        <w:rPr>
          <w:rFonts w:cs="Times New Roman"/>
          <w:szCs w:val="24"/>
        </w:rPr>
        <w:t>Majumdar &amp; Bose, 2018</w:t>
      </w:r>
      <w:r w:rsidR="0038561E" w:rsidRPr="0038561E">
        <w:rPr>
          <w:rFonts w:cs="Times New Roman"/>
          <w:szCs w:val="24"/>
        </w:rPr>
        <w:t>）</w:t>
      </w:r>
      <w:r w:rsidR="00092AC4" w:rsidRPr="00331F7D">
        <w:fldChar w:fldCharType="end"/>
      </w:r>
      <w:r w:rsidR="009063CF" w:rsidRPr="00331F7D">
        <w:rPr>
          <w:rFonts w:hint="eastAsia"/>
        </w:rPr>
        <w:t>。</w:t>
      </w:r>
      <w:r w:rsidR="009A0DD4" w:rsidRPr="00331F7D">
        <w:rPr>
          <w:rFonts w:hint="eastAsia"/>
        </w:rPr>
        <w:t>将这一论点延伸至</w:t>
      </w:r>
      <w:r w:rsidR="008E6E42" w:rsidRPr="00331F7D">
        <w:rPr>
          <w:rFonts w:hint="eastAsia"/>
        </w:rPr>
        <w:t>亲社会</w:t>
      </w:r>
      <w:r w:rsidR="009A0DD4" w:rsidRPr="00331F7D">
        <w:rPr>
          <w:rFonts w:hint="eastAsia"/>
        </w:rPr>
        <w:t>众</w:t>
      </w:r>
      <w:proofErr w:type="gramStart"/>
      <w:r w:rsidR="009A0DD4" w:rsidRPr="00331F7D">
        <w:rPr>
          <w:rFonts w:hint="eastAsia"/>
        </w:rPr>
        <w:t>筹</w:t>
      </w:r>
      <w:r w:rsidR="00BC587B" w:rsidRPr="00331F7D">
        <w:rPr>
          <w:rFonts w:hint="eastAsia"/>
        </w:rPr>
        <w:t>背景</w:t>
      </w:r>
      <w:proofErr w:type="gramEnd"/>
      <w:r w:rsidR="00BC587B" w:rsidRPr="00331F7D">
        <w:rPr>
          <w:rFonts w:hint="eastAsia"/>
        </w:rPr>
        <w:t>中</w:t>
      </w:r>
      <w:r w:rsidR="008E6E42">
        <w:rPr>
          <w:rFonts w:hint="eastAsia"/>
        </w:rPr>
        <w:t>，</w:t>
      </w:r>
      <w:r w:rsidR="00C76C84">
        <w:rPr>
          <w:rFonts w:hint="eastAsia"/>
        </w:rPr>
        <w:t>我们认为</w:t>
      </w:r>
      <w:r w:rsidR="00210877">
        <w:rPr>
          <w:rFonts w:hint="eastAsia"/>
        </w:rPr>
        <w:t>，那些与资金状况相关的描述能够增加投资者对项目成功的信心，可以作为</w:t>
      </w:r>
      <w:r w:rsidR="00746A21">
        <w:rPr>
          <w:rFonts w:hint="eastAsia"/>
        </w:rPr>
        <w:t>利己诉求</w:t>
      </w:r>
      <w:r w:rsidR="00210877">
        <w:rPr>
          <w:rFonts w:hint="eastAsia"/>
        </w:rPr>
        <w:t>的代理</w:t>
      </w:r>
      <w:r w:rsidR="00092AC4">
        <w:rPr>
          <w:rFonts w:hint="eastAsia"/>
        </w:rPr>
        <w:t>。</w:t>
      </w:r>
      <w:r w:rsidR="004E2DCB">
        <w:rPr>
          <w:rFonts w:hint="eastAsia"/>
        </w:rPr>
        <w:t>参考</w:t>
      </w:r>
      <w:r w:rsidR="004E2DCB" w:rsidRPr="004E2DCB">
        <w:t>Majumdar</w:t>
      </w:r>
      <w:r w:rsidR="004E2DCB">
        <w:rPr>
          <w:rFonts w:hint="eastAsia"/>
        </w:rPr>
        <w:t>与</w:t>
      </w:r>
      <w:r w:rsidR="004E2DCB">
        <w:rPr>
          <w:rFonts w:hint="eastAsia"/>
        </w:rPr>
        <w:t>Bose</w:t>
      </w:r>
      <w:r w:rsidR="004E2DCB">
        <w:rPr>
          <w:rFonts w:hint="eastAsia"/>
        </w:rPr>
        <w:t>（</w:t>
      </w:r>
      <w:r w:rsidR="004E2DCB">
        <w:rPr>
          <w:rFonts w:hint="eastAsia"/>
        </w:rPr>
        <w:t>2018</w:t>
      </w:r>
      <w:r w:rsidR="004E2DCB">
        <w:rPr>
          <w:rFonts w:hint="eastAsia"/>
        </w:rPr>
        <w:t>）的研究</w:t>
      </w:r>
      <w:r w:rsidR="00A80633">
        <w:fldChar w:fldCharType="begin"/>
      </w:r>
      <w:r w:rsidR="00F42179">
        <w:rPr>
          <w:rFonts w:hint="eastAsia"/>
        </w:rPr>
        <w:instrText xml:space="preserve"> ADDIN ZOTERO_ITEM CSL_CITATION {"citationID":"0gQpYcit","properties":{"formattedCitation":"\\uc0\\u65288{}Majumdar &amp; Bose, 2018\\uc0\\u65289{}","plainCitation":"</w:instrText>
      </w:r>
      <w:r w:rsidR="00F42179">
        <w:rPr>
          <w:rFonts w:hint="eastAsia"/>
        </w:rPr>
        <w:instrText>（</w:instrText>
      </w:r>
      <w:r w:rsidR="00F42179">
        <w:rPr>
          <w:rFonts w:hint="eastAsia"/>
        </w:rPr>
        <w:instrText>Majumdar &amp; Bose, 2018</w:instrText>
      </w:r>
      <w:r w:rsidR="00F42179">
        <w:rPr>
          <w:rFonts w:hint="eastAsia"/>
        </w:rPr>
        <w:instrText>）</w:instrText>
      </w:r>
      <w:r w:rsidR="00F42179">
        <w:rPr>
          <w:rFonts w:hint="eastAsia"/>
        </w:rPr>
        <w:instrText>","noteIndex":0},"citationItems":[{"id":265,"uris":["http://zotero.org</w:instrText>
      </w:r>
      <w:r w:rsidR="00F42179">
        <w:instrText xml:space="preserve">/users/6339915/items/WYYCCPJ4"],"itemData":{"id":265,"type":"article-journal","abstract":"We analyze charity requests registered on the Random Acts of Pizza online community and examine the content of postings and non-content characteristics to identify features that are associated with the success of donation. We ﬁnd that the presence of rational and credible appeals in a message increases the likelihood of receiving a donation, whereas the mere presence of negative emotional appeal does not do so. Our research is useful for those who like to make persuasive charity requests on online platforms.","container-title":"Information &amp; Management","DOI":"10.1016/j.im.2018.03.007","ISSN":"03787206","issue":"6","journalAbbreviation":"Information &amp; Management","language":"en","note":"tex.ids= majumdarMyWordsYour2018a","page":"781-794","source":"DOI.org (Crossref)","title":"My Words for Your Pizza: An Analysis of Persuasive Narratives in Online Crowdfunding","title-short":"My words for your pizza","volume":"55","author":[{"family":"Majumdar","given":"Adrija"},{"family":"Bose","given":"Indranil"}],"issued":{"date-parts":[["2018",9]]},"citation-key":"majumdarMyWordsYour2018"}}],"schema":"https://github.com/citation-style-language/schema/raw/master/csl-citation.json"} </w:instrText>
      </w:r>
      <w:r w:rsidR="00A80633">
        <w:fldChar w:fldCharType="separate"/>
      </w:r>
      <w:r w:rsidR="0038561E" w:rsidRPr="0038561E">
        <w:rPr>
          <w:rFonts w:cs="Times New Roman"/>
          <w:szCs w:val="24"/>
        </w:rPr>
        <w:t>（</w:t>
      </w:r>
      <w:r w:rsidR="0038561E" w:rsidRPr="0038561E">
        <w:rPr>
          <w:rFonts w:cs="Times New Roman"/>
          <w:szCs w:val="24"/>
        </w:rPr>
        <w:t>Majumdar &amp; Bose, 2018</w:t>
      </w:r>
      <w:r w:rsidR="0038561E" w:rsidRPr="0038561E">
        <w:rPr>
          <w:rFonts w:cs="Times New Roman"/>
          <w:szCs w:val="24"/>
        </w:rPr>
        <w:t>）</w:t>
      </w:r>
      <w:r w:rsidR="00A80633">
        <w:fldChar w:fldCharType="end"/>
      </w:r>
      <w:r w:rsidR="004E2DCB">
        <w:rPr>
          <w:rFonts w:hint="eastAsia"/>
        </w:rPr>
        <w:t>，本文采用</w:t>
      </w:r>
      <w:r w:rsidR="004E2DCB">
        <w:rPr>
          <w:rFonts w:hint="eastAsia"/>
        </w:rPr>
        <w:t>IS</w:t>
      </w:r>
      <w:r w:rsidR="004E2DCB">
        <w:rPr>
          <w:rFonts w:hint="eastAsia"/>
        </w:rPr>
        <w:t>研究中常用的</w:t>
      </w:r>
      <w:r w:rsidR="004E2DCB">
        <w:rPr>
          <w:rFonts w:hint="eastAsia"/>
        </w:rPr>
        <w:t>LIWC</w:t>
      </w:r>
      <w:r w:rsidR="00736C6B">
        <w:rPr>
          <w:rFonts w:hint="eastAsia"/>
        </w:rPr>
        <w:t>-</w:t>
      </w:r>
      <w:r w:rsidR="004E2DCB">
        <w:rPr>
          <w:rFonts w:hint="eastAsia"/>
        </w:rPr>
        <w:t>201</w:t>
      </w:r>
      <w:r w:rsidR="00736C6B">
        <w:rPr>
          <w:rFonts w:hint="eastAsia"/>
        </w:rPr>
        <w:t>5</w:t>
      </w:r>
      <w:r w:rsidR="004E2DCB">
        <w:rPr>
          <w:rFonts w:hint="eastAsia"/>
        </w:rPr>
        <w:t>中与金钱相关的词表作为测量</w:t>
      </w:r>
      <w:r w:rsidR="00F45560">
        <w:rPr>
          <w:rFonts w:hint="eastAsia"/>
        </w:rPr>
        <w:t>利己诉求</w:t>
      </w:r>
      <w:r w:rsidR="004E2DCB">
        <w:rPr>
          <w:rFonts w:hint="eastAsia"/>
        </w:rPr>
        <w:t>的词典。</w:t>
      </w:r>
    </w:p>
    <w:p w14:paraId="6D88A720" w14:textId="22E323E9" w:rsidR="00966982" w:rsidRPr="00331F7D" w:rsidRDefault="0084312F" w:rsidP="00966982">
      <w:pPr>
        <w:ind w:firstLine="480"/>
      </w:pPr>
      <w:r>
        <w:rPr>
          <w:rFonts w:hint="eastAsia"/>
        </w:rPr>
        <w:t>基于以上词表统计对应关键词在项目描述中的占比，</w:t>
      </w:r>
      <w:r w:rsidR="001C0A51">
        <w:rPr>
          <w:rFonts w:hint="eastAsia"/>
        </w:rPr>
        <w:t>可以</w:t>
      </w:r>
      <w:r>
        <w:rPr>
          <w:rFonts w:hint="eastAsia"/>
        </w:rPr>
        <w:t>得到</w:t>
      </w:r>
      <w:r w:rsidR="0095570C">
        <w:rPr>
          <w:rFonts w:hint="eastAsia"/>
        </w:rPr>
        <w:t>取值范围在</w:t>
      </w:r>
      <w:r w:rsidR="0095570C">
        <w:rPr>
          <w:rFonts w:hint="eastAsia"/>
        </w:rPr>
        <w:t>0</w:t>
      </w:r>
      <w:r w:rsidR="0095570C">
        <w:rPr>
          <w:rFonts w:hint="eastAsia"/>
        </w:rPr>
        <w:t>到</w:t>
      </w:r>
      <w:r w:rsidR="0095570C">
        <w:rPr>
          <w:rFonts w:hint="eastAsia"/>
        </w:rPr>
        <w:t>1</w:t>
      </w:r>
      <w:r w:rsidR="00E75A48">
        <w:rPr>
          <w:rFonts w:hint="eastAsia"/>
        </w:rPr>
        <w:t>之间的</w:t>
      </w:r>
      <w:r w:rsidR="008062AB">
        <w:rPr>
          <w:rFonts w:hint="eastAsia"/>
        </w:rPr>
        <w:t>模型</w:t>
      </w:r>
      <w:r w:rsidR="00D42B81">
        <w:rPr>
          <w:rFonts w:hint="eastAsia"/>
        </w:rPr>
        <w:t>解释变量</w:t>
      </w:r>
      <w:r w:rsidR="005632E6">
        <w:rPr>
          <w:rFonts w:hint="eastAsia"/>
        </w:rPr>
        <w:t>——</w:t>
      </w:r>
      <w:r w:rsidR="002554C2">
        <w:rPr>
          <w:rFonts w:hint="eastAsia"/>
        </w:rPr>
        <w:t>利他诉求，</w:t>
      </w:r>
      <m:oMath>
        <m:r>
          <w:rPr>
            <w:rFonts w:ascii="Cambria Math" w:hAnsi="Cambria Math"/>
          </w:rPr>
          <m:t>altruistic_appeal</m:t>
        </m:r>
      </m:oMath>
      <w:r w:rsidR="002554C2">
        <w:rPr>
          <w:rFonts w:hint="eastAsia"/>
        </w:rPr>
        <w:t>，与</w:t>
      </w:r>
      <w:r w:rsidR="00F45560">
        <w:rPr>
          <w:rFonts w:hint="eastAsia"/>
        </w:rPr>
        <w:t>利己诉求</w:t>
      </w:r>
      <w:r w:rsidR="0076089F">
        <w:rPr>
          <w:rFonts w:hint="eastAsia"/>
        </w:rPr>
        <w:t>，</w:t>
      </w:r>
      <m:oMath>
        <m:r>
          <w:rPr>
            <w:rFonts w:ascii="Cambria Math" w:hAnsi="Cambria Math" w:hint="eastAsia"/>
          </w:rPr>
          <m:t>egoistic_</m:t>
        </m:r>
        <m:r>
          <w:rPr>
            <w:rFonts w:ascii="Cambria Math" w:hAnsi="Cambria Math"/>
          </w:rPr>
          <m:t>appeal</m:t>
        </m:r>
      </m:oMath>
      <w:r w:rsidR="00AD6A2B" w:rsidRPr="00331F7D">
        <w:rPr>
          <w:rFonts w:hint="eastAsia"/>
        </w:rPr>
        <w:t>。</w:t>
      </w:r>
      <w:r w:rsidR="00475004" w:rsidRPr="00331F7D">
        <w:rPr>
          <w:rFonts w:hint="eastAsia"/>
        </w:rPr>
        <w:t>表</w:t>
      </w:r>
      <w:r w:rsidR="00157A39" w:rsidRPr="00331F7D">
        <w:rPr>
          <w:rFonts w:hint="eastAsia"/>
        </w:rPr>
        <w:t>3</w:t>
      </w:r>
      <w:r w:rsidR="00331F7D">
        <w:rPr>
          <w:rFonts w:hint="eastAsia"/>
        </w:rPr>
        <w:t>展示</w:t>
      </w:r>
      <w:r w:rsidR="00966982" w:rsidRPr="00331F7D">
        <w:rPr>
          <w:rFonts w:hint="eastAsia"/>
        </w:rPr>
        <w:t>了其中一些项目描述的测量结果。</w:t>
      </w:r>
    </w:p>
    <w:p w14:paraId="2FF02BAC" w14:textId="5EECB03D" w:rsidR="00515B4D" w:rsidRDefault="00515B4D" w:rsidP="00515B4D">
      <w:pPr>
        <w:pStyle w:val="af9"/>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23A51">
        <w:rPr>
          <w:noProof/>
        </w:rPr>
        <w:t>3</w:t>
      </w:r>
      <w:r>
        <w:fldChar w:fldCharType="end"/>
      </w:r>
      <w:r>
        <w:t xml:space="preserve"> </w:t>
      </w:r>
      <w:r>
        <w:rPr>
          <w:rFonts w:hint="eastAsia"/>
        </w:rPr>
        <w:t>项目描述与对应的利他诉求、利己诉求</w:t>
      </w:r>
    </w:p>
    <w:tbl>
      <w:tblPr>
        <w:tblW w:w="5116" w:type="pct"/>
        <w:jc w:val="center"/>
        <w:tblLayout w:type="fixed"/>
        <w:tblLook w:val="04A0" w:firstRow="1" w:lastRow="0" w:firstColumn="1" w:lastColumn="0" w:noHBand="0" w:noVBand="1"/>
      </w:tblPr>
      <w:tblGrid>
        <w:gridCol w:w="5328"/>
        <w:gridCol w:w="1128"/>
        <w:gridCol w:w="1128"/>
        <w:gridCol w:w="1117"/>
      </w:tblGrid>
      <w:tr w:rsidR="00F23913" w:rsidRPr="00F23913" w14:paraId="7CB55325" w14:textId="77777777" w:rsidTr="00674F4D">
        <w:trPr>
          <w:trHeight w:val="567"/>
          <w:jc w:val="center"/>
        </w:trPr>
        <w:tc>
          <w:tcPr>
            <w:tcW w:w="3062" w:type="pct"/>
            <w:tcBorders>
              <w:top w:val="single" w:sz="6" w:space="0" w:color="auto"/>
              <w:left w:val="nil"/>
              <w:bottom w:val="single" w:sz="8" w:space="0" w:color="auto"/>
              <w:right w:val="nil"/>
            </w:tcBorders>
            <w:shd w:val="clear" w:color="auto" w:fill="auto"/>
            <w:noWrap/>
            <w:vAlign w:val="center"/>
            <w:hideMark/>
          </w:tcPr>
          <w:p w14:paraId="0CF859B6" w14:textId="6F2FDE99" w:rsidR="00F23913" w:rsidRPr="00F23913" w:rsidRDefault="008D2B6C" w:rsidP="00F23913">
            <w:pPr>
              <w:spacing w:line="240" w:lineRule="auto"/>
              <w:ind w:firstLineChars="0" w:firstLine="0"/>
              <w:rPr>
                <w:rFonts w:cs="Times New Roman"/>
                <w:sz w:val="21"/>
                <w:szCs w:val="21"/>
              </w:rPr>
            </w:pPr>
            <w:r>
              <w:rPr>
                <w:rFonts w:cs="Times New Roman" w:hint="eastAsia"/>
                <w:sz w:val="21"/>
                <w:szCs w:val="21"/>
              </w:rPr>
              <w:t>项目描述</w:t>
            </w:r>
          </w:p>
        </w:tc>
        <w:tc>
          <w:tcPr>
            <w:tcW w:w="648" w:type="pct"/>
            <w:tcBorders>
              <w:top w:val="single" w:sz="6" w:space="0" w:color="auto"/>
              <w:left w:val="nil"/>
              <w:bottom w:val="single" w:sz="8" w:space="0" w:color="auto"/>
              <w:right w:val="nil"/>
            </w:tcBorders>
            <w:shd w:val="clear" w:color="auto" w:fill="auto"/>
            <w:noWrap/>
            <w:vAlign w:val="center"/>
            <w:hideMark/>
          </w:tcPr>
          <w:p w14:paraId="2E964E12" w14:textId="77777777" w:rsidR="00F23913" w:rsidRPr="00F23913" w:rsidRDefault="00F23913" w:rsidP="00F23913">
            <w:pPr>
              <w:spacing w:line="240" w:lineRule="auto"/>
              <w:ind w:firstLineChars="0" w:firstLine="0"/>
              <w:rPr>
                <w:rFonts w:cs="Times New Roman"/>
                <w:sz w:val="21"/>
                <w:szCs w:val="21"/>
              </w:rPr>
            </w:pPr>
            <w:r w:rsidRPr="00F23913">
              <w:rPr>
                <w:rFonts w:cs="Times New Roman"/>
                <w:sz w:val="21"/>
                <w:szCs w:val="21"/>
              </w:rPr>
              <w:t xml:space="preserve"># </w:t>
            </w:r>
            <w:proofErr w:type="gramStart"/>
            <w:r w:rsidRPr="00F23913">
              <w:rPr>
                <w:rFonts w:cs="Times New Roman"/>
                <w:sz w:val="21"/>
                <w:szCs w:val="21"/>
              </w:rPr>
              <w:t>of</w:t>
            </w:r>
            <w:proofErr w:type="gramEnd"/>
            <w:r w:rsidRPr="00F23913">
              <w:rPr>
                <w:rFonts w:cs="Times New Roman"/>
                <w:sz w:val="21"/>
                <w:szCs w:val="21"/>
              </w:rPr>
              <w:t xml:space="preserve"> words</w:t>
            </w:r>
          </w:p>
        </w:tc>
        <w:tc>
          <w:tcPr>
            <w:tcW w:w="648" w:type="pct"/>
            <w:tcBorders>
              <w:top w:val="single" w:sz="6" w:space="0" w:color="auto"/>
              <w:left w:val="nil"/>
              <w:bottom w:val="single" w:sz="8" w:space="0" w:color="auto"/>
              <w:right w:val="nil"/>
            </w:tcBorders>
            <w:shd w:val="clear" w:color="auto" w:fill="auto"/>
            <w:noWrap/>
            <w:vAlign w:val="center"/>
            <w:hideMark/>
          </w:tcPr>
          <w:p w14:paraId="573DCFCB" w14:textId="24ECF0AF" w:rsidR="00F23913" w:rsidRPr="00F23913" w:rsidRDefault="00F23913" w:rsidP="00F23913">
            <w:pPr>
              <w:spacing w:line="240" w:lineRule="auto"/>
              <w:ind w:firstLineChars="0" w:firstLine="0"/>
              <w:rPr>
                <w:rFonts w:cs="Times New Roman"/>
                <w:sz w:val="21"/>
                <w:szCs w:val="21"/>
              </w:rPr>
            </w:pPr>
            <w:proofErr w:type="spellStart"/>
            <w:r w:rsidRPr="00F23913">
              <w:rPr>
                <w:rFonts w:cs="Times New Roman"/>
                <w:sz w:val="21"/>
                <w:szCs w:val="21"/>
              </w:rPr>
              <w:t>altruistic_appeal</w:t>
            </w:r>
            <w:proofErr w:type="spellEnd"/>
          </w:p>
        </w:tc>
        <w:tc>
          <w:tcPr>
            <w:tcW w:w="642" w:type="pct"/>
            <w:tcBorders>
              <w:top w:val="single" w:sz="6" w:space="0" w:color="auto"/>
              <w:left w:val="nil"/>
              <w:bottom w:val="single" w:sz="8" w:space="0" w:color="auto"/>
              <w:right w:val="nil"/>
            </w:tcBorders>
            <w:shd w:val="clear" w:color="auto" w:fill="auto"/>
            <w:noWrap/>
            <w:vAlign w:val="center"/>
            <w:hideMark/>
          </w:tcPr>
          <w:p w14:paraId="795994FB" w14:textId="30DA3FE5" w:rsidR="00F23913" w:rsidRPr="00F23913" w:rsidRDefault="00F23913" w:rsidP="00F23913">
            <w:pPr>
              <w:spacing w:line="240" w:lineRule="auto"/>
              <w:ind w:firstLineChars="0" w:firstLine="0"/>
              <w:rPr>
                <w:rFonts w:cs="Times New Roman"/>
                <w:sz w:val="21"/>
                <w:szCs w:val="21"/>
              </w:rPr>
            </w:pPr>
            <w:proofErr w:type="spellStart"/>
            <w:r w:rsidRPr="00F23913">
              <w:rPr>
                <w:rFonts w:cs="Times New Roman"/>
                <w:sz w:val="21"/>
                <w:szCs w:val="21"/>
              </w:rPr>
              <w:t>egoistic_appeal</w:t>
            </w:r>
            <w:proofErr w:type="spellEnd"/>
          </w:p>
        </w:tc>
      </w:tr>
      <w:tr w:rsidR="00515B4D" w:rsidRPr="00F23913" w14:paraId="2AB977D8" w14:textId="77777777" w:rsidTr="00674F4D">
        <w:trPr>
          <w:trHeight w:val="454"/>
          <w:jc w:val="center"/>
        </w:trPr>
        <w:tc>
          <w:tcPr>
            <w:tcW w:w="5000" w:type="pct"/>
            <w:gridSpan w:val="4"/>
            <w:tcBorders>
              <w:top w:val="single" w:sz="8" w:space="0" w:color="auto"/>
              <w:left w:val="nil"/>
              <w:bottom w:val="nil"/>
              <w:right w:val="nil"/>
            </w:tcBorders>
            <w:shd w:val="clear" w:color="auto" w:fill="auto"/>
            <w:vAlign w:val="center"/>
            <w:hideMark/>
          </w:tcPr>
          <w:p w14:paraId="271D5102" w14:textId="1E9394A6" w:rsidR="00515B4D" w:rsidRPr="008D2B6C" w:rsidRDefault="008D2B6C" w:rsidP="005859F0">
            <w:pPr>
              <w:spacing w:line="240" w:lineRule="auto"/>
              <w:ind w:firstLineChars="0" w:firstLine="0"/>
              <w:rPr>
                <w:rFonts w:eastAsia="Times New Roman" w:cs="Times New Roman"/>
                <w:b/>
                <w:bCs/>
                <w:sz w:val="21"/>
                <w:szCs w:val="21"/>
              </w:rPr>
            </w:pPr>
            <w:proofErr w:type="gramStart"/>
            <w:r w:rsidRPr="008D2B6C">
              <w:rPr>
                <w:rFonts w:ascii="宋体" w:hAnsi="宋体" w:cs="宋体" w:hint="eastAsia"/>
                <w:b/>
                <w:bCs/>
                <w:sz w:val="21"/>
                <w:szCs w:val="21"/>
              </w:rPr>
              <w:t>高利他</w:t>
            </w:r>
            <w:proofErr w:type="gramEnd"/>
            <w:r w:rsidRPr="008D2B6C">
              <w:rPr>
                <w:rFonts w:ascii="宋体" w:hAnsi="宋体" w:cs="宋体" w:hint="eastAsia"/>
                <w:b/>
                <w:bCs/>
                <w:sz w:val="21"/>
                <w:szCs w:val="21"/>
              </w:rPr>
              <w:t>诉求的项目描述</w:t>
            </w:r>
          </w:p>
        </w:tc>
      </w:tr>
      <w:tr w:rsidR="00F23913" w:rsidRPr="00F23913" w14:paraId="4EBC5C0A" w14:textId="77777777" w:rsidTr="00AC681A">
        <w:trPr>
          <w:trHeight w:val="2041"/>
          <w:jc w:val="center"/>
        </w:trPr>
        <w:tc>
          <w:tcPr>
            <w:tcW w:w="3062" w:type="pct"/>
            <w:tcBorders>
              <w:top w:val="nil"/>
              <w:left w:val="nil"/>
              <w:right w:val="nil"/>
            </w:tcBorders>
            <w:shd w:val="clear" w:color="auto" w:fill="auto"/>
            <w:vAlign w:val="center"/>
            <w:hideMark/>
          </w:tcPr>
          <w:p w14:paraId="6FE56B2C" w14:textId="38AFE815" w:rsidR="00F23913" w:rsidRPr="00F23913" w:rsidRDefault="008D2B6C" w:rsidP="008D2B6C">
            <w:pPr>
              <w:ind w:firstLineChars="0" w:firstLine="0"/>
              <w:rPr>
                <w:rFonts w:cs="Times New Roman"/>
                <w:sz w:val="21"/>
                <w:szCs w:val="21"/>
              </w:rPr>
            </w:pPr>
            <w:r>
              <w:rPr>
                <w:rFonts w:cs="Times New Roman"/>
                <w:sz w:val="21"/>
                <w:szCs w:val="21"/>
              </w:rPr>
              <w:t>“</w:t>
            </w:r>
            <w:proofErr w:type="spellStart"/>
            <w:r w:rsidR="00F23913" w:rsidRPr="00F23913">
              <w:rPr>
                <w:rFonts w:cs="Times New Roman"/>
                <w:sz w:val="21"/>
                <w:szCs w:val="21"/>
              </w:rPr>
              <w:t>Khamidahon</w:t>
            </w:r>
            <w:proofErr w:type="spellEnd"/>
            <w:r w:rsidR="00F23913" w:rsidRPr="00F23913">
              <w:rPr>
                <w:rFonts w:cs="Times New Roman"/>
                <w:sz w:val="21"/>
                <w:szCs w:val="21"/>
              </w:rPr>
              <w:t xml:space="preserve"> is very grateful for the support and care. She bought mineral fertilizers and wants to </w:t>
            </w:r>
            <w:proofErr w:type="gramStart"/>
            <w:r w:rsidR="00F23913" w:rsidRPr="00F23913">
              <w:rPr>
                <w:rFonts w:cs="Times New Roman"/>
                <w:sz w:val="21"/>
                <w:szCs w:val="21"/>
              </w:rPr>
              <w:t>once again apply for support</w:t>
            </w:r>
            <w:proofErr w:type="gramEnd"/>
            <w:r w:rsidR="00F23913" w:rsidRPr="00F23913">
              <w:rPr>
                <w:rFonts w:cs="Times New Roman"/>
                <w:sz w:val="21"/>
                <w:szCs w:val="21"/>
              </w:rPr>
              <w:t xml:space="preserve">. She wants to plant for the spring harvest. </w:t>
            </w:r>
            <w:proofErr w:type="spellStart"/>
            <w:r w:rsidR="00F23913" w:rsidRPr="00F23913">
              <w:rPr>
                <w:rFonts w:cs="Times New Roman"/>
                <w:sz w:val="21"/>
                <w:szCs w:val="21"/>
              </w:rPr>
              <w:t>Khamidahon</w:t>
            </w:r>
            <w:proofErr w:type="spellEnd"/>
            <w:r w:rsidR="00F23913" w:rsidRPr="00F23913">
              <w:rPr>
                <w:rFonts w:cs="Times New Roman"/>
                <w:sz w:val="21"/>
                <w:szCs w:val="21"/>
              </w:rPr>
              <w:t xml:space="preserve"> is sure that this time, too, you will support her.</w:t>
            </w:r>
            <w:r>
              <w:rPr>
                <w:rFonts w:cs="Times New Roman"/>
                <w:sz w:val="21"/>
                <w:szCs w:val="21"/>
              </w:rPr>
              <w:t>”</w:t>
            </w:r>
          </w:p>
        </w:tc>
        <w:tc>
          <w:tcPr>
            <w:tcW w:w="648" w:type="pct"/>
            <w:tcBorders>
              <w:top w:val="nil"/>
              <w:left w:val="nil"/>
              <w:right w:val="nil"/>
            </w:tcBorders>
            <w:shd w:val="clear" w:color="auto" w:fill="auto"/>
            <w:noWrap/>
            <w:vAlign w:val="center"/>
            <w:hideMark/>
          </w:tcPr>
          <w:p w14:paraId="4F4D7A68" w14:textId="77777777" w:rsidR="00F23913" w:rsidRPr="00F23913" w:rsidRDefault="00F23913" w:rsidP="008D2B6C">
            <w:pPr>
              <w:spacing w:line="240" w:lineRule="auto"/>
              <w:ind w:firstLineChars="0" w:firstLine="0"/>
              <w:rPr>
                <w:rFonts w:cs="Times New Roman"/>
                <w:sz w:val="21"/>
                <w:szCs w:val="21"/>
              </w:rPr>
            </w:pPr>
            <w:r w:rsidRPr="00F23913">
              <w:rPr>
                <w:rFonts w:cs="Times New Roman"/>
                <w:sz w:val="21"/>
                <w:szCs w:val="21"/>
              </w:rPr>
              <w:t>40</w:t>
            </w:r>
          </w:p>
        </w:tc>
        <w:tc>
          <w:tcPr>
            <w:tcW w:w="648" w:type="pct"/>
            <w:tcBorders>
              <w:top w:val="nil"/>
              <w:left w:val="nil"/>
              <w:right w:val="nil"/>
            </w:tcBorders>
            <w:shd w:val="clear" w:color="auto" w:fill="auto"/>
            <w:noWrap/>
            <w:vAlign w:val="center"/>
            <w:hideMark/>
          </w:tcPr>
          <w:p w14:paraId="6A5DD8B2" w14:textId="77777777" w:rsidR="00F23913" w:rsidRPr="00F23913" w:rsidRDefault="00F23913" w:rsidP="008D2B6C">
            <w:pPr>
              <w:spacing w:line="240" w:lineRule="auto"/>
              <w:ind w:firstLineChars="0" w:firstLine="0"/>
              <w:rPr>
                <w:rFonts w:cs="Times New Roman"/>
                <w:sz w:val="21"/>
                <w:szCs w:val="21"/>
              </w:rPr>
            </w:pPr>
            <w:r w:rsidRPr="00F23913">
              <w:rPr>
                <w:rFonts w:cs="Times New Roman"/>
                <w:sz w:val="21"/>
                <w:szCs w:val="21"/>
              </w:rPr>
              <w:t>0.150</w:t>
            </w:r>
          </w:p>
        </w:tc>
        <w:tc>
          <w:tcPr>
            <w:tcW w:w="642" w:type="pct"/>
            <w:tcBorders>
              <w:top w:val="nil"/>
              <w:left w:val="nil"/>
              <w:right w:val="nil"/>
            </w:tcBorders>
            <w:shd w:val="clear" w:color="auto" w:fill="auto"/>
            <w:noWrap/>
            <w:vAlign w:val="center"/>
            <w:hideMark/>
          </w:tcPr>
          <w:p w14:paraId="2D4F1A9A" w14:textId="77777777" w:rsidR="00F23913" w:rsidRPr="00F23913" w:rsidRDefault="00F23913" w:rsidP="008D2B6C">
            <w:pPr>
              <w:spacing w:line="240" w:lineRule="auto"/>
              <w:ind w:firstLineChars="0" w:firstLine="0"/>
              <w:rPr>
                <w:rFonts w:cs="Times New Roman"/>
                <w:sz w:val="21"/>
                <w:szCs w:val="21"/>
              </w:rPr>
            </w:pPr>
            <w:r w:rsidRPr="00F23913">
              <w:rPr>
                <w:rFonts w:cs="Times New Roman"/>
                <w:sz w:val="21"/>
                <w:szCs w:val="21"/>
              </w:rPr>
              <w:t>0.025</w:t>
            </w:r>
          </w:p>
        </w:tc>
      </w:tr>
      <w:tr w:rsidR="002C465D" w:rsidRPr="00F23913" w14:paraId="4F6B2B27" w14:textId="77777777" w:rsidTr="00AC681A">
        <w:trPr>
          <w:trHeight w:val="3515"/>
          <w:jc w:val="center"/>
        </w:trPr>
        <w:tc>
          <w:tcPr>
            <w:tcW w:w="3062" w:type="pct"/>
            <w:tcBorders>
              <w:top w:val="nil"/>
              <w:left w:val="nil"/>
              <w:bottom w:val="single" w:sz="4" w:space="0" w:color="auto"/>
              <w:right w:val="nil"/>
            </w:tcBorders>
            <w:shd w:val="clear" w:color="auto" w:fill="auto"/>
            <w:vAlign w:val="center"/>
            <w:hideMark/>
          </w:tcPr>
          <w:p w14:paraId="14A97829" w14:textId="1C0804F9" w:rsidR="002C465D" w:rsidRPr="00F23913" w:rsidRDefault="008D2B6C" w:rsidP="008D2B6C">
            <w:pPr>
              <w:ind w:firstLineChars="0" w:firstLine="0"/>
              <w:rPr>
                <w:rFonts w:cs="Times New Roman"/>
                <w:sz w:val="21"/>
                <w:szCs w:val="21"/>
              </w:rPr>
            </w:pPr>
            <w:r>
              <w:rPr>
                <w:sz w:val="21"/>
                <w:szCs w:val="21"/>
              </w:rPr>
              <w:t>“</w:t>
            </w:r>
            <w:r w:rsidR="002C465D" w:rsidRPr="002C465D">
              <w:rPr>
                <w:sz w:val="21"/>
                <w:szCs w:val="21"/>
              </w:rPr>
              <w:t xml:space="preserve">Shabana is a 44-year-old woman who has been running a school. She believes that children will succeed through experiencing quality education in a broad, balanced, and challenging curriculum, sensitive to the needs of the individual. She wants them to gain confidence and start taking the essential steps towards a secure future. She has a total of 95 students enrolled in the school out of which 47% are female students. She has requested PKR 100,000 to purchase stationary and also </w:t>
            </w:r>
            <w:proofErr w:type="gramStart"/>
            <w:r w:rsidR="002C465D" w:rsidRPr="002C465D">
              <w:rPr>
                <w:sz w:val="21"/>
                <w:szCs w:val="21"/>
              </w:rPr>
              <w:t>white wash</w:t>
            </w:r>
            <w:proofErr w:type="gramEnd"/>
            <w:r w:rsidR="002C465D" w:rsidRPr="002C465D">
              <w:rPr>
                <w:sz w:val="21"/>
                <w:szCs w:val="21"/>
              </w:rPr>
              <w:t xml:space="preserve"> for the school.</w:t>
            </w:r>
            <w:r>
              <w:rPr>
                <w:sz w:val="21"/>
                <w:szCs w:val="21"/>
              </w:rPr>
              <w:t>”</w:t>
            </w:r>
          </w:p>
        </w:tc>
        <w:tc>
          <w:tcPr>
            <w:tcW w:w="648" w:type="pct"/>
            <w:tcBorders>
              <w:top w:val="nil"/>
              <w:left w:val="nil"/>
              <w:bottom w:val="single" w:sz="4" w:space="0" w:color="auto"/>
              <w:right w:val="nil"/>
            </w:tcBorders>
            <w:shd w:val="clear" w:color="auto" w:fill="auto"/>
            <w:noWrap/>
            <w:vAlign w:val="center"/>
            <w:hideMark/>
          </w:tcPr>
          <w:p w14:paraId="44737863" w14:textId="7A8B4CE3" w:rsidR="002C465D" w:rsidRPr="00F23913" w:rsidRDefault="002C465D" w:rsidP="008D2B6C">
            <w:pPr>
              <w:spacing w:line="240" w:lineRule="auto"/>
              <w:ind w:firstLineChars="0" w:firstLine="0"/>
              <w:rPr>
                <w:rFonts w:cs="Times New Roman"/>
                <w:sz w:val="21"/>
                <w:szCs w:val="21"/>
              </w:rPr>
            </w:pPr>
            <w:r w:rsidRPr="002C465D">
              <w:rPr>
                <w:sz w:val="21"/>
                <w:szCs w:val="21"/>
              </w:rPr>
              <w:t>84</w:t>
            </w:r>
          </w:p>
        </w:tc>
        <w:tc>
          <w:tcPr>
            <w:tcW w:w="648" w:type="pct"/>
            <w:tcBorders>
              <w:top w:val="nil"/>
              <w:left w:val="nil"/>
              <w:bottom w:val="single" w:sz="4" w:space="0" w:color="auto"/>
              <w:right w:val="nil"/>
            </w:tcBorders>
            <w:shd w:val="clear" w:color="auto" w:fill="auto"/>
            <w:noWrap/>
            <w:vAlign w:val="center"/>
            <w:hideMark/>
          </w:tcPr>
          <w:p w14:paraId="1CDE5059" w14:textId="3736BE7D" w:rsidR="002C465D" w:rsidRPr="00F23913" w:rsidRDefault="002C465D" w:rsidP="008D2B6C">
            <w:pPr>
              <w:spacing w:line="240" w:lineRule="auto"/>
              <w:ind w:firstLineChars="0" w:firstLine="0"/>
              <w:rPr>
                <w:rFonts w:cs="Times New Roman"/>
                <w:sz w:val="21"/>
                <w:szCs w:val="21"/>
              </w:rPr>
            </w:pPr>
            <w:r w:rsidRPr="002C465D">
              <w:rPr>
                <w:sz w:val="21"/>
                <w:szCs w:val="21"/>
              </w:rPr>
              <w:t>0.095</w:t>
            </w:r>
          </w:p>
        </w:tc>
        <w:tc>
          <w:tcPr>
            <w:tcW w:w="642" w:type="pct"/>
            <w:tcBorders>
              <w:top w:val="nil"/>
              <w:left w:val="nil"/>
              <w:bottom w:val="single" w:sz="4" w:space="0" w:color="auto"/>
              <w:right w:val="nil"/>
            </w:tcBorders>
            <w:shd w:val="clear" w:color="auto" w:fill="auto"/>
            <w:noWrap/>
            <w:vAlign w:val="center"/>
            <w:hideMark/>
          </w:tcPr>
          <w:p w14:paraId="17BD2CC4" w14:textId="2A9E670E" w:rsidR="002C465D" w:rsidRPr="00F23913" w:rsidRDefault="002C465D" w:rsidP="008D2B6C">
            <w:pPr>
              <w:spacing w:line="240" w:lineRule="auto"/>
              <w:ind w:firstLineChars="0" w:firstLine="0"/>
              <w:rPr>
                <w:rFonts w:cs="Times New Roman"/>
                <w:sz w:val="21"/>
                <w:szCs w:val="21"/>
              </w:rPr>
            </w:pPr>
            <w:r w:rsidRPr="002C465D">
              <w:rPr>
                <w:sz w:val="21"/>
                <w:szCs w:val="21"/>
              </w:rPr>
              <w:t>0.012</w:t>
            </w:r>
          </w:p>
        </w:tc>
      </w:tr>
      <w:tr w:rsidR="00515B4D" w:rsidRPr="00F23913" w14:paraId="18387EDE" w14:textId="77777777" w:rsidTr="00AC681A">
        <w:trPr>
          <w:trHeight w:val="454"/>
          <w:jc w:val="center"/>
        </w:trPr>
        <w:tc>
          <w:tcPr>
            <w:tcW w:w="5000" w:type="pct"/>
            <w:gridSpan w:val="4"/>
            <w:tcBorders>
              <w:top w:val="single" w:sz="4" w:space="0" w:color="auto"/>
              <w:left w:val="nil"/>
              <w:bottom w:val="nil"/>
            </w:tcBorders>
            <w:shd w:val="clear" w:color="auto" w:fill="auto"/>
            <w:noWrap/>
            <w:vAlign w:val="center"/>
            <w:hideMark/>
          </w:tcPr>
          <w:p w14:paraId="1CFFB110" w14:textId="6EC639D1" w:rsidR="00515B4D" w:rsidRPr="008D2B6C" w:rsidRDefault="008D2B6C" w:rsidP="005859F0">
            <w:pPr>
              <w:spacing w:line="240" w:lineRule="auto"/>
              <w:ind w:firstLineChars="0" w:firstLine="0"/>
              <w:rPr>
                <w:rFonts w:eastAsia="Times New Roman" w:cs="Times New Roman"/>
                <w:b/>
                <w:bCs/>
                <w:sz w:val="21"/>
                <w:szCs w:val="21"/>
              </w:rPr>
            </w:pPr>
            <w:r w:rsidRPr="008D2B6C">
              <w:rPr>
                <w:rFonts w:ascii="宋体" w:hAnsi="宋体" w:cs="宋体" w:hint="eastAsia"/>
                <w:b/>
                <w:bCs/>
                <w:sz w:val="21"/>
                <w:szCs w:val="21"/>
              </w:rPr>
              <w:t>高利己诉求的项目描述</w:t>
            </w:r>
          </w:p>
        </w:tc>
      </w:tr>
      <w:tr w:rsidR="00F23913" w:rsidRPr="00F23913" w14:paraId="2B795849" w14:textId="77777777" w:rsidTr="00AC681A">
        <w:trPr>
          <w:trHeight w:val="3402"/>
          <w:jc w:val="center"/>
        </w:trPr>
        <w:tc>
          <w:tcPr>
            <w:tcW w:w="3062" w:type="pct"/>
            <w:tcBorders>
              <w:top w:val="nil"/>
              <w:left w:val="nil"/>
              <w:right w:val="nil"/>
            </w:tcBorders>
            <w:shd w:val="clear" w:color="auto" w:fill="auto"/>
            <w:vAlign w:val="center"/>
            <w:hideMark/>
          </w:tcPr>
          <w:p w14:paraId="0B0F2B1E" w14:textId="6F64F516" w:rsidR="00F23913" w:rsidRPr="00F23913" w:rsidRDefault="008D2B6C" w:rsidP="00E97D4A">
            <w:pPr>
              <w:ind w:firstLineChars="0" w:firstLine="0"/>
              <w:rPr>
                <w:rFonts w:cs="Times New Roman"/>
                <w:sz w:val="21"/>
                <w:szCs w:val="21"/>
              </w:rPr>
            </w:pPr>
            <w:r>
              <w:rPr>
                <w:rFonts w:cs="Times New Roman"/>
                <w:sz w:val="21"/>
                <w:szCs w:val="21"/>
              </w:rPr>
              <w:lastRenderedPageBreak/>
              <w:t>“</w:t>
            </w:r>
            <w:proofErr w:type="spellStart"/>
            <w:r w:rsidR="00F23913" w:rsidRPr="00F23913">
              <w:rPr>
                <w:rFonts w:cs="Times New Roman"/>
                <w:sz w:val="21"/>
                <w:szCs w:val="21"/>
              </w:rPr>
              <w:t>Leoniza</w:t>
            </w:r>
            <w:proofErr w:type="spellEnd"/>
            <w:r w:rsidR="00F23913" w:rsidRPr="00F23913">
              <w:rPr>
                <w:rFonts w:cs="Times New Roman"/>
                <w:sz w:val="21"/>
                <w:szCs w:val="21"/>
              </w:rPr>
              <w:t xml:space="preserve"> is 47 years old, married, and has six children. She works hard to provide for her family. She runs a buy-and-sell dried fish business in the Philippines and requested a 20,000 PHP loan through NWTF to buy additional dried fish to sell for her business. She has borrowed and repaid 26 loans from NWTF before this loan. She has been running the buy-and-sell dried fish business for 13 years </w:t>
            </w:r>
            <w:proofErr w:type="gramStart"/>
            <w:r w:rsidR="00F23913" w:rsidRPr="00F23913">
              <w:rPr>
                <w:rFonts w:cs="Times New Roman"/>
                <w:sz w:val="21"/>
                <w:szCs w:val="21"/>
              </w:rPr>
              <w:t>and also</w:t>
            </w:r>
            <w:proofErr w:type="gramEnd"/>
            <w:r w:rsidR="00F23913" w:rsidRPr="00F23913">
              <w:rPr>
                <w:rFonts w:cs="Times New Roman"/>
                <w:sz w:val="21"/>
                <w:szCs w:val="21"/>
              </w:rPr>
              <w:t xml:space="preserve"> earns an income from a general store. </w:t>
            </w:r>
            <w:proofErr w:type="spellStart"/>
            <w:r w:rsidR="00F23913" w:rsidRPr="00F23913">
              <w:rPr>
                <w:rFonts w:cs="Times New Roman"/>
                <w:sz w:val="21"/>
                <w:szCs w:val="21"/>
              </w:rPr>
              <w:t>Leoniza</w:t>
            </w:r>
            <w:proofErr w:type="spellEnd"/>
            <w:r w:rsidR="00F23913" w:rsidRPr="00F23913">
              <w:rPr>
                <w:rFonts w:cs="Times New Roman"/>
                <w:sz w:val="21"/>
                <w:szCs w:val="21"/>
              </w:rPr>
              <w:t xml:space="preserve"> aspires to save enough money to have a new fishing boat.</w:t>
            </w:r>
            <w:r>
              <w:rPr>
                <w:rFonts w:cs="Times New Roman"/>
                <w:sz w:val="21"/>
                <w:szCs w:val="21"/>
              </w:rPr>
              <w:t>”</w:t>
            </w:r>
          </w:p>
        </w:tc>
        <w:tc>
          <w:tcPr>
            <w:tcW w:w="648" w:type="pct"/>
            <w:tcBorders>
              <w:top w:val="nil"/>
              <w:left w:val="nil"/>
              <w:right w:val="nil"/>
            </w:tcBorders>
            <w:shd w:val="clear" w:color="auto" w:fill="auto"/>
            <w:noWrap/>
            <w:vAlign w:val="center"/>
            <w:hideMark/>
          </w:tcPr>
          <w:p w14:paraId="5FF5CD8D" w14:textId="77777777" w:rsidR="00F23913" w:rsidRPr="00F23913" w:rsidRDefault="00F23913" w:rsidP="00E97D4A">
            <w:pPr>
              <w:spacing w:line="240" w:lineRule="auto"/>
              <w:ind w:firstLineChars="0" w:firstLine="0"/>
              <w:rPr>
                <w:rFonts w:cs="Times New Roman"/>
                <w:sz w:val="21"/>
                <w:szCs w:val="21"/>
              </w:rPr>
            </w:pPr>
            <w:r w:rsidRPr="00F23913">
              <w:rPr>
                <w:rFonts w:cs="Times New Roman"/>
                <w:sz w:val="21"/>
                <w:szCs w:val="21"/>
              </w:rPr>
              <w:t>91</w:t>
            </w:r>
          </w:p>
        </w:tc>
        <w:tc>
          <w:tcPr>
            <w:tcW w:w="648" w:type="pct"/>
            <w:tcBorders>
              <w:top w:val="nil"/>
              <w:left w:val="nil"/>
              <w:right w:val="nil"/>
            </w:tcBorders>
            <w:shd w:val="clear" w:color="auto" w:fill="auto"/>
            <w:noWrap/>
            <w:vAlign w:val="center"/>
            <w:hideMark/>
          </w:tcPr>
          <w:p w14:paraId="73DB8824" w14:textId="77777777" w:rsidR="00F23913" w:rsidRPr="00F23913" w:rsidRDefault="00F23913" w:rsidP="00E97D4A">
            <w:pPr>
              <w:spacing w:line="240" w:lineRule="auto"/>
              <w:ind w:firstLineChars="0" w:firstLine="0"/>
              <w:rPr>
                <w:rFonts w:cs="Times New Roman"/>
                <w:sz w:val="21"/>
                <w:szCs w:val="21"/>
              </w:rPr>
            </w:pPr>
            <w:r w:rsidRPr="00F23913">
              <w:rPr>
                <w:rFonts w:cs="Times New Roman"/>
                <w:sz w:val="21"/>
                <w:szCs w:val="21"/>
              </w:rPr>
              <w:t>0.000</w:t>
            </w:r>
          </w:p>
        </w:tc>
        <w:tc>
          <w:tcPr>
            <w:tcW w:w="642" w:type="pct"/>
            <w:tcBorders>
              <w:top w:val="nil"/>
              <w:left w:val="nil"/>
              <w:right w:val="nil"/>
            </w:tcBorders>
            <w:shd w:val="clear" w:color="auto" w:fill="auto"/>
            <w:noWrap/>
            <w:vAlign w:val="center"/>
            <w:hideMark/>
          </w:tcPr>
          <w:p w14:paraId="4802B8D3" w14:textId="77777777" w:rsidR="00F23913" w:rsidRPr="00F23913" w:rsidRDefault="00F23913" w:rsidP="00E97D4A">
            <w:pPr>
              <w:spacing w:line="240" w:lineRule="auto"/>
              <w:ind w:firstLineChars="0" w:firstLine="0"/>
              <w:rPr>
                <w:rFonts w:cs="Times New Roman"/>
                <w:sz w:val="21"/>
                <w:szCs w:val="21"/>
              </w:rPr>
            </w:pPr>
            <w:r w:rsidRPr="00F23913">
              <w:rPr>
                <w:rFonts w:cs="Times New Roman"/>
                <w:sz w:val="21"/>
                <w:szCs w:val="21"/>
              </w:rPr>
              <w:t>0.187</w:t>
            </w:r>
          </w:p>
        </w:tc>
      </w:tr>
      <w:tr w:rsidR="00F23913" w:rsidRPr="00F23913" w14:paraId="5CB3554C" w14:textId="77777777" w:rsidTr="00AC681A">
        <w:trPr>
          <w:trHeight w:val="3118"/>
          <w:jc w:val="center"/>
        </w:trPr>
        <w:tc>
          <w:tcPr>
            <w:tcW w:w="3062" w:type="pct"/>
            <w:tcBorders>
              <w:top w:val="nil"/>
              <w:left w:val="nil"/>
              <w:bottom w:val="single" w:sz="4" w:space="0" w:color="auto"/>
              <w:right w:val="nil"/>
            </w:tcBorders>
            <w:shd w:val="clear" w:color="auto" w:fill="auto"/>
            <w:vAlign w:val="center"/>
            <w:hideMark/>
          </w:tcPr>
          <w:p w14:paraId="44CC0EA4" w14:textId="047F52BE" w:rsidR="00F23913" w:rsidRPr="00F23913" w:rsidRDefault="008D2B6C" w:rsidP="00E97D4A">
            <w:pPr>
              <w:ind w:firstLineChars="0" w:firstLine="0"/>
              <w:rPr>
                <w:rFonts w:cs="Times New Roman"/>
                <w:sz w:val="21"/>
                <w:szCs w:val="21"/>
              </w:rPr>
            </w:pPr>
            <w:r>
              <w:rPr>
                <w:rFonts w:cs="Times New Roman"/>
                <w:sz w:val="21"/>
                <w:szCs w:val="21"/>
              </w:rPr>
              <w:t>“</w:t>
            </w:r>
            <w:r w:rsidR="00F23913" w:rsidRPr="00F23913">
              <w:rPr>
                <w:rFonts w:cs="Times New Roman"/>
                <w:sz w:val="21"/>
                <w:szCs w:val="21"/>
              </w:rPr>
              <w:t xml:space="preserve">Lucy is happily married and has been blessed with 3 beautiful children. Her husband is a veterinary officer while she sells animal feeds </w:t>
            </w:r>
            <w:proofErr w:type="gramStart"/>
            <w:r w:rsidR="00F23913" w:rsidRPr="00F23913">
              <w:rPr>
                <w:rFonts w:cs="Times New Roman"/>
                <w:sz w:val="21"/>
                <w:szCs w:val="21"/>
              </w:rPr>
              <w:t>and also</w:t>
            </w:r>
            <w:proofErr w:type="gramEnd"/>
            <w:r w:rsidR="00F23913" w:rsidRPr="00F23913">
              <w:rPr>
                <w:rFonts w:cs="Times New Roman"/>
                <w:sz w:val="21"/>
                <w:szCs w:val="21"/>
              </w:rPr>
              <w:t xml:space="preserve"> runs a hardware and does dairy farming. Lucy is seeking a loan to use during the festive season. She is credit worthy and has good credit character and has vowed to pay back her loan faithfully using the profits she makes from her business. Her dream is to expand her business in the future.</w:t>
            </w:r>
            <w:r>
              <w:rPr>
                <w:rFonts w:cs="Times New Roman"/>
                <w:sz w:val="21"/>
                <w:szCs w:val="21"/>
              </w:rPr>
              <w:t>”</w:t>
            </w:r>
          </w:p>
        </w:tc>
        <w:tc>
          <w:tcPr>
            <w:tcW w:w="648" w:type="pct"/>
            <w:tcBorders>
              <w:top w:val="nil"/>
              <w:left w:val="nil"/>
              <w:bottom w:val="single" w:sz="4" w:space="0" w:color="auto"/>
              <w:right w:val="nil"/>
            </w:tcBorders>
            <w:shd w:val="clear" w:color="auto" w:fill="auto"/>
            <w:noWrap/>
            <w:vAlign w:val="center"/>
            <w:hideMark/>
          </w:tcPr>
          <w:p w14:paraId="635A83A4" w14:textId="77777777" w:rsidR="00F23913" w:rsidRPr="00F23913" w:rsidRDefault="00F23913" w:rsidP="00E97D4A">
            <w:pPr>
              <w:spacing w:line="240" w:lineRule="auto"/>
              <w:ind w:firstLineChars="0" w:firstLine="0"/>
              <w:rPr>
                <w:rFonts w:cs="Times New Roman"/>
                <w:sz w:val="21"/>
                <w:szCs w:val="21"/>
              </w:rPr>
            </w:pPr>
            <w:r w:rsidRPr="00F23913">
              <w:rPr>
                <w:rFonts w:cs="Times New Roman"/>
                <w:sz w:val="21"/>
                <w:szCs w:val="21"/>
              </w:rPr>
              <w:t>79</w:t>
            </w:r>
          </w:p>
        </w:tc>
        <w:tc>
          <w:tcPr>
            <w:tcW w:w="648" w:type="pct"/>
            <w:tcBorders>
              <w:top w:val="nil"/>
              <w:left w:val="nil"/>
              <w:bottom w:val="single" w:sz="4" w:space="0" w:color="auto"/>
              <w:right w:val="nil"/>
            </w:tcBorders>
            <w:shd w:val="clear" w:color="auto" w:fill="auto"/>
            <w:noWrap/>
            <w:vAlign w:val="center"/>
            <w:hideMark/>
          </w:tcPr>
          <w:p w14:paraId="22791128" w14:textId="77777777" w:rsidR="00F23913" w:rsidRPr="00F23913" w:rsidRDefault="00F23913" w:rsidP="00E97D4A">
            <w:pPr>
              <w:spacing w:line="240" w:lineRule="auto"/>
              <w:ind w:firstLineChars="0" w:firstLine="0"/>
              <w:rPr>
                <w:rFonts w:cs="Times New Roman"/>
                <w:sz w:val="21"/>
                <w:szCs w:val="21"/>
              </w:rPr>
            </w:pPr>
            <w:r w:rsidRPr="00F23913">
              <w:rPr>
                <w:rFonts w:cs="Times New Roman"/>
                <w:sz w:val="21"/>
                <w:szCs w:val="21"/>
              </w:rPr>
              <w:t>0.000</w:t>
            </w:r>
          </w:p>
        </w:tc>
        <w:tc>
          <w:tcPr>
            <w:tcW w:w="642" w:type="pct"/>
            <w:tcBorders>
              <w:top w:val="nil"/>
              <w:left w:val="nil"/>
              <w:bottom w:val="single" w:sz="4" w:space="0" w:color="auto"/>
              <w:right w:val="nil"/>
            </w:tcBorders>
            <w:shd w:val="clear" w:color="auto" w:fill="auto"/>
            <w:noWrap/>
            <w:vAlign w:val="center"/>
            <w:hideMark/>
          </w:tcPr>
          <w:p w14:paraId="1993F88F" w14:textId="77777777" w:rsidR="00F23913" w:rsidRPr="00F23913" w:rsidRDefault="00F23913" w:rsidP="00E97D4A">
            <w:pPr>
              <w:spacing w:line="240" w:lineRule="auto"/>
              <w:ind w:firstLineChars="0" w:firstLine="0"/>
              <w:rPr>
                <w:rFonts w:cs="Times New Roman"/>
                <w:sz w:val="21"/>
                <w:szCs w:val="21"/>
              </w:rPr>
            </w:pPr>
            <w:r w:rsidRPr="00F23913">
              <w:rPr>
                <w:rFonts w:cs="Times New Roman"/>
                <w:sz w:val="21"/>
                <w:szCs w:val="21"/>
              </w:rPr>
              <w:t>0.114</w:t>
            </w:r>
          </w:p>
        </w:tc>
      </w:tr>
      <w:tr w:rsidR="00515B4D" w:rsidRPr="00F23913" w14:paraId="63C46D59" w14:textId="77777777" w:rsidTr="00AC681A">
        <w:trPr>
          <w:trHeight w:val="454"/>
          <w:jc w:val="center"/>
        </w:trPr>
        <w:tc>
          <w:tcPr>
            <w:tcW w:w="5000" w:type="pct"/>
            <w:gridSpan w:val="4"/>
            <w:tcBorders>
              <w:top w:val="single" w:sz="4" w:space="0" w:color="auto"/>
              <w:left w:val="nil"/>
              <w:right w:val="nil"/>
            </w:tcBorders>
            <w:shd w:val="clear" w:color="auto" w:fill="auto"/>
            <w:vAlign w:val="center"/>
            <w:hideMark/>
          </w:tcPr>
          <w:p w14:paraId="3723641D" w14:textId="7204E5B4" w:rsidR="00515B4D" w:rsidRPr="00F23913" w:rsidRDefault="008D2B6C" w:rsidP="008D2B6C">
            <w:pPr>
              <w:spacing w:line="240" w:lineRule="auto"/>
              <w:ind w:firstLineChars="0" w:firstLine="0"/>
              <w:rPr>
                <w:rFonts w:eastAsia="Times New Roman" w:cs="Times New Roman"/>
                <w:sz w:val="21"/>
                <w:szCs w:val="21"/>
              </w:rPr>
            </w:pPr>
            <w:proofErr w:type="gramStart"/>
            <w:r w:rsidRPr="008D2B6C">
              <w:rPr>
                <w:rFonts w:ascii="宋体" w:hAnsi="宋体" w:cs="宋体" w:hint="eastAsia"/>
                <w:b/>
                <w:bCs/>
                <w:sz w:val="21"/>
                <w:szCs w:val="21"/>
              </w:rPr>
              <w:t>高</w:t>
            </w:r>
            <w:r>
              <w:rPr>
                <w:rFonts w:ascii="宋体" w:hAnsi="宋体" w:cs="宋体" w:hint="eastAsia"/>
                <w:b/>
                <w:bCs/>
                <w:sz w:val="21"/>
                <w:szCs w:val="21"/>
              </w:rPr>
              <w:t>利他</w:t>
            </w:r>
            <w:proofErr w:type="gramEnd"/>
            <w:r>
              <w:rPr>
                <w:rFonts w:ascii="宋体" w:hAnsi="宋体" w:cs="宋体" w:hint="eastAsia"/>
                <w:b/>
                <w:bCs/>
                <w:sz w:val="21"/>
                <w:szCs w:val="21"/>
              </w:rPr>
              <w:t>诉求</w:t>
            </w:r>
            <w:r w:rsidR="00952958">
              <w:rPr>
                <w:rFonts w:ascii="宋体" w:hAnsi="宋体" w:cs="宋体" w:hint="eastAsia"/>
                <w:b/>
                <w:bCs/>
                <w:sz w:val="21"/>
                <w:szCs w:val="21"/>
              </w:rPr>
              <w:t>、</w:t>
            </w:r>
            <w:r>
              <w:rPr>
                <w:rFonts w:ascii="宋体" w:hAnsi="宋体" w:cs="宋体" w:hint="eastAsia"/>
                <w:b/>
                <w:bCs/>
                <w:sz w:val="21"/>
                <w:szCs w:val="21"/>
              </w:rPr>
              <w:t>高</w:t>
            </w:r>
            <w:r w:rsidRPr="008D2B6C">
              <w:rPr>
                <w:rFonts w:ascii="宋体" w:hAnsi="宋体" w:cs="宋体" w:hint="eastAsia"/>
                <w:b/>
                <w:bCs/>
                <w:sz w:val="21"/>
                <w:szCs w:val="21"/>
              </w:rPr>
              <w:t>利己诉求的项目描述</w:t>
            </w:r>
          </w:p>
        </w:tc>
      </w:tr>
      <w:tr w:rsidR="00F23913" w:rsidRPr="00F23913" w14:paraId="6A5471BD" w14:textId="77777777" w:rsidTr="00AC681A">
        <w:trPr>
          <w:trHeight w:val="3685"/>
          <w:jc w:val="center"/>
        </w:trPr>
        <w:tc>
          <w:tcPr>
            <w:tcW w:w="3062" w:type="pct"/>
            <w:tcBorders>
              <w:top w:val="nil"/>
              <w:left w:val="nil"/>
              <w:bottom w:val="single" w:sz="6" w:space="0" w:color="auto"/>
              <w:right w:val="nil"/>
            </w:tcBorders>
            <w:shd w:val="clear" w:color="auto" w:fill="auto"/>
            <w:vAlign w:val="center"/>
            <w:hideMark/>
          </w:tcPr>
          <w:p w14:paraId="0418C6C5" w14:textId="1857EC10" w:rsidR="00F23913" w:rsidRPr="00F23913" w:rsidRDefault="008D2B6C" w:rsidP="00E97D4A">
            <w:pPr>
              <w:ind w:firstLineChars="0" w:firstLine="0"/>
              <w:rPr>
                <w:rFonts w:cs="Times New Roman"/>
                <w:sz w:val="21"/>
                <w:szCs w:val="21"/>
              </w:rPr>
            </w:pPr>
            <w:r>
              <w:rPr>
                <w:rFonts w:cs="Times New Roman"/>
                <w:sz w:val="21"/>
                <w:szCs w:val="21"/>
              </w:rPr>
              <w:t>“</w:t>
            </w:r>
            <w:r w:rsidR="00F23913" w:rsidRPr="00F23913">
              <w:rPr>
                <w:rFonts w:cs="Times New Roman"/>
                <w:sz w:val="21"/>
                <w:szCs w:val="21"/>
              </w:rPr>
              <w:t>David is married with schooling children. He is a farmer majoring in tomato growing. Farming has been the source of his family's livelihood for years. He has applied for a loan of 3,000,000 UGX to buy pesticides for his tomato garden. This will boost his yields, thus availing him with enough produce for sale. He will use the proceeds to pay his children's school fees. David appreciates the financial support that will transform him economically, and he will thereby be financially able to cater to the needs of his children.</w:t>
            </w:r>
            <w:r>
              <w:rPr>
                <w:rFonts w:cs="Times New Roman"/>
                <w:sz w:val="21"/>
                <w:szCs w:val="21"/>
              </w:rPr>
              <w:t>”</w:t>
            </w:r>
          </w:p>
        </w:tc>
        <w:tc>
          <w:tcPr>
            <w:tcW w:w="648" w:type="pct"/>
            <w:tcBorders>
              <w:top w:val="nil"/>
              <w:left w:val="nil"/>
              <w:bottom w:val="single" w:sz="6" w:space="0" w:color="auto"/>
              <w:right w:val="nil"/>
            </w:tcBorders>
            <w:shd w:val="clear" w:color="auto" w:fill="auto"/>
            <w:noWrap/>
            <w:vAlign w:val="center"/>
            <w:hideMark/>
          </w:tcPr>
          <w:p w14:paraId="458E37C1" w14:textId="77777777" w:rsidR="00F23913" w:rsidRPr="00F23913" w:rsidRDefault="00F23913" w:rsidP="00E97D4A">
            <w:pPr>
              <w:spacing w:line="240" w:lineRule="auto"/>
              <w:ind w:firstLineChars="0" w:firstLine="0"/>
              <w:rPr>
                <w:rFonts w:cs="Times New Roman"/>
                <w:sz w:val="21"/>
                <w:szCs w:val="21"/>
              </w:rPr>
            </w:pPr>
            <w:r w:rsidRPr="00F23913">
              <w:rPr>
                <w:rFonts w:cs="Times New Roman"/>
                <w:sz w:val="21"/>
                <w:szCs w:val="21"/>
              </w:rPr>
              <w:t>90</w:t>
            </w:r>
          </w:p>
        </w:tc>
        <w:tc>
          <w:tcPr>
            <w:tcW w:w="648" w:type="pct"/>
            <w:tcBorders>
              <w:top w:val="nil"/>
              <w:left w:val="nil"/>
              <w:bottom w:val="single" w:sz="6" w:space="0" w:color="auto"/>
              <w:right w:val="nil"/>
            </w:tcBorders>
            <w:shd w:val="clear" w:color="auto" w:fill="auto"/>
            <w:noWrap/>
            <w:vAlign w:val="center"/>
            <w:hideMark/>
          </w:tcPr>
          <w:p w14:paraId="7BFDB152" w14:textId="77777777" w:rsidR="00F23913" w:rsidRPr="00F23913" w:rsidRDefault="00F23913" w:rsidP="00E97D4A">
            <w:pPr>
              <w:spacing w:line="240" w:lineRule="auto"/>
              <w:ind w:firstLineChars="0" w:firstLine="0"/>
              <w:rPr>
                <w:rFonts w:cs="Times New Roman"/>
                <w:sz w:val="21"/>
                <w:szCs w:val="21"/>
              </w:rPr>
            </w:pPr>
            <w:r w:rsidRPr="00F23913">
              <w:rPr>
                <w:rFonts w:cs="Times New Roman"/>
                <w:sz w:val="21"/>
                <w:szCs w:val="21"/>
              </w:rPr>
              <w:t>0.100</w:t>
            </w:r>
          </w:p>
        </w:tc>
        <w:tc>
          <w:tcPr>
            <w:tcW w:w="642" w:type="pct"/>
            <w:tcBorders>
              <w:top w:val="nil"/>
              <w:left w:val="nil"/>
              <w:bottom w:val="single" w:sz="6" w:space="0" w:color="auto"/>
              <w:right w:val="nil"/>
            </w:tcBorders>
            <w:shd w:val="clear" w:color="auto" w:fill="auto"/>
            <w:noWrap/>
            <w:vAlign w:val="center"/>
            <w:hideMark/>
          </w:tcPr>
          <w:p w14:paraId="4E889F4F" w14:textId="77777777" w:rsidR="00F23913" w:rsidRPr="00F23913" w:rsidRDefault="00F23913" w:rsidP="00E97D4A">
            <w:pPr>
              <w:spacing w:line="240" w:lineRule="auto"/>
              <w:ind w:firstLineChars="0" w:firstLine="0"/>
              <w:rPr>
                <w:rFonts w:cs="Times New Roman"/>
                <w:sz w:val="21"/>
                <w:szCs w:val="21"/>
              </w:rPr>
            </w:pPr>
            <w:r w:rsidRPr="00F23913">
              <w:rPr>
                <w:rFonts w:cs="Times New Roman"/>
                <w:sz w:val="21"/>
                <w:szCs w:val="21"/>
              </w:rPr>
              <w:t>0.100</w:t>
            </w:r>
          </w:p>
        </w:tc>
      </w:tr>
    </w:tbl>
    <w:p w14:paraId="5C622FDA" w14:textId="142E8E53" w:rsidR="00D52E05" w:rsidRDefault="00D52E05" w:rsidP="00D52E05">
      <w:pPr>
        <w:pStyle w:val="3"/>
      </w:pPr>
      <w:r>
        <w:rPr>
          <w:rFonts w:hint="eastAsia"/>
        </w:rPr>
        <w:t>调节变量</w:t>
      </w:r>
    </w:p>
    <w:p w14:paraId="5916D128" w14:textId="6C4828F6" w:rsidR="00D52E05" w:rsidRDefault="005F6BB3" w:rsidP="00531FA2">
      <w:pPr>
        <w:ind w:firstLine="480"/>
      </w:pPr>
      <w:r>
        <w:rPr>
          <w:rFonts w:hint="eastAsia"/>
        </w:rPr>
        <w:t>针对</w:t>
      </w:r>
      <w:r w:rsidR="00D0732A">
        <w:rPr>
          <w:rFonts w:hint="eastAsia"/>
        </w:rPr>
        <w:t>H</w:t>
      </w:r>
      <w:r w:rsidR="00620CE2">
        <w:rPr>
          <w:rFonts w:hint="eastAsia"/>
        </w:rPr>
        <w:t>2</w:t>
      </w:r>
      <w:r w:rsidR="00D0732A">
        <w:rPr>
          <w:rFonts w:hint="eastAsia"/>
        </w:rPr>
        <w:t>中</w:t>
      </w:r>
      <w:r w:rsidR="000F22D4">
        <w:rPr>
          <w:rFonts w:hint="eastAsia"/>
        </w:rPr>
        <w:t>有关利他框架</w:t>
      </w:r>
      <w:r w:rsidR="00AD0EE2">
        <w:rPr>
          <w:rFonts w:hint="eastAsia"/>
        </w:rPr>
        <w:t>效果</w:t>
      </w:r>
      <w:r w:rsidR="000F22D4">
        <w:rPr>
          <w:rFonts w:hint="eastAsia"/>
        </w:rPr>
        <w:t>的</w:t>
      </w:r>
      <w:r>
        <w:rPr>
          <w:rFonts w:hint="eastAsia"/>
        </w:rPr>
        <w:t>假设</w:t>
      </w:r>
      <w:r w:rsidR="00520A6D">
        <w:rPr>
          <w:rFonts w:hint="eastAsia"/>
        </w:rPr>
        <w:t>，</w:t>
      </w:r>
      <w:r w:rsidR="000F22D4">
        <w:rPr>
          <w:rFonts w:hint="eastAsia"/>
        </w:rPr>
        <w:t>我们考察了</w:t>
      </w:r>
      <w:r w:rsidR="00773E3A">
        <w:rPr>
          <w:rFonts w:hint="eastAsia"/>
        </w:rPr>
        <w:t>受益对象这一可能</w:t>
      </w:r>
      <w:r w:rsidR="001D776B">
        <w:rPr>
          <w:rFonts w:hint="eastAsia"/>
        </w:rPr>
        <w:t>的</w:t>
      </w:r>
      <w:r w:rsidR="00982037">
        <w:rPr>
          <w:rFonts w:hint="eastAsia"/>
        </w:rPr>
        <w:t>框架效果</w:t>
      </w:r>
      <w:r w:rsidR="00773E3A">
        <w:rPr>
          <w:rFonts w:hint="eastAsia"/>
        </w:rPr>
        <w:t>调节</w:t>
      </w:r>
      <w:r w:rsidR="00FC61A4">
        <w:rPr>
          <w:rFonts w:hint="eastAsia"/>
        </w:rPr>
        <w:t>因素</w:t>
      </w:r>
      <w:r w:rsidR="00543ABA">
        <w:rPr>
          <w:rFonts w:hint="eastAsia"/>
        </w:rPr>
        <w:t>。</w:t>
      </w:r>
      <w:r w:rsidR="00066F54">
        <w:rPr>
          <w:rFonts w:hint="eastAsia"/>
        </w:rPr>
        <w:t>尽管</w:t>
      </w:r>
      <w:r w:rsidR="00D44292">
        <w:rPr>
          <w:rFonts w:hint="eastAsia"/>
        </w:rPr>
        <w:t>Kiva</w:t>
      </w:r>
      <w:r w:rsidR="00D44292">
        <w:rPr>
          <w:rFonts w:hint="eastAsia"/>
        </w:rPr>
        <w:t>的项目页面没有专门提供受益对象信息</w:t>
      </w:r>
      <w:r w:rsidR="00E52394">
        <w:rPr>
          <w:rFonts w:hint="eastAsia"/>
        </w:rPr>
        <w:t>，</w:t>
      </w:r>
      <w:r w:rsidR="0003112D">
        <w:rPr>
          <w:rFonts w:hint="eastAsia"/>
        </w:rPr>
        <w:t>但用户依然可以从项目描述中</w:t>
      </w:r>
      <w:r w:rsidR="00615A26">
        <w:rPr>
          <w:rFonts w:hint="eastAsia"/>
        </w:rPr>
        <w:t>通过简单的信息处理</w:t>
      </w:r>
      <w:r w:rsidR="0003112D">
        <w:rPr>
          <w:rFonts w:hint="eastAsia"/>
        </w:rPr>
        <w:t>获取项目的具体受益对象</w:t>
      </w:r>
      <w:r w:rsidR="00FE2EF5">
        <w:rPr>
          <w:rFonts w:hint="eastAsia"/>
        </w:rPr>
        <w:t>。</w:t>
      </w:r>
      <w:r w:rsidR="0028064C">
        <w:rPr>
          <w:rFonts w:hint="eastAsia"/>
        </w:rPr>
        <w:t>因此，</w:t>
      </w:r>
      <w:proofErr w:type="gramStart"/>
      <w:r w:rsidR="00C27B65">
        <w:rPr>
          <w:rFonts w:hint="eastAsia"/>
        </w:rPr>
        <w:t>顺着与</w:t>
      </w:r>
      <w:proofErr w:type="gramEnd"/>
      <w:r w:rsidR="00C27B65">
        <w:rPr>
          <w:rFonts w:hint="eastAsia"/>
        </w:rPr>
        <w:t>上一节同样的处理逻辑</w:t>
      </w:r>
      <w:r w:rsidR="00426BAE">
        <w:rPr>
          <w:rFonts w:hint="eastAsia"/>
        </w:rPr>
        <w:t>，</w:t>
      </w:r>
      <w:r w:rsidR="00E52394">
        <w:rPr>
          <w:rFonts w:hint="eastAsia"/>
        </w:rPr>
        <w:t>采用文本分析方式来提取</w:t>
      </w:r>
      <w:r w:rsidR="00301B07">
        <w:rPr>
          <w:rFonts w:hint="eastAsia"/>
        </w:rPr>
        <w:t>受益对象这一</w:t>
      </w:r>
      <w:r w:rsidR="00E52394">
        <w:rPr>
          <w:rFonts w:hint="eastAsia"/>
        </w:rPr>
        <w:t>类别变量</w:t>
      </w:r>
      <w:r w:rsidR="00CF0101">
        <w:rPr>
          <w:rFonts w:hint="eastAsia"/>
        </w:rPr>
        <w:t>。</w:t>
      </w:r>
      <w:r w:rsidR="00965AF2">
        <w:rPr>
          <w:rFonts w:hint="eastAsia"/>
        </w:rPr>
        <w:t>倘若</w:t>
      </w:r>
      <w:r w:rsidR="00B427BE">
        <w:rPr>
          <w:rFonts w:hint="eastAsia"/>
        </w:rPr>
        <w:t>项目描述中提及</w:t>
      </w:r>
      <w:r w:rsidR="00A6648D">
        <w:rPr>
          <w:rFonts w:hint="eastAsia"/>
        </w:rPr>
        <w:t>项目</w:t>
      </w:r>
      <w:r w:rsidR="00B427BE">
        <w:rPr>
          <w:rFonts w:hint="eastAsia"/>
        </w:rPr>
        <w:t>对家庭</w:t>
      </w:r>
      <w:r w:rsidR="00A6648D">
        <w:rPr>
          <w:rFonts w:hint="eastAsia"/>
        </w:rPr>
        <w:t>产生的积极影响</w:t>
      </w:r>
      <w:r w:rsidR="001368CA">
        <w:rPr>
          <w:rFonts w:hint="eastAsia"/>
        </w:rPr>
        <w:t>，</w:t>
      </w:r>
      <w:r w:rsidR="000B733E">
        <w:rPr>
          <w:rFonts w:hint="eastAsia"/>
        </w:rPr>
        <w:t>我们就认为该项目的受益对象</w:t>
      </w:r>
      <w:r w:rsidR="00DC60D2">
        <w:rPr>
          <w:rFonts w:hint="eastAsia"/>
        </w:rPr>
        <w:t>包括家庭</w:t>
      </w:r>
      <w:r w:rsidR="004C7C3C">
        <w:rPr>
          <w:rFonts w:hint="eastAsia"/>
        </w:rPr>
        <w:t>，</w:t>
      </w:r>
      <w:r w:rsidR="007127AD">
        <w:rPr>
          <w:rFonts w:hint="eastAsia"/>
        </w:rPr>
        <w:t>而</w:t>
      </w:r>
      <w:r w:rsidR="000B733E">
        <w:rPr>
          <w:rFonts w:hint="eastAsia"/>
        </w:rPr>
        <w:t>不</w:t>
      </w:r>
      <w:r w:rsidR="007127AD">
        <w:rPr>
          <w:rFonts w:hint="eastAsia"/>
        </w:rPr>
        <w:lastRenderedPageBreak/>
        <w:t>局</w:t>
      </w:r>
      <w:r w:rsidR="000B733E">
        <w:rPr>
          <w:rFonts w:hint="eastAsia"/>
        </w:rPr>
        <w:t>限于借款者个人</w:t>
      </w:r>
      <w:r w:rsidR="007A2BF9">
        <w:rPr>
          <w:rFonts w:hint="eastAsia"/>
        </w:rPr>
        <w:t>。</w:t>
      </w:r>
      <w:r w:rsidR="00933C99">
        <w:rPr>
          <w:rFonts w:hint="eastAsia"/>
        </w:rPr>
        <w:t>顺着</w:t>
      </w:r>
      <w:r w:rsidR="00527CC0">
        <w:rPr>
          <w:rFonts w:hint="eastAsia"/>
        </w:rPr>
        <w:t>这一逻辑，可以得到</w:t>
      </w:r>
      <w:r w:rsidR="0013602B">
        <w:rPr>
          <w:rFonts w:hint="eastAsia"/>
        </w:rPr>
        <w:t>模型的调节变量</w:t>
      </w:r>
      <w:r w:rsidR="001B0328">
        <w:rPr>
          <w:rFonts w:hint="eastAsia"/>
        </w:rPr>
        <w:t>——</w:t>
      </w:r>
      <w:r w:rsidR="0070403C">
        <w:rPr>
          <w:rFonts w:hint="eastAsia"/>
        </w:rPr>
        <w:t>受益对象是否包括家庭</w:t>
      </w:r>
      <w:r w:rsidR="00D4329E">
        <w:rPr>
          <w:rFonts w:hint="eastAsia"/>
        </w:rPr>
        <w:t>，</w:t>
      </w:r>
      <m:oMath>
        <m:r>
          <w:rPr>
            <w:rFonts w:ascii="Cambria Math" w:hAnsi="Cambria Math"/>
          </w:rPr>
          <m:t>beneficiary_family</m:t>
        </m:r>
      </m:oMath>
      <w:r w:rsidR="006F4F6F">
        <w:rPr>
          <w:rFonts w:hint="eastAsia"/>
        </w:rPr>
        <w:t>。</w:t>
      </w:r>
    </w:p>
    <w:p w14:paraId="38A38182" w14:textId="1CD852F7" w:rsidR="009F7D9F" w:rsidRDefault="009F7D9F" w:rsidP="009F7D9F">
      <w:pPr>
        <w:pStyle w:val="3"/>
      </w:pPr>
      <w:r>
        <w:rPr>
          <w:rFonts w:hint="eastAsia"/>
        </w:rPr>
        <w:t>控制变量</w:t>
      </w:r>
    </w:p>
    <w:p w14:paraId="31F382DB" w14:textId="755B903F" w:rsidR="009F7D9F" w:rsidRDefault="007D5653" w:rsidP="00531FA2">
      <w:pPr>
        <w:ind w:firstLine="480"/>
      </w:pPr>
      <w:r>
        <w:rPr>
          <w:rFonts w:hint="eastAsia"/>
        </w:rPr>
        <w:t>在解释变量和被解释变量以外</w:t>
      </w:r>
      <w:r w:rsidR="003F7DE5">
        <w:rPr>
          <w:rFonts w:hint="eastAsia"/>
        </w:rPr>
        <w:t>，</w:t>
      </w:r>
      <w:r>
        <w:rPr>
          <w:rFonts w:hint="eastAsia"/>
        </w:rPr>
        <w:t>我们</w:t>
      </w:r>
      <w:r w:rsidR="00610AE4">
        <w:rPr>
          <w:rFonts w:hint="eastAsia"/>
        </w:rPr>
        <w:t>也</w:t>
      </w:r>
      <w:r>
        <w:rPr>
          <w:rFonts w:hint="eastAsia"/>
        </w:rPr>
        <w:t>控制了所有可能影响</w:t>
      </w:r>
      <w:r w:rsidR="00610AE4">
        <w:rPr>
          <w:rFonts w:hint="eastAsia"/>
        </w:rPr>
        <w:t>项目</w:t>
      </w:r>
      <w:proofErr w:type="gramStart"/>
      <w:r w:rsidR="00610AE4">
        <w:rPr>
          <w:rFonts w:hint="eastAsia"/>
        </w:rPr>
        <w:t>众筹表现</w:t>
      </w:r>
      <w:proofErr w:type="gramEnd"/>
      <w:r w:rsidR="00610AE4">
        <w:rPr>
          <w:rFonts w:hint="eastAsia"/>
        </w:rPr>
        <w:t>的可能因素</w:t>
      </w:r>
      <w:r w:rsidR="003C3FDD">
        <w:rPr>
          <w:rFonts w:hint="eastAsia"/>
        </w:rPr>
        <w:t>。</w:t>
      </w:r>
      <w:r w:rsidR="00917BC8">
        <w:rPr>
          <w:rFonts w:hint="eastAsia"/>
        </w:rPr>
        <w:t>首先</w:t>
      </w:r>
      <w:r w:rsidR="006354DA">
        <w:rPr>
          <w:rFonts w:hint="eastAsia"/>
        </w:rPr>
        <w:t>，</w:t>
      </w:r>
      <w:r w:rsidR="003D0FA6">
        <w:rPr>
          <w:rFonts w:hint="eastAsia"/>
        </w:rPr>
        <w:t>在</w:t>
      </w:r>
      <w:r w:rsidR="00827128">
        <w:rPr>
          <w:rFonts w:hint="eastAsia"/>
        </w:rPr>
        <w:t>作为解释变量的</w:t>
      </w:r>
      <w:r w:rsidR="003D0FA6">
        <w:rPr>
          <w:rFonts w:hint="eastAsia"/>
        </w:rPr>
        <w:t>文本特征以外，</w:t>
      </w:r>
      <w:r w:rsidR="00C470C9">
        <w:rPr>
          <w:rFonts w:hint="eastAsia"/>
        </w:rPr>
        <w:t>项目描述的长度</w:t>
      </w:r>
      <m:oMath>
        <m:r>
          <w:rPr>
            <w:rFonts w:ascii="Cambria Math" w:hAnsi="Cambria Math" w:hint="eastAsia"/>
          </w:rPr>
          <m:t>#</m:t>
        </m:r>
        <m:r>
          <w:rPr>
            <w:rFonts w:ascii="Cambria Math" w:hAnsi="Cambria Math"/>
          </w:rPr>
          <m:t xml:space="preserve"> </m:t>
        </m:r>
        <m:r>
          <w:rPr>
            <w:rFonts w:ascii="Cambria Math" w:hAnsi="Cambria Math" w:hint="eastAsia"/>
          </w:rPr>
          <m:t>o</m:t>
        </m:r>
        <m:r>
          <w:rPr>
            <w:rFonts w:ascii="Cambria Math" w:hAnsi="Cambria Math"/>
          </w:rPr>
          <m:t>f words</m:t>
        </m:r>
      </m:oMath>
      <w:r w:rsidR="00C470C9">
        <w:rPr>
          <w:rFonts w:hint="eastAsia"/>
        </w:rPr>
        <w:t>也是影响</w:t>
      </w:r>
      <w:proofErr w:type="gramStart"/>
      <w:r w:rsidR="00C470C9">
        <w:rPr>
          <w:rFonts w:hint="eastAsia"/>
        </w:rPr>
        <w:t>众筹表现</w:t>
      </w:r>
      <w:proofErr w:type="gramEnd"/>
      <w:r w:rsidR="00C470C9">
        <w:rPr>
          <w:rFonts w:hint="eastAsia"/>
        </w:rPr>
        <w:t>的重要</w:t>
      </w:r>
      <w:r w:rsidR="00FB74F9">
        <w:rPr>
          <w:rFonts w:hint="eastAsia"/>
        </w:rPr>
        <w:t>因素</w:t>
      </w:r>
      <w:r w:rsidR="00F737C7">
        <w:rPr>
          <w:rFonts w:hint="eastAsia"/>
        </w:rPr>
        <w:t>。一般认为，</w:t>
      </w:r>
      <w:r w:rsidR="00FE4B5D">
        <w:rPr>
          <w:rFonts w:hint="eastAsia"/>
        </w:rPr>
        <w:t>项目描述的长度</w:t>
      </w:r>
      <w:r w:rsidR="00FC6E7C">
        <w:rPr>
          <w:rFonts w:hint="eastAsia"/>
        </w:rPr>
        <w:t>可以作为</w:t>
      </w:r>
      <w:r w:rsidR="003F4BD6">
        <w:rPr>
          <w:rFonts w:hint="eastAsia"/>
        </w:rPr>
        <w:t>用户评估</w:t>
      </w:r>
      <w:r w:rsidR="004A0E72">
        <w:rPr>
          <w:rFonts w:hint="eastAsia"/>
        </w:rPr>
        <w:t>文本描述</w:t>
      </w:r>
      <w:r w:rsidR="00FC6E7C">
        <w:rPr>
          <w:rFonts w:hint="eastAsia"/>
        </w:rPr>
        <w:t>可信度的</w:t>
      </w:r>
      <w:r w:rsidR="00925F57">
        <w:rPr>
          <w:rFonts w:hint="eastAsia"/>
        </w:rPr>
        <w:t>重要依据</w:t>
      </w:r>
      <w:r w:rsidR="00FD08E1">
        <w:rPr>
          <w:rFonts w:hint="eastAsia"/>
        </w:rPr>
        <w:t>，</w:t>
      </w:r>
      <w:r w:rsidR="00F92EB1">
        <w:rPr>
          <w:rFonts w:hint="eastAsia"/>
        </w:rPr>
        <w:t>撰写更长的文本描述涉及的成本更高，</w:t>
      </w:r>
      <w:r w:rsidR="00AD24CA">
        <w:rPr>
          <w:rFonts w:hint="eastAsia"/>
        </w:rPr>
        <w:t>为虚假信息的可能性也更低。</w:t>
      </w:r>
      <w:r w:rsidR="00D76FFA">
        <w:rPr>
          <w:rFonts w:hint="eastAsia"/>
        </w:rPr>
        <w:t>另外</w:t>
      </w:r>
      <w:r w:rsidR="005604CB">
        <w:rPr>
          <w:rFonts w:hint="eastAsia"/>
        </w:rPr>
        <w:t>，项目</w:t>
      </w:r>
      <w:r w:rsidR="00662C5C">
        <w:rPr>
          <w:rFonts w:hint="eastAsia"/>
        </w:rPr>
        <w:t>的目标</w:t>
      </w:r>
      <w:r w:rsidR="007A3909">
        <w:rPr>
          <w:rFonts w:hint="eastAsia"/>
        </w:rPr>
        <w:t>筹款</w:t>
      </w:r>
      <w:r w:rsidR="00662C5C">
        <w:rPr>
          <w:rFonts w:hint="eastAsia"/>
        </w:rPr>
        <w:t>金额</w:t>
      </w:r>
      <w:r w:rsidR="00F66F2B">
        <w:rPr>
          <w:rFonts w:hint="eastAsia"/>
        </w:rPr>
        <w:t>，</w:t>
      </w:r>
      <m:oMath>
        <m:r>
          <w:rPr>
            <w:rFonts w:ascii="Cambria Math" w:hAnsi="Cambria Math"/>
          </w:rPr>
          <m:t>loan</m:t>
        </m:r>
        <m:r>
          <w:rPr>
            <w:rFonts w:ascii="Cambria Math" w:hAnsi="Cambria Math" w:hint="eastAsia"/>
          </w:rPr>
          <m:t>_</m:t>
        </m:r>
        <m:r>
          <w:rPr>
            <w:rFonts w:ascii="Cambria Math" w:hAnsi="Cambria Math"/>
          </w:rPr>
          <m:t>amount</m:t>
        </m:r>
      </m:oMath>
      <w:r w:rsidR="006C62D2">
        <w:rPr>
          <w:rFonts w:hint="eastAsia"/>
        </w:rPr>
        <w:t>，</w:t>
      </w:r>
      <w:r w:rsidR="00F27929">
        <w:rPr>
          <w:rFonts w:hint="eastAsia"/>
        </w:rPr>
        <w:t>贷款</w:t>
      </w:r>
      <w:r w:rsidR="00F52CEB">
        <w:rPr>
          <w:rFonts w:hint="eastAsia"/>
        </w:rPr>
        <w:t>期限（按月计）</w:t>
      </w:r>
      <w:r w:rsidR="005C7AB5">
        <w:rPr>
          <w:rFonts w:hint="eastAsia"/>
        </w:rPr>
        <w:t>，</w:t>
      </w:r>
      <m:oMath>
        <m:r>
          <w:rPr>
            <w:rFonts w:ascii="Cambria Math" w:hAnsi="Cambria Math" w:hint="eastAsia"/>
          </w:rPr>
          <m:t>loan</m:t>
        </m:r>
        <m:r>
          <w:rPr>
            <w:rFonts w:ascii="Cambria Math" w:hAnsi="Cambria Math"/>
          </w:rPr>
          <m:t>_term</m:t>
        </m:r>
      </m:oMath>
      <w:r w:rsidR="005C7AB5">
        <w:rPr>
          <w:rFonts w:hint="eastAsia"/>
        </w:rPr>
        <w:t>，</w:t>
      </w:r>
      <w:r w:rsidR="00F66F2B">
        <w:rPr>
          <w:rFonts w:hint="eastAsia"/>
        </w:rPr>
        <w:t>和还款</w:t>
      </w:r>
      <w:r w:rsidR="00135EEE">
        <w:rPr>
          <w:rFonts w:hint="eastAsia"/>
        </w:rPr>
        <w:t>周期</w:t>
      </w:r>
      <w:r w:rsidR="005C7AB5">
        <w:rPr>
          <w:rFonts w:hint="eastAsia"/>
        </w:rPr>
        <w:t>，</w:t>
      </w:r>
      <m:oMath>
        <m:r>
          <w:rPr>
            <w:rFonts w:ascii="Cambria Math" w:hAnsi="Cambria Math" w:hint="eastAsia"/>
          </w:rPr>
          <m:t>repayment_</m:t>
        </m:r>
        <m:r>
          <w:rPr>
            <w:rFonts w:ascii="Cambria Math" w:hAnsi="Cambria Math"/>
          </w:rPr>
          <m:t>schedule</m:t>
        </m:r>
      </m:oMath>
      <w:r w:rsidR="00BB35F6">
        <w:rPr>
          <w:rFonts w:hint="eastAsia"/>
        </w:rPr>
        <w:t>，</w:t>
      </w:r>
      <w:r w:rsidR="00D90583">
        <w:rPr>
          <w:rFonts w:hint="eastAsia"/>
        </w:rPr>
        <w:t>也</w:t>
      </w:r>
      <w:r w:rsidR="00FD03D5">
        <w:rPr>
          <w:rFonts w:hint="eastAsia"/>
        </w:rPr>
        <w:t>为投资者的</w:t>
      </w:r>
      <w:r w:rsidR="00BB35F6">
        <w:rPr>
          <w:rFonts w:hint="eastAsia"/>
        </w:rPr>
        <w:t>借贷</w:t>
      </w:r>
      <w:r w:rsidR="000F2944">
        <w:rPr>
          <w:rFonts w:hint="eastAsia"/>
        </w:rPr>
        <w:t>决策</w:t>
      </w:r>
      <w:r w:rsidR="00FD03D5">
        <w:rPr>
          <w:rFonts w:hint="eastAsia"/>
        </w:rPr>
        <w:t>提供了重要参考</w:t>
      </w:r>
      <w:r w:rsidR="00C20B12">
        <w:rPr>
          <w:rFonts w:hint="eastAsia"/>
        </w:rPr>
        <w:t>。</w:t>
      </w:r>
    </w:p>
    <w:p w14:paraId="71AF6A44" w14:textId="619B7F27" w:rsidR="00891831" w:rsidRDefault="00AB06A8" w:rsidP="00531FA2">
      <w:pPr>
        <w:ind w:firstLine="480"/>
      </w:pPr>
      <w:r>
        <w:rPr>
          <w:rFonts w:hint="eastAsia"/>
        </w:rPr>
        <w:t>基于</w:t>
      </w:r>
      <w:r w:rsidR="0078051C">
        <w:rPr>
          <w:rFonts w:hint="eastAsia"/>
        </w:rPr>
        <w:t>前人研究，</w:t>
      </w:r>
      <w:r w:rsidR="0096414D">
        <w:rPr>
          <w:rFonts w:hint="eastAsia"/>
        </w:rPr>
        <w:t>借款</w:t>
      </w:r>
      <w:r w:rsidR="00635E37">
        <w:rPr>
          <w:rFonts w:hint="eastAsia"/>
        </w:rPr>
        <w:t>者</w:t>
      </w:r>
      <w:r w:rsidR="0096414D">
        <w:rPr>
          <w:rFonts w:hint="eastAsia"/>
        </w:rPr>
        <w:t>层面</w:t>
      </w:r>
      <w:r w:rsidR="00071E78">
        <w:rPr>
          <w:rFonts w:hint="eastAsia"/>
        </w:rPr>
        <w:t>主要</w:t>
      </w:r>
      <w:r w:rsidR="000B3772">
        <w:rPr>
          <w:rFonts w:hint="eastAsia"/>
        </w:rPr>
        <w:t>控制</w:t>
      </w:r>
      <w:r w:rsidR="00A8447D">
        <w:rPr>
          <w:rFonts w:hint="eastAsia"/>
        </w:rPr>
        <w:t>了</w:t>
      </w:r>
      <w:r w:rsidR="005C70B3">
        <w:rPr>
          <w:rFonts w:hint="eastAsia"/>
        </w:rPr>
        <w:t>三</w:t>
      </w:r>
      <w:r w:rsidR="000B3772">
        <w:rPr>
          <w:rFonts w:hint="eastAsia"/>
        </w:rPr>
        <w:t>类</w:t>
      </w:r>
      <w:r w:rsidR="00411097">
        <w:rPr>
          <w:rFonts w:hint="eastAsia"/>
        </w:rPr>
        <w:t>效应</w:t>
      </w:r>
      <w:r w:rsidR="00D0281E">
        <w:rPr>
          <w:rFonts w:hint="eastAsia"/>
        </w:rPr>
        <w:t>：</w:t>
      </w:r>
      <w:r w:rsidR="005C70B3">
        <w:rPr>
          <w:rFonts w:hint="eastAsia"/>
        </w:rPr>
        <w:t>性别</w:t>
      </w:r>
      <w:r w:rsidR="001363D0">
        <w:rPr>
          <w:rFonts w:hint="eastAsia"/>
        </w:rPr>
        <w:t>效</w:t>
      </w:r>
      <w:r w:rsidR="002B7B61">
        <w:rPr>
          <w:rFonts w:hint="eastAsia"/>
        </w:rPr>
        <w:t>应</w:t>
      </w:r>
      <w:r w:rsidR="005C70B3">
        <w:rPr>
          <w:rFonts w:hint="eastAsia"/>
        </w:rPr>
        <w:t>、</w:t>
      </w:r>
      <w:r w:rsidR="001737FC">
        <w:rPr>
          <w:rFonts w:hint="eastAsia"/>
        </w:rPr>
        <w:t>地域效应</w:t>
      </w:r>
      <w:r w:rsidR="00096A1D">
        <w:rPr>
          <w:rFonts w:hint="eastAsia"/>
        </w:rPr>
        <w:t>和行业</w:t>
      </w:r>
      <w:r w:rsidR="000E06FC">
        <w:rPr>
          <w:rFonts w:hint="eastAsia"/>
        </w:rPr>
        <w:t>效应</w:t>
      </w:r>
      <w:r w:rsidR="00996578">
        <w:rPr>
          <w:rFonts w:hint="eastAsia"/>
        </w:rPr>
        <w:t>。</w:t>
      </w:r>
      <w:r w:rsidR="009F2E37">
        <w:rPr>
          <w:rFonts w:hint="eastAsia"/>
        </w:rPr>
        <w:t>借款者</w:t>
      </w:r>
      <w:r w:rsidR="00BB33FC">
        <w:rPr>
          <w:rFonts w:hint="eastAsia"/>
        </w:rPr>
        <w:t>的</w:t>
      </w:r>
      <w:r w:rsidR="00307996">
        <w:rPr>
          <w:rFonts w:hint="eastAsia"/>
        </w:rPr>
        <w:t>地域</w:t>
      </w:r>
      <w:r w:rsidR="00BB33FC">
        <w:rPr>
          <w:rFonts w:hint="eastAsia"/>
        </w:rPr>
        <w:t>信息</w:t>
      </w:r>
      <w:r w:rsidR="00587F48">
        <w:rPr>
          <w:rFonts w:hint="eastAsia"/>
        </w:rPr>
        <w:t>则</w:t>
      </w:r>
      <w:r w:rsidR="009F2E37">
        <w:rPr>
          <w:rFonts w:hint="eastAsia"/>
        </w:rPr>
        <w:t>可</w:t>
      </w:r>
      <w:r w:rsidR="000505C1">
        <w:rPr>
          <w:rFonts w:hint="eastAsia"/>
        </w:rPr>
        <w:t>以</w:t>
      </w:r>
      <w:r w:rsidR="009F2E37">
        <w:rPr>
          <w:rFonts w:hint="eastAsia"/>
        </w:rPr>
        <w:t>从两方面影响</w:t>
      </w:r>
      <w:r w:rsidR="00A75058">
        <w:rPr>
          <w:rFonts w:hint="eastAsia"/>
        </w:rPr>
        <w:t>投资者</w:t>
      </w:r>
      <w:proofErr w:type="gramStart"/>
      <w:r w:rsidR="00A75058">
        <w:rPr>
          <w:rFonts w:hint="eastAsia"/>
        </w:rPr>
        <w:t>的</w:t>
      </w:r>
      <w:r w:rsidR="001D57FF">
        <w:rPr>
          <w:rFonts w:hint="eastAsia"/>
        </w:rPr>
        <w:t>众筹</w:t>
      </w:r>
      <w:r w:rsidR="00A75058">
        <w:rPr>
          <w:rFonts w:hint="eastAsia"/>
        </w:rPr>
        <w:t>决策</w:t>
      </w:r>
      <w:proofErr w:type="gramEnd"/>
      <w:r w:rsidR="00B929DF">
        <w:rPr>
          <w:rFonts w:hint="eastAsia"/>
        </w:rPr>
        <w:t>。</w:t>
      </w:r>
      <w:r w:rsidR="00A32423">
        <w:rPr>
          <w:rFonts w:hint="eastAsia"/>
        </w:rPr>
        <w:t>一方面，</w:t>
      </w:r>
      <w:r w:rsidR="00371C36">
        <w:rPr>
          <w:rFonts w:hint="eastAsia"/>
        </w:rPr>
        <w:t>借款者所在的国家地区</w:t>
      </w:r>
      <w:r w:rsidR="00080144">
        <w:rPr>
          <w:rFonts w:hint="eastAsia"/>
        </w:rPr>
        <w:t>反映了</w:t>
      </w:r>
      <w:r w:rsidR="00371C36">
        <w:rPr>
          <w:rFonts w:hint="eastAsia"/>
        </w:rPr>
        <w:t>不同</w:t>
      </w:r>
      <w:r w:rsidR="00080144">
        <w:rPr>
          <w:rFonts w:hint="eastAsia"/>
        </w:rPr>
        <w:t>层次</w:t>
      </w:r>
      <w:r w:rsidR="00371C36">
        <w:rPr>
          <w:rFonts w:hint="eastAsia"/>
        </w:rPr>
        <w:t>的经济发展水平，</w:t>
      </w:r>
      <w:r w:rsidR="00CC11C0">
        <w:rPr>
          <w:rFonts w:hint="eastAsia"/>
        </w:rPr>
        <w:t>为</w:t>
      </w:r>
      <w:r w:rsidR="00217342">
        <w:rPr>
          <w:rFonts w:hint="eastAsia"/>
        </w:rPr>
        <w:t>发挥资金的最大价值，</w:t>
      </w:r>
      <w:proofErr w:type="gramStart"/>
      <w:r w:rsidR="00C87CED">
        <w:rPr>
          <w:rFonts w:hint="eastAsia"/>
        </w:rPr>
        <w:t>亲社会众</w:t>
      </w:r>
      <w:proofErr w:type="gramEnd"/>
      <w:r w:rsidR="00C87CED">
        <w:rPr>
          <w:rFonts w:hint="eastAsia"/>
        </w:rPr>
        <w:t>筹参与者</w:t>
      </w:r>
      <w:r w:rsidR="003301F0">
        <w:rPr>
          <w:rFonts w:hint="eastAsia"/>
        </w:rPr>
        <w:t>可能会</w:t>
      </w:r>
      <w:r w:rsidR="00AA58CD">
        <w:rPr>
          <w:rFonts w:hint="eastAsia"/>
        </w:rPr>
        <w:t>优先帮助</w:t>
      </w:r>
      <w:r w:rsidR="00217342">
        <w:rPr>
          <w:rFonts w:hint="eastAsia"/>
        </w:rPr>
        <w:t>那些</w:t>
      </w:r>
      <w:r w:rsidR="003301F0">
        <w:rPr>
          <w:rFonts w:hint="eastAsia"/>
        </w:rPr>
        <w:t>更落后地区的借款者</w:t>
      </w:r>
      <w:r w:rsidR="000168FC">
        <w:fldChar w:fldCharType="begin"/>
      </w:r>
      <w:r w:rsidR="00F42179">
        <w:rPr>
          <w:rFonts w:hint="eastAsia"/>
        </w:rPr>
        <w:instrText xml:space="preserve"> ADDIN ZOTERO_ITEM CSL_CITATION {"citationID":"waDTleRC","properties":{"formattedCitation":"\\uc0\\u65288{}Majumdar &amp; Bose, 2018\\uc0\\u65289{}","plainCitation":"</w:instrText>
      </w:r>
      <w:r w:rsidR="00F42179">
        <w:rPr>
          <w:rFonts w:hint="eastAsia"/>
        </w:rPr>
        <w:instrText>（</w:instrText>
      </w:r>
      <w:r w:rsidR="00F42179">
        <w:rPr>
          <w:rFonts w:hint="eastAsia"/>
        </w:rPr>
        <w:instrText>Majumdar &amp; Bose, 2018</w:instrText>
      </w:r>
      <w:r w:rsidR="00F42179">
        <w:rPr>
          <w:rFonts w:hint="eastAsia"/>
        </w:rPr>
        <w:instrText>）</w:instrText>
      </w:r>
      <w:r w:rsidR="00F42179">
        <w:rPr>
          <w:rFonts w:hint="eastAsia"/>
        </w:rPr>
        <w:instrText>","noteIndex":0},"citationItems":[{"id":265,"uris":["http://zotero.org</w:instrText>
      </w:r>
      <w:r w:rsidR="00F42179">
        <w:instrText xml:space="preserve">/users/6339915/items/WYYCCPJ4"],"itemData":{"id":265,"type":"article-journal","abstract":"We analyze charity requests registered on the Random Acts of Pizza online community and examine the content of postings and non-content characteristics to identify features that are associated with the success of donation. We ﬁnd that the presence of rational and credible appeals in a message increases the likelihood of receiving a donation, whereas the mere presence of negative emotional appeal does not do so. Our research is useful for those who like to make persuasive charity requests on online platforms.","container-title":"Information &amp; Management","DOI":"10.1016/j.im.2018.03.007","ISSN":"03787206","issue":"6","journalAbbreviation":"Information &amp; Management","language":"en","note":"tex.ids= majumdarMyWordsYour2018a","page":"781-794","source":"DOI.org (Crossref)","title":"My Words for Your Pizza: An Analysis of Persuasive Narratives in Online Crowdfunding","title-short":"My words for your pizza","volume":"55","author":[{"family":"Majumdar","given":"Adrija"},{"family":"Bose","given":"Indranil"}],"issued":{"date-parts":[["2018",9]]},"citation-key":"majumdarMyWordsYour2018"}}],"schema":"https://github.com/citation-style-language/schema/raw/master/csl-citation.json"} </w:instrText>
      </w:r>
      <w:r w:rsidR="000168FC">
        <w:fldChar w:fldCharType="separate"/>
      </w:r>
      <w:r w:rsidR="0038561E" w:rsidRPr="0038561E">
        <w:rPr>
          <w:rFonts w:cs="Times New Roman"/>
          <w:szCs w:val="24"/>
        </w:rPr>
        <w:t>（</w:t>
      </w:r>
      <w:r w:rsidR="0038561E" w:rsidRPr="0038561E">
        <w:rPr>
          <w:rFonts w:cs="Times New Roman"/>
          <w:szCs w:val="24"/>
        </w:rPr>
        <w:t>Majumdar &amp; Bose, 2018</w:t>
      </w:r>
      <w:r w:rsidR="0038561E" w:rsidRPr="0038561E">
        <w:rPr>
          <w:rFonts w:cs="Times New Roman"/>
          <w:szCs w:val="24"/>
        </w:rPr>
        <w:t>）</w:t>
      </w:r>
      <w:r w:rsidR="000168FC">
        <w:fldChar w:fldCharType="end"/>
      </w:r>
      <w:r w:rsidR="00D252AC">
        <w:rPr>
          <w:rFonts w:hint="eastAsia"/>
        </w:rPr>
        <w:t>；另一方面</w:t>
      </w:r>
      <w:r w:rsidR="0079278C">
        <w:rPr>
          <w:rFonts w:hint="eastAsia"/>
        </w:rPr>
        <w:t>，</w:t>
      </w:r>
      <w:r w:rsidR="0025059A">
        <w:rPr>
          <w:rFonts w:hint="eastAsia"/>
        </w:rPr>
        <w:t>地域</w:t>
      </w:r>
      <w:r w:rsidR="00FA2C81">
        <w:rPr>
          <w:rFonts w:hint="eastAsia"/>
        </w:rPr>
        <w:t>也反映出借款者的文化倾向</w:t>
      </w:r>
      <w:r w:rsidR="00874380">
        <w:rPr>
          <w:rFonts w:hint="eastAsia"/>
        </w:rPr>
        <w:t>，借款者</w:t>
      </w:r>
      <w:r w:rsidR="00361FDA">
        <w:rPr>
          <w:rFonts w:hint="eastAsia"/>
        </w:rPr>
        <w:t>和</w:t>
      </w:r>
      <w:r w:rsidR="00874380">
        <w:rPr>
          <w:rFonts w:hint="eastAsia"/>
        </w:rPr>
        <w:t>投资者在文化</w:t>
      </w:r>
      <w:r w:rsidR="00264EBD">
        <w:rPr>
          <w:rFonts w:hint="eastAsia"/>
        </w:rPr>
        <w:t>地域</w:t>
      </w:r>
      <w:r w:rsidR="00874380">
        <w:rPr>
          <w:rFonts w:hint="eastAsia"/>
        </w:rPr>
        <w:t>上的差异已被证明会阻碍</w:t>
      </w:r>
      <w:r w:rsidR="008E0CA3">
        <w:rPr>
          <w:rFonts w:hint="eastAsia"/>
        </w:rPr>
        <w:t>潜在</w:t>
      </w:r>
      <w:r w:rsidR="00874380">
        <w:rPr>
          <w:rFonts w:hint="eastAsia"/>
        </w:rPr>
        <w:t>投资</w:t>
      </w:r>
      <w:r w:rsidR="000168FC">
        <w:fldChar w:fldCharType="begin"/>
      </w:r>
      <w:r w:rsidR="0038561E">
        <w:rPr>
          <w:rFonts w:hint="eastAsia"/>
        </w:rPr>
        <w:instrText xml:space="preserve"> ADDIN ZOTERO_ITEM CSL_CITATION {"citationID":"MOO3gINb","properties":{"formattedCitation":"\\uc0\\u65288{}Burtch et al., 2014\\uc0\\u65289{}","plainCitation":"</w:instrText>
      </w:r>
      <w:r w:rsidR="0038561E">
        <w:rPr>
          <w:rFonts w:hint="eastAsia"/>
        </w:rPr>
        <w:instrText>（</w:instrText>
      </w:r>
      <w:r w:rsidR="0038561E">
        <w:rPr>
          <w:rFonts w:hint="eastAsia"/>
        </w:rPr>
        <w:instrText>Burtch et al., 2014</w:instrText>
      </w:r>
      <w:r w:rsidR="0038561E">
        <w:rPr>
          <w:rFonts w:hint="eastAsia"/>
        </w:rPr>
        <w:instrText>）</w:instrText>
      </w:r>
      <w:r w:rsidR="0038561E">
        <w:rPr>
          <w:rFonts w:hint="eastAsia"/>
        </w:rPr>
        <w:instrText>","noteIndex":0},"citationItems":[{"id":551,"uris":["http://zotero.org/use</w:instrText>
      </w:r>
      <w:r w:rsidR="0038561E">
        <w:instrText xml:space="preserve">rs/6339915/items/IWVT4NAI"],"itemData":{"id":551,"type":"article-journal","abstract":"In this paper, we analyze patterns of transaction between individuals using data drawn from Kiva.org, a global online crowdfunding platform that facilitates prosocial, peer-to-peer lending. Our analysis, which employs an aggregate dataset of country-to-country lending volumes based on more than three million individual lending transactions that took place between 2005 and 2010, considers the dual roles of geographic distance and cultural differences on lenders’ decisions about which borrowers to support. While cultural differences have seen extensive study in the Information Systems literature as sources of friction in extended interactions, here, we argue and demonstrate their role in individuals’ selection of a transaction partner. We present evid ence that lenders do prefer culturally similar and geographically proximate borrowers. An analysis of the marginal effects indicates that an increase of one standard deviation in the cultural differences between lender and borrower countries is associated with 30 fewer lending actions, while an increase of one standard deviation in physical distance is associated with 0.23 fewer lending actions. We also identify a substitution effect between cultural differences and physical distance, such that a 50 percent increase in physical distance is associated with an approximate 30 percent decline in the effect of cultural differences. Considering approaches to overcoming the observed cultural effect, we offer some empirical evidence of the potential of IT-based trust mechanisms, focusing on Kiva’s reputation rating system for microfinance intermediaries. We discuss the implications of our findings for prosocial lending, online crowdfunding, and electronic markets more broadly.","container-title":"MIS Quarterly","DOI":"10.25300/MISQ/2014/38.3.07","ISSN":"0276-7783","issue":"3","language":"en","note":"tex.ids= burtchCulturalDifferencesGeography2014\npublisher: Management Information Systems Research Center, University of Minnesota","page":"773-794","source":"JSTOR","title":"Cultural Differences and Geography as Determinants of Online Prosocial Lending","volume":"38","author":[{"family":"Burtch","given":"Gordon"},{"family":"Ghose","given":"Anindya"},{"family":"Wattal","given":"Sunil"}],"issued":{"date-parts":[["2014"]]},"citation-key":"burtchCulturalDifferencesGeography2014a"}}],"schema":"https://github.com/citation-style-language/schema/raw/master/csl-citation.json"} </w:instrText>
      </w:r>
      <w:r w:rsidR="000168FC">
        <w:fldChar w:fldCharType="separate"/>
      </w:r>
      <w:r w:rsidR="0038561E" w:rsidRPr="0038561E">
        <w:rPr>
          <w:rFonts w:cs="Times New Roman"/>
          <w:szCs w:val="24"/>
        </w:rPr>
        <w:t>（</w:t>
      </w:r>
      <w:r w:rsidR="0038561E" w:rsidRPr="0038561E">
        <w:rPr>
          <w:rFonts w:cs="Times New Roman"/>
          <w:szCs w:val="24"/>
        </w:rPr>
        <w:t>Burtch et al., 2014</w:t>
      </w:r>
      <w:r w:rsidR="0038561E" w:rsidRPr="0038561E">
        <w:rPr>
          <w:rFonts w:cs="Times New Roman"/>
          <w:szCs w:val="24"/>
        </w:rPr>
        <w:t>）</w:t>
      </w:r>
      <w:r w:rsidR="000168FC">
        <w:fldChar w:fldCharType="end"/>
      </w:r>
      <w:r w:rsidR="00104558">
        <w:rPr>
          <w:rFonts w:hint="eastAsia"/>
        </w:rPr>
        <w:t>。</w:t>
      </w:r>
      <w:r w:rsidR="00DF5191">
        <w:rPr>
          <w:rFonts w:hint="eastAsia"/>
        </w:rPr>
        <w:t>同样地，行业效应也</w:t>
      </w:r>
      <w:r w:rsidR="00E4472C">
        <w:rPr>
          <w:rFonts w:hint="eastAsia"/>
        </w:rPr>
        <w:t>能</w:t>
      </w:r>
      <w:r w:rsidR="00957CE0">
        <w:rPr>
          <w:rFonts w:hint="eastAsia"/>
        </w:rPr>
        <w:t>通过类似的逻辑影响</w:t>
      </w:r>
      <w:r w:rsidR="001F2815">
        <w:rPr>
          <w:rFonts w:hint="eastAsia"/>
        </w:rPr>
        <w:t>投资者的决策</w:t>
      </w:r>
      <w:r w:rsidR="00433C81">
        <w:rPr>
          <w:rFonts w:hint="eastAsia"/>
        </w:rPr>
        <w:t>。</w:t>
      </w:r>
      <w:r w:rsidR="00A5083E">
        <w:rPr>
          <w:rFonts w:hint="eastAsia"/>
        </w:rPr>
        <w:t>与之对应，我们在模型中加入了</w:t>
      </w:r>
      <w:r w:rsidR="003C6B60">
        <w:rPr>
          <w:rFonts w:hint="eastAsia"/>
        </w:rPr>
        <w:t>借款者</w:t>
      </w:r>
      <w:r w:rsidR="00587F48">
        <w:rPr>
          <w:rFonts w:hint="eastAsia"/>
        </w:rPr>
        <w:t>的性别（</w:t>
      </w:r>
      <m:oMath>
        <m:r>
          <w:rPr>
            <w:rFonts w:ascii="Cambria Math" w:hAnsi="Cambria Math" w:hint="eastAsia"/>
          </w:rPr>
          <m:t>gender</m:t>
        </m:r>
      </m:oMath>
      <w:r w:rsidR="00587F48">
        <w:rPr>
          <w:rFonts w:hint="eastAsia"/>
        </w:rPr>
        <w:t>）、</w:t>
      </w:r>
      <w:r w:rsidR="003C6B60">
        <w:rPr>
          <w:rFonts w:hint="eastAsia"/>
        </w:rPr>
        <w:t>所在国家的人均</w:t>
      </w:r>
      <w:r w:rsidR="003C6B60">
        <w:rPr>
          <w:rFonts w:hint="eastAsia"/>
        </w:rPr>
        <w:t>GDP</w:t>
      </w:r>
      <w:r w:rsidR="00352250">
        <w:rPr>
          <w:rFonts w:hint="eastAsia"/>
        </w:rPr>
        <w:t>（</w:t>
      </w:r>
      <m:oMath>
        <m:r>
          <w:rPr>
            <w:rFonts w:ascii="Cambria Math" w:hAnsi="Cambria Math"/>
          </w:rPr>
          <m:t>ln_annual_income_USD</m:t>
        </m:r>
      </m:oMath>
      <w:r w:rsidR="00352250">
        <w:rPr>
          <w:rFonts w:hint="eastAsia"/>
        </w:rPr>
        <w:t>）</w:t>
      </w:r>
      <w:r w:rsidR="004A15F0">
        <w:rPr>
          <w:rFonts w:hint="eastAsia"/>
        </w:rPr>
        <w:t>、借款者所属大洲</w:t>
      </w:r>
      <w:r w:rsidR="0022050B">
        <w:rPr>
          <w:rFonts w:hint="eastAsia"/>
        </w:rPr>
        <w:t>（</w:t>
      </w:r>
      <m:oMath>
        <m:r>
          <w:rPr>
            <w:rFonts w:ascii="Cambria Math" w:hAnsi="Cambria Math" w:hint="eastAsia"/>
          </w:rPr>
          <m:t>continent</m:t>
        </m:r>
      </m:oMath>
      <w:r w:rsidR="0022050B">
        <w:rPr>
          <w:rFonts w:hint="eastAsia"/>
        </w:rPr>
        <w:t>）</w:t>
      </w:r>
      <w:r w:rsidR="004A15F0">
        <w:rPr>
          <w:rFonts w:hint="eastAsia"/>
        </w:rPr>
        <w:t>和</w:t>
      </w:r>
      <w:r w:rsidR="00012A42">
        <w:rPr>
          <w:rFonts w:hint="eastAsia"/>
        </w:rPr>
        <w:t>项目</w:t>
      </w:r>
      <w:r w:rsidR="00B87C9E">
        <w:rPr>
          <w:rFonts w:hint="eastAsia"/>
        </w:rPr>
        <w:t>所属行业</w:t>
      </w:r>
      <w:r w:rsidR="0022050B">
        <w:rPr>
          <w:rFonts w:hint="eastAsia"/>
        </w:rPr>
        <w:t>（</w:t>
      </w:r>
      <m:oMath>
        <m:r>
          <w:rPr>
            <w:rFonts w:ascii="Cambria Math" w:hAnsi="Cambria Math" w:hint="eastAsia"/>
          </w:rPr>
          <m:t>sector</m:t>
        </m:r>
      </m:oMath>
      <w:r w:rsidR="0022050B">
        <w:rPr>
          <w:rFonts w:hint="eastAsia"/>
        </w:rPr>
        <w:t>）</w:t>
      </w:r>
      <w:r w:rsidR="003051E4">
        <w:rPr>
          <w:rFonts w:hint="eastAsia"/>
        </w:rPr>
        <w:t>四</w:t>
      </w:r>
      <w:r w:rsidR="00B87C9E">
        <w:rPr>
          <w:rFonts w:hint="eastAsia"/>
        </w:rPr>
        <w:t>个控制变量</w:t>
      </w:r>
      <w:r w:rsidR="00001B69">
        <w:rPr>
          <w:rFonts w:hint="eastAsia"/>
        </w:rPr>
        <w:t>。</w:t>
      </w:r>
    </w:p>
    <w:p w14:paraId="44E4BF44" w14:textId="6323BA21" w:rsidR="00AA1DEC" w:rsidRDefault="006C07E7" w:rsidP="00531FA2">
      <w:pPr>
        <w:ind w:firstLine="480"/>
      </w:pPr>
      <w:r>
        <w:rPr>
          <w:rFonts w:hint="eastAsia"/>
        </w:rPr>
        <w:t>另外</w:t>
      </w:r>
      <w:r w:rsidR="00F54799">
        <w:rPr>
          <w:rFonts w:hint="eastAsia"/>
        </w:rPr>
        <w:t>，</w:t>
      </w:r>
      <w:r w:rsidR="00454535">
        <w:rPr>
          <w:rFonts w:hint="eastAsia"/>
        </w:rPr>
        <w:t>Kiva</w:t>
      </w:r>
      <w:r w:rsidR="00F54799">
        <w:rPr>
          <w:rFonts w:hint="eastAsia"/>
        </w:rPr>
        <w:t>借贷模型的特殊性</w:t>
      </w:r>
      <w:r w:rsidR="00997655">
        <w:rPr>
          <w:rFonts w:hint="eastAsia"/>
        </w:rPr>
        <w:t>使得</w:t>
      </w:r>
      <w:r w:rsidR="00AA2F4B">
        <w:rPr>
          <w:rFonts w:hint="eastAsia"/>
        </w:rPr>
        <w:t>作为中介的</w:t>
      </w:r>
      <w:r w:rsidR="00F50505">
        <w:rPr>
          <w:rFonts w:hint="eastAsia"/>
        </w:rPr>
        <w:t>区域合作伙伴（</w:t>
      </w:r>
      <w:r w:rsidR="00F50505">
        <w:rPr>
          <w:rFonts w:hint="eastAsia"/>
        </w:rPr>
        <w:t>field</w:t>
      </w:r>
      <w:r w:rsidR="00F50505">
        <w:t xml:space="preserve"> partner</w:t>
      </w:r>
      <w:r w:rsidR="00F50505">
        <w:rPr>
          <w:rFonts w:hint="eastAsia"/>
        </w:rPr>
        <w:t>）</w:t>
      </w:r>
      <w:r w:rsidR="000E21E6">
        <w:rPr>
          <w:rFonts w:hint="eastAsia"/>
        </w:rPr>
        <w:t>的相关信息</w:t>
      </w:r>
      <w:r w:rsidR="00EC3673">
        <w:rPr>
          <w:rFonts w:hint="eastAsia"/>
        </w:rPr>
        <w:t>同样</w:t>
      </w:r>
      <w:r w:rsidR="006858B6">
        <w:rPr>
          <w:rFonts w:hint="eastAsia"/>
        </w:rPr>
        <w:t>关键</w:t>
      </w:r>
      <w:r w:rsidR="00955417">
        <w:rPr>
          <w:rFonts w:hint="eastAsia"/>
        </w:rPr>
        <w:t>。</w:t>
      </w:r>
      <w:r w:rsidR="00CF0308">
        <w:rPr>
          <w:rFonts w:hint="eastAsia"/>
        </w:rPr>
        <w:t>这些当地小额信贷机构</w:t>
      </w:r>
      <w:r w:rsidR="006141F7">
        <w:rPr>
          <w:rFonts w:hint="eastAsia"/>
        </w:rPr>
        <w:t>的参与</w:t>
      </w:r>
      <w:r w:rsidR="004A71F2">
        <w:rPr>
          <w:rFonts w:hint="eastAsia"/>
        </w:rPr>
        <w:t>为借款者提供了</w:t>
      </w:r>
      <w:r w:rsidR="005B23CC">
        <w:rPr>
          <w:rFonts w:hint="eastAsia"/>
        </w:rPr>
        <w:t>信用背书</w:t>
      </w:r>
      <w:r w:rsidR="000F1809">
        <w:rPr>
          <w:rFonts w:hint="eastAsia"/>
        </w:rPr>
        <w:t>，</w:t>
      </w:r>
      <w:r w:rsidR="00B46DCA">
        <w:rPr>
          <w:rFonts w:hint="eastAsia"/>
        </w:rPr>
        <w:t>与此</w:t>
      </w:r>
      <w:r w:rsidR="00EE24D0">
        <w:rPr>
          <w:rFonts w:hint="eastAsia"/>
        </w:rPr>
        <w:t>同时</w:t>
      </w:r>
      <w:r w:rsidR="00D91745">
        <w:rPr>
          <w:rFonts w:hint="eastAsia"/>
        </w:rPr>
        <w:t>，</w:t>
      </w:r>
      <w:r w:rsidR="00EE24D0">
        <w:rPr>
          <w:rFonts w:hint="eastAsia"/>
        </w:rPr>
        <w:t>其服务水平和监管能力也将</w:t>
      </w:r>
      <w:proofErr w:type="gramStart"/>
      <w:r w:rsidR="00EE24D0">
        <w:rPr>
          <w:rFonts w:hint="eastAsia"/>
        </w:rPr>
        <w:t>影响众筹的</w:t>
      </w:r>
      <w:proofErr w:type="gramEnd"/>
      <w:r w:rsidR="00EE24D0">
        <w:rPr>
          <w:rFonts w:hint="eastAsia"/>
        </w:rPr>
        <w:t>进度和贷款的</w:t>
      </w:r>
      <w:r w:rsidR="00427EA9">
        <w:rPr>
          <w:rFonts w:hint="eastAsia"/>
        </w:rPr>
        <w:t>回收</w:t>
      </w:r>
      <w:r w:rsidR="009332FC">
        <w:fldChar w:fldCharType="begin"/>
      </w:r>
      <w:r w:rsidR="00F42179">
        <w:rPr>
          <w:rFonts w:hint="eastAsia"/>
        </w:rPr>
        <w:instrText xml:space="preserve"> ADDIN ZOTERO_ITEM CSL_CITATION {"citationID":"eBgyiW5C","properties":{"formattedCitation":"\\uc0\\u65288{}Dorfleitner &amp; Oswald, 2016\\uc0\\u65289{}","plainCitation":"</w:instrText>
      </w:r>
      <w:r w:rsidR="00F42179">
        <w:rPr>
          <w:rFonts w:hint="eastAsia"/>
        </w:rPr>
        <w:instrText>（</w:instrText>
      </w:r>
      <w:r w:rsidR="00F42179">
        <w:rPr>
          <w:rFonts w:hint="eastAsia"/>
        </w:rPr>
        <w:instrText>Dorfleitner &amp; Oswald, 2016</w:instrText>
      </w:r>
      <w:r w:rsidR="00F42179">
        <w:rPr>
          <w:rFonts w:hint="eastAsia"/>
        </w:rPr>
        <w:instrText>）</w:instrText>
      </w:r>
      <w:r w:rsidR="00F42179">
        <w:rPr>
          <w:rFonts w:hint="eastAsia"/>
        </w:rPr>
        <w:instrText>","noteIndex":0},"citationItems":[{"id":683,"uris":["http://</w:instrText>
      </w:r>
      <w:r w:rsidR="00F42179">
        <w:instrText xml:space="preserve">zotero.org/users/6339915/items/PIKQP4EA"],"itemData":{"id":683,"type":"article-journal","abstract":"Based on a sample of microloans (to individuals and to groups) that were refinanced through the peer-to-peer microfinancing platform Kiva, we study the determinants of the repayment behavior of micro-entrepreneurs whose loans are available to international charitable lenders. We perform binary regressions and account for influential factors such as the time required for funding or the type of entrepreneurial activity. The screening and monitoring quality of the microfinance institution which selects the borrowers is a main driver of credit default. We find evidence that the loan size, the loan term and the length of a possible grace period influence the probability of default. Moreover, women demonstrate better repayment behavior which is, however, not the case for groups of women.","container-title":"Review of Financial Economics","DOI":"10.1016/j.rfe.2016.05.005","ISSN":"1873-5924","issue":"1","language":"en","note":"_eprint: https://onlinelibrary.wiley.com/doi/pdf/10.1016/j.rfe.2016.05.005","page":"45-59","source":"Wiley Online Library","title":"Repayment Behavior in Peer-to-Peer Microfinancing: Empirical Evidence from Kiva","title-short":"Repayment behavior in peer-to-peer microfinancing","volume":"30","author":[{"family":"Dorfleitner","given":"Gregor"},{"family":"Oswald","given":"Eva-Maria"}],"issued":{"date-parts":[["2016"]]},"citation-key":"dorfleitnerRepaymentBehaviorPeertoPeer2016"}}],"schema":"https://github.com/citation-style-language/schema/raw/master/csl-citation.json"} </w:instrText>
      </w:r>
      <w:r w:rsidR="009332FC">
        <w:fldChar w:fldCharType="separate"/>
      </w:r>
      <w:r w:rsidR="0038561E" w:rsidRPr="0038561E">
        <w:rPr>
          <w:rFonts w:cs="Times New Roman"/>
          <w:szCs w:val="24"/>
        </w:rPr>
        <w:t>（</w:t>
      </w:r>
      <w:r w:rsidR="0038561E" w:rsidRPr="0038561E">
        <w:rPr>
          <w:rFonts w:cs="Times New Roman"/>
          <w:szCs w:val="24"/>
        </w:rPr>
        <w:t>Dorfleitner &amp; Oswald, 2016</w:t>
      </w:r>
      <w:r w:rsidR="0038561E" w:rsidRPr="0038561E">
        <w:rPr>
          <w:rFonts w:cs="Times New Roman"/>
          <w:szCs w:val="24"/>
        </w:rPr>
        <w:t>）</w:t>
      </w:r>
      <w:r w:rsidR="009332FC">
        <w:fldChar w:fldCharType="end"/>
      </w:r>
      <w:r w:rsidR="00985D03">
        <w:rPr>
          <w:rFonts w:hint="eastAsia"/>
        </w:rPr>
        <w:t>。</w:t>
      </w:r>
      <w:r w:rsidR="009918D8">
        <w:rPr>
          <w:rFonts w:hint="eastAsia"/>
        </w:rPr>
        <w:t>考虑</w:t>
      </w:r>
      <w:r w:rsidR="00E20C97">
        <w:rPr>
          <w:rFonts w:hint="eastAsia"/>
        </w:rPr>
        <w:t>到区域合作伙伴</w:t>
      </w:r>
      <w:proofErr w:type="gramStart"/>
      <w:r w:rsidR="00C4500A">
        <w:rPr>
          <w:rFonts w:hint="eastAsia"/>
        </w:rPr>
        <w:t>在众筹过程</w:t>
      </w:r>
      <w:proofErr w:type="gramEnd"/>
      <w:r w:rsidR="00C4500A">
        <w:rPr>
          <w:rFonts w:hint="eastAsia"/>
        </w:rPr>
        <w:t>中</w:t>
      </w:r>
      <w:r w:rsidR="00E20C97">
        <w:rPr>
          <w:rFonts w:hint="eastAsia"/>
        </w:rPr>
        <w:t>的</w:t>
      </w:r>
      <w:r w:rsidR="00C4500A">
        <w:rPr>
          <w:rFonts w:hint="eastAsia"/>
        </w:rPr>
        <w:t>特殊作用</w:t>
      </w:r>
      <w:r w:rsidR="00985D03">
        <w:rPr>
          <w:rFonts w:hint="eastAsia"/>
        </w:rPr>
        <w:t>，模型中</w:t>
      </w:r>
      <w:r w:rsidR="00982C00">
        <w:rPr>
          <w:rFonts w:hint="eastAsia"/>
        </w:rPr>
        <w:t>也控制</w:t>
      </w:r>
      <w:r w:rsidR="00CD0C64">
        <w:rPr>
          <w:rFonts w:hint="eastAsia"/>
        </w:rPr>
        <w:t>了</w:t>
      </w:r>
      <w:r w:rsidR="00704F1F">
        <w:rPr>
          <w:rFonts w:hint="eastAsia"/>
        </w:rPr>
        <w:t>区域合作伙伴的信用评级</w:t>
      </w:r>
      <w:r w:rsidR="000649A4">
        <w:rPr>
          <w:rFonts w:hint="eastAsia"/>
        </w:rPr>
        <w:t>，</w:t>
      </w:r>
      <m:oMath>
        <m:r>
          <w:rPr>
            <w:rFonts w:ascii="Cambria Math" w:hAnsi="Cambria Math"/>
          </w:rPr>
          <m:t>partner_</m:t>
        </m:r>
        <m:r>
          <w:rPr>
            <w:rFonts w:ascii="Cambria Math" w:hAnsi="Cambria Math" w:hint="eastAsia"/>
          </w:rPr>
          <m:t>risk</m:t>
        </m:r>
        <m:r>
          <w:rPr>
            <w:rFonts w:ascii="Cambria Math" w:hAnsi="Cambria Math"/>
          </w:rPr>
          <m:t>_rating</m:t>
        </m:r>
      </m:oMath>
      <w:r w:rsidR="00BC7260">
        <w:rPr>
          <w:rFonts w:hint="eastAsia"/>
        </w:rPr>
        <w:t>，</w:t>
      </w:r>
      <w:r w:rsidR="00DD15C3">
        <w:rPr>
          <w:rFonts w:hint="eastAsia"/>
        </w:rPr>
        <w:t>以及</w:t>
      </w:r>
      <w:r w:rsidR="00594BAA">
        <w:rPr>
          <w:rFonts w:hint="eastAsia"/>
        </w:rPr>
        <w:t>借款者是否需要支付利息给区域合作伙伴</w:t>
      </w:r>
      <w:r w:rsidR="00BC7260">
        <w:rPr>
          <w:rFonts w:hint="eastAsia"/>
        </w:rPr>
        <w:t>，</w:t>
      </w:r>
      <m:oMath>
        <m:r>
          <w:rPr>
            <w:rFonts w:ascii="Cambria Math" w:hAnsi="Cambria Math" w:hint="eastAsia"/>
          </w:rPr>
          <m:t>interest</m:t>
        </m:r>
        <m:r>
          <w:rPr>
            <w:rFonts w:ascii="Cambria Math" w:hAnsi="Cambria Math"/>
          </w:rPr>
          <m:t>_</m:t>
        </m:r>
        <m:r>
          <w:rPr>
            <w:rFonts w:ascii="Cambria Math" w:hAnsi="Cambria Math" w:hint="eastAsia"/>
          </w:rPr>
          <m:t>payment</m:t>
        </m:r>
      </m:oMath>
      <w:r w:rsidR="00E1540E">
        <w:rPr>
          <w:rFonts w:hint="eastAsia"/>
        </w:rPr>
        <w:t>。</w:t>
      </w:r>
    </w:p>
    <w:p w14:paraId="6CA87820" w14:textId="77777777" w:rsidR="00AA1DEC" w:rsidRDefault="00AA1DEC">
      <w:pPr>
        <w:spacing w:after="160" w:line="259" w:lineRule="auto"/>
        <w:ind w:firstLineChars="0" w:firstLine="0"/>
      </w:pPr>
      <w:r>
        <w:br w:type="page"/>
      </w:r>
    </w:p>
    <w:p w14:paraId="08B6A90A" w14:textId="019C9F35" w:rsidR="00623A51" w:rsidRDefault="00623A51" w:rsidP="00623A51">
      <w:pPr>
        <w:pStyle w:val="af9"/>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变量汇总表</w:t>
      </w:r>
    </w:p>
    <w:tbl>
      <w:tblPr>
        <w:tblStyle w:val="11"/>
        <w:tblW w:w="46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4989"/>
      </w:tblGrid>
      <w:tr w:rsidR="005317C0" w:rsidRPr="00024D99" w14:paraId="74B588C1" w14:textId="77777777" w:rsidTr="005317C0">
        <w:trPr>
          <w:trHeight w:val="397"/>
        </w:trPr>
        <w:tc>
          <w:tcPr>
            <w:tcW w:w="1812" w:type="pct"/>
            <w:tcBorders>
              <w:top w:val="single" w:sz="6" w:space="0" w:color="auto"/>
              <w:bottom w:val="single" w:sz="8" w:space="0" w:color="auto"/>
            </w:tcBorders>
            <w:vAlign w:val="center"/>
          </w:tcPr>
          <w:p w14:paraId="631C5717" w14:textId="77777777" w:rsidR="00024D99" w:rsidRPr="00024D99" w:rsidRDefault="00024D99" w:rsidP="00686B3D">
            <w:pPr>
              <w:widowControl w:val="0"/>
              <w:spacing w:line="240" w:lineRule="auto"/>
              <w:ind w:firstLineChars="0" w:firstLine="0"/>
              <w:rPr>
                <w:rFonts w:cs="Times New Roman"/>
                <w:bCs/>
                <w:kern w:val="2"/>
                <w:sz w:val="21"/>
              </w:rPr>
            </w:pPr>
            <w:r w:rsidRPr="00024D99">
              <w:rPr>
                <w:rFonts w:cs="Times New Roman" w:hint="eastAsia"/>
                <w:bCs/>
                <w:kern w:val="2"/>
                <w:sz w:val="21"/>
              </w:rPr>
              <w:t>变量名</w:t>
            </w:r>
          </w:p>
        </w:tc>
        <w:tc>
          <w:tcPr>
            <w:tcW w:w="3188" w:type="pct"/>
            <w:tcBorders>
              <w:top w:val="single" w:sz="6" w:space="0" w:color="auto"/>
              <w:bottom w:val="single" w:sz="8" w:space="0" w:color="auto"/>
            </w:tcBorders>
            <w:vAlign w:val="center"/>
          </w:tcPr>
          <w:p w14:paraId="5145EA31" w14:textId="4A608032" w:rsidR="00024D99" w:rsidRPr="00024D99" w:rsidRDefault="00821212" w:rsidP="00686B3D">
            <w:pPr>
              <w:widowControl w:val="0"/>
              <w:spacing w:line="240" w:lineRule="auto"/>
              <w:ind w:firstLineChars="0" w:firstLine="0"/>
              <w:rPr>
                <w:rFonts w:cs="Times New Roman"/>
                <w:bCs/>
                <w:kern w:val="2"/>
                <w:sz w:val="21"/>
              </w:rPr>
            </w:pPr>
            <w:r>
              <w:rPr>
                <w:rFonts w:cs="Times New Roman" w:hint="eastAsia"/>
                <w:bCs/>
                <w:kern w:val="2"/>
                <w:sz w:val="21"/>
              </w:rPr>
              <w:t>含义</w:t>
            </w:r>
          </w:p>
        </w:tc>
      </w:tr>
      <w:tr w:rsidR="005317C0" w:rsidRPr="00024D99" w14:paraId="528E7FC6" w14:textId="77777777" w:rsidTr="005317C0">
        <w:trPr>
          <w:trHeight w:val="397"/>
        </w:trPr>
        <w:tc>
          <w:tcPr>
            <w:tcW w:w="1812" w:type="pct"/>
            <w:tcBorders>
              <w:top w:val="single" w:sz="8" w:space="0" w:color="auto"/>
            </w:tcBorders>
            <w:vAlign w:val="center"/>
          </w:tcPr>
          <w:p w14:paraId="734C57B0" w14:textId="48A5EEED" w:rsidR="00024D99" w:rsidRPr="00024D99" w:rsidRDefault="00623A51" w:rsidP="000A1480">
            <w:pPr>
              <w:widowControl w:val="0"/>
              <w:spacing w:line="240" w:lineRule="auto"/>
              <w:ind w:firstLineChars="0" w:firstLine="0"/>
              <w:jc w:val="left"/>
              <w:rPr>
                <w:rFonts w:cs="Times New Roman"/>
                <w:b/>
                <w:bCs/>
                <w:kern w:val="2"/>
                <w:sz w:val="21"/>
              </w:rPr>
            </w:pPr>
            <w:r w:rsidRPr="00623A51">
              <w:rPr>
                <w:rFonts w:cs="Times New Roman" w:hint="eastAsia"/>
                <w:b/>
                <w:bCs/>
                <w:kern w:val="2"/>
                <w:sz w:val="21"/>
              </w:rPr>
              <w:t>被解释变量</w:t>
            </w:r>
          </w:p>
        </w:tc>
        <w:tc>
          <w:tcPr>
            <w:tcW w:w="3188" w:type="pct"/>
            <w:tcBorders>
              <w:top w:val="single" w:sz="8" w:space="0" w:color="auto"/>
            </w:tcBorders>
            <w:vAlign w:val="center"/>
          </w:tcPr>
          <w:p w14:paraId="52CCEA5B" w14:textId="1CBEE074" w:rsidR="00024D99" w:rsidRPr="00024D99" w:rsidRDefault="00024D99" w:rsidP="00686B3D">
            <w:pPr>
              <w:widowControl w:val="0"/>
              <w:spacing w:line="240" w:lineRule="auto"/>
              <w:ind w:firstLineChars="0" w:firstLine="0"/>
              <w:rPr>
                <w:rFonts w:cs="Times New Roman"/>
                <w:kern w:val="2"/>
                <w:sz w:val="21"/>
              </w:rPr>
            </w:pPr>
          </w:p>
        </w:tc>
      </w:tr>
      <w:tr w:rsidR="005317C0" w:rsidRPr="00024D99" w14:paraId="583E1F73" w14:textId="77777777" w:rsidTr="005317C0">
        <w:trPr>
          <w:trHeight w:val="397"/>
        </w:trPr>
        <w:tc>
          <w:tcPr>
            <w:tcW w:w="1812" w:type="pct"/>
            <w:vAlign w:val="center"/>
          </w:tcPr>
          <w:p w14:paraId="32C88C8B" w14:textId="555D7C11"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kern w:val="2"/>
                    <w:sz w:val="21"/>
                  </w:rPr>
                  <m:t>funded</m:t>
                </m:r>
              </m:oMath>
            </m:oMathPara>
          </w:p>
        </w:tc>
        <w:tc>
          <w:tcPr>
            <w:tcW w:w="3188" w:type="pct"/>
            <w:vAlign w:val="center"/>
          </w:tcPr>
          <w:p w14:paraId="52C48564" w14:textId="249930E1" w:rsidR="00623A51" w:rsidRPr="00024D99"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项目是否筹款成功</w:t>
            </w:r>
            <w:r>
              <w:rPr>
                <w:rFonts w:cs="Times New Roman" w:hint="eastAsia"/>
                <w:kern w:val="2"/>
                <w:sz w:val="21"/>
              </w:rPr>
              <w:t>，</w:t>
            </w:r>
            <w:r>
              <w:rPr>
                <w:rFonts w:cs="Times New Roman" w:hint="eastAsia"/>
                <w:kern w:val="2"/>
                <w:sz w:val="21"/>
              </w:rPr>
              <w:t>0-1</w:t>
            </w:r>
            <w:r>
              <w:rPr>
                <w:rFonts w:cs="Times New Roman" w:hint="eastAsia"/>
                <w:kern w:val="2"/>
                <w:sz w:val="21"/>
              </w:rPr>
              <w:t>变量</w:t>
            </w:r>
          </w:p>
        </w:tc>
      </w:tr>
      <w:tr w:rsidR="005317C0" w:rsidRPr="00024D99" w14:paraId="099E54BE" w14:textId="77777777" w:rsidTr="005317C0">
        <w:trPr>
          <w:trHeight w:val="397"/>
        </w:trPr>
        <w:tc>
          <w:tcPr>
            <w:tcW w:w="1812" w:type="pct"/>
            <w:vAlign w:val="center"/>
          </w:tcPr>
          <w:p w14:paraId="3FC8B0A3" w14:textId="4F4FF135"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kern w:val="2"/>
                    <w:sz w:val="21"/>
                  </w:rPr>
                  <m:t>funding</m:t>
                </m:r>
                <m:r>
                  <w:rPr>
                    <w:rFonts w:ascii="Cambria Math" w:hAnsi="Cambria Math" w:cs="Times New Roman" w:hint="eastAsia"/>
                    <w:kern w:val="2"/>
                    <w:sz w:val="21"/>
                  </w:rPr>
                  <m:t>_speed</m:t>
                </m:r>
              </m:oMath>
            </m:oMathPara>
          </w:p>
        </w:tc>
        <w:tc>
          <w:tcPr>
            <w:tcW w:w="3188" w:type="pct"/>
            <w:vAlign w:val="center"/>
          </w:tcPr>
          <w:p w14:paraId="112D31AA" w14:textId="3CFB0B17" w:rsidR="00623A51" w:rsidRPr="00024D99"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项目筹款</w:t>
            </w:r>
            <w:r>
              <w:rPr>
                <w:rFonts w:cs="Times New Roman" w:hint="eastAsia"/>
                <w:kern w:val="2"/>
                <w:sz w:val="21"/>
              </w:rPr>
              <w:t>速度</w:t>
            </w:r>
            <w:r>
              <w:rPr>
                <w:rFonts w:cs="Times New Roman" w:hint="eastAsia"/>
                <w:kern w:val="2"/>
                <w:sz w:val="21"/>
              </w:rPr>
              <w:t>ln</w:t>
            </w:r>
            <w:r>
              <w:rPr>
                <w:rFonts w:cs="Times New Roman"/>
                <w:kern w:val="2"/>
                <w:sz w:val="21"/>
              </w:rPr>
              <w:t>(</w:t>
            </w:r>
            <w:r>
              <w:rPr>
                <w:rFonts w:cs="Times New Roman" w:hint="eastAsia"/>
                <w:kern w:val="2"/>
                <w:sz w:val="21"/>
              </w:rPr>
              <w:t>300/</w:t>
            </w:r>
            <w:r>
              <w:rPr>
                <w:rFonts w:cs="Times New Roman" w:hint="eastAsia"/>
                <w:kern w:val="2"/>
                <w:sz w:val="21"/>
              </w:rPr>
              <w:t>筹款用时</w:t>
            </w:r>
            <w:r>
              <w:rPr>
                <w:rFonts w:cs="Times New Roman" w:hint="eastAsia"/>
                <w:kern w:val="2"/>
                <w:sz w:val="21"/>
              </w:rPr>
              <w:t>)</w:t>
            </w:r>
            <w:r>
              <w:rPr>
                <w:rFonts w:cs="Times New Roman" w:hint="eastAsia"/>
                <w:kern w:val="2"/>
                <w:sz w:val="21"/>
              </w:rPr>
              <w:t>，未成功项目计为</w:t>
            </w:r>
            <w:r>
              <w:rPr>
                <w:rFonts w:cs="Times New Roman" w:hint="eastAsia"/>
                <w:kern w:val="2"/>
                <w:sz w:val="21"/>
              </w:rPr>
              <w:t>0</w:t>
            </w:r>
          </w:p>
        </w:tc>
      </w:tr>
      <w:tr w:rsidR="005317C0" w:rsidRPr="00024D99" w14:paraId="7226C9F5" w14:textId="77777777" w:rsidTr="005317C0">
        <w:trPr>
          <w:trHeight w:val="397"/>
        </w:trPr>
        <w:tc>
          <w:tcPr>
            <w:tcW w:w="1812" w:type="pct"/>
            <w:vAlign w:val="center"/>
          </w:tcPr>
          <w:p w14:paraId="4F4F36E1" w14:textId="675C5AC0" w:rsidR="00623A51" w:rsidRPr="00623A51" w:rsidRDefault="00623A51" w:rsidP="000A1480">
            <w:pPr>
              <w:widowControl w:val="0"/>
              <w:spacing w:line="240" w:lineRule="auto"/>
              <w:ind w:firstLineChars="0" w:firstLine="0"/>
              <w:jc w:val="left"/>
              <w:rPr>
                <w:rFonts w:cs="Times New Roman"/>
                <w:b/>
                <w:bCs/>
                <w:kern w:val="2"/>
                <w:sz w:val="21"/>
              </w:rPr>
            </w:pPr>
            <w:r w:rsidRPr="00623A51">
              <w:rPr>
                <w:rFonts w:cs="Times New Roman" w:hint="eastAsia"/>
                <w:b/>
                <w:bCs/>
                <w:kern w:val="2"/>
                <w:sz w:val="21"/>
              </w:rPr>
              <w:t>解释变量</w:t>
            </w:r>
          </w:p>
        </w:tc>
        <w:tc>
          <w:tcPr>
            <w:tcW w:w="3188" w:type="pct"/>
            <w:vAlign w:val="center"/>
          </w:tcPr>
          <w:p w14:paraId="2CF94708" w14:textId="77777777" w:rsidR="00623A51" w:rsidRPr="00024D99" w:rsidRDefault="00623A51" w:rsidP="00623A51">
            <w:pPr>
              <w:widowControl w:val="0"/>
              <w:spacing w:line="240" w:lineRule="auto"/>
              <w:ind w:firstLineChars="0" w:firstLine="0"/>
              <w:rPr>
                <w:rFonts w:cs="Times New Roman"/>
                <w:kern w:val="2"/>
                <w:sz w:val="21"/>
              </w:rPr>
            </w:pPr>
          </w:p>
        </w:tc>
      </w:tr>
      <w:tr w:rsidR="005317C0" w:rsidRPr="00024D99" w14:paraId="5D3E1DC0" w14:textId="77777777" w:rsidTr="005317C0">
        <w:trPr>
          <w:trHeight w:val="397"/>
        </w:trPr>
        <w:tc>
          <w:tcPr>
            <w:tcW w:w="1812" w:type="pct"/>
            <w:vAlign w:val="center"/>
          </w:tcPr>
          <w:p w14:paraId="5F3A6117" w14:textId="409C08A8"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hint="eastAsia"/>
                    <w:kern w:val="2"/>
                    <w:sz w:val="21"/>
                  </w:rPr>
                  <m:t>egoi</m:t>
                </m:r>
                <m:r>
                  <w:rPr>
                    <w:rFonts w:ascii="Cambria Math" w:hAnsi="Cambria Math" w:cs="Times New Roman"/>
                    <w:kern w:val="2"/>
                    <w:sz w:val="21"/>
                  </w:rPr>
                  <m:t>stic_</m:t>
                </m:r>
                <m:r>
                  <w:rPr>
                    <w:rFonts w:ascii="Cambria Math" w:hAnsi="Cambria Math" w:cs="Times New Roman" w:hint="eastAsia"/>
                    <w:kern w:val="2"/>
                    <w:sz w:val="21"/>
                  </w:rPr>
                  <m:t>appeal</m:t>
                </m:r>
              </m:oMath>
            </m:oMathPara>
          </w:p>
        </w:tc>
        <w:tc>
          <w:tcPr>
            <w:tcW w:w="3188" w:type="pct"/>
            <w:vAlign w:val="center"/>
          </w:tcPr>
          <w:p w14:paraId="5DAB92C9" w14:textId="373F5F3F" w:rsidR="00623A51" w:rsidRPr="00024D99"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诉诸</w:t>
            </w:r>
            <w:r>
              <w:rPr>
                <w:rFonts w:cs="Times New Roman" w:hint="eastAsia"/>
                <w:kern w:val="2"/>
                <w:sz w:val="21"/>
              </w:rPr>
              <w:t>利己主义语言强度（利己词表关键词比例）</w:t>
            </w:r>
          </w:p>
        </w:tc>
      </w:tr>
      <w:tr w:rsidR="005317C0" w:rsidRPr="00024D99" w14:paraId="68958721" w14:textId="77777777" w:rsidTr="005317C0">
        <w:trPr>
          <w:trHeight w:val="397"/>
        </w:trPr>
        <w:tc>
          <w:tcPr>
            <w:tcW w:w="1812" w:type="pct"/>
            <w:vAlign w:val="center"/>
          </w:tcPr>
          <w:p w14:paraId="33082452" w14:textId="3F2F84B0"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kern w:val="2"/>
                    <w:sz w:val="21"/>
                  </w:rPr>
                  <m:t>a</m:t>
                </m:r>
                <m:r>
                  <w:rPr>
                    <w:rFonts w:ascii="Cambria Math" w:hAnsi="Cambria Math" w:cs="Times New Roman" w:hint="eastAsia"/>
                    <w:kern w:val="2"/>
                    <w:sz w:val="21"/>
                  </w:rPr>
                  <m:t>ltruistic_appeal</m:t>
                </m:r>
              </m:oMath>
            </m:oMathPara>
          </w:p>
        </w:tc>
        <w:tc>
          <w:tcPr>
            <w:tcW w:w="3188" w:type="pct"/>
            <w:vAlign w:val="center"/>
          </w:tcPr>
          <w:p w14:paraId="5A6621E6" w14:textId="4E851F2A" w:rsidR="00623A51" w:rsidRPr="00024D99"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诉诸</w:t>
            </w:r>
            <w:r>
              <w:rPr>
                <w:rFonts w:cs="Times New Roman" w:hint="eastAsia"/>
                <w:kern w:val="2"/>
                <w:sz w:val="21"/>
              </w:rPr>
              <w:t>利他主义语言强度（利他词表关键词比例）</w:t>
            </w:r>
          </w:p>
        </w:tc>
      </w:tr>
      <w:tr w:rsidR="005317C0" w:rsidRPr="00024D99" w14:paraId="042BA8BB" w14:textId="77777777" w:rsidTr="005317C0">
        <w:trPr>
          <w:trHeight w:val="397"/>
        </w:trPr>
        <w:tc>
          <w:tcPr>
            <w:tcW w:w="1812" w:type="pct"/>
            <w:vAlign w:val="center"/>
          </w:tcPr>
          <w:p w14:paraId="5B5220B0" w14:textId="4C0FAA99" w:rsidR="00623A51" w:rsidRPr="00623A51" w:rsidRDefault="00623A51" w:rsidP="000A1480">
            <w:pPr>
              <w:widowControl w:val="0"/>
              <w:spacing w:line="240" w:lineRule="auto"/>
              <w:ind w:firstLineChars="0" w:firstLine="0"/>
              <w:jc w:val="left"/>
              <w:rPr>
                <w:rFonts w:cs="Times New Roman"/>
                <w:b/>
                <w:bCs/>
                <w:color w:val="000000"/>
                <w:sz w:val="21"/>
                <w:szCs w:val="21"/>
              </w:rPr>
            </w:pPr>
            <w:r w:rsidRPr="00623A51">
              <w:rPr>
                <w:rFonts w:cs="Times New Roman" w:hint="eastAsia"/>
                <w:b/>
                <w:bCs/>
                <w:color w:val="000000"/>
                <w:sz w:val="21"/>
                <w:szCs w:val="21"/>
              </w:rPr>
              <w:t>调节变量</w:t>
            </w:r>
          </w:p>
        </w:tc>
        <w:tc>
          <w:tcPr>
            <w:tcW w:w="3188" w:type="pct"/>
            <w:vAlign w:val="center"/>
          </w:tcPr>
          <w:p w14:paraId="78BCF5B9" w14:textId="77777777" w:rsidR="00623A51" w:rsidRPr="00024D99" w:rsidRDefault="00623A51" w:rsidP="00623A51">
            <w:pPr>
              <w:widowControl w:val="0"/>
              <w:spacing w:line="240" w:lineRule="auto"/>
              <w:ind w:firstLineChars="0" w:firstLine="0"/>
              <w:rPr>
                <w:rFonts w:cs="Times New Roman"/>
                <w:kern w:val="2"/>
                <w:sz w:val="21"/>
              </w:rPr>
            </w:pPr>
          </w:p>
        </w:tc>
      </w:tr>
      <w:tr w:rsidR="005317C0" w:rsidRPr="00024D99" w14:paraId="11876F77" w14:textId="77777777" w:rsidTr="005317C0">
        <w:trPr>
          <w:trHeight w:val="397"/>
        </w:trPr>
        <w:tc>
          <w:tcPr>
            <w:tcW w:w="1812" w:type="pct"/>
            <w:vAlign w:val="center"/>
          </w:tcPr>
          <w:p w14:paraId="4B6DF1B0" w14:textId="76DCA5E3"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color w:val="000000"/>
                    <w:sz w:val="21"/>
                    <w:szCs w:val="21"/>
                  </w:rPr>
                  <m:t>beneficiary_family</m:t>
                </m:r>
              </m:oMath>
            </m:oMathPara>
          </w:p>
        </w:tc>
        <w:tc>
          <w:tcPr>
            <w:tcW w:w="3188" w:type="pct"/>
            <w:vAlign w:val="center"/>
          </w:tcPr>
          <w:p w14:paraId="53DDD649" w14:textId="439A3492" w:rsidR="00623A51" w:rsidRPr="00024D99"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项目受益者是否包含家庭</w:t>
            </w:r>
            <w:r>
              <w:rPr>
                <w:rFonts w:cs="Times New Roman" w:hint="eastAsia"/>
                <w:kern w:val="2"/>
                <w:sz w:val="21"/>
              </w:rPr>
              <w:t>，</w:t>
            </w:r>
            <w:r>
              <w:rPr>
                <w:rFonts w:cs="Times New Roman" w:hint="eastAsia"/>
                <w:kern w:val="2"/>
                <w:sz w:val="21"/>
              </w:rPr>
              <w:t>0-1</w:t>
            </w:r>
            <w:r>
              <w:rPr>
                <w:rFonts w:cs="Times New Roman" w:hint="eastAsia"/>
                <w:kern w:val="2"/>
                <w:sz w:val="21"/>
              </w:rPr>
              <w:t>变量</w:t>
            </w:r>
          </w:p>
        </w:tc>
      </w:tr>
      <w:tr w:rsidR="005317C0" w:rsidRPr="00024D99" w14:paraId="411D2A49" w14:textId="77777777" w:rsidTr="005317C0">
        <w:trPr>
          <w:trHeight w:val="397"/>
        </w:trPr>
        <w:tc>
          <w:tcPr>
            <w:tcW w:w="1812" w:type="pct"/>
            <w:vAlign w:val="center"/>
          </w:tcPr>
          <w:p w14:paraId="487CA4B7" w14:textId="23B783EE" w:rsidR="00623A51" w:rsidRPr="00623A51" w:rsidRDefault="00623A51" w:rsidP="000A1480">
            <w:pPr>
              <w:widowControl w:val="0"/>
              <w:spacing w:line="240" w:lineRule="auto"/>
              <w:ind w:firstLineChars="0" w:firstLine="0"/>
              <w:jc w:val="left"/>
              <w:rPr>
                <w:rFonts w:cs="Times New Roman"/>
                <w:b/>
                <w:bCs/>
                <w:color w:val="000000"/>
                <w:sz w:val="21"/>
                <w:szCs w:val="21"/>
              </w:rPr>
            </w:pPr>
            <w:r w:rsidRPr="00623A51">
              <w:rPr>
                <w:rFonts w:cs="Times New Roman" w:hint="eastAsia"/>
                <w:b/>
                <w:bCs/>
                <w:color w:val="000000"/>
                <w:sz w:val="21"/>
                <w:szCs w:val="21"/>
              </w:rPr>
              <w:t>控制变量</w:t>
            </w:r>
          </w:p>
        </w:tc>
        <w:tc>
          <w:tcPr>
            <w:tcW w:w="3188" w:type="pct"/>
            <w:vAlign w:val="center"/>
          </w:tcPr>
          <w:p w14:paraId="70C7EEB3" w14:textId="77777777" w:rsidR="00623A51" w:rsidRPr="00024D99" w:rsidRDefault="00623A51" w:rsidP="00623A51">
            <w:pPr>
              <w:widowControl w:val="0"/>
              <w:spacing w:line="240" w:lineRule="auto"/>
              <w:ind w:firstLineChars="0" w:firstLine="0"/>
              <w:rPr>
                <w:rFonts w:cs="Times New Roman"/>
                <w:kern w:val="2"/>
                <w:sz w:val="21"/>
              </w:rPr>
            </w:pPr>
          </w:p>
        </w:tc>
      </w:tr>
      <w:tr w:rsidR="005317C0" w:rsidRPr="00024D99" w14:paraId="127DBC8D" w14:textId="77777777" w:rsidTr="005317C0">
        <w:trPr>
          <w:trHeight w:val="397"/>
        </w:trPr>
        <w:tc>
          <w:tcPr>
            <w:tcW w:w="1812" w:type="pct"/>
            <w:vAlign w:val="center"/>
          </w:tcPr>
          <w:p w14:paraId="3061B87E" w14:textId="03B609C4"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color w:val="000000"/>
                    <w:sz w:val="21"/>
                    <w:szCs w:val="21"/>
                  </w:rPr>
                  <m:t># of words</m:t>
                </m:r>
              </m:oMath>
            </m:oMathPara>
          </w:p>
        </w:tc>
        <w:tc>
          <w:tcPr>
            <w:tcW w:w="3188" w:type="pct"/>
            <w:vAlign w:val="center"/>
          </w:tcPr>
          <w:p w14:paraId="2FEF82E8" w14:textId="539A914A" w:rsidR="00623A51" w:rsidRPr="00024D99"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项目描述长度，按词计</w:t>
            </w:r>
          </w:p>
        </w:tc>
      </w:tr>
      <w:tr w:rsidR="005317C0" w:rsidRPr="00024D99" w14:paraId="79A9A864" w14:textId="77777777" w:rsidTr="005317C0">
        <w:trPr>
          <w:trHeight w:val="397"/>
        </w:trPr>
        <w:tc>
          <w:tcPr>
            <w:tcW w:w="1812" w:type="pct"/>
            <w:vAlign w:val="center"/>
          </w:tcPr>
          <w:p w14:paraId="0CE1F661" w14:textId="3D1246DE" w:rsidR="00623A51" w:rsidRPr="000A1480" w:rsidRDefault="000A1480" w:rsidP="000A1480">
            <w:pPr>
              <w:widowControl w:val="0"/>
              <w:spacing w:line="240" w:lineRule="auto"/>
              <w:ind w:firstLineChars="0" w:firstLine="0"/>
              <w:jc w:val="left"/>
              <w:rPr>
                <w:rFonts w:cs="Times New Roman"/>
                <w:color w:val="000000"/>
                <w:sz w:val="21"/>
                <w:szCs w:val="21"/>
              </w:rPr>
            </w:pPr>
            <m:oMathPara>
              <m:oMathParaPr>
                <m:jc m:val="left"/>
              </m:oMathParaPr>
              <m:oMath>
                <m:r>
                  <w:rPr>
                    <w:rFonts w:ascii="Cambria Math" w:hAnsi="Cambria Math" w:cs="Times New Roman"/>
                    <w:kern w:val="2"/>
                    <w:sz w:val="21"/>
                  </w:rPr>
                  <m:t>partner_risk_rating</m:t>
                </m:r>
              </m:oMath>
            </m:oMathPara>
          </w:p>
        </w:tc>
        <w:tc>
          <w:tcPr>
            <w:tcW w:w="3188" w:type="pct"/>
            <w:vAlign w:val="center"/>
          </w:tcPr>
          <w:p w14:paraId="53B59F35" w14:textId="786A68F4" w:rsidR="00623A51" w:rsidRPr="00024D99" w:rsidRDefault="00623A51" w:rsidP="00623A51">
            <w:pPr>
              <w:widowControl w:val="0"/>
              <w:spacing w:line="240" w:lineRule="auto"/>
              <w:ind w:firstLineChars="0" w:firstLine="0"/>
              <w:rPr>
                <w:rFonts w:cs="Times New Roman"/>
                <w:kern w:val="2"/>
                <w:sz w:val="21"/>
              </w:rPr>
            </w:pPr>
            <w:r w:rsidRPr="00821212">
              <w:rPr>
                <w:rFonts w:cs="Times New Roman" w:hint="eastAsia"/>
                <w:kern w:val="2"/>
                <w:sz w:val="21"/>
              </w:rPr>
              <w:t>区域合作伙伴的风险</w:t>
            </w:r>
            <w:r>
              <w:rPr>
                <w:rFonts w:cs="Times New Roman" w:hint="eastAsia"/>
                <w:kern w:val="2"/>
                <w:sz w:val="21"/>
              </w:rPr>
              <w:t>评级</w:t>
            </w:r>
            <w:r w:rsidR="007B5303">
              <w:rPr>
                <w:rFonts w:cs="Times New Roman" w:hint="eastAsia"/>
                <w:kern w:val="2"/>
                <w:sz w:val="21"/>
              </w:rPr>
              <w:t>，</w:t>
            </w:r>
            <w:r w:rsidRPr="00821212">
              <w:rPr>
                <w:rFonts w:cs="Times New Roman" w:hint="eastAsia"/>
                <w:kern w:val="2"/>
                <w:sz w:val="21"/>
              </w:rPr>
              <w:t>信用风险高</w:t>
            </w:r>
            <w:r w:rsidR="005317C0">
              <w:rPr>
                <w:rFonts w:cs="Times New Roman" w:hint="eastAsia"/>
                <w:kern w:val="2"/>
                <w:sz w:val="21"/>
              </w:rPr>
              <w:t>——</w:t>
            </w:r>
            <w:r w:rsidR="005317C0">
              <w:rPr>
                <w:rFonts w:cs="Times New Roman" w:hint="eastAsia"/>
                <w:kern w:val="2"/>
                <w:sz w:val="21"/>
              </w:rPr>
              <w:t>1</w:t>
            </w:r>
            <w:r w:rsidR="005317C0">
              <w:rPr>
                <w:rFonts w:cs="Times New Roman" w:hint="eastAsia"/>
                <w:kern w:val="2"/>
                <w:sz w:val="21"/>
              </w:rPr>
              <w:t>星</w:t>
            </w:r>
            <w:r w:rsidR="00A64A14">
              <w:rPr>
                <w:rFonts w:cs="Times New Roman" w:hint="eastAsia"/>
                <w:kern w:val="2"/>
                <w:sz w:val="21"/>
              </w:rPr>
              <w:t>，</w:t>
            </w:r>
            <w:r w:rsidR="005317C0" w:rsidRPr="00821212">
              <w:rPr>
                <w:rFonts w:cs="Times New Roman" w:hint="eastAsia"/>
                <w:kern w:val="2"/>
                <w:sz w:val="21"/>
              </w:rPr>
              <w:t>信用风险低</w:t>
            </w:r>
            <w:r w:rsidR="005317C0">
              <w:rPr>
                <w:rFonts w:cs="Times New Roman" w:hint="eastAsia"/>
                <w:kern w:val="2"/>
                <w:sz w:val="21"/>
              </w:rPr>
              <w:t>——</w:t>
            </w:r>
            <w:r w:rsidRPr="00821212">
              <w:rPr>
                <w:rFonts w:cs="Times New Roman" w:hint="eastAsia"/>
                <w:kern w:val="2"/>
                <w:sz w:val="21"/>
              </w:rPr>
              <w:t>5</w:t>
            </w:r>
            <w:r w:rsidRPr="00821212">
              <w:rPr>
                <w:rFonts w:cs="Times New Roman" w:hint="eastAsia"/>
                <w:kern w:val="2"/>
                <w:sz w:val="21"/>
              </w:rPr>
              <w:t>星</w:t>
            </w:r>
            <w:r w:rsidR="005317C0" w:rsidRPr="00024D99">
              <w:rPr>
                <w:rFonts w:cs="Times New Roman"/>
                <w:kern w:val="2"/>
                <w:sz w:val="21"/>
              </w:rPr>
              <w:t xml:space="preserve"> </w:t>
            </w:r>
          </w:p>
        </w:tc>
      </w:tr>
      <w:tr w:rsidR="005317C0" w:rsidRPr="00024D99" w14:paraId="61AC2302" w14:textId="77777777" w:rsidTr="005317C0">
        <w:trPr>
          <w:trHeight w:val="397"/>
        </w:trPr>
        <w:tc>
          <w:tcPr>
            <w:tcW w:w="1812" w:type="pct"/>
            <w:vAlign w:val="center"/>
          </w:tcPr>
          <w:p w14:paraId="3F6A8BC3" w14:textId="7D24F70C"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color w:val="000000"/>
                    <w:sz w:val="21"/>
                    <w:szCs w:val="21"/>
                  </w:rPr>
                  <m:t>interest_payment</m:t>
                </m:r>
              </m:oMath>
            </m:oMathPara>
          </w:p>
        </w:tc>
        <w:tc>
          <w:tcPr>
            <w:tcW w:w="3188" w:type="pct"/>
            <w:vAlign w:val="center"/>
          </w:tcPr>
          <w:p w14:paraId="75809A4B" w14:textId="277F5B40" w:rsidR="00623A51" w:rsidRPr="00821212"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借款</w:t>
            </w:r>
            <w:r>
              <w:rPr>
                <w:rFonts w:cs="Times New Roman" w:hint="eastAsia"/>
                <w:kern w:val="2"/>
                <w:sz w:val="21"/>
              </w:rPr>
              <w:t>者</w:t>
            </w:r>
            <w:r w:rsidRPr="00024D99">
              <w:rPr>
                <w:rFonts w:cs="Times New Roman" w:hint="eastAsia"/>
                <w:kern w:val="2"/>
                <w:sz w:val="21"/>
              </w:rPr>
              <w:t>是否支付利息给区域合作伙伴</w:t>
            </w:r>
            <w:r>
              <w:rPr>
                <w:rFonts w:cs="Times New Roman" w:hint="eastAsia"/>
                <w:kern w:val="2"/>
                <w:sz w:val="21"/>
              </w:rPr>
              <w:t>，</w:t>
            </w:r>
            <w:r>
              <w:rPr>
                <w:rFonts w:cs="Times New Roman" w:hint="eastAsia"/>
                <w:kern w:val="2"/>
                <w:sz w:val="21"/>
              </w:rPr>
              <w:t>0-1</w:t>
            </w:r>
            <w:r>
              <w:rPr>
                <w:rFonts w:cs="Times New Roman" w:hint="eastAsia"/>
                <w:kern w:val="2"/>
                <w:sz w:val="21"/>
              </w:rPr>
              <w:t>变量</w:t>
            </w:r>
          </w:p>
        </w:tc>
      </w:tr>
      <w:tr w:rsidR="005317C0" w:rsidRPr="00024D99" w14:paraId="39941317" w14:textId="77777777" w:rsidTr="005317C0">
        <w:trPr>
          <w:trHeight w:val="397"/>
        </w:trPr>
        <w:tc>
          <w:tcPr>
            <w:tcW w:w="1812" w:type="pct"/>
            <w:vAlign w:val="center"/>
          </w:tcPr>
          <w:p w14:paraId="23C902AE" w14:textId="74CFD7C1"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color w:val="000000"/>
                    <w:sz w:val="21"/>
                    <w:szCs w:val="21"/>
                  </w:rPr>
                  <m:t>loan_amount</m:t>
                </m:r>
              </m:oMath>
            </m:oMathPara>
          </w:p>
        </w:tc>
        <w:tc>
          <w:tcPr>
            <w:tcW w:w="3188" w:type="pct"/>
            <w:vAlign w:val="center"/>
          </w:tcPr>
          <w:p w14:paraId="7178925E" w14:textId="5F6FBA23" w:rsidR="00623A51" w:rsidRPr="00024D99"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借款</w:t>
            </w:r>
            <w:r>
              <w:rPr>
                <w:rFonts w:cs="Times New Roman" w:hint="eastAsia"/>
                <w:kern w:val="2"/>
                <w:sz w:val="21"/>
              </w:rPr>
              <w:t>者</w:t>
            </w:r>
            <w:r w:rsidRPr="00024D99">
              <w:rPr>
                <w:rFonts w:cs="Times New Roman" w:hint="eastAsia"/>
                <w:kern w:val="2"/>
                <w:sz w:val="21"/>
              </w:rPr>
              <w:t>申请的贷款金额</w:t>
            </w:r>
            <w:r>
              <w:rPr>
                <w:rFonts w:cs="Times New Roman" w:hint="eastAsia"/>
                <w:kern w:val="2"/>
                <w:sz w:val="21"/>
              </w:rPr>
              <w:t>（</w:t>
            </w:r>
            <w:r w:rsidRPr="00024D99">
              <w:rPr>
                <w:rFonts w:cs="Times New Roman" w:hint="eastAsia"/>
                <w:kern w:val="2"/>
                <w:sz w:val="21"/>
              </w:rPr>
              <w:t>美元</w:t>
            </w:r>
            <w:r>
              <w:rPr>
                <w:rFonts w:cs="Times New Roman" w:hint="eastAsia"/>
                <w:kern w:val="2"/>
                <w:sz w:val="21"/>
              </w:rPr>
              <w:t>）</w:t>
            </w:r>
          </w:p>
        </w:tc>
      </w:tr>
      <w:tr w:rsidR="005317C0" w:rsidRPr="00024D99" w14:paraId="5B74C676" w14:textId="77777777" w:rsidTr="005317C0">
        <w:trPr>
          <w:trHeight w:val="397"/>
        </w:trPr>
        <w:tc>
          <w:tcPr>
            <w:tcW w:w="1812" w:type="pct"/>
            <w:vAlign w:val="center"/>
          </w:tcPr>
          <w:p w14:paraId="6F0CA72B" w14:textId="72818CF0"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color w:val="000000"/>
                    <w:sz w:val="21"/>
                    <w:szCs w:val="21"/>
                  </w:rPr>
                  <m:t>loan_term</m:t>
                </m:r>
              </m:oMath>
            </m:oMathPara>
          </w:p>
        </w:tc>
        <w:tc>
          <w:tcPr>
            <w:tcW w:w="3188" w:type="pct"/>
            <w:vAlign w:val="center"/>
          </w:tcPr>
          <w:p w14:paraId="53761A20" w14:textId="56B4C60A" w:rsidR="00623A51" w:rsidRPr="00024D99"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还款</w:t>
            </w:r>
            <w:r>
              <w:rPr>
                <w:rFonts w:cs="Times New Roman" w:hint="eastAsia"/>
                <w:kern w:val="2"/>
                <w:sz w:val="21"/>
              </w:rPr>
              <w:t>期限</w:t>
            </w:r>
            <w:r w:rsidRPr="00024D99">
              <w:rPr>
                <w:rFonts w:cs="Times New Roman" w:hint="eastAsia"/>
                <w:kern w:val="2"/>
                <w:sz w:val="21"/>
              </w:rPr>
              <w:t>，按月计</w:t>
            </w:r>
          </w:p>
        </w:tc>
      </w:tr>
      <w:tr w:rsidR="005317C0" w:rsidRPr="00024D99" w14:paraId="246B425B" w14:textId="77777777" w:rsidTr="005317C0">
        <w:trPr>
          <w:trHeight w:val="397"/>
        </w:trPr>
        <w:tc>
          <w:tcPr>
            <w:tcW w:w="1812" w:type="pct"/>
            <w:vAlign w:val="center"/>
          </w:tcPr>
          <w:p w14:paraId="48165E2F" w14:textId="444C8717" w:rsidR="00623A51" w:rsidRPr="000A1480" w:rsidRDefault="000A1480" w:rsidP="000A1480">
            <w:pPr>
              <w:widowControl w:val="0"/>
              <w:spacing w:line="240" w:lineRule="auto"/>
              <w:ind w:firstLineChars="0" w:firstLine="0"/>
              <w:jc w:val="left"/>
              <w:rPr>
                <w:rFonts w:cs="Times New Roman"/>
                <w:color w:val="000000"/>
                <w:sz w:val="21"/>
                <w:szCs w:val="21"/>
              </w:rPr>
            </w:pPr>
            <m:oMathPara>
              <m:oMathParaPr>
                <m:jc m:val="left"/>
              </m:oMathParaPr>
              <m:oMath>
                <m:r>
                  <w:rPr>
                    <w:rFonts w:ascii="Cambria Math" w:hAnsi="Cambria Math" w:cs="Times New Roman" w:hint="eastAsia"/>
                    <w:kern w:val="2"/>
                    <w:sz w:val="21"/>
                  </w:rPr>
                  <m:t>g</m:t>
                </m:r>
                <m:r>
                  <w:rPr>
                    <w:rFonts w:ascii="Cambria Math" w:hAnsi="Cambria Math" w:cs="Times New Roman"/>
                    <w:kern w:val="2"/>
                    <w:sz w:val="21"/>
                  </w:rPr>
                  <m:t>ender</m:t>
                </m:r>
              </m:oMath>
            </m:oMathPara>
          </w:p>
        </w:tc>
        <w:tc>
          <w:tcPr>
            <w:tcW w:w="3188" w:type="pct"/>
            <w:vAlign w:val="center"/>
          </w:tcPr>
          <w:p w14:paraId="1D280C44" w14:textId="2C4C3468" w:rsidR="00623A51" w:rsidRPr="00024D99"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借款</w:t>
            </w:r>
            <w:r>
              <w:rPr>
                <w:rFonts w:cs="Times New Roman" w:hint="eastAsia"/>
                <w:kern w:val="2"/>
                <w:sz w:val="21"/>
              </w:rPr>
              <w:t>者</w:t>
            </w:r>
            <w:r w:rsidRPr="00024D99">
              <w:rPr>
                <w:rFonts w:cs="Times New Roman" w:hint="eastAsia"/>
                <w:kern w:val="2"/>
                <w:sz w:val="21"/>
              </w:rPr>
              <w:t>性别</w:t>
            </w:r>
            <w:r>
              <w:rPr>
                <w:rFonts w:cs="Times New Roman" w:hint="eastAsia"/>
                <w:kern w:val="2"/>
                <w:sz w:val="21"/>
              </w:rPr>
              <w:t>，</w:t>
            </w:r>
            <w:r w:rsidRPr="00F7572E">
              <w:rPr>
                <w:rFonts w:cs="Times New Roman" w:hint="eastAsia"/>
                <w:kern w:val="2"/>
                <w:sz w:val="21"/>
              </w:rPr>
              <w:t>女性</w:t>
            </w:r>
            <w:r w:rsidRPr="00F7572E">
              <w:rPr>
                <w:rFonts w:cs="Times New Roman" w:hint="eastAsia"/>
                <w:kern w:val="2"/>
                <w:sz w:val="21"/>
              </w:rPr>
              <w:t>=1</w:t>
            </w:r>
            <w:r w:rsidRPr="00F7572E">
              <w:rPr>
                <w:rFonts w:cs="Times New Roman" w:hint="eastAsia"/>
                <w:kern w:val="2"/>
                <w:sz w:val="21"/>
              </w:rPr>
              <w:t>，男性</w:t>
            </w:r>
            <w:r w:rsidRPr="00F7572E">
              <w:rPr>
                <w:rFonts w:cs="Times New Roman" w:hint="eastAsia"/>
                <w:kern w:val="2"/>
                <w:sz w:val="21"/>
              </w:rPr>
              <w:t>=0</w:t>
            </w:r>
          </w:p>
        </w:tc>
      </w:tr>
      <w:tr w:rsidR="005317C0" w:rsidRPr="00024D99" w14:paraId="3C0B5CB3" w14:textId="77777777" w:rsidTr="005317C0">
        <w:trPr>
          <w:trHeight w:val="397"/>
        </w:trPr>
        <w:tc>
          <w:tcPr>
            <w:tcW w:w="1812" w:type="pct"/>
            <w:vAlign w:val="center"/>
          </w:tcPr>
          <w:p w14:paraId="217C120E" w14:textId="7AF0AC34"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hint="eastAsia"/>
                    <w:kern w:val="2"/>
                    <w:sz w:val="21"/>
                  </w:rPr>
                  <m:t>repayment_s</m:t>
                </m:r>
                <m:r>
                  <w:rPr>
                    <w:rFonts w:ascii="Cambria Math" w:hAnsi="Cambria Math" w:cs="Times New Roman"/>
                    <w:kern w:val="2"/>
                    <w:sz w:val="21"/>
                  </w:rPr>
                  <m:t>ch</m:t>
                </m:r>
                <m:r>
                  <w:rPr>
                    <w:rFonts w:ascii="Cambria Math" w:hAnsi="Cambria Math" w:cs="Times New Roman" w:hint="eastAsia"/>
                    <w:kern w:val="2"/>
                    <w:sz w:val="21"/>
                  </w:rPr>
                  <m:t>edule</m:t>
                </m:r>
              </m:oMath>
            </m:oMathPara>
          </w:p>
        </w:tc>
        <w:tc>
          <w:tcPr>
            <w:tcW w:w="3188" w:type="pct"/>
            <w:vAlign w:val="center"/>
          </w:tcPr>
          <w:p w14:paraId="2FCD5BF5" w14:textId="0AB4BC47" w:rsidR="00623A51" w:rsidRPr="00024D99" w:rsidRDefault="00623A51" w:rsidP="00623A51">
            <w:pPr>
              <w:widowControl w:val="0"/>
              <w:spacing w:line="240" w:lineRule="auto"/>
              <w:ind w:firstLineChars="0" w:firstLine="0"/>
              <w:rPr>
                <w:rFonts w:cs="Times New Roman"/>
                <w:kern w:val="2"/>
                <w:sz w:val="21"/>
              </w:rPr>
            </w:pPr>
            <w:r>
              <w:rPr>
                <w:rFonts w:cs="Times New Roman" w:hint="eastAsia"/>
                <w:kern w:val="2"/>
                <w:sz w:val="21"/>
              </w:rPr>
              <w:t>借款者偿付</w:t>
            </w:r>
            <w:r w:rsidRPr="00966876">
              <w:rPr>
                <w:rFonts w:cs="Times New Roman" w:hint="eastAsia"/>
                <w:kern w:val="2"/>
                <w:sz w:val="21"/>
              </w:rPr>
              <w:t>贷款方式，分期偿还</w:t>
            </w:r>
            <w:r w:rsidRPr="00966876">
              <w:rPr>
                <w:rFonts w:cs="Times New Roman" w:hint="eastAsia"/>
                <w:kern w:val="2"/>
                <w:sz w:val="21"/>
              </w:rPr>
              <w:t>=1</w:t>
            </w:r>
            <w:r w:rsidRPr="00966876">
              <w:rPr>
                <w:rFonts w:cs="Times New Roman" w:hint="eastAsia"/>
                <w:kern w:val="2"/>
                <w:sz w:val="21"/>
              </w:rPr>
              <w:t>，</w:t>
            </w:r>
            <w:r>
              <w:rPr>
                <w:rFonts w:cs="Times New Roman" w:hint="eastAsia"/>
                <w:kern w:val="2"/>
                <w:sz w:val="21"/>
              </w:rPr>
              <w:t>到期偿还</w:t>
            </w:r>
            <w:r>
              <w:rPr>
                <w:rFonts w:cs="Times New Roman" w:hint="eastAsia"/>
                <w:kern w:val="2"/>
                <w:sz w:val="21"/>
              </w:rPr>
              <w:t>=0</w:t>
            </w:r>
          </w:p>
        </w:tc>
      </w:tr>
      <w:tr w:rsidR="005317C0" w:rsidRPr="00024D99" w14:paraId="69CE9956" w14:textId="77777777" w:rsidTr="005317C0">
        <w:trPr>
          <w:trHeight w:val="397"/>
        </w:trPr>
        <w:tc>
          <w:tcPr>
            <w:tcW w:w="1812" w:type="pct"/>
            <w:vAlign w:val="center"/>
          </w:tcPr>
          <w:p w14:paraId="1AF01379" w14:textId="7F044544"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kern w:val="2"/>
                    <w:sz w:val="21"/>
                  </w:rPr>
                  <m:t>n_Annual_income_USD</m:t>
                </m:r>
              </m:oMath>
            </m:oMathPara>
          </w:p>
        </w:tc>
        <w:tc>
          <w:tcPr>
            <w:tcW w:w="3188" w:type="pct"/>
            <w:vAlign w:val="center"/>
          </w:tcPr>
          <w:p w14:paraId="0727D7A3" w14:textId="441DA3FE" w:rsidR="00623A51" w:rsidRPr="00024D99" w:rsidRDefault="00623A51" w:rsidP="00623A51">
            <w:pPr>
              <w:widowControl w:val="0"/>
              <w:spacing w:line="240" w:lineRule="auto"/>
              <w:ind w:firstLineChars="0" w:firstLine="0"/>
              <w:rPr>
                <w:rFonts w:cs="Times New Roman"/>
                <w:kern w:val="2"/>
                <w:sz w:val="21"/>
              </w:rPr>
            </w:pPr>
            <w:r w:rsidRPr="00024D99">
              <w:rPr>
                <w:rFonts w:cs="Times New Roman"/>
                <w:kern w:val="2"/>
                <w:sz w:val="21"/>
              </w:rPr>
              <w:t>借款</w:t>
            </w:r>
            <w:r w:rsidRPr="00101D1C">
              <w:rPr>
                <w:rFonts w:cs="Times New Roman" w:hint="eastAsia"/>
                <w:kern w:val="2"/>
                <w:sz w:val="21"/>
              </w:rPr>
              <w:t>者</w:t>
            </w:r>
            <w:r w:rsidRPr="00024D99">
              <w:rPr>
                <w:rFonts w:cs="Times New Roman"/>
                <w:kern w:val="2"/>
                <w:sz w:val="21"/>
              </w:rPr>
              <w:t>所在国家的平均年收</w:t>
            </w:r>
            <w:r w:rsidRPr="00024D99">
              <w:rPr>
                <w:rFonts w:cs="Times New Roman" w:hint="eastAsia"/>
                <w:kern w:val="2"/>
                <w:sz w:val="21"/>
              </w:rPr>
              <w:t>入（</w:t>
            </w:r>
            <w:r w:rsidRPr="00024D99">
              <w:rPr>
                <w:rFonts w:cs="Times New Roman"/>
                <w:kern w:val="2"/>
                <w:sz w:val="21"/>
              </w:rPr>
              <w:t>以美元计算</w:t>
            </w:r>
            <w:r w:rsidRPr="00024D99">
              <w:rPr>
                <w:rFonts w:cs="Times New Roman" w:hint="eastAsia"/>
                <w:kern w:val="2"/>
                <w:sz w:val="21"/>
              </w:rPr>
              <w:t>）</w:t>
            </w:r>
          </w:p>
        </w:tc>
      </w:tr>
      <w:tr w:rsidR="005317C0" w:rsidRPr="00024D99" w14:paraId="548426AB" w14:textId="77777777" w:rsidTr="005317C0">
        <w:trPr>
          <w:trHeight w:val="397"/>
        </w:trPr>
        <w:tc>
          <w:tcPr>
            <w:tcW w:w="1812" w:type="pct"/>
            <w:vAlign w:val="center"/>
          </w:tcPr>
          <w:p w14:paraId="35DD5B60" w14:textId="2B9877E9"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hint="eastAsia"/>
                    <w:kern w:val="2"/>
                    <w:sz w:val="21"/>
                  </w:rPr>
                  <m:t>c</m:t>
                </m:r>
                <m:r>
                  <w:rPr>
                    <w:rFonts w:ascii="Cambria Math" w:hAnsi="Cambria Math" w:cs="Times New Roman"/>
                    <w:kern w:val="2"/>
                    <w:sz w:val="21"/>
                  </w:rPr>
                  <m:t>ontinent</m:t>
                </m:r>
              </m:oMath>
            </m:oMathPara>
          </w:p>
        </w:tc>
        <w:tc>
          <w:tcPr>
            <w:tcW w:w="3188" w:type="pct"/>
            <w:vAlign w:val="center"/>
          </w:tcPr>
          <w:p w14:paraId="08073145" w14:textId="0640F35C" w:rsidR="00623A51" w:rsidRPr="00024D99"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借款</w:t>
            </w:r>
            <w:r>
              <w:rPr>
                <w:rFonts w:cs="Times New Roman" w:hint="eastAsia"/>
                <w:kern w:val="2"/>
                <w:sz w:val="21"/>
              </w:rPr>
              <w:t>者</w:t>
            </w:r>
            <w:r w:rsidRPr="00024D99">
              <w:rPr>
                <w:rFonts w:cs="Times New Roman" w:hint="eastAsia"/>
                <w:kern w:val="2"/>
                <w:sz w:val="21"/>
              </w:rPr>
              <w:t>所在大洲</w:t>
            </w:r>
          </w:p>
        </w:tc>
      </w:tr>
      <w:tr w:rsidR="005317C0" w:rsidRPr="00024D99" w14:paraId="5875304B" w14:textId="77777777" w:rsidTr="005317C0">
        <w:trPr>
          <w:trHeight w:val="397"/>
        </w:trPr>
        <w:tc>
          <w:tcPr>
            <w:tcW w:w="1812" w:type="pct"/>
            <w:tcBorders>
              <w:bottom w:val="single" w:sz="6" w:space="0" w:color="auto"/>
            </w:tcBorders>
            <w:vAlign w:val="center"/>
          </w:tcPr>
          <w:p w14:paraId="6CCC4A6E" w14:textId="5DEFEC5B"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hint="eastAsia"/>
                    <w:kern w:val="2"/>
                    <w:sz w:val="21"/>
                  </w:rPr>
                  <m:t>s</m:t>
                </m:r>
                <m:r>
                  <w:rPr>
                    <w:rFonts w:ascii="Cambria Math" w:hAnsi="Cambria Math" w:cs="Times New Roman"/>
                    <w:kern w:val="2"/>
                    <w:sz w:val="21"/>
                  </w:rPr>
                  <m:t>ector</m:t>
                </m:r>
              </m:oMath>
            </m:oMathPara>
          </w:p>
        </w:tc>
        <w:tc>
          <w:tcPr>
            <w:tcW w:w="3188" w:type="pct"/>
            <w:tcBorders>
              <w:bottom w:val="single" w:sz="6" w:space="0" w:color="auto"/>
            </w:tcBorders>
            <w:vAlign w:val="center"/>
          </w:tcPr>
          <w:p w14:paraId="745055C5" w14:textId="5CECCA13" w:rsidR="00623A51" w:rsidRPr="00024D99" w:rsidRDefault="00623A51" w:rsidP="00623A51">
            <w:pPr>
              <w:widowControl w:val="0"/>
              <w:spacing w:line="240" w:lineRule="auto"/>
              <w:ind w:firstLineChars="0" w:firstLine="0"/>
              <w:rPr>
                <w:rFonts w:cs="Times New Roman"/>
                <w:kern w:val="2"/>
                <w:sz w:val="21"/>
              </w:rPr>
            </w:pPr>
            <w:r w:rsidRPr="00024D99">
              <w:rPr>
                <w:rFonts w:cs="Times New Roman"/>
                <w:color w:val="333333"/>
                <w:kern w:val="2"/>
                <w:sz w:val="21"/>
              </w:rPr>
              <w:t>Kiva</w:t>
            </w:r>
            <w:r w:rsidRPr="00024D99">
              <w:rPr>
                <w:rFonts w:cs="Times New Roman"/>
                <w:color w:val="333333"/>
                <w:kern w:val="2"/>
                <w:sz w:val="21"/>
              </w:rPr>
              <w:t>定义的借款</w:t>
            </w:r>
            <w:r>
              <w:rPr>
                <w:rFonts w:cs="Times New Roman" w:hint="eastAsia"/>
                <w:color w:val="333333"/>
                <w:kern w:val="2"/>
                <w:sz w:val="21"/>
              </w:rPr>
              <w:t>项目</w:t>
            </w:r>
            <w:r w:rsidRPr="00024D99">
              <w:rPr>
                <w:rFonts w:cs="Times New Roman" w:hint="eastAsia"/>
                <w:color w:val="333333"/>
                <w:kern w:val="2"/>
                <w:sz w:val="21"/>
              </w:rPr>
              <w:t>所属行业</w:t>
            </w:r>
          </w:p>
        </w:tc>
      </w:tr>
    </w:tbl>
    <w:p w14:paraId="21005B9D" w14:textId="77777777" w:rsidR="00024D99" w:rsidRDefault="00024D99" w:rsidP="00531FA2">
      <w:pPr>
        <w:ind w:firstLine="480"/>
      </w:pPr>
    </w:p>
    <w:p w14:paraId="0D146734" w14:textId="0FA53DAF" w:rsidR="0069104E" w:rsidRDefault="0069104E">
      <w:pPr>
        <w:spacing w:after="160" w:line="259" w:lineRule="auto"/>
        <w:ind w:firstLineChars="0" w:firstLine="0"/>
      </w:pPr>
      <w:r>
        <w:br w:type="page"/>
      </w:r>
    </w:p>
    <w:p w14:paraId="3786D9DA" w14:textId="46387DAD" w:rsidR="0003566E" w:rsidRDefault="00E25574" w:rsidP="00571F96">
      <w:pPr>
        <w:pStyle w:val="1"/>
        <w:spacing w:after="120"/>
      </w:pPr>
      <w:bookmarkStart w:id="18" w:name="_Toc105410147"/>
      <w:r>
        <w:rPr>
          <w:rFonts w:hint="eastAsia"/>
        </w:rPr>
        <w:lastRenderedPageBreak/>
        <w:t>实证结果</w:t>
      </w:r>
      <w:r w:rsidR="00F56C2E">
        <w:rPr>
          <w:rFonts w:hint="eastAsia"/>
        </w:rPr>
        <w:t>分析</w:t>
      </w:r>
      <w:r w:rsidR="00F64F84">
        <w:rPr>
          <w:rFonts w:hint="eastAsia"/>
        </w:rPr>
        <w:t>与讨论</w:t>
      </w:r>
      <w:bookmarkEnd w:id="18"/>
    </w:p>
    <w:p w14:paraId="3EBFD4E2" w14:textId="7C0326AE" w:rsidR="00932D22" w:rsidRPr="001B73E8" w:rsidRDefault="00BC2572" w:rsidP="001B73E8">
      <w:pPr>
        <w:ind w:firstLine="480"/>
      </w:pPr>
      <w:r>
        <w:rPr>
          <w:rFonts w:hint="eastAsia"/>
        </w:rPr>
        <w:t>表</w:t>
      </w:r>
      <w:r w:rsidR="00833F8B">
        <w:rPr>
          <w:rFonts w:hint="eastAsia"/>
        </w:rPr>
        <w:t>5</w:t>
      </w:r>
      <w:r>
        <w:rPr>
          <w:rFonts w:hint="eastAsia"/>
        </w:rPr>
        <w:t>给出了</w:t>
      </w:r>
      <w:r w:rsidR="003C1076">
        <w:rPr>
          <w:rFonts w:hint="eastAsia"/>
        </w:rPr>
        <w:t>模型中</w:t>
      </w:r>
      <w:r w:rsidR="00644336">
        <w:rPr>
          <w:rFonts w:hint="eastAsia"/>
        </w:rPr>
        <w:t>除类别变量外</w:t>
      </w:r>
      <w:r w:rsidR="003E47E9">
        <w:rPr>
          <w:rFonts w:hint="eastAsia"/>
        </w:rPr>
        <w:t>所有变量的</w:t>
      </w:r>
      <w:r w:rsidR="00F302E9">
        <w:rPr>
          <w:rFonts w:hint="eastAsia"/>
        </w:rPr>
        <w:t>描述性统计</w:t>
      </w:r>
      <w:r w:rsidR="003A6E9D">
        <w:rPr>
          <w:rFonts w:hint="eastAsia"/>
        </w:rPr>
        <w:t>数据</w:t>
      </w:r>
      <w:r w:rsidR="004303B0">
        <w:rPr>
          <w:rFonts w:hint="eastAsia"/>
        </w:rPr>
        <w:t>，包括均值和标准差</w:t>
      </w:r>
      <w:r w:rsidR="00961D90">
        <w:rPr>
          <w:rFonts w:hint="eastAsia"/>
        </w:rPr>
        <w:t>，</w:t>
      </w:r>
      <w:r w:rsidR="004303B0">
        <w:rPr>
          <w:rFonts w:hint="eastAsia"/>
        </w:rPr>
        <w:t>以及</w:t>
      </w:r>
      <w:r w:rsidR="00EF5AEC">
        <w:rPr>
          <w:rFonts w:hint="eastAsia"/>
        </w:rPr>
        <w:t>各变量之间的</w:t>
      </w:r>
      <w:r w:rsidR="00F302E9">
        <w:rPr>
          <w:rFonts w:hint="eastAsia"/>
        </w:rPr>
        <w:t>相关系数</w:t>
      </w:r>
      <w:r w:rsidR="00C81B83">
        <w:rPr>
          <w:rFonts w:hint="eastAsia"/>
        </w:rPr>
        <w:t>。</w:t>
      </w:r>
      <w:r w:rsidR="003B5BCB">
        <w:rPr>
          <w:rFonts w:hint="eastAsia"/>
        </w:rPr>
        <w:t>数据显示</w:t>
      </w:r>
      <w:r w:rsidR="00BD4A99">
        <w:rPr>
          <w:rFonts w:hint="eastAsia"/>
        </w:rPr>
        <w:t>，在</w:t>
      </w:r>
      <w:r w:rsidR="00BD4A99">
        <w:rPr>
          <w:rFonts w:hint="eastAsia"/>
        </w:rPr>
        <w:t>Kiva</w:t>
      </w:r>
      <w:r w:rsidR="00BD4A99">
        <w:rPr>
          <w:rFonts w:hint="eastAsia"/>
        </w:rPr>
        <w:t>平台上发起的</w:t>
      </w:r>
      <w:proofErr w:type="gramStart"/>
      <w:r w:rsidR="00BD4A99">
        <w:rPr>
          <w:rFonts w:hint="eastAsia"/>
        </w:rPr>
        <w:t>众筹项目</w:t>
      </w:r>
      <w:proofErr w:type="gramEnd"/>
      <w:r w:rsidR="00546EBB">
        <w:rPr>
          <w:rFonts w:hint="eastAsia"/>
        </w:rPr>
        <w:t>似乎</w:t>
      </w:r>
      <w:r w:rsidR="00BD4A99">
        <w:rPr>
          <w:rFonts w:hint="eastAsia"/>
        </w:rPr>
        <w:t>有着较高</w:t>
      </w:r>
      <w:proofErr w:type="gramStart"/>
      <w:r w:rsidR="00BD4A99">
        <w:rPr>
          <w:rFonts w:hint="eastAsia"/>
        </w:rPr>
        <w:t>的众筹成功率</w:t>
      </w:r>
      <w:proofErr w:type="gramEnd"/>
      <w:r w:rsidR="0026707A">
        <w:rPr>
          <w:rFonts w:hint="eastAsia"/>
        </w:rPr>
        <w:t>（</w:t>
      </w:r>
      <w:r w:rsidR="0026707A">
        <w:rPr>
          <w:rFonts w:hint="eastAsia"/>
        </w:rPr>
        <w:t>88.</w:t>
      </w:r>
      <w:r w:rsidR="00EB4972">
        <w:rPr>
          <w:rFonts w:hint="eastAsia"/>
        </w:rPr>
        <w:t>4</w:t>
      </w:r>
      <w:r w:rsidR="0026707A">
        <w:rPr>
          <w:rFonts w:hint="eastAsia"/>
        </w:rPr>
        <w:t>%</w:t>
      </w:r>
      <w:r w:rsidR="0026707A">
        <w:rPr>
          <w:rFonts w:hint="eastAsia"/>
        </w:rPr>
        <w:t>）</w:t>
      </w:r>
      <w:r w:rsidR="00BD4A99">
        <w:rPr>
          <w:rFonts w:hint="eastAsia"/>
        </w:rPr>
        <w:t>，这一点</w:t>
      </w:r>
      <w:r w:rsidR="00BC0330">
        <w:rPr>
          <w:rFonts w:hint="eastAsia"/>
        </w:rPr>
        <w:t>与</w:t>
      </w:r>
      <w:r w:rsidR="003F51C0">
        <w:rPr>
          <w:rFonts w:hint="eastAsia"/>
        </w:rPr>
        <w:t>目前几乎</w:t>
      </w:r>
      <w:r w:rsidR="00BD4A99">
        <w:rPr>
          <w:rFonts w:hint="eastAsia"/>
        </w:rPr>
        <w:t>所有以</w:t>
      </w:r>
      <w:r w:rsidR="00FC231C">
        <w:rPr>
          <w:rFonts w:hint="eastAsia"/>
        </w:rPr>
        <w:t>Kiva</w:t>
      </w:r>
      <w:r w:rsidR="00BD4A99">
        <w:rPr>
          <w:rFonts w:hint="eastAsia"/>
        </w:rPr>
        <w:t>基于中介</w:t>
      </w:r>
      <w:proofErr w:type="gramStart"/>
      <w:r w:rsidR="00760FF8">
        <w:rPr>
          <w:rFonts w:hint="eastAsia"/>
        </w:rPr>
        <w:t>的众筹模型</w:t>
      </w:r>
      <w:proofErr w:type="gramEnd"/>
      <w:r w:rsidR="005307B8">
        <w:rPr>
          <w:rFonts w:hint="eastAsia"/>
        </w:rPr>
        <w:t>为研究</w:t>
      </w:r>
      <w:r w:rsidR="00DF7314">
        <w:rPr>
          <w:rFonts w:hint="eastAsia"/>
        </w:rPr>
        <w:t>对象</w:t>
      </w:r>
      <w:r w:rsidR="005307B8">
        <w:rPr>
          <w:rFonts w:hint="eastAsia"/>
        </w:rPr>
        <w:t>的</w:t>
      </w:r>
      <w:r w:rsidR="00A46E23">
        <w:rPr>
          <w:rFonts w:hint="eastAsia"/>
        </w:rPr>
        <w:t>研究</w:t>
      </w:r>
      <w:r w:rsidR="00BC0330">
        <w:rPr>
          <w:rFonts w:hint="eastAsia"/>
        </w:rPr>
        <w:t>一致</w:t>
      </w:r>
      <w:r w:rsidR="007F0D52">
        <w:rPr>
          <w:rFonts w:hint="eastAsia"/>
        </w:rPr>
        <w:t>，</w:t>
      </w:r>
      <w:proofErr w:type="gramStart"/>
      <w:r w:rsidR="00DF1950">
        <w:rPr>
          <w:rFonts w:hint="eastAsia"/>
        </w:rPr>
        <w:t>凸</w:t>
      </w:r>
      <w:proofErr w:type="gramEnd"/>
      <w:r w:rsidR="00DF1950">
        <w:rPr>
          <w:rFonts w:hint="eastAsia"/>
        </w:rPr>
        <w:t>显</w:t>
      </w:r>
      <w:r w:rsidR="00FF6320">
        <w:rPr>
          <w:rFonts w:hint="eastAsia"/>
        </w:rPr>
        <w:t>出</w:t>
      </w:r>
      <w:r w:rsidR="007F0D52">
        <w:rPr>
          <w:rFonts w:hint="eastAsia"/>
        </w:rPr>
        <w:t>Kiva</w:t>
      </w:r>
      <w:r w:rsidR="00827AAF">
        <w:rPr>
          <w:rFonts w:hint="eastAsia"/>
        </w:rPr>
        <w:t>平台</w:t>
      </w:r>
      <w:proofErr w:type="gramStart"/>
      <w:r w:rsidR="003349A4">
        <w:rPr>
          <w:rFonts w:hint="eastAsia"/>
        </w:rPr>
        <w:t>亲社会</w:t>
      </w:r>
      <w:r w:rsidR="00886324">
        <w:rPr>
          <w:rFonts w:hint="eastAsia"/>
        </w:rPr>
        <w:t>众筹模式</w:t>
      </w:r>
      <w:proofErr w:type="gramEnd"/>
      <w:r w:rsidR="00616380">
        <w:rPr>
          <w:rFonts w:hint="eastAsia"/>
        </w:rPr>
        <w:t>的强大生命力</w:t>
      </w:r>
      <w:r w:rsidR="00BC0330">
        <w:rPr>
          <w:rFonts w:hint="eastAsia"/>
        </w:rPr>
        <w:t>。</w:t>
      </w:r>
      <w:r w:rsidR="00DA7F93">
        <w:rPr>
          <w:rFonts w:hint="eastAsia"/>
        </w:rPr>
        <w:t>在</w:t>
      </w:r>
      <w:r w:rsidR="009D62AD">
        <w:rPr>
          <w:rFonts w:hint="eastAsia"/>
        </w:rPr>
        <w:t>共线性方面</w:t>
      </w:r>
      <w:r w:rsidR="00DA7F93">
        <w:rPr>
          <w:rFonts w:hint="eastAsia"/>
        </w:rPr>
        <w:t>，</w:t>
      </w:r>
      <w:r w:rsidR="009D62AD">
        <w:rPr>
          <w:rFonts w:hint="eastAsia"/>
        </w:rPr>
        <w:t>各变量</w:t>
      </w:r>
      <w:r w:rsidR="00A46A93">
        <w:rPr>
          <w:rFonts w:hint="eastAsia"/>
        </w:rPr>
        <w:t>间的相关系数都</w:t>
      </w:r>
      <w:r w:rsidR="00001ED3">
        <w:rPr>
          <w:rFonts w:hint="eastAsia"/>
        </w:rPr>
        <w:t>远低于</w:t>
      </w:r>
      <w:r w:rsidR="008C4D81">
        <w:rPr>
          <w:rFonts w:hint="eastAsia"/>
        </w:rPr>
        <w:t>0.5</w:t>
      </w:r>
      <w:r w:rsidR="00001ED3">
        <w:rPr>
          <w:rFonts w:hint="eastAsia"/>
        </w:rPr>
        <w:t>，表明</w:t>
      </w:r>
      <w:r w:rsidR="008C4D81">
        <w:rPr>
          <w:rFonts w:hint="eastAsia"/>
        </w:rPr>
        <w:t>不存在严重的共线性问题。</w:t>
      </w:r>
      <w:r w:rsidR="006A72DA">
        <w:rPr>
          <w:rFonts w:hint="eastAsia"/>
        </w:rPr>
        <w:t>除此之外</w:t>
      </w:r>
      <w:r w:rsidR="00644336">
        <w:rPr>
          <w:rFonts w:hint="eastAsia"/>
        </w:rPr>
        <w:t>，我们也</w:t>
      </w:r>
      <w:r w:rsidR="00FD24C3">
        <w:rPr>
          <w:rFonts w:hint="eastAsia"/>
        </w:rPr>
        <w:t>对</w:t>
      </w:r>
      <w:r w:rsidR="00323CF6">
        <w:rPr>
          <w:rFonts w:hint="eastAsia"/>
        </w:rPr>
        <w:t>主要</w:t>
      </w:r>
      <w:r w:rsidR="002F0495">
        <w:rPr>
          <w:rFonts w:hint="eastAsia"/>
        </w:rPr>
        <w:t>的</w:t>
      </w:r>
      <w:r w:rsidR="00323CF6">
        <w:rPr>
          <w:rFonts w:hint="eastAsia"/>
        </w:rPr>
        <w:t>解释</w:t>
      </w:r>
      <w:r w:rsidR="006A72DA">
        <w:rPr>
          <w:rFonts w:hint="eastAsia"/>
        </w:rPr>
        <w:t>变量</w:t>
      </w:r>
      <w:r w:rsidR="00CE3E83">
        <w:rPr>
          <w:rFonts w:hint="eastAsia"/>
        </w:rPr>
        <w:t>和控制变量</w:t>
      </w:r>
      <w:r w:rsidR="00FD24C3">
        <w:rPr>
          <w:rFonts w:hint="eastAsia"/>
        </w:rPr>
        <w:t>进行了多</w:t>
      </w:r>
      <w:r w:rsidR="005A2A1A">
        <w:rPr>
          <w:rFonts w:hint="eastAsia"/>
        </w:rPr>
        <w:t>重</w:t>
      </w:r>
      <w:r w:rsidR="00FD24C3">
        <w:rPr>
          <w:rFonts w:hint="eastAsia"/>
        </w:rPr>
        <w:t>共线性检验</w:t>
      </w:r>
      <w:r w:rsidR="006A72DA">
        <w:rPr>
          <w:rFonts w:hint="eastAsia"/>
        </w:rPr>
        <w:t>，</w:t>
      </w:r>
      <w:r w:rsidR="00E83636">
        <w:rPr>
          <w:rFonts w:hint="eastAsia"/>
        </w:rPr>
        <w:t>结果显示</w:t>
      </w:r>
      <w:r w:rsidR="00E83636">
        <w:rPr>
          <w:rFonts w:hint="eastAsia"/>
        </w:rPr>
        <w:t>VIF</w:t>
      </w:r>
      <w:r w:rsidR="00FD24C3">
        <w:rPr>
          <w:rFonts w:hint="eastAsia"/>
        </w:rPr>
        <w:t>基本都接近</w:t>
      </w:r>
      <w:r w:rsidR="00FD24C3">
        <w:rPr>
          <w:rFonts w:hint="eastAsia"/>
        </w:rPr>
        <w:t>1</w:t>
      </w:r>
      <w:r w:rsidR="00782F4E">
        <w:rPr>
          <w:rFonts w:hint="eastAsia"/>
        </w:rPr>
        <w:t>，</w:t>
      </w:r>
      <w:r w:rsidR="00302B0E">
        <w:rPr>
          <w:rFonts w:hint="eastAsia"/>
        </w:rPr>
        <w:t>容忍度</w:t>
      </w:r>
      <w:r w:rsidR="00782F4E">
        <w:rPr>
          <w:rFonts w:hint="eastAsia"/>
        </w:rPr>
        <w:t>小于</w:t>
      </w:r>
      <w:r w:rsidR="00782F4E">
        <w:rPr>
          <w:rFonts w:hint="eastAsia"/>
        </w:rPr>
        <w:t>1</w:t>
      </w:r>
      <w:r w:rsidR="00782F4E">
        <w:rPr>
          <w:rFonts w:hint="eastAsia"/>
        </w:rPr>
        <w:t>，</w:t>
      </w:r>
      <w:r w:rsidR="00BB270C">
        <w:rPr>
          <w:rFonts w:hint="eastAsia"/>
        </w:rPr>
        <w:t>证明</w:t>
      </w:r>
      <w:r w:rsidR="008A1E17">
        <w:rPr>
          <w:rFonts w:hint="eastAsia"/>
        </w:rPr>
        <w:t>模型</w:t>
      </w:r>
      <w:r w:rsidR="00887377">
        <w:rPr>
          <w:rFonts w:hint="eastAsia"/>
        </w:rPr>
        <w:t>变量</w:t>
      </w:r>
      <w:r w:rsidR="003F700B">
        <w:rPr>
          <w:rFonts w:hint="eastAsia"/>
        </w:rPr>
        <w:t>不存在</w:t>
      </w:r>
      <w:r w:rsidR="007E5EDA">
        <w:rPr>
          <w:rFonts w:hint="eastAsia"/>
        </w:rPr>
        <w:t>明显的共线性。</w:t>
      </w:r>
    </w:p>
    <w:p w14:paraId="056B9270" w14:textId="4425FE43" w:rsidR="00926D28" w:rsidRDefault="00926D28" w:rsidP="00926D28">
      <w:pPr>
        <w:pStyle w:val="af9"/>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23A51">
        <w:rPr>
          <w:noProof/>
        </w:rPr>
        <w:t>5</w:t>
      </w:r>
      <w:r>
        <w:fldChar w:fldCharType="end"/>
      </w:r>
      <w:r>
        <w:t xml:space="preserve"> </w:t>
      </w:r>
      <w:r>
        <w:rPr>
          <w:rFonts w:hint="eastAsia"/>
        </w:rPr>
        <w:t>描述性统计与相关系数</w:t>
      </w:r>
    </w:p>
    <w:p w14:paraId="6B1215EC" w14:textId="378D88D8" w:rsidR="004C3865" w:rsidRDefault="001B753C" w:rsidP="00926D28">
      <w:pPr>
        <w:spacing w:after="160" w:line="259" w:lineRule="auto"/>
        <w:ind w:firstLineChars="0" w:firstLine="0"/>
        <w:jc w:val="center"/>
      </w:pPr>
      <w:r w:rsidRPr="001B753C">
        <w:t xml:space="preserve"> </w:t>
      </w:r>
      <w:r w:rsidRPr="001B753C">
        <w:rPr>
          <w:noProof/>
        </w:rPr>
        <w:drawing>
          <wp:inline distT="0" distB="0" distL="0" distR="0" wp14:anchorId="7B20F8F4" wp14:editId="6A2FDA83">
            <wp:extent cx="8323122" cy="2060227"/>
            <wp:effectExtent l="7303"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8391220" cy="2077083"/>
                    </a:xfrm>
                    <a:prstGeom prst="rect">
                      <a:avLst/>
                    </a:prstGeom>
                    <a:noFill/>
                    <a:ln>
                      <a:noFill/>
                    </a:ln>
                  </pic:spPr>
                </pic:pic>
              </a:graphicData>
            </a:graphic>
          </wp:inline>
        </w:drawing>
      </w:r>
    </w:p>
    <w:p w14:paraId="0AF63692" w14:textId="2E65ADA3" w:rsidR="00871C91" w:rsidRDefault="006F4F34" w:rsidP="00871C91">
      <w:pPr>
        <w:pStyle w:val="2"/>
      </w:pPr>
      <w:bookmarkStart w:id="19" w:name="_Toc105410148"/>
      <w:proofErr w:type="gramStart"/>
      <w:r>
        <w:rPr>
          <w:rFonts w:hint="eastAsia"/>
        </w:rPr>
        <w:lastRenderedPageBreak/>
        <w:t>项目众筹</w:t>
      </w:r>
      <w:r w:rsidR="0028058E">
        <w:rPr>
          <w:rFonts w:hint="eastAsia"/>
        </w:rPr>
        <w:t>结果</w:t>
      </w:r>
      <w:bookmarkEnd w:id="19"/>
      <w:proofErr w:type="gramEnd"/>
    </w:p>
    <w:p w14:paraId="193955AD" w14:textId="62BB4926" w:rsidR="004D682E" w:rsidRDefault="00F351F3" w:rsidP="00BE0DA2">
      <w:pPr>
        <w:ind w:firstLine="480"/>
      </w:pPr>
      <w:r>
        <w:rPr>
          <w:rFonts w:hint="eastAsia"/>
        </w:rPr>
        <w:t>表</w:t>
      </w:r>
      <w:r w:rsidR="00833F8B">
        <w:rPr>
          <w:rFonts w:hint="eastAsia"/>
        </w:rPr>
        <w:t>6</w:t>
      </w:r>
      <w:r w:rsidR="00CE25FD">
        <w:rPr>
          <w:rFonts w:hint="eastAsia"/>
        </w:rPr>
        <w:t>呈现了</w:t>
      </w:r>
      <w:r>
        <w:rPr>
          <w:rFonts w:hint="eastAsia"/>
        </w:rPr>
        <w:t>被解释变量为</w:t>
      </w:r>
      <w:proofErr w:type="gramStart"/>
      <w:r>
        <w:rPr>
          <w:rFonts w:hint="eastAsia"/>
        </w:rPr>
        <w:t>众筹是否</w:t>
      </w:r>
      <w:proofErr w:type="gramEnd"/>
      <w:r>
        <w:rPr>
          <w:rFonts w:hint="eastAsia"/>
        </w:rPr>
        <w:t>成功</w:t>
      </w:r>
      <w:r w:rsidR="00820E05">
        <w:rPr>
          <w:rFonts w:hint="eastAsia"/>
        </w:rPr>
        <w:t>（</w:t>
      </w:r>
      <m:oMath>
        <m:r>
          <w:rPr>
            <w:rFonts w:ascii="Cambria Math" w:hAnsi="Cambria Math" w:hint="eastAsia"/>
          </w:rPr>
          <m:t>funded</m:t>
        </m:r>
      </m:oMath>
      <w:r w:rsidR="00820E05">
        <w:rPr>
          <w:rFonts w:hint="eastAsia"/>
        </w:rPr>
        <w:t>）的</w:t>
      </w:r>
      <w:r w:rsidR="00820E05">
        <w:rPr>
          <w:rFonts w:hint="eastAsia"/>
        </w:rPr>
        <w:t>Logistic</w:t>
      </w:r>
      <w:r w:rsidR="00820E05">
        <w:rPr>
          <w:rFonts w:hint="eastAsia"/>
        </w:rPr>
        <w:t>回归结果</w:t>
      </w:r>
      <w:r w:rsidR="00401A83">
        <w:rPr>
          <w:rFonts w:hint="eastAsia"/>
        </w:rPr>
        <w:t>。</w:t>
      </w:r>
      <w:r w:rsidR="00AA38E6">
        <w:rPr>
          <w:rFonts w:hint="eastAsia"/>
        </w:rPr>
        <w:t>为避免共线性的干扰，在回归前对</w:t>
      </w:r>
      <w:r w:rsidR="00B466A1">
        <w:rPr>
          <w:rFonts w:hint="eastAsia"/>
        </w:rPr>
        <w:t>交互项中的变量</w:t>
      </w:r>
      <w:r w:rsidR="00AA38E6">
        <w:rPr>
          <w:rFonts w:hint="eastAsia"/>
        </w:rPr>
        <w:t>进行了中心化处理。</w:t>
      </w:r>
      <w:r w:rsidR="00014694">
        <w:rPr>
          <w:rFonts w:hint="eastAsia"/>
        </w:rPr>
        <w:t>我们</w:t>
      </w:r>
      <w:r w:rsidR="00CE25FD">
        <w:rPr>
          <w:rFonts w:hint="eastAsia"/>
        </w:rPr>
        <w:t>首先</w:t>
      </w:r>
      <w:r w:rsidR="00014694">
        <w:rPr>
          <w:rFonts w:hint="eastAsia"/>
        </w:rPr>
        <w:t>对</w:t>
      </w:r>
      <w:r w:rsidR="00816EAA">
        <w:rPr>
          <w:rFonts w:hint="eastAsia"/>
        </w:rPr>
        <w:t>仅包含控制变量的基准模型</w:t>
      </w:r>
      <w:r w:rsidR="00FC0C41">
        <w:rPr>
          <w:rFonts w:hint="eastAsia"/>
        </w:rPr>
        <w:t>进行了测试</w:t>
      </w:r>
      <w:r w:rsidR="007F0E52">
        <w:rPr>
          <w:rFonts w:hint="eastAsia"/>
        </w:rPr>
        <w:t>（</w:t>
      </w:r>
      <w:r w:rsidR="007F0E52">
        <w:rPr>
          <w:rFonts w:hint="eastAsia"/>
        </w:rPr>
        <w:t>Model</w:t>
      </w:r>
      <w:r w:rsidR="0092324B">
        <w:t xml:space="preserve"> </w:t>
      </w:r>
      <w:r w:rsidR="007F0E52">
        <w:rPr>
          <w:rFonts w:hint="eastAsia"/>
        </w:rPr>
        <w:t>1</w:t>
      </w:r>
      <w:r w:rsidR="007F0E52">
        <w:rPr>
          <w:rFonts w:hint="eastAsia"/>
        </w:rPr>
        <w:t>）</w:t>
      </w:r>
      <w:r w:rsidR="00014694">
        <w:rPr>
          <w:rFonts w:hint="eastAsia"/>
        </w:rPr>
        <w:t>。</w:t>
      </w:r>
      <w:r w:rsidR="00D20A97">
        <w:rPr>
          <w:rFonts w:hint="eastAsia"/>
        </w:rPr>
        <w:t>Model</w:t>
      </w:r>
      <w:r w:rsidR="00D20A97">
        <w:t xml:space="preserve"> </w:t>
      </w:r>
      <w:r w:rsidR="00D20A97">
        <w:rPr>
          <w:rFonts w:hint="eastAsia"/>
        </w:rPr>
        <w:t>1</w:t>
      </w:r>
      <w:r w:rsidR="00D20A97">
        <w:rPr>
          <w:rFonts w:hint="eastAsia"/>
        </w:rPr>
        <w:t>的回归结果显示，基准模型有较好的拟合效果（</w:t>
      </w:r>
      <w:r w:rsidR="00D20A97">
        <w:rPr>
          <w:rFonts w:hint="eastAsia"/>
        </w:rPr>
        <w:t>Pseudo</w:t>
      </w:r>
      <w:r w:rsidR="00D20A97">
        <w:t xml:space="preserve"> </w:t>
      </w:r>
      <w:r w:rsidR="00D20A97">
        <w:rPr>
          <w:rFonts w:hint="eastAsia"/>
        </w:rPr>
        <w:t>R</w:t>
      </w:r>
      <w:r w:rsidR="00D20A97">
        <w:rPr>
          <w:rFonts w:hint="eastAsia"/>
          <w:vertAlign w:val="superscript"/>
        </w:rPr>
        <w:t>2</w:t>
      </w:r>
      <w:r w:rsidR="00D20A97">
        <w:rPr>
          <w:rFonts w:hint="eastAsia"/>
        </w:rPr>
        <w:t>=0.213</w:t>
      </w:r>
      <w:r w:rsidR="00D20A97">
        <w:rPr>
          <w:rFonts w:hint="eastAsia"/>
        </w:rPr>
        <w:t>）。</w:t>
      </w:r>
      <w:r w:rsidR="00623437">
        <w:rPr>
          <w:rFonts w:hint="eastAsia"/>
        </w:rPr>
        <w:t>贷款期限、目标筹款数额等</w:t>
      </w:r>
      <w:r w:rsidR="00790DB0">
        <w:rPr>
          <w:rFonts w:hint="eastAsia"/>
        </w:rPr>
        <w:t>控制变量的回归系数方向</w:t>
      </w:r>
      <w:r w:rsidR="00AD3DF8">
        <w:rPr>
          <w:rFonts w:hint="eastAsia"/>
        </w:rPr>
        <w:t>也</w:t>
      </w:r>
      <w:r w:rsidR="00790DB0">
        <w:rPr>
          <w:rFonts w:hint="eastAsia"/>
        </w:rPr>
        <w:t>与此前研究</w:t>
      </w:r>
      <w:r w:rsidR="00623437">
        <w:rPr>
          <w:rFonts w:hint="eastAsia"/>
        </w:rPr>
        <w:t>结果</w:t>
      </w:r>
      <w:r w:rsidR="00DC623B">
        <w:rPr>
          <w:rFonts w:hint="eastAsia"/>
        </w:rPr>
        <w:t>基本</w:t>
      </w:r>
      <w:r w:rsidR="00790DB0">
        <w:rPr>
          <w:rFonts w:hint="eastAsia"/>
        </w:rPr>
        <w:t>保持一致</w:t>
      </w:r>
      <w:r w:rsidR="00DC623B">
        <w:rPr>
          <w:rFonts w:hint="eastAsia"/>
        </w:rPr>
        <w:t>。</w:t>
      </w:r>
      <w:r w:rsidR="008332B8">
        <w:rPr>
          <w:rFonts w:hint="eastAsia"/>
        </w:rPr>
        <w:t>同时，</w:t>
      </w:r>
      <m:oMath>
        <m:r>
          <w:rPr>
            <w:rFonts w:ascii="Cambria Math" w:hAnsi="Cambria Math" w:hint="eastAsia"/>
          </w:rPr>
          <m:t>gender</m:t>
        </m:r>
      </m:oMath>
      <w:r w:rsidR="00513A63">
        <w:rPr>
          <w:rFonts w:hint="eastAsia"/>
        </w:rPr>
        <w:t>和</w:t>
      </w:r>
      <m:oMath>
        <m:r>
          <w:rPr>
            <w:rFonts w:ascii="Cambria Math" w:hAnsi="Cambria Math"/>
          </w:rPr>
          <m:t>ln_annual_income_USD</m:t>
        </m:r>
      </m:oMath>
      <w:r w:rsidR="006E79E7">
        <w:rPr>
          <w:rFonts w:hint="eastAsia"/>
        </w:rPr>
        <w:t>的</w:t>
      </w:r>
      <w:r w:rsidR="00ED47B8">
        <w:rPr>
          <w:rFonts w:hint="eastAsia"/>
        </w:rPr>
        <w:t>估计系数</w:t>
      </w:r>
      <w:r w:rsidR="008332B8">
        <w:rPr>
          <w:rFonts w:hint="eastAsia"/>
        </w:rPr>
        <w:t>也支持了</w:t>
      </w:r>
      <w:r w:rsidR="008332B8" w:rsidRPr="008332B8">
        <w:t>Figueroa‑</w:t>
      </w:r>
      <w:proofErr w:type="spellStart"/>
      <w:r w:rsidR="008332B8" w:rsidRPr="008332B8">
        <w:t>Armijos</w:t>
      </w:r>
      <w:proofErr w:type="spellEnd"/>
      <w:r w:rsidR="008332B8">
        <w:rPr>
          <w:rFonts w:hint="eastAsia"/>
        </w:rPr>
        <w:t>和</w:t>
      </w:r>
      <w:r w:rsidR="008332B8">
        <w:rPr>
          <w:rFonts w:hint="eastAsia"/>
        </w:rPr>
        <w:t>Berns</w:t>
      </w:r>
      <w:r w:rsidR="008332B8">
        <w:rPr>
          <w:rFonts w:hint="eastAsia"/>
        </w:rPr>
        <w:t>（</w:t>
      </w:r>
      <w:r w:rsidR="008332B8">
        <w:rPr>
          <w:rFonts w:hint="eastAsia"/>
        </w:rPr>
        <w:t>2021</w:t>
      </w:r>
      <w:r w:rsidR="008332B8">
        <w:rPr>
          <w:rFonts w:hint="eastAsia"/>
        </w:rPr>
        <w:t>）的研究结论，</w:t>
      </w:r>
      <w:r w:rsidR="00513A63">
        <w:rPr>
          <w:rFonts w:hint="eastAsia"/>
        </w:rPr>
        <w:t>与平台帮助弱势群体的目标一致，女性和经济落后地区人民发起的项目</w:t>
      </w:r>
      <w:r w:rsidR="006D305E">
        <w:rPr>
          <w:rFonts w:hint="eastAsia"/>
        </w:rPr>
        <w:t>更容易获得</w:t>
      </w:r>
      <w:r w:rsidR="00BE2332">
        <w:rPr>
          <w:rFonts w:hint="eastAsia"/>
        </w:rPr>
        <w:t>投资者</w:t>
      </w:r>
      <w:r w:rsidR="00834DBC">
        <w:rPr>
          <w:rFonts w:hint="eastAsia"/>
        </w:rPr>
        <w:t>的</w:t>
      </w:r>
      <w:r w:rsidR="006D305E">
        <w:rPr>
          <w:rFonts w:hint="eastAsia"/>
        </w:rPr>
        <w:t>支持</w:t>
      </w:r>
      <w:r w:rsidR="00513A63">
        <w:rPr>
          <w:rFonts w:hint="eastAsia"/>
        </w:rPr>
        <w:t>，</w:t>
      </w:r>
      <w:r w:rsidR="00E31409">
        <w:rPr>
          <w:rFonts w:hint="eastAsia"/>
        </w:rPr>
        <w:t>Kiva</w:t>
      </w:r>
      <w:r w:rsidR="009B591D">
        <w:rPr>
          <w:rFonts w:hint="eastAsia"/>
        </w:rPr>
        <w:t>的确</w:t>
      </w:r>
      <w:r w:rsidR="00513A63">
        <w:rPr>
          <w:rFonts w:hint="eastAsia"/>
        </w:rPr>
        <w:t>能为最需要帮助的人提供帮助</w:t>
      </w:r>
      <w:r w:rsidR="00110A40">
        <w:fldChar w:fldCharType="begin"/>
      </w:r>
      <w:r w:rsidR="00310602">
        <w:rPr>
          <w:rFonts w:hint="eastAsia"/>
        </w:rPr>
        <w:instrText xml:space="preserve"> ADDIN ZOTERO_ITEM CSL_CITATION {"citationID":"OyQ8EE0Y","properties":{"formattedCitation":"\\uc0\\u65288{}Figueroa-Armijos &amp; Berns, 2021\\uc0\\u65289{}","plainCitation":"</w:instrText>
      </w:r>
      <w:r w:rsidR="00310602">
        <w:rPr>
          <w:rFonts w:hint="eastAsia"/>
        </w:rPr>
        <w:instrText>（</w:instrText>
      </w:r>
      <w:r w:rsidR="00310602">
        <w:rPr>
          <w:rFonts w:hint="eastAsia"/>
        </w:rPr>
        <w:instrText>Figueroa-Armijos &amp; Berns, 2021</w:instrText>
      </w:r>
      <w:r w:rsidR="00310602">
        <w:rPr>
          <w:rFonts w:hint="eastAsia"/>
        </w:rPr>
        <w:instrText>）</w:instrText>
      </w:r>
      <w:r w:rsidR="00310602">
        <w:rPr>
          <w:rFonts w:hint="eastAsia"/>
        </w:rPr>
        <w:instrText>","noteIndex":0},"citationItems":[{"id":316,"uris":[</w:instrText>
      </w:r>
      <w:r w:rsidR="00310602">
        <w:instrText xml:space="preserve">"http://zotero.org/users/6339915/items/AYF3ZQ3C"],"itemData":{"id":316,"type":"article-journal","abstract":"Prosocial crowdfunding was originally conceived as a financial mechanism to assist vulnerable unbanked populations, typically excluded from formal financial markets. It subsequently grew into a billion-dollar scheme (Kiva 2020a, https://www. kiva.org/blog/1-billion-in-life-changing-loans) in the multi-billion-dollar crowdfunding industry. However, recent evidence claims prosocial crowdfunding may be shifting away from its goal to support the poor and underserved. Drawing on a composite social responsibility and framing theory framework, we examine the role that vulnerability plays in successfully raising funds in a prosocial crowdfunding context. We conduct multilevel logistic regressions on a sample of microloans allocated to 105,727 ventures in 64 countries. Our results indicate that applying for funds through a field partner which caters to vulnerable populations may in fact have a negative effect on the entrepreneur’s request to be fully funded. Notwithstanding, framing the entrepreneur as being female or rural as key characteristics of individual vulnerability increases the project’s likelihood to be fully funded. This conflict offers noteworthy theoretical and practical implications for ethics in prosocial crowdfunding, an understudied field of research.","container-title":"Journal of Business Ethics","DOI":"10.1007/s10551-020-04712-0","ISSN":"0167-4544, 1573-0697","journalAbbreviation":"J Bus Ethics","language":"en","source":"DOI.org (Crossref)","title":"Vulnerable Populations and Individual Social Responsibility in Prosocial Crowdfunding: Does the Framing Matter for Female and Rural Entrepreneurs?","title-short":"Vulnerable Populations and Individual Social Responsibility in Prosocial Crowdfunding","URL":"http://link.springer.com/10.1007/s10551-020-04712-0","author":[{"family":"Figueroa-Armijos","given":"Maria"},{"family":"Berns","given":"John P."}],"accessed":{"date-parts":[["2021",11,27]]},"issued":{"date-parts":[["2021",1,7]]},"citation-key":"figueroa-armijosVulnerablePopulationsIndividual2021"}}],"schema":"https://github.com/citation-style-language/schema/raw/master/csl-citation.json"} </w:instrText>
      </w:r>
      <w:r w:rsidR="00110A40">
        <w:fldChar w:fldCharType="separate"/>
      </w:r>
      <w:r w:rsidR="0038561E" w:rsidRPr="0038561E">
        <w:rPr>
          <w:rFonts w:cs="Times New Roman"/>
          <w:szCs w:val="24"/>
        </w:rPr>
        <w:t>（</w:t>
      </w:r>
      <w:r w:rsidR="0038561E" w:rsidRPr="0038561E">
        <w:rPr>
          <w:rFonts w:cs="Times New Roman"/>
          <w:szCs w:val="24"/>
        </w:rPr>
        <w:t>Figueroa-Armijos &amp; Berns, 2021</w:t>
      </w:r>
      <w:r w:rsidR="0038561E" w:rsidRPr="0038561E">
        <w:rPr>
          <w:rFonts w:cs="Times New Roman"/>
          <w:szCs w:val="24"/>
        </w:rPr>
        <w:t>）</w:t>
      </w:r>
      <w:r w:rsidR="00110A40">
        <w:fldChar w:fldCharType="end"/>
      </w:r>
      <w:r w:rsidR="00513A63">
        <w:rPr>
          <w:rFonts w:hint="eastAsia"/>
        </w:rPr>
        <w:t>。</w:t>
      </w:r>
    </w:p>
    <w:p w14:paraId="0A5824A0" w14:textId="7DA83584" w:rsidR="005F12C2" w:rsidRDefault="00014694" w:rsidP="00BE0DA2">
      <w:pPr>
        <w:ind w:firstLine="480"/>
      </w:pPr>
      <w:r>
        <w:rPr>
          <w:rFonts w:hint="eastAsia"/>
        </w:rPr>
        <w:t>在此基础上，</w:t>
      </w:r>
      <w:r w:rsidR="00835F6C">
        <w:rPr>
          <w:rFonts w:hint="eastAsia"/>
        </w:rPr>
        <w:t>根据前述假设，</w:t>
      </w:r>
      <w:r w:rsidR="00F105FF">
        <w:rPr>
          <w:rFonts w:hint="eastAsia"/>
        </w:rPr>
        <w:t>继续</w:t>
      </w:r>
      <w:r w:rsidR="00835F6C">
        <w:rPr>
          <w:rFonts w:hint="eastAsia"/>
        </w:rPr>
        <w:t>加入本文关心的解释变量，分别检验利他诉求</w:t>
      </w:r>
      <w:r w:rsidR="004D682E">
        <w:rPr>
          <w:rFonts w:hint="eastAsia"/>
        </w:rPr>
        <w:t>（</w:t>
      </w:r>
      <w:r w:rsidR="004D682E">
        <w:rPr>
          <w:rFonts w:hint="eastAsia"/>
        </w:rPr>
        <w:t>Model</w:t>
      </w:r>
      <w:r w:rsidR="0092324B">
        <w:t xml:space="preserve"> </w:t>
      </w:r>
      <w:r w:rsidR="0092324B">
        <w:rPr>
          <w:rFonts w:hint="eastAsia"/>
        </w:rPr>
        <w:t>2</w:t>
      </w:r>
      <w:r w:rsidR="004D682E">
        <w:rPr>
          <w:rFonts w:hint="eastAsia"/>
        </w:rPr>
        <w:t>）</w:t>
      </w:r>
      <w:r w:rsidR="0092324B">
        <w:rPr>
          <w:rFonts w:hint="eastAsia"/>
        </w:rPr>
        <w:t>和利己诉求（</w:t>
      </w:r>
      <w:r w:rsidR="0092324B">
        <w:rPr>
          <w:rFonts w:hint="eastAsia"/>
        </w:rPr>
        <w:t>Model</w:t>
      </w:r>
      <w:r w:rsidR="0092324B">
        <w:t xml:space="preserve"> </w:t>
      </w:r>
      <w:r w:rsidR="0092324B">
        <w:rPr>
          <w:rFonts w:hint="eastAsia"/>
        </w:rPr>
        <w:t>3</w:t>
      </w:r>
      <w:r w:rsidR="0092324B">
        <w:rPr>
          <w:rFonts w:hint="eastAsia"/>
        </w:rPr>
        <w:t>）</w:t>
      </w:r>
      <w:r w:rsidR="00835F6C">
        <w:rPr>
          <w:rFonts w:hint="eastAsia"/>
        </w:rPr>
        <w:t>对</w:t>
      </w:r>
      <w:proofErr w:type="gramStart"/>
      <w:r w:rsidR="00835F6C">
        <w:rPr>
          <w:rFonts w:hint="eastAsia"/>
        </w:rPr>
        <w:t>众筹成功</w:t>
      </w:r>
      <w:proofErr w:type="gramEnd"/>
      <w:r w:rsidR="00C92186">
        <w:rPr>
          <w:rFonts w:hint="eastAsia"/>
        </w:rPr>
        <w:t>结果</w:t>
      </w:r>
      <w:r w:rsidR="00835F6C">
        <w:rPr>
          <w:rFonts w:hint="eastAsia"/>
        </w:rPr>
        <w:t>的影响</w:t>
      </w:r>
      <w:r w:rsidR="00927A15">
        <w:rPr>
          <w:rFonts w:hint="eastAsia"/>
        </w:rPr>
        <w:t>后，将</w:t>
      </w:r>
      <w:r w:rsidR="00CC5A5C">
        <w:rPr>
          <w:rFonts w:hint="eastAsia"/>
        </w:rPr>
        <w:t>二者</w:t>
      </w:r>
      <w:r w:rsidR="00927A15">
        <w:rPr>
          <w:rFonts w:hint="eastAsia"/>
        </w:rPr>
        <w:t>同时</w:t>
      </w:r>
      <w:r w:rsidR="00863E99">
        <w:rPr>
          <w:rFonts w:hint="eastAsia"/>
        </w:rPr>
        <w:t>纳入回归</w:t>
      </w:r>
      <w:r w:rsidR="0070696D">
        <w:rPr>
          <w:rFonts w:hint="eastAsia"/>
        </w:rPr>
        <w:t>方程</w:t>
      </w:r>
      <w:r w:rsidR="00F12FCC">
        <w:rPr>
          <w:rFonts w:hint="eastAsia"/>
        </w:rPr>
        <w:t>，得到</w:t>
      </w:r>
      <w:r w:rsidR="00863E99">
        <w:rPr>
          <w:rFonts w:hint="eastAsia"/>
        </w:rPr>
        <w:t>主模型</w:t>
      </w:r>
      <w:r w:rsidR="00BE2308">
        <w:rPr>
          <w:rFonts w:hint="eastAsia"/>
        </w:rPr>
        <w:t>（</w:t>
      </w:r>
      <w:r w:rsidR="00F12FCC">
        <w:rPr>
          <w:rFonts w:hint="eastAsia"/>
        </w:rPr>
        <w:t>Model</w:t>
      </w:r>
      <w:r w:rsidR="0092324B">
        <w:t xml:space="preserve"> </w:t>
      </w:r>
      <w:r w:rsidR="00F12FCC">
        <w:rPr>
          <w:rFonts w:hint="eastAsia"/>
        </w:rPr>
        <w:t>4</w:t>
      </w:r>
      <w:r w:rsidR="00BE2308">
        <w:rPr>
          <w:rFonts w:hint="eastAsia"/>
        </w:rPr>
        <w:t>）</w:t>
      </w:r>
      <w:r w:rsidR="005A79B7">
        <w:rPr>
          <w:rFonts w:hint="eastAsia"/>
        </w:rPr>
        <w:t>。</w:t>
      </w:r>
      <w:r w:rsidR="00BE0DA2">
        <w:rPr>
          <w:rFonts w:hint="eastAsia"/>
        </w:rPr>
        <w:t>对于</w:t>
      </w:r>
      <w:r w:rsidR="00BE0DA2">
        <w:rPr>
          <w:rFonts w:hint="eastAsia"/>
        </w:rPr>
        <w:t>H1a</w:t>
      </w:r>
      <w:r w:rsidR="00BE0DA2">
        <w:rPr>
          <w:rFonts w:hint="eastAsia"/>
        </w:rPr>
        <w:t>，</w:t>
      </w:r>
      <w:r w:rsidR="00BE0DA2">
        <w:rPr>
          <w:rFonts w:hint="eastAsia"/>
        </w:rPr>
        <w:t>Model</w:t>
      </w:r>
      <w:r w:rsidR="00BE0DA2">
        <w:t xml:space="preserve"> </w:t>
      </w:r>
      <w:r w:rsidR="00BE0DA2">
        <w:rPr>
          <w:rFonts w:hint="eastAsia"/>
        </w:rPr>
        <w:t>2</w:t>
      </w:r>
      <w:r w:rsidR="00BE0DA2">
        <w:rPr>
          <w:rFonts w:hint="eastAsia"/>
        </w:rPr>
        <w:t>结果支持了我们的假设，</w:t>
      </w:r>
      <m:oMath>
        <m:r>
          <w:rPr>
            <w:rFonts w:ascii="Cambria Math" w:hAnsi="Cambria Math" w:hint="eastAsia"/>
          </w:rPr>
          <m:t>a</m:t>
        </m:r>
        <m:r>
          <w:rPr>
            <w:rFonts w:ascii="Cambria Math" w:hAnsi="Cambria Math"/>
          </w:rPr>
          <m:t>ltruistic_appeal</m:t>
        </m:r>
      </m:oMath>
      <w:r w:rsidR="00BE0DA2">
        <w:rPr>
          <w:rFonts w:hint="eastAsia"/>
        </w:rPr>
        <w:t>的回归系数显著为正（</w:t>
      </w:r>
      <w:r w:rsidR="00BE0DA2">
        <w:rPr>
          <w:rFonts w:cs="Times New Roman"/>
        </w:rPr>
        <w:t>β</w:t>
      </w:r>
      <w:r w:rsidR="00BE0DA2">
        <w:t>=</w:t>
      </w:r>
      <w:r w:rsidR="00631969">
        <w:rPr>
          <w:rFonts w:hint="eastAsia"/>
        </w:rPr>
        <w:t>7.596</w:t>
      </w:r>
      <w:r w:rsidR="00BE0DA2">
        <w:rPr>
          <w:rFonts w:hint="eastAsia"/>
        </w:rPr>
        <w:t>，</w:t>
      </w:r>
      <w:r w:rsidR="00BE0DA2">
        <w:rPr>
          <w:rFonts w:hint="eastAsia"/>
        </w:rPr>
        <w:t>p</w:t>
      </w:r>
      <w:r w:rsidR="00BE0DA2">
        <w:t>&lt;0.0</w:t>
      </w:r>
      <w:r w:rsidR="00BE0DA2">
        <w:rPr>
          <w:rFonts w:hint="eastAsia"/>
        </w:rPr>
        <w:t>1</w:t>
      </w:r>
      <w:r w:rsidR="00BE0DA2">
        <w:rPr>
          <w:rFonts w:hint="eastAsia"/>
        </w:rPr>
        <w:t>）。这表明，</w:t>
      </w:r>
      <w:proofErr w:type="gramStart"/>
      <w:r w:rsidR="00BE0DA2">
        <w:rPr>
          <w:rFonts w:hint="eastAsia"/>
        </w:rPr>
        <w:t>亲社会众筹环境</w:t>
      </w:r>
      <w:proofErr w:type="gramEnd"/>
      <w:r w:rsidR="00BE0DA2">
        <w:rPr>
          <w:rFonts w:hint="eastAsia"/>
        </w:rPr>
        <w:t>下，在项目描述中强调利他诉求是有效的，增加项目描述中的利他诉求的确能够显著提高项目的成功概率。</w:t>
      </w:r>
      <w:r w:rsidR="001E640E">
        <w:rPr>
          <w:rFonts w:hint="eastAsia"/>
        </w:rPr>
        <w:t>对于</w:t>
      </w:r>
      <w:r w:rsidR="007C5791">
        <w:rPr>
          <w:rFonts w:hint="eastAsia"/>
        </w:rPr>
        <w:t>H1b</w:t>
      </w:r>
      <w:r w:rsidR="001E640E">
        <w:rPr>
          <w:rFonts w:hint="eastAsia"/>
        </w:rPr>
        <w:t>，</w:t>
      </w:r>
      <w:r w:rsidR="00DA6829">
        <w:rPr>
          <w:rFonts w:hint="eastAsia"/>
        </w:rPr>
        <w:t>Model</w:t>
      </w:r>
      <w:r w:rsidR="00DA6829">
        <w:t xml:space="preserve"> </w:t>
      </w:r>
      <w:r w:rsidR="00BE0DA2">
        <w:rPr>
          <w:rFonts w:hint="eastAsia"/>
        </w:rPr>
        <w:t>3</w:t>
      </w:r>
      <w:r w:rsidR="00DA6829">
        <w:rPr>
          <w:rFonts w:hint="eastAsia"/>
        </w:rPr>
        <w:t>的结果</w:t>
      </w:r>
      <w:r w:rsidR="00F47C36">
        <w:rPr>
          <w:rFonts w:hint="eastAsia"/>
        </w:rPr>
        <w:t>显示</w:t>
      </w:r>
      <w:r w:rsidR="00161B21">
        <w:rPr>
          <w:rFonts w:hint="eastAsia"/>
        </w:rPr>
        <w:t>，</w:t>
      </w:r>
      <m:oMath>
        <m:r>
          <w:rPr>
            <w:rFonts w:ascii="Cambria Math" w:hAnsi="Cambria Math"/>
          </w:rPr>
          <m:t>egoistic</m:t>
        </m:r>
        <m:r>
          <w:rPr>
            <w:rFonts w:ascii="Cambria Math" w:hAnsi="Cambria Math" w:hint="eastAsia"/>
          </w:rPr>
          <m:t>_</m:t>
        </m:r>
        <m:r>
          <w:rPr>
            <w:rFonts w:ascii="Cambria Math" w:hAnsi="Cambria Math"/>
          </w:rPr>
          <m:t>appeal</m:t>
        </m:r>
      </m:oMath>
      <w:r w:rsidR="003B3D6B">
        <w:rPr>
          <w:rFonts w:hint="eastAsia"/>
        </w:rPr>
        <w:t>的</w:t>
      </w:r>
      <w:r w:rsidR="008664C7">
        <w:rPr>
          <w:rFonts w:hint="eastAsia"/>
        </w:rPr>
        <w:t>回归系数显著为负</w:t>
      </w:r>
      <w:r w:rsidR="001F56C0">
        <w:rPr>
          <w:rFonts w:hint="eastAsia"/>
        </w:rPr>
        <w:t>（</w:t>
      </w:r>
      <w:r w:rsidR="001F56C0">
        <w:rPr>
          <w:rFonts w:cs="Times New Roman"/>
        </w:rPr>
        <w:t>β</w:t>
      </w:r>
      <w:r w:rsidR="001F56C0">
        <w:t>=</w:t>
      </w:r>
      <w:r w:rsidR="00936104">
        <w:t>-</w:t>
      </w:r>
      <w:r w:rsidR="00A15387">
        <w:rPr>
          <w:rFonts w:hint="eastAsia"/>
        </w:rPr>
        <w:t>4</w:t>
      </w:r>
      <w:r w:rsidR="00936104">
        <w:t>.</w:t>
      </w:r>
      <w:r w:rsidR="00A15387">
        <w:rPr>
          <w:rFonts w:hint="eastAsia"/>
        </w:rPr>
        <w:t>452</w:t>
      </w:r>
      <w:r w:rsidR="003C3CCF">
        <w:rPr>
          <w:rFonts w:hint="eastAsia"/>
        </w:rPr>
        <w:t>，</w:t>
      </w:r>
      <w:r w:rsidR="003C3CCF">
        <w:rPr>
          <w:rFonts w:hint="eastAsia"/>
        </w:rPr>
        <w:t>p</w:t>
      </w:r>
      <w:r w:rsidR="00F663A7">
        <w:t>&lt;</w:t>
      </w:r>
      <w:r w:rsidR="003C3CCF">
        <w:t>0.0</w:t>
      </w:r>
      <w:r w:rsidR="00B7211A">
        <w:rPr>
          <w:rFonts w:hint="eastAsia"/>
        </w:rPr>
        <w:t>1</w:t>
      </w:r>
      <w:r w:rsidR="001F56C0">
        <w:rPr>
          <w:rFonts w:hint="eastAsia"/>
        </w:rPr>
        <w:t>）</w:t>
      </w:r>
      <w:r w:rsidR="00F35927">
        <w:rPr>
          <w:rFonts w:hint="eastAsia"/>
        </w:rPr>
        <w:t>。这与我们</w:t>
      </w:r>
      <w:r w:rsidR="00AA4574">
        <w:rPr>
          <w:rFonts w:hint="eastAsia"/>
        </w:rPr>
        <w:t>关于</w:t>
      </w:r>
      <w:r w:rsidR="00FC00FB">
        <w:rPr>
          <w:rFonts w:hint="eastAsia"/>
        </w:rPr>
        <w:t>利己诉求</w:t>
      </w:r>
      <w:r w:rsidR="00AA4574">
        <w:rPr>
          <w:rFonts w:hint="eastAsia"/>
        </w:rPr>
        <w:t>对</w:t>
      </w:r>
      <w:r w:rsidR="00843C75">
        <w:rPr>
          <w:rFonts w:hint="eastAsia"/>
        </w:rPr>
        <w:t>项目</w:t>
      </w:r>
      <w:proofErr w:type="gramStart"/>
      <w:r w:rsidR="00AA4574">
        <w:rPr>
          <w:rFonts w:hint="eastAsia"/>
        </w:rPr>
        <w:t>众筹</w:t>
      </w:r>
      <w:r w:rsidR="00023977">
        <w:rPr>
          <w:rFonts w:hint="eastAsia"/>
        </w:rPr>
        <w:t>成功</w:t>
      </w:r>
      <w:proofErr w:type="gramEnd"/>
      <w:r w:rsidR="00AA4574">
        <w:rPr>
          <w:rFonts w:hint="eastAsia"/>
        </w:rPr>
        <w:t>有着</w:t>
      </w:r>
      <w:r w:rsidR="00D641CC">
        <w:rPr>
          <w:rFonts w:hint="eastAsia"/>
        </w:rPr>
        <w:t>负</w:t>
      </w:r>
      <w:r w:rsidR="00AA4574">
        <w:rPr>
          <w:rFonts w:hint="eastAsia"/>
        </w:rPr>
        <w:t>向作用</w:t>
      </w:r>
      <w:r w:rsidR="00F35927">
        <w:rPr>
          <w:rFonts w:hint="eastAsia"/>
        </w:rPr>
        <w:t>的假设</w:t>
      </w:r>
      <w:r w:rsidR="001F1F96">
        <w:rPr>
          <w:rFonts w:hint="eastAsia"/>
        </w:rPr>
        <w:t>一致</w:t>
      </w:r>
      <w:r w:rsidR="00F35927">
        <w:rPr>
          <w:rFonts w:hint="eastAsia"/>
        </w:rPr>
        <w:t>，</w:t>
      </w:r>
      <w:r w:rsidR="00034FC8">
        <w:rPr>
          <w:rFonts w:hint="eastAsia"/>
        </w:rPr>
        <w:t>随着</w:t>
      </w:r>
      <w:r w:rsidR="00161B21">
        <w:rPr>
          <w:rFonts w:hint="eastAsia"/>
        </w:rPr>
        <w:t>项目描述中</w:t>
      </w:r>
      <w:r w:rsidR="00FA7B20">
        <w:rPr>
          <w:rFonts w:hint="eastAsia"/>
        </w:rPr>
        <w:t>利己诉求</w:t>
      </w:r>
      <w:r w:rsidR="00161B21">
        <w:rPr>
          <w:rFonts w:hint="eastAsia"/>
        </w:rPr>
        <w:t>的增加，项目</w:t>
      </w:r>
      <w:proofErr w:type="gramStart"/>
      <w:r w:rsidR="00161B21">
        <w:rPr>
          <w:rFonts w:hint="eastAsia"/>
        </w:rPr>
        <w:t>众筹成功</w:t>
      </w:r>
      <w:proofErr w:type="gramEnd"/>
      <w:r w:rsidR="00161B21">
        <w:rPr>
          <w:rFonts w:hint="eastAsia"/>
        </w:rPr>
        <w:t>概率</w:t>
      </w:r>
      <w:r w:rsidR="003E5ED8">
        <w:rPr>
          <w:rFonts w:hint="eastAsia"/>
        </w:rPr>
        <w:t>有所</w:t>
      </w:r>
      <w:r w:rsidR="00161B21">
        <w:rPr>
          <w:rFonts w:hint="eastAsia"/>
        </w:rPr>
        <w:t>下降</w:t>
      </w:r>
      <w:r w:rsidR="008B6530">
        <w:rPr>
          <w:rFonts w:hint="eastAsia"/>
        </w:rPr>
        <w:t>。</w:t>
      </w:r>
      <w:r w:rsidR="00A91C07">
        <w:rPr>
          <w:rFonts w:hint="eastAsia"/>
        </w:rPr>
        <w:t>Model</w:t>
      </w:r>
      <w:r w:rsidR="00A91C07">
        <w:t xml:space="preserve"> </w:t>
      </w:r>
      <w:r w:rsidR="00A91C07">
        <w:rPr>
          <w:rFonts w:hint="eastAsia"/>
        </w:rPr>
        <w:t>4</w:t>
      </w:r>
      <w:r w:rsidR="00A91C07">
        <w:rPr>
          <w:rFonts w:hint="eastAsia"/>
        </w:rPr>
        <w:t>也呈现了与此一致的结果</w:t>
      </w:r>
      <w:r w:rsidR="00DE024C">
        <w:rPr>
          <w:rFonts w:hint="eastAsia"/>
        </w:rPr>
        <w:t>。</w:t>
      </w:r>
    </w:p>
    <w:p w14:paraId="0AC808AD" w14:textId="17755EB5" w:rsidR="002902ED" w:rsidRDefault="00C31BF7" w:rsidP="00BE0DA2">
      <w:pPr>
        <w:ind w:firstLine="480"/>
      </w:pPr>
      <w:r>
        <w:rPr>
          <w:rFonts w:hint="eastAsia"/>
        </w:rPr>
        <w:t>在此基础上，</w:t>
      </w:r>
      <w:r w:rsidR="001A7B0E">
        <w:rPr>
          <w:rFonts w:hint="eastAsia"/>
        </w:rPr>
        <w:t>进一步检验</w:t>
      </w:r>
      <w:r w:rsidR="00DB53B7">
        <w:rPr>
          <w:rFonts w:hint="eastAsia"/>
        </w:rPr>
        <w:t>受益</w:t>
      </w:r>
      <w:r w:rsidR="001A7B0E">
        <w:rPr>
          <w:rFonts w:hint="eastAsia"/>
        </w:rPr>
        <w:t>信息</w:t>
      </w:r>
      <w:r w:rsidR="00DB53B7">
        <w:rPr>
          <w:rFonts w:hint="eastAsia"/>
        </w:rPr>
        <w:t>对利他诉求效果的调节作用</w:t>
      </w:r>
      <w:r w:rsidR="00047765">
        <w:rPr>
          <w:rFonts w:hint="eastAsia"/>
        </w:rPr>
        <w:t>。</w:t>
      </w:r>
      <w:r w:rsidR="003468AB">
        <w:rPr>
          <w:rFonts w:hint="eastAsia"/>
        </w:rPr>
        <w:t>针对</w:t>
      </w:r>
      <w:r w:rsidR="003468AB">
        <w:rPr>
          <w:rFonts w:hint="eastAsia"/>
        </w:rPr>
        <w:t>H</w:t>
      </w:r>
      <w:r w:rsidR="00FB4807">
        <w:rPr>
          <w:rFonts w:hint="eastAsia"/>
        </w:rPr>
        <w:t>2</w:t>
      </w:r>
      <w:r w:rsidR="003468AB">
        <w:rPr>
          <w:rFonts w:hint="eastAsia"/>
        </w:rPr>
        <w:t>，</w:t>
      </w:r>
      <w:r w:rsidR="002630FD">
        <w:rPr>
          <w:rFonts w:hint="eastAsia"/>
        </w:rPr>
        <w:t>在</w:t>
      </w:r>
      <w:r w:rsidR="002630FD">
        <w:rPr>
          <w:rFonts w:hint="eastAsia"/>
        </w:rPr>
        <w:t>Model</w:t>
      </w:r>
      <w:r w:rsidR="002630FD">
        <w:t xml:space="preserve"> 4</w:t>
      </w:r>
      <w:r w:rsidR="002630FD">
        <w:rPr>
          <w:rFonts w:hint="eastAsia"/>
        </w:rPr>
        <w:t>中</w:t>
      </w:r>
      <w:r w:rsidR="00B246B0">
        <w:rPr>
          <w:rFonts w:hint="eastAsia"/>
        </w:rPr>
        <w:t>首先</w:t>
      </w:r>
      <w:r w:rsidR="002630FD">
        <w:rPr>
          <w:rFonts w:hint="eastAsia"/>
        </w:rPr>
        <w:t>加入</w:t>
      </w:r>
      <m:oMath>
        <m:r>
          <w:rPr>
            <w:rFonts w:ascii="Cambria Math" w:hAnsi="Cambria Math"/>
          </w:rPr>
          <m:t>beneficiary_family</m:t>
        </m:r>
      </m:oMath>
      <w:r w:rsidR="001D76D4">
        <w:rPr>
          <w:rFonts w:hint="eastAsia"/>
        </w:rPr>
        <w:t>，检验受益信息对</w:t>
      </w:r>
      <w:proofErr w:type="gramStart"/>
      <w:r w:rsidR="001D76D4">
        <w:rPr>
          <w:rFonts w:hint="eastAsia"/>
        </w:rPr>
        <w:t>众筹结果</w:t>
      </w:r>
      <w:proofErr w:type="gramEnd"/>
      <w:r w:rsidR="001D76D4">
        <w:rPr>
          <w:rFonts w:hint="eastAsia"/>
        </w:rPr>
        <w:t>的直接影响</w:t>
      </w:r>
      <w:r w:rsidR="0016061C">
        <w:rPr>
          <w:rFonts w:hint="eastAsia"/>
        </w:rPr>
        <w:t>（</w:t>
      </w:r>
      <w:r w:rsidR="0016061C">
        <w:rPr>
          <w:rFonts w:hint="eastAsia"/>
        </w:rPr>
        <w:t>Model</w:t>
      </w:r>
      <w:r w:rsidR="0016061C">
        <w:t xml:space="preserve"> </w:t>
      </w:r>
      <w:r w:rsidR="0016061C">
        <w:rPr>
          <w:rFonts w:hint="eastAsia"/>
        </w:rPr>
        <w:t>5</w:t>
      </w:r>
      <w:r w:rsidR="0016061C">
        <w:rPr>
          <w:rFonts w:hint="eastAsia"/>
        </w:rPr>
        <w:t>）</w:t>
      </w:r>
      <w:r w:rsidR="00FC19CA">
        <w:rPr>
          <w:rFonts w:hint="eastAsia"/>
        </w:rPr>
        <w:t>，再加入</w:t>
      </w:r>
      <m:oMath>
        <m:r>
          <w:rPr>
            <w:rFonts w:ascii="Cambria Math" w:hAnsi="Cambria Math"/>
          </w:rPr>
          <m:t>beneficiary_family</m:t>
        </m:r>
      </m:oMath>
      <w:r w:rsidR="00FC19CA">
        <w:rPr>
          <w:rFonts w:hint="eastAsia"/>
        </w:rPr>
        <w:t>与</w:t>
      </w:r>
      <m:oMath>
        <m:r>
          <w:rPr>
            <w:rFonts w:ascii="Cambria Math" w:hAnsi="Cambria Math" w:hint="eastAsia"/>
          </w:rPr>
          <m:t>a</m:t>
        </m:r>
        <m:r>
          <w:rPr>
            <w:rFonts w:ascii="Cambria Math" w:hAnsi="Cambria Math"/>
          </w:rPr>
          <m:t>ltruistic_appeal</m:t>
        </m:r>
      </m:oMath>
      <w:r w:rsidR="00FC19CA">
        <w:rPr>
          <w:rFonts w:hint="eastAsia"/>
        </w:rPr>
        <w:t>的</w:t>
      </w:r>
      <w:proofErr w:type="gramStart"/>
      <w:r w:rsidR="00FC19CA">
        <w:rPr>
          <w:rFonts w:hint="eastAsia"/>
        </w:rPr>
        <w:t>交乘项</w:t>
      </w:r>
      <w:proofErr w:type="gramEnd"/>
      <w:r w:rsidR="0016061C">
        <w:rPr>
          <w:rFonts w:hint="eastAsia"/>
        </w:rPr>
        <w:t>（</w:t>
      </w:r>
      <w:r w:rsidR="0016061C">
        <w:rPr>
          <w:rFonts w:hint="eastAsia"/>
        </w:rPr>
        <w:t>Model</w:t>
      </w:r>
      <w:r w:rsidR="0016061C">
        <w:t xml:space="preserve"> </w:t>
      </w:r>
      <w:r w:rsidR="0016061C">
        <w:rPr>
          <w:rFonts w:hint="eastAsia"/>
        </w:rPr>
        <w:t>6</w:t>
      </w:r>
      <w:r w:rsidR="0016061C">
        <w:rPr>
          <w:rFonts w:hint="eastAsia"/>
        </w:rPr>
        <w:t>）</w:t>
      </w:r>
      <w:r w:rsidR="00AF4AD9">
        <w:rPr>
          <w:rFonts w:hint="eastAsia"/>
        </w:rPr>
        <w:t>，确认受益对象拓展到借款者的家庭时，利他诉求的</w:t>
      </w:r>
      <w:r w:rsidR="0097763F">
        <w:rPr>
          <w:rFonts w:hint="eastAsia"/>
        </w:rPr>
        <w:t>有效性</w:t>
      </w:r>
      <w:r w:rsidR="00AF4AD9">
        <w:rPr>
          <w:rFonts w:hint="eastAsia"/>
        </w:rPr>
        <w:t>是否会</w:t>
      </w:r>
      <w:r w:rsidR="001E5B7F">
        <w:rPr>
          <w:rFonts w:hint="eastAsia"/>
        </w:rPr>
        <w:t>有所</w:t>
      </w:r>
      <w:r w:rsidR="00AF4AD9">
        <w:rPr>
          <w:rFonts w:hint="eastAsia"/>
        </w:rPr>
        <w:t>增强</w:t>
      </w:r>
      <w:r w:rsidR="002B0AF1">
        <w:rPr>
          <w:rFonts w:hint="eastAsia"/>
        </w:rPr>
        <w:t>。</w:t>
      </w:r>
      <w:r w:rsidR="00F663A7">
        <w:rPr>
          <w:rFonts w:hint="eastAsia"/>
        </w:rPr>
        <w:t>结果显示，</w:t>
      </w:r>
      <m:oMath>
        <m:r>
          <w:rPr>
            <w:rFonts w:ascii="Cambria Math" w:hAnsi="Cambria Math"/>
          </w:rPr>
          <m:t>beneficiary_family</m:t>
        </m:r>
      </m:oMath>
      <w:r w:rsidR="00EC651F">
        <w:rPr>
          <w:rFonts w:hint="eastAsia"/>
        </w:rPr>
        <w:t>对</w:t>
      </w:r>
      <w:proofErr w:type="gramStart"/>
      <w:r w:rsidR="00EC651F">
        <w:rPr>
          <w:rFonts w:hint="eastAsia"/>
        </w:rPr>
        <w:t>众筹结果</w:t>
      </w:r>
      <w:proofErr w:type="gramEnd"/>
      <w:r w:rsidR="00EC651F">
        <w:rPr>
          <w:rFonts w:hint="eastAsia"/>
        </w:rPr>
        <w:t>有积极作用（</w:t>
      </w:r>
      <w:r w:rsidR="00EC651F">
        <w:rPr>
          <w:rFonts w:cs="Times New Roman"/>
        </w:rPr>
        <w:t>β</w:t>
      </w:r>
      <w:r w:rsidR="00EC651F">
        <w:t>=</w:t>
      </w:r>
      <w:r w:rsidR="0030141B">
        <w:rPr>
          <w:rFonts w:hint="eastAsia"/>
        </w:rPr>
        <w:t>0.162</w:t>
      </w:r>
      <w:r w:rsidR="00EC651F">
        <w:rPr>
          <w:rFonts w:hint="eastAsia"/>
        </w:rPr>
        <w:t>，</w:t>
      </w:r>
      <w:r w:rsidR="00EC651F">
        <w:rPr>
          <w:rFonts w:hint="eastAsia"/>
        </w:rPr>
        <w:t>p</w:t>
      </w:r>
      <w:r w:rsidR="00EC651F">
        <w:t>&lt;0.</w:t>
      </w:r>
      <w:r w:rsidR="000E2D29">
        <w:t>05</w:t>
      </w:r>
      <w:r w:rsidR="00EC651F">
        <w:rPr>
          <w:rFonts w:hint="eastAsia"/>
        </w:rPr>
        <w:t>）</w:t>
      </w:r>
      <w:r w:rsidR="00FB5B2E">
        <w:rPr>
          <w:rFonts w:hint="eastAsia"/>
        </w:rPr>
        <w:t>，但其与</w:t>
      </w:r>
      <m:oMath>
        <m:r>
          <w:rPr>
            <w:rFonts w:ascii="Cambria Math" w:hAnsi="Cambria Math" w:hint="eastAsia"/>
          </w:rPr>
          <m:t>a</m:t>
        </m:r>
        <m:r>
          <w:rPr>
            <w:rFonts w:ascii="Cambria Math" w:hAnsi="Cambria Math"/>
          </w:rPr>
          <m:t>ltruistic_appeal</m:t>
        </m:r>
      </m:oMath>
      <w:r w:rsidR="00FB5B2E">
        <w:rPr>
          <w:rFonts w:hint="eastAsia"/>
        </w:rPr>
        <w:t>之间并不存在明显的交互效应</w:t>
      </w:r>
      <w:r w:rsidR="00F87595">
        <w:rPr>
          <w:rFonts w:hint="eastAsia"/>
        </w:rPr>
        <w:t>，说明受益信息将直接影响项目的成功概率，</w:t>
      </w:r>
      <w:r w:rsidR="00DC77E2">
        <w:rPr>
          <w:rFonts w:hint="eastAsia"/>
        </w:rPr>
        <w:t>人们</w:t>
      </w:r>
      <w:r w:rsidR="00F87595">
        <w:rPr>
          <w:rFonts w:hint="eastAsia"/>
        </w:rPr>
        <w:t>并不会</w:t>
      </w:r>
      <w:r w:rsidR="00DC77E2">
        <w:rPr>
          <w:rFonts w:hint="eastAsia"/>
        </w:rPr>
        <w:t>因为受益信息为家庭而</w:t>
      </w:r>
      <w:r w:rsidR="00167ADD">
        <w:rPr>
          <w:rFonts w:hint="eastAsia"/>
        </w:rPr>
        <w:t>更容易受到利他诉求的影响。</w:t>
      </w:r>
      <w:r w:rsidR="00572753">
        <w:rPr>
          <w:rFonts w:hint="eastAsia"/>
        </w:rPr>
        <w:t>对此，我们猜测可能是由于项目描述中，人们</w:t>
      </w:r>
      <w:r w:rsidR="00585EF0">
        <w:rPr>
          <w:rFonts w:hint="eastAsia"/>
        </w:rPr>
        <w:t>不会</w:t>
      </w:r>
      <w:r w:rsidR="00572753">
        <w:rPr>
          <w:rFonts w:hint="eastAsia"/>
        </w:rPr>
        <w:t>对受益信息和其他背景信息</w:t>
      </w:r>
      <w:r w:rsidR="000C1825">
        <w:rPr>
          <w:rFonts w:hint="eastAsia"/>
        </w:rPr>
        <w:t>作明确的区分，</w:t>
      </w:r>
      <w:r w:rsidR="00AD0F58">
        <w:rPr>
          <w:rFonts w:hint="eastAsia"/>
        </w:rPr>
        <w:t>而是将其作为一个整体</w:t>
      </w:r>
      <w:r w:rsidR="009D4914">
        <w:rPr>
          <w:rFonts w:hint="eastAsia"/>
        </w:rPr>
        <w:t>一并</w:t>
      </w:r>
      <w:r w:rsidR="00AD0F58">
        <w:rPr>
          <w:rFonts w:hint="eastAsia"/>
        </w:rPr>
        <w:t>进行信息处理。</w:t>
      </w:r>
      <w:r w:rsidR="00D84EF9">
        <w:rPr>
          <w:rFonts w:hint="eastAsia"/>
        </w:rPr>
        <w:t>因此，尽管二者都对</w:t>
      </w:r>
      <w:proofErr w:type="gramStart"/>
      <w:r w:rsidR="00D84EF9">
        <w:rPr>
          <w:rFonts w:hint="eastAsia"/>
        </w:rPr>
        <w:t>众筹结果</w:t>
      </w:r>
      <w:proofErr w:type="gramEnd"/>
      <w:r w:rsidR="00D84EF9">
        <w:rPr>
          <w:rFonts w:hint="eastAsia"/>
        </w:rPr>
        <w:t>有着积极的影响，但</w:t>
      </w:r>
      <w:r w:rsidR="000A762D">
        <w:rPr>
          <w:rFonts w:hint="eastAsia"/>
        </w:rPr>
        <w:t>二者之间</w:t>
      </w:r>
      <w:r w:rsidR="00D84EF9">
        <w:rPr>
          <w:rFonts w:hint="eastAsia"/>
        </w:rPr>
        <w:t>并不存在明显的交互效应。</w:t>
      </w:r>
    </w:p>
    <w:p w14:paraId="3508CE69" w14:textId="595D64BA" w:rsidR="00FF4099" w:rsidRDefault="00D34771" w:rsidP="00C9383A">
      <w:pPr>
        <w:pStyle w:val="af9"/>
      </w:pPr>
      <w:r w:rsidRPr="00D34771">
        <w:rPr>
          <w:rFonts w:hint="eastAsia"/>
        </w:rPr>
        <w:t>表</w:t>
      </w:r>
      <w:r w:rsidRPr="00D34771">
        <w:rPr>
          <w:rFonts w:hint="eastAsia"/>
        </w:rPr>
        <w:t xml:space="preserve"> </w:t>
      </w:r>
      <w:r w:rsidRPr="00D34771">
        <w:fldChar w:fldCharType="begin"/>
      </w:r>
      <w:r w:rsidRPr="00D34771">
        <w:instrText xml:space="preserve"> </w:instrText>
      </w:r>
      <w:r w:rsidRPr="00D34771">
        <w:rPr>
          <w:rFonts w:hint="eastAsia"/>
        </w:rPr>
        <w:instrText xml:space="preserve">SEQ </w:instrText>
      </w:r>
      <w:r w:rsidRPr="00D34771">
        <w:rPr>
          <w:rFonts w:hint="eastAsia"/>
        </w:rPr>
        <w:instrText>表</w:instrText>
      </w:r>
      <w:r w:rsidRPr="00D34771">
        <w:rPr>
          <w:rFonts w:hint="eastAsia"/>
        </w:rPr>
        <w:instrText xml:space="preserve"> \* ARABIC</w:instrText>
      </w:r>
      <w:r w:rsidRPr="00D34771">
        <w:instrText xml:space="preserve"> </w:instrText>
      </w:r>
      <w:r w:rsidRPr="00D34771">
        <w:fldChar w:fldCharType="separate"/>
      </w:r>
      <w:r w:rsidR="00623A51">
        <w:rPr>
          <w:noProof/>
        </w:rPr>
        <w:t>6</w:t>
      </w:r>
      <w:r w:rsidRPr="00D34771">
        <w:fldChar w:fldCharType="end"/>
      </w:r>
      <w:r w:rsidRPr="00D34771">
        <w:t xml:space="preserve"> Logistic</w:t>
      </w:r>
      <w:r w:rsidRPr="00D34771">
        <w:t>回归结果</w:t>
      </w:r>
    </w:p>
    <w:tbl>
      <w:tblPr>
        <w:tblW w:w="9355" w:type="dxa"/>
        <w:jc w:val="center"/>
        <w:tblLayout w:type="fixed"/>
        <w:tblLook w:val="04A0" w:firstRow="1" w:lastRow="0" w:firstColumn="1" w:lastColumn="0" w:noHBand="0" w:noVBand="1"/>
      </w:tblPr>
      <w:tblGrid>
        <w:gridCol w:w="2551"/>
        <w:gridCol w:w="1134"/>
        <w:gridCol w:w="1134"/>
        <w:gridCol w:w="1134"/>
        <w:gridCol w:w="1134"/>
        <w:gridCol w:w="1134"/>
        <w:gridCol w:w="792"/>
        <w:gridCol w:w="342"/>
      </w:tblGrid>
      <w:tr w:rsidR="00C9383A" w:rsidRPr="00FF4099" w14:paraId="49381C40" w14:textId="77777777" w:rsidTr="00805297">
        <w:trPr>
          <w:trHeight w:val="290"/>
          <w:jc w:val="center"/>
        </w:trPr>
        <w:tc>
          <w:tcPr>
            <w:tcW w:w="2551" w:type="dxa"/>
            <w:tcBorders>
              <w:top w:val="single" w:sz="6" w:space="0" w:color="auto"/>
              <w:left w:val="nil"/>
              <w:right w:val="nil"/>
            </w:tcBorders>
            <w:shd w:val="clear" w:color="auto" w:fill="auto"/>
            <w:noWrap/>
            <w:vAlign w:val="center"/>
            <w:hideMark/>
          </w:tcPr>
          <w:p w14:paraId="3E713EEB" w14:textId="77777777" w:rsidR="00C9383A" w:rsidRPr="00FF4099" w:rsidRDefault="00C9383A" w:rsidP="00C9383A">
            <w:pPr>
              <w:spacing w:line="240" w:lineRule="auto"/>
              <w:ind w:firstLineChars="0" w:firstLine="0"/>
              <w:jc w:val="center"/>
              <w:rPr>
                <w:rFonts w:cs="Times New Roman"/>
                <w:color w:val="000000"/>
                <w:sz w:val="21"/>
                <w:szCs w:val="21"/>
              </w:rPr>
            </w:pPr>
          </w:p>
        </w:tc>
        <w:tc>
          <w:tcPr>
            <w:tcW w:w="1134" w:type="dxa"/>
            <w:tcBorders>
              <w:top w:val="single" w:sz="6" w:space="0" w:color="auto"/>
              <w:left w:val="nil"/>
              <w:right w:val="nil"/>
            </w:tcBorders>
            <w:shd w:val="clear" w:color="auto" w:fill="auto"/>
            <w:noWrap/>
            <w:vAlign w:val="center"/>
            <w:hideMark/>
          </w:tcPr>
          <w:p w14:paraId="19879D9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w:t>
            </w:r>
          </w:p>
        </w:tc>
        <w:tc>
          <w:tcPr>
            <w:tcW w:w="1134" w:type="dxa"/>
            <w:tcBorders>
              <w:top w:val="single" w:sz="6" w:space="0" w:color="auto"/>
              <w:left w:val="nil"/>
              <w:right w:val="nil"/>
            </w:tcBorders>
            <w:shd w:val="clear" w:color="auto" w:fill="auto"/>
            <w:noWrap/>
            <w:vAlign w:val="center"/>
            <w:hideMark/>
          </w:tcPr>
          <w:p w14:paraId="02B5304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w:t>
            </w:r>
          </w:p>
        </w:tc>
        <w:tc>
          <w:tcPr>
            <w:tcW w:w="1134" w:type="dxa"/>
            <w:tcBorders>
              <w:top w:val="single" w:sz="6" w:space="0" w:color="auto"/>
              <w:left w:val="nil"/>
              <w:right w:val="nil"/>
            </w:tcBorders>
            <w:shd w:val="clear" w:color="auto" w:fill="auto"/>
            <w:noWrap/>
            <w:vAlign w:val="center"/>
            <w:hideMark/>
          </w:tcPr>
          <w:p w14:paraId="7C0AC54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(3)</w:t>
            </w:r>
          </w:p>
        </w:tc>
        <w:tc>
          <w:tcPr>
            <w:tcW w:w="1134" w:type="dxa"/>
            <w:tcBorders>
              <w:top w:val="single" w:sz="6" w:space="0" w:color="auto"/>
              <w:left w:val="nil"/>
              <w:right w:val="nil"/>
            </w:tcBorders>
            <w:shd w:val="clear" w:color="auto" w:fill="auto"/>
            <w:noWrap/>
            <w:vAlign w:val="center"/>
            <w:hideMark/>
          </w:tcPr>
          <w:p w14:paraId="443EFD53"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(4)</w:t>
            </w:r>
          </w:p>
        </w:tc>
        <w:tc>
          <w:tcPr>
            <w:tcW w:w="1134" w:type="dxa"/>
            <w:tcBorders>
              <w:top w:val="single" w:sz="6" w:space="0" w:color="auto"/>
              <w:left w:val="nil"/>
              <w:right w:val="nil"/>
            </w:tcBorders>
            <w:shd w:val="clear" w:color="auto" w:fill="auto"/>
            <w:noWrap/>
            <w:vAlign w:val="center"/>
            <w:hideMark/>
          </w:tcPr>
          <w:p w14:paraId="3F89437A"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(5)</w:t>
            </w:r>
          </w:p>
        </w:tc>
        <w:tc>
          <w:tcPr>
            <w:tcW w:w="1134" w:type="dxa"/>
            <w:gridSpan w:val="2"/>
            <w:tcBorders>
              <w:top w:val="single" w:sz="6" w:space="0" w:color="auto"/>
              <w:left w:val="nil"/>
              <w:right w:val="nil"/>
            </w:tcBorders>
            <w:shd w:val="clear" w:color="auto" w:fill="auto"/>
            <w:noWrap/>
            <w:vAlign w:val="center"/>
            <w:hideMark/>
          </w:tcPr>
          <w:p w14:paraId="0FEE6F7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(6)</w:t>
            </w:r>
          </w:p>
        </w:tc>
      </w:tr>
      <w:tr w:rsidR="00C9383A" w:rsidRPr="00FF4099" w14:paraId="3040CC5E" w14:textId="77777777" w:rsidTr="00805297">
        <w:trPr>
          <w:trHeight w:val="300"/>
          <w:jc w:val="center"/>
        </w:trPr>
        <w:tc>
          <w:tcPr>
            <w:tcW w:w="2551" w:type="dxa"/>
            <w:tcBorders>
              <w:top w:val="nil"/>
              <w:left w:val="nil"/>
              <w:bottom w:val="single" w:sz="8" w:space="0" w:color="auto"/>
              <w:right w:val="nil"/>
            </w:tcBorders>
            <w:shd w:val="clear" w:color="auto" w:fill="auto"/>
            <w:noWrap/>
            <w:vAlign w:val="center"/>
            <w:hideMark/>
          </w:tcPr>
          <w:p w14:paraId="08A0972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 </w:t>
            </w:r>
          </w:p>
        </w:tc>
        <w:tc>
          <w:tcPr>
            <w:tcW w:w="1134" w:type="dxa"/>
            <w:tcBorders>
              <w:top w:val="nil"/>
              <w:left w:val="nil"/>
              <w:bottom w:val="single" w:sz="8" w:space="0" w:color="auto"/>
              <w:right w:val="nil"/>
            </w:tcBorders>
            <w:shd w:val="clear" w:color="auto" w:fill="auto"/>
            <w:noWrap/>
            <w:vAlign w:val="center"/>
            <w:hideMark/>
          </w:tcPr>
          <w:p w14:paraId="13D4373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Model1</w:t>
            </w:r>
          </w:p>
        </w:tc>
        <w:tc>
          <w:tcPr>
            <w:tcW w:w="1134" w:type="dxa"/>
            <w:tcBorders>
              <w:top w:val="nil"/>
              <w:left w:val="nil"/>
              <w:bottom w:val="single" w:sz="8" w:space="0" w:color="auto"/>
              <w:right w:val="nil"/>
            </w:tcBorders>
            <w:shd w:val="clear" w:color="auto" w:fill="auto"/>
            <w:noWrap/>
            <w:vAlign w:val="center"/>
            <w:hideMark/>
          </w:tcPr>
          <w:p w14:paraId="4F58319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Model2</w:t>
            </w:r>
          </w:p>
        </w:tc>
        <w:tc>
          <w:tcPr>
            <w:tcW w:w="1134" w:type="dxa"/>
            <w:tcBorders>
              <w:top w:val="nil"/>
              <w:left w:val="nil"/>
              <w:bottom w:val="single" w:sz="8" w:space="0" w:color="auto"/>
              <w:right w:val="nil"/>
            </w:tcBorders>
            <w:shd w:val="clear" w:color="auto" w:fill="auto"/>
            <w:noWrap/>
            <w:vAlign w:val="center"/>
            <w:hideMark/>
          </w:tcPr>
          <w:p w14:paraId="05728509"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Model3</w:t>
            </w:r>
          </w:p>
        </w:tc>
        <w:tc>
          <w:tcPr>
            <w:tcW w:w="1134" w:type="dxa"/>
            <w:tcBorders>
              <w:top w:val="nil"/>
              <w:left w:val="nil"/>
              <w:bottom w:val="single" w:sz="8" w:space="0" w:color="auto"/>
              <w:right w:val="nil"/>
            </w:tcBorders>
            <w:shd w:val="clear" w:color="auto" w:fill="auto"/>
            <w:noWrap/>
            <w:vAlign w:val="center"/>
            <w:hideMark/>
          </w:tcPr>
          <w:p w14:paraId="1566595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Model4</w:t>
            </w:r>
          </w:p>
        </w:tc>
        <w:tc>
          <w:tcPr>
            <w:tcW w:w="1134" w:type="dxa"/>
            <w:tcBorders>
              <w:top w:val="nil"/>
              <w:left w:val="nil"/>
              <w:bottom w:val="single" w:sz="8" w:space="0" w:color="auto"/>
              <w:right w:val="nil"/>
            </w:tcBorders>
            <w:shd w:val="clear" w:color="auto" w:fill="auto"/>
            <w:noWrap/>
            <w:vAlign w:val="center"/>
            <w:hideMark/>
          </w:tcPr>
          <w:p w14:paraId="127DA1B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Model5</w:t>
            </w:r>
          </w:p>
        </w:tc>
        <w:tc>
          <w:tcPr>
            <w:tcW w:w="1134" w:type="dxa"/>
            <w:gridSpan w:val="2"/>
            <w:tcBorders>
              <w:top w:val="nil"/>
              <w:left w:val="nil"/>
              <w:bottom w:val="single" w:sz="8" w:space="0" w:color="auto"/>
              <w:right w:val="nil"/>
            </w:tcBorders>
            <w:shd w:val="clear" w:color="auto" w:fill="auto"/>
            <w:noWrap/>
            <w:vAlign w:val="center"/>
            <w:hideMark/>
          </w:tcPr>
          <w:p w14:paraId="78B0C349"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Model6</w:t>
            </w:r>
          </w:p>
        </w:tc>
      </w:tr>
      <w:tr w:rsidR="00C9383A" w:rsidRPr="00FF4099" w14:paraId="772CCC28" w14:textId="77777777" w:rsidTr="00AA1DEC">
        <w:trPr>
          <w:trHeight w:val="340"/>
          <w:jc w:val="center"/>
        </w:trPr>
        <w:tc>
          <w:tcPr>
            <w:tcW w:w="2551" w:type="dxa"/>
            <w:tcBorders>
              <w:top w:val="single" w:sz="8" w:space="0" w:color="auto"/>
              <w:left w:val="nil"/>
              <w:bottom w:val="nil"/>
              <w:right w:val="nil"/>
            </w:tcBorders>
            <w:shd w:val="clear" w:color="auto" w:fill="auto"/>
            <w:noWrap/>
            <w:vAlign w:val="center"/>
            <w:hideMark/>
          </w:tcPr>
          <w:p w14:paraId="40ED0DF0" w14:textId="77777777" w:rsidR="00C9383A" w:rsidRPr="00FF4099" w:rsidRDefault="00C9383A" w:rsidP="00C9383A">
            <w:pPr>
              <w:spacing w:line="240" w:lineRule="auto"/>
              <w:ind w:firstLineChars="0" w:firstLine="0"/>
              <w:rPr>
                <w:rFonts w:cs="Times New Roman"/>
                <w:color w:val="000000"/>
                <w:sz w:val="21"/>
                <w:szCs w:val="21"/>
              </w:rPr>
            </w:pPr>
            <w:proofErr w:type="spellStart"/>
            <w:r w:rsidRPr="00FF4099">
              <w:rPr>
                <w:rFonts w:cs="Times New Roman"/>
                <w:color w:val="000000"/>
                <w:sz w:val="21"/>
                <w:szCs w:val="21"/>
              </w:rPr>
              <w:t>altruistic_appeal</w:t>
            </w:r>
            <w:proofErr w:type="spellEnd"/>
          </w:p>
        </w:tc>
        <w:tc>
          <w:tcPr>
            <w:tcW w:w="1134" w:type="dxa"/>
            <w:tcBorders>
              <w:top w:val="single" w:sz="8" w:space="0" w:color="auto"/>
              <w:left w:val="nil"/>
              <w:bottom w:val="nil"/>
              <w:right w:val="nil"/>
            </w:tcBorders>
            <w:shd w:val="clear" w:color="auto" w:fill="auto"/>
            <w:noWrap/>
            <w:vAlign w:val="center"/>
            <w:hideMark/>
          </w:tcPr>
          <w:p w14:paraId="613C7738"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single" w:sz="8" w:space="0" w:color="auto"/>
              <w:left w:val="nil"/>
              <w:bottom w:val="nil"/>
              <w:right w:val="nil"/>
            </w:tcBorders>
            <w:shd w:val="clear" w:color="auto" w:fill="auto"/>
            <w:noWrap/>
            <w:vAlign w:val="center"/>
            <w:hideMark/>
          </w:tcPr>
          <w:p w14:paraId="67B680A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7.596***</w:t>
            </w:r>
          </w:p>
        </w:tc>
        <w:tc>
          <w:tcPr>
            <w:tcW w:w="1134" w:type="dxa"/>
            <w:tcBorders>
              <w:top w:val="single" w:sz="8" w:space="0" w:color="auto"/>
              <w:left w:val="nil"/>
              <w:bottom w:val="nil"/>
              <w:right w:val="nil"/>
            </w:tcBorders>
            <w:shd w:val="clear" w:color="auto" w:fill="auto"/>
            <w:noWrap/>
            <w:vAlign w:val="center"/>
            <w:hideMark/>
          </w:tcPr>
          <w:p w14:paraId="5F7344D0"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single" w:sz="8" w:space="0" w:color="auto"/>
              <w:left w:val="nil"/>
              <w:bottom w:val="nil"/>
              <w:right w:val="nil"/>
            </w:tcBorders>
            <w:shd w:val="clear" w:color="auto" w:fill="auto"/>
            <w:noWrap/>
            <w:vAlign w:val="center"/>
            <w:hideMark/>
          </w:tcPr>
          <w:p w14:paraId="6423C2D7"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7.327***</w:t>
            </w:r>
          </w:p>
        </w:tc>
        <w:tc>
          <w:tcPr>
            <w:tcW w:w="1134" w:type="dxa"/>
            <w:tcBorders>
              <w:top w:val="single" w:sz="8" w:space="0" w:color="auto"/>
              <w:left w:val="nil"/>
              <w:bottom w:val="nil"/>
              <w:right w:val="nil"/>
            </w:tcBorders>
            <w:shd w:val="clear" w:color="auto" w:fill="auto"/>
            <w:noWrap/>
            <w:vAlign w:val="center"/>
            <w:hideMark/>
          </w:tcPr>
          <w:p w14:paraId="4AF6A5C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6.985***</w:t>
            </w:r>
          </w:p>
        </w:tc>
        <w:tc>
          <w:tcPr>
            <w:tcW w:w="1134" w:type="dxa"/>
            <w:gridSpan w:val="2"/>
            <w:tcBorders>
              <w:top w:val="single" w:sz="8" w:space="0" w:color="auto"/>
              <w:left w:val="nil"/>
              <w:bottom w:val="nil"/>
              <w:right w:val="nil"/>
            </w:tcBorders>
            <w:shd w:val="clear" w:color="auto" w:fill="auto"/>
            <w:noWrap/>
            <w:vAlign w:val="center"/>
            <w:hideMark/>
          </w:tcPr>
          <w:p w14:paraId="734347F7"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5.924**</w:t>
            </w:r>
          </w:p>
        </w:tc>
      </w:tr>
      <w:tr w:rsidR="00C9383A" w:rsidRPr="00FF4099" w14:paraId="1DB0745E"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0CA11D6F"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1BF2EB64"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513D1A6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(2.182)</w:t>
            </w:r>
          </w:p>
        </w:tc>
        <w:tc>
          <w:tcPr>
            <w:tcW w:w="1134" w:type="dxa"/>
            <w:tcBorders>
              <w:top w:val="nil"/>
              <w:left w:val="nil"/>
              <w:bottom w:val="nil"/>
              <w:right w:val="nil"/>
            </w:tcBorders>
            <w:shd w:val="clear" w:color="auto" w:fill="auto"/>
            <w:noWrap/>
            <w:vAlign w:val="center"/>
            <w:hideMark/>
          </w:tcPr>
          <w:p w14:paraId="302B5277"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09075FA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(2.184)</w:t>
            </w:r>
          </w:p>
        </w:tc>
        <w:tc>
          <w:tcPr>
            <w:tcW w:w="1134" w:type="dxa"/>
            <w:tcBorders>
              <w:top w:val="nil"/>
              <w:left w:val="nil"/>
              <w:bottom w:val="nil"/>
              <w:right w:val="nil"/>
            </w:tcBorders>
            <w:shd w:val="clear" w:color="auto" w:fill="auto"/>
            <w:noWrap/>
            <w:vAlign w:val="center"/>
            <w:hideMark/>
          </w:tcPr>
          <w:p w14:paraId="7AEE050D"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(2.189)</w:t>
            </w:r>
          </w:p>
        </w:tc>
        <w:tc>
          <w:tcPr>
            <w:tcW w:w="1134" w:type="dxa"/>
            <w:gridSpan w:val="2"/>
            <w:tcBorders>
              <w:top w:val="nil"/>
              <w:left w:val="nil"/>
              <w:bottom w:val="nil"/>
              <w:right w:val="nil"/>
            </w:tcBorders>
            <w:shd w:val="clear" w:color="auto" w:fill="auto"/>
            <w:noWrap/>
            <w:vAlign w:val="center"/>
            <w:hideMark/>
          </w:tcPr>
          <w:p w14:paraId="1844AD13"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(3.018)</w:t>
            </w:r>
          </w:p>
        </w:tc>
      </w:tr>
      <w:tr w:rsidR="00C9383A" w:rsidRPr="00FF4099" w14:paraId="526099A5"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156CF20C" w14:textId="77777777" w:rsidR="00C9383A" w:rsidRPr="00FF4099" w:rsidRDefault="00C9383A" w:rsidP="00C9383A">
            <w:pPr>
              <w:spacing w:line="240" w:lineRule="auto"/>
              <w:ind w:firstLineChars="0" w:firstLine="0"/>
              <w:rPr>
                <w:rFonts w:cs="Times New Roman"/>
                <w:color w:val="000000"/>
                <w:sz w:val="21"/>
                <w:szCs w:val="21"/>
              </w:rPr>
            </w:pPr>
            <w:proofErr w:type="spellStart"/>
            <w:r w:rsidRPr="00FF4099">
              <w:rPr>
                <w:rFonts w:cs="Times New Roman"/>
                <w:color w:val="000000"/>
                <w:sz w:val="21"/>
                <w:szCs w:val="21"/>
              </w:rPr>
              <w:t>egoistic_appeal</w:t>
            </w:r>
            <w:proofErr w:type="spellEnd"/>
          </w:p>
        </w:tc>
        <w:tc>
          <w:tcPr>
            <w:tcW w:w="1134" w:type="dxa"/>
            <w:tcBorders>
              <w:top w:val="nil"/>
              <w:left w:val="nil"/>
              <w:bottom w:val="nil"/>
              <w:right w:val="nil"/>
            </w:tcBorders>
            <w:shd w:val="clear" w:color="auto" w:fill="auto"/>
            <w:noWrap/>
            <w:vAlign w:val="center"/>
            <w:hideMark/>
          </w:tcPr>
          <w:p w14:paraId="0F8E7D2B"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6864A70C"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78695BA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-4.452***</w:t>
            </w:r>
          </w:p>
        </w:tc>
        <w:tc>
          <w:tcPr>
            <w:tcW w:w="1134" w:type="dxa"/>
            <w:tcBorders>
              <w:top w:val="nil"/>
              <w:left w:val="nil"/>
              <w:bottom w:val="nil"/>
              <w:right w:val="nil"/>
            </w:tcBorders>
            <w:shd w:val="clear" w:color="auto" w:fill="auto"/>
            <w:noWrap/>
            <w:vAlign w:val="center"/>
            <w:hideMark/>
          </w:tcPr>
          <w:p w14:paraId="7CEF5117"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-4.206***</w:t>
            </w:r>
          </w:p>
        </w:tc>
        <w:tc>
          <w:tcPr>
            <w:tcW w:w="1134" w:type="dxa"/>
            <w:tcBorders>
              <w:top w:val="nil"/>
              <w:left w:val="nil"/>
              <w:bottom w:val="nil"/>
              <w:right w:val="nil"/>
            </w:tcBorders>
            <w:shd w:val="clear" w:color="auto" w:fill="auto"/>
            <w:noWrap/>
            <w:vAlign w:val="center"/>
            <w:hideMark/>
          </w:tcPr>
          <w:p w14:paraId="0406DDC3"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-3.787**</w:t>
            </w:r>
          </w:p>
        </w:tc>
        <w:tc>
          <w:tcPr>
            <w:tcW w:w="1134" w:type="dxa"/>
            <w:gridSpan w:val="2"/>
            <w:tcBorders>
              <w:top w:val="nil"/>
              <w:left w:val="nil"/>
              <w:bottom w:val="nil"/>
              <w:right w:val="nil"/>
            </w:tcBorders>
            <w:shd w:val="clear" w:color="auto" w:fill="auto"/>
            <w:noWrap/>
            <w:vAlign w:val="center"/>
            <w:hideMark/>
          </w:tcPr>
          <w:p w14:paraId="167645CD"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-3.765**</w:t>
            </w:r>
          </w:p>
        </w:tc>
      </w:tr>
      <w:tr w:rsidR="00C9383A" w:rsidRPr="00FF4099" w14:paraId="64E67794"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5EF3366A"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337B7ACB"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23228202"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7DE24C6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(1.555)</w:t>
            </w:r>
          </w:p>
        </w:tc>
        <w:tc>
          <w:tcPr>
            <w:tcW w:w="1134" w:type="dxa"/>
            <w:tcBorders>
              <w:top w:val="nil"/>
              <w:left w:val="nil"/>
              <w:bottom w:val="nil"/>
              <w:right w:val="nil"/>
            </w:tcBorders>
            <w:shd w:val="clear" w:color="auto" w:fill="auto"/>
            <w:noWrap/>
            <w:vAlign w:val="center"/>
            <w:hideMark/>
          </w:tcPr>
          <w:p w14:paraId="6D9A2F2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(1.558)</w:t>
            </w:r>
          </w:p>
        </w:tc>
        <w:tc>
          <w:tcPr>
            <w:tcW w:w="1134" w:type="dxa"/>
            <w:tcBorders>
              <w:top w:val="nil"/>
              <w:left w:val="nil"/>
              <w:bottom w:val="nil"/>
              <w:right w:val="nil"/>
            </w:tcBorders>
            <w:shd w:val="clear" w:color="auto" w:fill="auto"/>
            <w:noWrap/>
            <w:vAlign w:val="center"/>
            <w:hideMark/>
          </w:tcPr>
          <w:p w14:paraId="4F0F2735"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(1.571)</w:t>
            </w:r>
          </w:p>
        </w:tc>
        <w:tc>
          <w:tcPr>
            <w:tcW w:w="1134" w:type="dxa"/>
            <w:gridSpan w:val="2"/>
            <w:tcBorders>
              <w:top w:val="nil"/>
              <w:left w:val="nil"/>
              <w:bottom w:val="nil"/>
              <w:right w:val="nil"/>
            </w:tcBorders>
            <w:shd w:val="clear" w:color="auto" w:fill="auto"/>
            <w:noWrap/>
            <w:vAlign w:val="center"/>
            <w:hideMark/>
          </w:tcPr>
          <w:p w14:paraId="135FFFD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(1.572)</w:t>
            </w:r>
          </w:p>
        </w:tc>
      </w:tr>
      <w:tr w:rsidR="00C9383A" w:rsidRPr="00FF4099" w14:paraId="6822BA6A"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78864380" w14:textId="77777777" w:rsidR="00C9383A" w:rsidRPr="00FF4099" w:rsidRDefault="00C9383A" w:rsidP="00C9383A">
            <w:pPr>
              <w:spacing w:line="240" w:lineRule="auto"/>
              <w:ind w:firstLineChars="0" w:firstLine="0"/>
              <w:rPr>
                <w:rFonts w:cs="Times New Roman"/>
                <w:color w:val="000000"/>
                <w:sz w:val="21"/>
                <w:szCs w:val="21"/>
              </w:rPr>
            </w:pPr>
            <w:proofErr w:type="spellStart"/>
            <w:r w:rsidRPr="00FF4099">
              <w:rPr>
                <w:rFonts w:cs="Times New Roman"/>
                <w:color w:val="000000"/>
                <w:sz w:val="21"/>
                <w:szCs w:val="21"/>
              </w:rPr>
              <w:t>beneficiary_family</w:t>
            </w:r>
            <w:proofErr w:type="spellEnd"/>
          </w:p>
        </w:tc>
        <w:tc>
          <w:tcPr>
            <w:tcW w:w="1134" w:type="dxa"/>
            <w:tcBorders>
              <w:top w:val="nil"/>
              <w:left w:val="nil"/>
              <w:bottom w:val="nil"/>
              <w:right w:val="nil"/>
            </w:tcBorders>
            <w:shd w:val="clear" w:color="auto" w:fill="auto"/>
            <w:noWrap/>
            <w:vAlign w:val="center"/>
            <w:hideMark/>
          </w:tcPr>
          <w:p w14:paraId="51D8846E"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7A5D3E68"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663022CD"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5FB3F899"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1654F587"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0.153*</w:t>
            </w:r>
          </w:p>
        </w:tc>
        <w:tc>
          <w:tcPr>
            <w:tcW w:w="1134" w:type="dxa"/>
            <w:gridSpan w:val="2"/>
            <w:tcBorders>
              <w:top w:val="nil"/>
              <w:left w:val="nil"/>
              <w:bottom w:val="nil"/>
              <w:right w:val="nil"/>
            </w:tcBorders>
            <w:shd w:val="clear" w:color="auto" w:fill="auto"/>
            <w:noWrap/>
            <w:vAlign w:val="center"/>
            <w:hideMark/>
          </w:tcPr>
          <w:p w14:paraId="545BFDC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0.162**</w:t>
            </w:r>
          </w:p>
        </w:tc>
      </w:tr>
      <w:tr w:rsidR="00C9383A" w:rsidRPr="00FF4099" w14:paraId="1DD202F3"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17566487"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685B57B9"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13413564"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47AA075B"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60E91994"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698735B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(0.079)</w:t>
            </w:r>
          </w:p>
        </w:tc>
        <w:tc>
          <w:tcPr>
            <w:tcW w:w="1134" w:type="dxa"/>
            <w:gridSpan w:val="2"/>
            <w:tcBorders>
              <w:top w:val="nil"/>
              <w:left w:val="nil"/>
              <w:bottom w:val="nil"/>
              <w:right w:val="nil"/>
            </w:tcBorders>
            <w:shd w:val="clear" w:color="auto" w:fill="auto"/>
            <w:noWrap/>
            <w:vAlign w:val="center"/>
            <w:hideMark/>
          </w:tcPr>
          <w:p w14:paraId="03242CA9"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(0.081)</w:t>
            </w:r>
          </w:p>
        </w:tc>
      </w:tr>
      <w:tr w:rsidR="00C9383A" w:rsidRPr="00FF4099" w14:paraId="70DDFAAB"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1CC7D68F" w14:textId="0A17365C" w:rsidR="00C9383A" w:rsidRPr="00FF4099" w:rsidRDefault="00C9383A" w:rsidP="00C9383A">
            <w:pPr>
              <w:spacing w:line="240" w:lineRule="auto"/>
              <w:ind w:firstLineChars="0" w:firstLine="0"/>
              <w:rPr>
                <w:rFonts w:cs="Times New Roman"/>
                <w:color w:val="000000"/>
                <w:sz w:val="21"/>
                <w:szCs w:val="21"/>
              </w:rPr>
            </w:pPr>
            <w:proofErr w:type="spellStart"/>
            <w:r w:rsidRPr="00FF4099">
              <w:rPr>
                <w:rFonts w:cs="Times New Roman"/>
                <w:color w:val="000000"/>
                <w:sz w:val="21"/>
                <w:szCs w:val="21"/>
              </w:rPr>
              <w:t>beneficiary</w:t>
            </w:r>
            <w:r w:rsidRPr="00CC64DC">
              <w:rPr>
                <w:rFonts w:cs="Times New Roman"/>
                <w:sz w:val="21"/>
                <w:szCs w:val="21"/>
              </w:rPr>
              <w:t>_</w:t>
            </w:r>
            <w:r w:rsidRPr="00FF4099">
              <w:rPr>
                <w:rFonts w:cs="Times New Roman"/>
                <w:color w:val="000000"/>
                <w:sz w:val="21"/>
                <w:szCs w:val="21"/>
              </w:rPr>
              <w:t>family</w:t>
            </w:r>
            <w:proofErr w:type="spellEnd"/>
            <w:r w:rsidRPr="00FF4099">
              <w:rPr>
                <w:rFonts w:cs="Times New Roman"/>
                <w:color w:val="000000"/>
                <w:sz w:val="21"/>
                <w:szCs w:val="21"/>
              </w:rPr>
              <w:t xml:space="preserve"> </w:t>
            </w:r>
            <w:r w:rsidRPr="00C9383A">
              <w:rPr>
                <w:sz w:val="21"/>
                <w:szCs w:val="21"/>
              </w:rPr>
              <w:t xml:space="preserve">× </w:t>
            </w:r>
            <w:proofErr w:type="spellStart"/>
            <w:r w:rsidRPr="00FF4099">
              <w:rPr>
                <w:rFonts w:cs="Times New Roman"/>
                <w:color w:val="000000"/>
                <w:sz w:val="21"/>
                <w:szCs w:val="21"/>
              </w:rPr>
              <w:t>altruistic</w:t>
            </w:r>
            <w:r w:rsidR="00CC64DC" w:rsidRPr="00CC64DC">
              <w:rPr>
                <w:rFonts w:cs="Times New Roman" w:hint="eastAsia"/>
                <w:sz w:val="21"/>
                <w:szCs w:val="21"/>
              </w:rPr>
              <w:t>_</w:t>
            </w:r>
            <w:r w:rsidRPr="00FF4099">
              <w:rPr>
                <w:rFonts w:cs="Times New Roman"/>
                <w:color w:val="000000"/>
                <w:sz w:val="21"/>
                <w:szCs w:val="21"/>
              </w:rPr>
              <w:t>appeal</w:t>
            </w:r>
            <w:proofErr w:type="spellEnd"/>
            <w:r w:rsidRPr="00FF4099">
              <w:rPr>
                <w:rFonts w:cs="Times New Roman"/>
                <w:color w:val="000000"/>
                <w:sz w:val="21"/>
                <w:szCs w:val="21"/>
              </w:rPr>
              <w:t xml:space="preserve"> (centered)</w:t>
            </w:r>
          </w:p>
        </w:tc>
        <w:tc>
          <w:tcPr>
            <w:tcW w:w="1134" w:type="dxa"/>
            <w:tcBorders>
              <w:top w:val="nil"/>
              <w:left w:val="nil"/>
              <w:bottom w:val="nil"/>
              <w:right w:val="nil"/>
            </w:tcBorders>
            <w:shd w:val="clear" w:color="auto" w:fill="auto"/>
            <w:noWrap/>
            <w:vAlign w:val="center"/>
            <w:hideMark/>
          </w:tcPr>
          <w:p w14:paraId="397EF1DC"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56114A74"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7062338E"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0260D29D"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577C869C"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gridSpan w:val="2"/>
            <w:tcBorders>
              <w:top w:val="nil"/>
              <w:left w:val="nil"/>
              <w:bottom w:val="nil"/>
              <w:right w:val="nil"/>
            </w:tcBorders>
            <w:shd w:val="clear" w:color="auto" w:fill="auto"/>
            <w:noWrap/>
            <w:vAlign w:val="center"/>
            <w:hideMark/>
          </w:tcPr>
          <w:p w14:paraId="5F44E3A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2.108</w:t>
            </w:r>
          </w:p>
        </w:tc>
      </w:tr>
      <w:tr w:rsidR="00C9383A" w:rsidRPr="00FF4099" w14:paraId="15BBC0FE" w14:textId="77777777" w:rsidTr="00AA1DEC">
        <w:trPr>
          <w:trHeight w:val="340"/>
          <w:jc w:val="center"/>
        </w:trPr>
        <w:tc>
          <w:tcPr>
            <w:tcW w:w="2551" w:type="dxa"/>
            <w:tcBorders>
              <w:top w:val="nil"/>
              <w:left w:val="nil"/>
              <w:bottom w:val="single" w:sz="4" w:space="0" w:color="auto"/>
              <w:right w:val="nil"/>
            </w:tcBorders>
            <w:shd w:val="clear" w:color="auto" w:fill="auto"/>
            <w:noWrap/>
            <w:vAlign w:val="center"/>
            <w:hideMark/>
          </w:tcPr>
          <w:p w14:paraId="0EE66823"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single" w:sz="4" w:space="0" w:color="auto"/>
              <w:right w:val="nil"/>
            </w:tcBorders>
            <w:shd w:val="clear" w:color="auto" w:fill="auto"/>
            <w:noWrap/>
            <w:vAlign w:val="center"/>
            <w:hideMark/>
          </w:tcPr>
          <w:p w14:paraId="3835BD7D"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single" w:sz="4" w:space="0" w:color="auto"/>
              <w:right w:val="nil"/>
            </w:tcBorders>
            <w:shd w:val="clear" w:color="auto" w:fill="auto"/>
            <w:noWrap/>
            <w:vAlign w:val="center"/>
            <w:hideMark/>
          </w:tcPr>
          <w:p w14:paraId="00B335C9"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single" w:sz="4" w:space="0" w:color="auto"/>
              <w:right w:val="nil"/>
            </w:tcBorders>
            <w:shd w:val="clear" w:color="auto" w:fill="auto"/>
            <w:noWrap/>
            <w:vAlign w:val="center"/>
            <w:hideMark/>
          </w:tcPr>
          <w:p w14:paraId="76231D88"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single" w:sz="4" w:space="0" w:color="auto"/>
              <w:right w:val="nil"/>
            </w:tcBorders>
            <w:shd w:val="clear" w:color="auto" w:fill="auto"/>
            <w:noWrap/>
            <w:vAlign w:val="center"/>
            <w:hideMark/>
          </w:tcPr>
          <w:p w14:paraId="3C30EF7B"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single" w:sz="4" w:space="0" w:color="auto"/>
              <w:right w:val="nil"/>
            </w:tcBorders>
            <w:shd w:val="clear" w:color="auto" w:fill="auto"/>
            <w:noWrap/>
            <w:vAlign w:val="center"/>
            <w:hideMark/>
          </w:tcPr>
          <w:p w14:paraId="3C60177A"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gridSpan w:val="2"/>
            <w:tcBorders>
              <w:top w:val="nil"/>
              <w:left w:val="nil"/>
              <w:bottom w:val="single" w:sz="4" w:space="0" w:color="auto"/>
              <w:right w:val="nil"/>
            </w:tcBorders>
            <w:shd w:val="clear" w:color="auto" w:fill="auto"/>
            <w:noWrap/>
            <w:vAlign w:val="center"/>
            <w:hideMark/>
          </w:tcPr>
          <w:p w14:paraId="4D717C5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(4.146)</w:t>
            </w:r>
          </w:p>
        </w:tc>
      </w:tr>
      <w:tr w:rsidR="00C9383A" w:rsidRPr="00FF4099" w14:paraId="36EA0077" w14:textId="77777777" w:rsidTr="00AA1DEC">
        <w:trPr>
          <w:trHeight w:val="340"/>
          <w:jc w:val="center"/>
        </w:trPr>
        <w:tc>
          <w:tcPr>
            <w:tcW w:w="2551" w:type="dxa"/>
            <w:tcBorders>
              <w:top w:val="single" w:sz="4" w:space="0" w:color="auto"/>
              <w:left w:val="nil"/>
              <w:bottom w:val="nil"/>
              <w:right w:val="nil"/>
            </w:tcBorders>
            <w:shd w:val="clear" w:color="auto" w:fill="auto"/>
            <w:noWrap/>
            <w:vAlign w:val="center"/>
            <w:hideMark/>
          </w:tcPr>
          <w:p w14:paraId="5EE78A4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 xml:space="preserve"># </w:t>
            </w:r>
            <w:proofErr w:type="gramStart"/>
            <w:r w:rsidRPr="00FF4099">
              <w:rPr>
                <w:rFonts w:cs="Times New Roman"/>
                <w:color w:val="000000"/>
                <w:sz w:val="21"/>
                <w:szCs w:val="21"/>
              </w:rPr>
              <w:t>of</w:t>
            </w:r>
            <w:proofErr w:type="gramEnd"/>
            <w:r w:rsidRPr="00FF4099">
              <w:rPr>
                <w:rFonts w:cs="Times New Roman"/>
                <w:color w:val="000000"/>
                <w:sz w:val="21"/>
                <w:szCs w:val="21"/>
              </w:rPr>
              <w:t xml:space="preserve"> words</w:t>
            </w:r>
          </w:p>
        </w:tc>
        <w:tc>
          <w:tcPr>
            <w:tcW w:w="1134" w:type="dxa"/>
            <w:tcBorders>
              <w:top w:val="single" w:sz="4" w:space="0" w:color="auto"/>
              <w:left w:val="nil"/>
              <w:bottom w:val="nil"/>
              <w:right w:val="nil"/>
            </w:tcBorders>
            <w:shd w:val="clear" w:color="auto" w:fill="auto"/>
            <w:noWrap/>
            <w:vAlign w:val="center"/>
            <w:hideMark/>
          </w:tcPr>
          <w:p w14:paraId="73B0432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0.001</w:t>
            </w:r>
          </w:p>
        </w:tc>
        <w:tc>
          <w:tcPr>
            <w:tcW w:w="1134" w:type="dxa"/>
            <w:tcBorders>
              <w:top w:val="single" w:sz="4" w:space="0" w:color="auto"/>
              <w:left w:val="nil"/>
              <w:bottom w:val="nil"/>
              <w:right w:val="nil"/>
            </w:tcBorders>
            <w:shd w:val="clear" w:color="auto" w:fill="auto"/>
            <w:noWrap/>
            <w:vAlign w:val="center"/>
            <w:hideMark/>
          </w:tcPr>
          <w:p w14:paraId="4C0DBB1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0.001</w:t>
            </w:r>
          </w:p>
        </w:tc>
        <w:tc>
          <w:tcPr>
            <w:tcW w:w="1134" w:type="dxa"/>
            <w:tcBorders>
              <w:top w:val="single" w:sz="4" w:space="0" w:color="auto"/>
              <w:left w:val="nil"/>
              <w:bottom w:val="nil"/>
              <w:right w:val="nil"/>
            </w:tcBorders>
            <w:shd w:val="clear" w:color="auto" w:fill="auto"/>
            <w:noWrap/>
            <w:vAlign w:val="center"/>
            <w:hideMark/>
          </w:tcPr>
          <w:p w14:paraId="45D00FF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0.000</w:t>
            </w:r>
          </w:p>
        </w:tc>
        <w:tc>
          <w:tcPr>
            <w:tcW w:w="1134" w:type="dxa"/>
            <w:tcBorders>
              <w:top w:val="single" w:sz="4" w:space="0" w:color="auto"/>
              <w:left w:val="nil"/>
              <w:bottom w:val="nil"/>
              <w:right w:val="nil"/>
            </w:tcBorders>
            <w:shd w:val="clear" w:color="auto" w:fill="auto"/>
            <w:noWrap/>
            <w:vAlign w:val="center"/>
            <w:hideMark/>
          </w:tcPr>
          <w:p w14:paraId="5A024F8D"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0.000</w:t>
            </w:r>
          </w:p>
        </w:tc>
        <w:tc>
          <w:tcPr>
            <w:tcW w:w="1134" w:type="dxa"/>
            <w:tcBorders>
              <w:top w:val="single" w:sz="4" w:space="0" w:color="auto"/>
              <w:left w:val="nil"/>
              <w:bottom w:val="nil"/>
              <w:right w:val="nil"/>
            </w:tcBorders>
            <w:shd w:val="clear" w:color="auto" w:fill="auto"/>
            <w:noWrap/>
            <w:vAlign w:val="center"/>
            <w:hideMark/>
          </w:tcPr>
          <w:p w14:paraId="25B2AA9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0.001</w:t>
            </w:r>
          </w:p>
        </w:tc>
        <w:tc>
          <w:tcPr>
            <w:tcW w:w="1134" w:type="dxa"/>
            <w:gridSpan w:val="2"/>
            <w:tcBorders>
              <w:top w:val="single" w:sz="4" w:space="0" w:color="auto"/>
              <w:left w:val="nil"/>
              <w:bottom w:val="nil"/>
              <w:right w:val="nil"/>
            </w:tcBorders>
            <w:shd w:val="clear" w:color="auto" w:fill="auto"/>
            <w:noWrap/>
            <w:vAlign w:val="center"/>
            <w:hideMark/>
          </w:tcPr>
          <w:p w14:paraId="5248336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0.001</w:t>
            </w:r>
          </w:p>
        </w:tc>
      </w:tr>
      <w:tr w:rsidR="00C9383A" w:rsidRPr="00FF4099" w14:paraId="2C6BE11E"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4A20B896"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645626C9"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581AD41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184880B5"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307E524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792671C9"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(0.001)</w:t>
            </w:r>
          </w:p>
        </w:tc>
        <w:tc>
          <w:tcPr>
            <w:tcW w:w="1134" w:type="dxa"/>
            <w:gridSpan w:val="2"/>
            <w:tcBorders>
              <w:top w:val="nil"/>
              <w:left w:val="nil"/>
              <w:bottom w:val="nil"/>
              <w:right w:val="nil"/>
            </w:tcBorders>
            <w:shd w:val="clear" w:color="auto" w:fill="auto"/>
            <w:noWrap/>
            <w:vAlign w:val="center"/>
            <w:hideMark/>
          </w:tcPr>
          <w:p w14:paraId="52E8149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(0.001)</w:t>
            </w:r>
          </w:p>
        </w:tc>
      </w:tr>
      <w:tr w:rsidR="00C9383A" w:rsidRPr="00FF4099" w14:paraId="267C2AC1"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41A80F12" w14:textId="77777777" w:rsidR="00C9383A" w:rsidRPr="00FF4099" w:rsidRDefault="00C9383A" w:rsidP="00C9383A">
            <w:pPr>
              <w:spacing w:line="240" w:lineRule="auto"/>
              <w:ind w:firstLineChars="0" w:firstLine="0"/>
              <w:rPr>
                <w:rFonts w:cs="Times New Roman"/>
                <w:color w:val="000000"/>
                <w:sz w:val="21"/>
                <w:szCs w:val="21"/>
              </w:rPr>
            </w:pPr>
            <w:proofErr w:type="spellStart"/>
            <w:r w:rsidRPr="00FF4099">
              <w:rPr>
                <w:rFonts w:cs="Times New Roman"/>
                <w:color w:val="000000"/>
                <w:sz w:val="21"/>
                <w:szCs w:val="21"/>
              </w:rPr>
              <w:t>partner_risk_rating</w:t>
            </w:r>
            <w:proofErr w:type="spellEnd"/>
          </w:p>
        </w:tc>
        <w:tc>
          <w:tcPr>
            <w:tcW w:w="1134" w:type="dxa"/>
            <w:tcBorders>
              <w:top w:val="nil"/>
              <w:left w:val="nil"/>
              <w:bottom w:val="nil"/>
              <w:right w:val="nil"/>
            </w:tcBorders>
            <w:shd w:val="clear" w:color="auto" w:fill="auto"/>
            <w:noWrap/>
            <w:vAlign w:val="center"/>
            <w:hideMark/>
          </w:tcPr>
          <w:p w14:paraId="6756F0D7"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-0.043</w:t>
            </w:r>
          </w:p>
        </w:tc>
        <w:tc>
          <w:tcPr>
            <w:tcW w:w="1134" w:type="dxa"/>
            <w:tcBorders>
              <w:top w:val="nil"/>
              <w:left w:val="nil"/>
              <w:bottom w:val="nil"/>
              <w:right w:val="nil"/>
            </w:tcBorders>
            <w:shd w:val="clear" w:color="auto" w:fill="auto"/>
            <w:noWrap/>
            <w:vAlign w:val="center"/>
            <w:hideMark/>
          </w:tcPr>
          <w:p w14:paraId="0D62570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-0.063</w:t>
            </w:r>
          </w:p>
        </w:tc>
        <w:tc>
          <w:tcPr>
            <w:tcW w:w="1134" w:type="dxa"/>
            <w:tcBorders>
              <w:top w:val="nil"/>
              <w:left w:val="nil"/>
              <w:bottom w:val="nil"/>
              <w:right w:val="nil"/>
            </w:tcBorders>
            <w:shd w:val="clear" w:color="auto" w:fill="auto"/>
            <w:noWrap/>
            <w:vAlign w:val="center"/>
            <w:hideMark/>
          </w:tcPr>
          <w:p w14:paraId="10B06E4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-0.069</w:t>
            </w:r>
          </w:p>
        </w:tc>
        <w:tc>
          <w:tcPr>
            <w:tcW w:w="1134" w:type="dxa"/>
            <w:tcBorders>
              <w:top w:val="nil"/>
              <w:left w:val="nil"/>
              <w:bottom w:val="nil"/>
              <w:right w:val="nil"/>
            </w:tcBorders>
            <w:shd w:val="clear" w:color="auto" w:fill="auto"/>
            <w:noWrap/>
            <w:vAlign w:val="center"/>
            <w:hideMark/>
          </w:tcPr>
          <w:p w14:paraId="5B82392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-0.087*</w:t>
            </w:r>
          </w:p>
        </w:tc>
        <w:tc>
          <w:tcPr>
            <w:tcW w:w="1134" w:type="dxa"/>
            <w:tcBorders>
              <w:top w:val="nil"/>
              <w:left w:val="nil"/>
              <w:bottom w:val="nil"/>
              <w:right w:val="nil"/>
            </w:tcBorders>
            <w:shd w:val="clear" w:color="auto" w:fill="auto"/>
            <w:noWrap/>
            <w:vAlign w:val="center"/>
            <w:hideMark/>
          </w:tcPr>
          <w:p w14:paraId="2DD79E4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-0.086*</w:t>
            </w:r>
          </w:p>
        </w:tc>
        <w:tc>
          <w:tcPr>
            <w:tcW w:w="1134" w:type="dxa"/>
            <w:gridSpan w:val="2"/>
            <w:tcBorders>
              <w:top w:val="nil"/>
              <w:left w:val="nil"/>
              <w:bottom w:val="nil"/>
              <w:right w:val="nil"/>
            </w:tcBorders>
            <w:shd w:val="clear" w:color="auto" w:fill="auto"/>
            <w:noWrap/>
            <w:vAlign w:val="center"/>
            <w:hideMark/>
          </w:tcPr>
          <w:p w14:paraId="43E0E9F5"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-0.087*</w:t>
            </w:r>
          </w:p>
        </w:tc>
      </w:tr>
      <w:tr w:rsidR="00C9383A" w:rsidRPr="00FF4099" w14:paraId="39FA0731"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04810449"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648E13A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(0.050)</w:t>
            </w:r>
          </w:p>
        </w:tc>
        <w:tc>
          <w:tcPr>
            <w:tcW w:w="1134" w:type="dxa"/>
            <w:tcBorders>
              <w:top w:val="nil"/>
              <w:left w:val="nil"/>
              <w:bottom w:val="nil"/>
              <w:right w:val="nil"/>
            </w:tcBorders>
            <w:shd w:val="clear" w:color="auto" w:fill="auto"/>
            <w:noWrap/>
            <w:vAlign w:val="center"/>
            <w:hideMark/>
          </w:tcPr>
          <w:p w14:paraId="3994AAC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(0.050)</w:t>
            </w:r>
          </w:p>
        </w:tc>
        <w:tc>
          <w:tcPr>
            <w:tcW w:w="1134" w:type="dxa"/>
            <w:tcBorders>
              <w:top w:val="nil"/>
              <w:left w:val="nil"/>
              <w:bottom w:val="nil"/>
              <w:right w:val="nil"/>
            </w:tcBorders>
            <w:shd w:val="clear" w:color="auto" w:fill="auto"/>
            <w:noWrap/>
            <w:vAlign w:val="center"/>
            <w:hideMark/>
          </w:tcPr>
          <w:p w14:paraId="1769A96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(0.051)</w:t>
            </w:r>
          </w:p>
        </w:tc>
        <w:tc>
          <w:tcPr>
            <w:tcW w:w="1134" w:type="dxa"/>
            <w:tcBorders>
              <w:top w:val="nil"/>
              <w:left w:val="nil"/>
              <w:bottom w:val="nil"/>
              <w:right w:val="nil"/>
            </w:tcBorders>
            <w:shd w:val="clear" w:color="auto" w:fill="auto"/>
            <w:noWrap/>
            <w:vAlign w:val="center"/>
            <w:hideMark/>
          </w:tcPr>
          <w:p w14:paraId="4B95BFD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(0.052)</w:t>
            </w:r>
          </w:p>
        </w:tc>
        <w:tc>
          <w:tcPr>
            <w:tcW w:w="1134" w:type="dxa"/>
            <w:tcBorders>
              <w:top w:val="nil"/>
              <w:left w:val="nil"/>
              <w:bottom w:val="nil"/>
              <w:right w:val="nil"/>
            </w:tcBorders>
            <w:shd w:val="clear" w:color="auto" w:fill="auto"/>
            <w:noWrap/>
            <w:vAlign w:val="center"/>
            <w:hideMark/>
          </w:tcPr>
          <w:p w14:paraId="4AECB37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(0.051)</w:t>
            </w:r>
          </w:p>
        </w:tc>
        <w:tc>
          <w:tcPr>
            <w:tcW w:w="1134" w:type="dxa"/>
            <w:gridSpan w:val="2"/>
            <w:tcBorders>
              <w:top w:val="nil"/>
              <w:left w:val="nil"/>
              <w:bottom w:val="nil"/>
              <w:right w:val="nil"/>
            </w:tcBorders>
            <w:shd w:val="clear" w:color="auto" w:fill="auto"/>
            <w:noWrap/>
            <w:vAlign w:val="center"/>
            <w:hideMark/>
          </w:tcPr>
          <w:p w14:paraId="75AE478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(0.051)</w:t>
            </w:r>
          </w:p>
        </w:tc>
      </w:tr>
      <w:tr w:rsidR="00C9383A" w:rsidRPr="00FF4099" w14:paraId="56EBAEFA"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47F2A8DC" w14:textId="77777777" w:rsidR="00C9383A" w:rsidRPr="00FF4099" w:rsidRDefault="00C9383A" w:rsidP="00C9383A">
            <w:pPr>
              <w:spacing w:line="240" w:lineRule="auto"/>
              <w:ind w:firstLineChars="0" w:firstLine="0"/>
              <w:rPr>
                <w:rFonts w:cs="Times New Roman"/>
                <w:color w:val="000000"/>
                <w:sz w:val="21"/>
                <w:szCs w:val="21"/>
              </w:rPr>
            </w:pPr>
            <w:proofErr w:type="spellStart"/>
            <w:r w:rsidRPr="00FF4099">
              <w:rPr>
                <w:rFonts w:cs="Times New Roman"/>
                <w:color w:val="000000"/>
                <w:sz w:val="21"/>
                <w:szCs w:val="21"/>
              </w:rPr>
              <w:t>interest_payment</w:t>
            </w:r>
            <w:proofErr w:type="spellEnd"/>
          </w:p>
        </w:tc>
        <w:tc>
          <w:tcPr>
            <w:tcW w:w="1134" w:type="dxa"/>
            <w:tcBorders>
              <w:top w:val="nil"/>
              <w:left w:val="nil"/>
              <w:bottom w:val="nil"/>
              <w:right w:val="nil"/>
            </w:tcBorders>
            <w:shd w:val="clear" w:color="auto" w:fill="auto"/>
            <w:noWrap/>
            <w:vAlign w:val="center"/>
            <w:hideMark/>
          </w:tcPr>
          <w:p w14:paraId="4344D36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-5.347***</w:t>
            </w:r>
          </w:p>
        </w:tc>
        <w:tc>
          <w:tcPr>
            <w:tcW w:w="1134" w:type="dxa"/>
            <w:tcBorders>
              <w:top w:val="nil"/>
              <w:left w:val="nil"/>
              <w:bottom w:val="nil"/>
              <w:right w:val="nil"/>
            </w:tcBorders>
            <w:shd w:val="clear" w:color="auto" w:fill="auto"/>
            <w:noWrap/>
            <w:vAlign w:val="center"/>
            <w:hideMark/>
          </w:tcPr>
          <w:p w14:paraId="426E8A8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-5.352***</w:t>
            </w:r>
          </w:p>
        </w:tc>
        <w:tc>
          <w:tcPr>
            <w:tcW w:w="1134" w:type="dxa"/>
            <w:tcBorders>
              <w:top w:val="nil"/>
              <w:left w:val="nil"/>
              <w:bottom w:val="nil"/>
              <w:right w:val="nil"/>
            </w:tcBorders>
            <w:shd w:val="clear" w:color="auto" w:fill="auto"/>
            <w:noWrap/>
            <w:vAlign w:val="center"/>
            <w:hideMark/>
          </w:tcPr>
          <w:p w14:paraId="25C4554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-5.327***</w:t>
            </w:r>
          </w:p>
        </w:tc>
        <w:tc>
          <w:tcPr>
            <w:tcW w:w="1134" w:type="dxa"/>
            <w:tcBorders>
              <w:top w:val="nil"/>
              <w:left w:val="nil"/>
              <w:bottom w:val="nil"/>
              <w:right w:val="nil"/>
            </w:tcBorders>
            <w:shd w:val="clear" w:color="auto" w:fill="auto"/>
            <w:noWrap/>
            <w:vAlign w:val="center"/>
            <w:hideMark/>
          </w:tcPr>
          <w:p w14:paraId="7808332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-5.333***</w:t>
            </w:r>
          </w:p>
        </w:tc>
        <w:tc>
          <w:tcPr>
            <w:tcW w:w="1134" w:type="dxa"/>
            <w:tcBorders>
              <w:top w:val="nil"/>
              <w:left w:val="nil"/>
              <w:bottom w:val="nil"/>
              <w:right w:val="nil"/>
            </w:tcBorders>
            <w:shd w:val="clear" w:color="auto" w:fill="auto"/>
            <w:noWrap/>
            <w:vAlign w:val="center"/>
            <w:hideMark/>
          </w:tcPr>
          <w:p w14:paraId="6DA0098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-5.317***</w:t>
            </w:r>
          </w:p>
        </w:tc>
        <w:tc>
          <w:tcPr>
            <w:tcW w:w="1134" w:type="dxa"/>
            <w:gridSpan w:val="2"/>
            <w:tcBorders>
              <w:top w:val="nil"/>
              <w:left w:val="nil"/>
              <w:bottom w:val="nil"/>
              <w:right w:val="nil"/>
            </w:tcBorders>
            <w:shd w:val="clear" w:color="auto" w:fill="auto"/>
            <w:noWrap/>
            <w:vAlign w:val="center"/>
            <w:hideMark/>
          </w:tcPr>
          <w:p w14:paraId="2F9A8BA3"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-5.324***</w:t>
            </w:r>
          </w:p>
        </w:tc>
      </w:tr>
      <w:tr w:rsidR="00C9383A" w:rsidRPr="00FF4099" w14:paraId="4487A97F"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2AA48097"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03E5FD8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(1.250)</w:t>
            </w:r>
          </w:p>
        </w:tc>
        <w:tc>
          <w:tcPr>
            <w:tcW w:w="1134" w:type="dxa"/>
            <w:tcBorders>
              <w:top w:val="nil"/>
              <w:left w:val="nil"/>
              <w:bottom w:val="nil"/>
              <w:right w:val="nil"/>
            </w:tcBorders>
            <w:shd w:val="clear" w:color="auto" w:fill="auto"/>
            <w:noWrap/>
            <w:vAlign w:val="center"/>
            <w:hideMark/>
          </w:tcPr>
          <w:p w14:paraId="293C8B6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(1.269)</w:t>
            </w:r>
          </w:p>
        </w:tc>
        <w:tc>
          <w:tcPr>
            <w:tcW w:w="1134" w:type="dxa"/>
            <w:tcBorders>
              <w:top w:val="nil"/>
              <w:left w:val="nil"/>
              <w:bottom w:val="nil"/>
              <w:right w:val="nil"/>
            </w:tcBorders>
            <w:shd w:val="clear" w:color="auto" w:fill="auto"/>
            <w:noWrap/>
            <w:vAlign w:val="center"/>
            <w:hideMark/>
          </w:tcPr>
          <w:p w14:paraId="12BD847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(1.244)</w:t>
            </w:r>
          </w:p>
        </w:tc>
        <w:tc>
          <w:tcPr>
            <w:tcW w:w="1134" w:type="dxa"/>
            <w:tcBorders>
              <w:top w:val="nil"/>
              <w:left w:val="nil"/>
              <w:bottom w:val="nil"/>
              <w:right w:val="nil"/>
            </w:tcBorders>
            <w:shd w:val="clear" w:color="auto" w:fill="auto"/>
            <w:noWrap/>
            <w:vAlign w:val="center"/>
            <w:hideMark/>
          </w:tcPr>
          <w:p w14:paraId="0B9018C9"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(1.263)</w:t>
            </w:r>
          </w:p>
        </w:tc>
        <w:tc>
          <w:tcPr>
            <w:tcW w:w="1134" w:type="dxa"/>
            <w:tcBorders>
              <w:top w:val="nil"/>
              <w:left w:val="nil"/>
              <w:bottom w:val="nil"/>
              <w:right w:val="nil"/>
            </w:tcBorders>
            <w:shd w:val="clear" w:color="auto" w:fill="auto"/>
            <w:noWrap/>
            <w:vAlign w:val="center"/>
            <w:hideMark/>
          </w:tcPr>
          <w:p w14:paraId="3213900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(1.245)</w:t>
            </w:r>
          </w:p>
        </w:tc>
        <w:tc>
          <w:tcPr>
            <w:tcW w:w="1134" w:type="dxa"/>
            <w:gridSpan w:val="2"/>
            <w:tcBorders>
              <w:top w:val="nil"/>
              <w:left w:val="nil"/>
              <w:bottom w:val="nil"/>
              <w:right w:val="nil"/>
            </w:tcBorders>
            <w:shd w:val="clear" w:color="auto" w:fill="auto"/>
            <w:noWrap/>
            <w:vAlign w:val="center"/>
            <w:hideMark/>
          </w:tcPr>
          <w:p w14:paraId="3389B23D"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(1.248)</w:t>
            </w:r>
          </w:p>
        </w:tc>
      </w:tr>
      <w:tr w:rsidR="00C9383A" w:rsidRPr="00FF4099" w14:paraId="4C5D6061"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237E5716" w14:textId="77777777" w:rsidR="00C9383A" w:rsidRPr="00FF4099" w:rsidRDefault="00C9383A" w:rsidP="00C9383A">
            <w:pPr>
              <w:spacing w:line="240" w:lineRule="auto"/>
              <w:ind w:firstLineChars="0" w:firstLine="0"/>
              <w:rPr>
                <w:rFonts w:cs="Times New Roman"/>
                <w:color w:val="000000"/>
                <w:sz w:val="21"/>
                <w:szCs w:val="21"/>
              </w:rPr>
            </w:pPr>
            <w:proofErr w:type="spellStart"/>
            <w:r w:rsidRPr="00FF4099">
              <w:rPr>
                <w:rFonts w:cs="Times New Roman"/>
                <w:color w:val="000000"/>
                <w:sz w:val="21"/>
                <w:szCs w:val="21"/>
              </w:rPr>
              <w:t>loan_amount</w:t>
            </w:r>
            <w:proofErr w:type="spellEnd"/>
          </w:p>
        </w:tc>
        <w:tc>
          <w:tcPr>
            <w:tcW w:w="1134" w:type="dxa"/>
            <w:tcBorders>
              <w:top w:val="nil"/>
              <w:left w:val="nil"/>
              <w:bottom w:val="nil"/>
              <w:right w:val="nil"/>
            </w:tcBorders>
            <w:shd w:val="clear" w:color="auto" w:fill="auto"/>
            <w:noWrap/>
            <w:vAlign w:val="center"/>
            <w:hideMark/>
          </w:tcPr>
          <w:p w14:paraId="40DFBAB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-0.027***</w:t>
            </w:r>
          </w:p>
        </w:tc>
        <w:tc>
          <w:tcPr>
            <w:tcW w:w="1134" w:type="dxa"/>
            <w:tcBorders>
              <w:top w:val="nil"/>
              <w:left w:val="nil"/>
              <w:bottom w:val="nil"/>
              <w:right w:val="nil"/>
            </w:tcBorders>
            <w:shd w:val="clear" w:color="auto" w:fill="auto"/>
            <w:noWrap/>
            <w:vAlign w:val="center"/>
            <w:hideMark/>
          </w:tcPr>
          <w:p w14:paraId="6209C7A7"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-0.027***</w:t>
            </w:r>
          </w:p>
        </w:tc>
        <w:tc>
          <w:tcPr>
            <w:tcW w:w="1134" w:type="dxa"/>
            <w:tcBorders>
              <w:top w:val="nil"/>
              <w:left w:val="nil"/>
              <w:bottom w:val="nil"/>
              <w:right w:val="nil"/>
            </w:tcBorders>
            <w:shd w:val="clear" w:color="auto" w:fill="auto"/>
            <w:noWrap/>
            <w:vAlign w:val="center"/>
            <w:hideMark/>
          </w:tcPr>
          <w:p w14:paraId="2C3D4A1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-0.027***</w:t>
            </w:r>
          </w:p>
        </w:tc>
        <w:tc>
          <w:tcPr>
            <w:tcW w:w="1134" w:type="dxa"/>
            <w:tcBorders>
              <w:top w:val="nil"/>
              <w:left w:val="nil"/>
              <w:bottom w:val="nil"/>
              <w:right w:val="nil"/>
            </w:tcBorders>
            <w:shd w:val="clear" w:color="auto" w:fill="auto"/>
            <w:noWrap/>
            <w:vAlign w:val="center"/>
            <w:hideMark/>
          </w:tcPr>
          <w:p w14:paraId="464FB72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-0.027***</w:t>
            </w:r>
          </w:p>
        </w:tc>
        <w:tc>
          <w:tcPr>
            <w:tcW w:w="1134" w:type="dxa"/>
            <w:tcBorders>
              <w:top w:val="nil"/>
              <w:left w:val="nil"/>
              <w:bottom w:val="nil"/>
              <w:right w:val="nil"/>
            </w:tcBorders>
            <w:shd w:val="clear" w:color="auto" w:fill="auto"/>
            <w:noWrap/>
            <w:vAlign w:val="center"/>
            <w:hideMark/>
          </w:tcPr>
          <w:p w14:paraId="7B317355"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-0.027***</w:t>
            </w:r>
          </w:p>
        </w:tc>
        <w:tc>
          <w:tcPr>
            <w:tcW w:w="1134" w:type="dxa"/>
            <w:gridSpan w:val="2"/>
            <w:tcBorders>
              <w:top w:val="nil"/>
              <w:left w:val="nil"/>
              <w:bottom w:val="nil"/>
              <w:right w:val="nil"/>
            </w:tcBorders>
            <w:shd w:val="clear" w:color="auto" w:fill="auto"/>
            <w:noWrap/>
            <w:vAlign w:val="center"/>
            <w:hideMark/>
          </w:tcPr>
          <w:p w14:paraId="332277D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-0.027***</w:t>
            </w:r>
          </w:p>
        </w:tc>
      </w:tr>
      <w:tr w:rsidR="00C9383A" w:rsidRPr="00FF4099" w14:paraId="39191970"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3547562F"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0CC226F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14:paraId="0F5D75B3"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14:paraId="0F790EB3"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14:paraId="3235A51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14:paraId="4F0C63A9"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(0.002)</w:t>
            </w:r>
          </w:p>
        </w:tc>
        <w:tc>
          <w:tcPr>
            <w:tcW w:w="1134" w:type="dxa"/>
            <w:gridSpan w:val="2"/>
            <w:tcBorders>
              <w:top w:val="nil"/>
              <w:left w:val="nil"/>
              <w:bottom w:val="nil"/>
              <w:right w:val="nil"/>
            </w:tcBorders>
            <w:shd w:val="clear" w:color="auto" w:fill="auto"/>
            <w:noWrap/>
            <w:vAlign w:val="center"/>
            <w:hideMark/>
          </w:tcPr>
          <w:p w14:paraId="29583C9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(0.002)</w:t>
            </w:r>
          </w:p>
        </w:tc>
      </w:tr>
      <w:tr w:rsidR="00C9383A" w:rsidRPr="00FF4099" w14:paraId="514A3C7B"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12F1BA74" w14:textId="77777777" w:rsidR="00C9383A" w:rsidRPr="00FF4099" w:rsidRDefault="00C9383A" w:rsidP="00C9383A">
            <w:pPr>
              <w:spacing w:line="240" w:lineRule="auto"/>
              <w:ind w:firstLineChars="0" w:firstLine="0"/>
              <w:rPr>
                <w:rFonts w:cs="Times New Roman"/>
                <w:color w:val="000000"/>
                <w:sz w:val="21"/>
                <w:szCs w:val="21"/>
              </w:rPr>
            </w:pPr>
            <w:proofErr w:type="spellStart"/>
            <w:r w:rsidRPr="00FF4099">
              <w:rPr>
                <w:rFonts w:cs="Times New Roman"/>
                <w:color w:val="000000"/>
                <w:sz w:val="21"/>
                <w:szCs w:val="21"/>
              </w:rPr>
              <w:t>loan_term</w:t>
            </w:r>
            <w:proofErr w:type="spellEnd"/>
            <w:r w:rsidRPr="00C9383A">
              <w:rPr>
                <w:rFonts w:cs="Times New Roman"/>
                <w:color w:val="000000"/>
                <w:sz w:val="21"/>
                <w:szCs w:val="21"/>
              </w:rPr>
              <w:t xml:space="preserve"> (months)</w:t>
            </w:r>
          </w:p>
        </w:tc>
        <w:tc>
          <w:tcPr>
            <w:tcW w:w="1134" w:type="dxa"/>
            <w:tcBorders>
              <w:top w:val="nil"/>
              <w:left w:val="nil"/>
              <w:bottom w:val="nil"/>
              <w:right w:val="nil"/>
            </w:tcBorders>
            <w:shd w:val="clear" w:color="auto" w:fill="auto"/>
            <w:noWrap/>
            <w:vAlign w:val="center"/>
            <w:hideMark/>
          </w:tcPr>
          <w:p w14:paraId="5E8AA2A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-0.099***</w:t>
            </w:r>
          </w:p>
        </w:tc>
        <w:tc>
          <w:tcPr>
            <w:tcW w:w="1134" w:type="dxa"/>
            <w:tcBorders>
              <w:top w:val="nil"/>
              <w:left w:val="nil"/>
              <w:bottom w:val="nil"/>
              <w:right w:val="nil"/>
            </w:tcBorders>
            <w:shd w:val="clear" w:color="auto" w:fill="auto"/>
            <w:noWrap/>
            <w:vAlign w:val="center"/>
            <w:hideMark/>
          </w:tcPr>
          <w:p w14:paraId="078F729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-0.102***</w:t>
            </w:r>
          </w:p>
        </w:tc>
        <w:tc>
          <w:tcPr>
            <w:tcW w:w="1134" w:type="dxa"/>
            <w:tcBorders>
              <w:top w:val="nil"/>
              <w:left w:val="nil"/>
              <w:bottom w:val="nil"/>
              <w:right w:val="nil"/>
            </w:tcBorders>
            <w:shd w:val="clear" w:color="auto" w:fill="auto"/>
            <w:noWrap/>
            <w:vAlign w:val="center"/>
            <w:hideMark/>
          </w:tcPr>
          <w:p w14:paraId="252C812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-0.099***</w:t>
            </w:r>
          </w:p>
        </w:tc>
        <w:tc>
          <w:tcPr>
            <w:tcW w:w="1134" w:type="dxa"/>
            <w:tcBorders>
              <w:top w:val="nil"/>
              <w:left w:val="nil"/>
              <w:bottom w:val="nil"/>
              <w:right w:val="nil"/>
            </w:tcBorders>
            <w:shd w:val="clear" w:color="auto" w:fill="auto"/>
            <w:noWrap/>
            <w:vAlign w:val="center"/>
            <w:hideMark/>
          </w:tcPr>
          <w:p w14:paraId="3763444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-0.103***</w:t>
            </w:r>
          </w:p>
        </w:tc>
        <w:tc>
          <w:tcPr>
            <w:tcW w:w="1134" w:type="dxa"/>
            <w:tcBorders>
              <w:top w:val="nil"/>
              <w:left w:val="nil"/>
              <w:bottom w:val="nil"/>
              <w:right w:val="nil"/>
            </w:tcBorders>
            <w:shd w:val="clear" w:color="auto" w:fill="auto"/>
            <w:noWrap/>
            <w:vAlign w:val="center"/>
            <w:hideMark/>
          </w:tcPr>
          <w:p w14:paraId="76403255"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-0.103***</w:t>
            </w:r>
          </w:p>
        </w:tc>
        <w:tc>
          <w:tcPr>
            <w:tcW w:w="1134" w:type="dxa"/>
            <w:gridSpan w:val="2"/>
            <w:tcBorders>
              <w:top w:val="nil"/>
              <w:left w:val="nil"/>
              <w:bottom w:val="nil"/>
              <w:right w:val="nil"/>
            </w:tcBorders>
            <w:shd w:val="clear" w:color="auto" w:fill="auto"/>
            <w:noWrap/>
            <w:vAlign w:val="center"/>
            <w:hideMark/>
          </w:tcPr>
          <w:p w14:paraId="17D7EA75"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-0.103***</w:t>
            </w:r>
          </w:p>
        </w:tc>
      </w:tr>
      <w:tr w:rsidR="00C9383A" w:rsidRPr="00FF4099" w14:paraId="796A2183"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27FF1A72"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00A6402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(0.007)</w:t>
            </w:r>
          </w:p>
        </w:tc>
        <w:tc>
          <w:tcPr>
            <w:tcW w:w="1134" w:type="dxa"/>
            <w:tcBorders>
              <w:top w:val="nil"/>
              <w:left w:val="nil"/>
              <w:bottom w:val="nil"/>
              <w:right w:val="nil"/>
            </w:tcBorders>
            <w:shd w:val="clear" w:color="auto" w:fill="auto"/>
            <w:noWrap/>
            <w:vAlign w:val="center"/>
            <w:hideMark/>
          </w:tcPr>
          <w:p w14:paraId="04F74573"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(0.007)</w:t>
            </w:r>
          </w:p>
        </w:tc>
        <w:tc>
          <w:tcPr>
            <w:tcW w:w="1134" w:type="dxa"/>
            <w:tcBorders>
              <w:top w:val="nil"/>
              <w:left w:val="nil"/>
              <w:bottom w:val="nil"/>
              <w:right w:val="nil"/>
            </w:tcBorders>
            <w:shd w:val="clear" w:color="auto" w:fill="auto"/>
            <w:noWrap/>
            <w:vAlign w:val="center"/>
            <w:hideMark/>
          </w:tcPr>
          <w:p w14:paraId="1D30123D"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(0.007)</w:t>
            </w:r>
          </w:p>
        </w:tc>
        <w:tc>
          <w:tcPr>
            <w:tcW w:w="1134" w:type="dxa"/>
            <w:tcBorders>
              <w:top w:val="nil"/>
              <w:left w:val="nil"/>
              <w:bottom w:val="nil"/>
              <w:right w:val="nil"/>
            </w:tcBorders>
            <w:shd w:val="clear" w:color="auto" w:fill="auto"/>
            <w:noWrap/>
            <w:vAlign w:val="center"/>
            <w:hideMark/>
          </w:tcPr>
          <w:p w14:paraId="58387BB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(0.007)</w:t>
            </w:r>
          </w:p>
        </w:tc>
        <w:tc>
          <w:tcPr>
            <w:tcW w:w="1134" w:type="dxa"/>
            <w:tcBorders>
              <w:top w:val="nil"/>
              <w:left w:val="nil"/>
              <w:bottom w:val="nil"/>
              <w:right w:val="nil"/>
            </w:tcBorders>
            <w:shd w:val="clear" w:color="auto" w:fill="auto"/>
            <w:noWrap/>
            <w:vAlign w:val="center"/>
            <w:hideMark/>
          </w:tcPr>
          <w:p w14:paraId="09F010D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(0.007)</w:t>
            </w:r>
          </w:p>
        </w:tc>
        <w:tc>
          <w:tcPr>
            <w:tcW w:w="1134" w:type="dxa"/>
            <w:gridSpan w:val="2"/>
            <w:tcBorders>
              <w:top w:val="nil"/>
              <w:left w:val="nil"/>
              <w:bottom w:val="nil"/>
              <w:right w:val="nil"/>
            </w:tcBorders>
            <w:shd w:val="clear" w:color="auto" w:fill="auto"/>
            <w:noWrap/>
            <w:vAlign w:val="center"/>
            <w:hideMark/>
          </w:tcPr>
          <w:p w14:paraId="59C1C33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(0.007)</w:t>
            </w:r>
          </w:p>
        </w:tc>
      </w:tr>
      <w:tr w:rsidR="00C9383A" w:rsidRPr="00FF4099" w14:paraId="75125BA8"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7794A25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gender</w:t>
            </w:r>
          </w:p>
        </w:tc>
        <w:tc>
          <w:tcPr>
            <w:tcW w:w="1134" w:type="dxa"/>
            <w:tcBorders>
              <w:top w:val="nil"/>
              <w:left w:val="nil"/>
              <w:bottom w:val="nil"/>
              <w:right w:val="nil"/>
            </w:tcBorders>
            <w:shd w:val="clear" w:color="auto" w:fill="auto"/>
            <w:noWrap/>
            <w:vAlign w:val="center"/>
            <w:hideMark/>
          </w:tcPr>
          <w:p w14:paraId="1C23BD7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1.097***</w:t>
            </w:r>
          </w:p>
        </w:tc>
        <w:tc>
          <w:tcPr>
            <w:tcW w:w="1134" w:type="dxa"/>
            <w:tcBorders>
              <w:top w:val="nil"/>
              <w:left w:val="nil"/>
              <w:bottom w:val="nil"/>
              <w:right w:val="nil"/>
            </w:tcBorders>
            <w:shd w:val="clear" w:color="auto" w:fill="auto"/>
            <w:noWrap/>
            <w:vAlign w:val="center"/>
            <w:hideMark/>
          </w:tcPr>
          <w:p w14:paraId="222949F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1.086***</w:t>
            </w:r>
          </w:p>
        </w:tc>
        <w:tc>
          <w:tcPr>
            <w:tcW w:w="1134" w:type="dxa"/>
            <w:tcBorders>
              <w:top w:val="nil"/>
              <w:left w:val="nil"/>
              <w:bottom w:val="nil"/>
              <w:right w:val="nil"/>
            </w:tcBorders>
            <w:shd w:val="clear" w:color="auto" w:fill="auto"/>
            <w:noWrap/>
            <w:vAlign w:val="center"/>
            <w:hideMark/>
          </w:tcPr>
          <w:p w14:paraId="25065AC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1.100***</w:t>
            </w:r>
          </w:p>
        </w:tc>
        <w:tc>
          <w:tcPr>
            <w:tcW w:w="1134" w:type="dxa"/>
            <w:tcBorders>
              <w:top w:val="nil"/>
              <w:left w:val="nil"/>
              <w:bottom w:val="nil"/>
              <w:right w:val="nil"/>
            </w:tcBorders>
            <w:shd w:val="clear" w:color="auto" w:fill="auto"/>
            <w:noWrap/>
            <w:vAlign w:val="center"/>
            <w:hideMark/>
          </w:tcPr>
          <w:p w14:paraId="7FD4341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1.089***</w:t>
            </w:r>
          </w:p>
        </w:tc>
        <w:tc>
          <w:tcPr>
            <w:tcW w:w="1134" w:type="dxa"/>
            <w:tcBorders>
              <w:top w:val="nil"/>
              <w:left w:val="nil"/>
              <w:bottom w:val="nil"/>
              <w:right w:val="nil"/>
            </w:tcBorders>
            <w:shd w:val="clear" w:color="auto" w:fill="auto"/>
            <w:noWrap/>
            <w:vAlign w:val="center"/>
            <w:hideMark/>
          </w:tcPr>
          <w:p w14:paraId="0ADE527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1.075***</w:t>
            </w:r>
          </w:p>
        </w:tc>
        <w:tc>
          <w:tcPr>
            <w:tcW w:w="1134" w:type="dxa"/>
            <w:gridSpan w:val="2"/>
            <w:tcBorders>
              <w:top w:val="nil"/>
              <w:left w:val="nil"/>
              <w:bottom w:val="nil"/>
              <w:right w:val="nil"/>
            </w:tcBorders>
            <w:shd w:val="clear" w:color="auto" w:fill="auto"/>
            <w:noWrap/>
            <w:vAlign w:val="center"/>
            <w:hideMark/>
          </w:tcPr>
          <w:p w14:paraId="0E0F1E8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1.076***</w:t>
            </w:r>
          </w:p>
        </w:tc>
      </w:tr>
      <w:tr w:rsidR="00C9383A" w:rsidRPr="00FF4099" w14:paraId="6C7CCC87"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5C533497"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7F1568B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(0.087)</w:t>
            </w:r>
          </w:p>
        </w:tc>
        <w:tc>
          <w:tcPr>
            <w:tcW w:w="1134" w:type="dxa"/>
            <w:tcBorders>
              <w:top w:val="nil"/>
              <w:left w:val="nil"/>
              <w:bottom w:val="nil"/>
              <w:right w:val="nil"/>
            </w:tcBorders>
            <w:shd w:val="clear" w:color="auto" w:fill="auto"/>
            <w:noWrap/>
            <w:vAlign w:val="center"/>
            <w:hideMark/>
          </w:tcPr>
          <w:p w14:paraId="735FD30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(0.088)</w:t>
            </w:r>
          </w:p>
        </w:tc>
        <w:tc>
          <w:tcPr>
            <w:tcW w:w="1134" w:type="dxa"/>
            <w:tcBorders>
              <w:top w:val="nil"/>
              <w:left w:val="nil"/>
              <w:bottom w:val="nil"/>
              <w:right w:val="nil"/>
            </w:tcBorders>
            <w:shd w:val="clear" w:color="auto" w:fill="auto"/>
            <w:noWrap/>
            <w:vAlign w:val="center"/>
            <w:hideMark/>
          </w:tcPr>
          <w:p w14:paraId="3E2EBDF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(0.088)</w:t>
            </w:r>
          </w:p>
        </w:tc>
        <w:tc>
          <w:tcPr>
            <w:tcW w:w="1134" w:type="dxa"/>
            <w:tcBorders>
              <w:top w:val="nil"/>
              <w:left w:val="nil"/>
              <w:bottom w:val="nil"/>
              <w:right w:val="nil"/>
            </w:tcBorders>
            <w:shd w:val="clear" w:color="auto" w:fill="auto"/>
            <w:noWrap/>
            <w:vAlign w:val="center"/>
            <w:hideMark/>
          </w:tcPr>
          <w:p w14:paraId="223B2053"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(0.088)</w:t>
            </w:r>
          </w:p>
        </w:tc>
        <w:tc>
          <w:tcPr>
            <w:tcW w:w="1134" w:type="dxa"/>
            <w:tcBorders>
              <w:top w:val="nil"/>
              <w:left w:val="nil"/>
              <w:bottom w:val="nil"/>
              <w:right w:val="nil"/>
            </w:tcBorders>
            <w:shd w:val="clear" w:color="auto" w:fill="auto"/>
            <w:noWrap/>
            <w:vAlign w:val="center"/>
            <w:hideMark/>
          </w:tcPr>
          <w:p w14:paraId="5153D755"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(0.088)</w:t>
            </w:r>
          </w:p>
        </w:tc>
        <w:tc>
          <w:tcPr>
            <w:tcW w:w="1134" w:type="dxa"/>
            <w:gridSpan w:val="2"/>
            <w:tcBorders>
              <w:top w:val="nil"/>
              <w:left w:val="nil"/>
              <w:bottom w:val="nil"/>
              <w:right w:val="nil"/>
            </w:tcBorders>
            <w:shd w:val="clear" w:color="auto" w:fill="auto"/>
            <w:noWrap/>
            <w:vAlign w:val="center"/>
            <w:hideMark/>
          </w:tcPr>
          <w:p w14:paraId="1878C72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(0.088)</w:t>
            </w:r>
          </w:p>
        </w:tc>
      </w:tr>
      <w:tr w:rsidR="00C9383A" w:rsidRPr="00FF4099" w14:paraId="3A1D8BA4"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0ABF3B13" w14:textId="77777777" w:rsidR="00C9383A" w:rsidRPr="00FF4099" w:rsidRDefault="00C9383A" w:rsidP="00C9383A">
            <w:pPr>
              <w:spacing w:line="240" w:lineRule="auto"/>
              <w:ind w:firstLineChars="0" w:firstLine="0"/>
              <w:rPr>
                <w:rFonts w:cs="Times New Roman"/>
                <w:color w:val="000000"/>
                <w:sz w:val="21"/>
                <w:szCs w:val="21"/>
              </w:rPr>
            </w:pPr>
            <w:proofErr w:type="spellStart"/>
            <w:r w:rsidRPr="00FF4099">
              <w:rPr>
                <w:rFonts w:cs="Times New Roman"/>
                <w:color w:val="000000"/>
                <w:sz w:val="21"/>
                <w:szCs w:val="21"/>
              </w:rPr>
              <w:t>ln_annual_income_USD</w:t>
            </w:r>
            <w:proofErr w:type="spellEnd"/>
          </w:p>
        </w:tc>
        <w:tc>
          <w:tcPr>
            <w:tcW w:w="1134" w:type="dxa"/>
            <w:tcBorders>
              <w:top w:val="nil"/>
              <w:left w:val="nil"/>
              <w:bottom w:val="nil"/>
              <w:right w:val="nil"/>
            </w:tcBorders>
            <w:shd w:val="clear" w:color="auto" w:fill="auto"/>
            <w:noWrap/>
            <w:vAlign w:val="center"/>
            <w:hideMark/>
          </w:tcPr>
          <w:p w14:paraId="654A0E4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-0.665***</w:t>
            </w:r>
          </w:p>
        </w:tc>
        <w:tc>
          <w:tcPr>
            <w:tcW w:w="1134" w:type="dxa"/>
            <w:tcBorders>
              <w:top w:val="nil"/>
              <w:left w:val="nil"/>
              <w:bottom w:val="nil"/>
              <w:right w:val="nil"/>
            </w:tcBorders>
            <w:shd w:val="clear" w:color="auto" w:fill="auto"/>
            <w:noWrap/>
            <w:vAlign w:val="center"/>
            <w:hideMark/>
          </w:tcPr>
          <w:p w14:paraId="6511E95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-0.638***</w:t>
            </w:r>
          </w:p>
        </w:tc>
        <w:tc>
          <w:tcPr>
            <w:tcW w:w="1134" w:type="dxa"/>
            <w:tcBorders>
              <w:top w:val="nil"/>
              <w:left w:val="nil"/>
              <w:bottom w:val="nil"/>
              <w:right w:val="nil"/>
            </w:tcBorders>
            <w:shd w:val="clear" w:color="auto" w:fill="auto"/>
            <w:noWrap/>
            <w:vAlign w:val="center"/>
            <w:hideMark/>
          </w:tcPr>
          <w:p w14:paraId="7B30C57A"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-0.689***</w:t>
            </w:r>
          </w:p>
        </w:tc>
        <w:tc>
          <w:tcPr>
            <w:tcW w:w="1134" w:type="dxa"/>
            <w:tcBorders>
              <w:top w:val="nil"/>
              <w:left w:val="nil"/>
              <w:bottom w:val="nil"/>
              <w:right w:val="nil"/>
            </w:tcBorders>
            <w:shd w:val="clear" w:color="auto" w:fill="auto"/>
            <w:noWrap/>
            <w:vAlign w:val="center"/>
            <w:hideMark/>
          </w:tcPr>
          <w:p w14:paraId="1914DF9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-0.661***</w:t>
            </w:r>
          </w:p>
        </w:tc>
        <w:tc>
          <w:tcPr>
            <w:tcW w:w="1134" w:type="dxa"/>
            <w:tcBorders>
              <w:top w:val="nil"/>
              <w:left w:val="nil"/>
              <w:bottom w:val="nil"/>
              <w:right w:val="nil"/>
            </w:tcBorders>
            <w:shd w:val="clear" w:color="auto" w:fill="auto"/>
            <w:noWrap/>
            <w:vAlign w:val="center"/>
            <w:hideMark/>
          </w:tcPr>
          <w:p w14:paraId="50D290E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-0.671***</w:t>
            </w:r>
          </w:p>
        </w:tc>
        <w:tc>
          <w:tcPr>
            <w:tcW w:w="1134" w:type="dxa"/>
            <w:gridSpan w:val="2"/>
            <w:tcBorders>
              <w:top w:val="nil"/>
              <w:left w:val="nil"/>
              <w:bottom w:val="nil"/>
              <w:right w:val="nil"/>
            </w:tcBorders>
            <w:shd w:val="clear" w:color="auto" w:fill="auto"/>
            <w:noWrap/>
            <w:vAlign w:val="center"/>
            <w:hideMark/>
          </w:tcPr>
          <w:p w14:paraId="390CC63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-0.670***</w:t>
            </w:r>
          </w:p>
        </w:tc>
      </w:tr>
      <w:tr w:rsidR="00C9383A" w:rsidRPr="00FF4099" w14:paraId="6351D091"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1A82F3FD"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2CD6E97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(0.105)</w:t>
            </w:r>
          </w:p>
        </w:tc>
        <w:tc>
          <w:tcPr>
            <w:tcW w:w="1134" w:type="dxa"/>
            <w:tcBorders>
              <w:top w:val="nil"/>
              <w:left w:val="nil"/>
              <w:bottom w:val="nil"/>
              <w:right w:val="nil"/>
            </w:tcBorders>
            <w:shd w:val="clear" w:color="auto" w:fill="auto"/>
            <w:noWrap/>
            <w:vAlign w:val="center"/>
            <w:hideMark/>
          </w:tcPr>
          <w:p w14:paraId="4BC7F2D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(0.105)</w:t>
            </w:r>
          </w:p>
        </w:tc>
        <w:tc>
          <w:tcPr>
            <w:tcW w:w="1134" w:type="dxa"/>
            <w:tcBorders>
              <w:top w:val="nil"/>
              <w:left w:val="nil"/>
              <w:bottom w:val="nil"/>
              <w:right w:val="nil"/>
            </w:tcBorders>
            <w:shd w:val="clear" w:color="auto" w:fill="auto"/>
            <w:noWrap/>
            <w:vAlign w:val="center"/>
            <w:hideMark/>
          </w:tcPr>
          <w:p w14:paraId="50BC162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(0.106)</w:t>
            </w:r>
          </w:p>
        </w:tc>
        <w:tc>
          <w:tcPr>
            <w:tcW w:w="1134" w:type="dxa"/>
            <w:tcBorders>
              <w:top w:val="nil"/>
              <w:left w:val="nil"/>
              <w:bottom w:val="nil"/>
              <w:right w:val="nil"/>
            </w:tcBorders>
            <w:shd w:val="clear" w:color="auto" w:fill="auto"/>
            <w:noWrap/>
            <w:vAlign w:val="center"/>
            <w:hideMark/>
          </w:tcPr>
          <w:p w14:paraId="5AAB575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(0.106)</w:t>
            </w:r>
          </w:p>
        </w:tc>
        <w:tc>
          <w:tcPr>
            <w:tcW w:w="1134" w:type="dxa"/>
            <w:tcBorders>
              <w:top w:val="nil"/>
              <w:left w:val="nil"/>
              <w:bottom w:val="nil"/>
              <w:right w:val="nil"/>
            </w:tcBorders>
            <w:shd w:val="clear" w:color="auto" w:fill="auto"/>
            <w:noWrap/>
            <w:vAlign w:val="center"/>
            <w:hideMark/>
          </w:tcPr>
          <w:p w14:paraId="7A41CD9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(0.106)</w:t>
            </w:r>
          </w:p>
        </w:tc>
        <w:tc>
          <w:tcPr>
            <w:tcW w:w="1134" w:type="dxa"/>
            <w:gridSpan w:val="2"/>
            <w:tcBorders>
              <w:top w:val="nil"/>
              <w:left w:val="nil"/>
              <w:bottom w:val="nil"/>
              <w:right w:val="nil"/>
            </w:tcBorders>
            <w:shd w:val="clear" w:color="auto" w:fill="auto"/>
            <w:noWrap/>
            <w:vAlign w:val="center"/>
            <w:hideMark/>
          </w:tcPr>
          <w:p w14:paraId="4979DE4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(0.106)</w:t>
            </w:r>
          </w:p>
        </w:tc>
      </w:tr>
      <w:tr w:rsidR="00C9383A" w:rsidRPr="00FF4099" w14:paraId="00FF8292"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54BB250A" w14:textId="77777777" w:rsidR="00C9383A" w:rsidRPr="00FF4099" w:rsidRDefault="00C9383A" w:rsidP="00C9383A">
            <w:pPr>
              <w:spacing w:line="240" w:lineRule="auto"/>
              <w:ind w:firstLineChars="0" w:firstLine="0"/>
              <w:rPr>
                <w:rFonts w:cs="Times New Roman"/>
                <w:color w:val="000000"/>
                <w:sz w:val="21"/>
                <w:szCs w:val="21"/>
              </w:rPr>
            </w:pPr>
            <w:proofErr w:type="spellStart"/>
            <w:r w:rsidRPr="00FF4099">
              <w:rPr>
                <w:rFonts w:cs="Times New Roman"/>
                <w:color w:val="000000"/>
                <w:sz w:val="21"/>
                <w:szCs w:val="21"/>
              </w:rPr>
              <w:t>repayment_schedule</w:t>
            </w:r>
            <w:proofErr w:type="spellEnd"/>
          </w:p>
        </w:tc>
        <w:tc>
          <w:tcPr>
            <w:tcW w:w="1134" w:type="dxa"/>
            <w:tcBorders>
              <w:top w:val="nil"/>
              <w:left w:val="nil"/>
              <w:bottom w:val="nil"/>
              <w:right w:val="nil"/>
            </w:tcBorders>
            <w:shd w:val="clear" w:color="auto" w:fill="auto"/>
            <w:noWrap/>
            <w:vAlign w:val="center"/>
            <w:hideMark/>
          </w:tcPr>
          <w:p w14:paraId="2A88CCB9"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-0.665***</w:t>
            </w:r>
          </w:p>
        </w:tc>
        <w:tc>
          <w:tcPr>
            <w:tcW w:w="1134" w:type="dxa"/>
            <w:tcBorders>
              <w:top w:val="nil"/>
              <w:left w:val="nil"/>
              <w:bottom w:val="nil"/>
              <w:right w:val="nil"/>
            </w:tcBorders>
            <w:shd w:val="clear" w:color="auto" w:fill="auto"/>
            <w:noWrap/>
            <w:vAlign w:val="center"/>
            <w:hideMark/>
          </w:tcPr>
          <w:p w14:paraId="5D2291B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-0.705***</w:t>
            </w:r>
          </w:p>
        </w:tc>
        <w:tc>
          <w:tcPr>
            <w:tcW w:w="1134" w:type="dxa"/>
            <w:tcBorders>
              <w:top w:val="nil"/>
              <w:left w:val="nil"/>
              <w:bottom w:val="nil"/>
              <w:right w:val="nil"/>
            </w:tcBorders>
            <w:shd w:val="clear" w:color="auto" w:fill="auto"/>
            <w:noWrap/>
            <w:vAlign w:val="center"/>
            <w:hideMark/>
          </w:tcPr>
          <w:p w14:paraId="123E439A"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-0.600***</w:t>
            </w:r>
          </w:p>
        </w:tc>
        <w:tc>
          <w:tcPr>
            <w:tcW w:w="1134" w:type="dxa"/>
            <w:tcBorders>
              <w:top w:val="nil"/>
              <w:left w:val="nil"/>
              <w:bottom w:val="nil"/>
              <w:right w:val="nil"/>
            </w:tcBorders>
            <w:shd w:val="clear" w:color="auto" w:fill="auto"/>
            <w:noWrap/>
            <w:vAlign w:val="center"/>
            <w:hideMark/>
          </w:tcPr>
          <w:p w14:paraId="79B41E0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-0.639***</w:t>
            </w:r>
          </w:p>
        </w:tc>
        <w:tc>
          <w:tcPr>
            <w:tcW w:w="1134" w:type="dxa"/>
            <w:tcBorders>
              <w:top w:val="nil"/>
              <w:left w:val="nil"/>
              <w:bottom w:val="nil"/>
              <w:right w:val="nil"/>
            </w:tcBorders>
            <w:shd w:val="clear" w:color="auto" w:fill="auto"/>
            <w:noWrap/>
            <w:vAlign w:val="center"/>
            <w:hideMark/>
          </w:tcPr>
          <w:p w14:paraId="0DF1878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-0.620***</w:t>
            </w:r>
          </w:p>
        </w:tc>
        <w:tc>
          <w:tcPr>
            <w:tcW w:w="1134" w:type="dxa"/>
            <w:gridSpan w:val="2"/>
            <w:tcBorders>
              <w:top w:val="nil"/>
              <w:left w:val="nil"/>
              <w:bottom w:val="nil"/>
              <w:right w:val="nil"/>
            </w:tcBorders>
            <w:shd w:val="clear" w:color="auto" w:fill="auto"/>
            <w:noWrap/>
            <w:vAlign w:val="center"/>
            <w:hideMark/>
          </w:tcPr>
          <w:p w14:paraId="05EA1A4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-0.622***</w:t>
            </w:r>
          </w:p>
        </w:tc>
      </w:tr>
      <w:tr w:rsidR="00C9383A" w:rsidRPr="00FF4099" w14:paraId="6F20B4C9"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6540CDEA"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022870AA"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(0.218)</w:t>
            </w:r>
          </w:p>
        </w:tc>
        <w:tc>
          <w:tcPr>
            <w:tcW w:w="1134" w:type="dxa"/>
            <w:tcBorders>
              <w:top w:val="nil"/>
              <w:left w:val="nil"/>
              <w:bottom w:val="nil"/>
              <w:right w:val="nil"/>
            </w:tcBorders>
            <w:shd w:val="clear" w:color="auto" w:fill="auto"/>
            <w:noWrap/>
            <w:vAlign w:val="center"/>
            <w:hideMark/>
          </w:tcPr>
          <w:p w14:paraId="6476E2DA"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(0.218)</w:t>
            </w:r>
          </w:p>
        </w:tc>
        <w:tc>
          <w:tcPr>
            <w:tcW w:w="1134" w:type="dxa"/>
            <w:tcBorders>
              <w:top w:val="nil"/>
              <w:left w:val="nil"/>
              <w:bottom w:val="nil"/>
              <w:right w:val="nil"/>
            </w:tcBorders>
            <w:shd w:val="clear" w:color="auto" w:fill="auto"/>
            <w:noWrap/>
            <w:vAlign w:val="center"/>
            <w:hideMark/>
          </w:tcPr>
          <w:p w14:paraId="3FE9AEC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(0.219)</w:t>
            </w:r>
          </w:p>
        </w:tc>
        <w:tc>
          <w:tcPr>
            <w:tcW w:w="1134" w:type="dxa"/>
            <w:tcBorders>
              <w:top w:val="nil"/>
              <w:left w:val="nil"/>
              <w:bottom w:val="nil"/>
              <w:right w:val="nil"/>
            </w:tcBorders>
            <w:shd w:val="clear" w:color="auto" w:fill="auto"/>
            <w:noWrap/>
            <w:vAlign w:val="center"/>
            <w:hideMark/>
          </w:tcPr>
          <w:p w14:paraId="02E2A9CA"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(0.220)</w:t>
            </w:r>
          </w:p>
        </w:tc>
        <w:tc>
          <w:tcPr>
            <w:tcW w:w="1134" w:type="dxa"/>
            <w:tcBorders>
              <w:top w:val="nil"/>
              <w:left w:val="nil"/>
              <w:bottom w:val="nil"/>
              <w:right w:val="nil"/>
            </w:tcBorders>
            <w:shd w:val="clear" w:color="auto" w:fill="auto"/>
            <w:noWrap/>
            <w:vAlign w:val="center"/>
            <w:hideMark/>
          </w:tcPr>
          <w:p w14:paraId="4C986547"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(0.220)</w:t>
            </w:r>
          </w:p>
        </w:tc>
        <w:tc>
          <w:tcPr>
            <w:tcW w:w="1134" w:type="dxa"/>
            <w:gridSpan w:val="2"/>
            <w:tcBorders>
              <w:top w:val="nil"/>
              <w:left w:val="nil"/>
              <w:bottom w:val="nil"/>
              <w:right w:val="nil"/>
            </w:tcBorders>
            <w:shd w:val="clear" w:color="auto" w:fill="auto"/>
            <w:noWrap/>
            <w:vAlign w:val="center"/>
            <w:hideMark/>
          </w:tcPr>
          <w:p w14:paraId="0D7225C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(0.220)</w:t>
            </w:r>
          </w:p>
        </w:tc>
      </w:tr>
      <w:tr w:rsidR="00C9383A" w:rsidRPr="00FF4099" w14:paraId="3D461DEC" w14:textId="77777777" w:rsidTr="00AA1DEC">
        <w:trPr>
          <w:trHeight w:val="340"/>
          <w:jc w:val="center"/>
        </w:trPr>
        <w:tc>
          <w:tcPr>
            <w:tcW w:w="2551" w:type="dxa"/>
            <w:tcBorders>
              <w:top w:val="nil"/>
              <w:left w:val="nil"/>
              <w:bottom w:val="nil"/>
              <w:right w:val="nil"/>
            </w:tcBorders>
            <w:shd w:val="clear" w:color="auto" w:fill="auto"/>
            <w:noWrap/>
            <w:vAlign w:val="center"/>
          </w:tcPr>
          <w:p w14:paraId="54C46D44"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c</w:t>
            </w:r>
            <w:r w:rsidRPr="00C9383A">
              <w:rPr>
                <w:rFonts w:cs="Times New Roman" w:hint="eastAsia"/>
                <w:color w:val="000000"/>
                <w:sz w:val="21"/>
                <w:szCs w:val="21"/>
              </w:rPr>
              <w:t>ontinent</w:t>
            </w:r>
            <w:r w:rsidRPr="00C9383A">
              <w:rPr>
                <w:rFonts w:cs="Times New Roman"/>
                <w:color w:val="000000"/>
                <w:sz w:val="21"/>
                <w:szCs w:val="21"/>
              </w:rPr>
              <w:t xml:space="preserve"> (n=5)</w:t>
            </w:r>
          </w:p>
        </w:tc>
        <w:tc>
          <w:tcPr>
            <w:tcW w:w="1134" w:type="dxa"/>
            <w:tcBorders>
              <w:top w:val="nil"/>
              <w:left w:val="nil"/>
              <w:bottom w:val="nil"/>
              <w:right w:val="nil"/>
            </w:tcBorders>
            <w:shd w:val="clear" w:color="auto" w:fill="auto"/>
            <w:noWrap/>
            <w:vAlign w:val="center"/>
          </w:tcPr>
          <w:p w14:paraId="0EA0B96D"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34" w:type="dxa"/>
            <w:tcBorders>
              <w:top w:val="nil"/>
              <w:left w:val="nil"/>
              <w:bottom w:val="nil"/>
              <w:right w:val="nil"/>
            </w:tcBorders>
            <w:shd w:val="clear" w:color="auto" w:fill="auto"/>
            <w:noWrap/>
            <w:vAlign w:val="center"/>
          </w:tcPr>
          <w:p w14:paraId="46F63768"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34" w:type="dxa"/>
            <w:tcBorders>
              <w:top w:val="nil"/>
              <w:left w:val="nil"/>
              <w:bottom w:val="nil"/>
              <w:right w:val="nil"/>
            </w:tcBorders>
            <w:shd w:val="clear" w:color="auto" w:fill="auto"/>
            <w:noWrap/>
            <w:vAlign w:val="center"/>
          </w:tcPr>
          <w:p w14:paraId="6EB85C15"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34" w:type="dxa"/>
            <w:tcBorders>
              <w:top w:val="nil"/>
              <w:left w:val="nil"/>
              <w:bottom w:val="nil"/>
              <w:right w:val="nil"/>
            </w:tcBorders>
            <w:shd w:val="clear" w:color="auto" w:fill="auto"/>
            <w:noWrap/>
            <w:vAlign w:val="center"/>
          </w:tcPr>
          <w:p w14:paraId="31B18086"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34" w:type="dxa"/>
            <w:tcBorders>
              <w:top w:val="nil"/>
              <w:left w:val="nil"/>
              <w:bottom w:val="nil"/>
              <w:right w:val="nil"/>
            </w:tcBorders>
            <w:shd w:val="clear" w:color="auto" w:fill="auto"/>
            <w:noWrap/>
            <w:vAlign w:val="center"/>
          </w:tcPr>
          <w:p w14:paraId="019C67EE"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34" w:type="dxa"/>
            <w:gridSpan w:val="2"/>
            <w:tcBorders>
              <w:top w:val="nil"/>
              <w:left w:val="nil"/>
              <w:bottom w:val="nil"/>
              <w:right w:val="nil"/>
            </w:tcBorders>
            <w:shd w:val="clear" w:color="auto" w:fill="auto"/>
            <w:noWrap/>
            <w:vAlign w:val="center"/>
          </w:tcPr>
          <w:p w14:paraId="684BC15E"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r>
      <w:tr w:rsidR="00C9383A" w:rsidRPr="00FF4099" w14:paraId="05ADE8D9" w14:textId="77777777" w:rsidTr="00AA1DEC">
        <w:trPr>
          <w:trHeight w:val="340"/>
          <w:jc w:val="center"/>
        </w:trPr>
        <w:tc>
          <w:tcPr>
            <w:tcW w:w="2551" w:type="dxa"/>
            <w:tcBorders>
              <w:top w:val="nil"/>
              <w:left w:val="nil"/>
              <w:bottom w:val="nil"/>
              <w:right w:val="nil"/>
            </w:tcBorders>
            <w:shd w:val="clear" w:color="auto" w:fill="auto"/>
            <w:noWrap/>
            <w:vAlign w:val="center"/>
          </w:tcPr>
          <w:p w14:paraId="45F6C5D1"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sector (n=15)</w:t>
            </w:r>
          </w:p>
        </w:tc>
        <w:tc>
          <w:tcPr>
            <w:tcW w:w="1134" w:type="dxa"/>
            <w:tcBorders>
              <w:top w:val="nil"/>
              <w:left w:val="nil"/>
              <w:bottom w:val="nil"/>
              <w:right w:val="nil"/>
            </w:tcBorders>
            <w:shd w:val="clear" w:color="auto" w:fill="auto"/>
            <w:noWrap/>
            <w:vAlign w:val="center"/>
          </w:tcPr>
          <w:p w14:paraId="270FD006"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34" w:type="dxa"/>
            <w:tcBorders>
              <w:top w:val="nil"/>
              <w:left w:val="nil"/>
              <w:bottom w:val="nil"/>
              <w:right w:val="nil"/>
            </w:tcBorders>
            <w:shd w:val="clear" w:color="auto" w:fill="auto"/>
            <w:noWrap/>
            <w:vAlign w:val="center"/>
          </w:tcPr>
          <w:p w14:paraId="24AC3BA4"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34" w:type="dxa"/>
            <w:tcBorders>
              <w:top w:val="nil"/>
              <w:left w:val="nil"/>
              <w:bottom w:val="nil"/>
              <w:right w:val="nil"/>
            </w:tcBorders>
            <w:shd w:val="clear" w:color="auto" w:fill="auto"/>
            <w:noWrap/>
            <w:vAlign w:val="center"/>
          </w:tcPr>
          <w:p w14:paraId="7E78C4A9"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34" w:type="dxa"/>
            <w:tcBorders>
              <w:top w:val="nil"/>
              <w:left w:val="nil"/>
              <w:bottom w:val="nil"/>
              <w:right w:val="nil"/>
            </w:tcBorders>
            <w:shd w:val="clear" w:color="auto" w:fill="auto"/>
            <w:noWrap/>
            <w:vAlign w:val="center"/>
          </w:tcPr>
          <w:p w14:paraId="7A1D8F89"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34" w:type="dxa"/>
            <w:tcBorders>
              <w:top w:val="nil"/>
              <w:left w:val="nil"/>
              <w:bottom w:val="nil"/>
              <w:right w:val="nil"/>
            </w:tcBorders>
            <w:shd w:val="clear" w:color="auto" w:fill="auto"/>
            <w:noWrap/>
            <w:vAlign w:val="center"/>
          </w:tcPr>
          <w:p w14:paraId="5B187C9E"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34" w:type="dxa"/>
            <w:gridSpan w:val="2"/>
            <w:tcBorders>
              <w:top w:val="nil"/>
              <w:left w:val="nil"/>
              <w:bottom w:val="nil"/>
              <w:right w:val="nil"/>
            </w:tcBorders>
            <w:shd w:val="clear" w:color="auto" w:fill="auto"/>
            <w:noWrap/>
            <w:vAlign w:val="center"/>
          </w:tcPr>
          <w:p w14:paraId="5571B15C"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r>
      <w:tr w:rsidR="00C9383A" w:rsidRPr="00FF4099" w14:paraId="0C520E64"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7BCA78D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14:paraId="2189B54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13.828***</w:t>
            </w:r>
          </w:p>
        </w:tc>
        <w:tc>
          <w:tcPr>
            <w:tcW w:w="1134" w:type="dxa"/>
            <w:tcBorders>
              <w:top w:val="nil"/>
              <w:left w:val="nil"/>
              <w:bottom w:val="nil"/>
              <w:right w:val="nil"/>
            </w:tcBorders>
            <w:shd w:val="clear" w:color="auto" w:fill="auto"/>
            <w:noWrap/>
            <w:vAlign w:val="center"/>
            <w:hideMark/>
          </w:tcPr>
          <w:p w14:paraId="3AFD40F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13.443***</w:t>
            </w:r>
          </w:p>
        </w:tc>
        <w:tc>
          <w:tcPr>
            <w:tcW w:w="1134" w:type="dxa"/>
            <w:tcBorders>
              <w:top w:val="nil"/>
              <w:left w:val="nil"/>
              <w:bottom w:val="nil"/>
              <w:right w:val="nil"/>
            </w:tcBorders>
            <w:shd w:val="clear" w:color="auto" w:fill="auto"/>
            <w:noWrap/>
            <w:vAlign w:val="center"/>
            <w:hideMark/>
          </w:tcPr>
          <w:p w14:paraId="20B2E09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14.512***</w:t>
            </w:r>
          </w:p>
        </w:tc>
        <w:tc>
          <w:tcPr>
            <w:tcW w:w="1134" w:type="dxa"/>
            <w:tcBorders>
              <w:top w:val="nil"/>
              <w:left w:val="nil"/>
              <w:bottom w:val="nil"/>
              <w:right w:val="nil"/>
            </w:tcBorders>
            <w:shd w:val="clear" w:color="auto" w:fill="auto"/>
            <w:noWrap/>
            <w:vAlign w:val="center"/>
            <w:hideMark/>
          </w:tcPr>
          <w:p w14:paraId="095F8B1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14.101***</w:t>
            </w:r>
          </w:p>
        </w:tc>
        <w:tc>
          <w:tcPr>
            <w:tcW w:w="1134" w:type="dxa"/>
            <w:tcBorders>
              <w:top w:val="nil"/>
              <w:left w:val="nil"/>
              <w:bottom w:val="nil"/>
              <w:right w:val="nil"/>
            </w:tcBorders>
            <w:shd w:val="clear" w:color="auto" w:fill="auto"/>
            <w:noWrap/>
            <w:vAlign w:val="center"/>
            <w:hideMark/>
          </w:tcPr>
          <w:p w14:paraId="31673FE7"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14.023***</w:t>
            </w:r>
          </w:p>
        </w:tc>
        <w:tc>
          <w:tcPr>
            <w:tcW w:w="1134" w:type="dxa"/>
            <w:gridSpan w:val="2"/>
            <w:tcBorders>
              <w:top w:val="nil"/>
              <w:left w:val="nil"/>
              <w:bottom w:val="nil"/>
              <w:right w:val="nil"/>
            </w:tcBorders>
            <w:shd w:val="clear" w:color="auto" w:fill="auto"/>
            <w:noWrap/>
            <w:vAlign w:val="center"/>
            <w:hideMark/>
          </w:tcPr>
          <w:p w14:paraId="610B5F4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14.051***</w:t>
            </w:r>
          </w:p>
        </w:tc>
      </w:tr>
      <w:tr w:rsidR="00C9383A" w:rsidRPr="00FF4099" w14:paraId="4E300BB0"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42FEDAA2"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46165D8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(1.551)</w:t>
            </w:r>
          </w:p>
        </w:tc>
        <w:tc>
          <w:tcPr>
            <w:tcW w:w="1134" w:type="dxa"/>
            <w:tcBorders>
              <w:top w:val="nil"/>
              <w:left w:val="nil"/>
              <w:bottom w:val="nil"/>
              <w:right w:val="nil"/>
            </w:tcBorders>
            <w:shd w:val="clear" w:color="auto" w:fill="auto"/>
            <w:noWrap/>
            <w:vAlign w:val="center"/>
            <w:hideMark/>
          </w:tcPr>
          <w:p w14:paraId="630FEF3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(1.570)</w:t>
            </w:r>
          </w:p>
        </w:tc>
        <w:tc>
          <w:tcPr>
            <w:tcW w:w="1134" w:type="dxa"/>
            <w:tcBorders>
              <w:top w:val="nil"/>
              <w:left w:val="nil"/>
              <w:bottom w:val="nil"/>
              <w:right w:val="nil"/>
            </w:tcBorders>
            <w:shd w:val="clear" w:color="auto" w:fill="auto"/>
            <w:noWrap/>
            <w:vAlign w:val="center"/>
            <w:hideMark/>
          </w:tcPr>
          <w:p w14:paraId="755920FD"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(1.571)</w:t>
            </w:r>
          </w:p>
        </w:tc>
        <w:tc>
          <w:tcPr>
            <w:tcW w:w="1134" w:type="dxa"/>
            <w:tcBorders>
              <w:top w:val="nil"/>
              <w:left w:val="nil"/>
              <w:bottom w:val="nil"/>
              <w:right w:val="nil"/>
            </w:tcBorders>
            <w:shd w:val="clear" w:color="auto" w:fill="auto"/>
            <w:noWrap/>
            <w:vAlign w:val="center"/>
            <w:hideMark/>
          </w:tcPr>
          <w:p w14:paraId="77538E75"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(1.590)</w:t>
            </w:r>
          </w:p>
        </w:tc>
        <w:tc>
          <w:tcPr>
            <w:tcW w:w="1134" w:type="dxa"/>
            <w:tcBorders>
              <w:top w:val="nil"/>
              <w:left w:val="nil"/>
              <w:bottom w:val="nil"/>
              <w:right w:val="nil"/>
            </w:tcBorders>
            <w:shd w:val="clear" w:color="auto" w:fill="auto"/>
            <w:noWrap/>
            <w:vAlign w:val="center"/>
            <w:hideMark/>
          </w:tcPr>
          <w:p w14:paraId="5B8D04C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(1.576)</w:t>
            </w:r>
          </w:p>
        </w:tc>
        <w:tc>
          <w:tcPr>
            <w:tcW w:w="1134" w:type="dxa"/>
            <w:gridSpan w:val="2"/>
            <w:tcBorders>
              <w:top w:val="nil"/>
              <w:left w:val="nil"/>
              <w:bottom w:val="nil"/>
              <w:right w:val="nil"/>
            </w:tcBorders>
            <w:shd w:val="clear" w:color="auto" w:fill="auto"/>
            <w:noWrap/>
            <w:vAlign w:val="center"/>
            <w:hideMark/>
          </w:tcPr>
          <w:p w14:paraId="4BFD443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(1.578)</w:t>
            </w:r>
          </w:p>
        </w:tc>
      </w:tr>
      <w:tr w:rsidR="00C9383A" w:rsidRPr="00FF4099" w14:paraId="2498326D"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243D40D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N</w:t>
            </w:r>
          </w:p>
        </w:tc>
        <w:tc>
          <w:tcPr>
            <w:tcW w:w="1134" w:type="dxa"/>
            <w:tcBorders>
              <w:top w:val="nil"/>
              <w:left w:val="nil"/>
              <w:bottom w:val="nil"/>
              <w:right w:val="nil"/>
            </w:tcBorders>
            <w:shd w:val="clear" w:color="auto" w:fill="auto"/>
            <w:noWrap/>
            <w:vAlign w:val="center"/>
            <w:hideMark/>
          </w:tcPr>
          <w:p w14:paraId="5CEE6DF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7960</w:t>
            </w:r>
          </w:p>
        </w:tc>
        <w:tc>
          <w:tcPr>
            <w:tcW w:w="1134" w:type="dxa"/>
            <w:tcBorders>
              <w:top w:val="nil"/>
              <w:left w:val="nil"/>
              <w:bottom w:val="nil"/>
              <w:right w:val="nil"/>
            </w:tcBorders>
            <w:shd w:val="clear" w:color="auto" w:fill="auto"/>
            <w:noWrap/>
            <w:vAlign w:val="center"/>
            <w:hideMark/>
          </w:tcPr>
          <w:p w14:paraId="41FEB85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7960</w:t>
            </w:r>
          </w:p>
        </w:tc>
        <w:tc>
          <w:tcPr>
            <w:tcW w:w="1134" w:type="dxa"/>
            <w:tcBorders>
              <w:top w:val="nil"/>
              <w:left w:val="nil"/>
              <w:bottom w:val="nil"/>
              <w:right w:val="nil"/>
            </w:tcBorders>
            <w:shd w:val="clear" w:color="auto" w:fill="auto"/>
            <w:noWrap/>
            <w:vAlign w:val="center"/>
            <w:hideMark/>
          </w:tcPr>
          <w:p w14:paraId="63F1A56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7960</w:t>
            </w:r>
          </w:p>
        </w:tc>
        <w:tc>
          <w:tcPr>
            <w:tcW w:w="1134" w:type="dxa"/>
            <w:tcBorders>
              <w:top w:val="nil"/>
              <w:left w:val="nil"/>
              <w:bottom w:val="nil"/>
              <w:right w:val="nil"/>
            </w:tcBorders>
            <w:shd w:val="clear" w:color="auto" w:fill="auto"/>
            <w:noWrap/>
            <w:vAlign w:val="center"/>
            <w:hideMark/>
          </w:tcPr>
          <w:p w14:paraId="4862960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7960</w:t>
            </w:r>
          </w:p>
        </w:tc>
        <w:tc>
          <w:tcPr>
            <w:tcW w:w="1134" w:type="dxa"/>
            <w:tcBorders>
              <w:top w:val="nil"/>
              <w:left w:val="nil"/>
              <w:bottom w:val="nil"/>
              <w:right w:val="nil"/>
            </w:tcBorders>
            <w:shd w:val="clear" w:color="auto" w:fill="auto"/>
            <w:noWrap/>
            <w:vAlign w:val="center"/>
            <w:hideMark/>
          </w:tcPr>
          <w:p w14:paraId="0921E32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7960</w:t>
            </w:r>
          </w:p>
        </w:tc>
        <w:tc>
          <w:tcPr>
            <w:tcW w:w="1134" w:type="dxa"/>
            <w:gridSpan w:val="2"/>
            <w:tcBorders>
              <w:top w:val="nil"/>
              <w:left w:val="nil"/>
              <w:bottom w:val="nil"/>
              <w:right w:val="nil"/>
            </w:tcBorders>
            <w:shd w:val="clear" w:color="auto" w:fill="auto"/>
            <w:noWrap/>
            <w:vAlign w:val="center"/>
            <w:hideMark/>
          </w:tcPr>
          <w:p w14:paraId="7413545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7960</w:t>
            </w:r>
          </w:p>
        </w:tc>
      </w:tr>
      <w:tr w:rsidR="00C9383A" w:rsidRPr="00FF4099" w14:paraId="55054340"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7DD353BD"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Pseudo R</w:t>
            </w:r>
            <w:r w:rsidRPr="006B5458">
              <w:rPr>
                <w:rFonts w:cs="Times New Roman"/>
                <w:color w:val="000000"/>
                <w:sz w:val="21"/>
                <w:szCs w:val="21"/>
                <w:vertAlign w:val="superscript"/>
              </w:rPr>
              <w:t>2</w:t>
            </w:r>
          </w:p>
        </w:tc>
        <w:tc>
          <w:tcPr>
            <w:tcW w:w="1134" w:type="dxa"/>
            <w:tcBorders>
              <w:top w:val="nil"/>
              <w:left w:val="nil"/>
              <w:bottom w:val="nil"/>
              <w:right w:val="nil"/>
            </w:tcBorders>
            <w:shd w:val="clear" w:color="auto" w:fill="auto"/>
            <w:noWrap/>
            <w:vAlign w:val="center"/>
            <w:hideMark/>
          </w:tcPr>
          <w:p w14:paraId="2F40793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0.213</w:t>
            </w:r>
          </w:p>
        </w:tc>
        <w:tc>
          <w:tcPr>
            <w:tcW w:w="1134" w:type="dxa"/>
            <w:tcBorders>
              <w:top w:val="nil"/>
              <w:left w:val="nil"/>
              <w:bottom w:val="nil"/>
              <w:right w:val="nil"/>
            </w:tcBorders>
            <w:shd w:val="clear" w:color="auto" w:fill="auto"/>
            <w:noWrap/>
            <w:vAlign w:val="center"/>
            <w:hideMark/>
          </w:tcPr>
          <w:p w14:paraId="57760645"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0.215</w:t>
            </w:r>
          </w:p>
        </w:tc>
        <w:tc>
          <w:tcPr>
            <w:tcW w:w="1134" w:type="dxa"/>
            <w:tcBorders>
              <w:top w:val="nil"/>
              <w:left w:val="nil"/>
              <w:bottom w:val="nil"/>
              <w:right w:val="nil"/>
            </w:tcBorders>
            <w:shd w:val="clear" w:color="auto" w:fill="auto"/>
            <w:noWrap/>
            <w:vAlign w:val="center"/>
            <w:hideMark/>
          </w:tcPr>
          <w:p w14:paraId="65DB6B1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0.214</w:t>
            </w:r>
          </w:p>
        </w:tc>
        <w:tc>
          <w:tcPr>
            <w:tcW w:w="1134" w:type="dxa"/>
            <w:tcBorders>
              <w:top w:val="nil"/>
              <w:left w:val="nil"/>
              <w:bottom w:val="nil"/>
              <w:right w:val="nil"/>
            </w:tcBorders>
            <w:shd w:val="clear" w:color="auto" w:fill="auto"/>
            <w:noWrap/>
            <w:vAlign w:val="center"/>
            <w:hideMark/>
          </w:tcPr>
          <w:p w14:paraId="2DA946E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0.216</w:t>
            </w:r>
          </w:p>
        </w:tc>
        <w:tc>
          <w:tcPr>
            <w:tcW w:w="1134" w:type="dxa"/>
            <w:tcBorders>
              <w:top w:val="nil"/>
              <w:left w:val="nil"/>
              <w:bottom w:val="nil"/>
              <w:right w:val="nil"/>
            </w:tcBorders>
            <w:shd w:val="clear" w:color="auto" w:fill="auto"/>
            <w:noWrap/>
            <w:vAlign w:val="center"/>
            <w:hideMark/>
          </w:tcPr>
          <w:p w14:paraId="5210C535"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0.217</w:t>
            </w:r>
          </w:p>
        </w:tc>
        <w:tc>
          <w:tcPr>
            <w:tcW w:w="1134" w:type="dxa"/>
            <w:gridSpan w:val="2"/>
            <w:tcBorders>
              <w:top w:val="nil"/>
              <w:left w:val="nil"/>
              <w:bottom w:val="nil"/>
              <w:right w:val="nil"/>
            </w:tcBorders>
            <w:shd w:val="clear" w:color="auto" w:fill="auto"/>
            <w:noWrap/>
            <w:vAlign w:val="center"/>
            <w:hideMark/>
          </w:tcPr>
          <w:p w14:paraId="686A672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0.217</w:t>
            </w:r>
          </w:p>
        </w:tc>
      </w:tr>
      <w:tr w:rsidR="00C9383A" w:rsidRPr="00FF4099" w14:paraId="6AD5C2C1"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45F1CB89"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Log Likelihood</w:t>
            </w:r>
          </w:p>
        </w:tc>
        <w:tc>
          <w:tcPr>
            <w:tcW w:w="1134" w:type="dxa"/>
            <w:tcBorders>
              <w:top w:val="nil"/>
              <w:left w:val="nil"/>
              <w:bottom w:val="nil"/>
              <w:right w:val="nil"/>
            </w:tcBorders>
            <w:shd w:val="clear" w:color="auto" w:fill="auto"/>
            <w:noWrap/>
            <w:vAlign w:val="center"/>
            <w:hideMark/>
          </w:tcPr>
          <w:p w14:paraId="681A261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-2383.822</w:t>
            </w:r>
          </w:p>
        </w:tc>
        <w:tc>
          <w:tcPr>
            <w:tcW w:w="1134" w:type="dxa"/>
            <w:tcBorders>
              <w:top w:val="nil"/>
              <w:left w:val="nil"/>
              <w:bottom w:val="nil"/>
              <w:right w:val="nil"/>
            </w:tcBorders>
            <w:shd w:val="clear" w:color="auto" w:fill="auto"/>
            <w:noWrap/>
            <w:vAlign w:val="center"/>
            <w:hideMark/>
          </w:tcPr>
          <w:p w14:paraId="4E33A8E7"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-2377.644</w:t>
            </w:r>
          </w:p>
        </w:tc>
        <w:tc>
          <w:tcPr>
            <w:tcW w:w="1134" w:type="dxa"/>
            <w:tcBorders>
              <w:top w:val="nil"/>
              <w:left w:val="nil"/>
              <w:bottom w:val="nil"/>
              <w:right w:val="nil"/>
            </w:tcBorders>
            <w:shd w:val="clear" w:color="auto" w:fill="auto"/>
            <w:noWrap/>
            <w:vAlign w:val="center"/>
            <w:hideMark/>
          </w:tcPr>
          <w:p w14:paraId="2EE3856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-2379.749</w:t>
            </w:r>
          </w:p>
        </w:tc>
        <w:tc>
          <w:tcPr>
            <w:tcW w:w="1134" w:type="dxa"/>
            <w:tcBorders>
              <w:top w:val="nil"/>
              <w:left w:val="nil"/>
              <w:bottom w:val="nil"/>
              <w:right w:val="nil"/>
            </w:tcBorders>
            <w:shd w:val="clear" w:color="auto" w:fill="auto"/>
            <w:noWrap/>
            <w:vAlign w:val="center"/>
            <w:hideMark/>
          </w:tcPr>
          <w:p w14:paraId="69809D7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-2374.021</w:t>
            </w:r>
          </w:p>
        </w:tc>
        <w:tc>
          <w:tcPr>
            <w:tcW w:w="1134" w:type="dxa"/>
            <w:tcBorders>
              <w:top w:val="nil"/>
              <w:left w:val="nil"/>
              <w:bottom w:val="nil"/>
              <w:right w:val="nil"/>
            </w:tcBorders>
            <w:shd w:val="clear" w:color="auto" w:fill="auto"/>
            <w:noWrap/>
            <w:vAlign w:val="center"/>
            <w:hideMark/>
          </w:tcPr>
          <w:p w14:paraId="06251BF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-2372.133</w:t>
            </w:r>
          </w:p>
        </w:tc>
        <w:tc>
          <w:tcPr>
            <w:tcW w:w="1134" w:type="dxa"/>
            <w:gridSpan w:val="2"/>
            <w:tcBorders>
              <w:top w:val="nil"/>
              <w:left w:val="nil"/>
              <w:bottom w:val="nil"/>
              <w:right w:val="nil"/>
            </w:tcBorders>
            <w:shd w:val="clear" w:color="auto" w:fill="auto"/>
            <w:noWrap/>
            <w:vAlign w:val="center"/>
            <w:hideMark/>
          </w:tcPr>
          <w:p w14:paraId="58AFC99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-2372.004</w:t>
            </w:r>
          </w:p>
        </w:tc>
      </w:tr>
      <w:tr w:rsidR="00C9383A" w:rsidRPr="00FF4099" w14:paraId="5CCC6894" w14:textId="77777777" w:rsidTr="00AA1DEC">
        <w:trPr>
          <w:trHeight w:val="340"/>
          <w:jc w:val="center"/>
        </w:trPr>
        <w:tc>
          <w:tcPr>
            <w:tcW w:w="2551" w:type="dxa"/>
            <w:tcBorders>
              <w:top w:val="nil"/>
              <w:left w:val="nil"/>
              <w:right w:val="nil"/>
            </w:tcBorders>
            <w:shd w:val="clear" w:color="auto" w:fill="auto"/>
            <w:noWrap/>
            <w:vAlign w:val="center"/>
            <w:hideMark/>
          </w:tcPr>
          <w:p w14:paraId="259D4D97" w14:textId="2223F3AE"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 xml:space="preserve">Wald </w:t>
            </w:r>
            <w:r w:rsidRPr="00FF4099">
              <w:rPr>
                <w:rFonts w:cs="Times New Roman"/>
                <w:color w:val="000000"/>
                <w:sz w:val="21"/>
                <w:szCs w:val="21"/>
              </w:rPr>
              <w:t>Ch</w:t>
            </w:r>
            <w:r w:rsidR="006B5458">
              <w:rPr>
                <w:rFonts w:cs="Times New Roman" w:hint="eastAsia"/>
                <w:color w:val="000000"/>
                <w:sz w:val="21"/>
                <w:szCs w:val="21"/>
              </w:rPr>
              <w:t>i2</w:t>
            </w:r>
          </w:p>
        </w:tc>
        <w:tc>
          <w:tcPr>
            <w:tcW w:w="1134" w:type="dxa"/>
            <w:tcBorders>
              <w:top w:val="nil"/>
              <w:left w:val="nil"/>
              <w:right w:val="nil"/>
            </w:tcBorders>
            <w:shd w:val="clear" w:color="auto" w:fill="auto"/>
            <w:noWrap/>
            <w:vAlign w:val="center"/>
            <w:hideMark/>
          </w:tcPr>
          <w:p w14:paraId="1EB66DDA"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1288.656</w:t>
            </w:r>
          </w:p>
        </w:tc>
        <w:tc>
          <w:tcPr>
            <w:tcW w:w="1134" w:type="dxa"/>
            <w:tcBorders>
              <w:top w:val="nil"/>
              <w:left w:val="nil"/>
              <w:right w:val="nil"/>
            </w:tcBorders>
            <w:shd w:val="clear" w:color="auto" w:fill="auto"/>
            <w:noWrap/>
            <w:vAlign w:val="center"/>
            <w:hideMark/>
          </w:tcPr>
          <w:p w14:paraId="57A10F6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1301.013</w:t>
            </w:r>
          </w:p>
        </w:tc>
        <w:tc>
          <w:tcPr>
            <w:tcW w:w="1134" w:type="dxa"/>
            <w:tcBorders>
              <w:top w:val="nil"/>
              <w:left w:val="nil"/>
              <w:right w:val="nil"/>
            </w:tcBorders>
            <w:shd w:val="clear" w:color="auto" w:fill="auto"/>
            <w:noWrap/>
            <w:vAlign w:val="center"/>
            <w:hideMark/>
          </w:tcPr>
          <w:p w14:paraId="58D98A29"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1296.802</w:t>
            </w:r>
          </w:p>
        </w:tc>
        <w:tc>
          <w:tcPr>
            <w:tcW w:w="1134" w:type="dxa"/>
            <w:tcBorders>
              <w:top w:val="nil"/>
              <w:left w:val="nil"/>
              <w:right w:val="nil"/>
            </w:tcBorders>
            <w:shd w:val="clear" w:color="auto" w:fill="auto"/>
            <w:noWrap/>
            <w:vAlign w:val="center"/>
            <w:hideMark/>
          </w:tcPr>
          <w:p w14:paraId="2C961E43"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1308.260</w:t>
            </w:r>
          </w:p>
        </w:tc>
        <w:tc>
          <w:tcPr>
            <w:tcW w:w="1134" w:type="dxa"/>
            <w:tcBorders>
              <w:top w:val="nil"/>
              <w:left w:val="nil"/>
              <w:right w:val="nil"/>
            </w:tcBorders>
            <w:shd w:val="clear" w:color="auto" w:fill="auto"/>
            <w:noWrap/>
            <w:vAlign w:val="center"/>
            <w:hideMark/>
          </w:tcPr>
          <w:p w14:paraId="1613C23D"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1312.034</w:t>
            </w:r>
          </w:p>
        </w:tc>
        <w:tc>
          <w:tcPr>
            <w:tcW w:w="1134" w:type="dxa"/>
            <w:gridSpan w:val="2"/>
            <w:tcBorders>
              <w:top w:val="nil"/>
              <w:left w:val="nil"/>
              <w:right w:val="nil"/>
            </w:tcBorders>
            <w:shd w:val="clear" w:color="auto" w:fill="auto"/>
            <w:noWrap/>
            <w:vAlign w:val="center"/>
            <w:hideMark/>
          </w:tcPr>
          <w:p w14:paraId="0F0F661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1312.293</w:t>
            </w:r>
          </w:p>
        </w:tc>
      </w:tr>
      <w:tr w:rsidR="00C9383A" w:rsidRPr="00FF4099" w14:paraId="69045741" w14:textId="77777777" w:rsidTr="00AA1DEC">
        <w:trPr>
          <w:trHeight w:val="340"/>
          <w:jc w:val="center"/>
        </w:trPr>
        <w:tc>
          <w:tcPr>
            <w:tcW w:w="2551" w:type="dxa"/>
            <w:tcBorders>
              <w:top w:val="nil"/>
              <w:left w:val="nil"/>
              <w:bottom w:val="single" w:sz="6" w:space="0" w:color="auto"/>
              <w:right w:val="nil"/>
            </w:tcBorders>
            <w:shd w:val="clear" w:color="auto" w:fill="auto"/>
            <w:noWrap/>
            <w:vAlign w:val="center"/>
            <w:hideMark/>
          </w:tcPr>
          <w:p w14:paraId="28D4E90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p</w:t>
            </w:r>
          </w:p>
        </w:tc>
        <w:tc>
          <w:tcPr>
            <w:tcW w:w="1134" w:type="dxa"/>
            <w:tcBorders>
              <w:top w:val="nil"/>
              <w:left w:val="nil"/>
              <w:bottom w:val="single" w:sz="6" w:space="0" w:color="auto"/>
              <w:right w:val="nil"/>
            </w:tcBorders>
            <w:shd w:val="clear" w:color="auto" w:fill="auto"/>
            <w:noWrap/>
            <w:vAlign w:val="center"/>
            <w:hideMark/>
          </w:tcPr>
          <w:p w14:paraId="0AFBB32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0.000</w:t>
            </w:r>
          </w:p>
        </w:tc>
        <w:tc>
          <w:tcPr>
            <w:tcW w:w="1134" w:type="dxa"/>
            <w:tcBorders>
              <w:top w:val="nil"/>
              <w:left w:val="nil"/>
              <w:bottom w:val="single" w:sz="6" w:space="0" w:color="auto"/>
              <w:right w:val="nil"/>
            </w:tcBorders>
            <w:shd w:val="clear" w:color="auto" w:fill="auto"/>
            <w:noWrap/>
            <w:vAlign w:val="center"/>
            <w:hideMark/>
          </w:tcPr>
          <w:p w14:paraId="7514358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0.000</w:t>
            </w:r>
          </w:p>
        </w:tc>
        <w:tc>
          <w:tcPr>
            <w:tcW w:w="1134" w:type="dxa"/>
            <w:tcBorders>
              <w:top w:val="nil"/>
              <w:left w:val="nil"/>
              <w:bottom w:val="single" w:sz="6" w:space="0" w:color="auto"/>
              <w:right w:val="nil"/>
            </w:tcBorders>
            <w:shd w:val="clear" w:color="auto" w:fill="auto"/>
            <w:noWrap/>
            <w:vAlign w:val="center"/>
            <w:hideMark/>
          </w:tcPr>
          <w:p w14:paraId="2355965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0.000</w:t>
            </w:r>
          </w:p>
        </w:tc>
        <w:tc>
          <w:tcPr>
            <w:tcW w:w="1134" w:type="dxa"/>
            <w:tcBorders>
              <w:top w:val="nil"/>
              <w:left w:val="nil"/>
              <w:bottom w:val="single" w:sz="6" w:space="0" w:color="auto"/>
              <w:right w:val="nil"/>
            </w:tcBorders>
            <w:shd w:val="clear" w:color="auto" w:fill="auto"/>
            <w:noWrap/>
            <w:vAlign w:val="center"/>
            <w:hideMark/>
          </w:tcPr>
          <w:p w14:paraId="25765B6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0.000</w:t>
            </w:r>
          </w:p>
        </w:tc>
        <w:tc>
          <w:tcPr>
            <w:tcW w:w="1134" w:type="dxa"/>
            <w:tcBorders>
              <w:top w:val="nil"/>
              <w:left w:val="nil"/>
              <w:bottom w:val="single" w:sz="6" w:space="0" w:color="auto"/>
              <w:right w:val="nil"/>
            </w:tcBorders>
            <w:shd w:val="clear" w:color="auto" w:fill="auto"/>
            <w:noWrap/>
            <w:vAlign w:val="center"/>
            <w:hideMark/>
          </w:tcPr>
          <w:p w14:paraId="489D74A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0.000</w:t>
            </w:r>
          </w:p>
        </w:tc>
        <w:tc>
          <w:tcPr>
            <w:tcW w:w="1134" w:type="dxa"/>
            <w:gridSpan w:val="2"/>
            <w:tcBorders>
              <w:top w:val="nil"/>
              <w:left w:val="nil"/>
              <w:bottom w:val="single" w:sz="6" w:space="0" w:color="auto"/>
              <w:right w:val="nil"/>
            </w:tcBorders>
            <w:shd w:val="clear" w:color="auto" w:fill="auto"/>
            <w:noWrap/>
            <w:vAlign w:val="center"/>
            <w:hideMark/>
          </w:tcPr>
          <w:p w14:paraId="5B911CA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0.000</w:t>
            </w:r>
          </w:p>
        </w:tc>
      </w:tr>
      <w:tr w:rsidR="00C9383A" w:rsidRPr="00FF4099" w14:paraId="12182FA6" w14:textId="77777777" w:rsidTr="0092324B">
        <w:trPr>
          <w:gridAfter w:val="1"/>
          <w:wAfter w:w="342" w:type="dxa"/>
          <w:trHeight w:val="369"/>
          <w:jc w:val="center"/>
        </w:trPr>
        <w:tc>
          <w:tcPr>
            <w:tcW w:w="9013" w:type="dxa"/>
            <w:gridSpan w:val="7"/>
            <w:tcBorders>
              <w:top w:val="single" w:sz="6" w:space="0" w:color="auto"/>
              <w:left w:val="nil"/>
              <w:right w:val="nil"/>
            </w:tcBorders>
            <w:shd w:val="clear" w:color="auto" w:fill="auto"/>
            <w:noWrap/>
            <w:vAlign w:val="center"/>
          </w:tcPr>
          <w:p w14:paraId="669441BC" w14:textId="77777777" w:rsidR="00C9383A" w:rsidRPr="00C9383A"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Standard errors in parentheses</w:t>
            </w:r>
          </w:p>
          <w:p w14:paraId="60AAC36E"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 p&lt;0.1 ** p&lt;0.05 *** p&lt;0.01</w:t>
            </w:r>
          </w:p>
        </w:tc>
      </w:tr>
    </w:tbl>
    <w:p w14:paraId="50E935B3" w14:textId="29AF386B" w:rsidR="002D77D2" w:rsidRDefault="002D77D2" w:rsidP="002D77D2">
      <w:pPr>
        <w:pStyle w:val="2"/>
      </w:pPr>
      <w:bookmarkStart w:id="20" w:name="_Toc105410149"/>
      <w:r>
        <w:rPr>
          <w:rFonts w:hint="eastAsia"/>
        </w:rPr>
        <w:t>项目筹款速度</w:t>
      </w:r>
      <w:bookmarkEnd w:id="20"/>
    </w:p>
    <w:p w14:paraId="38AD9057" w14:textId="2A4CCB74" w:rsidR="0043585A" w:rsidRDefault="00AA38E6" w:rsidP="00111F08">
      <w:pPr>
        <w:ind w:firstLine="480"/>
      </w:pPr>
      <w:r>
        <w:rPr>
          <w:rFonts w:hint="eastAsia"/>
        </w:rPr>
        <w:t>考虑到项目筹款速度</w:t>
      </w:r>
      <w:r w:rsidR="005B4139">
        <w:rPr>
          <w:rFonts w:hint="eastAsia"/>
        </w:rPr>
        <w:t>存在左侧截堵的问题</w:t>
      </w:r>
      <w:r w:rsidR="00C847FD">
        <w:rPr>
          <w:rFonts w:hint="eastAsia"/>
        </w:rPr>
        <w:t>（</w:t>
      </w:r>
      <w:proofErr w:type="gramStart"/>
      <w:r w:rsidR="00C847FD">
        <w:rPr>
          <w:rFonts w:hint="eastAsia"/>
        </w:rPr>
        <w:t>未</w:t>
      </w:r>
      <w:r w:rsidR="000A3FCA">
        <w:rPr>
          <w:rFonts w:hint="eastAsia"/>
        </w:rPr>
        <w:t>众筹</w:t>
      </w:r>
      <w:r w:rsidR="00C847FD">
        <w:rPr>
          <w:rFonts w:hint="eastAsia"/>
        </w:rPr>
        <w:t>成功</w:t>
      </w:r>
      <w:proofErr w:type="gramEnd"/>
      <w:r w:rsidR="00C847FD">
        <w:rPr>
          <w:rFonts w:hint="eastAsia"/>
        </w:rPr>
        <w:t>的项目</w:t>
      </w:r>
      <w:r w:rsidR="005A2FDE">
        <w:rPr>
          <w:rFonts w:hint="eastAsia"/>
        </w:rPr>
        <w:t>筹款</w:t>
      </w:r>
      <w:r w:rsidR="00C847FD">
        <w:rPr>
          <w:rFonts w:hint="eastAsia"/>
        </w:rPr>
        <w:t>速度被记为</w:t>
      </w:r>
      <w:r w:rsidR="00C847FD">
        <w:rPr>
          <w:rFonts w:hint="eastAsia"/>
        </w:rPr>
        <w:t>0</w:t>
      </w:r>
      <w:r w:rsidR="00C847FD">
        <w:rPr>
          <w:rFonts w:hint="eastAsia"/>
        </w:rPr>
        <w:t>）</w:t>
      </w:r>
      <w:r w:rsidR="005A2FDE">
        <w:rPr>
          <w:rFonts w:hint="eastAsia"/>
        </w:rPr>
        <w:t>，选用</w:t>
      </w:r>
      <w:r w:rsidR="005A2FDE">
        <w:rPr>
          <w:rFonts w:hint="eastAsia"/>
        </w:rPr>
        <w:t>Tobit</w:t>
      </w:r>
      <w:r w:rsidR="005A2FDE">
        <w:rPr>
          <w:rFonts w:hint="eastAsia"/>
        </w:rPr>
        <w:t>模型</w:t>
      </w:r>
      <w:r w:rsidR="00ED2872">
        <w:rPr>
          <w:rFonts w:hint="eastAsia"/>
        </w:rPr>
        <w:t>对前述假设进行检验</w:t>
      </w:r>
      <w:r w:rsidR="00516304">
        <w:rPr>
          <w:rFonts w:hint="eastAsia"/>
        </w:rPr>
        <w:t>。</w:t>
      </w:r>
      <w:r w:rsidR="00C9124A">
        <w:rPr>
          <w:rFonts w:hint="eastAsia"/>
        </w:rPr>
        <w:t>表</w:t>
      </w:r>
      <w:r w:rsidR="00833F8B">
        <w:rPr>
          <w:rFonts w:hint="eastAsia"/>
        </w:rPr>
        <w:t>7</w:t>
      </w:r>
      <w:r w:rsidR="00C9124A">
        <w:rPr>
          <w:rFonts w:hint="eastAsia"/>
        </w:rPr>
        <w:t>给出了</w:t>
      </w:r>
      <w:r w:rsidR="00771456">
        <w:rPr>
          <w:rFonts w:hint="eastAsia"/>
        </w:rPr>
        <w:t>主要模型</w:t>
      </w:r>
      <w:r w:rsidR="00C9124A">
        <w:rPr>
          <w:rFonts w:hint="eastAsia"/>
        </w:rPr>
        <w:t>的回归结果</w:t>
      </w:r>
      <w:r w:rsidR="00B73ECD">
        <w:rPr>
          <w:rFonts w:hint="eastAsia"/>
        </w:rPr>
        <w:t>。</w:t>
      </w:r>
      <w:r w:rsidR="00D35614">
        <w:rPr>
          <w:rFonts w:hint="eastAsia"/>
        </w:rPr>
        <w:lastRenderedPageBreak/>
        <w:t>同样地，基准模型（</w:t>
      </w:r>
      <w:r w:rsidR="00D35614">
        <w:rPr>
          <w:rFonts w:hint="eastAsia"/>
        </w:rPr>
        <w:t>Model</w:t>
      </w:r>
      <w:r w:rsidR="00D35614">
        <w:t xml:space="preserve"> </w:t>
      </w:r>
      <w:r w:rsidR="00D35614">
        <w:rPr>
          <w:rFonts w:hint="eastAsia"/>
        </w:rPr>
        <w:t>1</w:t>
      </w:r>
      <w:r w:rsidR="00D35614">
        <w:rPr>
          <w:rFonts w:hint="eastAsia"/>
        </w:rPr>
        <w:t>）</w:t>
      </w:r>
      <w:r w:rsidR="00742F84">
        <w:rPr>
          <w:rFonts w:hint="eastAsia"/>
        </w:rPr>
        <w:t>呈现了与表</w:t>
      </w:r>
      <w:r w:rsidR="00833F8B">
        <w:rPr>
          <w:rFonts w:hint="eastAsia"/>
        </w:rPr>
        <w:t>6</w:t>
      </w:r>
      <w:r w:rsidR="00742F84">
        <w:rPr>
          <w:rFonts w:hint="eastAsia"/>
        </w:rPr>
        <w:t>中基本一致的结果</w:t>
      </w:r>
      <w:r w:rsidR="004A66C5">
        <w:rPr>
          <w:rFonts w:hint="eastAsia"/>
        </w:rPr>
        <w:t>，</w:t>
      </w:r>
      <w:r w:rsidR="004801D0">
        <w:rPr>
          <w:rFonts w:hint="eastAsia"/>
        </w:rPr>
        <w:t>验证了主要控制变量对</w:t>
      </w:r>
      <w:proofErr w:type="gramStart"/>
      <w:r w:rsidR="004801D0">
        <w:rPr>
          <w:rFonts w:hint="eastAsia"/>
        </w:rPr>
        <w:t>众筹结果</w:t>
      </w:r>
      <w:proofErr w:type="gramEnd"/>
      <w:r w:rsidR="004801D0">
        <w:rPr>
          <w:rFonts w:hint="eastAsia"/>
        </w:rPr>
        <w:t>的解释作用</w:t>
      </w:r>
      <w:r w:rsidR="00E014E5">
        <w:rPr>
          <w:rFonts w:hint="eastAsia"/>
        </w:rPr>
        <w:t>。</w:t>
      </w:r>
      <w:r w:rsidR="00192D39">
        <w:rPr>
          <w:rFonts w:hint="eastAsia"/>
        </w:rPr>
        <w:t>Model</w:t>
      </w:r>
      <w:r w:rsidR="00192D39">
        <w:t xml:space="preserve"> </w:t>
      </w:r>
      <w:r w:rsidR="00192D39">
        <w:rPr>
          <w:rFonts w:hint="eastAsia"/>
        </w:rPr>
        <w:t>2</w:t>
      </w:r>
      <w:r w:rsidR="00776E51">
        <w:rPr>
          <w:rFonts w:hint="eastAsia"/>
        </w:rPr>
        <w:t>—</w:t>
      </w:r>
      <w:r w:rsidR="00604EAE">
        <w:rPr>
          <w:rFonts w:hint="eastAsia"/>
        </w:rPr>
        <w:t>Model</w:t>
      </w:r>
      <w:r w:rsidR="00604EAE">
        <w:t xml:space="preserve"> </w:t>
      </w:r>
      <w:r w:rsidR="00192D39">
        <w:rPr>
          <w:rFonts w:hint="eastAsia"/>
        </w:rPr>
        <w:t>4</w:t>
      </w:r>
      <w:r w:rsidR="00192D39">
        <w:rPr>
          <w:rFonts w:hint="eastAsia"/>
        </w:rPr>
        <w:t>给出了加入</w:t>
      </w:r>
      <w:r w:rsidR="001F1C40">
        <w:rPr>
          <w:rFonts w:hint="eastAsia"/>
        </w:rPr>
        <w:t>模型主要解释变量</w:t>
      </w:r>
      <w:r w:rsidR="00192D39">
        <w:rPr>
          <w:rFonts w:hint="eastAsia"/>
        </w:rPr>
        <w:t>的结果。</w:t>
      </w:r>
    </w:p>
    <w:p w14:paraId="517B8111" w14:textId="074570CD" w:rsidR="0028352C" w:rsidRDefault="0043585A" w:rsidP="00111F08">
      <w:pPr>
        <w:ind w:firstLine="480"/>
      </w:pPr>
      <w:r>
        <w:rPr>
          <w:rFonts w:hint="eastAsia"/>
        </w:rPr>
        <w:t>根据结果，可以看到</w:t>
      </w:r>
      <w:r w:rsidR="0000627E">
        <w:rPr>
          <w:rFonts w:hint="eastAsia"/>
        </w:rPr>
        <w:t>在</w:t>
      </w:r>
      <w:r w:rsidR="0000627E">
        <w:rPr>
          <w:rFonts w:hint="eastAsia"/>
        </w:rPr>
        <w:t>Tobit</w:t>
      </w:r>
      <w:r w:rsidR="0000627E">
        <w:rPr>
          <w:rFonts w:hint="eastAsia"/>
        </w:rPr>
        <w:t>回归中</w:t>
      </w:r>
      <m:oMath>
        <m:r>
          <w:rPr>
            <w:rFonts w:ascii="Cambria Math" w:hAnsi="Cambria Math" w:hint="eastAsia"/>
          </w:rPr>
          <m:t>altruis</m:t>
        </m:r>
        <m:r>
          <w:rPr>
            <w:rFonts w:ascii="Cambria Math" w:hAnsi="Cambria Math"/>
          </w:rPr>
          <m:t>t</m:t>
        </m:r>
        <m:r>
          <w:rPr>
            <w:rFonts w:ascii="Cambria Math" w:hAnsi="Cambria Math" w:hint="eastAsia"/>
          </w:rPr>
          <m:t>ic</m:t>
        </m:r>
        <m:r>
          <w:rPr>
            <w:rFonts w:ascii="Cambria Math" w:hAnsi="Cambria Math"/>
          </w:rPr>
          <m:t>_appeal</m:t>
        </m:r>
      </m:oMath>
      <w:r w:rsidR="009E389F">
        <w:rPr>
          <w:rFonts w:hint="eastAsia"/>
        </w:rPr>
        <w:t>的回归系数</w:t>
      </w:r>
      <w:r w:rsidR="002127FD">
        <w:rPr>
          <w:rFonts w:hint="eastAsia"/>
        </w:rPr>
        <w:t>在</w:t>
      </w:r>
      <w:r w:rsidR="002127FD">
        <w:rPr>
          <w:rFonts w:hint="eastAsia"/>
        </w:rPr>
        <w:t>5%</w:t>
      </w:r>
      <w:r w:rsidR="002127FD">
        <w:rPr>
          <w:rFonts w:hint="eastAsia"/>
        </w:rPr>
        <w:t>水平上</w:t>
      </w:r>
      <w:r w:rsidR="009E389F">
        <w:rPr>
          <w:rFonts w:hint="eastAsia"/>
        </w:rPr>
        <w:t>稳定为正</w:t>
      </w:r>
      <w:r w:rsidR="009C6E6E">
        <w:rPr>
          <w:rFonts w:hint="eastAsia"/>
        </w:rPr>
        <w:t>，</w:t>
      </w:r>
      <w:r w:rsidR="00FA70BF">
        <w:rPr>
          <w:rFonts w:hint="eastAsia"/>
        </w:rPr>
        <w:t>证明了</w:t>
      </w:r>
      <w:r w:rsidR="00605964">
        <w:rPr>
          <w:rFonts w:hint="eastAsia"/>
        </w:rPr>
        <w:t>利他诉求在</w:t>
      </w:r>
      <w:proofErr w:type="gramStart"/>
      <w:r w:rsidR="00605964">
        <w:rPr>
          <w:rFonts w:hint="eastAsia"/>
        </w:rPr>
        <w:t>亲社会众筹中</w:t>
      </w:r>
      <w:proofErr w:type="gramEnd"/>
      <w:r w:rsidR="00605964">
        <w:rPr>
          <w:rFonts w:hint="eastAsia"/>
        </w:rPr>
        <w:t>的有效性</w:t>
      </w:r>
      <w:r w:rsidR="003D0E1A">
        <w:rPr>
          <w:rFonts w:hint="eastAsia"/>
        </w:rPr>
        <w:t>，在项目描述中增加</w:t>
      </w:r>
      <w:r w:rsidR="00DD727B">
        <w:rPr>
          <w:rFonts w:hint="eastAsia"/>
        </w:rPr>
        <w:t>利他诉求</w:t>
      </w:r>
      <w:r w:rsidR="00D20B28">
        <w:rPr>
          <w:rFonts w:hint="eastAsia"/>
        </w:rPr>
        <w:t>能够促进项目更快</w:t>
      </w:r>
      <w:r w:rsidR="0029684F">
        <w:rPr>
          <w:rFonts w:hint="eastAsia"/>
        </w:rPr>
        <w:t>筹得</w:t>
      </w:r>
      <w:r w:rsidR="00D20B28">
        <w:rPr>
          <w:rFonts w:hint="eastAsia"/>
        </w:rPr>
        <w:t>所需资金</w:t>
      </w:r>
      <w:r w:rsidR="00824997">
        <w:rPr>
          <w:rFonts w:hint="eastAsia"/>
        </w:rPr>
        <w:t>，支持了</w:t>
      </w:r>
      <w:r w:rsidR="007D10AE">
        <w:rPr>
          <w:rFonts w:hint="eastAsia"/>
        </w:rPr>
        <w:t>假设</w:t>
      </w:r>
      <w:r w:rsidR="00824997">
        <w:rPr>
          <w:rFonts w:hint="eastAsia"/>
        </w:rPr>
        <w:t>H1a</w:t>
      </w:r>
      <w:r>
        <w:rPr>
          <w:rFonts w:hint="eastAsia"/>
        </w:rPr>
        <w:t>。</w:t>
      </w:r>
      <w:r w:rsidR="00D32627">
        <w:rPr>
          <w:rFonts w:hint="eastAsia"/>
        </w:rPr>
        <w:t>与此同时，</w:t>
      </w:r>
      <w:r w:rsidR="00192D39">
        <w:rPr>
          <w:rFonts w:hint="eastAsia"/>
        </w:rPr>
        <w:t>Model</w:t>
      </w:r>
      <w:r w:rsidR="00192D39">
        <w:t xml:space="preserve"> </w:t>
      </w:r>
      <w:r w:rsidR="009970E8">
        <w:t>3</w:t>
      </w:r>
      <w:r w:rsidR="00192D39">
        <w:rPr>
          <w:rFonts w:hint="eastAsia"/>
        </w:rPr>
        <w:t>和</w:t>
      </w:r>
      <w:r w:rsidR="00192D39">
        <w:rPr>
          <w:rFonts w:hint="eastAsia"/>
        </w:rPr>
        <w:t>Model</w:t>
      </w:r>
      <w:r w:rsidR="00192D39">
        <w:t xml:space="preserve"> </w:t>
      </w:r>
      <w:r w:rsidR="009970E8">
        <w:t>4</w:t>
      </w:r>
      <w:r w:rsidR="009B234B">
        <w:rPr>
          <w:rFonts w:hint="eastAsia"/>
        </w:rPr>
        <w:t>显示</w:t>
      </w:r>
      <w:r w:rsidR="0038600A">
        <w:rPr>
          <w:rFonts w:hint="eastAsia"/>
        </w:rPr>
        <w:t>了与</w:t>
      </w:r>
      <w:r w:rsidR="00092F21">
        <w:t>H1b</w:t>
      </w:r>
      <w:r w:rsidR="00092F21">
        <w:rPr>
          <w:rFonts w:hint="eastAsia"/>
        </w:rPr>
        <w:t>一致</w:t>
      </w:r>
      <w:r w:rsidR="0038600A">
        <w:rPr>
          <w:rFonts w:hint="eastAsia"/>
        </w:rPr>
        <w:t>的</w:t>
      </w:r>
      <w:r w:rsidR="005D4B4B">
        <w:rPr>
          <w:rFonts w:hint="eastAsia"/>
        </w:rPr>
        <w:t>结果</w:t>
      </w:r>
      <w:r w:rsidR="0038600A">
        <w:rPr>
          <w:rFonts w:hint="eastAsia"/>
        </w:rPr>
        <w:t>，</w:t>
      </w:r>
      <w:r w:rsidR="00192D39">
        <w:rPr>
          <w:rFonts w:hint="eastAsia"/>
        </w:rPr>
        <w:t>支持了前述的结论</w:t>
      </w:r>
      <w:r w:rsidR="0038600A">
        <w:rPr>
          <w:rFonts w:hint="eastAsia"/>
        </w:rPr>
        <w:t>，</w:t>
      </w:r>
      <w:r w:rsidR="00BC5238">
        <w:rPr>
          <w:rFonts w:hint="eastAsia"/>
        </w:rPr>
        <w:t>即：</w:t>
      </w:r>
      <w:proofErr w:type="gramStart"/>
      <w:r w:rsidR="00BC5238">
        <w:rPr>
          <w:rFonts w:hint="eastAsia"/>
        </w:rPr>
        <w:t>亲社会众</w:t>
      </w:r>
      <w:proofErr w:type="gramEnd"/>
      <w:r w:rsidR="00BC5238">
        <w:rPr>
          <w:rFonts w:hint="eastAsia"/>
        </w:rPr>
        <w:t>筹中，</w:t>
      </w:r>
      <w:r w:rsidR="00D72E89">
        <w:rPr>
          <w:rFonts w:hint="eastAsia"/>
        </w:rPr>
        <w:t>增加</w:t>
      </w:r>
      <w:r w:rsidR="008A1CCB">
        <w:rPr>
          <w:rFonts w:hint="eastAsia"/>
        </w:rPr>
        <w:t>利己诉求</w:t>
      </w:r>
      <w:r w:rsidR="00BC5238">
        <w:rPr>
          <w:rFonts w:hint="eastAsia"/>
        </w:rPr>
        <w:t>会损害项目</w:t>
      </w:r>
      <w:proofErr w:type="gramStart"/>
      <w:r w:rsidR="00BC5238">
        <w:rPr>
          <w:rFonts w:hint="eastAsia"/>
        </w:rPr>
        <w:t>的众筹表现</w:t>
      </w:r>
      <w:proofErr w:type="gramEnd"/>
      <w:r w:rsidR="00BC5238">
        <w:rPr>
          <w:rFonts w:hint="eastAsia"/>
        </w:rPr>
        <w:t>。</w:t>
      </w:r>
      <w:r w:rsidR="002C666F">
        <w:rPr>
          <w:rFonts w:hint="eastAsia"/>
        </w:rPr>
        <w:t>此外，</w:t>
      </w:r>
      <w:r w:rsidR="007D10AE">
        <w:rPr>
          <w:rFonts w:hint="eastAsia"/>
        </w:rPr>
        <w:t>结果</w:t>
      </w:r>
      <w:r w:rsidR="008D17A2">
        <w:rPr>
          <w:rFonts w:hint="eastAsia"/>
        </w:rPr>
        <w:t>也</w:t>
      </w:r>
      <w:r w:rsidR="007D10AE">
        <w:rPr>
          <w:rFonts w:hint="eastAsia"/>
        </w:rPr>
        <w:t>显示</w:t>
      </w:r>
      <m:oMath>
        <m:r>
          <w:rPr>
            <w:rFonts w:ascii="Cambria Math" w:hAnsi="Cambria Math" w:cs="Times New Roman"/>
            <w:color w:val="000000"/>
            <w:szCs w:val="24"/>
          </w:rPr>
          <m:t>beneficiary_family</m:t>
        </m:r>
      </m:oMath>
      <w:r w:rsidR="007D10AE" w:rsidRPr="009C5DF2">
        <w:rPr>
          <w:rFonts w:hint="eastAsia"/>
        </w:rPr>
        <w:t>并不会影响项目的筹款速度。</w:t>
      </w:r>
    </w:p>
    <w:p w14:paraId="0E052099" w14:textId="77777777" w:rsidR="0028352C" w:rsidRDefault="0028352C">
      <w:pPr>
        <w:spacing w:after="160" w:line="259" w:lineRule="auto"/>
        <w:ind w:firstLineChars="0" w:firstLine="0"/>
      </w:pPr>
      <w:r>
        <w:br w:type="page"/>
      </w:r>
    </w:p>
    <w:p w14:paraId="766C7D66" w14:textId="7AA8965A" w:rsidR="004D262E" w:rsidRDefault="004D262E" w:rsidP="004D262E">
      <w:pPr>
        <w:pStyle w:val="af9"/>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23A51">
        <w:rPr>
          <w:noProof/>
        </w:rPr>
        <w:t>7</w:t>
      </w:r>
      <w:r>
        <w:fldChar w:fldCharType="end"/>
      </w:r>
      <w:r>
        <w:t xml:space="preserve"> Tobit</w:t>
      </w:r>
      <w:r>
        <w:rPr>
          <w:rFonts w:hint="eastAsia"/>
        </w:rPr>
        <w:t>回归结果</w:t>
      </w:r>
    </w:p>
    <w:tbl>
      <w:tblPr>
        <w:tblW w:w="9695" w:type="dxa"/>
        <w:jc w:val="center"/>
        <w:tblLook w:val="04A0" w:firstRow="1" w:lastRow="0" w:firstColumn="1" w:lastColumn="0" w:noHBand="0" w:noVBand="1"/>
      </w:tblPr>
      <w:tblGrid>
        <w:gridCol w:w="2621"/>
        <w:gridCol w:w="1179"/>
        <w:gridCol w:w="1179"/>
        <w:gridCol w:w="1179"/>
        <w:gridCol w:w="1179"/>
        <w:gridCol w:w="1179"/>
        <w:gridCol w:w="1179"/>
      </w:tblGrid>
      <w:tr w:rsidR="00793FE3" w:rsidRPr="00793FE3" w14:paraId="75060F56" w14:textId="77777777" w:rsidTr="00805297">
        <w:trPr>
          <w:trHeight w:val="290"/>
          <w:jc w:val="center"/>
        </w:trPr>
        <w:tc>
          <w:tcPr>
            <w:tcW w:w="2621" w:type="dxa"/>
            <w:tcBorders>
              <w:top w:val="single" w:sz="6" w:space="0" w:color="auto"/>
              <w:left w:val="nil"/>
              <w:right w:val="nil"/>
            </w:tcBorders>
            <w:shd w:val="clear" w:color="auto" w:fill="auto"/>
            <w:noWrap/>
            <w:vAlign w:val="center"/>
            <w:hideMark/>
          </w:tcPr>
          <w:p w14:paraId="0ED2F7E0" w14:textId="77777777" w:rsidR="00793FE3" w:rsidRPr="00793FE3" w:rsidRDefault="00793FE3" w:rsidP="00793FE3">
            <w:pPr>
              <w:spacing w:line="240" w:lineRule="auto"/>
              <w:ind w:firstLineChars="0" w:firstLine="0"/>
              <w:rPr>
                <w:rFonts w:ascii="宋体" w:hAnsi="宋体" w:cs="宋体"/>
                <w:sz w:val="20"/>
                <w:szCs w:val="24"/>
              </w:rPr>
            </w:pPr>
          </w:p>
        </w:tc>
        <w:tc>
          <w:tcPr>
            <w:tcW w:w="1179" w:type="dxa"/>
            <w:tcBorders>
              <w:top w:val="single" w:sz="6" w:space="0" w:color="auto"/>
              <w:left w:val="nil"/>
              <w:right w:val="nil"/>
            </w:tcBorders>
            <w:shd w:val="clear" w:color="auto" w:fill="auto"/>
            <w:noWrap/>
            <w:vAlign w:val="center"/>
            <w:hideMark/>
          </w:tcPr>
          <w:p w14:paraId="4E7C185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w:t>
            </w:r>
          </w:p>
        </w:tc>
        <w:tc>
          <w:tcPr>
            <w:tcW w:w="1179" w:type="dxa"/>
            <w:tcBorders>
              <w:top w:val="single" w:sz="6" w:space="0" w:color="auto"/>
              <w:left w:val="nil"/>
              <w:right w:val="nil"/>
            </w:tcBorders>
            <w:shd w:val="clear" w:color="auto" w:fill="auto"/>
            <w:noWrap/>
            <w:vAlign w:val="center"/>
            <w:hideMark/>
          </w:tcPr>
          <w:p w14:paraId="09BF159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(2)</w:t>
            </w:r>
          </w:p>
        </w:tc>
        <w:tc>
          <w:tcPr>
            <w:tcW w:w="1179" w:type="dxa"/>
            <w:tcBorders>
              <w:top w:val="single" w:sz="6" w:space="0" w:color="auto"/>
              <w:left w:val="nil"/>
              <w:right w:val="nil"/>
            </w:tcBorders>
            <w:shd w:val="clear" w:color="auto" w:fill="auto"/>
            <w:noWrap/>
            <w:vAlign w:val="center"/>
            <w:hideMark/>
          </w:tcPr>
          <w:p w14:paraId="02ABA34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(3)</w:t>
            </w:r>
          </w:p>
        </w:tc>
        <w:tc>
          <w:tcPr>
            <w:tcW w:w="1179" w:type="dxa"/>
            <w:tcBorders>
              <w:top w:val="single" w:sz="6" w:space="0" w:color="auto"/>
              <w:left w:val="nil"/>
              <w:right w:val="nil"/>
            </w:tcBorders>
            <w:shd w:val="clear" w:color="auto" w:fill="auto"/>
            <w:noWrap/>
            <w:vAlign w:val="center"/>
            <w:hideMark/>
          </w:tcPr>
          <w:p w14:paraId="0DA3FD2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(4)</w:t>
            </w:r>
          </w:p>
        </w:tc>
        <w:tc>
          <w:tcPr>
            <w:tcW w:w="1179" w:type="dxa"/>
            <w:tcBorders>
              <w:top w:val="single" w:sz="6" w:space="0" w:color="auto"/>
              <w:left w:val="nil"/>
              <w:right w:val="nil"/>
            </w:tcBorders>
            <w:shd w:val="clear" w:color="auto" w:fill="auto"/>
            <w:noWrap/>
            <w:vAlign w:val="center"/>
            <w:hideMark/>
          </w:tcPr>
          <w:p w14:paraId="6733FF5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(5)</w:t>
            </w:r>
          </w:p>
        </w:tc>
        <w:tc>
          <w:tcPr>
            <w:tcW w:w="1179" w:type="dxa"/>
            <w:tcBorders>
              <w:top w:val="single" w:sz="6" w:space="0" w:color="auto"/>
              <w:left w:val="nil"/>
              <w:right w:val="nil"/>
            </w:tcBorders>
            <w:shd w:val="clear" w:color="auto" w:fill="auto"/>
            <w:noWrap/>
            <w:vAlign w:val="center"/>
            <w:hideMark/>
          </w:tcPr>
          <w:p w14:paraId="50D7773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(6)</w:t>
            </w:r>
          </w:p>
        </w:tc>
      </w:tr>
      <w:tr w:rsidR="00793FE3" w:rsidRPr="00793FE3" w14:paraId="24730625" w14:textId="77777777" w:rsidTr="00805297">
        <w:trPr>
          <w:trHeight w:val="290"/>
          <w:jc w:val="center"/>
        </w:trPr>
        <w:tc>
          <w:tcPr>
            <w:tcW w:w="2621" w:type="dxa"/>
            <w:tcBorders>
              <w:top w:val="nil"/>
              <w:left w:val="nil"/>
              <w:bottom w:val="single" w:sz="8" w:space="0" w:color="auto"/>
              <w:right w:val="nil"/>
            </w:tcBorders>
            <w:shd w:val="clear" w:color="auto" w:fill="auto"/>
            <w:noWrap/>
            <w:vAlign w:val="center"/>
            <w:hideMark/>
          </w:tcPr>
          <w:p w14:paraId="04874E95"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single" w:sz="8" w:space="0" w:color="auto"/>
              <w:right w:val="nil"/>
            </w:tcBorders>
            <w:shd w:val="clear" w:color="auto" w:fill="auto"/>
            <w:noWrap/>
            <w:vAlign w:val="center"/>
            <w:hideMark/>
          </w:tcPr>
          <w:p w14:paraId="55DE52D0"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Model1</w:t>
            </w:r>
          </w:p>
        </w:tc>
        <w:tc>
          <w:tcPr>
            <w:tcW w:w="1179" w:type="dxa"/>
            <w:tcBorders>
              <w:top w:val="nil"/>
              <w:left w:val="nil"/>
              <w:bottom w:val="single" w:sz="8" w:space="0" w:color="auto"/>
              <w:right w:val="nil"/>
            </w:tcBorders>
            <w:shd w:val="clear" w:color="auto" w:fill="auto"/>
            <w:noWrap/>
            <w:vAlign w:val="center"/>
            <w:hideMark/>
          </w:tcPr>
          <w:p w14:paraId="4D1BE79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Model2</w:t>
            </w:r>
          </w:p>
        </w:tc>
        <w:tc>
          <w:tcPr>
            <w:tcW w:w="1179" w:type="dxa"/>
            <w:tcBorders>
              <w:top w:val="nil"/>
              <w:left w:val="nil"/>
              <w:bottom w:val="single" w:sz="8" w:space="0" w:color="auto"/>
              <w:right w:val="nil"/>
            </w:tcBorders>
            <w:shd w:val="clear" w:color="auto" w:fill="auto"/>
            <w:noWrap/>
            <w:vAlign w:val="center"/>
            <w:hideMark/>
          </w:tcPr>
          <w:p w14:paraId="4290EA51"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Model3</w:t>
            </w:r>
          </w:p>
        </w:tc>
        <w:tc>
          <w:tcPr>
            <w:tcW w:w="1179" w:type="dxa"/>
            <w:tcBorders>
              <w:top w:val="nil"/>
              <w:left w:val="nil"/>
              <w:bottom w:val="single" w:sz="8" w:space="0" w:color="auto"/>
              <w:right w:val="nil"/>
            </w:tcBorders>
            <w:shd w:val="clear" w:color="auto" w:fill="auto"/>
            <w:noWrap/>
            <w:vAlign w:val="center"/>
            <w:hideMark/>
          </w:tcPr>
          <w:p w14:paraId="4C7A0A6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Model4</w:t>
            </w:r>
          </w:p>
        </w:tc>
        <w:tc>
          <w:tcPr>
            <w:tcW w:w="1179" w:type="dxa"/>
            <w:tcBorders>
              <w:top w:val="nil"/>
              <w:left w:val="nil"/>
              <w:bottom w:val="single" w:sz="8" w:space="0" w:color="auto"/>
              <w:right w:val="nil"/>
            </w:tcBorders>
            <w:shd w:val="clear" w:color="auto" w:fill="auto"/>
            <w:noWrap/>
            <w:vAlign w:val="center"/>
            <w:hideMark/>
          </w:tcPr>
          <w:p w14:paraId="00EEF21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Model5</w:t>
            </w:r>
          </w:p>
        </w:tc>
        <w:tc>
          <w:tcPr>
            <w:tcW w:w="1179" w:type="dxa"/>
            <w:tcBorders>
              <w:top w:val="nil"/>
              <w:left w:val="nil"/>
              <w:bottom w:val="single" w:sz="8" w:space="0" w:color="auto"/>
              <w:right w:val="nil"/>
            </w:tcBorders>
            <w:shd w:val="clear" w:color="auto" w:fill="auto"/>
            <w:noWrap/>
            <w:vAlign w:val="center"/>
            <w:hideMark/>
          </w:tcPr>
          <w:p w14:paraId="69CACEF9"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Model6</w:t>
            </w:r>
          </w:p>
        </w:tc>
      </w:tr>
      <w:tr w:rsidR="00793FE3" w:rsidRPr="00793FE3" w14:paraId="67FCDB93" w14:textId="77777777" w:rsidTr="00F433AF">
        <w:trPr>
          <w:trHeight w:val="312"/>
          <w:jc w:val="center"/>
        </w:trPr>
        <w:tc>
          <w:tcPr>
            <w:tcW w:w="2621" w:type="dxa"/>
            <w:tcBorders>
              <w:top w:val="single" w:sz="8" w:space="0" w:color="auto"/>
              <w:left w:val="nil"/>
              <w:bottom w:val="nil"/>
              <w:right w:val="nil"/>
            </w:tcBorders>
            <w:shd w:val="clear" w:color="auto" w:fill="auto"/>
            <w:noWrap/>
            <w:vAlign w:val="center"/>
            <w:hideMark/>
          </w:tcPr>
          <w:p w14:paraId="6BBF76A8" w14:textId="77777777" w:rsidR="00793FE3" w:rsidRPr="00793FE3" w:rsidRDefault="00793FE3" w:rsidP="00793FE3">
            <w:pPr>
              <w:spacing w:line="240" w:lineRule="auto"/>
              <w:ind w:firstLineChars="0" w:firstLine="0"/>
              <w:rPr>
                <w:rFonts w:cs="Times New Roman"/>
                <w:color w:val="000000"/>
                <w:sz w:val="21"/>
                <w:szCs w:val="21"/>
              </w:rPr>
            </w:pPr>
            <w:proofErr w:type="spellStart"/>
            <w:r w:rsidRPr="00793FE3">
              <w:rPr>
                <w:rFonts w:cs="Times New Roman"/>
                <w:color w:val="000000"/>
                <w:sz w:val="21"/>
                <w:szCs w:val="21"/>
              </w:rPr>
              <w:t>altruistic_appeal</w:t>
            </w:r>
            <w:proofErr w:type="spellEnd"/>
          </w:p>
        </w:tc>
        <w:tc>
          <w:tcPr>
            <w:tcW w:w="1179" w:type="dxa"/>
            <w:tcBorders>
              <w:top w:val="single" w:sz="8" w:space="0" w:color="auto"/>
              <w:left w:val="nil"/>
              <w:bottom w:val="nil"/>
              <w:right w:val="nil"/>
            </w:tcBorders>
            <w:shd w:val="clear" w:color="auto" w:fill="auto"/>
            <w:noWrap/>
            <w:vAlign w:val="center"/>
            <w:hideMark/>
          </w:tcPr>
          <w:p w14:paraId="2B37F43B"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single" w:sz="8" w:space="0" w:color="auto"/>
              <w:left w:val="nil"/>
              <w:bottom w:val="nil"/>
              <w:right w:val="nil"/>
            </w:tcBorders>
            <w:shd w:val="clear" w:color="auto" w:fill="auto"/>
            <w:noWrap/>
            <w:vAlign w:val="center"/>
            <w:hideMark/>
          </w:tcPr>
          <w:p w14:paraId="1CA1562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3.237**</w:t>
            </w:r>
          </w:p>
        </w:tc>
        <w:tc>
          <w:tcPr>
            <w:tcW w:w="1179" w:type="dxa"/>
            <w:tcBorders>
              <w:top w:val="single" w:sz="8" w:space="0" w:color="auto"/>
              <w:left w:val="nil"/>
              <w:bottom w:val="nil"/>
              <w:right w:val="nil"/>
            </w:tcBorders>
            <w:shd w:val="clear" w:color="auto" w:fill="auto"/>
            <w:noWrap/>
            <w:vAlign w:val="center"/>
            <w:hideMark/>
          </w:tcPr>
          <w:p w14:paraId="7473AE8C"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single" w:sz="8" w:space="0" w:color="auto"/>
              <w:left w:val="nil"/>
              <w:bottom w:val="nil"/>
              <w:right w:val="nil"/>
            </w:tcBorders>
            <w:shd w:val="clear" w:color="auto" w:fill="auto"/>
            <w:noWrap/>
            <w:vAlign w:val="center"/>
            <w:hideMark/>
          </w:tcPr>
          <w:p w14:paraId="14FC258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2.976**</w:t>
            </w:r>
          </w:p>
        </w:tc>
        <w:tc>
          <w:tcPr>
            <w:tcW w:w="1179" w:type="dxa"/>
            <w:tcBorders>
              <w:top w:val="single" w:sz="8" w:space="0" w:color="auto"/>
              <w:left w:val="nil"/>
              <w:bottom w:val="nil"/>
              <w:right w:val="nil"/>
            </w:tcBorders>
            <w:shd w:val="clear" w:color="auto" w:fill="auto"/>
            <w:noWrap/>
            <w:vAlign w:val="center"/>
            <w:hideMark/>
          </w:tcPr>
          <w:p w14:paraId="2838587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2.997**</w:t>
            </w:r>
          </w:p>
        </w:tc>
        <w:tc>
          <w:tcPr>
            <w:tcW w:w="1179" w:type="dxa"/>
            <w:tcBorders>
              <w:top w:val="single" w:sz="8" w:space="0" w:color="auto"/>
              <w:left w:val="nil"/>
              <w:bottom w:val="nil"/>
              <w:right w:val="nil"/>
            </w:tcBorders>
            <w:shd w:val="clear" w:color="auto" w:fill="auto"/>
            <w:noWrap/>
            <w:vAlign w:val="center"/>
            <w:hideMark/>
          </w:tcPr>
          <w:p w14:paraId="14A70F2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4.236**</w:t>
            </w:r>
          </w:p>
        </w:tc>
      </w:tr>
      <w:tr w:rsidR="00793FE3" w:rsidRPr="00793FE3" w14:paraId="438B08CF"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6A808E23"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60D9B898"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1B8B7DE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(1.323)</w:t>
            </w:r>
          </w:p>
        </w:tc>
        <w:tc>
          <w:tcPr>
            <w:tcW w:w="1179" w:type="dxa"/>
            <w:tcBorders>
              <w:top w:val="nil"/>
              <w:left w:val="nil"/>
              <w:bottom w:val="nil"/>
              <w:right w:val="nil"/>
            </w:tcBorders>
            <w:shd w:val="clear" w:color="auto" w:fill="auto"/>
            <w:noWrap/>
            <w:vAlign w:val="center"/>
            <w:hideMark/>
          </w:tcPr>
          <w:p w14:paraId="516ADDB7"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0BC88F8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(1.326)</w:t>
            </w:r>
          </w:p>
        </w:tc>
        <w:tc>
          <w:tcPr>
            <w:tcW w:w="1179" w:type="dxa"/>
            <w:tcBorders>
              <w:top w:val="nil"/>
              <w:left w:val="nil"/>
              <w:bottom w:val="nil"/>
              <w:right w:val="nil"/>
            </w:tcBorders>
            <w:shd w:val="clear" w:color="auto" w:fill="auto"/>
            <w:noWrap/>
            <w:vAlign w:val="center"/>
            <w:hideMark/>
          </w:tcPr>
          <w:p w14:paraId="2837AE1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(1.327)</w:t>
            </w:r>
          </w:p>
        </w:tc>
        <w:tc>
          <w:tcPr>
            <w:tcW w:w="1179" w:type="dxa"/>
            <w:tcBorders>
              <w:top w:val="nil"/>
              <w:left w:val="nil"/>
              <w:bottom w:val="nil"/>
              <w:right w:val="nil"/>
            </w:tcBorders>
            <w:shd w:val="clear" w:color="auto" w:fill="auto"/>
            <w:noWrap/>
            <w:vAlign w:val="center"/>
            <w:hideMark/>
          </w:tcPr>
          <w:p w14:paraId="7B1DDBE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(1.824)</w:t>
            </w:r>
          </w:p>
        </w:tc>
      </w:tr>
      <w:tr w:rsidR="00793FE3" w:rsidRPr="00793FE3" w14:paraId="41D1E114"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47DDD4D3" w14:textId="77777777" w:rsidR="00793FE3" w:rsidRPr="00793FE3" w:rsidRDefault="00793FE3" w:rsidP="00793FE3">
            <w:pPr>
              <w:spacing w:line="240" w:lineRule="auto"/>
              <w:ind w:firstLineChars="0" w:firstLine="0"/>
              <w:rPr>
                <w:rFonts w:cs="Times New Roman"/>
                <w:color w:val="000000"/>
                <w:sz w:val="21"/>
                <w:szCs w:val="21"/>
              </w:rPr>
            </w:pPr>
            <w:proofErr w:type="spellStart"/>
            <w:r w:rsidRPr="00793FE3">
              <w:rPr>
                <w:rFonts w:cs="Times New Roman"/>
                <w:color w:val="000000"/>
                <w:sz w:val="21"/>
                <w:szCs w:val="21"/>
              </w:rPr>
              <w:t>egoistic_appeal</w:t>
            </w:r>
            <w:proofErr w:type="spellEnd"/>
          </w:p>
        </w:tc>
        <w:tc>
          <w:tcPr>
            <w:tcW w:w="1179" w:type="dxa"/>
            <w:tcBorders>
              <w:top w:val="nil"/>
              <w:left w:val="nil"/>
              <w:bottom w:val="nil"/>
              <w:right w:val="nil"/>
            </w:tcBorders>
            <w:shd w:val="clear" w:color="auto" w:fill="auto"/>
            <w:noWrap/>
            <w:vAlign w:val="center"/>
            <w:hideMark/>
          </w:tcPr>
          <w:p w14:paraId="243A8483"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73FA519B"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6519941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-3.045***</w:t>
            </w:r>
          </w:p>
        </w:tc>
        <w:tc>
          <w:tcPr>
            <w:tcW w:w="1179" w:type="dxa"/>
            <w:tcBorders>
              <w:top w:val="nil"/>
              <w:left w:val="nil"/>
              <w:bottom w:val="nil"/>
              <w:right w:val="nil"/>
            </w:tcBorders>
            <w:shd w:val="clear" w:color="auto" w:fill="auto"/>
            <w:noWrap/>
            <w:vAlign w:val="center"/>
            <w:hideMark/>
          </w:tcPr>
          <w:p w14:paraId="21539FC2"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-2.892***</w:t>
            </w:r>
          </w:p>
        </w:tc>
        <w:tc>
          <w:tcPr>
            <w:tcW w:w="1179" w:type="dxa"/>
            <w:tcBorders>
              <w:top w:val="nil"/>
              <w:left w:val="nil"/>
              <w:bottom w:val="nil"/>
              <w:right w:val="nil"/>
            </w:tcBorders>
            <w:shd w:val="clear" w:color="auto" w:fill="auto"/>
            <w:noWrap/>
            <w:vAlign w:val="center"/>
            <w:hideMark/>
          </w:tcPr>
          <w:p w14:paraId="2024A80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-2.930***</w:t>
            </w:r>
          </w:p>
        </w:tc>
        <w:tc>
          <w:tcPr>
            <w:tcW w:w="1179" w:type="dxa"/>
            <w:tcBorders>
              <w:top w:val="nil"/>
              <w:left w:val="nil"/>
              <w:bottom w:val="nil"/>
              <w:right w:val="nil"/>
            </w:tcBorders>
            <w:shd w:val="clear" w:color="auto" w:fill="auto"/>
            <w:noWrap/>
            <w:vAlign w:val="center"/>
            <w:hideMark/>
          </w:tcPr>
          <w:p w14:paraId="394FB4A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-2.927***</w:t>
            </w:r>
          </w:p>
        </w:tc>
      </w:tr>
      <w:tr w:rsidR="00793FE3" w:rsidRPr="00793FE3" w14:paraId="02C21C35"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2BB48C84"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487F6C09"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5B606511"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1C12282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(1.002)</w:t>
            </w:r>
          </w:p>
        </w:tc>
        <w:tc>
          <w:tcPr>
            <w:tcW w:w="1179" w:type="dxa"/>
            <w:tcBorders>
              <w:top w:val="nil"/>
              <w:left w:val="nil"/>
              <w:bottom w:val="nil"/>
              <w:right w:val="nil"/>
            </w:tcBorders>
            <w:shd w:val="clear" w:color="auto" w:fill="auto"/>
            <w:noWrap/>
            <w:vAlign w:val="center"/>
            <w:hideMark/>
          </w:tcPr>
          <w:p w14:paraId="7F9C0881"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(1.004)</w:t>
            </w:r>
          </w:p>
        </w:tc>
        <w:tc>
          <w:tcPr>
            <w:tcW w:w="1179" w:type="dxa"/>
            <w:tcBorders>
              <w:top w:val="nil"/>
              <w:left w:val="nil"/>
              <w:bottom w:val="nil"/>
              <w:right w:val="nil"/>
            </w:tcBorders>
            <w:shd w:val="clear" w:color="auto" w:fill="auto"/>
            <w:noWrap/>
            <w:vAlign w:val="center"/>
            <w:hideMark/>
          </w:tcPr>
          <w:p w14:paraId="1FFF4BF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(1.009)</w:t>
            </w:r>
          </w:p>
        </w:tc>
        <w:tc>
          <w:tcPr>
            <w:tcW w:w="1179" w:type="dxa"/>
            <w:tcBorders>
              <w:top w:val="nil"/>
              <w:left w:val="nil"/>
              <w:bottom w:val="nil"/>
              <w:right w:val="nil"/>
            </w:tcBorders>
            <w:shd w:val="clear" w:color="auto" w:fill="auto"/>
            <w:noWrap/>
            <w:vAlign w:val="center"/>
            <w:hideMark/>
          </w:tcPr>
          <w:p w14:paraId="20128D4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(1.009)</w:t>
            </w:r>
          </w:p>
        </w:tc>
      </w:tr>
      <w:tr w:rsidR="00793FE3" w:rsidRPr="00793FE3" w14:paraId="080CC22B"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6BC0E110" w14:textId="77777777" w:rsidR="00793FE3" w:rsidRPr="00793FE3" w:rsidRDefault="00793FE3" w:rsidP="00793FE3">
            <w:pPr>
              <w:spacing w:line="240" w:lineRule="auto"/>
              <w:ind w:firstLineChars="0" w:firstLine="0"/>
              <w:rPr>
                <w:rFonts w:cs="Times New Roman"/>
                <w:color w:val="000000"/>
                <w:sz w:val="21"/>
                <w:szCs w:val="21"/>
              </w:rPr>
            </w:pPr>
            <w:proofErr w:type="spellStart"/>
            <w:r w:rsidRPr="00793FE3">
              <w:rPr>
                <w:rFonts w:cs="Times New Roman"/>
                <w:color w:val="000000"/>
                <w:sz w:val="21"/>
                <w:szCs w:val="21"/>
              </w:rPr>
              <w:t>beneficiary_family</w:t>
            </w:r>
            <w:proofErr w:type="spellEnd"/>
          </w:p>
        </w:tc>
        <w:tc>
          <w:tcPr>
            <w:tcW w:w="1179" w:type="dxa"/>
            <w:tcBorders>
              <w:top w:val="nil"/>
              <w:left w:val="nil"/>
              <w:bottom w:val="nil"/>
              <w:right w:val="nil"/>
            </w:tcBorders>
            <w:shd w:val="clear" w:color="auto" w:fill="auto"/>
            <w:noWrap/>
            <w:vAlign w:val="center"/>
            <w:hideMark/>
          </w:tcPr>
          <w:p w14:paraId="61870B6A"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14CDC1F2"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34960BA0"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7B48C121"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3125FE2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-0.019</w:t>
            </w:r>
          </w:p>
        </w:tc>
        <w:tc>
          <w:tcPr>
            <w:tcW w:w="1179" w:type="dxa"/>
            <w:tcBorders>
              <w:top w:val="nil"/>
              <w:left w:val="nil"/>
              <w:bottom w:val="nil"/>
              <w:right w:val="nil"/>
            </w:tcBorders>
            <w:shd w:val="clear" w:color="auto" w:fill="auto"/>
            <w:noWrap/>
            <w:vAlign w:val="center"/>
            <w:hideMark/>
          </w:tcPr>
          <w:p w14:paraId="199519D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-0.019</w:t>
            </w:r>
          </w:p>
        </w:tc>
      </w:tr>
      <w:tr w:rsidR="00793FE3" w:rsidRPr="00793FE3" w14:paraId="6F3B1C8A"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6C81B187"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468473F1"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6260AD9B"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31F0F0F8"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035935E3"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1074E62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(0.050)</w:t>
            </w:r>
          </w:p>
        </w:tc>
        <w:tc>
          <w:tcPr>
            <w:tcW w:w="1179" w:type="dxa"/>
            <w:tcBorders>
              <w:top w:val="nil"/>
              <w:left w:val="nil"/>
              <w:bottom w:val="nil"/>
              <w:right w:val="nil"/>
            </w:tcBorders>
            <w:shd w:val="clear" w:color="auto" w:fill="auto"/>
            <w:noWrap/>
            <w:vAlign w:val="center"/>
            <w:hideMark/>
          </w:tcPr>
          <w:p w14:paraId="6FAD87A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(0.050)</w:t>
            </w:r>
          </w:p>
        </w:tc>
      </w:tr>
      <w:tr w:rsidR="00793FE3" w:rsidRPr="00793FE3" w14:paraId="5CDDFE24"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49C2BD90" w14:textId="228B91F4" w:rsidR="00793FE3" w:rsidRPr="00793FE3" w:rsidRDefault="00793FE3" w:rsidP="00793FE3">
            <w:pPr>
              <w:spacing w:line="240" w:lineRule="auto"/>
              <w:ind w:firstLineChars="0" w:firstLine="0"/>
              <w:rPr>
                <w:rFonts w:cs="Times New Roman"/>
                <w:color w:val="000000"/>
                <w:sz w:val="21"/>
                <w:szCs w:val="21"/>
              </w:rPr>
            </w:pPr>
            <w:proofErr w:type="spellStart"/>
            <w:r w:rsidRPr="00793FE3">
              <w:rPr>
                <w:rFonts w:cs="Times New Roman"/>
                <w:color w:val="000000"/>
                <w:sz w:val="21"/>
                <w:szCs w:val="21"/>
              </w:rPr>
              <w:t>beneficiary_family</w:t>
            </w:r>
            <w:proofErr w:type="spellEnd"/>
            <w:r w:rsidR="001D27CC" w:rsidRPr="00FF4099">
              <w:rPr>
                <w:rFonts w:cs="Times New Roman"/>
                <w:color w:val="000000"/>
                <w:sz w:val="21"/>
                <w:szCs w:val="21"/>
              </w:rPr>
              <w:t xml:space="preserve"> </w:t>
            </w:r>
            <w:r w:rsidR="001D27CC" w:rsidRPr="00C9383A">
              <w:rPr>
                <w:sz w:val="21"/>
                <w:szCs w:val="21"/>
              </w:rPr>
              <w:t xml:space="preserve">× </w:t>
            </w:r>
            <w:proofErr w:type="spellStart"/>
            <w:r w:rsidRPr="00793FE3">
              <w:rPr>
                <w:rFonts w:cs="Times New Roman"/>
                <w:color w:val="000000"/>
                <w:sz w:val="21"/>
                <w:szCs w:val="21"/>
              </w:rPr>
              <w:t>altruistic_appeal</w:t>
            </w:r>
            <w:proofErr w:type="spellEnd"/>
            <w:r w:rsidRPr="00793FE3">
              <w:rPr>
                <w:rFonts w:cs="Times New Roman"/>
                <w:color w:val="000000"/>
                <w:sz w:val="21"/>
                <w:szCs w:val="21"/>
              </w:rPr>
              <w:t xml:space="preserve"> (centered)</w:t>
            </w:r>
          </w:p>
        </w:tc>
        <w:tc>
          <w:tcPr>
            <w:tcW w:w="1179" w:type="dxa"/>
            <w:tcBorders>
              <w:top w:val="nil"/>
              <w:left w:val="nil"/>
              <w:bottom w:val="nil"/>
              <w:right w:val="nil"/>
            </w:tcBorders>
            <w:shd w:val="clear" w:color="auto" w:fill="auto"/>
            <w:noWrap/>
            <w:vAlign w:val="center"/>
            <w:hideMark/>
          </w:tcPr>
          <w:p w14:paraId="4EEF18A6"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45918241"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7A3ECB4E"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560A6B6B"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68C7B9EA"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5134423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-2.361</w:t>
            </w:r>
          </w:p>
        </w:tc>
      </w:tr>
      <w:tr w:rsidR="00793FE3" w:rsidRPr="00793FE3" w14:paraId="31E70696" w14:textId="77777777" w:rsidTr="00F433AF">
        <w:trPr>
          <w:trHeight w:val="312"/>
          <w:jc w:val="center"/>
        </w:trPr>
        <w:tc>
          <w:tcPr>
            <w:tcW w:w="2621" w:type="dxa"/>
            <w:tcBorders>
              <w:top w:val="nil"/>
              <w:left w:val="nil"/>
              <w:bottom w:val="single" w:sz="4" w:space="0" w:color="auto"/>
              <w:right w:val="nil"/>
            </w:tcBorders>
            <w:shd w:val="clear" w:color="auto" w:fill="auto"/>
            <w:noWrap/>
            <w:vAlign w:val="center"/>
            <w:hideMark/>
          </w:tcPr>
          <w:p w14:paraId="4B6B9F11"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single" w:sz="4" w:space="0" w:color="auto"/>
              <w:right w:val="nil"/>
            </w:tcBorders>
            <w:shd w:val="clear" w:color="auto" w:fill="auto"/>
            <w:noWrap/>
            <w:vAlign w:val="center"/>
            <w:hideMark/>
          </w:tcPr>
          <w:p w14:paraId="7AC22FE8"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single" w:sz="4" w:space="0" w:color="auto"/>
              <w:right w:val="nil"/>
            </w:tcBorders>
            <w:shd w:val="clear" w:color="auto" w:fill="auto"/>
            <w:noWrap/>
            <w:vAlign w:val="center"/>
            <w:hideMark/>
          </w:tcPr>
          <w:p w14:paraId="06B4C43B"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single" w:sz="4" w:space="0" w:color="auto"/>
              <w:right w:val="nil"/>
            </w:tcBorders>
            <w:shd w:val="clear" w:color="auto" w:fill="auto"/>
            <w:noWrap/>
            <w:vAlign w:val="center"/>
            <w:hideMark/>
          </w:tcPr>
          <w:p w14:paraId="5FD8C31B"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single" w:sz="4" w:space="0" w:color="auto"/>
              <w:right w:val="nil"/>
            </w:tcBorders>
            <w:shd w:val="clear" w:color="auto" w:fill="auto"/>
            <w:noWrap/>
            <w:vAlign w:val="center"/>
            <w:hideMark/>
          </w:tcPr>
          <w:p w14:paraId="19C1BB14"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single" w:sz="4" w:space="0" w:color="auto"/>
              <w:right w:val="nil"/>
            </w:tcBorders>
            <w:shd w:val="clear" w:color="auto" w:fill="auto"/>
            <w:noWrap/>
            <w:vAlign w:val="center"/>
            <w:hideMark/>
          </w:tcPr>
          <w:p w14:paraId="3832A0B1"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single" w:sz="4" w:space="0" w:color="auto"/>
              <w:right w:val="nil"/>
            </w:tcBorders>
            <w:shd w:val="clear" w:color="auto" w:fill="auto"/>
            <w:noWrap/>
            <w:vAlign w:val="center"/>
            <w:hideMark/>
          </w:tcPr>
          <w:p w14:paraId="094B8982"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(2.386)</w:t>
            </w:r>
          </w:p>
        </w:tc>
      </w:tr>
      <w:tr w:rsidR="00793FE3" w:rsidRPr="00793FE3" w14:paraId="30A7E9E5" w14:textId="77777777" w:rsidTr="00F433AF">
        <w:trPr>
          <w:trHeight w:val="312"/>
          <w:jc w:val="center"/>
        </w:trPr>
        <w:tc>
          <w:tcPr>
            <w:tcW w:w="2621" w:type="dxa"/>
            <w:tcBorders>
              <w:top w:val="single" w:sz="4" w:space="0" w:color="auto"/>
              <w:left w:val="nil"/>
              <w:bottom w:val="nil"/>
              <w:right w:val="nil"/>
            </w:tcBorders>
            <w:shd w:val="clear" w:color="auto" w:fill="auto"/>
            <w:noWrap/>
            <w:vAlign w:val="center"/>
            <w:hideMark/>
          </w:tcPr>
          <w:p w14:paraId="06F4717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 xml:space="preserve"># </w:t>
            </w:r>
            <w:proofErr w:type="gramStart"/>
            <w:r w:rsidRPr="00793FE3">
              <w:rPr>
                <w:rFonts w:cs="Times New Roman"/>
                <w:color w:val="000000"/>
                <w:sz w:val="21"/>
                <w:szCs w:val="21"/>
              </w:rPr>
              <w:t>of</w:t>
            </w:r>
            <w:proofErr w:type="gramEnd"/>
            <w:r w:rsidRPr="00793FE3">
              <w:rPr>
                <w:rFonts w:cs="Times New Roman"/>
                <w:color w:val="000000"/>
                <w:sz w:val="21"/>
                <w:szCs w:val="21"/>
              </w:rPr>
              <w:t xml:space="preserve"> words</w:t>
            </w:r>
          </w:p>
        </w:tc>
        <w:tc>
          <w:tcPr>
            <w:tcW w:w="1179" w:type="dxa"/>
            <w:tcBorders>
              <w:top w:val="single" w:sz="4" w:space="0" w:color="auto"/>
              <w:left w:val="nil"/>
              <w:bottom w:val="nil"/>
              <w:right w:val="nil"/>
            </w:tcBorders>
            <w:shd w:val="clear" w:color="auto" w:fill="auto"/>
            <w:noWrap/>
            <w:vAlign w:val="center"/>
            <w:hideMark/>
          </w:tcPr>
          <w:p w14:paraId="6AB205A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single" w:sz="4" w:space="0" w:color="auto"/>
              <w:left w:val="nil"/>
              <w:bottom w:val="nil"/>
              <w:right w:val="nil"/>
            </w:tcBorders>
            <w:shd w:val="clear" w:color="auto" w:fill="auto"/>
            <w:noWrap/>
            <w:vAlign w:val="center"/>
            <w:hideMark/>
          </w:tcPr>
          <w:p w14:paraId="4A8F913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single" w:sz="4" w:space="0" w:color="auto"/>
              <w:left w:val="nil"/>
              <w:bottom w:val="nil"/>
              <w:right w:val="nil"/>
            </w:tcBorders>
            <w:shd w:val="clear" w:color="auto" w:fill="auto"/>
            <w:noWrap/>
            <w:vAlign w:val="center"/>
            <w:hideMark/>
          </w:tcPr>
          <w:p w14:paraId="00C2B1A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0.000</w:t>
            </w:r>
          </w:p>
        </w:tc>
        <w:tc>
          <w:tcPr>
            <w:tcW w:w="1179" w:type="dxa"/>
            <w:tcBorders>
              <w:top w:val="single" w:sz="4" w:space="0" w:color="auto"/>
              <w:left w:val="nil"/>
              <w:bottom w:val="nil"/>
              <w:right w:val="nil"/>
            </w:tcBorders>
            <w:shd w:val="clear" w:color="auto" w:fill="auto"/>
            <w:noWrap/>
            <w:vAlign w:val="center"/>
            <w:hideMark/>
          </w:tcPr>
          <w:p w14:paraId="48259F11"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0.000</w:t>
            </w:r>
          </w:p>
        </w:tc>
        <w:tc>
          <w:tcPr>
            <w:tcW w:w="1179" w:type="dxa"/>
            <w:tcBorders>
              <w:top w:val="single" w:sz="4" w:space="0" w:color="auto"/>
              <w:left w:val="nil"/>
              <w:bottom w:val="nil"/>
              <w:right w:val="nil"/>
            </w:tcBorders>
            <w:shd w:val="clear" w:color="auto" w:fill="auto"/>
            <w:noWrap/>
            <w:vAlign w:val="center"/>
            <w:hideMark/>
          </w:tcPr>
          <w:p w14:paraId="66543BB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0.000</w:t>
            </w:r>
          </w:p>
        </w:tc>
        <w:tc>
          <w:tcPr>
            <w:tcW w:w="1179" w:type="dxa"/>
            <w:tcBorders>
              <w:top w:val="single" w:sz="4" w:space="0" w:color="auto"/>
              <w:left w:val="nil"/>
              <w:bottom w:val="nil"/>
              <w:right w:val="nil"/>
            </w:tcBorders>
            <w:shd w:val="clear" w:color="auto" w:fill="auto"/>
            <w:noWrap/>
            <w:vAlign w:val="center"/>
            <w:hideMark/>
          </w:tcPr>
          <w:p w14:paraId="4884FB42"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0.000</w:t>
            </w:r>
          </w:p>
        </w:tc>
      </w:tr>
      <w:tr w:rsidR="00793FE3" w:rsidRPr="00793FE3" w14:paraId="3258A99F"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34C4C4A4"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7BB8A83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nil"/>
              <w:left w:val="nil"/>
              <w:bottom w:val="nil"/>
              <w:right w:val="nil"/>
            </w:tcBorders>
            <w:shd w:val="clear" w:color="auto" w:fill="auto"/>
            <w:noWrap/>
            <w:vAlign w:val="center"/>
            <w:hideMark/>
          </w:tcPr>
          <w:p w14:paraId="761AEBC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nil"/>
              <w:left w:val="nil"/>
              <w:bottom w:val="nil"/>
              <w:right w:val="nil"/>
            </w:tcBorders>
            <w:shd w:val="clear" w:color="auto" w:fill="auto"/>
            <w:noWrap/>
            <w:vAlign w:val="center"/>
            <w:hideMark/>
          </w:tcPr>
          <w:p w14:paraId="01D3ED0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nil"/>
              <w:left w:val="nil"/>
              <w:bottom w:val="nil"/>
              <w:right w:val="nil"/>
            </w:tcBorders>
            <w:shd w:val="clear" w:color="auto" w:fill="auto"/>
            <w:noWrap/>
            <w:vAlign w:val="center"/>
            <w:hideMark/>
          </w:tcPr>
          <w:p w14:paraId="3A385D1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nil"/>
              <w:left w:val="nil"/>
              <w:bottom w:val="nil"/>
              <w:right w:val="nil"/>
            </w:tcBorders>
            <w:shd w:val="clear" w:color="auto" w:fill="auto"/>
            <w:noWrap/>
            <w:vAlign w:val="center"/>
            <w:hideMark/>
          </w:tcPr>
          <w:p w14:paraId="1F57FC6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nil"/>
              <w:left w:val="nil"/>
              <w:bottom w:val="nil"/>
              <w:right w:val="nil"/>
            </w:tcBorders>
            <w:shd w:val="clear" w:color="auto" w:fill="auto"/>
            <w:noWrap/>
            <w:vAlign w:val="center"/>
            <w:hideMark/>
          </w:tcPr>
          <w:p w14:paraId="0D7A92A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r>
      <w:tr w:rsidR="00793FE3" w:rsidRPr="00793FE3" w14:paraId="44773E6F"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0E6FFEE6" w14:textId="77777777" w:rsidR="00793FE3" w:rsidRPr="00793FE3" w:rsidRDefault="00793FE3" w:rsidP="00793FE3">
            <w:pPr>
              <w:spacing w:line="240" w:lineRule="auto"/>
              <w:ind w:firstLineChars="0" w:firstLine="0"/>
              <w:rPr>
                <w:rFonts w:cs="Times New Roman"/>
                <w:color w:val="000000"/>
                <w:sz w:val="21"/>
                <w:szCs w:val="21"/>
              </w:rPr>
            </w:pPr>
            <w:proofErr w:type="spellStart"/>
            <w:r w:rsidRPr="00793FE3">
              <w:rPr>
                <w:rFonts w:cs="Times New Roman"/>
                <w:color w:val="000000"/>
                <w:sz w:val="21"/>
                <w:szCs w:val="21"/>
              </w:rPr>
              <w:t>partner_risk_rating</w:t>
            </w:r>
            <w:proofErr w:type="spellEnd"/>
          </w:p>
        </w:tc>
        <w:tc>
          <w:tcPr>
            <w:tcW w:w="1179" w:type="dxa"/>
            <w:tcBorders>
              <w:top w:val="nil"/>
              <w:left w:val="nil"/>
              <w:bottom w:val="nil"/>
              <w:right w:val="nil"/>
            </w:tcBorders>
            <w:shd w:val="clear" w:color="auto" w:fill="auto"/>
            <w:noWrap/>
            <w:vAlign w:val="center"/>
            <w:hideMark/>
          </w:tcPr>
          <w:p w14:paraId="799271A0"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0.043</w:t>
            </w:r>
          </w:p>
        </w:tc>
        <w:tc>
          <w:tcPr>
            <w:tcW w:w="1179" w:type="dxa"/>
            <w:tcBorders>
              <w:top w:val="nil"/>
              <w:left w:val="nil"/>
              <w:bottom w:val="nil"/>
              <w:right w:val="nil"/>
            </w:tcBorders>
            <w:shd w:val="clear" w:color="auto" w:fill="auto"/>
            <w:noWrap/>
            <w:vAlign w:val="center"/>
            <w:hideMark/>
          </w:tcPr>
          <w:p w14:paraId="021E108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0.033</w:t>
            </w:r>
          </w:p>
        </w:tc>
        <w:tc>
          <w:tcPr>
            <w:tcW w:w="1179" w:type="dxa"/>
            <w:tcBorders>
              <w:top w:val="nil"/>
              <w:left w:val="nil"/>
              <w:bottom w:val="nil"/>
              <w:right w:val="nil"/>
            </w:tcBorders>
            <w:shd w:val="clear" w:color="auto" w:fill="auto"/>
            <w:noWrap/>
            <w:vAlign w:val="center"/>
            <w:hideMark/>
          </w:tcPr>
          <w:p w14:paraId="566D836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0.031</w:t>
            </w:r>
          </w:p>
        </w:tc>
        <w:tc>
          <w:tcPr>
            <w:tcW w:w="1179" w:type="dxa"/>
            <w:tcBorders>
              <w:top w:val="nil"/>
              <w:left w:val="nil"/>
              <w:bottom w:val="nil"/>
              <w:right w:val="nil"/>
            </w:tcBorders>
            <w:shd w:val="clear" w:color="auto" w:fill="auto"/>
            <w:noWrap/>
            <w:vAlign w:val="center"/>
            <w:hideMark/>
          </w:tcPr>
          <w:p w14:paraId="4257F21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0.023</w:t>
            </w:r>
          </w:p>
        </w:tc>
        <w:tc>
          <w:tcPr>
            <w:tcW w:w="1179" w:type="dxa"/>
            <w:tcBorders>
              <w:top w:val="nil"/>
              <w:left w:val="nil"/>
              <w:bottom w:val="nil"/>
              <w:right w:val="nil"/>
            </w:tcBorders>
            <w:shd w:val="clear" w:color="auto" w:fill="auto"/>
            <w:noWrap/>
            <w:vAlign w:val="center"/>
            <w:hideMark/>
          </w:tcPr>
          <w:p w14:paraId="42F073F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0.023</w:t>
            </w:r>
          </w:p>
        </w:tc>
        <w:tc>
          <w:tcPr>
            <w:tcW w:w="1179" w:type="dxa"/>
            <w:tcBorders>
              <w:top w:val="nil"/>
              <w:left w:val="nil"/>
              <w:bottom w:val="nil"/>
              <w:right w:val="nil"/>
            </w:tcBorders>
            <w:shd w:val="clear" w:color="auto" w:fill="auto"/>
            <w:noWrap/>
            <w:vAlign w:val="center"/>
            <w:hideMark/>
          </w:tcPr>
          <w:p w14:paraId="1D9DA95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0.022</w:t>
            </w:r>
          </w:p>
        </w:tc>
      </w:tr>
      <w:tr w:rsidR="00793FE3" w:rsidRPr="00793FE3" w14:paraId="3D201ECC"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2DA30683"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623D8F6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(0.028)</w:t>
            </w:r>
          </w:p>
        </w:tc>
        <w:tc>
          <w:tcPr>
            <w:tcW w:w="1179" w:type="dxa"/>
            <w:tcBorders>
              <w:top w:val="nil"/>
              <w:left w:val="nil"/>
              <w:bottom w:val="nil"/>
              <w:right w:val="nil"/>
            </w:tcBorders>
            <w:shd w:val="clear" w:color="auto" w:fill="auto"/>
            <w:noWrap/>
            <w:vAlign w:val="center"/>
            <w:hideMark/>
          </w:tcPr>
          <w:p w14:paraId="6EB43F82"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(0.029)</w:t>
            </w:r>
          </w:p>
        </w:tc>
        <w:tc>
          <w:tcPr>
            <w:tcW w:w="1179" w:type="dxa"/>
            <w:tcBorders>
              <w:top w:val="nil"/>
              <w:left w:val="nil"/>
              <w:bottom w:val="nil"/>
              <w:right w:val="nil"/>
            </w:tcBorders>
            <w:shd w:val="clear" w:color="auto" w:fill="auto"/>
            <w:noWrap/>
            <w:vAlign w:val="center"/>
            <w:hideMark/>
          </w:tcPr>
          <w:p w14:paraId="13F5422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(0.029)</w:t>
            </w:r>
          </w:p>
        </w:tc>
        <w:tc>
          <w:tcPr>
            <w:tcW w:w="1179" w:type="dxa"/>
            <w:tcBorders>
              <w:top w:val="nil"/>
              <w:left w:val="nil"/>
              <w:bottom w:val="nil"/>
              <w:right w:val="nil"/>
            </w:tcBorders>
            <w:shd w:val="clear" w:color="auto" w:fill="auto"/>
            <w:noWrap/>
            <w:vAlign w:val="center"/>
            <w:hideMark/>
          </w:tcPr>
          <w:p w14:paraId="42F8C48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(0.029)</w:t>
            </w:r>
          </w:p>
        </w:tc>
        <w:tc>
          <w:tcPr>
            <w:tcW w:w="1179" w:type="dxa"/>
            <w:tcBorders>
              <w:top w:val="nil"/>
              <w:left w:val="nil"/>
              <w:bottom w:val="nil"/>
              <w:right w:val="nil"/>
            </w:tcBorders>
            <w:shd w:val="clear" w:color="auto" w:fill="auto"/>
            <w:noWrap/>
            <w:vAlign w:val="center"/>
            <w:hideMark/>
          </w:tcPr>
          <w:p w14:paraId="5C98B63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(0.029)</w:t>
            </w:r>
          </w:p>
        </w:tc>
        <w:tc>
          <w:tcPr>
            <w:tcW w:w="1179" w:type="dxa"/>
            <w:tcBorders>
              <w:top w:val="nil"/>
              <w:left w:val="nil"/>
              <w:bottom w:val="nil"/>
              <w:right w:val="nil"/>
            </w:tcBorders>
            <w:shd w:val="clear" w:color="auto" w:fill="auto"/>
            <w:noWrap/>
            <w:vAlign w:val="center"/>
            <w:hideMark/>
          </w:tcPr>
          <w:p w14:paraId="6992BB1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(0.029)</w:t>
            </w:r>
          </w:p>
        </w:tc>
      </w:tr>
      <w:tr w:rsidR="00793FE3" w:rsidRPr="00793FE3" w14:paraId="19EC77F2"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144A4FDA" w14:textId="77777777" w:rsidR="00793FE3" w:rsidRPr="00793FE3" w:rsidRDefault="00793FE3" w:rsidP="00793FE3">
            <w:pPr>
              <w:spacing w:line="240" w:lineRule="auto"/>
              <w:ind w:firstLineChars="0" w:firstLine="0"/>
              <w:rPr>
                <w:rFonts w:cs="Times New Roman"/>
                <w:color w:val="000000"/>
                <w:sz w:val="21"/>
                <w:szCs w:val="21"/>
              </w:rPr>
            </w:pPr>
            <w:proofErr w:type="spellStart"/>
            <w:r w:rsidRPr="00793FE3">
              <w:rPr>
                <w:rFonts w:cs="Times New Roman"/>
                <w:color w:val="000000"/>
                <w:sz w:val="21"/>
                <w:szCs w:val="21"/>
              </w:rPr>
              <w:t>interest_payment</w:t>
            </w:r>
            <w:proofErr w:type="spellEnd"/>
          </w:p>
        </w:tc>
        <w:tc>
          <w:tcPr>
            <w:tcW w:w="1179" w:type="dxa"/>
            <w:tcBorders>
              <w:top w:val="nil"/>
              <w:left w:val="nil"/>
              <w:bottom w:val="nil"/>
              <w:right w:val="nil"/>
            </w:tcBorders>
            <w:shd w:val="clear" w:color="auto" w:fill="auto"/>
            <w:noWrap/>
            <w:vAlign w:val="center"/>
            <w:hideMark/>
          </w:tcPr>
          <w:p w14:paraId="01E62C9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-1.688***</w:t>
            </w:r>
          </w:p>
        </w:tc>
        <w:tc>
          <w:tcPr>
            <w:tcW w:w="1179" w:type="dxa"/>
            <w:tcBorders>
              <w:top w:val="nil"/>
              <w:left w:val="nil"/>
              <w:bottom w:val="nil"/>
              <w:right w:val="nil"/>
            </w:tcBorders>
            <w:shd w:val="clear" w:color="auto" w:fill="auto"/>
            <w:noWrap/>
            <w:vAlign w:val="center"/>
            <w:hideMark/>
          </w:tcPr>
          <w:p w14:paraId="7648B6B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-1.664***</w:t>
            </w:r>
          </w:p>
        </w:tc>
        <w:tc>
          <w:tcPr>
            <w:tcW w:w="1179" w:type="dxa"/>
            <w:tcBorders>
              <w:top w:val="nil"/>
              <w:left w:val="nil"/>
              <w:bottom w:val="nil"/>
              <w:right w:val="nil"/>
            </w:tcBorders>
            <w:shd w:val="clear" w:color="auto" w:fill="auto"/>
            <w:noWrap/>
            <w:vAlign w:val="center"/>
            <w:hideMark/>
          </w:tcPr>
          <w:p w14:paraId="5E96E7A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-1.668***</w:t>
            </w:r>
          </w:p>
        </w:tc>
        <w:tc>
          <w:tcPr>
            <w:tcW w:w="1179" w:type="dxa"/>
            <w:tcBorders>
              <w:top w:val="nil"/>
              <w:left w:val="nil"/>
              <w:bottom w:val="nil"/>
              <w:right w:val="nil"/>
            </w:tcBorders>
            <w:shd w:val="clear" w:color="auto" w:fill="auto"/>
            <w:noWrap/>
            <w:vAlign w:val="center"/>
            <w:hideMark/>
          </w:tcPr>
          <w:p w14:paraId="5E4283D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-1.647***</w:t>
            </w:r>
          </w:p>
        </w:tc>
        <w:tc>
          <w:tcPr>
            <w:tcW w:w="1179" w:type="dxa"/>
            <w:tcBorders>
              <w:top w:val="nil"/>
              <w:left w:val="nil"/>
              <w:bottom w:val="nil"/>
              <w:right w:val="nil"/>
            </w:tcBorders>
            <w:shd w:val="clear" w:color="auto" w:fill="auto"/>
            <w:noWrap/>
            <w:vAlign w:val="center"/>
            <w:hideMark/>
          </w:tcPr>
          <w:p w14:paraId="38C84DC2"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-1.645***</w:t>
            </w:r>
          </w:p>
        </w:tc>
        <w:tc>
          <w:tcPr>
            <w:tcW w:w="1179" w:type="dxa"/>
            <w:tcBorders>
              <w:top w:val="nil"/>
              <w:left w:val="nil"/>
              <w:bottom w:val="nil"/>
              <w:right w:val="nil"/>
            </w:tcBorders>
            <w:shd w:val="clear" w:color="auto" w:fill="auto"/>
            <w:noWrap/>
            <w:vAlign w:val="center"/>
            <w:hideMark/>
          </w:tcPr>
          <w:p w14:paraId="775BDAF9"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-1.647***</w:t>
            </w:r>
          </w:p>
        </w:tc>
      </w:tr>
      <w:tr w:rsidR="00793FE3" w:rsidRPr="00793FE3" w14:paraId="188502FE"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1FC25190"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7CBFC232"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(0.129)</w:t>
            </w:r>
          </w:p>
        </w:tc>
        <w:tc>
          <w:tcPr>
            <w:tcW w:w="1179" w:type="dxa"/>
            <w:tcBorders>
              <w:top w:val="nil"/>
              <w:left w:val="nil"/>
              <w:bottom w:val="nil"/>
              <w:right w:val="nil"/>
            </w:tcBorders>
            <w:shd w:val="clear" w:color="auto" w:fill="auto"/>
            <w:noWrap/>
            <w:vAlign w:val="center"/>
            <w:hideMark/>
          </w:tcPr>
          <w:p w14:paraId="638A03E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(0.129)</w:t>
            </w:r>
          </w:p>
        </w:tc>
        <w:tc>
          <w:tcPr>
            <w:tcW w:w="1179" w:type="dxa"/>
            <w:tcBorders>
              <w:top w:val="nil"/>
              <w:left w:val="nil"/>
              <w:bottom w:val="nil"/>
              <w:right w:val="nil"/>
            </w:tcBorders>
            <w:shd w:val="clear" w:color="auto" w:fill="auto"/>
            <w:noWrap/>
            <w:vAlign w:val="center"/>
            <w:hideMark/>
          </w:tcPr>
          <w:p w14:paraId="40C4ABF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(0.129)</w:t>
            </w:r>
          </w:p>
        </w:tc>
        <w:tc>
          <w:tcPr>
            <w:tcW w:w="1179" w:type="dxa"/>
            <w:tcBorders>
              <w:top w:val="nil"/>
              <w:left w:val="nil"/>
              <w:bottom w:val="nil"/>
              <w:right w:val="nil"/>
            </w:tcBorders>
            <w:shd w:val="clear" w:color="auto" w:fill="auto"/>
            <w:noWrap/>
            <w:vAlign w:val="center"/>
            <w:hideMark/>
          </w:tcPr>
          <w:p w14:paraId="540687B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(0.130)</w:t>
            </w:r>
          </w:p>
        </w:tc>
        <w:tc>
          <w:tcPr>
            <w:tcW w:w="1179" w:type="dxa"/>
            <w:tcBorders>
              <w:top w:val="nil"/>
              <w:left w:val="nil"/>
              <w:bottom w:val="nil"/>
              <w:right w:val="nil"/>
            </w:tcBorders>
            <w:shd w:val="clear" w:color="auto" w:fill="auto"/>
            <w:noWrap/>
            <w:vAlign w:val="center"/>
            <w:hideMark/>
          </w:tcPr>
          <w:p w14:paraId="19912E8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(0.130)</w:t>
            </w:r>
          </w:p>
        </w:tc>
        <w:tc>
          <w:tcPr>
            <w:tcW w:w="1179" w:type="dxa"/>
            <w:tcBorders>
              <w:top w:val="nil"/>
              <w:left w:val="nil"/>
              <w:bottom w:val="nil"/>
              <w:right w:val="nil"/>
            </w:tcBorders>
            <w:shd w:val="clear" w:color="auto" w:fill="auto"/>
            <w:noWrap/>
            <w:vAlign w:val="center"/>
            <w:hideMark/>
          </w:tcPr>
          <w:p w14:paraId="71B3C47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(0.130)</w:t>
            </w:r>
          </w:p>
        </w:tc>
      </w:tr>
      <w:tr w:rsidR="00793FE3" w:rsidRPr="00793FE3" w14:paraId="74BDACE9"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41D08431" w14:textId="77777777" w:rsidR="00793FE3" w:rsidRPr="00793FE3" w:rsidRDefault="00793FE3" w:rsidP="00793FE3">
            <w:pPr>
              <w:spacing w:line="240" w:lineRule="auto"/>
              <w:ind w:firstLineChars="0" w:firstLine="0"/>
              <w:rPr>
                <w:rFonts w:cs="Times New Roman"/>
                <w:color w:val="000000"/>
                <w:sz w:val="21"/>
                <w:szCs w:val="21"/>
              </w:rPr>
            </w:pPr>
            <w:proofErr w:type="spellStart"/>
            <w:r w:rsidRPr="00793FE3">
              <w:rPr>
                <w:rFonts w:cs="Times New Roman"/>
                <w:color w:val="000000"/>
                <w:sz w:val="21"/>
                <w:szCs w:val="21"/>
              </w:rPr>
              <w:t>loan_amount</w:t>
            </w:r>
            <w:proofErr w:type="spellEnd"/>
          </w:p>
        </w:tc>
        <w:tc>
          <w:tcPr>
            <w:tcW w:w="1179" w:type="dxa"/>
            <w:tcBorders>
              <w:top w:val="nil"/>
              <w:left w:val="nil"/>
              <w:bottom w:val="nil"/>
              <w:right w:val="nil"/>
            </w:tcBorders>
            <w:shd w:val="clear" w:color="auto" w:fill="auto"/>
            <w:noWrap/>
            <w:vAlign w:val="center"/>
            <w:hideMark/>
          </w:tcPr>
          <w:p w14:paraId="776C354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-0.029***</w:t>
            </w:r>
          </w:p>
        </w:tc>
        <w:tc>
          <w:tcPr>
            <w:tcW w:w="1179" w:type="dxa"/>
            <w:tcBorders>
              <w:top w:val="nil"/>
              <w:left w:val="nil"/>
              <w:bottom w:val="nil"/>
              <w:right w:val="nil"/>
            </w:tcBorders>
            <w:shd w:val="clear" w:color="auto" w:fill="auto"/>
            <w:noWrap/>
            <w:vAlign w:val="center"/>
            <w:hideMark/>
          </w:tcPr>
          <w:p w14:paraId="0D459B39"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-0.029***</w:t>
            </w:r>
          </w:p>
        </w:tc>
        <w:tc>
          <w:tcPr>
            <w:tcW w:w="1179" w:type="dxa"/>
            <w:tcBorders>
              <w:top w:val="nil"/>
              <w:left w:val="nil"/>
              <w:bottom w:val="nil"/>
              <w:right w:val="nil"/>
            </w:tcBorders>
            <w:shd w:val="clear" w:color="auto" w:fill="auto"/>
            <w:noWrap/>
            <w:vAlign w:val="center"/>
            <w:hideMark/>
          </w:tcPr>
          <w:p w14:paraId="4260A1D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-0.029***</w:t>
            </w:r>
          </w:p>
        </w:tc>
        <w:tc>
          <w:tcPr>
            <w:tcW w:w="1179" w:type="dxa"/>
            <w:tcBorders>
              <w:top w:val="nil"/>
              <w:left w:val="nil"/>
              <w:bottom w:val="nil"/>
              <w:right w:val="nil"/>
            </w:tcBorders>
            <w:shd w:val="clear" w:color="auto" w:fill="auto"/>
            <w:noWrap/>
            <w:vAlign w:val="center"/>
            <w:hideMark/>
          </w:tcPr>
          <w:p w14:paraId="102E720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-0.028***</w:t>
            </w:r>
          </w:p>
        </w:tc>
        <w:tc>
          <w:tcPr>
            <w:tcW w:w="1179" w:type="dxa"/>
            <w:tcBorders>
              <w:top w:val="nil"/>
              <w:left w:val="nil"/>
              <w:bottom w:val="nil"/>
              <w:right w:val="nil"/>
            </w:tcBorders>
            <w:shd w:val="clear" w:color="auto" w:fill="auto"/>
            <w:noWrap/>
            <w:vAlign w:val="center"/>
            <w:hideMark/>
          </w:tcPr>
          <w:p w14:paraId="60DA4399"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-0.028***</w:t>
            </w:r>
          </w:p>
        </w:tc>
        <w:tc>
          <w:tcPr>
            <w:tcW w:w="1179" w:type="dxa"/>
            <w:tcBorders>
              <w:top w:val="nil"/>
              <w:left w:val="nil"/>
              <w:bottom w:val="nil"/>
              <w:right w:val="nil"/>
            </w:tcBorders>
            <w:shd w:val="clear" w:color="auto" w:fill="auto"/>
            <w:noWrap/>
            <w:vAlign w:val="center"/>
            <w:hideMark/>
          </w:tcPr>
          <w:p w14:paraId="30602D7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-0.028***</w:t>
            </w:r>
          </w:p>
        </w:tc>
      </w:tr>
      <w:tr w:rsidR="00793FE3" w:rsidRPr="00793FE3" w14:paraId="287E5B6E"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2B9F4FB2"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19C12C9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nil"/>
              <w:left w:val="nil"/>
              <w:bottom w:val="nil"/>
              <w:right w:val="nil"/>
            </w:tcBorders>
            <w:shd w:val="clear" w:color="auto" w:fill="auto"/>
            <w:noWrap/>
            <w:vAlign w:val="center"/>
            <w:hideMark/>
          </w:tcPr>
          <w:p w14:paraId="22D971C8"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nil"/>
              <w:left w:val="nil"/>
              <w:bottom w:val="nil"/>
              <w:right w:val="nil"/>
            </w:tcBorders>
            <w:shd w:val="clear" w:color="auto" w:fill="auto"/>
            <w:noWrap/>
            <w:vAlign w:val="center"/>
            <w:hideMark/>
          </w:tcPr>
          <w:p w14:paraId="0AEECAF8"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nil"/>
              <w:left w:val="nil"/>
              <w:bottom w:val="nil"/>
              <w:right w:val="nil"/>
            </w:tcBorders>
            <w:shd w:val="clear" w:color="auto" w:fill="auto"/>
            <w:noWrap/>
            <w:vAlign w:val="center"/>
            <w:hideMark/>
          </w:tcPr>
          <w:p w14:paraId="05ED403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nil"/>
              <w:left w:val="nil"/>
              <w:bottom w:val="nil"/>
              <w:right w:val="nil"/>
            </w:tcBorders>
            <w:shd w:val="clear" w:color="auto" w:fill="auto"/>
            <w:noWrap/>
            <w:vAlign w:val="center"/>
            <w:hideMark/>
          </w:tcPr>
          <w:p w14:paraId="79C6748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nil"/>
              <w:left w:val="nil"/>
              <w:bottom w:val="nil"/>
              <w:right w:val="nil"/>
            </w:tcBorders>
            <w:shd w:val="clear" w:color="auto" w:fill="auto"/>
            <w:noWrap/>
            <w:vAlign w:val="center"/>
            <w:hideMark/>
          </w:tcPr>
          <w:p w14:paraId="4D71F98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r>
      <w:tr w:rsidR="00793FE3" w:rsidRPr="00793FE3" w14:paraId="768BA0E6"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128644F5" w14:textId="3D6AC421" w:rsidR="00793FE3" w:rsidRPr="00793FE3" w:rsidRDefault="00793FE3" w:rsidP="00793FE3">
            <w:pPr>
              <w:spacing w:line="240" w:lineRule="auto"/>
              <w:ind w:firstLineChars="0" w:firstLine="0"/>
              <w:rPr>
                <w:rFonts w:cs="Times New Roman"/>
                <w:color w:val="000000"/>
                <w:sz w:val="21"/>
                <w:szCs w:val="21"/>
              </w:rPr>
            </w:pPr>
            <w:proofErr w:type="spellStart"/>
            <w:r w:rsidRPr="00793FE3">
              <w:rPr>
                <w:rFonts w:cs="Times New Roman"/>
                <w:color w:val="000000"/>
                <w:sz w:val="21"/>
                <w:szCs w:val="21"/>
              </w:rPr>
              <w:t>loan_term</w:t>
            </w:r>
            <w:proofErr w:type="spellEnd"/>
            <w:r w:rsidR="002A6244">
              <w:rPr>
                <w:rFonts w:cs="Times New Roman"/>
                <w:color w:val="000000"/>
                <w:sz w:val="21"/>
                <w:szCs w:val="21"/>
              </w:rPr>
              <w:t xml:space="preserve"> </w:t>
            </w:r>
            <w:r w:rsidR="002A6244" w:rsidRPr="00C9383A">
              <w:rPr>
                <w:rFonts w:cs="Times New Roman"/>
                <w:color w:val="000000"/>
                <w:sz w:val="21"/>
                <w:szCs w:val="21"/>
              </w:rPr>
              <w:t>(months)</w:t>
            </w:r>
          </w:p>
        </w:tc>
        <w:tc>
          <w:tcPr>
            <w:tcW w:w="1179" w:type="dxa"/>
            <w:tcBorders>
              <w:top w:val="nil"/>
              <w:left w:val="nil"/>
              <w:bottom w:val="nil"/>
              <w:right w:val="nil"/>
            </w:tcBorders>
            <w:shd w:val="clear" w:color="auto" w:fill="auto"/>
            <w:noWrap/>
            <w:vAlign w:val="center"/>
            <w:hideMark/>
          </w:tcPr>
          <w:p w14:paraId="4410351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-0.142***</w:t>
            </w:r>
          </w:p>
        </w:tc>
        <w:tc>
          <w:tcPr>
            <w:tcW w:w="1179" w:type="dxa"/>
            <w:tcBorders>
              <w:top w:val="nil"/>
              <w:left w:val="nil"/>
              <w:bottom w:val="nil"/>
              <w:right w:val="nil"/>
            </w:tcBorders>
            <w:shd w:val="clear" w:color="auto" w:fill="auto"/>
            <w:noWrap/>
            <w:vAlign w:val="center"/>
            <w:hideMark/>
          </w:tcPr>
          <w:p w14:paraId="3CD23F4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-0.143***</w:t>
            </w:r>
          </w:p>
        </w:tc>
        <w:tc>
          <w:tcPr>
            <w:tcW w:w="1179" w:type="dxa"/>
            <w:tcBorders>
              <w:top w:val="nil"/>
              <w:left w:val="nil"/>
              <w:bottom w:val="nil"/>
              <w:right w:val="nil"/>
            </w:tcBorders>
            <w:shd w:val="clear" w:color="auto" w:fill="auto"/>
            <w:noWrap/>
            <w:vAlign w:val="center"/>
            <w:hideMark/>
          </w:tcPr>
          <w:p w14:paraId="68D3356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-0.142***</w:t>
            </w:r>
          </w:p>
        </w:tc>
        <w:tc>
          <w:tcPr>
            <w:tcW w:w="1179" w:type="dxa"/>
            <w:tcBorders>
              <w:top w:val="nil"/>
              <w:left w:val="nil"/>
              <w:bottom w:val="nil"/>
              <w:right w:val="nil"/>
            </w:tcBorders>
            <w:shd w:val="clear" w:color="auto" w:fill="auto"/>
            <w:noWrap/>
            <w:vAlign w:val="center"/>
            <w:hideMark/>
          </w:tcPr>
          <w:p w14:paraId="09B5893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-0.143***</w:t>
            </w:r>
          </w:p>
        </w:tc>
        <w:tc>
          <w:tcPr>
            <w:tcW w:w="1179" w:type="dxa"/>
            <w:tcBorders>
              <w:top w:val="nil"/>
              <w:left w:val="nil"/>
              <w:bottom w:val="nil"/>
              <w:right w:val="nil"/>
            </w:tcBorders>
            <w:shd w:val="clear" w:color="auto" w:fill="auto"/>
            <w:noWrap/>
            <w:vAlign w:val="center"/>
            <w:hideMark/>
          </w:tcPr>
          <w:p w14:paraId="145EBF8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-0.143***</w:t>
            </w:r>
          </w:p>
        </w:tc>
        <w:tc>
          <w:tcPr>
            <w:tcW w:w="1179" w:type="dxa"/>
            <w:tcBorders>
              <w:top w:val="nil"/>
              <w:left w:val="nil"/>
              <w:bottom w:val="nil"/>
              <w:right w:val="nil"/>
            </w:tcBorders>
            <w:shd w:val="clear" w:color="auto" w:fill="auto"/>
            <w:noWrap/>
            <w:vAlign w:val="center"/>
            <w:hideMark/>
          </w:tcPr>
          <w:p w14:paraId="11E76EA0"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-0.143***</w:t>
            </w:r>
          </w:p>
        </w:tc>
      </w:tr>
      <w:tr w:rsidR="00793FE3" w:rsidRPr="00793FE3" w14:paraId="5D89C7DD"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65A8A145"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113FCEE1"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(0.005)</w:t>
            </w:r>
          </w:p>
        </w:tc>
        <w:tc>
          <w:tcPr>
            <w:tcW w:w="1179" w:type="dxa"/>
            <w:tcBorders>
              <w:top w:val="nil"/>
              <w:left w:val="nil"/>
              <w:bottom w:val="nil"/>
              <w:right w:val="nil"/>
            </w:tcBorders>
            <w:shd w:val="clear" w:color="auto" w:fill="auto"/>
            <w:noWrap/>
            <w:vAlign w:val="center"/>
            <w:hideMark/>
          </w:tcPr>
          <w:p w14:paraId="57F0360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(0.005)</w:t>
            </w:r>
          </w:p>
        </w:tc>
        <w:tc>
          <w:tcPr>
            <w:tcW w:w="1179" w:type="dxa"/>
            <w:tcBorders>
              <w:top w:val="nil"/>
              <w:left w:val="nil"/>
              <w:bottom w:val="nil"/>
              <w:right w:val="nil"/>
            </w:tcBorders>
            <w:shd w:val="clear" w:color="auto" w:fill="auto"/>
            <w:noWrap/>
            <w:vAlign w:val="center"/>
            <w:hideMark/>
          </w:tcPr>
          <w:p w14:paraId="35565FE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(0.005)</w:t>
            </w:r>
          </w:p>
        </w:tc>
        <w:tc>
          <w:tcPr>
            <w:tcW w:w="1179" w:type="dxa"/>
            <w:tcBorders>
              <w:top w:val="nil"/>
              <w:left w:val="nil"/>
              <w:bottom w:val="nil"/>
              <w:right w:val="nil"/>
            </w:tcBorders>
            <w:shd w:val="clear" w:color="auto" w:fill="auto"/>
            <w:noWrap/>
            <w:vAlign w:val="center"/>
            <w:hideMark/>
          </w:tcPr>
          <w:p w14:paraId="4DAABA59"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(0.005)</w:t>
            </w:r>
          </w:p>
        </w:tc>
        <w:tc>
          <w:tcPr>
            <w:tcW w:w="1179" w:type="dxa"/>
            <w:tcBorders>
              <w:top w:val="nil"/>
              <w:left w:val="nil"/>
              <w:bottom w:val="nil"/>
              <w:right w:val="nil"/>
            </w:tcBorders>
            <w:shd w:val="clear" w:color="auto" w:fill="auto"/>
            <w:noWrap/>
            <w:vAlign w:val="center"/>
            <w:hideMark/>
          </w:tcPr>
          <w:p w14:paraId="29BBCB7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(0.005)</w:t>
            </w:r>
          </w:p>
        </w:tc>
        <w:tc>
          <w:tcPr>
            <w:tcW w:w="1179" w:type="dxa"/>
            <w:tcBorders>
              <w:top w:val="nil"/>
              <w:left w:val="nil"/>
              <w:bottom w:val="nil"/>
              <w:right w:val="nil"/>
            </w:tcBorders>
            <w:shd w:val="clear" w:color="auto" w:fill="auto"/>
            <w:noWrap/>
            <w:vAlign w:val="center"/>
            <w:hideMark/>
          </w:tcPr>
          <w:p w14:paraId="2479539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(0.005)</w:t>
            </w:r>
          </w:p>
        </w:tc>
      </w:tr>
      <w:tr w:rsidR="00793FE3" w:rsidRPr="00793FE3" w14:paraId="7C367E61"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09C53F9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gender</w:t>
            </w:r>
          </w:p>
        </w:tc>
        <w:tc>
          <w:tcPr>
            <w:tcW w:w="1179" w:type="dxa"/>
            <w:tcBorders>
              <w:top w:val="nil"/>
              <w:left w:val="nil"/>
              <w:bottom w:val="nil"/>
              <w:right w:val="nil"/>
            </w:tcBorders>
            <w:shd w:val="clear" w:color="auto" w:fill="auto"/>
            <w:noWrap/>
            <w:vAlign w:val="center"/>
            <w:hideMark/>
          </w:tcPr>
          <w:p w14:paraId="6F25DA5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1.413***</w:t>
            </w:r>
          </w:p>
        </w:tc>
        <w:tc>
          <w:tcPr>
            <w:tcW w:w="1179" w:type="dxa"/>
            <w:tcBorders>
              <w:top w:val="nil"/>
              <w:left w:val="nil"/>
              <w:bottom w:val="nil"/>
              <w:right w:val="nil"/>
            </w:tcBorders>
            <w:shd w:val="clear" w:color="auto" w:fill="auto"/>
            <w:noWrap/>
            <w:vAlign w:val="center"/>
            <w:hideMark/>
          </w:tcPr>
          <w:p w14:paraId="1A37702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1.408***</w:t>
            </w:r>
          </w:p>
        </w:tc>
        <w:tc>
          <w:tcPr>
            <w:tcW w:w="1179" w:type="dxa"/>
            <w:tcBorders>
              <w:top w:val="nil"/>
              <w:left w:val="nil"/>
              <w:bottom w:val="nil"/>
              <w:right w:val="nil"/>
            </w:tcBorders>
            <w:shd w:val="clear" w:color="auto" w:fill="auto"/>
            <w:noWrap/>
            <w:vAlign w:val="center"/>
            <w:hideMark/>
          </w:tcPr>
          <w:p w14:paraId="5BD5D1D8"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1.416***</w:t>
            </w:r>
          </w:p>
        </w:tc>
        <w:tc>
          <w:tcPr>
            <w:tcW w:w="1179" w:type="dxa"/>
            <w:tcBorders>
              <w:top w:val="nil"/>
              <w:left w:val="nil"/>
              <w:bottom w:val="nil"/>
              <w:right w:val="nil"/>
            </w:tcBorders>
            <w:shd w:val="clear" w:color="auto" w:fill="auto"/>
            <w:noWrap/>
            <w:vAlign w:val="center"/>
            <w:hideMark/>
          </w:tcPr>
          <w:p w14:paraId="34E03139"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1.411***</w:t>
            </w:r>
          </w:p>
        </w:tc>
        <w:tc>
          <w:tcPr>
            <w:tcW w:w="1179" w:type="dxa"/>
            <w:tcBorders>
              <w:top w:val="nil"/>
              <w:left w:val="nil"/>
              <w:bottom w:val="nil"/>
              <w:right w:val="nil"/>
            </w:tcBorders>
            <w:shd w:val="clear" w:color="auto" w:fill="auto"/>
            <w:noWrap/>
            <w:vAlign w:val="center"/>
            <w:hideMark/>
          </w:tcPr>
          <w:p w14:paraId="17CD24D0"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1.413***</w:t>
            </w:r>
          </w:p>
        </w:tc>
        <w:tc>
          <w:tcPr>
            <w:tcW w:w="1179" w:type="dxa"/>
            <w:tcBorders>
              <w:top w:val="nil"/>
              <w:left w:val="nil"/>
              <w:bottom w:val="nil"/>
              <w:right w:val="nil"/>
            </w:tcBorders>
            <w:shd w:val="clear" w:color="auto" w:fill="auto"/>
            <w:noWrap/>
            <w:vAlign w:val="center"/>
            <w:hideMark/>
          </w:tcPr>
          <w:p w14:paraId="3409EF8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1.414***</w:t>
            </w:r>
          </w:p>
        </w:tc>
      </w:tr>
      <w:tr w:rsidR="00793FE3" w:rsidRPr="00793FE3" w14:paraId="5304F4E4"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519B50DD"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4E7A116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(0.067)</w:t>
            </w:r>
          </w:p>
        </w:tc>
        <w:tc>
          <w:tcPr>
            <w:tcW w:w="1179" w:type="dxa"/>
            <w:tcBorders>
              <w:top w:val="nil"/>
              <w:left w:val="nil"/>
              <w:bottom w:val="nil"/>
              <w:right w:val="nil"/>
            </w:tcBorders>
            <w:shd w:val="clear" w:color="auto" w:fill="auto"/>
            <w:noWrap/>
            <w:vAlign w:val="center"/>
            <w:hideMark/>
          </w:tcPr>
          <w:p w14:paraId="3BFAF54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(0.067)</w:t>
            </w:r>
          </w:p>
        </w:tc>
        <w:tc>
          <w:tcPr>
            <w:tcW w:w="1179" w:type="dxa"/>
            <w:tcBorders>
              <w:top w:val="nil"/>
              <w:left w:val="nil"/>
              <w:bottom w:val="nil"/>
              <w:right w:val="nil"/>
            </w:tcBorders>
            <w:shd w:val="clear" w:color="auto" w:fill="auto"/>
            <w:noWrap/>
            <w:vAlign w:val="center"/>
            <w:hideMark/>
          </w:tcPr>
          <w:p w14:paraId="259FD871"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(0.067)</w:t>
            </w:r>
          </w:p>
        </w:tc>
        <w:tc>
          <w:tcPr>
            <w:tcW w:w="1179" w:type="dxa"/>
            <w:tcBorders>
              <w:top w:val="nil"/>
              <w:left w:val="nil"/>
              <w:bottom w:val="nil"/>
              <w:right w:val="nil"/>
            </w:tcBorders>
            <w:shd w:val="clear" w:color="auto" w:fill="auto"/>
            <w:noWrap/>
            <w:vAlign w:val="center"/>
            <w:hideMark/>
          </w:tcPr>
          <w:p w14:paraId="003F3D5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(0.067)</w:t>
            </w:r>
          </w:p>
        </w:tc>
        <w:tc>
          <w:tcPr>
            <w:tcW w:w="1179" w:type="dxa"/>
            <w:tcBorders>
              <w:top w:val="nil"/>
              <w:left w:val="nil"/>
              <w:bottom w:val="nil"/>
              <w:right w:val="nil"/>
            </w:tcBorders>
            <w:shd w:val="clear" w:color="auto" w:fill="auto"/>
            <w:noWrap/>
            <w:vAlign w:val="center"/>
            <w:hideMark/>
          </w:tcPr>
          <w:p w14:paraId="1522229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(0.067)</w:t>
            </w:r>
          </w:p>
        </w:tc>
        <w:tc>
          <w:tcPr>
            <w:tcW w:w="1179" w:type="dxa"/>
            <w:tcBorders>
              <w:top w:val="nil"/>
              <w:left w:val="nil"/>
              <w:bottom w:val="nil"/>
              <w:right w:val="nil"/>
            </w:tcBorders>
            <w:shd w:val="clear" w:color="auto" w:fill="auto"/>
            <w:noWrap/>
            <w:vAlign w:val="center"/>
            <w:hideMark/>
          </w:tcPr>
          <w:p w14:paraId="5995630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(0.067)</w:t>
            </w:r>
          </w:p>
        </w:tc>
      </w:tr>
      <w:tr w:rsidR="00793FE3" w:rsidRPr="00793FE3" w14:paraId="1B36C435"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0033A9B8" w14:textId="77777777" w:rsidR="00793FE3" w:rsidRPr="00793FE3" w:rsidRDefault="00793FE3" w:rsidP="00793FE3">
            <w:pPr>
              <w:spacing w:line="240" w:lineRule="auto"/>
              <w:ind w:firstLineChars="0" w:firstLine="0"/>
              <w:rPr>
                <w:rFonts w:cs="Times New Roman"/>
                <w:color w:val="000000"/>
                <w:sz w:val="21"/>
                <w:szCs w:val="21"/>
              </w:rPr>
            </w:pPr>
            <w:proofErr w:type="spellStart"/>
            <w:r w:rsidRPr="00793FE3">
              <w:rPr>
                <w:rFonts w:cs="Times New Roman"/>
                <w:color w:val="000000"/>
                <w:sz w:val="21"/>
                <w:szCs w:val="21"/>
              </w:rPr>
              <w:t>ln_annual_income_USD</w:t>
            </w:r>
            <w:proofErr w:type="spellEnd"/>
          </w:p>
        </w:tc>
        <w:tc>
          <w:tcPr>
            <w:tcW w:w="1179" w:type="dxa"/>
            <w:tcBorders>
              <w:top w:val="nil"/>
              <w:left w:val="nil"/>
              <w:bottom w:val="nil"/>
              <w:right w:val="nil"/>
            </w:tcBorders>
            <w:shd w:val="clear" w:color="auto" w:fill="auto"/>
            <w:noWrap/>
            <w:vAlign w:val="center"/>
            <w:hideMark/>
          </w:tcPr>
          <w:p w14:paraId="5902B7F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-0.533***</w:t>
            </w:r>
          </w:p>
        </w:tc>
        <w:tc>
          <w:tcPr>
            <w:tcW w:w="1179" w:type="dxa"/>
            <w:tcBorders>
              <w:top w:val="nil"/>
              <w:left w:val="nil"/>
              <w:bottom w:val="nil"/>
              <w:right w:val="nil"/>
            </w:tcBorders>
            <w:shd w:val="clear" w:color="auto" w:fill="auto"/>
            <w:noWrap/>
            <w:vAlign w:val="center"/>
            <w:hideMark/>
          </w:tcPr>
          <w:p w14:paraId="5859049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-0.525***</w:t>
            </w:r>
          </w:p>
        </w:tc>
        <w:tc>
          <w:tcPr>
            <w:tcW w:w="1179" w:type="dxa"/>
            <w:tcBorders>
              <w:top w:val="nil"/>
              <w:left w:val="nil"/>
              <w:bottom w:val="nil"/>
              <w:right w:val="nil"/>
            </w:tcBorders>
            <w:shd w:val="clear" w:color="auto" w:fill="auto"/>
            <w:noWrap/>
            <w:vAlign w:val="center"/>
            <w:hideMark/>
          </w:tcPr>
          <w:p w14:paraId="6A12902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-0.534***</w:t>
            </w:r>
          </w:p>
        </w:tc>
        <w:tc>
          <w:tcPr>
            <w:tcW w:w="1179" w:type="dxa"/>
            <w:tcBorders>
              <w:top w:val="nil"/>
              <w:left w:val="nil"/>
              <w:bottom w:val="nil"/>
              <w:right w:val="nil"/>
            </w:tcBorders>
            <w:shd w:val="clear" w:color="auto" w:fill="auto"/>
            <w:noWrap/>
            <w:vAlign w:val="center"/>
            <w:hideMark/>
          </w:tcPr>
          <w:p w14:paraId="65317DA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-0.527***</w:t>
            </w:r>
          </w:p>
        </w:tc>
        <w:tc>
          <w:tcPr>
            <w:tcW w:w="1179" w:type="dxa"/>
            <w:tcBorders>
              <w:top w:val="nil"/>
              <w:left w:val="nil"/>
              <w:bottom w:val="nil"/>
              <w:right w:val="nil"/>
            </w:tcBorders>
            <w:shd w:val="clear" w:color="auto" w:fill="auto"/>
            <w:noWrap/>
            <w:vAlign w:val="center"/>
            <w:hideMark/>
          </w:tcPr>
          <w:p w14:paraId="36ADC30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-0.525***</w:t>
            </w:r>
          </w:p>
        </w:tc>
        <w:tc>
          <w:tcPr>
            <w:tcW w:w="1179" w:type="dxa"/>
            <w:tcBorders>
              <w:top w:val="nil"/>
              <w:left w:val="nil"/>
              <w:bottom w:val="nil"/>
              <w:right w:val="nil"/>
            </w:tcBorders>
            <w:shd w:val="clear" w:color="auto" w:fill="auto"/>
            <w:noWrap/>
            <w:vAlign w:val="center"/>
            <w:hideMark/>
          </w:tcPr>
          <w:p w14:paraId="431F1A0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-0.522***</w:t>
            </w:r>
          </w:p>
        </w:tc>
      </w:tr>
      <w:tr w:rsidR="00793FE3" w:rsidRPr="00793FE3" w14:paraId="700CC121"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1F11DF2D"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0BAB847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(0.062)</w:t>
            </w:r>
          </w:p>
        </w:tc>
        <w:tc>
          <w:tcPr>
            <w:tcW w:w="1179" w:type="dxa"/>
            <w:tcBorders>
              <w:top w:val="nil"/>
              <w:left w:val="nil"/>
              <w:bottom w:val="nil"/>
              <w:right w:val="nil"/>
            </w:tcBorders>
            <w:shd w:val="clear" w:color="auto" w:fill="auto"/>
            <w:noWrap/>
            <w:vAlign w:val="center"/>
            <w:hideMark/>
          </w:tcPr>
          <w:p w14:paraId="4E06594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(0.062)</w:t>
            </w:r>
          </w:p>
        </w:tc>
        <w:tc>
          <w:tcPr>
            <w:tcW w:w="1179" w:type="dxa"/>
            <w:tcBorders>
              <w:top w:val="nil"/>
              <w:left w:val="nil"/>
              <w:bottom w:val="nil"/>
              <w:right w:val="nil"/>
            </w:tcBorders>
            <w:shd w:val="clear" w:color="auto" w:fill="auto"/>
            <w:noWrap/>
            <w:vAlign w:val="center"/>
            <w:hideMark/>
          </w:tcPr>
          <w:p w14:paraId="649C80B0"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(0.062)</w:t>
            </w:r>
          </w:p>
        </w:tc>
        <w:tc>
          <w:tcPr>
            <w:tcW w:w="1179" w:type="dxa"/>
            <w:tcBorders>
              <w:top w:val="nil"/>
              <w:left w:val="nil"/>
              <w:bottom w:val="nil"/>
              <w:right w:val="nil"/>
            </w:tcBorders>
            <w:shd w:val="clear" w:color="auto" w:fill="auto"/>
            <w:noWrap/>
            <w:vAlign w:val="center"/>
            <w:hideMark/>
          </w:tcPr>
          <w:p w14:paraId="6301D619"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(0.062)</w:t>
            </w:r>
          </w:p>
        </w:tc>
        <w:tc>
          <w:tcPr>
            <w:tcW w:w="1179" w:type="dxa"/>
            <w:tcBorders>
              <w:top w:val="nil"/>
              <w:left w:val="nil"/>
              <w:bottom w:val="nil"/>
              <w:right w:val="nil"/>
            </w:tcBorders>
            <w:shd w:val="clear" w:color="auto" w:fill="auto"/>
            <w:noWrap/>
            <w:vAlign w:val="center"/>
            <w:hideMark/>
          </w:tcPr>
          <w:p w14:paraId="587F681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(0.062)</w:t>
            </w:r>
          </w:p>
        </w:tc>
        <w:tc>
          <w:tcPr>
            <w:tcW w:w="1179" w:type="dxa"/>
            <w:tcBorders>
              <w:top w:val="nil"/>
              <w:left w:val="nil"/>
              <w:bottom w:val="nil"/>
              <w:right w:val="nil"/>
            </w:tcBorders>
            <w:shd w:val="clear" w:color="auto" w:fill="auto"/>
            <w:noWrap/>
            <w:vAlign w:val="center"/>
            <w:hideMark/>
          </w:tcPr>
          <w:p w14:paraId="2AC8AFC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(0.062)</w:t>
            </w:r>
          </w:p>
        </w:tc>
      </w:tr>
      <w:tr w:rsidR="00793FE3" w:rsidRPr="00793FE3" w14:paraId="64835431"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345A0CA5" w14:textId="2FBBD4EF" w:rsidR="00793FE3" w:rsidRPr="00793FE3" w:rsidRDefault="00793FE3" w:rsidP="00793FE3">
            <w:pPr>
              <w:spacing w:line="240" w:lineRule="auto"/>
              <w:ind w:firstLineChars="0" w:firstLine="0"/>
              <w:rPr>
                <w:rFonts w:cs="Times New Roman"/>
                <w:color w:val="000000"/>
                <w:sz w:val="21"/>
                <w:szCs w:val="21"/>
              </w:rPr>
            </w:pPr>
            <w:proofErr w:type="spellStart"/>
            <w:r w:rsidRPr="00793FE3">
              <w:rPr>
                <w:rFonts w:cs="Times New Roman"/>
                <w:color w:val="000000"/>
                <w:sz w:val="21"/>
                <w:szCs w:val="21"/>
              </w:rPr>
              <w:t>repayment_schedule</w:t>
            </w:r>
            <w:proofErr w:type="spellEnd"/>
          </w:p>
        </w:tc>
        <w:tc>
          <w:tcPr>
            <w:tcW w:w="1179" w:type="dxa"/>
            <w:tcBorders>
              <w:top w:val="nil"/>
              <w:left w:val="nil"/>
              <w:bottom w:val="nil"/>
              <w:right w:val="nil"/>
            </w:tcBorders>
            <w:shd w:val="clear" w:color="auto" w:fill="auto"/>
            <w:noWrap/>
            <w:vAlign w:val="center"/>
            <w:hideMark/>
          </w:tcPr>
          <w:p w14:paraId="7DA3E0F1"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-0.469***</w:t>
            </w:r>
          </w:p>
        </w:tc>
        <w:tc>
          <w:tcPr>
            <w:tcW w:w="1179" w:type="dxa"/>
            <w:tcBorders>
              <w:top w:val="nil"/>
              <w:left w:val="nil"/>
              <w:bottom w:val="nil"/>
              <w:right w:val="nil"/>
            </w:tcBorders>
            <w:shd w:val="clear" w:color="auto" w:fill="auto"/>
            <w:noWrap/>
            <w:vAlign w:val="center"/>
            <w:hideMark/>
          </w:tcPr>
          <w:p w14:paraId="12F976F0"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-0.481***</w:t>
            </w:r>
          </w:p>
        </w:tc>
        <w:tc>
          <w:tcPr>
            <w:tcW w:w="1179" w:type="dxa"/>
            <w:tcBorders>
              <w:top w:val="nil"/>
              <w:left w:val="nil"/>
              <w:bottom w:val="nil"/>
              <w:right w:val="nil"/>
            </w:tcBorders>
            <w:shd w:val="clear" w:color="auto" w:fill="auto"/>
            <w:noWrap/>
            <w:vAlign w:val="center"/>
            <w:hideMark/>
          </w:tcPr>
          <w:p w14:paraId="0754928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-0.422***</w:t>
            </w:r>
          </w:p>
        </w:tc>
        <w:tc>
          <w:tcPr>
            <w:tcW w:w="1179" w:type="dxa"/>
            <w:tcBorders>
              <w:top w:val="nil"/>
              <w:left w:val="nil"/>
              <w:bottom w:val="nil"/>
              <w:right w:val="nil"/>
            </w:tcBorders>
            <w:shd w:val="clear" w:color="auto" w:fill="auto"/>
            <w:noWrap/>
            <w:vAlign w:val="center"/>
            <w:hideMark/>
          </w:tcPr>
          <w:p w14:paraId="5287225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-0.435***</w:t>
            </w:r>
          </w:p>
        </w:tc>
        <w:tc>
          <w:tcPr>
            <w:tcW w:w="1179" w:type="dxa"/>
            <w:tcBorders>
              <w:top w:val="nil"/>
              <w:left w:val="nil"/>
              <w:bottom w:val="nil"/>
              <w:right w:val="nil"/>
            </w:tcBorders>
            <w:shd w:val="clear" w:color="auto" w:fill="auto"/>
            <w:noWrap/>
            <w:vAlign w:val="center"/>
            <w:hideMark/>
          </w:tcPr>
          <w:p w14:paraId="253DF5E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-0.436***</w:t>
            </w:r>
          </w:p>
        </w:tc>
        <w:tc>
          <w:tcPr>
            <w:tcW w:w="1179" w:type="dxa"/>
            <w:tcBorders>
              <w:top w:val="nil"/>
              <w:left w:val="nil"/>
              <w:bottom w:val="nil"/>
              <w:right w:val="nil"/>
            </w:tcBorders>
            <w:shd w:val="clear" w:color="auto" w:fill="auto"/>
            <w:noWrap/>
            <w:vAlign w:val="center"/>
            <w:hideMark/>
          </w:tcPr>
          <w:p w14:paraId="551011A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-0.433***</w:t>
            </w:r>
          </w:p>
        </w:tc>
      </w:tr>
      <w:tr w:rsidR="00793FE3" w:rsidRPr="00793FE3" w14:paraId="3632A0D0"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1D41D20A"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0123953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(0.126)</w:t>
            </w:r>
          </w:p>
        </w:tc>
        <w:tc>
          <w:tcPr>
            <w:tcW w:w="1179" w:type="dxa"/>
            <w:tcBorders>
              <w:top w:val="nil"/>
              <w:left w:val="nil"/>
              <w:bottom w:val="nil"/>
              <w:right w:val="nil"/>
            </w:tcBorders>
            <w:shd w:val="clear" w:color="auto" w:fill="auto"/>
            <w:noWrap/>
            <w:vAlign w:val="center"/>
            <w:hideMark/>
          </w:tcPr>
          <w:p w14:paraId="4D21033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(0.126)</w:t>
            </w:r>
          </w:p>
        </w:tc>
        <w:tc>
          <w:tcPr>
            <w:tcW w:w="1179" w:type="dxa"/>
            <w:tcBorders>
              <w:top w:val="nil"/>
              <w:left w:val="nil"/>
              <w:bottom w:val="nil"/>
              <w:right w:val="nil"/>
            </w:tcBorders>
            <w:shd w:val="clear" w:color="auto" w:fill="auto"/>
            <w:noWrap/>
            <w:vAlign w:val="center"/>
            <w:hideMark/>
          </w:tcPr>
          <w:p w14:paraId="0684A4A8"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(0.126)</w:t>
            </w:r>
          </w:p>
        </w:tc>
        <w:tc>
          <w:tcPr>
            <w:tcW w:w="1179" w:type="dxa"/>
            <w:tcBorders>
              <w:top w:val="nil"/>
              <w:left w:val="nil"/>
              <w:bottom w:val="nil"/>
              <w:right w:val="nil"/>
            </w:tcBorders>
            <w:shd w:val="clear" w:color="auto" w:fill="auto"/>
            <w:noWrap/>
            <w:vAlign w:val="center"/>
            <w:hideMark/>
          </w:tcPr>
          <w:p w14:paraId="29AD79E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(0.127)</w:t>
            </w:r>
          </w:p>
        </w:tc>
        <w:tc>
          <w:tcPr>
            <w:tcW w:w="1179" w:type="dxa"/>
            <w:tcBorders>
              <w:top w:val="nil"/>
              <w:left w:val="nil"/>
              <w:bottom w:val="nil"/>
              <w:right w:val="nil"/>
            </w:tcBorders>
            <w:shd w:val="clear" w:color="auto" w:fill="auto"/>
            <w:noWrap/>
            <w:vAlign w:val="center"/>
            <w:hideMark/>
          </w:tcPr>
          <w:p w14:paraId="7F2A679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(0.127)</w:t>
            </w:r>
          </w:p>
        </w:tc>
        <w:tc>
          <w:tcPr>
            <w:tcW w:w="1179" w:type="dxa"/>
            <w:tcBorders>
              <w:top w:val="nil"/>
              <w:left w:val="nil"/>
              <w:bottom w:val="nil"/>
              <w:right w:val="nil"/>
            </w:tcBorders>
            <w:shd w:val="clear" w:color="auto" w:fill="auto"/>
            <w:noWrap/>
            <w:vAlign w:val="center"/>
            <w:hideMark/>
          </w:tcPr>
          <w:p w14:paraId="18D4C91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(0.127)</w:t>
            </w:r>
          </w:p>
        </w:tc>
      </w:tr>
      <w:tr w:rsidR="002A6244" w:rsidRPr="00793FE3" w14:paraId="19BABD6F"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4F502D45" w14:textId="5D01E874"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c</w:t>
            </w:r>
            <w:r w:rsidRPr="00C9383A">
              <w:rPr>
                <w:rFonts w:cs="Times New Roman" w:hint="eastAsia"/>
                <w:color w:val="000000"/>
                <w:sz w:val="21"/>
                <w:szCs w:val="21"/>
              </w:rPr>
              <w:t>ontinent</w:t>
            </w:r>
            <w:r w:rsidRPr="00C9383A">
              <w:rPr>
                <w:rFonts w:cs="Times New Roman"/>
                <w:color w:val="000000"/>
                <w:sz w:val="21"/>
                <w:szCs w:val="21"/>
              </w:rPr>
              <w:t xml:space="preserve"> (n=5)</w:t>
            </w:r>
          </w:p>
        </w:tc>
        <w:tc>
          <w:tcPr>
            <w:tcW w:w="1179" w:type="dxa"/>
            <w:tcBorders>
              <w:top w:val="nil"/>
              <w:left w:val="nil"/>
              <w:bottom w:val="nil"/>
              <w:right w:val="nil"/>
            </w:tcBorders>
            <w:shd w:val="clear" w:color="auto" w:fill="auto"/>
            <w:noWrap/>
            <w:vAlign w:val="center"/>
            <w:hideMark/>
          </w:tcPr>
          <w:p w14:paraId="51E58483" w14:textId="7957FE9C"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79" w:type="dxa"/>
            <w:tcBorders>
              <w:top w:val="nil"/>
              <w:left w:val="nil"/>
              <w:bottom w:val="nil"/>
              <w:right w:val="nil"/>
            </w:tcBorders>
            <w:shd w:val="clear" w:color="auto" w:fill="auto"/>
            <w:noWrap/>
            <w:vAlign w:val="center"/>
            <w:hideMark/>
          </w:tcPr>
          <w:p w14:paraId="6D196443" w14:textId="1C1972EF"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79" w:type="dxa"/>
            <w:tcBorders>
              <w:top w:val="nil"/>
              <w:left w:val="nil"/>
              <w:bottom w:val="nil"/>
              <w:right w:val="nil"/>
            </w:tcBorders>
            <w:shd w:val="clear" w:color="auto" w:fill="auto"/>
            <w:noWrap/>
            <w:vAlign w:val="center"/>
            <w:hideMark/>
          </w:tcPr>
          <w:p w14:paraId="022853E8" w14:textId="1A548508"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79" w:type="dxa"/>
            <w:tcBorders>
              <w:top w:val="nil"/>
              <w:left w:val="nil"/>
              <w:bottom w:val="nil"/>
              <w:right w:val="nil"/>
            </w:tcBorders>
            <w:shd w:val="clear" w:color="auto" w:fill="auto"/>
            <w:noWrap/>
            <w:vAlign w:val="center"/>
            <w:hideMark/>
          </w:tcPr>
          <w:p w14:paraId="60279E9B" w14:textId="4C6F210F"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79" w:type="dxa"/>
            <w:tcBorders>
              <w:top w:val="nil"/>
              <w:left w:val="nil"/>
              <w:bottom w:val="nil"/>
              <w:right w:val="nil"/>
            </w:tcBorders>
            <w:shd w:val="clear" w:color="auto" w:fill="auto"/>
            <w:noWrap/>
            <w:vAlign w:val="center"/>
            <w:hideMark/>
          </w:tcPr>
          <w:p w14:paraId="6AFC8A68" w14:textId="5AB14903"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79" w:type="dxa"/>
            <w:tcBorders>
              <w:top w:val="nil"/>
              <w:left w:val="nil"/>
              <w:bottom w:val="nil"/>
              <w:right w:val="nil"/>
            </w:tcBorders>
            <w:shd w:val="clear" w:color="auto" w:fill="auto"/>
            <w:noWrap/>
            <w:vAlign w:val="center"/>
            <w:hideMark/>
          </w:tcPr>
          <w:p w14:paraId="7556B06A" w14:textId="778F8731"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r>
      <w:tr w:rsidR="002A6244" w:rsidRPr="00793FE3" w14:paraId="4D999739"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2C020698" w14:textId="58424B1A"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sector (n=15)</w:t>
            </w:r>
          </w:p>
        </w:tc>
        <w:tc>
          <w:tcPr>
            <w:tcW w:w="1179" w:type="dxa"/>
            <w:tcBorders>
              <w:top w:val="nil"/>
              <w:left w:val="nil"/>
              <w:bottom w:val="nil"/>
              <w:right w:val="nil"/>
            </w:tcBorders>
            <w:shd w:val="clear" w:color="auto" w:fill="auto"/>
            <w:noWrap/>
            <w:vAlign w:val="center"/>
            <w:hideMark/>
          </w:tcPr>
          <w:p w14:paraId="64C3C2B1" w14:textId="1E0D128A"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79" w:type="dxa"/>
            <w:tcBorders>
              <w:top w:val="nil"/>
              <w:left w:val="nil"/>
              <w:bottom w:val="nil"/>
              <w:right w:val="nil"/>
            </w:tcBorders>
            <w:shd w:val="clear" w:color="auto" w:fill="auto"/>
            <w:noWrap/>
            <w:vAlign w:val="center"/>
            <w:hideMark/>
          </w:tcPr>
          <w:p w14:paraId="4510F976" w14:textId="1A9041CF"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79" w:type="dxa"/>
            <w:tcBorders>
              <w:top w:val="nil"/>
              <w:left w:val="nil"/>
              <w:bottom w:val="nil"/>
              <w:right w:val="nil"/>
            </w:tcBorders>
            <w:shd w:val="clear" w:color="auto" w:fill="auto"/>
            <w:noWrap/>
            <w:vAlign w:val="center"/>
            <w:hideMark/>
          </w:tcPr>
          <w:p w14:paraId="373EF2B1" w14:textId="55DCEE60"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79" w:type="dxa"/>
            <w:tcBorders>
              <w:top w:val="nil"/>
              <w:left w:val="nil"/>
              <w:bottom w:val="nil"/>
              <w:right w:val="nil"/>
            </w:tcBorders>
            <w:shd w:val="clear" w:color="auto" w:fill="auto"/>
            <w:noWrap/>
            <w:vAlign w:val="center"/>
            <w:hideMark/>
          </w:tcPr>
          <w:p w14:paraId="04F14D71" w14:textId="18191D08"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79" w:type="dxa"/>
            <w:tcBorders>
              <w:top w:val="nil"/>
              <w:left w:val="nil"/>
              <w:bottom w:val="nil"/>
              <w:right w:val="nil"/>
            </w:tcBorders>
            <w:shd w:val="clear" w:color="auto" w:fill="auto"/>
            <w:noWrap/>
            <w:vAlign w:val="center"/>
            <w:hideMark/>
          </w:tcPr>
          <w:p w14:paraId="3834930F" w14:textId="1CBCA29D"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79" w:type="dxa"/>
            <w:tcBorders>
              <w:top w:val="nil"/>
              <w:left w:val="nil"/>
              <w:bottom w:val="nil"/>
              <w:right w:val="nil"/>
            </w:tcBorders>
            <w:shd w:val="clear" w:color="auto" w:fill="auto"/>
            <w:noWrap/>
            <w:vAlign w:val="center"/>
            <w:hideMark/>
          </w:tcPr>
          <w:p w14:paraId="53FA8A54" w14:textId="0DD94661"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r>
      <w:tr w:rsidR="00793FE3" w:rsidRPr="00793FE3" w14:paraId="4ECDA540"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08E684D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Constant</w:t>
            </w:r>
          </w:p>
        </w:tc>
        <w:tc>
          <w:tcPr>
            <w:tcW w:w="1179" w:type="dxa"/>
            <w:tcBorders>
              <w:top w:val="nil"/>
              <w:left w:val="nil"/>
              <w:bottom w:val="nil"/>
              <w:right w:val="nil"/>
            </w:tcBorders>
            <w:shd w:val="clear" w:color="auto" w:fill="auto"/>
            <w:noWrap/>
            <w:vAlign w:val="center"/>
            <w:hideMark/>
          </w:tcPr>
          <w:p w14:paraId="0E83E502"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10.959***</w:t>
            </w:r>
          </w:p>
        </w:tc>
        <w:tc>
          <w:tcPr>
            <w:tcW w:w="1179" w:type="dxa"/>
            <w:tcBorders>
              <w:top w:val="nil"/>
              <w:left w:val="nil"/>
              <w:bottom w:val="nil"/>
              <w:right w:val="nil"/>
            </w:tcBorders>
            <w:shd w:val="clear" w:color="auto" w:fill="auto"/>
            <w:noWrap/>
            <w:vAlign w:val="center"/>
            <w:hideMark/>
          </w:tcPr>
          <w:p w14:paraId="74F5459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10.789***</w:t>
            </w:r>
          </w:p>
        </w:tc>
        <w:tc>
          <w:tcPr>
            <w:tcW w:w="1179" w:type="dxa"/>
            <w:tcBorders>
              <w:top w:val="nil"/>
              <w:left w:val="nil"/>
              <w:bottom w:val="nil"/>
              <w:right w:val="nil"/>
            </w:tcBorders>
            <w:shd w:val="clear" w:color="auto" w:fill="auto"/>
            <w:noWrap/>
            <w:vAlign w:val="center"/>
            <w:hideMark/>
          </w:tcPr>
          <w:p w14:paraId="007B466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11.277***</w:t>
            </w:r>
          </w:p>
        </w:tc>
        <w:tc>
          <w:tcPr>
            <w:tcW w:w="1179" w:type="dxa"/>
            <w:tcBorders>
              <w:top w:val="nil"/>
              <w:left w:val="nil"/>
              <w:bottom w:val="nil"/>
              <w:right w:val="nil"/>
            </w:tcBorders>
            <w:shd w:val="clear" w:color="auto" w:fill="auto"/>
            <w:noWrap/>
            <w:vAlign w:val="center"/>
            <w:hideMark/>
          </w:tcPr>
          <w:p w14:paraId="1448151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11.104***</w:t>
            </w:r>
          </w:p>
        </w:tc>
        <w:tc>
          <w:tcPr>
            <w:tcW w:w="1179" w:type="dxa"/>
            <w:tcBorders>
              <w:top w:val="nil"/>
              <w:left w:val="nil"/>
              <w:bottom w:val="nil"/>
              <w:right w:val="nil"/>
            </w:tcBorders>
            <w:shd w:val="clear" w:color="auto" w:fill="auto"/>
            <w:noWrap/>
            <w:vAlign w:val="center"/>
            <w:hideMark/>
          </w:tcPr>
          <w:p w14:paraId="2C5EC88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11.104***</w:t>
            </w:r>
          </w:p>
        </w:tc>
        <w:tc>
          <w:tcPr>
            <w:tcW w:w="1179" w:type="dxa"/>
            <w:tcBorders>
              <w:top w:val="nil"/>
              <w:left w:val="nil"/>
              <w:bottom w:val="nil"/>
              <w:right w:val="nil"/>
            </w:tcBorders>
            <w:shd w:val="clear" w:color="auto" w:fill="auto"/>
            <w:noWrap/>
            <w:vAlign w:val="center"/>
            <w:hideMark/>
          </w:tcPr>
          <w:p w14:paraId="4B3F19C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11.038***</w:t>
            </w:r>
          </w:p>
        </w:tc>
      </w:tr>
      <w:tr w:rsidR="00793FE3" w:rsidRPr="00793FE3" w14:paraId="59D9F7D5"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42496D41"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15F12AC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(0.513)</w:t>
            </w:r>
          </w:p>
        </w:tc>
        <w:tc>
          <w:tcPr>
            <w:tcW w:w="1179" w:type="dxa"/>
            <w:tcBorders>
              <w:top w:val="nil"/>
              <w:left w:val="nil"/>
              <w:bottom w:val="nil"/>
              <w:right w:val="nil"/>
            </w:tcBorders>
            <w:shd w:val="clear" w:color="auto" w:fill="auto"/>
            <w:noWrap/>
            <w:vAlign w:val="center"/>
            <w:hideMark/>
          </w:tcPr>
          <w:p w14:paraId="60022DA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(0.517)</w:t>
            </w:r>
          </w:p>
        </w:tc>
        <w:tc>
          <w:tcPr>
            <w:tcW w:w="1179" w:type="dxa"/>
            <w:tcBorders>
              <w:top w:val="nil"/>
              <w:left w:val="nil"/>
              <w:bottom w:val="nil"/>
              <w:right w:val="nil"/>
            </w:tcBorders>
            <w:shd w:val="clear" w:color="auto" w:fill="auto"/>
            <w:noWrap/>
            <w:vAlign w:val="center"/>
            <w:hideMark/>
          </w:tcPr>
          <w:p w14:paraId="4E9DCC4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(0.523)</w:t>
            </w:r>
          </w:p>
        </w:tc>
        <w:tc>
          <w:tcPr>
            <w:tcW w:w="1179" w:type="dxa"/>
            <w:tcBorders>
              <w:top w:val="nil"/>
              <w:left w:val="nil"/>
              <w:bottom w:val="nil"/>
              <w:right w:val="nil"/>
            </w:tcBorders>
            <w:shd w:val="clear" w:color="auto" w:fill="auto"/>
            <w:noWrap/>
            <w:vAlign w:val="center"/>
            <w:hideMark/>
          </w:tcPr>
          <w:p w14:paraId="16B1FE7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(0.528)</w:t>
            </w:r>
          </w:p>
        </w:tc>
        <w:tc>
          <w:tcPr>
            <w:tcW w:w="1179" w:type="dxa"/>
            <w:tcBorders>
              <w:top w:val="nil"/>
              <w:left w:val="nil"/>
              <w:bottom w:val="nil"/>
              <w:right w:val="nil"/>
            </w:tcBorders>
            <w:shd w:val="clear" w:color="auto" w:fill="auto"/>
            <w:noWrap/>
            <w:vAlign w:val="center"/>
            <w:hideMark/>
          </w:tcPr>
          <w:p w14:paraId="457B995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(0.528)</w:t>
            </w:r>
          </w:p>
        </w:tc>
        <w:tc>
          <w:tcPr>
            <w:tcW w:w="1179" w:type="dxa"/>
            <w:tcBorders>
              <w:top w:val="nil"/>
              <w:left w:val="nil"/>
              <w:bottom w:val="nil"/>
              <w:right w:val="nil"/>
            </w:tcBorders>
            <w:shd w:val="clear" w:color="auto" w:fill="auto"/>
            <w:noWrap/>
            <w:vAlign w:val="center"/>
            <w:hideMark/>
          </w:tcPr>
          <w:p w14:paraId="31B72382"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(0.532)</w:t>
            </w:r>
          </w:p>
        </w:tc>
      </w:tr>
      <w:tr w:rsidR="00793FE3" w:rsidRPr="00793FE3" w14:paraId="794955B3"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1A059CC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w:t>
            </w:r>
          </w:p>
        </w:tc>
        <w:tc>
          <w:tcPr>
            <w:tcW w:w="1179" w:type="dxa"/>
            <w:tcBorders>
              <w:top w:val="nil"/>
              <w:left w:val="nil"/>
              <w:bottom w:val="nil"/>
              <w:right w:val="nil"/>
            </w:tcBorders>
            <w:shd w:val="clear" w:color="auto" w:fill="auto"/>
            <w:noWrap/>
            <w:vAlign w:val="center"/>
            <w:hideMark/>
          </w:tcPr>
          <w:p w14:paraId="645BE4BE"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34632930"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5B2FD9F2"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55C90C01"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1CDE5C34"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19840891" w14:textId="77777777" w:rsidR="00793FE3" w:rsidRPr="00793FE3" w:rsidRDefault="00793FE3" w:rsidP="00793FE3">
            <w:pPr>
              <w:spacing w:line="240" w:lineRule="auto"/>
              <w:ind w:firstLineChars="0" w:firstLine="0"/>
              <w:rPr>
                <w:rFonts w:eastAsia="Times New Roman" w:cs="Times New Roman"/>
                <w:sz w:val="20"/>
                <w:szCs w:val="20"/>
              </w:rPr>
            </w:pPr>
          </w:p>
        </w:tc>
      </w:tr>
      <w:tr w:rsidR="00793FE3" w:rsidRPr="00793FE3" w14:paraId="303C782A"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0D69A89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var(</w:t>
            </w:r>
            <w:proofErr w:type="spellStart"/>
            <w:proofErr w:type="gramStart"/>
            <w:r w:rsidRPr="00793FE3">
              <w:rPr>
                <w:rFonts w:cs="Times New Roman"/>
                <w:color w:val="000000"/>
                <w:sz w:val="21"/>
                <w:szCs w:val="21"/>
              </w:rPr>
              <w:t>e.funding</w:t>
            </w:r>
            <w:proofErr w:type="gramEnd"/>
            <w:r w:rsidRPr="00793FE3">
              <w:rPr>
                <w:rFonts w:cs="Times New Roman"/>
                <w:color w:val="000000"/>
                <w:sz w:val="21"/>
                <w:szCs w:val="21"/>
              </w:rPr>
              <w:t>_speed</w:t>
            </w:r>
            <w:proofErr w:type="spellEnd"/>
            <w:r w:rsidRPr="00793FE3">
              <w:rPr>
                <w:rFonts w:cs="Times New Roman"/>
                <w:color w:val="000000"/>
                <w:sz w:val="21"/>
                <w:szCs w:val="21"/>
              </w:rPr>
              <w:t>)</w:t>
            </w:r>
          </w:p>
        </w:tc>
        <w:tc>
          <w:tcPr>
            <w:tcW w:w="1179" w:type="dxa"/>
            <w:tcBorders>
              <w:top w:val="nil"/>
              <w:left w:val="nil"/>
              <w:bottom w:val="nil"/>
              <w:right w:val="nil"/>
            </w:tcBorders>
            <w:shd w:val="clear" w:color="auto" w:fill="auto"/>
            <w:noWrap/>
            <w:vAlign w:val="center"/>
            <w:hideMark/>
          </w:tcPr>
          <w:p w14:paraId="2976812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4.870***</w:t>
            </w:r>
          </w:p>
        </w:tc>
        <w:tc>
          <w:tcPr>
            <w:tcW w:w="1179" w:type="dxa"/>
            <w:tcBorders>
              <w:top w:val="nil"/>
              <w:left w:val="nil"/>
              <w:bottom w:val="nil"/>
              <w:right w:val="nil"/>
            </w:tcBorders>
            <w:shd w:val="clear" w:color="auto" w:fill="auto"/>
            <w:noWrap/>
            <w:vAlign w:val="center"/>
            <w:hideMark/>
          </w:tcPr>
          <w:p w14:paraId="4245812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4.866***</w:t>
            </w:r>
          </w:p>
        </w:tc>
        <w:tc>
          <w:tcPr>
            <w:tcW w:w="1179" w:type="dxa"/>
            <w:tcBorders>
              <w:top w:val="nil"/>
              <w:left w:val="nil"/>
              <w:bottom w:val="nil"/>
              <w:right w:val="nil"/>
            </w:tcBorders>
            <w:shd w:val="clear" w:color="auto" w:fill="auto"/>
            <w:noWrap/>
            <w:vAlign w:val="center"/>
            <w:hideMark/>
          </w:tcPr>
          <w:p w14:paraId="7F784952"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4.865***</w:t>
            </w:r>
          </w:p>
        </w:tc>
        <w:tc>
          <w:tcPr>
            <w:tcW w:w="1179" w:type="dxa"/>
            <w:tcBorders>
              <w:top w:val="nil"/>
              <w:left w:val="nil"/>
              <w:bottom w:val="nil"/>
              <w:right w:val="nil"/>
            </w:tcBorders>
            <w:shd w:val="clear" w:color="auto" w:fill="auto"/>
            <w:noWrap/>
            <w:vAlign w:val="center"/>
            <w:hideMark/>
          </w:tcPr>
          <w:p w14:paraId="44A1C9A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4.862***</w:t>
            </w:r>
          </w:p>
        </w:tc>
        <w:tc>
          <w:tcPr>
            <w:tcW w:w="1179" w:type="dxa"/>
            <w:tcBorders>
              <w:top w:val="nil"/>
              <w:left w:val="nil"/>
              <w:bottom w:val="nil"/>
              <w:right w:val="nil"/>
            </w:tcBorders>
            <w:shd w:val="clear" w:color="auto" w:fill="auto"/>
            <w:noWrap/>
            <w:vAlign w:val="center"/>
            <w:hideMark/>
          </w:tcPr>
          <w:p w14:paraId="0DC2A121"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4.861***</w:t>
            </w:r>
          </w:p>
        </w:tc>
        <w:tc>
          <w:tcPr>
            <w:tcW w:w="1179" w:type="dxa"/>
            <w:tcBorders>
              <w:top w:val="nil"/>
              <w:left w:val="nil"/>
              <w:bottom w:val="nil"/>
              <w:right w:val="nil"/>
            </w:tcBorders>
            <w:shd w:val="clear" w:color="auto" w:fill="auto"/>
            <w:noWrap/>
            <w:vAlign w:val="center"/>
            <w:hideMark/>
          </w:tcPr>
          <w:p w14:paraId="7EAC3A10"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4.861***</w:t>
            </w:r>
          </w:p>
        </w:tc>
      </w:tr>
      <w:tr w:rsidR="00793FE3" w:rsidRPr="00793FE3" w14:paraId="7A831775"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1ADAC2F2"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55756FA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(0.081)</w:t>
            </w:r>
          </w:p>
        </w:tc>
        <w:tc>
          <w:tcPr>
            <w:tcW w:w="1179" w:type="dxa"/>
            <w:tcBorders>
              <w:top w:val="nil"/>
              <w:left w:val="nil"/>
              <w:bottom w:val="nil"/>
              <w:right w:val="nil"/>
            </w:tcBorders>
            <w:shd w:val="clear" w:color="auto" w:fill="auto"/>
            <w:noWrap/>
            <w:vAlign w:val="center"/>
            <w:hideMark/>
          </w:tcPr>
          <w:p w14:paraId="1549BDF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(0.081)</w:t>
            </w:r>
          </w:p>
        </w:tc>
        <w:tc>
          <w:tcPr>
            <w:tcW w:w="1179" w:type="dxa"/>
            <w:tcBorders>
              <w:top w:val="nil"/>
              <w:left w:val="nil"/>
              <w:bottom w:val="nil"/>
              <w:right w:val="nil"/>
            </w:tcBorders>
            <w:shd w:val="clear" w:color="auto" w:fill="auto"/>
            <w:noWrap/>
            <w:vAlign w:val="center"/>
            <w:hideMark/>
          </w:tcPr>
          <w:p w14:paraId="4909E4E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(0.081)</w:t>
            </w:r>
          </w:p>
        </w:tc>
        <w:tc>
          <w:tcPr>
            <w:tcW w:w="1179" w:type="dxa"/>
            <w:tcBorders>
              <w:top w:val="nil"/>
              <w:left w:val="nil"/>
              <w:bottom w:val="nil"/>
              <w:right w:val="nil"/>
            </w:tcBorders>
            <w:shd w:val="clear" w:color="auto" w:fill="auto"/>
            <w:noWrap/>
            <w:vAlign w:val="center"/>
            <w:hideMark/>
          </w:tcPr>
          <w:p w14:paraId="1B9F5DE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(0.081)</w:t>
            </w:r>
          </w:p>
        </w:tc>
        <w:tc>
          <w:tcPr>
            <w:tcW w:w="1179" w:type="dxa"/>
            <w:tcBorders>
              <w:top w:val="nil"/>
              <w:left w:val="nil"/>
              <w:bottom w:val="nil"/>
              <w:right w:val="nil"/>
            </w:tcBorders>
            <w:shd w:val="clear" w:color="auto" w:fill="auto"/>
            <w:noWrap/>
            <w:vAlign w:val="center"/>
            <w:hideMark/>
          </w:tcPr>
          <w:p w14:paraId="4BE1C3D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(0.081)</w:t>
            </w:r>
          </w:p>
        </w:tc>
        <w:tc>
          <w:tcPr>
            <w:tcW w:w="1179" w:type="dxa"/>
            <w:tcBorders>
              <w:top w:val="nil"/>
              <w:left w:val="nil"/>
              <w:bottom w:val="nil"/>
              <w:right w:val="nil"/>
            </w:tcBorders>
            <w:shd w:val="clear" w:color="auto" w:fill="auto"/>
            <w:noWrap/>
            <w:vAlign w:val="center"/>
            <w:hideMark/>
          </w:tcPr>
          <w:p w14:paraId="2F235BB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(0.081)</w:t>
            </w:r>
          </w:p>
        </w:tc>
      </w:tr>
      <w:tr w:rsidR="00793FE3" w:rsidRPr="00793FE3" w14:paraId="18D02B53"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1227CD61"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N</w:t>
            </w:r>
          </w:p>
        </w:tc>
        <w:tc>
          <w:tcPr>
            <w:tcW w:w="1179" w:type="dxa"/>
            <w:tcBorders>
              <w:top w:val="nil"/>
              <w:left w:val="nil"/>
              <w:bottom w:val="nil"/>
              <w:right w:val="nil"/>
            </w:tcBorders>
            <w:shd w:val="clear" w:color="auto" w:fill="auto"/>
            <w:noWrap/>
            <w:vAlign w:val="center"/>
            <w:hideMark/>
          </w:tcPr>
          <w:p w14:paraId="1BFECF0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8687</w:t>
            </w:r>
          </w:p>
        </w:tc>
        <w:tc>
          <w:tcPr>
            <w:tcW w:w="1179" w:type="dxa"/>
            <w:tcBorders>
              <w:top w:val="nil"/>
              <w:left w:val="nil"/>
              <w:bottom w:val="nil"/>
              <w:right w:val="nil"/>
            </w:tcBorders>
            <w:shd w:val="clear" w:color="auto" w:fill="auto"/>
            <w:noWrap/>
            <w:vAlign w:val="center"/>
            <w:hideMark/>
          </w:tcPr>
          <w:p w14:paraId="19599371"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8687</w:t>
            </w:r>
          </w:p>
        </w:tc>
        <w:tc>
          <w:tcPr>
            <w:tcW w:w="1179" w:type="dxa"/>
            <w:tcBorders>
              <w:top w:val="nil"/>
              <w:left w:val="nil"/>
              <w:bottom w:val="nil"/>
              <w:right w:val="nil"/>
            </w:tcBorders>
            <w:shd w:val="clear" w:color="auto" w:fill="auto"/>
            <w:noWrap/>
            <w:vAlign w:val="center"/>
            <w:hideMark/>
          </w:tcPr>
          <w:p w14:paraId="1C7A239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8687</w:t>
            </w:r>
          </w:p>
        </w:tc>
        <w:tc>
          <w:tcPr>
            <w:tcW w:w="1179" w:type="dxa"/>
            <w:tcBorders>
              <w:top w:val="nil"/>
              <w:left w:val="nil"/>
              <w:bottom w:val="nil"/>
              <w:right w:val="nil"/>
            </w:tcBorders>
            <w:shd w:val="clear" w:color="auto" w:fill="auto"/>
            <w:noWrap/>
            <w:vAlign w:val="center"/>
            <w:hideMark/>
          </w:tcPr>
          <w:p w14:paraId="14B4A4B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8687</w:t>
            </w:r>
          </w:p>
        </w:tc>
        <w:tc>
          <w:tcPr>
            <w:tcW w:w="1179" w:type="dxa"/>
            <w:tcBorders>
              <w:top w:val="nil"/>
              <w:left w:val="nil"/>
              <w:bottom w:val="nil"/>
              <w:right w:val="nil"/>
            </w:tcBorders>
            <w:shd w:val="clear" w:color="auto" w:fill="auto"/>
            <w:noWrap/>
            <w:vAlign w:val="center"/>
            <w:hideMark/>
          </w:tcPr>
          <w:p w14:paraId="711FA4D1"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8687</w:t>
            </w:r>
          </w:p>
        </w:tc>
        <w:tc>
          <w:tcPr>
            <w:tcW w:w="1179" w:type="dxa"/>
            <w:tcBorders>
              <w:top w:val="nil"/>
              <w:left w:val="nil"/>
              <w:bottom w:val="nil"/>
              <w:right w:val="nil"/>
            </w:tcBorders>
            <w:shd w:val="clear" w:color="auto" w:fill="auto"/>
            <w:noWrap/>
            <w:vAlign w:val="center"/>
            <w:hideMark/>
          </w:tcPr>
          <w:p w14:paraId="6602E9C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8687</w:t>
            </w:r>
          </w:p>
        </w:tc>
      </w:tr>
      <w:tr w:rsidR="00793FE3" w:rsidRPr="00793FE3" w14:paraId="68696E15"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051ADE6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Pseudo R</w:t>
            </w:r>
            <w:r w:rsidRPr="006B5458">
              <w:rPr>
                <w:rFonts w:cs="Times New Roman"/>
                <w:color w:val="000000"/>
                <w:sz w:val="21"/>
                <w:szCs w:val="21"/>
                <w:vertAlign w:val="superscript"/>
              </w:rPr>
              <w:t>2</w:t>
            </w:r>
          </w:p>
        </w:tc>
        <w:tc>
          <w:tcPr>
            <w:tcW w:w="1179" w:type="dxa"/>
            <w:tcBorders>
              <w:top w:val="nil"/>
              <w:left w:val="nil"/>
              <w:bottom w:val="nil"/>
              <w:right w:val="nil"/>
            </w:tcBorders>
            <w:shd w:val="clear" w:color="auto" w:fill="auto"/>
            <w:noWrap/>
            <w:vAlign w:val="center"/>
            <w:hideMark/>
          </w:tcPr>
          <w:p w14:paraId="72D3DC2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0.083</w:t>
            </w:r>
          </w:p>
        </w:tc>
        <w:tc>
          <w:tcPr>
            <w:tcW w:w="1179" w:type="dxa"/>
            <w:tcBorders>
              <w:top w:val="nil"/>
              <w:left w:val="nil"/>
              <w:bottom w:val="nil"/>
              <w:right w:val="nil"/>
            </w:tcBorders>
            <w:shd w:val="clear" w:color="auto" w:fill="auto"/>
            <w:noWrap/>
            <w:vAlign w:val="center"/>
            <w:hideMark/>
          </w:tcPr>
          <w:p w14:paraId="44B2AFB8"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0.083</w:t>
            </w:r>
          </w:p>
        </w:tc>
        <w:tc>
          <w:tcPr>
            <w:tcW w:w="1179" w:type="dxa"/>
            <w:tcBorders>
              <w:top w:val="nil"/>
              <w:left w:val="nil"/>
              <w:bottom w:val="nil"/>
              <w:right w:val="nil"/>
            </w:tcBorders>
            <w:shd w:val="clear" w:color="auto" w:fill="auto"/>
            <w:noWrap/>
            <w:vAlign w:val="center"/>
            <w:hideMark/>
          </w:tcPr>
          <w:p w14:paraId="160C0BF9"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0.083</w:t>
            </w:r>
          </w:p>
        </w:tc>
        <w:tc>
          <w:tcPr>
            <w:tcW w:w="1179" w:type="dxa"/>
            <w:tcBorders>
              <w:top w:val="nil"/>
              <w:left w:val="nil"/>
              <w:bottom w:val="nil"/>
              <w:right w:val="nil"/>
            </w:tcBorders>
            <w:shd w:val="clear" w:color="auto" w:fill="auto"/>
            <w:noWrap/>
            <w:vAlign w:val="center"/>
            <w:hideMark/>
          </w:tcPr>
          <w:p w14:paraId="67341909"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0.083</w:t>
            </w:r>
          </w:p>
        </w:tc>
        <w:tc>
          <w:tcPr>
            <w:tcW w:w="1179" w:type="dxa"/>
            <w:tcBorders>
              <w:top w:val="nil"/>
              <w:left w:val="nil"/>
              <w:bottom w:val="nil"/>
              <w:right w:val="nil"/>
            </w:tcBorders>
            <w:shd w:val="clear" w:color="auto" w:fill="auto"/>
            <w:noWrap/>
            <w:vAlign w:val="center"/>
            <w:hideMark/>
          </w:tcPr>
          <w:p w14:paraId="54B15658"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0.083</w:t>
            </w:r>
          </w:p>
        </w:tc>
        <w:tc>
          <w:tcPr>
            <w:tcW w:w="1179" w:type="dxa"/>
            <w:tcBorders>
              <w:top w:val="nil"/>
              <w:left w:val="nil"/>
              <w:bottom w:val="nil"/>
              <w:right w:val="nil"/>
            </w:tcBorders>
            <w:shd w:val="clear" w:color="auto" w:fill="auto"/>
            <w:noWrap/>
            <w:vAlign w:val="center"/>
            <w:hideMark/>
          </w:tcPr>
          <w:p w14:paraId="324A534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0.083</w:t>
            </w:r>
          </w:p>
        </w:tc>
      </w:tr>
      <w:tr w:rsidR="00793FE3" w:rsidRPr="00793FE3" w14:paraId="4D88817D"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2FB10AA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Log Likelihood</w:t>
            </w:r>
          </w:p>
        </w:tc>
        <w:tc>
          <w:tcPr>
            <w:tcW w:w="1179" w:type="dxa"/>
            <w:tcBorders>
              <w:top w:val="nil"/>
              <w:left w:val="nil"/>
              <w:bottom w:val="nil"/>
              <w:right w:val="nil"/>
            </w:tcBorders>
            <w:shd w:val="clear" w:color="auto" w:fill="auto"/>
            <w:noWrap/>
            <w:vAlign w:val="center"/>
            <w:hideMark/>
          </w:tcPr>
          <w:p w14:paraId="35F349A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-18105.927</w:t>
            </w:r>
          </w:p>
        </w:tc>
        <w:tc>
          <w:tcPr>
            <w:tcW w:w="1179" w:type="dxa"/>
            <w:tcBorders>
              <w:top w:val="nil"/>
              <w:left w:val="nil"/>
              <w:bottom w:val="nil"/>
              <w:right w:val="nil"/>
            </w:tcBorders>
            <w:shd w:val="clear" w:color="auto" w:fill="auto"/>
            <w:noWrap/>
            <w:vAlign w:val="center"/>
            <w:hideMark/>
          </w:tcPr>
          <w:p w14:paraId="515DEF2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-18102.937</w:t>
            </w:r>
          </w:p>
        </w:tc>
        <w:tc>
          <w:tcPr>
            <w:tcW w:w="1179" w:type="dxa"/>
            <w:tcBorders>
              <w:top w:val="nil"/>
              <w:left w:val="nil"/>
              <w:bottom w:val="nil"/>
              <w:right w:val="nil"/>
            </w:tcBorders>
            <w:shd w:val="clear" w:color="auto" w:fill="auto"/>
            <w:noWrap/>
            <w:vAlign w:val="center"/>
            <w:hideMark/>
          </w:tcPr>
          <w:p w14:paraId="1BAC705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-18101.308</w:t>
            </w:r>
          </w:p>
        </w:tc>
        <w:tc>
          <w:tcPr>
            <w:tcW w:w="1179" w:type="dxa"/>
            <w:tcBorders>
              <w:top w:val="nil"/>
              <w:left w:val="nil"/>
              <w:bottom w:val="nil"/>
              <w:right w:val="nil"/>
            </w:tcBorders>
            <w:shd w:val="clear" w:color="auto" w:fill="auto"/>
            <w:noWrap/>
            <w:vAlign w:val="center"/>
            <w:hideMark/>
          </w:tcPr>
          <w:p w14:paraId="415E1318"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-18098.789</w:t>
            </w:r>
          </w:p>
        </w:tc>
        <w:tc>
          <w:tcPr>
            <w:tcW w:w="1179" w:type="dxa"/>
            <w:tcBorders>
              <w:top w:val="nil"/>
              <w:left w:val="nil"/>
              <w:bottom w:val="nil"/>
              <w:right w:val="nil"/>
            </w:tcBorders>
            <w:shd w:val="clear" w:color="auto" w:fill="auto"/>
            <w:noWrap/>
            <w:vAlign w:val="center"/>
            <w:hideMark/>
          </w:tcPr>
          <w:p w14:paraId="510F4B9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-18098.719</w:t>
            </w:r>
          </w:p>
        </w:tc>
        <w:tc>
          <w:tcPr>
            <w:tcW w:w="1179" w:type="dxa"/>
            <w:tcBorders>
              <w:top w:val="nil"/>
              <w:left w:val="nil"/>
              <w:bottom w:val="nil"/>
              <w:right w:val="nil"/>
            </w:tcBorders>
            <w:shd w:val="clear" w:color="auto" w:fill="auto"/>
            <w:noWrap/>
            <w:vAlign w:val="center"/>
            <w:hideMark/>
          </w:tcPr>
          <w:p w14:paraId="52D4ECA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-18098.229</w:t>
            </w:r>
          </w:p>
        </w:tc>
      </w:tr>
      <w:tr w:rsidR="00793FE3" w:rsidRPr="00793FE3" w14:paraId="188B1859" w14:textId="77777777" w:rsidTr="00F433AF">
        <w:trPr>
          <w:trHeight w:val="312"/>
          <w:jc w:val="center"/>
        </w:trPr>
        <w:tc>
          <w:tcPr>
            <w:tcW w:w="2621" w:type="dxa"/>
            <w:tcBorders>
              <w:top w:val="nil"/>
              <w:left w:val="nil"/>
              <w:right w:val="nil"/>
            </w:tcBorders>
            <w:shd w:val="clear" w:color="auto" w:fill="auto"/>
            <w:noWrap/>
            <w:vAlign w:val="center"/>
            <w:hideMark/>
          </w:tcPr>
          <w:p w14:paraId="08DC6DAF" w14:textId="298643BA" w:rsidR="00793FE3" w:rsidRPr="00793FE3" w:rsidRDefault="006B5458" w:rsidP="00793FE3">
            <w:pPr>
              <w:spacing w:line="240" w:lineRule="auto"/>
              <w:ind w:firstLineChars="0" w:firstLine="0"/>
              <w:rPr>
                <w:rFonts w:cs="Times New Roman"/>
                <w:color w:val="000000"/>
                <w:sz w:val="21"/>
                <w:szCs w:val="21"/>
              </w:rPr>
            </w:pPr>
            <w:r>
              <w:rPr>
                <w:rFonts w:cs="Times New Roman" w:hint="eastAsia"/>
                <w:color w:val="000000"/>
                <w:sz w:val="21"/>
                <w:szCs w:val="21"/>
              </w:rPr>
              <w:t>Wald</w:t>
            </w:r>
            <w:r>
              <w:rPr>
                <w:rFonts w:cs="Times New Roman"/>
                <w:color w:val="000000"/>
                <w:sz w:val="21"/>
                <w:szCs w:val="21"/>
              </w:rPr>
              <w:t xml:space="preserve"> </w:t>
            </w:r>
            <w:r>
              <w:rPr>
                <w:rFonts w:cs="Times New Roman" w:hint="eastAsia"/>
                <w:color w:val="000000"/>
                <w:sz w:val="21"/>
                <w:szCs w:val="21"/>
              </w:rPr>
              <w:t>Chi2</w:t>
            </w:r>
          </w:p>
        </w:tc>
        <w:tc>
          <w:tcPr>
            <w:tcW w:w="1179" w:type="dxa"/>
            <w:tcBorders>
              <w:top w:val="nil"/>
              <w:left w:val="nil"/>
              <w:right w:val="nil"/>
            </w:tcBorders>
            <w:shd w:val="clear" w:color="auto" w:fill="auto"/>
            <w:noWrap/>
            <w:vAlign w:val="center"/>
            <w:hideMark/>
          </w:tcPr>
          <w:p w14:paraId="0B687AD0"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3268.478</w:t>
            </w:r>
          </w:p>
        </w:tc>
        <w:tc>
          <w:tcPr>
            <w:tcW w:w="1179" w:type="dxa"/>
            <w:tcBorders>
              <w:top w:val="nil"/>
              <w:left w:val="nil"/>
              <w:right w:val="nil"/>
            </w:tcBorders>
            <w:shd w:val="clear" w:color="auto" w:fill="auto"/>
            <w:noWrap/>
            <w:vAlign w:val="center"/>
            <w:hideMark/>
          </w:tcPr>
          <w:p w14:paraId="423C45C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3274.459</w:t>
            </w:r>
          </w:p>
        </w:tc>
        <w:tc>
          <w:tcPr>
            <w:tcW w:w="1179" w:type="dxa"/>
            <w:tcBorders>
              <w:top w:val="nil"/>
              <w:left w:val="nil"/>
              <w:right w:val="nil"/>
            </w:tcBorders>
            <w:shd w:val="clear" w:color="auto" w:fill="auto"/>
            <w:noWrap/>
            <w:vAlign w:val="center"/>
            <w:hideMark/>
          </w:tcPr>
          <w:p w14:paraId="1D4E5A7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3277.716</w:t>
            </w:r>
          </w:p>
        </w:tc>
        <w:tc>
          <w:tcPr>
            <w:tcW w:w="1179" w:type="dxa"/>
            <w:tcBorders>
              <w:top w:val="nil"/>
              <w:left w:val="nil"/>
              <w:right w:val="nil"/>
            </w:tcBorders>
            <w:shd w:val="clear" w:color="auto" w:fill="auto"/>
            <w:noWrap/>
            <w:vAlign w:val="center"/>
            <w:hideMark/>
          </w:tcPr>
          <w:p w14:paraId="61F20370"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3282.754</w:t>
            </w:r>
          </w:p>
        </w:tc>
        <w:tc>
          <w:tcPr>
            <w:tcW w:w="1179" w:type="dxa"/>
            <w:tcBorders>
              <w:top w:val="nil"/>
              <w:left w:val="nil"/>
              <w:right w:val="nil"/>
            </w:tcBorders>
            <w:shd w:val="clear" w:color="auto" w:fill="auto"/>
            <w:noWrap/>
            <w:vAlign w:val="center"/>
            <w:hideMark/>
          </w:tcPr>
          <w:p w14:paraId="1C7AC8F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3282.895</w:t>
            </w:r>
          </w:p>
        </w:tc>
        <w:tc>
          <w:tcPr>
            <w:tcW w:w="1179" w:type="dxa"/>
            <w:tcBorders>
              <w:top w:val="nil"/>
              <w:left w:val="nil"/>
              <w:right w:val="nil"/>
            </w:tcBorders>
            <w:shd w:val="clear" w:color="auto" w:fill="auto"/>
            <w:noWrap/>
            <w:vAlign w:val="center"/>
            <w:hideMark/>
          </w:tcPr>
          <w:p w14:paraId="2D7C671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3283.874</w:t>
            </w:r>
          </w:p>
        </w:tc>
      </w:tr>
      <w:tr w:rsidR="00793FE3" w:rsidRPr="00793FE3" w14:paraId="40DA77AD" w14:textId="77777777" w:rsidTr="00F433AF">
        <w:trPr>
          <w:trHeight w:val="312"/>
          <w:jc w:val="center"/>
        </w:trPr>
        <w:tc>
          <w:tcPr>
            <w:tcW w:w="2621" w:type="dxa"/>
            <w:tcBorders>
              <w:top w:val="nil"/>
              <w:left w:val="nil"/>
              <w:bottom w:val="single" w:sz="6" w:space="0" w:color="auto"/>
              <w:right w:val="nil"/>
            </w:tcBorders>
            <w:shd w:val="clear" w:color="auto" w:fill="auto"/>
            <w:noWrap/>
            <w:vAlign w:val="center"/>
            <w:hideMark/>
          </w:tcPr>
          <w:p w14:paraId="2B31DD02"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p</w:t>
            </w:r>
          </w:p>
        </w:tc>
        <w:tc>
          <w:tcPr>
            <w:tcW w:w="1179" w:type="dxa"/>
            <w:tcBorders>
              <w:top w:val="nil"/>
              <w:left w:val="nil"/>
              <w:bottom w:val="single" w:sz="6" w:space="0" w:color="auto"/>
              <w:right w:val="nil"/>
            </w:tcBorders>
            <w:shd w:val="clear" w:color="auto" w:fill="auto"/>
            <w:noWrap/>
            <w:vAlign w:val="center"/>
            <w:hideMark/>
          </w:tcPr>
          <w:p w14:paraId="32F864E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0.000</w:t>
            </w:r>
          </w:p>
        </w:tc>
        <w:tc>
          <w:tcPr>
            <w:tcW w:w="1179" w:type="dxa"/>
            <w:tcBorders>
              <w:top w:val="nil"/>
              <w:left w:val="nil"/>
              <w:bottom w:val="single" w:sz="6" w:space="0" w:color="auto"/>
              <w:right w:val="nil"/>
            </w:tcBorders>
            <w:shd w:val="clear" w:color="auto" w:fill="auto"/>
            <w:noWrap/>
            <w:vAlign w:val="center"/>
            <w:hideMark/>
          </w:tcPr>
          <w:p w14:paraId="7E44B1B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0.000</w:t>
            </w:r>
          </w:p>
        </w:tc>
        <w:tc>
          <w:tcPr>
            <w:tcW w:w="1179" w:type="dxa"/>
            <w:tcBorders>
              <w:top w:val="nil"/>
              <w:left w:val="nil"/>
              <w:bottom w:val="single" w:sz="6" w:space="0" w:color="auto"/>
              <w:right w:val="nil"/>
            </w:tcBorders>
            <w:shd w:val="clear" w:color="auto" w:fill="auto"/>
            <w:noWrap/>
            <w:vAlign w:val="center"/>
            <w:hideMark/>
          </w:tcPr>
          <w:p w14:paraId="2C627640"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0.000</w:t>
            </w:r>
          </w:p>
        </w:tc>
        <w:tc>
          <w:tcPr>
            <w:tcW w:w="1179" w:type="dxa"/>
            <w:tcBorders>
              <w:top w:val="nil"/>
              <w:left w:val="nil"/>
              <w:bottom w:val="single" w:sz="6" w:space="0" w:color="auto"/>
              <w:right w:val="nil"/>
            </w:tcBorders>
            <w:shd w:val="clear" w:color="auto" w:fill="auto"/>
            <w:noWrap/>
            <w:vAlign w:val="center"/>
            <w:hideMark/>
          </w:tcPr>
          <w:p w14:paraId="585F34B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0.000</w:t>
            </w:r>
          </w:p>
        </w:tc>
        <w:tc>
          <w:tcPr>
            <w:tcW w:w="1179" w:type="dxa"/>
            <w:tcBorders>
              <w:top w:val="nil"/>
              <w:left w:val="nil"/>
              <w:bottom w:val="single" w:sz="6" w:space="0" w:color="auto"/>
              <w:right w:val="nil"/>
            </w:tcBorders>
            <w:shd w:val="clear" w:color="auto" w:fill="auto"/>
            <w:noWrap/>
            <w:vAlign w:val="center"/>
            <w:hideMark/>
          </w:tcPr>
          <w:p w14:paraId="5776248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0.000</w:t>
            </w:r>
          </w:p>
        </w:tc>
        <w:tc>
          <w:tcPr>
            <w:tcW w:w="1179" w:type="dxa"/>
            <w:tcBorders>
              <w:top w:val="nil"/>
              <w:left w:val="nil"/>
              <w:bottom w:val="single" w:sz="6" w:space="0" w:color="auto"/>
              <w:right w:val="nil"/>
            </w:tcBorders>
            <w:shd w:val="clear" w:color="auto" w:fill="auto"/>
            <w:noWrap/>
            <w:vAlign w:val="center"/>
            <w:hideMark/>
          </w:tcPr>
          <w:p w14:paraId="6A65076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0.000</w:t>
            </w:r>
          </w:p>
        </w:tc>
      </w:tr>
      <w:tr w:rsidR="00F433AF" w:rsidRPr="00793FE3" w14:paraId="5A84B712" w14:textId="77777777" w:rsidTr="005B3A6B">
        <w:trPr>
          <w:trHeight w:val="595"/>
          <w:jc w:val="center"/>
        </w:trPr>
        <w:tc>
          <w:tcPr>
            <w:tcW w:w="9695" w:type="dxa"/>
            <w:gridSpan w:val="7"/>
            <w:tcBorders>
              <w:top w:val="single" w:sz="6" w:space="0" w:color="auto"/>
              <w:left w:val="nil"/>
              <w:right w:val="nil"/>
            </w:tcBorders>
            <w:shd w:val="clear" w:color="auto" w:fill="auto"/>
            <w:noWrap/>
            <w:vAlign w:val="center"/>
            <w:hideMark/>
          </w:tcPr>
          <w:p w14:paraId="324DB516" w14:textId="77777777" w:rsidR="00F433AF" w:rsidRPr="00793FE3" w:rsidRDefault="00F433AF" w:rsidP="00F433AF">
            <w:pPr>
              <w:spacing w:line="240" w:lineRule="auto"/>
              <w:ind w:firstLineChars="0" w:firstLine="0"/>
              <w:jc w:val="left"/>
              <w:rPr>
                <w:rFonts w:eastAsia="Times New Roman" w:cs="Times New Roman"/>
                <w:sz w:val="20"/>
                <w:szCs w:val="20"/>
              </w:rPr>
            </w:pPr>
            <w:r w:rsidRPr="00793FE3">
              <w:rPr>
                <w:rFonts w:cs="Times New Roman"/>
                <w:color w:val="000000"/>
                <w:sz w:val="21"/>
                <w:szCs w:val="21"/>
              </w:rPr>
              <w:t>Standard errors in parentheses</w:t>
            </w:r>
          </w:p>
          <w:p w14:paraId="13DB2E1C" w14:textId="6A28CC14" w:rsidR="00F433AF" w:rsidRPr="00793FE3" w:rsidRDefault="00F433AF" w:rsidP="00F433AF">
            <w:pPr>
              <w:spacing w:line="240" w:lineRule="auto"/>
              <w:ind w:firstLineChars="0" w:firstLine="0"/>
              <w:jc w:val="left"/>
              <w:rPr>
                <w:rFonts w:eastAsia="Times New Roman" w:cs="Times New Roman"/>
                <w:sz w:val="20"/>
                <w:szCs w:val="20"/>
              </w:rPr>
            </w:pPr>
            <w:r w:rsidRPr="00793FE3">
              <w:rPr>
                <w:rFonts w:cs="Times New Roman"/>
                <w:color w:val="000000"/>
                <w:sz w:val="21"/>
                <w:szCs w:val="21"/>
              </w:rPr>
              <w:t>* p&lt;0.1 ** p&lt;0.05 *** p&lt;0.01</w:t>
            </w:r>
          </w:p>
        </w:tc>
      </w:tr>
    </w:tbl>
    <w:p w14:paraId="0AEDB00A" w14:textId="0B897A09" w:rsidR="004B59BB" w:rsidRDefault="004B59BB" w:rsidP="004B59BB">
      <w:pPr>
        <w:pStyle w:val="2"/>
      </w:pPr>
      <w:bookmarkStart w:id="21" w:name="_Toc105410150"/>
      <w:r>
        <w:rPr>
          <w:rFonts w:hint="eastAsia"/>
        </w:rPr>
        <w:lastRenderedPageBreak/>
        <w:t>稳健性检验</w:t>
      </w:r>
      <w:bookmarkEnd w:id="21"/>
    </w:p>
    <w:p w14:paraId="4A7C56A5" w14:textId="70A81158" w:rsidR="00041B86" w:rsidRDefault="00472E0F" w:rsidP="00F54E89">
      <w:pPr>
        <w:ind w:firstLine="480"/>
      </w:pPr>
      <w:r>
        <w:rPr>
          <w:rFonts w:hint="eastAsia"/>
        </w:rPr>
        <w:t>为</w:t>
      </w:r>
      <w:r w:rsidR="000C62D2">
        <w:rPr>
          <w:rFonts w:hint="eastAsia"/>
        </w:rPr>
        <w:t>确认</w:t>
      </w:r>
      <w:r w:rsidR="00B676FD">
        <w:rPr>
          <w:rFonts w:hint="eastAsia"/>
        </w:rPr>
        <w:t>以上</w:t>
      </w:r>
      <w:r w:rsidR="00C12770">
        <w:rPr>
          <w:rFonts w:hint="eastAsia"/>
        </w:rPr>
        <w:t>实证</w:t>
      </w:r>
      <w:r w:rsidR="00F43987">
        <w:rPr>
          <w:rFonts w:hint="eastAsia"/>
        </w:rPr>
        <w:t>结果</w:t>
      </w:r>
      <w:r w:rsidR="00B676FD">
        <w:rPr>
          <w:rFonts w:hint="eastAsia"/>
        </w:rPr>
        <w:t>的稳健性，</w:t>
      </w:r>
      <w:r w:rsidR="008B367B">
        <w:rPr>
          <w:rFonts w:hint="eastAsia"/>
        </w:rPr>
        <w:t>本文</w:t>
      </w:r>
      <w:r w:rsidR="00E126FE">
        <w:rPr>
          <w:rFonts w:hint="eastAsia"/>
        </w:rPr>
        <w:t>采用</w:t>
      </w:r>
      <w:proofErr w:type="spellStart"/>
      <w:r w:rsidR="00DA233D">
        <w:rPr>
          <w:rFonts w:hint="eastAsia"/>
        </w:rPr>
        <w:t>Probit</w:t>
      </w:r>
      <w:proofErr w:type="spellEnd"/>
      <w:r w:rsidR="00DA233D">
        <w:rPr>
          <w:rFonts w:hint="eastAsia"/>
        </w:rPr>
        <w:t>模型对</w:t>
      </w:r>
      <m:oMath>
        <m:r>
          <w:rPr>
            <w:rFonts w:ascii="Cambria Math" w:hAnsi="Cambria Math"/>
          </w:rPr>
          <m:t>f</m:t>
        </m:r>
        <m:r>
          <w:rPr>
            <w:rFonts w:ascii="Cambria Math" w:hAnsi="Cambria Math" w:hint="eastAsia"/>
          </w:rPr>
          <m:t>unded</m:t>
        </m:r>
      </m:oMath>
      <w:r w:rsidR="000C62D2">
        <w:rPr>
          <w:rFonts w:hint="eastAsia"/>
        </w:rPr>
        <w:t>的回归结果进行检验</w:t>
      </w:r>
      <w:r w:rsidR="00DD1C0D">
        <w:rPr>
          <w:rFonts w:hint="eastAsia"/>
        </w:rPr>
        <w:t>。</w:t>
      </w:r>
      <w:proofErr w:type="spellStart"/>
      <w:r w:rsidR="007A2E7B">
        <w:rPr>
          <w:rFonts w:hint="eastAsia"/>
        </w:rPr>
        <w:t>Probit</w:t>
      </w:r>
      <w:proofErr w:type="spellEnd"/>
      <w:r w:rsidR="00883ABE">
        <w:rPr>
          <w:rFonts w:hint="eastAsia"/>
        </w:rPr>
        <w:t>回归</w:t>
      </w:r>
      <w:r w:rsidR="00EB5C2D">
        <w:rPr>
          <w:rFonts w:hint="eastAsia"/>
        </w:rPr>
        <w:t>结果</w:t>
      </w:r>
      <w:r w:rsidR="00BD2B47">
        <w:rPr>
          <w:rFonts w:hint="eastAsia"/>
        </w:rPr>
        <w:t>（</w:t>
      </w:r>
      <w:r w:rsidR="00BD2B47">
        <w:rPr>
          <w:rFonts w:hint="eastAsia"/>
        </w:rPr>
        <w:t>Model</w:t>
      </w:r>
      <w:r w:rsidR="00901A6E">
        <w:t xml:space="preserve"> </w:t>
      </w:r>
      <w:r w:rsidR="00BD2B47">
        <w:rPr>
          <w:rFonts w:hint="eastAsia"/>
        </w:rPr>
        <w:t>2</w:t>
      </w:r>
      <w:r w:rsidR="00BD2B47">
        <w:rPr>
          <w:rFonts w:hint="eastAsia"/>
        </w:rPr>
        <w:t>）</w:t>
      </w:r>
      <w:r w:rsidR="00B31FB4">
        <w:rPr>
          <w:rFonts w:hint="eastAsia"/>
        </w:rPr>
        <w:t>与</w:t>
      </w:r>
      <w:r w:rsidR="00B31FB4">
        <w:rPr>
          <w:rFonts w:hint="eastAsia"/>
        </w:rPr>
        <w:t>Logistic</w:t>
      </w:r>
      <w:r w:rsidR="00B31FB4">
        <w:rPr>
          <w:rFonts w:hint="eastAsia"/>
        </w:rPr>
        <w:t>模型</w:t>
      </w:r>
      <w:r w:rsidR="00BD2B47">
        <w:rPr>
          <w:rFonts w:hint="eastAsia"/>
        </w:rPr>
        <w:t>（</w:t>
      </w:r>
      <w:r w:rsidR="00BD2B47">
        <w:rPr>
          <w:rFonts w:hint="eastAsia"/>
        </w:rPr>
        <w:t>Model</w:t>
      </w:r>
      <w:r w:rsidR="00901A6E">
        <w:t xml:space="preserve"> </w:t>
      </w:r>
      <w:r w:rsidR="00BD2B47">
        <w:rPr>
          <w:rFonts w:hint="eastAsia"/>
        </w:rPr>
        <w:t>1</w:t>
      </w:r>
      <w:r w:rsidR="00BD2B47">
        <w:rPr>
          <w:rFonts w:hint="eastAsia"/>
        </w:rPr>
        <w:t>）</w:t>
      </w:r>
      <w:r w:rsidR="00C36C46">
        <w:rPr>
          <w:rFonts w:hint="eastAsia"/>
        </w:rPr>
        <w:t>类似</w:t>
      </w:r>
      <w:r w:rsidR="00E246DB">
        <w:rPr>
          <w:rFonts w:hint="eastAsia"/>
        </w:rPr>
        <w:t>，</w:t>
      </w:r>
      <w:r w:rsidR="00142EC8" w:rsidRPr="00142EC8">
        <w:rPr>
          <w:rFonts w:hint="eastAsia"/>
        </w:rPr>
        <w:t>用于检验</w:t>
      </w:r>
      <w:r w:rsidR="00142EC8">
        <w:rPr>
          <w:rFonts w:hint="eastAsia"/>
        </w:rPr>
        <w:t>利他诉求</w:t>
      </w:r>
      <w:r w:rsidR="00142EC8" w:rsidRPr="00142EC8">
        <w:rPr>
          <w:rFonts w:hint="eastAsia"/>
        </w:rPr>
        <w:t>和</w:t>
      </w:r>
      <w:r w:rsidR="00142EC8">
        <w:rPr>
          <w:rFonts w:hint="eastAsia"/>
        </w:rPr>
        <w:t>利己诉求</w:t>
      </w:r>
      <w:r w:rsidR="00142EC8" w:rsidRPr="00142EC8">
        <w:rPr>
          <w:rFonts w:hint="eastAsia"/>
        </w:rPr>
        <w:t>假设的所有变量均保持稳定，与</w:t>
      </w:r>
      <w:r w:rsidR="00B2029D">
        <w:rPr>
          <w:rFonts w:hint="eastAsia"/>
        </w:rPr>
        <w:t>前文</w:t>
      </w:r>
      <w:r w:rsidR="00142EC8" w:rsidRPr="00142EC8">
        <w:rPr>
          <w:rFonts w:hint="eastAsia"/>
        </w:rPr>
        <w:t>主要结果一致。</w:t>
      </w:r>
      <w:r w:rsidR="00002398">
        <w:rPr>
          <w:rFonts w:hint="eastAsia"/>
        </w:rPr>
        <w:t>此外，我们也</w:t>
      </w:r>
      <w:r w:rsidR="00AF4F21">
        <w:rPr>
          <w:rFonts w:hint="eastAsia"/>
        </w:rPr>
        <w:t>在子样本上</w:t>
      </w:r>
      <w:r w:rsidR="00002398">
        <w:rPr>
          <w:rFonts w:hint="eastAsia"/>
        </w:rPr>
        <w:t>做了额外的</w:t>
      </w:r>
      <w:r w:rsidR="00002398">
        <w:rPr>
          <w:rFonts w:hint="eastAsia"/>
        </w:rPr>
        <w:t>Logi</w:t>
      </w:r>
      <w:r w:rsidR="00002398">
        <w:t>stic</w:t>
      </w:r>
      <w:r w:rsidR="00CA2F81">
        <w:rPr>
          <w:rFonts w:hint="eastAsia"/>
        </w:rPr>
        <w:t>和</w:t>
      </w:r>
      <w:proofErr w:type="spellStart"/>
      <w:r w:rsidR="00CA2F81">
        <w:rPr>
          <w:rFonts w:hint="eastAsia"/>
        </w:rPr>
        <w:t>Probit</w:t>
      </w:r>
      <w:proofErr w:type="spellEnd"/>
      <w:r w:rsidR="00066744">
        <w:rPr>
          <w:rFonts w:hint="eastAsia"/>
        </w:rPr>
        <w:t>回归</w:t>
      </w:r>
      <w:r w:rsidR="00AF4F21">
        <w:rPr>
          <w:rFonts w:hint="eastAsia"/>
        </w:rPr>
        <w:t>，</w:t>
      </w:r>
      <w:r w:rsidR="00A26662">
        <w:rPr>
          <w:rFonts w:hint="eastAsia"/>
        </w:rPr>
        <w:t>参考</w:t>
      </w:r>
      <w:proofErr w:type="spellStart"/>
      <w:r w:rsidR="00A26662">
        <w:rPr>
          <w:rFonts w:hint="eastAsia"/>
        </w:rPr>
        <w:t>Dorfleitner</w:t>
      </w:r>
      <w:proofErr w:type="spellEnd"/>
      <w:r w:rsidR="00A26662">
        <w:rPr>
          <w:rFonts w:hint="eastAsia"/>
        </w:rPr>
        <w:t>等人（</w:t>
      </w:r>
      <w:r w:rsidR="00A26662">
        <w:rPr>
          <w:rFonts w:hint="eastAsia"/>
        </w:rPr>
        <w:t>2021</w:t>
      </w:r>
      <w:r w:rsidR="00A26662">
        <w:rPr>
          <w:rFonts w:hint="eastAsia"/>
        </w:rPr>
        <w:t>）的研究</w:t>
      </w:r>
      <w:r w:rsidR="00872FF2">
        <w:rPr>
          <w:rFonts w:hint="eastAsia"/>
        </w:rPr>
        <w:t>，</w:t>
      </w:r>
      <w:r w:rsidR="007A32BD">
        <w:rPr>
          <w:rFonts w:hint="eastAsia"/>
        </w:rPr>
        <w:t>去除了</w:t>
      </w:r>
      <w:r w:rsidR="005124A5">
        <w:rPr>
          <w:rFonts w:hint="eastAsia"/>
        </w:rPr>
        <w:t>那些贷款金额小于</w:t>
      </w:r>
      <w:r w:rsidR="005124A5">
        <w:rPr>
          <w:rFonts w:hint="eastAsia"/>
        </w:rPr>
        <w:t>500</w:t>
      </w:r>
      <w:r w:rsidR="005124A5">
        <w:rPr>
          <w:rFonts w:hint="eastAsia"/>
        </w:rPr>
        <w:t>美元的项目</w:t>
      </w:r>
      <w:r w:rsidR="0099736D">
        <w:rPr>
          <w:rFonts w:hint="eastAsia"/>
        </w:rPr>
        <w:t>，</w:t>
      </w:r>
      <w:r w:rsidR="00352F6F">
        <w:rPr>
          <w:rFonts w:hint="eastAsia"/>
        </w:rPr>
        <w:t>这些项目的筹款金额相对较低，</w:t>
      </w:r>
      <w:r w:rsidR="006C0B16">
        <w:rPr>
          <w:rFonts w:hint="eastAsia"/>
        </w:rPr>
        <w:t>被认为</w:t>
      </w:r>
      <w:r w:rsidR="00D77F21">
        <w:rPr>
          <w:rFonts w:hint="eastAsia"/>
        </w:rPr>
        <w:t>很难</w:t>
      </w:r>
      <w:r w:rsidR="0044482B">
        <w:rPr>
          <w:rFonts w:hint="eastAsia"/>
        </w:rPr>
        <w:t>真正帮助到借款者或产生足够的社会影响</w:t>
      </w:r>
      <w:r w:rsidR="00872FF2">
        <w:fldChar w:fldCharType="begin"/>
      </w:r>
      <w:r w:rsidR="00310602">
        <w:rPr>
          <w:rFonts w:hint="eastAsia"/>
        </w:rPr>
        <w:instrText xml:space="preserve"> ADDIN ZOTERO_ITEM CSL_CITATION {"citationID":"2eHulLsr","properties":{"formattedCitation":"\\uc0\\u65288{}Dorfleitner et al., 2021\\uc0\\u65289{}","plainCitation":"</w:instrText>
      </w:r>
      <w:r w:rsidR="00310602">
        <w:rPr>
          <w:rFonts w:hint="eastAsia"/>
        </w:rPr>
        <w:instrText>（</w:instrText>
      </w:r>
      <w:r w:rsidR="00310602">
        <w:rPr>
          <w:rFonts w:hint="eastAsia"/>
        </w:rPr>
        <w:instrText>Dorfleitner et al., 2021</w:instrText>
      </w:r>
      <w:r w:rsidR="00310602">
        <w:rPr>
          <w:rFonts w:hint="eastAsia"/>
        </w:rPr>
        <w:instrText>）</w:instrText>
      </w:r>
      <w:r w:rsidR="00310602">
        <w:rPr>
          <w:rFonts w:hint="eastAsia"/>
        </w:rPr>
        <w:instrText>","noteIndex":0},"citationItems":[{"id":318,"uris":["http://zote</w:instrText>
      </w:r>
      <w:r w:rsidR="00310602">
        <w:instrText xml:space="preserve">ro.org/users/6339915/items/N6KNSN2J"],"itemData":{"id":318,"type":"article-journal","abstract":"Based on a unique data set on US direct microloans, we study the funding determinants of interest-free peer-to-peer crowdlending aimed at borrowers in the US. By performing logistic regressions on funding success and Tobit regressions on the reversed funding time, the existence of a social underwriting by a third-party trustee and information in the description texts fostering the investors’ trust are shown to be the main predictors of successful funding. Regarding social impact, the possibility to empower women and groups of borrowers appeals to the investors, whereas empowerment of the family or community beyond the borrowers themselves appears to remain unappreciated. When examining the vulnerability of the borrowers as a predictor, the results manifest differences amongst the attitudes of the investors towards social impact. In the subsample of non-endorsed loans, the investors appear to prefer to support borrowers with an immigration background. In contrast, this is not the case with endorsed loans.","container-title":"Journal of Business Ethics","DOI":"10.1007/s10551-019-04311-8","ISSN":"0167-4544, 1573-0697","issue":"2","journalAbbreviation":"J Bus Ethics","language":"en","page":"375-400","source":"DOI.org (Crossref)","title":"From Credit Risk to Social Impact: On the Funding Determinants in Interest-Free Peer-to-Peer Lending","title-short":"From Credit Risk to Social Impact","volume":"170","author":[{"family":"Dorfleitner","given":"Gregor"},{"family":"Oswald","given":"Eva-Maria"},{"family":"Zhang","given":"Rongxin"}],"issued":{"date-parts":[["2021",5]]},"citation-key":"dorfleitnerCreditRiskSocial2021"}}],"schema":"https://github.com/citation-style-language/schema/raw/master/csl-citation.json"} </w:instrText>
      </w:r>
      <w:r w:rsidR="00872FF2">
        <w:fldChar w:fldCharType="separate"/>
      </w:r>
      <w:r w:rsidR="0038561E" w:rsidRPr="0038561E">
        <w:rPr>
          <w:rFonts w:cs="Times New Roman"/>
          <w:szCs w:val="24"/>
        </w:rPr>
        <w:t>（</w:t>
      </w:r>
      <w:r w:rsidR="0038561E" w:rsidRPr="0038561E">
        <w:rPr>
          <w:rFonts w:cs="Times New Roman"/>
          <w:szCs w:val="24"/>
        </w:rPr>
        <w:t>Dorfleitner et al., 2021</w:t>
      </w:r>
      <w:r w:rsidR="0038561E" w:rsidRPr="0038561E">
        <w:rPr>
          <w:rFonts w:cs="Times New Roman"/>
          <w:szCs w:val="24"/>
        </w:rPr>
        <w:t>）</w:t>
      </w:r>
      <w:r w:rsidR="00872FF2">
        <w:fldChar w:fldCharType="end"/>
      </w:r>
      <w:r w:rsidR="00200D10">
        <w:rPr>
          <w:rFonts w:hint="eastAsia"/>
        </w:rPr>
        <w:t>。</w:t>
      </w:r>
      <w:r w:rsidR="00273946">
        <w:rPr>
          <w:rFonts w:hint="eastAsia"/>
        </w:rPr>
        <w:t>为了避免主观性，附录也给出了去除贷款金额小于</w:t>
      </w:r>
      <w:r w:rsidR="00273946">
        <w:rPr>
          <w:rFonts w:hint="eastAsia"/>
        </w:rPr>
        <w:t>200</w:t>
      </w:r>
      <w:r w:rsidR="00273946">
        <w:rPr>
          <w:rFonts w:hint="eastAsia"/>
        </w:rPr>
        <w:t>美元项目的回归结果。</w:t>
      </w:r>
      <w:r w:rsidR="006F5152">
        <w:rPr>
          <w:rFonts w:hint="eastAsia"/>
        </w:rPr>
        <w:t>Model</w:t>
      </w:r>
      <w:r w:rsidR="00A3174C">
        <w:t xml:space="preserve"> </w:t>
      </w:r>
      <w:r w:rsidR="00F36E17">
        <w:rPr>
          <w:rFonts w:hint="eastAsia"/>
        </w:rPr>
        <w:t>3</w:t>
      </w:r>
      <w:r w:rsidR="00F36E17">
        <w:rPr>
          <w:rFonts w:hint="eastAsia"/>
        </w:rPr>
        <w:t>和</w:t>
      </w:r>
      <w:r w:rsidR="00F36E17">
        <w:rPr>
          <w:rFonts w:hint="eastAsia"/>
        </w:rPr>
        <w:t>Model</w:t>
      </w:r>
      <w:r w:rsidR="00A3174C">
        <w:t xml:space="preserve"> </w:t>
      </w:r>
      <w:r w:rsidR="00F36E17">
        <w:rPr>
          <w:rFonts w:hint="eastAsia"/>
        </w:rPr>
        <w:t>4</w:t>
      </w:r>
      <w:r w:rsidR="0015566D">
        <w:rPr>
          <w:rFonts w:hint="eastAsia"/>
        </w:rPr>
        <w:t>结果</w:t>
      </w:r>
      <w:r w:rsidR="006F5152">
        <w:rPr>
          <w:rFonts w:hint="eastAsia"/>
        </w:rPr>
        <w:t>显示</w:t>
      </w:r>
      <w:r w:rsidR="00D1372E">
        <w:rPr>
          <w:rFonts w:hint="eastAsia"/>
        </w:rPr>
        <w:t>，</w:t>
      </w:r>
      <w:r w:rsidR="006F5152">
        <w:rPr>
          <w:rFonts w:hint="eastAsia"/>
        </w:rPr>
        <w:t>即便在子样本上，我们的结果依然稳定</w:t>
      </w:r>
      <w:r w:rsidR="007578E1">
        <w:rPr>
          <w:rFonts w:hint="eastAsia"/>
        </w:rPr>
        <w:t>，</w:t>
      </w:r>
      <w:r w:rsidR="00273946">
        <w:rPr>
          <w:rFonts w:hint="eastAsia"/>
        </w:rPr>
        <w:t>利他诉求对众筹结果</w:t>
      </w:r>
      <w:r w:rsidR="0008731A">
        <w:rPr>
          <w:rFonts w:hint="eastAsia"/>
        </w:rPr>
        <w:t>呈</w:t>
      </w:r>
      <w:r w:rsidR="00273946">
        <w:rPr>
          <w:rFonts w:hint="eastAsia"/>
        </w:rPr>
        <w:t>显著正效应，利己诉求对众筹结果</w:t>
      </w:r>
      <w:r w:rsidR="0008731A">
        <w:rPr>
          <w:rFonts w:hint="eastAsia"/>
        </w:rPr>
        <w:t>呈</w:t>
      </w:r>
      <w:r w:rsidR="00273946">
        <w:rPr>
          <w:rFonts w:hint="eastAsia"/>
        </w:rPr>
        <w:t>显著负效应</w:t>
      </w:r>
      <w:r w:rsidR="0003219B">
        <w:rPr>
          <w:rFonts w:hint="eastAsia"/>
        </w:rPr>
        <w:t>。这些结果</w:t>
      </w:r>
      <w:r w:rsidR="007578E1">
        <w:rPr>
          <w:rFonts w:hint="eastAsia"/>
        </w:rPr>
        <w:t>为假设</w:t>
      </w:r>
      <w:r w:rsidR="007578E1">
        <w:rPr>
          <w:rFonts w:hint="eastAsia"/>
        </w:rPr>
        <w:t>H1a</w:t>
      </w:r>
      <w:r w:rsidR="007578E1">
        <w:rPr>
          <w:rFonts w:hint="eastAsia"/>
        </w:rPr>
        <w:t>和</w:t>
      </w:r>
      <w:r w:rsidR="007578E1">
        <w:rPr>
          <w:rFonts w:hint="eastAsia"/>
        </w:rPr>
        <w:t>H1b</w:t>
      </w:r>
      <w:r w:rsidR="007578E1">
        <w:rPr>
          <w:rFonts w:hint="eastAsia"/>
        </w:rPr>
        <w:t>提供了有力支持</w:t>
      </w:r>
      <w:r w:rsidR="006F5152">
        <w:rPr>
          <w:rFonts w:hint="eastAsia"/>
        </w:rPr>
        <w:t>。</w:t>
      </w:r>
    </w:p>
    <w:p w14:paraId="1815F782" w14:textId="77777777" w:rsidR="00041B86" w:rsidRDefault="00041B86">
      <w:pPr>
        <w:spacing w:after="160" w:line="259" w:lineRule="auto"/>
        <w:ind w:firstLineChars="0" w:firstLine="0"/>
      </w:pPr>
      <w:r>
        <w:br w:type="page"/>
      </w:r>
    </w:p>
    <w:p w14:paraId="34D04B22" w14:textId="2E6467BF" w:rsidR="00CB2A0A" w:rsidRDefault="00CB2A0A" w:rsidP="00CB2A0A">
      <w:pPr>
        <w:pStyle w:val="af9"/>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23A51">
        <w:rPr>
          <w:noProof/>
        </w:rPr>
        <w:t>8</w:t>
      </w:r>
      <w:r>
        <w:fldChar w:fldCharType="end"/>
      </w:r>
      <w:r>
        <w:t xml:space="preserve"> </w:t>
      </w:r>
      <w:r>
        <w:rPr>
          <w:rFonts w:hint="eastAsia"/>
        </w:rPr>
        <w:t>稳健性检验</w:t>
      </w:r>
    </w:p>
    <w:tbl>
      <w:tblPr>
        <w:tblW w:w="5000" w:type="pct"/>
        <w:tblLook w:val="04A0" w:firstRow="1" w:lastRow="0" w:firstColumn="1" w:lastColumn="0" w:noHBand="0" w:noVBand="1"/>
      </w:tblPr>
      <w:tblGrid>
        <w:gridCol w:w="2119"/>
        <w:gridCol w:w="1621"/>
        <w:gridCol w:w="1461"/>
        <w:gridCol w:w="221"/>
        <w:gridCol w:w="1621"/>
        <w:gridCol w:w="1461"/>
      </w:tblGrid>
      <w:tr w:rsidR="00EB0BD6" w:rsidRPr="00EB0BD6" w14:paraId="57EC3A44" w14:textId="77777777" w:rsidTr="003A5CC1">
        <w:trPr>
          <w:trHeight w:val="340"/>
        </w:trPr>
        <w:tc>
          <w:tcPr>
            <w:tcW w:w="1246" w:type="pct"/>
            <w:tcBorders>
              <w:top w:val="single" w:sz="6" w:space="0" w:color="auto"/>
              <w:left w:val="nil"/>
              <w:right w:val="nil"/>
            </w:tcBorders>
            <w:shd w:val="clear" w:color="auto" w:fill="auto"/>
            <w:noWrap/>
            <w:vAlign w:val="center"/>
            <w:hideMark/>
          </w:tcPr>
          <w:p w14:paraId="1F72D740" w14:textId="77777777" w:rsidR="00EB0BD6" w:rsidRPr="00EB0BD6" w:rsidRDefault="00EB0BD6" w:rsidP="00EB0BD6">
            <w:pPr>
              <w:spacing w:line="240" w:lineRule="auto"/>
              <w:ind w:firstLineChars="0" w:firstLine="0"/>
              <w:rPr>
                <w:rFonts w:ascii="宋体" w:hAnsi="宋体" w:cs="宋体"/>
                <w:sz w:val="20"/>
                <w:szCs w:val="24"/>
              </w:rPr>
            </w:pPr>
          </w:p>
        </w:tc>
        <w:tc>
          <w:tcPr>
            <w:tcW w:w="1812" w:type="pct"/>
            <w:gridSpan w:val="2"/>
            <w:tcBorders>
              <w:top w:val="single" w:sz="6" w:space="0" w:color="auto"/>
              <w:left w:val="nil"/>
              <w:bottom w:val="single" w:sz="6" w:space="0" w:color="auto"/>
              <w:right w:val="nil"/>
            </w:tcBorders>
            <w:shd w:val="clear" w:color="auto" w:fill="auto"/>
            <w:noWrap/>
            <w:vAlign w:val="center"/>
            <w:hideMark/>
          </w:tcPr>
          <w:p w14:paraId="25D56EB7" w14:textId="29A60D44" w:rsidR="00EB0BD6" w:rsidRPr="00EB0BD6" w:rsidRDefault="00EB0BD6" w:rsidP="00805297">
            <w:pPr>
              <w:spacing w:line="240" w:lineRule="auto"/>
              <w:ind w:firstLineChars="0" w:firstLine="0"/>
              <w:rPr>
                <w:rFonts w:cs="Times New Roman"/>
                <w:color w:val="000000"/>
                <w:sz w:val="21"/>
                <w:szCs w:val="21"/>
              </w:rPr>
            </w:pPr>
            <w:r w:rsidRPr="00EB0BD6">
              <w:rPr>
                <w:rFonts w:cs="Times New Roman"/>
                <w:color w:val="000000"/>
                <w:sz w:val="21"/>
                <w:szCs w:val="21"/>
              </w:rPr>
              <w:t>Full sample</w:t>
            </w:r>
          </w:p>
        </w:tc>
        <w:tc>
          <w:tcPr>
            <w:tcW w:w="130" w:type="pct"/>
            <w:tcBorders>
              <w:top w:val="single" w:sz="6" w:space="0" w:color="auto"/>
              <w:left w:val="nil"/>
              <w:right w:val="nil"/>
            </w:tcBorders>
            <w:vAlign w:val="center"/>
          </w:tcPr>
          <w:p w14:paraId="5F69B969" w14:textId="77777777" w:rsidR="00EB0BD6" w:rsidRPr="00EB0BD6" w:rsidRDefault="00EB0BD6" w:rsidP="00805297">
            <w:pPr>
              <w:spacing w:line="240" w:lineRule="auto"/>
              <w:ind w:firstLineChars="0" w:firstLine="0"/>
              <w:rPr>
                <w:rFonts w:cs="Times New Roman"/>
                <w:color w:val="000000"/>
                <w:sz w:val="21"/>
                <w:szCs w:val="21"/>
              </w:rPr>
            </w:pPr>
          </w:p>
        </w:tc>
        <w:tc>
          <w:tcPr>
            <w:tcW w:w="1812" w:type="pct"/>
            <w:gridSpan w:val="2"/>
            <w:tcBorders>
              <w:top w:val="single" w:sz="6" w:space="0" w:color="auto"/>
              <w:left w:val="nil"/>
              <w:bottom w:val="single" w:sz="6" w:space="0" w:color="auto"/>
              <w:right w:val="nil"/>
            </w:tcBorders>
            <w:shd w:val="clear" w:color="auto" w:fill="auto"/>
            <w:noWrap/>
            <w:vAlign w:val="center"/>
            <w:hideMark/>
          </w:tcPr>
          <w:p w14:paraId="4A91D6DA" w14:textId="6CE56A1A" w:rsidR="00EB0BD6" w:rsidRPr="00EB0BD6" w:rsidRDefault="00EB0BD6" w:rsidP="00805297">
            <w:pPr>
              <w:spacing w:line="240" w:lineRule="auto"/>
              <w:ind w:firstLineChars="0" w:firstLine="0"/>
              <w:rPr>
                <w:rFonts w:cs="Times New Roman"/>
                <w:color w:val="000000"/>
                <w:sz w:val="21"/>
                <w:szCs w:val="21"/>
              </w:rPr>
            </w:pPr>
            <w:r w:rsidRPr="00EB0BD6">
              <w:rPr>
                <w:rFonts w:cs="Times New Roman"/>
                <w:color w:val="000000"/>
                <w:sz w:val="21"/>
                <w:szCs w:val="21"/>
              </w:rPr>
              <w:t>Sub sample</w:t>
            </w:r>
          </w:p>
        </w:tc>
      </w:tr>
      <w:tr w:rsidR="00EB0BD6" w:rsidRPr="00EB0BD6" w14:paraId="778E120D" w14:textId="77777777" w:rsidTr="00805297">
        <w:trPr>
          <w:trHeight w:val="567"/>
        </w:trPr>
        <w:tc>
          <w:tcPr>
            <w:tcW w:w="1246" w:type="pct"/>
            <w:tcBorders>
              <w:top w:val="nil"/>
              <w:left w:val="nil"/>
              <w:bottom w:val="single" w:sz="8" w:space="0" w:color="auto"/>
              <w:right w:val="nil"/>
            </w:tcBorders>
            <w:shd w:val="clear" w:color="auto" w:fill="auto"/>
            <w:noWrap/>
            <w:vAlign w:val="center"/>
            <w:hideMark/>
          </w:tcPr>
          <w:p w14:paraId="1C843113" w14:textId="77777777" w:rsidR="00EB0BD6" w:rsidRPr="00EB0BD6" w:rsidRDefault="00EB0BD6" w:rsidP="00EB0BD6">
            <w:pPr>
              <w:spacing w:line="240" w:lineRule="auto"/>
              <w:ind w:firstLineChars="0" w:firstLine="0"/>
              <w:rPr>
                <w:rFonts w:eastAsia="Times New Roman" w:cs="Times New Roman"/>
                <w:sz w:val="20"/>
                <w:szCs w:val="20"/>
              </w:rPr>
            </w:pPr>
          </w:p>
        </w:tc>
        <w:tc>
          <w:tcPr>
            <w:tcW w:w="953" w:type="pct"/>
            <w:tcBorders>
              <w:top w:val="single" w:sz="6" w:space="0" w:color="auto"/>
              <w:left w:val="nil"/>
              <w:bottom w:val="single" w:sz="8" w:space="0" w:color="auto"/>
              <w:right w:val="nil"/>
            </w:tcBorders>
            <w:shd w:val="clear" w:color="auto" w:fill="auto"/>
            <w:noWrap/>
            <w:vAlign w:val="center"/>
            <w:hideMark/>
          </w:tcPr>
          <w:p w14:paraId="165B6EBC"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Model1 (Logistic)</w:t>
            </w:r>
          </w:p>
        </w:tc>
        <w:tc>
          <w:tcPr>
            <w:tcW w:w="859" w:type="pct"/>
            <w:tcBorders>
              <w:top w:val="single" w:sz="6" w:space="0" w:color="auto"/>
              <w:left w:val="nil"/>
              <w:bottom w:val="single" w:sz="8" w:space="0" w:color="auto"/>
              <w:right w:val="nil"/>
            </w:tcBorders>
            <w:shd w:val="clear" w:color="auto" w:fill="auto"/>
            <w:noWrap/>
            <w:vAlign w:val="center"/>
            <w:hideMark/>
          </w:tcPr>
          <w:p w14:paraId="4CB3EB0D"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Model2 (</w:t>
            </w:r>
            <w:proofErr w:type="spellStart"/>
            <w:r w:rsidRPr="00EB0BD6">
              <w:rPr>
                <w:rFonts w:cs="Times New Roman"/>
                <w:color w:val="000000"/>
                <w:sz w:val="21"/>
                <w:szCs w:val="21"/>
              </w:rPr>
              <w:t>Probit</w:t>
            </w:r>
            <w:proofErr w:type="spellEnd"/>
            <w:r w:rsidRPr="00EB0BD6">
              <w:rPr>
                <w:rFonts w:cs="Times New Roman"/>
                <w:color w:val="000000"/>
                <w:sz w:val="21"/>
                <w:szCs w:val="21"/>
              </w:rPr>
              <w:t>)</w:t>
            </w:r>
          </w:p>
        </w:tc>
        <w:tc>
          <w:tcPr>
            <w:tcW w:w="130" w:type="pct"/>
            <w:tcBorders>
              <w:top w:val="nil"/>
              <w:left w:val="nil"/>
              <w:bottom w:val="single" w:sz="8" w:space="0" w:color="auto"/>
              <w:right w:val="nil"/>
            </w:tcBorders>
          </w:tcPr>
          <w:p w14:paraId="36183FDE"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single" w:sz="6" w:space="0" w:color="auto"/>
              <w:left w:val="nil"/>
              <w:bottom w:val="single" w:sz="8" w:space="0" w:color="auto"/>
              <w:right w:val="nil"/>
            </w:tcBorders>
            <w:shd w:val="clear" w:color="auto" w:fill="auto"/>
            <w:noWrap/>
            <w:vAlign w:val="center"/>
            <w:hideMark/>
          </w:tcPr>
          <w:p w14:paraId="2D4D39E0" w14:textId="75FAEB0D"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Model3 (Logistic)</w:t>
            </w:r>
          </w:p>
        </w:tc>
        <w:tc>
          <w:tcPr>
            <w:tcW w:w="859" w:type="pct"/>
            <w:tcBorders>
              <w:top w:val="single" w:sz="6" w:space="0" w:color="auto"/>
              <w:left w:val="nil"/>
              <w:bottom w:val="single" w:sz="8" w:space="0" w:color="auto"/>
              <w:right w:val="nil"/>
            </w:tcBorders>
            <w:shd w:val="clear" w:color="auto" w:fill="auto"/>
            <w:noWrap/>
            <w:vAlign w:val="center"/>
            <w:hideMark/>
          </w:tcPr>
          <w:p w14:paraId="06B20C4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Model4 (</w:t>
            </w:r>
            <w:proofErr w:type="spellStart"/>
            <w:r w:rsidRPr="00EB0BD6">
              <w:rPr>
                <w:rFonts w:cs="Times New Roman"/>
                <w:color w:val="000000"/>
                <w:sz w:val="21"/>
                <w:szCs w:val="21"/>
              </w:rPr>
              <w:t>Probit</w:t>
            </w:r>
            <w:proofErr w:type="spellEnd"/>
            <w:r w:rsidRPr="00EB0BD6">
              <w:rPr>
                <w:rFonts w:cs="Times New Roman"/>
                <w:color w:val="000000"/>
                <w:sz w:val="21"/>
                <w:szCs w:val="21"/>
              </w:rPr>
              <w:t>)</w:t>
            </w:r>
          </w:p>
        </w:tc>
      </w:tr>
      <w:tr w:rsidR="00EB0BD6" w:rsidRPr="00EB0BD6" w14:paraId="5154F4BE" w14:textId="77777777" w:rsidTr="00805297">
        <w:trPr>
          <w:trHeight w:val="369"/>
        </w:trPr>
        <w:tc>
          <w:tcPr>
            <w:tcW w:w="1246" w:type="pct"/>
            <w:tcBorders>
              <w:top w:val="single" w:sz="8" w:space="0" w:color="auto"/>
              <w:left w:val="nil"/>
              <w:bottom w:val="nil"/>
              <w:right w:val="nil"/>
            </w:tcBorders>
            <w:shd w:val="clear" w:color="auto" w:fill="auto"/>
            <w:noWrap/>
            <w:vAlign w:val="center"/>
            <w:hideMark/>
          </w:tcPr>
          <w:p w14:paraId="20576C25" w14:textId="77777777" w:rsidR="00EB0BD6" w:rsidRPr="00EB0BD6" w:rsidRDefault="00EB0BD6" w:rsidP="00EB0BD6">
            <w:pPr>
              <w:spacing w:line="240" w:lineRule="auto"/>
              <w:ind w:firstLineChars="0" w:firstLine="0"/>
              <w:rPr>
                <w:rFonts w:cs="Times New Roman"/>
                <w:color w:val="000000"/>
                <w:sz w:val="21"/>
                <w:szCs w:val="21"/>
              </w:rPr>
            </w:pPr>
            <w:proofErr w:type="spellStart"/>
            <w:r w:rsidRPr="00EB0BD6">
              <w:rPr>
                <w:rFonts w:cs="Times New Roman"/>
                <w:color w:val="000000"/>
                <w:sz w:val="21"/>
                <w:szCs w:val="21"/>
              </w:rPr>
              <w:t>altruistic_appeal</w:t>
            </w:r>
            <w:proofErr w:type="spellEnd"/>
          </w:p>
        </w:tc>
        <w:tc>
          <w:tcPr>
            <w:tcW w:w="953" w:type="pct"/>
            <w:tcBorders>
              <w:top w:val="single" w:sz="8" w:space="0" w:color="auto"/>
              <w:left w:val="nil"/>
              <w:bottom w:val="nil"/>
              <w:right w:val="nil"/>
            </w:tcBorders>
            <w:shd w:val="clear" w:color="auto" w:fill="auto"/>
            <w:noWrap/>
            <w:vAlign w:val="center"/>
            <w:hideMark/>
          </w:tcPr>
          <w:p w14:paraId="54DC7ED0"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7.327***</w:t>
            </w:r>
          </w:p>
        </w:tc>
        <w:tc>
          <w:tcPr>
            <w:tcW w:w="859" w:type="pct"/>
            <w:tcBorders>
              <w:top w:val="single" w:sz="8" w:space="0" w:color="auto"/>
              <w:left w:val="nil"/>
              <w:bottom w:val="nil"/>
              <w:right w:val="nil"/>
            </w:tcBorders>
            <w:shd w:val="clear" w:color="auto" w:fill="auto"/>
            <w:noWrap/>
            <w:vAlign w:val="center"/>
            <w:hideMark/>
          </w:tcPr>
          <w:p w14:paraId="29F9D452"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3.340***</w:t>
            </w:r>
          </w:p>
        </w:tc>
        <w:tc>
          <w:tcPr>
            <w:tcW w:w="130" w:type="pct"/>
            <w:tcBorders>
              <w:top w:val="single" w:sz="8" w:space="0" w:color="auto"/>
              <w:left w:val="nil"/>
              <w:bottom w:val="nil"/>
              <w:right w:val="nil"/>
            </w:tcBorders>
          </w:tcPr>
          <w:p w14:paraId="33F7E90C"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single" w:sz="8" w:space="0" w:color="auto"/>
              <w:left w:val="nil"/>
              <w:bottom w:val="nil"/>
              <w:right w:val="nil"/>
            </w:tcBorders>
            <w:shd w:val="clear" w:color="auto" w:fill="auto"/>
            <w:noWrap/>
            <w:vAlign w:val="center"/>
            <w:hideMark/>
          </w:tcPr>
          <w:p w14:paraId="705310B3" w14:textId="5B570216"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5.706**</w:t>
            </w:r>
          </w:p>
        </w:tc>
        <w:tc>
          <w:tcPr>
            <w:tcW w:w="859" w:type="pct"/>
            <w:tcBorders>
              <w:top w:val="single" w:sz="8" w:space="0" w:color="auto"/>
              <w:left w:val="nil"/>
              <w:bottom w:val="nil"/>
              <w:right w:val="nil"/>
            </w:tcBorders>
            <w:shd w:val="clear" w:color="auto" w:fill="auto"/>
            <w:noWrap/>
            <w:vAlign w:val="center"/>
            <w:hideMark/>
          </w:tcPr>
          <w:p w14:paraId="3DB484BC"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3.032**</w:t>
            </w:r>
          </w:p>
        </w:tc>
      </w:tr>
      <w:tr w:rsidR="00EB0BD6" w:rsidRPr="00EB0BD6" w14:paraId="62B4DAB1" w14:textId="77777777" w:rsidTr="00EB0BD6">
        <w:trPr>
          <w:trHeight w:val="369"/>
        </w:trPr>
        <w:tc>
          <w:tcPr>
            <w:tcW w:w="1246" w:type="pct"/>
            <w:tcBorders>
              <w:top w:val="nil"/>
              <w:left w:val="nil"/>
              <w:right w:val="nil"/>
            </w:tcBorders>
            <w:shd w:val="clear" w:color="auto" w:fill="auto"/>
            <w:noWrap/>
            <w:vAlign w:val="center"/>
            <w:hideMark/>
          </w:tcPr>
          <w:p w14:paraId="433DEBB3"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right w:val="nil"/>
            </w:tcBorders>
            <w:shd w:val="clear" w:color="auto" w:fill="auto"/>
            <w:noWrap/>
            <w:vAlign w:val="center"/>
            <w:hideMark/>
          </w:tcPr>
          <w:p w14:paraId="3988013A"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(2.184)</w:t>
            </w:r>
          </w:p>
        </w:tc>
        <w:tc>
          <w:tcPr>
            <w:tcW w:w="859" w:type="pct"/>
            <w:tcBorders>
              <w:top w:val="nil"/>
              <w:left w:val="nil"/>
              <w:right w:val="nil"/>
            </w:tcBorders>
            <w:shd w:val="clear" w:color="auto" w:fill="auto"/>
            <w:noWrap/>
            <w:vAlign w:val="center"/>
            <w:hideMark/>
          </w:tcPr>
          <w:p w14:paraId="31A3E7B0"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(1.171)</w:t>
            </w:r>
          </w:p>
        </w:tc>
        <w:tc>
          <w:tcPr>
            <w:tcW w:w="130" w:type="pct"/>
            <w:tcBorders>
              <w:top w:val="nil"/>
              <w:left w:val="nil"/>
              <w:right w:val="nil"/>
            </w:tcBorders>
          </w:tcPr>
          <w:p w14:paraId="48736CAA"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right w:val="nil"/>
            </w:tcBorders>
            <w:shd w:val="clear" w:color="auto" w:fill="auto"/>
            <w:noWrap/>
            <w:vAlign w:val="center"/>
            <w:hideMark/>
          </w:tcPr>
          <w:p w14:paraId="77FC07B4" w14:textId="48B45025"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(2.378)</w:t>
            </w:r>
          </w:p>
        </w:tc>
        <w:tc>
          <w:tcPr>
            <w:tcW w:w="859" w:type="pct"/>
            <w:tcBorders>
              <w:top w:val="nil"/>
              <w:left w:val="nil"/>
              <w:right w:val="nil"/>
            </w:tcBorders>
            <w:shd w:val="clear" w:color="auto" w:fill="auto"/>
            <w:noWrap/>
            <w:vAlign w:val="center"/>
            <w:hideMark/>
          </w:tcPr>
          <w:p w14:paraId="1AC06A2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(1.370)</w:t>
            </w:r>
          </w:p>
        </w:tc>
      </w:tr>
      <w:tr w:rsidR="00EB0BD6" w:rsidRPr="00EB0BD6" w14:paraId="0E34E447" w14:textId="77777777" w:rsidTr="00EB0BD6">
        <w:trPr>
          <w:trHeight w:val="369"/>
        </w:trPr>
        <w:tc>
          <w:tcPr>
            <w:tcW w:w="1246" w:type="pct"/>
            <w:tcBorders>
              <w:top w:val="nil"/>
              <w:left w:val="nil"/>
              <w:bottom w:val="nil"/>
              <w:right w:val="nil"/>
            </w:tcBorders>
            <w:shd w:val="clear" w:color="auto" w:fill="auto"/>
            <w:noWrap/>
            <w:vAlign w:val="center"/>
            <w:hideMark/>
          </w:tcPr>
          <w:p w14:paraId="4F369C8E" w14:textId="77777777" w:rsidR="00EB0BD6" w:rsidRPr="00EB0BD6" w:rsidRDefault="00EB0BD6" w:rsidP="00EB0BD6">
            <w:pPr>
              <w:spacing w:line="240" w:lineRule="auto"/>
              <w:ind w:firstLineChars="0" w:firstLine="0"/>
              <w:rPr>
                <w:rFonts w:cs="Times New Roman"/>
                <w:color w:val="000000"/>
                <w:sz w:val="21"/>
                <w:szCs w:val="21"/>
              </w:rPr>
            </w:pPr>
            <w:proofErr w:type="spellStart"/>
            <w:r w:rsidRPr="00EB0BD6">
              <w:rPr>
                <w:rFonts w:cs="Times New Roman"/>
                <w:color w:val="000000"/>
                <w:sz w:val="21"/>
                <w:szCs w:val="21"/>
              </w:rPr>
              <w:t>egoistic_appeal</w:t>
            </w:r>
            <w:proofErr w:type="spellEnd"/>
          </w:p>
        </w:tc>
        <w:tc>
          <w:tcPr>
            <w:tcW w:w="953" w:type="pct"/>
            <w:tcBorders>
              <w:top w:val="nil"/>
              <w:left w:val="nil"/>
              <w:bottom w:val="nil"/>
              <w:right w:val="nil"/>
            </w:tcBorders>
            <w:shd w:val="clear" w:color="auto" w:fill="auto"/>
            <w:noWrap/>
            <w:vAlign w:val="center"/>
            <w:hideMark/>
          </w:tcPr>
          <w:p w14:paraId="7D20CEC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-4.206***</w:t>
            </w:r>
          </w:p>
        </w:tc>
        <w:tc>
          <w:tcPr>
            <w:tcW w:w="859" w:type="pct"/>
            <w:tcBorders>
              <w:top w:val="nil"/>
              <w:left w:val="nil"/>
              <w:bottom w:val="nil"/>
              <w:right w:val="nil"/>
            </w:tcBorders>
            <w:shd w:val="clear" w:color="auto" w:fill="auto"/>
            <w:noWrap/>
            <w:vAlign w:val="center"/>
            <w:hideMark/>
          </w:tcPr>
          <w:p w14:paraId="6EA95DF0"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-2.268***</w:t>
            </w:r>
          </w:p>
        </w:tc>
        <w:tc>
          <w:tcPr>
            <w:tcW w:w="130" w:type="pct"/>
            <w:tcBorders>
              <w:top w:val="nil"/>
              <w:left w:val="nil"/>
              <w:bottom w:val="nil"/>
              <w:right w:val="nil"/>
            </w:tcBorders>
          </w:tcPr>
          <w:p w14:paraId="552838FA"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7285C27C" w14:textId="0F1C8BB4"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-3.535**</w:t>
            </w:r>
          </w:p>
        </w:tc>
        <w:tc>
          <w:tcPr>
            <w:tcW w:w="859" w:type="pct"/>
            <w:tcBorders>
              <w:top w:val="nil"/>
              <w:left w:val="nil"/>
              <w:bottom w:val="nil"/>
              <w:right w:val="nil"/>
            </w:tcBorders>
            <w:shd w:val="clear" w:color="auto" w:fill="auto"/>
            <w:noWrap/>
            <w:vAlign w:val="center"/>
            <w:hideMark/>
          </w:tcPr>
          <w:p w14:paraId="10830A7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-1.931*</w:t>
            </w:r>
          </w:p>
        </w:tc>
      </w:tr>
      <w:tr w:rsidR="00EB0BD6" w:rsidRPr="00EB0BD6" w14:paraId="3D8EB2E2" w14:textId="77777777" w:rsidTr="00EB0BD6">
        <w:trPr>
          <w:trHeight w:val="369"/>
        </w:trPr>
        <w:tc>
          <w:tcPr>
            <w:tcW w:w="1246" w:type="pct"/>
            <w:tcBorders>
              <w:top w:val="nil"/>
              <w:left w:val="nil"/>
              <w:bottom w:val="single" w:sz="4" w:space="0" w:color="auto"/>
              <w:right w:val="nil"/>
            </w:tcBorders>
            <w:shd w:val="clear" w:color="auto" w:fill="auto"/>
            <w:noWrap/>
            <w:vAlign w:val="center"/>
            <w:hideMark/>
          </w:tcPr>
          <w:p w14:paraId="1E262CFF"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single" w:sz="4" w:space="0" w:color="auto"/>
              <w:right w:val="nil"/>
            </w:tcBorders>
            <w:shd w:val="clear" w:color="auto" w:fill="auto"/>
            <w:noWrap/>
            <w:vAlign w:val="center"/>
            <w:hideMark/>
          </w:tcPr>
          <w:p w14:paraId="3998E4C4"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(1.558)</w:t>
            </w:r>
          </w:p>
        </w:tc>
        <w:tc>
          <w:tcPr>
            <w:tcW w:w="859" w:type="pct"/>
            <w:tcBorders>
              <w:top w:val="nil"/>
              <w:left w:val="nil"/>
              <w:bottom w:val="single" w:sz="4" w:space="0" w:color="auto"/>
              <w:right w:val="nil"/>
            </w:tcBorders>
            <w:shd w:val="clear" w:color="auto" w:fill="auto"/>
            <w:noWrap/>
            <w:vAlign w:val="center"/>
            <w:hideMark/>
          </w:tcPr>
          <w:p w14:paraId="398CFA8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(0.847)</w:t>
            </w:r>
          </w:p>
        </w:tc>
        <w:tc>
          <w:tcPr>
            <w:tcW w:w="130" w:type="pct"/>
            <w:tcBorders>
              <w:top w:val="nil"/>
              <w:left w:val="nil"/>
              <w:bottom w:val="single" w:sz="4" w:space="0" w:color="auto"/>
              <w:right w:val="nil"/>
            </w:tcBorders>
          </w:tcPr>
          <w:p w14:paraId="4D86470B"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single" w:sz="4" w:space="0" w:color="auto"/>
              <w:right w:val="nil"/>
            </w:tcBorders>
            <w:shd w:val="clear" w:color="auto" w:fill="auto"/>
            <w:noWrap/>
            <w:vAlign w:val="center"/>
            <w:hideMark/>
          </w:tcPr>
          <w:p w14:paraId="7074309C" w14:textId="031EBEB1"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(1.722)</w:t>
            </w:r>
          </w:p>
        </w:tc>
        <w:tc>
          <w:tcPr>
            <w:tcW w:w="859" w:type="pct"/>
            <w:tcBorders>
              <w:top w:val="nil"/>
              <w:left w:val="nil"/>
              <w:bottom w:val="single" w:sz="4" w:space="0" w:color="auto"/>
              <w:right w:val="nil"/>
            </w:tcBorders>
            <w:shd w:val="clear" w:color="auto" w:fill="auto"/>
            <w:noWrap/>
            <w:vAlign w:val="center"/>
            <w:hideMark/>
          </w:tcPr>
          <w:p w14:paraId="3479BE8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(1.004)</w:t>
            </w:r>
          </w:p>
        </w:tc>
      </w:tr>
      <w:tr w:rsidR="00EB0BD6" w:rsidRPr="00EB0BD6" w14:paraId="2F8C71EF" w14:textId="77777777" w:rsidTr="00EB0BD6">
        <w:trPr>
          <w:trHeight w:val="369"/>
        </w:trPr>
        <w:tc>
          <w:tcPr>
            <w:tcW w:w="1246" w:type="pct"/>
            <w:tcBorders>
              <w:top w:val="single" w:sz="4" w:space="0" w:color="auto"/>
              <w:left w:val="nil"/>
              <w:bottom w:val="nil"/>
              <w:right w:val="nil"/>
            </w:tcBorders>
            <w:shd w:val="clear" w:color="auto" w:fill="auto"/>
            <w:noWrap/>
            <w:vAlign w:val="center"/>
            <w:hideMark/>
          </w:tcPr>
          <w:p w14:paraId="26715548"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 xml:space="preserve"># </w:t>
            </w:r>
            <w:proofErr w:type="gramStart"/>
            <w:r w:rsidRPr="00EB0BD6">
              <w:rPr>
                <w:rFonts w:cs="Times New Roman"/>
                <w:color w:val="000000"/>
                <w:sz w:val="21"/>
                <w:szCs w:val="21"/>
              </w:rPr>
              <w:t>of</w:t>
            </w:r>
            <w:proofErr w:type="gramEnd"/>
            <w:r w:rsidRPr="00EB0BD6">
              <w:rPr>
                <w:rFonts w:cs="Times New Roman"/>
                <w:color w:val="000000"/>
                <w:sz w:val="21"/>
                <w:szCs w:val="21"/>
              </w:rPr>
              <w:t xml:space="preserve"> words</w:t>
            </w:r>
          </w:p>
        </w:tc>
        <w:tc>
          <w:tcPr>
            <w:tcW w:w="953" w:type="pct"/>
            <w:tcBorders>
              <w:top w:val="single" w:sz="4" w:space="0" w:color="auto"/>
              <w:left w:val="nil"/>
              <w:bottom w:val="nil"/>
              <w:right w:val="nil"/>
            </w:tcBorders>
            <w:shd w:val="clear" w:color="auto" w:fill="auto"/>
            <w:noWrap/>
            <w:vAlign w:val="center"/>
            <w:hideMark/>
          </w:tcPr>
          <w:p w14:paraId="64E16214"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0.000</w:t>
            </w:r>
          </w:p>
        </w:tc>
        <w:tc>
          <w:tcPr>
            <w:tcW w:w="859" w:type="pct"/>
            <w:tcBorders>
              <w:top w:val="single" w:sz="4" w:space="0" w:color="auto"/>
              <w:left w:val="nil"/>
              <w:bottom w:val="nil"/>
              <w:right w:val="nil"/>
            </w:tcBorders>
            <w:shd w:val="clear" w:color="auto" w:fill="auto"/>
            <w:noWrap/>
            <w:vAlign w:val="center"/>
            <w:hideMark/>
          </w:tcPr>
          <w:p w14:paraId="357C7893"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0.000</w:t>
            </w:r>
          </w:p>
        </w:tc>
        <w:tc>
          <w:tcPr>
            <w:tcW w:w="130" w:type="pct"/>
            <w:tcBorders>
              <w:top w:val="single" w:sz="4" w:space="0" w:color="auto"/>
              <w:left w:val="nil"/>
              <w:bottom w:val="nil"/>
              <w:right w:val="nil"/>
            </w:tcBorders>
          </w:tcPr>
          <w:p w14:paraId="1279C185"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single" w:sz="4" w:space="0" w:color="auto"/>
              <w:left w:val="nil"/>
              <w:bottom w:val="nil"/>
              <w:right w:val="nil"/>
            </w:tcBorders>
            <w:shd w:val="clear" w:color="auto" w:fill="auto"/>
            <w:noWrap/>
            <w:vAlign w:val="center"/>
            <w:hideMark/>
          </w:tcPr>
          <w:p w14:paraId="032A7B0B" w14:textId="33605A6C"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-0.000</w:t>
            </w:r>
          </w:p>
        </w:tc>
        <w:tc>
          <w:tcPr>
            <w:tcW w:w="859" w:type="pct"/>
            <w:tcBorders>
              <w:top w:val="single" w:sz="4" w:space="0" w:color="auto"/>
              <w:left w:val="nil"/>
              <w:bottom w:val="nil"/>
              <w:right w:val="nil"/>
            </w:tcBorders>
            <w:shd w:val="clear" w:color="auto" w:fill="auto"/>
            <w:noWrap/>
            <w:vAlign w:val="center"/>
            <w:hideMark/>
          </w:tcPr>
          <w:p w14:paraId="0FBF0E18"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0.000</w:t>
            </w:r>
          </w:p>
        </w:tc>
      </w:tr>
      <w:tr w:rsidR="00EB0BD6" w:rsidRPr="00EB0BD6" w14:paraId="05F31BD8" w14:textId="77777777" w:rsidTr="00EB0BD6">
        <w:trPr>
          <w:trHeight w:val="369"/>
        </w:trPr>
        <w:tc>
          <w:tcPr>
            <w:tcW w:w="1246" w:type="pct"/>
            <w:tcBorders>
              <w:top w:val="nil"/>
              <w:left w:val="nil"/>
              <w:bottom w:val="nil"/>
              <w:right w:val="nil"/>
            </w:tcBorders>
            <w:shd w:val="clear" w:color="auto" w:fill="auto"/>
            <w:noWrap/>
            <w:vAlign w:val="center"/>
            <w:hideMark/>
          </w:tcPr>
          <w:p w14:paraId="39FBA5AE"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060FE57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(0.001)</w:t>
            </w:r>
          </w:p>
        </w:tc>
        <w:tc>
          <w:tcPr>
            <w:tcW w:w="859" w:type="pct"/>
            <w:tcBorders>
              <w:top w:val="nil"/>
              <w:left w:val="nil"/>
              <w:bottom w:val="nil"/>
              <w:right w:val="nil"/>
            </w:tcBorders>
            <w:shd w:val="clear" w:color="auto" w:fill="auto"/>
            <w:noWrap/>
            <w:vAlign w:val="center"/>
            <w:hideMark/>
          </w:tcPr>
          <w:p w14:paraId="2AE2FD98"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(0.001)</w:t>
            </w:r>
          </w:p>
        </w:tc>
        <w:tc>
          <w:tcPr>
            <w:tcW w:w="130" w:type="pct"/>
            <w:tcBorders>
              <w:top w:val="nil"/>
              <w:left w:val="nil"/>
              <w:bottom w:val="nil"/>
              <w:right w:val="nil"/>
            </w:tcBorders>
          </w:tcPr>
          <w:p w14:paraId="345A0864"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61277141" w14:textId="6401CE73"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(0.001)</w:t>
            </w:r>
          </w:p>
        </w:tc>
        <w:tc>
          <w:tcPr>
            <w:tcW w:w="859" w:type="pct"/>
            <w:tcBorders>
              <w:top w:val="nil"/>
              <w:left w:val="nil"/>
              <w:bottom w:val="nil"/>
              <w:right w:val="nil"/>
            </w:tcBorders>
            <w:shd w:val="clear" w:color="auto" w:fill="auto"/>
            <w:noWrap/>
            <w:vAlign w:val="center"/>
            <w:hideMark/>
          </w:tcPr>
          <w:p w14:paraId="4130BDEE"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(0.001)</w:t>
            </w:r>
          </w:p>
        </w:tc>
      </w:tr>
      <w:tr w:rsidR="00EB0BD6" w:rsidRPr="00EB0BD6" w14:paraId="22C58AAB" w14:textId="77777777" w:rsidTr="00EB0BD6">
        <w:trPr>
          <w:trHeight w:val="369"/>
        </w:trPr>
        <w:tc>
          <w:tcPr>
            <w:tcW w:w="1246" w:type="pct"/>
            <w:tcBorders>
              <w:top w:val="nil"/>
              <w:left w:val="nil"/>
              <w:bottom w:val="nil"/>
              <w:right w:val="nil"/>
            </w:tcBorders>
            <w:shd w:val="clear" w:color="auto" w:fill="auto"/>
            <w:noWrap/>
            <w:vAlign w:val="center"/>
            <w:hideMark/>
          </w:tcPr>
          <w:p w14:paraId="5A7FF2C7" w14:textId="77777777" w:rsidR="00EB0BD6" w:rsidRPr="00EB0BD6" w:rsidRDefault="00EB0BD6" w:rsidP="00EB0BD6">
            <w:pPr>
              <w:spacing w:line="240" w:lineRule="auto"/>
              <w:ind w:firstLineChars="0" w:firstLine="0"/>
              <w:rPr>
                <w:rFonts w:cs="Times New Roman"/>
                <w:color w:val="000000"/>
                <w:sz w:val="21"/>
                <w:szCs w:val="21"/>
              </w:rPr>
            </w:pPr>
            <w:proofErr w:type="spellStart"/>
            <w:r w:rsidRPr="00EB0BD6">
              <w:rPr>
                <w:rFonts w:cs="Times New Roman"/>
                <w:color w:val="000000"/>
                <w:sz w:val="21"/>
                <w:szCs w:val="21"/>
              </w:rPr>
              <w:t>partner_risk_rating</w:t>
            </w:r>
            <w:proofErr w:type="spellEnd"/>
          </w:p>
        </w:tc>
        <w:tc>
          <w:tcPr>
            <w:tcW w:w="953" w:type="pct"/>
            <w:tcBorders>
              <w:top w:val="nil"/>
              <w:left w:val="nil"/>
              <w:bottom w:val="nil"/>
              <w:right w:val="nil"/>
            </w:tcBorders>
            <w:shd w:val="clear" w:color="auto" w:fill="auto"/>
            <w:noWrap/>
            <w:vAlign w:val="center"/>
            <w:hideMark/>
          </w:tcPr>
          <w:p w14:paraId="799196CE"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-0.087*</w:t>
            </w:r>
          </w:p>
        </w:tc>
        <w:tc>
          <w:tcPr>
            <w:tcW w:w="859" w:type="pct"/>
            <w:tcBorders>
              <w:top w:val="nil"/>
              <w:left w:val="nil"/>
              <w:bottom w:val="nil"/>
              <w:right w:val="nil"/>
            </w:tcBorders>
            <w:shd w:val="clear" w:color="auto" w:fill="auto"/>
            <w:noWrap/>
            <w:vAlign w:val="center"/>
            <w:hideMark/>
          </w:tcPr>
          <w:p w14:paraId="615346DC"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-0.043</w:t>
            </w:r>
          </w:p>
        </w:tc>
        <w:tc>
          <w:tcPr>
            <w:tcW w:w="130" w:type="pct"/>
            <w:tcBorders>
              <w:top w:val="nil"/>
              <w:left w:val="nil"/>
              <w:bottom w:val="nil"/>
              <w:right w:val="nil"/>
            </w:tcBorders>
          </w:tcPr>
          <w:p w14:paraId="1DE307F2"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52D240A9" w14:textId="7D00AC68"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0.040</w:t>
            </w:r>
          </w:p>
        </w:tc>
        <w:tc>
          <w:tcPr>
            <w:tcW w:w="859" w:type="pct"/>
            <w:tcBorders>
              <w:top w:val="nil"/>
              <w:left w:val="nil"/>
              <w:bottom w:val="nil"/>
              <w:right w:val="nil"/>
            </w:tcBorders>
            <w:shd w:val="clear" w:color="auto" w:fill="auto"/>
            <w:noWrap/>
            <w:vAlign w:val="center"/>
            <w:hideMark/>
          </w:tcPr>
          <w:p w14:paraId="67076BF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0.032</w:t>
            </w:r>
          </w:p>
        </w:tc>
      </w:tr>
      <w:tr w:rsidR="00EB0BD6" w:rsidRPr="00EB0BD6" w14:paraId="56372BA2" w14:textId="77777777" w:rsidTr="00EB0BD6">
        <w:trPr>
          <w:trHeight w:val="369"/>
        </w:trPr>
        <w:tc>
          <w:tcPr>
            <w:tcW w:w="1246" w:type="pct"/>
            <w:tcBorders>
              <w:top w:val="nil"/>
              <w:left w:val="nil"/>
              <w:bottom w:val="nil"/>
              <w:right w:val="nil"/>
            </w:tcBorders>
            <w:shd w:val="clear" w:color="auto" w:fill="auto"/>
            <w:noWrap/>
            <w:vAlign w:val="center"/>
            <w:hideMark/>
          </w:tcPr>
          <w:p w14:paraId="0F6594D8"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470BEA53"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(0.052)</w:t>
            </w:r>
          </w:p>
        </w:tc>
        <w:tc>
          <w:tcPr>
            <w:tcW w:w="859" w:type="pct"/>
            <w:tcBorders>
              <w:top w:val="nil"/>
              <w:left w:val="nil"/>
              <w:bottom w:val="nil"/>
              <w:right w:val="nil"/>
            </w:tcBorders>
            <w:shd w:val="clear" w:color="auto" w:fill="auto"/>
            <w:noWrap/>
            <w:vAlign w:val="center"/>
            <w:hideMark/>
          </w:tcPr>
          <w:p w14:paraId="2F29536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(0.027)</w:t>
            </w:r>
          </w:p>
        </w:tc>
        <w:tc>
          <w:tcPr>
            <w:tcW w:w="130" w:type="pct"/>
            <w:tcBorders>
              <w:top w:val="nil"/>
              <w:left w:val="nil"/>
              <w:bottom w:val="nil"/>
              <w:right w:val="nil"/>
            </w:tcBorders>
          </w:tcPr>
          <w:p w14:paraId="0F902A42"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5F71B424" w14:textId="29B493A0"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(0.058)</w:t>
            </w:r>
          </w:p>
        </w:tc>
        <w:tc>
          <w:tcPr>
            <w:tcW w:w="859" w:type="pct"/>
            <w:tcBorders>
              <w:top w:val="nil"/>
              <w:left w:val="nil"/>
              <w:bottom w:val="nil"/>
              <w:right w:val="nil"/>
            </w:tcBorders>
            <w:shd w:val="clear" w:color="auto" w:fill="auto"/>
            <w:noWrap/>
            <w:vAlign w:val="center"/>
            <w:hideMark/>
          </w:tcPr>
          <w:p w14:paraId="2818B07B"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(0.033)</w:t>
            </w:r>
          </w:p>
        </w:tc>
      </w:tr>
      <w:tr w:rsidR="00EB0BD6" w:rsidRPr="00EB0BD6" w14:paraId="68D152C3" w14:textId="77777777" w:rsidTr="00EB0BD6">
        <w:trPr>
          <w:trHeight w:val="369"/>
        </w:trPr>
        <w:tc>
          <w:tcPr>
            <w:tcW w:w="1246" w:type="pct"/>
            <w:tcBorders>
              <w:top w:val="nil"/>
              <w:left w:val="nil"/>
              <w:bottom w:val="nil"/>
              <w:right w:val="nil"/>
            </w:tcBorders>
            <w:shd w:val="clear" w:color="auto" w:fill="auto"/>
            <w:noWrap/>
            <w:vAlign w:val="center"/>
            <w:hideMark/>
          </w:tcPr>
          <w:p w14:paraId="1D91D499" w14:textId="77777777" w:rsidR="00EB0BD6" w:rsidRPr="00EB0BD6" w:rsidRDefault="00EB0BD6" w:rsidP="00EB0BD6">
            <w:pPr>
              <w:spacing w:line="240" w:lineRule="auto"/>
              <w:ind w:firstLineChars="0" w:firstLine="0"/>
              <w:rPr>
                <w:rFonts w:cs="Times New Roman"/>
                <w:color w:val="000000"/>
                <w:sz w:val="21"/>
                <w:szCs w:val="21"/>
              </w:rPr>
            </w:pPr>
            <w:proofErr w:type="spellStart"/>
            <w:r w:rsidRPr="00EB0BD6">
              <w:rPr>
                <w:rFonts w:cs="Times New Roman"/>
                <w:color w:val="000000"/>
                <w:sz w:val="21"/>
                <w:szCs w:val="21"/>
              </w:rPr>
              <w:t>interest_payment</w:t>
            </w:r>
            <w:proofErr w:type="spellEnd"/>
          </w:p>
        </w:tc>
        <w:tc>
          <w:tcPr>
            <w:tcW w:w="953" w:type="pct"/>
            <w:tcBorders>
              <w:top w:val="nil"/>
              <w:left w:val="nil"/>
              <w:bottom w:val="nil"/>
              <w:right w:val="nil"/>
            </w:tcBorders>
            <w:shd w:val="clear" w:color="auto" w:fill="auto"/>
            <w:noWrap/>
            <w:vAlign w:val="center"/>
            <w:hideMark/>
          </w:tcPr>
          <w:p w14:paraId="7E95B6E3"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-5.333***</w:t>
            </w:r>
          </w:p>
        </w:tc>
        <w:tc>
          <w:tcPr>
            <w:tcW w:w="859" w:type="pct"/>
            <w:tcBorders>
              <w:top w:val="nil"/>
              <w:left w:val="nil"/>
              <w:bottom w:val="nil"/>
              <w:right w:val="nil"/>
            </w:tcBorders>
            <w:shd w:val="clear" w:color="auto" w:fill="auto"/>
            <w:noWrap/>
            <w:vAlign w:val="center"/>
            <w:hideMark/>
          </w:tcPr>
          <w:p w14:paraId="50962357"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-2.424***</w:t>
            </w:r>
          </w:p>
        </w:tc>
        <w:tc>
          <w:tcPr>
            <w:tcW w:w="130" w:type="pct"/>
            <w:tcBorders>
              <w:top w:val="nil"/>
              <w:left w:val="nil"/>
              <w:bottom w:val="nil"/>
              <w:right w:val="nil"/>
            </w:tcBorders>
          </w:tcPr>
          <w:p w14:paraId="4B8DF630"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2AD6AAA1" w14:textId="28B1E43E"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-4.316***</w:t>
            </w:r>
          </w:p>
        </w:tc>
        <w:tc>
          <w:tcPr>
            <w:tcW w:w="859" w:type="pct"/>
            <w:tcBorders>
              <w:top w:val="nil"/>
              <w:left w:val="nil"/>
              <w:bottom w:val="nil"/>
              <w:right w:val="nil"/>
            </w:tcBorders>
            <w:shd w:val="clear" w:color="auto" w:fill="auto"/>
            <w:noWrap/>
            <w:vAlign w:val="center"/>
            <w:hideMark/>
          </w:tcPr>
          <w:p w14:paraId="085CBD28"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-2.244***</w:t>
            </w:r>
          </w:p>
        </w:tc>
      </w:tr>
      <w:tr w:rsidR="00EB0BD6" w:rsidRPr="00EB0BD6" w14:paraId="7F55FA72" w14:textId="77777777" w:rsidTr="00EB0BD6">
        <w:trPr>
          <w:trHeight w:val="369"/>
        </w:trPr>
        <w:tc>
          <w:tcPr>
            <w:tcW w:w="1246" w:type="pct"/>
            <w:tcBorders>
              <w:top w:val="nil"/>
              <w:left w:val="nil"/>
              <w:bottom w:val="nil"/>
              <w:right w:val="nil"/>
            </w:tcBorders>
            <w:shd w:val="clear" w:color="auto" w:fill="auto"/>
            <w:noWrap/>
            <w:vAlign w:val="center"/>
            <w:hideMark/>
          </w:tcPr>
          <w:p w14:paraId="4160FBA0"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40A1FB7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(1.263)</w:t>
            </w:r>
          </w:p>
        </w:tc>
        <w:tc>
          <w:tcPr>
            <w:tcW w:w="859" w:type="pct"/>
            <w:tcBorders>
              <w:top w:val="nil"/>
              <w:left w:val="nil"/>
              <w:bottom w:val="nil"/>
              <w:right w:val="nil"/>
            </w:tcBorders>
            <w:shd w:val="clear" w:color="auto" w:fill="auto"/>
            <w:noWrap/>
            <w:vAlign w:val="center"/>
            <w:hideMark/>
          </w:tcPr>
          <w:p w14:paraId="21391C56"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(0.515)</w:t>
            </w:r>
          </w:p>
        </w:tc>
        <w:tc>
          <w:tcPr>
            <w:tcW w:w="130" w:type="pct"/>
            <w:tcBorders>
              <w:top w:val="nil"/>
              <w:left w:val="nil"/>
              <w:bottom w:val="nil"/>
              <w:right w:val="nil"/>
            </w:tcBorders>
          </w:tcPr>
          <w:p w14:paraId="19123811"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2700DEBE" w14:textId="202A7D36"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(1.016)</w:t>
            </w:r>
          </w:p>
        </w:tc>
        <w:tc>
          <w:tcPr>
            <w:tcW w:w="859" w:type="pct"/>
            <w:tcBorders>
              <w:top w:val="nil"/>
              <w:left w:val="nil"/>
              <w:bottom w:val="nil"/>
              <w:right w:val="nil"/>
            </w:tcBorders>
            <w:shd w:val="clear" w:color="auto" w:fill="auto"/>
            <w:noWrap/>
            <w:vAlign w:val="center"/>
            <w:hideMark/>
          </w:tcPr>
          <w:p w14:paraId="676DEE2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(0.438)</w:t>
            </w:r>
          </w:p>
        </w:tc>
      </w:tr>
      <w:tr w:rsidR="00EB0BD6" w:rsidRPr="00EB0BD6" w14:paraId="38C1E145" w14:textId="77777777" w:rsidTr="00EB0BD6">
        <w:trPr>
          <w:trHeight w:val="369"/>
        </w:trPr>
        <w:tc>
          <w:tcPr>
            <w:tcW w:w="1246" w:type="pct"/>
            <w:tcBorders>
              <w:top w:val="nil"/>
              <w:left w:val="nil"/>
              <w:bottom w:val="nil"/>
              <w:right w:val="nil"/>
            </w:tcBorders>
            <w:shd w:val="clear" w:color="auto" w:fill="auto"/>
            <w:noWrap/>
            <w:vAlign w:val="center"/>
            <w:hideMark/>
          </w:tcPr>
          <w:p w14:paraId="2075F508" w14:textId="77777777" w:rsidR="00EB0BD6" w:rsidRPr="00EB0BD6" w:rsidRDefault="00EB0BD6" w:rsidP="00EB0BD6">
            <w:pPr>
              <w:spacing w:line="240" w:lineRule="auto"/>
              <w:ind w:firstLineChars="0" w:firstLine="0"/>
              <w:rPr>
                <w:rFonts w:cs="Times New Roman"/>
                <w:color w:val="000000"/>
                <w:sz w:val="21"/>
                <w:szCs w:val="21"/>
              </w:rPr>
            </w:pPr>
            <w:proofErr w:type="spellStart"/>
            <w:r w:rsidRPr="00EB0BD6">
              <w:rPr>
                <w:rFonts w:cs="Times New Roman"/>
                <w:color w:val="000000"/>
                <w:sz w:val="21"/>
                <w:szCs w:val="21"/>
              </w:rPr>
              <w:t>loan_amount</w:t>
            </w:r>
            <w:proofErr w:type="spellEnd"/>
          </w:p>
        </w:tc>
        <w:tc>
          <w:tcPr>
            <w:tcW w:w="953" w:type="pct"/>
            <w:tcBorders>
              <w:top w:val="nil"/>
              <w:left w:val="nil"/>
              <w:bottom w:val="nil"/>
              <w:right w:val="nil"/>
            </w:tcBorders>
            <w:shd w:val="clear" w:color="auto" w:fill="auto"/>
            <w:noWrap/>
            <w:vAlign w:val="center"/>
            <w:hideMark/>
          </w:tcPr>
          <w:p w14:paraId="6845F312"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-0.027***</w:t>
            </w:r>
          </w:p>
        </w:tc>
        <w:tc>
          <w:tcPr>
            <w:tcW w:w="859" w:type="pct"/>
            <w:tcBorders>
              <w:top w:val="nil"/>
              <w:left w:val="nil"/>
              <w:bottom w:val="nil"/>
              <w:right w:val="nil"/>
            </w:tcBorders>
            <w:shd w:val="clear" w:color="auto" w:fill="auto"/>
            <w:noWrap/>
            <w:vAlign w:val="center"/>
            <w:hideMark/>
          </w:tcPr>
          <w:p w14:paraId="5E8AD81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-0.015***</w:t>
            </w:r>
          </w:p>
        </w:tc>
        <w:tc>
          <w:tcPr>
            <w:tcW w:w="130" w:type="pct"/>
            <w:tcBorders>
              <w:top w:val="nil"/>
              <w:left w:val="nil"/>
              <w:bottom w:val="nil"/>
              <w:right w:val="nil"/>
            </w:tcBorders>
          </w:tcPr>
          <w:p w14:paraId="201117ED"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0F9119C4" w14:textId="6AFDA789"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-0.003</w:t>
            </w:r>
          </w:p>
        </w:tc>
        <w:tc>
          <w:tcPr>
            <w:tcW w:w="859" w:type="pct"/>
            <w:tcBorders>
              <w:top w:val="nil"/>
              <w:left w:val="nil"/>
              <w:bottom w:val="nil"/>
              <w:right w:val="nil"/>
            </w:tcBorders>
            <w:shd w:val="clear" w:color="auto" w:fill="auto"/>
            <w:noWrap/>
            <w:vAlign w:val="center"/>
            <w:hideMark/>
          </w:tcPr>
          <w:p w14:paraId="4C96302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-0.002</w:t>
            </w:r>
          </w:p>
        </w:tc>
      </w:tr>
      <w:tr w:rsidR="00EB0BD6" w:rsidRPr="00EB0BD6" w14:paraId="25C72827" w14:textId="77777777" w:rsidTr="00EB0BD6">
        <w:trPr>
          <w:trHeight w:val="369"/>
        </w:trPr>
        <w:tc>
          <w:tcPr>
            <w:tcW w:w="1246" w:type="pct"/>
            <w:tcBorders>
              <w:top w:val="nil"/>
              <w:left w:val="nil"/>
              <w:bottom w:val="nil"/>
              <w:right w:val="nil"/>
            </w:tcBorders>
            <w:shd w:val="clear" w:color="auto" w:fill="auto"/>
            <w:noWrap/>
            <w:vAlign w:val="center"/>
            <w:hideMark/>
          </w:tcPr>
          <w:p w14:paraId="00EBE824"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753558E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(0.002)</w:t>
            </w:r>
          </w:p>
        </w:tc>
        <w:tc>
          <w:tcPr>
            <w:tcW w:w="859" w:type="pct"/>
            <w:tcBorders>
              <w:top w:val="nil"/>
              <w:left w:val="nil"/>
              <w:bottom w:val="nil"/>
              <w:right w:val="nil"/>
            </w:tcBorders>
            <w:shd w:val="clear" w:color="auto" w:fill="auto"/>
            <w:noWrap/>
            <w:vAlign w:val="center"/>
            <w:hideMark/>
          </w:tcPr>
          <w:p w14:paraId="1AA0C674"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(0.001)</w:t>
            </w:r>
          </w:p>
        </w:tc>
        <w:tc>
          <w:tcPr>
            <w:tcW w:w="130" w:type="pct"/>
            <w:tcBorders>
              <w:top w:val="nil"/>
              <w:left w:val="nil"/>
              <w:bottom w:val="nil"/>
              <w:right w:val="nil"/>
            </w:tcBorders>
          </w:tcPr>
          <w:p w14:paraId="1978D498"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24EA0D0F" w14:textId="4ACF9AF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(0.002)</w:t>
            </w:r>
          </w:p>
        </w:tc>
        <w:tc>
          <w:tcPr>
            <w:tcW w:w="859" w:type="pct"/>
            <w:tcBorders>
              <w:top w:val="nil"/>
              <w:left w:val="nil"/>
              <w:bottom w:val="nil"/>
              <w:right w:val="nil"/>
            </w:tcBorders>
            <w:shd w:val="clear" w:color="auto" w:fill="auto"/>
            <w:noWrap/>
            <w:vAlign w:val="center"/>
            <w:hideMark/>
          </w:tcPr>
          <w:p w14:paraId="4203C5C7"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(0.001)</w:t>
            </w:r>
          </w:p>
        </w:tc>
      </w:tr>
      <w:tr w:rsidR="00EB0BD6" w:rsidRPr="00EB0BD6" w14:paraId="79EB7551" w14:textId="77777777" w:rsidTr="00EB0BD6">
        <w:trPr>
          <w:trHeight w:val="369"/>
        </w:trPr>
        <w:tc>
          <w:tcPr>
            <w:tcW w:w="1246" w:type="pct"/>
            <w:tcBorders>
              <w:top w:val="nil"/>
              <w:left w:val="nil"/>
              <w:bottom w:val="nil"/>
              <w:right w:val="nil"/>
            </w:tcBorders>
            <w:shd w:val="clear" w:color="auto" w:fill="auto"/>
            <w:noWrap/>
            <w:vAlign w:val="center"/>
            <w:hideMark/>
          </w:tcPr>
          <w:p w14:paraId="645C373C" w14:textId="77777777" w:rsidR="00EB0BD6" w:rsidRPr="00EB0BD6" w:rsidRDefault="00EB0BD6" w:rsidP="00EB0BD6">
            <w:pPr>
              <w:spacing w:line="240" w:lineRule="auto"/>
              <w:ind w:firstLineChars="0" w:firstLine="0"/>
              <w:rPr>
                <w:rFonts w:cs="Times New Roman"/>
                <w:color w:val="000000"/>
                <w:sz w:val="21"/>
                <w:szCs w:val="21"/>
              </w:rPr>
            </w:pPr>
            <w:proofErr w:type="spellStart"/>
            <w:r w:rsidRPr="00EB0BD6">
              <w:rPr>
                <w:rFonts w:cs="Times New Roman"/>
                <w:color w:val="000000"/>
                <w:sz w:val="21"/>
                <w:szCs w:val="21"/>
              </w:rPr>
              <w:t>loan_term</w:t>
            </w:r>
            <w:proofErr w:type="spellEnd"/>
          </w:p>
        </w:tc>
        <w:tc>
          <w:tcPr>
            <w:tcW w:w="953" w:type="pct"/>
            <w:tcBorders>
              <w:top w:val="nil"/>
              <w:left w:val="nil"/>
              <w:bottom w:val="nil"/>
              <w:right w:val="nil"/>
            </w:tcBorders>
            <w:shd w:val="clear" w:color="auto" w:fill="auto"/>
            <w:noWrap/>
            <w:vAlign w:val="center"/>
            <w:hideMark/>
          </w:tcPr>
          <w:p w14:paraId="40BFD52F"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-0.103***</w:t>
            </w:r>
          </w:p>
        </w:tc>
        <w:tc>
          <w:tcPr>
            <w:tcW w:w="859" w:type="pct"/>
            <w:tcBorders>
              <w:top w:val="nil"/>
              <w:left w:val="nil"/>
              <w:bottom w:val="nil"/>
              <w:right w:val="nil"/>
            </w:tcBorders>
            <w:shd w:val="clear" w:color="auto" w:fill="auto"/>
            <w:noWrap/>
            <w:vAlign w:val="center"/>
            <w:hideMark/>
          </w:tcPr>
          <w:p w14:paraId="1A62447E"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-0.055***</w:t>
            </w:r>
          </w:p>
        </w:tc>
        <w:tc>
          <w:tcPr>
            <w:tcW w:w="130" w:type="pct"/>
            <w:tcBorders>
              <w:top w:val="nil"/>
              <w:left w:val="nil"/>
              <w:bottom w:val="nil"/>
              <w:right w:val="nil"/>
            </w:tcBorders>
          </w:tcPr>
          <w:p w14:paraId="1B4A072F"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46EA5623" w14:textId="4B807D0C"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-0.072***</w:t>
            </w:r>
          </w:p>
        </w:tc>
        <w:tc>
          <w:tcPr>
            <w:tcW w:w="859" w:type="pct"/>
            <w:tcBorders>
              <w:top w:val="nil"/>
              <w:left w:val="nil"/>
              <w:bottom w:val="nil"/>
              <w:right w:val="nil"/>
            </w:tcBorders>
            <w:shd w:val="clear" w:color="auto" w:fill="auto"/>
            <w:noWrap/>
            <w:vAlign w:val="center"/>
            <w:hideMark/>
          </w:tcPr>
          <w:p w14:paraId="26F757AE"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-0.043***</w:t>
            </w:r>
          </w:p>
        </w:tc>
      </w:tr>
      <w:tr w:rsidR="00EB0BD6" w:rsidRPr="00EB0BD6" w14:paraId="4ADB3AE7" w14:textId="77777777" w:rsidTr="00EB0BD6">
        <w:trPr>
          <w:trHeight w:val="369"/>
        </w:trPr>
        <w:tc>
          <w:tcPr>
            <w:tcW w:w="1246" w:type="pct"/>
            <w:tcBorders>
              <w:top w:val="nil"/>
              <w:left w:val="nil"/>
              <w:bottom w:val="nil"/>
              <w:right w:val="nil"/>
            </w:tcBorders>
            <w:shd w:val="clear" w:color="auto" w:fill="auto"/>
            <w:noWrap/>
            <w:vAlign w:val="center"/>
            <w:hideMark/>
          </w:tcPr>
          <w:p w14:paraId="59008CBA"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05238F6B"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(0.007)</w:t>
            </w:r>
          </w:p>
        </w:tc>
        <w:tc>
          <w:tcPr>
            <w:tcW w:w="859" w:type="pct"/>
            <w:tcBorders>
              <w:top w:val="nil"/>
              <w:left w:val="nil"/>
              <w:bottom w:val="nil"/>
              <w:right w:val="nil"/>
            </w:tcBorders>
            <w:shd w:val="clear" w:color="auto" w:fill="auto"/>
            <w:noWrap/>
            <w:vAlign w:val="center"/>
            <w:hideMark/>
          </w:tcPr>
          <w:p w14:paraId="4041B92A"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(0.004)</w:t>
            </w:r>
          </w:p>
        </w:tc>
        <w:tc>
          <w:tcPr>
            <w:tcW w:w="130" w:type="pct"/>
            <w:tcBorders>
              <w:top w:val="nil"/>
              <w:left w:val="nil"/>
              <w:bottom w:val="nil"/>
              <w:right w:val="nil"/>
            </w:tcBorders>
          </w:tcPr>
          <w:p w14:paraId="2ED1E09E"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34694A10" w14:textId="0202570B"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(0.007)</w:t>
            </w:r>
          </w:p>
        </w:tc>
        <w:tc>
          <w:tcPr>
            <w:tcW w:w="859" w:type="pct"/>
            <w:tcBorders>
              <w:top w:val="nil"/>
              <w:left w:val="nil"/>
              <w:bottom w:val="nil"/>
              <w:right w:val="nil"/>
            </w:tcBorders>
            <w:shd w:val="clear" w:color="auto" w:fill="auto"/>
            <w:noWrap/>
            <w:vAlign w:val="center"/>
            <w:hideMark/>
          </w:tcPr>
          <w:p w14:paraId="464B1E6E"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(0.004)</w:t>
            </w:r>
          </w:p>
        </w:tc>
      </w:tr>
      <w:tr w:rsidR="00EB0BD6" w:rsidRPr="00EB0BD6" w14:paraId="445A6D69" w14:textId="77777777" w:rsidTr="00EB0BD6">
        <w:trPr>
          <w:trHeight w:val="369"/>
        </w:trPr>
        <w:tc>
          <w:tcPr>
            <w:tcW w:w="1246" w:type="pct"/>
            <w:tcBorders>
              <w:top w:val="nil"/>
              <w:left w:val="nil"/>
              <w:bottom w:val="nil"/>
              <w:right w:val="nil"/>
            </w:tcBorders>
            <w:shd w:val="clear" w:color="auto" w:fill="auto"/>
            <w:noWrap/>
            <w:vAlign w:val="center"/>
            <w:hideMark/>
          </w:tcPr>
          <w:p w14:paraId="576F7AB2"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gender</w:t>
            </w:r>
          </w:p>
        </w:tc>
        <w:tc>
          <w:tcPr>
            <w:tcW w:w="953" w:type="pct"/>
            <w:tcBorders>
              <w:top w:val="nil"/>
              <w:left w:val="nil"/>
              <w:bottom w:val="nil"/>
              <w:right w:val="nil"/>
            </w:tcBorders>
            <w:shd w:val="clear" w:color="auto" w:fill="auto"/>
            <w:noWrap/>
            <w:vAlign w:val="center"/>
            <w:hideMark/>
          </w:tcPr>
          <w:p w14:paraId="6AC2E324"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1.089***</w:t>
            </w:r>
          </w:p>
        </w:tc>
        <w:tc>
          <w:tcPr>
            <w:tcW w:w="859" w:type="pct"/>
            <w:tcBorders>
              <w:top w:val="nil"/>
              <w:left w:val="nil"/>
              <w:bottom w:val="nil"/>
              <w:right w:val="nil"/>
            </w:tcBorders>
            <w:shd w:val="clear" w:color="auto" w:fill="auto"/>
            <w:noWrap/>
            <w:vAlign w:val="center"/>
            <w:hideMark/>
          </w:tcPr>
          <w:p w14:paraId="5190CC2C"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0.616***</w:t>
            </w:r>
          </w:p>
        </w:tc>
        <w:tc>
          <w:tcPr>
            <w:tcW w:w="130" w:type="pct"/>
            <w:tcBorders>
              <w:top w:val="nil"/>
              <w:left w:val="nil"/>
              <w:bottom w:val="nil"/>
              <w:right w:val="nil"/>
            </w:tcBorders>
          </w:tcPr>
          <w:p w14:paraId="368E4EDB"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3AF583A2" w14:textId="44A2D9E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1.107***</w:t>
            </w:r>
          </w:p>
        </w:tc>
        <w:tc>
          <w:tcPr>
            <w:tcW w:w="859" w:type="pct"/>
            <w:tcBorders>
              <w:top w:val="nil"/>
              <w:left w:val="nil"/>
              <w:bottom w:val="nil"/>
              <w:right w:val="nil"/>
            </w:tcBorders>
            <w:shd w:val="clear" w:color="auto" w:fill="auto"/>
            <w:noWrap/>
            <w:vAlign w:val="center"/>
            <w:hideMark/>
          </w:tcPr>
          <w:p w14:paraId="77C7BAE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0.660***</w:t>
            </w:r>
          </w:p>
        </w:tc>
      </w:tr>
      <w:tr w:rsidR="00EB0BD6" w:rsidRPr="00EB0BD6" w14:paraId="52D0966A" w14:textId="77777777" w:rsidTr="00EB0BD6">
        <w:trPr>
          <w:trHeight w:val="369"/>
        </w:trPr>
        <w:tc>
          <w:tcPr>
            <w:tcW w:w="1246" w:type="pct"/>
            <w:tcBorders>
              <w:top w:val="nil"/>
              <w:left w:val="nil"/>
              <w:bottom w:val="nil"/>
              <w:right w:val="nil"/>
            </w:tcBorders>
            <w:shd w:val="clear" w:color="auto" w:fill="auto"/>
            <w:noWrap/>
            <w:vAlign w:val="center"/>
            <w:hideMark/>
          </w:tcPr>
          <w:p w14:paraId="5C243D38"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754D72A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(0.088)</w:t>
            </w:r>
          </w:p>
        </w:tc>
        <w:tc>
          <w:tcPr>
            <w:tcW w:w="859" w:type="pct"/>
            <w:tcBorders>
              <w:top w:val="nil"/>
              <w:left w:val="nil"/>
              <w:bottom w:val="nil"/>
              <w:right w:val="nil"/>
            </w:tcBorders>
            <w:shd w:val="clear" w:color="auto" w:fill="auto"/>
            <w:noWrap/>
            <w:vAlign w:val="center"/>
            <w:hideMark/>
          </w:tcPr>
          <w:p w14:paraId="373413F6"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(0.049)</w:t>
            </w:r>
          </w:p>
        </w:tc>
        <w:tc>
          <w:tcPr>
            <w:tcW w:w="130" w:type="pct"/>
            <w:tcBorders>
              <w:top w:val="nil"/>
              <w:left w:val="nil"/>
              <w:bottom w:val="nil"/>
              <w:right w:val="nil"/>
            </w:tcBorders>
          </w:tcPr>
          <w:p w14:paraId="58ABA022"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63EE8D1F" w14:textId="0C73FC88"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(0.097)</w:t>
            </w:r>
          </w:p>
        </w:tc>
        <w:tc>
          <w:tcPr>
            <w:tcW w:w="859" w:type="pct"/>
            <w:tcBorders>
              <w:top w:val="nil"/>
              <w:left w:val="nil"/>
              <w:bottom w:val="nil"/>
              <w:right w:val="nil"/>
            </w:tcBorders>
            <w:shd w:val="clear" w:color="auto" w:fill="auto"/>
            <w:noWrap/>
            <w:vAlign w:val="center"/>
            <w:hideMark/>
          </w:tcPr>
          <w:p w14:paraId="51A8C66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(0.057)</w:t>
            </w:r>
          </w:p>
        </w:tc>
      </w:tr>
      <w:tr w:rsidR="00EB0BD6" w:rsidRPr="00EB0BD6" w14:paraId="554951DA" w14:textId="77777777" w:rsidTr="00EB0BD6">
        <w:trPr>
          <w:trHeight w:val="369"/>
        </w:trPr>
        <w:tc>
          <w:tcPr>
            <w:tcW w:w="1246" w:type="pct"/>
            <w:tcBorders>
              <w:top w:val="nil"/>
              <w:left w:val="nil"/>
              <w:bottom w:val="nil"/>
              <w:right w:val="nil"/>
            </w:tcBorders>
            <w:shd w:val="clear" w:color="auto" w:fill="auto"/>
            <w:noWrap/>
            <w:vAlign w:val="center"/>
            <w:hideMark/>
          </w:tcPr>
          <w:p w14:paraId="27274C68" w14:textId="77777777" w:rsidR="00EB0BD6" w:rsidRPr="00EB0BD6" w:rsidRDefault="00EB0BD6" w:rsidP="00EB0BD6">
            <w:pPr>
              <w:spacing w:line="240" w:lineRule="auto"/>
              <w:ind w:firstLineChars="0" w:firstLine="0"/>
              <w:rPr>
                <w:rFonts w:cs="Times New Roman"/>
                <w:color w:val="000000"/>
                <w:sz w:val="21"/>
                <w:szCs w:val="21"/>
              </w:rPr>
            </w:pPr>
            <w:proofErr w:type="spellStart"/>
            <w:r w:rsidRPr="00EB0BD6">
              <w:rPr>
                <w:rFonts w:cs="Times New Roman"/>
                <w:color w:val="000000"/>
                <w:sz w:val="21"/>
                <w:szCs w:val="21"/>
              </w:rPr>
              <w:t>ln_annual_income_USD</w:t>
            </w:r>
            <w:proofErr w:type="spellEnd"/>
          </w:p>
        </w:tc>
        <w:tc>
          <w:tcPr>
            <w:tcW w:w="953" w:type="pct"/>
            <w:tcBorders>
              <w:top w:val="nil"/>
              <w:left w:val="nil"/>
              <w:bottom w:val="nil"/>
              <w:right w:val="nil"/>
            </w:tcBorders>
            <w:shd w:val="clear" w:color="auto" w:fill="auto"/>
            <w:noWrap/>
            <w:vAlign w:val="center"/>
            <w:hideMark/>
          </w:tcPr>
          <w:p w14:paraId="29AAFAD7"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-0.661***</w:t>
            </w:r>
          </w:p>
        </w:tc>
        <w:tc>
          <w:tcPr>
            <w:tcW w:w="859" w:type="pct"/>
            <w:tcBorders>
              <w:top w:val="nil"/>
              <w:left w:val="nil"/>
              <w:bottom w:val="nil"/>
              <w:right w:val="nil"/>
            </w:tcBorders>
            <w:shd w:val="clear" w:color="auto" w:fill="auto"/>
            <w:noWrap/>
            <w:vAlign w:val="center"/>
            <w:hideMark/>
          </w:tcPr>
          <w:p w14:paraId="1F65C168"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-0.357***</w:t>
            </w:r>
          </w:p>
        </w:tc>
        <w:tc>
          <w:tcPr>
            <w:tcW w:w="130" w:type="pct"/>
            <w:tcBorders>
              <w:top w:val="nil"/>
              <w:left w:val="nil"/>
              <w:bottom w:val="nil"/>
              <w:right w:val="nil"/>
            </w:tcBorders>
          </w:tcPr>
          <w:p w14:paraId="4E3A9569"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1DB96835" w14:textId="4B2B1111"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-0.432***</w:t>
            </w:r>
          </w:p>
        </w:tc>
        <w:tc>
          <w:tcPr>
            <w:tcW w:w="859" w:type="pct"/>
            <w:tcBorders>
              <w:top w:val="nil"/>
              <w:left w:val="nil"/>
              <w:bottom w:val="nil"/>
              <w:right w:val="nil"/>
            </w:tcBorders>
            <w:shd w:val="clear" w:color="auto" w:fill="auto"/>
            <w:noWrap/>
            <w:vAlign w:val="center"/>
            <w:hideMark/>
          </w:tcPr>
          <w:p w14:paraId="6CDF804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-0.259***</w:t>
            </w:r>
          </w:p>
        </w:tc>
      </w:tr>
      <w:tr w:rsidR="00EB0BD6" w:rsidRPr="00EB0BD6" w14:paraId="614BFE10" w14:textId="77777777" w:rsidTr="00EB0BD6">
        <w:trPr>
          <w:trHeight w:val="369"/>
        </w:trPr>
        <w:tc>
          <w:tcPr>
            <w:tcW w:w="1246" w:type="pct"/>
            <w:tcBorders>
              <w:top w:val="nil"/>
              <w:left w:val="nil"/>
              <w:bottom w:val="nil"/>
              <w:right w:val="nil"/>
            </w:tcBorders>
            <w:shd w:val="clear" w:color="auto" w:fill="auto"/>
            <w:noWrap/>
            <w:vAlign w:val="center"/>
            <w:hideMark/>
          </w:tcPr>
          <w:p w14:paraId="78D5F03C"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426E180C"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(0.106)</w:t>
            </w:r>
          </w:p>
        </w:tc>
        <w:tc>
          <w:tcPr>
            <w:tcW w:w="859" w:type="pct"/>
            <w:tcBorders>
              <w:top w:val="nil"/>
              <w:left w:val="nil"/>
              <w:bottom w:val="nil"/>
              <w:right w:val="nil"/>
            </w:tcBorders>
            <w:shd w:val="clear" w:color="auto" w:fill="auto"/>
            <w:noWrap/>
            <w:vAlign w:val="center"/>
            <w:hideMark/>
          </w:tcPr>
          <w:p w14:paraId="149D4DB8"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(0.056)</w:t>
            </w:r>
          </w:p>
        </w:tc>
        <w:tc>
          <w:tcPr>
            <w:tcW w:w="130" w:type="pct"/>
            <w:tcBorders>
              <w:top w:val="nil"/>
              <w:left w:val="nil"/>
              <w:bottom w:val="nil"/>
              <w:right w:val="nil"/>
            </w:tcBorders>
          </w:tcPr>
          <w:p w14:paraId="0D252B85"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71BB38A6" w14:textId="3882CDFD"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(0.112)</w:t>
            </w:r>
          </w:p>
        </w:tc>
        <w:tc>
          <w:tcPr>
            <w:tcW w:w="859" w:type="pct"/>
            <w:tcBorders>
              <w:top w:val="nil"/>
              <w:left w:val="nil"/>
              <w:bottom w:val="nil"/>
              <w:right w:val="nil"/>
            </w:tcBorders>
            <w:shd w:val="clear" w:color="auto" w:fill="auto"/>
            <w:noWrap/>
            <w:vAlign w:val="center"/>
            <w:hideMark/>
          </w:tcPr>
          <w:p w14:paraId="367929F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(0.063)</w:t>
            </w:r>
          </w:p>
        </w:tc>
      </w:tr>
      <w:tr w:rsidR="00EB0BD6" w:rsidRPr="00EB0BD6" w14:paraId="6685A324" w14:textId="77777777" w:rsidTr="00EB0BD6">
        <w:trPr>
          <w:trHeight w:val="369"/>
        </w:trPr>
        <w:tc>
          <w:tcPr>
            <w:tcW w:w="1246" w:type="pct"/>
            <w:tcBorders>
              <w:top w:val="nil"/>
              <w:left w:val="nil"/>
              <w:bottom w:val="nil"/>
              <w:right w:val="nil"/>
            </w:tcBorders>
            <w:shd w:val="clear" w:color="auto" w:fill="auto"/>
            <w:noWrap/>
            <w:vAlign w:val="center"/>
            <w:hideMark/>
          </w:tcPr>
          <w:p w14:paraId="3B5E8607" w14:textId="77777777" w:rsidR="00EB0BD6" w:rsidRPr="00EB0BD6" w:rsidRDefault="00EB0BD6" w:rsidP="00EB0BD6">
            <w:pPr>
              <w:spacing w:line="240" w:lineRule="auto"/>
              <w:ind w:firstLineChars="0" w:firstLine="0"/>
              <w:rPr>
                <w:rFonts w:cs="Times New Roman"/>
                <w:color w:val="000000"/>
                <w:sz w:val="21"/>
                <w:szCs w:val="21"/>
              </w:rPr>
            </w:pPr>
            <w:proofErr w:type="spellStart"/>
            <w:r w:rsidRPr="00EB0BD6">
              <w:rPr>
                <w:rFonts w:cs="Times New Roman"/>
                <w:color w:val="000000"/>
                <w:sz w:val="21"/>
                <w:szCs w:val="21"/>
              </w:rPr>
              <w:t>repayment_schedule</w:t>
            </w:r>
            <w:proofErr w:type="spellEnd"/>
          </w:p>
        </w:tc>
        <w:tc>
          <w:tcPr>
            <w:tcW w:w="953" w:type="pct"/>
            <w:tcBorders>
              <w:top w:val="nil"/>
              <w:left w:val="nil"/>
              <w:bottom w:val="nil"/>
              <w:right w:val="nil"/>
            </w:tcBorders>
            <w:shd w:val="clear" w:color="auto" w:fill="auto"/>
            <w:noWrap/>
            <w:vAlign w:val="center"/>
            <w:hideMark/>
          </w:tcPr>
          <w:p w14:paraId="344888B2"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-0.639***</w:t>
            </w:r>
          </w:p>
        </w:tc>
        <w:tc>
          <w:tcPr>
            <w:tcW w:w="859" w:type="pct"/>
            <w:tcBorders>
              <w:top w:val="nil"/>
              <w:left w:val="nil"/>
              <w:bottom w:val="nil"/>
              <w:right w:val="nil"/>
            </w:tcBorders>
            <w:shd w:val="clear" w:color="auto" w:fill="auto"/>
            <w:noWrap/>
            <w:vAlign w:val="center"/>
            <w:hideMark/>
          </w:tcPr>
          <w:p w14:paraId="5DB0D972"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-0.310***</w:t>
            </w:r>
          </w:p>
        </w:tc>
        <w:tc>
          <w:tcPr>
            <w:tcW w:w="130" w:type="pct"/>
            <w:tcBorders>
              <w:top w:val="nil"/>
              <w:left w:val="nil"/>
              <w:bottom w:val="nil"/>
              <w:right w:val="nil"/>
            </w:tcBorders>
          </w:tcPr>
          <w:p w14:paraId="25E7DCC6"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6492E0E0" w14:textId="6603412A"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-0.863***</w:t>
            </w:r>
          </w:p>
        </w:tc>
        <w:tc>
          <w:tcPr>
            <w:tcW w:w="859" w:type="pct"/>
            <w:tcBorders>
              <w:top w:val="nil"/>
              <w:left w:val="nil"/>
              <w:bottom w:val="nil"/>
              <w:right w:val="nil"/>
            </w:tcBorders>
            <w:shd w:val="clear" w:color="auto" w:fill="auto"/>
            <w:noWrap/>
            <w:vAlign w:val="center"/>
            <w:hideMark/>
          </w:tcPr>
          <w:p w14:paraId="71C9D1E1"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-0.455***</w:t>
            </w:r>
          </w:p>
        </w:tc>
      </w:tr>
      <w:tr w:rsidR="00EB0BD6" w:rsidRPr="00EB0BD6" w14:paraId="2ED39CDF" w14:textId="77777777" w:rsidTr="00EB0BD6">
        <w:trPr>
          <w:trHeight w:val="369"/>
        </w:trPr>
        <w:tc>
          <w:tcPr>
            <w:tcW w:w="1246" w:type="pct"/>
            <w:tcBorders>
              <w:top w:val="nil"/>
              <w:left w:val="nil"/>
              <w:bottom w:val="nil"/>
              <w:right w:val="nil"/>
            </w:tcBorders>
            <w:shd w:val="clear" w:color="auto" w:fill="auto"/>
            <w:noWrap/>
            <w:vAlign w:val="center"/>
            <w:hideMark/>
          </w:tcPr>
          <w:p w14:paraId="2FD08667"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6DC0ED97"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(0.220)</w:t>
            </w:r>
          </w:p>
        </w:tc>
        <w:tc>
          <w:tcPr>
            <w:tcW w:w="859" w:type="pct"/>
            <w:tcBorders>
              <w:top w:val="nil"/>
              <w:left w:val="nil"/>
              <w:bottom w:val="nil"/>
              <w:right w:val="nil"/>
            </w:tcBorders>
            <w:shd w:val="clear" w:color="auto" w:fill="auto"/>
            <w:noWrap/>
            <w:vAlign w:val="center"/>
            <w:hideMark/>
          </w:tcPr>
          <w:p w14:paraId="1D67A15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(0.111)</w:t>
            </w:r>
          </w:p>
        </w:tc>
        <w:tc>
          <w:tcPr>
            <w:tcW w:w="130" w:type="pct"/>
            <w:tcBorders>
              <w:top w:val="nil"/>
              <w:left w:val="nil"/>
              <w:bottom w:val="nil"/>
              <w:right w:val="nil"/>
            </w:tcBorders>
          </w:tcPr>
          <w:p w14:paraId="5AAAA894"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2BA50DE0" w14:textId="4B0D5CB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(0.225)</w:t>
            </w:r>
          </w:p>
        </w:tc>
        <w:tc>
          <w:tcPr>
            <w:tcW w:w="859" w:type="pct"/>
            <w:tcBorders>
              <w:top w:val="nil"/>
              <w:left w:val="nil"/>
              <w:bottom w:val="nil"/>
              <w:right w:val="nil"/>
            </w:tcBorders>
            <w:shd w:val="clear" w:color="auto" w:fill="auto"/>
            <w:noWrap/>
            <w:vAlign w:val="center"/>
            <w:hideMark/>
          </w:tcPr>
          <w:p w14:paraId="7612159A"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(0.121)</w:t>
            </w:r>
          </w:p>
        </w:tc>
      </w:tr>
      <w:tr w:rsidR="00EB0BD6" w:rsidRPr="00EB0BD6" w14:paraId="288FA9E5" w14:textId="77777777" w:rsidTr="00EB0BD6">
        <w:trPr>
          <w:trHeight w:val="369"/>
        </w:trPr>
        <w:tc>
          <w:tcPr>
            <w:tcW w:w="1246" w:type="pct"/>
            <w:tcBorders>
              <w:top w:val="nil"/>
              <w:left w:val="nil"/>
              <w:bottom w:val="nil"/>
              <w:right w:val="nil"/>
            </w:tcBorders>
            <w:shd w:val="clear" w:color="auto" w:fill="auto"/>
            <w:noWrap/>
            <w:vAlign w:val="center"/>
            <w:hideMark/>
          </w:tcPr>
          <w:p w14:paraId="0735EE7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continent (n=5)</w:t>
            </w:r>
          </w:p>
        </w:tc>
        <w:tc>
          <w:tcPr>
            <w:tcW w:w="953" w:type="pct"/>
            <w:tcBorders>
              <w:top w:val="nil"/>
              <w:left w:val="nil"/>
              <w:bottom w:val="nil"/>
              <w:right w:val="nil"/>
            </w:tcBorders>
            <w:shd w:val="clear" w:color="auto" w:fill="auto"/>
            <w:noWrap/>
            <w:vAlign w:val="center"/>
            <w:hideMark/>
          </w:tcPr>
          <w:p w14:paraId="3B09B102"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Yes</w:t>
            </w:r>
          </w:p>
        </w:tc>
        <w:tc>
          <w:tcPr>
            <w:tcW w:w="859" w:type="pct"/>
            <w:tcBorders>
              <w:top w:val="nil"/>
              <w:left w:val="nil"/>
              <w:bottom w:val="nil"/>
              <w:right w:val="nil"/>
            </w:tcBorders>
            <w:shd w:val="clear" w:color="auto" w:fill="auto"/>
            <w:noWrap/>
            <w:vAlign w:val="center"/>
            <w:hideMark/>
          </w:tcPr>
          <w:p w14:paraId="7DD85D8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Yes</w:t>
            </w:r>
          </w:p>
        </w:tc>
        <w:tc>
          <w:tcPr>
            <w:tcW w:w="130" w:type="pct"/>
            <w:tcBorders>
              <w:top w:val="nil"/>
              <w:left w:val="nil"/>
              <w:bottom w:val="nil"/>
              <w:right w:val="nil"/>
            </w:tcBorders>
          </w:tcPr>
          <w:p w14:paraId="30ED5379"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7089395E" w14:textId="60121646"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Yes</w:t>
            </w:r>
          </w:p>
        </w:tc>
        <w:tc>
          <w:tcPr>
            <w:tcW w:w="859" w:type="pct"/>
            <w:tcBorders>
              <w:top w:val="nil"/>
              <w:left w:val="nil"/>
              <w:bottom w:val="nil"/>
              <w:right w:val="nil"/>
            </w:tcBorders>
            <w:shd w:val="clear" w:color="auto" w:fill="auto"/>
            <w:noWrap/>
            <w:vAlign w:val="center"/>
            <w:hideMark/>
          </w:tcPr>
          <w:p w14:paraId="5B6ABADD"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Yes</w:t>
            </w:r>
          </w:p>
        </w:tc>
      </w:tr>
      <w:tr w:rsidR="00EB0BD6" w:rsidRPr="00EB0BD6" w14:paraId="5F0FC6DC" w14:textId="77777777" w:rsidTr="00EB0BD6">
        <w:trPr>
          <w:trHeight w:val="369"/>
        </w:trPr>
        <w:tc>
          <w:tcPr>
            <w:tcW w:w="1246" w:type="pct"/>
            <w:tcBorders>
              <w:top w:val="nil"/>
              <w:left w:val="nil"/>
              <w:bottom w:val="nil"/>
              <w:right w:val="nil"/>
            </w:tcBorders>
            <w:shd w:val="clear" w:color="auto" w:fill="auto"/>
            <w:noWrap/>
            <w:vAlign w:val="center"/>
            <w:hideMark/>
          </w:tcPr>
          <w:p w14:paraId="2A758877"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sector (n=15)</w:t>
            </w:r>
          </w:p>
        </w:tc>
        <w:tc>
          <w:tcPr>
            <w:tcW w:w="953" w:type="pct"/>
            <w:tcBorders>
              <w:top w:val="nil"/>
              <w:left w:val="nil"/>
              <w:bottom w:val="nil"/>
              <w:right w:val="nil"/>
            </w:tcBorders>
            <w:shd w:val="clear" w:color="auto" w:fill="auto"/>
            <w:noWrap/>
            <w:vAlign w:val="center"/>
            <w:hideMark/>
          </w:tcPr>
          <w:p w14:paraId="7A0101A3"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Yes</w:t>
            </w:r>
          </w:p>
        </w:tc>
        <w:tc>
          <w:tcPr>
            <w:tcW w:w="859" w:type="pct"/>
            <w:tcBorders>
              <w:top w:val="nil"/>
              <w:left w:val="nil"/>
              <w:bottom w:val="nil"/>
              <w:right w:val="nil"/>
            </w:tcBorders>
            <w:shd w:val="clear" w:color="auto" w:fill="auto"/>
            <w:noWrap/>
            <w:vAlign w:val="center"/>
            <w:hideMark/>
          </w:tcPr>
          <w:p w14:paraId="13A8C433"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Yes</w:t>
            </w:r>
          </w:p>
        </w:tc>
        <w:tc>
          <w:tcPr>
            <w:tcW w:w="130" w:type="pct"/>
            <w:tcBorders>
              <w:top w:val="nil"/>
              <w:left w:val="nil"/>
              <w:bottom w:val="nil"/>
              <w:right w:val="nil"/>
            </w:tcBorders>
          </w:tcPr>
          <w:p w14:paraId="190183AD"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4C7BA747" w14:textId="1BA80CD8"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Yes</w:t>
            </w:r>
          </w:p>
        </w:tc>
        <w:tc>
          <w:tcPr>
            <w:tcW w:w="859" w:type="pct"/>
            <w:tcBorders>
              <w:top w:val="nil"/>
              <w:left w:val="nil"/>
              <w:bottom w:val="nil"/>
              <w:right w:val="nil"/>
            </w:tcBorders>
            <w:shd w:val="clear" w:color="auto" w:fill="auto"/>
            <w:noWrap/>
            <w:vAlign w:val="center"/>
            <w:hideMark/>
          </w:tcPr>
          <w:p w14:paraId="3ECD24F6"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Yes</w:t>
            </w:r>
          </w:p>
        </w:tc>
      </w:tr>
      <w:tr w:rsidR="00EB0BD6" w:rsidRPr="00EB0BD6" w14:paraId="389AB7AB" w14:textId="77777777" w:rsidTr="00EB0BD6">
        <w:trPr>
          <w:trHeight w:val="369"/>
        </w:trPr>
        <w:tc>
          <w:tcPr>
            <w:tcW w:w="1246" w:type="pct"/>
            <w:tcBorders>
              <w:top w:val="nil"/>
              <w:left w:val="nil"/>
              <w:bottom w:val="nil"/>
              <w:right w:val="nil"/>
            </w:tcBorders>
            <w:shd w:val="clear" w:color="auto" w:fill="auto"/>
            <w:noWrap/>
            <w:vAlign w:val="center"/>
            <w:hideMark/>
          </w:tcPr>
          <w:p w14:paraId="7B4CC96C"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Constant</w:t>
            </w:r>
          </w:p>
        </w:tc>
        <w:tc>
          <w:tcPr>
            <w:tcW w:w="953" w:type="pct"/>
            <w:tcBorders>
              <w:top w:val="nil"/>
              <w:left w:val="nil"/>
              <w:bottom w:val="nil"/>
              <w:right w:val="nil"/>
            </w:tcBorders>
            <w:shd w:val="clear" w:color="auto" w:fill="auto"/>
            <w:noWrap/>
            <w:vAlign w:val="center"/>
            <w:hideMark/>
          </w:tcPr>
          <w:p w14:paraId="4BD83CD4"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14.101***</w:t>
            </w:r>
          </w:p>
        </w:tc>
        <w:tc>
          <w:tcPr>
            <w:tcW w:w="859" w:type="pct"/>
            <w:tcBorders>
              <w:top w:val="nil"/>
              <w:left w:val="nil"/>
              <w:bottom w:val="nil"/>
              <w:right w:val="nil"/>
            </w:tcBorders>
            <w:shd w:val="clear" w:color="auto" w:fill="auto"/>
            <w:noWrap/>
            <w:vAlign w:val="center"/>
            <w:hideMark/>
          </w:tcPr>
          <w:p w14:paraId="41A26FF3"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7.208***</w:t>
            </w:r>
          </w:p>
        </w:tc>
        <w:tc>
          <w:tcPr>
            <w:tcW w:w="130" w:type="pct"/>
            <w:tcBorders>
              <w:top w:val="nil"/>
              <w:left w:val="nil"/>
              <w:bottom w:val="nil"/>
              <w:right w:val="nil"/>
            </w:tcBorders>
          </w:tcPr>
          <w:p w14:paraId="33717E2D"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0FAD9C71" w14:textId="6A254914"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9.523***</w:t>
            </w:r>
          </w:p>
        </w:tc>
        <w:tc>
          <w:tcPr>
            <w:tcW w:w="859" w:type="pct"/>
            <w:tcBorders>
              <w:top w:val="nil"/>
              <w:left w:val="nil"/>
              <w:bottom w:val="nil"/>
              <w:right w:val="nil"/>
            </w:tcBorders>
            <w:shd w:val="clear" w:color="auto" w:fill="auto"/>
            <w:noWrap/>
            <w:vAlign w:val="center"/>
            <w:hideMark/>
          </w:tcPr>
          <w:p w14:paraId="12574264"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5.265***</w:t>
            </w:r>
          </w:p>
        </w:tc>
      </w:tr>
      <w:tr w:rsidR="00EB0BD6" w:rsidRPr="00EB0BD6" w14:paraId="2EE9D9F0" w14:textId="77777777" w:rsidTr="00EB0BD6">
        <w:trPr>
          <w:trHeight w:val="369"/>
        </w:trPr>
        <w:tc>
          <w:tcPr>
            <w:tcW w:w="1246" w:type="pct"/>
            <w:tcBorders>
              <w:top w:val="nil"/>
              <w:left w:val="nil"/>
              <w:bottom w:val="nil"/>
              <w:right w:val="nil"/>
            </w:tcBorders>
            <w:shd w:val="clear" w:color="auto" w:fill="auto"/>
            <w:noWrap/>
            <w:vAlign w:val="center"/>
            <w:hideMark/>
          </w:tcPr>
          <w:p w14:paraId="2284DD96"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5E357B63"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(1.590)</w:t>
            </w:r>
          </w:p>
        </w:tc>
        <w:tc>
          <w:tcPr>
            <w:tcW w:w="859" w:type="pct"/>
            <w:tcBorders>
              <w:top w:val="nil"/>
              <w:left w:val="nil"/>
              <w:bottom w:val="nil"/>
              <w:right w:val="nil"/>
            </w:tcBorders>
            <w:shd w:val="clear" w:color="auto" w:fill="auto"/>
            <w:noWrap/>
            <w:vAlign w:val="center"/>
            <w:hideMark/>
          </w:tcPr>
          <w:p w14:paraId="44CB7223"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(0.714)</w:t>
            </w:r>
          </w:p>
        </w:tc>
        <w:tc>
          <w:tcPr>
            <w:tcW w:w="130" w:type="pct"/>
            <w:tcBorders>
              <w:top w:val="nil"/>
              <w:left w:val="nil"/>
              <w:bottom w:val="nil"/>
              <w:right w:val="nil"/>
            </w:tcBorders>
          </w:tcPr>
          <w:p w14:paraId="072F6848"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4BE67524" w14:textId="24024C22"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(1.407)</w:t>
            </w:r>
          </w:p>
        </w:tc>
        <w:tc>
          <w:tcPr>
            <w:tcW w:w="859" w:type="pct"/>
            <w:tcBorders>
              <w:top w:val="nil"/>
              <w:left w:val="nil"/>
              <w:bottom w:val="nil"/>
              <w:right w:val="nil"/>
            </w:tcBorders>
            <w:shd w:val="clear" w:color="auto" w:fill="auto"/>
            <w:noWrap/>
            <w:vAlign w:val="center"/>
            <w:hideMark/>
          </w:tcPr>
          <w:p w14:paraId="6328CA68"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(0.701)</w:t>
            </w:r>
          </w:p>
        </w:tc>
      </w:tr>
      <w:tr w:rsidR="00EB0BD6" w:rsidRPr="00EB0BD6" w14:paraId="349401EB" w14:textId="77777777" w:rsidTr="00EB0BD6">
        <w:trPr>
          <w:trHeight w:val="369"/>
        </w:trPr>
        <w:tc>
          <w:tcPr>
            <w:tcW w:w="1246" w:type="pct"/>
            <w:tcBorders>
              <w:top w:val="nil"/>
              <w:left w:val="nil"/>
              <w:bottom w:val="nil"/>
              <w:right w:val="nil"/>
            </w:tcBorders>
            <w:shd w:val="clear" w:color="auto" w:fill="auto"/>
            <w:noWrap/>
            <w:vAlign w:val="center"/>
            <w:hideMark/>
          </w:tcPr>
          <w:p w14:paraId="5C5AA414"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N</w:t>
            </w:r>
          </w:p>
        </w:tc>
        <w:tc>
          <w:tcPr>
            <w:tcW w:w="953" w:type="pct"/>
            <w:tcBorders>
              <w:top w:val="nil"/>
              <w:left w:val="nil"/>
              <w:bottom w:val="nil"/>
              <w:right w:val="nil"/>
            </w:tcBorders>
            <w:shd w:val="clear" w:color="auto" w:fill="auto"/>
            <w:noWrap/>
            <w:vAlign w:val="center"/>
            <w:hideMark/>
          </w:tcPr>
          <w:p w14:paraId="1C556F94"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7960</w:t>
            </w:r>
          </w:p>
        </w:tc>
        <w:tc>
          <w:tcPr>
            <w:tcW w:w="859" w:type="pct"/>
            <w:tcBorders>
              <w:top w:val="nil"/>
              <w:left w:val="nil"/>
              <w:bottom w:val="nil"/>
              <w:right w:val="nil"/>
            </w:tcBorders>
            <w:shd w:val="clear" w:color="auto" w:fill="auto"/>
            <w:noWrap/>
            <w:vAlign w:val="center"/>
            <w:hideMark/>
          </w:tcPr>
          <w:p w14:paraId="14A65237"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7960</w:t>
            </w:r>
          </w:p>
        </w:tc>
        <w:tc>
          <w:tcPr>
            <w:tcW w:w="130" w:type="pct"/>
            <w:tcBorders>
              <w:top w:val="nil"/>
              <w:left w:val="nil"/>
              <w:bottom w:val="nil"/>
              <w:right w:val="nil"/>
            </w:tcBorders>
          </w:tcPr>
          <w:p w14:paraId="2A8711AC"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4BACCC77" w14:textId="40C040E9"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3676</w:t>
            </w:r>
          </w:p>
        </w:tc>
        <w:tc>
          <w:tcPr>
            <w:tcW w:w="859" w:type="pct"/>
            <w:tcBorders>
              <w:top w:val="nil"/>
              <w:left w:val="nil"/>
              <w:bottom w:val="nil"/>
              <w:right w:val="nil"/>
            </w:tcBorders>
            <w:shd w:val="clear" w:color="auto" w:fill="auto"/>
            <w:noWrap/>
            <w:vAlign w:val="center"/>
            <w:hideMark/>
          </w:tcPr>
          <w:p w14:paraId="3F2CCBD2"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3676</w:t>
            </w:r>
          </w:p>
        </w:tc>
      </w:tr>
      <w:tr w:rsidR="00EB0BD6" w:rsidRPr="00EB0BD6" w14:paraId="34E4251D" w14:textId="77777777" w:rsidTr="00EB0BD6">
        <w:trPr>
          <w:trHeight w:val="369"/>
        </w:trPr>
        <w:tc>
          <w:tcPr>
            <w:tcW w:w="1246" w:type="pct"/>
            <w:tcBorders>
              <w:top w:val="nil"/>
              <w:left w:val="nil"/>
              <w:bottom w:val="nil"/>
              <w:right w:val="nil"/>
            </w:tcBorders>
            <w:shd w:val="clear" w:color="auto" w:fill="auto"/>
            <w:noWrap/>
            <w:vAlign w:val="center"/>
            <w:hideMark/>
          </w:tcPr>
          <w:p w14:paraId="2D1A6AEA"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Pseudo R2</w:t>
            </w:r>
          </w:p>
        </w:tc>
        <w:tc>
          <w:tcPr>
            <w:tcW w:w="953" w:type="pct"/>
            <w:tcBorders>
              <w:top w:val="nil"/>
              <w:left w:val="nil"/>
              <w:bottom w:val="nil"/>
              <w:right w:val="nil"/>
            </w:tcBorders>
            <w:shd w:val="clear" w:color="auto" w:fill="auto"/>
            <w:noWrap/>
            <w:vAlign w:val="center"/>
            <w:hideMark/>
          </w:tcPr>
          <w:p w14:paraId="698464FA"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0.216</w:t>
            </w:r>
          </w:p>
        </w:tc>
        <w:tc>
          <w:tcPr>
            <w:tcW w:w="859" w:type="pct"/>
            <w:tcBorders>
              <w:top w:val="nil"/>
              <w:left w:val="nil"/>
              <w:bottom w:val="nil"/>
              <w:right w:val="nil"/>
            </w:tcBorders>
            <w:shd w:val="clear" w:color="auto" w:fill="auto"/>
            <w:noWrap/>
            <w:vAlign w:val="center"/>
            <w:hideMark/>
          </w:tcPr>
          <w:p w14:paraId="1722C016"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0.220</w:t>
            </w:r>
          </w:p>
        </w:tc>
        <w:tc>
          <w:tcPr>
            <w:tcW w:w="130" w:type="pct"/>
            <w:tcBorders>
              <w:top w:val="nil"/>
              <w:left w:val="nil"/>
              <w:bottom w:val="nil"/>
              <w:right w:val="nil"/>
            </w:tcBorders>
          </w:tcPr>
          <w:p w14:paraId="7D136AFD"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2B2FC9BC" w14:textId="1ABDC3F6"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0.138</w:t>
            </w:r>
          </w:p>
        </w:tc>
        <w:tc>
          <w:tcPr>
            <w:tcW w:w="859" w:type="pct"/>
            <w:tcBorders>
              <w:top w:val="nil"/>
              <w:left w:val="nil"/>
              <w:bottom w:val="nil"/>
              <w:right w:val="nil"/>
            </w:tcBorders>
            <w:shd w:val="clear" w:color="auto" w:fill="auto"/>
            <w:noWrap/>
            <w:vAlign w:val="center"/>
            <w:hideMark/>
          </w:tcPr>
          <w:p w14:paraId="635AFE8C"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0.139</w:t>
            </w:r>
          </w:p>
        </w:tc>
      </w:tr>
      <w:tr w:rsidR="00EB0BD6" w:rsidRPr="00EB0BD6" w14:paraId="030E6933" w14:textId="77777777" w:rsidTr="00EB0BD6">
        <w:trPr>
          <w:trHeight w:val="369"/>
        </w:trPr>
        <w:tc>
          <w:tcPr>
            <w:tcW w:w="1246" w:type="pct"/>
            <w:tcBorders>
              <w:top w:val="nil"/>
              <w:left w:val="nil"/>
              <w:bottom w:val="nil"/>
              <w:right w:val="nil"/>
            </w:tcBorders>
            <w:shd w:val="clear" w:color="auto" w:fill="auto"/>
            <w:noWrap/>
            <w:vAlign w:val="center"/>
            <w:hideMark/>
          </w:tcPr>
          <w:p w14:paraId="2F70A4B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Log Likelihood</w:t>
            </w:r>
          </w:p>
        </w:tc>
        <w:tc>
          <w:tcPr>
            <w:tcW w:w="953" w:type="pct"/>
            <w:tcBorders>
              <w:top w:val="nil"/>
              <w:left w:val="nil"/>
              <w:bottom w:val="nil"/>
              <w:right w:val="nil"/>
            </w:tcBorders>
            <w:shd w:val="clear" w:color="auto" w:fill="auto"/>
            <w:noWrap/>
            <w:vAlign w:val="center"/>
            <w:hideMark/>
          </w:tcPr>
          <w:p w14:paraId="0F6C293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-2374.021</w:t>
            </w:r>
          </w:p>
        </w:tc>
        <w:tc>
          <w:tcPr>
            <w:tcW w:w="859" w:type="pct"/>
            <w:tcBorders>
              <w:top w:val="nil"/>
              <w:left w:val="nil"/>
              <w:bottom w:val="nil"/>
              <w:right w:val="nil"/>
            </w:tcBorders>
            <w:shd w:val="clear" w:color="auto" w:fill="auto"/>
            <w:noWrap/>
            <w:vAlign w:val="center"/>
            <w:hideMark/>
          </w:tcPr>
          <w:p w14:paraId="43762548"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-2360.902</w:t>
            </w:r>
          </w:p>
        </w:tc>
        <w:tc>
          <w:tcPr>
            <w:tcW w:w="130" w:type="pct"/>
            <w:tcBorders>
              <w:top w:val="nil"/>
              <w:left w:val="nil"/>
              <w:bottom w:val="nil"/>
              <w:right w:val="nil"/>
            </w:tcBorders>
          </w:tcPr>
          <w:p w14:paraId="2770ECE1"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26811020" w14:textId="6CFC55B5"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-1752.087</w:t>
            </w:r>
          </w:p>
        </w:tc>
        <w:tc>
          <w:tcPr>
            <w:tcW w:w="859" w:type="pct"/>
            <w:tcBorders>
              <w:top w:val="nil"/>
              <w:left w:val="nil"/>
              <w:bottom w:val="nil"/>
              <w:right w:val="nil"/>
            </w:tcBorders>
            <w:shd w:val="clear" w:color="auto" w:fill="auto"/>
            <w:noWrap/>
            <w:vAlign w:val="center"/>
            <w:hideMark/>
          </w:tcPr>
          <w:p w14:paraId="405474B7"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-1750.001</w:t>
            </w:r>
          </w:p>
        </w:tc>
      </w:tr>
      <w:tr w:rsidR="00EB0BD6" w:rsidRPr="00EB0BD6" w14:paraId="0187D610" w14:textId="77777777" w:rsidTr="00EB0BD6">
        <w:trPr>
          <w:trHeight w:val="369"/>
        </w:trPr>
        <w:tc>
          <w:tcPr>
            <w:tcW w:w="1246" w:type="pct"/>
            <w:tcBorders>
              <w:top w:val="nil"/>
              <w:left w:val="nil"/>
              <w:right w:val="nil"/>
            </w:tcBorders>
            <w:shd w:val="clear" w:color="auto" w:fill="auto"/>
            <w:noWrap/>
            <w:vAlign w:val="center"/>
            <w:hideMark/>
          </w:tcPr>
          <w:p w14:paraId="5AE67F66" w14:textId="51E0E8C7" w:rsidR="00EB0BD6" w:rsidRPr="00EB0BD6" w:rsidRDefault="00A76521" w:rsidP="00EB0BD6">
            <w:pPr>
              <w:spacing w:line="240" w:lineRule="auto"/>
              <w:ind w:firstLineChars="0" w:firstLine="0"/>
              <w:rPr>
                <w:rFonts w:cs="Times New Roman"/>
                <w:color w:val="000000"/>
                <w:sz w:val="21"/>
                <w:szCs w:val="21"/>
              </w:rPr>
            </w:pPr>
            <w:r>
              <w:rPr>
                <w:rFonts w:cs="Times New Roman" w:hint="eastAsia"/>
                <w:color w:val="000000"/>
                <w:sz w:val="21"/>
                <w:szCs w:val="21"/>
              </w:rPr>
              <w:t>Wald</w:t>
            </w:r>
            <w:r>
              <w:rPr>
                <w:rFonts w:cs="Times New Roman"/>
                <w:color w:val="000000"/>
                <w:sz w:val="21"/>
                <w:szCs w:val="21"/>
              </w:rPr>
              <w:t xml:space="preserve"> </w:t>
            </w:r>
            <w:r w:rsidR="00EB0BD6" w:rsidRPr="00EB0BD6">
              <w:rPr>
                <w:rFonts w:cs="Times New Roman"/>
                <w:color w:val="000000"/>
                <w:sz w:val="21"/>
                <w:szCs w:val="21"/>
              </w:rPr>
              <w:t>Chi2</w:t>
            </w:r>
          </w:p>
        </w:tc>
        <w:tc>
          <w:tcPr>
            <w:tcW w:w="953" w:type="pct"/>
            <w:tcBorders>
              <w:top w:val="nil"/>
              <w:left w:val="nil"/>
              <w:right w:val="nil"/>
            </w:tcBorders>
            <w:shd w:val="clear" w:color="auto" w:fill="auto"/>
            <w:noWrap/>
            <w:vAlign w:val="center"/>
            <w:hideMark/>
          </w:tcPr>
          <w:p w14:paraId="57B25CE6"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1308.260</w:t>
            </w:r>
          </w:p>
        </w:tc>
        <w:tc>
          <w:tcPr>
            <w:tcW w:w="859" w:type="pct"/>
            <w:tcBorders>
              <w:top w:val="nil"/>
              <w:left w:val="nil"/>
              <w:right w:val="nil"/>
            </w:tcBorders>
            <w:shd w:val="clear" w:color="auto" w:fill="auto"/>
            <w:noWrap/>
            <w:vAlign w:val="center"/>
            <w:hideMark/>
          </w:tcPr>
          <w:p w14:paraId="70A2C32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1334.496</w:t>
            </w:r>
          </w:p>
        </w:tc>
        <w:tc>
          <w:tcPr>
            <w:tcW w:w="130" w:type="pct"/>
            <w:tcBorders>
              <w:top w:val="nil"/>
              <w:left w:val="nil"/>
              <w:right w:val="nil"/>
            </w:tcBorders>
          </w:tcPr>
          <w:p w14:paraId="495A3369"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right w:val="nil"/>
            </w:tcBorders>
            <w:shd w:val="clear" w:color="auto" w:fill="auto"/>
            <w:noWrap/>
            <w:vAlign w:val="center"/>
            <w:hideMark/>
          </w:tcPr>
          <w:p w14:paraId="2F25F368" w14:textId="323C2B69"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560.595</w:t>
            </w:r>
          </w:p>
        </w:tc>
        <w:tc>
          <w:tcPr>
            <w:tcW w:w="859" w:type="pct"/>
            <w:tcBorders>
              <w:top w:val="nil"/>
              <w:left w:val="nil"/>
              <w:right w:val="nil"/>
            </w:tcBorders>
            <w:shd w:val="clear" w:color="auto" w:fill="auto"/>
            <w:noWrap/>
            <w:vAlign w:val="center"/>
            <w:hideMark/>
          </w:tcPr>
          <w:p w14:paraId="5DF7ABD4"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564.767</w:t>
            </w:r>
          </w:p>
        </w:tc>
      </w:tr>
      <w:tr w:rsidR="00EB0BD6" w:rsidRPr="00EB0BD6" w14:paraId="06E7E38D" w14:textId="77777777" w:rsidTr="00EB0BD6">
        <w:trPr>
          <w:trHeight w:val="369"/>
        </w:trPr>
        <w:tc>
          <w:tcPr>
            <w:tcW w:w="1246" w:type="pct"/>
            <w:tcBorders>
              <w:top w:val="nil"/>
              <w:left w:val="nil"/>
              <w:bottom w:val="single" w:sz="6" w:space="0" w:color="auto"/>
              <w:right w:val="nil"/>
            </w:tcBorders>
            <w:shd w:val="clear" w:color="auto" w:fill="auto"/>
            <w:noWrap/>
            <w:vAlign w:val="center"/>
            <w:hideMark/>
          </w:tcPr>
          <w:p w14:paraId="532BC27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p</w:t>
            </w:r>
          </w:p>
        </w:tc>
        <w:tc>
          <w:tcPr>
            <w:tcW w:w="953" w:type="pct"/>
            <w:tcBorders>
              <w:top w:val="nil"/>
              <w:left w:val="nil"/>
              <w:bottom w:val="single" w:sz="6" w:space="0" w:color="auto"/>
              <w:right w:val="nil"/>
            </w:tcBorders>
            <w:shd w:val="clear" w:color="auto" w:fill="auto"/>
            <w:noWrap/>
            <w:vAlign w:val="center"/>
            <w:hideMark/>
          </w:tcPr>
          <w:p w14:paraId="50CFE782"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0.000</w:t>
            </w:r>
          </w:p>
        </w:tc>
        <w:tc>
          <w:tcPr>
            <w:tcW w:w="859" w:type="pct"/>
            <w:tcBorders>
              <w:top w:val="nil"/>
              <w:left w:val="nil"/>
              <w:bottom w:val="single" w:sz="6" w:space="0" w:color="auto"/>
              <w:right w:val="nil"/>
            </w:tcBorders>
            <w:shd w:val="clear" w:color="auto" w:fill="auto"/>
            <w:noWrap/>
            <w:vAlign w:val="center"/>
            <w:hideMark/>
          </w:tcPr>
          <w:p w14:paraId="52F145D6"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0.000</w:t>
            </w:r>
          </w:p>
        </w:tc>
        <w:tc>
          <w:tcPr>
            <w:tcW w:w="130" w:type="pct"/>
            <w:tcBorders>
              <w:top w:val="nil"/>
              <w:left w:val="nil"/>
              <w:bottom w:val="single" w:sz="6" w:space="0" w:color="auto"/>
              <w:right w:val="nil"/>
            </w:tcBorders>
          </w:tcPr>
          <w:p w14:paraId="6F038307"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single" w:sz="6" w:space="0" w:color="auto"/>
              <w:right w:val="nil"/>
            </w:tcBorders>
            <w:shd w:val="clear" w:color="auto" w:fill="auto"/>
            <w:noWrap/>
            <w:vAlign w:val="center"/>
            <w:hideMark/>
          </w:tcPr>
          <w:p w14:paraId="0D10F3E5" w14:textId="24731BF0"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0.000</w:t>
            </w:r>
          </w:p>
        </w:tc>
        <w:tc>
          <w:tcPr>
            <w:tcW w:w="859" w:type="pct"/>
            <w:tcBorders>
              <w:top w:val="nil"/>
              <w:left w:val="nil"/>
              <w:bottom w:val="single" w:sz="6" w:space="0" w:color="auto"/>
              <w:right w:val="nil"/>
            </w:tcBorders>
            <w:shd w:val="clear" w:color="auto" w:fill="auto"/>
            <w:noWrap/>
            <w:vAlign w:val="center"/>
            <w:hideMark/>
          </w:tcPr>
          <w:p w14:paraId="5E6940CD"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0.000</w:t>
            </w:r>
          </w:p>
        </w:tc>
      </w:tr>
      <w:tr w:rsidR="00EB0BD6" w:rsidRPr="00EB0BD6" w14:paraId="28190984" w14:textId="77777777" w:rsidTr="00EB0BD6">
        <w:trPr>
          <w:trHeight w:val="280"/>
        </w:trPr>
        <w:tc>
          <w:tcPr>
            <w:tcW w:w="5000" w:type="pct"/>
            <w:gridSpan w:val="6"/>
            <w:tcBorders>
              <w:top w:val="single" w:sz="6" w:space="0" w:color="auto"/>
              <w:left w:val="nil"/>
              <w:bottom w:val="nil"/>
              <w:right w:val="nil"/>
            </w:tcBorders>
            <w:shd w:val="clear" w:color="auto" w:fill="auto"/>
            <w:noWrap/>
            <w:vAlign w:val="center"/>
            <w:hideMark/>
          </w:tcPr>
          <w:p w14:paraId="4EB2454A" w14:textId="6869BEBE" w:rsidR="00EB0BD6" w:rsidRPr="00EB0BD6" w:rsidRDefault="00EB0BD6" w:rsidP="00EB0BD6">
            <w:pPr>
              <w:spacing w:line="240" w:lineRule="auto"/>
              <w:ind w:firstLineChars="0" w:firstLine="0"/>
              <w:rPr>
                <w:rFonts w:eastAsia="Times New Roman" w:cs="Times New Roman"/>
                <w:sz w:val="20"/>
                <w:szCs w:val="20"/>
              </w:rPr>
            </w:pPr>
            <w:r w:rsidRPr="00EB0BD6">
              <w:rPr>
                <w:rFonts w:cs="Times New Roman"/>
                <w:color w:val="000000"/>
                <w:sz w:val="21"/>
                <w:szCs w:val="21"/>
              </w:rPr>
              <w:t>Standard errors in parentheses</w:t>
            </w:r>
          </w:p>
        </w:tc>
      </w:tr>
      <w:tr w:rsidR="00EB0BD6" w:rsidRPr="00EB0BD6" w14:paraId="39359360" w14:textId="77777777" w:rsidTr="00EB0BD6">
        <w:trPr>
          <w:trHeight w:val="280"/>
        </w:trPr>
        <w:tc>
          <w:tcPr>
            <w:tcW w:w="5000" w:type="pct"/>
            <w:gridSpan w:val="6"/>
            <w:tcBorders>
              <w:top w:val="nil"/>
              <w:left w:val="nil"/>
              <w:bottom w:val="nil"/>
              <w:right w:val="nil"/>
            </w:tcBorders>
            <w:shd w:val="clear" w:color="auto" w:fill="auto"/>
            <w:noWrap/>
            <w:vAlign w:val="center"/>
            <w:hideMark/>
          </w:tcPr>
          <w:p w14:paraId="680F978B" w14:textId="12C6BCB0" w:rsidR="00EB0BD6" w:rsidRPr="00EB0BD6" w:rsidRDefault="00EB0BD6" w:rsidP="00EB0BD6">
            <w:pPr>
              <w:spacing w:line="240" w:lineRule="auto"/>
              <w:ind w:firstLineChars="0" w:firstLine="0"/>
              <w:rPr>
                <w:rFonts w:eastAsia="Times New Roman" w:cs="Times New Roman"/>
                <w:sz w:val="20"/>
                <w:szCs w:val="20"/>
              </w:rPr>
            </w:pPr>
            <w:r w:rsidRPr="00EB0BD6">
              <w:rPr>
                <w:rFonts w:cs="Times New Roman"/>
                <w:color w:val="000000"/>
                <w:sz w:val="21"/>
                <w:szCs w:val="21"/>
              </w:rPr>
              <w:t>* p&lt;0.1 ** p&lt;0.05 *** p&lt;0.01</w:t>
            </w:r>
          </w:p>
        </w:tc>
      </w:tr>
    </w:tbl>
    <w:p w14:paraId="26F980FC" w14:textId="77777777" w:rsidR="00EB0BD6" w:rsidRPr="004B59BB" w:rsidRDefault="00EB0BD6" w:rsidP="0053522D">
      <w:pPr>
        <w:ind w:firstLine="480"/>
      </w:pPr>
    </w:p>
    <w:p w14:paraId="12B80E32" w14:textId="4D1071E1" w:rsidR="00F710CF" w:rsidRDefault="00F710CF">
      <w:pPr>
        <w:spacing w:after="160" w:line="259" w:lineRule="auto"/>
        <w:ind w:firstLineChars="0" w:firstLine="0"/>
      </w:pPr>
      <w:r>
        <w:br w:type="page"/>
      </w:r>
    </w:p>
    <w:p w14:paraId="2150266A" w14:textId="3E155ED5" w:rsidR="00E05815" w:rsidRDefault="00844468" w:rsidP="00844468">
      <w:pPr>
        <w:pStyle w:val="2"/>
      </w:pPr>
      <w:bookmarkStart w:id="22" w:name="_Toc105410151"/>
      <w:r>
        <w:rPr>
          <w:rFonts w:hint="eastAsia"/>
        </w:rPr>
        <w:lastRenderedPageBreak/>
        <w:t>讨论</w:t>
      </w:r>
      <w:bookmarkEnd w:id="22"/>
    </w:p>
    <w:p w14:paraId="2713D9A5" w14:textId="25F9FC05" w:rsidR="00317750" w:rsidRDefault="006F7E96" w:rsidP="00531FA2">
      <w:pPr>
        <w:ind w:firstLine="480"/>
      </w:pPr>
      <w:r>
        <w:rPr>
          <w:rFonts w:hint="eastAsia"/>
        </w:rPr>
        <w:t>以</w:t>
      </w:r>
      <w:r>
        <w:rPr>
          <w:rFonts w:hint="eastAsia"/>
        </w:rPr>
        <w:t>Kiva</w:t>
      </w:r>
      <w:r>
        <w:rPr>
          <w:rFonts w:hint="eastAsia"/>
        </w:rPr>
        <w:t>为代表的</w:t>
      </w:r>
      <w:proofErr w:type="gramStart"/>
      <w:r>
        <w:rPr>
          <w:rFonts w:hint="eastAsia"/>
        </w:rPr>
        <w:t>亲社会众筹模式</w:t>
      </w:r>
      <w:proofErr w:type="gramEnd"/>
      <w:r>
        <w:rPr>
          <w:rFonts w:hint="eastAsia"/>
        </w:rPr>
        <w:t>取得的巨大成功和</w:t>
      </w:r>
      <w:r w:rsidR="006C7905">
        <w:rPr>
          <w:rFonts w:hint="eastAsia"/>
        </w:rPr>
        <w:t>消除贫困的社会</w:t>
      </w:r>
      <w:proofErr w:type="gramStart"/>
      <w:r w:rsidR="006C7905">
        <w:rPr>
          <w:rFonts w:hint="eastAsia"/>
        </w:rPr>
        <w:t>愿景吸引</w:t>
      </w:r>
      <w:proofErr w:type="gramEnd"/>
      <w:r w:rsidR="006C7905">
        <w:rPr>
          <w:rFonts w:hint="eastAsia"/>
        </w:rPr>
        <w:t>了大量投资者来到</w:t>
      </w:r>
      <w:r w:rsidR="00AC4AE9">
        <w:rPr>
          <w:rFonts w:hint="eastAsia"/>
        </w:rPr>
        <w:t>该</w:t>
      </w:r>
      <w:r w:rsidR="006C7905">
        <w:rPr>
          <w:rFonts w:hint="eastAsia"/>
        </w:rPr>
        <w:t>平台，参与到利用空闲资金帮助他人的行动中</w:t>
      </w:r>
      <w:r>
        <w:rPr>
          <w:rFonts w:hint="eastAsia"/>
        </w:rPr>
        <w:t>。</w:t>
      </w:r>
      <w:r w:rsidR="00DB1C2E">
        <w:rPr>
          <w:rFonts w:hint="eastAsia"/>
        </w:rPr>
        <w:t>因此，了解项目特征</w:t>
      </w:r>
      <w:r w:rsidR="00BD24F9">
        <w:rPr>
          <w:rFonts w:hint="eastAsia"/>
        </w:rPr>
        <w:t>如何</w:t>
      </w:r>
      <w:r w:rsidR="00DB1C2E">
        <w:rPr>
          <w:rFonts w:hint="eastAsia"/>
        </w:rPr>
        <w:t>吸引投资者参与有着重要的实际意义。</w:t>
      </w:r>
      <w:r w:rsidR="00BD24F9">
        <w:rPr>
          <w:rFonts w:hint="eastAsia"/>
        </w:rPr>
        <w:t>本研究</w:t>
      </w:r>
      <w:r w:rsidR="001B6609">
        <w:rPr>
          <w:rFonts w:hint="eastAsia"/>
        </w:rPr>
        <w:t>将</w:t>
      </w:r>
      <w:r w:rsidR="00BD24F9">
        <w:rPr>
          <w:rFonts w:hint="eastAsia"/>
        </w:rPr>
        <w:t>项目描述</w:t>
      </w:r>
      <w:r w:rsidR="001B6609">
        <w:rPr>
          <w:rFonts w:hint="eastAsia"/>
        </w:rPr>
        <w:t>作为主要的研究对象，</w:t>
      </w:r>
      <w:r w:rsidR="008B5366">
        <w:rPr>
          <w:rFonts w:hint="eastAsia"/>
        </w:rPr>
        <w:t>为平台和借款者如何</w:t>
      </w:r>
      <w:r w:rsidR="00CC7796">
        <w:rPr>
          <w:rFonts w:hint="eastAsia"/>
        </w:rPr>
        <w:t>借助项目描述提高项目筹款表现提供了参考。</w:t>
      </w:r>
      <w:r w:rsidR="00F623C7">
        <w:rPr>
          <w:rFonts w:hint="eastAsia"/>
        </w:rPr>
        <w:t>我们的</w:t>
      </w:r>
      <w:r w:rsidR="00317750">
        <w:rPr>
          <w:rFonts w:hint="eastAsia"/>
        </w:rPr>
        <w:t>实证结果主要提供了</w:t>
      </w:r>
      <w:r w:rsidR="00264C82">
        <w:rPr>
          <w:rFonts w:hint="eastAsia"/>
        </w:rPr>
        <w:t>两</w:t>
      </w:r>
      <w:r w:rsidR="00317750">
        <w:rPr>
          <w:rFonts w:hint="eastAsia"/>
        </w:rPr>
        <w:t>方面的讨论空间。</w:t>
      </w:r>
    </w:p>
    <w:p w14:paraId="019BD2F4" w14:textId="616ED1D6" w:rsidR="00BD19C4" w:rsidRDefault="00110686" w:rsidP="00531FA2">
      <w:pPr>
        <w:ind w:firstLine="480"/>
      </w:pPr>
      <w:r>
        <w:rPr>
          <w:rFonts w:hint="eastAsia"/>
        </w:rPr>
        <w:t>首先，</w:t>
      </w:r>
      <w:r w:rsidR="00E54307">
        <w:rPr>
          <w:rFonts w:hint="eastAsia"/>
        </w:rPr>
        <w:t>本文</w:t>
      </w:r>
      <w:r w:rsidR="004F2FD7">
        <w:rPr>
          <w:rFonts w:hint="eastAsia"/>
        </w:rPr>
        <w:t>的研究</w:t>
      </w:r>
      <w:r w:rsidR="0073420F">
        <w:rPr>
          <w:rFonts w:hint="eastAsia"/>
        </w:rPr>
        <w:t>结果肯定了</w:t>
      </w:r>
      <w:r w:rsidR="00BA4D4B">
        <w:rPr>
          <w:rFonts w:hint="eastAsia"/>
        </w:rPr>
        <w:t>利他</w:t>
      </w:r>
      <w:r w:rsidR="00650C78">
        <w:rPr>
          <w:rFonts w:hint="eastAsia"/>
        </w:rPr>
        <w:t>主义</w:t>
      </w:r>
      <w:r w:rsidR="006A6DD2">
        <w:rPr>
          <w:rFonts w:hint="eastAsia"/>
        </w:rPr>
        <w:t>等</w:t>
      </w:r>
      <w:r w:rsidR="00391155">
        <w:rPr>
          <w:rFonts w:hint="eastAsia"/>
        </w:rPr>
        <w:t>因素</w:t>
      </w:r>
      <w:r w:rsidR="0073420F">
        <w:rPr>
          <w:rFonts w:hint="eastAsia"/>
        </w:rPr>
        <w:t>在亲社会环境</w:t>
      </w:r>
      <w:r w:rsidR="00550D1E">
        <w:rPr>
          <w:rFonts w:hint="eastAsia"/>
        </w:rPr>
        <w:t>中</w:t>
      </w:r>
      <w:r w:rsidR="0073420F">
        <w:rPr>
          <w:rFonts w:hint="eastAsia"/>
        </w:rPr>
        <w:t>的</w:t>
      </w:r>
      <w:r w:rsidR="0073132D">
        <w:rPr>
          <w:rFonts w:hint="eastAsia"/>
        </w:rPr>
        <w:t>重要性</w:t>
      </w:r>
      <w:r w:rsidR="00202FB5">
        <w:rPr>
          <w:rFonts w:hint="eastAsia"/>
        </w:rPr>
        <w:t>。</w:t>
      </w:r>
      <w:r w:rsidR="007615D0">
        <w:rPr>
          <w:rFonts w:hint="eastAsia"/>
        </w:rPr>
        <w:t>根据前文的</w:t>
      </w:r>
      <w:r w:rsidR="0060435E">
        <w:rPr>
          <w:rFonts w:hint="eastAsia"/>
        </w:rPr>
        <w:t>实证</w:t>
      </w:r>
      <w:r w:rsidR="007615D0">
        <w:rPr>
          <w:rFonts w:hint="eastAsia"/>
        </w:rPr>
        <w:t>分析，</w:t>
      </w:r>
      <w:r w:rsidR="00F028F2">
        <w:rPr>
          <w:rFonts w:hint="eastAsia"/>
        </w:rPr>
        <w:t>在信息框架中强调利他诉求能够提高项目</w:t>
      </w:r>
      <w:r w:rsidR="006F25C4">
        <w:rPr>
          <w:rFonts w:hint="eastAsia"/>
        </w:rPr>
        <w:t>的吸引力，增加</w:t>
      </w:r>
      <w:r w:rsidR="0078708E">
        <w:rPr>
          <w:rFonts w:hint="eastAsia"/>
        </w:rPr>
        <w:t>项目</w:t>
      </w:r>
      <w:proofErr w:type="gramStart"/>
      <w:r w:rsidR="00F028F2">
        <w:rPr>
          <w:rFonts w:hint="eastAsia"/>
        </w:rPr>
        <w:t>众筹成功</w:t>
      </w:r>
      <w:proofErr w:type="gramEnd"/>
      <w:r w:rsidR="00F028F2">
        <w:rPr>
          <w:rFonts w:hint="eastAsia"/>
        </w:rPr>
        <w:t>的概率。</w:t>
      </w:r>
      <w:r w:rsidR="00E67020">
        <w:rPr>
          <w:rFonts w:hint="eastAsia"/>
        </w:rPr>
        <w:t>在</w:t>
      </w:r>
      <w:r w:rsidR="00A53C72">
        <w:rPr>
          <w:rFonts w:hint="eastAsia"/>
        </w:rPr>
        <w:t>传统的</w:t>
      </w:r>
      <w:r w:rsidR="00E67020">
        <w:rPr>
          <w:rFonts w:hint="eastAsia"/>
        </w:rPr>
        <w:t>慈善捐赠</w:t>
      </w:r>
      <w:r w:rsidR="00BE4A69">
        <w:rPr>
          <w:rFonts w:hint="eastAsia"/>
        </w:rPr>
        <w:t>、</w:t>
      </w:r>
      <w:r w:rsidR="000A0EBD">
        <w:rPr>
          <w:rFonts w:hint="eastAsia"/>
        </w:rPr>
        <w:t>公益广告</w:t>
      </w:r>
      <w:r w:rsidR="00B71114">
        <w:rPr>
          <w:rFonts w:hint="eastAsia"/>
        </w:rPr>
        <w:t>以及</w:t>
      </w:r>
      <w:proofErr w:type="gramStart"/>
      <w:r w:rsidR="002510A6">
        <w:rPr>
          <w:rFonts w:hint="eastAsia"/>
        </w:rPr>
        <w:t>医疗</w:t>
      </w:r>
      <w:r w:rsidR="00B71114">
        <w:rPr>
          <w:rFonts w:hint="eastAsia"/>
        </w:rPr>
        <w:t>众筹领域</w:t>
      </w:r>
      <w:proofErr w:type="gramEnd"/>
      <w:r w:rsidR="00A53C72">
        <w:rPr>
          <w:rFonts w:hint="eastAsia"/>
        </w:rPr>
        <w:t>，</w:t>
      </w:r>
      <w:r w:rsidR="00F50588">
        <w:rPr>
          <w:rFonts w:hint="eastAsia"/>
        </w:rPr>
        <w:t>已</w:t>
      </w:r>
      <w:r w:rsidR="00AB7E78">
        <w:rPr>
          <w:rFonts w:hint="eastAsia"/>
        </w:rPr>
        <w:t>经有</w:t>
      </w:r>
      <w:r w:rsidR="00F50588">
        <w:rPr>
          <w:rFonts w:hint="eastAsia"/>
        </w:rPr>
        <w:t>大量研究陈述了</w:t>
      </w:r>
      <w:r w:rsidR="00C75940">
        <w:rPr>
          <w:rFonts w:hint="eastAsia"/>
        </w:rPr>
        <w:t>诉诸</w:t>
      </w:r>
      <w:r w:rsidR="00096256">
        <w:rPr>
          <w:rFonts w:hint="eastAsia"/>
        </w:rPr>
        <w:t>利他主义</w:t>
      </w:r>
      <w:r w:rsidR="006B60A6">
        <w:rPr>
          <w:rFonts w:hint="eastAsia"/>
        </w:rPr>
        <w:t>在</w:t>
      </w:r>
      <w:r w:rsidR="009613C5">
        <w:rPr>
          <w:rFonts w:hint="eastAsia"/>
        </w:rPr>
        <w:t>获得</w:t>
      </w:r>
      <w:r w:rsidR="00732332">
        <w:rPr>
          <w:rFonts w:hint="eastAsia"/>
        </w:rPr>
        <w:t>人们回应</w:t>
      </w:r>
      <w:r w:rsidR="009613C5">
        <w:rPr>
          <w:rFonts w:hint="eastAsia"/>
        </w:rPr>
        <w:t>、提高</w:t>
      </w:r>
      <w:r w:rsidR="00CA107F">
        <w:rPr>
          <w:rFonts w:hint="eastAsia"/>
        </w:rPr>
        <w:t>项目表现</w:t>
      </w:r>
      <w:r w:rsidR="001E7804">
        <w:rPr>
          <w:rFonts w:hint="eastAsia"/>
        </w:rPr>
        <w:t>上</w:t>
      </w:r>
      <w:r w:rsidR="00CA107F">
        <w:rPr>
          <w:rFonts w:hint="eastAsia"/>
        </w:rPr>
        <w:t>的关键作用</w:t>
      </w:r>
      <w:r w:rsidR="007137D8">
        <w:rPr>
          <w:rFonts w:hint="eastAsia"/>
        </w:rPr>
        <w:t>。</w:t>
      </w:r>
      <w:r w:rsidR="00826223">
        <w:rPr>
          <w:rFonts w:hint="eastAsia"/>
        </w:rPr>
        <w:t>但在被称为“在线小额信贷”的</w:t>
      </w:r>
      <w:proofErr w:type="gramStart"/>
      <w:r w:rsidR="00826223">
        <w:rPr>
          <w:rFonts w:hint="eastAsia"/>
        </w:rPr>
        <w:t>亲社会众筹环境</w:t>
      </w:r>
      <w:proofErr w:type="gramEnd"/>
      <w:r w:rsidR="00826223">
        <w:rPr>
          <w:rFonts w:hint="eastAsia"/>
        </w:rPr>
        <w:t>中，利他</w:t>
      </w:r>
      <w:r w:rsidR="007124C7">
        <w:rPr>
          <w:rFonts w:hint="eastAsia"/>
        </w:rPr>
        <w:t>诉求</w:t>
      </w:r>
      <w:r w:rsidR="002221C9">
        <w:rPr>
          <w:rFonts w:hint="eastAsia"/>
        </w:rPr>
        <w:t>的效果是否会</w:t>
      </w:r>
      <w:r w:rsidR="00DA2693">
        <w:rPr>
          <w:rFonts w:hint="eastAsia"/>
        </w:rPr>
        <w:t>因用户</w:t>
      </w:r>
      <w:proofErr w:type="gramStart"/>
      <w:r w:rsidR="00DA2693">
        <w:rPr>
          <w:rFonts w:hint="eastAsia"/>
        </w:rPr>
        <w:t>群特征</w:t>
      </w:r>
      <w:proofErr w:type="gramEnd"/>
      <w:r w:rsidR="00DA2693">
        <w:rPr>
          <w:rFonts w:hint="eastAsia"/>
        </w:rPr>
        <w:t>的不同而</w:t>
      </w:r>
      <w:r w:rsidR="002221C9">
        <w:rPr>
          <w:rFonts w:hint="eastAsia"/>
        </w:rPr>
        <w:t>更加突出，仍未得到明确确认</w:t>
      </w:r>
      <w:r w:rsidR="00F9008D">
        <w:rPr>
          <w:rFonts w:hint="eastAsia"/>
        </w:rPr>
        <w:t>，</w:t>
      </w:r>
      <w:r w:rsidR="002F2599">
        <w:rPr>
          <w:rFonts w:hint="eastAsia"/>
        </w:rPr>
        <w:t>有关</w:t>
      </w:r>
      <w:r w:rsidR="00F9008D">
        <w:rPr>
          <w:rFonts w:hint="eastAsia"/>
        </w:rPr>
        <w:t>利他诉求是否会增加项目成功率这一点</w:t>
      </w:r>
      <w:r w:rsidR="00AC4AE9">
        <w:rPr>
          <w:rFonts w:hint="eastAsia"/>
        </w:rPr>
        <w:t>仍然</w:t>
      </w:r>
      <w:r w:rsidR="00F9008D">
        <w:rPr>
          <w:rFonts w:hint="eastAsia"/>
        </w:rPr>
        <w:t>存在很大争议</w:t>
      </w:r>
      <w:r w:rsidR="00383EFD">
        <w:fldChar w:fldCharType="begin"/>
      </w:r>
      <w:r w:rsidR="00964D0F">
        <w:rPr>
          <w:rFonts w:hint="eastAsia"/>
        </w:rPr>
        <w:instrText xml:space="preserve"> ADDIN ZOTERO_ITEM CSL_CITATION {"citationID":"FnFVruX2","properties":{"formattedCitation":"\\uc0\\u65288{}Allison et al., 2015; Berns et al., 2020\\uc0\\u65289{}","plainCitation":"</w:instrText>
      </w:r>
      <w:r w:rsidR="00964D0F">
        <w:rPr>
          <w:rFonts w:hint="eastAsia"/>
        </w:rPr>
        <w:instrText>（</w:instrText>
      </w:r>
      <w:r w:rsidR="00964D0F">
        <w:rPr>
          <w:rFonts w:hint="eastAsia"/>
        </w:rPr>
        <w:instrText>Allison et al., 2015; Berns et al., 2020</w:instrText>
      </w:r>
      <w:r w:rsidR="00964D0F">
        <w:rPr>
          <w:rFonts w:hint="eastAsia"/>
        </w:rPr>
        <w:instrText>）</w:instrText>
      </w:r>
      <w:r w:rsidR="00964D0F">
        <w:rPr>
          <w:rFonts w:hint="eastAsia"/>
        </w:rPr>
        <w:instrText>","noteIndex":0},"citationItems"</w:instrText>
      </w:r>
      <w:r w:rsidR="00964D0F">
        <w:instrText xml:space="preserve">:[{"id":237,"uris":["http://zotero.org/users/6339915/items/T92HHU78"],"itemData":{"id":237,"type":"article-journal","abstract":"Crowdfunding platforms have revolutionized entrepreneurial finance, with 200 billion dollars expected to be dispersed annually to entrepreneurs and small business owners by 2020 (2014 economic value of crowdfunding. http://www.crowds ourci ng. org/editorial/crowdfunding-outlook-for-2014-and-beyond-infographic/30520, 2014). Despite the importance of this growing phenomenon, our knowledge of the dynamics of successful lending-based prosocial crowdfunding and its implications for the business ethics literature remain limited. We use a social responsibility lens to examine whether crowdfunders on a lending-based prosocial platform (Kiva) lend their money based on altruistic or strategic motives. Our results indicate that the dynamics of prosocial lending-based crowdfunding are somewhat consistent with traditional forms of financing. Specifically, despite a prosocial setting in nature, crowdfunders tend to act strategically, positively responding to signals of quality and low risk. Notably, we also find that projects that are high on both financial and social appeal receive the highest average amount of funding. Furthermore, language on the lender’s profile indicating ability to pay is positively related to both funding success and funding amount. Our study contributes to filling the gap in the business ethics literature about the dynamics of lending-based prosocial crowdfunding, and the strategic and altruistic ethical motives that drive lenders in such endeavors.","container-title":"Journal of Business Ethics","DOI":"10.1007/s10551-018-3932-0","ISSN":"0167-4544, 1573-0697","issue":"1","journalAbbreviation":"J Bus Ethics","language":"en","page":"169-185","source":"DOI.org (Crossref)","title":"Dynamics of Lending-Based Prosocial Crowdfunding: Using a Social Responsibility Lens","title-short":"Dynamics of Lending-Based Prosocial Crowdfunding","volume":"161","author":[{"family":"Berns","given":"John P."},{"family":"Figueroa-Armijos","given":"Maria"},{"family":"Motta Veiga","given":"Serge P.","non-dropping-particle":"da"},{"family":"Dunne","given":"Timothy C."}],"issued":{"date-parts":[["2020",1]]},"citation-key":"bernsDynamicsLendingBasedProsocial2020"}},{"id":250,"uris":["http://zotero.org/users/6339915/items/NVVIZUVF"],"itemData":{"id":250,"type":"article-journal","abstract":"Microloans garnered from crowdfunding provide an important source of financial capital for nascent entrepreneurs. Drawing on cognitive evaluation theory, we assess how linguistic cues known to affect underlying motivation can frame entrepreneurial narratives either as a business opportunity or as an opportunity to help others. We examine how this framing affects fundraising outcomes in the context of prosocial lending and conduct our analysis on a sample of microloans made to over 36,000 entrepreneurs in 51 countries via an online crowdfunding platform. We find that lenders respond positively to narratives highlighting the venture as an opportunity to help others, and less positively when the narrative is framed as a business opportunity.","container-title":"Entrepreneurship Theory and Practice","DOI":"10.1111/etap.12108","ISSN":"1042-2587, 1540-6520","issue":"1","journalAbbreviation":"Entrepreneurship Theory and Practice","language":"en","note":"tex.ids= allisonCrowdfundingProsocialMicrolending2015a","page":"53-73","source":"DOI.org (Crossref)","title":"Crowdfunding in a Prosocial Microlending Environment: Examining the Role of Intrinsic versus Extrinsic Cues","title-short":"Crowdfunding in a Prosocial Microlending Environment","volume":"39","author":[{"family":"Allison","given":"Thomas H."},{"family":"Davis","given":"Blakley C."},{"family":"Short","given":"Jeremy C."},{"family":"Webb","given":"Justin W."}],"issued":{"date-parts":[["2015",1]]},"citation-key":"allisonCrowdfundingProsocialMicrolending2015"}}],"schema":"https://github.com/citation-style-language/schema/raw/master/csl-citation.json"} </w:instrText>
      </w:r>
      <w:r w:rsidR="00383EFD">
        <w:fldChar w:fldCharType="separate"/>
      </w:r>
      <w:r w:rsidR="0038561E" w:rsidRPr="0038561E">
        <w:rPr>
          <w:rFonts w:cs="Times New Roman"/>
          <w:szCs w:val="24"/>
        </w:rPr>
        <w:t>（</w:t>
      </w:r>
      <w:r w:rsidR="0038561E" w:rsidRPr="0038561E">
        <w:rPr>
          <w:rFonts w:cs="Times New Roman"/>
          <w:szCs w:val="24"/>
        </w:rPr>
        <w:t>Allison et al., 2015; Berns et al., 2020</w:t>
      </w:r>
      <w:r w:rsidR="0038561E" w:rsidRPr="0038561E">
        <w:rPr>
          <w:rFonts w:cs="Times New Roman"/>
          <w:szCs w:val="24"/>
        </w:rPr>
        <w:t>）</w:t>
      </w:r>
      <w:r w:rsidR="00383EFD">
        <w:fldChar w:fldCharType="end"/>
      </w:r>
      <w:r w:rsidR="004B7833">
        <w:rPr>
          <w:rFonts w:hint="eastAsia"/>
        </w:rPr>
        <w:t>。</w:t>
      </w:r>
      <w:r w:rsidR="00383EFD">
        <w:rPr>
          <w:rFonts w:hint="eastAsia"/>
        </w:rPr>
        <w:t>Berns</w:t>
      </w:r>
      <w:r w:rsidR="00383EFD">
        <w:rPr>
          <w:rFonts w:hint="eastAsia"/>
        </w:rPr>
        <w:t>（</w:t>
      </w:r>
      <w:r w:rsidR="00383EFD">
        <w:rPr>
          <w:rFonts w:hint="eastAsia"/>
        </w:rPr>
        <w:t>2020</w:t>
      </w:r>
      <w:r w:rsidR="00383EFD">
        <w:rPr>
          <w:rFonts w:hint="eastAsia"/>
        </w:rPr>
        <w:t>）等人的研究提出，利他诉求并不会影响投资者</w:t>
      </w:r>
      <w:r w:rsidR="00F666EB">
        <w:rPr>
          <w:rFonts w:hint="eastAsia"/>
        </w:rPr>
        <w:t>的参与</w:t>
      </w:r>
      <w:r w:rsidR="001539C5">
        <w:rPr>
          <w:rFonts w:hint="eastAsia"/>
        </w:rPr>
        <w:t>决策</w:t>
      </w:r>
      <w:r w:rsidR="00264C82">
        <w:rPr>
          <w:rFonts w:hint="eastAsia"/>
        </w:rPr>
        <w:t>，仅会在投资者决定支持项目后影响支持的强度</w:t>
      </w:r>
      <w:r w:rsidR="00BD0B5D">
        <w:rPr>
          <w:rFonts w:hint="eastAsia"/>
        </w:rPr>
        <w:t>（</w:t>
      </w:r>
      <w:r w:rsidR="00EC488F">
        <w:rPr>
          <w:rFonts w:hint="eastAsia"/>
        </w:rPr>
        <w:t>支持</w:t>
      </w:r>
      <w:r w:rsidR="005F7BD1">
        <w:rPr>
          <w:rFonts w:hint="eastAsia"/>
        </w:rPr>
        <w:t>金额</w:t>
      </w:r>
      <w:r w:rsidR="00BD0B5D">
        <w:rPr>
          <w:rFonts w:hint="eastAsia"/>
        </w:rPr>
        <w:t>）</w:t>
      </w:r>
      <w:r w:rsidR="00264C82">
        <w:rPr>
          <w:rFonts w:hint="eastAsia"/>
        </w:rPr>
        <w:t>。</w:t>
      </w:r>
      <w:r w:rsidR="005322F1">
        <w:rPr>
          <w:rFonts w:hint="eastAsia"/>
        </w:rPr>
        <w:t>然而，</w:t>
      </w:r>
      <w:r w:rsidR="00BF644A">
        <w:rPr>
          <w:rFonts w:hint="eastAsia"/>
        </w:rPr>
        <w:t>即便是</w:t>
      </w:r>
      <w:r w:rsidR="00706A52">
        <w:rPr>
          <w:rFonts w:hint="eastAsia"/>
        </w:rPr>
        <w:t>在</w:t>
      </w:r>
      <w:r w:rsidR="00047DA9">
        <w:rPr>
          <w:rFonts w:hint="eastAsia"/>
        </w:rPr>
        <w:t>诸如</w:t>
      </w:r>
      <w:r w:rsidR="00047DA9">
        <w:rPr>
          <w:rFonts w:hint="eastAsia"/>
        </w:rPr>
        <w:t>Kickstarter</w:t>
      </w:r>
      <w:r w:rsidR="008C6EB4">
        <w:rPr>
          <w:rFonts w:hint="eastAsia"/>
        </w:rPr>
        <w:t>等</w:t>
      </w:r>
      <w:r w:rsidR="00362A12">
        <w:rPr>
          <w:rFonts w:hint="eastAsia"/>
        </w:rPr>
        <w:t>有</w:t>
      </w:r>
      <w:r w:rsidR="00397E40">
        <w:rPr>
          <w:rFonts w:hint="eastAsia"/>
        </w:rPr>
        <w:t>明确财务回报</w:t>
      </w:r>
      <w:r w:rsidR="00362A12">
        <w:rPr>
          <w:rFonts w:hint="eastAsia"/>
        </w:rPr>
        <w:t>的</w:t>
      </w:r>
      <w:r w:rsidR="00706A52">
        <w:rPr>
          <w:rFonts w:hint="eastAsia"/>
        </w:rPr>
        <w:t>在线众筹平台上</w:t>
      </w:r>
      <w:r w:rsidR="004C1C3D">
        <w:rPr>
          <w:rFonts w:hint="eastAsia"/>
        </w:rPr>
        <w:t>，</w:t>
      </w:r>
      <w:r w:rsidR="00F837FB">
        <w:rPr>
          <w:rFonts w:hint="eastAsia"/>
        </w:rPr>
        <w:t>采用</w:t>
      </w:r>
      <w:r w:rsidR="00CA4946">
        <w:rPr>
          <w:rFonts w:hint="eastAsia"/>
        </w:rPr>
        <w:t>亲社会框架</w:t>
      </w:r>
      <w:r w:rsidR="00356B6E">
        <w:rPr>
          <w:rFonts w:hint="eastAsia"/>
        </w:rPr>
        <w:t>已</w:t>
      </w:r>
      <w:r w:rsidR="007031E3">
        <w:rPr>
          <w:rFonts w:hint="eastAsia"/>
        </w:rPr>
        <w:t>被证明会影响项目的成功概率</w:t>
      </w:r>
      <w:r w:rsidR="008D7B9D">
        <w:rPr>
          <w:rFonts w:hint="eastAsia"/>
        </w:rPr>
        <w:t>。</w:t>
      </w:r>
      <w:r w:rsidR="008145B5">
        <w:rPr>
          <w:rFonts w:hint="eastAsia"/>
        </w:rPr>
        <w:t>因此，</w:t>
      </w:r>
      <w:r w:rsidR="00EF7214">
        <w:rPr>
          <w:rFonts w:hint="eastAsia"/>
        </w:rPr>
        <w:t>在</w:t>
      </w:r>
      <w:r w:rsidR="00425E9F">
        <w:rPr>
          <w:rFonts w:hint="eastAsia"/>
        </w:rPr>
        <w:t>前人文献的基础上，</w:t>
      </w:r>
      <w:r w:rsidR="005B29C8">
        <w:rPr>
          <w:rFonts w:hint="eastAsia"/>
        </w:rPr>
        <w:t>本文</w:t>
      </w:r>
      <w:r w:rsidR="002C3917">
        <w:rPr>
          <w:rFonts w:hint="eastAsia"/>
        </w:rPr>
        <w:t>再度确认了</w:t>
      </w:r>
      <w:r w:rsidR="00C8240E">
        <w:rPr>
          <w:rFonts w:hint="eastAsia"/>
        </w:rPr>
        <w:t>亲社会众筹</w:t>
      </w:r>
      <w:r w:rsidR="00B107F2">
        <w:rPr>
          <w:rFonts w:hint="eastAsia"/>
        </w:rPr>
        <w:t>这一特殊环境</w:t>
      </w:r>
      <w:r w:rsidR="00B115E8">
        <w:rPr>
          <w:rFonts w:hint="eastAsia"/>
        </w:rPr>
        <w:t>下</w:t>
      </w:r>
      <w:r w:rsidR="0030358C">
        <w:rPr>
          <w:rFonts w:hint="eastAsia"/>
        </w:rPr>
        <w:t>采用</w:t>
      </w:r>
      <w:r w:rsidR="00A20F5A">
        <w:rPr>
          <w:rFonts w:hint="eastAsia"/>
        </w:rPr>
        <w:t>强调</w:t>
      </w:r>
      <w:r w:rsidR="002C3917">
        <w:rPr>
          <w:rFonts w:hint="eastAsia"/>
        </w:rPr>
        <w:t>利他</w:t>
      </w:r>
      <w:r w:rsidR="00FE68F6">
        <w:rPr>
          <w:rFonts w:hint="eastAsia"/>
        </w:rPr>
        <w:t>诉求</w:t>
      </w:r>
      <w:r w:rsidR="009E616A">
        <w:rPr>
          <w:rFonts w:hint="eastAsia"/>
        </w:rPr>
        <w:t>的信息框架</w:t>
      </w:r>
      <w:r w:rsidR="00C8240E">
        <w:rPr>
          <w:rFonts w:hint="eastAsia"/>
        </w:rPr>
        <w:t>对</w:t>
      </w:r>
      <w:r w:rsidR="007F2FFA">
        <w:rPr>
          <w:rFonts w:hint="eastAsia"/>
        </w:rPr>
        <w:t>筹款</w:t>
      </w:r>
      <w:r w:rsidR="002D62A3">
        <w:rPr>
          <w:rFonts w:hint="eastAsia"/>
        </w:rPr>
        <w:t>成功</w:t>
      </w:r>
      <w:r w:rsidR="00C8240E">
        <w:rPr>
          <w:rFonts w:hint="eastAsia"/>
        </w:rPr>
        <w:t>的关键作用</w:t>
      </w:r>
      <w:r w:rsidR="002022C3">
        <w:rPr>
          <w:rFonts w:hint="eastAsia"/>
        </w:rPr>
        <w:t>。</w:t>
      </w:r>
      <w:r w:rsidR="00A138B3">
        <w:rPr>
          <w:rFonts w:hint="eastAsia"/>
        </w:rPr>
        <w:t>此外</w:t>
      </w:r>
      <w:r w:rsidR="004B2C22">
        <w:rPr>
          <w:rFonts w:hint="eastAsia"/>
        </w:rPr>
        <w:t>，文章也试图寻找影响利他框架效果的外部因素</w:t>
      </w:r>
      <w:r w:rsidR="00F74E99">
        <w:rPr>
          <w:rFonts w:hint="eastAsia"/>
        </w:rPr>
        <w:t>，</w:t>
      </w:r>
      <w:r w:rsidR="005C762E">
        <w:rPr>
          <w:rFonts w:hint="eastAsia"/>
        </w:rPr>
        <w:t>尽管</w:t>
      </w:r>
      <w:r w:rsidR="00AE189E">
        <w:rPr>
          <w:rFonts w:hint="eastAsia"/>
        </w:rPr>
        <w:t>选择的</w:t>
      </w:r>
      <w:r w:rsidR="005C762E">
        <w:rPr>
          <w:rFonts w:hint="eastAsia"/>
        </w:rPr>
        <w:t>调节变量</w:t>
      </w:r>
      <w:r w:rsidR="00521B49">
        <w:rPr>
          <w:rFonts w:hint="eastAsia"/>
        </w:rPr>
        <w:t>——受益对象</w:t>
      </w:r>
      <w:r w:rsidR="000031C1">
        <w:rPr>
          <w:rFonts w:hint="eastAsia"/>
        </w:rPr>
        <w:t>并没有如我们预期的那样起到调节作用</w:t>
      </w:r>
      <w:r w:rsidR="000A077A">
        <w:rPr>
          <w:rFonts w:hint="eastAsia"/>
        </w:rPr>
        <w:t>，但依然为后续研究</w:t>
      </w:r>
      <w:r w:rsidR="00E067E5">
        <w:rPr>
          <w:rFonts w:hint="eastAsia"/>
        </w:rPr>
        <w:t>的进行</w:t>
      </w:r>
      <w:r w:rsidR="000A077A">
        <w:rPr>
          <w:rFonts w:hint="eastAsia"/>
        </w:rPr>
        <w:t>提供了</w:t>
      </w:r>
      <w:r w:rsidR="002A38C5">
        <w:rPr>
          <w:rFonts w:hint="eastAsia"/>
        </w:rPr>
        <w:t>有益</w:t>
      </w:r>
      <w:r w:rsidR="000A077A">
        <w:rPr>
          <w:rFonts w:hint="eastAsia"/>
        </w:rPr>
        <w:t>参考。</w:t>
      </w:r>
    </w:p>
    <w:p w14:paraId="4F1E439A" w14:textId="0DBAD1B9" w:rsidR="0067700D" w:rsidRDefault="00D10D27" w:rsidP="0067700D">
      <w:pPr>
        <w:ind w:firstLine="480"/>
      </w:pPr>
      <w:r>
        <w:rPr>
          <w:rFonts w:hint="eastAsia"/>
        </w:rPr>
        <w:t>其次，文章也</w:t>
      </w:r>
      <w:r w:rsidR="00803A48">
        <w:rPr>
          <w:rFonts w:hint="eastAsia"/>
        </w:rPr>
        <w:t>检验了低成本</w:t>
      </w:r>
      <w:r w:rsidR="001A0B92">
        <w:rPr>
          <w:rFonts w:hint="eastAsia"/>
        </w:rPr>
        <w:t>质量</w:t>
      </w:r>
      <w:r w:rsidR="00803A48">
        <w:rPr>
          <w:rFonts w:hint="eastAsia"/>
        </w:rPr>
        <w:t>信号在投资决策中的作用</w:t>
      </w:r>
      <w:r w:rsidR="001853BA">
        <w:rPr>
          <w:rFonts w:hint="eastAsia"/>
        </w:rPr>
        <w:t>。</w:t>
      </w:r>
      <w:r w:rsidR="00E21990">
        <w:rPr>
          <w:rFonts w:hint="eastAsia"/>
        </w:rPr>
        <w:t>在进行投资决策时，投资者面临的最大难题是双方的信息不对称。在</w:t>
      </w:r>
      <w:proofErr w:type="gramStart"/>
      <w:r w:rsidR="00E21990">
        <w:rPr>
          <w:rFonts w:hint="eastAsia"/>
        </w:rPr>
        <w:t>在线众筹平台</w:t>
      </w:r>
      <w:proofErr w:type="gramEnd"/>
      <w:r w:rsidR="00E21990">
        <w:rPr>
          <w:rFonts w:hint="eastAsia"/>
        </w:rPr>
        <w:t>上，由于投资者缺乏对项目发起者自身信用和经济现状的了解，加之数字市场上不断加剧的注意力竞争</w:t>
      </w:r>
      <w:r w:rsidR="00E21990">
        <w:fldChar w:fldCharType="begin"/>
      </w:r>
      <w:r w:rsidR="00310602">
        <w:rPr>
          <w:rFonts w:hint="eastAsia"/>
        </w:rPr>
        <w:instrText xml:space="preserve"> ADDIN ZOTERO_ITEM CSL_CITATION {"citationID":"oxtfcD8T","properties":{"formattedCitation":"\\uc0\\u65288{}Hansen &amp; Haas, 2001\\uc0\\u65289{}","plainCitation":"</w:instrText>
      </w:r>
      <w:r w:rsidR="00310602">
        <w:rPr>
          <w:rFonts w:hint="eastAsia"/>
        </w:rPr>
        <w:instrText>（</w:instrText>
      </w:r>
      <w:r w:rsidR="00310602">
        <w:rPr>
          <w:rFonts w:hint="eastAsia"/>
        </w:rPr>
        <w:instrText>Hansen &amp; Haas, 2001</w:instrText>
      </w:r>
      <w:r w:rsidR="00310602">
        <w:rPr>
          <w:rFonts w:hint="eastAsia"/>
        </w:rPr>
        <w:instrText>）</w:instrText>
      </w:r>
      <w:r w:rsidR="00310602">
        <w:rPr>
          <w:rFonts w:hint="eastAsia"/>
        </w:rPr>
        <w:instrText>","noteIndex":0},"citationItems":[{"id":908,"uris":["http://zotero.org/use</w:instrText>
      </w:r>
      <w:r w:rsidR="00310602">
        <w:instrText xml:space="preserve">rs/6339915/items/7J2EZ54C"],"itemData":{"id":908,"type":"article-journal","abstract":"The relatively recent explosion of information available in electronic forms makes attention, rather than information, the scarce resource in organizations. In this paper, we theorize about how suppliers of electronic information compete for this resource and use data on document database use in a management consulting company to show that document suppliers that occupied a crowded segment of the firm's internal knowledge market gained less attention from employees (measured as monthly use of their database) but were able to combat this negative competitive effect by being selective and concentrated in their document supply. This result reveals a paradox of information supply in competitive information markets: the less information a supplier offered, the more it was used, because the supplier developed a reputation for quality and focus. We suggest that this view of competition for attention can also be applied to the competition among Web sites in external information markets.","container-title":"Administrative Science Quarterly","DOI":"10.2307/2667123","ISSN":"0001-8392","issue":"1","journalAbbreviation":"Administrative Science Quarterly","language":"en","note":"publisher: SAGE Publications Inc","page":"1-28","source":"SAGE Journals","title":"Competing for Attention in Knowledge Markets: Electronic Document Dissemination in a Management Consulting Company","title-short":"Competing for Attention in Knowledge Markets","volume":"46","author":[{"family":"Hansen","given":"Morten T."},{"family":"Haas","given":"Martine R."}],"issued":{"date-parts":[["2001",3,1]]},"citation-key":"hansenCompetingAttentionKnowledge2001"}}],"schema":"https://github.com/citation-style-language/schema/raw/master/csl-citation.json"} </w:instrText>
      </w:r>
      <w:r w:rsidR="00E21990">
        <w:fldChar w:fldCharType="separate"/>
      </w:r>
      <w:r w:rsidR="0038561E" w:rsidRPr="0038561E">
        <w:rPr>
          <w:rFonts w:cs="Times New Roman"/>
          <w:szCs w:val="24"/>
        </w:rPr>
        <w:t>（</w:t>
      </w:r>
      <w:r w:rsidR="0038561E" w:rsidRPr="0038561E">
        <w:rPr>
          <w:rFonts w:cs="Times New Roman"/>
          <w:szCs w:val="24"/>
        </w:rPr>
        <w:t>Hansen &amp; Haas, 2001</w:t>
      </w:r>
      <w:r w:rsidR="0038561E" w:rsidRPr="0038561E">
        <w:rPr>
          <w:rFonts w:cs="Times New Roman"/>
          <w:szCs w:val="24"/>
        </w:rPr>
        <w:t>）</w:t>
      </w:r>
      <w:r w:rsidR="00E21990">
        <w:fldChar w:fldCharType="end"/>
      </w:r>
      <w:r w:rsidR="00E21990">
        <w:rPr>
          <w:rFonts w:hint="eastAsia"/>
        </w:rPr>
        <w:t>，资金供求双方的信息不对称问题更加突出，这使得大众投资者很难判断项目成功概率的大小。因此，释放能够表明项目质量的信号变得十分关键</w:t>
      </w:r>
      <w:r w:rsidR="00E21990">
        <w:fldChar w:fldCharType="begin"/>
      </w:r>
      <w:r w:rsidR="0080684B">
        <w:rPr>
          <w:rFonts w:hint="eastAsia"/>
        </w:rPr>
        <w:instrText xml:space="preserve"> ADDIN ZOTERO_ITEM CSL_CITATION {"citationID":"oEq9jDyy","properties":{"formattedCitation":"\\uc0\\u65288{}Wang et al., 2021\\uc0\\u65289{}","plainCitation":"</w:instrText>
      </w:r>
      <w:r w:rsidR="0080684B">
        <w:rPr>
          <w:rFonts w:hint="eastAsia"/>
        </w:rPr>
        <w:instrText>（</w:instrText>
      </w:r>
      <w:r w:rsidR="0080684B">
        <w:rPr>
          <w:rFonts w:hint="eastAsia"/>
        </w:rPr>
        <w:instrText>Wang et al., 2021</w:instrText>
      </w:r>
      <w:r w:rsidR="0080684B">
        <w:rPr>
          <w:rFonts w:hint="eastAsia"/>
        </w:rPr>
        <w:instrText>）</w:instrText>
      </w:r>
      <w:r w:rsidR="0080684B">
        <w:rPr>
          <w:rFonts w:hint="eastAsia"/>
        </w:rPr>
        <w:instrText>","noteIndex":0},"citationItems":[{"id":280,"uris":["http://zotero.org/users/6</w:instrText>
      </w:r>
      <w:r w:rsidR="0080684B">
        <w:instrText xml:space="preserve">339915/items/UE6UHGPC"],"itemData":{"id":280,"type":"article-journal","container-title":"Journal of the Association for Information Systems","DOI":"10.17705/1jais.00679","ISSN":"1536-9323","issue":"3","language":"en","page":"4","title":"Mitigating Information Asymmetry to Achieve Crowdfunding Success:  Signaling and Online Communication","title-short":"Mitigating Information Asymmetry to Achieve Crowdfunding Success","volume":"22","author":[{"family":"Wang","given":"Nianxin"},{"family":"Liang","given":"Huigang"},{"family":"Xue","given":"Yajiong"},{"family":"Ge","given":"Shilun"}],"issued":{"date-parts":[["2021",1,1]]},"citation-key":"wangMitigatingInformationAsymmetry2021"}}],"schema":"https://github.com/citation-style-language/schema/raw/master/csl-citation.json"} </w:instrText>
      </w:r>
      <w:r w:rsidR="00E21990">
        <w:fldChar w:fldCharType="separate"/>
      </w:r>
      <w:r w:rsidR="0038561E" w:rsidRPr="0038561E">
        <w:rPr>
          <w:rFonts w:cs="Times New Roman"/>
          <w:szCs w:val="24"/>
        </w:rPr>
        <w:t>（</w:t>
      </w:r>
      <w:r w:rsidR="0038561E" w:rsidRPr="0038561E">
        <w:rPr>
          <w:rFonts w:cs="Times New Roman"/>
          <w:szCs w:val="24"/>
        </w:rPr>
        <w:t>Wang et al., 2021</w:t>
      </w:r>
      <w:r w:rsidR="0038561E" w:rsidRPr="0038561E">
        <w:rPr>
          <w:rFonts w:cs="Times New Roman"/>
          <w:szCs w:val="24"/>
        </w:rPr>
        <w:t>）</w:t>
      </w:r>
      <w:r w:rsidR="00E21990">
        <w:fldChar w:fldCharType="end"/>
      </w:r>
      <w:r w:rsidR="00E21990">
        <w:rPr>
          <w:rFonts w:hint="eastAsia"/>
        </w:rPr>
        <w:t>。</w:t>
      </w:r>
    </w:p>
    <w:p w14:paraId="5A3C0851" w14:textId="7374E730" w:rsidR="00DD3A58" w:rsidRDefault="003748F8" w:rsidP="0067700D">
      <w:pPr>
        <w:ind w:firstLine="480"/>
      </w:pPr>
      <w:r>
        <w:rPr>
          <w:rFonts w:hint="eastAsia"/>
        </w:rPr>
        <w:t>在线</w:t>
      </w:r>
      <w:proofErr w:type="gramStart"/>
      <w:r w:rsidR="00483388">
        <w:rPr>
          <w:rFonts w:hint="eastAsia"/>
        </w:rPr>
        <w:t>众筹</w:t>
      </w:r>
      <w:r>
        <w:rPr>
          <w:rFonts w:hint="eastAsia"/>
        </w:rPr>
        <w:t>研究</w:t>
      </w:r>
      <w:proofErr w:type="gramEnd"/>
      <w:r w:rsidR="00A35A95">
        <w:rPr>
          <w:rFonts w:hint="eastAsia"/>
        </w:rPr>
        <w:t>中，</w:t>
      </w:r>
      <w:r w:rsidR="007A5396">
        <w:rPr>
          <w:rFonts w:hint="eastAsia"/>
        </w:rPr>
        <w:t>相较</w:t>
      </w:r>
      <w:r w:rsidR="00A94311">
        <w:rPr>
          <w:rFonts w:hint="eastAsia"/>
        </w:rPr>
        <w:t>于</w:t>
      </w:r>
      <w:r w:rsidR="00432154">
        <w:rPr>
          <w:rFonts w:hint="eastAsia"/>
        </w:rPr>
        <w:t>需要花费大量时间</w:t>
      </w:r>
      <w:r w:rsidR="0060404C">
        <w:rPr>
          <w:rFonts w:hint="eastAsia"/>
        </w:rPr>
        <w:t>精力</w:t>
      </w:r>
      <w:r w:rsidR="00432154">
        <w:rPr>
          <w:rFonts w:hint="eastAsia"/>
        </w:rPr>
        <w:t>分析得到的</w:t>
      </w:r>
      <w:r w:rsidR="007A5396">
        <w:rPr>
          <w:rFonts w:hint="eastAsia"/>
        </w:rPr>
        <w:t>风险评估指标</w:t>
      </w:r>
      <w:r w:rsidR="00EA010E">
        <w:rPr>
          <w:rFonts w:hint="eastAsia"/>
        </w:rPr>
        <w:t>，</w:t>
      </w:r>
      <w:r w:rsidR="007A5396">
        <w:rPr>
          <w:rFonts w:hint="eastAsia"/>
        </w:rPr>
        <w:t>项目描述</w:t>
      </w:r>
      <w:r w:rsidR="0064639F">
        <w:rPr>
          <w:rFonts w:hint="eastAsia"/>
        </w:rPr>
        <w:t>中有关</w:t>
      </w:r>
      <w:r w:rsidR="00BD7617">
        <w:rPr>
          <w:rFonts w:hint="eastAsia"/>
        </w:rPr>
        <w:t>资金规划的信息</w:t>
      </w:r>
      <w:r w:rsidR="007A5396">
        <w:rPr>
          <w:rFonts w:hint="eastAsia"/>
        </w:rPr>
        <w:t>常常</w:t>
      </w:r>
      <w:r w:rsidR="006460E7">
        <w:rPr>
          <w:rFonts w:hint="eastAsia"/>
        </w:rPr>
        <w:t>被认为是成本</w:t>
      </w:r>
      <w:r w:rsidR="00A35CF3">
        <w:rPr>
          <w:rFonts w:hint="eastAsia"/>
        </w:rPr>
        <w:t>较低</w:t>
      </w:r>
      <w:r w:rsidR="002E1BE8">
        <w:rPr>
          <w:rFonts w:hint="eastAsia"/>
        </w:rPr>
        <w:t>的</w:t>
      </w:r>
      <w:r w:rsidR="006460E7">
        <w:rPr>
          <w:rFonts w:hint="eastAsia"/>
        </w:rPr>
        <w:t>信号</w:t>
      </w:r>
      <w:r w:rsidR="00D16AA5">
        <w:rPr>
          <w:rFonts w:hint="eastAsia"/>
        </w:rPr>
        <w:t>。</w:t>
      </w:r>
      <w:r w:rsidR="00A94311">
        <w:rPr>
          <w:rFonts w:hint="eastAsia"/>
        </w:rPr>
        <w:t>传统筹资</w:t>
      </w:r>
      <w:r w:rsidR="00C20579">
        <w:rPr>
          <w:rFonts w:hint="eastAsia"/>
        </w:rPr>
        <w:t>环境下，</w:t>
      </w:r>
      <w:r w:rsidR="00A94311">
        <w:rPr>
          <w:rFonts w:hint="eastAsia"/>
        </w:rPr>
        <w:t>一般认为</w:t>
      </w:r>
      <w:r w:rsidR="00C20579">
        <w:rPr>
          <w:rFonts w:hint="eastAsia"/>
        </w:rPr>
        <w:t>，</w:t>
      </w:r>
      <w:r w:rsidR="00B1147F">
        <w:rPr>
          <w:rFonts w:hint="eastAsia"/>
        </w:rPr>
        <w:t>易</w:t>
      </w:r>
      <w:r w:rsidR="00C53C8D">
        <w:rPr>
          <w:rFonts w:hint="eastAsia"/>
        </w:rPr>
        <w:t>于</w:t>
      </w:r>
      <w:r w:rsidR="00B1147F">
        <w:rPr>
          <w:rFonts w:hint="eastAsia"/>
        </w:rPr>
        <w:t>观测</w:t>
      </w:r>
      <w:r w:rsidR="003F6656">
        <w:rPr>
          <w:rFonts w:hint="eastAsia"/>
        </w:rPr>
        <w:t>且需要</w:t>
      </w:r>
      <w:r w:rsidR="005B16E3">
        <w:rPr>
          <w:rFonts w:hint="eastAsia"/>
        </w:rPr>
        <w:t>一定</w:t>
      </w:r>
      <w:r w:rsidR="003F6656">
        <w:rPr>
          <w:rFonts w:hint="eastAsia"/>
        </w:rPr>
        <w:t>成本</w:t>
      </w:r>
      <w:r w:rsidR="00B07C2D">
        <w:rPr>
          <w:rFonts w:hint="eastAsia"/>
        </w:rPr>
        <w:t>才能生成</w:t>
      </w:r>
      <w:r w:rsidR="003666E4">
        <w:rPr>
          <w:rFonts w:hint="eastAsia"/>
        </w:rPr>
        <w:t>的信号会具有更好的效果</w:t>
      </w:r>
      <w:r w:rsidR="0055676C">
        <w:rPr>
          <w:rFonts w:hint="eastAsia"/>
        </w:rPr>
        <w:t>，</w:t>
      </w:r>
      <w:r w:rsidR="003F1EBC">
        <w:rPr>
          <w:rFonts w:hint="eastAsia"/>
        </w:rPr>
        <w:t>相反，</w:t>
      </w:r>
      <w:r w:rsidR="00645882">
        <w:rPr>
          <w:rFonts w:hint="eastAsia"/>
        </w:rPr>
        <w:t>低成本信号的效果相对有限，</w:t>
      </w:r>
      <w:r w:rsidR="00C53C8D">
        <w:rPr>
          <w:rFonts w:hint="eastAsia"/>
        </w:rPr>
        <w:t>采用</w:t>
      </w:r>
      <w:r w:rsidR="000F20DD">
        <w:rPr>
          <w:rFonts w:hint="eastAsia"/>
        </w:rPr>
        <w:t>这类</w:t>
      </w:r>
      <w:r w:rsidR="00EA010E">
        <w:rPr>
          <w:rFonts w:hint="eastAsia"/>
        </w:rPr>
        <w:t>信号可能会导致虚假信号泛滥丧失其作用</w:t>
      </w:r>
      <w:r w:rsidR="00B5655E">
        <w:lastRenderedPageBreak/>
        <w:fldChar w:fldCharType="begin"/>
      </w:r>
      <w:r w:rsidR="00964D0F">
        <w:rPr>
          <w:rFonts w:hint="eastAsia"/>
        </w:rPr>
        <w:instrText xml:space="preserve"> ADDIN ZOTERO_ITEM CSL_CITATION {"citationID":"dZRoPiMo","properties":{"formattedCitation":"\\uc0\\u65288{}Ahlers et al., 2015\\uc0\\u65289{}","plainCitation":"</w:instrText>
      </w:r>
      <w:r w:rsidR="00964D0F">
        <w:rPr>
          <w:rFonts w:hint="eastAsia"/>
        </w:rPr>
        <w:instrText>（</w:instrText>
      </w:r>
      <w:r w:rsidR="00964D0F">
        <w:rPr>
          <w:rFonts w:hint="eastAsia"/>
        </w:rPr>
        <w:instrText>Ahlers et al., 2015</w:instrText>
      </w:r>
      <w:r w:rsidR="00964D0F">
        <w:rPr>
          <w:rFonts w:hint="eastAsia"/>
        </w:rPr>
        <w:instrText>）</w:instrText>
      </w:r>
      <w:r w:rsidR="00964D0F">
        <w:rPr>
          <w:rFonts w:hint="eastAsia"/>
        </w:rPr>
        <w:instrText>","noteIndex":0},"citationItems":[{"id":274,"uris":["http://zotero.org/use</w:instrText>
      </w:r>
      <w:r w:rsidR="00964D0F">
        <w:instrText xml:space="preserve">rs/6339915/items/WW72TQXD"],"itemData":{"id":274,"type":"article-journal","abstract":"This paper presents a first–ever empirical examination of the effectiveness of signals that entrepreneurs use to induce (small) investors to commit financial resources in an equity crowdfunding context. We examine the impact of venture quality (human capital, social [alliance] capital, and intellectual capital) and uncertainty on fundraising success. Our data highlight that retaining equity and providing more detailed information about risks can be interpreted as effective signals and can therefore strongly impact the probability of funding success. Social capital and intellectual capital, by contrast, have little or no impact on funding success. We discuss the implications of our results for theory, future research, and practice.","container-title":"Entrepreneurship Theory and Practice","DOI":"10.1111/etap.12157","ISSN":"1042-2587","issue":"4","journalAbbreviation":"Entrepreneurship Theory and Practice","language":"en","note":"tex.ids= ahlersSignalingEquityCrowdfunding2015b\npublisher: SAGE Publications Inc","page":"955-980","source":"SAGE Journals","title":"Signaling in Equity Crowdfunding","volume":"39","author":[{"family":"Ahlers","given":"Gerrit K.C."},{"family":"Cumming","given":"Douglas"},{"family":"Günther","given":"Christina"},{"family":"Schweizer","given":"Denis"}],"issued":{"date-parts":[["2015",7,1]]},"citation-key":"ahlersSignalingEquityCrowdfunding2015"}}],"schema":"https://github.com/citation-style-language/schema/raw/master/csl-citation.json"} </w:instrText>
      </w:r>
      <w:r w:rsidR="00B5655E">
        <w:fldChar w:fldCharType="separate"/>
      </w:r>
      <w:r w:rsidR="0038561E" w:rsidRPr="0038561E">
        <w:rPr>
          <w:rFonts w:cs="Times New Roman"/>
          <w:szCs w:val="24"/>
        </w:rPr>
        <w:t>（</w:t>
      </w:r>
      <w:r w:rsidR="0038561E" w:rsidRPr="0038561E">
        <w:rPr>
          <w:rFonts w:cs="Times New Roman"/>
          <w:szCs w:val="24"/>
        </w:rPr>
        <w:t>Ahlers et al., 2015</w:t>
      </w:r>
      <w:r w:rsidR="0038561E" w:rsidRPr="0038561E">
        <w:rPr>
          <w:rFonts w:cs="Times New Roman"/>
          <w:szCs w:val="24"/>
        </w:rPr>
        <w:t>）</w:t>
      </w:r>
      <w:r w:rsidR="00B5655E">
        <w:fldChar w:fldCharType="end"/>
      </w:r>
      <w:r w:rsidR="0064639F">
        <w:rPr>
          <w:rFonts w:hint="eastAsia"/>
        </w:rPr>
        <w:t>。</w:t>
      </w:r>
      <w:r w:rsidR="009A4AA5">
        <w:rPr>
          <w:rFonts w:hint="eastAsia"/>
        </w:rPr>
        <w:t>随着</w:t>
      </w:r>
      <w:proofErr w:type="gramStart"/>
      <w:r w:rsidR="001D2CAC">
        <w:rPr>
          <w:rFonts w:hint="eastAsia"/>
        </w:rPr>
        <w:t>在线众筹</w:t>
      </w:r>
      <w:r w:rsidR="000A4C35">
        <w:rPr>
          <w:rFonts w:hint="eastAsia"/>
        </w:rPr>
        <w:t>的</w:t>
      </w:r>
      <w:proofErr w:type="gramEnd"/>
      <w:r w:rsidR="000A4C35">
        <w:rPr>
          <w:rFonts w:hint="eastAsia"/>
        </w:rPr>
        <w:t>兴起</w:t>
      </w:r>
      <w:r w:rsidR="00473990">
        <w:rPr>
          <w:rFonts w:hint="eastAsia"/>
        </w:rPr>
        <w:t>，一些</w:t>
      </w:r>
      <w:r w:rsidR="00D62DFE">
        <w:rPr>
          <w:rFonts w:hint="eastAsia"/>
        </w:rPr>
        <w:t>学</w:t>
      </w:r>
      <w:r w:rsidR="00473990">
        <w:rPr>
          <w:rFonts w:hint="eastAsia"/>
        </w:rPr>
        <w:t>者</w:t>
      </w:r>
      <w:r w:rsidR="00C3428C">
        <w:rPr>
          <w:rFonts w:hint="eastAsia"/>
        </w:rPr>
        <w:t>对</w:t>
      </w:r>
      <w:r w:rsidR="007D72DC">
        <w:rPr>
          <w:rFonts w:hint="eastAsia"/>
        </w:rPr>
        <w:t>低成本信号的</w:t>
      </w:r>
      <w:r w:rsidR="00620C2C">
        <w:rPr>
          <w:rFonts w:hint="eastAsia"/>
        </w:rPr>
        <w:t>有效性</w:t>
      </w:r>
      <w:r w:rsidR="007D72DC">
        <w:rPr>
          <w:rFonts w:hint="eastAsia"/>
        </w:rPr>
        <w:t>提出了新的</w:t>
      </w:r>
      <w:r w:rsidR="009F4916">
        <w:rPr>
          <w:rFonts w:hint="eastAsia"/>
        </w:rPr>
        <w:t>见解</w:t>
      </w:r>
      <w:r w:rsidR="003337FA">
        <w:rPr>
          <w:rFonts w:hint="eastAsia"/>
        </w:rPr>
        <w:t>，他们认为，</w:t>
      </w:r>
      <w:r w:rsidR="008C15F2">
        <w:rPr>
          <w:rFonts w:hint="eastAsia"/>
        </w:rPr>
        <w:t>在线</w:t>
      </w:r>
      <w:proofErr w:type="gramStart"/>
      <w:r w:rsidR="008C15F2">
        <w:rPr>
          <w:rFonts w:hint="eastAsia"/>
        </w:rPr>
        <w:t>众筹中</w:t>
      </w:r>
      <w:proofErr w:type="gramEnd"/>
      <w:r w:rsidR="004416C9" w:rsidRPr="004416C9">
        <w:rPr>
          <w:rFonts w:hint="eastAsia"/>
        </w:rPr>
        <w:t>成本较高</w:t>
      </w:r>
      <w:r w:rsidR="00B20747">
        <w:rPr>
          <w:rFonts w:hint="eastAsia"/>
        </w:rPr>
        <w:t>信号的匮乏和</w:t>
      </w:r>
      <w:r w:rsidR="00404E94">
        <w:rPr>
          <w:rFonts w:hint="eastAsia"/>
        </w:rPr>
        <w:t>投资规模的下降</w:t>
      </w:r>
      <w:r w:rsidR="00FF2A0D">
        <w:rPr>
          <w:rFonts w:hint="eastAsia"/>
        </w:rPr>
        <w:t>能够</w:t>
      </w:r>
      <w:r w:rsidR="00F2743B">
        <w:rPr>
          <w:rFonts w:hint="eastAsia"/>
        </w:rPr>
        <w:t>改善</w:t>
      </w:r>
      <w:r w:rsidR="008806E3">
        <w:rPr>
          <w:rFonts w:hint="eastAsia"/>
        </w:rPr>
        <w:t>低成本信号</w:t>
      </w:r>
      <w:r w:rsidR="00B5321F">
        <w:rPr>
          <w:rFonts w:hint="eastAsia"/>
        </w:rPr>
        <w:t>的效果</w:t>
      </w:r>
      <w:r w:rsidR="00C67288">
        <w:fldChar w:fldCharType="begin"/>
      </w:r>
      <w:r w:rsidR="00F42179">
        <w:rPr>
          <w:rFonts w:hint="eastAsia"/>
        </w:rPr>
        <w:instrText xml:space="preserve"> ADDIN ZOTERO_ITEM CSL_CITATION {"citationID":"1KSq72cp","properties":{"formattedCitation":"\\uc0\\u65288{}Anglin et al., 2018\\uc0\\u65289{}","plainCitation":"</w:instrText>
      </w:r>
      <w:r w:rsidR="00F42179">
        <w:rPr>
          <w:rFonts w:hint="eastAsia"/>
        </w:rPr>
        <w:instrText>（</w:instrText>
      </w:r>
      <w:r w:rsidR="00F42179">
        <w:rPr>
          <w:rFonts w:hint="eastAsia"/>
        </w:rPr>
        <w:instrText>Anglin et al., 2018</w:instrText>
      </w:r>
      <w:r w:rsidR="00F42179">
        <w:rPr>
          <w:rFonts w:hint="eastAsia"/>
        </w:rPr>
        <w:instrText>）</w:instrText>
      </w:r>
      <w:r w:rsidR="00F42179">
        <w:rPr>
          <w:rFonts w:hint="eastAsia"/>
        </w:rPr>
        <w:instrText>","noteIndex":0},"citationItems":[{"id":383,"uris":["http://zotero.org/use</w:instrText>
      </w:r>
      <w:r w:rsidR="00F42179">
        <w:instrText xml:space="preserve">rs/6339915/items/BL25S79T"],"itemData":{"id":383,"type":"article-journal","abstract":"We extend the entrepreneurship literature to include positive psychological capital — an individual or organization's level of psychological resources consisting of hope, optimism, resilience, and confidence — as a salient signal in crowdfunding. We draw from the costless signaling literature to argue that positive psychological capital language usage enhances crowdfunding performance. We examine 1726 crowdfunding campaigns from Kickstarter, finding that entrepreneurs conveying positive psychological capital experience superior fundraising performance. Human capital moderates this relationship while social capital does not, suggesting that costly signals may, at times, enhance the influence of costless signals. Post hoc analyses suggest findings generalize across crowdfunding types, but not to IPOs.","container-title":"Journal of Business Venturing","DOI":"10.1016/j.jbusvent.2018.03.003","ISSN":"0883-9026","issue":"4","journalAbbreviation":"Journal of Business Venturing","language":"en","page":"470-492","source":"ScienceDirect","title":"The Power of Positivity? The Influence of Positive Psychological Capital Language on Crowdfunding Performance","title-short":"The power of positivity?","volume":"33","author":[{"family":"Anglin","given":"Aaron H."},{"family":"Short","given":"Jeremy C."},{"family":"Drover","given":"Will"},{"family":"Stevenson","given":"Regan M."},{"family":"McKenny","given":"Aaron F."},{"family":"Allison","given":"Thomas H."}],"issued":{"date-parts":[["2018",7,1]]},"citation-key":"anglinPowerPositivityInfluence2018"}}],"schema":"https://github.com/citation-style-language/schema/raw/master/csl-citation.json"} </w:instrText>
      </w:r>
      <w:r w:rsidR="00C67288">
        <w:fldChar w:fldCharType="separate"/>
      </w:r>
      <w:r w:rsidR="0038561E" w:rsidRPr="0038561E">
        <w:rPr>
          <w:rFonts w:cs="Times New Roman"/>
          <w:szCs w:val="24"/>
        </w:rPr>
        <w:t>（</w:t>
      </w:r>
      <w:r w:rsidR="0038561E" w:rsidRPr="0038561E">
        <w:rPr>
          <w:rFonts w:cs="Times New Roman"/>
          <w:szCs w:val="24"/>
        </w:rPr>
        <w:t>Anglin et al., 2018</w:t>
      </w:r>
      <w:r w:rsidR="0038561E" w:rsidRPr="0038561E">
        <w:rPr>
          <w:rFonts w:cs="Times New Roman"/>
          <w:szCs w:val="24"/>
        </w:rPr>
        <w:t>）</w:t>
      </w:r>
      <w:r w:rsidR="00C67288">
        <w:fldChar w:fldCharType="end"/>
      </w:r>
      <w:r w:rsidR="00473990">
        <w:rPr>
          <w:rFonts w:hint="eastAsia"/>
        </w:rPr>
        <w:t>。</w:t>
      </w:r>
      <w:r w:rsidR="00534686">
        <w:rPr>
          <w:rFonts w:hint="eastAsia"/>
        </w:rPr>
        <w:t>顺着这一逻辑，强调项目质量的语言描述对项目筹款表现可能有着积极影响。</w:t>
      </w:r>
      <w:r w:rsidR="000D05E7">
        <w:rPr>
          <w:rFonts w:hint="eastAsia"/>
        </w:rPr>
        <w:t>然而，</w:t>
      </w:r>
      <w:r w:rsidR="001B4D09">
        <w:rPr>
          <w:rFonts w:hint="eastAsia"/>
        </w:rPr>
        <w:t>本文</w:t>
      </w:r>
      <w:r w:rsidR="000D05E7">
        <w:rPr>
          <w:rFonts w:hint="eastAsia"/>
        </w:rPr>
        <w:t>的</w:t>
      </w:r>
      <w:r w:rsidR="00660783">
        <w:rPr>
          <w:rFonts w:hint="eastAsia"/>
        </w:rPr>
        <w:t>研究</w:t>
      </w:r>
      <w:r w:rsidR="0064639F">
        <w:rPr>
          <w:rFonts w:hint="eastAsia"/>
        </w:rPr>
        <w:t>结果表明，项目描述中</w:t>
      </w:r>
      <w:r w:rsidR="00A6488E">
        <w:rPr>
          <w:rFonts w:hint="eastAsia"/>
        </w:rPr>
        <w:t>低成本的</w:t>
      </w:r>
      <w:r w:rsidR="00752B58">
        <w:rPr>
          <w:rFonts w:hint="eastAsia"/>
        </w:rPr>
        <w:t>质量信号</w:t>
      </w:r>
      <w:r w:rsidR="000031F5">
        <w:rPr>
          <w:rFonts w:hint="eastAsia"/>
        </w:rPr>
        <w:t>对项目筹款表现</w:t>
      </w:r>
      <w:r w:rsidR="00885D54">
        <w:rPr>
          <w:rFonts w:hint="eastAsia"/>
        </w:rPr>
        <w:t>不仅没有帮助，甚至</w:t>
      </w:r>
      <w:r w:rsidR="0011709A">
        <w:rPr>
          <w:rFonts w:hint="eastAsia"/>
        </w:rPr>
        <w:t>可能</w:t>
      </w:r>
      <w:r w:rsidR="004A45D4">
        <w:rPr>
          <w:rFonts w:hint="eastAsia"/>
        </w:rPr>
        <w:t>会损害项目的筹款表现</w:t>
      </w:r>
      <w:r w:rsidR="00C07E45">
        <w:rPr>
          <w:rFonts w:hint="eastAsia"/>
        </w:rPr>
        <w:t>，</w:t>
      </w:r>
      <w:r w:rsidR="00F8582B">
        <w:rPr>
          <w:rFonts w:hint="eastAsia"/>
        </w:rPr>
        <w:t>与此同时，</w:t>
      </w:r>
      <w:r w:rsidR="00DC1C24">
        <w:rPr>
          <w:rFonts w:hint="eastAsia"/>
        </w:rPr>
        <w:t>模型中</w:t>
      </w:r>
      <w:r w:rsidR="00FC2111">
        <w:rPr>
          <w:rFonts w:hint="eastAsia"/>
        </w:rPr>
        <w:t>可作为质量信号的</w:t>
      </w:r>
      <w:r w:rsidR="004D0B7A">
        <w:rPr>
          <w:rFonts w:hint="eastAsia"/>
        </w:rPr>
        <w:t>其他</w:t>
      </w:r>
      <w:r w:rsidR="00DC1C24">
        <w:rPr>
          <w:rFonts w:hint="eastAsia"/>
        </w:rPr>
        <w:t>控制变量</w:t>
      </w:r>
      <w:r w:rsidR="00144341">
        <w:rPr>
          <w:rFonts w:hint="eastAsia"/>
        </w:rPr>
        <w:t>对</w:t>
      </w:r>
      <w:proofErr w:type="gramStart"/>
      <w:r w:rsidR="00144341">
        <w:rPr>
          <w:rFonts w:hint="eastAsia"/>
        </w:rPr>
        <w:t>众筹</w:t>
      </w:r>
      <w:r w:rsidR="00FE5E41">
        <w:rPr>
          <w:rFonts w:hint="eastAsia"/>
        </w:rPr>
        <w:t>成功</w:t>
      </w:r>
      <w:proofErr w:type="gramEnd"/>
      <w:r w:rsidR="00293F01">
        <w:rPr>
          <w:rFonts w:hint="eastAsia"/>
        </w:rPr>
        <w:t>则</w:t>
      </w:r>
      <w:r w:rsidR="00652BDD">
        <w:rPr>
          <w:rFonts w:hint="eastAsia"/>
        </w:rPr>
        <w:t>呈现出</w:t>
      </w:r>
      <w:r w:rsidR="004E761F">
        <w:rPr>
          <w:rFonts w:hint="eastAsia"/>
        </w:rPr>
        <w:t>显著的正效应</w:t>
      </w:r>
      <w:r w:rsidR="006B02F4">
        <w:rPr>
          <w:rFonts w:hint="eastAsia"/>
        </w:rPr>
        <w:t>。</w:t>
      </w:r>
      <w:r w:rsidR="00D72A64">
        <w:rPr>
          <w:rFonts w:hint="eastAsia"/>
        </w:rPr>
        <w:t>对此，一种可能的解释</w:t>
      </w:r>
      <w:r w:rsidR="00CB6063">
        <w:rPr>
          <w:rFonts w:hint="eastAsia"/>
        </w:rPr>
        <w:t>是</w:t>
      </w:r>
      <w:r w:rsidR="00FF2A0D">
        <w:rPr>
          <w:rFonts w:hint="eastAsia"/>
        </w:rPr>
        <w:t>，</w:t>
      </w:r>
      <w:r w:rsidR="00F1511C">
        <w:rPr>
          <w:rFonts w:hint="eastAsia"/>
        </w:rPr>
        <w:t>有关资金规划的</w:t>
      </w:r>
      <w:r w:rsidR="00405274">
        <w:rPr>
          <w:rFonts w:hint="eastAsia"/>
        </w:rPr>
        <w:t>项目</w:t>
      </w:r>
      <w:r w:rsidR="00F1511C">
        <w:rPr>
          <w:rFonts w:hint="eastAsia"/>
        </w:rPr>
        <w:t>描述</w:t>
      </w:r>
      <w:r w:rsidR="00E23129">
        <w:rPr>
          <w:rFonts w:hint="eastAsia"/>
        </w:rPr>
        <w:t>作为</w:t>
      </w:r>
      <w:r w:rsidR="006E3BD1">
        <w:rPr>
          <w:rFonts w:hint="eastAsia"/>
        </w:rPr>
        <w:t>一种</w:t>
      </w:r>
      <w:r w:rsidR="00F1511C">
        <w:rPr>
          <w:rFonts w:hint="eastAsia"/>
        </w:rPr>
        <w:t>低成本的信号实际上干扰了</w:t>
      </w:r>
      <w:r w:rsidR="004C50D9">
        <w:rPr>
          <w:rFonts w:hint="eastAsia"/>
        </w:rPr>
        <w:t>投资者</w:t>
      </w:r>
      <w:r w:rsidR="009302C6">
        <w:rPr>
          <w:rFonts w:hint="eastAsia"/>
        </w:rPr>
        <w:t>获取和处理</w:t>
      </w:r>
      <w:r w:rsidR="003C0403">
        <w:rPr>
          <w:rFonts w:hint="eastAsia"/>
        </w:rPr>
        <w:t>借款者过</w:t>
      </w:r>
      <w:r w:rsidR="00C61789">
        <w:rPr>
          <w:rFonts w:hint="eastAsia"/>
        </w:rPr>
        <w:t>往</w:t>
      </w:r>
      <w:r w:rsidR="00CD445A">
        <w:rPr>
          <w:rFonts w:hint="eastAsia"/>
        </w:rPr>
        <w:t>信用记录</w:t>
      </w:r>
      <w:r w:rsidR="003C0403">
        <w:rPr>
          <w:rFonts w:hint="eastAsia"/>
        </w:rPr>
        <w:t>等</w:t>
      </w:r>
      <w:r w:rsidR="00394D68">
        <w:rPr>
          <w:rFonts w:hint="eastAsia"/>
        </w:rPr>
        <w:t>具有</w:t>
      </w:r>
      <w:r w:rsidR="004C50D9">
        <w:rPr>
          <w:rFonts w:hint="eastAsia"/>
        </w:rPr>
        <w:t>高</w:t>
      </w:r>
      <w:r w:rsidR="00394D68">
        <w:rPr>
          <w:rFonts w:hint="eastAsia"/>
        </w:rPr>
        <w:t>昂</w:t>
      </w:r>
      <w:r w:rsidR="004C50D9">
        <w:rPr>
          <w:rFonts w:hint="eastAsia"/>
        </w:rPr>
        <w:t>成本的信号</w:t>
      </w:r>
      <w:r w:rsidR="00E20CE6">
        <w:rPr>
          <w:rFonts w:hint="eastAsia"/>
        </w:rPr>
        <w:t>。</w:t>
      </w:r>
      <w:r w:rsidR="003D5719">
        <w:rPr>
          <w:rFonts w:hint="eastAsia"/>
        </w:rPr>
        <w:t>换句话说，由于潜在投资者的注意力</w:t>
      </w:r>
      <w:r w:rsidR="003828DF">
        <w:rPr>
          <w:rFonts w:hint="eastAsia"/>
        </w:rPr>
        <w:t>资源</w:t>
      </w:r>
      <w:r w:rsidR="003D5719">
        <w:rPr>
          <w:rFonts w:hint="eastAsia"/>
        </w:rPr>
        <w:t>有限，这些</w:t>
      </w:r>
      <w:r w:rsidR="003828DF">
        <w:rPr>
          <w:rFonts w:hint="eastAsia"/>
        </w:rPr>
        <w:t>资金规划的细节可能会被视作“廉价谈话”，</w:t>
      </w:r>
      <w:r w:rsidR="00A72C83">
        <w:rPr>
          <w:rFonts w:hint="eastAsia"/>
        </w:rPr>
        <w:t>挤占</w:t>
      </w:r>
      <w:r w:rsidR="002D4E97">
        <w:rPr>
          <w:rFonts w:hint="eastAsia"/>
        </w:rPr>
        <w:t>提供</w:t>
      </w:r>
      <w:r w:rsidR="00A72C83">
        <w:rPr>
          <w:rFonts w:hint="eastAsia"/>
        </w:rPr>
        <w:t>更</w:t>
      </w:r>
      <w:r w:rsidR="00DA53D3">
        <w:rPr>
          <w:rFonts w:hint="eastAsia"/>
        </w:rPr>
        <w:t>可信的</w:t>
      </w:r>
      <w:r w:rsidR="002D4E97">
        <w:rPr>
          <w:rFonts w:hint="eastAsia"/>
        </w:rPr>
        <w:t>高成本</w:t>
      </w:r>
      <w:r w:rsidR="00CB59C6">
        <w:rPr>
          <w:rFonts w:hint="eastAsia"/>
        </w:rPr>
        <w:t>信号</w:t>
      </w:r>
      <w:r w:rsidR="00DA53D3">
        <w:rPr>
          <w:rFonts w:hint="eastAsia"/>
        </w:rPr>
        <w:t>的</w:t>
      </w:r>
      <w:r w:rsidR="00B33821">
        <w:rPr>
          <w:rFonts w:hint="eastAsia"/>
        </w:rPr>
        <w:t>空间</w:t>
      </w:r>
      <w:r w:rsidR="00067688">
        <w:fldChar w:fldCharType="begin"/>
      </w:r>
      <w:r w:rsidR="00F42179">
        <w:rPr>
          <w:rFonts w:hint="eastAsia"/>
        </w:rPr>
        <w:instrText xml:space="preserve"> ADDIN ZOTERO_ITEM CSL_CITATION {"citationID":"jlOIFvCx","properties":{"formattedCitation":"\\uc0\\u65288{}Di Pietro et al., 2020\\uc0\\u65289{}","plainCitation":"</w:instrText>
      </w:r>
      <w:r w:rsidR="00F42179">
        <w:rPr>
          <w:rFonts w:hint="eastAsia"/>
        </w:rPr>
        <w:instrText>（</w:instrText>
      </w:r>
      <w:r w:rsidR="00F42179">
        <w:rPr>
          <w:rFonts w:hint="eastAsia"/>
        </w:rPr>
        <w:instrText>Di Pietro et al., 2020</w:instrText>
      </w:r>
      <w:r w:rsidR="00F42179">
        <w:rPr>
          <w:rFonts w:hint="eastAsia"/>
        </w:rPr>
        <w:instrText>）</w:instrText>
      </w:r>
      <w:r w:rsidR="00F42179">
        <w:rPr>
          <w:rFonts w:hint="eastAsia"/>
        </w:rPr>
        <w:instrText>","noteIndex":0},"citationItems":[{"id":1015,"uris":["http://zotero.</w:instrText>
      </w:r>
      <w:r w:rsidR="00F42179">
        <w:instrText xml:space="preserve">org/users/6339915/items/GZ9UGPH5"],"itemData":{"id":1015,"type":"article-journal","container-title":"Journal of Small Business Management","DOI":"10.1080/00472778.2020.1816435","ISSN":"0047-2778, 1540-627X","journalAbbreviation":"Journal of Small Business Management","language":"en","page":"1-32","source":"DOI.org (Crossref)","title":"Talking about a Revolution? Costly and Costless Signals and the Role of Innovativeness in Equity Crowdfunding","title-short":"Talking about a revolution?","volume":"58","author":[{"family":"Di Pietro","given":"Francesca"},{"family":"Grilli","given":"Luca"},{"family":"Masciarelli","given":"Francesca"}],"issued":{"date-parts":[["2020",10,23]]},"citation-key":"dipietroTalkingRevolutionCostly2020"}}],"schema":"https://github.com/citation-style-language/schema/raw/master/csl-citation.json"} </w:instrText>
      </w:r>
      <w:r w:rsidR="00067688">
        <w:fldChar w:fldCharType="separate"/>
      </w:r>
      <w:r w:rsidR="0038561E" w:rsidRPr="0038561E">
        <w:rPr>
          <w:rFonts w:cs="Times New Roman"/>
          <w:szCs w:val="24"/>
        </w:rPr>
        <w:t>（</w:t>
      </w:r>
      <w:r w:rsidR="0038561E" w:rsidRPr="0038561E">
        <w:rPr>
          <w:rFonts w:cs="Times New Roman"/>
          <w:szCs w:val="24"/>
        </w:rPr>
        <w:t>Di Pietro et al., 2020</w:t>
      </w:r>
      <w:r w:rsidR="0038561E" w:rsidRPr="0038561E">
        <w:rPr>
          <w:rFonts w:cs="Times New Roman"/>
          <w:szCs w:val="24"/>
        </w:rPr>
        <w:t>）</w:t>
      </w:r>
      <w:r w:rsidR="00067688">
        <w:fldChar w:fldCharType="end"/>
      </w:r>
      <w:r w:rsidR="002D4E97">
        <w:rPr>
          <w:rFonts w:hint="eastAsia"/>
        </w:rPr>
        <w:t>。</w:t>
      </w:r>
      <w:r w:rsidR="00887F54">
        <w:rPr>
          <w:rFonts w:hint="eastAsia"/>
        </w:rPr>
        <w:t>另</w:t>
      </w:r>
      <w:r w:rsidR="00342485">
        <w:rPr>
          <w:rFonts w:hint="eastAsia"/>
        </w:rPr>
        <w:t>一方面</w:t>
      </w:r>
      <w:r w:rsidR="004C4E22">
        <w:rPr>
          <w:rFonts w:hint="eastAsia"/>
        </w:rPr>
        <w:t>，</w:t>
      </w:r>
      <w:r w:rsidR="00B82975">
        <w:rPr>
          <w:rFonts w:hint="eastAsia"/>
        </w:rPr>
        <w:t>从</w:t>
      </w:r>
      <w:r w:rsidR="00A72309">
        <w:rPr>
          <w:rFonts w:hint="eastAsia"/>
        </w:rPr>
        <w:t>ELM</w:t>
      </w:r>
      <w:r w:rsidR="00A72309">
        <w:rPr>
          <w:rFonts w:hint="eastAsia"/>
        </w:rPr>
        <w:t>（</w:t>
      </w:r>
      <w:r w:rsidR="00CD0740">
        <w:rPr>
          <w:rFonts w:hint="eastAsia"/>
        </w:rPr>
        <w:t>Elaboration</w:t>
      </w:r>
      <w:r w:rsidR="00CD0740">
        <w:t xml:space="preserve"> </w:t>
      </w:r>
      <w:r w:rsidR="00CD0740">
        <w:rPr>
          <w:rFonts w:hint="eastAsia"/>
        </w:rPr>
        <w:t>Likelihood</w:t>
      </w:r>
      <w:r w:rsidR="00CD0740">
        <w:t xml:space="preserve"> </w:t>
      </w:r>
      <w:r w:rsidR="00CD0740">
        <w:rPr>
          <w:rFonts w:hint="eastAsia"/>
        </w:rPr>
        <w:t>Model</w:t>
      </w:r>
      <w:r w:rsidR="00E40369">
        <w:rPr>
          <w:rFonts w:hint="eastAsia"/>
        </w:rPr>
        <w:t>，详尽似然模型</w:t>
      </w:r>
      <w:r w:rsidR="00A72309">
        <w:rPr>
          <w:rFonts w:hint="eastAsia"/>
        </w:rPr>
        <w:t>）</w:t>
      </w:r>
      <w:r w:rsidR="00911C97">
        <w:rPr>
          <w:rFonts w:hint="eastAsia"/>
        </w:rPr>
        <w:t>视角</w:t>
      </w:r>
      <w:r w:rsidR="00B82975">
        <w:rPr>
          <w:rFonts w:hint="eastAsia"/>
        </w:rPr>
        <w:t>出发</w:t>
      </w:r>
      <w:r w:rsidR="007C7A8D">
        <w:rPr>
          <w:rFonts w:hint="eastAsia"/>
        </w:rPr>
        <w:t>，</w:t>
      </w:r>
      <w:r w:rsidR="005436AA">
        <w:rPr>
          <w:rFonts w:hint="eastAsia"/>
        </w:rPr>
        <w:t>由于</w:t>
      </w:r>
      <w:r w:rsidR="00F060F6">
        <w:rPr>
          <w:rFonts w:hint="eastAsia"/>
        </w:rPr>
        <w:t>投资者</w:t>
      </w:r>
      <w:r w:rsidR="005436AA" w:rsidRPr="005436AA">
        <w:rPr>
          <w:rFonts w:hint="eastAsia"/>
        </w:rPr>
        <w:t>评估</w:t>
      </w:r>
      <w:proofErr w:type="gramStart"/>
      <w:r w:rsidR="005436AA" w:rsidRPr="005436AA">
        <w:rPr>
          <w:rFonts w:hint="eastAsia"/>
        </w:rPr>
        <w:t>一项众筹活动</w:t>
      </w:r>
      <w:proofErr w:type="gramEnd"/>
      <w:r w:rsidR="005436AA" w:rsidRPr="005436AA">
        <w:rPr>
          <w:rFonts w:hint="eastAsia"/>
        </w:rPr>
        <w:t>可能</w:t>
      </w:r>
      <w:r w:rsidR="00F37BF4">
        <w:rPr>
          <w:rFonts w:hint="eastAsia"/>
        </w:rPr>
        <w:t>会</w:t>
      </w:r>
      <w:r w:rsidR="005436AA" w:rsidRPr="005436AA">
        <w:rPr>
          <w:rFonts w:hint="eastAsia"/>
        </w:rPr>
        <w:t>经过</w:t>
      </w:r>
      <w:r w:rsidR="00192E25">
        <w:rPr>
          <w:rFonts w:hint="eastAsia"/>
        </w:rPr>
        <w:t>“</w:t>
      </w:r>
      <w:r w:rsidR="001952EA">
        <w:rPr>
          <w:rFonts w:hint="eastAsia"/>
        </w:rPr>
        <w:t>低详尽</w:t>
      </w:r>
      <w:r w:rsidR="00192E25">
        <w:rPr>
          <w:rFonts w:hint="eastAsia"/>
        </w:rPr>
        <w:t>”</w:t>
      </w:r>
      <w:r w:rsidR="001952EA">
        <w:rPr>
          <w:rFonts w:hint="eastAsia"/>
        </w:rPr>
        <w:t>（</w:t>
      </w:r>
      <w:r w:rsidR="001952EA">
        <w:rPr>
          <w:rFonts w:hint="eastAsia"/>
        </w:rPr>
        <w:t>Low</w:t>
      </w:r>
      <w:r w:rsidR="001952EA">
        <w:t xml:space="preserve"> </w:t>
      </w:r>
      <w:r w:rsidR="001952EA">
        <w:rPr>
          <w:rFonts w:hint="eastAsia"/>
        </w:rPr>
        <w:t>Elaboration</w:t>
      </w:r>
      <w:r w:rsidR="001952EA">
        <w:rPr>
          <w:rFonts w:hint="eastAsia"/>
        </w:rPr>
        <w:t>）和</w:t>
      </w:r>
      <w:r w:rsidR="00192E25">
        <w:rPr>
          <w:rFonts w:hint="eastAsia"/>
        </w:rPr>
        <w:t>“</w:t>
      </w:r>
      <w:r w:rsidR="001952EA">
        <w:rPr>
          <w:rFonts w:hint="eastAsia"/>
        </w:rPr>
        <w:t>高详尽</w:t>
      </w:r>
      <w:r w:rsidR="00192E25">
        <w:rPr>
          <w:rFonts w:hint="eastAsia"/>
        </w:rPr>
        <w:t>”</w:t>
      </w:r>
      <w:r w:rsidR="001952EA">
        <w:rPr>
          <w:rFonts w:hint="eastAsia"/>
        </w:rPr>
        <w:t>（</w:t>
      </w:r>
      <w:r w:rsidR="001952EA">
        <w:rPr>
          <w:rFonts w:hint="eastAsia"/>
        </w:rPr>
        <w:t>High</w:t>
      </w:r>
      <w:r w:rsidR="001952EA">
        <w:t xml:space="preserve"> </w:t>
      </w:r>
      <w:r w:rsidR="001952EA">
        <w:rPr>
          <w:rFonts w:hint="eastAsia"/>
        </w:rPr>
        <w:t>Elaboration</w:t>
      </w:r>
      <w:r w:rsidR="001952EA">
        <w:rPr>
          <w:rFonts w:hint="eastAsia"/>
        </w:rPr>
        <w:t>）</w:t>
      </w:r>
      <w:r w:rsidR="005436AA" w:rsidRPr="005436AA">
        <w:rPr>
          <w:rFonts w:hint="eastAsia"/>
        </w:rPr>
        <w:t>两</w:t>
      </w:r>
      <w:r w:rsidR="0064356F">
        <w:rPr>
          <w:rFonts w:hint="eastAsia"/>
        </w:rPr>
        <w:t>个阶段</w:t>
      </w:r>
      <w:r w:rsidR="00327F03">
        <w:fldChar w:fldCharType="begin"/>
      </w:r>
      <w:r w:rsidR="00964D0F">
        <w:rPr>
          <w:rFonts w:hint="eastAsia"/>
        </w:rPr>
        <w:instrText xml:space="preserve"> ADDIN ZOTERO_ITEM CSL_CITATION {"citationID":"w22eGF4C","properties":{"formattedCitation":"\\uc0\\u65288{}Allison et al., 2017\\uc0\\u65289{}","plainCitation":"</w:instrText>
      </w:r>
      <w:r w:rsidR="00964D0F">
        <w:rPr>
          <w:rFonts w:hint="eastAsia"/>
        </w:rPr>
        <w:instrText>（</w:instrText>
      </w:r>
      <w:r w:rsidR="00964D0F">
        <w:rPr>
          <w:rFonts w:hint="eastAsia"/>
        </w:rPr>
        <w:instrText>Allison et al., 2017</w:instrText>
      </w:r>
      <w:r w:rsidR="00964D0F">
        <w:rPr>
          <w:rFonts w:hint="eastAsia"/>
        </w:rPr>
        <w:instrText>）</w:instrText>
      </w:r>
      <w:r w:rsidR="00964D0F">
        <w:rPr>
          <w:rFonts w:hint="eastAsia"/>
        </w:rPr>
        <w:instrText>","noteIndex":0},"citationItems":[{"id":1020,"uris":["http://zotero.org/</w:instrText>
      </w:r>
      <w:r w:rsidR="00964D0F">
        <w:instrText xml:space="preserve">users/6339915/items/6JCQUUXW"],"itemData":{"id":1020,"type":"article-journal","abstract":"This study draws upon the elaboration likelihood model of persuasion (ELM) to develop and test a model of persuasive influence in crowdfunding. To test our hypothesized relationships, we drew upon a sample of 383 ventures taken directly from Kickstarter, coupled with a decision experiment conducted in a simulated crowdfunding context. Results suggest that issue-relevant information, such as entrepreneurs' education, matters most when funders possess greater ability and motivation to make careful evaluations. In contrast, cues, such as adopting a group identity, have their strongest influence among inexperienced, first-time funders, and when requested funding amounts are smaller.","container-title":"Journal of Business Venturing","DOI":"10.1016/j.jbusvent.2017.09.002","ISSN":"0883-9026","issue":"6","journalAbbreviation":"Journal of Business Venturing","language":"en","note":"tex.ids= allisonPersuasionCrowdfundingElaboration2017","page":"707-725","source":"ScienceDirect","title":"Persuasion in crowdfunding: An elaboration likelihood model of crowdfunding performance","title-short":"Persuasion in crowdfunding","volume":"32","author":[{"family":"Allison","given":"Thomas H."},{"family":"Davis","given":"Blakley C."},{"family":"Webb","given":"Justin W."},{"family":"Short","given":"Jeremy C."}],"issued":{"date-parts":[["2017",11,1]]},"citation-key":"allisonPersuasionCrowdfundingElaboration2017"}}],"schema":"https://github.com/citation-style-language/schema/raw/master/csl-citation.json"} </w:instrText>
      </w:r>
      <w:r w:rsidR="00327F03">
        <w:fldChar w:fldCharType="separate"/>
      </w:r>
      <w:r w:rsidR="0038561E" w:rsidRPr="0038561E">
        <w:rPr>
          <w:rFonts w:cs="Times New Roman"/>
          <w:szCs w:val="24"/>
        </w:rPr>
        <w:t>（</w:t>
      </w:r>
      <w:r w:rsidR="0038561E" w:rsidRPr="0038561E">
        <w:rPr>
          <w:rFonts w:cs="Times New Roman"/>
          <w:szCs w:val="24"/>
        </w:rPr>
        <w:t>Allison et al., 2017</w:t>
      </w:r>
      <w:r w:rsidR="0038561E" w:rsidRPr="0038561E">
        <w:rPr>
          <w:rFonts w:cs="Times New Roman"/>
          <w:szCs w:val="24"/>
        </w:rPr>
        <w:t>）</w:t>
      </w:r>
      <w:r w:rsidR="00327F03">
        <w:fldChar w:fldCharType="end"/>
      </w:r>
      <w:r w:rsidR="005436AA">
        <w:rPr>
          <w:rFonts w:hint="eastAsia"/>
        </w:rPr>
        <w:t>，</w:t>
      </w:r>
      <w:r w:rsidR="004C4E22">
        <w:rPr>
          <w:rFonts w:hint="eastAsia"/>
        </w:rPr>
        <w:t>在</w:t>
      </w:r>
      <w:proofErr w:type="gramStart"/>
      <w:r w:rsidR="004C4E22">
        <w:rPr>
          <w:rFonts w:hint="eastAsia"/>
        </w:rPr>
        <w:t>亲社会众筹环境</w:t>
      </w:r>
      <w:proofErr w:type="gramEnd"/>
      <w:r w:rsidR="004C4E22">
        <w:rPr>
          <w:rFonts w:hint="eastAsia"/>
        </w:rPr>
        <w:t>下，</w:t>
      </w:r>
      <w:r w:rsidR="00964C42">
        <w:rPr>
          <w:rFonts w:hint="eastAsia"/>
        </w:rPr>
        <w:t>基于</w:t>
      </w:r>
      <w:r w:rsidR="00EF637D">
        <w:rPr>
          <w:rFonts w:hint="eastAsia"/>
        </w:rPr>
        <w:t>因素</w:t>
      </w:r>
      <w:r w:rsidR="00964C42">
        <w:rPr>
          <w:rFonts w:hint="eastAsia"/>
        </w:rPr>
        <w:t>的</w:t>
      </w:r>
      <w:r w:rsidR="007244D5">
        <w:rPr>
          <w:rFonts w:hint="eastAsia"/>
        </w:rPr>
        <w:t>信息</w:t>
      </w:r>
      <w:r w:rsidR="00F8582B">
        <w:rPr>
          <w:rFonts w:hint="eastAsia"/>
        </w:rPr>
        <w:t>框架</w:t>
      </w:r>
      <w:r w:rsidR="00B11627">
        <w:rPr>
          <w:rFonts w:hint="eastAsia"/>
        </w:rPr>
        <w:t>可能</w:t>
      </w:r>
      <w:r w:rsidR="00616F85">
        <w:rPr>
          <w:rFonts w:hint="eastAsia"/>
        </w:rPr>
        <w:t>会</w:t>
      </w:r>
      <w:r w:rsidR="00B11627">
        <w:rPr>
          <w:rFonts w:hint="eastAsia"/>
        </w:rPr>
        <w:t>提前抢占投资者的注意力，使得</w:t>
      </w:r>
      <w:r w:rsidR="006B02F4">
        <w:rPr>
          <w:rFonts w:hint="eastAsia"/>
        </w:rPr>
        <w:t>这些</w:t>
      </w:r>
      <w:r w:rsidR="00B11627">
        <w:rPr>
          <w:rFonts w:hint="eastAsia"/>
        </w:rPr>
        <w:t>低成本质量信号</w:t>
      </w:r>
      <w:r w:rsidR="006A1C4A">
        <w:rPr>
          <w:rFonts w:hint="eastAsia"/>
        </w:rPr>
        <w:t>相比直观的信用指标</w:t>
      </w:r>
      <w:r w:rsidR="00B11627">
        <w:rPr>
          <w:rFonts w:hint="eastAsia"/>
        </w:rPr>
        <w:t>更</w:t>
      </w:r>
      <w:r w:rsidR="00BA6FC2">
        <w:rPr>
          <w:rFonts w:hint="eastAsia"/>
        </w:rPr>
        <w:t>难得到关注</w:t>
      </w:r>
      <w:r w:rsidR="0004788A">
        <w:fldChar w:fldCharType="begin"/>
      </w:r>
      <w:r w:rsidR="00F42179">
        <w:rPr>
          <w:rFonts w:hint="eastAsia"/>
        </w:rPr>
        <w:instrText xml:space="preserve"> ADDIN ZOTERO_ITEM CSL_CITATION {"citationID":"2hgGRteF","properties":{"formattedCitation":"\\uc0\\u65288{}Anglin et al., 2018\\uc0\\u65289{}","plainCitation":"</w:instrText>
      </w:r>
      <w:r w:rsidR="00F42179">
        <w:rPr>
          <w:rFonts w:hint="eastAsia"/>
        </w:rPr>
        <w:instrText>（</w:instrText>
      </w:r>
      <w:r w:rsidR="00F42179">
        <w:rPr>
          <w:rFonts w:hint="eastAsia"/>
        </w:rPr>
        <w:instrText>Anglin et al., 2018</w:instrText>
      </w:r>
      <w:r w:rsidR="00F42179">
        <w:rPr>
          <w:rFonts w:hint="eastAsia"/>
        </w:rPr>
        <w:instrText>）</w:instrText>
      </w:r>
      <w:r w:rsidR="00F42179">
        <w:rPr>
          <w:rFonts w:hint="eastAsia"/>
        </w:rPr>
        <w:instrText>","noteIndex":0},"citationItems":[{"id":383,"uris":["http://zotero.org/use</w:instrText>
      </w:r>
      <w:r w:rsidR="00F42179">
        <w:instrText xml:space="preserve">rs/6339915/items/BL25S79T"],"itemData":{"id":383,"type":"article-journal","abstract":"We extend the entrepreneurship literature to include positive psychological capital — an individual or organization's level of psychological resources consisting of hope, optimism, resilience, and confidence — as a salient signal in crowdfunding. We draw from the costless signaling literature to argue that positive psychological capital language usage enhances crowdfunding performance. We examine 1726 crowdfunding campaigns from Kickstarter, finding that entrepreneurs conveying positive psychological capital experience superior fundraising performance. Human capital moderates this relationship while social capital does not, suggesting that costly signals may, at times, enhance the influence of costless signals. Post hoc analyses suggest findings generalize across crowdfunding types, but not to IPOs.","container-title":"Journal of Business Venturing","DOI":"10.1016/j.jbusvent.2018.03.003","ISSN":"0883-9026","issue":"4","journalAbbreviation":"Journal of Business Venturing","language":"en","page":"470-492","source":"ScienceDirect","title":"The Power of Positivity? The Influence of Positive Psychological Capital Language on Crowdfunding Performance","title-short":"The power of positivity?","volume":"33","author":[{"family":"Anglin","given":"Aaron H."},{"family":"Short","given":"Jeremy C."},{"family":"Drover","given":"Will"},{"family":"Stevenson","given":"Regan M."},{"family":"McKenny","given":"Aaron F."},{"family":"Allison","given":"Thomas H."}],"issued":{"date-parts":[["2018",7,1]]},"citation-key":"anglinPowerPositivityInfluence2018"}}],"schema":"https://github.com/citation-style-language/schema/raw/master/csl-citation.json"} </w:instrText>
      </w:r>
      <w:r w:rsidR="0004788A">
        <w:fldChar w:fldCharType="separate"/>
      </w:r>
      <w:r w:rsidR="0038561E" w:rsidRPr="0038561E">
        <w:rPr>
          <w:rFonts w:cs="Times New Roman"/>
          <w:szCs w:val="24"/>
        </w:rPr>
        <w:t>（</w:t>
      </w:r>
      <w:r w:rsidR="0038561E" w:rsidRPr="0038561E">
        <w:rPr>
          <w:rFonts w:cs="Times New Roman"/>
          <w:szCs w:val="24"/>
        </w:rPr>
        <w:t>Anglin et al., 2018</w:t>
      </w:r>
      <w:r w:rsidR="0038561E" w:rsidRPr="0038561E">
        <w:rPr>
          <w:rFonts w:cs="Times New Roman"/>
          <w:szCs w:val="24"/>
        </w:rPr>
        <w:t>）</w:t>
      </w:r>
      <w:r w:rsidR="0004788A">
        <w:fldChar w:fldCharType="end"/>
      </w:r>
      <w:r w:rsidR="006B02F4">
        <w:rPr>
          <w:rFonts w:hint="eastAsia"/>
        </w:rPr>
        <w:t>。</w:t>
      </w:r>
    </w:p>
    <w:p w14:paraId="6C6E953D" w14:textId="0E5471C8" w:rsidR="0030193E" w:rsidRDefault="0030193E">
      <w:pPr>
        <w:spacing w:after="160" w:line="259" w:lineRule="auto"/>
        <w:ind w:firstLineChars="0" w:firstLine="0"/>
      </w:pPr>
      <w:r>
        <w:br w:type="page"/>
      </w:r>
    </w:p>
    <w:p w14:paraId="1D4E7E55" w14:textId="012F034F" w:rsidR="0030193E" w:rsidRDefault="00844468" w:rsidP="0030193E">
      <w:pPr>
        <w:pStyle w:val="1"/>
        <w:spacing w:after="120"/>
      </w:pPr>
      <w:bookmarkStart w:id="23" w:name="_Toc105410152"/>
      <w:r>
        <w:rPr>
          <w:rFonts w:hint="eastAsia"/>
        </w:rPr>
        <w:lastRenderedPageBreak/>
        <w:t>研究结论与展望</w:t>
      </w:r>
      <w:bookmarkEnd w:id="23"/>
    </w:p>
    <w:p w14:paraId="1A2814EA" w14:textId="1E3866FC" w:rsidR="000523AE" w:rsidRDefault="00562217" w:rsidP="000523AE">
      <w:pPr>
        <w:pStyle w:val="2"/>
      </w:pPr>
      <w:bookmarkStart w:id="24" w:name="_Toc105410153"/>
      <w:r>
        <w:rPr>
          <w:rFonts w:hint="eastAsia"/>
        </w:rPr>
        <w:t>研究结论</w:t>
      </w:r>
      <w:bookmarkEnd w:id="24"/>
    </w:p>
    <w:p w14:paraId="04E8A3AE" w14:textId="58B508C7" w:rsidR="0041259C" w:rsidRDefault="007E1BE4" w:rsidP="00531FA2">
      <w:pPr>
        <w:ind w:firstLine="480"/>
      </w:pPr>
      <w:r>
        <w:rPr>
          <w:rFonts w:hint="eastAsia"/>
        </w:rPr>
        <w:t>为了</w:t>
      </w:r>
      <w:proofErr w:type="gramStart"/>
      <w:r>
        <w:rPr>
          <w:rFonts w:hint="eastAsia"/>
        </w:rPr>
        <w:t>寻找亲社会众</w:t>
      </w:r>
      <w:proofErr w:type="gramEnd"/>
      <w:r>
        <w:rPr>
          <w:rFonts w:hint="eastAsia"/>
        </w:rPr>
        <w:t>筹的最优信息策略，</w:t>
      </w:r>
      <w:r w:rsidR="00DD34A6">
        <w:rPr>
          <w:rFonts w:hint="eastAsia"/>
        </w:rPr>
        <w:t>改善</w:t>
      </w:r>
      <w:r w:rsidR="00180481">
        <w:rPr>
          <w:rFonts w:hint="eastAsia"/>
        </w:rPr>
        <w:t>平台</w:t>
      </w:r>
      <w:proofErr w:type="gramStart"/>
      <w:r>
        <w:rPr>
          <w:rFonts w:hint="eastAsia"/>
        </w:rPr>
        <w:t>项目众筹表现</w:t>
      </w:r>
      <w:proofErr w:type="gramEnd"/>
      <w:r>
        <w:rPr>
          <w:rFonts w:hint="eastAsia"/>
        </w:rPr>
        <w:t>，</w:t>
      </w:r>
      <w:r w:rsidR="0041259C">
        <w:rPr>
          <w:rFonts w:hint="eastAsia"/>
        </w:rPr>
        <w:t>本文通过</w:t>
      </w:r>
      <w:r w:rsidR="00791CA9">
        <w:rPr>
          <w:rFonts w:hint="eastAsia"/>
        </w:rPr>
        <w:t>二手数据分析</w:t>
      </w:r>
      <w:r w:rsidR="000F05C4">
        <w:rPr>
          <w:rFonts w:hint="eastAsia"/>
        </w:rPr>
        <w:t>探讨</w:t>
      </w:r>
      <w:r w:rsidR="009207E0">
        <w:rPr>
          <w:rFonts w:hint="eastAsia"/>
        </w:rPr>
        <w:t>了</w:t>
      </w:r>
      <w:r w:rsidR="0041259C">
        <w:rPr>
          <w:rFonts w:hint="eastAsia"/>
        </w:rPr>
        <w:t>以</w:t>
      </w:r>
      <w:r w:rsidR="0041259C">
        <w:rPr>
          <w:rFonts w:hint="eastAsia"/>
        </w:rPr>
        <w:t>Kiva</w:t>
      </w:r>
      <w:r w:rsidR="0041259C">
        <w:rPr>
          <w:rFonts w:hint="eastAsia"/>
        </w:rPr>
        <w:t>为代表</w:t>
      </w:r>
      <w:proofErr w:type="gramStart"/>
      <w:r w:rsidR="0041259C">
        <w:rPr>
          <w:rFonts w:hint="eastAsia"/>
        </w:rPr>
        <w:t>的亲社会众</w:t>
      </w:r>
      <w:proofErr w:type="gramEnd"/>
      <w:r w:rsidR="0041259C">
        <w:rPr>
          <w:rFonts w:hint="eastAsia"/>
        </w:rPr>
        <w:t>筹平台上</w:t>
      </w:r>
      <w:r w:rsidR="00D066EF">
        <w:rPr>
          <w:rFonts w:hint="eastAsia"/>
        </w:rPr>
        <w:t>项目描述中的</w:t>
      </w:r>
      <w:r w:rsidR="006918CC">
        <w:rPr>
          <w:rFonts w:hint="eastAsia"/>
        </w:rPr>
        <w:t>利己诉求和</w:t>
      </w:r>
      <w:r w:rsidR="0041259C">
        <w:rPr>
          <w:rFonts w:hint="eastAsia"/>
        </w:rPr>
        <w:t>利他</w:t>
      </w:r>
      <w:r w:rsidR="005F50C5">
        <w:rPr>
          <w:rFonts w:hint="eastAsia"/>
        </w:rPr>
        <w:t>诉求</w:t>
      </w:r>
      <w:r w:rsidR="0041259C">
        <w:rPr>
          <w:rFonts w:hint="eastAsia"/>
        </w:rPr>
        <w:t>对项目筹款表现的</w:t>
      </w:r>
      <w:r w:rsidR="000F05C4">
        <w:rPr>
          <w:rFonts w:hint="eastAsia"/>
        </w:rPr>
        <w:t>影响</w:t>
      </w:r>
      <w:r w:rsidR="007D0153">
        <w:rPr>
          <w:rFonts w:hint="eastAsia"/>
        </w:rPr>
        <w:t>，以及受益对象</w:t>
      </w:r>
      <w:r w:rsidR="008D16B9">
        <w:rPr>
          <w:rFonts w:hint="eastAsia"/>
        </w:rPr>
        <w:t>对</w:t>
      </w:r>
      <w:r w:rsidR="007D0153">
        <w:rPr>
          <w:rFonts w:hint="eastAsia"/>
        </w:rPr>
        <w:t>利他</w:t>
      </w:r>
      <w:r w:rsidR="00906E79">
        <w:rPr>
          <w:rFonts w:hint="eastAsia"/>
        </w:rPr>
        <w:t>诉求效果</w:t>
      </w:r>
      <w:r w:rsidR="008D16B9">
        <w:rPr>
          <w:rFonts w:hint="eastAsia"/>
        </w:rPr>
        <w:t>的可能调节作用</w:t>
      </w:r>
      <w:r w:rsidR="00B11B53">
        <w:rPr>
          <w:rFonts w:hint="eastAsia"/>
        </w:rPr>
        <w:t>。</w:t>
      </w:r>
      <w:r w:rsidR="0030193E">
        <w:rPr>
          <w:rFonts w:hint="eastAsia"/>
        </w:rPr>
        <w:t>研究结果表明</w:t>
      </w:r>
      <w:r w:rsidR="005F50C5">
        <w:rPr>
          <w:rFonts w:hint="eastAsia"/>
        </w:rPr>
        <w:t>，</w:t>
      </w:r>
      <w:r w:rsidR="001D7389">
        <w:rPr>
          <w:rFonts w:hint="eastAsia"/>
        </w:rPr>
        <w:t>项目描述中的</w:t>
      </w:r>
      <w:r w:rsidR="005F50C5">
        <w:rPr>
          <w:rFonts w:hint="eastAsia"/>
        </w:rPr>
        <w:t>利他诉求</w:t>
      </w:r>
      <w:r w:rsidR="001D7389">
        <w:rPr>
          <w:rFonts w:hint="eastAsia"/>
        </w:rPr>
        <w:t>对于改善项目筹资表现有着积极作用</w:t>
      </w:r>
      <w:r w:rsidR="007027F0">
        <w:rPr>
          <w:rFonts w:hint="eastAsia"/>
        </w:rPr>
        <w:t>，</w:t>
      </w:r>
      <w:r w:rsidR="00965F79">
        <w:rPr>
          <w:rFonts w:hint="eastAsia"/>
        </w:rPr>
        <w:t>借款者可以通过在陈述中加入引起人们道德价值观共鸣的</w:t>
      </w:r>
      <w:r w:rsidR="006A5628">
        <w:rPr>
          <w:rFonts w:hint="eastAsia"/>
        </w:rPr>
        <w:t>内容吸引</w:t>
      </w:r>
      <w:r w:rsidR="007C493C">
        <w:rPr>
          <w:rFonts w:hint="eastAsia"/>
        </w:rPr>
        <w:t>潜在</w:t>
      </w:r>
      <w:r w:rsidR="006A5628">
        <w:rPr>
          <w:rFonts w:hint="eastAsia"/>
        </w:rPr>
        <w:t>投资者的</w:t>
      </w:r>
      <w:r w:rsidR="00BF1DA4">
        <w:rPr>
          <w:rFonts w:hint="eastAsia"/>
        </w:rPr>
        <w:t>参与</w:t>
      </w:r>
      <w:r w:rsidR="007027F0">
        <w:rPr>
          <w:rFonts w:hint="eastAsia"/>
        </w:rPr>
        <w:t>，提高项目的成功</w:t>
      </w:r>
      <w:r w:rsidR="00772CEB">
        <w:rPr>
          <w:rFonts w:hint="eastAsia"/>
        </w:rPr>
        <w:t>概率</w:t>
      </w:r>
      <w:r w:rsidR="00BF1DA4">
        <w:rPr>
          <w:rFonts w:hint="eastAsia"/>
        </w:rPr>
        <w:t>。</w:t>
      </w:r>
      <w:r w:rsidR="006D0673">
        <w:rPr>
          <w:rFonts w:hint="eastAsia"/>
        </w:rPr>
        <w:t>在</w:t>
      </w:r>
      <w:r w:rsidR="006A3E83">
        <w:rPr>
          <w:rFonts w:hint="eastAsia"/>
        </w:rPr>
        <w:t>强调</w:t>
      </w:r>
      <w:r w:rsidR="007700FB">
        <w:rPr>
          <w:rFonts w:hint="eastAsia"/>
        </w:rPr>
        <w:t>以</w:t>
      </w:r>
      <w:r w:rsidR="006A3E83">
        <w:rPr>
          <w:rFonts w:hint="eastAsia"/>
        </w:rPr>
        <w:t>帮助</w:t>
      </w:r>
      <w:r w:rsidR="00096101">
        <w:rPr>
          <w:rFonts w:hint="eastAsia"/>
        </w:rPr>
        <w:t>弱势群体</w:t>
      </w:r>
      <w:r w:rsidR="007700FB">
        <w:rPr>
          <w:rFonts w:hint="eastAsia"/>
        </w:rPr>
        <w:t>为</w:t>
      </w:r>
      <w:r w:rsidR="007F6B7F">
        <w:rPr>
          <w:rFonts w:hint="eastAsia"/>
        </w:rPr>
        <w:t>平台</w:t>
      </w:r>
      <w:r w:rsidR="007700FB">
        <w:rPr>
          <w:rFonts w:hint="eastAsia"/>
        </w:rPr>
        <w:t>使命</w:t>
      </w:r>
      <w:proofErr w:type="gramStart"/>
      <w:r w:rsidR="006A3E83">
        <w:rPr>
          <w:rFonts w:hint="eastAsia"/>
        </w:rPr>
        <w:t>的众筹氛围</w:t>
      </w:r>
      <w:proofErr w:type="gramEnd"/>
      <w:r w:rsidR="006A3E83">
        <w:rPr>
          <w:rFonts w:hint="eastAsia"/>
        </w:rPr>
        <w:t>下，</w:t>
      </w:r>
      <w:r w:rsidR="00544422">
        <w:rPr>
          <w:rFonts w:hint="eastAsia"/>
        </w:rPr>
        <w:t>在</w:t>
      </w:r>
      <w:r w:rsidR="006D0673">
        <w:rPr>
          <w:rFonts w:hint="eastAsia"/>
        </w:rPr>
        <w:t>项目中加入</w:t>
      </w:r>
      <w:r w:rsidR="005802D5">
        <w:rPr>
          <w:rFonts w:hint="eastAsia"/>
        </w:rPr>
        <w:t>例如未来资金规划等</w:t>
      </w:r>
      <w:r w:rsidR="00242161">
        <w:rPr>
          <w:rFonts w:hint="eastAsia"/>
        </w:rPr>
        <w:t>利己诉求</w:t>
      </w:r>
      <w:r w:rsidR="00420BB8">
        <w:rPr>
          <w:rFonts w:hint="eastAsia"/>
        </w:rPr>
        <w:t>反而</w:t>
      </w:r>
      <w:r w:rsidR="000247A4">
        <w:rPr>
          <w:rFonts w:hint="eastAsia"/>
        </w:rPr>
        <w:t>可能会</w:t>
      </w:r>
      <w:r w:rsidR="00AD17BF">
        <w:rPr>
          <w:rFonts w:hint="eastAsia"/>
        </w:rPr>
        <w:t>被视作</w:t>
      </w:r>
      <w:r w:rsidR="009C6308">
        <w:rPr>
          <w:rFonts w:hint="eastAsia"/>
        </w:rPr>
        <w:t>一种</w:t>
      </w:r>
      <w:r w:rsidR="00AD17BF">
        <w:rPr>
          <w:rFonts w:hint="eastAsia"/>
        </w:rPr>
        <w:t>控制，</w:t>
      </w:r>
      <w:r w:rsidR="009C1772">
        <w:rPr>
          <w:rFonts w:hint="eastAsia"/>
        </w:rPr>
        <w:t>这将</w:t>
      </w:r>
      <w:r w:rsidR="00AD17BF">
        <w:rPr>
          <w:rFonts w:hint="eastAsia"/>
        </w:rPr>
        <w:t>影响投资者参与</w:t>
      </w:r>
      <w:proofErr w:type="gramStart"/>
      <w:r w:rsidR="00966B78">
        <w:rPr>
          <w:rFonts w:hint="eastAsia"/>
        </w:rPr>
        <w:t>亲社会</w:t>
      </w:r>
      <w:proofErr w:type="gramEnd"/>
      <w:r w:rsidR="00966B78">
        <w:rPr>
          <w:rFonts w:hint="eastAsia"/>
        </w:rPr>
        <w:t>借贷的</w:t>
      </w:r>
      <w:r w:rsidR="00AD17BF">
        <w:rPr>
          <w:rFonts w:hint="eastAsia"/>
        </w:rPr>
        <w:t>自主性</w:t>
      </w:r>
      <w:r w:rsidR="002C06C0">
        <w:rPr>
          <w:rFonts w:hint="eastAsia"/>
        </w:rPr>
        <w:t>，</w:t>
      </w:r>
      <w:r w:rsidR="000247A4">
        <w:rPr>
          <w:rFonts w:hint="eastAsia"/>
        </w:rPr>
        <w:t>削弱项目的吸引力</w:t>
      </w:r>
      <w:r w:rsidR="00772CC0">
        <w:rPr>
          <w:rFonts w:hint="eastAsia"/>
        </w:rPr>
        <w:t>，损害项目的筹款表现</w:t>
      </w:r>
      <w:r w:rsidR="000247A4">
        <w:rPr>
          <w:rFonts w:hint="eastAsia"/>
        </w:rPr>
        <w:t>。</w:t>
      </w:r>
    </w:p>
    <w:p w14:paraId="46DF8E02" w14:textId="66D62495" w:rsidR="000523AE" w:rsidRDefault="00C84B53" w:rsidP="00531FA2">
      <w:pPr>
        <w:ind w:firstLine="480"/>
      </w:pPr>
      <w:r>
        <w:rPr>
          <w:rFonts w:hint="eastAsia"/>
        </w:rPr>
        <w:t>在</w:t>
      </w:r>
      <w:r w:rsidRPr="00474BA1">
        <w:rPr>
          <w:rFonts w:hint="eastAsia"/>
        </w:rPr>
        <w:t>拓展</w:t>
      </w:r>
      <w:proofErr w:type="gramStart"/>
      <w:r w:rsidRPr="00474BA1">
        <w:rPr>
          <w:rFonts w:hint="eastAsia"/>
        </w:rPr>
        <w:t>项目众筹效果</w:t>
      </w:r>
      <w:proofErr w:type="gramEnd"/>
      <w:r w:rsidR="002A4A51">
        <w:rPr>
          <w:rFonts w:hint="eastAsia"/>
        </w:rPr>
        <w:t>影响因素</w:t>
      </w:r>
      <w:r w:rsidR="00EB0C59">
        <w:rPr>
          <w:rFonts w:hint="eastAsia"/>
        </w:rPr>
        <w:t>和信息框架</w:t>
      </w:r>
      <w:r w:rsidRPr="00474BA1">
        <w:rPr>
          <w:rFonts w:hint="eastAsia"/>
        </w:rPr>
        <w:t>研究</w:t>
      </w:r>
      <w:r w:rsidR="00D42168">
        <w:rPr>
          <w:rFonts w:hint="eastAsia"/>
        </w:rPr>
        <w:t>以外，</w:t>
      </w:r>
      <w:r w:rsidR="0079229D">
        <w:rPr>
          <w:rFonts w:hint="eastAsia"/>
        </w:rPr>
        <w:t>我们的研究</w:t>
      </w:r>
      <w:r w:rsidR="00A46CA2">
        <w:rPr>
          <w:rFonts w:hint="eastAsia"/>
        </w:rPr>
        <w:t>也</w:t>
      </w:r>
      <w:r w:rsidR="0079229D">
        <w:rPr>
          <w:rFonts w:hint="eastAsia"/>
        </w:rPr>
        <w:t>为</w:t>
      </w:r>
      <w:r w:rsidR="006A5C67">
        <w:rPr>
          <w:rFonts w:hint="eastAsia"/>
        </w:rPr>
        <w:t>进一步</w:t>
      </w:r>
      <w:proofErr w:type="gramStart"/>
      <w:r w:rsidR="0079229D">
        <w:rPr>
          <w:rFonts w:hint="eastAsia"/>
        </w:rPr>
        <w:t>理解亲社会众</w:t>
      </w:r>
      <w:proofErr w:type="gramEnd"/>
      <w:r w:rsidR="0079229D">
        <w:rPr>
          <w:rFonts w:hint="eastAsia"/>
        </w:rPr>
        <w:t>筹</w:t>
      </w:r>
      <w:r w:rsidR="00257E13">
        <w:rPr>
          <w:rFonts w:hint="eastAsia"/>
        </w:rPr>
        <w:t>投资者</w:t>
      </w:r>
      <w:r w:rsidR="006A5C67">
        <w:rPr>
          <w:rFonts w:hint="eastAsia"/>
        </w:rPr>
        <w:t>在方面的</w:t>
      </w:r>
      <w:proofErr w:type="gramStart"/>
      <w:r w:rsidR="00257E13">
        <w:rPr>
          <w:rFonts w:hint="eastAsia"/>
        </w:rPr>
        <w:t>考量</w:t>
      </w:r>
      <w:proofErr w:type="gramEnd"/>
      <w:r w:rsidR="00257E13">
        <w:rPr>
          <w:rFonts w:hint="eastAsia"/>
        </w:rPr>
        <w:t>提供了</w:t>
      </w:r>
      <w:r w:rsidR="006A5C67">
        <w:rPr>
          <w:rFonts w:hint="eastAsia"/>
        </w:rPr>
        <w:t>部分</w:t>
      </w:r>
      <w:r w:rsidR="00257E13">
        <w:rPr>
          <w:rFonts w:hint="eastAsia"/>
        </w:rPr>
        <w:t>见解。</w:t>
      </w:r>
      <w:r w:rsidR="008D682D">
        <w:rPr>
          <w:rFonts w:hint="eastAsia"/>
        </w:rPr>
        <w:t>在实践</w:t>
      </w:r>
      <w:r w:rsidR="00AD448C">
        <w:rPr>
          <w:rFonts w:hint="eastAsia"/>
        </w:rPr>
        <w:t>层面</w:t>
      </w:r>
      <w:r w:rsidR="008D682D">
        <w:rPr>
          <w:rFonts w:hint="eastAsia"/>
        </w:rPr>
        <w:t>，</w:t>
      </w:r>
      <w:r w:rsidR="000523AE">
        <w:rPr>
          <w:rFonts w:hint="eastAsia"/>
        </w:rPr>
        <w:t>本文的研究结果</w:t>
      </w:r>
      <w:proofErr w:type="gramStart"/>
      <w:r w:rsidR="000523AE">
        <w:rPr>
          <w:rFonts w:hint="eastAsia"/>
        </w:rPr>
        <w:t>为亲社会众</w:t>
      </w:r>
      <w:proofErr w:type="gramEnd"/>
      <w:r w:rsidR="000523AE">
        <w:rPr>
          <w:rFonts w:hint="eastAsia"/>
        </w:rPr>
        <w:t>筹平台改进信息策略和呈现方式、提高平台运营效率提供</w:t>
      </w:r>
      <w:r w:rsidR="00A36B21">
        <w:rPr>
          <w:rFonts w:hint="eastAsia"/>
        </w:rPr>
        <w:t>了</w:t>
      </w:r>
      <w:r w:rsidR="000523AE">
        <w:rPr>
          <w:rFonts w:hint="eastAsia"/>
        </w:rPr>
        <w:t>有益参考。一方面，平台可以在项目发起申请阶段通过有意识地引导借款者填写和完善项目信息，唤起投资者的</w:t>
      </w:r>
      <w:r w:rsidR="0084139E">
        <w:rPr>
          <w:rFonts w:hint="eastAsia"/>
        </w:rPr>
        <w:t>道德情感共鸣</w:t>
      </w:r>
      <w:r w:rsidR="000523AE">
        <w:rPr>
          <w:rFonts w:hint="eastAsia"/>
        </w:rPr>
        <w:t>以帮助改善项目表现。例如，提示借款者加入更多有关自身资金需求紧迫性和合理性的细节信息、强调项目受益范围等。另一方面，根据上一节的分析，</w:t>
      </w:r>
      <w:proofErr w:type="gramStart"/>
      <w:r w:rsidR="000523AE">
        <w:rPr>
          <w:rFonts w:hint="eastAsia"/>
        </w:rPr>
        <w:t>亲社会</w:t>
      </w:r>
      <w:proofErr w:type="gramEnd"/>
      <w:r w:rsidR="000523AE">
        <w:rPr>
          <w:rFonts w:hint="eastAsia"/>
        </w:rPr>
        <w:t>平台的利他氛围可能会使得低成本的质量信号对项目筹款表现产生负面影响，因此，平台可以按信号成本划分项目页面布局，在借款者陈述中减少对资金规划的描述，转而选择表明投资者信用、违约</w:t>
      </w:r>
      <w:proofErr w:type="gramStart"/>
      <w:r w:rsidR="000523AE">
        <w:rPr>
          <w:rFonts w:hint="eastAsia"/>
        </w:rPr>
        <w:t>率相关</w:t>
      </w:r>
      <w:proofErr w:type="gramEnd"/>
      <w:r w:rsidR="000523AE">
        <w:rPr>
          <w:rFonts w:hint="eastAsia"/>
        </w:rPr>
        <w:t>的客观指标进行展示。</w:t>
      </w:r>
    </w:p>
    <w:p w14:paraId="0957BDFE" w14:textId="77777777" w:rsidR="000523AE" w:rsidRDefault="000523AE" w:rsidP="000523AE">
      <w:pPr>
        <w:pStyle w:val="2"/>
      </w:pPr>
      <w:bookmarkStart w:id="25" w:name="_Toc105410154"/>
      <w:r>
        <w:rPr>
          <w:rFonts w:hint="eastAsia"/>
        </w:rPr>
        <w:t>不足与展望</w:t>
      </w:r>
      <w:bookmarkEnd w:id="25"/>
    </w:p>
    <w:p w14:paraId="062075E5" w14:textId="77777777" w:rsidR="000523AE" w:rsidRDefault="000523AE" w:rsidP="00531FA2">
      <w:pPr>
        <w:ind w:firstLine="480"/>
      </w:pPr>
      <w:r>
        <w:rPr>
          <w:rFonts w:hint="eastAsia"/>
        </w:rPr>
        <w:t>首先，独特的研究环境限制了研究结论的泛化能力。尽管</w:t>
      </w:r>
      <w:r>
        <w:rPr>
          <w:rFonts w:hint="eastAsia"/>
        </w:rPr>
        <w:t>Ki</w:t>
      </w:r>
      <w:r>
        <w:t>va</w:t>
      </w:r>
      <w:r>
        <w:rPr>
          <w:rFonts w:hint="eastAsia"/>
        </w:rPr>
        <w:t>平台基于中介的</w:t>
      </w:r>
      <w:proofErr w:type="gramStart"/>
      <w:r>
        <w:rPr>
          <w:rFonts w:hint="eastAsia"/>
        </w:rPr>
        <w:t>亲社会众筹模式</w:t>
      </w:r>
      <w:proofErr w:type="gramEnd"/>
      <w:r>
        <w:rPr>
          <w:rFonts w:hint="eastAsia"/>
        </w:rPr>
        <w:t>取得了极大的成功，相比</w:t>
      </w:r>
      <w:r>
        <w:rPr>
          <w:rFonts w:hint="eastAsia"/>
        </w:rPr>
        <w:t>Kick</w:t>
      </w:r>
      <w:r>
        <w:t>starter</w:t>
      </w:r>
      <w:r>
        <w:rPr>
          <w:rFonts w:hint="eastAsia"/>
        </w:rPr>
        <w:t>等常见的奖励</w:t>
      </w:r>
      <w:proofErr w:type="gramStart"/>
      <w:r>
        <w:rPr>
          <w:rFonts w:hint="eastAsia"/>
        </w:rPr>
        <w:t>型众筹</w:t>
      </w:r>
      <w:proofErr w:type="gramEnd"/>
      <w:r>
        <w:rPr>
          <w:rFonts w:hint="eastAsia"/>
        </w:rPr>
        <w:t>平台，这类</w:t>
      </w:r>
      <w:proofErr w:type="gramStart"/>
      <w:r>
        <w:rPr>
          <w:rFonts w:hint="eastAsia"/>
        </w:rPr>
        <w:t>众筹模式</w:t>
      </w:r>
      <w:proofErr w:type="gramEnd"/>
      <w:r>
        <w:rPr>
          <w:rFonts w:hint="eastAsia"/>
        </w:rPr>
        <w:t>在所有在线</w:t>
      </w:r>
      <w:proofErr w:type="gramStart"/>
      <w:r>
        <w:rPr>
          <w:rFonts w:hint="eastAsia"/>
        </w:rPr>
        <w:t>众筹模式</w:t>
      </w:r>
      <w:proofErr w:type="gramEnd"/>
      <w:r>
        <w:rPr>
          <w:rFonts w:hint="eastAsia"/>
        </w:rPr>
        <w:t>中仍属小众，本文得到的结论很难推广到其他平台。</w:t>
      </w:r>
    </w:p>
    <w:p w14:paraId="265783A5" w14:textId="77777777" w:rsidR="000523AE" w:rsidRDefault="000523AE" w:rsidP="00531FA2">
      <w:pPr>
        <w:ind w:firstLine="480"/>
      </w:pPr>
      <w:r>
        <w:rPr>
          <w:rFonts w:hint="eastAsia"/>
        </w:rPr>
        <w:t>其次，在主要文本解释变量的测量上，本文采用了计算机辅助的文本分析方法，以</w:t>
      </w:r>
      <w:r w:rsidRPr="007B70F1">
        <w:rPr>
          <w:rFonts w:hint="eastAsia"/>
        </w:rPr>
        <w:t>计算</w:t>
      </w:r>
      <w:r>
        <w:rPr>
          <w:rFonts w:hint="eastAsia"/>
        </w:rPr>
        <w:t>关键词在</w:t>
      </w:r>
      <w:r w:rsidRPr="007B70F1">
        <w:rPr>
          <w:rFonts w:hint="eastAsia"/>
        </w:rPr>
        <w:t>文本中出现</w:t>
      </w:r>
      <w:r>
        <w:rPr>
          <w:rFonts w:hint="eastAsia"/>
        </w:rPr>
        <w:t>的频次和比例得到变量的量度</w:t>
      </w:r>
      <w:r w:rsidRPr="007B70F1">
        <w:rPr>
          <w:rFonts w:hint="eastAsia"/>
        </w:rPr>
        <w:t>。</w:t>
      </w:r>
      <w:r>
        <w:rPr>
          <w:rFonts w:hint="eastAsia"/>
        </w:rPr>
        <w:t>实际上，部分关键词的使用可能</w:t>
      </w:r>
      <w:r w:rsidRPr="007B70F1">
        <w:rPr>
          <w:rFonts w:hint="eastAsia"/>
        </w:rPr>
        <w:t>脱离上下文</w:t>
      </w:r>
      <w:r>
        <w:rPr>
          <w:rFonts w:hint="eastAsia"/>
        </w:rPr>
        <w:t>，这将降低变量测量的精度。另外，采用计算词频的方式也</w:t>
      </w:r>
      <w:r w:rsidRPr="009B1125">
        <w:t>牺</w:t>
      </w:r>
      <w:r w:rsidRPr="009B1125">
        <w:lastRenderedPageBreak/>
        <w:t>牲了定性方法在评估</w:t>
      </w:r>
      <w:r>
        <w:rPr>
          <w:rFonts w:hint="eastAsia"/>
        </w:rPr>
        <w:t>文本</w:t>
      </w:r>
      <w:r w:rsidRPr="009B1125">
        <w:t>丰富含义</w:t>
      </w:r>
      <w:r>
        <w:rPr>
          <w:rFonts w:hint="eastAsia"/>
        </w:rPr>
        <w:t>方面的可能性。在二手数据分析以外，仍可以通过补充问卷和心理实验等研究设计以进一步优化变量测量。</w:t>
      </w:r>
    </w:p>
    <w:p w14:paraId="0662264A" w14:textId="77777777" w:rsidR="000523AE" w:rsidRDefault="000523AE" w:rsidP="00531FA2">
      <w:pPr>
        <w:ind w:firstLine="480"/>
      </w:pPr>
      <w:r>
        <w:rPr>
          <w:rFonts w:hint="eastAsia"/>
        </w:rPr>
        <w:t>另外，研究也</w:t>
      </w:r>
      <w:r w:rsidRPr="009E6646">
        <w:rPr>
          <w:rFonts w:hint="eastAsia"/>
        </w:rPr>
        <w:t>受到</w:t>
      </w:r>
      <w:r>
        <w:rPr>
          <w:rFonts w:hint="eastAsia"/>
        </w:rPr>
        <w:t>了</w:t>
      </w:r>
      <w:r w:rsidRPr="009E6646">
        <w:rPr>
          <w:rFonts w:hint="eastAsia"/>
        </w:rPr>
        <w:t>数据可得性的限制</w:t>
      </w:r>
      <w:r>
        <w:rPr>
          <w:rFonts w:hint="eastAsia"/>
        </w:rPr>
        <w:t>，本文仅仅收集了项目页面可直接收集到的公开信息，忽略了可作为重要控制变量的小额信贷机构特征。实际上，投资者可以通过页面跳转得到项目区域合作伙伴的相关信息。已有研究表明，这些负责监管资金回收的中介机构的过往信用记录在降低项目贷款违约概率方面发挥了重要作用。因此，关注信用风险的投资者可能会有目的性地利用这些额外信息进行决策，导致区域合作伙伴的相关特征影响项目最终</w:t>
      </w:r>
      <w:proofErr w:type="gramStart"/>
      <w:r>
        <w:rPr>
          <w:rFonts w:hint="eastAsia"/>
        </w:rPr>
        <w:t>的众筹表现</w:t>
      </w:r>
      <w:proofErr w:type="gramEnd"/>
      <w:r>
        <w:rPr>
          <w:rFonts w:hint="eastAsia"/>
        </w:rPr>
        <w:t>。</w:t>
      </w:r>
    </w:p>
    <w:p w14:paraId="3511196C" w14:textId="2FDCEAC4" w:rsidR="00114D60" w:rsidRDefault="000523AE" w:rsidP="00531FA2">
      <w:pPr>
        <w:ind w:firstLine="480"/>
      </w:pPr>
      <w:r>
        <w:rPr>
          <w:rFonts w:hint="eastAsia"/>
        </w:rPr>
        <w:t>最后</w:t>
      </w:r>
      <w:r w:rsidRPr="002556BB">
        <w:rPr>
          <w:rFonts w:hint="eastAsia"/>
        </w:rPr>
        <w:t>，</w:t>
      </w:r>
      <w:r>
        <w:rPr>
          <w:rFonts w:hint="eastAsia"/>
        </w:rPr>
        <w:t>文章</w:t>
      </w:r>
      <w:r w:rsidRPr="002556BB">
        <w:rPr>
          <w:rFonts w:hint="eastAsia"/>
        </w:rPr>
        <w:t>对</w:t>
      </w:r>
      <w:r>
        <w:rPr>
          <w:rFonts w:hint="eastAsia"/>
        </w:rPr>
        <w:t>项目描述在项目</w:t>
      </w:r>
      <w:proofErr w:type="gramStart"/>
      <w:r>
        <w:rPr>
          <w:rFonts w:hint="eastAsia"/>
        </w:rPr>
        <w:t>众筹中</w:t>
      </w:r>
      <w:proofErr w:type="gramEnd"/>
      <w:r>
        <w:rPr>
          <w:rFonts w:hint="eastAsia"/>
        </w:rPr>
        <w:t>作用</w:t>
      </w:r>
      <w:r w:rsidRPr="002556BB">
        <w:rPr>
          <w:rFonts w:hint="eastAsia"/>
        </w:rPr>
        <w:t>的实证证据来自二手数据分析。因此，我们的推论只能基于代理指标</w:t>
      </w:r>
      <w:r>
        <w:rPr>
          <w:rFonts w:hint="eastAsia"/>
        </w:rPr>
        <w:t>进行。</w:t>
      </w:r>
      <w:r w:rsidRPr="002556BB">
        <w:rPr>
          <w:rFonts w:hint="eastAsia"/>
        </w:rPr>
        <w:t>未来的研究可以</w:t>
      </w:r>
      <w:r>
        <w:rPr>
          <w:rFonts w:hint="eastAsia"/>
        </w:rPr>
        <w:t>借助</w:t>
      </w:r>
      <w:r w:rsidRPr="002556BB">
        <w:rPr>
          <w:rFonts w:hint="eastAsia"/>
        </w:rPr>
        <w:t>案例研究或第一手数据来更深入地理解这一机制。</w:t>
      </w:r>
    </w:p>
    <w:p w14:paraId="49274070" w14:textId="1566C346" w:rsidR="00114D60" w:rsidRDefault="00114D60">
      <w:pPr>
        <w:spacing w:after="160" w:line="259" w:lineRule="auto"/>
        <w:ind w:firstLineChars="0" w:firstLine="0"/>
      </w:pPr>
      <w:r>
        <w:br w:type="page"/>
      </w:r>
    </w:p>
    <w:p w14:paraId="225E232F" w14:textId="7880ABF1" w:rsidR="005502BC" w:rsidRDefault="005502BC" w:rsidP="005502BC">
      <w:pPr>
        <w:pStyle w:val="1"/>
        <w:numPr>
          <w:ilvl w:val="0"/>
          <w:numId w:val="0"/>
        </w:numPr>
        <w:spacing w:after="120"/>
      </w:pPr>
      <w:bookmarkStart w:id="26" w:name="_Toc105410155"/>
      <w:r>
        <w:rPr>
          <w:rFonts w:hint="eastAsia"/>
        </w:rPr>
        <w:lastRenderedPageBreak/>
        <w:t>致谢</w:t>
      </w:r>
      <w:bookmarkEnd w:id="26"/>
    </w:p>
    <w:p w14:paraId="3276D882" w14:textId="4E27A42A" w:rsidR="005502BC" w:rsidRDefault="005502BC" w:rsidP="005502BC">
      <w:pPr>
        <w:ind w:firstLine="480"/>
      </w:pPr>
      <w:r>
        <w:rPr>
          <w:rFonts w:hint="eastAsia"/>
        </w:rPr>
        <w:t>落笔至此，已至盛夏。</w:t>
      </w:r>
    </w:p>
    <w:p w14:paraId="477BB39D" w14:textId="08B2A4B1" w:rsidR="005502BC" w:rsidRDefault="005502BC" w:rsidP="005502BC">
      <w:pPr>
        <w:ind w:firstLine="480"/>
      </w:pPr>
      <w:r>
        <w:rPr>
          <w:rFonts w:hint="eastAsia"/>
        </w:rPr>
        <w:t>曾幻想在毕业最后一道关口前书尽四年曲折成长之旅，向本科生涯作别，结果没想到自己还未完成论文就已失去落笔生辉的雄心壮志。作为内向敏感、习惯自我对话反思的个体，我时常回想起自己在完成毕业课题过程中的各种灰暗时刻，为远不如预期的统计结果黯然神伤，为如何写出逻辑衔接紧密的文段辗转难眠，为老师们几句不太正面的评价陷入自我怀疑、偷偷抹泪。毕业论文记录了我轻叩学术大门的过程，也埋藏了过程中我所有的落魄失意。从申请季开始接触这个话题，</w:t>
      </w:r>
      <w:proofErr w:type="gramStart"/>
      <w:r>
        <w:rPr>
          <w:rFonts w:hint="eastAsia"/>
        </w:rPr>
        <w:t>到反复</w:t>
      </w:r>
      <w:proofErr w:type="gramEnd"/>
      <w:r>
        <w:rPr>
          <w:rFonts w:hint="eastAsia"/>
        </w:rPr>
        <w:t>循环、翻来覆去围绕其进行大多数时候南辕北辙的学术写作，我犯下各式各样的错误，踩入各式各样的实证坑。半年来的学习和探索，大多数时候我能感受到的都是自己作为入门者在各方面的渺小，也时常对自己是否在这方面懂了更多抱着将信将疑的态度。</w:t>
      </w:r>
    </w:p>
    <w:p w14:paraId="5FA95A00" w14:textId="57203FEA" w:rsidR="005502BC" w:rsidRDefault="005502BC" w:rsidP="005502BC">
      <w:pPr>
        <w:ind w:firstLine="480"/>
      </w:pPr>
      <w:r>
        <w:rPr>
          <w:rFonts w:hint="eastAsia"/>
        </w:rPr>
        <w:t>尽管严格而讲，毕业论文不过本科生的积木游戏，但在这“预备和浅尝”的几个月里，我对成为一名合格的独立研究者的</w:t>
      </w:r>
      <w:proofErr w:type="gramStart"/>
      <w:r>
        <w:rPr>
          <w:rFonts w:hint="eastAsia"/>
        </w:rPr>
        <w:t>道阻且长</w:t>
      </w:r>
      <w:proofErr w:type="gramEnd"/>
      <w:r w:rsidR="006813EC">
        <w:rPr>
          <w:rFonts w:hint="eastAsia"/>
        </w:rPr>
        <w:t>的体会却</w:t>
      </w:r>
      <w:r>
        <w:rPr>
          <w:rFonts w:hint="eastAsia"/>
        </w:rPr>
        <w:t>愈发深刻。站在人生的重要交界点，</w:t>
      </w:r>
      <w:r w:rsidR="003C51CD">
        <w:rPr>
          <w:rFonts w:hint="eastAsia"/>
        </w:rPr>
        <w:t>毕业论文这项</w:t>
      </w:r>
      <w:r>
        <w:rPr>
          <w:rFonts w:hint="eastAsia"/>
        </w:rPr>
        <w:t>掺杂几分现实的综合磨练加上对大学四年的回顾和思考让我逐渐明晰了自己后十年的人生课题。所以，</w:t>
      </w:r>
      <w:r w:rsidR="00842277">
        <w:rPr>
          <w:rFonts w:hint="eastAsia"/>
        </w:rPr>
        <w:t>首先</w:t>
      </w:r>
      <w:r>
        <w:rPr>
          <w:rFonts w:hint="eastAsia"/>
        </w:rPr>
        <w:t>要感谢的就是毕业论文这场小小磨砺，感谢其赋予我一次预先尝试学术研究和积累</w:t>
      </w:r>
      <w:proofErr w:type="gramStart"/>
      <w:r>
        <w:rPr>
          <w:rFonts w:hint="eastAsia"/>
        </w:rPr>
        <w:t>避坑经验</w:t>
      </w:r>
      <w:proofErr w:type="gramEnd"/>
      <w:r>
        <w:rPr>
          <w:rFonts w:hint="eastAsia"/>
        </w:rPr>
        <w:t>的机会，感谢其赋予我的自我思考和自我审视，让我接纳自己的一切渺小。</w:t>
      </w:r>
    </w:p>
    <w:p w14:paraId="05F82C5E" w14:textId="5A387637" w:rsidR="009B3272" w:rsidRDefault="005502BC" w:rsidP="005502BC">
      <w:pPr>
        <w:ind w:firstLine="480"/>
      </w:pPr>
      <w:r>
        <w:rPr>
          <w:rFonts w:hint="eastAsia"/>
        </w:rPr>
        <w:t>除了“事物”本身预设的意义，更多的是过程中“人”的支持和帮助，少了他们，我或许根本没有机会在这里谈论意义。我与小张老师缘起师生一场，本应有些距离，但</w:t>
      </w:r>
      <w:proofErr w:type="gramStart"/>
      <w:r>
        <w:rPr>
          <w:rFonts w:hint="eastAsia"/>
        </w:rPr>
        <w:t>同为管实人</w:t>
      </w:r>
      <w:proofErr w:type="gramEnd"/>
      <w:r>
        <w:rPr>
          <w:rFonts w:hint="eastAsia"/>
        </w:rPr>
        <w:t>的奇妙联系却自然消解了这部分疏离，让我在恩师情谊之外还怀有对前届学姐的无条件信任和崇拜。从我下定决心赴海外继续深造，到申请收尾开启毕业论文之旅，您于过程中在实证</w:t>
      </w:r>
      <w:r w:rsidR="00CB42EE">
        <w:rPr>
          <w:rFonts w:hint="eastAsia"/>
        </w:rPr>
        <w:t>研究</w:t>
      </w:r>
      <w:r w:rsidR="00BC7477">
        <w:rPr>
          <w:rFonts w:hint="eastAsia"/>
        </w:rPr>
        <w:t>上</w:t>
      </w:r>
      <w:r>
        <w:rPr>
          <w:rFonts w:hint="eastAsia"/>
        </w:rPr>
        <w:t>的</w:t>
      </w:r>
      <w:proofErr w:type="gramStart"/>
      <w:r>
        <w:rPr>
          <w:rFonts w:hint="eastAsia"/>
        </w:rPr>
        <w:t>细微指导</w:t>
      </w:r>
      <w:proofErr w:type="gramEnd"/>
      <w:r>
        <w:rPr>
          <w:rFonts w:hint="eastAsia"/>
        </w:rPr>
        <w:t>和鼓励调侃，给予了年轻识浅、顽劣有余的我极大的支持。</w:t>
      </w:r>
      <w:proofErr w:type="gramStart"/>
      <w:r>
        <w:rPr>
          <w:rFonts w:hint="eastAsia"/>
        </w:rPr>
        <w:t>尤忆预</w:t>
      </w:r>
      <w:proofErr w:type="gramEnd"/>
      <w:r>
        <w:rPr>
          <w:rFonts w:hint="eastAsia"/>
        </w:rPr>
        <w:t>答辩前准备至深夜，临睡前发了条动态被</w:t>
      </w:r>
      <w:proofErr w:type="gramStart"/>
      <w:r>
        <w:rPr>
          <w:rFonts w:hint="eastAsia"/>
        </w:rPr>
        <w:t>您锐评</w:t>
      </w:r>
      <w:proofErr w:type="gramEnd"/>
      <w:r>
        <w:rPr>
          <w:rFonts w:hint="eastAsia"/>
        </w:rPr>
        <w:t>“加班让人心情愉悦吗”，实际上那天心情由阴转晴完全是因为那个下午与您的谈话。一眼看透我的性格和优劣势，并给</w:t>
      </w:r>
      <w:proofErr w:type="gramStart"/>
      <w:r>
        <w:rPr>
          <w:rFonts w:hint="eastAsia"/>
        </w:rPr>
        <w:t>予言</w:t>
      </w:r>
      <w:proofErr w:type="gramEnd"/>
      <w:r>
        <w:rPr>
          <w:rFonts w:hint="eastAsia"/>
        </w:rPr>
        <w:t>真意切的批评建议和安慰鼓励，于我而言弥足珍贵。青椒不易，希望世界能对我们温柔善良的小张老师好一点。</w:t>
      </w:r>
    </w:p>
    <w:p w14:paraId="226BB247" w14:textId="6F6BD9AC" w:rsidR="005502BC" w:rsidRDefault="005502BC" w:rsidP="005502BC">
      <w:pPr>
        <w:ind w:firstLine="480"/>
      </w:pPr>
      <w:r>
        <w:rPr>
          <w:rFonts w:hint="eastAsia"/>
        </w:rPr>
        <w:t>此外，也想向所有带我探寻管理科学奥秘，引领我从中领悟如何决策、规划人生的老师们道谢。班主任祁老师的暖心关怀、初入校园时秦老师的前瞻性指引、千</w:t>
      </w:r>
      <w:proofErr w:type="gramStart"/>
      <w:r>
        <w:rPr>
          <w:rFonts w:hint="eastAsia"/>
        </w:rPr>
        <w:lastRenderedPageBreak/>
        <w:t>帆老师</w:t>
      </w:r>
      <w:proofErr w:type="gramEnd"/>
      <w:r>
        <w:rPr>
          <w:rFonts w:hint="eastAsia"/>
        </w:rPr>
        <w:t>的</w:t>
      </w:r>
      <w:r w:rsidR="002A440B">
        <w:rPr>
          <w:rFonts w:hint="eastAsia"/>
        </w:rPr>
        <w:t>肯定</w:t>
      </w:r>
      <w:r>
        <w:rPr>
          <w:rFonts w:hint="eastAsia"/>
        </w:rPr>
        <w:t>鼓励以及答辩小组</w:t>
      </w:r>
      <w:proofErr w:type="gramStart"/>
      <w:r>
        <w:rPr>
          <w:rFonts w:hint="eastAsia"/>
        </w:rPr>
        <w:t>在内管院</w:t>
      </w:r>
      <w:proofErr w:type="gramEnd"/>
      <w:r>
        <w:rPr>
          <w:rFonts w:hint="eastAsia"/>
        </w:rPr>
        <w:t>各位老师的言传身教，让我能够满怀热情和好奇地选择继续探索这门学科和自己人生的各种可能性。</w:t>
      </w:r>
    </w:p>
    <w:p w14:paraId="42297215" w14:textId="679682D8" w:rsidR="005502BC" w:rsidRDefault="005502BC" w:rsidP="005502BC">
      <w:pPr>
        <w:ind w:firstLine="480"/>
      </w:pPr>
      <w:r>
        <w:rPr>
          <w:rFonts w:hint="eastAsia"/>
        </w:rPr>
        <w:t>恩师之外，同样难舍同窗挚友。从内向、不爱表达思绪到愿意主动分享自己的思考、勇敢走上答辩台，少不了诸位好友在旁相助。最佳知己尼尼“榜样的力量”、小余的豁达知性、楷的“勇猛精进，志愿无倦”、先锋群友东哥和敬业的学术热忱</w:t>
      </w:r>
      <w:r w:rsidR="0086544A">
        <w:t>……</w:t>
      </w:r>
      <w:r>
        <w:rPr>
          <w:rFonts w:hint="eastAsia"/>
        </w:rPr>
        <w:t>与管院、管实大家庭诸位相伴的时光，让我感受到苦难以外世界予我的无限爱意。万丈高楼平地起，辉煌既靠自己也靠朋友们，假如辉煌太难，那就祝我们生活愉快。</w:t>
      </w:r>
    </w:p>
    <w:p w14:paraId="6788C8C4" w14:textId="252DDBD5" w:rsidR="005502BC" w:rsidRDefault="005502BC" w:rsidP="005502BC">
      <w:pPr>
        <w:ind w:firstLine="480"/>
      </w:pPr>
      <w:r>
        <w:rPr>
          <w:rFonts w:hint="eastAsia"/>
        </w:rPr>
        <w:t>最后，致谢学院，予我四年无限试错光阴，将我从少</w:t>
      </w:r>
      <w:proofErr w:type="gramStart"/>
      <w:r>
        <w:rPr>
          <w:rFonts w:hint="eastAsia"/>
        </w:rPr>
        <w:t>不</w:t>
      </w:r>
      <w:proofErr w:type="gramEnd"/>
      <w:r>
        <w:rPr>
          <w:rFonts w:hint="eastAsia"/>
        </w:rPr>
        <w:t>经事的少年培养成“明德厚学、求是创新”的华中大</w:t>
      </w:r>
      <w:r w:rsidR="0033735D">
        <w:rPr>
          <w:rFonts w:hint="eastAsia"/>
        </w:rPr>
        <w:t>管院</w:t>
      </w:r>
      <w:r>
        <w:rPr>
          <w:rFonts w:hint="eastAsia"/>
        </w:rPr>
        <w:t>青年，恰逢</w:t>
      </w:r>
      <w:r>
        <w:rPr>
          <w:rFonts w:hint="eastAsia"/>
        </w:rPr>
        <w:t>70</w:t>
      </w:r>
      <w:r>
        <w:rPr>
          <w:rFonts w:hint="eastAsia"/>
        </w:rPr>
        <w:t>周年校庆，愿</w:t>
      </w:r>
      <w:r>
        <w:rPr>
          <w:rFonts w:hint="eastAsia"/>
        </w:rPr>
        <w:t>1037</w:t>
      </w:r>
      <w:r>
        <w:rPr>
          <w:rFonts w:hint="eastAsia"/>
        </w:rPr>
        <w:t>梧桐长青、桃李芬芳</w:t>
      </w:r>
      <w:r w:rsidR="0034227E">
        <w:rPr>
          <w:rFonts w:hint="eastAsia"/>
        </w:rPr>
        <w:t>。</w:t>
      </w:r>
      <w:r>
        <w:rPr>
          <w:rFonts w:hint="eastAsia"/>
        </w:rPr>
        <w:t>致谢父母，感谢他们一如既往地支持我的理想主义和求知之途，赠我独一无二的理性与感性，让我在外无论彷徨失落都有浙西南小城一隅可随时靠岸。</w:t>
      </w:r>
    </w:p>
    <w:p w14:paraId="3FD087AA" w14:textId="5563862C" w:rsidR="005502BC" w:rsidRDefault="005502BC" w:rsidP="005502BC">
      <w:pPr>
        <w:ind w:firstLine="480"/>
      </w:pPr>
      <w:r>
        <w:rPr>
          <w:rFonts w:hint="eastAsia"/>
        </w:rPr>
        <w:t>昔日已乘青云上，今朝</w:t>
      </w:r>
      <w:proofErr w:type="gramStart"/>
      <w:r>
        <w:rPr>
          <w:rFonts w:hint="eastAsia"/>
        </w:rPr>
        <w:t>方觉海无涯</w:t>
      </w:r>
      <w:proofErr w:type="gramEnd"/>
      <w:r>
        <w:rPr>
          <w:rFonts w:hint="eastAsia"/>
        </w:rPr>
        <w:t>。</w:t>
      </w:r>
    </w:p>
    <w:p w14:paraId="3DF14F76" w14:textId="20A986FD" w:rsidR="005502BC" w:rsidRDefault="005502BC" w:rsidP="005502BC">
      <w:pPr>
        <w:ind w:firstLine="480"/>
      </w:pPr>
      <w:r>
        <w:rPr>
          <w:rFonts w:hint="eastAsia"/>
        </w:rPr>
        <w:t>如此年轻的我</w:t>
      </w:r>
      <w:r w:rsidR="00B74DC8">
        <w:rPr>
          <w:rFonts w:hint="eastAsia"/>
        </w:rPr>
        <w:t>啊</w:t>
      </w:r>
      <w:r>
        <w:rPr>
          <w:rFonts w:hint="eastAsia"/>
        </w:rPr>
        <w:t>，很想要继续认识这个世界。</w:t>
      </w:r>
    </w:p>
    <w:p w14:paraId="27AF53B5" w14:textId="77777777" w:rsidR="005502BC" w:rsidRDefault="005502BC" w:rsidP="005502BC">
      <w:pPr>
        <w:ind w:firstLine="480"/>
      </w:pPr>
    </w:p>
    <w:p w14:paraId="69DC8370" w14:textId="12944FE9" w:rsidR="005502BC" w:rsidRPr="00121D64" w:rsidRDefault="008201F8" w:rsidP="005502BC">
      <w:pPr>
        <w:ind w:firstLine="480"/>
        <w:jc w:val="right"/>
        <w:rPr>
          <w:rFonts w:ascii="楷体" w:eastAsia="楷体" w:hAnsi="楷体"/>
        </w:rPr>
      </w:pPr>
      <w:r w:rsidRPr="00121D64">
        <w:rPr>
          <w:rFonts w:ascii="楷体" w:eastAsia="楷体" w:hAnsi="楷体" w:hint="eastAsia"/>
        </w:rPr>
        <w:t>行行</w:t>
      </w:r>
      <w:proofErr w:type="gramStart"/>
      <w:r w:rsidRPr="00121D64">
        <w:rPr>
          <w:rFonts w:ascii="楷体" w:eastAsia="楷体" w:hAnsi="楷体" w:hint="eastAsia"/>
        </w:rPr>
        <w:t>行</w:t>
      </w:r>
      <w:proofErr w:type="gramEnd"/>
      <w:r w:rsidRPr="00121D64">
        <w:rPr>
          <w:rFonts w:ascii="楷体" w:eastAsia="楷体" w:hAnsi="楷体" w:hint="eastAsia"/>
        </w:rPr>
        <w:t>型</w:t>
      </w:r>
    </w:p>
    <w:p w14:paraId="0942968E" w14:textId="46ECC0BE" w:rsidR="005502BC" w:rsidRPr="00121D64" w:rsidRDefault="00916F67" w:rsidP="005502BC">
      <w:pPr>
        <w:ind w:firstLine="480"/>
        <w:jc w:val="right"/>
        <w:rPr>
          <w:rFonts w:ascii="楷体" w:eastAsia="楷体" w:hAnsi="楷体"/>
        </w:rPr>
      </w:pPr>
      <w:r w:rsidRPr="00121D64">
        <w:rPr>
          <w:rFonts w:ascii="楷体" w:eastAsia="楷体" w:hAnsi="楷体" w:hint="eastAsia"/>
        </w:rPr>
        <w:t>后疫情时代</w:t>
      </w:r>
      <w:r w:rsidR="005502BC" w:rsidRPr="00121D64">
        <w:rPr>
          <w:rFonts w:ascii="楷体" w:eastAsia="楷体" w:hAnsi="楷体" w:hint="eastAsia"/>
        </w:rPr>
        <w:t>于喻家山下</w:t>
      </w:r>
    </w:p>
    <w:p w14:paraId="7B5127FF" w14:textId="0F5D4C3E" w:rsidR="005502BC" w:rsidRDefault="005502BC">
      <w:pPr>
        <w:spacing w:after="160" w:line="259" w:lineRule="auto"/>
        <w:ind w:firstLineChars="0" w:firstLine="0"/>
      </w:pPr>
      <w:r>
        <w:br w:type="page"/>
      </w:r>
    </w:p>
    <w:p w14:paraId="7A8733D8" w14:textId="39F38C01" w:rsidR="000523AE" w:rsidRDefault="00114D60" w:rsidP="00114D60">
      <w:pPr>
        <w:pStyle w:val="1"/>
        <w:numPr>
          <w:ilvl w:val="0"/>
          <w:numId w:val="0"/>
        </w:numPr>
        <w:spacing w:after="120"/>
      </w:pPr>
      <w:bookmarkStart w:id="27" w:name="_Toc105410156"/>
      <w:r>
        <w:rPr>
          <w:rFonts w:hint="eastAsia"/>
        </w:rPr>
        <w:lastRenderedPageBreak/>
        <w:t>参考文献</w:t>
      </w:r>
      <w:bookmarkEnd w:id="27"/>
    </w:p>
    <w:p w14:paraId="1987C434" w14:textId="77777777" w:rsidR="00B671F6" w:rsidRPr="00B671F6" w:rsidRDefault="00680E41" w:rsidP="00B671F6">
      <w:pPr>
        <w:pStyle w:val="aff0"/>
        <w:spacing w:line="360" w:lineRule="auto"/>
        <w:ind w:left="240" w:hangingChars="100" w:hanging="240"/>
      </w:pPr>
      <w:r>
        <w:fldChar w:fldCharType="begin"/>
      </w:r>
      <w:r w:rsidR="00B671F6">
        <w:instrText xml:space="preserve"> ADDIN ZOTERO_BIBL {"uncited":[],"omitted":[],"custom":[]} CSL_BIBLIOGRAPHY </w:instrText>
      </w:r>
      <w:r>
        <w:fldChar w:fldCharType="separate"/>
      </w:r>
      <w:r w:rsidR="00B671F6" w:rsidRPr="00B671F6">
        <w:t>Ahlers G K C, Cumming D, Günther C, et al. Signaling in Equity Crowdfunding[J]. Entrepreneurship Theory and Practice, 2015, 39(4): 955–980.</w:t>
      </w:r>
    </w:p>
    <w:p w14:paraId="087EBBE3" w14:textId="77777777" w:rsidR="00B671F6" w:rsidRPr="00B671F6" w:rsidRDefault="00B671F6" w:rsidP="00B671F6">
      <w:pPr>
        <w:pStyle w:val="aff0"/>
        <w:spacing w:line="360" w:lineRule="auto"/>
        <w:ind w:left="240" w:hangingChars="100" w:hanging="240"/>
      </w:pPr>
      <w:r w:rsidRPr="00B671F6">
        <w:t>Allison T H, Davis B C, Short J C, et al. Crowdfunding in a Prosocial Microlending Environment: Examining the Role of Intrinsic versus Extrinsic Cues[J]. Entrepreneurship Theory and Practice, 2015, 39(1): 53–73.</w:t>
      </w:r>
    </w:p>
    <w:p w14:paraId="00FAA166" w14:textId="77777777" w:rsidR="00B671F6" w:rsidRPr="00B671F6" w:rsidRDefault="00B671F6" w:rsidP="00B671F6">
      <w:pPr>
        <w:pStyle w:val="aff0"/>
        <w:spacing w:line="360" w:lineRule="auto"/>
        <w:ind w:left="240" w:hangingChars="100" w:hanging="240"/>
      </w:pPr>
      <w:r w:rsidRPr="00B671F6">
        <w:t>Allison T H, Davis B C, Webb J W, et al. Persuasion in crowdfunding: An elaboration likelihood model of crowdfunding performance[J]. Journal of Business Venturing, 2017, 32(6): 707–725.</w:t>
      </w:r>
    </w:p>
    <w:p w14:paraId="2A0E86CB" w14:textId="77777777" w:rsidR="00B671F6" w:rsidRPr="00B671F6" w:rsidRDefault="00B671F6" w:rsidP="00B671F6">
      <w:pPr>
        <w:pStyle w:val="aff0"/>
        <w:spacing w:line="360" w:lineRule="auto"/>
        <w:ind w:left="240" w:hangingChars="100" w:hanging="240"/>
      </w:pPr>
      <w:r w:rsidRPr="00B671F6">
        <w:t>Allison T H, McKenny A F, Short J C. The effect of entrepreneurial rhetoric on microlending investment: An examination of the warm-glow effect[J]. Journal of Business Venturing, 2013, 28(6): 690–707.</w:t>
      </w:r>
    </w:p>
    <w:p w14:paraId="0A55F131" w14:textId="77777777" w:rsidR="00B671F6" w:rsidRPr="00B671F6" w:rsidRDefault="00B671F6" w:rsidP="00B671F6">
      <w:pPr>
        <w:pStyle w:val="aff0"/>
        <w:spacing w:line="360" w:lineRule="auto"/>
        <w:ind w:left="240" w:hangingChars="100" w:hanging="240"/>
      </w:pPr>
      <w:r w:rsidRPr="00B671F6">
        <w:t>Anglin A H, Short J C, Drover W, et al. The Power of Positivity? The Influence of Positive Psychological Capital Language on Crowdfunding Performance[J]. Journal of Business Venturing, 2018, 33(4): 470–492.</w:t>
      </w:r>
    </w:p>
    <w:p w14:paraId="1E12A2CE" w14:textId="77777777" w:rsidR="00B671F6" w:rsidRPr="00B671F6" w:rsidRDefault="00B671F6" w:rsidP="00B671F6">
      <w:pPr>
        <w:pStyle w:val="aff0"/>
        <w:spacing w:line="360" w:lineRule="auto"/>
        <w:ind w:left="240" w:hangingChars="100" w:hanging="240"/>
      </w:pPr>
      <w:r w:rsidRPr="00B671F6">
        <w:t>Basil D Z, Ridgway N M, Basil M D. Guilt Appeals: The Mediating Effect of Responsibility[J]. Psychology &amp; Marketing, 2006, 23(12): 1035–1054.</w:t>
      </w:r>
    </w:p>
    <w:p w14:paraId="4BFC8B4B" w14:textId="77777777" w:rsidR="00B671F6" w:rsidRPr="00B671F6" w:rsidRDefault="00B671F6" w:rsidP="00B671F6">
      <w:pPr>
        <w:pStyle w:val="aff0"/>
        <w:spacing w:line="360" w:lineRule="auto"/>
        <w:ind w:left="240" w:hangingChars="100" w:hanging="240"/>
      </w:pPr>
      <w:r w:rsidRPr="00B671F6">
        <w:t>Basil D Z, Ridgway N M, Basil M D. Guilt and Giving: A Process Model of Empathy and Efficacy[J]. Psychology &amp; Marketing, 2008, 25(1): 1–23.</w:t>
      </w:r>
    </w:p>
    <w:p w14:paraId="3278A542" w14:textId="77777777" w:rsidR="00B671F6" w:rsidRPr="00B671F6" w:rsidRDefault="00B671F6" w:rsidP="00B671F6">
      <w:pPr>
        <w:pStyle w:val="aff0"/>
        <w:spacing w:line="360" w:lineRule="auto"/>
        <w:ind w:left="240" w:hangingChars="100" w:hanging="240"/>
      </w:pPr>
      <w:r w:rsidRPr="00B671F6">
        <w:t>Berns J P, Figueroa-Armijos M, Da Motta Veiga S P, et al. Dynamics of Lending-Based Prosocial Crowdfunding: Using a Social Responsibility Lens[J]. Journal of Business Ethics, 2020, 161(1): 169–185.</w:t>
      </w:r>
    </w:p>
    <w:p w14:paraId="5968B170" w14:textId="77777777" w:rsidR="00B671F6" w:rsidRPr="00B671F6" w:rsidRDefault="00B671F6" w:rsidP="00B671F6">
      <w:pPr>
        <w:pStyle w:val="aff0"/>
        <w:spacing w:line="360" w:lineRule="auto"/>
        <w:ind w:left="240" w:hangingChars="100" w:hanging="240"/>
      </w:pPr>
      <w:r w:rsidRPr="00B671F6">
        <w:t>Broniarczyk S M, Griffin J G. Decision Difficulty in the Age of Consumer Empowerment[J]. Journal of Consumer Psychology, 2014, 24(4): 608–625.</w:t>
      </w:r>
    </w:p>
    <w:p w14:paraId="206BF513" w14:textId="77777777" w:rsidR="00B671F6" w:rsidRPr="00B671F6" w:rsidRDefault="00B671F6" w:rsidP="00B671F6">
      <w:pPr>
        <w:pStyle w:val="aff0"/>
        <w:spacing w:line="360" w:lineRule="auto"/>
        <w:ind w:left="240" w:hangingChars="100" w:hanging="240"/>
      </w:pPr>
      <w:r w:rsidRPr="00B671F6">
        <w:t>Brunel F F, Nelson M R. Explaining Gendered Responses to “Help-Self” and “Help-Others” Charity Ad Appeals: The Mediating Role of World-Views[J]. Journal of Advertising, 2000, 29(3): 15–28.</w:t>
      </w:r>
    </w:p>
    <w:p w14:paraId="68A59624" w14:textId="77777777" w:rsidR="00B671F6" w:rsidRPr="00B671F6" w:rsidRDefault="00B671F6" w:rsidP="00B671F6">
      <w:pPr>
        <w:pStyle w:val="aff0"/>
        <w:spacing w:line="360" w:lineRule="auto"/>
        <w:ind w:left="240" w:hangingChars="100" w:hanging="240"/>
      </w:pPr>
      <w:r w:rsidRPr="00B671F6">
        <w:t>Burtch G, Ghose A, Wattal S. Cultural Differences and Geography as Determinants of Online Prosocial Lending[J]. MIS Quarterly, 2014, 38(3): 773–794.</w:t>
      </w:r>
    </w:p>
    <w:p w14:paraId="337DE4C8" w14:textId="77777777" w:rsidR="00B671F6" w:rsidRPr="00B671F6" w:rsidRDefault="00B671F6" w:rsidP="00B671F6">
      <w:pPr>
        <w:pStyle w:val="aff0"/>
        <w:spacing w:line="360" w:lineRule="auto"/>
        <w:ind w:left="240" w:hangingChars="100" w:hanging="240"/>
      </w:pPr>
      <w:r w:rsidRPr="00B671F6">
        <w:t>Chang C. Guilt Regulation: The Relative Effects of Altruistic Versus Egoistic Appeals for Charity Advertising[J]. Journal of Advertising, 2014, 43(3): 211–227.</w:t>
      </w:r>
    </w:p>
    <w:p w14:paraId="7FBE903D" w14:textId="77777777" w:rsidR="00B671F6" w:rsidRPr="00B671F6" w:rsidRDefault="00B671F6" w:rsidP="00B671F6">
      <w:pPr>
        <w:pStyle w:val="aff0"/>
        <w:spacing w:line="360" w:lineRule="auto"/>
        <w:ind w:left="240" w:hangingChars="100" w:hanging="240"/>
      </w:pPr>
      <w:r w:rsidRPr="00B671F6">
        <w:lastRenderedPageBreak/>
        <w:t>Chang C-T, Lee Y-K. Framing Charity Advertising: Influences of Message Framing, Image Valence, and Temporal Framing on a Charitable Appeal[J]. Journal of Applied Social Psychology, 2009, 39(12): 2910–2935.</w:t>
      </w:r>
    </w:p>
    <w:p w14:paraId="4CB06E38" w14:textId="77777777" w:rsidR="00B671F6" w:rsidRPr="00B671F6" w:rsidRDefault="00B671F6" w:rsidP="00B671F6">
      <w:pPr>
        <w:pStyle w:val="aff0"/>
        <w:spacing w:line="360" w:lineRule="auto"/>
        <w:ind w:left="240" w:hangingChars="100" w:hanging="240"/>
      </w:pPr>
      <w:r w:rsidRPr="00B671F6">
        <w:t>Chang C-T, Lee Y-K. Effects of Message Framing, Vividness Congruency and Statistical Framing on Responses to Charity Advertising[J]. International Journal of Advertising, 2010, 29(2): 195–220.</w:t>
      </w:r>
    </w:p>
    <w:p w14:paraId="27813023" w14:textId="77777777" w:rsidR="00B671F6" w:rsidRPr="00B671F6" w:rsidRDefault="00B671F6" w:rsidP="00B671F6">
      <w:pPr>
        <w:pStyle w:val="aff0"/>
        <w:spacing w:line="360" w:lineRule="auto"/>
        <w:ind w:left="240" w:hangingChars="100" w:hanging="240"/>
      </w:pPr>
      <w:r w:rsidRPr="00B671F6">
        <w:t>Chen S, Thomas S, Kohli C. What Really Makes a Promotional Campaign Succeed on a Crowdfunding Platform?: Guilt, Utilitarian Products, Emotional Messaging, And Fewer But Meaningful Rewards Drive Donations[J]. Journal of Advertising Research, 2016, 56(1): 81–94.</w:t>
      </w:r>
    </w:p>
    <w:p w14:paraId="222087BB" w14:textId="77777777" w:rsidR="00B671F6" w:rsidRPr="00B671F6" w:rsidRDefault="00B671F6" w:rsidP="00B671F6">
      <w:pPr>
        <w:pStyle w:val="aff0"/>
        <w:spacing w:line="360" w:lineRule="auto"/>
        <w:ind w:left="240" w:hangingChars="100" w:hanging="240"/>
      </w:pPr>
      <w:r w:rsidRPr="00B671F6">
        <w:t>Coke J S, Batson C D, McDavis K. Empathic Mediation of Helping: A Two-Stage Model[J]. Journal of Personality and Social Psychology, 1978, 36(7): 752–766.</w:t>
      </w:r>
    </w:p>
    <w:p w14:paraId="5503E2AE" w14:textId="77777777" w:rsidR="00B671F6" w:rsidRPr="00B671F6" w:rsidRDefault="00B671F6" w:rsidP="00B671F6">
      <w:pPr>
        <w:pStyle w:val="aff0"/>
        <w:spacing w:line="360" w:lineRule="auto"/>
        <w:ind w:left="240" w:hangingChars="100" w:hanging="240"/>
      </w:pPr>
      <w:r w:rsidRPr="00B671F6">
        <w:t>Das E, Kerkhof P, Kuiper J. Improving the Effectiveness of Fundraising Messages: The Impact of Charity Goal Attainment, Message Framing, and Evidence on Persuasion[J]. Journal of Applied Communication Research, 2008, 36(2): 161–175.</w:t>
      </w:r>
    </w:p>
    <w:p w14:paraId="111C0D92" w14:textId="77777777" w:rsidR="00B671F6" w:rsidRPr="00B671F6" w:rsidRDefault="00B671F6" w:rsidP="00B671F6">
      <w:pPr>
        <w:pStyle w:val="aff0"/>
        <w:spacing w:line="360" w:lineRule="auto"/>
        <w:ind w:left="240" w:hangingChars="100" w:hanging="240"/>
      </w:pPr>
      <w:r w:rsidRPr="00B671F6">
        <w:t>Deci E L, Eghrari H, Patrick B C, et al. Facilitating Internalization: The Self-Determination Theory Perspective[J]. Journal of Personality, 1994, 62(1): 119–142.</w:t>
      </w:r>
    </w:p>
    <w:p w14:paraId="7C416424" w14:textId="77777777" w:rsidR="00B671F6" w:rsidRPr="00B671F6" w:rsidRDefault="00B671F6" w:rsidP="00B671F6">
      <w:pPr>
        <w:pStyle w:val="aff0"/>
        <w:spacing w:line="360" w:lineRule="auto"/>
        <w:ind w:left="240" w:hangingChars="100" w:hanging="240"/>
      </w:pPr>
      <w:r w:rsidRPr="00B671F6">
        <w:t>Deci E L, Koestner R, Ryan R M. A Meta-Analytic Review of Experiments Examining the Effects of Extrinsic Rewards on Intrinsic Motivation[J]. Psychological Bulletin, 1999, 125(6): 627–668.</w:t>
      </w:r>
    </w:p>
    <w:p w14:paraId="73ABAB91" w14:textId="77777777" w:rsidR="00B671F6" w:rsidRPr="00B671F6" w:rsidRDefault="00B671F6" w:rsidP="00B671F6">
      <w:pPr>
        <w:pStyle w:val="aff0"/>
        <w:spacing w:line="360" w:lineRule="auto"/>
        <w:ind w:left="240" w:hangingChars="100" w:hanging="240"/>
      </w:pPr>
      <w:r w:rsidRPr="00B671F6">
        <w:t>Defazio D, Franzoni C, Rossi-Lamastra C. How Pro-social Framing Affects the Success of Crowdfunding Projects: The Role of Emphasis and Information Crowdedness[J]. Journal of Business Ethics, 2021, 171(2): 357–378.</w:t>
      </w:r>
    </w:p>
    <w:p w14:paraId="1BE1C87F" w14:textId="77777777" w:rsidR="00B671F6" w:rsidRPr="00B671F6" w:rsidRDefault="00B671F6" w:rsidP="00B671F6">
      <w:pPr>
        <w:pStyle w:val="aff0"/>
        <w:spacing w:line="360" w:lineRule="auto"/>
        <w:ind w:left="240" w:hangingChars="100" w:hanging="240"/>
      </w:pPr>
      <w:r w:rsidRPr="00B671F6">
        <w:t>Di Pietro F, Grilli L, Masciarelli F. Talking about a Revolution? Costly and Costless Signals and the Role of Innovativeness in Equity Crowdfunding[J]. Journal of Small Business Management, 2020, 58: 1–32.</w:t>
      </w:r>
    </w:p>
    <w:p w14:paraId="3FD57C7D" w14:textId="77777777" w:rsidR="00B671F6" w:rsidRPr="00B671F6" w:rsidRDefault="00B671F6" w:rsidP="00B671F6">
      <w:pPr>
        <w:pStyle w:val="aff0"/>
        <w:spacing w:line="360" w:lineRule="auto"/>
        <w:ind w:left="240" w:hangingChars="100" w:hanging="240"/>
      </w:pPr>
      <w:r w:rsidRPr="00B671F6">
        <w:t>Dorfleitner G, Oswald E-M. Repayment Behavior in Peer-to-Peer Microfinancing: Empirical Evidence from Kiva[J]. Review of Financial Economics, 2016, 30(1): 45–59.</w:t>
      </w:r>
    </w:p>
    <w:p w14:paraId="7C15A4C4" w14:textId="77777777" w:rsidR="00B671F6" w:rsidRPr="00B671F6" w:rsidRDefault="00B671F6" w:rsidP="00B671F6">
      <w:pPr>
        <w:pStyle w:val="aff0"/>
        <w:spacing w:line="360" w:lineRule="auto"/>
        <w:ind w:left="240" w:hangingChars="100" w:hanging="240"/>
      </w:pPr>
      <w:r w:rsidRPr="00B671F6">
        <w:t>Dorfleitner G, Oswald E-M, Zhang R. From Credit Risk to Social Impact: On the Funding Determinants in Interest-Free Peer-to-Peer Lending[J]. Journal of Business Ethics, 2021, 170(2): 375–400.</w:t>
      </w:r>
    </w:p>
    <w:p w14:paraId="655EFFD7" w14:textId="77777777" w:rsidR="00B671F6" w:rsidRPr="00B671F6" w:rsidRDefault="00B671F6" w:rsidP="00B671F6">
      <w:pPr>
        <w:pStyle w:val="aff0"/>
        <w:spacing w:line="360" w:lineRule="auto"/>
        <w:ind w:left="240" w:hangingChars="100" w:hanging="240"/>
      </w:pPr>
      <w:r w:rsidRPr="00B671F6">
        <w:lastRenderedPageBreak/>
        <w:t>Figueroa-Armijos M, Berns J P. Vulnerable Populations and Individual Social Responsibility in Prosocial Crowdfunding: Does the Framing Matter for Female and Rural Entrepreneurs?[J]. Journal of Business Ethics, 2021.</w:t>
      </w:r>
    </w:p>
    <w:p w14:paraId="0889D910" w14:textId="77777777" w:rsidR="00B671F6" w:rsidRPr="00B671F6" w:rsidRDefault="00B671F6" w:rsidP="00B671F6">
      <w:pPr>
        <w:pStyle w:val="aff0"/>
        <w:spacing w:line="360" w:lineRule="auto"/>
        <w:ind w:left="240" w:hangingChars="100" w:hanging="240"/>
      </w:pPr>
      <w:r w:rsidRPr="00B671F6">
        <w:t>Galak J, Small D, Stephen A T. Microfinance Decision Making: A Field Study of Prosocial Lending[J]. Journal of Marketing Research, 2011, 48: S130–S137.</w:t>
      </w:r>
    </w:p>
    <w:p w14:paraId="2B58FB41" w14:textId="77777777" w:rsidR="00B671F6" w:rsidRPr="00B671F6" w:rsidRDefault="00B671F6" w:rsidP="00B671F6">
      <w:pPr>
        <w:pStyle w:val="aff0"/>
        <w:spacing w:line="360" w:lineRule="auto"/>
        <w:ind w:left="240" w:hangingChars="100" w:hanging="240"/>
      </w:pPr>
      <w:r w:rsidRPr="00B671F6">
        <w:t>Ghosh S, Van Tassel E. Funding Microfinance under Asymmetric Information[J]. Journal of Development Economics, 2013, 101: 8–15.</w:t>
      </w:r>
    </w:p>
    <w:p w14:paraId="0FABA82F" w14:textId="77777777" w:rsidR="00B671F6" w:rsidRPr="00B671F6" w:rsidRDefault="00B671F6" w:rsidP="00B671F6">
      <w:pPr>
        <w:pStyle w:val="aff0"/>
        <w:spacing w:line="360" w:lineRule="auto"/>
        <w:ind w:left="240" w:hangingChars="100" w:hanging="240"/>
      </w:pPr>
      <w:r w:rsidRPr="00B671F6">
        <w:t>Giorgi S, Weber K. Marks of Distinction: Framing and Audience Appreciation in the Context of Investment Advice[J]. Administrative Science Quarterly, 2015, 60(2): 333–367.</w:t>
      </w:r>
    </w:p>
    <w:p w14:paraId="475FD60F" w14:textId="77777777" w:rsidR="00B671F6" w:rsidRPr="00B671F6" w:rsidRDefault="00B671F6" w:rsidP="00B671F6">
      <w:pPr>
        <w:pStyle w:val="aff0"/>
        <w:spacing w:line="360" w:lineRule="auto"/>
        <w:ind w:left="240" w:hangingChars="100" w:hanging="240"/>
      </w:pPr>
      <w:r w:rsidRPr="00B671F6">
        <w:t>Goffman E. Frame Analysis: An Essay on the Organization of Experience[M]. Cambridge, MA, US: Harvard University Press, 1974.ix, 586.</w:t>
      </w:r>
    </w:p>
    <w:p w14:paraId="42A3E620" w14:textId="77777777" w:rsidR="00B671F6" w:rsidRPr="00B671F6" w:rsidRDefault="00B671F6" w:rsidP="00B671F6">
      <w:pPr>
        <w:pStyle w:val="aff0"/>
        <w:spacing w:line="360" w:lineRule="auto"/>
        <w:ind w:left="240" w:hangingChars="100" w:hanging="240"/>
      </w:pPr>
      <w:r w:rsidRPr="00B671F6">
        <w:t>Hansen M T, Haas M R. Competing for Attention in Knowledge Markets: Electronic Document Dissemination in a Management Consulting Company[J]. Administrative Science Quarterly, 2001, 46(1): 1–28.</w:t>
      </w:r>
    </w:p>
    <w:p w14:paraId="24C029F3" w14:textId="77777777" w:rsidR="00B671F6" w:rsidRPr="00B671F6" w:rsidRDefault="00B671F6" w:rsidP="00B671F6">
      <w:pPr>
        <w:pStyle w:val="aff0"/>
        <w:spacing w:line="360" w:lineRule="auto"/>
        <w:ind w:left="240" w:hangingChars="100" w:hanging="240"/>
      </w:pPr>
      <w:r w:rsidRPr="00B671F6">
        <w:t>Harackiewicz J M, Manderlink G, Sansone C. Rewarding Pinball Wizardry: Effects of Evaluation and Cue Value on Intrinsic Interest[J]. Journal of Personality and Social Psychology, 1984, 47(2): 287–300.</w:t>
      </w:r>
    </w:p>
    <w:p w14:paraId="7B161E53" w14:textId="77777777" w:rsidR="00B671F6" w:rsidRPr="00B671F6" w:rsidRDefault="00B671F6" w:rsidP="00B671F6">
      <w:pPr>
        <w:pStyle w:val="aff0"/>
        <w:spacing w:line="360" w:lineRule="auto"/>
        <w:ind w:left="240" w:hangingChars="100" w:hanging="240"/>
      </w:pPr>
      <w:r w:rsidRPr="00B671F6">
        <w:t>Hermes N, Lensink R. The Empirics of Microfinance: What Do We Know?[J]. The Economic Journal, 2007, 117(517): 1–10.</w:t>
      </w:r>
    </w:p>
    <w:p w14:paraId="1A964832" w14:textId="77777777" w:rsidR="00B671F6" w:rsidRPr="00B671F6" w:rsidRDefault="00B671F6" w:rsidP="00B671F6">
      <w:pPr>
        <w:pStyle w:val="aff0"/>
        <w:spacing w:line="360" w:lineRule="auto"/>
        <w:ind w:left="240" w:hangingChars="100" w:hanging="240"/>
      </w:pPr>
      <w:r w:rsidRPr="00B671F6">
        <w:t>Huang J, Sena V, Li J, et al. Message Framing in P2P Lending Relationships[J]. Journal of Business Research, 2021, 122: 761–773.</w:t>
      </w:r>
    </w:p>
    <w:p w14:paraId="125C6B53" w14:textId="77777777" w:rsidR="00B671F6" w:rsidRPr="00B671F6" w:rsidRDefault="00B671F6" w:rsidP="00B671F6">
      <w:pPr>
        <w:pStyle w:val="aff0"/>
        <w:spacing w:line="360" w:lineRule="auto"/>
        <w:ind w:left="240" w:hangingChars="100" w:hanging="240"/>
      </w:pPr>
      <w:r w:rsidRPr="00B671F6">
        <w:t>Jenq C, Pan J, Theseira W. Beauty, Weight, and Skin Color in Charitable Giving[J]. Journal of Economic Behavior &amp; Organization, 2015, 119: 234–253.</w:t>
      </w:r>
    </w:p>
    <w:p w14:paraId="7E8E1BBA" w14:textId="77777777" w:rsidR="00B671F6" w:rsidRPr="00B671F6" w:rsidRDefault="00B671F6" w:rsidP="00B671F6">
      <w:pPr>
        <w:pStyle w:val="aff0"/>
        <w:spacing w:line="360" w:lineRule="auto"/>
        <w:ind w:left="240" w:hangingChars="100" w:hanging="240"/>
      </w:pPr>
      <w:r w:rsidRPr="00B671F6">
        <w:t>Khandker S R. Microfinance and Poverty: Evidence Using Panel Data from Bangladesh[J]. The World Bank Economic Review, 2005, 19(2): 263–286.</w:t>
      </w:r>
    </w:p>
    <w:p w14:paraId="2CCAA0D6" w14:textId="77777777" w:rsidR="00B671F6" w:rsidRPr="00B671F6" w:rsidRDefault="00B671F6" w:rsidP="00B671F6">
      <w:pPr>
        <w:pStyle w:val="aff0"/>
        <w:spacing w:line="360" w:lineRule="auto"/>
        <w:ind w:left="240" w:hangingChars="100" w:hanging="240"/>
      </w:pPr>
      <w:r w:rsidRPr="00B671F6">
        <w:t>Kiva. Webpage – Information on Kiva Statistics.[EB](2022–05–25).</w:t>
      </w:r>
    </w:p>
    <w:p w14:paraId="74890BBA" w14:textId="77777777" w:rsidR="00B671F6" w:rsidRPr="00B671F6" w:rsidRDefault="00B671F6" w:rsidP="00B671F6">
      <w:pPr>
        <w:pStyle w:val="aff0"/>
        <w:spacing w:line="360" w:lineRule="auto"/>
        <w:ind w:left="240" w:hangingChars="100" w:hanging="240"/>
      </w:pPr>
      <w:r w:rsidRPr="00B671F6">
        <w:t>Loewenstein G, Sunstein C R, Golman R. Disclosure: Psychology Changes Everything[J]. Annual Review of Economics, 2014, 6(1): 391–419.</w:t>
      </w:r>
    </w:p>
    <w:p w14:paraId="4893E48B" w14:textId="77777777" w:rsidR="00B671F6" w:rsidRPr="00B671F6" w:rsidRDefault="00B671F6" w:rsidP="00B671F6">
      <w:pPr>
        <w:pStyle w:val="aff0"/>
        <w:spacing w:line="360" w:lineRule="auto"/>
        <w:ind w:left="240" w:hangingChars="100" w:hanging="240"/>
      </w:pPr>
      <w:r w:rsidRPr="00B671F6">
        <w:t>Majumdar A, Bose I. My Words for Your Pizza: An Analysis of Persuasive Narratives in Online Crowdfunding[J]. Information &amp; Management, 2018, 55(6): 781–794.</w:t>
      </w:r>
    </w:p>
    <w:p w14:paraId="6CB379A4" w14:textId="77777777" w:rsidR="00B671F6" w:rsidRPr="00B671F6" w:rsidRDefault="00B671F6" w:rsidP="00B671F6">
      <w:pPr>
        <w:pStyle w:val="aff0"/>
        <w:spacing w:line="360" w:lineRule="auto"/>
        <w:ind w:left="240" w:hangingChars="100" w:hanging="240"/>
      </w:pPr>
      <w:r w:rsidRPr="00B671F6">
        <w:t>Marin L, Ruiz S. “I Need You Too!” Corporate Identity Attractiveness for Consumers and The Role of Social Responsibility[J]. Journal of Business Ethics, 2007, 71(3): 245–260.</w:t>
      </w:r>
    </w:p>
    <w:p w14:paraId="3C4E7DEB" w14:textId="77777777" w:rsidR="00B671F6" w:rsidRPr="00B671F6" w:rsidRDefault="00B671F6" w:rsidP="00B671F6">
      <w:pPr>
        <w:pStyle w:val="aff0"/>
        <w:spacing w:line="360" w:lineRule="auto"/>
        <w:ind w:left="240" w:hangingChars="100" w:hanging="240"/>
      </w:pPr>
      <w:r w:rsidRPr="00B671F6">
        <w:lastRenderedPageBreak/>
        <w:t>McKnight C, Dillon A, Richardson J. Hypertext in Context[M]. Cambridge University Press, 1991.</w:t>
      </w:r>
    </w:p>
    <w:p w14:paraId="2A41653B" w14:textId="77777777" w:rsidR="00B671F6" w:rsidRPr="00B671F6" w:rsidRDefault="00B671F6" w:rsidP="00B671F6">
      <w:pPr>
        <w:pStyle w:val="aff0"/>
        <w:spacing w:line="360" w:lineRule="auto"/>
        <w:ind w:left="240" w:hangingChars="100" w:hanging="240"/>
      </w:pPr>
      <w:r w:rsidRPr="00B671F6">
        <w:t>Mollick E, Robb A. Democratizing Innovation and Capital Access: The Role of Crowdfunding[J]. California Management Review, 2016, 58(2): 72–87.</w:t>
      </w:r>
    </w:p>
    <w:p w14:paraId="29D55F80" w14:textId="77777777" w:rsidR="00B671F6" w:rsidRPr="00B671F6" w:rsidRDefault="00B671F6" w:rsidP="00B671F6">
      <w:pPr>
        <w:pStyle w:val="aff0"/>
        <w:spacing w:line="360" w:lineRule="auto"/>
        <w:ind w:left="240" w:hangingChars="100" w:hanging="240"/>
      </w:pPr>
      <w:r w:rsidRPr="00B671F6">
        <w:t>Moss T W, Neubaum D O, Meyskens M. The Effect of Virtuous and Entrepreneurial Orientations on Microfinance Lending and Repayment: A Signaling Theory Perspective[J]. Entrepreneurship Theory and Practice, 2015, 39(1): 27–52.</w:t>
      </w:r>
    </w:p>
    <w:p w14:paraId="79BD8DE2" w14:textId="77777777" w:rsidR="00B671F6" w:rsidRPr="00B671F6" w:rsidRDefault="00B671F6" w:rsidP="00B671F6">
      <w:pPr>
        <w:pStyle w:val="aff0"/>
        <w:spacing w:line="360" w:lineRule="auto"/>
        <w:ind w:left="240" w:hangingChars="100" w:hanging="240"/>
      </w:pPr>
      <w:r w:rsidRPr="00B671F6">
        <w:t>Moss T W, Renko M, Block E, et al. Funding the Story of Hybrid Ventures: Crowdfunder Lending Preferences and Linguistic Hybridity[J]. Journal of Business Venturing, 2018, 33(5): 643–659.</w:t>
      </w:r>
    </w:p>
    <w:p w14:paraId="77F915E1" w14:textId="77777777" w:rsidR="00B671F6" w:rsidRPr="00B671F6" w:rsidRDefault="00B671F6" w:rsidP="00B671F6">
      <w:pPr>
        <w:pStyle w:val="aff0"/>
        <w:spacing w:line="360" w:lineRule="auto"/>
        <w:ind w:left="240" w:hangingChars="100" w:hanging="240"/>
      </w:pPr>
      <w:r w:rsidRPr="00B671F6">
        <w:t>Parhankangas A, Renko M. Linguistic Style and Crowdfunding Success among Social and Commercial Entrepreneurs[J]. Journal of Business Venturing, 2017, 32(2): 215–236.</w:t>
      </w:r>
    </w:p>
    <w:p w14:paraId="29C93F77" w14:textId="77777777" w:rsidR="00B671F6" w:rsidRPr="00B671F6" w:rsidRDefault="00B671F6" w:rsidP="00B671F6">
      <w:pPr>
        <w:pStyle w:val="aff0"/>
        <w:spacing w:line="360" w:lineRule="auto"/>
        <w:ind w:left="240" w:hangingChars="100" w:hanging="240"/>
      </w:pPr>
      <w:r w:rsidRPr="00B671F6">
        <w:t>Peloza J, White K, Shang J. Good and Guilt-Free: The Role of Self-Accountability in Influencing Preferences for Products with Ethical Attributes[J]. Journal of Marketing, 2013, 77(1): 104–119.</w:t>
      </w:r>
    </w:p>
    <w:p w14:paraId="28949345" w14:textId="77777777" w:rsidR="00B671F6" w:rsidRPr="00B671F6" w:rsidRDefault="00B671F6" w:rsidP="00B671F6">
      <w:pPr>
        <w:pStyle w:val="aff0"/>
        <w:spacing w:line="360" w:lineRule="auto"/>
        <w:ind w:left="240" w:hangingChars="100" w:hanging="240"/>
      </w:pPr>
      <w:r w:rsidRPr="00B671F6">
        <w:t>Robinson M. The Microfinance Revolution: Sustainable Finance for the Poor[M]. World Bank Publications, 2001.</w:t>
      </w:r>
    </w:p>
    <w:p w14:paraId="66E28C24" w14:textId="77777777" w:rsidR="00B671F6" w:rsidRPr="00B671F6" w:rsidRDefault="00B671F6" w:rsidP="00B671F6">
      <w:pPr>
        <w:pStyle w:val="aff0"/>
        <w:spacing w:line="360" w:lineRule="auto"/>
        <w:ind w:left="240" w:hangingChars="100" w:hanging="240"/>
      </w:pPr>
      <w:r w:rsidRPr="00B671F6">
        <w:t>Wang N, Liang H, Xue Y, et al. Mitigating Information Asymmetry to Achieve Crowdfunding Success:  Signaling and Online Communication[J]. Journal of the Association for Information Systems, 2021, 22(3): 4.</w:t>
      </w:r>
    </w:p>
    <w:p w14:paraId="1C272542" w14:textId="77777777" w:rsidR="00B671F6" w:rsidRPr="00B671F6" w:rsidRDefault="00B671F6" w:rsidP="00B671F6">
      <w:pPr>
        <w:pStyle w:val="aff0"/>
        <w:spacing w:line="360" w:lineRule="auto"/>
        <w:ind w:left="240" w:hangingChars="100" w:hanging="240"/>
      </w:pPr>
      <w:r w:rsidRPr="00B671F6">
        <w:t>Xiang D, Zhang L, Tao Q, et al. Informational or Emotional Appeals in Crowdfunding Message Strategy: An Empirical Investigation of Backers’ Support Decisions[J]. Journal of the Academy of Marketing Science, 2019, 47(6): 1046–1063.</w:t>
      </w:r>
    </w:p>
    <w:p w14:paraId="24CD2933" w14:textId="77777777" w:rsidR="00B671F6" w:rsidRPr="00B671F6" w:rsidRDefault="00B671F6" w:rsidP="00B671F6">
      <w:pPr>
        <w:pStyle w:val="aff0"/>
        <w:spacing w:line="360" w:lineRule="auto"/>
        <w:ind w:left="240" w:hangingChars="100" w:hanging="240"/>
      </w:pPr>
      <w:r w:rsidRPr="00B671F6">
        <w:t>王伟，陈伟，祝效国，等</w:t>
      </w:r>
      <w:r w:rsidRPr="00B671F6">
        <w:t>.</w:t>
      </w:r>
      <w:r w:rsidRPr="00B671F6">
        <w:t>众筹融资成功率与语言风格的说服性</w:t>
      </w:r>
      <w:r w:rsidRPr="00B671F6">
        <w:t>——</w:t>
      </w:r>
      <w:r w:rsidRPr="00B671F6">
        <w:t>基于</w:t>
      </w:r>
      <w:r w:rsidRPr="00B671F6">
        <w:t>Kickstarter</w:t>
      </w:r>
      <w:r w:rsidRPr="00B671F6">
        <w:t>的实证研究</w:t>
      </w:r>
      <w:r w:rsidRPr="00B671F6">
        <w:t xml:space="preserve">[J]. </w:t>
      </w:r>
      <w:r w:rsidRPr="00B671F6">
        <w:t>管理世界</w:t>
      </w:r>
      <w:r w:rsidRPr="00B671F6">
        <w:t>, 2016(05): 81–98.</w:t>
      </w:r>
    </w:p>
    <w:p w14:paraId="17BFE7BD" w14:textId="6ACC962B" w:rsidR="00680E41" w:rsidRDefault="00680E41" w:rsidP="00B671F6">
      <w:pPr>
        <w:pStyle w:val="aff0"/>
        <w:spacing w:line="360" w:lineRule="auto"/>
        <w:ind w:left="240" w:hangingChars="100" w:hanging="240"/>
      </w:pPr>
      <w:r>
        <w:fldChar w:fldCharType="end"/>
      </w:r>
    </w:p>
    <w:p w14:paraId="65DCE484" w14:textId="1924E004" w:rsidR="00680E41" w:rsidRDefault="00680E41">
      <w:pPr>
        <w:spacing w:after="160" w:line="259" w:lineRule="auto"/>
        <w:ind w:firstLineChars="0" w:firstLine="0"/>
        <w:rPr>
          <w:rFonts w:eastAsia="黑体" w:cstheme="majorBidi"/>
          <w:b/>
          <w:bCs/>
          <w:kern w:val="32"/>
          <w:sz w:val="36"/>
          <w:szCs w:val="32"/>
        </w:rPr>
      </w:pPr>
    </w:p>
    <w:p w14:paraId="7EA40383" w14:textId="77777777" w:rsidR="00680E41" w:rsidRDefault="00680E41">
      <w:pPr>
        <w:spacing w:after="160" w:line="259" w:lineRule="auto"/>
        <w:ind w:firstLineChars="0" w:firstLine="0"/>
        <w:rPr>
          <w:rFonts w:eastAsia="黑体" w:cstheme="majorBidi"/>
          <w:b/>
          <w:bCs/>
          <w:kern w:val="32"/>
          <w:sz w:val="36"/>
          <w:szCs w:val="32"/>
        </w:rPr>
      </w:pPr>
      <w:r>
        <w:br w:type="page"/>
      </w:r>
    </w:p>
    <w:p w14:paraId="63C7BFFA" w14:textId="36B2A656" w:rsidR="000D3FED" w:rsidRDefault="000D3FED" w:rsidP="002908BE">
      <w:pPr>
        <w:pStyle w:val="1"/>
        <w:numPr>
          <w:ilvl w:val="0"/>
          <w:numId w:val="0"/>
        </w:numPr>
        <w:spacing w:afterLines="0" w:after="0"/>
      </w:pPr>
      <w:bookmarkStart w:id="28" w:name="_Toc105410157"/>
      <w:r>
        <w:rPr>
          <w:rFonts w:hint="eastAsia"/>
        </w:rPr>
        <w:lastRenderedPageBreak/>
        <w:t>附录</w:t>
      </w:r>
      <w:bookmarkEnd w:id="28"/>
    </w:p>
    <w:p w14:paraId="68B11234" w14:textId="2AC9B48B" w:rsidR="00904D9B" w:rsidRDefault="00904D9B" w:rsidP="00555A59">
      <w:pPr>
        <w:pStyle w:val="af9"/>
        <w:keepNext/>
        <w:spacing w:after="60"/>
      </w:pPr>
      <w:r>
        <w:rPr>
          <w:rFonts w:hint="eastAsia"/>
        </w:rPr>
        <w:t>附表</w:t>
      </w:r>
      <w:r>
        <w:rPr>
          <w:rFonts w:hint="eastAsia"/>
        </w:rPr>
        <w:t xml:space="preserve"> </w:t>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w:instrText>
      </w:r>
      <w:r>
        <w:instrText xml:space="preserve"> </w:instrText>
      </w:r>
      <w:r>
        <w:fldChar w:fldCharType="separate"/>
      </w:r>
      <w:r>
        <w:rPr>
          <w:noProof/>
        </w:rPr>
        <w:t>1</w:t>
      </w:r>
      <w:r>
        <w:fldChar w:fldCharType="end"/>
      </w:r>
      <w:r w:rsidRPr="00BF5624">
        <w:rPr>
          <w:rFonts w:hint="eastAsia"/>
        </w:rPr>
        <w:t>剔除贷款金额小于</w:t>
      </w:r>
      <w:r w:rsidRPr="00BF5624">
        <w:rPr>
          <w:rFonts w:hint="eastAsia"/>
        </w:rPr>
        <w:t>200</w:t>
      </w:r>
      <w:r w:rsidRPr="00BF5624">
        <w:rPr>
          <w:rFonts w:hint="eastAsia"/>
        </w:rPr>
        <w:t>美元的项目</w:t>
      </w:r>
      <w:r>
        <w:rPr>
          <w:rFonts w:hint="eastAsia"/>
        </w:rPr>
        <w:t>的</w:t>
      </w:r>
      <w:r w:rsidR="007C35B3">
        <w:rPr>
          <w:rFonts w:hint="eastAsia"/>
        </w:rPr>
        <w:t>Logistic</w:t>
      </w:r>
      <w:r w:rsidR="007C35B3">
        <w:rPr>
          <w:rFonts w:hint="eastAsia"/>
        </w:rPr>
        <w:t>及</w:t>
      </w:r>
      <w:proofErr w:type="spellStart"/>
      <w:r w:rsidR="007C35B3">
        <w:rPr>
          <w:rFonts w:hint="eastAsia"/>
        </w:rPr>
        <w:t>Probit</w:t>
      </w:r>
      <w:proofErr w:type="spellEnd"/>
      <w:r>
        <w:rPr>
          <w:rFonts w:hint="eastAsia"/>
        </w:rPr>
        <w:t>回归结果</w:t>
      </w:r>
    </w:p>
    <w:tbl>
      <w:tblPr>
        <w:tblW w:w="5000" w:type="pct"/>
        <w:tblLook w:val="04A0" w:firstRow="1" w:lastRow="0" w:firstColumn="1" w:lastColumn="0" w:noHBand="0" w:noVBand="1"/>
      </w:tblPr>
      <w:tblGrid>
        <w:gridCol w:w="2119"/>
        <w:gridCol w:w="1621"/>
        <w:gridCol w:w="1461"/>
        <w:gridCol w:w="221"/>
        <w:gridCol w:w="1621"/>
        <w:gridCol w:w="1461"/>
      </w:tblGrid>
      <w:tr w:rsidR="00E37277" w:rsidRPr="00E37277" w14:paraId="6567A798" w14:textId="77777777" w:rsidTr="00555A59">
        <w:trPr>
          <w:trHeight w:val="283"/>
        </w:trPr>
        <w:tc>
          <w:tcPr>
            <w:tcW w:w="1246" w:type="pct"/>
            <w:tcBorders>
              <w:top w:val="single" w:sz="6" w:space="0" w:color="auto"/>
              <w:left w:val="nil"/>
              <w:right w:val="nil"/>
            </w:tcBorders>
            <w:shd w:val="clear" w:color="auto" w:fill="auto"/>
            <w:noWrap/>
            <w:vAlign w:val="center"/>
            <w:hideMark/>
          </w:tcPr>
          <w:p w14:paraId="6F6897F6" w14:textId="77777777" w:rsidR="00E37277" w:rsidRPr="00E37277" w:rsidRDefault="00E37277" w:rsidP="0024719E">
            <w:pPr>
              <w:spacing w:line="240" w:lineRule="auto"/>
              <w:ind w:firstLineChars="0" w:firstLine="0"/>
              <w:rPr>
                <w:rFonts w:ascii="宋体" w:hAnsi="宋体" w:cs="宋体"/>
                <w:sz w:val="21"/>
                <w:szCs w:val="21"/>
              </w:rPr>
            </w:pPr>
          </w:p>
        </w:tc>
        <w:tc>
          <w:tcPr>
            <w:tcW w:w="1812" w:type="pct"/>
            <w:gridSpan w:val="2"/>
            <w:tcBorders>
              <w:top w:val="single" w:sz="6" w:space="0" w:color="auto"/>
              <w:left w:val="nil"/>
              <w:bottom w:val="single" w:sz="6" w:space="0" w:color="auto"/>
              <w:right w:val="nil"/>
            </w:tcBorders>
            <w:shd w:val="clear" w:color="auto" w:fill="auto"/>
            <w:noWrap/>
            <w:vAlign w:val="center"/>
            <w:hideMark/>
          </w:tcPr>
          <w:p w14:paraId="1A9AB799" w14:textId="77777777" w:rsidR="00E37277" w:rsidRPr="00E37277" w:rsidRDefault="00E37277" w:rsidP="0024719E">
            <w:pPr>
              <w:spacing w:line="240" w:lineRule="auto"/>
              <w:ind w:firstLineChars="0" w:firstLine="0"/>
              <w:rPr>
                <w:rFonts w:cs="Times New Roman"/>
                <w:color w:val="000000"/>
                <w:sz w:val="21"/>
                <w:szCs w:val="21"/>
              </w:rPr>
            </w:pPr>
            <w:r w:rsidRPr="00E37277">
              <w:rPr>
                <w:rFonts w:cs="Times New Roman"/>
                <w:color w:val="000000"/>
                <w:sz w:val="21"/>
                <w:szCs w:val="21"/>
              </w:rPr>
              <w:t>Full sample</w:t>
            </w:r>
          </w:p>
        </w:tc>
        <w:tc>
          <w:tcPr>
            <w:tcW w:w="130" w:type="pct"/>
            <w:tcBorders>
              <w:top w:val="single" w:sz="6" w:space="0" w:color="auto"/>
              <w:left w:val="nil"/>
              <w:right w:val="nil"/>
            </w:tcBorders>
            <w:vAlign w:val="center"/>
          </w:tcPr>
          <w:p w14:paraId="3C822C8B" w14:textId="77777777" w:rsidR="00E37277" w:rsidRPr="00E37277" w:rsidRDefault="00E37277" w:rsidP="0024719E">
            <w:pPr>
              <w:spacing w:line="240" w:lineRule="auto"/>
              <w:ind w:firstLineChars="0" w:firstLine="0"/>
              <w:rPr>
                <w:rFonts w:cs="Times New Roman"/>
                <w:color w:val="000000"/>
                <w:sz w:val="21"/>
                <w:szCs w:val="21"/>
              </w:rPr>
            </w:pPr>
          </w:p>
        </w:tc>
        <w:tc>
          <w:tcPr>
            <w:tcW w:w="1812" w:type="pct"/>
            <w:gridSpan w:val="2"/>
            <w:tcBorders>
              <w:top w:val="single" w:sz="6" w:space="0" w:color="auto"/>
              <w:left w:val="nil"/>
              <w:bottom w:val="single" w:sz="6" w:space="0" w:color="auto"/>
              <w:right w:val="nil"/>
            </w:tcBorders>
            <w:shd w:val="clear" w:color="auto" w:fill="auto"/>
            <w:noWrap/>
            <w:vAlign w:val="center"/>
            <w:hideMark/>
          </w:tcPr>
          <w:p w14:paraId="68F3A0AB" w14:textId="77777777" w:rsidR="00E37277" w:rsidRPr="00E37277" w:rsidRDefault="00E37277" w:rsidP="0024719E">
            <w:pPr>
              <w:spacing w:line="240" w:lineRule="auto"/>
              <w:ind w:firstLineChars="0" w:firstLine="0"/>
              <w:rPr>
                <w:rFonts w:cs="Times New Roman"/>
                <w:color w:val="000000"/>
                <w:sz w:val="21"/>
                <w:szCs w:val="21"/>
              </w:rPr>
            </w:pPr>
            <w:r w:rsidRPr="00E37277">
              <w:rPr>
                <w:rFonts w:cs="Times New Roman"/>
                <w:color w:val="000000"/>
                <w:sz w:val="21"/>
                <w:szCs w:val="21"/>
              </w:rPr>
              <w:t>Sub sample</w:t>
            </w:r>
          </w:p>
        </w:tc>
      </w:tr>
      <w:tr w:rsidR="00E37277" w:rsidRPr="00E37277" w14:paraId="6217A897" w14:textId="77777777" w:rsidTr="0024719E">
        <w:trPr>
          <w:trHeight w:val="567"/>
        </w:trPr>
        <w:tc>
          <w:tcPr>
            <w:tcW w:w="1246" w:type="pct"/>
            <w:tcBorders>
              <w:top w:val="nil"/>
              <w:left w:val="nil"/>
              <w:bottom w:val="single" w:sz="8" w:space="0" w:color="auto"/>
              <w:right w:val="nil"/>
            </w:tcBorders>
            <w:shd w:val="clear" w:color="auto" w:fill="auto"/>
            <w:noWrap/>
            <w:vAlign w:val="center"/>
            <w:hideMark/>
          </w:tcPr>
          <w:p w14:paraId="54956C80" w14:textId="77777777" w:rsidR="00E37277" w:rsidRPr="00E37277" w:rsidRDefault="00E37277" w:rsidP="0024719E">
            <w:pPr>
              <w:spacing w:line="240" w:lineRule="auto"/>
              <w:ind w:firstLineChars="0" w:firstLine="0"/>
              <w:rPr>
                <w:rFonts w:eastAsia="Times New Roman" w:cs="Times New Roman"/>
                <w:sz w:val="21"/>
                <w:szCs w:val="21"/>
              </w:rPr>
            </w:pPr>
          </w:p>
        </w:tc>
        <w:tc>
          <w:tcPr>
            <w:tcW w:w="953" w:type="pct"/>
            <w:tcBorders>
              <w:top w:val="single" w:sz="6" w:space="0" w:color="auto"/>
              <w:left w:val="nil"/>
              <w:bottom w:val="single" w:sz="8" w:space="0" w:color="auto"/>
              <w:right w:val="nil"/>
            </w:tcBorders>
            <w:shd w:val="clear" w:color="auto" w:fill="auto"/>
            <w:noWrap/>
            <w:vAlign w:val="center"/>
            <w:hideMark/>
          </w:tcPr>
          <w:p w14:paraId="03705521" w14:textId="77777777" w:rsidR="00E37277" w:rsidRPr="00E37277" w:rsidRDefault="00E37277" w:rsidP="0024719E">
            <w:pPr>
              <w:spacing w:line="240" w:lineRule="auto"/>
              <w:ind w:firstLineChars="0" w:firstLine="0"/>
              <w:rPr>
                <w:rFonts w:cs="Times New Roman"/>
                <w:color w:val="000000"/>
                <w:sz w:val="21"/>
                <w:szCs w:val="21"/>
              </w:rPr>
            </w:pPr>
            <w:r w:rsidRPr="00E37277">
              <w:rPr>
                <w:rFonts w:cs="Times New Roman"/>
                <w:color w:val="000000"/>
                <w:sz w:val="21"/>
                <w:szCs w:val="21"/>
              </w:rPr>
              <w:t>Model1 (Logistic)</w:t>
            </w:r>
          </w:p>
        </w:tc>
        <w:tc>
          <w:tcPr>
            <w:tcW w:w="859" w:type="pct"/>
            <w:tcBorders>
              <w:top w:val="single" w:sz="6" w:space="0" w:color="auto"/>
              <w:left w:val="nil"/>
              <w:bottom w:val="single" w:sz="8" w:space="0" w:color="auto"/>
              <w:right w:val="nil"/>
            </w:tcBorders>
            <w:shd w:val="clear" w:color="auto" w:fill="auto"/>
            <w:noWrap/>
            <w:vAlign w:val="center"/>
            <w:hideMark/>
          </w:tcPr>
          <w:p w14:paraId="077E7250" w14:textId="77777777" w:rsidR="00E37277" w:rsidRPr="00E37277" w:rsidRDefault="00E37277" w:rsidP="0024719E">
            <w:pPr>
              <w:spacing w:line="240" w:lineRule="auto"/>
              <w:ind w:firstLineChars="0" w:firstLine="0"/>
              <w:rPr>
                <w:rFonts w:cs="Times New Roman"/>
                <w:color w:val="000000"/>
                <w:sz w:val="21"/>
                <w:szCs w:val="21"/>
              </w:rPr>
            </w:pPr>
            <w:r w:rsidRPr="00E37277">
              <w:rPr>
                <w:rFonts w:cs="Times New Roman"/>
                <w:color w:val="000000"/>
                <w:sz w:val="21"/>
                <w:szCs w:val="21"/>
              </w:rPr>
              <w:t>Model2 (</w:t>
            </w:r>
            <w:proofErr w:type="spellStart"/>
            <w:r w:rsidRPr="00E37277">
              <w:rPr>
                <w:rFonts w:cs="Times New Roman"/>
                <w:color w:val="000000"/>
                <w:sz w:val="21"/>
                <w:szCs w:val="21"/>
              </w:rPr>
              <w:t>Probit</w:t>
            </w:r>
            <w:proofErr w:type="spellEnd"/>
            <w:r w:rsidRPr="00E37277">
              <w:rPr>
                <w:rFonts w:cs="Times New Roman"/>
                <w:color w:val="000000"/>
                <w:sz w:val="21"/>
                <w:szCs w:val="21"/>
              </w:rPr>
              <w:t>)</w:t>
            </w:r>
          </w:p>
        </w:tc>
        <w:tc>
          <w:tcPr>
            <w:tcW w:w="130" w:type="pct"/>
            <w:tcBorders>
              <w:top w:val="nil"/>
              <w:left w:val="nil"/>
              <w:bottom w:val="single" w:sz="8" w:space="0" w:color="auto"/>
              <w:right w:val="nil"/>
            </w:tcBorders>
          </w:tcPr>
          <w:p w14:paraId="18F417B2" w14:textId="77777777" w:rsidR="00E37277" w:rsidRPr="00E37277" w:rsidRDefault="00E37277" w:rsidP="0024719E">
            <w:pPr>
              <w:spacing w:line="240" w:lineRule="auto"/>
              <w:ind w:firstLineChars="0" w:firstLine="0"/>
              <w:rPr>
                <w:rFonts w:cs="Times New Roman"/>
                <w:color w:val="000000"/>
                <w:sz w:val="21"/>
                <w:szCs w:val="21"/>
              </w:rPr>
            </w:pPr>
          </w:p>
        </w:tc>
        <w:tc>
          <w:tcPr>
            <w:tcW w:w="953" w:type="pct"/>
            <w:tcBorders>
              <w:top w:val="single" w:sz="6" w:space="0" w:color="auto"/>
              <w:left w:val="nil"/>
              <w:bottom w:val="single" w:sz="8" w:space="0" w:color="auto"/>
              <w:right w:val="nil"/>
            </w:tcBorders>
            <w:shd w:val="clear" w:color="auto" w:fill="auto"/>
            <w:noWrap/>
            <w:vAlign w:val="center"/>
            <w:hideMark/>
          </w:tcPr>
          <w:p w14:paraId="673DB6B8" w14:textId="77777777" w:rsidR="00E37277" w:rsidRPr="00E37277" w:rsidRDefault="00E37277" w:rsidP="0024719E">
            <w:pPr>
              <w:spacing w:line="240" w:lineRule="auto"/>
              <w:ind w:firstLineChars="0" w:firstLine="0"/>
              <w:rPr>
                <w:rFonts w:cs="Times New Roman"/>
                <w:color w:val="000000"/>
                <w:sz w:val="21"/>
                <w:szCs w:val="21"/>
              </w:rPr>
            </w:pPr>
            <w:r w:rsidRPr="00E37277">
              <w:rPr>
                <w:rFonts w:cs="Times New Roman"/>
                <w:color w:val="000000"/>
                <w:sz w:val="21"/>
                <w:szCs w:val="21"/>
              </w:rPr>
              <w:t>Model3 (Logistic)</w:t>
            </w:r>
          </w:p>
        </w:tc>
        <w:tc>
          <w:tcPr>
            <w:tcW w:w="859" w:type="pct"/>
            <w:tcBorders>
              <w:top w:val="single" w:sz="6" w:space="0" w:color="auto"/>
              <w:left w:val="nil"/>
              <w:bottom w:val="single" w:sz="8" w:space="0" w:color="auto"/>
              <w:right w:val="nil"/>
            </w:tcBorders>
            <w:shd w:val="clear" w:color="auto" w:fill="auto"/>
            <w:noWrap/>
            <w:vAlign w:val="center"/>
            <w:hideMark/>
          </w:tcPr>
          <w:p w14:paraId="45978D61" w14:textId="77777777" w:rsidR="00E37277" w:rsidRPr="00E37277" w:rsidRDefault="00E37277" w:rsidP="0024719E">
            <w:pPr>
              <w:spacing w:line="240" w:lineRule="auto"/>
              <w:ind w:firstLineChars="0" w:firstLine="0"/>
              <w:rPr>
                <w:rFonts w:cs="Times New Roman"/>
                <w:color w:val="000000"/>
                <w:sz w:val="21"/>
                <w:szCs w:val="21"/>
              </w:rPr>
            </w:pPr>
            <w:r w:rsidRPr="00E37277">
              <w:rPr>
                <w:rFonts w:cs="Times New Roman"/>
                <w:color w:val="000000"/>
                <w:sz w:val="21"/>
                <w:szCs w:val="21"/>
              </w:rPr>
              <w:t>Model4 (</w:t>
            </w:r>
            <w:proofErr w:type="spellStart"/>
            <w:r w:rsidRPr="00E37277">
              <w:rPr>
                <w:rFonts w:cs="Times New Roman"/>
                <w:color w:val="000000"/>
                <w:sz w:val="21"/>
                <w:szCs w:val="21"/>
              </w:rPr>
              <w:t>Probit</w:t>
            </w:r>
            <w:proofErr w:type="spellEnd"/>
            <w:r w:rsidRPr="00E37277">
              <w:rPr>
                <w:rFonts w:cs="Times New Roman"/>
                <w:color w:val="000000"/>
                <w:sz w:val="21"/>
                <w:szCs w:val="21"/>
              </w:rPr>
              <w:t>)</w:t>
            </w:r>
          </w:p>
        </w:tc>
      </w:tr>
      <w:tr w:rsidR="00E37277" w:rsidRPr="00E37277" w14:paraId="40D3A8DB" w14:textId="77777777" w:rsidTr="00555A59">
        <w:trPr>
          <w:trHeight w:val="363"/>
        </w:trPr>
        <w:tc>
          <w:tcPr>
            <w:tcW w:w="1246" w:type="pct"/>
            <w:tcBorders>
              <w:top w:val="single" w:sz="8" w:space="0" w:color="auto"/>
              <w:left w:val="nil"/>
              <w:bottom w:val="nil"/>
              <w:right w:val="nil"/>
            </w:tcBorders>
            <w:shd w:val="clear" w:color="auto" w:fill="auto"/>
            <w:noWrap/>
            <w:vAlign w:val="center"/>
            <w:hideMark/>
          </w:tcPr>
          <w:p w14:paraId="40AB8757" w14:textId="77777777" w:rsidR="00E37277" w:rsidRPr="00E37277" w:rsidRDefault="00E37277" w:rsidP="00E37277">
            <w:pPr>
              <w:spacing w:line="240" w:lineRule="auto"/>
              <w:ind w:firstLineChars="0" w:firstLine="0"/>
              <w:rPr>
                <w:rFonts w:cs="Times New Roman"/>
                <w:color w:val="000000"/>
                <w:sz w:val="21"/>
                <w:szCs w:val="21"/>
              </w:rPr>
            </w:pPr>
            <w:proofErr w:type="spellStart"/>
            <w:r w:rsidRPr="00E37277">
              <w:rPr>
                <w:rFonts w:cs="Times New Roman"/>
                <w:color w:val="000000"/>
                <w:sz w:val="21"/>
                <w:szCs w:val="21"/>
              </w:rPr>
              <w:t>altruistic_appeal</w:t>
            </w:r>
            <w:proofErr w:type="spellEnd"/>
          </w:p>
        </w:tc>
        <w:tc>
          <w:tcPr>
            <w:tcW w:w="953" w:type="pct"/>
            <w:tcBorders>
              <w:top w:val="single" w:sz="8" w:space="0" w:color="auto"/>
              <w:left w:val="nil"/>
              <w:bottom w:val="nil"/>
              <w:right w:val="nil"/>
            </w:tcBorders>
            <w:shd w:val="clear" w:color="auto" w:fill="auto"/>
            <w:noWrap/>
            <w:hideMark/>
          </w:tcPr>
          <w:p w14:paraId="0F73F052" w14:textId="5C847F37"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7.327***</w:t>
            </w:r>
          </w:p>
        </w:tc>
        <w:tc>
          <w:tcPr>
            <w:tcW w:w="859" w:type="pct"/>
            <w:tcBorders>
              <w:top w:val="single" w:sz="8" w:space="0" w:color="auto"/>
              <w:left w:val="nil"/>
              <w:bottom w:val="nil"/>
              <w:right w:val="nil"/>
            </w:tcBorders>
            <w:shd w:val="clear" w:color="auto" w:fill="auto"/>
            <w:noWrap/>
            <w:hideMark/>
          </w:tcPr>
          <w:p w14:paraId="6DD739DA" w14:textId="4B382E62"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3.340***</w:t>
            </w:r>
          </w:p>
        </w:tc>
        <w:tc>
          <w:tcPr>
            <w:tcW w:w="130" w:type="pct"/>
            <w:tcBorders>
              <w:top w:val="single" w:sz="8" w:space="0" w:color="auto"/>
              <w:left w:val="nil"/>
              <w:bottom w:val="nil"/>
              <w:right w:val="nil"/>
            </w:tcBorders>
          </w:tcPr>
          <w:p w14:paraId="74D345A5" w14:textId="77777777" w:rsidR="00E37277" w:rsidRPr="00E37277" w:rsidRDefault="00E37277" w:rsidP="00E37277">
            <w:pPr>
              <w:spacing w:line="240" w:lineRule="auto"/>
              <w:ind w:firstLineChars="0" w:firstLine="0"/>
              <w:rPr>
                <w:rFonts w:cs="Times New Roman"/>
                <w:color w:val="000000"/>
                <w:sz w:val="21"/>
                <w:szCs w:val="21"/>
              </w:rPr>
            </w:pPr>
          </w:p>
        </w:tc>
        <w:tc>
          <w:tcPr>
            <w:tcW w:w="953" w:type="pct"/>
            <w:tcBorders>
              <w:top w:val="single" w:sz="8" w:space="0" w:color="auto"/>
              <w:left w:val="nil"/>
              <w:bottom w:val="nil"/>
              <w:right w:val="nil"/>
            </w:tcBorders>
            <w:shd w:val="clear" w:color="auto" w:fill="auto"/>
            <w:noWrap/>
            <w:hideMark/>
          </w:tcPr>
          <w:p w14:paraId="6823C90B" w14:textId="4ECEC69D"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7.176***</w:t>
            </w:r>
          </w:p>
        </w:tc>
        <w:tc>
          <w:tcPr>
            <w:tcW w:w="859" w:type="pct"/>
            <w:tcBorders>
              <w:top w:val="single" w:sz="8" w:space="0" w:color="auto"/>
              <w:left w:val="nil"/>
              <w:bottom w:val="nil"/>
              <w:right w:val="nil"/>
            </w:tcBorders>
            <w:shd w:val="clear" w:color="auto" w:fill="auto"/>
            <w:noWrap/>
            <w:hideMark/>
          </w:tcPr>
          <w:p w14:paraId="3FE49FCF" w14:textId="1E862C0F"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3.325***</w:t>
            </w:r>
          </w:p>
        </w:tc>
      </w:tr>
      <w:tr w:rsidR="00E37277" w:rsidRPr="00E37277" w14:paraId="47E0063A" w14:textId="77777777" w:rsidTr="00555A59">
        <w:trPr>
          <w:trHeight w:val="363"/>
        </w:trPr>
        <w:tc>
          <w:tcPr>
            <w:tcW w:w="1246" w:type="pct"/>
            <w:tcBorders>
              <w:top w:val="nil"/>
              <w:left w:val="nil"/>
              <w:right w:val="nil"/>
            </w:tcBorders>
            <w:shd w:val="clear" w:color="auto" w:fill="auto"/>
            <w:noWrap/>
            <w:vAlign w:val="center"/>
            <w:hideMark/>
          </w:tcPr>
          <w:p w14:paraId="1301BF8A" w14:textId="77777777" w:rsidR="00E37277" w:rsidRPr="00E37277" w:rsidRDefault="00E37277" w:rsidP="00E37277">
            <w:pPr>
              <w:spacing w:line="240" w:lineRule="auto"/>
              <w:ind w:firstLineChars="0" w:firstLine="0"/>
              <w:rPr>
                <w:rFonts w:cs="Times New Roman"/>
                <w:color w:val="000000"/>
                <w:sz w:val="21"/>
                <w:szCs w:val="21"/>
              </w:rPr>
            </w:pPr>
          </w:p>
        </w:tc>
        <w:tc>
          <w:tcPr>
            <w:tcW w:w="953" w:type="pct"/>
            <w:tcBorders>
              <w:top w:val="nil"/>
              <w:left w:val="nil"/>
              <w:right w:val="nil"/>
            </w:tcBorders>
            <w:shd w:val="clear" w:color="auto" w:fill="auto"/>
            <w:noWrap/>
            <w:hideMark/>
          </w:tcPr>
          <w:p w14:paraId="451DCCC7" w14:textId="63DA56FE"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(2.184)</w:t>
            </w:r>
          </w:p>
        </w:tc>
        <w:tc>
          <w:tcPr>
            <w:tcW w:w="859" w:type="pct"/>
            <w:tcBorders>
              <w:top w:val="nil"/>
              <w:left w:val="nil"/>
              <w:right w:val="nil"/>
            </w:tcBorders>
            <w:shd w:val="clear" w:color="auto" w:fill="auto"/>
            <w:noWrap/>
            <w:hideMark/>
          </w:tcPr>
          <w:p w14:paraId="2345B840" w14:textId="4D2F1298"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(1.171)</w:t>
            </w:r>
          </w:p>
        </w:tc>
        <w:tc>
          <w:tcPr>
            <w:tcW w:w="130" w:type="pct"/>
            <w:tcBorders>
              <w:top w:val="nil"/>
              <w:left w:val="nil"/>
              <w:right w:val="nil"/>
            </w:tcBorders>
          </w:tcPr>
          <w:p w14:paraId="44BA2D71" w14:textId="77777777" w:rsidR="00E37277" w:rsidRPr="00E37277" w:rsidRDefault="00E37277" w:rsidP="00E37277">
            <w:pPr>
              <w:spacing w:line="240" w:lineRule="auto"/>
              <w:ind w:firstLineChars="0" w:firstLine="0"/>
              <w:rPr>
                <w:rFonts w:cs="Times New Roman"/>
                <w:color w:val="000000"/>
                <w:sz w:val="21"/>
                <w:szCs w:val="21"/>
              </w:rPr>
            </w:pPr>
          </w:p>
        </w:tc>
        <w:tc>
          <w:tcPr>
            <w:tcW w:w="953" w:type="pct"/>
            <w:tcBorders>
              <w:top w:val="nil"/>
              <w:left w:val="nil"/>
              <w:right w:val="nil"/>
            </w:tcBorders>
            <w:shd w:val="clear" w:color="auto" w:fill="auto"/>
            <w:noWrap/>
            <w:hideMark/>
          </w:tcPr>
          <w:p w14:paraId="356E18C0" w14:textId="05DC980B"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(2.197)</w:t>
            </w:r>
          </w:p>
        </w:tc>
        <w:tc>
          <w:tcPr>
            <w:tcW w:w="859" w:type="pct"/>
            <w:tcBorders>
              <w:top w:val="nil"/>
              <w:left w:val="nil"/>
              <w:right w:val="nil"/>
            </w:tcBorders>
            <w:shd w:val="clear" w:color="auto" w:fill="auto"/>
            <w:noWrap/>
            <w:hideMark/>
          </w:tcPr>
          <w:p w14:paraId="5BB84947" w14:textId="6F135F55"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(1.191)</w:t>
            </w:r>
          </w:p>
        </w:tc>
      </w:tr>
      <w:tr w:rsidR="00E37277" w:rsidRPr="00E37277" w14:paraId="3FFE0D94" w14:textId="77777777" w:rsidTr="00555A59">
        <w:trPr>
          <w:trHeight w:val="363"/>
        </w:trPr>
        <w:tc>
          <w:tcPr>
            <w:tcW w:w="1246" w:type="pct"/>
            <w:tcBorders>
              <w:top w:val="nil"/>
              <w:left w:val="nil"/>
              <w:bottom w:val="nil"/>
              <w:right w:val="nil"/>
            </w:tcBorders>
            <w:shd w:val="clear" w:color="auto" w:fill="auto"/>
            <w:noWrap/>
            <w:vAlign w:val="center"/>
            <w:hideMark/>
          </w:tcPr>
          <w:p w14:paraId="785BCC50" w14:textId="77777777" w:rsidR="00E37277" w:rsidRPr="00E37277" w:rsidRDefault="00E37277" w:rsidP="00E37277">
            <w:pPr>
              <w:spacing w:line="240" w:lineRule="auto"/>
              <w:ind w:firstLineChars="0" w:firstLine="0"/>
              <w:rPr>
                <w:rFonts w:cs="Times New Roman"/>
                <w:color w:val="000000"/>
                <w:sz w:val="21"/>
                <w:szCs w:val="21"/>
              </w:rPr>
            </w:pPr>
            <w:proofErr w:type="spellStart"/>
            <w:r w:rsidRPr="00E37277">
              <w:rPr>
                <w:rFonts w:cs="Times New Roman"/>
                <w:color w:val="000000"/>
                <w:sz w:val="21"/>
                <w:szCs w:val="21"/>
              </w:rPr>
              <w:t>egoistic_appeal</w:t>
            </w:r>
            <w:proofErr w:type="spellEnd"/>
          </w:p>
        </w:tc>
        <w:tc>
          <w:tcPr>
            <w:tcW w:w="953" w:type="pct"/>
            <w:tcBorders>
              <w:top w:val="nil"/>
              <w:left w:val="nil"/>
              <w:bottom w:val="nil"/>
              <w:right w:val="nil"/>
            </w:tcBorders>
            <w:shd w:val="clear" w:color="auto" w:fill="auto"/>
            <w:noWrap/>
            <w:hideMark/>
          </w:tcPr>
          <w:p w14:paraId="74BA12D1" w14:textId="0AEEBB90"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-4.206***</w:t>
            </w:r>
          </w:p>
        </w:tc>
        <w:tc>
          <w:tcPr>
            <w:tcW w:w="859" w:type="pct"/>
            <w:tcBorders>
              <w:top w:val="nil"/>
              <w:left w:val="nil"/>
              <w:bottom w:val="nil"/>
              <w:right w:val="nil"/>
            </w:tcBorders>
            <w:shd w:val="clear" w:color="auto" w:fill="auto"/>
            <w:noWrap/>
            <w:hideMark/>
          </w:tcPr>
          <w:p w14:paraId="2170E293" w14:textId="67219B22"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-2.268***</w:t>
            </w:r>
          </w:p>
        </w:tc>
        <w:tc>
          <w:tcPr>
            <w:tcW w:w="130" w:type="pct"/>
            <w:tcBorders>
              <w:top w:val="nil"/>
              <w:left w:val="nil"/>
              <w:bottom w:val="nil"/>
              <w:right w:val="nil"/>
            </w:tcBorders>
          </w:tcPr>
          <w:p w14:paraId="02B0E49E" w14:textId="77777777" w:rsidR="00E37277" w:rsidRPr="00E37277" w:rsidRDefault="00E37277" w:rsidP="00E37277">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hideMark/>
          </w:tcPr>
          <w:p w14:paraId="573F3240" w14:textId="2951BD11"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-3.946**</w:t>
            </w:r>
          </w:p>
        </w:tc>
        <w:tc>
          <w:tcPr>
            <w:tcW w:w="859" w:type="pct"/>
            <w:tcBorders>
              <w:top w:val="nil"/>
              <w:left w:val="nil"/>
              <w:bottom w:val="nil"/>
              <w:right w:val="nil"/>
            </w:tcBorders>
            <w:shd w:val="clear" w:color="auto" w:fill="auto"/>
            <w:noWrap/>
            <w:hideMark/>
          </w:tcPr>
          <w:p w14:paraId="2E77AB94" w14:textId="04E784FC"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-2.134**</w:t>
            </w:r>
          </w:p>
        </w:tc>
      </w:tr>
      <w:tr w:rsidR="00E37277" w:rsidRPr="00E37277" w14:paraId="2805FAB2" w14:textId="77777777" w:rsidTr="00555A59">
        <w:trPr>
          <w:trHeight w:val="363"/>
        </w:trPr>
        <w:tc>
          <w:tcPr>
            <w:tcW w:w="1246" w:type="pct"/>
            <w:tcBorders>
              <w:top w:val="nil"/>
              <w:left w:val="nil"/>
              <w:bottom w:val="single" w:sz="4" w:space="0" w:color="auto"/>
              <w:right w:val="nil"/>
            </w:tcBorders>
            <w:shd w:val="clear" w:color="auto" w:fill="auto"/>
            <w:noWrap/>
            <w:vAlign w:val="center"/>
            <w:hideMark/>
          </w:tcPr>
          <w:p w14:paraId="105BC52E" w14:textId="77777777" w:rsidR="00E37277" w:rsidRPr="00E37277" w:rsidRDefault="00E37277" w:rsidP="00E37277">
            <w:pPr>
              <w:spacing w:line="240" w:lineRule="auto"/>
              <w:ind w:firstLineChars="0" w:firstLine="0"/>
              <w:rPr>
                <w:rFonts w:cs="Times New Roman"/>
                <w:color w:val="000000"/>
                <w:sz w:val="21"/>
                <w:szCs w:val="21"/>
              </w:rPr>
            </w:pPr>
          </w:p>
        </w:tc>
        <w:tc>
          <w:tcPr>
            <w:tcW w:w="953" w:type="pct"/>
            <w:tcBorders>
              <w:top w:val="nil"/>
              <w:left w:val="nil"/>
              <w:bottom w:val="single" w:sz="4" w:space="0" w:color="auto"/>
              <w:right w:val="nil"/>
            </w:tcBorders>
            <w:shd w:val="clear" w:color="auto" w:fill="auto"/>
            <w:noWrap/>
            <w:hideMark/>
          </w:tcPr>
          <w:p w14:paraId="2BA82418" w14:textId="088D6405"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(1.558)</w:t>
            </w:r>
          </w:p>
        </w:tc>
        <w:tc>
          <w:tcPr>
            <w:tcW w:w="859" w:type="pct"/>
            <w:tcBorders>
              <w:top w:val="nil"/>
              <w:left w:val="nil"/>
              <w:bottom w:val="single" w:sz="4" w:space="0" w:color="auto"/>
              <w:right w:val="nil"/>
            </w:tcBorders>
            <w:shd w:val="clear" w:color="auto" w:fill="auto"/>
            <w:noWrap/>
            <w:hideMark/>
          </w:tcPr>
          <w:p w14:paraId="6C7D70E7" w14:textId="2396BD69"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(0.847)</w:t>
            </w:r>
          </w:p>
        </w:tc>
        <w:tc>
          <w:tcPr>
            <w:tcW w:w="130" w:type="pct"/>
            <w:tcBorders>
              <w:top w:val="nil"/>
              <w:left w:val="nil"/>
              <w:bottom w:val="single" w:sz="4" w:space="0" w:color="auto"/>
              <w:right w:val="nil"/>
            </w:tcBorders>
          </w:tcPr>
          <w:p w14:paraId="23613300" w14:textId="77777777" w:rsidR="00E37277" w:rsidRPr="00E37277" w:rsidRDefault="00E37277" w:rsidP="00E37277">
            <w:pPr>
              <w:spacing w:line="240" w:lineRule="auto"/>
              <w:ind w:firstLineChars="0" w:firstLine="0"/>
              <w:rPr>
                <w:rFonts w:cs="Times New Roman"/>
                <w:color w:val="000000"/>
                <w:sz w:val="21"/>
                <w:szCs w:val="21"/>
              </w:rPr>
            </w:pPr>
          </w:p>
        </w:tc>
        <w:tc>
          <w:tcPr>
            <w:tcW w:w="953" w:type="pct"/>
            <w:tcBorders>
              <w:top w:val="nil"/>
              <w:left w:val="nil"/>
              <w:bottom w:val="single" w:sz="4" w:space="0" w:color="auto"/>
              <w:right w:val="nil"/>
            </w:tcBorders>
            <w:shd w:val="clear" w:color="auto" w:fill="auto"/>
            <w:noWrap/>
            <w:hideMark/>
          </w:tcPr>
          <w:p w14:paraId="62EE3BD3" w14:textId="3A730BEF"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(1.561)</w:t>
            </w:r>
          </w:p>
        </w:tc>
        <w:tc>
          <w:tcPr>
            <w:tcW w:w="859" w:type="pct"/>
            <w:tcBorders>
              <w:top w:val="nil"/>
              <w:left w:val="nil"/>
              <w:bottom w:val="single" w:sz="4" w:space="0" w:color="auto"/>
              <w:right w:val="nil"/>
            </w:tcBorders>
            <w:shd w:val="clear" w:color="auto" w:fill="auto"/>
            <w:noWrap/>
            <w:hideMark/>
          </w:tcPr>
          <w:p w14:paraId="6879E9AA" w14:textId="3A9FF1AB"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(0.858)</w:t>
            </w:r>
          </w:p>
        </w:tc>
      </w:tr>
      <w:tr w:rsidR="00E37277" w:rsidRPr="00E37277" w14:paraId="7D5BB2CD" w14:textId="77777777" w:rsidTr="00555A59">
        <w:trPr>
          <w:trHeight w:val="363"/>
        </w:trPr>
        <w:tc>
          <w:tcPr>
            <w:tcW w:w="1246" w:type="pct"/>
            <w:tcBorders>
              <w:top w:val="single" w:sz="4" w:space="0" w:color="auto"/>
              <w:left w:val="nil"/>
              <w:bottom w:val="nil"/>
              <w:right w:val="nil"/>
            </w:tcBorders>
            <w:shd w:val="clear" w:color="auto" w:fill="auto"/>
            <w:noWrap/>
            <w:vAlign w:val="center"/>
            <w:hideMark/>
          </w:tcPr>
          <w:p w14:paraId="086F53A3" w14:textId="77777777" w:rsidR="00E37277" w:rsidRPr="00E37277" w:rsidRDefault="00E37277" w:rsidP="00E37277">
            <w:pPr>
              <w:spacing w:line="240" w:lineRule="auto"/>
              <w:ind w:firstLineChars="0" w:firstLine="0"/>
              <w:rPr>
                <w:rFonts w:cs="Times New Roman"/>
                <w:color w:val="000000"/>
                <w:sz w:val="21"/>
                <w:szCs w:val="21"/>
              </w:rPr>
            </w:pPr>
            <w:r w:rsidRPr="00E37277">
              <w:rPr>
                <w:rFonts w:cs="Times New Roman"/>
                <w:color w:val="000000"/>
                <w:sz w:val="21"/>
                <w:szCs w:val="21"/>
              </w:rPr>
              <w:t xml:space="preserve"># </w:t>
            </w:r>
            <w:proofErr w:type="gramStart"/>
            <w:r w:rsidRPr="00E37277">
              <w:rPr>
                <w:rFonts w:cs="Times New Roman"/>
                <w:color w:val="000000"/>
                <w:sz w:val="21"/>
                <w:szCs w:val="21"/>
              </w:rPr>
              <w:t>of</w:t>
            </w:r>
            <w:proofErr w:type="gramEnd"/>
            <w:r w:rsidRPr="00E37277">
              <w:rPr>
                <w:rFonts w:cs="Times New Roman"/>
                <w:color w:val="000000"/>
                <w:sz w:val="21"/>
                <w:szCs w:val="21"/>
              </w:rPr>
              <w:t xml:space="preserve"> words</w:t>
            </w:r>
          </w:p>
        </w:tc>
        <w:tc>
          <w:tcPr>
            <w:tcW w:w="953" w:type="pct"/>
            <w:tcBorders>
              <w:top w:val="single" w:sz="4" w:space="0" w:color="auto"/>
              <w:left w:val="nil"/>
              <w:bottom w:val="nil"/>
              <w:right w:val="nil"/>
            </w:tcBorders>
            <w:shd w:val="clear" w:color="auto" w:fill="auto"/>
            <w:noWrap/>
            <w:hideMark/>
          </w:tcPr>
          <w:p w14:paraId="31E846F1" w14:textId="6FF24296"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0.000</w:t>
            </w:r>
          </w:p>
        </w:tc>
        <w:tc>
          <w:tcPr>
            <w:tcW w:w="859" w:type="pct"/>
            <w:tcBorders>
              <w:top w:val="single" w:sz="4" w:space="0" w:color="auto"/>
              <w:left w:val="nil"/>
              <w:bottom w:val="nil"/>
              <w:right w:val="nil"/>
            </w:tcBorders>
            <w:shd w:val="clear" w:color="auto" w:fill="auto"/>
            <w:noWrap/>
            <w:hideMark/>
          </w:tcPr>
          <w:p w14:paraId="36F66444" w14:textId="39BA7AF7"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0.000</w:t>
            </w:r>
          </w:p>
        </w:tc>
        <w:tc>
          <w:tcPr>
            <w:tcW w:w="130" w:type="pct"/>
            <w:tcBorders>
              <w:top w:val="single" w:sz="4" w:space="0" w:color="auto"/>
              <w:left w:val="nil"/>
              <w:bottom w:val="nil"/>
              <w:right w:val="nil"/>
            </w:tcBorders>
          </w:tcPr>
          <w:p w14:paraId="257160F1" w14:textId="77777777" w:rsidR="00E37277" w:rsidRPr="00E37277" w:rsidRDefault="00E37277" w:rsidP="00E37277">
            <w:pPr>
              <w:spacing w:line="240" w:lineRule="auto"/>
              <w:ind w:firstLineChars="0" w:firstLine="0"/>
              <w:rPr>
                <w:rFonts w:cs="Times New Roman"/>
                <w:color w:val="000000"/>
                <w:sz w:val="21"/>
                <w:szCs w:val="21"/>
              </w:rPr>
            </w:pPr>
          </w:p>
        </w:tc>
        <w:tc>
          <w:tcPr>
            <w:tcW w:w="953" w:type="pct"/>
            <w:tcBorders>
              <w:top w:val="single" w:sz="4" w:space="0" w:color="auto"/>
              <w:left w:val="nil"/>
              <w:bottom w:val="nil"/>
              <w:right w:val="nil"/>
            </w:tcBorders>
            <w:shd w:val="clear" w:color="auto" w:fill="auto"/>
            <w:noWrap/>
            <w:hideMark/>
          </w:tcPr>
          <w:p w14:paraId="09A0C808" w14:textId="174FD7D0"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0.001</w:t>
            </w:r>
          </w:p>
        </w:tc>
        <w:tc>
          <w:tcPr>
            <w:tcW w:w="859" w:type="pct"/>
            <w:tcBorders>
              <w:top w:val="single" w:sz="4" w:space="0" w:color="auto"/>
              <w:left w:val="nil"/>
              <w:bottom w:val="nil"/>
              <w:right w:val="nil"/>
            </w:tcBorders>
            <w:shd w:val="clear" w:color="auto" w:fill="auto"/>
            <w:noWrap/>
            <w:hideMark/>
          </w:tcPr>
          <w:p w14:paraId="7826A382" w14:textId="26CDB46F"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0.000</w:t>
            </w:r>
          </w:p>
        </w:tc>
      </w:tr>
      <w:tr w:rsidR="00E37277" w:rsidRPr="00E37277" w14:paraId="033A65F5" w14:textId="77777777" w:rsidTr="00555A59">
        <w:trPr>
          <w:trHeight w:val="363"/>
        </w:trPr>
        <w:tc>
          <w:tcPr>
            <w:tcW w:w="1246" w:type="pct"/>
            <w:tcBorders>
              <w:top w:val="nil"/>
              <w:left w:val="nil"/>
              <w:bottom w:val="nil"/>
              <w:right w:val="nil"/>
            </w:tcBorders>
            <w:shd w:val="clear" w:color="auto" w:fill="auto"/>
            <w:noWrap/>
            <w:vAlign w:val="center"/>
            <w:hideMark/>
          </w:tcPr>
          <w:p w14:paraId="41E756FD" w14:textId="77777777" w:rsidR="00E37277" w:rsidRPr="00E37277" w:rsidRDefault="00E37277" w:rsidP="00E37277">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hideMark/>
          </w:tcPr>
          <w:p w14:paraId="6300ECC4" w14:textId="67C36EA2"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(0.001)</w:t>
            </w:r>
          </w:p>
        </w:tc>
        <w:tc>
          <w:tcPr>
            <w:tcW w:w="859" w:type="pct"/>
            <w:tcBorders>
              <w:top w:val="nil"/>
              <w:left w:val="nil"/>
              <w:bottom w:val="nil"/>
              <w:right w:val="nil"/>
            </w:tcBorders>
            <w:shd w:val="clear" w:color="auto" w:fill="auto"/>
            <w:noWrap/>
            <w:hideMark/>
          </w:tcPr>
          <w:p w14:paraId="358818A2" w14:textId="4F589B76"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(0.001)</w:t>
            </w:r>
          </w:p>
        </w:tc>
        <w:tc>
          <w:tcPr>
            <w:tcW w:w="130" w:type="pct"/>
            <w:tcBorders>
              <w:top w:val="nil"/>
              <w:left w:val="nil"/>
              <w:bottom w:val="nil"/>
              <w:right w:val="nil"/>
            </w:tcBorders>
          </w:tcPr>
          <w:p w14:paraId="4125DB3D" w14:textId="77777777" w:rsidR="00E37277" w:rsidRPr="00E37277" w:rsidRDefault="00E37277" w:rsidP="00E37277">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hideMark/>
          </w:tcPr>
          <w:p w14:paraId="64588B93" w14:textId="7480D4FB"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(0.001)</w:t>
            </w:r>
          </w:p>
        </w:tc>
        <w:tc>
          <w:tcPr>
            <w:tcW w:w="859" w:type="pct"/>
            <w:tcBorders>
              <w:top w:val="nil"/>
              <w:left w:val="nil"/>
              <w:bottom w:val="nil"/>
              <w:right w:val="nil"/>
            </w:tcBorders>
            <w:shd w:val="clear" w:color="auto" w:fill="auto"/>
            <w:noWrap/>
            <w:hideMark/>
          </w:tcPr>
          <w:p w14:paraId="33EF6D21" w14:textId="414926C8"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(0.001)</w:t>
            </w:r>
          </w:p>
        </w:tc>
      </w:tr>
      <w:tr w:rsidR="00E37277" w:rsidRPr="00E37277" w14:paraId="60461E4B" w14:textId="77777777" w:rsidTr="00555A59">
        <w:trPr>
          <w:trHeight w:val="363"/>
        </w:trPr>
        <w:tc>
          <w:tcPr>
            <w:tcW w:w="1246" w:type="pct"/>
            <w:tcBorders>
              <w:top w:val="nil"/>
              <w:left w:val="nil"/>
              <w:bottom w:val="nil"/>
              <w:right w:val="nil"/>
            </w:tcBorders>
            <w:shd w:val="clear" w:color="auto" w:fill="auto"/>
            <w:noWrap/>
            <w:vAlign w:val="center"/>
            <w:hideMark/>
          </w:tcPr>
          <w:p w14:paraId="726608BF" w14:textId="77777777" w:rsidR="00E37277" w:rsidRPr="00E37277" w:rsidRDefault="00E37277" w:rsidP="00E37277">
            <w:pPr>
              <w:spacing w:line="240" w:lineRule="auto"/>
              <w:ind w:firstLineChars="0" w:firstLine="0"/>
              <w:rPr>
                <w:rFonts w:cs="Times New Roman"/>
                <w:color w:val="000000"/>
                <w:sz w:val="21"/>
                <w:szCs w:val="21"/>
              </w:rPr>
            </w:pPr>
            <w:proofErr w:type="spellStart"/>
            <w:r w:rsidRPr="00E37277">
              <w:rPr>
                <w:rFonts w:cs="Times New Roman"/>
                <w:color w:val="000000"/>
                <w:sz w:val="21"/>
                <w:szCs w:val="21"/>
              </w:rPr>
              <w:t>partner_risk_rating</w:t>
            </w:r>
            <w:proofErr w:type="spellEnd"/>
          </w:p>
        </w:tc>
        <w:tc>
          <w:tcPr>
            <w:tcW w:w="953" w:type="pct"/>
            <w:tcBorders>
              <w:top w:val="nil"/>
              <w:left w:val="nil"/>
              <w:bottom w:val="nil"/>
              <w:right w:val="nil"/>
            </w:tcBorders>
            <w:shd w:val="clear" w:color="auto" w:fill="auto"/>
            <w:noWrap/>
            <w:hideMark/>
          </w:tcPr>
          <w:p w14:paraId="4F6A6FB0" w14:textId="593F2EA0"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-0.087*</w:t>
            </w:r>
          </w:p>
        </w:tc>
        <w:tc>
          <w:tcPr>
            <w:tcW w:w="859" w:type="pct"/>
            <w:tcBorders>
              <w:top w:val="nil"/>
              <w:left w:val="nil"/>
              <w:bottom w:val="nil"/>
              <w:right w:val="nil"/>
            </w:tcBorders>
            <w:shd w:val="clear" w:color="auto" w:fill="auto"/>
            <w:noWrap/>
            <w:hideMark/>
          </w:tcPr>
          <w:p w14:paraId="414B9DDC" w14:textId="776486AF"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-0.043</w:t>
            </w:r>
          </w:p>
        </w:tc>
        <w:tc>
          <w:tcPr>
            <w:tcW w:w="130" w:type="pct"/>
            <w:tcBorders>
              <w:top w:val="nil"/>
              <w:left w:val="nil"/>
              <w:bottom w:val="nil"/>
              <w:right w:val="nil"/>
            </w:tcBorders>
          </w:tcPr>
          <w:p w14:paraId="0CF3E27B" w14:textId="77777777" w:rsidR="00E37277" w:rsidRPr="00E37277" w:rsidRDefault="00E37277" w:rsidP="00E37277">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hideMark/>
          </w:tcPr>
          <w:p w14:paraId="03444F32" w14:textId="71B3212D"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-0.084</w:t>
            </w:r>
          </w:p>
        </w:tc>
        <w:tc>
          <w:tcPr>
            <w:tcW w:w="859" w:type="pct"/>
            <w:tcBorders>
              <w:top w:val="nil"/>
              <w:left w:val="nil"/>
              <w:bottom w:val="nil"/>
              <w:right w:val="nil"/>
            </w:tcBorders>
            <w:shd w:val="clear" w:color="auto" w:fill="auto"/>
            <w:noWrap/>
            <w:hideMark/>
          </w:tcPr>
          <w:p w14:paraId="6E9EE1B7" w14:textId="0427BA87"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-0.040</w:t>
            </w:r>
          </w:p>
        </w:tc>
      </w:tr>
      <w:tr w:rsidR="00E37277" w:rsidRPr="00E37277" w14:paraId="4DA53CBD" w14:textId="77777777" w:rsidTr="00555A59">
        <w:trPr>
          <w:trHeight w:val="363"/>
        </w:trPr>
        <w:tc>
          <w:tcPr>
            <w:tcW w:w="1246" w:type="pct"/>
            <w:tcBorders>
              <w:top w:val="nil"/>
              <w:left w:val="nil"/>
              <w:bottom w:val="nil"/>
              <w:right w:val="nil"/>
            </w:tcBorders>
            <w:shd w:val="clear" w:color="auto" w:fill="auto"/>
            <w:noWrap/>
            <w:vAlign w:val="center"/>
            <w:hideMark/>
          </w:tcPr>
          <w:p w14:paraId="7D051AE7" w14:textId="77777777" w:rsidR="00E37277" w:rsidRPr="00E37277" w:rsidRDefault="00E37277" w:rsidP="00E37277">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hideMark/>
          </w:tcPr>
          <w:p w14:paraId="47E61331" w14:textId="3AD82250"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(0.052)</w:t>
            </w:r>
          </w:p>
        </w:tc>
        <w:tc>
          <w:tcPr>
            <w:tcW w:w="859" w:type="pct"/>
            <w:tcBorders>
              <w:top w:val="nil"/>
              <w:left w:val="nil"/>
              <w:bottom w:val="nil"/>
              <w:right w:val="nil"/>
            </w:tcBorders>
            <w:shd w:val="clear" w:color="auto" w:fill="auto"/>
            <w:noWrap/>
            <w:hideMark/>
          </w:tcPr>
          <w:p w14:paraId="607B21A1" w14:textId="44251258"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(0.027)</w:t>
            </w:r>
          </w:p>
        </w:tc>
        <w:tc>
          <w:tcPr>
            <w:tcW w:w="130" w:type="pct"/>
            <w:tcBorders>
              <w:top w:val="nil"/>
              <w:left w:val="nil"/>
              <w:bottom w:val="nil"/>
              <w:right w:val="nil"/>
            </w:tcBorders>
          </w:tcPr>
          <w:p w14:paraId="6EC60DBA" w14:textId="77777777" w:rsidR="00E37277" w:rsidRPr="00E37277" w:rsidRDefault="00E37277" w:rsidP="00E37277">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hideMark/>
          </w:tcPr>
          <w:p w14:paraId="3F099C85" w14:textId="3627F691"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(0.051)</w:t>
            </w:r>
          </w:p>
        </w:tc>
        <w:tc>
          <w:tcPr>
            <w:tcW w:w="859" w:type="pct"/>
            <w:tcBorders>
              <w:top w:val="nil"/>
              <w:left w:val="nil"/>
              <w:bottom w:val="nil"/>
              <w:right w:val="nil"/>
            </w:tcBorders>
            <w:shd w:val="clear" w:color="auto" w:fill="auto"/>
            <w:noWrap/>
            <w:hideMark/>
          </w:tcPr>
          <w:p w14:paraId="6EC66F35" w14:textId="2A1D01C4"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(0.027)</w:t>
            </w:r>
          </w:p>
        </w:tc>
      </w:tr>
      <w:tr w:rsidR="00E37277" w:rsidRPr="00E37277" w14:paraId="7CD052EC" w14:textId="77777777" w:rsidTr="00555A59">
        <w:trPr>
          <w:trHeight w:val="363"/>
        </w:trPr>
        <w:tc>
          <w:tcPr>
            <w:tcW w:w="1246" w:type="pct"/>
            <w:tcBorders>
              <w:top w:val="nil"/>
              <w:left w:val="nil"/>
              <w:bottom w:val="nil"/>
              <w:right w:val="nil"/>
            </w:tcBorders>
            <w:shd w:val="clear" w:color="auto" w:fill="auto"/>
            <w:noWrap/>
            <w:vAlign w:val="center"/>
            <w:hideMark/>
          </w:tcPr>
          <w:p w14:paraId="5717FB7F" w14:textId="77777777" w:rsidR="00E37277" w:rsidRPr="00E37277" w:rsidRDefault="00E37277" w:rsidP="00E37277">
            <w:pPr>
              <w:spacing w:line="240" w:lineRule="auto"/>
              <w:ind w:firstLineChars="0" w:firstLine="0"/>
              <w:rPr>
                <w:rFonts w:cs="Times New Roman"/>
                <w:color w:val="000000"/>
                <w:sz w:val="21"/>
                <w:szCs w:val="21"/>
              </w:rPr>
            </w:pPr>
            <w:proofErr w:type="spellStart"/>
            <w:r w:rsidRPr="00E37277">
              <w:rPr>
                <w:rFonts w:cs="Times New Roman"/>
                <w:color w:val="000000"/>
                <w:sz w:val="21"/>
                <w:szCs w:val="21"/>
              </w:rPr>
              <w:t>interest_payment</w:t>
            </w:r>
            <w:proofErr w:type="spellEnd"/>
          </w:p>
        </w:tc>
        <w:tc>
          <w:tcPr>
            <w:tcW w:w="953" w:type="pct"/>
            <w:tcBorders>
              <w:top w:val="nil"/>
              <w:left w:val="nil"/>
              <w:bottom w:val="nil"/>
              <w:right w:val="nil"/>
            </w:tcBorders>
            <w:shd w:val="clear" w:color="auto" w:fill="auto"/>
            <w:noWrap/>
            <w:hideMark/>
          </w:tcPr>
          <w:p w14:paraId="4E181300" w14:textId="1BDB3AB7"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-5.333***</w:t>
            </w:r>
          </w:p>
        </w:tc>
        <w:tc>
          <w:tcPr>
            <w:tcW w:w="859" w:type="pct"/>
            <w:tcBorders>
              <w:top w:val="nil"/>
              <w:left w:val="nil"/>
              <w:bottom w:val="nil"/>
              <w:right w:val="nil"/>
            </w:tcBorders>
            <w:shd w:val="clear" w:color="auto" w:fill="auto"/>
            <w:noWrap/>
            <w:hideMark/>
          </w:tcPr>
          <w:p w14:paraId="0C9DB501" w14:textId="6BFDF96D"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-2.424***</w:t>
            </w:r>
          </w:p>
        </w:tc>
        <w:tc>
          <w:tcPr>
            <w:tcW w:w="130" w:type="pct"/>
            <w:tcBorders>
              <w:top w:val="nil"/>
              <w:left w:val="nil"/>
              <w:bottom w:val="nil"/>
              <w:right w:val="nil"/>
            </w:tcBorders>
          </w:tcPr>
          <w:p w14:paraId="19359E37" w14:textId="77777777" w:rsidR="00E37277" w:rsidRPr="00E37277" w:rsidRDefault="00E37277" w:rsidP="00E37277">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hideMark/>
          </w:tcPr>
          <w:p w14:paraId="390355F5" w14:textId="75BA488C"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-5.157***</w:t>
            </w:r>
          </w:p>
        </w:tc>
        <w:tc>
          <w:tcPr>
            <w:tcW w:w="859" w:type="pct"/>
            <w:tcBorders>
              <w:top w:val="nil"/>
              <w:left w:val="nil"/>
              <w:bottom w:val="nil"/>
              <w:right w:val="nil"/>
            </w:tcBorders>
            <w:shd w:val="clear" w:color="auto" w:fill="auto"/>
            <w:noWrap/>
            <w:hideMark/>
          </w:tcPr>
          <w:p w14:paraId="500577C3" w14:textId="2E31044A"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-2.393***</w:t>
            </w:r>
          </w:p>
        </w:tc>
      </w:tr>
      <w:tr w:rsidR="00E37277" w:rsidRPr="00E37277" w14:paraId="1A489E4D" w14:textId="77777777" w:rsidTr="00555A59">
        <w:trPr>
          <w:trHeight w:val="363"/>
        </w:trPr>
        <w:tc>
          <w:tcPr>
            <w:tcW w:w="1246" w:type="pct"/>
            <w:tcBorders>
              <w:top w:val="nil"/>
              <w:left w:val="nil"/>
              <w:bottom w:val="nil"/>
              <w:right w:val="nil"/>
            </w:tcBorders>
            <w:shd w:val="clear" w:color="auto" w:fill="auto"/>
            <w:noWrap/>
            <w:vAlign w:val="center"/>
            <w:hideMark/>
          </w:tcPr>
          <w:p w14:paraId="5F0A14D4" w14:textId="77777777" w:rsidR="00E37277" w:rsidRPr="00E37277" w:rsidRDefault="00E37277" w:rsidP="00E37277">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hideMark/>
          </w:tcPr>
          <w:p w14:paraId="20CDF4D7" w14:textId="5C878781"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(1.263)</w:t>
            </w:r>
          </w:p>
        </w:tc>
        <w:tc>
          <w:tcPr>
            <w:tcW w:w="859" w:type="pct"/>
            <w:tcBorders>
              <w:top w:val="nil"/>
              <w:left w:val="nil"/>
              <w:bottom w:val="nil"/>
              <w:right w:val="nil"/>
            </w:tcBorders>
            <w:shd w:val="clear" w:color="auto" w:fill="auto"/>
            <w:noWrap/>
            <w:hideMark/>
          </w:tcPr>
          <w:p w14:paraId="18369E32" w14:textId="2C728C89"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(0.515)</w:t>
            </w:r>
          </w:p>
        </w:tc>
        <w:tc>
          <w:tcPr>
            <w:tcW w:w="130" w:type="pct"/>
            <w:tcBorders>
              <w:top w:val="nil"/>
              <w:left w:val="nil"/>
              <w:bottom w:val="nil"/>
              <w:right w:val="nil"/>
            </w:tcBorders>
          </w:tcPr>
          <w:p w14:paraId="025F9F96" w14:textId="77777777" w:rsidR="00E37277" w:rsidRPr="00E37277" w:rsidRDefault="00E37277" w:rsidP="00E37277">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hideMark/>
          </w:tcPr>
          <w:p w14:paraId="2979F28B" w14:textId="6C6A32BC"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(1.174)</w:t>
            </w:r>
          </w:p>
        </w:tc>
        <w:tc>
          <w:tcPr>
            <w:tcW w:w="859" w:type="pct"/>
            <w:tcBorders>
              <w:top w:val="nil"/>
              <w:left w:val="nil"/>
              <w:bottom w:val="nil"/>
              <w:right w:val="nil"/>
            </w:tcBorders>
            <w:shd w:val="clear" w:color="auto" w:fill="auto"/>
            <w:noWrap/>
            <w:hideMark/>
          </w:tcPr>
          <w:p w14:paraId="465A890D" w14:textId="6A4719E7"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(0.495)</w:t>
            </w:r>
          </w:p>
        </w:tc>
      </w:tr>
      <w:tr w:rsidR="00E37277" w:rsidRPr="00E37277" w14:paraId="7A660E71" w14:textId="77777777" w:rsidTr="00555A59">
        <w:trPr>
          <w:trHeight w:val="363"/>
        </w:trPr>
        <w:tc>
          <w:tcPr>
            <w:tcW w:w="1246" w:type="pct"/>
            <w:tcBorders>
              <w:top w:val="nil"/>
              <w:left w:val="nil"/>
              <w:bottom w:val="nil"/>
              <w:right w:val="nil"/>
            </w:tcBorders>
            <w:shd w:val="clear" w:color="auto" w:fill="auto"/>
            <w:noWrap/>
            <w:vAlign w:val="center"/>
            <w:hideMark/>
          </w:tcPr>
          <w:p w14:paraId="6EEDBCFF" w14:textId="77777777" w:rsidR="00E37277" w:rsidRPr="00E37277" w:rsidRDefault="00E37277" w:rsidP="00E37277">
            <w:pPr>
              <w:spacing w:line="240" w:lineRule="auto"/>
              <w:ind w:firstLineChars="0" w:firstLine="0"/>
              <w:rPr>
                <w:rFonts w:cs="Times New Roman"/>
                <w:color w:val="000000"/>
                <w:sz w:val="21"/>
                <w:szCs w:val="21"/>
              </w:rPr>
            </w:pPr>
            <w:proofErr w:type="spellStart"/>
            <w:r w:rsidRPr="00E37277">
              <w:rPr>
                <w:rFonts w:cs="Times New Roman"/>
                <w:color w:val="000000"/>
                <w:sz w:val="21"/>
                <w:szCs w:val="21"/>
              </w:rPr>
              <w:t>loan_amount</w:t>
            </w:r>
            <w:proofErr w:type="spellEnd"/>
          </w:p>
        </w:tc>
        <w:tc>
          <w:tcPr>
            <w:tcW w:w="953" w:type="pct"/>
            <w:tcBorders>
              <w:top w:val="nil"/>
              <w:left w:val="nil"/>
              <w:bottom w:val="nil"/>
              <w:right w:val="nil"/>
            </w:tcBorders>
            <w:shd w:val="clear" w:color="auto" w:fill="auto"/>
            <w:noWrap/>
            <w:hideMark/>
          </w:tcPr>
          <w:p w14:paraId="3178785A" w14:textId="54A04ABC"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-0.027***</w:t>
            </w:r>
          </w:p>
        </w:tc>
        <w:tc>
          <w:tcPr>
            <w:tcW w:w="859" w:type="pct"/>
            <w:tcBorders>
              <w:top w:val="nil"/>
              <w:left w:val="nil"/>
              <w:bottom w:val="nil"/>
              <w:right w:val="nil"/>
            </w:tcBorders>
            <w:shd w:val="clear" w:color="auto" w:fill="auto"/>
            <w:noWrap/>
            <w:hideMark/>
          </w:tcPr>
          <w:p w14:paraId="75ADD5F4" w14:textId="0D090785"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-0.015***</w:t>
            </w:r>
          </w:p>
        </w:tc>
        <w:tc>
          <w:tcPr>
            <w:tcW w:w="130" w:type="pct"/>
            <w:tcBorders>
              <w:top w:val="nil"/>
              <w:left w:val="nil"/>
              <w:bottom w:val="nil"/>
              <w:right w:val="nil"/>
            </w:tcBorders>
          </w:tcPr>
          <w:p w14:paraId="28F5F9DD" w14:textId="77777777" w:rsidR="00E37277" w:rsidRPr="00E37277" w:rsidRDefault="00E37277" w:rsidP="00E37277">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hideMark/>
          </w:tcPr>
          <w:p w14:paraId="7F7F4F73" w14:textId="1FE642CB"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-0.024***</w:t>
            </w:r>
          </w:p>
        </w:tc>
        <w:tc>
          <w:tcPr>
            <w:tcW w:w="859" w:type="pct"/>
            <w:tcBorders>
              <w:top w:val="nil"/>
              <w:left w:val="nil"/>
              <w:bottom w:val="nil"/>
              <w:right w:val="nil"/>
            </w:tcBorders>
            <w:shd w:val="clear" w:color="auto" w:fill="auto"/>
            <w:noWrap/>
            <w:hideMark/>
          </w:tcPr>
          <w:p w14:paraId="5217E982" w14:textId="2C55A96B"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-0.013***</w:t>
            </w:r>
          </w:p>
        </w:tc>
      </w:tr>
      <w:tr w:rsidR="00E37277" w:rsidRPr="00E37277" w14:paraId="6F6D30B2" w14:textId="77777777" w:rsidTr="00555A59">
        <w:trPr>
          <w:trHeight w:val="363"/>
        </w:trPr>
        <w:tc>
          <w:tcPr>
            <w:tcW w:w="1246" w:type="pct"/>
            <w:tcBorders>
              <w:top w:val="nil"/>
              <w:left w:val="nil"/>
              <w:bottom w:val="nil"/>
              <w:right w:val="nil"/>
            </w:tcBorders>
            <w:shd w:val="clear" w:color="auto" w:fill="auto"/>
            <w:noWrap/>
            <w:vAlign w:val="center"/>
            <w:hideMark/>
          </w:tcPr>
          <w:p w14:paraId="38450CAC" w14:textId="77777777" w:rsidR="00E37277" w:rsidRPr="00E37277" w:rsidRDefault="00E37277" w:rsidP="00E37277">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hideMark/>
          </w:tcPr>
          <w:p w14:paraId="4C03F3A2" w14:textId="7060748F"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(0.002)</w:t>
            </w:r>
          </w:p>
        </w:tc>
        <w:tc>
          <w:tcPr>
            <w:tcW w:w="859" w:type="pct"/>
            <w:tcBorders>
              <w:top w:val="nil"/>
              <w:left w:val="nil"/>
              <w:bottom w:val="nil"/>
              <w:right w:val="nil"/>
            </w:tcBorders>
            <w:shd w:val="clear" w:color="auto" w:fill="auto"/>
            <w:noWrap/>
            <w:hideMark/>
          </w:tcPr>
          <w:p w14:paraId="4EA65CD3" w14:textId="0CACFD82"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(0.001)</w:t>
            </w:r>
          </w:p>
        </w:tc>
        <w:tc>
          <w:tcPr>
            <w:tcW w:w="130" w:type="pct"/>
            <w:tcBorders>
              <w:top w:val="nil"/>
              <w:left w:val="nil"/>
              <w:bottom w:val="nil"/>
              <w:right w:val="nil"/>
            </w:tcBorders>
          </w:tcPr>
          <w:p w14:paraId="5F43F5B9" w14:textId="77777777" w:rsidR="00E37277" w:rsidRPr="00E37277" w:rsidRDefault="00E37277" w:rsidP="00E37277">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hideMark/>
          </w:tcPr>
          <w:p w14:paraId="4D36A9B3" w14:textId="610B105E"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(0.002)</w:t>
            </w:r>
          </w:p>
        </w:tc>
        <w:tc>
          <w:tcPr>
            <w:tcW w:w="859" w:type="pct"/>
            <w:tcBorders>
              <w:top w:val="nil"/>
              <w:left w:val="nil"/>
              <w:bottom w:val="nil"/>
              <w:right w:val="nil"/>
            </w:tcBorders>
            <w:shd w:val="clear" w:color="auto" w:fill="auto"/>
            <w:noWrap/>
            <w:hideMark/>
          </w:tcPr>
          <w:p w14:paraId="45191CA8" w14:textId="4181CCBC"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(0.001)</w:t>
            </w:r>
          </w:p>
        </w:tc>
      </w:tr>
      <w:tr w:rsidR="00E37277" w:rsidRPr="00E37277" w14:paraId="1EB7D6D6" w14:textId="77777777" w:rsidTr="00555A59">
        <w:trPr>
          <w:trHeight w:val="363"/>
        </w:trPr>
        <w:tc>
          <w:tcPr>
            <w:tcW w:w="1246" w:type="pct"/>
            <w:tcBorders>
              <w:top w:val="nil"/>
              <w:left w:val="nil"/>
              <w:bottom w:val="nil"/>
              <w:right w:val="nil"/>
            </w:tcBorders>
            <w:shd w:val="clear" w:color="auto" w:fill="auto"/>
            <w:noWrap/>
            <w:vAlign w:val="center"/>
            <w:hideMark/>
          </w:tcPr>
          <w:p w14:paraId="4AF20A6F" w14:textId="77777777" w:rsidR="00E37277" w:rsidRPr="00E37277" w:rsidRDefault="00E37277" w:rsidP="00E37277">
            <w:pPr>
              <w:spacing w:line="240" w:lineRule="auto"/>
              <w:ind w:firstLineChars="0" w:firstLine="0"/>
              <w:rPr>
                <w:rFonts w:cs="Times New Roman"/>
                <w:color w:val="000000"/>
                <w:sz w:val="21"/>
                <w:szCs w:val="21"/>
              </w:rPr>
            </w:pPr>
            <w:proofErr w:type="spellStart"/>
            <w:r w:rsidRPr="00E37277">
              <w:rPr>
                <w:rFonts w:cs="Times New Roman"/>
                <w:color w:val="000000"/>
                <w:sz w:val="21"/>
                <w:szCs w:val="21"/>
              </w:rPr>
              <w:t>loan_term</w:t>
            </w:r>
            <w:proofErr w:type="spellEnd"/>
          </w:p>
        </w:tc>
        <w:tc>
          <w:tcPr>
            <w:tcW w:w="953" w:type="pct"/>
            <w:tcBorders>
              <w:top w:val="nil"/>
              <w:left w:val="nil"/>
              <w:bottom w:val="nil"/>
              <w:right w:val="nil"/>
            </w:tcBorders>
            <w:shd w:val="clear" w:color="auto" w:fill="auto"/>
            <w:noWrap/>
            <w:hideMark/>
          </w:tcPr>
          <w:p w14:paraId="42872236" w14:textId="2953D10F"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-0.103***</w:t>
            </w:r>
          </w:p>
        </w:tc>
        <w:tc>
          <w:tcPr>
            <w:tcW w:w="859" w:type="pct"/>
            <w:tcBorders>
              <w:top w:val="nil"/>
              <w:left w:val="nil"/>
              <w:bottom w:val="nil"/>
              <w:right w:val="nil"/>
            </w:tcBorders>
            <w:shd w:val="clear" w:color="auto" w:fill="auto"/>
            <w:noWrap/>
            <w:hideMark/>
          </w:tcPr>
          <w:p w14:paraId="55383BF2" w14:textId="6B55B0E1"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-0.055***</w:t>
            </w:r>
          </w:p>
        </w:tc>
        <w:tc>
          <w:tcPr>
            <w:tcW w:w="130" w:type="pct"/>
            <w:tcBorders>
              <w:top w:val="nil"/>
              <w:left w:val="nil"/>
              <w:bottom w:val="nil"/>
              <w:right w:val="nil"/>
            </w:tcBorders>
          </w:tcPr>
          <w:p w14:paraId="696093F2" w14:textId="77777777" w:rsidR="00E37277" w:rsidRPr="00E37277" w:rsidRDefault="00E37277" w:rsidP="00E37277">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hideMark/>
          </w:tcPr>
          <w:p w14:paraId="39188D5F" w14:textId="0753EAFE"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-0.099***</w:t>
            </w:r>
          </w:p>
        </w:tc>
        <w:tc>
          <w:tcPr>
            <w:tcW w:w="859" w:type="pct"/>
            <w:tcBorders>
              <w:top w:val="nil"/>
              <w:left w:val="nil"/>
              <w:bottom w:val="nil"/>
              <w:right w:val="nil"/>
            </w:tcBorders>
            <w:shd w:val="clear" w:color="auto" w:fill="auto"/>
            <w:noWrap/>
            <w:hideMark/>
          </w:tcPr>
          <w:p w14:paraId="7DF442E9" w14:textId="4EC9D896"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-0.054***</w:t>
            </w:r>
          </w:p>
        </w:tc>
      </w:tr>
      <w:tr w:rsidR="00E37277" w:rsidRPr="00E37277" w14:paraId="77B19995" w14:textId="77777777" w:rsidTr="00555A59">
        <w:trPr>
          <w:trHeight w:val="363"/>
        </w:trPr>
        <w:tc>
          <w:tcPr>
            <w:tcW w:w="1246" w:type="pct"/>
            <w:tcBorders>
              <w:top w:val="nil"/>
              <w:left w:val="nil"/>
              <w:bottom w:val="nil"/>
              <w:right w:val="nil"/>
            </w:tcBorders>
            <w:shd w:val="clear" w:color="auto" w:fill="auto"/>
            <w:noWrap/>
            <w:vAlign w:val="center"/>
            <w:hideMark/>
          </w:tcPr>
          <w:p w14:paraId="0DB9A2B1" w14:textId="77777777" w:rsidR="00E37277" w:rsidRPr="00E37277" w:rsidRDefault="00E37277" w:rsidP="00E37277">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hideMark/>
          </w:tcPr>
          <w:p w14:paraId="25A316B3" w14:textId="404BDFBF"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(0.007)</w:t>
            </w:r>
          </w:p>
        </w:tc>
        <w:tc>
          <w:tcPr>
            <w:tcW w:w="859" w:type="pct"/>
            <w:tcBorders>
              <w:top w:val="nil"/>
              <w:left w:val="nil"/>
              <w:bottom w:val="nil"/>
              <w:right w:val="nil"/>
            </w:tcBorders>
            <w:shd w:val="clear" w:color="auto" w:fill="auto"/>
            <w:noWrap/>
            <w:hideMark/>
          </w:tcPr>
          <w:p w14:paraId="7CAAA5EB" w14:textId="0399147E"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(0.004)</w:t>
            </w:r>
          </w:p>
        </w:tc>
        <w:tc>
          <w:tcPr>
            <w:tcW w:w="130" w:type="pct"/>
            <w:tcBorders>
              <w:top w:val="nil"/>
              <w:left w:val="nil"/>
              <w:bottom w:val="nil"/>
              <w:right w:val="nil"/>
            </w:tcBorders>
          </w:tcPr>
          <w:p w14:paraId="39AC20DB" w14:textId="77777777" w:rsidR="00E37277" w:rsidRPr="00E37277" w:rsidRDefault="00E37277" w:rsidP="00E37277">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hideMark/>
          </w:tcPr>
          <w:p w14:paraId="1B754E66" w14:textId="40BDEF01"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(0.007)</w:t>
            </w:r>
          </w:p>
        </w:tc>
        <w:tc>
          <w:tcPr>
            <w:tcW w:w="859" w:type="pct"/>
            <w:tcBorders>
              <w:top w:val="nil"/>
              <w:left w:val="nil"/>
              <w:bottom w:val="nil"/>
              <w:right w:val="nil"/>
            </w:tcBorders>
            <w:shd w:val="clear" w:color="auto" w:fill="auto"/>
            <w:noWrap/>
            <w:hideMark/>
          </w:tcPr>
          <w:p w14:paraId="7E4D548D" w14:textId="3CFF5C73"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(0.004)</w:t>
            </w:r>
          </w:p>
        </w:tc>
      </w:tr>
      <w:tr w:rsidR="00E37277" w:rsidRPr="00E37277" w14:paraId="22CAD322" w14:textId="77777777" w:rsidTr="00555A59">
        <w:trPr>
          <w:trHeight w:val="363"/>
        </w:trPr>
        <w:tc>
          <w:tcPr>
            <w:tcW w:w="1246" w:type="pct"/>
            <w:tcBorders>
              <w:top w:val="nil"/>
              <w:left w:val="nil"/>
              <w:bottom w:val="nil"/>
              <w:right w:val="nil"/>
            </w:tcBorders>
            <w:shd w:val="clear" w:color="auto" w:fill="auto"/>
            <w:noWrap/>
            <w:vAlign w:val="center"/>
            <w:hideMark/>
          </w:tcPr>
          <w:p w14:paraId="735DECC6" w14:textId="77777777" w:rsidR="00E37277" w:rsidRPr="00E37277" w:rsidRDefault="00E37277" w:rsidP="00E37277">
            <w:pPr>
              <w:spacing w:line="240" w:lineRule="auto"/>
              <w:ind w:firstLineChars="0" w:firstLine="0"/>
              <w:rPr>
                <w:rFonts w:cs="Times New Roman"/>
                <w:color w:val="000000"/>
                <w:sz w:val="21"/>
                <w:szCs w:val="21"/>
              </w:rPr>
            </w:pPr>
            <w:r w:rsidRPr="00E37277">
              <w:rPr>
                <w:rFonts w:cs="Times New Roman"/>
                <w:color w:val="000000"/>
                <w:sz w:val="21"/>
                <w:szCs w:val="21"/>
              </w:rPr>
              <w:t>gender</w:t>
            </w:r>
          </w:p>
        </w:tc>
        <w:tc>
          <w:tcPr>
            <w:tcW w:w="953" w:type="pct"/>
            <w:tcBorders>
              <w:top w:val="nil"/>
              <w:left w:val="nil"/>
              <w:bottom w:val="nil"/>
              <w:right w:val="nil"/>
            </w:tcBorders>
            <w:shd w:val="clear" w:color="auto" w:fill="auto"/>
            <w:noWrap/>
            <w:hideMark/>
          </w:tcPr>
          <w:p w14:paraId="75516DAC" w14:textId="69AD91E4"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1.089***</w:t>
            </w:r>
          </w:p>
        </w:tc>
        <w:tc>
          <w:tcPr>
            <w:tcW w:w="859" w:type="pct"/>
            <w:tcBorders>
              <w:top w:val="nil"/>
              <w:left w:val="nil"/>
              <w:bottom w:val="nil"/>
              <w:right w:val="nil"/>
            </w:tcBorders>
            <w:shd w:val="clear" w:color="auto" w:fill="auto"/>
            <w:noWrap/>
            <w:hideMark/>
          </w:tcPr>
          <w:p w14:paraId="4FE96887" w14:textId="47E39CB5"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0.616***</w:t>
            </w:r>
          </w:p>
        </w:tc>
        <w:tc>
          <w:tcPr>
            <w:tcW w:w="130" w:type="pct"/>
            <w:tcBorders>
              <w:top w:val="nil"/>
              <w:left w:val="nil"/>
              <w:bottom w:val="nil"/>
              <w:right w:val="nil"/>
            </w:tcBorders>
          </w:tcPr>
          <w:p w14:paraId="485BE56C" w14:textId="77777777" w:rsidR="00E37277" w:rsidRPr="00E37277" w:rsidRDefault="00E37277" w:rsidP="00E37277">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hideMark/>
          </w:tcPr>
          <w:p w14:paraId="087D4D09" w14:textId="7C1136C4"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1.078***</w:t>
            </w:r>
          </w:p>
        </w:tc>
        <w:tc>
          <w:tcPr>
            <w:tcW w:w="859" w:type="pct"/>
            <w:tcBorders>
              <w:top w:val="nil"/>
              <w:left w:val="nil"/>
              <w:bottom w:val="nil"/>
              <w:right w:val="nil"/>
            </w:tcBorders>
            <w:shd w:val="clear" w:color="auto" w:fill="auto"/>
            <w:noWrap/>
            <w:hideMark/>
          </w:tcPr>
          <w:p w14:paraId="4A00FBDB" w14:textId="29980C27"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0.616***</w:t>
            </w:r>
          </w:p>
        </w:tc>
      </w:tr>
      <w:tr w:rsidR="00E37277" w:rsidRPr="00E37277" w14:paraId="66090C3B" w14:textId="77777777" w:rsidTr="00555A59">
        <w:trPr>
          <w:trHeight w:val="363"/>
        </w:trPr>
        <w:tc>
          <w:tcPr>
            <w:tcW w:w="1246" w:type="pct"/>
            <w:tcBorders>
              <w:top w:val="nil"/>
              <w:left w:val="nil"/>
              <w:bottom w:val="nil"/>
              <w:right w:val="nil"/>
            </w:tcBorders>
            <w:shd w:val="clear" w:color="auto" w:fill="auto"/>
            <w:noWrap/>
            <w:vAlign w:val="center"/>
            <w:hideMark/>
          </w:tcPr>
          <w:p w14:paraId="5A127945" w14:textId="77777777" w:rsidR="00E37277" w:rsidRPr="00E37277" w:rsidRDefault="00E37277" w:rsidP="00E37277">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hideMark/>
          </w:tcPr>
          <w:p w14:paraId="11C33592" w14:textId="480D638E"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(0.088)</w:t>
            </w:r>
          </w:p>
        </w:tc>
        <w:tc>
          <w:tcPr>
            <w:tcW w:w="859" w:type="pct"/>
            <w:tcBorders>
              <w:top w:val="nil"/>
              <w:left w:val="nil"/>
              <w:bottom w:val="nil"/>
              <w:right w:val="nil"/>
            </w:tcBorders>
            <w:shd w:val="clear" w:color="auto" w:fill="auto"/>
            <w:noWrap/>
            <w:hideMark/>
          </w:tcPr>
          <w:p w14:paraId="08EACBED" w14:textId="576DA882"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(0.049)</w:t>
            </w:r>
          </w:p>
        </w:tc>
        <w:tc>
          <w:tcPr>
            <w:tcW w:w="130" w:type="pct"/>
            <w:tcBorders>
              <w:top w:val="nil"/>
              <w:left w:val="nil"/>
              <w:bottom w:val="nil"/>
              <w:right w:val="nil"/>
            </w:tcBorders>
          </w:tcPr>
          <w:p w14:paraId="329E0B2E" w14:textId="77777777" w:rsidR="00E37277" w:rsidRPr="00E37277" w:rsidRDefault="00E37277" w:rsidP="00E37277">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hideMark/>
          </w:tcPr>
          <w:p w14:paraId="741FB382" w14:textId="1017873A"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(0.088)</w:t>
            </w:r>
          </w:p>
        </w:tc>
        <w:tc>
          <w:tcPr>
            <w:tcW w:w="859" w:type="pct"/>
            <w:tcBorders>
              <w:top w:val="nil"/>
              <w:left w:val="nil"/>
              <w:bottom w:val="nil"/>
              <w:right w:val="nil"/>
            </w:tcBorders>
            <w:shd w:val="clear" w:color="auto" w:fill="auto"/>
            <w:noWrap/>
            <w:hideMark/>
          </w:tcPr>
          <w:p w14:paraId="7F366D38" w14:textId="5A10F1F3"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(0.050)</w:t>
            </w:r>
          </w:p>
        </w:tc>
      </w:tr>
      <w:tr w:rsidR="00E37277" w:rsidRPr="00E37277" w14:paraId="274CA32D" w14:textId="77777777" w:rsidTr="00555A59">
        <w:trPr>
          <w:trHeight w:val="363"/>
        </w:trPr>
        <w:tc>
          <w:tcPr>
            <w:tcW w:w="1246" w:type="pct"/>
            <w:tcBorders>
              <w:top w:val="nil"/>
              <w:left w:val="nil"/>
              <w:bottom w:val="nil"/>
              <w:right w:val="nil"/>
            </w:tcBorders>
            <w:shd w:val="clear" w:color="auto" w:fill="auto"/>
            <w:noWrap/>
            <w:vAlign w:val="center"/>
            <w:hideMark/>
          </w:tcPr>
          <w:p w14:paraId="04271C43" w14:textId="77777777" w:rsidR="00E37277" w:rsidRPr="00E37277" w:rsidRDefault="00E37277" w:rsidP="00E37277">
            <w:pPr>
              <w:spacing w:line="240" w:lineRule="auto"/>
              <w:ind w:firstLineChars="0" w:firstLine="0"/>
              <w:rPr>
                <w:rFonts w:cs="Times New Roman"/>
                <w:color w:val="000000"/>
                <w:sz w:val="21"/>
                <w:szCs w:val="21"/>
              </w:rPr>
            </w:pPr>
            <w:proofErr w:type="spellStart"/>
            <w:r w:rsidRPr="00E37277">
              <w:rPr>
                <w:rFonts w:cs="Times New Roman"/>
                <w:color w:val="000000"/>
                <w:sz w:val="21"/>
                <w:szCs w:val="21"/>
              </w:rPr>
              <w:t>ln_annual_income_USD</w:t>
            </w:r>
            <w:proofErr w:type="spellEnd"/>
          </w:p>
        </w:tc>
        <w:tc>
          <w:tcPr>
            <w:tcW w:w="953" w:type="pct"/>
            <w:tcBorders>
              <w:top w:val="nil"/>
              <w:left w:val="nil"/>
              <w:bottom w:val="nil"/>
              <w:right w:val="nil"/>
            </w:tcBorders>
            <w:shd w:val="clear" w:color="auto" w:fill="auto"/>
            <w:noWrap/>
            <w:hideMark/>
          </w:tcPr>
          <w:p w14:paraId="6B73EE3C" w14:textId="33F7AD93"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-0.661***</w:t>
            </w:r>
          </w:p>
        </w:tc>
        <w:tc>
          <w:tcPr>
            <w:tcW w:w="859" w:type="pct"/>
            <w:tcBorders>
              <w:top w:val="nil"/>
              <w:left w:val="nil"/>
              <w:bottom w:val="nil"/>
              <w:right w:val="nil"/>
            </w:tcBorders>
            <w:shd w:val="clear" w:color="auto" w:fill="auto"/>
            <w:noWrap/>
            <w:hideMark/>
          </w:tcPr>
          <w:p w14:paraId="598760F7" w14:textId="5CE50A63"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-0.357***</w:t>
            </w:r>
          </w:p>
        </w:tc>
        <w:tc>
          <w:tcPr>
            <w:tcW w:w="130" w:type="pct"/>
            <w:tcBorders>
              <w:top w:val="nil"/>
              <w:left w:val="nil"/>
              <w:bottom w:val="nil"/>
              <w:right w:val="nil"/>
            </w:tcBorders>
          </w:tcPr>
          <w:p w14:paraId="399FD699" w14:textId="77777777" w:rsidR="00E37277" w:rsidRPr="00E37277" w:rsidRDefault="00E37277" w:rsidP="00E37277">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hideMark/>
          </w:tcPr>
          <w:p w14:paraId="43F87084" w14:textId="585F8E7F"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-0.640***</w:t>
            </w:r>
          </w:p>
        </w:tc>
        <w:tc>
          <w:tcPr>
            <w:tcW w:w="859" w:type="pct"/>
            <w:tcBorders>
              <w:top w:val="nil"/>
              <w:left w:val="nil"/>
              <w:bottom w:val="nil"/>
              <w:right w:val="nil"/>
            </w:tcBorders>
            <w:shd w:val="clear" w:color="auto" w:fill="auto"/>
            <w:noWrap/>
            <w:hideMark/>
          </w:tcPr>
          <w:p w14:paraId="2D0155FD" w14:textId="1162CAFF"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-0.354***</w:t>
            </w:r>
          </w:p>
        </w:tc>
      </w:tr>
      <w:tr w:rsidR="00E37277" w:rsidRPr="00E37277" w14:paraId="33F288D0" w14:textId="77777777" w:rsidTr="00555A59">
        <w:trPr>
          <w:trHeight w:val="363"/>
        </w:trPr>
        <w:tc>
          <w:tcPr>
            <w:tcW w:w="1246" w:type="pct"/>
            <w:tcBorders>
              <w:top w:val="nil"/>
              <w:left w:val="nil"/>
              <w:bottom w:val="nil"/>
              <w:right w:val="nil"/>
            </w:tcBorders>
            <w:shd w:val="clear" w:color="auto" w:fill="auto"/>
            <w:noWrap/>
            <w:vAlign w:val="center"/>
            <w:hideMark/>
          </w:tcPr>
          <w:p w14:paraId="421CCE23" w14:textId="77777777" w:rsidR="00E37277" w:rsidRPr="00E37277" w:rsidRDefault="00E37277" w:rsidP="00E37277">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hideMark/>
          </w:tcPr>
          <w:p w14:paraId="661CF7EB" w14:textId="10C1029C"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(0.106)</w:t>
            </w:r>
          </w:p>
        </w:tc>
        <w:tc>
          <w:tcPr>
            <w:tcW w:w="859" w:type="pct"/>
            <w:tcBorders>
              <w:top w:val="nil"/>
              <w:left w:val="nil"/>
              <w:bottom w:val="nil"/>
              <w:right w:val="nil"/>
            </w:tcBorders>
            <w:shd w:val="clear" w:color="auto" w:fill="auto"/>
            <w:noWrap/>
            <w:hideMark/>
          </w:tcPr>
          <w:p w14:paraId="005FDF19" w14:textId="79DEEECC"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(0.056)</w:t>
            </w:r>
          </w:p>
        </w:tc>
        <w:tc>
          <w:tcPr>
            <w:tcW w:w="130" w:type="pct"/>
            <w:tcBorders>
              <w:top w:val="nil"/>
              <w:left w:val="nil"/>
              <w:bottom w:val="nil"/>
              <w:right w:val="nil"/>
            </w:tcBorders>
          </w:tcPr>
          <w:p w14:paraId="78FE64B2" w14:textId="77777777" w:rsidR="00E37277" w:rsidRPr="00E37277" w:rsidRDefault="00E37277" w:rsidP="00E37277">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hideMark/>
          </w:tcPr>
          <w:p w14:paraId="5269FDB8" w14:textId="5840B7B9"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(0.105)</w:t>
            </w:r>
          </w:p>
        </w:tc>
        <w:tc>
          <w:tcPr>
            <w:tcW w:w="859" w:type="pct"/>
            <w:tcBorders>
              <w:top w:val="nil"/>
              <w:left w:val="nil"/>
              <w:bottom w:val="nil"/>
              <w:right w:val="nil"/>
            </w:tcBorders>
            <w:shd w:val="clear" w:color="auto" w:fill="auto"/>
            <w:noWrap/>
            <w:hideMark/>
          </w:tcPr>
          <w:p w14:paraId="47376A37" w14:textId="194976E1"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(0.056)</w:t>
            </w:r>
          </w:p>
        </w:tc>
      </w:tr>
      <w:tr w:rsidR="00E37277" w:rsidRPr="00E37277" w14:paraId="03A9F2D4" w14:textId="77777777" w:rsidTr="00555A59">
        <w:trPr>
          <w:trHeight w:val="363"/>
        </w:trPr>
        <w:tc>
          <w:tcPr>
            <w:tcW w:w="1246" w:type="pct"/>
            <w:tcBorders>
              <w:top w:val="nil"/>
              <w:left w:val="nil"/>
              <w:bottom w:val="nil"/>
              <w:right w:val="nil"/>
            </w:tcBorders>
            <w:shd w:val="clear" w:color="auto" w:fill="auto"/>
            <w:noWrap/>
            <w:vAlign w:val="center"/>
            <w:hideMark/>
          </w:tcPr>
          <w:p w14:paraId="7A775C51" w14:textId="77777777" w:rsidR="00E37277" w:rsidRPr="00E37277" w:rsidRDefault="00E37277" w:rsidP="00E37277">
            <w:pPr>
              <w:spacing w:line="240" w:lineRule="auto"/>
              <w:ind w:firstLineChars="0" w:firstLine="0"/>
              <w:rPr>
                <w:rFonts w:cs="Times New Roman"/>
                <w:color w:val="000000"/>
                <w:sz w:val="21"/>
                <w:szCs w:val="21"/>
              </w:rPr>
            </w:pPr>
            <w:proofErr w:type="spellStart"/>
            <w:r w:rsidRPr="00E37277">
              <w:rPr>
                <w:rFonts w:cs="Times New Roman"/>
                <w:color w:val="000000"/>
                <w:sz w:val="21"/>
                <w:szCs w:val="21"/>
              </w:rPr>
              <w:t>repayment_schedule</w:t>
            </w:r>
            <w:proofErr w:type="spellEnd"/>
          </w:p>
        </w:tc>
        <w:tc>
          <w:tcPr>
            <w:tcW w:w="953" w:type="pct"/>
            <w:tcBorders>
              <w:top w:val="nil"/>
              <w:left w:val="nil"/>
              <w:bottom w:val="nil"/>
              <w:right w:val="nil"/>
            </w:tcBorders>
            <w:shd w:val="clear" w:color="auto" w:fill="auto"/>
            <w:noWrap/>
            <w:hideMark/>
          </w:tcPr>
          <w:p w14:paraId="501D7793" w14:textId="46B15555"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-0.639***</w:t>
            </w:r>
          </w:p>
        </w:tc>
        <w:tc>
          <w:tcPr>
            <w:tcW w:w="859" w:type="pct"/>
            <w:tcBorders>
              <w:top w:val="nil"/>
              <w:left w:val="nil"/>
              <w:bottom w:val="nil"/>
              <w:right w:val="nil"/>
            </w:tcBorders>
            <w:shd w:val="clear" w:color="auto" w:fill="auto"/>
            <w:noWrap/>
            <w:hideMark/>
          </w:tcPr>
          <w:p w14:paraId="15812ED4" w14:textId="14F73F13"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-0.310***</w:t>
            </w:r>
          </w:p>
        </w:tc>
        <w:tc>
          <w:tcPr>
            <w:tcW w:w="130" w:type="pct"/>
            <w:tcBorders>
              <w:top w:val="nil"/>
              <w:left w:val="nil"/>
              <w:bottom w:val="nil"/>
              <w:right w:val="nil"/>
            </w:tcBorders>
          </w:tcPr>
          <w:p w14:paraId="17EE2820" w14:textId="77777777" w:rsidR="00E37277" w:rsidRPr="00E37277" w:rsidRDefault="00E37277" w:rsidP="00E37277">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hideMark/>
          </w:tcPr>
          <w:p w14:paraId="26861471" w14:textId="01A4FD61"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-0.697***</w:t>
            </w:r>
          </w:p>
        </w:tc>
        <w:tc>
          <w:tcPr>
            <w:tcW w:w="859" w:type="pct"/>
            <w:tcBorders>
              <w:top w:val="nil"/>
              <w:left w:val="nil"/>
              <w:bottom w:val="nil"/>
              <w:right w:val="nil"/>
            </w:tcBorders>
            <w:shd w:val="clear" w:color="auto" w:fill="auto"/>
            <w:noWrap/>
            <w:hideMark/>
          </w:tcPr>
          <w:p w14:paraId="00CAEB1A" w14:textId="5949062C"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-0.342***</w:t>
            </w:r>
          </w:p>
        </w:tc>
      </w:tr>
      <w:tr w:rsidR="00E37277" w:rsidRPr="00E37277" w14:paraId="316C22AC" w14:textId="77777777" w:rsidTr="00555A59">
        <w:trPr>
          <w:trHeight w:val="363"/>
        </w:trPr>
        <w:tc>
          <w:tcPr>
            <w:tcW w:w="1246" w:type="pct"/>
            <w:tcBorders>
              <w:top w:val="nil"/>
              <w:left w:val="nil"/>
              <w:bottom w:val="nil"/>
              <w:right w:val="nil"/>
            </w:tcBorders>
            <w:shd w:val="clear" w:color="auto" w:fill="auto"/>
            <w:noWrap/>
            <w:vAlign w:val="center"/>
            <w:hideMark/>
          </w:tcPr>
          <w:p w14:paraId="29D57334" w14:textId="77777777" w:rsidR="00E37277" w:rsidRPr="00E37277" w:rsidRDefault="00E37277" w:rsidP="00E37277">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hideMark/>
          </w:tcPr>
          <w:p w14:paraId="7CB15C19" w14:textId="4051E0B8"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(0.220)</w:t>
            </w:r>
          </w:p>
        </w:tc>
        <w:tc>
          <w:tcPr>
            <w:tcW w:w="859" w:type="pct"/>
            <w:tcBorders>
              <w:top w:val="nil"/>
              <w:left w:val="nil"/>
              <w:bottom w:val="nil"/>
              <w:right w:val="nil"/>
            </w:tcBorders>
            <w:shd w:val="clear" w:color="auto" w:fill="auto"/>
            <w:noWrap/>
            <w:hideMark/>
          </w:tcPr>
          <w:p w14:paraId="3B273391" w14:textId="0BB5252E"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(0.111)</w:t>
            </w:r>
          </w:p>
        </w:tc>
        <w:tc>
          <w:tcPr>
            <w:tcW w:w="130" w:type="pct"/>
            <w:tcBorders>
              <w:top w:val="nil"/>
              <w:left w:val="nil"/>
              <w:bottom w:val="nil"/>
              <w:right w:val="nil"/>
            </w:tcBorders>
          </w:tcPr>
          <w:p w14:paraId="69F202F0" w14:textId="77777777" w:rsidR="00E37277" w:rsidRPr="00E37277" w:rsidRDefault="00E37277" w:rsidP="00E37277">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hideMark/>
          </w:tcPr>
          <w:p w14:paraId="0467930C" w14:textId="54206844"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(0.219)</w:t>
            </w:r>
          </w:p>
        </w:tc>
        <w:tc>
          <w:tcPr>
            <w:tcW w:w="859" w:type="pct"/>
            <w:tcBorders>
              <w:top w:val="nil"/>
              <w:left w:val="nil"/>
              <w:bottom w:val="nil"/>
              <w:right w:val="nil"/>
            </w:tcBorders>
            <w:shd w:val="clear" w:color="auto" w:fill="auto"/>
            <w:noWrap/>
            <w:hideMark/>
          </w:tcPr>
          <w:p w14:paraId="1480EF61" w14:textId="73830A25"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(0.111)</w:t>
            </w:r>
          </w:p>
        </w:tc>
      </w:tr>
      <w:tr w:rsidR="00E37277" w:rsidRPr="00E37277" w14:paraId="19A7B5D6" w14:textId="77777777" w:rsidTr="00555A59">
        <w:trPr>
          <w:trHeight w:val="363"/>
        </w:trPr>
        <w:tc>
          <w:tcPr>
            <w:tcW w:w="1246" w:type="pct"/>
            <w:tcBorders>
              <w:top w:val="nil"/>
              <w:left w:val="nil"/>
              <w:bottom w:val="nil"/>
              <w:right w:val="nil"/>
            </w:tcBorders>
            <w:shd w:val="clear" w:color="auto" w:fill="auto"/>
            <w:noWrap/>
            <w:vAlign w:val="center"/>
            <w:hideMark/>
          </w:tcPr>
          <w:p w14:paraId="1C7AF06F" w14:textId="77777777" w:rsidR="00E37277" w:rsidRPr="00E37277" w:rsidRDefault="00E37277" w:rsidP="00E37277">
            <w:pPr>
              <w:spacing w:line="240" w:lineRule="auto"/>
              <w:ind w:firstLineChars="0" w:firstLine="0"/>
              <w:rPr>
                <w:rFonts w:cs="Times New Roman"/>
                <w:color w:val="000000"/>
                <w:sz w:val="21"/>
                <w:szCs w:val="21"/>
              </w:rPr>
            </w:pPr>
            <w:r w:rsidRPr="00E37277">
              <w:rPr>
                <w:rFonts w:cs="Times New Roman"/>
                <w:color w:val="000000"/>
                <w:sz w:val="21"/>
                <w:szCs w:val="21"/>
              </w:rPr>
              <w:t>continent (n=5)</w:t>
            </w:r>
          </w:p>
        </w:tc>
        <w:tc>
          <w:tcPr>
            <w:tcW w:w="953" w:type="pct"/>
            <w:tcBorders>
              <w:top w:val="nil"/>
              <w:left w:val="nil"/>
              <w:bottom w:val="nil"/>
              <w:right w:val="nil"/>
            </w:tcBorders>
            <w:shd w:val="clear" w:color="auto" w:fill="auto"/>
            <w:noWrap/>
            <w:hideMark/>
          </w:tcPr>
          <w:p w14:paraId="3366A4E5" w14:textId="63D9F643"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Yes</w:t>
            </w:r>
          </w:p>
        </w:tc>
        <w:tc>
          <w:tcPr>
            <w:tcW w:w="859" w:type="pct"/>
            <w:tcBorders>
              <w:top w:val="nil"/>
              <w:left w:val="nil"/>
              <w:bottom w:val="nil"/>
              <w:right w:val="nil"/>
            </w:tcBorders>
            <w:shd w:val="clear" w:color="auto" w:fill="auto"/>
            <w:noWrap/>
            <w:hideMark/>
          </w:tcPr>
          <w:p w14:paraId="03D0C57A" w14:textId="33EE2585"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Yes</w:t>
            </w:r>
          </w:p>
        </w:tc>
        <w:tc>
          <w:tcPr>
            <w:tcW w:w="130" w:type="pct"/>
            <w:tcBorders>
              <w:top w:val="nil"/>
              <w:left w:val="nil"/>
              <w:bottom w:val="nil"/>
              <w:right w:val="nil"/>
            </w:tcBorders>
          </w:tcPr>
          <w:p w14:paraId="7B349C74" w14:textId="77777777" w:rsidR="00E37277" w:rsidRPr="00E37277" w:rsidRDefault="00E37277" w:rsidP="00E37277">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hideMark/>
          </w:tcPr>
          <w:p w14:paraId="2C6304C1" w14:textId="145F0C02"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Yes</w:t>
            </w:r>
          </w:p>
        </w:tc>
        <w:tc>
          <w:tcPr>
            <w:tcW w:w="859" w:type="pct"/>
            <w:tcBorders>
              <w:top w:val="nil"/>
              <w:left w:val="nil"/>
              <w:bottom w:val="nil"/>
              <w:right w:val="nil"/>
            </w:tcBorders>
            <w:shd w:val="clear" w:color="auto" w:fill="auto"/>
            <w:noWrap/>
            <w:hideMark/>
          </w:tcPr>
          <w:p w14:paraId="6DBA2844" w14:textId="7A4A3412"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Yes</w:t>
            </w:r>
          </w:p>
        </w:tc>
      </w:tr>
      <w:tr w:rsidR="00E37277" w:rsidRPr="00E37277" w14:paraId="4368BEE6" w14:textId="77777777" w:rsidTr="00555A59">
        <w:trPr>
          <w:trHeight w:val="363"/>
        </w:trPr>
        <w:tc>
          <w:tcPr>
            <w:tcW w:w="1246" w:type="pct"/>
            <w:tcBorders>
              <w:top w:val="nil"/>
              <w:left w:val="nil"/>
              <w:bottom w:val="nil"/>
              <w:right w:val="nil"/>
            </w:tcBorders>
            <w:shd w:val="clear" w:color="auto" w:fill="auto"/>
            <w:noWrap/>
            <w:vAlign w:val="center"/>
            <w:hideMark/>
          </w:tcPr>
          <w:p w14:paraId="51F79368" w14:textId="77777777" w:rsidR="00E37277" w:rsidRPr="00E37277" w:rsidRDefault="00E37277" w:rsidP="00E37277">
            <w:pPr>
              <w:spacing w:line="240" w:lineRule="auto"/>
              <w:ind w:firstLineChars="0" w:firstLine="0"/>
              <w:rPr>
                <w:rFonts w:cs="Times New Roman"/>
                <w:color w:val="000000"/>
                <w:sz w:val="21"/>
                <w:szCs w:val="21"/>
              </w:rPr>
            </w:pPr>
            <w:r w:rsidRPr="00E37277">
              <w:rPr>
                <w:rFonts w:cs="Times New Roman"/>
                <w:color w:val="000000"/>
                <w:sz w:val="21"/>
                <w:szCs w:val="21"/>
              </w:rPr>
              <w:t>sector (n=15)</w:t>
            </w:r>
          </w:p>
        </w:tc>
        <w:tc>
          <w:tcPr>
            <w:tcW w:w="953" w:type="pct"/>
            <w:tcBorders>
              <w:top w:val="nil"/>
              <w:left w:val="nil"/>
              <w:bottom w:val="nil"/>
              <w:right w:val="nil"/>
            </w:tcBorders>
            <w:shd w:val="clear" w:color="auto" w:fill="auto"/>
            <w:noWrap/>
            <w:hideMark/>
          </w:tcPr>
          <w:p w14:paraId="21DECD42" w14:textId="05C3C789"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Yes</w:t>
            </w:r>
          </w:p>
        </w:tc>
        <w:tc>
          <w:tcPr>
            <w:tcW w:w="859" w:type="pct"/>
            <w:tcBorders>
              <w:top w:val="nil"/>
              <w:left w:val="nil"/>
              <w:bottom w:val="nil"/>
              <w:right w:val="nil"/>
            </w:tcBorders>
            <w:shd w:val="clear" w:color="auto" w:fill="auto"/>
            <w:noWrap/>
            <w:hideMark/>
          </w:tcPr>
          <w:p w14:paraId="7B751399" w14:textId="6E19F5BB"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Yes</w:t>
            </w:r>
          </w:p>
        </w:tc>
        <w:tc>
          <w:tcPr>
            <w:tcW w:w="130" w:type="pct"/>
            <w:tcBorders>
              <w:top w:val="nil"/>
              <w:left w:val="nil"/>
              <w:bottom w:val="nil"/>
              <w:right w:val="nil"/>
            </w:tcBorders>
          </w:tcPr>
          <w:p w14:paraId="557DBE61" w14:textId="77777777" w:rsidR="00E37277" w:rsidRPr="00E37277" w:rsidRDefault="00E37277" w:rsidP="00E37277">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hideMark/>
          </w:tcPr>
          <w:p w14:paraId="53FD7B5C" w14:textId="5A57C691"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Yes</w:t>
            </w:r>
          </w:p>
        </w:tc>
        <w:tc>
          <w:tcPr>
            <w:tcW w:w="859" w:type="pct"/>
            <w:tcBorders>
              <w:top w:val="nil"/>
              <w:left w:val="nil"/>
              <w:bottom w:val="nil"/>
              <w:right w:val="nil"/>
            </w:tcBorders>
            <w:shd w:val="clear" w:color="auto" w:fill="auto"/>
            <w:noWrap/>
            <w:hideMark/>
          </w:tcPr>
          <w:p w14:paraId="3E725662" w14:textId="135E3E7A"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Yes</w:t>
            </w:r>
          </w:p>
        </w:tc>
      </w:tr>
      <w:tr w:rsidR="00E37277" w:rsidRPr="00E37277" w14:paraId="1B996772" w14:textId="77777777" w:rsidTr="00555A59">
        <w:trPr>
          <w:trHeight w:val="363"/>
        </w:trPr>
        <w:tc>
          <w:tcPr>
            <w:tcW w:w="1246" w:type="pct"/>
            <w:tcBorders>
              <w:top w:val="nil"/>
              <w:left w:val="nil"/>
              <w:bottom w:val="nil"/>
              <w:right w:val="nil"/>
            </w:tcBorders>
            <w:shd w:val="clear" w:color="auto" w:fill="auto"/>
            <w:noWrap/>
            <w:vAlign w:val="center"/>
            <w:hideMark/>
          </w:tcPr>
          <w:p w14:paraId="24705A78" w14:textId="77777777" w:rsidR="00E37277" w:rsidRPr="00E37277" w:rsidRDefault="00E37277" w:rsidP="00E37277">
            <w:pPr>
              <w:spacing w:line="240" w:lineRule="auto"/>
              <w:ind w:firstLineChars="0" w:firstLine="0"/>
              <w:rPr>
                <w:rFonts w:cs="Times New Roman"/>
                <w:color w:val="000000"/>
                <w:sz w:val="21"/>
                <w:szCs w:val="21"/>
              </w:rPr>
            </w:pPr>
            <w:r w:rsidRPr="00E37277">
              <w:rPr>
                <w:rFonts w:cs="Times New Roman"/>
                <w:color w:val="000000"/>
                <w:sz w:val="21"/>
                <w:szCs w:val="21"/>
              </w:rPr>
              <w:t>Constant</w:t>
            </w:r>
          </w:p>
        </w:tc>
        <w:tc>
          <w:tcPr>
            <w:tcW w:w="953" w:type="pct"/>
            <w:tcBorders>
              <w:top w:val="nil"/>
              <w:left w:val="nil"/>
              <w:bottom w:val="nil"/>
              <w:right w:val="nil"/>
            </w:tcBorders>
            <w:shd w:val="clear" w:color="auto" w:fill="auto"/>
            <w:noWrap/>
            <w:hideMark/>
          </w:tcPr>
          <w:p w14:paraId="054B6A11" w14:textId="73038ACB"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14.101***</w:t>
            </w:r>
          </w:p>
        </w:tc>
        <w:tc>
          <w:tcPr>
            <w:tcW w:w="859" w:type="pct"/>
            <w:tcBorders>
              <w:top w:val="nil"/>
              <w:left w:val="nil"/>
              <w:bottom w:val="nil"/>
              <w:right w:val="nil"/>
            </w:tcBorders>
            <w:shd w:val="clear" w:color="auto" w:fill="auto"/>
            <w:noWrap/>
            <w:hideMark/>
          </w:tcPr>
          <w:p w14:paraId="3930B1B1" w14:textId="499156E8"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7.208***</w:t>
            </w:r>
          </w:p>
        </w:tc>
        <w:tc>
          <w:tcPr>
            <w:tcW w:w="130" w:type="pct"/>
            <w:tcBorders>
              <w:top w:val="nil"/>
              <w:left w:val="nil"/>
              <w:bottom w:val="nil"/>
              <w:right w:val="nil"/>
            </w:tcBorders>
          </w:tcPr>
          <w:p w14:paraId="1C1DB0E4" w14:textId="77777777" w:rsidR="00E37277" w:rsidRPr="00E37277" w:rsidRDefault="00E37277" w:rsidP="00E37277">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hideMark/>
          </w:tcPr>
          <w:p w14:paraId="3A17C949" w14:textId="18878B63"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13.556***</w:t>
            </w:r>
          </w:p>
        </w:tc>
        <w:tc>
          <w:tcPr>
            <w:tcW w:w="859" w:type="pct"/>
            <w:tcBorders>
              <w:top w:val="nil"/>
              <w:left w:val="nil"/>
              <w:bottom w:val="nil"/>
              <w:right w:val="nil"/>
            </w:tcBorders>
            <w:shd w:val="clear" w:color="auto" w:fill="auto"/>
            <w:noWrap/>
            <w:hideMark/>
          </w:tcPr>
          <w:p w14:paraId="3D91C0AC" w14:textId="181473F6"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7.037***</w:t>
            </w:r>
          </w:p>
        </w:tc>
      </w:tr>
      <w:tr w:rsidR="00E37277" w:rsidRPr="00E37277" w14:paraId="418FDCE9" w14:textId="77777777" w:rsidTr="00555A59">
        <w:trPr>
          <w:trHeight w:val="363"/>
        </w:trPr>
        <w:tc>
          <w:tcPr>
            <w:tcW w:w="1246" w:type="pct"/>
            <w:tcBorders>
              <w:top w:val="nil"/>
              <w:left w:val="nil"/>
              <w:bottom w:val="nil"/>
              <w:right w:val="nil"/>
            </w:tcBorders>
            <w:shd w:val="clear" w:color="auto" w:fill="auto"/>
            <w:noWrap/>
            <w:vAlign w:val="center"/>
            <w:hideMark/>
          </w:tcPr>
          <w:p w14:paraId="67223589" w14:textId="77777777" w:rsidR="00E37277" w:rsidRPr="00E37277" w:rsidRDefault="00E37277" w:rsidP="00E37277">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hideMark/>
          </w:tcPr>
          <w:p w14:paraId="266CC0A8" w14:textId="483B2E1D"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(1.590)</w:t>
            </w:r>
          </w:p>
        </w:tc>
        <w:tc>
          <w:tcPr>
            <w:tcW w:w="859" w:type="pct"/>
            <w:tcBorders>
              <w:top w:val="nil"/>
              <w:left w:val="nil"/>
              <w:bottom w:val="nil"/>
              <w:right w:val="nil"/>
            </w:tcBorders>
            <w:shd w:val="clear" w:color="auto" w:fill="auto"/>
            <w:noWrap/>
            <w:hideMark/>
          </w:tcPr>
          <w:p w14:paraId="3527B87C" w14:textId="357030DA"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(0.714)</w:t>
            </w:r>
          </w:p>
        </w:tc>
        <w:tc>
          <w:tcPr>
            <w:tcW w:w="130" w:type="pct"/>
            <w:tcBorders>
              <w:top w:val="nil"/>
              <w:left w:val="nil"/>
              <w:bottom w:val="nil"/>
              <w:right w:val="nil"/>
            </w:tcBorders>
          </w:tcPr>
          <w:p w14:paraId="4FDD4383" w14:textId="77777777" w:rsidR="00E37277" w:rsidRPr="00E37277" w:rsidRDefault="00E37277" w:rsidP="00E37277">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hideMark/>
          </w:tcPr>
          <w:p w14:paraId="7673E9F4" w14:textId="266F808A"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(1.514)</w:t>
            </w:r>
          </w:p>
        </w:tc>
        <w:tc>
          <w:tcPr>
            <w:tcW w:w="859" w:type="pct"/>
            <w:tcBorders>
              <w:top w:val="nil"/>
              <w:left w:val="nil"/>
              <w:bottom w:val="nil"/>
              <w:right w:val="nil"/>
            </w:tcBorders>
            <w:shd w:val="clear" w:color="auto" w:fill="auto"/>
            <w:noWrap/>
            <w:hideMark/>
          </w:tcPr>
          <w:p w14:paraId="57E32F06" w14:textId="6ABE6372"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(0.701)</w:t>
            </w:r>
          </w:p>
        </w:tc>
      </w:tr>
      <w:tr w:rsidR="00E37277" w:rsidRPr="00E37277" w14:paraId="207031AB" w14:textId="77777777" w:rsidTr="00555A59">
        <w:trPr>
          <w:trHeight w:val="363"/>
        </w:trPr>
        <w:tc>
          <w:tcPr>
            <w:tcW w:w="1246" w:type="pct"/>
            <w:tcBorders>
              <w:top w:val="nil"/>
              <w:left w:val="nil"/>
              <w:bottom w:val="nil"/>
              <w:right w:val="nil"/>
            </w:tcBorders>
            <w:shd w:val="clear" w:color="auto" w:fill="auto"/>
            <w:noWrap/>
            <w:vAlign w:val="center"/>
            <w:hideMark/>
          </w:tcPr>
          <w:p w14:paraId="471AA76B" w14:textId="77777777" w:rsidR="00E37277" w:rsidRPr="00E37277" w:rsidRDefault="00E37277" w:rsidP="00E37277">
            <w:pPr>
              <w:spacing w:line="240" w:lineRule="auto"/>
              <w:ind w:firstLineChars="0" w:firstLine="0"/>
              <w:rPr>
                <w:rFonts w:cs="Times New Roman"/>
                <w:color w:val="000000"/>
                <w:sz w:val="21"/>
                <w:szCs w:val="21"/>
              </w:rPr>
            </w:pPr>
            <w:r w:rsidRPr="00E37277">
              <w:rPr>
                <w:rFonts w:cs="Times New Roman"/>
                <w:color w:val="000000"/>
                <w:sz w:val="21"/>
                <w:szCs w:val="21"/>
              </w:rPr>
              <w:t>N</w:t>
            </w:r>
          </w:p>
        </w:tc>
        <w:tc>
          <w:tcPr>
            <w:tcW w:w="953" w:type="pct"/>
            <w:tcBorders>
              <w:top w:val="nil"/>
              <w:left w:val="nil"/>
              <w:bottom w:val="nil"/>
              <w:right w:val="nil"/>
            </w:tcBorders>
            <w:shd w:val="clear" w:color="auto" w:fill="auto"/>
            <w:noWrap/>
            <w:hideMark/>
          </w:tcPr>
          <w:p w14:paraId="6495865E" w14:textId="540395A4"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7960</w:t>
            </w:r>
          </w:p>
        </w:tc>
        <w:tc>
          <w:tcPr>
            <w:tcW w:w="859" w:type="pct"/>
            <w:tcBorders>
              <w:top w:val="nil"/>
              <w:left w:val="nil"/>
              <w:bottom w:val="nil"/>
              <w:right w:val="nil"/>
            </w:tcBorders>
            <w:shd w:val="clear" w:color="auto" w:fill="auto"/>
            <w:noWrap/>
            <w:hideMark/>
          </w:tcPr>
          <w:p w14:paraId="57509D76" w14:textId="4CF68D91"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7960</w:t>
            </w:r>
          </w:p>
        </w:tc>
        <w:tc>
          <w:tcPr>
            <w:tcW w:w="130" w:type="pct"/>
            <w:tcBorders>
              <w:top w:val="nil"/>
              <w:left w:val="nil"/>
              <w:bottom w:val="nil"/>
              <w:right w:val="nil"/>
            </w:tcBorders>
          </w:tcPr>
          <w:p w14:paraId="4AB5A57D" w14:textId="77777777" w:rsidR="00E37277" w:rsidRPr="00E37277" w:rsidRDefault="00E37277" w:rsidP="00E37277">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hideMark/>
          </w:tcPr>
          <w:p w14:paraId="359A7C49" w14:textId="229E564E"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7161</w:t>
            </w:r>
          </w:p>
        </w:tc>
        <w:tc>
          <w:tcPr>
            <w:tcW w:w="859" w:type="pct"/>
            <w:tcBorders>
              <w:top w:val="nil"/>
              <w:left w:val="nil"/>
              <w:bottom w:val="nil"/>
              <w:right w:val="nil"/>
            </w:tcBorders>
            <w:shd w:val="clear" w:color="auto" w:fill="auto"/>
            <w:noWrap/>
            <w:hideMark/>
          </w:tcPr>
          <w:p w14:paraId="029EC820" w14:textId="509D6DD2"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7161</w:t>
            </w:r>
          </w:p>
        </w:tc>
      </w:tr>
      <w:tr w:rsidR="00E37277" w:rsidRPr="00E37277" w14:paraId="0078EE71" w14:textId="77777777" w:rsidTr="00555A59">
        <w:trPr>
          <w:trHeight w:val="363"/>
        </w:trPr>
        <w:tc>
          <w:tcPr>
            <w:tcW w:w="1246" w:type="pct"/>
            <w:tcBorders>
              <w:top w:val="nil"/>
              <w:left w:val="nil"/>
              <w:bottom w:val="nil"/>
              <w:right w:val="nil"/>
            </w:tcBorders>
            <w:shd w:val="clear" w:color="auto" w:fill="auto"/>
            <w:noWrap/>
            <w:vAlign w:val="center"/>
            <w:hideMark/>
          </w:tcPr>
          <w:p w14:paraId="0B2E2FE3" w14:textId="77777777" w:rsidR="00E37277" w:rsidRPr="00E37277" w:rsidRDefault="00E37277" w:rsidP="00E37277">
            <w:pPr>
              <w:spacing w:line="240" w:lineRule="auto"/>
              <w:ind w:firstLineChars="0" w:firstLine="0"/>
              <w:rPr>
                <w:rFonts w:cs="Times New Roman"/>
                <w:color w:val="000000"/>
                <w:sz w:val="21"/>
                <w:szCs w:val="21"/>
              </w:rPr>
            </w:pPr>
            <w:r w:rsidRPr="00E37277">
              <w:rPr>
                <w:rFonts w:cs="Times New Roman"/>
                <w:color w:val="000000"/>
                <w:sz w:val="21"/>
                <w:szCs w:val="21"/>
              </w:rPr>
              <w:t>Pseudo R2</w:t>
            </w:r>
          </w:p>
        </w:tc>
        <w:tc>
          <w:tcPr>
            <w:tcW w:w="953" w:type="pct"/>
            <w:tcBorders>
              <w:top w:val="nil"/>
              <w:left w:val="nil"/>
              <w:bottom w:val="nil"/>
              <w:right w:val="nil"/>
            </w:tcBorders>
            <w:shd w:val="clear" w:color="auto" w:fill="auto"/>
            <w:noWrap/>
            <w:hideMark/>
          </w:tcPr>
          <w:p w14:paraId="05EFDBE1" w14:textId="424FD05B"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0.216</w:t>
            </w:r>
          </w:p>
        </w:tc>
        <w:tc>
          <w:tcPr>
            <w:tcW w:w="859" w:type="pct"/>
            <w:tcBorders>
              <w:top w:val="nil"/>
              <w:left w:val="nil"/>
              <w:bottom w:val="nil"/>
              <w:right w:val="nil"/>
            </w:tcBorders>
            <w:shd w:val="clear" w:color="auto" w:fill="auto"/>
            <w:noWrap/>
            <w:hideMark/>
          </w:tcPr>
          <w:p w14:paraId="5DD2F3FE" w14:textId="0CB064EA"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0.220</w:t>
            </w:r>
          </w:p>
        </w:tc>
        <w:tc>
          <w:tcPr>
            <w:tcW w:w="130" w:type="pct"/>
            <w:tcBorders>
              <w:top w:val="nil"/>
              <w:left w:val="nil"/>
              <w:bottom w:val="nil"/>
              <w:right w:val="nil"/>
            </w:tcBorders>
          </w:tcPr>
          <w:p w14:paraId="00E74C64" w14:textId="77777777" w:rsidR="00E37277" w:rsidRPr="00E37277" w:rsidRDefault="00E37277" w:rsidP="00E37277">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hideMark/>
          </w:tcPr>
          <w:p w14:paraId="446A4822" w14:textId="648DF820"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0.200</w:t>
            </w:r>
          </w:p>
        </w:tc>
        <w:tc>
          <w:tcPr>
            <w:tcW w:w="859" w:type="pct"/>
            <w:tcBorders>
              <w:top w:val="nil"/>
              <w:left w:val="nil"/>
              <w:bottom w:val="nil"/>
              <w:right w:val="nil"/>
            </w:tcBorders>
            <w:shd w:val="clear" w:color="auto" w:fill="auto"/>
            <w:noWrap/>
            <w:hideMark/>
          </w:tcPr>
          <w:p w14:paraId="3C5E15D9" w14:textId="5F4C9995"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0.203</w:t>
            </w:r>
          </w:p>
        </w:tc>
      </w:tr>
      <w:tr w:rsidR="00E37277" w:rsidRPr="00E37277" w14:paraId="22CE95A9" w14:textId="77777777" w:rsidTr="00555A59">
        <w:trPr>
          <w:trHeight w:val="363"/>
        </w:trPr>
        <w:tc>
          <w:tcPr>
            <w:tcW w:w="1246" w:type="pct"/>
            <w:tcBorders>
              <w:top w:val="nil"/>
              <w:left w:val="nil"/>
              <w:bottom w:val="nil"/>
              <w:right w:val="nil"/>
            </w:tcBorders>
            <w:shd w:val="clear" w:color="auto" w:fill="auto"/>
            <w:noWrap/>
            <w:vAlign w:val="center"/>
            <w:hideMark/>
          </w:tcPr>
          <w:p w14:paraId="3A6018E7" w14:textId="77777777" w:rsidR="00E37277" w:rsidRPr="00E37277" w:rsidRDefault="00E37277" w:rsidP="00E37277">
            <w:pPr>
              <w:spacing w:line="240" w:lineRule="auto"/>
              <w:ind w:firstLineChars="0" w:firstLine="0"/>
              <w:rPr>
                <w:rFonts w:cs="Times New Roman"/>
                <w:color w:val="000000"/>
                <w:sz w:val="21"/>
                <w:szCs w:val="21"/>
              </w:rPr>
            </w:pPr>
            <w:r w:rsidRPr="00E37277">
              <w:rPr>
                <w:rFonts w:cs="Times New Roman"/>
                <w:color w:val="000000"/>
                <w:sz w:val="21"/>
                <w:szCs w:val="21"/>
              </w:rPr>
              <w:t>Log Likelihood</w:t>
            </w:r>
          </w:p>
        </w:tc>
        <w:tc>
          <w:tcPr>
            <w:tcW w:w="953" w:type="pct"/>
            <w:tcBorders>
              <w:top w:val="nil"/>
              <w:left w:val="nil"/>
              <w:bottom w:val="nil"/>
              <w:right w:val="nil"/>
            </w:tcBorders>
            <w:shd w:val="clear" w:color="auto" w:fill="auto"/>
            <w:noWrap/>
            <w:hideMark/>
          </w:tcPr>
          <w:p w14:paraId="13A82413" w14:textId="60A76A6A"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-2374.021</w:t>
            </w:r>
          </w:p>
        </w:tc>
        <w:tc>
          <w:tcPr>
            <w:tcW w:w="859" w:type="pct"/>
            <w:tcBorders>
              <w:top w:val="nil"/>
              <w:left w:val="nil"/>
              <w:bottom w:val="nil"/>
              <w:right w:val="nil"/>
            </w:tcBorders>
            <w:shd w:val="clear" w:color="auto" w:fill="auto"/>
            <w:noWrap/>
            <w:hideMark/>
          </w:tcPr>
          <w:p w14:paraId="347C96CA" w14:textId="4BDBC5DB"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-2360.902</w:t>
            </w:r>
          </w:p>
        </w:tc>
        <w:tc>
          <w:tcPr>
            <w:tcW w:w="130" w:type="pct"/>
            <w:tcBorders>
              <w:top w:val="nil"/>
              <w:left w:val="nil"/>
              <w:bottom w:val="nil"/>
              <w:right w:val="nil"/>
            </w:tcBorders>
          </w:tcPr>
          <w:p w14:paraId="2AB18B77" w14:textId="77777777" w:rsidR="00E37277" w:rsidRPr="00E37277" w:rsidRDefault="00E37277" w:rsidP="00E37277">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hideMark/>
          </w:tcPr>
          <w:p w14:paraId="78402407" w14:textId="3BC27C16"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-2331.872</w:t>
            </w:r>
          </w:p>
        </w:tc>
        <w:tc>
          <w:tcPr>
            <w:tcW w:w="859" w:type="pct"/>
            <w:tcBorders>
              <w:top w:val="nil"/>
              <w:left w:val="nil"/>
              <w:bottom w:val="nil"/>
              <w:right w:val="nil"/>
            </w:tcBorders>
            <w:shd w:val="clear" w:color="auto" w:fill="auto"/>
            <w:noWrap/>
            <w:hideMark/>
          </w:tcPr>
          <w:p w14:paraId="4FB30B8A" w14:textId="5B3A84E0"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-2321.685</w:t>
            </w:r>
          </w:p>
        </w:tc>
      </w:tr>
      <w:tr w:rsidR="00E37277" w:rsidRPr="00E37277" w14:paraId="46087BC3" w14:textId="77777777" w:rsidTr="00555A59">
        <w:trPr>
          <w:trHeight w:val="363"/>
        </w:trPr>
        <w:tc>
          <w:tcPr>
            <w:tcW w:w="1246" w:type="pct"/>
            <w:tcBorders>
              <w:top w:val="nil"/>
              <w:left w:val="nil"/>
              <w:right w:val="nil"/>
            </w:tcBorders>
            <w:shd w:val="clear" w:color="auto" w:fill="auto"/>
            <w:noWrap/>
            <w:vAlign w:val="center"/>
            <w:hideMark/>
          </w:tcPr>
          <w:p w14:paraId="6A5036C7" w14:textId="77777777" w:rsidR="00E37277" w:rsidRPr="00E37277" w:rsidRDefault="00E37277" w:rsidP="00E37277">
            <w:pPr>
              <w:spacing w:line="240" w:lineRule="auto"/>
              <w:ind w:firstLineChars="0" w:firstLine="0"/>
              <w:rPr>
                <w:rFonts w:cs="Times New Roman"/>
                <w:color w:val="000000"/>
                <w:sz w:val="21"/>
                <w:szCs w:val="21"/>
              </w:rPr>
            </w:pPr>
            <w:r w:rsidRPr="00E37277">
              <w:rPr>
                <w:rFonts w:cs="Times New Roman"/>
                <w:color w:val="000000"/>
                <w:sz w:val="21"/>
                <w:szCs w:val="21"/>
              </w:rPr>
              <w:t>Chi2</w:t>
            </w:r>
          </w:p>
        </w:tc>
        <w:tc>
          <w:tcPr>
            <w:tcW w:w="953" w:type="pct"/>
            <w:tcBorders>
              <w:top w:val="nil"/>
              <w:left w:val="nil"/>
              <w:right w:val="nil"/>
            </w:tcBorders>
            <w:shd w:val="clear" w:color="auto" w:fill="auto"/>
            <w:noWrap/>
            <w:hideMark/>
          </w:tcPr>
          <w:p w14:paraId="22526DF3" w14:textId="0E58B81E"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1308.260</w:t>
            </w:r>
          </w:p>
        </w:tc>
        <w:tc>
          <w:tcPr>
            <w:tcW w:w="859" w:type="pct"/>
            <w:tcBorders>
              <w:top w:val="nil"/>
              <w:left w:val="nil"/>
              <w:right w:val="nil"/>
            </w:tcBorders>
            <w:shd w:val="clear" w:color="auto" w:fill="auto"/>
            <w:noWrap/>
            <w:hideMark/>
          </w:tcPr>
          <w:p w14:paraId="4F50CE34" w14:textId="08698082"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1334.496</w:t>
            </w:r>
          </w:p>
        </w:tc>
        <w:tc>
          <w:tcPr>
            <w:tcW w:w="130" w:type="pct"/>
            <w:tcBorders>
              <w:top w:val="nil"/>
              <w:left w:val="nil"/>
              <w:right w:val="nil"/>
            </w:tcBorders>
          </w:tcPr>
          <w:p w14:paraId="6A03934E" w14:textId="77777777" w:rsidR="00E37277" w:rsidRPr="00E37277" w:rsidRDefault="00E37277" w:rsidP="00E37277">
            <w:pPr>
              <w:spacing w:line="240" w:lineRule="auto"/>
              <w:ind w:firstLineChars="0" w:firstLine="0"/>
              <w:rPr>
                <w:rFonts w:cs="Times New Roman"/>
                <w:color w:val="000000"/>
                <w:sz w:val="21"/>
                <w:szCs w:val="21"/>
              </w:rPr>
            </w:pPr>
          </w:p>
        </w:tc>
        <w:tc>
          <w:tcPr>
            <w:tcW w:w="953" w:type="pct"/>
            <w:tcBorders>
              <w:top w:val="nil"/>
              <w:left w:val="nil"/>
              <w:right w:val="nil"/>
            </w:tcBorders>
            <w:shd w:val="clear" w:color="auto" w:fill="auto"/>
            <w:noWrap/>
            <w:hideMark/>
          </w:tcPr>
          <w:p w14:paraId="2636FF30" w14:textId="333324DF"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1163.164</w:t>
            </w:r>
          </w:p>
        </w:tc>
        <w:tc>
          <w:tcPr>
            <w:tcW w:w="859" w:type="pct"/>
            <w:tcBorders>
              <w:top w:val="nil"/>
              <w:left w:val="nil"/>
              <w:right w:val="nil"/>
            </w:tcBorders>
            <w:shd w:val="clear" w:color="auto" w:fill="auto"/>
            <w:noWrap/>
            <w:hideMark/>
          </w:tcPr>
          <w:p w14:paraId="26E8A4D6" w14:textId="2995F775"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1183.536</w:t>
            </w:r>
          </w:p>
        </w:tc>
      </w:tr>
      <w:tr w:rsidR="00E37277" w:rsidRPr="00E37277" w14:paraId="6B622C8C" w14:textId="77777777" w:rsidTr="00555A59">
        <w:trPr>
          <w:trHeight w:val="363"/>
        </w:trPr>
        <w:tc>
          <w:tcPr>
            <w:tcW w:w="1246" w:type="pct"/>
            <w:tcBorders>
              <w:top w:val="nil"/>
              <w:left w:val="nil"/>
              <w:bottom w:val="single" w:sz="6" w:space="0" w:color="auto"/>
              <w:right w:val="nil"/>
            </w:tcBorders>
            <w:shd w:val="clear" w:color="auto" w:fill="auto"/>
            <w:noWrap/>
            <w:vAlign w:val="center"/>
            <w:hideMark/>
          </w:tcPr>
          <w:p w14:paraId="4E80AF65" w14:textId="77777777" w:rsidR="00E37277" w:rsidRPr="00E37277" w:rsidRDefault="00E37277" w:rsidP="00E37277">
            <w:pPr>
              <w:spacing w:line="240" w:lineRule="auto"/>
              <w:ind w:firstLineChars="0" w:firstLine="0"/>
              <w:rPr>
                <w:rFonts w:cs="Times New Roman"/>
                <w:color w:val="000000"/>
                <w:sz w:val="21"/>
                <w:szCs w:val="21"/>
              </w:rPr>
            </w:pPr>
            <w:r w:rsidRPr="00E37277">
              <w:rPr>
                <w:rFonts w:cs="Times New Roman"/>
                <w:color w:val="000000"/>
                <w:sz w:val="21"/>
                <w:szCs w:val="21"/>
              </w:rPr>
              <w:t>p</w:t>
            </w:r>
          </w:p>
        </w:tc>
        <w:tc>
          <w:tcPr>
            <w:tcW w:w="953" w:type="pct"/>
            <w:tcBorders>
              <w:top w:val="nil"/>
              <w:left w:val="nil"/>
              <w:bottom w:val="single" w:sz="6" w:space="0" w:color="auto"/>
              <w:right w:val="nil"/>
            </w:tcBorders>
            <w:shd w:val="clear" w:color="auto" w:fill="auto"/>
            <w:noWrap/>
            <w:hideMark/>
          </w:tcPr>
          <w:p w14:paraId="39D5A170" w14:textId="3C832FBC"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0.000</w:t>
            </w:r>
          </w:p>
        </w:tc>
        <w:tc>
          <w:tcPr>
            <w:tcW w:w="859" w:type="pct"/>
            <w:tcBorders>
              <w:top w:val="nil"/>
              <w:left w:val="nil"/>
              <w:bottom w:val="single" w:sz="6" w:space="0" w:color="auto"/>
              <w:right w:val="nil"/>
            </w:tcBorders>
            <w:shd w:val="clear" w:color="auto" w:fill="auto"/>
            <w:noWrap/>
            <w:hideMark/>
          </w:tcPr>
          <w:p w14:paraId="539F272B" w14:textId="7B3A4048"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0.000</w:t>
            </w:r>
          </w:p>
        </w:tc>
        <w:tc>
          <w:tcPr>
            <w:tcW w:w="130" w:type="pct"/>
            <w:tcBorders>
              <w:top w:val="nil"/>
              <w:left w:val="nil"/>
              <w:bottom w:val="single" w:sz="6" w:space="0" w:color="auto"/>
              <w:right w:val="nil"/>
            </w:tcBorders>
          </w:tcPr>
          <w:p w14:paraId="1BAE8287" w14:textId="77777777" w:rsidR="00E37277" w:rsidRPr="00E37277" w:rsidRDefault="00E37277" w:rsidP="00E37277">
            <w:pPr>
              <w:spacing w:line="240" w:lineRule="auto"/>
              <w:ind w:firstLineChars="0" w:firstLine="0"/>
              <w:rPr>
                <w:rFonts w:cs="Times New Roman"/>
                <w:color w:val="000000"/>
                <w:sz w:val="21"/>
                <w:szCs w:val="21"/>
              </w:rPr>
            </w:pPr>
          </w:p>
        </w:tc>
        <w:tc>
          <w:tcPr>
            <w:tcW w:w="953" w:type="pct"/>
            <w:tcBorders>
              <w:top w:val="nil"/>
              <w:left w:val="nil"/>
              <w:bottom w:val="single" w:sz="6" w:space="0" w:color="auto"/>
              <w:right w:val="nil"/>
            </w:tcBorders>
            <w:shd w:val="clear" w:color="auto" w:fill="auto"/>
            <w:noWrap/>
            <w:hideMark/>
          </w:tcPr>
          <w:p w14:paraId="10D229B9" w14:textId="19D303CE"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0.000</w:t>
            </w:r>
          </w:p>
        </w:tc>
        <w:tc>
          <w:tcPr>
            <w:tcW w:w="859" w:type="pct"/>
            <w:tcBorders>
              <w:top w:val="nil"/>
              <w:left w:val="nil"/>
              <w:bottom w:val="single" w:sz="6" w:space="0" w:color="auto"/>
              <w:right w:val="nil"/>
            </w:tcBorders>
            <w:shd w:val="clear" w:color="auto" w:fill="auto"/>
            <w:noWrap/>
            <w:hideMark/>
          </w:tcPr>
          <w:p w14:paraId="699745EB" w14:textId="412F14B2" w:rsidR="00E37277" w:rsidRPr="00E37277" w:rsidRDefault="00E37277" w:rsidP="00E37277">
            <w:pPr>
              <w:spacing w:line="240" w:lineRule="auto"/>
              <w:ind w:firstLineChars="0" w:firstLine="0"/>
              <w:rPr>
                <w:rFonts w:cs="Times New Roman"/>
                <w:color w:val="000000"/>
                <w:sz w:val="21"/>
                <w:szCs w:val="21"/>
              </w:rPr>
            </w:pPr>
            <w:r w:rsidRPr="00E37277">
              <w:rPr>
                <w:sz w:val="21"/>
                <w:szCs w:val="21"/>
              </w:rPr>
              <w:t>0.000</w:t>
            </w:r>
          </w:p>
        </w:tc>
      </w:tr>
      <w:tr w:rsidR="00E37277" w:rsidRPr="00E37277" w14:paraId="1F625C30" w14:textId="77777777" w:rsidTr="0024719E">
        <w:trPr>
          <w:trHeight w:val="280"/>
        </w:trPr>
        <w:tc>
          <w:tcPr>
            <w:tcW w:w="5000" w:type="pct"/>
            <w:gridSpan w:val="6"/>
            <w:tcBorders>
              <w:top w:val="single" w:sz="6" w:space="0" w:color="auto"/>
              <w:left w:val="nil"/>
              <w:bottom w:val="nil"/>
              <w:right w:val="nil"/>
            </w:tcBorders>
            <w:shd w:val="clear" w:color="auto" w:fill="auto"/>
            <w:noWrap/>
            <w:vAlign w:val="center"/>
            <w:hideMark/>
          </w:tcPr>
          <w:p w14:paraId="1EF9E006" w14:textId="77777777" w:rsidR="00555A59" w:rsidRDefault="00E37277" w:rsidP="0024719E">
            <w:pPr>
              <w:spacing w:line="240" w:lineRule="auto"/>
              <w:ind w:firstLineChars="0" w:firstLine="0"/>
              <w:rPr>
                <w:rFonts w:cs="Times New Roman"/>
                <w:color w:val="000000"/>
                <w:sz w:val="21"/>
                <w:szCs w:val="21"/>
              </w:rPr>
            </w:pPr>
            <w:r w:rsidRPr="00E37277">
              <w:rPr>
                <w:rFonts w:cs="Times New Roman"/>
                <w:color w:val="000000"/>
                <w:sz w:val="21"/>
                <w:szCs w:val="21"/>
              </w:rPr>
              <w:t>Standard errors in parentheses</w:t>
            </w:r>
          </w:p>
          <w:p w14:paraId="3053F171" w14:textId="05E4360A" w:rsidR="00E37277" w:rsidRPr="00E37277" w:rsidRDefault="00555A59" w:rsidP="0024719E">
            <w:pPr>
              <w:spacing w:line="240" w:lineRule="auto"/>
              <w:ind w:firstLineChars="0" w:firstLine="0"/>
              <w:rPr>
                <w:rFonts w:eastAsia="Times New Roman" w:cs="Times New Roman"/>
                <w:sz w:val="21"/>
                <w:szCs w:val="21"/>
              </w:rPr>
            </w:pPr>
            <w:r w:rsidRPr="00E37277">
              <w:rPr>
                <w:rFonts w:cs="Times New Roman"/>
                <w:color w:val="000000"/>
                <w:sz w:val="21"/>
                <w:szCs w:val="21"/>
              </w:rPr>
              <w:t>* p&lt;0.1 ** p&lt;0.05 *** p&lt;0.01</w:t>
            </w:r>
          </w:p>
        </w:tc>
      </w:tr>
    </w:tbl>
    <w:p w14:paraId="0270A5CB" w14:textId="77777777" w:rsidR="00083B64" w:rsidRDefault="00083B64" w:rsidP="00555A59">
      <w:pPr>
        <w:pStyle w:val="af9"/>
        <w:sectPr w:rsidR="00083B64" w:rsidSect="004C3865">
          <w:footerReference w:type="default" r:id="rId21"/>
          <w:pgSz w:w="11906" w:h="16838" w:code="9"/>
          <w:pgMar w:top="1418" w:right="1701" w:bottom="1134" w:left="1701" w:header="851" w:footer="992" w:gutter="0"/>
          <w:pgNumType w:start="1"/>
          <w:cols w:space="425"/>
          <w:docGrid w:linePitch="360"/>
        </w:sectPr>
      </w:pPr>
    </w:p>
    <w:p w14:paraId="513BDC0B" w14:textId="77777777" w:rsidR="00083B64" w:rsidRPr="00083B64" w:rsidRDefault="00083B64" w:rsidP="00083B64">
      <w:pPr>
        <w:widowControl w:val="0"/>
        <w:tabs>
          <w:tab w:val="left" w:pos="7371"/>
        </w:tabs>
        <w:spacing w:line="240" w:lineRule="auto"/>
        <w:ind w:firstLineChars="0" w:firstLine="0"/>
        <w:jc w:val="center"/>
        <w:rPr>
          <w:rFonts w:cs="Times New Roman"/>
          <w:kern w:val="2"/>
          <w:sz w:val="32"/>
          <w:szCs w:val="20"/>
        </w:rPr>
      </w:pPr>
    </w:p>
    <w:p w14:paraId="00758491" w14:textId="77777777" w:rsidR="00083B64" w:rsidRPr="00083B64" w:rsidRDefault="00083B64" w:rsidP="00083B64">
      <w:pPr>
        <w:widowControl w:val="0"/>
        <w:tabs>
          <w:tab w:val="left" w:pos="7371"/>
        </w:tabs>
        <w:spacing w:line="240" w:lineRule="auto"/>
        <w:ind w:firstLineChars="0" w:firstLine="0"/>
        <w:jc w:val="center"/>
        <w:rPr>
          <w:rFonts w:hAnsi="宋体" w:cs="Times New Roman"/>
          <w:sz w:val="21"/>
          <w:szCs w:val="20"/>
        </w:rPr>
      </w:pPr>
      <w:r w:rsidRPr="00083B64">
        <w:rPr>
          <w:rFonts w:hAnsi="宋体" w:cs="Times New Roman"/>
          <w:sz w:val="21"/>
          <w:szCs w:val="20"/>
        </w:rPr>
        <w:object w:dxaOrig="3165" w:dyaOrig="719" w14:anchorId="08842995">
          <v:shape id="Object 1" o:spid="_x0000_i1026" type="#_x0000_t75" style="width:206.55pt;height:46.5pt;mso-position-horizontal-relative:page;mso-position-vertical-relative:page" o:ole="" filled="t">
            <v:imagedata r:id="rId8" o:title="" grayscale="t" bilevel="t"/>
          </v:shape>
          <o:OLEObject Type="Embed" ProgID="Word.Picture.8" ShapeID="Object 1" DrawAspect="Content" ObjectID="_1716802157" r:id="rId22"/>
        </w:object>
      </w:r>
    </w:p>
    <w:p w14:paraId="376B57BD" w14:textId="77777777" w:rsidR="00083B64" w:rsidRPr="00083B64" w:rsidRDefault="00083B64" w:rsidP="00083B64">
      <w:pPr>
        <w:widowControl w:val="0"/>
        <w:tabs>
          <w:tab w:val="left" w:pos="7371"/>
        </w:tabs>
        <w:spacing w:line="240" w:lineRule="auto"/>
        <w:ind w:firstLineChars="0" w:firstLine="0"/>
        <w:jc w:val="center"/>
        <w:rPr>
          <w:rFonts w:eastAsia="华文行楷" w:cs="Times New Roman"/>
          <w:kern w:val="2"/>
          <w:sz w:val="44"/>
          <w:szCs w:val="20"/>
        </w:rPr>
      </w:pPr>
    </w:p>
    <w:p w14:paraId="2C11B5D2" w14:textId="77777777" w:rsidR="00083B64" w:rsidRPr="00083B64" w:rsidRDefault="00083B64" w:rsidP="00083B64">
      <w:pPr>
        <w:widowControl w:val="0"/>
        <w:tabs>
          <w:tab w:val="left" w:pos="0"/>
          <w:tab w:val="left" w:pos="7371"/>
        </w:tabs>
        <w:spacing w:line="240" w:lineRule="auto"/>
        <w:ind w:firstLineChars="0" w:firstLine="0"/>
        <w:jc w:val="center"/>
        <w:rPr>
          <w:rFonts w:ascii="华文中宋" w:eastAsia="华文中宋" w:hAnsi="华文中宋" w:cs="Times New Roman"/>
          <w:b/>
          <w:bCs/>
          <w:sz w:val="44"/>
          <w:szCs w:val="44"/>
        </w:rPr>
      </w:pPr>
      <w:r w:rsidRPr="00083B64">
        <w:rPr>
          <w:rFonts w:ascii="华文中宋" w:eastAsia="华文中宋" w:hAnsi="华文中宋" w:cs="Times New Roman" w:hint="eastAsia"/>
          <w:b/>
          <w:bCs/>
          <w:sz w:val="44"/>
          <w:szCs w:val="44"/>
        </w:rPr>
        <w:t>本科毕业设计（论文）任务书</w:t>
      </w:r>
    </w:p>
    <w:p w14:paraId="3E78F528" w14:textId="77777777" w:rsidR="00083B64" w:rsidRPr="00083B64" w:rsidRDefault="00083B64" w:rsidP="00083B64">
      <w:pPr>
        <w:widowControl w:val="0"/>
        <w:tabs>
          <w:tab w:val="left" w:pos="7371"/>
        </w:tabs>
        <w:spacing w:line="240" w:lineRule="auto"/>
        <w:ind w:firstLineChars="0" w:firstLine="0"/>
        <w:rPr>
          <w:rFonts w:cs="Times New Roman"/>
          <w:kern w:val="2"/>
          <w:sz w:val="32"/>
          <w:szCs w:val="20"/>
        </w:rPr>
      </w:pPr>
    </w:p>
    <w:p w14:paraId="4161DE64" w14:textId="4B9C4622" w:rsidR="00083B64" w:rsidRPr="00083B64" w:rsidRDefault="00083B64" w:rsidP="00EF58C8">
      <w:pPr>
        <w:widowControl w:val="0"/>
        <w:tabs>
          <w:tab w:val="left" w:pos="1985"/>
          <w:tab w:val="left" w:pos="8080"/>
        </w:tabs>
        <w:spacing w:line="240" w:lineRule="auto"/>
        <w:ind w:firstLineChars="0" w:firstLine="640"/>
        <w:rPr>
          <w:rFonts w:ascii="华文中宋" w:eastAsia="华文中宋" w:hAnsi="华文中宋" w:cs="Times New Roman"/>
          <w:kern w:val="2"/>
          <w:sz w:val="32"/>
          <w:szCs w:val="20"/>
          <w:u w:val="single"/>
        </w:rPr>
      </w:pPr>
      <w:r w:rsidRPr="00083B64">
        <w:rPr>
          <w:rFonts w:ascii="华文中宋" w:eastAsia="华文中宋" w:hAnsi="华文中宋" w:cs="Times New Roman" w:hint="eastAsia"/>
          <w:bCs/>
          <w:kern w:val="2"/>
          <w:sz w:val="32"/>
          <w:szCs w:val="20"/>
        </w:rPr>
        <w:t>题</w:t>
      </w:r>
      <w:r w:rsidRPr="00083B64">
        <w:rPr>
          <w:rFonts w:ascii="华文中宋" w:eastAsia="华文中宋" w:hAnsi="华文中宋" w:cs="Times New Roman"/>
          <w:bCs/>
          <w:kern w:val="2"/>
          <w:sz w:val="32"/>
          <w:szCs w:val="20"/>
        </w:rPr>
        <w:t xml:space="preserve">    </w:t>
      </w:r>
      <w:r w:rsidRPr="00083B64">
        <w:rPr>
          <w:rFonts w:ascii="华文中宋" w:eastAsia="华文中宋" w:hAnsi="华文中宋" w:cs="Times New Roman" w:hint="eastAsia"/>
          <w:bCs/>
          <w:kern w:val="2"/>
          <w:sz w:val="32"/>
          <w:szCs w:val="20"/>
        </w:rPr>
        <w:t>目</w:t>
      </w:r>
      <w:r w:rsidRPr="00083B64">
        <w:rPr>
          <w:rFonts w:ascii="华文中宋" w:eastAsia="华文中宋" w:hAnsi="华文中宋" w:cs="Times New Roman"/>
          <w:bCs/>
          <w:kern w:val="2"/>
          <w:sz w:val="32"/>
          <w:szCs w:val="20"/>
          <w:u w:val="single"/>
        </w:rPr>
        <w:t xml:space="preserve">  </w:t>
      </w:r>
      <w:r w:rsidR="002A08B0">
        <w:rPr>
          <w:rFonts w:ascii="华文中宋" w:eastAsia="华文中宋" w:hAnsi="华文中宋" w:cs="Times New Roman"/>
          <w:bCs/>
          <w:kern w:val="2"/>
          <w:sz w:val="32"/>
          <w:szCs w:val="20"/>
          <w:u w:val="single"/>
        </w:rPr>
        <w:t xml:space="preserve">   </w:t>
      </w:r>
      <w:r w:rsidRPr="00083B64">
        <w:rPr>
          <w:rFonts w:ascii="华文中宋" w:eastAsia="华文中宋" w:hAnsi="华文中宋" w:cs="Times New Roman" w:hint="eastAsia"/>
          <w:kern w:val="2"/>
          <w:sz w:val="32"/>
          <w:szCs w:val="20"/>
          <w:u w:val="single"/>
        </w:rPr>
        <w:t>利己利他诉求对亲社会众</w:t>
      </w:r>
      <w:proofErr w:type="gramStart"/>
      <w:r w:rsidRPr="00083B64">
        <w:rPr>
          <w:rFonts w:ascii="华文中宋" w:eastAsia="华文中宋" w:hAnsi="华文中宋" w:cs="Times New Roman" w:hint="eastAsia"/>
          <w:kern w:val="2"/>
          <w:sz w:val="32"/>
          <w:szCs w:val="20"/>
          <w:u w:val="single"/>
        </w:rPr>
        <w:t>筹成功</w:t>
      </w:r>
      <w:proofErr w:type="gramEnd"/>
      <w:r w:rsidRPr="00083B64">
        <w:rPr>
          <w:rFonts w:ascii="华文中宋" w:eastAsia="华文中宋" w:hAnsi="华文中宋" w:cs="Times New Roman" w:hint="eastAsia"/>
          <w:kern w:val="2"/>
          <w:sz w:val="32"/>
          <w:szCs w:val="20"/>
          <w:u w:val="single"/>
        </w:rPr>
        <w:t>的影响：</w:t>
      </w:r>
      <w:r w:rsidR="00EF58C8">
        <w:rPr>
          <w:rFonts w:ascii="华文中宋" w:eastAsia="华文中宋" w:hAnsi="华文中宋" w:cs="Times New Roman"/>
          <w:kern w:val="2"/>
          <w:sz w:val="32"/>
          <w:szCs w:val="20"/>
          <w:u w:val="single"/>
        </w:rPr>
        <w:tab/>
      </w:r>
    </w:p>
    <w:p w14:paraId="629D7A84" w14:textId="42ED2469" w:rsidR="00083B64" w:rsidRPr="00083B64" w:rsidRDefault="002A08B0" w:rsidP="002A08B0">
      <w:pPr>
        <w:widowControl w:val="0"/>
        <w:tabs>
          <w:tab w:val="left" w:pos="1701"/>
          <w:tab w:val="left" w:pos="8080"/>
        </w:tabs>
        <w:spacing w:line="240" w:lineRule="auto"/>
        <w:ind w:firstLineChars="0" w:firstLine="640"/>
        <w:rPr>
          <w:rFonts w:ascii="华文中宋" w:eastAsia="华文中宋" w:hAnsi="华文中宋" w:cs="Times New Roman"/>
          <w:kern w:val="2"/>
          <w:sz w:val="32"/>
          <w:szCs w:val="20"/>
          <w:u w:val="single"/>
        </w:rPr>
      </w:pPr>
      <w:r>
        <w:rPr>
          <w:rFonts w:ascii="华文中宋" w:eastAsia="华文中宋" w:hAnsi="华文中宋" w:cs="Times New Roman"/>
          <w:kern w:val="2"/>
          <w:sz w:val="32"/>
          <w:szCs w:val="20"/>
        </w:rPr>
        <w:tab/>
      </w:r>
      <w:r w:rsidR="00083B64" w:rsidRPr="00083B64">
        <w:rPr>
          <w:rFonts w:ascii="华文中宋" w:eastAsia="华文中宋" w:hAnsi="华文中宋" w:cs="Times New Roman"/>
          <w:kern w:val="2"/>
          <w:sz w:val="32"/>
          <w:szCs w:val="20"/>
          <w:u w:val="single"/>
        </w:rPr>
        <w:t xml:space="preserve">  </w:t>
      </w:r>
      <w:r>
        <w:rPr>
          <w:rFonts w:ascii="华文中宋" w:eastAsia="华文中宋" w:hAnsi="华文中宋" w:cs="Times New Roman"/>
          <w:kern w:val="2"/>
          <w:sz w:val="32"/>
          <w:szCs w:val="20"/>
          <w:u w:val="single"/>
        </w:rPr>
        <w:t xml:space="preserve">   </w:t>
      </w:r>
      <w:r w:rsidR="00083B64" w:rsidRPr="00083B64">
        <w:rPr>
          <w:rFonts w:ascii="华文中宋" w:eastAsia="华文中宋" w:hAnsi="华文中宋" w:cs="Times New Roman" w:hint="eastAsia"/>
          <w:kern w:val="2"/>
          <w:sz w:val="32"/>
          <w:szCs w:val="20"/>
          <w:u w:val="single"/>
        </w:rPr>
        <w:t>基于Kiva平台的实证研究</w:t>
      </w:r>
      <w:r w:rsidR="00EF58C8">
        <w:rPr>
          <w:rFonts w:ascii="华文中宋" w:eastAsia="华文中宋" w:hAnsi="华文中宋" w:cs="Times New Roman"/>
          <w:kern w:val="2"/>
          <w:sz w:val="32"/>
          <w:szCs w:val="20"/>
          <w:u w:val="single"/>
        </w:rPr>
        <w:tab/>
      </w:r>
      <w:r w:rsidR="00083B64" w:rsidRPr="00083B64">
        <w:rPr>
          <w:rFonts w:ascii="华文中宋" w:eastAsia="华文中宋" w:hAnsi="华文中宋" w:cs="Times New Roman"/>
          <w:kern w:val="2"/>
          <w:sz w:val="32"/>
          <w:szCs w:val="20"/>
          <w:u w:val="single"/>
        </w:rPr>
        <w:t xml:space="preserve"> </w:t>
      </w:r>
    </w:p>
    <w:p w14:paraId="4E721223" w14:textId="357A0078" w:rsidR="00083B64" w:rsidRPr="00083B64" w:rsidRDefault="00083B64" w:rsidP="00083B64">
      <w:pPr>
        <w:widowControl w:val="0"/>
        <w:spacing w:line="720" w:lineRule="auto"/>
        <w:ind w:firstLineChars="0" w:firstLine="0"/>
        <w:jc w:val="center"/>
        <w:rPr>
          <w:rFonts w:ascii="华文中宋" w:eastAsia="华文中宋" w:hAnsi="华文中宋" w:cs="Times New Roman"/>
          <w:bCs/>
          <w:kern w:val="2"/>
          <w:szCs w:val="20"/>
        </w:rPr>
      </w:pPr>
      <w:r w:rsidRPr="00083B64">
        <w:rPr>
          <w:rFonts w:ascii="华文中宋" w:eastAsia="华文中宋" w:hAnsi="华文中宋" w:cs="Times New Roman" w:hint="eastAsia"/>
          <w:bCs/>
          <w:kern w:val="2"/>
          <w:szCs w:val="20"/>
        </w:rPr>
        <w:t>（任务起止日期：</w:t>
      </w:r>
      <w:r w:rsidRPr="00083B64">
        <w:rPr>
          <w:rFonts w:ascii="华文中宋" w:eastAsia="华文中宋" w:hAnsi="华文中宋" w:cs="Times New Roman"/>
          <w:bCs/>
          <w:kern w:val="2"/>
          <w:szCs w:val="20"/>
        </w:rPr>
        <w:t>20</w:t>
      </w:r>
      <w:r>
        <w:rPr>
          <w:rFonts w:ascii="华文中宋" w:eastAsia="华文中宋" w:hAnsi="华文中宋" w:cs="Times New Roman" w:hint="eastAsia"/>
          <w:bCs/>
          <w:kern w:val="2"/>
          <w:szCs w:val="20"/>
        </w:rPr>
        <w:t>21</w:t>
      </w:r>
      <w:r w:rsidRPr="00083B64">
        <w:rPr>
          <w:rFonts w:ascii="华文中宋" w:eastAsia="华文中宋" w:hAnsi="华文中宋" w:cs="Times New Roman" w:hint="eastAsia"/>
          <w:bCs/>
          <w:kern w:val="2"/>
          <w:szCs w:val="20"/>
        </w:rPr>
        <w:t>年</w:t>
      </w:r>
      <w:r>
        <w:rPr>
          <w:rFonts w:ascii="华文中宋" w:eastAsia="华文中宋" w:hAnsi="华文中宋" w:cs="Times New Roman" w:hint="eastAsia"/>
          <w:bCs/>
          <w:kern w:val="2"/>
          <w:szCs w:val="20"/>
        </w:rPr>
        <w:t>11</w:t>
      </w:r>
      <w:r w:rsidRPr="00083B64">
        <w:rPr>
          <w:rFonts w:ascii="华文中宋" w:eastAsia="华文中宋" w:hAnsi="华文中宋" w:cs="Times New Roman" w:hint="eastAsia"/>
          <w:bCs/>
          <w:kern w:val="2"/>
          <w:szCs w:val="20"/>
        </w:rPr>
        <w:t>月</w:t>
      </w:r>
      <w:r>
        <w:rPr>
          <w:rFonts w:ascii="华文中宋" w:eastAsia="华文中宋" w:hAnsi="华文中宋" w:cs="Times New Roman" w:hint="eastAsia"/>
          <w:bCs/>
          <w:kern w:val="2"/>
          <w:szCs w:val="20"/>
        </w:rPr>
        <w:t>2</w:t>
      </w:r>
      <w:r w:rsidRPr="00083B64">
        <w:rPr>
          <w:rFonts w:ascii="华文中宋" w:eastAsia="华文中宋" w:hAnsi="华文中宋" w:cs="Times New Roman" w:hint="eastAsia"/>
          <w:bCs/>
          <w:kern w:val="2"/>
          <w:szCs w:val="20"/>
        </w:rPr>
        <w:t>日～20</w:t>
      </w:r>
      <w:r>
        <w:rPr>
          <w:rFonts w:ascii="华文中宋" w:eastAsia="华文中宋" w:hAnsi="华文中宋" w:cs="Times New Roman" w:hint="eastAsia"/>
          <w:bCs/>
          <w:kern w:val="2"/>
          <w:szCs w:val="20"/>
        </w:rPr>
        <w:t>22</w:t>
      </w:r>
      <w:r w:rsidRPr="00083B64">
        <w:rPr>
          <w:rFonts w:ascii="华文中宋" w:eastAsia="华文中宋" w:hAnsi="华文中宋" w:cs="Times New Roman" w:hint="eastAsia"/>
          <w:bCs/>
          <w:kern w:val="2"/>
          <w:szCs w:val="20"/>
        </w:rPr>
        <w:t>年</w:t>
      </w:r>
      <w:r>
        <w:rPr>
          <w:rFonts w:ascii="华文中宋" w:eastAsia="华文中宋" w:hAnsi="华文中宋" w:cs="Times New Roman" w:hint="eastAsia"/>
          <w:bCs/>
          <w:kern w:val="2"/>
          <w:szCs w:val="20"/>
        </w:rPr>
        <w:t>6</w:t>
      </w:r>
      <w:r w:rsidRPr="00083B64">
        <w:rPr>
          <w:rFonts w:ascii="华文中宋" w:eastAsia="华文中宋" w:hAnsi="华文中宋" w:cs="Times New Roman" w:hint="eastAsia"/>
          <w:bCs/>
          <w:kern w:val="2"/>
          <w:szCs w:val="20"/>
        </w:rPr>
        <w:t>月</w:t>
      </w:r>
      <w:r>
        <w:rPr>
          <w:rFonts w:ascii="华文中宋" w:eastAsia="华文中宋" w:hAnsi="华文中宋" w:cs="Times New Roman" w:hint="eastAsia"/>
          <w:bCs/>
          <w:kern w:val="2"/>
          <w:szCs w:val="20"/>
        </w:rPr>
        <w:t>5</w:t>
      </w:r>
      <w:r w:rsidRPr="00083B64">
        <w:rPr>
          <w:rFonts w:ascii="华文中宋" w:eastAsia="华文中宋" w:hAnsi="华文中宋" w:cs="Times New Roman" w:hint="eastAsia"/>
          <w:bCs/>
          <w:kern w:val="2"/>
          <w:szCs w:val="20"/>
        </w:rPr>
        <w:t>日）</w:t>
      </w:r>
    </w:p>
    <w:p w14:paraId="092EB00B" w14:textId="77777777" w:rsidR="00083B64" w:rsidRPr="00083B64" w:rsidRDefault="00083B64" w:rsidP="00083B64">
      <w:pPr>
        <w:widowControl w:val="0"/>
        <w:spacing w:line="720" w:lineRule="auto"/>
        <w:ind w:firstLineChars="0" w:firstLine="0"/>
        <w:jc w:val="center"/>
        <w:rPr>
          <w:rFonts w:ascii="华文中宋" w:eastAsia="华文中宋" w:hAnsi="华文中宋" w:cs="Times New Roman"/>
          <w:sz w:val="32"/>
          <w:szCs w:val="32"/>
        </w:rPr>
      </w:pPr>
    </w:p>
    <w:p w14:paraId="5F245BFA" w14:textId="39EF8279" w:rsidR="00083B64" w:rsidRPr="00083B64" w:rsidRDefault="00083B64" w:rsidP="00572BE9">
      <w:pPr>
        <w:widowControl w:val="0"/>
        <w:tabs>
          <w:tab w:val="center" w:pos="4678"/>
          <w:tab w:val="left" w:pos="6237"/>
        </w:tabs>
        <w:spacing w:line="720" w:lineRule="auto"/>
        <w:ind w:firstLineChars="550" w:firstLine="1760"/>
        <w:rPr>
          <w:rFonts w:ascii="华文中宋" w:eastAsia="华文中宋" w:hAnsi="华文中宋" w:cs="Times New Roman"/>
          <w:sz w:val="32"/>
          <w:szCs w:val="32"/>
        </w:rPr>
      </w:pPr>
      <w:r w:rsidRPr="00083B64">
        <w:rPr>
          <w:rFonts w:ascii="华文中宋" w:eastAsia="华文中宋" w:hAnsi="华文中宋" w:cs="Times New Roman" w:hint="eastAsia"/>
          <w:sz w:val="32"/>
          <w:szCs w:val="32"/>
        </w:rPr>
        <w:t xml:space="preserve">院   </w:t>
      </w:r>
      <w:r>
        <w:rPr>
          <w:rFonts w:ascii="华文中宋" w:eastAsia="华文中宋" w:hAnsi="华文中宋" w:cs="Times New Roman"/>
          <w:sz w:val="32"/>
          <w:szCs w:val="32"/>
        </w:rPr>
        <w:t xml:space="preserve">  </w:t>
      </w:r>
      <w:r w:rsidRPr="00083B64">
        <w:rPr>
          <w:rFonts w:ascii="华文中宋" w:eastAsia="华文中宋" w:hAnsi="华文中宋" w:cs="Times New Roman" w:hint="eastAsia"/>
          <w:sz w:val="32"/>
          <w:szCs w:val="32"/>
        </w:rPr>
        <w:t xml:space="preserve"> 系</w:t>
      </w:r>
      <w:r>
        <w:rPr>
          <w:rFonts w:ascii="华文中宋" w:eastAsia="华文中宋" w:hAnsi="华文中宋" w:cs="Times New Roman"/>
          <w:kern w:val="2"/>
          <w:sz w:val="32"/>
          <w:szCs w:val="20"/>
          <w:u w:val="single"/>
        </w:rPr>
        <w:tab/>
      </w:r>
      <w:r w:rsidRPr="00083B64">
        <w:rPr>
          <w:rFonts w:ascii="华文中宋" w:eastAsia="华文中宋" w:hAnsi="华文中宋" w:cs="Times New Roman" w:hint="eastAsia"/>
          <w:kern w:val="2"/>
          <w:sz w:val="32"/>
          <w:szCs w:val="20"/>
          <w:u w:val="single"/>
        </w:rPr>
        <w:t>管理学院</w:t>
      </w:r>
      <w:r>
        <w:rPr>
          <w:rFonts w:ascii="华文中宋" w:eastAsia="华文中宋" w:hAnsi="华文中宋" w:cs="Times New Roman"/>
          <w:kern w:val="2"/>
          <w:sz w:val="32"/>
          <w:szCs w:val="20"/>
          <w:u w:val="single"/>
        </w:rPr>
        <w:tab/>
      </w:r>
    </w:p>
    <w:p w14:paraId="10E978B0" w14:textId="5907CDC8" w:rsidR="00083B64" w:rsidRPr="00083B64" w:rsidRDefault="00083B64" w:rsidP="00572BE9">
      <w:pPr>
        <w:widowControl w:val="0"/>
        <w:tabs>
          <w:tab w:val="center" w:pos="4678"/>
          <w:tab w:val="left" w:pos="6237"/>
        </w:tabs>
        <w:spacing w:line="720" w:lineRule="auto"/>
        <w:ind w:firstLineChars="550" w:firstLine="1760"/>
        <w:rPr>
          <w:rFonts w:ascii="华文中宋" w:eastAsia="华文中宋" w:hAnsi="华文中宋" w:cs="Times New Roman"/>
          <w:sz w:val="32"/>
          <w:szCs w:val="32"/>
        </w:rPr>
      </w:pPr>
      <w:r w:rsidRPr="00083B64">
        <w:rPr>
          <w:rFonts w:ascii="华文中宋" w:eastAsia="华文中宋" w:hAnsi="华文中宋" w:cs="Times New Roman" w:hint="eastAsia"/>
          <w:sz w:val="32"/>
          <w:szCs w:val="32"/>
        </w:rPr>
        <w:t>专业班级</w:t>
      </w:r>
      <w:r w:rsidRPr="00083B64">
        <w:rPr>
          <w:rFonts w:ascii="华文中宋" w:eastAsia="华文中宋" w:hAnsi="华文中宋" w:cs="Times New Roman"/>
          <w:sz w:val="32"/>
          <w:szCs w:val="32"/>
          <w:u w:val="single"/>
        </w:rPr>
        <w:tab/>
      </w:r>
      <w:r w:rsidRPr="00083B64">
        <w:rPr>
          <w:rFonts w:ascii="华文中宋" w:eastAsia="华文中宋" w:hAnsi="华文中宋" w:cs="Times New Roman" w:hint="eastAsia"/>
          <w:kern w:val="2"/>
          <w:sz w:val="32"/>
          <w:szCs w:val="20"/>
          <w:u w:val="single"/>
        </w:rPr>
        <w:t>管实1801</w:t>
      </w:r>
      <w:r>
        <w:rPr>
          <w:rFonts w:ascii="华文中宋" w:eastAsia="华文中宋" w:hAnsi="华文中宋" w:cs="Times New Roman"/>
          <w:kern w:val="2"/>
          <w:sz w:val="32"/>
          <w:szCs w:val="20"/>
          <w:u w:val="single"/>
        </w:rPr>
        <w:tab/>
      </w:r>
    </w:p>
    <w:p w14:paraId="67C7BCDF" w14:textId="318277FB" w:rsidR="00083B64" w:rsidRPr="00083B64" w:rsidRDefault="00083B64" w:rsidP="00572BE9">
      <w:pPr>
        <w:widowControl w:val="0"/>
        <w:tabs>
          <w:tab w:val="center" w:pos="4678"/>
          <w:tab w:val="left" w:pos="6237"/>
        </w:tabs>
        <w:spacing w:line="720" w:lineRule="auto"/>
        <w:ind w:firstLineChars="550" w:firstLine="1760"/>
        <w:rPr>
          <w:rFonts w:ascii="华文中宋" w:eastAsia="华文中宋" w:hAnsi="华文中宋" w:cs="Times New Roman"/>
          <w:sz w:val="32"/>
          <w:szCs w:val="32"/>
        </w:rPr>
      </w:pPr>
      <w:r w:rsidRPr="00083B64">
        <w:rPr>
          <w:rFonts w:ascii="华文中宋" w:eastAsia="华文中宋" w:hAnsi="华文中宋" w:cs="Times New Roman" w:hint="eastAsia"/>
          <w:sz w:val="32"/>
          <w:szCs w:val="32"/>
        </w:rPr>
        <w:t xml:space="preserve">姓   </w:t>
      </w:r>
      <w:r>
        <w:rPr>
          <w:rFonts w:ascii="华文中宋" w:eastAsia="华文中宋" w:hAnsi="华文中宋" w:cs="Times New Roman"/>
          <w:sz w:val="32"/>
          <w:szCs w:val="32"/>
        </w:rPr>
        <w:t xml:space="preserve">  </w:t>
      </w:r>
      <w:r w:rsidRPr="00083B64">
        <w:rPr>
          <w:rFonts w:ascii="华文中宋" w:eastAsia="华文中宋" w:hAnsi="华文中宋" w:cs="Times New Roman" w:hint="eastAsia"/>
          <w:sz w:val="32"/>
          <w:szCs w:val="32"/>
        </w:rPr>
        <w:t xml:space="preserve"> 名</w:t>
      </w:r>
      <w:r w:rsidRPr="00083B64">
        <w:rPr>
          <w:rFonts w:ascii="华文中宋" w:eastAsia="华文中宋" w:hAnsi="华文中宋" w:cs="Times New Roman"/>
          <w:sz w:val="32"/>
          <w:szCs w:val="32"/>
          <w:u w:val="single"/>
        </w:rPr>
        <w:tab/>
      </w:r>
      <w:r w:rsidRPr="00083B64">
        <w:rPr>
          <w:rFonts w:ascii="华文中宋" w:eastAsia="华文中宋" w:hAnsi="华文中宋" w:cs="Times New Roman" w:hint="eastAsia"/>
          <w:kern w:val="2"/>
          <w:sz w:val="32"/>
          <w:szCs w:val="20"/>
          <w:u w:val="single"/>
        </w:rPr>
        <w:t>李欣羽</w:t>
      </w:r>
      <w:r>
        <w:rPr>
          <w:rFonts w:eastAsia="仿宋_GB2312" w:cs="Times New Roman"/>
          <w:kern w:val="2"/>
          <w:sz w:val="32"/>
          <w:szCs w:val="20"/>
          <w:u w:val="single"/>
        </w:rPr>
        <w:tab/>
      </w:r>
    </w:p>
    <w:p w14:paraId="74A5950B" w14:textId="33E5C3A3" w:rsidR="00083B64" w:rsidRPr="00083B64" w:rsidRDefault="00083B64" w:rsidP="00572BE9">
      <w:pPr>
        <w:widowControl w:val="0"/>
        <w:tabs>
          <w:tab w:val="center" w:pos="4678"/>
          <w:tab w:val="left" w:pos="6237"/>
        </w:tabs>
        <w:spacing w:line="720" w:lineRule="auto"/>
        <w:ind w:firstLineChars="550" w:firstLine="1760"/>
        <w:rPr>
          <w:rFonts w:ascii="华文中宋" w:eastAsia="华文中宋" w:hAnsi="华文中宋" w:cs="Times New Roman"/>
          <w:sz w:val="32"/>
          <w:szCs w:val="32"/>
        </w:rPr>
      </w:pPr>
      <w:r w:rsidRPr="00083B64">
        <w:rPr>
          <w:rFonts w:ascii="华文中宋" w:eastAsia="华文中宋" w:hAnsi="华文中宋" w:cs="Times New Roman" w:hint="eastAsia"/>
          <w:sz w:val="32"/>
          <w:szCs w:val="32"/>
        </w:rPr>
        <w:t xml:space="preserve">学   </w:t>
      </w:r>
      <w:r>
        <w:rPr>
          <w:rFonts w:ascii="华文中宋" w:eastAsia="华文中宋" w:hAnsi="华文中宋" w:cs="Times New Roman"/>
          <w:sz w:val="32"/>
          <w:szCs w:val="32"/>
        </w:rPr>
        <w:t xml:space="preserve">  </w:t>
      </w:r>
      <w:r w:rsidRPr="00083B64">
        <w:rPr>
          <w:rFonts w:ascii="华文中宋" w:eastAsia="华文中宋" w:hAnsi="华文中宋" w:cs="Times New Roman" w:hint="eastAsia"/>
          <w:sz w:val="32"/>
          <w:szCs w:val="32"/>
        </w:rPr>
        <w:t xml:space="preserve"> 号</w:t>
      </w:r>
      <w:r w:rsidR="00EF58C8" w:rsidRPr="00EF58C8">
        <w:rPr>
          <w:rFonts w:ascii="华文中宋" w:eastAsia="华文中宋" w:hAnsi="华文中宋" w:cs="Times New Roman"/>
          <w:sz w:val="32"/>
          <w:szCs w:val="32"/>
          <w:u w:val="single"/>
        </w:rPr>
        <w:tab/>
      </w:r>
      <w:r w:rsidRPr="00083B64">
        <w:rPr>
          <w:rFonts w:ascii="华文中宋" w:eastAsia="华文中宋" w:hAnsi="华文中宋" w:cs="Times New Roman" w:hint="eastAsia"/>
          <w:kern w:val="2"/>
          <w:sz w:val="32"/>
          <w:szCs w:val="20"/>
          <w:u w:val="single"/>
        </w:rPr>
        <w:t>U201816041</w:t>
      </w:r>
      <w:r w:rsidR="00EF58C8" w:rsidRPr="00EF58C8">
        <w:rPr>
          <w:rFonts w:ascii="华文中宋" w:eastAsia="华文中宋" w:hAnsi="华文中宋" w:cs="Times New Roman"/>
          <w:kern w:val="2"/>
          <w:sz w:val="32"/>
          <w:szCs w:val="20"/>
          <w:u w:val="single"/>
        </w:rPr>
        <w:tab/>
      </w:r>
      <w:r w:rsidRPr="00083B64">
        <w:rPr>
          <w:rFonts w:ascii="华文中宋" w:eastAsia="华文中宋" w:hAnsi="华文中宋" w:cs="Times New Roman"/>
          <w:kern w:val="2"/>
          <w:sz w:val="32"/>
          <w:szCs w:val="20"/>
          <w:u w:val="single"/>
        </w:rPr>
        <w:t xml:space="preserve"> </w:t>
      </w:r>
    </w:p>
    <w:p w14:paraId="0F53C5A1" w14:textId="7B0812E7" w:rsidR="00083B64" w:rsidRPr="00083B64" w:rsidRDefault="00083B64" w:rsidP="00572BE9">
      <w:pPr>
        <w:widowControl w:val="0"/>
        <w:tabs>
          <w:tab w:val="center" w:pos="4678"/>
          <w:tab w:val="left" w:pos="6237"/>
        </w:tabs>
        <w:spacing w:line="720" w:lineRule="auto"/>
        <w:ind w:firstLineChars="550" w:firstLine="1760"/>
        <w:rPr>
          <w:rFonts w:ascii="华文中宋" w:eastAsia="华文中宋" w:hAnsi="华文中宋" w:cs="Times New Roman"/>
          <w:sz w:val="32"/>
          <w:szCs w:val="32"/>
        </w:rPr>
      </w:pPr>
      <w:r w:rsidRPr="00083B64">
        <w:rPr>
          <w:rFonts w:ascii="华文中宋" w:eastAsia="华文中宋" w:hAnsi="华文中宋" w:cs="Times New Roman" w:hint="eastAsia"/>
          <w:sz w:val="32"/>
          <w:szCs w:val="32"/>
        </w:rPr>
        <w:t>指导教师</w:t>
      </w:r>
      <w:r w:rsidR="00EF58C8" w:rsidRPr="00EF58C8">
        <w:rPr>
          <w:rFonts w:ascii="华文中宋" w:eastAsia="华文中宋" w:hAnsi="华文中宋" w:cs="Times New Roman"/>
          <w:sz w:val="32"/>
          <w:szCs w:val="32"/>
          <w:u w:val="single"/>
        </w:rPr>
        <w:tab/>
      </w:r>
      <w:r w:rsidRPr="00083B64">
        <w:rPr>
          <w:rFonts w:ascii="华文中宋" w:eastAsia="华文中宋" w:hAnsi="华文中宋" w:cs="Times New Roman" w:hint="eastAsia"/>
          <w:kern w:val="2"/>
          <w:sz w:val="32"/>
          <w:szCs w:val="20"/>
          <w:u w:val="single"/>
        </w:rPr>
        <w:t>张意成</w:t>
      </w:r>
      <w:r w:rsidR="00EF58C8" w:rsidRPr="00EF58C8">
        <w:rPr>
          <w:rFonts w:ascii="华文中宋" w:eastAsia="华文中宋" w:hAnsi="华文中宋" w:cs="Times New Roman"/>
          <w:kern w:val="2"/>
          <w:sz w:val="32"/>
          <w:szCs w:val="20"/>
          <w:u w:val="single"/>
        </w:rPr>
        <w:tab/>
      </w:r>
      <w:r w:rsidRPr="00083B64">
        <w:rPr>
          <w:rFonts w:ascii="华文中宋" w:eastAsia="华文中宋" w:hAnsi="华文中宋" w:cs="Times New Roman"/>
          <w:kern w:val="2"/>
          <w:sz w:val="32"/>
          <w:szCs w:val="20"/>
          <w:u w:val="single"/>
        </w:rPr>
        <w:t xml:space="preserve"> </w:t>
      </w:r>
    </w:p>
    <w:p w14:paraId="1BD16411" w14:textId="77777777" w:rsidR="00083B64" w:rsidRPr="00083B64" w:rsidRDefault="00083B64" w:rsidP="00083B64">
      <w:pPr>
        <w:widowControl w:val="0"/>
        <w:spacing w:line="240" w:lineRule="auto"/>
        <w:ind w:firstLineChars="0" w:firstLine="0"/>
        <w:jc w:val="center"/>
        <w:rPr>
          <w:rFonts w:ascii="华文中宋" w:eastAsia="华文中宋" w:hAnsi="华文中宋" w:cs="Times New Roman"/>
          <w:bCs/>
          <w:kern w:val="2"/>
          <w:szCs w:val="20"/>
        </w:rPr>
      </w:pPr>
    </w:p>
    <w:p w14:paraId="4AF8AAF4" w14:textId="03696CAC" w:rsidR="00083B64" w:rsidRPr="00083B64" w:rsidRDefault="00083B64" w:rsidP="00D96954">
      <w:pPr>
        <w:widowControl w:val="0"/>
        <w:tabs>
          <w:tab w:val="left" w:pos="5387"/>
        </w:tabs>
        <w:spacing w:line="600" w:lineRule="exact"/>
        <w:ind w:firstLineChars="0" w:firstLine="0"/>
        <w:rPr>
          <w:rFonts w:eastAsia="仿宋_GB2312" w:cs="Times New Roman"/>
          <w:bCs/>
          <w:kern w:val="2"/>
          <w:sz w:val="30"/>
          <w:szCs w:val="30"/>
        </w:rPr>
      </w:pPr>
      <w:r w:rsidRPr="00083B64">
        <w:rPr>
          <w:rFonts w:ascii="华文中宋" w:eastAsia="华文中宋" w:hAnsi="华文中宋" w:cs="Times New Roman" w:hint="eastAsia"/>
          <w:bCs/>
          <w:spacing w:val="-20"/>
          <w:kern w:val="2"/>
          <w:sz w:val="30"/>
          <w:szCs w:val="30"/>
        </w:rPr>
        <w:t>教研室（系、所）负责人</w:t>
      </w:r>
      <w:r w:rsidR="00371D25">
        <w:rPr>
          <w:rFonts w:eastAsia="仿宋_GB2312" w:cs="Times New Roman"/>
          <w:kern w:val="2"/>
          <w:sz w:val="32"/>
          <w:szCs w:val="20"/>
          <w:u w:val="single"/>
        </w:rPr>
        <w:tab/>
      </w:r>
      <w:r w:rsidRPr="00083B64">
        <w:rPr>
          <w:rFonts w:ascii="华文中宋" w:eastAsia="华文中宋" w:hAnsi="华文中宋" w:cs="Times New Roman"/>
          <w:bCs/>
          <w:spacing w:val="-20"/>
          <w:kern w:val="2"/>
          <w:sz w:val="30"/>
          <w:szCs w:val="30"/>
        </w:rPr>
        <w:t xml:space="preserve">20 </w:t>
      </w:r>
      <w:r w:rsidR="00D96954">
        <w:rPr>
          <w:rFonts w:ascii="华文中宋" w:eastAsia="华文中宋" w:hAnsi="华文中宋" w:cs="Times New Roman"/>
          <w:bCs/>
          <w:spacing w:val="-20"/>
          <w:kern w:val="2"/>
          <w:sz w:val="30"/>
          <w:szCs w:val="30"/>
        </w:rPr>
        <w:t xml:space="preserve">  </w:t>
      </w:r>
      <w:r w:rsidRPr="00083B64">
        <w:rPr>
          <w:rFonts w:ascii="华文中宋" w:eastAsia="华文中宋" w:hAnsi="华文中宋" w:cs="Times New Roman"/>
          <w:bCs/>
          <w:spacing w:val="-20"/>
          <w:kern w:val="2"/>
          <w:sz w:val="30"/>
          <w:szCs w:val="30"/>
        </w:rPr>
        <w:t xml:space="preserve"> </w:t>
      </w:r>
      <w:r w:rsidRPr="00083B64">
        <w:rPr>
          <w:rFonts w:ascii="华文中宋" w:eastAsia="华文中宋" w:hAnsi="华文中宋" w:cs="Times New Roman" w:hint="eastAsia"/>
          <w:bCs/>
          <w:spacing w:val="-20"/>
          <w:kern w:val="2"/>
          <w:sz w:val="30"/>
          <w:szCs w:val="30"/>
        </w:rPr>
        <w:t xml:space="preserve"> 年</w:t>
      </w:r>
      <w:r w:rsidRPr="00083B64">
        <w:rPr>
          <w:rFonts w:ascii="华文中宋" w:eastAsia="华文中宋" w:hAnsi="华文中宋" w:cs="Times New Roman"/>
          <w:bCs/>
          <w:spacing w:val="-20"/>
          <w:kern w:val="2"/>
          <w:sz w:val="30"/>
          <w:szCs w:val="30"/>
        </w:rPr>
        <w:t xml:space="preserve">    </w:t>
      </w:r>
      <w:r w:rsidR="00D96954">
        <w:rPr>
          <w:rFonts w:ascii="华文中宋" w:eastAsia="华文中宋" w:hAnsi="华文中宋" w:cs="Times New Roman"/>
          <w:bCs/>
          <w:spacing w:val="-20"/>
          <w:kern w:val="2"/>
          <w:sz w:val="30"/>
          <w:szCs w:val="30"/>
        </w:rPr>
        <w:t xml:space="preserve"> </w:t>
      </w:r>
      <w:r w:rsidRPr="00083B64">
        <w:rPr>
          <w:rFonts w:ascii="华文中宋" w:eastAsia="华文中宋" w:hAnsi="华文中宋" w:cs="Times New Roman" w:hint="eastAsia"/>
          <w:bCs/>
          <w:spacing w:val="-20"/>
          <w:kern w:val="2"/>
          <w:sz w:val="30"/>
          <w:szCs w:val="30"/>
        </w:rPr>
        <w:t>月</w:t>
      </w:r>
      <w:r w:rsidRPr="00083B64">
        <w:rPr>
          <w:rFonts w:ascii="华文中宋" w:eastAsia="华文中宋" w:hAnsi="华文中宋" w:cs="Times New Roman"/>
          <w:bCs/>
          <w:spacing w:val="-20"/>
          <w:kern w:val="2"/>
          <w:sz w:val="30"/>
          <w:szCs w:val="30"/>
        </w:rPr>
        <w:t xml:space="preserve">   </w:t>
      </w:r>
      <w:r w:rsidR="00D96954">
        <w:rPr>
          <w:rFonts w:ascii="华文中宋" w:eastAsia="华文中宋" w:hAnsi="华文中宋" w:cs="Times New Roman"/>
          <w:bCs/>
          <w:spacing w:val="-20"/>
          <w:kern w:val="2"/>
          <w:sz w:val="30"/>
          <w:szCs w:val="30"/>
        </w:rPr>
        <w:t xml:space="preserve"> </w:t>
      </w:r>
      <w:r w:rsidRPr="00083B64">
        <w:rPr>
          <w:rFonts w:ascii="华文中宋" w:eastAsia="华文中宋" w:hAnsi="华文中宋" w:cs="Times New Roman"/>
          <w:bCs/>
          <w:spacing w:val="-20"/>
          <w:kern w:val="2"/>
          <w:sz w:val="30"/>
          <w:szCs w:val="30"/>
        </w:rPr>
        <w:t xml:space="preserve"> </w:t>
      </w:r>
      <w:r w:rsidRPr="00083B64">
        <w:rPr>
          <w:rFonts w:ascii="华文中宋" w:eastAsia="华文中宋" w:hAnsi="华文中宋" w:cs="Times New Roman" w:hint="eastAsia"/>
          <w:bCs/>
          <w:spacing w:val="-20"/>
          <w:kern w:val="2"/>
          <w:sz w:val="30"/>
          <w:szCs w:val="30"/>
        </w:rPr>
        <w:t>日审查</w:t>
      </w:r>
    </w:p>
    <w:p w14:paraId="40C3371F" w14:textId="0CD7F91F" w:rsidR="00083B64" w:rsidRDefault="00083B64" w:rsidP="00D96954">
      <w:pPr>
        <w:widowControl w:val="0"/>
        <w:tabs>
          <w:tab w:val="left" w:pos="5387"/>
        </w:tabs>
        <w:spacing w:line="600" w:lineRule="exact"/>
        <w:ind w:firstLineChars="0" w:firstLine="0"/>
        <w:rPr>
          <w:rFonts w:ascii="华文中宋" w:eastAsia="华文中宋" w:hAnsi="华文中宋" w:cs="Times New Roman"/>
          <w:bCs/>
          <w:spacing w:val="-20"/>
          <w:kern w:val="2"/>
          <w:sz w:val="30"/>
          <w:szCs w:val="30"/>
        </w:rPr>
      </w:pPr>
      <w:r w:rsidRPr="00083B64">
        <w:rPr>
          <w:rFonts w:ascii="华文中宋" w:eastAsia="华文中宋" w:hAnsi="华文中宋" w:cs="Times New Roman" w:hint="eastAsia"/>
          <w:bCs/>
          <w:spacing w:val="-20"/>
          <w:kern w:val="2"/>
          <w:sz w:val="30"/>
          <w:szCs w:val="30"/>
        </w:rPr>
        <w:t>院（系）负责人</w:t>
      </w:r>
      <w:r w:rsidR="00D96954">
        <w:rPr>
          <w:rFonts w:eastAsia="仿宋_GB2312" w:cs="Times New Roman"/>
          <w:kern w:val="2"/>
          <w:sz w:val="32"/>
          <w:szCs w:val="20"/>
          <w:u w:val="single"/>
        </w:rPr>
        <w:tab/>
      </w:r>
      <w:r w:rsidRPr="00083B64">
        <w:rPr>
          <w:rFonts w:ascii="华文中宋" w:eastAsia="华文中宋" w:hAnsi="华文中宋" w:cs="Times New Roman"/>
          <w:bCs/>
          <w:spacing w:val="-20"/>
          <w:kern w:val="2"/>
          <w:sz w:val="30"/>
          <w:szCs w:val="30"/>
        </w:rPr>
        <w:t xml:space="preserve">20  </w:t>
      </w:r>
      <w:r w:rsidR="00D96954">
        <w:rPr>
          <w:rFonts w:ascii="华文中宋" w:eastAsia="华文中宋" w:hAnsi="华文中宋" w:cs="Times New Roman"/>
          <w:bCs/>
          <w:spacing w:val="-20"/>
          <w:kern w:val="2"/>
          <w:sz w:val="30"/>
          <w:szCs w:val="30"/>
        </w:rPr>
        <w:t xml:space="preserve">  </w:t>
      </w:r>
      <w:r w:rsidRPr="00083B64">
        <w:rPr>
          <w:rFonts w:ascii="华文中宋" w:eastAsia="华文中宋" w:hAnsi="华文中宋" w:cs="Times New Roman" w:hint="eastAsia"/>
          <w:bCs/>
          <w:spacing w:val="-20"/>
          <w:kern w:val="2"/>
          <w:sz w:val="30"/>
          <w:szCs w:val="30"/>
        </w:rPr>
        <w:t xml:space="preserve"> 年</w:t>
      </w:r>
      <w:r w:rsidRPr="00083B64">
        <w:rPr>
          <w:rFonts w:ascii="华文中宋" w:eastAsia="华文中宋" w:hAnsi="华文中宋" w:cs="Times New Roman"/>
          <w:bCs/>
          <w:spacing w:val="-20"/>
          <w:kern w:val="2"/>
          <w:sz w:val="30"/>
          <w:szCs w:val="30"/>
        </w:rPr>
        <w:t xml:space="preserve">   </w:t>
      </w:r>
      <w:r w:rsidR="00D96954">
        <w:rPr>
          <w:rFonts w:ascii="华文中宋" w:eastAsia="华文中宋" w:hAnsi="华文中宋" w:cs="Times New Roman"/>
          <w:bCs/>
          <w:spacing w:val="-20"/>
          <w:kern w:val="2"/>
          <w:sz w:val="30"/>
          <w:szCs w:val="30"/>
        </w:rPr>
        <w:t xml:space="preserve"> </w:t>
      </w:r>
      <w:r w:rsidRPr="00083B64">
        <w:rPr>
          <w:rFonts w:ascii="华文中宋" w:eastAsia="华文中宋" w:hAnsi="华文中宋" w:cs="Times New Roman"/>
          <w:bCs/>
          <w:spacing w:val="-20"/>
          <w:kern w:val="2"/>
          <w:sz w:val="30"/>
          <w:szCs w:val="30"/>
        </w:rPr>
        <w:t xml:space="preserve"> </w:t>
      </w:r>
      <w:r w:rsidRPr="00083B64">
        <w:rPr>
          <w:rFonts w:ascii="华文中宋" w:eastAsia="华文中宋" w:hAnsi="华文中宋" w:cs="Times New Roman" w:hint="eastAsia"/>
          <w:bCs/>
          <w:spacing w:val="-20"/>
          <w:kern w:val="2"/>
          <w:sz w:val="30"/>
          <w:szCs w:val="30"/>
        </w:rPr>
        <w:t>月</w:t>
      </w:r>
      <w:r w:rsidRPr="00083B64">
        <w:rPr>
          <w:rFonts w:ascii="华文中宋" w:eastAsia="华文中宋" w:hAnsi="华文中宋" w:cs="Times New Roman"/>
          <w:bCs/>
          <w:spacing w:val="-20"/>
          <w:kern w:val="2"/>
          <w:sz w:val="30"/>
          <w:szCs w:val="30"/>
        </w:rPr>
        <w:t xml:space="preserve">    </w:t>
      </w:r>
      <w:r w:rsidR="00D96954">
        <w:rPr>
          <w:rFonts w:ascii="华文中宋" w:eastAsia="华文中宋" w:hAnsi="华文中宋" w:cs="Times New Roman"/>
          <w:bCs/>
          <w:spacing w:val="-20"/>
          <w:kern w:val="2"/>
          <w:sz w:val="30"/>
          <w:szCs w:val="30"/>
        </w:rPr>
        <w:t xml:space="preserve"> </w:t>
      </w:r>
      <w:r w:rsidRPr="00083B64">
        <w:rPr>
          <w:rFonts w:ascii="华文中宋" w:eastAsia="华文中宋" w:hAnsi="华文中宋" w:cs="Times New Roman" w:hint="eastAsia"/>
          <w:bCs/>
          <w:spacing w:val="-20"/>
          <w:kern w:val="2"/>
          <w:sz w:val="30"/>
          <w:szCs w:val="30"/>
        </w:rPr>
        <w:t>日批准</w:t>
      </w:r>
    </w:p>
    <w:p w14:paraId="547CE51D" w14:textId="77777777" w:rsidR="00375327" w:rsidRPr="00083B64" w:rsidRDefault="00375327" w:rsidP="00D96954">
      <w:pPr>
        <w:widowControl w:val="0"/>
        <w:tabs>
          <w:tab w:val="left" w:pos="5387"/>
        </w:tabs>
        <w:spacing w:line="600" w:lineRule="exact"/>
        <w:ind w:firstLineChars="0" w:firstLine="0"/>
        <w:rPr>
          <w:rFonts w:ascii="华文中宋" w:eastAsia="华文中宋" w:hAnsi="华文中宋" w:cs="Times New Roman" w:hint="eastAsia"/>
          <w:bCs/>
          <w:spacing w:val="-20"/>
          <w:kern w:val="2"/>
          <w:sz w:val="30"/>
          <w:szCs w:val="3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296"/>
      </w:tblGrid>
      <w:tr w:rsidR="00385319" w:rsidRPr="00083B64" w14:paraId="46099397" w14:textId="77777777" w:rsidTr="00375327">
        <w:trPr>
          <w:trHeight w:val="3884"/>
        </w:trPr>
        <w:tc>
          <w:tcPr>
            <w:tcW w:w="5000" w:type="pct"/>
            <w:vAlign w:val="center"/>
          </w:tcPr>
          <w:p w14:paraId="6B5FACCB" w14:textId="77777777" w:rsidR="00385319" w:rsidRDefault="00385319" w:rsidP="00375327">
            <w:pPr>
              <w:widowControl w:val="0"/>
              <w:ind w:firstLineChars="0" w:firstLine="0"/>
              <w:jc w:val="left"/>
              <w:rPr>
                <w:rFonts w:ascii="华文中宋" w:eastAsia="华文中宋"/>
                <w:bCs/>
                <w:sz w:val="28"/>
              </w:rPr>
            </w:pPr>
            <w:r>
              <w:rPr>
                <w:rFonts w:ascii="华文中宋" w:eastAsia="华文中宋" w:hint="eastAsia"/>
                <w:bCs/>
                <w:sz w:val="28"/>
              </w:rPr>
              <w:t>课题内容：</w:t>
            </w:r>
          </w:p>
          <w:p w14:paraId="5074C9FA" w14:textId="77777777" w:rsidR="00385319" w:rsidRDefault="00385319" w:rsidP="00375327">
            <w:pPr>
              <w:widowControl w:val="0"/>
              <w:spacing w:line="276" w:lineRule="auto"/>
              <w:ind w:firstLine="480"/>
              <w:jc w:val="left"/>
              <w:rPr>
                <w:rFonts w:ascii="宋体" w:hAnsi="宋体"/>
                <w:bCs/>
                <w:szCs w:val="21"/>
              </w:rPr>
            </w:pPr>
            <w:r>
              <w:rPr>
                <w:rFonts w:ascii="宋体" w:hAnsi="宋体" w:hint="eastAsia"/>
                <w:bCs/>
                <w:szCs w:val="21"/>
              </w:rPr>
              <w:t>在线小微</w:t>
            </w:r>
            <w:proofErr w:type="gramStart"/>
            <w:r>
              <w:rPr>
                <w:rFonts w:ascii="宋体" w:hAnsi="宋体" w:hint="eastAsia"/>
                <w:bCs/>
                <w:szCs w:val="21"/>
              </w:rPr>
              <w:t>借贷正</w:t>
            </w:r>
            <w:proofErr w:type="gramEnd"/>
            <w:r>
              <w:rPr>
                <w:rFonts w:ascii="宋体" w:hAnsi="宋体" w:hint="eastAsia"/>
                <w:bCs/>
                <w:szCs w:val="21"/>
              </w:rPr>
              <w:t>成为小微企业、个人创业者的一种重要融资途径。</w:t>
            </w:r>
            <w:r w:rsidRPr="00F85C9B">
              <w:rPr>
                <w:rFonts w:ascii="宋体" w:hAnsi="宋体" w:hint="eastAsia"/>
                <w:bCs/>
                <w:szCs w:val="21"/>
              </w:rPr>
              <w:t>以Kiva为代表</w:t>
            </w:r>
            <w:proofErr w:type="gramStart"/>
            <w:r w:rsidRPr="00F85C9B">
              <w:rPr>
                <w:rFonts w:ascii="宋体" w:hAnsi="宋体" w:hint="eastAsia"/>
                <w:bCs/>
                <w:szCs w:val="21"/>
              </w:rPr>
              <w:t>的亲社会众</w:t>
            </w:r>
            <w:proofErr w:type="gramEnd"/>
            <w:r w:rsidRPr="00F85C9B">
              <w:rPr>
                <w:rFonts w:ascii="宋体" w:hAnsi="宋体" w:hint="eastAsia"/>
                <w:bCs/>
                <w:szCs w:val="21"/>
              </w:rPr>
              <w:t>筹平台旨在将</w:t>
            </w:r>
            <w:r>
              <w:rPr>
                <w:rFonts w:ascii="宋体" w:hAnsi="宋体" w:hint="eastAsia"/>
                <w:bCs/>
                <w:szCs w:val="21"/>
              </w:rPr>
              <w:t>那些贫困地区</w:t>
            </w:r>
            <w:r w:rsidRPr="00F85C9B">
              <w:rPr>
                <w:rFonts w:ascii="宋体" w:hAnsi="宋体" w:hint="eastAsia"/>
                <w:bCs/>
                <w:szCs w:val="21"/>
              </w:rPr>
              <w:t>无法获得信用贷款的</w:t>
            </w:r>
            <w:r>
              <w:rPr>
                <w:rFonts w:ascii="宋体" w:hAnsi="宋体" w:hint="eastAsia"/>
                <w:bCs/>
                <w:szCs w:val="21"/>
              </w:rPr>
              <w:t>小微创业者</w:t>
            </w:r>
            <w:r w:rsidRPr="00F85C9B">
              <w:rPr>
                <w:rFonts w:ascii="宋体" w:hAnsi="宋体" w:hint="eastAsia"/>
                <w:bCs/>
                <w:szCs w:val="21"/>
              </w:rPr>
              <w:t>与全世界的投资者联系起来，</w:t>
            </w:r>
            <w:r>
              <w:rPr>
                <w:rFonts w:ascii="宋体" w:hAnsi="宋体" w:hint="eastAsia"/>
                <w:bCs/>
                <w:szCs w:val="21"/>
              </w:rPr>
              <w:t>从而减轻贫困、</w:t>
            </w:r>
            <w:r w:rsidRPr="00F85C9B">
              <w:rPr>
                <w:rFonts w:ascii="宋体" w:hAnsi="宋体" w:hint="eastAsia"/>
                <w:bCs/>
                <w:szCs w:val="21"/>
              </w:rPr>
              <w:t>刺激当地经济发展。</w:t>
            </w:r>
            <w:r>
              <w:rPr>
                <w:rFonts w:ascii="宋体" w:hAnsi="宋体" w:hint="eastAsia"/>
                <w:bCs/>
                <w:szCs w:val="21"/>
              </w:rPr>
              <w:t>值得注意的是，</w:t>
            </w:r>
            <w:proofErr w:type="gramStart"/>
            <w:r>
              <w:rPr>
                <w:rFonts w:ascii="宋体" w:hAnsi="宋体" w:hint="eastAsia"/>
                <w:bCs/>
                <w:szCs w:val="21"/>
              </w:rPr>
              <w:t>亲社会众</w:t>
            </w:r>
            <w:proofErr w:type="gramEnd"/>
            <w:r>
              <w:rPr>
                <w:rFonts w:ascii="宋体" w:hAnsi="宋体" w:hint="eastAsia"/>
                <w:bCs/>
                <w:szCs w:val="21"/>
              </w:rPr>
              <w:t>筹底层零息借贷逻辑以及内化的</w:t>
            </w:r>
            <w:proofErr w:type="gramStart"/>
            <w:r>
              <w:rPr>
                <w:rFonts w:ascii="宋体" w:hAnsi="宋体" w:hint="eastAsia"/>
                <w:bCs/>
                <w:szCs w:val="21"/>
              </w:rPr>
              <w:t>亲社会</w:t>
            </w:r>
            <w:proofErr w:type="gramEnd"/>
            <w:r>
              <w:rPr>
                <w:rFonts w:ascii="宋体" w:hAnsi="宋体" w:hint="eastAsia"/>
                <w:bCs/>
                <w:szCs w:val="21"/>
              </w:rPr>
              <w:t>目标使得这类平台与传统创业融资渠道存在显著差异。然而，目前我们对于文本描述在亲社会环境下对</w:t>
            </w:r>
            <w:proofErr w:type="gramStart"/>
            <w:r>
              <w:rPr>
                <w:rFonts w:ascii="宋体" w:hAnsi="宋体" w:hint="eastAsia"/>
                <w:bCs/>
                <w:szCs w:val="21"/>
              </w:rPr>
              <w:t>众筹成功</w:t>
            </w:r>
            <w:proofErr w:type="gramEnd"/>
            <w:r>
              <w:rPr>
                <w:rFonts w:ascii="宋体" w:hAnsi="宋体" w:hint="eastAsia"/>
                <w:bCs/>
                <w:szCs w:val="21"/>
              </w:rPr>
              <w:t>的影响却所知甚少。因此，本课题</w:t>
            </w:r>
            <w:r w:rsidRPr="001548D2">
              <w:rPr>
                <w:rFonts w:ascii="宋体" w:hAnsi="宋体" w:hint="eastAsia"/>
                <w:bCs/>
                <w:szCs w:val="21"/>
              </w:rPr>
              <w:t>将通过研究Kiva平台上的项目筹资的历史数据分析</w:t>
            </w:r>
            <w:r>
              <w:rPr>
                <w:rFonts w:ascii="宋体" w:hAnsi="宋体" w:hint="eastAsia"/>
                <w:bCs/>
                <w:szCs w:val="21"/>
              </w:rPr>
              <w:t>利己利他诉求对亲社会众</w:t>
            </w:r>
            <w:proofErr w:type="gramStart"/>
            <w:r>
              <w:rPr>
                <w:rFonts w:ascii="宋体" w:hAnsi="宋体" w:hint="eastAsia"/>
                <w:bCs/>
                <w:szCs w:val="21"/>
              </w:rPr>
              <w:t>筹成功</w:t>
            </w:r>
            <w:proofErr w:type="gramEnd"/>
            <w:r>
              <w:rPr>
                <w:rFonts w:ascii="宋体" w:hAnsi="宋体" w:hint="eastAsia"/>
                <w:bCs/>
                <w:szCs w:val="21"/>
              </w:rPr>
              <w:t>的影响，并以此揭示诸如受益者信息等潜在外部环境因素对利己利他诉求效果的可能调节作用。</w:t>
            </w:r>
          </w:p>
          <w:p w14:paraId="08A89284" w14:textId="77777777" w:rsidR="00385319" w:rsidRPr="00083B64" w:rsidRDefault="00385319" w:rsidP="00375327">
            <w:pPr>
              <w:widowControl w:val="0"/>
              <w:spacing w:line="276" w:lineRule="auto"/>
              <w:ind w:firstLine="420"/>
              <w:jc w:val="left"/>
              <w:rPr>
                <w:rFonts w:ascii="宋体" w:hAnsi="宋体" w:cs="Times New Roman"/>
                <w:bCs/>
                <w:kern w:val="2"/>
                <w:sz w:val="21"/>
                <w:szCs w:val="21"/>
              </w:rPr>
            </w:pPr>
          </w:p>
        </w:tc>
      </w:tr>
      <w:tr w:rsidR="00385319" w:rsidRPr="00083B64" w14:paraId="0C0D8475" w14:textId="77777777" w:rsidTr="00385319">
        <w:trPr>
          <w:trHeight w:val="3236"/>
        </w:trPr>
        <w:tc>
          <w:tcPr>
            <w:tcW w:w="5000" w:type="pct"/>
          </w:tcPr>
          <w:p w14:paraId="52E035B4" w14:textId="77777777" w:rsidR="00385319" w:rsidRDefault="00385319" w:rsidP="00385319">
            <w:pPr>
              <w:ind w:firstLineChars="0" w:firstLine="0"/>
              <w:jc w:val="left"/>
              <w:rPr>
                <w:rFonts w:ascii="华文中宋" w:eastAsia="华文中宋" w:hAnsi="华文中宋"/>
                <w:bCs/>
                <w:spacing w:val="-20"/>
                <w:szCs w:val="21"/>
              </w:rPr>
            </w:pPr>
            <w:r>
              <w:rPr>
                <w:rFonts w:ascii="华文中宋" w:eastAsia="华文中宋" w:hint="eastAsia"/>
                <w:bCs/>
                <w:sz w:val="28"/>
              </w:rPr>
              <w:t>课题任务要求：</w:t>
            </w:r>
          </w:p>
          <w:p w14:paraId="7E790A69" w14:textId="77777777" w:rsidR="00385319" w:rsidRPr="001548D2" w:rsidRDefault="00385319" w:rsidP="00385319">
            <w:pPr>
              <w:spacing w:line="276" w:lineRule="auto"/>
              <w:ind w:firstLineChars="0" w:firstLine="0"/>
              <w:jc w:val="left"/>
              <w:rPr>
                <w:rFonts w:ascii="宋体" w:hAnsi="宋体"/>
                <w:bCs/>
                <w:szCs w:val="21"/>
              </w:rPr>
            </w:pPr>
            <w:r w:rsidRPr="001548D2">
              <w:rPr>
                <w:rFonts w:ascii="宋体" w:hAnsi="宋体" w:hint="eastAsia"/>
                <w:bCs/>
                <w:szCs w:val="21"/>
              </w:rPr>
              <w:t>1. 进行相关文献梳理，了解影响</w:t>
            </w:r>
            <w:r>
              <w:rPr>
                <w:rFonts w:ascii="宋体" w:hAnsi="宋体" w:hint="eastAsia"/>
                <w:bCs/>
                <w:szCs w:val="21"/>
              </w:rPr>
              <w:t>亲社会众筹成功</w:t>
            </w:r>
            <w:r w:rsidRPr="001548D2">
              <w:rPr>
                <w:rFonts w:ascii="宋体" w:hAnsi="宋体" w:hint="eastAsia"/>
                <w:bCs/>
                <w:szCs w:val="21"/>
              </w:rPr>
              <w:t>的主要因素以及已有研究进展</w:t>
            </w:r>
            <w:r>
              <w:rPr>
                <w:rFonts w:ascii="宋体" w:hAnsi="宋体" w:hint="eastAsia"/>
                <w:bCs/>
                <w:szCs w:val="21"/>
              </w:rPr>
              <w:t>，保质保量完成文献综述</w:t>
            </w:r>
          </w:p>
          <w:p w14:paraId="04915E0D" w14:textId="77777777" w:rsidR="00385319" w:rsidRPr="001548D2" w:rsidRDefault="00385319" w:rsidP="00385319">
            <w:pPr>
              <w:spacing w:line="276" w:lineRule="auto"/>
              <w:ind w:firstLineChars="0" w:firstLine="0"/>
              <w:jc w:val="left"/>
              <w:rPr>
                <w:rFonts w:ascii="宋体" w:hAnsi="宋体"/>
                <w:bCs/>
                <w:szCs w:val="21"/>
              </w:rPr>
            </w:pPr>
            <w:r w:rsidRPr="001548D2">
              <w:rPr>
                <w:rFonts w:ascii="宋体" w:hAnsi="宋体" w:hint="eastAsia"/>
                <w:bCs/>
                <w:szCs w:val="21"/>
              </w:rPr>
              <w:t>2. 了解相关理论，学习如何建立合理的研究假设</w:t>
            </w:r>
          </w:p>
          <w:p w14:paraId="57D1CE98" w14:textId="77777777" w:rsidR="00385319" w:rsidRPr="001548D2" w:rsidRDefault="00385319" w:rsidP="00385319">
            <w:pPr>
              <w:spacing w:line="276" w:lineRule="auto"/>
              <w:ind w:firstLineChars="0" w:firstLine="0"/>
              <w:jc w:val="left"/>
              <w:rPr>
                <w:rFonts w:ascii="宋体" w:hAnsi="宋体"/>
                <w:bCs/>
                <w:szCs w:val="21"/>
              </w:rPr>
            </w:pPr>
            <w:r w:rsidRPr="001548D2">
              <w:rPr>
                <w:rFonts w:ascii="宋体" w:hAnsi="宋体" w:hint="eastAsia"/>
                <w:bCs/>
                <w:szCs w:val="21"/>
              </w:rPr>
              <w:t>3. 熟练掌握如何运用Python</w:t>
            </w:r>
            <w:r>
              <w:rPr>
                <w:rFonts w:ascii="宋体" w:hAnsi="宋体" w:hint="eastAsia"/>
                <w:bCs/>
                <w:szCs w:val="21"/>
              </w:rPr>
              <w:t>、Sta</w:t>
            </w:r>
            <w:r>
              <w:rPr>
                <w:rFonts w:ascii="宋体" w:hAnsi="宋体"/>
                <w:bCs/>
                <w:szCs w:val="21"/>
              </w:rPr>
              <w:t>ta</w:t>
            </w:r>
            <w:r w:rsidRPr="001548D2">
              <w:rPr>
                <w:rFonts w:ascii="宋体" w:hAnsi="宋体" w:hint="eastAsia"/>
                <w:bCs/>
                <w:szCs w:val="21"/>
              </w:rPr>
              <w:t>进行数据采集</w:t>
            </w:r>
            <w:r>
              <w:rPr>
                <w:rFonts w:ascii="宋体" w:hAnsi="宋体" w:hint="eastAsia"/>
                <w:bCs/>
                <w:szCs w:val="21"/>
              </w:rPr>
              <w:t>、</w:t>
            </w:r>
            <w:r w:rsidRPr="001548D2">
              <w:rPr>
                <w:rFonts w:ascii="宋体" w:hAnsi="宋体" w:hint="eastAsia"/>
                <w:bCs/>
                <w:szCs w:val="21"/>
              </w:rPr>
              <w:t>数据预处理</w:t>
            </w:r>
            <w:r>
              <w:rPr>
                <w:rFonts w:ascii="宋体" w:hAnsi="宋体" w:hint="eastAsia"/>
                <w:bCs/>
                <w:szCs w:val="21"/>
              </w:rPr>
              <w:t>和统计分析</w:t>
            </w:r>
          </w:p>
          <w:p w14:paraId="26EF8E10" w14:textId="77777777" w:rsidR="00385319" w:rsidRDefault="00385319" w:rsidP="00385319">
            <w:pPr>
              <w:spacing w:line="276" w:lineRule="auto"/>
              <w:ind w:firstLineChars="0" w:firstLine="0"/>
              <w:jc w:val="left"/>
              <w:rPr>
                <w:rFonts w:ascii="宋体" w:hAnsi="宋体"/>
                <w:bCs/>
                <w:szCs w:val="21"/>
              </w:rPr>
            </w:pPr>
            <w:r w:rsidRPr="001548D2">
              <w:rPr>
                <w:rFonts w:ascii="宋体" w:hAnsi="宋体" w:hint="eastAsia"/>
                <w:bCs/>
                <w:szCs w:val="21"/>
              </w:rPr>
              <w:t>4. 学习如何选择合适的计量模型</w:t>
            </w:r>
            <w:r>
              <w:rPr>
                <w:rFonts w:ascii="宋体" w:hAnsi="宋体" w:hint="eastAsia"/>
                <w:bCs/>
                <w:szCs w:val="21"/>
              </w:rPr>
              <w:t>，设计严谨的实验</w:t>
            </w:r>
            <w:r w:rsidRPr="001548D2">
              <w:rPr>
                <w:rFonts w:ascii="宋体" w:hAnsi="宋体" w:hint="eastAsia"/>
                <w:bCs/>
                <w:szCs w:val="21"/>
              </w:rPr>
              <w:t>以</w:t>
            </w:r>
            <w:r>
              <w:rPr>
                <w:rFonts w:ascii="宋体" w:hAnsi="宋体" w:hint="eastAsia"/>
                <w:bCs/>
                <w:szCs w:val="21"/>
              </w:rPr>
              <w:t>检验信息框架对亲社会众筹成功的影响，在此基础上，进一步探索是否存在诸如受益者信息等潜在外部调节变量。</w:t>
            </w:r>
          </w:p>
          <w:p w14:paraId="4F29C46B" w14:textId="77777777" w:rsidR="00385319" w:rsidRDefault="00385319" w:rsidP="00385319">
            <w:pPr>
              <w:spacing w:line="276" w:lineRule="auto"/>
              <w:ind w:firstLineChars="0" w:firstLine="0"/>
              <w:jc w:val="left"/>
              <w:rPr>
                <w:rFonts w:ascii="宋体" w:hAnsi="宋体"/>
                <w:bCs/>
                <w:szCs w:val="21"/>
              </w:rPr>
            </w:pPr>
            <w:r>
              <w:rPr>
                <w:rFonts w:ascii="宋体" w:hAnsi="宋体" w:hint="eastAsia"/>
                <w:bCs/>
                <w:szCs w:val="21"/>
              </w:rPr>
              <w:t>5.</w:t>
            </w:r>
            <w:r>
              <w:rPr>
                <w:rFonts w:ascii="宋体" w:hAnsi="宋体"/>
                <w:bCs/>
                <w:szCs w:val="21"/>
              </w:rPr>
              <w:t xml:space="preserve"> </w:t>
            </w:r>
            <w:r>
              <w:rPr>
                <w:rFonts w:ascii="宋体" w:hAnsi="宋体" w:hint="eastAsia"/>
                <w:bCs/>
                <w:szCs w:val="21"/>
              </w:rPr>
              <w:t>按照要求准备并完成论文答辩工作</w:t>
            </w:r>
          </w:p>
          <w:p w14:paraId="10611717" w14:textId="77777777" w:rsidR="00385319" w:rsidRPr="001548D2" w:rsidRDefault="00385319" w:rsidP="00385319">
            <w:pPr>
              <w:spacing w:line="276" w:lineRule="auto"/>
              <w:ind w:firstLineChars="0" w:firstLine="0"/>
              <w:jc w:val="left"/>
              <w:rPr>
                <w:rFonts w:ascii="宋体" w:hAnsi="宋体"/>
                <w:bCs/>
                <w:szCs w:val="21"/>
              </w:rPr>
            </w:pPr>
            <w:r>
              <w:rPr>
                <w:rFonts w:ascii="宋体" w:hAnsi="宋体" w:hint="eastAsia"/>
                <w:bCs/>
                <w:szCs w:val="21"/>
              </w:rPr>
              <w:t>6.</w:t>
            </w:r>
            <w:r>
              <w:rPr>
                <w:rFonts w:ascii="宋体" w:hAnsi="宋体"/>
                <w:bCs/>
                <w:szCs w:val="21"/>
              </w:rPr>
              <w:t xml:space="preserve"> </w:t>
            </w:r>
            <w:r>
              <w:rPr>
                <w:rFonts w:ascii="宋体" w:hAnsi="宋体" w:hint="eastAsia"/>
                <w:bCs/>
                <w:szCs w:val="21"/>
              </w:rPr>
              <w:t>答辩结束后，根据答辩意见完善改进论文，按要求完成论文整理、装订</w:t>
            </w:r>
          </w:p>
          <w:p w14:paraId="4BDD8393" w14:textId="77777777" w:rsidR="00385319" w:rsidRPr="00083B64" w:rsidRDefault="00385319" w:rsidP="00385319">
            <w:pPr>
              <w:widowControl w:val="0"/>
              <w:spacing w:line="600" w:lineRule="exact"/>
              <w:ind w:firstLineChars="0" w:firstLine="0"/>
              <w:jc w:val="left"/>
              <w:rPr>
                <w:rFonts w:ascii="华文中宋" w:eastAsia="华文中宋" w:hAnsi="华文中宋" w:cs="Times New Roman"/>
                <w:bCs/>
                <w:spacing w:val="-20"/>
                <w:kern w:val="2"/>
                <w:sz w:val="30"/>
                <w:szCs w:val="30"/>
              </w:rPr>
            </w:pPr>
          </w:p>
        </w:tc>
      </w:tr>
      <w:tr w:rsidR="00385319" w:rsidRPr="00083B64" w14:paraId="56057506" w14:textId="77777777" w:rsidTr="00385319">
        <w:trPr>
          <w:trHeight w:val="2965"/>
        </w:trPr>
        <w:tc>
          <w:tcPr>
            <w:tcW w:w="5000" w:type="pct"/>
          </w:tcPr>
          <w:p w14:paraId="4C9075E6" w14:textId="77777777" w:rsidR="00385319" w:rsidRDefault="00385319" w:rsidP="00572BE9">
            <w:pPr>
              <w:spacing w:line="276" w:lineRule="auto"/>
              <w:ind w:firstLineChars="0" w:firstLine="0"/>
              <w:jc w:val="left"/>
              <w:rPr>
                <w:rFonts w:ascii="华文中宋" w:eastAsia="华文中宋" w:hAnsi="华文中宋"/>
                <w:bCs/>
                <w:spacing w:val="-20"/>
                <w:szCs w:val="21"/>
              </w:rPr>
            </w:pPr>
            <w:r>
              <w:rPr>
                <w:rFonts w:ascii="华文中宋" w:eastAsia="华文中宋" w:hint="eastAsia"/>
                <w:bCs/>
                <w:sz w:val="28"/>
              </w:rPr>
              <w:t>主要参考文献（由指导教师选定）：</w:t>
            </w:r>
          </w:p>
          <w:p w14:paraId="5D07DE88" w14:textId="77777777" w:rsidR="00385319" w:rsidRPr="001548D2" w:rsidRDefault="00385319" w:rsidP="00572BE9">
            <w:pPr>
              <w:pStyle w:val="aff0"/>
              <w:spacing w:line="276" w:lineRule="auto"/>
              <w:ind w:left="0" w:firstLineChars="0" w:firstLine="0"/>
              <w:jc w:val="left"/>
              <w:rPr>
                <w:sz w:val="21"/>
                <w:szCs w:val="21"/>
              </w:rPr>
            </w:pPr>
            <w:r>
              <w:fldChar w:fldCharType="begin"/>
            </w:r>
            <w:r>
              <w:instrText xml:space="preserve"> ADDIN ZOTERO_BIBL {"uncited":[],"omitted":[],"custom":[]} CSL_BIBLIOGRAPHY </w:instrText>
            </w:r>
            <w:r>
              <w:fldChar w:fldCharType="separate"/>
            </w:r>
            <w:r w:rsidRPr="001548D2">
              <w:rPr>
                <w:sz w:val="21"/>
                <w:szCs w:val="21"/>
              </w:rPr>
              <w:t>[1]</w:t>
            </w:r>
            <w:r w:rsidRPr="001548D2">
              <w:rPr>
                <w:sz w:val="21"/>
                <w:szCs w:val="21"/>
              </w:rPr>
              <w:tab/>
              <w:t>Berns J P, Figueroa-Armijos M, Da Motta Veiga S P, et al. Dynamics of lending-based prosocial crowdfunding: using a social responsibility lens[J]. Journal of Business Ethics, 2020, 161(1): 169–185. DOI:10.1007/s10551-018-3932-0.</w:t>
            </w:r>
          </w:p>
          <w:p w14:paraId="11F0E96A" w14:textId="77777777" w:rsidR="00385319" w:rsidRPr="001548D2" w:rsidRDefault="00385319" w:rsidP="00572BE9">
            <w:pPr>
              <w:pStyle w:val="aff0"/>
              <w:spacing w:line="276" w:lineRule="auto"/>
              <w:ind w:left="0" w:firstLineChars="0" w:firstLine="0"/>
              <w:jc w:val="left"/>
              <w:rPr>
                <w:sz w:val="21"/>
                <w:szCs w:val="21"/>
              </w:rPr>
            </w:pPr>
            <w:r w:rsidRPr="001548D2">
              <w:rPr>
                <w:sz w:val="21"/>
                <w:szCs w:val="21"/>
              </w:rPr>
              <w:t>[2]</w:t>
            </w:r>
            <w:r w:rsidRPr="001548D2">
              <w:rPr>
                <w:sz w:val="21"/>
                <w:szCs w:val="21"/>
              </w:rPr>
              <w:tab/>
              <w:t>Allison T H, McKenny A F, Short J C. The effect of entrepreneurial rhetoric on microlending investment: an examination of the warm-glow effect[J]. Journal of Business Venturing, 2013, 28(6): 690–707. DOI:10.1016/j.jbusvent.2013.01.003.</w:t>
            </w:r>
          </w:p>
          <w:p w14:paraId="62375176" w14:textId="77777777" w:rsidR="00385319" w:rsidRPr="001548D2" w:rsidRDefault="00385319" w:rsidP="00572BE9">
            <w:pPr>
              <w:pStyle w:val="aff0"/>
              <w:spacing w:line="276" w:lineRule="auto"/>
              <w:ind w:left="0" w:firstLineChars="0" w:firstLine="0"/>
              <w:jc w:val="left"/>
              <w:rPr>
                <w:sz w:val="21"/>
                <w:szCs w:val="21"/>
              </w:rPr>
            </w:pPr>
            <w:r w:rsidRPr="001548D2">
              <w:rPr>
                <w:sz w:val="21"/>
                <w:szCs w:val="21"/>
              </w:rPr>
              <w:t>[3]</w:t>
            </w:r>
            <w:r w:rsidRPr="001548D2">
              <w:rPr>
                <w:sz w:val="21"/>
                <w:szCs w:val="21"/>
              </w:rPr>
              <w:tab/>
              <w:t>Dorfleitner G, Oswald E-M, Zhang R. From credit risk to social impact: on the funding determinants in interest-free peer-to-peer lending[J]. Journal of Business Ethics, 2021, 170(2): 375–400. DOI:10.1007/s10551-019-04311-8.</w:t>
            </w:r>
          </w:p>
          <w:p w14:paraId="7F3D006B" w14:textId="77777777" w:rsidR="00385319" w:rsidRPr="001548D2" w:rsidRDefault="00385319" w:rsidP="00572BE9">
            <w:pPr>
              <w:pStyle w:val="aff0"/>
              <w:spacing w:line="276" w:lineRule="auto"/>
              <w:ind w:left="0" w:firstLineChars="0" w:firstLine="0"/>
              <w:jc w:val="left"/>
              <w:rPr>
                <w:sz w:val="21"/>
                <w:szCs w:val="21"/>
              </w:rPr>
            </w:pPr>
            <w:r w:rsidRPr="001548D2">
              <w:rPr>
                <w:sz w:val="21"/>
                <w:szCs w:val="21"/>
              </w:rPr>
              <w:t>[4]</w:t>
            </w:r>
            <w:r w:rsidRPr="001548D2">
              <w:rPr>
                <w:sz w:val="21"/>
                <w:szCs w:val="21"/>
              </w:rPr>
              <w:tab/>
              <w:t>Figueroa-Armijos M, Berns J P. Vulnerable populations and individual social responsibility in prosocial crowdfunding: does the framing matter for female and rural entrepreneurs?[J/OL]. Journal of Business Ethics, 2021[2021–11–27]. http://link.springer.com/10.1007/s10551-020-04712-0. DOI:10.1007/s10551-020-04712-0.</w:t>
            </w:r>
          </w:p>
          <w:p w14:paraId="6245FFEE" w14:textId="77777777" w:rsidR="00385319" w:rsidRPr="001548D2" w:rsidRDefault="00385319" w:rsidP="00572BE9">
            <w:pPr>
              <w:pStyle w:val="aff0"/>
              <w:spacing w:line="276" w:lineRule="auto"/>
              <w:ind w:left="0" w:firstLineChars="0" w:firstLine="0"/>
              <w:jc w:val="left"/>
              <w:rPr>
                <w:sz w:val="21"/>
                <w:szCs w:val="21"/>
              </w:rPr>
            </w:pPr>
            <w:r w:rsidRPr="001548D2">
              <w:rPr>
                <w:sz w:val="21"/>
                <w:szCs w:val="21"/>
              </w:rPr>
              <w:lastRenderedPageBreak/>
              <w:t>[5]</w:t>
            </w:r>
            <w:r w:rsidRPr="001548D2">
              <w:rPr>
                <w:sz w:val="21"/>
                <w:szCs w:val="21"/>
              </w:rPr>
              <w:tab/>
              <w:t>Allison T H, Davis B C, Short J C, et al. Crowdfunding in a prosocial microlending environment: examining the role of intrinsic versus extrinsic cues[J]. Entrepreneurship Theory and Practice, 2015, 39(1): 53–73. DOI:10.1111/etap.12108.</w:t>
            </w:r>
          </w:p>
          <w:p w14:paraId="32783F6E" w14:textId="77777777" w:rsidR="00385319" w:rsidRPr="001548D2" w:rsidRDefault="00385319" w:rsidP="00572BE9">
            <w:pPr>
              <w:pStyle w:val="aff0"/>
              <w:spacing w:line="276" w:lineRule="auto"/>
              <w:ind w:left="0" w:firstLineChars="0" w:firstLine="0"/>
              <w:jc w:val="left"/>
              <w:rPr>
                <w:sz w:val="21"/>
                <w:szCs w:val="21"/>
              </w:rPr>
            </w:pPr>
            <w:r w:rsidRPr="001548D2">
              <w:rPr>
                <w:sz w:val="21"/>
                <w:szCs w:val="21"/>
              </w:rPr>
              <w:t>[6]</w:t>
            </w:r>
            <w:r w:rsidRPr="001548D2">
              <w:rPr>
                <w:sz w:val="21"/>
                <w:szCs w:val="21"/>
              </w:rPr>
              <w:tab/>
              <w:t>Galak J, Small D, Stephen A T. Microfinance decision making: a field study of prosocial lending[J]. Journal of Marketing Research, 2011, 48(SPL): S130–S137. DOI:10.1509/jmkr.48.SPL.S130.</w:t>
            </w:r>
          </w:p>
          <w:p w14:paraId="4A261D00" w14:textId="77777777" w:rsidR="00385319" w:rsidRPr="001548D2" w:rsidRDefault="00385319" w:rsidP="00572BE9">
            <w:pPr>
              <w:pStyle w:val="aff0"/>
              <w:spacing w:line="276" w:lineRule="auto"/>
              <w:ind w:left="0" w:firstLineChars="0" w:firstLine="0"/>
              <w:jc w:val="left"/>
              <w:rPr>
                <w:sz w:val="21"/>
                <w:szCs w:val="21"/>
              </w:rPr>
            </w:pPr>
            <w:r w:rsidRPr="001548D2">
              <w:rPr>
                <w:sz w:val="21"/>
                <w:szCs w:val="21"/>
              </w:rPr>
              <w:t>[7]</w:t>
            </w:r>
            <w:r w:rsidRPr="001548D2">
              <w:rPr>
                <w:sz w:val="21"/>
                <w:szCs w:val="21"/>
              </w:rPr>
              <w:tab/>
              <w:t>Burtch G, Ghose A, Wattal S. Cultural differences and geography as determinants of online prosocial lending[J]. 2021: 23. .</w:t>
            </w:r>
          </w:p>
          <w:p w14:paraId="33337220" w14:textId="77777777" w:rsidR="00385319" w:rsidRPr="001548D2" w:rsidRDefault="00385319" w:rsidP="00572BE9">
            <w:pPr>
              <w:pStyle w:val="aff0"/>
              <w:spacing w:line="276" w:lineRule="auto"/>
              <w:ind w:left="0" w:firstLineChars="0" w:firstLine="0"/>
              <w:jc w:val="left"/>
              <w:rPr>
                <w:sz w:val="21"/>
                <w:szCs w:val="21"/>
              </w:rPr>
            </w:pPr>
            <w:r w:rsidRPr="001548D2">
              <w:rPr>
                <w:sz w:val="21"/>
                <w:szCs w:val="21"/>
              </w:rPr>
              <w:t>[8]</w:t>
            </w:r>
            <w:r w:rsidRPr="001548D2">
              <w:rPr>
                <w:sz w:val="21"/>
                <w:szCs w:val="21"/>
              </w:rPr>
              <w:tab/>
              <w:t>Cox J, Nguyen T, Thorpe A, et al. Being seen to care: the relationship between self-presentation and contributions to online pro-social crowdfunding campaigns[J]. Computers in Human Behavior, 2018, 83: 45–55. DOI:10.1016/j.chb.2018.01.014.</w:t>
            </w:r>
          </w:p>
          <w:p w14:paraId="43CE2244" w14:textId="57AE0965" w:rsidR="00385319" w:rsidRPr="00083B64" w:rsidRDefault="00385319" w:rsidP="00572BE9">
            <w:pPr>
              <w:widowControl w:val="0"/>
              <w:spacing w:line="276" w:lineRule="auto"/>
              <w:ind w:firstLineChars="0" w:firstLine="0"/>
              <w:jc w:val="left"/>
              <w:rPr>
                <w:rFonts w:ascii="华文中宋" w:eastAsia="华文中宋" w:hAnsi="华文中宋" w:cs="Times New Roman"/>
                <w:bCs/>
                <w:spacing w:val="-20"/>
                <w:kern w:val="2"/>
                <w:sz w:val="21"/>
                <w:szCs w:val="21"/>
              </w:rPr>
            </w:pPr>
            <w:r>
              <w:fldChar w:fldCharType="end"/>
            </w:r>
          </w:p>
        </w:tc>
      </w:tr>
      <w:tr w:rsidR="00385319" w:rsidRPr="00083B64" w14:paraId="1748665C" w14:textId="77777777" w:rsidTr="00385319">
        <w:trPr>
          <w:trHeight w:val="1974"/>
        </w:trPr>
        <w:tc>
          <w:tcPr>
            <w:tcW w:w="5000" w:type="pct"/>
          </w:tcPr>
          <w:p w14:paraId="2A675DB8" w14:textId="77777777" w:rsidR="00385319" w:rsidRPr="00083B64" w:rsidRDefault="00385319" w:rsidP="00385319">
            <w:pPr>
              <w:widowControl w:val="0"/>
              <w:spacing w:line="240" w:lineRule="auto"/>
              <w:ind w:firstLineChars="0" w:firstLine="0"/>
              <w:jc w:val="left"/>
              <w:rPr>
                <w:rFonts w:ascii="华文中宋" w:eastAsia="华文中宋" w:hAnsi="华文中宋" w:cs="Times New Roman"/>
                <w:bCs/>
                <w:spacing w:val="-20"/>
                <w:kern w:val="2"/>
                <w:sz w:val="21"/>
                <w:szCs w:val="21"/>
              </w:rPr>
            </w:pPr>
            <w:r w:rsidRPr="00083B64">
              <w:rPr>
                <w:rFonts w:ascii="华文中宋" w:eastAsia="华文中宋" w:cs="Times New Roman" w:hint="eastAsia"/>
                <w:bCs/>
                <w:kern w:val="2"/>
                <w:sz w:val="28"/>
                <w:szCs w:val="20"/>
              </w:rPr>
              <w:lastRenderedPageBreak/>
              <w:t>同组设计者：</w:t>
            </w:r>
          </w:p>
          <w:p w14:paraId="5A831CF5" w14:textId="77777777" w:rsidR="00385319" w:rsidRPr="00083B64" w:rsidRDefault="00385319" w:rsidP="00385319">
            <w:pPr>
              <w:widowControl w:val="0"/>
              <w:spacing w:line="600" w:lineRule="exact"/>
              <w:ind w:firstLineChars="0" w:firstLine="0"/>
              <w:rPr>
                <w:rFonts w:ascii="华文中宋" w:eastAsia="华文中宋" w:hAnsi="华文中宋" w:cs="Times New Roman"/>
                <w:bCs/>
                <w:spacing w:val="-20"/>
                <w:kern w:val="2"/>
                <w:sz w:val="30"/>
                <w:szCs w:val="30"/>
              </w:rPr>
            </w:pPr>
          </w:p>
          <w:p w14:paraId="72FAB6EC" w14:textId="77777777" w:rsidR="00385319" w:rsidRPr="00083B64" w:rsidRDefault="00385319" w:rsidP="00385319">
            <w:pPr>
              <w:widowControl w:val="0"/>
              <w:spacing w:line="600" w:lineRule="exact"/>
              <w:ind w:firstLineChars="0" w:firstLine="0"/>
              <w:rPr>
                <w:rFonts w:ascii="华文中宋" w:eastAsia="华文中宋" w:hAnsi="华文中宋" w:cs="Times New Roman"/>
                <w:bCs/>
                <w:spacing w:val="-20"/>
                <w:kern w:val="2"/>
                <w:sz w:val="30"/>
                <w:szCs w:val="30"/>
              </w:rPr>
            </w:pPr>
          </w:p>
        </w:tc>
      </w:tr>
      <w:tr w:rsidR="00385319" w:rsidRPr="00083B64" w14:paraId="0AA756C9" w14:textId="77777777" w:rsidTr="00385319">
        <w:trPr>
          <w:trHeight w:val="983"/>
        </w:trPr>
        <w:tc>
          <w:tcPr>
            <w:tcW w:w="5000" w:type="pct"/>
          </w:tcPr>
          <w:p w14:paraId="4F8B9D2E" w14:textId="77777777" w:rsidR="00385319" w:rsidRPr="00083B64" w:rsidRDefault="00385319" w:rsidP="00385319">
            <w:pPr>
              <w:widowControl w:val="0"/>
              <w:spacing w:line="240" w:lineRule="auto"/>
              <w:ind w:firstLineChars="0" w:firstLine="0"/>
              <w:jc w:val="left"/>
              <w:rPr>
                <w:rFonts w:ascii="华文中宋" w:eastAsia="华文中宋" w:cs="Times New Roman"/>
                <w:bCs/>
                <w:kern w:val="2"/>
                <w:sz w:val="28"/>
                <w:szCs w:val="20"/>
              </w:rPr>
            </w:pPr>
            <w:r w:rsidRPr="00083B64">
              <w:rPr>
                <w:rFonts w:ascii="华文中宋" w:eastAsia="华文中宋" w:cs="Times New Roman" w:hint="eastAsia"/>
                <w:bCs/>
                <w:kern w:val="2"/>
                <w:sz w:val="28"/>
                <w:szCs w:val="20"/>
              </w:rPr>
              <w:t>指导教师签名：</w:t>
            </w:r>
          </w:p>
          <w:p w14:paraId="3A19CBAC" w14:textId="7317C39B" w:rsidR="00385319" w:rsidRPr="00083B64" w:rsidRDefault="00385319" w:rsidP="00385319">
            <w:pPr>
              <w:widowControl w:val="0"/>
              <w:spacing w:line="240" w:lineRule="auto"/>
              <w:ind w:firstLineChars="0" w:firstLine="0"/>
              <w:jc w:val="right"/>
              <w:rPr>
                <w:rFonts w:ascii="华文中宋" w:eastAsia="华文中宋" w:cs="Times New Roman"/>
                <w:bCs/>
                <w:kern w:val="2"/>
                <w:sz w:val="28"/>
                <w:szCs w:val="20"/>
              </w:rPr>
            </w:pPr>
            <w:r w:rsidRPr="00083B64">
              <w:rPr>
                <w:rFonts w:ascii="华文中宋" w:eastAsia="华文中宋" w:cs="Times New Roman" w:hint="eastAsia"/>
                <w:bCs/>
                <w:kern w:val="2"/>
                <w:sz w:val="28"/>
                <w:szCs w:val="20"/>
              </w:rPr>
              <w:t xml:space="preserve">年 </w:t>
            </w:r>
            <w:r w:rsidRPr="00083B64">
              <w:rPr>
                <w:rFonts w:ascii="华文中宋" w:eastAsia="华文中宋" w:cs="Times New Roman"/>
                <w:bCs/>
                <w:kern w:val="2"/>
                <w:sz w:val="28"/>
                <w:szCs w:val="20"/>
              </w:rPr>
              <w:t xml:space="preserve">   </w:t>
            </w:r>
            <w:r w:rsidRPr="00083B64">
              <w:rPr>
                <w:rFonts w:ascii="华文中宋" w:eastAsia="华文中宋" w:cs="Times New Roman" w:hint="eastAsia"/>
                <w:bCs/>
                <w:kern w:val="2"/>
                <w:sz w:val="28"/>
                <w:szCs w:val="20"/>
              </w:rPr>
              <w:t xml:space="preserve">月 </w:t>
            </w:r>
            <w:r w:rsidRPr="00083B64">
              <w:rPr>
                <w:rFonts w:ascii="华文中宋" w:eastAsia="华文中宋" w:cs="Times New Roman"/>
                <w:bCs/>
                <w:kern w:val="2"/>
                <w:sz w:val="28"/>
                <w:szCs w:val="20"/>
              </w:rPr>
              <w:t xml:space="preserve">   </w:t>
            </w:r>
            <w:r w:rsidRPr="00083B64">
              <w:rPr>
                <w:rFonts w:ascii="华文中宋" w:eastAsia="华文中宋" w:cs="Times New Roman" w:hint="eastAsia"/>
                <w:bCs/>
                <w:kern w:val="2"/>
                <w:sz w:val="28"/>
                <w:szCs w:val="20"/>
              </w:rPr>
              <w:t>日</w:t>
            </w:r>
          </w:p>
        </w:tc>
      </w:tr>
    </w:tbl>
    <w:p w14:paraId="50B91391" w14:textId="77777777" w:rsidR="00083B64" w:rsidRPr="00083B64" w:rsidRDefault="00083B64" w:rsidP="00083B64">
      <w:pPr>
        <w:widowControl w:val="0"/>
        <w:spacing w:line="240" w:lineRule="auto"/>
        <w:ind w:firstLineChars="0" w:firstLine="0"/>
        <w:rPr>
          <w:rFonts w:cs="Times New Roman"/>
          <w:kern w:val="2"/>
          <w:sz w:val="21"/>
          <w:szCs w:val="20"/>
        </w:rPr>
      </w:pPr>
    </w:p>
    <w:p w14:paraId="6A8A0409" w14:textId="0B959E5C" w:rsidR="000D3FED" w:rsidRPr="000D3FED" w:rsidRDefault="000D3FED" w:rsidP="00555A59">
      <w:pPr>
        <w:pStyle w:val="af9"/>
      </w:pPr>
    </w:p>
    <w:sectPr w:rsidR="000D3FED" w:rsidRPr="000D3FED">
      <w:headerReference w:type="default" r:id="rId2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04194" w14:textId="77777777" w:rsidR="00456B0E" w:rsidRDefault="00456B0E">
      <w:pPr>
        <w:spacing w:after="120" w:line="240" w:lineRule="auto"/>
        <w:ind w:firstLine="480"/>
      </w:pPr>
      <w:r>
        <w:separator/>
      </w:r>
    </w:p>
  </w:endnote>
  <w:endnote w:type="continuationSeparator" w:id="0">
    <w:p w14:paraId="7F0E8A23" w14:textId="77777777" w:rsidR="00456B0E" w:rsidRDefault="00456B0E">
      <w:pPr>
        <w:spacing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9B853" w14:textId="77777777" w:rsidR="00484C7B" w:rsidRDefault="00484C7B">
    <w:pPr>
      <w:pStyle w:val="af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0FFC8" w14:textId="77777777" w:rsidR="00543E1C" w:rsidRDefault="00543E1C" w:rsidP="003E2C78">
    <w:pPr>
      <w:pStyle w:val="af5"/>
      <w:spacing w:after="120"/>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77953" w14:textId="77777777" w:rsidR="00484C7B" w:rsidRDefault="00484C7B">
    <w:pPr>
      <w:pStyle w:val="af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1" w:rightFromText="181" w:horzAnchor="margin" w:tblpXSpec="center" w:tblpY="14204"/>
      <w:tblW w:w="5033" w:type="pct"/>
      <w:tblLook w:val="0000" w:firstRow="0" w:lastRow="0" w:firstColumn="0" w:lastColumn="0" w:noHBand="0" w:noVBand="0"/>
    </w:tblPr>
    <w:tblGrid>
      <w:gridCol w:w="3856"/>
      <w:gridCol w:w="849"/>
      <w:gridCol w:w="3855"/>
    </w:tblGrid>
    <w:tr w:rsidR="00B13001" w14:paraId="66A89BFB" w14:textId="77777777" w:rsidTr="00C41CF2">
      <w:trPr>
        <w:trHeight w:val="153"/>
      </w:trPr>
      <w:tc>
        <w:tcPr>
          <w:tcW w:w="2252" w:type="pct"/>
          <w:tcBorders>
            <w:bottom w:val="single" w:sz="4" w:space="0" w:color="4F81BD"/>
          </w:tcBorders>
          <w:shd w:val="clear" w:color="auto" w:fill="auto"/>
        </w:tcPr>
        <w:p w14:paraId="0E88250B" w14:textId="77777777" w:rsidR="00B13001" w:rsidRPr="00BC10E2" w:rsidRDefault="00B13001" w:rsidP="001C2C1B">
          <w:pPr>
            <w:pStyle w:val="af7"/>
            <w:pBdr>
              <w:bottom w:val="none" w:sz="0" w:space="0" w:color="auto"/>
            </w:pBdr>
            <w:tabs>
              <w:tab w:val="left" w:pos="2616"/>
            </w:tabs>
            <w:ind w:firstLineChars="0" w:firstLine="0"/>
            <w:jc w:val="left"/>
            <w:rPr>
              <w:rFonts w:ascii="Cambria" w:hAnsi="Cambria"/>
              <w:b/>
              <w:bCs/>
            </w:rPr>
          </w:pPr>
        </w:p>
      </w:tc>
      <w:tc>
        <w:tcPr>
          <w:tcW w:w="496" w:type="pct"/>
          <w:vMerge w:val="restart"/>
          <w:shd w:val="clear" w:color="auto" w:fill="auto"/>
          <w:noWrap/>
          <w:vAlign w:val="center"/>
        </w:tcPr>
        <w:p w14:paraId="1801DCE8" w14:textId="77777777" w:rsidR="00B13001" w:rsidRDefault="00B13001" w:rsidP="001C2C1B">
          <w:pPr>
            <w:pStyle w:val="afd"/>
            <w:jc w:val="center"/>
            <w:rPr>
              <w:rFonts w:ascii="Cambria" w:hAnsi="Cambria"/>
            </w:rPr>
          </w:pPr>
          <w:r w:rsidRPr="00574BA2">
            <w:rPr>
              <w:rFonts w:ascii="Cambria" w:hAnsi="Cambria"/>
            </w:rPr>
            <w:fldChar w:fldCharType="begin"/>
          </w:r>
          <w:r w:rsidRPr="00574BA2">
            <w:rPr>
              <w:rFonts w:ascii="Cambria" w:hAnsi="Cambria"/>
            </w:rPr>
            <w:instrText>PAGE   \* MERGEFORMAT</w:instrText>
          </w:r>
          <w:r w:rsidRPr="00574BA2">
            <w:rPr>
              <w:rFonts w:ascii="Cambria" w:hAnsi="Cambria"/>
            </w:rPr>
            <w:fldChar w:fldCharType="separate"/>
          </w:r>
          <w:r>
            <w:rPr>
              <w:rFonts w:ascii="Cambria" w:hAnsi="Cambria"/>
            </w:rPr>
            <w:t>1</w:t>
          </w:r>
          <w:r w:rsidRPr="00574BA2">
            <w:rPr>
              <w:rFonts w:ascii="Cambria" w:hAnsi="Cambria"/>
            </w:rPr>
            <w:fldChar w:fldCharType="end"/>
          </w:r>
        </w:p>
      </w:tc>
      <w:tc>
        <w:tcPr>
          <w:tcW w:w="2252" w:type="pct"/>
          <w:tcBorders>
            <w:bottom w:val="single" w:sz="4" w:space="0" w:color="4F81BD"/>
          </w:tcBorders>
          <w:shd w:val="clear" w:color="auto" w:fill="auto"/>
        </w:tcPr>
        <w:p w14:paraId="1A8475D1" w14:textId="10A3F4FC" w:rsidR="00512773" w:rsidRPr="00BC10E2" w:rsidRDefault="00512773" w:rsidP="001C2C1B">
          <w:pPr>
            <w:pStyle w:val="af7"/>
            <w:pBdr>
              <w:bottom w:val="none" w:sz="0" w:space="0" w:color="auto"/>
            </w:pBdr>
            <w:tabs>
              <w:tab w:val="left" w:pos="2616"/>
            </w:tabs>
            <w:ind w:firstLineChars="0" w:firstLine="0"/>
            <w:jc w:val="left"/>
            <w:rPr>
              <w:rFonts w:ascii="Cambria" w:hAnsi="Cambria"/>
              <w:b/>
              <w:bCs/>
            </w:rPr>
          </w:pPr>
        </w:p>
      </w:tc>
    </w:tr>
    <w:tr w:rsidR="00B13001" w14:paraId="5B52A3EE" w14:textId="77777777" w:rsidTr="00C41CF2">
      <w:trPr>
        <w:trHeight w:val="153"/>
      </w:trPr>
      <w:tc>
        <w:tcPr>
          <w:tcW w:w="2252" w:type="pct"/>
          <w:tcBorders>
            <w:top w:val="single" w:sz="4" w:space="0" w:color="4F81BD"/>
          </w:tcBorders>
          <w:shd w:val="clear" w:color="auto" w:fill="auto"/>
        </w:tcPr>
        <w:p w14:paraId="6D74C9D7" w14:textId="77777777" w:rsidR="00B13001" w:rsidRDefault="00B13001" w:rsidP="001C2C1B">
          <w:pPr>
            <w:pStyle w:val="af7"/>
            <w:pBdr>
              <w:bottom w:val="none" w:sz="0" w:space="0" w:color="auto"/>
            </w:pBdr>
            <w:tabs>
              <w:tab w:val="left" w:pos="2616"/>
            </w:tabs>
            <w:ind w:firstLineChars="0" w:firstLine="0"/>
            <w:jc w:val="left"/>
            <w:rPr>
              <w:rFonts w:ascii="Cambria" w:hAnsi="Cambria"/>
              <w:b/>
              <w:bCs/>
            </w:rPr>
          </w:pPr>
        </w:p>
      </w:tc>
      <w:tc>
        <w:tcPr>
          <w:tcW w:w="496" w:type="pct"/>
          <w:vMerge/>
          <w:shd w:val="clear" w:color="auto" w:fill="auto"/>
        </w:tcPr>
        <w:p w14:paraId="34703F42" w14:textId="77777777" w:rsidR="00B13001" w:rsidRDefault="00B13001" w:rsidP="001C2C1B">
          <w:pPr>
            <w:pStyle w:val="af7"/>
            <w:ind w:firstLineChars="0" w:firstLine="0"/>
            <w:jc w:val="left"/>
            <w:rPr>
              <w:rFonts w:ascii="Cambria" w:hAnsi="Cambria"/>
              <w:b/>
              <w:bCs/>
            </w:rPr>
          </w:pPr>
        </w:p>
      </w:tc>
      <w:tc>
        <w:tcPr>
          <w:tcW w:w="2252" w:type="pct"/>
          <w:tcBorders>
            <w:top w:val="single" w:sz="4" w:space="0" w:color="4F81BD"/>
          </w:tcBorders>
          <w:shd w:val="clear" w:color="auto" w:fill="auto"/>
        </w:tcPr>
        <w:p w14:paraId="51378E15" w14:textId="1D0FD8CE" w:rsidR="00512773" w:rsidRDefault="00B13001" w:rsidP="001C2C1B">
          <w:pPr>
            <w:pStyle w:val="af7"/>
            <w:pBdr>
              <w:bottom w:val="none" w:sz="0" w:space="0" w:color="auto"/>
            </w:pBdr>
            <w:tabs>
              <w:tab w:val="clear" w:pos="4153"/>
              <w:tab w:val="clear" w:pos="8306"/>
              <w:tab w:val="left" w:pos="1432"/>
            </w:tabs>
            <w:ind w:firstLineChars="0" w:firstLine="0"/>
            <w:jc w:val="left"/>
            <w:rPr>
              <w:rFonts w:ascii="Cambria" w:hAnsi="Cambria"/>
              <w:b/>
              <w:bCs/>
            </w:rPr>
          </w:pPr>
          <w:r>
            <w:rPr>
              <w:rFonts w:ascii="Cambria" w:hAnsi="Cambria"/>
              <w:b/>
              <w:bCs/>
            </w:rPr>
            <w:tab/>
          </w:r>
        </w:p>
      </w:tc>
    </w:tr>
  </w:tbl>
  <w:p w14:paraId="0C67B54F" w14:textId="77777777" w:rsidR="00B13001" w:rsidRDefault="00B13001" w:rsidP="001C2C1B">
    <w:pPr>
      <w:pStyle w:val="af5"/>
      <w:spacing w:after="120"/>
      <w:ind w:firstLineChars="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E7FA9" w14:textId="77777777" w:rsidR="009906FB" w:rsidRDefault="009906FB" w:rsidP="003E2C78">
    <w:pPr>
      <w:pStyle w:val="af5"/>
      <w:spacing w:after="120"/>
      <w:ind w:firstLineChars="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21FD1" w14:textId="77777777" w:rsidR="00543E1C" w:rsidRDefault="00543E1C" w:rsidP="00531FA2">
    <w:pPr>
      <w:pStyle w:val="af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E4434" w14:textId="77777777" w:rsidR="00456B0E" w:rsidRDefault="00456B0E">
      <w:pPr>
        <w:spacing w:after="120" w:line="240" w:lineRule="auto"/>
        <w:ind w:firstLine="480"/>
      </w:pPr>
      <w:r>
        <w:separator/>
      </w:r>
    </w:p>
  </w:footnote>
  <w:footnote w:type="continuationSeparator" w:id="0">
    <w:p w14:paraId="4CA6DB19" w14:textId="77777777" w:rsidR="00456B0E" w:rsidRDefault="00456B0E">
      <w:pPr>
        <w:spacing w:after="12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6C42F" w14:textId="77777777" w:rsidR="00484C7B" w:rsidRDefault="00484C7B">
    <w:pPr>
      <w:pStyle w:val="af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4D1B0" w14:textId="77777777" w:rsidR="00484C7B" w:rsidRPr="00484C7B" w:rsidRDefault="00484C7B" w:rsidP="00484C7B">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4354" w14:textId="77777777" w:rsidR="00484C7B" w:rsidRDefault="00484C7B">
    <w:pPr>
      <w:pStyle w:val="af7"/>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904D1" w14:textId="77777777" w:rsidR="00EE2070" w:rsidRDefault="00EE2070" w:rsidP="00F84336">
    <w:pPr>
      <w:pStyle w:val="af7"/>
      <w:pBdr>
        <w:bottom w:val="single" w:sz="6" w:space="0" w:color="auto"/>
      </w:pBdr>
      <w:spacing w:after="120"/>
      <w:ind w:firstLine="420"/>
      <w:rPr>
        <w:rFonts w:ascii="华文中宋" w:eastAsia="华文中宋" w:hAnsi="华文中宋"/>
        <w:sz w:val="21"/>
        <w:szCs w:val="21"/>
      </w:rPr>
    </w:pPr>
    <w:r>
      <w:rPr>
        <w:rFonts w:ascii="华文中宋" w:eastAsia="华文中宋" w:hAnsi="华文中宋" w:hint="eastAsia"/>
        <w:sz w:val="21"/>
        <w:szCs w:val="21"/>
      </w:rPr>
      <w:t>华 中 科 技 大 学 本 科 毕 业 设 计（论 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3E09D" w14:textId="62925C81" w:rsidR="00083B64" w:rsidRPr="00083B64" w:rsidRDefault="00083B64" w:rsidP="00083B64">
    <w:pPr>
      <w:ind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B61EA"/>
    <w:multiLevelType w:val="multilevel"/>
    <w:tmpl w:val="A68CD5AA"/>
    <w:lvl w:ilvl="0">
      <w:start w:val="1"/>
      <w:numFmt w:val="decimal"/>
      <w:lvlText w:val="%1."/>
      <w:lvlJc w:val="left"/>
      <w:pPr>
        <w:ind w:left="0" w:firstLine="0"/>
      </w:pPr>
      <w:rPr>
        <w:rFonts w:ascii="Times New Roman" w:hAnsi="Times New Roman" w:cs="Times New Roman" w:hint="default"/>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none"/>
      <w:lvlText w:val=""/>
      <w:lvlJc w:val="left"/>
      <w:pPr>
        <w:ind w:left="0" w:firstLine="0"/>
      </w:pPr>
      <w:rPr>
        <w:rFonts w:hint="eastAsia"/>
      </w:rPr>
    </w:lvl>
    <w:lvl w:ilvl="4">
      <w:start w:val="1"/>
      <w:numFmt w:val="none"/>
      <w:lvlText w:val=""/>
      <w:lvlJc w:val="left"/>
      <w:pPr>
        <w:ind w:left="0" w:firstLine="0"/>
      </w:pPr>
      <w:rPr>
        <w:rFonts w:hint="eastAsia"/>
      </w:rPr>
    </w:lvl>
    <w:lvl w:ilvl="5">
      <w:start w:val="1"/>
      <w:numFmt w:val="none"/>
      <w:lvlText w:val=""/>
      <w:lvlJc w:val="left"/>
      <w:pPr>
        <w:ind w:left="0" w:firstLine="0"/>
      </w:pPr>
      <w:rPr>
        <w:rFonts w:hint="eastAsia"/>
      </w:rPr>
    </w:lvl>
    <w:lvl w:ilvl="6">
      <w:start w:val="1"/>
      <w:numFmt w:val="none"/>
      <w:lvlText w:val=""/>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abstractNum w:abstractNumId="1" w15:restartNumberingAfterBreak="0">
    <w:nsid w:val="72D11A18"/>
    <w:multiLevelType w:val="multilevel"/>
    <w:tmpl w:val="AF6AFF3A"/>
    <w:lvl w:ilvl="0">
      <w:start w:val="1"/>
      <w:numFmt w:val="decimal"/>
      <w:pStyle w:val="1"/>
      <w:suff w:val="space"/>
      <w:lvlText w:val="%1"/>
      <w:lvlJc w:val="left"/>
      <w:pPr>
        <w:ind w:left="0" w:firstLine="0"/>
      </w:pPr>
      <w:rPr>
        <w:rFonts w:ascii="Times New Roman" w:eastAsia="黑体" w:hAnsi="Times New Roman" w:hint="default"/>
        <w:b/>
        <w:i w:val="0"/>
        <w:sz w:val="36"/>
      </w:rPr>
    </w:lvl>
    <w:lvl w:ilvl="1">
      <w:start w:val="1"/>
      <w:numFmt w:val="decimal"/>
      <w:pStyle w:val="2"/>
      <w:suff w:val="space"/>
      <w:lvlText w:val="%1.%2"/>
      <w:lvlJc w:val="left"/>
      <w:pPr>
        <w:ind w:left="0" w:firstLine="0"/>
      </w:pPr>
      <w:rPr>
        <w:rFonts w:ascii="Times New Roman" w:eastAsia="黑体" w:hAnsi="Times New Roman" w:hint="default"/>
        <w:b/>
        <w:i w:val="0"/>
        <w:sz w:val="28"/>
      </w:rPr>
    </w:lvl>
    <w:lvl w:ilvl="2">
      <w:start w:val="1"/>
      <w:numFmt w:val="decimal"/>
      <w:pStyle w:val="3"/>
      <w:suff w:val="space"/>
      <w:lvlText w:val="%1.%2.%3"/>
      <w:lvlJc w:val="left"/>
      <w:pPr>
        <w:ind w:left="0" w:firstLine="0"/>
      </w:pPr>
      <w:rPr>
        <w:rFonts w:ascii="Times New Roman" w:eastAsia="黑体" w:hAnsi="Times New Roman" w:hint="default"/>
        <w:b/>
        <w:i w:val="0"/>
        <w:sz w:val="24"/>
      </w:rPr>
    </w:lvl>
    <w:lvl w:ilvl="3">
      <w:start w:val="1"/>
      <w:numFmt w:val="decimal"/>
      <w:pStyle w:val="5"/>
      <w:lvlText w:val="(%4)"/>
      <w:lvlJc w:val="left"/>
      <w:pPr>
        <w:ind w:left="0" w:firstLine="0"/>
      </w:pPr>
      <w:rPr>
        <w:rFonts w:hint="eastAsia"/>
      </w:rPr>
    </w:lvl>
    <w:lvl w:ilvl="4">
      <w:start w:val="1"/>
      <w:numFmt w:val="lowerLetter"/>
      <w:pStyle w:val="6"/>
      <w:lvlText w:val="(%5)"/>
      <w:lvlJc w:val="left"/>
      <w:pPr>
        <w:ind w:left="0" w:firstLine="0"/>
      </w:pPr>
      <w:rPr>
        <w:rFonts w:hint="eastAsia"/>
      </w:rPr>
    </w:lvl>
    <w:lvl w:ilvl="5">
      <w:start w:val="1"/>
      <w:numFmt w:val="lowerRoman"/>
      <w:lvlText w:val="(%6)"/>
      <w:lvlJc w:val="lef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left"/>
      <w:pPr>
        <w:ind w:left="0" w:firstLine="0"/>
      </w:pPr>
      <w:rPr>
        <w:rFonts w:hint="eastAsia"/>
      </w:rPr>
    </w:lvl>
  </w:abstractNum>
  <w:num w:numId="1" w16cid:durableId="493842274">
    <w:abstractNumId w:val="0"/>
  </w:num>
  <w:num w:numId="2" w16cid:durableId="806122312">
    <w:abstractNumId w:val="0"/>
  </w:num>
  <w:num w:numId="3" w16cid:durableId="1950896490">
    <w:abstractNumId w:val="0"/>
  </w:num>
  <w:num w:numId="4" w16cid:durableId="1568764723">
    <w:abstractNumId w:val="0"/>
  </w:num>
  <w:num w:numId="5" w16cid:durableId="2006743625">
    <w:abstractNumId w:val="0"/>
  </w:num>
  <w:num w:numId="6" w16cid:durableId="1001468035">
    <w:abstractNumId w:val="1"/>
  </w:num>
  <w:num w:numId="7" w16cid:durableId="357196442">
    <w:abstractNumId w:val="1"/>
  </w:num>
  <w:num w:numId="8" w16cid:durableId="1715427608">
    <w:abstractNumId w:val="1"/>
  </w:num>
  <w:num w:numId="9" w16cid:durableId="260309204">
    <w:abstractNumId w:val="1"/>
  </w:num>
  <w:num w:numId="10" w16cid:durableId="1118524744">
    <w:abstractNumId w:val="1"/>
  </w:num>
  <w:num w:numId="11" w16cid:durableId="1875968161">
    <w:abstractNumId w:val="1"/>
  </w:num>
  <w:num w:numId="12" w16cid:durableId="1667392393">
    <w:abstractNumId w:val="1"/>
  </w:num>
  <w:num w:numId="13" w16cid:durableId="1170219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drawingGridHorizontalSpacing w:val="119"/>
  <w:drawingGridVerticalSpacing w:val="164"/>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19C"/>
    <w:rsid w:val="000004FD"/>
    <w:rsid w:val="00000C87"/>
    <w:rsid w:val="000011A8"/>
    <w:rsid w:val="00001B69"/>
    <w:rsid w:val="00001ED3"/>
    <w:rsid w:val="00002398"/>
    <w:rsid w:val="00002709"/>
    <w:rsid w:val="000031C1"/>
    <w:rsid w:val="000031F5"/>
    <w:rsid w:val="000034FA"/>
    <w:rsid w:val="0000395B"/>
    <w:rsid w:val="00003E92"/>
    <w:rsid w:val="00004237"/>
    <w:rsid w:val="00004E68"/>
    <w:rsid w:val="00004F11"/>
    <w:rsid w:val="000052B5"/>
    <w:rsid w:val="00005667"/>
    <w:rsid w:val="00006011"/>
    <w:rsid w:val="0000627E"/>
    <w:rsid w:val="000069EF"/>
    <w:rsid w:val="0000706D"/>
    <w:rsid w:val="00007E78"/>
    <w:rsid w:val="00011139"/>
    <w:rsid w:val="0001246F"/>
    <w:rsid w:val="00012A42"/>
    <w:rsid w:val="00013583"/>
    <w:rsid w:val="000143E4"/>
    <w:rsid w:val="0001441B"/>
    <w:rsid w:val="00014694"/>
    <w:rsid w:val="00014B8F"/>
    <w:rsid w:val="000151FC"/>
    <w:rsid w:val="00015FE8"/>
    <w:rsid w:val="00016211"/>
    <w:rsid w:val="000168FC"/>
    <w:rsid w:val="000169C9"/>
    <w:rsid w:val="0001779E"/>
    <w:rsid w:val="00017C37"/>
    <w:rsid w:val="00017DAD"/>
    <w:rsid w:val="000203E4"/>
    <w:rsid w:val="00020F1A"/>
    <w:rsid w:val="00021D87"/>
    <w:rsid w:val="00021F05"/>
    <w:rsid w:val="00022225"/>
    <w:rsid w:val="0002294D"/>
    <w:rsid w:val="00022BF7"/>
    <w:rsid w:val="00022C1A"/>
    <w:rsid w:val="000233CE"/>
    <w:rsid w:val="000238D2"/>
    <w:rsid w:val="00023977"/>
    <w:rsid w:val="000245FE"/>
    <w:rsid w:val="000247A4"/>
    <w:rsid w:val="00024931"/>
    <w:rsid w:val="00024C39"/>
    <w:rsid w:val="00024D99"/>
    <w:rsid w:val="00025A3F"/>
    <w:rsid w:val="00025E96"/>
    <w:rsid w:val="00025FA8"/>
    <w:rsid w:val="00025FC3"/>
    <w:rsid w:val="00026144"/>
    <w:rsid w:val="000263C6"/>
    <w:rsid w:val="0002661A"/>
    <w:rsid w:val="0002682B"/>
    <w:rsid w:val="00026AF6"/>
    <w:rsid w:val="0002742F"/>
    <w:rsid w:val="0002759A"/>
    <w:rsid w:val="00027BDB"/>
    <w:rsid w:val="00030347"/>
    <w:rsid w:val="00030A0A"/>
    <w:rsid w:val="00030AD0"/>
    <w:rsid w:val="00030C7D"/>
    <w:rsid w:val="0003112D"/>
    <w:rsid w:val="00031BCE"/>
    <w:rsid w:val="00031C16"/>
    <w:rsid w:val="0003210D"/>
    <w:rsid w:val="0003219B"/>
    <w:rsid w:val="000325B5"/>
    <w:rsid w:val="0003282C"/>
    <w:rsid w:val="000338C1"/>
    <w:rsid w:val="0003409C"/>
    <w:rsid w:val="0003429B"/>
    <w:rsid w:val="000344B1"/>
    <w:rsid w:val="00034972"/>
    <w:rsid w:val="00034DEA"/>
    <w:rsid w:val="00034F26"/>
    <w:rsid w:val="00034FC8"/>
    <w:rsid w:val="0003566E"/>
    <w:rsid w:val="00035732"/>
    <w:rsid w:val="00035C9D"/>
    <w:rsid w:val="00035CCF"/>
    <w:rsid w:val="00036D86"/>
    <w:rsid w:val="00036EE9"/>
    <w:rsid w:val="00036FBE"/>
    <w:rsid w:val="00040039"/>
    <w:rsid w:val="00040413"/>
    <w:rsid w:val="0004146D"/>
    <w:rsid w:val="00041A6E"/>
    <w:rsid w:val="00041B86"/>
    <w:rsid w:val="00042C53"/>
    <w:rsid w:val="000449BD"/>
    <w:rsid w:val="00044D17"/>
    <w:rsid w:val="00044F2C"/>
    <w:rsid w:val="000452A4"/>
    <w:rsid w:val="0004595B"/>
    <w:rsid w:val="00045E0C"/>
    <w:rsid w:val="00046B98"/>
    <w:rsid w:val="00046CEE"/>
    <w:rsid w:val="00046F69"/>
    <w:rsid w:val="00047765"/>
    <w:rsid w:val="0004788A"/>
    <w:rsid w:val="00047DA9"/>
    <w:rsid w:val="000505C1"/>
    <w:rsid w:val="000505C2"/>
    <w:rsid w:val="00051258"/>
    <w:rsid w:val="000515B6"/>
    <w:rsid w:val="00051688"/>
    <w:rsid w:val="00051FA8"/>
    <w:rsid w:val="000523AE"/>
    <w:rsid w:val="0005249A"/>
    <w:rsid w:val="000525D3"/>
    <w:rsid w:val="00052AB0"/>
    <w:rsid w:val="00052E77"/>
    <w:rsid w:val="0005308A"/>
    <w:rsid w:val="000533E4"/>
    <w:rsid w:val="00053E7D"/>
    <w:rsid w:val="000540D2"/>
    <w:rsid w:val="0005471B"/>
    <w:rsid w:val="000552AB"/>
    <w:rsid w:val="00055842"/>
    <w:rsid w:val="00055C78"/>
    <w:rsid w:val="00055FB5"/>
    <w:rsid w:val="00056846"/>
    <w:rsid w:val="00056A51"/>
    <w:rsid w:val="00056AB3"/>
    <w:rsid w:val="00056DE6"/>
    <w:rsid w:val="00056E7F"/>
    <w:rsid w:val="000570F5"/>
    <w:rsid w:val="00057514"/>
    <w:rsid w:val="00057952"/>
    <w:rsid w:val="000601AF"/>
    <w:rsid w:val="0006034B"/>
    <w:rsid w:val="00061284"/>
    <w:rsid w:val="00061D74"/>
    <w:rsid w:val="00061E87"/>
    <w:rsid w:val="000623ED"/>
    <w:rsid w:val="000626FF"/>
    <w:rsid w:val="0006278A"/>
    <w:rsid w:val="00062A9F"/>
    <w:rsid w:val="00062B46"/>
    <w:rsid w:val="00062C26"/>
    <w:rsid w:val="00062D78"/>
    <w:rsid w:val="00063333"/>
    <w:rsid w:val="000638F3"/>
    <w:rsid w:val="00063B16"/>
    <w:rsid w:val="00064009"/>
    <w:rsid w:val="000641F5"/>
    <w:rsid w:val="0006480E"/>
    <w:rsid w:val="000649A4"/>
    <w:rsid w:val="00064AA2"/>
    <w:rsid w:val="00064B99"/>
    <w:rsid w:val="00064DD8"/>
    <w:rsid w:val="00065224"/>
    <w:rsid w:val="0006593C"/>
    <w:rsid w:val="0006614F"/>
    <w:rsid w:val="00066371"/>
    <w:rsid w:val="000663AB"/>
    <w:rsid w:val="00066602"/>
    <w:rsid w:val="00066641"/>
    <w:rsid w:val="00066744"/>
    <w:rsid w:val="00066F54"/>
    <w:rsid w:val="00067688"/>
    <w:rsid w:val="0006785B"/>
    <w:rsid w:val="00067EC5"/>
    <w:rsid w:val="0007047A"/>
    <w:rsid w:val="00070F80"/>
    <w:rsid w:val="000719C3"/>
    <w:rsid w:val="00071E78"/>
    <w:rsid w:val="0007336D"/>
    <w:rsid w:val="00073731"/>
    <w:rsid w:val="000737DC"/>
    <w:rsid w:val="00073BA1"/>
    <w:rsid w:val="000745EC"/>
    <w:rsid w:val="00076032"/>
    <w:rsid w:val="000767A4"/>
    <w:rsid w:val="00077B0D"/>
    <w:rsid w:val="00077BF6"/>
    <w:rsid w:val="00077F37"/>
    <w:rsid w:val="00080144"/>
    <w:rsid w:val="000808FF"/>
    <w:rsid w:val="00080A86"/>
    <w:rsid w:val="00080AB4"/>
    <w:rsid w:val="00081189"/>
    <w:rsid w:val="00082593"/>
    <w:rsid w:val="000830FE"/>
    <w:rsid w:val="00083845"/>
    <w:rsid w:val="00083B64"/>
    <w:rsid w:val="00083E2F"/>
    <w:rsid w:val="0008442C"/>
    <w:rsid w:val="000848D4"/>
    <w:rsid w:val="00084E63"/>
    <w:rsid w:val="00085202"/>
    <w:rsid w:val="00085637"/>
    <w:rsid w:val="00085691"/>
    <w:rsid w:val="00086BEA"/>
    <w:rsid w:val="00086D21"/>
    <w:rsid w:val="00087108"/>
    <w:rsid w:val="0008731A"/>
    <w:rsid w:val="00087523"/>
    <w:rsid w:val="0008789D"/>
    <w:rsid w:val="00087EF7"/>
    <w:rsid w:val="00090696"/>
    <w:rsid w:val="0009075B"/>
    <w:rsid w:val="0009077C"/>
    <w:rsid w:val="00091133"/>
    <w:rsid w:val="000914E4"/>
    <w:rsid w:val="00091500"/>
    <w:rsid w:val="0009155E"/>
    <w:rsid w:val="00091B08"/>
    <w:rsid w:val="00091C2D"/>
    <w:rsid w:val="00091EE8"/>
    <w:rsid w:val="00092720"/>
    <w:rsid w:val="00092AC4"/>
    <w:rsid w:val="00092C6F"/>
    <w:rsid w:val="00092F21"/>
    <w:rsid w:val="00093CEF"/>
    <w:rsid w:val="00093D71"/>
    <w:rsid w:val="00094639"/>
    <w:rsid w:val="00095865"/>
    <w:rsid w:val="00095ADA"/>
    <w:rsid w:val="00096101"/>
    <w:rsid w:val="000961ED"/>
    <w:rsid w:val="00096256"/>
    <w:rsid w:val="00096433"/>
    <w:rsid w:val="0009651F"/>
    <w:rsid w:val="00096A1D"/>
    <w:rsid w:val="00096B57"/>
    <w:rsid w:val="00096EE5"/>
    <w:rsid w:val="00096F5E"/>
    <w:rsid w:val="00097068"/>
    <w:rsid w:val="000979B3"/>
    <w:rsid w:val="00097E46"/>
    <w:rsid w:val="000A0692"/>
    <w:rsid w:val="000A077A"/>
    <w:rsid w:val="000A0EBD"/>
    <w:rsid w:val="000A1174"/>
    <w:rsid w:val="000A127A"/>
    <w:rsid w:val="000A1480"/>
    <w:rsid w:val="000A1F3C"/>
    <w:rsid w:val="000A2600"/>
    <w:rsid w:val="000A27CF"/>
    <w:rsid w:val="000A28D2"/>
    <w:rsid w:val="000A2D23"/>
    <w:rsid w:val="000A2D40"/>
    <w:rsid w:val="000A2F15"/>
    <w:rsid w:val="000A3B95"/>
    <w:rsid w:val="000A3FCA"/>
    <w:rsid w:val="000A4C35"/>
    <w:rsid w:val="000A4C72"/>
    <w:rsid w:val="000A4D86"/>
    <w:rsid w:val="000A4FA1"/>
    <w:rsid w:val="000A5524"/>
    <w:rsid w:val="000A55F7"/>
    <w:rsid w:val="000A739C"/>
    <w:rsid w:val="000A762D"/>
    <w:rsid w:val="000A7885"/>
    <w:rsid w:val="000A7B2A"/>
    <w:rsid w:val="000B08A6"/>
    <w:rsid w:val="000B0926"/>
    <w:rsid w:val="000B1062"/>
    <w:rsid w:val="000B160A"/>
    <w:rsid w:val="000B29AF"/>
    <w:rsid w:val="000B2E92"/>
    <w:rsid w:val="000B2EC3"/>
    <w:rsid w:val="000B3149"/>
    <w:rsid w:val="000B3772"/>
    <w:rsid w:val="000B38EF"/>
    <w:rsid w:val="000B3A04"/>
    <w:rsid w:val="000B3C92"/>
    <w:rsid w:val="000B3D6F"/>
    <w:rsid w:val="000B4177"/>
    <w:rsid w:val="000B425A"/>
    <w:rsid w:val="000B5897"/>
    <w:rsid w:val="000B59B5"/>
    <w:rsid w:val="000B60D9"/>
    <w:rsid w:val="000B6956"/>
    <w:rsid w:val="000B6963"/>
    <w:rsid w:val="000B733E"/>
    <w:rsid w:val="000B76C0"/>
    <w:rsid w:val="000B78A5"/>
    <w:rsid w:val="000C0229"/>
    <w:rsid w:val="000C09EB"/>
    <w:rsid w:val="000C1825"/>
    <w:rsid w:val="000C1970"/>
    <w:rsid w:val="000C2878"/>
    <w:rsid w:val="000C2E09"/>
    <w:rsid w:val="000C3432"/>
    <w:rsid w:val="000C344A"/>
    <w:rsid w:val="000C3860"/>
    <w:rsid w:val="000C3C97"/>
    <w:rsid w:val="000C4163"/>
    <w:rsid w:val="000C4413"/>
    <w:rsid w:val="000C48E6"/>
    <w:rsid w:val="000C4C6C"/>
    <w:rsid w:val="000C5333"/>
    <w:rsid w:val="000C550B"/>
    <w:rsid w:val="000C62D2"/>
    <w:rsid w:val="000C71C1"/>
    <w:rsid w:val="000C7A59"/>
    <w:rsid w:val="000D05E7"/>
    <w:rsid w:val="000D0916"/>
    <w:rsid w:val="000D0936"/>
    <w:rsid w:val="000D12D5"/>
    <w:rsid w:val="000D1BC1"/>
    <w:rsid w:val="000D301E"/>
    <w:rsid w:val="000D3408"/>
    <w:rsid w:val="000D3684"/>
    <w:rsid w:val="000D3FED"/>
    <w:rsid w:val="000D5101"/>
    <w:rsid w:val="000D5EAA"/>
    <w:rsid w:val="000D604E"/>
    <w:rsid w:val="000D6669"/>
    <w:rsid w:val="000D67DE"/>
    <w:rsid w:val="000D67ED"/>
    <w:rsid w:val="000D7750"/>
    <w:rsid w:val="000D7BC8"/>
    <w:rsid w:val="000D7BF3"/>
    <w:rsid w:val="000D7EE8"/>
    <w:rsid w:val="000E051E"/>
    <w:rsid w:val="000E06FC"/>
    <w:rsid w:val="000E21D4"/>
    <w:rsid w:val="000E21E6"/>
    <w:rsid w:val="000E26E3"/>
    <w:rsid w:val="000E2CA6"/>
    <w:rsid w:val="000E2D29"/>
    <w:rsid w:val="000E38B2"/>
    <w:rsid w:val="000E3F95"/>
    <w:rsid w:val="000E5ADC"/>
    <w:rsid w:val="000E5E3E"/>
    <w:rsid w:val="000E659F"/>
    <w:rsid w:val="000E67FE"/>
    <w:rsid w:val="000E68E8"/>
    <w:rsid w:val="000E7805"/>
    <w:rsid w:val="000E7BBC"/>
    <w:rsid w:val="000E7DD1"/>
    <w:rsid w:val="000F05C4"/>
    <w:rsid w:val="000F0F84"/>
    <w:rsid w:val="000F11E3"/>
    <w:rsid w:val="000F155B"/>
    <w:rsid w:val="000F1809"/>
    <w:rsid w:val="000F1EB0"/>
    <w:rsid w:val="000F1F6F"/>
    <w:rsid w:val="000F20DD"/>
    <w:rsid w:val="000F22D4"/>
    <w:rsid w:val="000F25D5"/>
    <w:rsid w:val="000F2944"/>
    <w:rsid w:val="000F2BB0"/>
    <w:rsid w:val="000F3C16"/>
    <w:rsid w:val="000F3C42"/>
    <w:rsid w:val="000F3CA2"/>
    <w:rsid w:val="000F4858"/>
    <w:rsid w:val="000F53BB"/>
    <w:rsid w:val="000F6691"/>
    <w:rsid w:val="000F6D01"/>
    <w:rsid w:val="000F74B7"/>
    <w:rsid w:val="000F75FD"/>
    <w:rsid w:val="000F77CC"/>
    <w:rsid w:val="0010085F"/>
    <w:rsid w:val="0010183E"/>
    <w:rsid w:val="00101D1C"/>
    <w:rsid w:val="00102249"/>
    <w:rsid w:val="00102602"/>
    <w:rsid w:val="00102631"/>
    <w:rsid w:val="00102A86"/>
    <w:rsid w:val="00103345"/>
    <w:rsid w:val="00103436"/>
    <w:rsid w:val="00103A3B"/>
    <w:rsid w:val="00103FE9"/>
    <w:rsid w:val="001042F2"/>
    <w:rsid w:val="00104558"/>
    <w:rsid w:val="001047A3"/>
    <w:rsid w:val="00104D09"/>
    <w:rsid w:val="00104E05"/>
    <w:rsid w:val="00105B08"/>
    <w:rsid w:val="00106B73"/>
    <w:rsid w:val="00106F7A"/>
    <w:rsid w:val="001075DD"/>
    <w:rsid w:val="00107670"/>
    <w:rsid w:val="00107691"/>
    <w:rsid w:val="00107D3F"/>
    <w:rsid w:val="00107DF7"/>
    <w:rsid w:val="00110686"/>
    <w:rsid w:val="00110A40"/>
    <w:rsid w:val="0011128C"/>
    <w:rsid w:val="00111A05"/>
    <w:rsid w:val="00111A79"/>
    <w:rsid w:val="00111E5F"/>
    <w:rsid w:val="00111F08"/>
    <w:rsid w:val="00112981"/>
    <w:rsid w:val="0011346A"/>
    <w:rsid w:val="00113591"/>
    <w:rsid w:val="001135C1"/>
    <w:rsid w:val="00113ACD"/>
    <w:rsid w:val="00113F97"/>
    <w:rsid w:val="001146AD"/>
    <w:rsid w:val="001149AE"/>
    <w:rsid w:val="00114D60"/>
    <w:rsid w:val="001158FA"/>
    <w:rsid w:val="00115C75"/>
    <w:rsid w:val="00115F29"/>
    <w:rsid w:val="001160FA"/>
    <w:rsid w:val="001161F8"/>
    <w:rsid w:val="00116A1A"/>
    <w:rsid w:val="00116CD5"/>
    <w:rsid w:val="0011709A"/>
    <w:rsid w:val="001170A2"/>
    <w:rsid w:val="0011719C"/>
    <w:rsid w:val="00117C3D"/>
    <w:rsid w:val="00117D00"/>
    <w:rsid w:val="00120505"/>
    <w:rsid w:val="00121023"/>
    <w:rsid w:val="001212D0"/>
    <w:rsid w:val="00121D64"/>
    <w:rsid w:val="00121FC5"/>
    <w:rsid w:val="001225E9"/>
    <w:rsid w:val="00123489"/>
    <w:rsid w:val="00123D2F"/>
    <w:rsid w:val="00124683"/>
    <w:rsid w:val="00124AD4"/>
    <w:rsid w:val="00124DF3"/>
    <w:rsid w:val="00125DCC"/>
    <w:rsid w:val="00126E21"/>
    <w:rsid w:val="00127757"/>
    <w:rsid w:val="00130006"/>
    <w:rsid w:val="00130414"/>
    <w:rsid w:val="001308A7"/>
    <w:rsid w:val="00130C2E"/>
    <w:rsid w:val="00130C5C"/>
    <w:rsid w:val="00131B69"/>
    <w:rsid w:val="0013267A"/>
    <w:rsid w:val="001326C7"/>
    <w:rsid w:val="00132FDC"/>
    <w:rsid w:val="00133450"/>
    <w:rsid w:val="001340A7"/>
    <w:rsid w:val="00134243"/>
    <w:rsid w:val="00134504"/>
    <w:rsid w:val="00134C4A"/>
    <w:rsid w:val="00135699"/>
    <w:rsid w:val="00135EEE"/>
    <w:rsid w:val="0013602B"/>
    <w:rsid w:val="001363D0"/>
    <w:rsid w:val="001368CA"/>
    <w:rsid w:val="00136903"/>
    <w:rsid w:val="001402D1"/>
    <w:rsid w:val="00140708"/>
    <w:rsid w:val="00140AD9"/>
    <w:rsid w:val="00140C2D"/>
    <w:rsid w:val="001412C6"/>
    <w:rsid w:val="00142208"/>
    <w:rsid w:val="001426A6"/>
    <w:rsid w:val="0014271F"/>
    <w:rsid w:val="00142EC8"/>
    <w:rsid w:val="00143E2D"/>
    <w:rsid w:val="00143F5E"/>
    <w:rsid w:val="00144341"/>
    <w:rsid w:val="00144433"/>
    <w:rsid w:val="00145267"/>
    <w:rsid w:val="001452DE"/>
    <w:rsid w:val="001453DE"/>
    <w:rsid w:val="0014542A"/>
    <w:rsid w:val="00145442"/>
    <w:rsid w:val="00145698"/>
    <w:rsid w:val="00145DC6"/>
    <w:rsid w:val="00145F3F"/>
    <w:rsid w:val="00145F81"/>
    <w:rsid w:val="001468E1"/>
    <w:rsid w:val="00146E67"/>
    <w:rsid w:val="00146E9A"/>
    <w:rsid w:val="00147B6F"/>
    <w:rsid w:val="00150FC6"/>
    <w:rsid w:val="00151390"/>
    <w:rsid w:val="001513D1"/>
    <w:rsid w:val="00151D52"/>
    <w:rsid w:val="0015245C"/>
    <w:rsid w:val="00152D47"/>
    <w:rsid w:val="00152E9D"/>
    <w:rsid w:val="00153261"/>
    <w:rsid w:val="001539C5"/>
    <w:rsid w:val="00153DB6"/>
    <w:rsid w:val="00153F6A"/>
    <w:rsid w:val="001553E1"/>
    <w:rsid w:val="0015566D"/>
    <w:rsid w:val="001561E2"/>
    <w:rsid w:val="00156A95"/>
    <w:rsid w:val="0015716E"/>
    <w:rsid w:val="001571D3"/>
    <w:rsid w:val="001575C2"/>
    <w:rsid w:val="00157A39"/>
    <w:rsid w:val="00157BC3"/>
    <w:rsid w:val="00157D75"/>
    <w:rsid w:val="00157E15"/>
    <w:rsid w:val="00157F58"/>
    <w:rsid w:val="0016061C"/>
    <w:rsid w:val="00160875"/>
    <w:rsid w:val="00160AA1"/>
    <w:rsid w:val="001611D8"/>
    <w:rsid w:val="00161418"/>
    <w:rsid w:val="00161578"/>
    <w:rsid w:val="00161B21"/>
    <w:rsid w:val="00161C03"/>
    <w:rsid w:val="00161ED6"/>
    <w:rsid w:val="00162504"/>
    <w:rsid w:val="001627ED"/>
    <w:rsid w:val="00162F2A"/>
    <w:rsid w:val="001637CA"/>
    <w:rsid w:val="00163A5E"/>
    <w:rsid w:val="0016447A"/>
    <w:rsid w:val="00164AD5"/>
    <w:rsid w:val="00164AD9"/>
    <w:rsid w:val="00164CAF"/>
    <w:rsid w:val="00164EED"/>
    <w:rsid w:val="00165060"/>
    <w:rsid w:val="001652D5"/>
    <w:rsid w:val="001653BB"/>
    <w:rsid w:val="001653F6"/>
    <w:rsid w:val="00165662"/>
    <w:rsid w:val="0016583A"/>
    <w:rsid w:val="0016609E"/>
    <w:rsid w:val="0016649F"/>
    <w:rsid w:val="001669F9"/>
    <w:rsid w:val="00167ADD"/>
    <w:rsid w:val="0017010E"/>
    <w:rsid w:val="0017041F"/>
    <w:rsid w:val="00170CF3"/>
    <w:rsid w:val="0017109E"/>
    <w:rsid w:val="001727C3"/>
    <w:rsid w:val="001737FC"/>
    <w:rsid w:val="00174B19"/>
    <w:rsid w:val="001750CA"/>
    <w:rsid w:val="00175C25"/>
    <w:rsid w:val="00175F8B"/>
    <w:rsid w:val="0017638E"/>
    <w:rsid w:val="0017650A"/>
    <w:rsid w:val="00176627"/>
    <w:rsid w:val="00176D7F"/>
    <w:rsid w:val="00177212"/>
    <w:rsid w:val="00177964"/>
    <w:rsid w:val="00177F4B"/>
    <w:rsid w:val="001800E9"/>
    <w:rsid w:val="00180481"/>
    <w:rsid w:val="00180DC1"/>
    <w:rsid w:val="001818F9"/>
    <w:rsid w:val="00181A2E"/>
    <w:rsid w:val="001825E2"/>
    <w:rsid w:val="001845A7"/>
    <w:rsid w:val="001846EA"/>
    <w:rsid w:val="00184A6F"/>
    <w:rsid w:val="001853BA"/>
    <w:rsid w:val="00185726"/>
    <w:rsid w:val="00185CD5"/>
    <w:rsid w:val="00185F09"/>
    <w:rsid w:val="001865D7"/>
    <w:rsid w:val="00187081"/>
    <w:rsid w:val="00190B40"/>
    <w:rsid w:val="0019174B"/>
    <w:rsid w:val="0019174C"/>
    <w:rsid w:val="00191BC1"/>
    <w:rsid w:val="001929A4"/>
    <w:rsid w:val="00192B51"/>
    <w:rsid w:val="00192CE2"/>
    <w:rsid w:val="00192D39"/>
    <w:rsid w:val="00192E25"/>
    <w:rsid w:val="0019339C"/>
    <w:rsid w:val="00193641"/>
    <w:rsid w:val="00193741"/>
    <w:rsid w:val="00193D96"/>
    <w:rsid w:val="00193DF3"/>
    <w:rsid w:val="00194081"/>
    <w:rsid w:val="001942D2"/>
    <w:rsid w:val="00194EEF"/>
    <w:rsid w:val="001952EA"/>
    <w:rsid w:val="00195F3E"/>
    <w:rsid w:val="00196164"/>
    <w:rsid w:val="0019686D"/>
    <w:rsid w:val="00196DA6"/>
    <w:rsid w:val="00196F55"/>
    <w:rsid w:val="00197085"/>
    <w:rsid w:val="001974A8"/>
    <w:rsid w:val="00197DE7"/>
    <w:rsid w:val="00197F73"/>
    <w:rsid w:val="001A04EC"/>
    <w:rsid w:val="001A0B92"/>
    <w:rsid w:val="001A1526"/>
    <w:rsid w:val="001A1597"/>
    <w:rsid w:val="001A1620"/>
    <w:rsid w:val="001A18C0"/>
    <w:rsid w:val="001A2567"/>
    <w:rsid w:val="001A28E1"/>
    <w:rsid w:val="001A3272"/>
    <w:rsid w:val="001A3716"/>
    <w:rsid w:val="001A3B70"/>
    <w:rsid w:val="001A3F4C"/>
    <w:rsid w:val="001A5038"/>
    <w:rsid w:val="001A54B2"/>
    <w:rsid w:val="001A5624"/>
    <w:rsid w:val="001A629C"/>
    <w:rsid w:val="001A6469"/>
    <w:rsid w:val="001A667D"/>
    <w:rsid w:val="001A66E8"/>
    <w:rsid w:val="001A6840"/>
    <w:rsid w:val="001A6929"/>
    <w:rsid w:val="001A6F82"/>
    <w:rsid w:val="001A70D2"/>
    <w:rsid w:val="001A7744"/>
    <w:rsid w:val="001A7B0E"/>
    <w:rsid w:val="001B0328"/>
    <w:rsid w:val="001B06A1"/>
    <w:rsid w:val="001B0AF5"/>
    <w:rsid w:val="001B0E22"/>
    <w:rsid w:val="001B1FCF"/>
    <w:rsid w:val="001B245C"/>
    <w:rsid w:val="001B2A00"/>
    <w:rsid w:val="001B2C58"/>
    <w:rsid w:val="001B3662"/>
    <w:rsid w:val="001B36E0"/>
    <w:rsid w:val="001B384B"/>
    <w:rsid w:val="001B3EC3"/>
    <w:rsid w:val="001B3F6A"/>
    <w:rsid w:val="001B4D09"/>
    <w:rsid w:val="001B5FD3"/>
    <w:rsid w:val="001B6296"/>
    <w:rsid w:val="001B6609"/>
    <w:rsid w:val="001B6DAA"/>
    <w:rsid w:val="001B73E8"/>
    <w:rsid w:val="001B753C"/>
    <w:rsid w:val="001B7F33"/>
    <w:rsid w:val="001B7F80"/>
    <w:rsid w:val="001C042B"/>
    <w:rsid w:val="001C06D3"/>
    <w:rsid w:val="001C0A51"/>
    <w:rsid w:val="001C213C"/>
    <w:rsid w:val="001C2C1B"/>
    <w:rsid w:val="001C309D"/>
    <w:rsid w:val="001C3945"/>
    <w:rsid w:val="001C3AC9"/>
    <w:rsid w:val="001C450B"/>
    <w:rsid w:val="001C48BF"/>
    <w:rsid w:val="001C4D2D"/>
    <w:rsid w:val="001C50F3"/>
    <w:rsid w:val="001C5175"/>
    <w:rsid w:val="001C5508"/>
    <w:rsid w:val="001C5D91"/>
    <w:rsid w:val="001C62A4"/>
    <w:rsid w:val="001C6CAB"/>
    <w:rsid w:val="001C6EFC"/>
    <w:rsid w:val="001C6F91"/>
    <w:rsid w:val="001C7931"/>
    <w:rsid w:val="001C7B6F"/>
    <w:rsid w:val="001D09AA"/>
    <w:rsid w:val="001D0C96"/>
    <w:rsid w:val="001D169E"/>
    <w:rsid w:val="001D1FD4"/>
    <w:rsid w:val="001D22DF"/>
    <w:rsid w:val="001D25F9"/>
    <w:rsid w:val="001D27CC"/>
    <w:rsid w:val="001D2CAC"/>
    <w:rsid w:val="001D2DC9"/>
    <w:rsid w:val="001D2E62"/>
    <w:rsid w:val="001D325A"/>
    <w:rsid w:val="001D365F"/>
    <w:rsid w:val="001D3775"/>
    <w:rsid w:val="001D3D72"/>
    <w:rsid w:val="001D3F62"/>
    <w:rsid w:val="001D414C"/>
    <w:rsid w:val="001D4368"/>
    <w:rsid w:val="001D499B"/>
    <w:rsid w:val="001D51AA"/>
    <w:rsid w:val="001D57FF"/>
    <w:rsid w:val="001D5C11"/>
    <w:rsid w:val="001D601A"/>
    <w:rsid w:val="001D63AF"/>
    <w:rsid w:val="001D6C99"/>
    <w:rsid w:val="001D72A1"/>
    <w:rsid w:val="001D7389"/>
    <w:rsid w:val="001D76D4"/>
    <w:rsid w:val="001D776B"/>
    <w:rsid w:val="001D7ED1"/>
    <w:rsid w:val="001E0959"/>
    <w:rsid w:val="001E14C2"/>
    <w:rsid w:val="001E1656"/>
    <w:rsid w:val="001E2AA6"/>
    <w:rsid w:val="001E30BE"/>
    <w:rsid w:val="001E41D5"/>
    <w:rsid w:val="001E4FDD"/>
    <w:rsid w:val="001E5723"/>
    <w:rsid w:val="001E5A64"/>
    <w:rsid w:val="001E5B7F"/>
    <w:rsid w:val="001E5EDB"/>
    <w:rsid w:val="001E62BD"/>
    <w:rsid w:val="001E63E6"/>
    <w:rsid w:val="001E6409"/>
    <w:rsid w:val="001E640E"/>
    <w:rsid w:val="001E658D"/>
    <w:rsid w:val="001E65A7"/>
    <w:rsid w:val="001E675C"/>
    <w:rsid w:val="001E68E3"/>
    <w:rsid w:val="001E7804"/>
    <w:rsid w:val="001E7C2B"/>
    <w:rsid w:val="001F03D6"/>
    <w:rsid w:val="001F1144"/>
    <w:rsid w:val="001F1269"/>
    <w:rsid w:val="001F12BE"/>
    <w:rsid w:val="001F12FB"/>
    <w:rsid w:val="001F1C40"/>
    <w:rsid w:val="001F1CB4"/>
    <w:rsid w:val="001F1F96"/>
    <w:rsid w:val="001F2245"/>
    <w:rsid w:val="001F2815"/>
    <w:rsid w:val="001F2AA5"/>
    <w:rsid w:val="001F369D"/>
    <w:rsid w:val="001F4620"/>
    <w:rsid w:val="001F508E"/>
    <w:rsid w:val="001F51DB"/>
    <w:rsid w:val="001F5506"/>
    <w:rsid w:val="001F56C0"/>
    <w:rsid w:val="001F578A"/>
    <w:rsid w:val="001F59E8"/>
    <w:rsid w:val="001F5B24"/>
    <w:rsid w:val="001F5B37"/>
    <w:rsid w:val="001F5BA3"/>
    <w:rsid w:val="001F5F41"/>
    <w:rsid w:val="001F68E4"/>
    <w:rsid w:val="001F6DA5"/>
    <w:rsid w:val="001F7078"/>
    <w:rsid w:val="001F73F6"/>
    <w:rsid w:val="001F75CF"/>
    <w:rsid w:val="0020001D"/>
    <w:rsid w:val="002000F5"/>
    <w:rsid w:val="00200AF7"/>
    <w:rsid w:val="00200D10"/>
    <w:rsid w:val="00201945"/>
    <w:rsid w:val="00201A5F"/>
    <w:rsid w:val="0020226F"/>
    <w:rsid w:val="002022C3"/>
    <w:rsid w:val="00202FB5"/>
    <w:rsid w:val="00203683"/>
    <w:rsid w:val="0020372D"/>
    <w:rsid w:val="00203A4D"/>
    <w:rsid w:val="00203BD9"/>
    <w:rsid w:val="002041BF"/>
    <w:rsid w:val="00205199"/>
    <w:rsid w:val="00205678"/>
    <w:rsid w:val="00205816"/>
    <w:rsid w:val="00205837"/>
    <w:rsid w:val="00205AD5"/>
    <w:rsid w:val="00205CB5"/>
    <w:rsid w:val="00205E82"/>
    <w:rsid w:val="00206895"/>
    <w:rsid w:val="002068EC"/>
    <w:rsid w:val="00206FAA"/>
    <w:rsid w:val="00207046"/>
    <w:rsid w:val="00207240"/>
    <w:rsid w:val="00207702"/>
    <w:rsid w:val="00207B7E"/>
    <w:rsid w:val="00207D1A"/>
    <w:rsid w:val="00207F7C"/>
    <w:rsid w:val="00210877"/>
    <w:rsid w:val="00210F2B"/>
    <w:rsid w:val="00210F54"/>
    <w:rsid w:val="0021106F"/>
    <w:rsid w:val="002114F1"/>
    <w:rsid w:val="002116F4"/>
    <w:rsid w:val="00211860"/>
    <w:rsid w:val="002127FD"/>
    <w:rsid w:val="002129AA"/>
    <w:rsid w:val="00212A45"/>
    <w:rsid w:val="002144E1"/>
    <w:rsid w:val="00214F2E"/>
    <w:rsid w:val="00215024"/>
    <w:rsid w:val="00215967"/>
    <w:rsid w:val="00215B04"/>
    <w:rsid w:val="00215C5D"/>
    <w:rsid w:val="00216B34"/>
    <w:rsid w:val="00216C95"/>
    <w:rsid w:val="00216D4D"/>
    <w:rsid w:val="00217342"/>
    <w:rsid w:val="00217FEA"/>
    <w:rsid w:val="0022019C"/>
    <w:rsid w:val="0022050B"/>
    <w:rsid w:val="002207E2"/>
    <w:rsid w:val="00220B0D"/>
    <w:rsid w:val="002214C8"/>
    <w:rsid w:val="00221C7B"/>
    <w:rsid w:val="002221C9"/>
    <w:rsid w:val="0022247E"/>
    <w:rsid w:val="00222635"/>
    <w:rsid w:val="002226F1"/>
    <w:rsid w:val="00222A5C"/>
    <w:rsid w:val="00227301"/>
    <w:rsid w:val="0023031D"/>
    <w:rsid w:val="00230C4E"/>
    <w:rsid w:val="002315DC"/>
    <w:rsid w:val="002317BB"/>
    <w:rsid w:val="00231981"/>
    <w:rsid w:val="00231D28"/>
    <w:rsid w:val="002325A9"/>
    <w:rsid w:val="0023312A"/>
    <w:rsid w:val="00233E0B"/>
    <w:rsid w:val="00233E25"/>
    <w:rsid w:val="00234693"/>
    <w:rsid w:val="00234844"/>
    <w:rsid w:val="00234B83"/>
    <w:rsid w:val="00234FB3"/>
    <w:rsid w:val="00235394"/>
    <w:rsid w:val="002371C1"/>
    <w:rsid w:val="00237C3A"/>
    <w:rsid w:val="00237F45"/>
    <w:rsid w:val="0024008E"/>
    <w:rsid w:val="00240209"/>
    <w:rsid w:val="002402B3"/>
    <w:rsid w:val="002402B7"/>
    <w:rsid w:val="002402F8"/>
    <w:rsid w:val="002408DC"/>
    <w:rsid w:val="0024092C"/>
    <w:rsid w:val="00240D9E"/>
    <w:rsid w:val="00241400"/>
    <w:rsid w:val="00242161"/>
    <w:rsid w:val="002424A6"/>
    <w:rsid w:val="002425C7"/>
    <w:rsid w:val="0024269B"/>
    <w:rsid w:val="00243229"/>
    <w:rsid w:val="0024429F"/>
    <w:rsid w:val="002447D2"/>
    <w:rsid w:val="002451E5"/>
    <w:rsid w:val="002452BB"/>
    <w:rsid w:val="00245636"/>
    <w:rsid w:val="002465F1"/>
    <w:rsid w:val="002469BB"/>
    <w:rsid w:val="0024744E"/>
    <w:rsid w:val="00247516"/>
    <w:rsid w:val="002501F4"/>
    <w:rsid w:val="0025059A"/>
    <w:rsid w:val="002505E1"/>
    <w:rsid w:val="0025076F"/>
    <w:rsid w:val="0025095E"/>
    <w:rsid w:val="00250B10"/>
    <w:rsid w:val="002510A6"/>
    <w:rsid w:val="0025199F"/>
    <w:rsid w:val="00251DB4"/>
    <w:rsid w:val="00251ED8"/>
    <w:rsid w:val="00251FF9"/>
    <w:rsid w:val="00252447"/>
    <w:rsid w:val="00252B97"/>
    <w:rsid w:val="0025349F"/>
    <w:rsid w:val="00253D5C"/>
    <w:rsid w:val="002540A8"/>
    <w:rsid w:val="0025475A"/>
    <w:rsid w:val="002554C2"/>
    <w:rsid w:val="00255599"/>
    <w:rsid w:val="002556BB"/>
    <w:rsid w:val="002564C4"/>
    <w:rsid w:val="00256B53"/>
    <w:rsid w:val="00256D9B"/>
    <w:rsid w:val="00257E13"/>
    <w:rsid w:val="0026008E"/>
    <w:rsid w:val="002604D8"/>
    <w:rsid w:val="002609ED"/>
    <w:rsid w:val="00260CF1"/>
    <w:rsid w:val="002618CE"/>
    <w:rsid w:val="00261DCF"/>
    <w:rsid w:val="0026297F"/>
    <w:rsid w:val="00262F8C"/>
    <w:rsid w:val="002630FD"/>
    <w:rsid w:val="002637D0"/>
    <w:rsid w:val="00264211"/>
    <w:rsid w:val="00264A8A"/>
    <w:rsid w:val="00264C82"/>
    <w:rsid w:val="00264E32"/>
    <w:rsid w:val="00264EBD"/>
    <w:rsid w:val="00265485"/>
    <w:rsid w:val="00265B96"/>
    <w:rsid w:val="00266BE6"/>
    <w:rsid w:val="00266FD7"/>
    <w:rsid w:val="0026707A"/>
    <w:rsid w:val="002671CB"/>
    <w:rsid w:val="00267482"/>
    <w:rsid w:val="00267E44"/>
    <w:rsid w:val="00270AB5"/>
    <w:rsid w:val="00270C10"/>
    <w:rsid w:val="00271018"/>
    <w:rsid w:val="00271537"/>
    <w:rsid w:val="002718BA"/>
    <w:rsid w:val="00271E43"/>
    <w:rsid w:val="002724C3"/>
    <w:rsid w:val="00273836"/>
    <w:rsid w:val="00273946"/>
    <w:rsid w:val="002754F5"/>
    <w:rsid w:val="002758DA"/>
    <w:rsid w:val="00275A7D"/>
    <w:rsid w:val="00276D3E"/>
    <w:rsid w:val="00277487"/>
    <w:rsid w:val="002776BC"/>
    <w:rsid w:val="0027781E"/>
    <w:rsid w:val="00277D36"/>
    <w:rsid w:val="00277E70"/>
    <w:rsid w:val="00277FAA"/>
    <w:rsid w:val="0028058E"/>
    <w:rsid w:val="0028064C"/>
    <w:rsid w:val="00280655"/>
    <w:rsid w:val="0028091B"/>
    <w:rsid w:val="00281708"/>
    <w:rsid w:val="00282A62"/>
    <w:rsid w:val="00283379"/>
    <w:rsid w:val="002833CA"/>
    <w:rsid w:val="0028352C"/>
    <w:rsid w:val="002840A4"/>
    <w:rsid w:val="00284CF6"/>
    <w:rsid w:val="00285B8C"/>
    <w:rsid w:val="00285C59"/>
    <w:rsid w:val="00286077"/>
    <w:rsid w:val="002862F3"/>
    <w:rsid w:val="00287508"/>
    <w:rsid w:val="002902ED"/>
    <w:rsid w:val="002908BE"/>
    <w:rsid w:val="00290F98"/>
    <w:rsid w:val="0029173B"/>
    <w:rsid w:val="00291744"/>
    <w:rsid w:val="0029193A"/>
    <w:rsid w:val="00292CCC"/>
    <w:rsid w:val="002931B3"/>
    <w:rsid w:val="00293310"/>
    <w:rsid w:val="0029376A"/>
    <w:rsid w:val="002937FE"/>
    <w:rsid w:val="00293A50"/>
    <w:rsid w:val="00293D92"/>
    <w:rsid w:val="00293F01"/>
    <w:rsid w:val="0029453E"/>
    <w:rsid w:val="00294575"/>
    <w:rsid w:val="00294937"/>
    <w:rsid w:val="00294AE1"/>
    <w:rsid w:val="002955E3"/>
    <w:rsid w:val="00296744"/>
    <w:rsid w:val="0029684F"/>
    <w:rsid w:val="002968AE"/>
    <w:rsid w:val="002969DE"/>
    <w:rsid w:val="00297FD8"/>
    <w:rsid w:val="002A051C"/>
    <w:rsid w:val="002A08B0"/>
    <w:rsid w:val="002A204E"/>
    <w:rsid w:val="002A2142"/>
    <w:rsid w:val="002A23EC"/>
    <w:rsid w:val="002A2608"/>
    <w:rsid w:val="002A2AF6"/>
    <w:rsid w:val="002A320B"/>
    <w:rsid w:val="002A38C5"/>
    <w:rsid w:val="002A38D9"/>
    <w:rsid w:val="002A432D"/>
    <w:rsid w:val="002A440B"/>
    <w:rsid w:val="002A47ED"/>
    <w:rsid w:val="002A4A51"/>
    <w:rsid w:val="002A5695"/>
    <w:rsid w:val="002A6244"/>
    <w:rsid w:val="002A67BF"/>
    <w:rsid w:val="002A67C8"/>
    <w:rsid w:val="002A67EB"/>
    <w:rsid w:val="002A6949"/>
    <w:rsid w:val="002A6A4E"/>
    <w:rsid w:val="002A760D"/>
    <w:rsid w:val="002A7C00"/>
    <w:rsid w:val="002A7FCA"/>
    <w:rsid w:val="002B0AA7"/>
    <w:rsid w:val="002B0AF1"/>
    <w:rsid w:val="002B1B46"/>
    <w:rsid w:val="002B248F"/>
    <w:rsid w:val="002B266F"/>
    <w:rsid w:val="002B282F"/>
    <w:rsid w:val="002B39D2"/>
    <w:rsid w:val="002B4A7C"/>
    <w:rsid w:val="002B5235"/>
    <w:rsid w:val="002B5665"/>
    <w:rsid w:val="002B5ABF"/>
    <w:rsid w:val="002B5B57"/>
    <w:rsid w:val="002B6345"/>
    <w:rsid w:val="002B6E59"/>
    <w:rsid w:val="002B6EF8"/>
    <w:rsid w:val="002B7B61"/>
    <w:rsid w:val="002B7E53"/>
    <w:rsid w:val="002C0677"/>
    <w:rsid w:val="002C06C0"/>
    <w:rsid w:val="002C0C2F"/>
    <w:rsid w:val="002C12FF"/>
    <w:rsid w:val="002C1437"/>
    <w:rsid w:val="002C2EEB"/>
    <w:rsid w:val="002C325B"/>
    <w:rsid w:val="002C3897"/>
    <w:rsid w:val="002C3917"/>
    <w:rsid w:val="002C3B5B"/>
    <w:rsid w:val="002C3CBB"/>
    <w:rsid w:val="002C3DA1"/>
    <w:rsid w:val="002C440B"/>
    <w:rsid w:val="002C465D"/>
    <w:rsid w:val="002C4E71"/>
    <w:rsid w:val="002C586D"/>
    <w:rsid w:val="002C60B2"/>
    <w:rsid w:val="002C6448"/>
    <w:rsid w:val="002C6621"/>
    <w:rsid w:val="002C666F"/>
    <w:rsid w:val="002C670C"/>
    <w:rsid w:val="002C6B2C"/>
    <w:rsid w:val="002C7231"/>
    <w:rsid w:val="002C7578"/>
    <w:rsid w:val="002C76C8"/>
    <w:rsid w:val="002C7F1D"/>
    <w:rsid w:val="002D001F"/>
    <w:rsid w:val="002D0B22"/>
    <w:rsid w:val="002D0CE4"/>
    <w:rsid w:val="002D0DEC"/>
    <w:rsid w:val="002D1D83"/>
    <w:rsid w:val="002D2C63"/>
    <w:rsid w:val="002D336F"/>
    <w:rsid w:val="002D3A28"/>
    <w:rsid w:val="002D3F6A"/>
    <w:rsid w:val="002D4B87"/>
    <w:rsid w:val="002D4BA9"/>
    <w:rsid w:val="002D4E97"/>
    <w:rsid w:val="002D5071"/>
    <w:rsid w:val="002D50BF"/>
    <w:rsid w:val="002D5469"/>
    <w:rsid w:val="002D61D6"/>
    <w:rsid w:val="002D62A3"/>
    <w:rsid w:val="002D6302"/>
    <w:rsid w:val="002D6322"/>
    <w:rsid w:val="002D6A68"/>
    <w:rsid w:val="002D6E59"/>
    <w:rsid w:val="002D77D2"/>
    <w:rsid w:val="002D7BB7"/>
    <w:rsid w:val="002E0984"/>
    <w:rsid w:val="002E1950"/>
    <w:rsid w:val="002E1BE8"/>
    <w:rsid w:val="002E2343"/>
    <w:rsid w:val="002E2A42"/>
    <w:rsid w:val="002E3166"/>
    <w:rsid w:val="002E3248"/>
    <w:rsid w:val="002E3C2D"/>
    <w:rsid w:val="002E425D"/>
    <w:rsid w:val="002E45A3"/>
    <w:rsid w:val="002E4C08"/>
    <w:rsid w:val="002E5199"/>
    <w:rsid w:val="002E541F"/>
    <w:rsid w:val="002E557B"/>
    <w:rsid w:val="002E5831"/>
    <w:rsid w:val="002E639E"/>
    <w:rsid w:val="002E68E0"/>
    <w:rsid w:val="002E705F"/>
    <w:rsid w:val="002E7233"/>
    <w:rsid w:val="002E7FD2"/>
    <w:rsid w:val="002F0495"/>
    <w:rsid w:val="002F08A9"/>
    <w:rsid w:val="002F0D24"/>
    <w:rsid w:val="002F13AF"/>
    <w:rsid w:val="002F168C"/>
    <w:rsid w:val="002F17D4"/>
    <w:rsid w:val="002F18A6"/>
    <w:rsid w:val="002F2599"/>
    <w:rsid w:val="002F43D2"/>
    <w:rsid w:val="002F495B"/>
    <w:rsid w:val="002F4A2C"/>
    <w:rsid w:val="002F4C8F"/>
    <w:rsid w:val="002F4F5B"/>
    <w:rsid w:val="002F5220"/>
    <w:rsid w:val="002F6CBA"/>
    <w:rsid w:val="002F6EBD"/>
    <w:rsid w:val="00300B4F"/>
    <w:rsid w:val="0030141B"/>
    <w:rsid w:val="0030193E"/>
    <w:rsid w:val="00301B07"/>
    <w:rsid w:val="00301B5F"/>
    <w:rsid w:val="003021DD"/>
    <w:rsid w:val="00302355"/>
    <w:rsid w:val="003023B2"/>
    <w:rsid w:val="00302697"/>
    <w:rsid w:val="0030295D"/>
    <w:rsid w:val="00302B0E"/>
    <w:rsid w:val="00302BE4"/>
    <w:rsid w:val="00302C5E"/>
    <w:rsid w:val="00303288"/>
    <w:rsid w:val="0030358C"/>
    <w:rsid w:val="00303867"/>
    <w:rsid w:val="00303E76"/>
    <w:rsid w:val="00304350"/>
    <w:rsid w:val="00304450"/>
    <w:rsid w:val="003047D1"/>
    <w:rsid w:val="00304FD6"/>
    <w:rsid w:val="003051E4"/>
    <w:rsid w:val="003056E8"/>
    <w:rsid w:val="00305803"/>
    <w:rsid w:val="00305844"/>
    <w:rsid w:val="00305B29"/>
    <w:rsid w:val="0030603E"/>
    <w:rsid w:val="0030721A"/>
    <w:rsid w:val="0030747C"/>
    <w:rsid w:val="00307996"/>
    <w:rsid w:val="0031004D"/>
    <w:rsid w:val="003101E9"/>
    <w:rsid w:val="0031059D"/>
    <w:rsid w:val="003105AD"/>
    <w:rsid w:val="00310602"/>
    <w:rsid w:val="0031069E"/>
    <w:rsid w:val="003109C2"/>
    <w:rsid w:val="00310BE2"/>
    <w:rsid w:val="00311A46"/>
    <w:rsid w:val="003121AE"/>
    <w:rsid w:val="003121B0"/>
    <w:rsid w:val="00312704"/>
    <w:rsid w:val="00312763"/>
    <w:rsid w:val="00312C54"/>
    <w:rsid w:val="00312DB0"/>
    <w:rsid w:val="00313619"/>
    <w:rsid w:val="003138CB"/>
    <w:rsid w:val="003138EA"/>
    <w:rsid w:val="0031401C"/>
    <w:rsid w:val="0031408E"/>
    <w:rsid w:val="003142DD"/>
    <w:rsid w:val="00314348"/>
    <w:rsid w:val="00314B16"/>
    <w:rsid w:val="0031562A"/>
    <w:rsid w:val="00315AC7"/>
    <w:rsid w:val="00315AE9"/>
    <w:rsid w:val="00315EB4"/>
    <w:rsid w:val="00316C1C"/>
    <w:rsid w:val="0031741D"/>
    <w:rsid w:val="00317425"/>
    <w:rsid w:val="00317750"/>
    <w:rsid w:val="00317AD1"/>
    <w:rsid w:val="00317EC3"/>
    <w:rsid w:val="00320B12"/>
    <w:rsid w:val="00320FD1"/>
    <w:rsid w:val="00321158"/>
    <w:rsid w:val="003214E3"/>
    <w:rsid w:val="003219ED"/>
    <w:rsid w:val="00321F99"/>
    <w:rsid w:val="0032269C"/>
    <w:rsid w:val="00322D7E"/>
    <w:rsid w:val="003235D8"/>
    <w:rsid w:val="003237B2"/>
    <w:rsid w:val="00323BBE"/>
    <w:rsid w:val="00323CF6"/>
    <w:rsid w:val="00324015"/>
    <w:rsid w:val="0032415D"/>
    <w:rsid w:val="00324507"/>
    <w:rsid w:val="003246E1"/>
    <w:rsid w:val="00324C19"/>
    <w:rsid w:val="00325951"/>
    <w:rsid w:val="00325D91"/>
    <w:rsid w:val="00326442"/>
    <w:rsid w:val="00326ABD"/>
    <w:rsid w:val="00326AF9"/>
    <w:rsid w:val="00326B77"/>
    <w:rsid w:val="00326CCC"/>
    <w:rsid w:val="00327BC8"/>
    <w:rsid w:val="00327F03"/>
    <w:rsid w:val="0033012D"/>
    <w:rsid w:val="003301F0"/>
    <w:rsid w:val="003303CF"/>
    <w:rsid w:val="00330BB7"/>
    <w:rsid w:val="00330E37"/>
    <w:rsid w:val="00331F52"/>
    <w:rsid w:val="00331F7D"/>
    <w:rsid w:val="00332045"/>
    <w:rsid w:val="003325AC"/>
    <w:rsid w:val="003337FA"/>
    <w:rsid w:val="003338FD"/>
    <w:rsid w:val="00334973"/>
    <w:rsid w:val="003349A4"/>
    <w:rsid w:val="00335583"/>
    <w:rsid w:val="00335825"/>
    <w:rsid w:val="0033645D"/>
    <w:rsid w:val="0033695A"/>
    <w:rsid w:val="00336CBE"/>
    <w:rsid w:val="00337139"/>
    <w:rsid w:val="00337355"/>
    <w:rsid w:val="0033735D"/>
    <w:rsid w:val="0034011A"/>
    <w:rsid w:val="003404DA"/>
    <w:rsid w:val="00340555"/>
    <w:rsid w:val="003409FE"/>
    <w:rsid w:val="00340AA0"/>
    <w:rsid w:val="00340CEF"/>
    <w:rsid w:val="00341AB2"/>
    <w:rsid w:val="003420DD"/>
    <w:rsid w:val="003420FA"/>
    <w:rsid w:val="0034227E"/>
    <w:rsid w:val="00342485"/>
    <w:rsid w:val="003428ED"/>
    <w:rsid w:val="00343102"/>
    <w:rsid w:val="00343243"/>
    <w:rsid w:val="00343594"/>
    <w:rsid w:val="00343732"/>
    <w:rsid w:val="003443A5"/>
    <w:rsid w:val="0034445A"/>
    <w:rsid w:val="00344C50"/>
    <w:rsid w:val="00344DDC"/>
    <w:rsid w:val="00344E5A"/>
    <w:rsid w:val="003450FB"/>
    <w:rsid w:val="003459DD"/>
    <w:rsid w:val="00345DB2"/>
    <w:rsid w:val="00346081"/>
    <w:rsid w:val="0034609A"/>
    <w:rsid w:val="003468AB"/>
    <w:rsid w:val="00346EE3"/>
    <w:rsid w:val="00347E8D"/>
    <w:rsid w:val="0035029F"/>
    <w:rsid w:val="00350DC5"/>
    <w:rsid w:val="00351563"/>
    <w:rsid w:val="00352250"/>
    <w:rsid w:val="0035256F"/>
    <w:rsid w:val="0035273A"/>
    <w:rsid w:val="003527AF"/>
    <w:rsid w:val="00352B5B"/>
    <w:rsid w:val="00352F6F"/>
    <w:rsid w:val="00353C6E"/>
    <w:rsid w:val="00354771"/>
    <w:rsid w:val="00354E6E"/>
    <w:rsid w:val="003562B3"/>
    <w:rsid w:val="00356828"/>
    <w:rsid w:val="00356B6E"/>
    <w:rsid w:val="00356E7D"/>
    <w:rsid w:val="00357061"/>
    <w:rsid w:val="00357384"/>
    <w:rsid w:val="00357D24"/>
    <w:rsid w:val="00360E37"/>
    <w:rsid w:val="0036135D"/>
    <w:rsid w:val="00361FDA"/>
    <w:rsid w:val="003622C0"/>
    <w:rsid w:val="003625DA"/>
    <w:rsid w:val="0036271C"/>
    <w:rsid w:val="00362A12"/>
    <w:rsid w:val="0036354D"/>
    <w:rsid w:val="00363984"/>
    <w:rsid w:val="003640B2"/>
    <w:rsid w:val="0036421A"/>
    <w:rsid w:val="003646FD"/>
    <w:rsid w:val="00365208"/>
    <w:rsid w:val="00365B25"/>
    <w:rsid w:val="003666E4"/>
    <w:rsid w:val="00366D36"/>
    <w:rsid w:val="00366F32"/>
    <w:rsid w:val="00366F91"/>
    <w:rsid w:val="00367719"/>
    <w:rsid w:val="003677F0"/>
    <w:rsid w:val="00367BDC"/>
    <w:rsid w:val="00370D3B"/>
    <w:rsid w:val="003713C7"/>
    <w:rsid w:val="00371AC4"/>
    <w:rsid w:val="00371C36"/>
    <w:rsid w:val="00371D25"/>
    <w:rsid w:val="003725C9"/>
    <w:rsid w:val="0037339A"/>
    <w:rsid w:val="00374312"/>
    <w:rsid w:val="00374466"/>
    <w:rsid w:val="003748F8"/>
    <w:rsid w:val="00374C71"/>
    <w:rsid w:val="00374CFE"/>
    <w:rsid w:val="00375327"/>
    <w:rsid w:val="00375CAB"/>
    <w:rsid w:val="003762AD"/>
    <w:rsid w:val="003765F1"/>
    <w:rsid w:val="00376E71"/>
    <w:rsid w:val="00376FA1"/>
    <w:rsid w:val="00377A2C"/>
    <w:rsid w:val="00380512"/>
    <w:rsid w:val="003808DF"/>
    <w:rsid w:val="00380FC3"/>
    <w:rsid w:val="00381973"/>
    <w:rsid w:val="003822E2"/>
    <w:rsid w:val="003828DF"/>
    <w:rsid w:val="00383372"/>
    <w:rsid w:val="00383D19"/>
    <w:rsid w:val="00383EFD"/>
    <w:rsid w:val="00384125"/>
    <w:rsid w:val="00385319"/>
    <w:rsid w:val="0038561E"/>
    <w:rsid w:val="00385D54"/>
    <w:rsid w:val="0038600A"/>
    <w:rsid w:val="003866D8"/>
    <w:rsid w:val="00387198"/>
    <w:rsid w:val="00390EC6"/>
    <w:rsid w:val="00391155"/>
    <w:rsid w:val="0039145C"/>
    <w:rsid w:val="00391E59"/>
    <w:rsid w:val="00391F2D"/>
    <w:rsid w:val="00392387"/>
    <w:rsid w:val="0039317D"/>
    <w:rsid w:val="00394CB1"/>
    <w:rsid w:val="00394D68"/>
    <w:rsid w:val="003958FA"/>
    <w:rsid w:val="00395A3E"/>
    <w:rsid w:val="00397E40"/>
    <w:rsid w:val="003A0C08"/>
    <w:rsid w:val="003A14FF"/>
    <w:rsid w:val="003A1D69"/>
    <w:rsid w:val="003A2A0B"/>
    <w:rsid w:val="003A2EB6"/>
    <w:rsid w:val="003A3338"/>
    <w:rsid w:val="003A36EA"/>
    <w:rsid w:val="003A38C5"/>
    <w:rsid w:val="003A4240"/>
    <w:rsid w:val="003A44A1"/>
    <w:rsid w:val="003A44D6"/>
    <w:rsid w:val="003A4A38"/>
    <w:rsid w:val="003A4B91"/>
    <w:rsid w:val="003A4D80"/>
    <w:rsid w:val="003A5106"/>
    <w:rsid w:val="003A53CE"/>
    <w:rsid w:val="003A5962"/>
    <w:rsid w:val="003A5CC1"/>
    <w:rsid w:val="003A67F8"/>
    <w:rsid w:val="003A6868"/>
    <w:rsid w:val="003A6BDE"/>
    <w:rsid w:val="003A6E9D"/>
    <w:rsid w:val="003A7DED"/>
    <w:rsid w:val="003B054F"/>
    <w:rsid w:val="003B0671"/>
    <w:rsid w:val="003B067C"/>
    <w:rsid w:val="003B0793"/>
    <w:rsid w:val="003B14D9"/>
    <w:rsid w:val="003B1E8D"/>
    <w:rsid w:val="003B2B7F"/>
    <w:rsid w:val="003B3247"/>
    <w:rsid w:val="003B3430"/>
    <w:rsid w:val="003B3AE9"/>
    <w:rsid w:val="003B3D6B"/>
    <w:rsid w:val="003B4172"/>
    <w:rsid w:val="003B4196"/>
    <w:rsid w:val="003B483F"/>
    <w:rsid w:val="003B572B"/>
    <w:rsid w:val="003B576C"/>
    <w:rsid w:val="003B58CE"/>
    <w:rsid w:val="003B5A37"/>
    <w:rsid w:val="003B5A73"/>
    <w:rsid w:val="003B5A87"/>
    <w:rsid w:val="003B5BCB"/>
    <w:rsid w:val="003B5F6D"/>
    <w:rsid w:val="003B63A8"/>
    <w:rsid w:val="003B6553"/>
    <w:rsid w:val="003B6664"/>
    <w:rsid w:val="003B6AE6"/>
    <w:rsid w:val="003B73F7"/>
    <w:rsid w:val="003C0403"/>
    <w:rsid w:val="003C0629"/>
    <w:rsid w:val="003C1076"/>
    <w:rsid w:val="003C10FE"/>
    <w:rsid w:val="003C1AAB"/>
    <w:rsid w:val="003C1B0A"/>
    <w:rsid w:val="003C26B0"/>
    <w:rsid w:val="003C2E83"/>
    <w:rsid w:val="003C38BA"/>
    <w:rsid w:val="003C3CCF"/>
    <w:rsid w:val="003C3FDD"/>
    <w:rsid w:val="003C457B"/>
    <w:rsid w:val="003C51CD"/>
    <w:rsid w:val="003C541F"/>
    <w:rsid w:val="003C5CB2"/>
    <w:rsid w:val="003C66BC"/>
    <w:rsid w:val="003C6B60"/>
    <w:rsid w:val="003C6E09"/>
    <w:rsid w:val="003C6F24"/>
    <w:rsid w:val="003C6F35"/>
    <w:rsid w:val="003C6F9A"/>
    <w:rsid w:val="003C7701"/>
    <w:rsid w:val="003C7EC4"/>
    <w:rsid w:val="003C7F24"/>
    <w:rsid w:val="003D0021"/>
    <w:rsid w:val="003D0494"/>
    <w:rsid w:val="003D0799"/>
    <w:rsid w:val="003D0BA1"/>
    <w:rsid w:val="003D0E1A"/>
    <w:rsid w:val="003D0EF5"/>
    <w:rsid w:val="003D0FA6"/>
    <w:rsid w:val="003D113F"/>
    <w:rsid w:val="003D123F"/>
    <w:rsid w:val="003D3156"/>
    <w:rsid w:val="003D3E24"/>
    <w:rsid w:val="003D40DE"/>
    <w:rsid w:val="003D40E3"/>
    <w:rsid w:val="003D46E8"/>
    <w:rsid w:val="003D4714"/>
    <w:rsid w:val="003D491E"/>
    <w:rsid w:val="003D49BA"/>
    <w:rsid w:val="003D4B9B"/>
    <w:rsid w:val="003D5719"/>
    <w:rsid w:val="003D5B36"/>
    <w:rsid w:val="003D65CC"/>
    <w:rsid w:val="003D6F12"/>
    <w:rsid w:val="003D70EE"/>
    <w:rsid w:val="003D73CF"/>
    <w:rsid w:val="003D7ED0"/>
    <w:rsid w:val="003E0D48"/>
    <w:rsid w:val="003E1A99"/>
    <w:rsid w:val="003E1EE9"/>
    <w:rsid w:val="003E2C78"/>
    <w:rsid w:val="003E3395"/>
    <w:rsid w:val="003E3967"/>
    <w:rsid w:val="003E405D"/>
    <w:rsid w:val="003E42F8"/>
    <w:rsid w:val="003E47E9"/>
    <w:rsid w:val="003E5809"/>
    <w:rsid w:val="003E5840"/>
    <w:rsid w:val="003E58A2"/>
    <w:rsid w:val="003E5A50"/>
    <w:rsid w:val="003E5B17"/>
    <w:rsid w:val="003E5ED8"/>
    <w:rsid w:val="003E6AB7"/>
    <w:rsid w:val="003E6B7D"/>
    <w:rsid w:val="003E7964"/>
    <w:rsid w:val="003F0475"/>
    <w:rsid w:val="003F0483"/>
    <w:rsid w:val="003F112A"/>
    <w:rsid w:val="003F1EBC"/>
    <w:rsid w:val="003F244B"/>
    <w:rsid w:val="003F2B37"/>
    <w:rsid w:val="003F339D"/>
    <w:rsid w:val="003F3D0C"/>
    <w:rsid w:val="003F41B6"/>
    <w:rsid w:val="003F434D"/>
    <w:rsid w:val="003F4430"/>
    <w:rsid w:val="003F46F0"/>
    <w:rsid w:val="003F4A5A"/>
    <w:rsid w:val="003F4AD4"/>
    <w:rsid w:val="003F4BD6"/>
    <w:rsid w:val="003F51C0"/>
    <w:rsid w:val="003F52F2"/>
    <w:rsid w:val="003F5422"/>
    <w:rsid w:val="003F5463"/>
    <w:rsid w:val="003F571F"/>
    <w:rsid w:val="003F5ADA"/>
    <w:rsid w:val="003F5E12"/>
    <w:rsid w:val="003F6656"/>
    <w:rsid w:val="003F6FBF"/>
    <w:rsid w:val="003F700B"/>
    <w:rsid w:val="003F71F4"/>
    <w:rsid w:val="003F750F"/>
    <w:rsid w:val="003F7519"/>
    <w:rsid w:val="003F7A09"/>
    <w:rsid w:val="003F7DE5"/>
    <w:rsid w:val="004000F2"/>
    <w:rsid w:val="0040036B"/>
    <w:rsid w:val="004005AD"/>
    <w:rsid w:val="0040126D"/>
    <w:rsid w:val="00401650"/>
    <w:rsid w:val="004017F8"/>
    <w:rsid w:val="00401A83"/>
    <w:rsid w:val="00401D48"/>
    <w:rsid w:val="00401E2C"/>
    <w:rsid w:val="00402256"/>
    <w:rsid w:val="004022EF"/>
    <w:rsid w:val="00403027"/>
    <w:rsid w:val="00403566"/>
    <w:rsid w:val="004035A6"/>
    <w:rsid w:val="0040421C"/>
    <w:rsid w:val="0040454B"/>
    <w:rsid w:val="004047CC"/>
    <w:rsid w:val="00404E94"/>
    <w:rsid w:val="00405250"/>
    <w:rsid w:val="00405274"/>
    <w:rsid w:val="00405FB4"/>
    <w:rsid w:val="0040662D"/>
    <w:rsid w:val="00406AD9"/>
    <w:rsid w:val="00406C5B"/>
    <w:rsid w:val="0040701C"/>
    <w:rsid w:val="00407326"/>
    <w:rsid w:val="004077FB"/>
    <w:rsid w:val="00407A8D"/>
    <w:rsid w:val="00410311"/>
    <w:rsid w:val="004106FE"/>
    <w:rsid w:val="00410DAC"/>
    <w:rsid w:val="00411097"/>
    <w:rsid w:val="004110E3"/>
    <w:rsid w:val="0041130E"/>
    <w:rsid w:val="00411F7D"/>
    <w:rsid w:val="0041259C"/>
    <w:rsid w:val="00412ACA"/>
    <w:rsid w:val="00412D56"/>
    <w:rsid w:val="0041438B"/>
    <w:rsid w:val="00414433"/>
    <w:rsid w:val="00414466"/>
    <w:rsid w:val="00414E5E"/>
    <w:rsid w:val="0041514F"/>
    <w:rsid w:val="0041541C"/>
    <w:rsid w:val="00415915"/>
    <w:rsid w:val="00416303"/>
    <w:rsid w:val="00416D63"/>
    <w:rsid w:val="004175D6"/>
    <w:rsid w:val="00420724"/>
    <w:rsid w:val="00420BB8"/>
    <w:rsid w:val="0042174A"/>
    <w:rsid w:val="00422815"/>
    <w:rsid w:val="00422BCF"/>
    <w:rsid w:val="00422BD3"/>
    <w:rsid w:val="004230FE"/>
    <w:rsid w:val="00423ACC"/>
    <w:rsid w:val="00424330"/>
    <w:rsid w:val="004247CC"/>
    <w:rsid w:val="00424953"/>
    <w:rsid w:val="00424D85"/>
    <w:rsid w:val="004259B1"/>
    <w:rsid w:val="004259DF"/>
    <w:rsid w:val="00425E9F"/>
    <w:rsid w:val="00426780"/>
    <w:rsid w:val="00426BAE"/>
    <w:rsid w:val="00426D9E"/>
    <w:rsid w:val="00426EAC"/>
    <w:rsid w:val="00427EA9"/>
    <w:rsid w:val="004301C1"/>
    <w:rsid w:val="004302E6"/>
    <w:rsid w:val="004303B0"/>
    <w:rsid w:val="0043080F"/>
    <w:rsid w:val="00430A8A"/>
    <w:rsid w:val="00430CED"/>
    <w:rsid w:val="00431B10"/>
    <w:rsid w:val="00432154"/>
    <w:rsid w:val="00432E39"/>
    <w:rsid w:val="004331E3"/>
    <w:rsid w:val="00433C81"/>
    <w:rsid w:val="004353FA"/>
    <w:rsid w:val="0043585A"/>
    <w:rsid w:val="0043597F"/>
    <w:rsid w:val="00435DD0"/>
    <w:rsid w:val="00435F1F"/>
    <w:rsid w:val="00436398"/>
    <w:rsid w:val="0043751F"/>
    <w:rsid w:val="004378C5"/>
    <w:rsid w:val="00437F0C"/>
    <w:rsid w:val="00437FEE"/>
    <w:rsid w:val="004401DC"/>
    <w:rsid w:val="0044039E"/>
    <w:rsid w:val="00441569"/>
    <w:rsid w:val="004416C9"/>
    <w:rsid w:val="0044181A"/>
    <w:rsid w:val="00441BB6"/>
    <w:rsid w:val="00441FC9"/>
    <w:rsid w:val="0044274D"/>
    <w:rsid w:val="00442907"/>
    <w:rsid w:val="004433CD"/>
    <w:rsid w:val="0044482B"/>
    <w:rsid w:val="0044554E"/>
    <w:rsid w:val="004457BE"/>
    <w:rsid w:val="00445B19"/>
    <w:rsid w:val="004466C7"/>
    <w:rsid w:val="004471EA"/>
    <w:rsid w:val="00447AEC"/>
    <w:rsid w:val="00447B34"/>
    <w:rsid w:val="00447CD5"/>
    <w:rsid w:val="0045003C"/>
    <w:rsid w:val="00450270"/>
    <w:rsid w:val="00450350"/>
    <w:rsid w:val="00450613"/>
    <w:rsid w:val="00450B0A"/>
    <w:rsid w:val="00450B8A"/>
    <w:rsid w:val="00450F0B"/>
    <w:rsid w:val="00451050"/>
    <w:rsid w:val="004513DA"/>
    <w:rsid w:val="00452202"/>
    <w:rsid w:val="00452D15"/>
    <w:rsid w:val="00453030"/>
    <w:rsid w:val="00453415"/>
    <w:rsid w:val="004536B0"/>
    <w:rsid w:val="004536D3"/>
    <w:rsid w:val="004539B7"/>
    <w:rsid w:val="00453D0D"/>
    <w:rsid w:val="00453F7A"/>
    <w:rsid w:val="00454535"/>
    <w:rsid w:val="00454968"/>
    <w:rsid w:val="0045572E"/>
    <w:rsid w:val="004558BA"/>
    <w:rsid w:val="00455FC1"/>
    <w:rsid w:val="00456052"/>
    <w:rsid w:val="00456B0E"/>
    <w:rsid w:val="00456E49"/>
    <w:rsid w:val="00457D72"/>
    <w:rsid w:val="00457F7D"/>
    <w:rsid w:val="004604B9"/>
    <w:rsid w:val="004609C2"/>
    <w:rsid w:val="00461023"/>
    <w:rsid w:val="00461305"/>
    <w:rsid w:val="00461A51"/>
    <w:rsid w:val="0046373B"/>
    <w:rsid w:val="00464166"/>
    <w:rsid w:val="00464236"/>
    <w:rsid w:val="004648C8"/>
    <w:rsid w:val="00464974"/>
    <w:rsid w:val="00464C37"/>
    <w:rsid w:val="00465E76"/>
    <w:rsid w:val="00466BCD"/>
    <w:rsid w:val="00467C75"/>
    <w:rsid w:val="00467EA7"/>
    <w:rsid w:val="00470EC9"/>
    <w:rsid w:val="00470F54"/>
    <w:rsid w:val="0047129B"/>
    <w:rsid w:val="0047241D"/>
    <w:rsid w:val="0047250F"/>
    <w:rsid w:val="0047292D"/>
    <w:rsid w:val="00472A0F"/>
    <w:rsid w:val="00472A7B"/>
    <w:rsid w:val="00472E0F"/>
    <w:rsid w:val="00473635"/>
    <w:rsid w:val="00473990"/>
    <w:rsid w:val="00473BFF"/>
    <w:rsid w:val="00473FC5"/>
    <w:rsid w:val="00474BA1"/>
    <w:rsid w:val="00474D23"/>
    <w:rsid w:val="00475004"/>
    <w:rsid w:val="00475478"/>
    <w:rsid w:val="0047631B"/>
    <w:rsid w:val="004764FF"/>
    <w:rsid w:val="00476596"/>
    <w:rsid w:val="004768E2"/>
    <w:rsid w:val="0047764E"/>
    <w:rsid w:val="004801D0"/>
    <w:rsid w:val="004802A0"/>
    <w:rsid w:val="004804AF"/>
    <w:rsid w:val="0048068D"/>
    <w:rsid w:val="004807DF"/>
    <w:rsid w:val="00480B67"/>
    <w:rsid w:val="00481007"/>
    <w:rsid w:val="00481E08"/>
    <w:rsid w:val="0048239B"/>
    <w:rsid w:val="00482893"/>
    <w:rsid w:val="004829E4"/>
    <w:rsid w:val="00482AE2"/>
    <w:rsid w:val="0048316C"/>
    <w:rsid w:val="00483388"/>
    <w:rsid w:val="004837A0"/>
    <w:rsid w:val="00483BB5"/>
    <w:rsid w:val="00483BD9"/>
    <w:rsid w:val="00484464"/>
    <w:rsid w:val="0048472D"/>
    <w:rsid w:val="00484C7B"/>
    <w:rsid w:val="00484CE4"/>
    <w:rsid w:val="00484DE9"/>
    <w:rsid w:val="004852C1"/>
    <w:rsid w:val="00485609"/>
    <w:rsid w:val="0048692F"/>
    <w:rsid w:val="00486C1B"/>
    <w:rsid w:val="00487DC6"/>
    <w:rsid w:val="0049111D"/>
    <w:rsid w:val="0049189F"/>
    <w:rsid w:val="0049236D"/>
    <w:rsid w:val="00492BB3"/>
    <w:rsid w:val="00492CB0"/>
    <w:rsid w:val="0049375D"/>
    <w:rsid w:val="0049417E"/>
    <w:rsid w:val="00494FA2"/>
    <w:rsid w:val="0049731B"/>
    <w:rsid w:val="00497567"/>
    <w:rsid w:val="004977C6"/>
    <w:rsid w:val="00497AC8"/>
    <w:rsid w:val="00497D9F"/>
    <w:rsid w:val="004A0E72"/>
    <w:rsid w:val="004A15F0"/>
    <w:rsid w:val="004A2249"/>
    <w:rsid w:val="004A23F8"/>
    <w:rsid w:val="004A2403"/>
    <w:rsid w:val="004A3386"/>
    <w:rsid w:val="004A3605"/>
    <w:rsid w:val="004A3976"/>
    <w:rsid w:val="004A3A91"/>
    <w:rsid w:val="004A45D4"/>
    <w:rsid w:val="004A4B8B"/>
    <w:rsid w:val="004A4D12"/>
    <w:rsid w:val="004A4FBD"/>
    <w:rsid w:val="004A6575"/>
    <w:rsid w:val="004A66C5"/>
    <w:rsid w:val="004A6D86"/>
    <w:rsid w:val="004A71F2"/>
    <w:rsid w:val="004A72CF"/>
    <w:rsid w:val="004A772E"/>
    <w:rsid w:val="004B0605"/>
    <w:rsid w:val="004B0F9A"/>
    <w:rsid w:val="004B1118"/>
    <w:rsid w:val="004B12E3"/>
    <w:rsid w:val="004B147F"/>
    <w:rsid w:val="004B1674"/>
    <w:rsid w:val="004B1E75"/>
    <w:rsid w:val="004B2C22"/>
    <w:rsid w:val="004B3670"/>
    <w:rsid w:val="004B3CA2"/>
    <w:rsid w:val="004B4676"/>
    <w:rsid w:val="004B489F"/>
    <w:rsid w:val="004B491B"/>
    <w:rsid w:val="004B4E0F"/>
    <w:rsid w:val="004B50BC"/>
    <w:rsid w:val="004B59BB"/>
    <w:rsid w:val="004B5C30"/>
    <w:rsid w:val="004B6407"/>
    <w:rsid w:val="004B67B8"/>
    <w:rsid w:val="004B6AD3"/>
    <w:rsid w:val="004B6FFB"/>
    <w:rsid w:val="004B778D"/>
    <w:rsid w:val="004B7833"/>
    <w:rsid w:val="004B7E5A"/>
    <w:rsid w:val="004C0380"/>
    <w:rsid w:val="004C0654"/>
    <w:rsid w:val="004C0FF3"/>
    <w:rsid w:val="004C1957"/>
    <w:rsid w:val="004C1C3D"/>
    <w:rsid w:val="004C1D05"/>
    <w:rsid w:val="004C23DA"/>
    <w:rsid w:val="004C24CA"/>
    <w:rsid w:val="004C2BF0"/>
    <w:rsid w:val="004C307A"/>
    <w:rsid w:val="004C37B4"/>
    <w:rsid w:val="004C3865"/>
    <w:rsid w:val="004C3D5D"/>
    <w:rsid w:val="004C42C4"/>
    <w:rsid w:val="004C4560"/>
    <w:rsid w:val="004C47C2"/>
    <w:rsid w:val="004C4E22"/>
    <w:rsid w:val="004C50D9"/>
    <w:rsid w:val="004C5667"/>
    <w:rsid w:val="004C5760"/>
    <w:rsid w:val="004C58D1"/>
    <w:rsid w:val="004C6284"/>
    <w:rsid w:val="004C6B6B"/>
    <w:rsid w:val="004C6B92"/>
    <w:rsid w:val="004C7439"/>
    <w:rsid w:val="004C7C3C"/>
    <w:rsid w:val="004C7EB8"/>
    <w:rsid w:val="004D0B7A"/>
    <w:rsid w:val="004D10E1"/>
    <w:rsid w:val="004D221E"/>
    <w:rsid w:val="004D23B8"/>
    <w:rsid w:val="004D262E"/>
    <w:rsid w:val="004D36A5"/>
    <w:rsid w:val="004D4569"/>
    <w:rsid w:val="004D47CB"/>
    <w:rsid w:val="004D4C23"/>
    <w:rsid w:val="004D5E5E"/>
    <w:rsid w:val="004D5EB2"/>
    <w:rsid w:val="004D6047"/>
    <w:rsid w:val="004D61FF"/>
    <w:rsid w:val="004D634C"/>
    <w:rsid w:val="004D667C"/>
    <w:rsid w:val="004D682E"/>
    <w:rsid w:val="004D69E9"/>
    <w:rsid w:val="004D771C"/>
    <w:rsid w:val="004D7C66"/>
    <w:rsid w:val="004E0274"/>
    <w:rsid w:val="004E0475"/>
    <w:rsid w:val="004E0A6F"/>
    <w:rsid w:val="004E1D93"/>
    <w:rsid w:val="004E22D0"/>
    <w:rsid w:val="004E2664"/>
    <w:rsid w:val="004E2ACA"/>
    <w:rsid w:val="004E2CA8"/>
    <w:rsid w:val="004E2DCB"/>
    <w:rsid w:val="004E3197"/>
    <w:rsid w:val="004E3F7C"/>
    <w:rsid w:val="004E41C6"/>
    <w:rsid w:val="004E434D"/>
    <w:rsid w:val="004E443C"/>
    <w:rsid w:val="004E49E6"/>
    <w:rsid w:val="004E51B7"/>
    <w:rsid w:val="004E5AC1"/>
    <w:rsid w:val="004E624F"/>
    <w:rsid w:val="004E657C"/>
    <w:rsid w:val="004E6E42"/>
    <w:rsid w:val="004E7041"/>
    <w:rsid w:val="004E7568"/>
    <w:rsid w:val="004E761F"/>
    <w:rsid w:val="004F035E"/>
    <w:rsid w:val="004F056B"/>
    <w:rsid w:val="004F0700"/>
    <w:rsid w:val="004F0E82"/>
    <w:rsid w:val="004F1497"/>
    <w:rsid w:val="004F1828"/>
    <w:rsid w:val="004F1A28"/>
    <w:rsid w:val="004F2097"/>
    <w:rsid w:val="004F2FD7"/>
    <w:rsid w:val="004F2FF2"/>
    <w:rsid w:val="004F388C"/>
    <w:rsid w:val="004F4181"/>
    <w:rsid w:val="004F443B"/>
    <w:rsid w:val="004F4DF5"/>
    <w:rsid w:val="004F513B"/>
    <w:rsid w:val="004F5340"/>
    <w:rsid w:val="004F5B34"/>
    <w:rsid w:val="004F5E4B"/>
    <w:rsid w:val="004F6BF8"/>
    <w:rsid w:val="004F753F"/>
    <w:rsid w:val="004F7684"/>
    <w:rsid w:val="004F7CE2"/>
    <w:rsid w:val="0050025B"/>
    <w:rsid w:val="00500C86"/>
    <w:rsid w:val="00500D09"/>
    <w:rsid w:val="005015D5"/>
    <w:rsid w:val="00501999"/>
    <w:rsid w:val="0050226B"/>
    <w:rsid w:val="005027E1"/>
    <w:rsid w:val="00502D40"/>
    <w:rsid w:val="00502DF2"/>
    <w:rsid w:val="0050314B"/>
    <w:rsid w:val="005033AE"/>
    <w:rsid w:val="00504064"/>
    <w:rsid w:val="00504193"/>
    <w:rsid w:val="0050433C"/>
    <w:rsid w:val="00505D67"/>
    <w:rsid w:val="00505F85"/>
    <w:rsid w:val="00506565"/>
    <w:rsid w:val="005076F7"/>
    <w:rsid w:val="005077CF"/>
    <w:rsid w:val="00507C43"/>
    <w:rsid w:val="00507EFF"/>
    <w:rsid w:val="00510256"/>
    <w:rsid w:val="00510975"/>
    <w:rsid w:val="00510D26"/>
    <w:rsid w:val="005115A2"/>
    <w:rsid w:val="0051194F"/>
    <w:rsid w:val="0051203A"/>
    <w:rsid w:val="005122C4"/>
    <w:rsid w:val="005124A5"/>
    <w:rsid w:val="005126CE"/>
    <w:rsid w:val="00512773"/>
    <w:rsid w:val="00512C6D"/>
    <w:rsid w:val="00513A63"/>
    <w:rsid w:val="00513DCC"/>
    <w:rsid w:val="00514478"/>
    <w:rsid w:val="00514725"/>
    <w:rsid w:val="0051525C"/>
    <w:rsid w:val="00515397"/>
    <w:rsid w:val="00515AD1"/>
    <w:rsid w:val="00515B4D"/>
    <w:rsid w:val="00515BB4"/>
    <w:rsid w:val="005160E5"/>
    <w:rsid w:val="00516304"/>
    <w:rsid w:val="00516FCB"/>
    <w:rsid w:val="00517612"/>
    <w:rsid w:val="00517661"/>
    <w:rsid w:val="00517667"/>
    <w:rsid w:val="00517F11"/>
    <w:rsid w:val="00520204"/>
    <w:rsid w:val="0052037E"/>
    <w:rsid w:val="00520A16"/>
    <w:rsid w:val="00520A6D"/>
    <w:rsid w:val="00521B49"/>
    <w:rsid w:val="00521DF6"/>
    <w:rsid w:val="00521E98"/>
    <w:rsid w:val="005225A1"/>
    <w:rsid w:val="00522A3A"/>
    <w:rsid w:val="00522CB9"/>
    <w:rsid w:val="00522D75"/>
    <w:rsid w:val="00523848"/>
    <w:rsid w:val="00523E86"/>
    <w:rsid w:val="00523EAD"/>
    <w:rsid w:val="00523F06"/>
    <w:rsid w:val="00524568"/>
    <w:rsid w:val="00524993"/>
    <w:rsid w:val="00524C03"/>
    <w:rsid w:val="00524FCF"/>
    <w:rsid w:val="00525226"/>
    <w:rsid w:val="00525656"/>
    <w:rsid w:val="0052572B"/>
    <w:rsid w:val="0052663B"/>
    <w:rsid w:val="00526D30"/>
    <w:rsid w:val="0052713D"/>
    <w:rsid w:val="00527863"/>
    <w:rsid w:val="00527CC0"/>
    <w:rsid w:val="00527CC9"/>
    <w:rsid w:val="005300B3"/>
    <w:rsid w:val="005307B8"/>
    <w:rsid w:val="005309C2"/>
    <w:rsid w:val="00530FAF"/>
    <w:rsid w:val="00531429"/>
    <w:rsid w:val="005317C0"/>
    <w:rsid w:val="00531FA2"/>
    <w:rsid w:val="00531FA8"/>
    <w:rsid w:val="005322F1"/>
    <w:rsid w:val="00532723"/>
    <w:rsid w:val="005328AD"/>
    <w:rsid w:val="005329C0"/>
    <w:rsid w:val="0053369B"/>
    <w:rsid w:val="005339F5"/>
    <w:rsid w:val="00534686"/>
    <w:rsid w:val="00534715"/>
    <w:rsid w:val="00534CD6"/>
    <w:rsid w:val="00535045"/>
    <w:rsid w:val="0053522D"/>
    <w:rsid w:val="00535D2C"/>
    <w:rsid w:val="005363FE"/>
    <w:rsid w:val="00537133"/>
    <w:rsid w:val="00537DAC"/>
    <w:rsid w:val="0054041B"/>
    <w:rsid w:val="00540A2C"/>
    <w:rsid w:val="00540CAB"/>
    <w:rsid w:val="00540E10"/>
    <w:rsid w:val="00540F45"/>
    <w:rsid w:val="00540FBE"/>
    <w:rsid w:val="00541AB9"/>
    <w:rsid w:val="00541F9A"/>
    <w:rsid w:val="005436AA"/>
    <w:rsid w:val="00543ABA"/>
    <w:rsid w:val="00543BD6"/>
    <w:rsid w:val="00543CBF"/>
    <w:rsid w:val="00543E1C"/>
    <w:rsid w:val="00543ED9"/>
    <w:rsid w:val="00544218"/>
    <w:rsid w:val="00544422"/>
    <w:rsid w:val="00544573"/>
    <w:rsid w:val="0054468C"/>
    <w:rsid w:val="00544869"/>
    <w:rsid w:val="005448E4"/>
    <w:rsid w:val="0054519A"/>
    <w:rsid w:val="00545411"/>
    <w:rsid w:val="00545653"/>
    <w:rsid w:val="00545F0A"/>
    <w:rsid w:val="00546354"/>
    <w:rsid w:val="00546EBB"/>
    <w:rsid w:val="00547C99"/>
    <w:rsid w:val="00547CF8"/>
    <w:rsid w:val="00547D0F"/>
    <w:rsid w:val="005502BC"/>
    <w:rsid w:val="00550D1E"/>
    <w:rsid w:val="005512E5"/>
    <w:rsid w:val="00552467"/>
    <w:rsid w:val="0055274F"/>
    <w:rsid w:val="005527AC"/>
    <w:rsid w:val="00552A34"/>
    <w:rsid w:val="00552BA4"/>
    <w:rsid w:val="00552C18"/>
    <w:rsid w:val="00552CA1"/>
    <w:rsid w:val="005530C7"/>
    <w:rsid w:val="005532E6"/>
    <w:rsid w:val="0055336D"/>
    <w:rsid w:val="00553ACB"/>
    <w:rsid w:val="00554366"/>
    <w:rsid w:val="00554744"/>
    <w:rsid w:val="00555018"/>
    <w:rsid w:val="00555A59"/>
    <w:rsid w:val="00555FF5"/>
    <w:rsid w:val="0055617F"/>
    <w:rsid w:val="0055676C"/>
    <w:rsid w:val="005569F9"/>
    <w:rsid w:val="00556D00"/>
    <w:rsid w:val="00556D26"/>
    <w:rsid w:val="00556F77"/>
    <w:rsid w:val="005571BC"/>
    <w:rsid w:val="0056022B"/>
    <w:rsid w:val="005603EC"/>
    <w:rsid w:val="005604CB"/>
    <w:rsid w:val="005608C2"/>
    <w:rsid w:val="00561414"/>
    <w:rsid w:val="00562217"/>
    <w:rsid w:val="00562E20"/>
    <w:rsid w:val="005630BC"/>
    <w:rsid w:val="005632E6"/>
    <w:rsid w:val="0056342D"/>
    <w:rsid w:val="00563F45"/>
    <w:rsid w:val="00564262"/>
    <w:rsid w:val="00564C92"/>
    <w:rsid w:val="00565097"/>
    <w:rsid w:val="005654F9"/>
    <w:rsid w:val="00565BB5"/>
    <w:rsid w:val="00565E26"/>
    <w:rsid w:val="005660F4"/>
    <w:rsid w:val="00566697"/>
    <w:rsid w:val="0056683C"/>
    <w:rsid w:val="0056744F"/>
    <w:rsid w:val="00567523"/>
    <w:rsid w:val="00567551"/>
    <w:rsid w:val="00567D07"/>
    <w:rsid w:val="005701AC"/>
    <w:rsid w:val="00570B85"/>
    <w:rsid w:val="0057178B"/>
    <w:rsid w:val="00571F96"/>
    <w:rsid w:val="005720DF"/>
    <w:rsid w:val="00572753"/>
    <w:rsid w:val="005727DA"/>
    <w:rsid w:val="00572A54"/>
    <w:rsid w:val="00572BE9"/>
    <w:rsid w:val="00572FED"/>
    <w:rsid w:val="005730EB"/>
    <w:rsid w:val="0057355E"/>
    <w:rsid w:val="00573B20"/>
    <w:rsid w:val="00573F05"/>
    <w:rsid w:val="00573F91"/>
    <w:rsid w:val="0057417F"/>
    <w:rsid w:val="005744AE"/>
    <w:rsid w:val="00574C15"/>
    <w:rsid w:val="00574D53"/>
    <w:rsid w:val="005762E0"/>
    <w:rsid w:val="0057655B"/>
    <w:rsid w:val="00576562"/>
    <w:rsid w:val="00576B3A"/>
    <w:rsid w:val="00577A42"/>
    <w:rsid w:val="00577C67"/>
    <w:rsid w:val="005801B3"/>
    <w:rsid w:val="005801CC"/>
    <w:rsid w:val="005802D5"/>
    <w:rsid w:val="00581735"/>
    <w:rsid w:val="0058212B"/>
    <w:rsid w:val="00582209"/>
    <w:rsid w:val="00582F5A"/>
    <w:rsid w:val="0058365B"/>
    <w:rsid w:val="00583728"/>
    <w:rsid w:val="0058374F"/>
    <w:rsid w:val="00584095"/>
    <w:rsid w:val="00584DA4"/>
    <w:rsid w:val="00585122"/>
    <w:rsid w:val="005852F6"/>
    <w:rsid w:val="005857BE"/>
    <w:rsid w:val="005859F0"/>
    <w:rsid w:val="00585D7D"/>
    <w:rsid w:val="00585EF0"/>
    <w:rsid w:val="00586998"/>
    <w:rsid w:val="00586D2F"/>
    <w:rsid w:val="00587297"/>
    <w:rsid w:val="0058756D"/>
    <w:rsid w:val="00587F48"/>
    <w:rsid w:val="005903CB"/>
    <w:rsid w:val="00590BD4"/>
    <w:rsid w:val="00590C24"/>
    <w:rsid w:val="00590C7A"/>
    <w:rsid w:val="00591448"/>
    <w:rsid w:val="00591684"/>
    <w:rsid w:val="005916A8"/>
    <w:rsid w:val="00591B92"/>
    <w:rsid w:val="00592251"/>
    <w:rsid w:val="00592B05"/>
    <w:rsid w:val="00592D05"/>
    <w:rsid w:val="00592EF9"/>
    <w:rsid w:val="005932F9"/>
    <w:rsid w:val="005939B3"/>
    <w:rsid w:val="00593BCD"/>
    <w:rsid w:val="00594BAA"/>
    <w:rsid w:val="00595262"/>
    <w:rsid w:val="0059564F"/>
    <w:rsid w:val="00595ADA"/>
    <w:rsid w:val="00595BFD"/>
    <w:rsid w:val="00596D86"/>
    <w:rsid w:val="00596E4A"/>
    <w:rsid w:val="005971DD"/>
    <w:rsid w:val="0059733B"/>
    <w:rsid w:val="005976CF"/>
    <w:rsid w:val="00597F44"/>
    <w:rsid w:val="005A0117"/>
    <w:rsid w:val="005A0BDE"/>
    <w:rsid w:val="005A1647"/>
    <w:rsid w:val="005A17CB"/>
    <w:rsid w:val="005A1CC1"/>
    <w:rsid w:val="005A26C7"/>
    <w:rsid w:val="005A28BE"/>
    <w:rsid w:val="005A2A1A"/>
    <w:rsid w:val="005A2FDE"/>
    <w:rsid w:val="005A372E"/>
    <w:rsid w:val="005A3BED"/>
    <w:rsid w:val="005A41D1"/>
    <w:rsid w:val="005A627C"/>
    <w:rsid w:val="005A71B5"/>
    <w:rsid w:val="005A79B7"/>
    <w:rsid w:val="005B0126"/>
    <w:rsid w:val="005B035F"/>
    <w:rsid w:val="005B0E18"/>
    <w:rsid w:val="005B16E3"/>
    <w:rsid w:val="005B1B54"/>
    <w:rsid w:val="005B1CA7"/>
    <w:rsid w:val="005B1D54"/>
    <w:rsid w:val="005B1FDF"/>
    <w:rsid w:val="005B23CC"/>
    <w:rsid w:val="005B29C8"/>
    <w:rsid w:val="005B2B20"/>
    <w:rsid w:val="005B3326"/>
    <w:rsid w:val="005B4139"/>
    <w:rsid w:val="005B4776"/>
    <w:rsid w:val="005B48B2"/>
    <w:rsid w:val="005B579A"/>
    <w:rsid w:val="005B65D6"/>
    <w:rsid w:val="005B7622"/>
    <w:rsid w:val="005B7A94"/>
    <w:rsid w:val="005B7D98"/>
    <w:rsid w:val="005C02E8"/>
    <w:rsid w:val="005C0360"/>
    <w:rsid w:val="005C0973"/>
    <w:rsid w:val="005C0AED"/>
    <w:rsid w:val="005C11ED"/>
    <w:rsid w:val="005C1553"/>
    <w:rsid w:val="005C1748"/>
    <w:rsid w:val="005C26AC"/>
    <w:rsid w:val="005C2C10"/>
    <w:rsid w:val="005C31D9"/>
    <w:rsid w:val="005C3757"/>
    <w:rsid w:val="005C3ABE"/>
    <w:rsid w:val="005C3CAD"/>
    <w:rsid w:val="005C3F83"/>
    <w:rsid w:val="005C4A3C"/>
    <w:rsid w:val="005C4BAE"/>
    <w:rsid w:val="005C4E90"/>
    <w:rsid w:val="005C501C"/>
    <w:rsid w:val="005C50E6"/>
    <w:rsid w:val="005C5363"/>
    <w:rsid w:val="005C5495"/>
    <w:rsid w:val="005C5498"/>
    <w:rsid w:val="005C5849"/>
    <w:rsid w:val="005C5C3A"/>
    <w:rsid w:val="005C690D"/>
    <w:rsid w:val="005C70B3"/>
    <w:rsid w:val="005C762E"/>
    <w:rsid w:val="005C7686"/>
    <w:rsid w:val="005C7AB5"/>
    <w:rsid w:val="005C7CEB"/>
    <w:rsid w:val="005C7F5D"/>
    <w:rsid w:val="005D12E8"/>
    <w:rsid w:val="005D18C2"/>
    <w:rsid w:val="005D1B06"/>
    <w:rsid w:val="005D2151"/>
    <w:rsid w:val="005D21A9"/>
    <w:rsid w:val="005D223E"/>
    <w:rsid w:val="005D391E"/>
    <w:rsid w:val="005D3B90"/>
    <w:rsid w:val="005D419C"/>
    <w:rsid w:val="005D4200"/>
    <w:rsid w:val="005D46C8"/>
    <w:rsid w:val="005D4B4B"/>
    <w:rsid w:val="005D4BE2"/>
    <w:rsid w:val="005D52C1"/>
    <w:rsid w:val="005D552C"/>
    <w:rsid w:val="005D5BF9"/>
    <w:rsid w:val="005D5D13"/>
    <w:rsid w:val="005D63FD"/>
    <w:rsid w:val="005D6A59"/>
    <w:rsid w:val="005D6C2D"/>
    <w:rsid w:val="005D6D26"/>
    <w:rsid w:val="005D70C7"/>
    <w:rsid w:val="005D73A0"/>
    <w:rsid w:val="005D7707"/>
    <w:rsid w:val="005D7A60"/>
    <w:rsid w:val="005E001E"/>
    <w:rsid w:val="005E0637"/>
    <w:rsid w:val="005E0F9A"/>
    <w:rsid w:val="005E14A5"/>
    <w:rsid w:val="005E1761"/>
    <w:rsid w:val="005E176B"/>
    <w:rsid w:val="005E25FB"/>
    <w:rsid w:val="005E2632"/>
    <w:rsid w:val="005E2903"/>
    <w:rsid w:val="005E2A5C"/>
    <w:rsid w:val="005E352E"/>
    <w:rsid w:val="005E37E0"/>
    <w:rsid w:val="005E40AB"/>
    <w:rsid w:val="005E42BB"/>
    <w:rsid w:val="005E4A63"/>
    <w:rsid w:val="005E652A"/>
    <w:rsid w:val="005E67C4"/>
    <w:rsid w:val="005E6A22"/>
    <w:rsid w:val="005E6C19"/>
    <w:rsid w:val="005E700C"/>
    <w:rsid w:val="005E7F79"/>
    <w:rsid w:val="005F078E"/>
    <w:rsid w:val="005F12C2"/>
    <w:rsid w:val="005F1FBD"/>
    <w:rsid w:val="005F2296"/>
    <w:rsid w:val="005F25BA"/>
    <w:rsid w:val="005F3119"/>
    <w:rsid w:val="005F3767"/>
    <w:rsid w:val="005F383D"/>
    <w:rsid w:val="005F4A4D"/>
    <w:rsid w:val="005F50C5"/>
    <w:rsid w:val="005F50F6"/>
    <w:rsid w:val="005F5A77"/>
    <w:rsid w:val="005F6117"/>
    <w:rsid w:val="005F6BB3"/>
    <w:rsid w:val="005F6D18"/>
    <w:rsid w:val="005F6F2F"/>
    <w:rsid w:val="005F7910"/>
    <w:rsid w:val="005F7BD1"/>
    <w:rsid w:val="006003D2"/>
    <w:rsid w:val="00600AAA"/>
    <w:rsid w:val="006017A6"/>
    <w:rsid w:val="0060276F"/>
    <w:rsid w:val="006027B1"/>
    <w:rsid w:val="0060280F"/>
    <w:rsid w:val="006037FC"/>
    <w:rsid w:val="0060404C"/>
    <w:rsid w:val="0060435E"/>
    <w:rsid w:val="00604B24"/>
    <w:rsid w:val="00604EAE"/>
    <w:rsid w:val="00605964"/>
    <w:rsid w:val="00606C9A"/>
    <w:rsid w:val="006079E2"/>
    <w:rsid w:val="00607C97"/>
    <w:rsid w:val="00607EBF"/>
    <w:rsid w:val="00610142"/>
    <w:rsid w:val="00610492"/>
    <w:rsid w:val="00610AE4"/>
    <w:rsid w:val="006112E1"/>
    <w:rsid w:val="00612026"/>
    <w:rsid w:val="0061216B"/>
    <w:rsid w:val="00612241"/>
    <w:rsid w:val="0061229A"/>
    <w:rsid w:val="00612EC8"/>
    <w:rsid w:val="0061316D"/>
    <w:rsid w:val="006140CF"/>
    <w:rsid w:val="006141F7"/>
    <w:rsid w:val="00614483"/>
    <w:rsid w:val="00614A2B"/>
    <w:rsid w:val="00614AE7"/>
    <w:rsid w:val="00614C62"/>
    <w:rsid w:val="00615501"/>
    <w:rsid w:val="00615A26"/>
    <w:rsid w:val="00615E8E"/>
    <w:rsid w:val="00615FBD"/>
    <w:rsid w:val="00616380"/>
    <w:rsid w:val="00616F85"/>
    <w:rsid w:val="0061703A"/>
    <w:rsid w:val="006177A5"/>
    <w:rsid w:val="00617EAF"/>
    <w:rsid w:val="00620942"/>
    <w:rsid w:val="00620C2C"/>
    <w:rsid w:val="00620CE2"/>
    <w:rsid w:val="0062104F"/>
    <w:rsid w:val="006216BF"/>
    <w:rsid w:val="00622147"/>
    <w:rsid w:val="0062226D"/>
    <w:rsid w:val="00622B53"/>
    <w:rsid w:val="0062319C"/>
    <w:rsid w:val="006232C4"/>
    <w:rsid w:val="00623437"/>
    <w:rsid w:val="006237C9"/>
    <w:rsid w:val="00623A50"/>
    <w:rsid w:val="00623A51"/>
    <w:rsid w:val="0062453B"/>
    <w:rsid w:val="00624C28"/>
    <w:rsid w:val="00624CA9"/>
    <w:rsid w:val="00625216"/>
    <w:rsid w:val="0062529D"/>
    <w:rsid w:val="00625F9F"/>
    <w:rsid w:val="00626C44"/>
    <w:rsid w:val="00626FBE"/>
    <w:rsid w:val="006279FF"/>
    <w:rsid w:val="00627E80"/>
    <w:rsid w:val="00627EA0"/>
    <w:rsid w:val="006308B1"/>
    <w:rsid w:val="00630C7D"/>
    <w:rsid w:val="00631478"/>
    <w:rsid w:val="00631969"/>
    <w:rsid w:val="00632615"/>
    <w:rsid w:val="0063286D"/>
    <w:rsid w:val="00633B3F"/>
    <w:rsid w:val="00634A19"/>
    <w:rsid w:val="00634B97"/>
    <w:rsid w:val="00634BA3"/>
    <w:rsid w:val="00634D21"/>
    <w:rsid w:val="006354DA"/>
    <w:rsid w:val="0063570C"/>
    <w:rsid w:val="006358A2"/>
    <w:rsid w:val="00635E37"/>
    <w:rsid w:val="00635FF4"/>
    <w:rsid w:val="006365F4"/>
    <w:rsid w:val="0063678A"/>
    <w:rsid w:val="00637389"/>
    <w:rsid w:val="00637777"/>
    <w:rsid w:val="00637D99"/>
    <w:rsid w:val="00640288"/>
    <w:rsid w:val="00640534"/>
    <w:rsid w:val="00640750"/>
    <w:rsid w:val="006407DE"/>
    <w:rsid w:val="006408AE"/>
    <w:rsid w:val="00640C2E"/>
    <w:rsid w:val="00641677"/>
    <w:rsid w:val="00641AAC"/>
    <w:rsid w:val="006421B2"/>
    <w:rsid w:val="00642B10"/>
    <w:rsid w:val="0064348E"/>
    <w:rsid w:val="0064356F"/>
    <w:rsid w:val="0064359C"/>
    <w:rsid w:val="00643D10"/>
    <w:rsid w:val="00644123"/>
    <w:rsid w:val="00644336"/>
    <w:rsid w:val="00644375"/>
    <w:rsid w:val="006456AC"/>
    <w:rsid w:val="00645882"/>
    <w:rsid w:val="006460E7"/>
    <w:rsid w:val="0064639F"/>
    <w:rsid w:val="00646748"/>
    <w:rsid w:val="00646E5D"/>
    <w:rsid w:val="00647361"/>
    <w:rsid w:val="0064779D"/>
    <w:rsid w:val="006501DD"/>
    <w:rsid w:val="0065030C"/>
    <w:rsid w:val="0065037E"/>
    <w:rsid w:val="0065039C"/>
    <w:rsid w:val="006504BE"/>
    <w:rsid w:val="00650699"/>
    <w:rsid w:val="00650770"/>
    <w:rsid w:val="006507DF"/>
    <w:rsid w:val="00650A31"/>
    <w:rsid w:val="00650C78"/>
    <w:rsid w:val="00650F3F"/>
    <w:rsid w:val="006516B1"/>
    <w:rsid w:val="006519FA"/>
    <w:rsid w:val="00652449"/>
    <w:rsid w:val="006529CD"/>
    <w:rsid w:val="00652BDD"/>
    <w:rsid w:val="00652C60"/>
    <w:rsid w:val="00653361"/>
    <w:rsid w:val="00653D93"/>
    <w:rsid w:val="00653E42"/>
    <w:rsid w:val="00653FD9"/>
    <w:rsid w:val="00654648"/>
    <w:rsid w:val="00654656"/>
    <w:rsid w:val="00655718"/>
    <w:rsid w:val="00655DCC"/>
    <w:rsid w:val="00655E8F"/>
    <w:rsid w:val="00655FF4"/>
    <w:rsid w:val="00656819"/>
    <w:rsid w:val="00656B8B"/>
    <w:rsid w:val="006571D9"/>
    <w:rsid w:val="00657399"/>
    <w:rsid w:val="006574BD"/>
    <w:rsid w:val="00657654"/>
    <w:rsid w:val="00657C32"/>
    <w:rsid w:val="00660783"/>
    <w:rsid w:val="0066158E"/>
    <w:rsid w:val="006623B6"/>
    <w:rsid w:val="00662609"/>
    <w:rsid w:val="0066291A"/>
    <w:rsid w:val="00662B1C"/>
    <w:rsid w:val="00662C5C"/>
    <w:rsid w:val="00663D2C"/>
    <w:rsid w:val="00663F00"/>
    <w:rsid w:val="006643A1"/>
    <w:rsid w:val="00664C57"/>
    <w:rsid w:val="00665A21"/>
    <w:rsid w:val="00665B60"/>
    <w:rsid w:val="00665C1A"/>
    <w:rsid w:val="00665DEE"/>
    <w:rsid w:val="006663BE"/>
    <w:rsid w:val="00666E15"/>
    <w:rsid w:val="006672E6"/>
    <w:rsid w:val="006679D4"/>
    <w:rsid w:val="00670B6B"/>
    <w:rsid w:val="006710D5"/>
    <w:rsid w:val="006711E1"/>
    <w:rsid w:val="00671B66"/>
    <w:rsid w:val="00672742"/>
    <w:rsid w:val="00672932"/>
    <w:rsid w:val="00672F1A"/>
    <w:rsid w:val="00673A3B"/>
    <w:rsid w:val="00673D57"/>
    <w:rsid w:val="00673E30"/>
    <w:rsid w:val="00674905"/>
    <w:rsid w:val="00674F4D"/>
    <w:rsid w:val="0067537C"/>
    <w:rsid w:val="00675383"/>
    <w:rsid w:val="006760EF"/>
    <w:rsid w:val="0067700D"/>
    <w:rsid w:val="006800F1"/>
    <w:rsid w:val="006802FA"/>
    <w:rsid w:val="006806C4"/>
    <w:rsid w:val="00680E41"/>
    <w:rsid w:val="0068109A"/>
    <w:rsid w:val="00681390"/>
    <w:rsid w:val="006813EC"/>
    <w:rsid w:val="006814A0"/>
    <w:rsid w:val="006819C0"/>
    <w:rsid w:val="00681C7D"/>
    <w:rsid w:val="0068242B"/>
    <w:rsid w:val="00682913"/>
    <w:rsid w:val="00682A5A"/>
    <w:rsid w:val="00682B2E"/>
    <w:rsid w:val="00682CFA"/>
    <w:rsid w:val="0068414E"/>
    <w:rsid w:val="006842CA"/>
    <w:rsid w:val="00684C8A"/>
    <w:rsid w:val="0068556B"/>
    <w:rsid w:val="0068581E"/>
    <w:rsid w:val="006858B6"/>
    <w:rsid w:val="00686659"/>
    <w:rsid w:val="00686B3D"/>
    <w:rsid w:val="00687422"/>
    <w:rsid w:val="0068743E"/>
    <w:rsid w:val="00687FDD"/>
    <w:rsid w:val="0069039E"/>
    <w:rsid w:val="0069104E"/>
    <w:rsid w:val="0069114B"/>
    <w:rsid w:val="00691893"/>
    <w:rsid w:val="006918CC"/>
    <w:rsid w:val="00692429"/>
    <w:rsid w:val="006924D9"/>
    <w:rsid w:val="006935EE"/>
    <w:rsid w:val="00693603"/>
    <w:rsid w:val="006937F7"/>
    <w:rsid w:val="00693C16"/>
    <w:rsid w:val="00694041"/>
    <w:rsid w:val="0069434D"/>
    <w:rsid w:val="006947F2"/>
    <w:rsid w:val="00696126"/>
    <w:rsid w:val="006963C7"/>
    <w:rsid w:val="00696A51"/>
    <w:rsid w:val="00696B32"/>
    <w:rsid w:val="00697B56"/>
    <w:rsid w:val="00697FE3"/>
    <w:rsid w:val="00697FF1"/>
    <w:rsid w:val="006A04E0"/>
    <w:rsid w:val="006A0AB7"/>
    <w:rsid w:val="006A0C6F"/>
    <w:rsid w:val="006A1420"/>
    <w:rsid w:val="006A143E"/>
    <w:rsid w:val="006A1C4A"/>
    <w:rsid w:val="006A2755"/>
    <w:rsid w:val="006A3306"/>
    <w:rsid w:val="006A3579"/>
    <w:rsid w:val="006A3802"/>
    <w:rsid w:val="006A3E83"/>
    <w:rsid w:val="006A43E7"/>
    <w:rsid w:val="006A445D"/>
    <w:rsid w:val="006A45C3"/>
    <w:rsid w:val="006A477A"/>
    <w:rsid w:val="006A496E"/>
    <w:rsid w:val="006A49DD"/>
    <w:rsid w:val="006A4F76"/>
    <w:rsid w:val="006A5628"/>
    <w:rsid w:val="006A5A1B"/>
    <w:rsid w:val="006A5C67"/>
    <w:rsid w:val="006A6389"/>
    <w:rsid w:val="006A6DD2"/>
    <w:rsid w:val="006A6DF9"/>
    <w:rsid w:val="006A707F"/>
    <w:rsid w:val="006A72DA"/>
    <w:rsid w:val="006A76F0"/>
    <w:rsid w:val="006A7B46"/>
    <w:rsid w:val="006A7F7D"/>
    <w:rsid w:val="006B001A"/>
    <w:rsid w:val="006B02F4"/>
    <w:rsid w:val="006B0430"/>
    <w:rsid w:val="006B0A1B"/>
    <w:rsid w:val="006B0AB1"/>
    <w:rsid w:val="006B0FDC"/>
    <w:rsid w:val="006B268C"/>
    <w:rsid w:val="006B2A85"/>
    <w:rsid w:val="006B3E43"/>
    <w:rsid w:val="006B4070"/>
    <w:rsid w:val="006B45F0"/>
    <w:rsid w:val="006B46CE"/>
    <w:rsid w:val="006B4DB6"/>
    <w:rsid w:val="006B4E21"/>
    <w:rsid w:val="006B4F3B"/>
    <w:rsid w:val="006B4FFF"/>
    <w:rsid w:val="006B52BA"/>
    <w:rsid w:val="006B5458"/>
    <w:rsid w:val="006B5C8E"/>
    <w:rsid w:val="006B5E5D"/>
    <w:rsid w:val="006B5E94"/>
    <w:rsid w:val="006B60A6"/>
    <w:rsid w:val="006B60C6"/>
    <w:rsid w:val="006B6164"/>
    <w:rsid w:val="006B6256"/>
    <w:rsid w:val="006B67C0"/>
    <w:rsid w:val="006B6C01"/>
    <w:rsid w:val="006B748F"/>
    <w:rsid w:val="006C059C"/>
    <w:rsid w:val="006C07E1"/>
    <w:rsid w:val="006C07E7"/>
    <w:rsid w:val="006C0B16"/>
    <w:rsid w:val="006C0DAB"/>
    <w:rsid w:val="006C0E8B"/>
    <w:rsid w:val="006C12A1"/>
    <w:rsid w:val="006C1576"/>
    <w:rsid w:val="006C190C"/>
    <w:rsid w:val="006C27BB"/>
    <w:rsid w:val="006C2BA3"/>
    <w:rsid w:val="006C36A8"/>
    <w:rsid w:val="006C39C5"/>
    <w:rsid w:val="006C4701"/>
    <w:rsid w:val="006C5466"/>
    <w:rsid w:val="006C54B9"/>
    <w:rsid w:val="006C6112"/>
    <w:rsid w:val="006C62D2"/>
    <w:rsid w:val="006C62DD"/>
    <w:rsid w:val="006C6438"/>
    <w:rsid w:val="006C7905"/>
    <w:rsid w:val="006C7BEE"/>
    <w:rsid w:val="006C7CA2"/>
    <w:rsid w:val="006D0361"/>
    <w:rsid w:val="006D0673"/>
    <w:rsid w:val="006D06BC"/>
    <w:rsid w:val="006D1EEE"/>
    <w:rsid w:val="006D2EBF"/>
    <w:rsid w:val="006D305E"/>
    <w:rsid w:val="006D3993"/>
    <w:rsid w:val="006D3C43"/>
    <w:rsid w:val="006D3FA4"/>
    <w:rsid w:val="006D3FEC"/>
    <w:rsid w:val="006D4C20"/>
    <w:rsid w:val="006D4FC8"/>
    <w:rsid w:val="006D5050"/>
    <w:rsid w:val="006D5276"/>
    <w:rsid w:val="006D527B"/>
    <w:rsid w:val="006D5A7E"/>
    <w:rsid w:val="006D5B6C"/>
    <w:rsid w:val="006D6D3A"/>
    <w:rsid w:val="006D71B2"/>
    <w:rsid w:val="006D7256"/>
    <w:rsid w:val="006D7368"/>
    <w:rsid w:val="006D74D3"/>
    <w:rsid w:val="006D7BF2"/>
    <w:rsid w:val="006D7D9A"/>
    <w:rsid w:val="006E0CBE"/>
    <w:rsid w:val="006E0DC4"/>
    <w:rsid w:val="006E1532"/>
    <w:rsid w:val="006E1720"/>
    <w:rsid w:val="006E19AC"/>
    <w:rsid w:val="006E1E16"/>
    <w:rsid w:val="006E20D2"/>
    <w:rsid w:val="006E2114"/>
    <w:rsid w:val="006E2234"/>
    <w:rsid w:val="006E28BF"/>
    <w:rsid w:val="006E3220"/>
    <w:rsid w:val="006E383F"/>
    <w:rsid w:val="006E3BD1"/>
    <w:rsid w:val="006E4098"/>
    <w:rsid w:val="006E440D"/>
    <w:rsid w:val="006E46D3"/>
    <w:rsid w:val="006E4C3E"/>
    <w:rsid w:val="006E515D"/>
    <w:rsid w:val="006E5728"/>
    <w:rsid w:val="006E5741"/>
    <w:rsid w:val="006E5DF7"/>
    <w:rsid w:val="006E600D"/>
    <w:rsid w:val="006E622A"/>
    <w:rsid w:val="006E64B3"/>
    <w:rsid w:val="006E6682"/>
    <w:rsid w:val="006E743C"/>
    <w:rsid w:val="006E79E7"/>
    <w:rsid w:val="006F129B"/>
    <w:rsid w:val="006F12C4"/>
    <w:rsid w:val="006F1367"/>
    <w:rsid w:val="006F1436"/>
    <w:rsid w:val="006F1DA6"/>
    <w:rsid w:val="006F1DE5"/>
    <w:rsid w:val="006F25C4"/>
    <w:rsid w:val="006F3262"/>
    <w:rsid w:val="006F329A"/>
    <w:rsid w:val="006F39BD"/>
    <w:rsid w:val="006F4437"/>
    <w:rsid w:val="006F45FC"/>
    <w:rsid w:val="006F4F34"/>
    <w:rsid w:val="006F4F6F"/>
    <w:rsid w:val="006F5152"/>
    <w:rsid w:val="006F5769"/>
    <w:rsid w:val="006F5D51"/>
    <w:rsid w:val="006F6411"/>
    <w:rsid w:val="006F6C1C"/>
    <w:rsid w:val="006F71DA"/>
    <w:rsid w:val="006F769F"/>
    <w:rsid w:val="006F79D8"/>
    <w:rsid w:val="006F7E96"/>
    <w:rsid w:val="007004F8"/>
    <w:rsid w:val="00700502"/>
    <w:rsid w:val="0070050B"/>
    <w:rsid w:val="00701877"/>
    <w:rsid w:val="00701986"/>
    <w:rsid w:val="007023D9"/>
    <w:rsid w:val="007026AF"/>
    <w:rsid w:val="007027F0"/>
    <w:rsid w:val="007031E3"/>
    <w:rsid w:val="00703426"/>
    <w:rsid w:val="0070403C"/>
    <w:rsid w:val="0070415C"/>
    <w:rsid w:val="00704514"/>
    <w:rsid w:val="00704F1F"/>
    <w:rsid w:val="00705769"/>
    <w:rsid w:val="00705A20"/>
    <w:rsid w:val="00706342"/>
    <w:rsid w:val="0070696D"/>
    <w:rsid w:val="00706A52"/>
    <w:rsid w:val="00706C82"/>
    <w:rsid w:val="00706FAA"/>
    <w:rsid w:val="00707650"/>
    <w:rsid w:val="00710371"/>
    <w:rsid w:val="00711C0A"/>
    <w:rsid w:val="00711FD9"/>
    <w:rsid w:val="007120B1"/>
    <w:rsid w:val="00712445"/>
    <w:rsid w:val="007124C7"/>
    <w:rsid w:val="007127AD"/>
    <w:rsid w:val="007137D8"/>
    <w:rsid w:val="00713B7E"/>
    <w:rsid w:val="007145E6"/>
    <w:rsid w:val="007146DE"/>
    <w:rsid w:val="007147F5"/>
    <w:rsid w:val="007148B6"/>
    <w:rsid w:val="007154D6"/>
    <w:rsid w:val="007159F2"/>
    <w:rsid w:val="00716D73"/>
    <w:rsid w:val="007171EC"/>
    <w:rsid w:val="0071774C"/>
    <w:rsid w:val="0072033B"/>
    <w:rsid w:val="00720C82"/>
    <w:rsid w:val="0072105F"/>
    <w:rsid w:val="007211C0"/>
    <w:rsid w:val="00721639"/>
    <w:rsid w:val="00721EFA"/>
    <w:rsid w:val="00722855"/>
    <w:rsid w:val="00722881"/>
    <w:rsid w:val="00722A9A"/>
    <w:rsid w:val="00722A9C"/>
    <w:rsid w:val="007230A0"/>
    <w:rsid w:val="0072318F"/>
    <w:rsid w:val="00723600"/>
    <w:rsid w:val="00723C3B"/>
    <w:rsid w:val="00723C93"/>
    <w:rsid w:val="007244D5"/>
    <w:rsid w:val="00724C6D"/>
    <w:rsid w:val="00724E11"/>
    <w:rsid w:val="00725C20"/>
    <w:rsid w:val="007266FF"/>
    <w:rsid w:val="00726C99"/>
    <w:rsid w:val="00727BEC"/>
    <w:rsid w:val="007303BF"/>
    <w:rsid w:val="0073053D"/>
    <w:rsid w:val="0073132D"/>
    <w:rsid w:val="00732332"/>
    <w:rsid w:val="00732488"/>
    <w:rsid w:val="007328B2"/>
    <w:rsid w:val="00732D26"/>
    <w:rsid w:val="00732F76"/>
    <w:rsid w:val="00733BD9"/>
    <w:rsid w:val="0073420F"/>
    <w:rsid w:val="00735459"/>
    <w:rsid w:val="00736318"/>
    <w:rsid w:val="00736C6B"/>
    <w:rsid w:val="00736DF2"/>
    <w:rsid w:val="00737AFF"/>
    <w:rsid w:val="00740278"/>
    <w:rsid w:val="007413DD"/>
    <w:rsid w:val="00741B14"/>
    <w:rsid w:val="00741CDD"/>
    <w:rsid w:val="007421D7"/>
    <w:rsid w:val="0074252D"/>
    <w:rsid w:val="00742B56"/>
    <w:rsid w:val="00742BEB"/>
    <w:rsid w:val="00742EF6"/>
    <w:rsid w:val="00742F84"/>
    <w:rsid w:val="0074353E"/>
    <w:rsid w:val="00743887"/>
    <w:rsid w:val="00743951"/>
    <w:rsid w:val="00743C6B"/>
    <w:rsid w:val="007446D9"/>
    <w:rsid w:val="00744BDB"/>
    <w:rsid w:val="00744C5A"/>
    <w:rsid w:val="00744F6A"/>
    <w:rsid w:val="007453EE"/>
    <w:rsid w:val="00745484"/>
    <w:rsid w:val="00745E89"/>
    <w:rsid w:val="00746582"/>
    <w:rsid w:val="00746A21"/>
    <w:rsid w:val="00746CE4"/>
    <w:rsid w:val="00747994"/>
    <w:rsid w:val="00747DA4"/>
    <w:rsid w:val="00750EF2"/>
    <w:rsid w:val="0075151A"/>
    <w:rsid w:val="00751D58"/>
    <w:rsid w:val="00751EDE"/>
    <w:rsid w:val="00751FEB"/>
    <w:rsid w:val="007523AD"/>
    <w:rsid w:val="0075271D"/>
    <w:rsid w:val="00752B58"/>
    <w:rsid w:val="00752D78"/>
    <w:rsid w:val="0075355B"/>
    <w:rsid w:val="007539D4"/>
    <w:rsid w:val="00753B64"/>
    <w:rsid w:val="00753CF2"/>
    <w:rsid w:val="00755024"/>
    <w:rsid w:val="007558CE"/>
    <w:rsid w:val="007569FE"/>
    <w:rsid w:val="00756EB4"/>
    <w:rsid w:val="007572D2"/>
    <w:rsid w:val="007578E1"/>
    <w:rsid w:val="00757EAA"/>
    <w:rsid w:val="0076062C"/>
    <w:rsid w:val="0076089F"/>
    <w:rsid w:val="00760E10"/>
    <w:rsid w:val="00760FF8"/>
    <w:rsid w:val="007615D0"/>
    <w:rsid w:val="007618E1"/>
    <w:rsid w:val="00761CD6"/>
    <w:rsid w:val="00761CE9"/>
    <w:rsid w:val="00761E13"/>
    <w:rsid w:val="007622A2"/>
    <w:rsid w:val="0076250F"/>
    <w:rsid w:val="007629CD"/>
    <w:rsid w:val="00762B24"/>
    <w:rsid w:val="00763035"/>
    <w:rsid w:val="007630A5"/>
    <w:rsid w:val="007636B3"/>
    <w:rsid w:val="0076384F"/>
    <w:rsid w:val="007648DA"/>
    <w:rsid w:val="007650E7"/>
    <w:rsid w:val="007659E5"/>
    <w:rsid w:val="00766595"/>
    <w:rsid w:val="00767326"/>
    <w:rsid w:val="00767B45"/>
    <w:rsid w:val="007700FB"/>
    <w:rsid w:val="0077023C"/>
    <w:rsid w:val="00771456"/>
    <w:rsid w:val="00771672"/>
    <w:rsid w:val="00771AEB"/>
    <w:rsid w:val="007724DC"/>
    <w:rsid w:val="0077274A"/>
    <w:rsid w:val="00772CC0"/>
    <w:rsid w:val="00772CEB"/>
    <w:rsid w:val="007734EC"/>
    <w:rsid w:val="007735A7"/>
    <w:rsid w:val="00773AAD"/>
    <w:rsid w:val="00773E3A"/>
    <w:rsid w:val="007743E3"/>
    <w:rsid w:val="007746A4"/>
    <w:rsid w:val="00774A54"/>
    <w:rsid w:val="00774F48"/>
    <w:rsid w:val="0077523A"/>
    <w:rsid w:val="0077543E"/>
    <w:rsid w:val="007754EF"/>
    <w:rsid w:val="00775580"/>
    <w:rsid w:val="007755BB"/>
    <w:rsid w:val="007757B2"/>
    <w:rsid w:val="00775990"/>
    <w:rsid w:val="00775A3E"/>
    <w:rsid w:val="00776C34"/>
    <w:rsid w:val="00776E51"/>
    <w:rsid w:val="00776F95"/>
    <w:rsid w:val="00777299"/>
    <w:rsid w:val="00777681"/>
    <w:rsid w:val="0077783E"/>
    <w:rsid w:val="00777BAB"/>
    <w:rsid w:val="0078012C"/>
    <w:rsid w:val="0078051C"/>
    <w:rsid w:val="007813F2"/>
    <w:rsid w:val="00781BD3"/>
    <w:rsid w:val="00782F4E"/>
    <w:rsid w:val="0078359A"/>
    <w:rsid w:val="007847E0"/>
    <w:rsid w:val="00785885"/>
    <w:rsid w:val="00785D4B"/>
    <w:rsid w:val="00785EB1"/>
    <w:rsid w:val="00786228"/>
    <w:rsid w:val="00786970"/>
    <w:rsid w:val="00786EC3"/>
    <w:rsid w:val="0078708E"/>
    <w:rsid w:val="007870EC"/>
    <w:rsid w:val="007875BC"/>
    <w:rsid w:val="00787C87"/>
    <w:rsid w:val="00787D83"/>
    <w:rsid w:val="007902E2"/>
    <w:rsid w:val="007904E3"/>
    <w:rsid w:val="00790DB0"/>
    <w:rsid w:val="00790F4D"/>
    <w:rsid w:val="00791187"/>
    <w:rsid w:val="00791CA9"/>
    <w:rsid w:val="00791EF3"/>
    <w:rsid w:val="00792261"/>
    <w:rsid w:val="0079229D"/>
    <w:rsid w:val="0079278C"/>
    <w:rsid w:val="00793824"/>
    <w:rsid w:val="0079386E"/>
    <w:rsid w:val="00793FE3"/>
    <w:rsid w:val="007940EA"/>
    <w:rsid w:val="0079517C"/>
    <w:rsid w:val="00795815"/>
    <w:rsid w:val="00795FF6"/>
    <w:rsid w:val="007960CC"/>
    <w:rsid w:val="00796902"/>
    <w:rsid w:val="00796FE5"/>
    <w:rsid w:val="00797666"/>
    <w:rsid w:val="00797A93"/>
    <w:rsid w:val="007A0D85"/>
    <w:rsid w:val="007A2B1C"/>
    <w:rsid w:val="007A2BF9"/>
    <w:rsid w:val="007A2E7B"/>
    <w:rsid w:val="007A32BD"/>
    <w:rsid w:val="007A3772"/>
    <w:rsid w:val="007A37D1"/>
    <w:rsid w:val="007A3909"/>
    <w:rsid w:val="007A3AAA"/>
    <w:rsid w:val="007A44F9"/>
    <w:rsid w:val="007A4A4A"/>
    <w:rsid w:val="007A4F9A"/>
    <w:rsid w:val="007A5165"/>
    <w:rsid w:val="007A5396"/>
    <w:rsid w:val="007A546D"/>
    <w:rsid w:val="007A5B5F"/>
    <w:rsid w:val="007A6238"/>
    <w:rsid w:val="007A6C1D"/>
    <w:rsid w:val="007A761E"/>
    <w:rsid w:val="007B07F2"/>
    <w:rsid w:val="007B0863"/>
    <w:rsid w:val="007B08E1"/>
    <w:rsid w:val="007B0A12"/>
    <w:rsid w:val="007B0A4D"/>
    <w:rsid w:val="007B0AB1"/>
    <w:rsid w:val="007B1B8D"/>
    <w:rsid w:val="007B1ECA"/>
    <w:rsid w:val="007B1EE3"/>
    <w:rsid w:val="007B22F3"/>
    <w:rsid w:val="007B2630"/>
    <w:rsid w:val="007B283D"/>
    <w:rsid w:val="007B356D"/>
    <w:rsid w:val="007B3586"/>
    <w:rsid w:val="007B424F"/>
    <w:rsid w:val="007B4749"/>
    <w:rsid w:val="007B4D5B"/>
    <w:rsid w:val="007B5298"/>
    <w:rsid w:val="007B5303"/>
    <w:rsid w:val="007B532D"/>
    <w:rsid w:val="007B536C"/>
    <w:rsid w:val="007B5378"/>
    <w:rsid w:val="007B5464"/>
    <w:rsid w:val="007B5502"/>
    <w:rsid w:val="007B5F8D"/>
    <w:rsid w:val="007B63F6"/>
    <w:rsid w:val="007B6B29"/>
    <w:rsid w:val="007B7009"/>
    <w:rsid w:val="007B70F1"/>
    <w:rsid w:val="007B72F2"/>
    <w:rsid w:val="007C0096"/>
    <w:rsid w:val="007C093A"/>
    <w:rsid w:val="007C0DBB"/>
    <w:rsid w:val="007C0E99"/>
    <w:rsid w:val="007C0F85"/>
    <w:rsid w:val="007C29DD"/>
    <w:rsid w:val="007C2CA0"/>
    <w:rsid w:val="007C33A1"/>
    <w:rsid w:val="007C340C"/>
    <w:rsid w:val="007C35B3"/>
    <w:rsid w:val="007C3CA7"/>
    <w:rsid w:val="007C4385"/>
    <w:rsid w:val="007C457E"/>
    <w:rsid w:val="007C45C3"/>
    <w:rsid w:val="007C4917"/>
    <w:rsid w:val="007C493C"/>
    <w:rsid w:val="007C5101"/>
    <w:rsid w:val="007C5791"/>
    <w:rsid w:val="007C5BCE"/>
    <w:rsid w:val="007C6357"/>
    <w:rsid w:val="007C642C"/>
    <w:rsid w:val="007C6647"/>
    <w:rsid w:val="007C7A8D"/>
    <w:rsid w:val="007D0153"/>
    <w:rsid w:val="007D086E"/>
    <w:rsid w:val="007D08C1"/>
    <w:rsid w:val="007D0F1E"/>
    <w:rsid w:val="007D10AE"/>
    <w:rsid w:val="007D1113"/>
    <w:rsid w:val="007D1C35"/>
    <w:rsid w:val="007D230A"/>
    <w:rsid w:val="007D2E05"/>
    <w:rsid w:val="007D2F34"/>
    <w:rsid w:val="007D44AD"/>
    <w:rsid w:val="007D477E"/>
    <w:rsid w:val="007D5653"/>
    <w:rsid w:val="007D5667"/>
    <w:rsid w:val="007D585D"/>
    <w:rsid w:val="007D62EC"/>
    <w:rsid w:val="007D630F"/>
    <w:rsid w:val="007D6512"/>
    <w:rsid w:val="007D65DE"/>
    <w:rsid w:val="007D6C81"/>
    <w:rsid w:val="007D6D82"/>
    <w:rsid w:val="007D6F17"/>
    <w:rsid w:val="007D7276"/>
    <w:rsid w:val="007D72DC"/>
    <w:rsid w:val="007D73DA"/>
    <w:rsid w:val="007D74FF"/>
    <w:rsid w:val="007D782F"/>
    <w:rsid w:val="007D7CE1"/>
    <w:rsid w:val="007D7FC3"/>
    <w:rsid w:val="007E0269"/>
    <w:rsid w:val="007E17AA"/>
    <w:rsid w:val="007E1BE4"/>
    <w:rsid w:val="007E1D4E"/>
    <w:rsid w:val="007E211E"/>
    <w:rsid w:val="007E2408"/>
    <w:rsid w:val="007E26B1"/>
    <w:rsid w:val="007E2A2E"/>
    <w:rsid w:val="007E3202"/>
    <w:rsid w:val="007E32ED"/>
    <w:rsid w:val="007E3608"/>
    <w:rsid w:val="007E43AE"/>
    <w:rsid w:val="007E460B"/>
    <w:rsid w:val="007E5D59"/>
    <w:rsid w:val="007E5EDA"/>
    <w:rsid w:val="007E70C2"/>
    <w:rsid w:val="007E7794"/>
    <w:rsid w:val="007E7F60"/>
    <w:rsid w:val="007F0168"/>
    <w:rsid w:val="007F06B6"/>
    <w:rsid w:val="007F06DB"/>
    <w:rsid w:val="007F07F3"/>
    <w:rsid w:val="007F0A79"/>
    <w:rsid w:val="007F0AA1"/>
    <w:rsid w:val="007F0BC5"/>
    <w:rsid w:val="007F0D52"/>
    <w:rsid w:val="007F0E52"/>
    <w:rsid w:val="007F0F15"/>
    <w:rsid w:val="007F0F29"/>
    <w:rsid w:val="007F10A7"/>
    <w:rsid w:val="007F2087"/>
    <w:rsid w:val="007F2148"/>
    <w:rsid w:val="007F2C23"/>
    <w:rsid w:val="007F2FFA"/>
    <w:rsid w:val="007F3A46"/>
    <w:rsid w:val="007F3CC8"/>
    <w:rsid w:val="007F40CD"/>
    <w:rsid w:val="007F443D"/>
    <w:rsid w:val="007F4827"/>
    <w:rsid w:val="007F489B"/>
    <w:rsid w:val="007F5439"/>
    <w:rsid w:val="007F60A7"/>
    <w:rsid w:val="007F628F"/>
    <w:rsid w:val="007F682F"/>
    <w:rsid w:val="007F6B7F"/>
    <w:rsid w:val="007F6BA1"/>
    <w:rsid w:val="007F6E4B"/>
    <w:rsid w:val="007F720B"/>
    <w:rsid w:val="007F793F"/>
    <w:rsid w:val="0080069A"/>
    <w:rsid w:val="00800781"/>
    <w:rsid w:val="00800D5F"/>
    <w:rsid w:val="00801079"/>
    <w:rsid w:val="008015D7"/>
    <w:rsid w:val="00802023"/>
    <w:rsid w:val="008023D5"/>
    <w:rsid w:val="00802B92"/>
    <w:rsid w:val="00802C27"/>
    <w:rsid w:val="00802C29"/>
    <w:rsid w:val="00802CB0"/>
    <w:rsid w:val="00802EC8"/>
    <w:rsid w:val="008030F1"/>
    <w:rsid w:val="008033F0"/>
    <w:rsid w:val="008033FC"/>
    <w:rsid w:val="00803A48"/>
    <w:rsid w:val="00803B1E"/>
    <w:rsid w:val="008041A3"/>
    <w:rsid w:val="008043A0"/>
    <w:rsid w:val="00804587"/>
    <w:rsid w:val="00804848"/>
    <w:rsid w:val="00804A1D"/>
    <w:rsid w:val="00805297"/>
    <w:rsid w:val="008062AB"/>
    <w:rsid w:val="0080684B"/>
    <w:rsid w:val="00807CD0"/>
    <w:rsid w:val="00807E17"/>
    <w:rsid w:val="008109A6"/>
    <w:rsid w:val="00810D33"/>
    <w:rsid w:val="00810E0C"/>
    <w:rsid w:val="0081122F"/>
    <w:rsid w:val="008114A0"/>
    <w:rsid w:val="00811B9E"/>
    <w:rsid w:val="00812717"/>
    <w:rsid w:val="0081272C"/>
    <w:rsid w:val="00812A36"/>
    <w:rsid w:val="008132EA"/>
    <w:rsid w:val="0081378E"/>
    <w:rsid w:val="008137F7"/>
    <w:rsid w:val="008145B5"/>
    <w:rsid w:val="0081537A"/>
    <w:rsid w:val="00815C3C"/>
    <w:rsid w:val="00816495"/>
    <w:rsid w:val="008167AA"/>
    <w:rsid w:val="00816B22"/>
    <w:rsid w:val="00816EAA"/>
    <w:rsid w:val="0081713F"/>
    <w:rsid w:val="00817989"/>
    <w:rsid w:val="00817C96"/>
    <w:rsid w:val="008201F8"/>
    <w:rsid w:val="0082060B"/>
    <w:rsid w:val="00820B9E"/>
    <w:rsid w:val="00820E05"/>
    <w:rsid w:val="00820F4D"/>
    <w:rsid w:val="00821135"/>
    <w:rsid w:val="00821212"/>
    <w:rsid w:val="00821352"/>
    <w:rsid w:val="00821CE5"/>
    <w:rsid w:val="00821F77"/>
    <w:rsid w:val="00822998"/>
    <w:rsid w:val="00822A2D"/>
    <w:rsid w:val="00822F29"/>
    <w:rsid w:val="00823647"/>
    <w:rsid w:val="00823C7B"/>
    <w:rsid w:val="00823CA9"/>
    <w:rsid w:val="00824031"/>
    <w:rsid w:val="00824997"/>
    <w:rsid w:val="00826223"/>
    <w:rsid w:val="00826397"/>
    <w:rsid w:val="0082669B"/>
    <w:rsid w:val="00827128"/>
    <w:rsid w:val="00827AA2"/>
    <w:rsid w:val="00827AAF"/>
    <w:rsid w:val="00827D0E"/>
    <w:rsid w:val="0083067B"/>
    <w:rsid w:val="00830984"/>
    <w:rsid w:val="008309CE"/>
    <w:rsid w:val="00830D18"/>
    <w:rsid w:val="00831666"/>
    <w:rsid w:val="00832663"/>
    <w:rsid w:val="0083302D"/>
    <w:rsid w:val="008332B8"/>
    <w:rsid w:val="00833348"/>
    <w:rsid w:val="008336B2"/>
    <w:rsid w:val="00833F8B"/>
    <w:rsid w:val="008347C6"/>
    <w:rsid w:val="00834DBC"/>
    <w:rsid w:val="00835258"/>
    <w:rsid w:val="008353F5"/>
    <w:rsid w:val="00835F6C"/>
    <w:rsid w:val="008365A9"/>
    <w:rsid w:val="00836D56"/>
    <w:rsid w:val="008370FE"/>
    <w:rsid w:val="00837287"/>
    <w:rsid w:val="008375B6"/>
    <w:rsid w:val="00837911"/>
    <w:rsid w:val="008406A0"/>
    <w:rsid w:val="00841004"/>
    <w:rsid w:val="0084139E"/>
    <w:rsid w:val="00841E2A"/>
    <w:rsid w:val="00842277"/>
    <w:rsid w:val="008422BC"/>
    <w:rsid w:val="00842654"/>
    <w:rsid w:val="00842B43"/>
    <w:rsid w:val="00842F24"/>
    <w:rsid w:val="0084312F"/>
    <w:rsid w:val="0084316E"/>
    <w:rsid w:val="0084341C"/>
    <w:rsid w:val="00843797"/>
    <w:rsid w:val="0084383F"/>
    <w:rsid w:val="00843C75"/>
    <w:rsid w:val="0084430D"/>
    <w:rsid w:val="0084432F"/>
    <w:rsid w:val="00844468"/>
    <w:rsid w:val="0084498D"/>
    <w:rsid w:val="00845E12"/>
    <w:rsid w:val="00846019"/>
    <w:rsid w:val="00846E97"/>
    <w:rsid w:val="008473EE"/>
    <w:rsid w:val="00847C01"/>
    <w:rsid w:val="00847FB1"/>
    <w:rsid w:val="00850E09"/>
    <w:rsid w:val="00851607"/>
    <w:rsid w:val="00851C0C"/>
    <w:rsid w:val="00851F50"/>
    <w:rsid w:val="0085326B"/>
    <w:rsid w:val="00853BA2"/>
    <w:rsid w:val="00853E23"/>
    <w:rsid w:val="00854A3C"/>
    <w:rsid w:val="008565D8"/>
    <w:rsid w:val="0085675F"/>
    <w:rsid w:val="00856A6B"/>
    <w:rsid w:val="00856D38"/>
    <w:rsid w:val="008575E1"/>
    <w:rsid w:val="00857DB5"/>
    <w:rsid w:val="00860401"/>
    <w:rsid w:val="008604C1"/>
    <w:rsid w:val="00861DB3"/>
    <w:rsid w:val="00862190"/>
    <w:rsid w:val="0086244F"/>
    <w:rsid w:val="008625BA"/>
    <w:rsid w:val="0086331F"/>
    <w:rsid w:val="008633F6"/>
    <w:rsid w:val="00863AB9"/>
    <w:rsid w:val="00863B23"/>
    <w:rsid w:val="00863E99"/>
    <w:rsid w:val="00864FEE"/>
    <w:rsid w:val="0086544A"/>
    <w:rsid w:val="00865BB8"/>
    <w:rsid w:val="00865DC7"/>
    <w:rsid w:val="008664C7"/>
    <w:rsid w:val="00866F02"/>
    <w:rsid w:val="00866FF8"/>
    <w:rsid w:val="008678CB"/>
    <w:rsid w:val="00867BAA"/>
    <w:rsid w:val="00867E25"/>
    <w:rsid w:val="00867FB9"/>
    <w:rsid w:val="008705B0"/>
    <w:rsid w:val="008707B3"/>
    <w:rsid w:val="008719FA"/>
    <w:rsid w:val="00871C91"/>
    <w:rsid w:val="00871DB0"/>
    <w:rsid w:val="00871EFC"/>
    <w:rsid w:val="00872782"/>
    <w:rsid w:val="0087293E"/>
    <w:rsid w:val="00872FF2"/>
    <w:rsid w:val="0087386F"/>
    <w:rsid w:val="00873A68"/>
    <w:rsid w:val="00874380"/>
    <w:rsid w:val="00874639"/>
    <w:rsid w:val="008747AD"/>
    <w:rsid w:val="008747D5"/>
    <w:rsid w:val="0087486A"/>
    <w:rsid w:val="00874BA7"/>
    <w:rsid w:val="00874F01"/>
    <w:rsid w:val="00875D1F"/>
    <w:rsid w:val="00875EB5"/>
    <w:rsid w:val="00876DDB"/>
    <w:rsid w:val="00876F9F"/>
    <w:rsid w:val="00877180"/>
    <w:rsid w:val="00877708"/>
    <w:rsid w:val="00877D15"/>
    <w:rsid w:val="00877D58"/>
    <w:rsid w:val="00877F9C"/>
    <w:rsid w:val="00877FD9"/>
    <w:rsid w:val="0088037D"/>
    <w:rsid w:val="00880682"/>
    <w:rsid w:val="008806E3"/>
    <w:rsid w:val="00880818"/>
    <w:rsid w:val="0088093B"/>
    <w:rsid w:val="0088096F"/>
    <w:rsid w:val="00881547"/>
    <w:rsid w:val="008815F2"/>
    <w:rsid w:val="00881B30"/>
    <w:rsid w:val="00881BE1"/>
    <w:rsid w:val="0088244D"/>
    <w:rsid w:val="00882786"/>
    <w:rsid w:val="00883ABE"/>
    <w:rsid w:val="00883B24"/>
    <w:rsid w:val="00883D08"/>
    <w:rsid w:val="00884278"/>
    <w:rsid w:val="008843C1"/>
    <w:rsid w:val="00884877"/>
    <w:rsid w:val="00884884"/>
    <w:rsid w:val="00884AC4"/>
    <w:rsid w:val="00885D54"/>
    <w:rsid w:val="008862DB"/>
    <w:rsid w:val="00886324"/>
    <w:rsid w:val="008868BC"/>
    <w:rsid w:val="00886B0E"/>
    <w:rsid w:val="00887377"/>
    <w:rsid w:val="00887446"/>
    <w:rsid w:val="00887898"/>
    <w:rsid w:val="00887CD2"/>
    <w:rsid w:val="00887F54"/>
    <w:rsid w:val="0089004F"/>
    <w:rsid w:val="0089031D"/>
    <w:rsid w:val="0089071F"/>
    <w:rsid w:val="00891297"/>
    <w:rsid w:val="0089147B"/>
    <w:rsid w:val="00891831"/>
    <w:rsid w:val="00891FED"/>
    <w:rsid w:val="008922F2"/>
    <w:rsid w:val="00892736"/>
    <w:rsid w:val="00892751"/>
    <w:rsid w:val="008929E4"/>
    <w:rsid w:val="00892B2D"/>
    <w:rsid w:val="00893553"/>
    <w:rsid w:val="00893D5E"/>
    <w:rsid w:val="00893F9B"/>
    <w:rsid w:val="00894AA6"/>
    <w:rsid w:val="008956B1"/>
    <w:rsid w:val="00897B57"/>
    <w:rsid w:val="008A016F"/>
    <w:rsid w:val="008A0802"/>
    <w:rsid w:val="008A1346"/>
    <w:rsid w:val="008A1513"/>
    <w:rsid w:val="008A1773"/>
    <w:rsid w:val="008A1CCB"/>
    <w:rsid w:val="008A1E17"/>
    <w:rsid w:val="008A1E66"/>
    <w:rsid w:val="008A22DC"/>
    <w:rsid w:val="008A2448"/>
    <w:rsid w:val="008A2774"/>
    <w:rsid w:val="008A277F"/>
    <w:rsid w:val="008A2EFB"/>
    <w:rsid w:val="008A332B"/>
    <w:rsid w:val="008A5036"/>
    <w:rsid w:val="008A6A26"/>
    <w:rsid w:val="008A72AD"/>
    <w:rsid w:val="008A74F2"/>
    <w:rsid w:val="008B0424"/>
    <w:rsid w:val="008B0425"/>
    <w:rsid w:val="008B0B92"/>
    <w:rsid w:val="008B2702"/>
    <w:rsid w:val="008B2AFD"/>
    <w:rsid w:val="008B2B61"/>
    <w:rsid w:val="008B2CAC"/>
    <w:rsid w:val="008B31F5"/>
    <w:rsid w:val="008B3518"/>
    <w:rsid w:val="008B367B"/>
    <w:rsid w:val="008B3A3D"/>
    <w:rsid w:val="008B3A92"/>
    <w:rsid w:val="008B3C4A"/>
    <w:rsid w:val="008B489D"/>
    <w:rsid w:val="008B4932"/>
    <w:rsid w:val="008B4A69"/>
    <w:rsid w:val="008B5366"/>
    <w:rsid w:val="008B5F01"/>
    <w:rsid w:val="008B6530"/>
    <w:rsid w:val="008B6780"/>
    <w:rsid w:val="008B683D"/>
    <w:rsid w:val="008B6E7C"/>
    <w:rsid w:val="008B76C7"/>
    <w:rsid w:val="008B7E5C"/>
    <w:rsid w:val="008C0449"/>
    <w:rsid w:val="008C0650"/>
    <w:rsid w:val="008C1574"/>
    <w:rsid w:val="008C15A8"/>
    <w:rsid w:val="008C15F2"/>
    <w:rsid w:val="008C1731"/>
    <w:rsid w:val="008C298B"/>
    <w:rsid w:val="008C2C11"/>
    <w:rsid w:val="008C3531"/>
    <w:rsid w:val="008C39B8"/>
    <w:rsid w:val="008C4D81"/>
    <w:rsid w:val="008C59CD"/>
    <w:rsid w:val="008C5F98"/>
    <w:rsid w:val="008C6187"/>
    <w:rsid w:val="008C6255"/>
    <w:rsid w:val="008C640E"/>
    <w:rsid w:val="008C670E"/>
    <w:rsid w:val="008C6D5B"/>
    <w:rsid w:val="008C6EB4"/>
    <w:rsid w:val="008C6FD6"/>
    <w:rsid w:val="008C7311"/>
    <w:rsid w:val="008C73C0"/>
    <w:rsid w:val="008C7944"/>
    <w:rsid w:val="008D020C"/>
    <w:rsid w:val="008D0314"/>
    <w:rsid w:val="008D03DF"/>
    <w:rsid w:val="008D06B4"/>
    <w:rsid w:val="008D16B9"/>
    <w:rsid w:val="008D17A2"/>
    <w:rsid w:val="008D1902"/>
    <w:rsid w:val="008D1937"/>
    <w:rsid w:val="008D2B6C"/>
    <w:rsid w:val="008D2E75"/>
    <w:rsid w:val="008D3992"/>
    <w:rsid w:val="008D3E2A"/>
    <w:rsid w:val="008D3F79"/>
    <w:rsid w:val="008D52BB"/>
    <w:rsid w:val="008D576E"/>
    <w:rsid w:val="008D6541"/>
    <w:rsid w:val="008D657C"/>
    <w:rsid w:val="008D682D"/>
    <w:rsid w:val="008D6894"/>
    <w:rsid w:val="008D6954"/>
    <w:rsid w:val="008D6F8C"/>
    <w:rsid w:val="008D7244"/>
    <w:rsid w:val="008D741F"/>
    <w:rsid w:val="008D7B5B"/>
    <w:rsid w:val="008D7B9D"/>
    <w:rsid w:val="008E0CA3"/>
    <w:rsid w:val="008E0FBE"/>
    <w:rsid w:val="008E14CD"/>
    <w:rsid w:val="008E17BD"/>
    <w:rsid w:val="008E1B7C"/>
    <w:rsid w:val="008E1F60"/>
    <w:rsid w:val="008E2DB5"/>
    <w:rsid w:val="008E2EFC"/>
    <w:rsid w:val="008E3498"/>
    <w:rsid w:val="008E35D2"/>
    <w:rsid w:val="008E35D8"/>
    <w:rsid w:val="008E3D1E"/>
    <w:rsid w:val="008E4371"/>
    <w:rsid w:val="008E4767"/>
    <w:rsid w:val="008E64AE"/>
    <w:rsid w:val="008E663A"/>
    <w:rsid w:val="008E6914"/>
    <w:rsid w:val="008E699B"/>
    <w:rsid w:val="008E6E42"/>
    <w:rsid w:val="008F08B6"/>
    <w:rsid w:val="008F0F48"/>
    <w:rsid w:val="008F0FBF"/>
    <w:rsid w:val="008F16F6"/>
    <w:rsid w:val="008F18CA"/>
    <w:rsid w:val="008F191F"/>
    <w:rsid w:val="008F1DD8"/>
    <w:rsid w:val="008F2053"/>
    <w:rsid w:val="008F2442"/>
    <w:rsid w:val="008F2ACF"/>
    <w:rsid w:val="008F2B58"/>
    <w:rsid w:val="008F2D22"/>
    <w:rsid w:val="008F30EB"/>
    <w:rsid w:val="008F403A"/>
    <w:rsid w:val="008F5A21"/>
    <w:rsid w:val="008F5BCE"/>
    <w:rsid w:val="008F747E"/>
    <w:rsid w:val="008F79C4"/>
    <w:rsid w:val="008F7B32"/>
    <w:rsid w:val="008F7ECB"/>
    <w:rsid w:val="00900D66"/>
    <w:rsid w:val="009010EE"/>
    <w:rsid w:val="00901195"/>
    <w:rsid w:val="00901217"/>
    <w:rsid w:val="0090154B"/>
    <w:rsid w:val="00901A6E"/>
    <w:rsid w:val="00901BC6"/>
    <w:rsid w:val="00901DE1"/>
    <w:rsid w:val="00902348"/>
    <w:rsid w:val="009024AC"/>
    <w:rsid w:val="009026E0"/>
    <w:rsid w:val="009029BE"/>
    <w:rsid w:val="00902FE1"/>
    <w:rsid w:val="00903704"/>
    <w:rsid w:val="00903818"/>
    <w:rsid w:val="00903D37"/>
    <w:rsid w:val="009045C6"/>
    <w:rsid w:val="00904A01"/>
    <w:rsid w:val="00904D9B"/>
    <w:rsid w:val="00905443"/>
    <w:rsid w:val="00905538"/>
    <w:rsid w:val="0090560D"/>
    <w:rsid w:val="00905EA5"/>
    <w:rsid w:val="00906201"/>
    <w:rsid w:val="009063CF"/>
    <w:rsid w:val="00906B6B"/>
    <w:rsid w:val="00906E79"/>
    <w:rsid w:val="00907171"/>
    <w:rsid w:val="00907FB2"/>
    <w:rsid w:val="00907FE1"/>
    <w:rsid w:val="00910062"/>
    <w:rsid w:val="00910C71"/>
    <w:rsid w:val="009112F7"/>
    <w:rsid w:val="00911C97"/>
    <w:rsid w:val="0091205A"/>
    <w:rsid w:val="0091262D"/>
    <w:rsid w:val="00913947"/>
    <w:rsid w:val="00913CA0"/>
    <w:rsid w:val="00913E71"/>
    <w:rsid w:val="00914BB5"/>
    <w:rsid w:val="009150FA"/>
    <w:rsid w:val="00915F17"/>
    <w:rsid w:val="009163AE"/>
    <w:rsid w:val="00916500"/>
    <w:rsid w:val="00916F67"/>
    <w:rsid w:val="009176D4"/>
    <w:rsid w:val="00917BC8"/>
    <w:rsid w:val="009207D9"/>
    <w:rsid w:val="009207E0"/>
    <w:rsid w:val="00920824"/>
    <w:rsid w:val="00920B33"/>
    <w:rsid w:val="00920EB4"/>
    <w:rsid w:val="00921063"/>
    <w:rsid w:val="00921303"/>
    <w:rsid w:val="009219F0"/>
    <w:rsid w:val="00923207"/>
    <w:rsid w:val="0092324B"/>
    <w:rsid w:val="00923330"/>
    <w:rsid w:val="00924716"/>
    <w:rsid w:val="009249D7"/>
    <w:rsid w:val="00924DAA"/>
    <w:rsid w:val="00924E4F"/>
    <w:rsid w:val="00925390"/>
    <w:rsid w:val="00925F57"/>
    <w:rsid w:val="00926320"/>
    <w:rsid w:val="00926682"/>
    <w:rsid w:val="00926827"/>
    <w:rsid w:val="00926D28"/>
    <w:rsid w:val="00927A15"/>
    <w:rsid w:val="00927BD8"/>
    <w:rsid w:val="009302C6"/>
    <w:rsid w:val="00930501"/>
    <w:rsid w:val="0093051B"/>
    <w:rsid w:val="009305BD"/>
    <w:rsid w:val="0093094E"/>
    <w:rsid w:val="00931237"/>
    <w:rsid w:val="00931837"/>
    <w:rsid w:val="00931AA7"/>
    <w:rsid w:val="00932123"/>
    <w:rsid w:val="0093246B"/>
    <w:rsid w:val="00932D22"/>
    <w:rsid w:val="00932F49"/>
    <w:rsid w:val="009332FC"/>
    <w:rsid w:val="0093337E"/>
    <w:rsid w:val="0093376A"/>
    <w:rsid w:val="00933C55"/>
    <w:rsid w:val="00933C99"/>
    <w:rsid w:val="00933CCA"/>
    <w:rsid w:val="00934895"/>
    <w:rsid w:val="00934A17"/>
    <w:rsid w:val="0093558B"/>
    <w:rsid w:val="00935A15"/>
    <w:rsid w:val="00935A3B"/>
    <w:rsid w:val="00936104"/>
    <w:rsid w:val="00937629"/>
    <w:rsid w:val="009409C9"/>
    <w:rsid w:val="00940CEB"/>
    <w:rsid w:val="009412C8"/>
    <w:rsid w:val="00941AFE"/>
    <w:rsid w:val="00941FC4"/>
    <w:rsid w:val="009422A7"/>
    <w:rsid w:val="0094355D"/>
    <w:rsid w:val="00943716"/>
    <w:rsid w:val="009438BD"/>
    <w:rsid w:val="00944174"/>
    <w:rsid w:val="00944A70"/>
    <w:rsid w:val="00945EBC"/>
    <w:rsid w:val="0094627A"/>
    <w:rsid w:val="009465CC"/>
    <w:rsid w:val="00946ADF"/>
    <w:rsid w:val="009477CF"/>
    <w:rsid w:val="00947FF4"/>
    <w:rsid w:val="00950DBD"/>
    <w:rsid w:val="00950FDE"/>
    <w:rsid w:val="00951A68"/>
    <w:rsid w:val="00952958"/>
    <w:rsid w:val="00952B1C"/>
    <w:rsid w:val="00952E6C"/>
    <w:rsid w:val="009537BC"/>
    <w:rsid w:val="0095386F"/>
    <w:rsid w:val="00953E09"/>
    <w:rsid w:val="0095417D"/>
    <w:rsid w:val="0095443A"/>
    <w:rsid w:val="00954A33"/>
    <w:rsid w:val="009553EF"/>
    <w:rsid w:val="00955417"/>
    <w:rsid w:val="0095547D"/>
    <w:rsid w:val="0095570C"/>
    <w:rsid w:val="0095677A"/>
    <w:rsid w:val="00957578"/>
    <w:rsid w:val="009576BB"/>
    <w:rsid w:val="00957CE0"/>
    <w:rsid w:val="009613C5"/>
    <w:rsid w:val="009616E0"/>
    <w:rsid w:val="00961892"/>
    <w:rsid w:val="009619DF"/>
    <w:rsid w:val="00961B96"/>
    <w:rsid w:val="00961D90"/>
    <w:rsid w:val="00961DA6"/>
    <w:rsid w:val="00962286"/>
    <w:rsid w:val="0096252F"/>
    <w:rsid w:val="009625EF"/>
    <w:rsid w:val="00963010"/>
    <w:rsid w:val="00963419"/>
    <w:rsid w:val="009634C1"/>
    <w:rsid w:val="0096414D"/>
    <w:rsid w:val="00964707"/>
    <w:rsid w:val="00964C42"/>
    <w:rsid w:val="00964D0F"/>
    <w:rsid w:val="009651D5"/>
    <w:rsid w:val="009656EF"/>
    <w:rsid w:val="00965701"/>
    <w:rsid w:val="009658CD"/>
    <w:rsid w:val="00965AF2"/>
    <w:rsid w:val="00965D45"/>
    <w:rsid w:val="00965F79"/>
    <w:rsid w:val="00965FB3"/>
    <w:rsid w:val="0096630D"/>
    <w:rsid w:val="009663C3"/>
    <w:rsid w:val="00966876"/>
    <w:rsid w:val="00966982"/>
    <w:rsid w:val="00966B78"/>
    <w:rsid w:val="00966BBC"/>
    <w:rsid w:val="00966C1E"/>
    <w:rsid w:val="0096709D"/>
    <w:rsid w:val="00967C03"/>
    <w:rsid w:val="00967C19"/>
    <w:rsid w:val="00972944"/>
    <w:rsid w:val="009729BB"/>
    <w:rsid w:val="00972BBC"/>
    <w:rsid w:val="00973350"/>
    <w:rsid w:val="0097349E"/>
    <w:rsid w:val="0097361D"/>
    <w:rsid w:val="00973CFA"/>
    <w:rsid w:val="0097411D"/>
    <w:rsid w:val="00974596"/>
    <w:rsid w:val="00974A1C"/>
    <w:rsid w:val="00974E43"/>
    <w:rsid w:val="00974E86"/>
    <w:rsid w:val="00974EE8"/>
    <w:rsid w:val="009751CB"/>
    <w:rsid w:val="00975334"/>
    <w:rsid w:val="0097604F"/>
    <w:rsid w:val="00976CC7"/>
    <w:rsid w:val="009772AE"/>
    <w:rsid w:val="0097763F"/>
    <w:rsid w:val="009777AA"/>
    <w:rsid w:val="00980919"/>
    <w:rsid w:val="00980B6A"/>
    <w:rsid w:val="00980C04"/>
    <w:rsid w:val="00980ECE"/>
    <w:rsid w:val="00981FF1"/>
    <w:rsid w:val="00982037"/>
    <w:rsid w:val="009824FD"/>
    <w:rsid w:val="00982C00"/>
    <w:rsid w:val="00982EBE"/>
    <w:rsid w:val="00982F35"/>
    <w:rsid w:val="00983521"/>
    <w:rsid w:val="00983DC6"/>
    <w:rsid w:val="00983E6B"/>
    <w:rsid w:val="00984041"/>
    <w:rsid w:val="00984239"/>
    <w:rsid w:val="0098439F"/>
    <w:rsid w:val="009846C9"/>
    <w:rsid w:val="0098471B"/>
    <w:rsid w:val="0098478F"/>
    <w:rsid w:val="00984B18"/>
    <w:rsid w:val="00984E50"/>
    <w:rsid w:val="00985000"/>
    <w:rsid w:val="00985298"/>
    <w:rsid w:val="009856B8"/>
    <w:rsid w:val="009858A8"/>
    <w:rsid w:val="00985CE3"/>
    <w:rsid w:val="00985D03"/>
    <w:rsid w:val="00986157"/>
    <w:rsid w:val="009864CC"/>
    <w:rsid w:val="009869D7"/>
    <w:rsid w:val="00986B2F"/>
    <w:rsid w:val="0098701D"/>
    <w:rsid w:val="00987B0E"/>
    <w:rsid w:val="00987C98"/>
    <w:rsid w:val="00987EE0"/>
    <w:rsid w:val="0099017C"/>
    <w:rsid w:val="009906FB"/>
    <w:rsid w:val="00990BF8"/>
    <w:rsid w:val="009911C1"/>
    <w:rsid w:val="00991534"/>
    <w:rsid w:val="009918D8"/>
    <w:rsid w:val="00992782"/>
    <w:rsid w:val="009936CC"/>
    <w:rsid w:val="00993D87"/>
    <w:rsid w:val="0099447E"/>
    <w:rsid w:val="00994BDE"/>
    <w:rsid w:val="00994BE6"/>
    <w:rsid w:val="00994CF1"/>
    <w:rsid w:val="009955A8"/>
    <w:rsid w:val="00996578"/>
    <w:rsid w:val="00996B7C"/>
    <w:rsid w:val="009970E8"/>
    <w:rsid w:val="0099736D"/>
    <w:rsid w:val="00997444"/>
    <w:rsid w:val="00997655"/>
    <w:rsid w:val="009978CA"/>
    <w:rsid w:val="00997EA2"/>
    <w:rsid w:val="009A03DB"/>
    <w:rsid w:val="009A0635"/>
    <w:rsid w:val="009A095A"/>
    <w:rsid w:val="009A0BC0"/>
    <w:rsid w:val="009A0C9F"/>
    <w:rsid w:val="009A0DD4"/>
    <w:rsid w:val="009A10F0"/>
    <w:rsid w:val="009A1333"/>
    <w:rsid w:val="009A19CA"/>
    <w:rsid w:val="009A1F6D"/>
    <w:rsid w:val="009A22C8"/>
    <w:rsid w:val="009A2A67"/>
    <w:rsid w:val="009A2B0D"/>
    <w:rsid w:val="009A3546"/>
    <w:rsid w:val="009A36BF"/>
    <w:rsid w:val="009A3719"/>
    <w:rsid w:val="009A37ED"/>
    <w:rsid w:val="009A39A2"/>
    <w:rsid w:val="009A3ACC"/>
    <w:rsid w:val="009A3BEA"/>
    <w:rsid w:val="009A41D1"/>
    <w:rsid w:val="009A4AA5"/>
    <w:rsid w:val="009A4C14"/>
    <w:rsid w:val="009A4CE6"/>
    <w:rsid w:val="009A57C0"/>
    <w:rsid w:val="009A5FBA"/>
    <w:rsid w:val="009A6F64"/>
    <w:rsid w:val="009A74F5"/>
    <w:rsid w:val="009A7605"/>
    <w:rsid w:val="009A7A31"/>
    <w:rsid w:val="009A7DF9"/>
    <w:rsid w:val="009B007E"/>
    <w:rsid w:val="009B0CE5"/>
    <w:rsid w:val="009B1125"/>
    <w:rsid w:val="009B20E7"/>
    <w:rsid w:val="009B234B"/>
    <w:rsid w:val="009B285A"/>
    <w:rsid w:val="009B2CF9"/>
    <w:rsid w:val="009B2FD9"/>
    <w:rsid w:val="009B3272"/>
    <w:rsid w:val="009B4666"/>
    <w:rsid w:val="009B4741"/>
    <w:rsid w:val="009B4CD0"/>
    <w:rsid w:val="009B591D"/>
    <w:rsid w:val="009B6339"/>
    <w:rsid w:val="009B6E24"/>
    <w:rsid w:val="009C083C"/>
    <w:rsid w:val="009C0B38"/>
    <w:rsid w:val="009C1772"/>
    <w:rsid w:val="009C1CAA"/>
    <w:rsid w:val="009C23C3"/>
    <w:rsid w:val="009C2764"/>
    <w:rsid w:val="009C287F"/>
    <w:rsid w:val="009C38D9"/>
    <w:rsid w:val="009C3E7E"/>
    <w:rsid w:val="009C4191"/>
    <w:rsid w:val="009C42A8"/>
    <w:rsid w:val="009C435B"/>
    <w:rsid w:val="009C490F"/>
    <w:rsid w:val="009C4CE1"/>
    <w:rsid w:val="009C51C0"/>
    <w:rsid w:val="009C5628"/>
    <w:rsid w:val="009C5C81"/>
    <w:rsid w:val="009C5DF2"/>
    <w:rsid w:val="009C5ED0"/>
    <w:rsid w:val="009C5EE7"/>
    <w:rsid w:val="009C6037"/>
    <w:rsid w:val="009C6302"/>
    <w:rsid w:val="009C6308"/>
    <w:rsid w:val="009C632A"/>
    <w:rsid w:val="009C649F"/>
    <w:rsid w:val="009C651F"/>
    <w:rsid w:val="009C668B"/>
    <w:rsid w:val="009C67AD"/>
    <w:rsid w:val="009C6A90"/>
    <w:rsid w:val="009C6CEF"/>
    <w:rsid w:val="009C6E6E"/>
    <w:rsid w:val="009C6EDC"/>
    <w:rsid w:val="009C6FC4"/>
    <w:rsid w:val="009C71EC"/>
    <w:rsid w:val="009C7224"/>
    <w:rsid w:val="009C74F0"/>
    <w:rsid w:val="009C7D8A"/>
    <w:rsid w:val="009D0270"/>
    <w:rsid w:val="009D0331"/>
    <w:rsid w:val="009D03AD"/>
    <w:rsid w:val="009D07D6"/>
    <w:rsid w:val="009D0B0B"/>
    <w:rsid w:val="009D0B66"/>
    <w:rsid w:val="009D0E78"/>
    <w:rsid w:val="009D1023"/>
    <w:rsid w:val="009D1159"/>
    <w:rsid w:val="009D11E1"/>
    <w:rsid w:val="009D189B"/>
    <w:rsid w:val="009D1B2D"/>
    <w:rsid w:val="009D2B69"/>
    <w:rsid w:val="009D31DD"/>
    <w:rsid w:val="009D37FC"/>
    <w:rsid w:val="009D3E6A"/>
    <w:rsid w:val="009D475B"/>
    <w:rsid w:val="009D4914"/>
    <w:rsid w:val="009D4F16"/>
    <w:rsid w:val="009D521E"/>
    <w:rsid w:val="009D55C6"/>
    <w:rsid w:val="009D62AD"/>
    <w:rsid w:val="009D645E"/>
    <w:rsid w:val="009D6688"/>
    <w:rsid w:val="009D6D3C"/>
    <w:rsid w:val="009D766B"/>
    <w:rsid w:val="009D7BAB"/>
    <w:rsid w:val="009E0A87"/>
    <w:rsid w:val="009E106E"/>
    <w:rsid w:val="009E11E9"/>
    <w:rsid w:val="009E1C04"/>
    <w:rsid w:val="009E2835"/>
    <w:rsid w:val="009E2A5F"/>
    <w:rsid w:val="009E389D"/>
    <w:rsid w:val="009E389F"/>
    <w:rsid w:val="009E3A3A"/>
    <w:rsid w:val="009E3E0F"/>
    <w:rsid w:val="009E446A"/>
    <w:rsid w:val="009E47AE"/>
    <w:rsid w:val="009E4859"/>
    <w:rsid w:val="009E4A0D"/>
    <w:rsid w:val="009E4F0C"/>
    <w:rsid w:val="009E514A"/>
    <w:rsid w:val="009E55F1"/>
    <w:rsid w:val="009E56C1"/>
    <w:rsid w:val="009E575F"/>
    <w:rsid w:val="009E6048"/>
    <w:rsid w:val="009E60FA"/>
    <w:rsid w:val="009E616A"/>
    <w:rsid w:val="009E6288"/>
    <w:rsid w:val="009E6646"/>
    <w:rsid w:val="009E6EB7"/>
    <w:rsid w:val="009E758E"/>
    <w:rsid w:val="009E761C"/>
    <w:rsid w:val="009E7A59"/>
    <w:rsid w:val="009E7B75"/>
    <w:rsid w:val="009F02BB"/>
    <w:rsid w:val="009F051C"/>
    <w:rsid w:val="009F05FF"/>
    <w:rsid w:val="009F0DDB"/>
    <w:rsid w:val="009F246D"/>
    <w:rsid w:val="009F249F"/>
    <w:rsid w:val="009F24A3"/>
    <w:rsid w:val="009F254C"/>
    <w:rsid w:val="009F2660"/>
    <w:rsid w:val="009F2E37"/>
    <w:rsid w:val="009F2F56"/>
    <w:rsid w:val="009F32EA"/>
    <w:rsid w:val="009F348D"/>
    <w:rsid w:val="009F3BB4"/>
    <w:rsid w:val="009F3E17"/>
    <w:rsid w:val="009F3E89"/>
    <w:rsid w:val="009F4326"/>
    <w:rsid w:val="009F44D8"/>
    <w:rsid w:val="009F4916"/>
    <w:rsid w:val="009F4D03"/>
    <w:rsid w:val="009F50A6"/>
    <w:rsid w:val="009F5415"/>
    <w:rsid w:val="009F5B28"/>
    <w:rsid w:val="009F63D9"/>
    <w:rsid w:val="009F7295"/>
    <w:rsid w:val="009F77DF"/>
    <w:rsid w:val="009F796B"/>
    <w:rsid w:val="009F7D9F"/>
    <w:rsid w:val="009F7EDB"/>
    <w:rsid w:val="00A00C55"/>
    <w:rsid w:val="00A00EEB"/>
    <w:rsid w:val="00A01C20"/>
    <w:rsid w:val="00A02390"/>
    <w:rsid w:val="00A023D8"/>
    <w:rsid w:val="00A02745"/>
    <w:rsid w:val="00A028A9"/>
    <w:rsid w:val="00A03EB6"/>
    <w:rsid w:val="00A03FC8"/>
    <w:rsid w:val="00A04467"/>
    <w:rsid w:val="00A05317"/>
    <w:rsid w:val="00A0585C"/>
    <w:rsid w:val="00A06117"/>
    <w:rsid w:val="00A06276"/>
    <w:rsid w:val="00A06C8F"/>
    <w:rsid w:val="00A06D95"/>
    <w:rsid w:val="00A07D6B"/>
    <w:rsid w:val="00A07E37"/>
    <w:rsid w:val="00A10952"/>
    <w:rsid w:val="00A109A5"/>
    <w:rsid w:val="00A10C49"/>
    <w:rsid w:val="00A10F9D"/>
    <w:rsid w:val="00A1104B"/>
    <w:rsid w:val="00A11911"/>
    <w:rsid w:val="00A11F09"/>
    <w:rsid w:val="00A125FD"/>
    <w:rsid w:val="00A12704"/>
    <w:rsid w:val="00A12A12"/>
    <w:rsid w:val="00A12AA0"/>
    <w:rsid w:val="00A12CAB"/>
    <w:rsid w:val="00A13130"/>
    <w:rsid w:val="00A13140"/>
    <w:rsid w:val="00A134B9"/>
    <w:rsid w:val="00A138B3"/>
    <w:rsid w:val="00A13C86"/>
    <w:rsid w:val="00A13D50"/>
    <w:rsid w:val="00A13DF8"/>
    <w:rsid w:val="00A14158"/>
    <w:rsid w:val="00A1537F"/>
    <w:rsid w:val="00A15387"/>
    <w:rsid w:val="00A153D6"/>
    <w:rsid w:val="00A15CF7"/>
    <w:rsid w:val="00A16A4E"/>
    <w:rsid w:val="00A16AB1"/>
    <w:rsid w:val="00A16D4F"/>
    <w:rsid w:val="00A173C3"/>
    <w:rsid w:val="00A173F2"/>
    <w:rsid w:val="00A17B40"/>
    <w:rsid w:val="00A207E8"/>
    <w:rsid w:val="00A20F5A"/>
    <w:rsid w:val="00A20FFD"/>
    <w:rsid w:val="00A213CC"/>
    <w:rsid w:val="00A21683"/>
    <w:rsid w:val="00A21AA6"/>
    <w:rsid w:val="00A21C54"/>
    <w:rsid w:val="00A229E0"/>
    <w:rsid w:val="00A23730"/>
    <w:rsid w:val="00A2462F"/>
    <w:rsid w:val="00A249AF"/>
    <w:rsid w:val="00A251FE"/>
    <w:rsid w:val="00A25C15"/>
    <w:rsid w:val="00A263D4"/>
    <w:rsid w:val="00A26662"/>
    <w:rsid w:val="00A26751"/>
    <w:rsid w:val="00A26D4B"/>
    <w:rsid w:val="00A270B2"/>
    <w:rsid w:val="00A2770D"/>
    <w:rsid w:val="00A27739"/>
    <w:rsid w:val="00A277E7"/>
    <w:rsid w:val="00A2783F"/>
    <w:rsid w:val="00A30EE8"/>
    <w:rsid w:val="00A31301"/>
    <w:rsid w:val="00A3174C"/>
    <w:rsid w:val="00A3189B"/>
    <w:rsid w:val="00A319B7"/>
    <w:rsid w:val="00A31B38"/>
    <w:rsid w:val="00A31E59"/>
    <w:rsid w:val="00A32423"/>
    <w:rsid w:val="00A33473"/>
    <w:rsid w:val="00A33507"/>
    <w:rsid w:val="00A33715"/>
    <w:rsid w:val="00A348E8"/>
    <w:rsid w:val="00A3591B"/>
    <w:rsid w:val="00A3593C"/>
    <w:rsid w:val="00A35A95"/>
    <w:rsid w:val="00A35CF3"/>
    <w:rsid w:val="00A36B0A"/>
    <w:rsid w:val="00A36B21"/>
    <w:rsid w:val="00A37276"/>
    <w:rsid w:val="00A37629"/>
    <w:rsid w:val="00A37843"/>
    <w:rsid w:val="00A400E0"/>
    <w:rsid w:val="00A40A08"/>
    <w:rsid w:val="00A41175"/>
    <w:rsid w:val="00A41BA9"/>
    <w:rsid w:val="00A41CB9"/>
    <w:rsid w:val="00A42025"/>
    <w:rsid w:val="00A42563"/>
    <w:rsid w:val="00A429C1"/>
    <w:rsid w:val="00A42BA7"/>
    <w:rsid w:val="00A43097"/>
    <w:rsid w:val="00A432F5"/>
    <w:rsid w:val="00A43791"/>
    <w:rsid w:val="00A437D1"/>
    <w:rsid w:val="00A44125"/>
    <w:rsid w:val="00A44549"/>
    <w:rsid w:val="00A44DD1"/>
    <w:rsid w:val="00A456F7"/>
    <w:rsid w:val="00A45C78"/>
    <w:rsid w:val="00A45FCE"/>
    <w:rsid w:val="00A460C8"/>
    <w:rsid w:val="00A46245"/>
    <w:rsid w:val="00A4640F"/>
    <w:rsid w:val="00A465A1"/>
    <w:rsid w:val="00A46A93"/>
    <w:rsid w:val="00A46CA2"/>
    <w:rsid w:val="00A46E23"/>
    <w:rsid w:val="00A5083E"/>
    <w:rsid w:val="00A50BCB"/>
    <w:rsid w:val="00A50FB0"/>
    <w:rsid w:val="00A51009"/>
    <w:rsid w:val="00A51CC0"/>
    <w:rsid w:val="00A520C1"/>
    <w:rsid w:val="00A52666"/>
    <w:rsid w:val="00A529FF"/>
    <w:rsid w:val="00A52C54"/>
    <w:rsid w:val="00A531BA"/>
    <w:rsid w:val="00A531EC"/>
    <w:rsid w:val="00A53C72"/>
    <w:rsid w:val="00A53CB7"/>
    <w:rsid w:val="00A547BF"/>
    <w:rsid w:val="00A55D9E"/>
    <w:rsid w:val="00A56000"/>
    <w:rsid w:val="00A56608"/>
    <w:rsid w:val="00A56D74"/>
    <w:rsid w:val="00A574DD"/>
    <w:rsid w:val="00A57D3E"/>
    <w:rsid w:val="00A57F81"/>
    <w:rsid w:val="00A60D15"/>
    <w:rsid w:val="00A6135C"/>
    <w:rsid w:val="00A614BC"/>
    <w:rsid w:val="00A6195B"/>
    <w:rsid w:val="00A61F26"/>
    <w:rsid w:val="00A62077"/>
    <w:rsid w:val="00A622B9"/>
    <w:rsid w:val="00A62A49"/>
    <w:rsid w:val="00A62CE5"/>
    <w:rsid w:val="00A63212"/>
    <w:rsid w:val="00A63C35"/>
    <w:rsid w:val="00A64016"/>
    <w:rsid w:val="00A64401"/>
    <w:rsid w:val="00A6488E"/>
    <w:rsid w:val="00A648D0"/>
    <w:rsid w:val="00A64A14"/>
    <w:rsid w:val="00A6648D"/>
    <w:rsid w:val="00A6654A"/>
    <w:rsid w:val="00A66852"/>
    <w:rsid w:val="00A668D6"/>
    <w:rsid w:val="00A6757F"/>
    <w:rsid w:val="00A67933"/>
    <w:rsid w:val="00A67C2B"/>
    <w:rsid w:val="00A70D18"/>
    <w:rsid w:val="00A71AEB"/>
    <w:rsid w:val="00A71E09"/>
    <w:rsid w:val="00A72309"/>
    <w:rsid w:val="00A725A9"/>
    <w:rsid w:val="00A72643"/>
    <w:rsid w:val="00A72C83"/>
    <w:rsid w:val="00A72C87"/>
    <w:rsid w:val="00A73499"/>
    <w:rsid w:val="00A736C9"/>
    <w:rsid w:val="00A73A38"/>
    <w:rsid w:val="00A747CC"/>
    <w:rsid w:val="00A74926"/>
    <w:rsid w:val="00A75058"/>
    <w:rsid w:val="00A75553"/>
    <w:rsid w:val="00A7639B"/>
    <w:rsid w:val="00A763D7"/>
    <w:rsid w:val="00A76521"/>
    <w:rsid w:val="00A767A0"/>
    <w:rsid w:val="00A772A1"/>
    <w:rsid w:val="00A776B3"/>
    <w:rsid w:val="00A7770B"/>
    <w:rsid w:val="00A777F4"/>
    <w:rsid w:val="00A77C88"/>
    <w:rsid w:val="00A77D60"/>
    <w:rsid w:val="00A8061C"/>
    <w:rsid w:val="00A80633"/>
    <w:rsid w:val="00A808DB"/>
    <w:rsid w:val="00A80A7F"/>
    <w:rsid w:val="00A81065"/>
    <w:rsid w:val="00A81859"/>
    <w:rsid w:val="00A818F9"/>
    <w:rsid w:val="00A82064"/>
    <w:rsid w:val="00A8219B"/>
    <w:rsid w:val="00A824F3"/>
    <w:rsid w:val="00A8261F"/>
    <w:rsid w:val="00A8276E"/>
    <w:rsid w:val="00A82D8D"/>
    <w:rsid w:val="00A83201"/>
    <w:rsid w:val="00A8355D"/>
    <w:rsid w:val="00A835FD"/>
    <w:rsid w:val="00A83BF2"/>
    <w:rsid w:val="00A8414E"/>
    <w:rsid w:val="00A8447D"/>
    <w:rsid w:val="00A85162"/>
    <w:rsid w:val="00A8572F"/>
    <w:rsid w:val="00A85985"/>
    <w:rsid w:val="00A861A4"/>
    <w:rsid w:val="00A87305"/>
    <w:rsid w:val="00A87B0A"/>
    <w:rsid w:val="00A9006A"/>
    <w:rsid w:val="00A907F7"/>
    <w:rsid w:val="00A911A5"/>
    <w:rsid w:val="00A91577"/>
    <w:rsid w:val="00A91709"/>
    <w:rsid w:val="00A91C07"/>
    <w:rsid w:val="00A91EBC"/>
    <w:rsid w:val="00A920E6"/>
    <w:rsid w:val="00A92185"/>
    <w:rsid w:val="00A9226F"/>
    <w:rsid w:val="00A92EA9"/>
    <w:rsid w:val="00A934C4"/>
    <w:rsid w:val="00A94311"/>
    <w:rsid w:val="00A95C36"/>
    <w:rsid w:val="00A960C5"/>
    <w:rsid w:val="00A96ADB"/>
    <w:rsid w:val="00A97AF7"/>
    <w:rsid w:val="00AA0019"/>
    <w:rsid w:val="00AA0970"/>
    <w:rsid w:val="00AA0F7B"/>
    <w:rsid w:val="00AA11F1"/>
    <w:rsid w:val="00AA164B"/>
    <w:rsid w:val="00AA1788"/>
    <w:rsid w:val="00AA1DEC"/>
    <w:rsid w:val="00AA1F72"/>
    <w:rsid w:val="00AA222B"/>
    <w:rsid w:val="00AA2A20"/>
    <w:rsid w:val="00AA2B50"/>
    <w:rsid w:val="00AA2CA2"/>
    <w:rsid w:val="00AA2F4B"/>
    <w:rsid w:val="00AA38E6"/>
    <w:rsid w:val="00AA3EEF"/>
    <w:rsid w:val="00AA3F87"/>
    <w:rsid w:val="00AA4574"/>
    <w:rsid w:val="00AA5315"/>
    <w:rsid w:val="00AA5547"/>
    <w:rsid w:val="00AA58CD"/>
    <w:rsid w:val="00AA5EB6"/>
    <w:rsid w:val="00AA5FD9"/>
    <w:rsid w:val="00AA5FDD"/>
    <w:rsid w:val="00AA6059"/>
    <w:rsid w:val="00AA6208"/>
    <w:rsid w:val="00AA639B"/>
    <w:rsid w:val="00AA7A4B"/>
    <w:rsid w:val="00AB002E"/>
    <w:rsid w:val="00AB04C0"/>
    <w:rsid w:val="00AB06A8"/>
    <w:rsid w:val="00AB075F"/>
    <w:rsid w:val="00AB2F02"/>
    <w:rsid w:val="00AB35F9"/>
    <w:rsid w:val="00AB3D22"/>
    <w:rsid w:val="00AB3FAF"/>
    <w:rsid w:val="00AB4269"/>
    <w:rsid w:val="00AB4479"/>
    <w:rsid w:val="00AB4B62"/>
    <w:rsid w:val="00AB4C22"/>
    <w:rsid w:val="00AB5481"/>
    <w:rsid w:val="00AB572D"/>
    <w:rsid w:val="00AB5EA7"/>
    <w:rsid w:val="00AB63D4"/>
    <w:rsid w:val="00AB6481"/>
    <w:rsid w:val="00AB6E06"/>
    <w:rsid w:val="00AB6FEF"/>
    <w:rsid w:val="00AB7E78"/>
    <w:rsid w:val="00AC0463"/>
    <w:rsid w:val="00AC072C"/>
    <w:rsid w:val="00AC07E5"/>
    <w:rsid w:val="00AC191C"/>
    <w:rsid w:val="00AC1A6A"/>
    <w:rsid w:val="00AC2197"/>
    <w:rsid w:val="00AC348B"/>
    <w:rsid w:val="00AC3B74"/>
    <w:rsid w:val="00AC3E58"/>
    <w:rsid w:val="00AC3FE0"/>
    <w:rsid w:val="00AC48FA"/>
    <w:rsid w:val="00AC49E0"/>
    <w:rsid w:val="00AC4AE9"/>
    <w:rsid w:val="00AC4DD2"/>
    <w:rsid w:val="00AC4EB4"/>
    <w:rsid w:val="00AC5942"/>
    <w:rsid w:val="00AC5AAC"/>
    <w:rsid w:val="00AC5B46"/>
    <w:rsid w:val="00AC5DA6"/>
    <w:rsid w:val="00AC607B"/>
    <w:rsid w:val="00AC60A8"/>
    <w:rsid w:val="00AC681A"/>
    <w:rsid w:val="00AC7207"/>
    <w:rsid w:val="00AC7210"/>
    <w:rsid w:val="00AC78C1"/>
    <w:rsid w:val="00AD00A1"/>
    <w:rsid w:val="00AD0446"/>
    <w:rsid w:val="00AD07EE"/>
    <w:rsid w:val="00AD094F"/>
    <w:rsid w:val="00AD0CEF"/>
    <w:rsid w:val="00AD0E9E"/>
    <w:rsid w:val="00AD0EE2"/>
    <w:rsid w:val="00AD0F58"/>
    <w:rsid w:val="00AD1270"/>
    <w:rsid w:val="00AD15D4"/>
    <w:rsid w:val="00AD17BF"/>
    <w:rsid w:val="00AD1DBD"/>
    <w:rsid w:val="00AD242A"/>
    <w:rsid w:val="00AD24CA"/>
    <w:rsid w:val="00AD2762"/>
    <w:rsid w:val="00AD3DF8"/>
    <w:rsid w:val="00AD448C"/>
    <w:rsid w:val="00AD48B0"/>
    <w:rsid w:val="00AD51E6"/>
    <w:rsid w:val="00AD6280"/>
    <w:rsid w:val="00AD6A2B"/>
    <w:rsid w:val="00AD6CE3"/>
    <w:rsid w:val="00AD7854"/>
    <w:rsid w:val="00AD7A2A"/>
    <w:rsid w:val="00AE0EAD"/>
    <w:rsid w:val="00AE189E"/>
    <w:rsid w:val="00AE1952"/>
    <w:rsid w:val="00AE1E90"/>
    <w:rsid w:val="00AE22EF"/>
    <w:rsid w:val="00AE22F0"/>
    <w:rsid w:val="00AE24FD"/>
    <w:rsid w:val="00AE2C31"/>
    <w:rsid w:val="00AE396F"/>
    <w:rsid w:val="00AE3D89"/>
    <w:rsid w:val="00AE45BE"/>
    <w:rsid w:val="00AE49E6"/>
    <w:rsid w:val="00AE53A6"/>
    <w:rsid w:val="00AE5D8D"/>
    <w:rsid w:val="00AE6C40"/>
    <w:rsid w:val="00AE7C7C"/>
    <w:rsid w:val="00AF00EE"/>
    <w:rsid w:val="00AF0249"/>
    <w:rsid w:val="00AF02E9"/>
    <w:rsid w:val="00AF0323"/>
    <w:rsid w:val="00AF0922"/>
    <w:rsid w:val="00AF09D5"/>
    <w:rsid w:val="00AF11D8"/>
    <w:rsid w:val="00AF1C91"/>
    <w:rsid w:val="00AF3A63"/>
    <w:rsid w:val="00AF3C83"/>
    <w:rsid w:val="00AF4194"/>
    <w:rsid w:val="00AF4299"/>
    <w:rsid w:val="00AF4421"/>
    <w:rsid w:val="00AF4AD9"/>
    <w:rsid w:val="00AF4F21"/>
    <w:rsid w:val="00AF5BD4"/>
    <w:rsid w:val="00AF5D23"/>
    <w:rsid w:val="00AF63F2"/>
    <w:rsid w:val="00AF64AC"/>
    <w:rsid w:val="00AF669C"/>
    <w:rsid w:val="00AF6C55"/>
    <w:rsid w:val="00AF6FD9"/>
    <w:rsid w:val="00AF7447"/>
    <w:rsid w:val="00B0022B"/>
    <w:rsid w:val="00B00988"/>
    <w:rsid w:val="00B01B41"/>
    <w:rsid w:val="00B020E7"/>
    <w:rsid w:val="00B0299B"/>
    <w:rsid w:val="00B034C2"/>
    <w:rsid w:val="00B040E1"/>
    <w:rsid w:val="00B04FBC"/>
    <w:rsid w:val="00B0592F"/>
    <w:rsid w:val="00B06527"/>
    <w:rsid w:val="00B07458"/>
    <w:rsid w:val="00B0767C"/>
    <w:rsid w:val="00B0789D"/>
    <w:rsid w:val="00B0796B"/>
    <w:rsid w:val="00B079DB"/>
    <w:rsid w:val="00B07AC1"/>
    <w:rsid w:val="00B07C2D"/>
    <w:rsid w:val="00B07DCB"/>
    <w:rsid w:val="00B10156"/>
    <w:rsid w:val="00B10379"/>
    <w:rsid w:val="00B107F2"/>
    <w:rsid w:val="00B11195"/>
    <w:rsid w:val="00B1147F"/>
    <w:rsid w:val="00B115E8"/>
    <w:rsid w:val="00B11627"/>
    <w:rsid w:val="00B11809"/>
    <w:rsid w:val="00B11B53"/>
    <w:rsid w:val="00B11DE5"/>
    <w:rsid w:val="00B12172"/>
    <w:rsid w:val="00B13001"/>
    <w:rsid w:val="00B13ECC"/>
    <w:rsid w:val="00B1430D"/>
    <w:rsid w:val="00B151C5"/>
    <w:rsid w:val="00B15604"/>
    <w:rsid w:val="00B16577"/>
    <w:rsid w:val="00B16A89"/>
    <w:rsid w:val="00B2029D"/>
    <w:rsid w:val="00B20747"/>
    <w:rsid w:val="00B20C63"/>
    <w:rsid w:val="00B20E69"/>
    <w:rsid w:val="00B20EB4"/>
    <w:rsid w:val="00B21CB3"/>
    <w:rsid w:val="00B22592"/>
    <w:rsid w:val="00B2285E"/>
    <w:rsid w:val="00B22F5E"/>
    <w:rsid w:val="00B23B50"/>
    <w:rsid w:val="00B24134"/>
    <w:rsid w:val="00B2413D"/>
    <w:rsid w:val="00B246B0"/>
    <w:rsid w:val="00B248C2"/>
    <w:rsid w:val="00B24B1F"/>
    <w:rsid w:val="00B254DE"/>
    <w:rsid w:val="00B25C54"/>
    <w:rsid w:val="00B26ADA"/>
    <w:rsid w:val="00B27C06"/>
    <w:rsid w:val="00B3116A"/>
    <w:rsid w:val="00B31FB4"/>
    <w:rsid w:val="00B32835"/>
    <w:rsid w:val="00B33673"/>
    <w:rsid w:val="00B33821"/>
    <w:rsid w:val="00B33AE8"/>
    <w:rsid w:val="00B347F8"/>
    <w:rsid w:val="00B3490F"/>
    <w:rsid w:val="00B34997"/>
    <w:rsid w:val="00B34F1F"/>
    <w:rsid w:val="00B353B2"/>
    <w:rsid w:val="00B3551E"/>
    <w:rsid w:val="00B35CBB"/>
    <w:rsid w:val="00B36492"/>
    <w:rsid w:val="00B365A5"/>
    <w:rsid w:val="00B36E47"/>
    <w:rsid w:val="00B36FB8"/>
    <w:rsid w:val="00B373E1"/>
    <w:rsid w:val="00B37C95"/>
    <w:rsid w:val="00B37F45"/>
    <w:rsid w:val="00B4011C"/>
    <w:rsid w:val="00B406FD"/>
    <w:rsid w:val="00B40DE8"/>
    <w:rsid w:val="00B40E9D"/>
    <w:rsid w:val="00B41ABB"/>
    <w:rsid w:val="00B41DBD"/>
    <w:rsid w:val="00B420C0"/>
    <w:rsid w:val="00B425C5"/>
    <w:rsid w:val="00B427BE"/>
    <w:rsid w:val="00B42883"/>
    <w:rsid w:val="00B42B47"/>
    <w:rsid w:val="00B42C58"/>
    <w:rsid w:val="00B42D45"/>
    <w:rsid w:val="00B42EA5"/>
    <w:rsid w:val="00B432B0"/>
    <w:rsid w:val="00B44005"/>
    <w:rsid w:val="00B44180"/>
    <w:rsid w:val="00B450D7"/>
    <w:rsid w:val="00B451EC"/>
    <w:rsid w:val="00B45327"/>
    <w:rsid w:val="00B4552F"/>
    <w:rsid w:val="00B45BF1"/>
    <w:rsid w:val="00B45F54"/>
    <w:rsid w:val="00B466A1"/>
    <w:rsid w:val="00B46B42"/>
    <w:rsid w:val="00B46DCA"/>
    <w:rsid w:val="00B47FE6"/>
    <w:rsid w:val="00B503D6"/>
    <w:rsid w:val="00B50AA0"/>
    <w:rsid w:val="00B50C70"/>
    <w:rsid w:val="00B50CF4"/>
    <w:rsid w:val="00B5262A"/>
    <w:rsid w:val="00B52B97"/>
    <w:rsid w:val="00B5321F"/>
    <w:rsid w:val="00B53856"/>
    <w:rsid w:val="00B5405B"/>
    <w:rsid w:val="00B541F7"/>
    <w:rsid w:val="00B54C08"/>
    <w:rsid w:val="00B54DEF"/>
    <w:rsid w:val="00B55C45"/>
    <w:rsid w:val="00B55FC9"/>
    <w:rsid w:val="00B5655E"/>
    <w:rsid w:val="00B57346"/>
    <w:rsid w:val="00B57712"/>
    <w:rsid w:val="00B57F47"/>
    <w:rsid w:val="00B6016E"/>
    <w:rsid w:val="00B601C4"/>
    <w:rsid w:val="00B6021C"/>
    <w:rsid w:val="00B607AF"/>
    <w:rsid w:val="00B60FF3"/>
    <w:rsid w:val="00B61481"/>
    <w:rsid w:val="00B616C0"/>
    <w:rsid w:val="00B6196B"/>
    <w:rsid w:val="00B61BC1"/>
    <w:rsid w:val="00B624E2"/>
    <w:rsid w:val="00B624ED"/>
    <w:rsid w:val="00B63A77"/>
    <w:rsid w:val="00B63A9D"/>
    <w:rsid w:val="00B63DF8"/>
    <w:rsid w:val="00B6423B"/>
    <w:rsid w:val="00B645D9"/>
    <w:rsid w:val="00B646BD"/>
    <w:rsid w:val="00B64F59"/>
    <w:rsid w:val="00B65300"/>
    <w:rsid w:val="00B65CF3"/>
    <w:rsid w:val="00B664DA"/>
    <w:rsid w:val="00B66F85"/>
    <w:rsid w:val="00B671F6"/>
    <w:rsid w:val="00B676FD"/>
    <w:rsid w:val="00B67CF0"/>
    <w:rsid w:val="00B7083F"/>
    <w:rsid w:val="00B71114"/>
    <w:rsid w:val="00B71313"/>
    <w:rsid w:val="00B714C4"/>
    <w:rsid w:val="00B71965"/>
    <w:rsid w:val="00B71B9E"/>
    <w:rsid w:val="00B71FD1"/>
    <w:rsid w:val="00B7207A"/>
    <w:rsid w:val="00B7211A"/>
    <w:rsid w:val="00B7306B"/>
    <w:rsid w:val="00B7336C"/>
    <w:rsid w:val="00B73528"/>
    <w:rsid w:val="00B73CF6"/>
    <w:rsid w:val="00B73ECD"/>
    <w:rsid w:val="00B744F1"/>
    <w:rsid w:val="00B74DC8"/>
    <w:rsid w:val="00B757A5"/>
    <w:rsid w:val="00B76759"/>
    <w:rsid w:val="00B76DE8"/>
    <w:rsid w:val="00B771CF"/>
    <w:rsid w:val="00B77811"/>
    <w:rsid w:val="00B80887"/>
    <w:rsid w:val="00B81267"/>
    <w:rsid w:val="00B812EA"/>
    <w:rsid w:val="00B81C6A"/>
    <w:rsid w:val="00B821E7"/>
    <w:rsid w:val="00B82450"/>
    <w:rsid w:val="00B82975"/>
    <w:rsid w:val="00B82A03"/>
    <w:rsid w:val="00B82A48"/>
    <w:rsid w:val="00B82B18"/>
    <w:rsid w:val="00B82C40"/>
    <w:rsid w:val="00B834C6"/>
    <w:rsid w:val="00B83EFE"/>
    <w:rsid w:val="00B843C7"/>
    <w:rsid w:val="00B84630"/>
    <w:rsid w:val="00B84BB0"/>
    <w:rsid w:val="00B8562E"/>
    <w:rsid w:val="00B85F4B"/>
    <w:rsid w:val="00B862B7"/>
    <w:rsid w:val="00B86C14"/>
    <w:rsid w:val="00B86DBB"/>
    <w:rsid w:val="00B86F15"/>
    <w:rsid w:val="00B87111"/>
    <w:rsid w:val="00B873F8"/>
    <w:rsid w:val="00B87779"/>
    <w:rsid w:val="00B87C9E"/>
    <w:rsid w:val="00B9062E"/>
    <w:rsid w:val="00B906D3"/>
    <w:rsid w:val="00B916AB"/>
    <w:rsid w:val="00B919E5"/>
    <w:rsid w:val="00B91D86"/>
    <w:rsid w:val="00B92522"/>
    <w:rsid w:val="00B929DF"/>
    <w:rsid w:val="00B92B3E"/>
    <w:rsid w:val="00B92D4B"/>
    <w:rsid w:val="00B939AA"/>
    <w:rsid w:val="00B93BD3"/>
    <w:rsid w:val="00B93E2E"/>
    <w:rsid w:val="00B93E9E"/>
    <w:rsid w:val="00B94742"/>
    <w:rsid w:val="00B95197"/>
    <w:rsid w:val="00B95219"/>
    <w:rsid w:val="00B9613B"/>
    <w:rsid w:val="00B96BA2"/>
    <w:rsid w:val="00B977D8"/>
    <w:rsid w:val="00B97980"/>
    <w:rsid w:val="00B97A4F"/>
    <w:rsid w:val="00BA0202"/>
    <w:rsid w:val="00BA0949"/>
    <w:rsid w:val="00BA0D5A"/>
    <w:rsid w:val="00BA12F9"/>
    <w:rsid w:val="00BA15F6"/>
    <w:rsid w:val="00BA1746"/>
    <w:rsid w:val="00BA1A3A"/>
    <w:rsid w:val="00BA2401"/>
    <w:rsid w:val="00BA3CAA"/>
    <w:rsid w:val="00BA4D4B"/>
    <w:rsid w:val="00BA516E"/>
    <w:rsid w:val="00BA5567"/>
    <w:rsid w:val="00BA5667"/>
    <w:rsid w:val="00BA5805"/>
    <w:rsid w:val="00BA5E23"/>
    <w:rsid w:val="00BA6170"/>
    <w:rsid w:val="00BA6274"/>
    <w:rsid w:val="00BA6ADA"/>
    <w:rsid w:val="00BA6FC2"/>
    <w:rsid w:val="00BA7803"/>
    <w:rsid w:val="00BB0144"/>
    <w:rsid w:val="00BB081F"/>
    <w:rsid w:val="00BB0F6D"/>
    <w:rsid w:val="00BB18FB"/>
    <w:rsid w:val="00BB270C"/>
    <w:rsid w:val="00BB2AFD"/>
    <w:rsid w:val="00BB2B43"/>
    <w:rsid w:val="00BB33FC"/>
    <w:rsid w:val="00BB3588"/>
    <w:rsid w:val="00BB35F6"/>
    <w:rsid w:val="00BB3B0C"/>
    <w:rsid w:val="00BB3F61"/>
    <w:rsid w:val="00BB4CD1"/>
    <w:rsid w:val="00BB5A7E"/>
    <w:rsid w:val="00BB60AC"/>
    <w:rsid w:val="00BB7677"/>
    <w:rsid w:val="00BB768B"/>
    <w:rsid w:val="00BB76A0"/>
    <w:rsid w:val="00BC00DB"/>
    <w:rsid w:val="00BC0330"/>
    <w:rsid w:val="00BC0405"/>
    <w:rsid w:val="00BC0C88"/>
    <w:rsid w:val="00BC10E2"/>
    <w:rsid w:val="00BC11E2"/>
    <w:rsid w:val="00BC1308"/>
    <w:rsid w:val="00BC2221"/>
    <w:rsid w:val="00BC2572"/>
    <w:rsid w:val="00BC2B7F"/>
    <w:rsid w:val="00BC2E96"/>
    <w:rsid w:val="00BC325C"/>
    <w:rsid w:val="00BC344D"/>
    <w:rsid w:val="00BC34EB"/>
    <w:rsid w:val="00BC366D"/>
    <w:rsid w:val="00BC3B5B"/>
    <w:rsid w:val="00BC47E9"/>
    <w:rsid w:val="00BC47FC"/>
    <w:rsid w:val="00BC4C25"/>
    <w:rsid w:val="00BC5238"/>
    <w:rsid w:val="00BC587B"/>
    <w:rsid w:val="00BC5CDA"/>
    <w:rsid w:val="00BC63E8"/>
    <w:rsid w:val="00BC6B2C"/>
    <w:rsid w:val="00BC7176"/>
    <w:rsid w:val="00BC7260"/>
    <w:rsid w:val="00BC7477"/>
    <w:rsid w:val="00BC7B0E"/>
    <w:rsid w:val="00BC7BC9"/>
    <w:rsid w:val="00BD00CE"/>
    <w:rsid w:val="00BD0B5D"/>
    <w:rsid w:val="00BD0BAA"/>
    <w:rsid w:val="00BD186A"/>
    <w:rsid w:val="00BD19C4"/>
    <w:rsid w:val="00BD22AB"/>
    <w:rsid w:val="00BD24F9"/>
    <w:rsid w:val="00BD25D7"/>
    <w:rsid w:val="00BD290F"/>
    <w:rsid w:val="00BD2AC3"/>
    <w:rsid w:val="00BD2B47"/>
    <w:rsid w:val="00BD3044"/>
    <w:rsid w:val="00BD33AC"/>
    <w:rsid w:val="00BD3649"/>
    <w:rsid w:val="00BD471A"/>
    <w:rsid w:val="00BD4A99"/>
    <w:rsid w:val="00BD4C83"/>
    <w:rsid w:val="00BD5801"/>
    <w:rsid w:val="00BD5F6C"/>
    <w:rsid w:val="00BD67F1"/>
    <w:rsid w:val="00BD6B19"/>
    <w:rsid w:val="00BD7617"/>
    <w:rsid w:val="00BD7844"/>
    <w:rsid w:val="00BE04B0"/>
    <w:rsid w:val="00BE07F3"/>
    <w:rsid w:val="00BE0DA2"/>
    <w:rsid w:val="00BE2308"/>
    <w:rsid w:val="00BE2327"/>
    <w:rsid w:val="00BE2332"/>
    <w:rsid w:val="00BE3E7B"/>
    <w:rsid w:val="00BE403C"/>
    <w:rsid w:val="00BE4A69"/>
    <w:rsid w:val="00BE5803"/>
    <w:rsid w:val="00BE644F"/>
    <w:rsid w:val="00BE6A00"/>
    <w:rsid w:val="00BE7223"/>
    <w:rsid w:val="00BE7326"/>
    <w:rsid w:val="00BE7BB6"/>
    <w:rsid w:val="00BF00CB"/>
    <w:rsid w:val="00BF14DE"/>
    <w:rsid w:val="00BF1686"/>
    <w:rsid w:val="00BF1ACF"/>
    <w:rsid w:val="00BF1DA4"/>
    <w:rsid w:val="00BF24A0"/>
    <w:rsid w:val="00BF2DB3"/>
    <w:rsid w:val="00BF2FB3"/>
    <w:rsid w:val="00BF3EC6"/>
    <w:rsid w:val="00BF4633"/>
    <w:rsid w:val="00BF4AB6"/>
    <w:rsid w:val="00BF4C8C"/>
    <w:rsid w:val="00BF56F6"/>
    <w:rsid w:val="00BF5A0A"/>
    <w:rsid w:val="00BF5B85"/>
    <w:rsid w:val="00BF6088"/>
    <w:rsid w:val="00BF644A"/>
    <w:rsid w:val="00BF644E"/>
    <w:rsid w:val="00BF6A2E"/>
    <w:rsid w:val="00BF7B7F"/>
    <w:rsid w:val="00BF7E7B"/>
    <w:rsid w:val="00BF7FEE"/>
    <w:rsid w:val="00C00C64"/>
    <w:rsid w:val="00C013D9"/>
    <w:rsid w:val="00C02807"/>
    <w:rsid w:val="00C02895"/>
    <w:rsid w:val="00C0292B"/>
    <w:rsid w:val="00C030CF"/>
    <w:rsid w:val="00C037EE"/>
    <w:rsid w:val="00C044D0"/>
    <w:rsid w:val="00C0450E"/>
    <w:rsid w:val="00C045B1"/>
    <w:rsid w:val="00C04724"/>
    <w:rsid w:val="00C04836"/>
    <w:rsid w:val="00C0591E"/>
    <w:rsid w:val="00C06131"/>
    <w:rsid w:val="00C06DD8"/>
    <w:rsid w:val="00C06E2B"/>
    <w:rsid w:val="00C06F86"/>
    <w:rsid w:val="00C07141"/>
    <w:rsid w:val="00C071AB"/>
    <w:rsid w:val="00C07A4A"/>
    <w:rsid w:val="00C07E45"/>
    <w:rsid w:val="00C07EC7"/>
    <w:rsid w:val="00C110AC"/>
    <w:rsid w:val="00C111F8"/>
    <w:rsid w:val="00C11678"/>
    <w:rsid w:val="00C117FB"/>
    <w:rsid w:val="00C11A87"/>
    <w:rsid w:val="00C12770"/>
    <w:rsid w:val="00C13B74"/>
    <w:rsid w:val="00C13F37"/>
    <w:rsid w:val="00C14483"/>
    <w:rsid w:val="00C14A86"/>
    <w:rsid w:val="00C15D3E"/>
    <w:rsid w:val="00C166A5"/>
    <w:rsid w:val="00C17D94"/>
    <w:rsid w:val="00C17DB5"/>
    <w:rsid w:val="00C20579"/>
    <w:rsid w:val="00C205D9"/>
    <w:rsid w:val="00C20B12"/>
    <w:rsid w:val="00C22214"/>
    <w:rsid w:val="00C22703"/>
    <w:rsid w:val="00C22C92"/>
    <w:rsid w:val="00C235AC"/>
    <w:rsid w:val="00C235FD"/>
    <w:rsid w:val="00C23E06"/>
    <w:rsid w:val="00C25A19"/>
    <w:rsid w:val="00C25EB3"/>
    <w:rsid w:val="00C262D9"/>
    <w:rsid w:val="00C263D5"/>
    <w:rsid w:val="00C2750E"/>
    <w:rsid w:val="00C27872"/>
    <w:rsid w:val="00C27B65"/>
    <w:rsid w:val="00C30267"/>
    <w:rsid w:val="00C30774"/>
    <w:rsid w:val="00C307E9"/>
    <w:rsid w:val="00C30B65"/>
    <w:rsid w:val="00C30B9D"/>
    <w:rsid w:val="00C30E86"/>
    <w:rsid w:val="00C31049"/>
    <w:rsid w:val="00C31871"/>
    <w:rsid w:val="00C31BF7"/>
    <w:rsid w:val="00C31DED"/>
    <w:rsid w:val="00C325F7"/>
    <w:rsid w:val="00C32B6F"/>
    <w:rsid w:val="00C32BC4"/>
    <w:rsid w:val="00C32D47"/>
    <w:rsid w:val="00C33B8D"/>
    <w:rsid w:val="00C33F10"/>
    <w:rsid w:val="00C3428C"/>
    <w:rsid w:val="00C34835"/>
    <w:rsid w:val="00C34A5D"/>
    <w:rsid w:val="00C34B8D"/>
    <w:rsid w:val="00C34C12"/>
    <w:rsid w:val="00C34CEF"/>
    <w:rsid w:val="00C34DD7"/>
    <w:rsid w:val="00C356A2"/>
    <w:rsid w:val="00C35876"/>
    <w:rsid w:val="00C358D2"/>
    <w:rsid w:val="00C35A4A"/>
    <w:rsid w:val="00C35C4B"/>
    <w:rsid w:val="00C36206"/>
    <w:rsid w:val="00C36C46"/>
    <w:rsid w:val="00C37173"/>
    <w:rsid w:val="00C379DF"/>
    <w:rsid w:val="00C37A85"/>
    <w:rsid w:val="00C401AF"/>
    <w:rsid w:val="00C40A96"/>
    <w:rsid w:val="00C41445"/>
    <w:rsid w:val="00C41CF2"/>
    <w:rsid w:val="00C42532"/>
    <w:rsid w:val="00C427B9"/>
    <w:rsid w:val="00C42F93"/>
    <w:rsid w:val="00C4388F"/>
    <w:rsid w:val="00C438D6"/>
    <w:rsid w:val="00C43A47"/>
    <w:rsid w:val="00C441AD"/>
    <w:rsid w:val="00C44D55"/>
    <w:rsid w:val="00C4500A"/>
    <w:rsid w:val="00C451E3"/>
    <w:rsid w:val="00C45237"/>
    <w:rsid w:val="00C45677"/>
    <w:rsid w:val="00C46027"/>
    <w:rsid w:val="00C460DA"/>
    <w:rsid w:val="00C46CA3"/>
    <w:rsid w:val="00C470C9"/>
    <w:rsid w:val="00C50D63"/>
    <w:rsid w:val="00C5110E"/>
    <w:rsid w:val="00C515C5"/>
    <w:rsid w:val="00C51C60"/>
    <w:rsid w:val="00C51F3F"/>
    <w:rsid w:val="00C5246F"/>
    <w:rsid w:val="00C52676"/>
    <w:rsid w:val="00C52C10"/>
    <w:rsid w:val="00C52E4E"/>
    <w:rsid w:val="00C53031"/>
    <w:rsid w:val="00C5328B"/>
    <w:rsid w:val="00C536F9"/>
    <w:rsid w:val="00C53755"/>
    <w:rsid w:val="00C53BA9"/>
    <w:rsid w:val="00C53C8D"/>
    <w:rsid w:val="00C53D60"/>
    <w:rsid w:val="00C53F50"/>
    <w:rsid w:val="00C5420E"/>
    <w:rsid w:val="00C54448"/>
    <w:rsid w:val="00C544BD"/>
    <w:rsid w:val="00C54B76"/>
    <w:rsid w:val="00C561FE"/>
    <w:rsid w:val="00C5638C"/>
    <w:rsid w:val="00C56814"/>
    <w:rsid w:val="00C56BAD"/>
    <w:rsid w:val="00C576D7"/>
    <w:rsid w:val="00C604A0"/>
    <w:rsid w:val="00C60527"/>
    <w:rsid w:val="00C61789"/>
    <w:rsid w:val="00C61A46"/>
    <w:rsid w:val="00C625C4"/>
    <w:rsid w:val="00C63373"/>
    <w:rsid w:val="00C63588"/>
    <w:rsid w:val="00C63825"/>
    <w:rsid w:val="00C6470A"/>
    <w:rsid w:val="00C64C13"/>
    <w:rsid w:val="00C64CA0"/>
    <w:rsid w:val="00C65514"/>
    <w:rsid w:val="00C6642C"/>
    <w:rsid w:val="00C667C0"/>
    <w:rsid w:val="00C66E06"/>
    <w:rsid w:val="00C6713A"/>
    <w:rsid w:val="00C67174"/>
    <w:rsid w:val="00C67288"/>
    <w:rsid w:val="00C673FA"/>
    <w:rsid w:val="00C67535"/>
    <w:rsid w:val="00C67FCF"/>
    <w:rsid w:val="00C707BB"/>
    <w:rsid w:val="00C70A79"/>
    <w:rsid w:val="00C70C97"/>
    <w:rsid w:val="00C711FD"/>
    <w:rsid w:val="00C71DA3"/>
    <w:rsid w:val="00C72186"/>
    <w:rsid w:val="00C72B39"/>
    <w:rsid w:val="00C72FFA"/>
    <w:rsid w:val="00C73F27"/>
    <w:rsid w:val="00C74FF8"/>
    <w:rsid w:val="00C75940"/>
    <w:rsid w:val="00C7623C"/>
    <w:rsid w:val="00C764F3"/>
    <w:rsid w:val="00C766F0"/>
    <w:rsid w:val="00C76BD4"/>
    <w:rsid w:val="00C76C16"/>
    <w:rsid w:val="00C76C84"/>
    <w:rsid w:val="00C7705B"/>
    <w:rsid w:val="00C77254"/>
    <w:rsid w:val="00C77574"/>
    <w:rsid w:val="00C77855"/>
    <w:rsid w:val="00C8011A"/>
    <w:rsid w:val="00C8066F"/>
    <w:rsid w:val="00C80D4D"/>
    <w:rsid w:val="00C818D3"/>
    <w:rsid w:val="00C81A8F"/>
    <w:rsid w:val="00C81B83"/>
    <w:rsid w:val="00C81F9E"/>
    <w:rsid w:val="00C8205C"/>
    <w:rsid w:val="00C8240E"/>
    <w:rsid w:val="00C82475"/>
    <w:rsid w:val="00C82C3B"/>
    <w:rsid w:val="00C82E82"/>
    <w:rsid w:val="00C837C0"/>
    <w:rsid w:val="00C83BEF"/>
    <w:rsid w:val="00C83C38"/>
    <w:rsid w:val="00C83E35"/>
    <w:rsid w:val="00C847FD"/>
    <w:rsid w:val="00C8495C"/>
    <w:rsid w:val="00C84B53"/>
    <w:rsid w:val="00C86638"/>
    <w:rsid w:val="00C877A1"/>
    <w:rsid w:val="00C87CED"/>
    <w:rsid w:val="00C90343"/>
    <w:rsid w:val="00C903ED"/>
    <w:rsid w:val="00C90616"/>
    <w:rsid w:val="00C909F5"/>
    <w:rsid w:val="00C9124A"/>
    <w:rsid w:val="00C9163F"/>
    <w:rsid w:val="00C92186"/>
    <w:rsid w:val="00C9218C"/>
    <w:rsid w:val="00C925DC"/>
    <w:rsid w:val="00C9311E"/>
    <w:rsid w:val="00C93432"/>
    <w:rsid w:val="00C936B9"/>
    <w:rsid w:val="00C93764"/>
    <w:rsid w:val="00C937F9"/>
    <w:rsid w:val="00C9383A"/>
    <w:rsid w:val="00C93BFC"/>
    <w:rsid w:val="00C94210"/>
    <w:rsid w:val="00C94224"/>
    <w:rsid w:val="00C9431B"/>
    <w:rsid w:val="00C94F6B"/>
    <w:rsid w:val="00C95CE9"/>
    <w:rsid w:val="00C95E00"/>
    <w:rsid w:val="00C96A41"/>
    <w:rsid w:val="00C96E84"/>
    <w:rsid w:val="00C970F2"/>
    <w:rsid w:val="00C9753B"/>
    <w:rsid w:val="00C97772"/>
    <w:rsid w:val="00C977CB"/>
    <w:rsid w:val="00C97972"/>
    <w:rsid w:val="00C97A3B"/>
    <w:rsid w:val="00CA010E"/>
    <w:rsid w:val="00CA0114"/>
    <w:rsid w:val="00CA02AA"/>
    <w:rsid w:val="00CA09A7"/>
    <w:rsid w:val="00CA107F"/>
    <w:rsid w:val="00CA1474"/>
    <w:rsid w:val="00CA1856"/>
    <w:rsid w:val="00CA1F9E"/>
    <w:rsid w:val="00CA2D71"/>
    <w:rsid w:val="00CA2F81"/>
    <w:rsid w:val="00CA34A6"/>
    <w:rsid w:val="00CA361A"/>
    <w:rsid w:val="00CA3639"/>
    <w:rsid w:val="00CA3E19"/>
    <w:rsid w:val="00CA3F86"/>
    <w:rsid w:val="00CA4028"/>
    <w:rsid w:val="00CA4739"/>
    <w:rsid w:val="00CA4946"/>
    <w:rsid w:val="00CA4F86"/>
    <w:rsid w:val="00CA52F6"/>
    <w:rsid w:val="00CA685A"/>
    <w:rsid w:val="00CA6BC0"/>
    <w:rsid w:val="00CA72AE"/>
    <w:rsid w:val="00CA77D8"/>
    <w:rsid w:val="00CB0F34"/>
    <w:rsid w:val="00CB13A2"/>
    <w:rsid w:val="00CB1CB6"/>
    <w:rsid w:val="00CB24A5"/>
    <w:rsid w:val="00CB2A0A"/>
    <w:rsid w:val="00CB34F1"/>
    <w:rsid w:val="00CB3573"/>
    <w:rsid w:val="00CB3768"/>
    <w:rsid w:val="00CB404A"/>
    <w:rsid w:val="00CB41D4"/>
    <w:rsid w:val="00CB42EE"/>
    <w:rsid w:val="00CB5533"/>
    <w:rsid w:val="00CB5903"/>
    <w:rsid w:val="00CB59C6"/>
    <w:rsid w:val="00CB5EB1"/>
    <w:rsid w:val="00CB6063"/>
    <w:rsid w:val="00CB69D4"/>
    <w:rsid w:val="00CB6C81"/>
    <w:rsid w:val="00CB6EED"/>
    <w:rsid w:val="00CC0019"/>
    <w:rsid w:val="00CC0816"/>
    <w:rsid w:val="00CC0864"/>
    <w:rsid w:val="00CC0D37"/>
    <w:rsid w:val="00CC0F96"/>
    <w:rsid w:val="00CC11C0"/>
    <w:rsid w:val="00CC14D9"/>
    <w:rsid w:val="00CC1DB7"/>
    <w:rsid w:val="00CC21FC"/>
    <w:rsid w:val="00CC22EB"/>
    <w:rsid w:val="00CC26EF"/>
    <w:rsid w:val="00CC2D00"/>
    <w:rsid w:val="00CC3969"/>
    <w:rsid w:val="00CC3A97"/>
    <w:rsid w:val="00CC404A"/>
    <w:rsid w:val="00CC4CA8"/>
    <w:rsid w:val="00CC526C"/>
    <w:rsid w:val="00CC5A5C"/>
    <w:rsid w:val="00CC64DC"/>
    <w:rsid w:val="00CC6B11"/>
    <w:rsid w:val="00CC6F0F"/>
    <w:rsid w:val="00CC7796"/>
    <w:rsid w:val="00CC7CD7"/>
    <w:rsid w:val="00CD0405"/>
    <w:rsid w:val="00CD0668"/>
    <w:rsid w:val="00CD0740"/>
    <w:rsid w:val="00CD07D7"/>
    <w:rsid w:val="00CD0C64"/>
    <w:rsid w:val="00CD0FAA"/>
    <w:rsid w:val="00CD179C"/>
    <w:rsid w:val="00CD18CE"/>
    <w:rsid w:val="00CD1B13"/>
    <w:rsid w:val="00CD1CE4"/>
    <w:rsid w:val="00CD1FF3"/>
    <w:rsid w:val="00CD2ECB"/>
    <w:rsid w:val="00CD336C"/>
    <w:rsid w:val="00CD3C22"/>
    <w:rsid w:val="00CD3CE3"/>
    <w:rsid w:val="00CD445A"/>
    <w:rsid w:val="00CD463F"/>
    <w:rsid w:val="00CD4681"/>
    <w:rsid w:val="00CD4AB3"/>
    <w:rsid w:val="00CD71A9"/>
    <w:rsid w:val="00CD7AB3"/>
    <w:rsid w:val="00CE138C"/>
    <w:rsid w:val="00CE146A"/>
    <w:rsid w:val="00CE158F"/>
    <w:rsid w:val="00CE1D3D"/>
    <w:rsid w:val="00CE1D9A"/>
    <w:rsid w:val="00CE23C8"/>
    <w:rsid w:val="00CE259A"/>
    <w:rsid w:val="00CE25FD"/>
    <w:rsid w:val="00CE3E83"/>
    <w:rsid w:val="00CE422E"/>
    <w:rsid w:val="00CE4684"/>
    <w:rsid w:val="00CE46B1"/>
    <w:rsid w:val="00CE48B2"/>
    <w:rsid w:val="00CE50B7"/>
    <w:rsid w:val="00CE53C7"/>
    <w:rsid w:val="00CE62B7"/>
    <w:rsid w:val="00CE68DF"/>
    <w:rsid w:val="00CE6F10"/>
    <w:rsid w:val="00CE6FBE"/>
    <w:rsid w:val="00CE7ABB"/>
    <w:rsid w:val="00CE7F56"/>
    <w:rsid w:val="00CF0101"/>
    <w:rsid w:val="00CF013F"/>
    <w:rsid w:val="00CF0308"/>
    <w:rsid w:val="00CF0D41"/>
    <w:rsid w:val="00CF0EB0"/>
    <w:rsid w:val="00CF121A"/>
    <w:rsid w:val="00CF146F"/>
    <w:rsid w:val="00CF177F"/>
    <w:rsid w:val="00CF1FBA"/>
    <w:rsid w:val="00CF2081"/>
    <w:rsid w:val="00CF225C"/>
    <w:rsid w:val="00CF24E6"/>
    <w:rsid w:val="00CF25B8"/>
    <w:rsid w:val="00CF260E"/>
    <w:rsid w:val="00CF2CCF"/>
    <w:rsid w:val="00CF31D3"/>
    <w:rsid w:val="00CF3222"/>
    <w:rsid w:val="00CF33BB"/>
    <w:rsid w:val="00CF385F"/>
    <w:rsid w:val="00CF4D03"/>
    <w:rsid w:val="00CF51DD"/>
    <w:rsid w:val="00CF655F"/>
    <w:rsid w:val="00CF66C0"/>
    <w:rsid w:val="00CF6A99"/>
    <w:rsid w:val="00CF7224"/>
    <w:rsid w:val="00CF7458"/>
    <w:rsid w:val="00CF7597"/>
    <w:rsid w:val="00CF7D30"/>
    <w:rsid w:val="00D001EB"/>
    <w:rsid w:val="00D003F6"/>
    <w:rsid w:val="00D009D3"/>
    <w:rsid w:val="00D014D0"/>
    <w:rsid w:val="00D015DD"/>
    <w:rsid w:val="00D016BD"/>
    <w:rsid w:val="00D01892"/>
    <w:rsid w:val="00D02180"/>
    <w:rsid w:val="00D0281E"/>
    <w:rsid w:val="00D02D6A"/>
    <w:rsid w:val="00D02E7A"/>
    <w:rsid w:val="00D03FC8"/>
    <w:rsid w:val="00D04A99"/>
    <w:rsid w:val="00D04EC9"/>
    <w:rsid w:val="00D053F2"/>
    <w:rsid w:val="00D05590"/>
    <w:rsid w:val="00D0593F"/>
    <w:rsid w:val="00D05AA0"/>
    <w:rsid w:val="00D066EF"/>
    <w:rsid w:val="00D06DE0"/>
    <w:rsid w:val="00D0732A"/>
    <w:rsid w:val="00D07596"/>
    <w:rsid w:val="00D10900"/>
    <w:rsid w:val="00D10D27"/>
    <w:rsid w:val="00D10DA4"/>
    <w:rsid w:val="00D10DFF"/>
    <w:rsid w:val="00D11325"/>
    <w:rsid w:val="00D11C76"/>
    <w:rsid w:val="00D11FD9"/>
    <w:rsid w:val="00D120DD"/>
    <w:rsid w:val="00D123BC"/>
    <w:rsid w:val="00D125FA"/>
    <w:rsid w:val="00D12A8A"/>
    <w:rsid w:val="00D13293"/>
    <w:rsid w:val="00D1372E"/>
    <w:rsid w:val="00D1396E"/>
    <w:rsid w:val="00D13A2E"/>
    <w:rsid w:val="00D13AD6"/>
    <w:rsid w:val="00D14785"/>
    <w:rsid w:val="00D14875"/>
    <w:rsid w:val="00D1540E"/>
    <w:rsid w:val="00D15D1B"/>
    <w:rsid w:val="00D1611E"/>
    <w:rsid w:val="00D162EB"/>
    <w:rsid w:val="00D167E9"/>
    <w:rsid w:val="00D16830"/>
    <w:rsid w:val="00D16AA5"/>
    <w:rsid w:val="00D16B98"/>
    <w:rsid w:val="00D16CC8"/>
    <w:rsid w:val="00D17E5C"/>
    <w:rsid w:val="00D2037D"/>
    <w:rsid w:val="00D2038C"/>
    <w:rsid w:val="00D207A4"/>
    <w:rsid w:val="00D20A97"/>
    <w:rsid w:val="00D20B28"/>
    <w:rsid w:val="00D21093"/>
    <w:rsid w:val="00D22130"/>
    <w:rsid w:val="00D2270E"/>
    <w:rsid w:val="00D22FCE"/>
    <w:rsid w:val="00D231D6"/>
    <w:rsid w:val="00D233A1"/>
    <w:rsid w:val="00D2397D"/>
    <w:rsid w:val="00D23F43"/>
    <w:rsid w:val="00D24045"/>
    <w:rsid w:val="00D24B03"/>
    <w:rsid w:val="00D24EB2"/>
    <w:rsid w:val="00D24EBD"/>
    <w:rsid w:val="00D24F1D"/>
    <w:rsid w:val="00D252AC"/>
    <w:rsid w:val="00D255C4"/>
    <w:rsid w:val="00D25A4B"/>
    <w:rsid w:val="00D26657"/>
    <w:rsid w:val="00D26959"/>
    <w:rsid w:val="00D26966"/>
    <w:rsid w:val="00D26BAF"/>
    <w:rsid w:val="00D275D3"/>
    <w:rsid w:val="00D27BE1"/>
    <w:rsid w:val="00D3034D"/>
    <w:rsid w:val="00D304FB"/>
    <w:rsid w:val="00D305DD"/>
    <w:rsid w:val="00D30F36"/>
    <w:rsid w:val="00D32005"/>
    <w:rsid w:val="00D32202"/>
    <w:rsid w:val="00D324F1"/>
    <w:rsid w:val="00D32627"/>
    <w:rsid w:val="00D32EB5"/>
    <w:rsid w:val="00D32ED6"/>
    <w:rsid w:val="00D32EE5"/>
    <w:rsid w:val="00D33C43"/>
    <w:rsid w:val="00D3424C"/>
    <w:rsid w:val="00D344D7"/>
    <w:rsid w:val="00D34771"/>
    <w:rsid w:val="00D349DA"/>
    <w:rsid w:val="00D34AAC"/>
    <w:rsid w:val="00D34DD9"/>
    <w:rsid w:val="00D35614"/>
    <w:rsid w:val="00D359E8"/>
    <w:rsid w:val="00D35BBE"/>
    <w:rsid w:val="00D35C80"/>
    <w:rsid w:val="00D36182"/>
    <w:rsid w:val="00D3638D"/>
    <w:rsid w:val="00D36D50"/>
    <w:rsid w:val="00D37761"/>
    <w:rsid w:val="00D37B45"/>
    <w:rsid w:val="00D37DD2"/>
    <w:rsid w:val="00D405B7"/>
    <w:rsid w:val="00D40752"/>
    <w:rsid w:val="00D41572"/>
    <w:rsid w:val="00D41AC4"/>
    <w:rsid w:val="00D41E7C"/>
    <w:rsid w:val="00D41EE4"/>
    <w:rsid w:val="00D42168"/>
    <w:rsid w:val="00D4229E"/>
    <w:rsid w:val="00D42B81"/>
    <w:rsid w:val="00D4329E"/>
    <w:rsid w:val="00D43E22"/>
    <w:rsid w:val="00D43E8F"/>
    <w:rsid w:val="00D441F5"/>
    <w:rsid w:val="00D44292"/>
    <w:rsid w:val="00D44D93"/>
    <w:rsid w:val="00D45146"/>
    <w:rsid w:val="00D464E1"/>
    <w:rsid w:val="00D467CB"/>
    <w:rsid w:val="00D469E6"/>
    <w:rsid w:val="00D470EB"/>
    <w:rsid w:val="00D4773F"/>
    <w:rsid w:val="00D5002F"/>
    <w:rsid w:val="00D50622"/>
    <w:rsid w:val="00D5068F"/>
    <w:rsid w:val="00D50E19"/>
    <w:rsid w:val="00D51808"/>
    <w:rsid w:val="00D52DD2"/>
    <w:rsid w:val="00D52E05"/>
    <w:rsid w:val="00D52EDE"/>
    <w:rsid w:val="00D53760"/>
    <w:rsid w:val="00D53F01"/>
    <w:rsid w:val="00D53F44"/>
    <w:rsid w:val="00D53F54"/>
    <w:rsid w:val="00D54456"/>
    <w:rsid w:val="00D54BB1"/>
    <w:rsid w:val="00D55063"/>
    <w:rsid w:val="00D56162"/>
    <w:rsid w:val="00D5652D"/>
    <w:rsid w:val="00D56DED"/>
    <w:rsid w:val="00D56EF7"/>
    <w:rsid w:val="00D5748B"/>
    <w:rsid w:val="00D5794F"/>
    <w:rsid w:val="00D57B21"/>
    <w:rsid w:val="00D60597"/>
    <w:rsid w:val="00D6085B"/>
    <w:rsid w:val="00D60BF2"/>
    <w:rsid w:val="00D615DE"/>
    <w:rsid w:val="00D61680"/>
    <w:rsid w:val="00D62447"/>
    <w:rsid w:val="00D624BB"/>
    <w:rsid w:val="00D62DFE"/>
    <w:rsid w:val="00D63CC0"/>
    <w:rsid w:val="00D63D93"/>
    <w:rsid w:val="00D63E0B"/>
    <w:rsid w:val="00D641CC"/>
    <w:rsid w:val="00D651FB"/>
    <w:rsid w:val="00D657D7"/>
    <w:rsid w:val="00D6612E"/>
    <w:rsid w:val="00D66BB0"/>
    <w:rsid w:val="00D66D7C"/>
    <w:rsid w:val="00D673D7"/>
    <w:rsid w:val="00D7096E"/>
    <w:rsid w:val="00D70FD4"/>
    <w:rsid w:val="00D71214"/>
    <w:rsid w:val="00D721C0"/>
    <w:rsid w:val="00D72333"/>
    <w:rsid w:val="00D725A7"/>
    <w:rsid w:val="00D7266C"/>
    <w:rsid w:val="00D726BC"/>
    <w:rsid w:val="00D7295E"/>
    <w:rsid w:val="00D72A64"/>
    <w:rsid w:val="00D72E89"/>
    <w:rsid w:val="00D73521"/>
    <w:rsid w:val="00D7395F"/>
    <w:rsid w:val="00D73ABD"/>
    <w:rsid w:val="00D7526B"/>
    <w:rsid w:val="00D75D68"/>
    <w:rsid w:val="00D7604B"/>
    <w:rsid w:val="00D763AD"/>
    <w:rsid w:val="00D766BF"/>
    <w:rsid w:val="00D76FFA"/>
    <w:rsid w:val="00D77F21"/>
    <w:rsid w:val="00D80060"/>
    <w:rsid w:val="00D803CA"/>
    <w:rsid w:val="00D8078B"/>
    <w:rsid w:val="00D807DB"/>
    <w:rsid w:val="00D81223"/>
    <w:rsid w:val="00D815D6"/>
    <w:rsid w:val="00D81790"/>
    <w:rsid w:val="00D81CB8"/>
    <w:rsid w:val="00D82043"/>
    <w:rsid w:val="00D83442"/>
    <w:rsid w:val="00D83450"/>
    <w:rsid w:val="00D83C53"/>
    <w:rsid w:val="00D84254"/>
    <w:rsid w:val="00D84284"/>
    <w:rsid w:val="00D84AC8"/>
    <w:rsid w:val="00D84E94"/>
    <w:rsid w:val="00D84EF9"/>
    <w:rsid w:val="00D85746"/>
    <w:rsid w:val="00D85C36"/>
    <w:rsid w:val="00D8645F"/>
    <w:rsid w:val="00D86FE6"/>
    <w:rsid w:val="00D879F0"/>
    <w:rsid w:val="00D87EA4"/>
    <w:rsid w:val="00D90583"/>
    <w:rsid w:val="00D905CE"/>
    <w:rsid w:val="00D90DF8"/>
    <w:rsid w:val="00D90E02"/>
    <w:rsid w:val="00D91427"/>
    <w:rsid w:val="00D91745"/>
    <w:rsid w:val="00D929CC"/>
    <w:rsid w:val="00D9306E"/>
    <w:rsid w:val="00D9338B"/>
    <w:rsid w:val="00D9349A"/>
    <w:rsid w:val="00D934C9"/>
    <w:rsid w:val="00D9350B"/>
    <w:rsid w:val="00D93519"/>
    <w:rsid w:val="00D93DE7"/>
    <w:rsid w:val="00D95CA3"/>
    <w:rsid w:val="00D95CB6"/>
    <w:rsid w:val="00D96152"/>
    <w:rsid w:val="00D96954"/>
    <w:rsid w:val="00D96A77"/>
    <w:rsid w:val="00D96F3E"/>
    <w:rsid w:val="00D96F4E"/>
    <w:rsid w:val="00DA0E5D"/>
    <w:rsid w:val="00DA0F64"/>
    <w:rsid w:val="00DA1857"/>
    <w:rsid w:val="00DA21C3"/>
    <w:rsid w:val="00DA233D"/>
    <w:rsid w:val="00DA2693"/>
    <w:rsid w:val="00DA2F61"/>
    <w:rsid w:val="00DA3128"/>
    <w:rsid w:val="00DA3297"/>
    <w:rsid w:val="00DA3942"/>
    <w:rsid w:val="00DA41E3"/>
    <w:rsid w:val="00DA4821"/>
    <w:rsid w:val="00DA4F92"/>
    <w:rsid w:val="00DA53D3"/>
    <w:rsid w:val="00DA6829"/>
    <w:rsid w:val="00DA732F"/>
    <w:rsid w:val="00DA77BD"/>
    <w:rsid w:val="00DA7854"/>
    <w:rsid w:val="00DA7C77"/>
    <w:rsid w:val="00DA7E7D"/>
    <w:rsid w:val="00DA7F93"/>
    <w:rsid w:val="00DB0913"/>
    <w:rsid w:val="00DB15D5"/>
    <w:rsid w:val="00DB1767"/>
    <w:rsid w:val="00DB1BF8"/>
    <w:rsid w:val="00DB1C2E"/>
    <w:rsid w:val="00DB228D"/>
    <w:rsid w:val="00DB2D07"/>
    <w:rsid w:val="00DB3AC8"/>
    <w:rsid w:val="00DB3BE5"/>
    <w:rsid w:val="00DB3CC2"/>
    <w:rsid w:val="00DB4124"/>
    <w:rsid w:val="00DB4E83"/>
    <w:rsid w:val="00DB53B7"/>
    <w:rsid w:val="00DB5AB4"/>
    <w:rsid w:val="00DB6146"/>
    <w:rsid w:val="00DB6CF0"/>
    <w:rsid w:val="00DB7B67"/>
    <w:rsid w:val="00DC0369"/>
    <w:rsid w:val="00DC046D"/>
    <w:rsid w:val="00DC0ED9"/>
    <w:rsid w:val="00DC19E2"/>
    <w:rsid w:val="00DC1A96"/>
    <w:rsid w:val="00DC1C24"/>
    <w:rsid w:val="00DC1EF2"/>
    <w:rsid w:val="00DC2F24"/>
    <w:rsid w:val="00DC30E3"/>
    <w:rsid w:val="00DC337E"/>
    <w:rsid w:val="00DC36FC"/>
    <w:rsid w:val="00DC3A9A"/>
    <w:rsid w:val="00DC3ABF"/>
    <w:rsid w:val="00DC48B0"/>
    <w:rsid w:val="00DC4F90"/>
    <w:rsid w:val="00DC60D2"/>
    <w:rsid w:val="00DC6101"/>
    <w:rsid w:val="00DC623B"/>
    <w:rsid w:val="00DC6349"/>
    <w:rsid w:val="00DC6495"/>
    <w:rsid w:val="00DC77E2"/>
    <w:rsid w:val="00DC7BDE"/>
    <w:rsid w:val="00DD05F2"/>
    <w:rsid w:val="00DD0BC1"/>
    <w:rsid w:val="00DD0D9E"/>
    <w:rsid w:val="00DD0EE2"/>
    <w:rsid w:val="00DD15C3"/>
    <w:rsid w:val="00DD1811"/>
    <w:rsid w:val="00DD18D7"/>
    <w:rsid w:val="00DD1C0D"/>
    <w:rsid w:val="00DD1CC0"/>
    <w:rsid w:val="00DD2906"/>
    <w:rsid w:val="00DD34A6"/>
    <w:rsid w:val="00DD36FA"/>
    <w:rsid w:val="00DD3A58"/>
    <w:rsid w:val="00DD3F2C"/>
    <w:rsid w:val="00DD45E0"/>
    <w:rsid w:val="00DD49A0"/>
    <w:rsid w:val="00DD4A06"/>
    <w:rsid w:val="00DD5B20"/>
    <w:rsid w:val="00DD5EAF"/>
    <w:rsid w:val="00DD65DC"/>
    <w:rsid w:val="00DD6673"/>
    <w:rsid w:val="00DD690E"/>
    <w:rsid w:val="00DD6B53"/>
    <w:rsid w:val="00DD71BC"/>
    <w:rsid w:val="00DD727B"/>
    <w:rsid w:val="00DD72E6"/>
    <w:rsid w:val="00DD7554"/>
    <w:rsid w:val="00DE024C"/>
    <w:rsid w:val="00DE10EC"/>
    <w:rsid w:val="00DE2169"/>
    <w:rsid w:val="00DE24B7"/>
    <w:rsid w:val="00DE2CC7"/>
    <w:rsid w:val="00DE314D"/>
    <w:rsid w:val="00DE3433"/>
    <w:rsid w:val="00DE3837"/>
    <w:rsid w:val="00DE3C14"/>
    <w:rsid w:val="00DE3CD7"/>
    <w:rsid w:val="00DE45AF"/>
    <w:rsid w:val="00DE498B"/>
    <w:rsid w:val="00DE4B13"/>
    <w:rsid w:val="00DE4FE3"/>
    <w:rsid w:val="00DE5435"/>
    <w:rsid w:val="00DE58A7"/>
    <w:rsid w:val="00DE5B56"/>
    <w:rsid w:val="00DE5DB8"/>
    <w:rsid w:val="00DE5E71"/>
    <w:rsid w:val="00DE5E75"/>
    <w:rsid w:val="00DE60A7"/>
    <w:rsid w:val="00DE68C3"/>
    <w:rsid w:val="00DE6F8C"/>
    <w:rsid w:val="00DE7899"/>
    <w:rsid w:val="00DE7EE1"/>
    <w:rsid w:val="00DF0FC6"/>
    <w:rsid w:val="00DF148A"/>
    <w:rsid w:val="00DF182F"/>
    <w:rsid w:val="00DF1950"/>
    <w:rsid w:val="00DF212F"/>
    <w:rsid w:val="00DF2A78"/>
    <w:rsid w:val="00DF3A8D"/>
    <w:rsid w:val="00DF3DE2"/>
    <w:rsid w:val="00DF4108"/>
    <w:rsid w:val="00DF45AB"/>
    <w:rsid w:val="00DF5191"/>
    <w:rsid w:val="00DF5396"/>
    <w:rsid w:val="00DF5929"/>
    <w:rsid w:val="00DF5A8A"/>
    <w:rsid w:val="00DF5CE1"/>
    <w:rsid w:val="00DF5EC9"/>
    <w:rsid w:val="00DF620C"/>
    <w:rsid w:val="00DF654A"/>
    <w:rsid w:val="00DF66CD"/>
    <w:rsid w:val="00DF6872"/>
    <w:rsid w:val="00DF6CCC"/>
    <w:rsid w:val="00DF7314"/>
    <w:rsid w:val="00DF77EE"/>
    <w:rsid w:val="00DF7999"/>
    <w:rsid w:val="00DF7A97"/>
    <w:rsid w:val="00DF7B4C"/>
    <w:rsid w:val="00DF7BCC"/>
    <w:rsid w:val="00E01247"/>
    <w:rsid w:val="00E014E5"/>
    <w:rsid w:val="00E024DB"/>
    <w:rsid w:val="00E02555"/>
    <w:rsid w:val="00E02769"/>
    <w:rsid w:val="00E02CB9"/>
    <w:rsid w:val="00E02D58"/>
    <w:rsid w:val="00E03130"/>
    <w:rsid w:val="00E0341F"/>
    <w:rsid w:val="00E03A33"/>
    <w:rsid w:val="00E04CEC"/>
    <w:rsid w:val="00E04E61"/>
    <w:rsid w:val="00E05815"/>
    <w:rsid w:val="00E05AE1"/>
    <w:rsid w:val="00E05F3C"/>
    <w:rsid w:val="00E064B2"/>
    <w:rsid w:val="00E06583"/>
    <w:rsid w:val="00E067E5"/>
    <w:rsid w:val="00E07E78"/>
    <w:rsid w:val="00E07EFF"/>
    <w:rsid w:val="00E07FD9"/>
    <w:rsid w:val="00E10A1F"/>
    <w:rsid w:val="00E10FC1"/>
    <w:rsid w:val="00E1113F"/>
    <w:rsid w:val="00E11292"/>
    <w:rsid w:val="00E12200"/>
    <w:rsid w:val="00E126FE"/>
    <w:rsid w:val="00E12DEA"/>
    <w:rsid w:val="00E12F2D"/>
    <w:rsid w:val="00E12F96"/>
    <w:rsid w:val="00E135BC"/>
    <w:rsid w:val="00E1366F"/>
    <w:rsid w:val="00E13972"/>
    <w:rsid w:val="00E13A08"/>
    <w:rsid w:val="00E13E8E"/>
    <w:rsid w:val="00E13EF2"/>
    <w:rsid w:val="00E140D2"/>
    <w:rsid w:val="00E14694"/>
    <w:rsid w:val="00E15145"/>
    <w:rsid w:val="00E15299"/>
    <w:rsid w:val="00E153FE"/>
    <w:rsid w:val="00E1540E"/>
    <w:rsid w:val="00E1590A"/>
    <w:rsid w:val="00E16AC7"/>
    <w:rsid w:val="00E16DCA"/>
    <w:rsid w:val="00E17B48"/>
    <w:rsid w:val="00E20112"/>
    <w:rsid w:val="00E205ED"/>
    <w:rsid w:val="00E20A66"/>
    <w:rsid w:val="00E20AB1"/>
    <w:rsid w:val="00E20C97"/>
    <w:rsid w:val="00E20CE6"/>
    <w:rsid w:val="00E20EF7"/>
    <w:rsid w:val="00E21336"/>
    <w:rsid w:val="00E21990"/>
    <w:rsid w:val="00E21991"/>
    <w:rsid w:val="00E21A20"/>
    <w:rsid w:val="00E21CDB"/>
    <w:rsid w:val="00E22319"/>
    <w:rsid w:val="00E22EB7"/>
    <w:rsid w:val="00E23129"/>
    <w:rsid w:val="00E246DB"/>
    <w:rsid w:val="00E247DC"/>
    <w:rsid w:val="00E25574"/>
    <w:rsid w:val="00E266C3"/>
    <w:rsid w:val="00E267B4"/>
    <w:rsid w:val="00E26E2A"/>
    <w:rsid w:val="00E27140"/>
    <w:rsid w:val="00E27600"/>
    <w:rsid w:val="00E302CE"/>
    <w:rsid w:val="00E30484"/>
    <w:rsid w:val="00E31409"/>
    <w:rsid w:val="00E31490"/>
    <w:rsid w:val="00E3174B"/>
    <w:rsid w:val="00E324D8"/>
    <w:rsid w:val="00E32581"/>
    <w:rsid w:val="00E32593"/>
    <w:rsid w:val="00E3272F"/>
    <w:rsid w:val="00E32C59"/>
    <w:rsid w:val="00E32F6F"/>
    <w:rsid w:val="00E33A9B"/>
    <w:rsid w:val="00E342FF"/>
    <w:rsid w:val="00E34420"/>
    <w:rsid w:val="00E35216"/>
    <w:rsid w:val="00E35365"/>
    <w:rsid w:val="00E35403"/>
    <w:rsid w:val="00E35EC3"/>
    <w:rsid w:val="00E36616"/>
    <w:rsid w:val="00E36AB9"/>
    <w:rsid w:val="00E36C27"/>
    <w:rsid w:val="00E36EAD"/>
    <w:rsid w:val="00E37277"/>
    <w:rsid w:val="00E37FC2"/>
    <w:rsid w:val="00E40369"/>
    <w:rsid w:val="00E406AD"/>
    <w:rsid w:val="00E4094C"/>
    <w:rsid w:val="00E412EA"/>
    <w:rsid w:val="00E41499"/>
    <w:rsid w:val="00E415A4"/>
    <w:rsid w:val="00E421B3"/>
    <w:rsid w:val="00E42D7E"/>
    <w:rsid w:val="00E438BA"/>
    <w:rsid w:val="00E43AA6"/>
    <w:rsid w:val="00E43F8A"/>
    <w:rsid w:val="00E4457A"/>
    <w:rsid w:val="00E4472C"/>
    <w:rsid w:val="00E44A2B"/>
    <w:rsid w:val="00E450AE"/>
    <w:rsid w:val="00E45236"/>
    <w:rsid w:val="00E456B3"/>
    <w:rsid w:val="00E46595"/>
    <w:rsid w:val="00E46C1C"/>
    <w:rsid w:val="00E46E5C"/>
    <w:rsid w:val="00E47B59"/>
    <w:rsid w:val="00E502C2"/>
    <w:rsid w:val="00E50EFC"/>
    <w:rsid w:val="00E510A6"/>
    <w:rsid w:val="00E51660"/>
    <w:rsid w:val="00E51C06"/>
    <w:rsid w:val="00E52394"/>
    <w:rsid w:val="00E5243E"/>
    <w:rsid w:val="00E52AF3"/>
    <w:rsid w:val="00E531D4"/>
    <w:rsid w:val="00E533AE"/>
    <w:rsid w:val="00E54083"/>
    <w:rsid w:val="00E54307"/>
    <w:rsid w:val="00E5439E"/>
    <w:rsid w:val="00E54E2D"/>
    <w:rsid w:val="00E55036"/>
    <w:rsid w:val="00E550D1"/>
    <w:rsid w:val="00E55A26"/>
    <w:rsid w:val="00E55F7E"/>
    <w:rsid w:val="00E56CC3"/>
    <w:rsid w:val="00E57F3E"/>
    <w:rsid w:val="00E600B1"/>
    <w:rsid w:val="00E6062D"/>
    <w:rsid w:val="00E6078C"/>
    <w:rsid w:val="00E60FF9"/>
    <w:rsid w:val="00E612C9"/>
    <w:rsid w:val="00E62460"/>
    <w:rsid w:val="00E62DAB"/>
    <w:rsid w:val="00E6337B"/>
    <w:rsid w:val="00E63994"/>
    <w:rsid w:val="00E64771"/>
    <w:rsid w:val="00E64AF3"/>
    <w:rsid w:val="00E65022"/>
    <w:rsid w:val="00E650A6"/>
    <w:rsid w:val="00E651C2"/>
    <w:rsid w:val="00E65408"/>
    <w:rsid w:val="00E6541A"/>
    <w:rsid w:val="00E65AF0"/>
    <w:rsid w:val="00E65C69"/>
    <w:rsid w:val="00E663FC"/>
    <w:rsid w:val="00E668F2"/>
    <w:rsid w:val="00E66A57"/>
    <w:rsid w:val="00E66EE7"/>
    <w:rsid w:val="00E67020"/>
    <w:rsid w:val="00E670BC"/>
    <w:rsid w:val="00E675BE"/>
    <w:rsid w:val="00E6794A"/>
    <w:rsid w:val="00E67FC4"/>
    <w:rsid w:val="00E7087B"/>
    <w:rsid w:val="00E71797"/>
    <w:rsid w:val="00E72C59"/>
    <w:rsid w:val="00E73168"/>
    <w:rsid w:val="00E7345B"/>
    <w:rsid w:val="00E73857"/>
    <w:rsid w:val="00E73DAF"/>
    <w:rsid w:val="00E74195"/>
    <w:rsid w:val="00E758B3"/>
    <w:rsid w:val="00E75976"/>
    <w:rsid w:val="00E75A48"/>
    <w:rsid w:val="00E75B46"/>
    <w:rsid w:val="00E76223"/>
    <w:rsid w:val="00E763D1"/>
    <w:rsid w:val="00E76526"/>
    <w:rsid w:val="00E76D95"/>
    <w:rsid w:val="00E7710D"/>
    <w:rsid w:val="00E77314"/>
    <w:rsid w:val="00E773DF"/>
    <w:rsid w:val="00E7746D"/>
    <w:rsid w:val="00E77B64"/>
    <w:rsid w:val="00E77BC0"/>
    <w:rsid w:val="00E77F4D"/>
    <w:rsid w:val="00E80026"/>
    <w:rsid w:val="00E80143"/>
    <w:rsid w:val="00E80245"/>
    <w:rsid w:val="00E80889"/>
    <w:rsid w:val="00E808C6"/>
    <w:rsid w:val="00E810FD"/>
    <w:rsid w:val="00E8169F"/>
    <w:rsid w:val="00E816D7"/>
    <w:rsid w:val="00E82E43"/>
    <w:rsid w:val="00E82E71"/>
    <w:rsid w:val="00E82F4D"/>
    <w:rsid w:val="00E8305D"/>
    <w:rsid w:val="00E83636"/>
    <w:rsid w:val="00E8502F"/>
    <w:rsid w:val="00E85341"/>
    <w:rsid w:val="00E86281"/>
    <w:rsid w:val="00E86449"/>
    <w:rsid w:val="00E866ED"/>
    <w:rsid w:val="00E86734"/>
    <w:rsid w:val="00E868BB"/>
    <w:rsid w:val="00E86E11"/>
    <w:rsid w:val="00E86F63"/>
    <w:rsid w:val="00E87FC6"/>
    <w:rsid w:val="00E90707"/>
    <w:rsid w:val="00E90EE1"/>
    <w:rsid w:val="00E9123A"/>
    <w:rsid w:val="00E915B2"/>
    <w:rsid w:val="00E91E6C"/>
    <w:rsid w:val="00E936AD"/>
    <w:rsid w:val="00E938E6"/>
    <w:rsid w:val="00E93EC2"/>
    <w:rsid w:val="00E946B0"/>
    <w:rsid w:val="00E95D24"/>
    <w:rsid w:val="00E96361"/>
    <w:rsid w:val="00E96757"/>
    <w:rsid w:val="00E975CD"/>
    <w:rsid w:val="00E97D4A"/>
    <w:rsid w:val="00E97E57"/>
    <w:rsid w:val="00EA010E"/>
    <w:rsid w:val="00EA0660"/>
    <w:rsid w:val="00EA0B21"/>
    <w:rsid w:val="00EA1309"/>
    <w:rsid w:val="00EA160E"/>
    <w:rsid w:val="00EA1E5A"/>
    <w:rsid w:val="00EA2C06"/>
    <w:rsid w:val="00EA3769"/>
    <w:rsid w:val="00EA3A16"/>
    <w:rsid w:val="00EA49E5"/>
    <w:rsid w:val="00EA5678"/>
    <w:rsid w:val="00EA58C0"/>
    <w:rsid w:val="00EA5A85"/>
    <w:rsid w:val="00EA6A49"/>
    <w:rsid w:val="00EA6F7B"/>
    <w:rsid w:val="00EA7175"/>
    <w:rsid w:val="00EA78FF"/>
    <w:rsid w:val="00EA7C74"/>
    <w:rsid w:val="00EA7C9B"/>
    <w:rsid w:val="00EB0971"/>
    <w:rsid w:val="00EB0BD6"/>
    <w:rsid w:val="00EB0C59"/>
    <w:rsid w:val="00EB0CAF"/>
    <w:rsid w:val="00EB0E67"/>
    <w:rsid w:val="00EB1568"/>
    <w:rsid w:val="00EB1A35"/>
    <w:rsid w:val="00EB1DC5"/>
    <w:rsid w:val="00EB27AF"/>
    <w:rsid w:val="00EB29F5"/>
    <w:rsid w:val="00EB2B4A"/>
    <w:rsid w:val="00EB2B93"/>
    <w:rsid w:val="00EB2C36"/>
    <w:rsid w:val="00EB4095"/>
    <w:rsid w:val="00EB4972"/>
    <w:rsid w:val="00EB4C0E"/>
    <w:rsid w:val="00EB576C"/>
    <w:rsid w:val="00EB5B12"/>
    <w:rsid w:val="00EB5C2D"/>
    <w:rsid w:val="00EB61F0"/>
    <w:rsid w:val="00EB626F"/>
    <w:rsid w:val="00EB674A"/>
    <w:rsid w:val="00EB6BEA"/>
    <w:rsid w:val="00EB7171"/>
    <w:rsid w:val="00EB74B5"/>
    <w:rsid w:val="00EC0888"/>
    <w:rsid w:val="00EC0EA3"/>
    <w:rsid w:val="00EC1499"/>
    <w:rsid w:val="00EC178D"/>
    <w:rsid w:val="00EC1B05"/>
    <w:rsid w:val="00EC1B10"/>
    <w:rsid w:val="00EC1EA2"/>
    <w:rsid w:val="00EC218B"/>
    <w:rsid w:val="00EC2295"/>
    <w:rsid w:val="00EC23EE"/>
    <w:rsid w:val="00EC2CEA"/>
    <w:rsid w:val="00EC340E"/>
    <w:rsid w:val="00EC3471"/>
    <w:rsid w:val="00EC3673"/>
    <w:rsid w:val="00EC3DFB"/>
    <w:rsid w:val="00EC4290"/>
    <w:rsid w:val="00EC47CC"/>
    <w:rsid w:val="00EC488F"/>
    <w:rsid w:val="00EC4E76"/>
    <w:rsid w:val="00EC4F72"/>
    <w:rsid w:val="00EC5290"/>
    <w:rsid w:val="00EC651F"/>
    <w:rsid w:val="00EC6930"/>
    <w:rsid w:val="00EC6975"/>
    <w:rsid w:val="00EC6DCA"/>
    <w:rsid w:val="00EC7175"/>
    <w:rsid w:val="00EC785A"/>
    <w:rsid w:val="00EC78E5"/>
    <w:rsid w:val="00EC7AC1"/>
    <w:rsid w:val="00EC7E0C"/>
    <w:rsid w:val="00EC7F15"/>
    <w:rsid w:val="00ED06BD"/>
    <w:rsid w:val="00ED0921"/>
    <w:rsid w:val="00ED1073"/>
    <w:rsid w:val="00ED10B7"/>
    <w:rsid w:val="00ED19BD"/>
    <w:rsid w:val="00ED1B65"/>
    <w:rsid w:val="00ED1EB1"/>
    <w:rsid w:val="00ED2872"/>
    <w:rsid w:val="00ED2F12"/>
    <w:rsid w:val="00ED38B2"/>
    <w:rsid w:val="00ED472E"/>
    <w:rsid w:val="00ED47B8"/>
    <w:rsid w:val="00ED4FC8"/>
    <w:rsid w:val="00ED5566"/>
    <w:rsid w:val="00ED5CAC"/>
    <w:rsid w:val="00ED63E8"/>
    <w:rsid w:val="00ED653C"/>
    <w:rsid w:val="00ED6A91"/>
    <w:rsid w:val="00ED6BCD"/>
    <w:rsid w:val="00ED7723"/>
    <w:rsid w:val="00ED7AB0"/>
    <w:rsid w:val="00EE008E"/>
    <w:rsid w:val="00EE01FF"/>
    <w:rsid w:val="00EE0804"/>
    <w:rsid w:val="00EE0B64"/>
    <w:rsid w:val="00EE19E9"/>
    <w:rsid w:val="00EE1D03"/>
    <w:rsid w:val="00EE2070"/>
    <w:rsid w:val="00EE24D0"/>
    <w:rsid w:val="00EE2BAB"/>
    <w:rsid w:val="00EE314F"/>
    <w:rsid w:val="00EE3919"/>
    <w:rsid w:val="00EE3DCB"/>
    <w:rsid w:val="00EE3EB2"/>
    <w:rsid w:val="00EE3F61"/>
    <w:rsid w:val="00EE43DB"/>
    <w:rsid w:val="00EE4750"/>
    <w:rsid w:val="00EE47A9"/>
    <w:rsid w:val="00EE48D8"/>
    <w:rsid w:val="00EE4ADF"/>
    <w:rsid w:val="00EE5AAC"/>
    <w:rsid w:val="00EE7041"/>
    <w:rsid w:val="00EE7EB6"/>
    <w:rsid w:val="00EF0F73"/>
    <w:rsid w:val="00EF0FF4"/>
    <w:rsid w:val="00EF1C6F"/>
    <w:rsid w:val="00EF21CD"/>
    <w:rsid w:val="00EF2720"/>
    <w:rsid w:val="00EF2D4E"/>
    <w:rsid w:val="00EF3C1F"/>
    <w:rsid w:val="00EF3D76"/>
    <w:rsid w:val="00EF3E53"/>
    <w:rsid w:val="00EF42E8"/>
    <w:rsid w:val="00EF48C9"/>
    <w:rsid w:val="00EF58C8"/>
    <w:rsid w:val="00EF5AEC"/>
    <w:rsid w:val="00EF637D"/>
    <w:rsid w:val="00EF6D2E"/>
    <w:rsid w:val="00EF7214"/>
    <w:rsid w:val="00EF79BA"/>
    <w:rsid w:val="00EF7DDC"/>
    <w:rsid w:val="00EF7F4E"/>
    <w:rsid w:val="00F00470"/>
    <w:rsid w:val="00F00E96"/>
    <w:rsid w:val="00F018BB"/>
    <w:rsid w:val="00F01BAB"/>
    <w:rsid w:val="00F028F2"/>
    <w:rsid w:val="00F02BCB"/>
    <w:rsid w:val="00F04117"/>
    <w:rsid w:val="00F04A73"/>
    <w:rsid w:val="00F04EED"/>
    <w:rsid w:val="00F04F96"/>
    <w:rsid w:val="00F04FA8"/>
    <w:rsid w:val="00F05247"/>
    <w:rsid w:val="00F060F6"/>
    <w:rsid w:val="00F06468"/>
    <w:rsid w:val="00F07C3F"/>
    <w:rsid w:val="00F105FF"/>
    <w:rsid w:val="00F11290"/>
    <w:rsid w:val="00F121D7"/>
    <w:rsid w:val="00F12320"/>
    <w:rsid w:val="00F1233B"/>
    <w:rsid w:val="00F12FCC"/>
    <w:rsid w:val="00F13336"/>
    <w:rsid w:val="00F1358D"/>
    <w:rsid w:val="00F138F6"/>
    <w:rsid w:val="00F14185"/>
    <w:rsid w:val="00F14C29"/>
    <w:rsid w:val="00F1511C"/>
    <w:rsid w:val="00F15251"/>
    <w:rsid w:val="00F155BE"/>
    <w:rsid w:val="00F15DAC"/>
    <w:rsid w:val="00F163CD"/>
    <w:rsid w:val="00F164B2"/>
    <w:rsid w:val="00F165C7"/>
    <w:rsid w:val="00F16D9F"/>
    <w:rsid w:val="00F16F1D"/>
    <w:rsid w:val="00F17177"/>
    <w:rsid w:val="00F17239"/>
    <w:rsid w:val="00F1756F"/>
    <w:rsid w:val="00F175C4"/>
    <w:rsid w:val="00F17A3E"/>
    <w:rsid w:val="00F17D84"/>
    <w:rsid w:val="00F200FD"/>
    <w:rsid w:val="00F2029C"/>
    <w:rsid w:val="00F21165"/>
    <w:rsid w:val="00F212D7"/>
    <w:rsid w:val="00F219BA"/>
    <w:rsid w:val="00F21C1A"/>
    <w:rsid w:val="00F229E1"/>
    <w:rsid w:val="00F22C39"/>
    <w:rsid w:val="00F23913"/>
    <w:rsid w:val="00F23AD6"/>
    <w:rsid w:val="00F246CA"/>
    <w:rsid w:val="00F2492B"/>
    <w:rsid w:val="00F25186"/>
    <w:rsid w:val="00F259BA"/>
    <w:rsid w:val="00F25F8C"/>
    <w:rsid w:val="00F26372"/>
    <w:rsid w:val="00F273ED"/>
    <w:rsid w:val="00F2743B"/>
    <w:rsid w:val="00F27601"/>
    <w:rsid w:val="00F27929"/>
    <w:rsid w:val="00F302E9"/>
    <w:rsid w:val="00F304B7"/>
    <w:rsid w:val="00F319E4"/>
    <w:rsid w:val="00F31A09"/>
    <w:rsid w:val="00F31A26"/>
    <w:rsid w:val="00F31F22"/>
    <w:rsid w:val="00F324FE"/>
    <w:rsid w:val="00F32611"/>
    <w:rsid w:val="00F328E6"/>
    <w:rsid w:val="00F33C59"/>
    <w:rsid w:val="00F351D3"/>
    <w:rsid w:val="00F351F3"/>
    <w:rsid w:val="00F35927"/>
    <w:rsid w:val="00F36E17"/>
    <w:rsid w:val="00F36EA0"/>
    <w:rsid w:val="00F377DA"/>
    <w:rsid w:val="00F37A42"/>
    <w:rsid w:val="00F37BF4"/>
    <w:rsid w:val="00F37F3B"/>
    <w:rsid w:val="00F40070"/>
    <w:rsid w:val="00F404B4"/>
    <w:rsid w:val="00F40F6F"/>
    <w:rsid w:val="00F418B7"/>
    <w:rsid w:val="00F42179"/>
    <w:rsid w:val="00F4225C"/>
    <w:rsid w:val="00F42AA6"/>
    <w:rsid w:val="00F42E5B"/>
    <w:rsid w:val="00F433AF"/>
    <w:rsid w:val="00F43987"/>
    <w:rsid w:val="00F43C1C"/>
    <w:rsid w:val="00F4450B"/>
    <w:rsid w:val="00F445EC"/>
    <w:rsid w:val="00F449CC"/>
    <w:rsid w:val="00F45560"/>
    <w:rsid w:val="00F455D8"/>
    <w:rsid w:val="00F45B24"/>
    <w:rsid w:val="00F46070"/>
    <w:rsid w:val="00F462DB"/>
    <w:rsid w:val="00F464FE"/>
    <w:rsid w:val="00F46AFA"/>
    <w:rsid w:val="00F46C48"/>
    <w:rsid w:val="00F46D34"/>
    <w:rsid w:val="00F476E0"/>
    <w:rsid w:val="00F47A2C"/>
    <w:rsid w:val="00F47C36"/>
    <w:rsid w:val="00F50075"/>
    <w:rsid w:val="00F50505"/>
    <w:rsid w:val="00F50588"/>
    <w:rsid w:val="00F510DB"/>
    <w:rsid w:val="00F51144"/>
    <w:rsid w:val="00F517D7"/>
    <w:rsid w:val="00F52282"/>
    <w:rsid w:val="00F52CEB"/>
    <w:rsid w:val="00F531D2"/>
    <w:rsid w:val="00F532A2"/>
    <w:rsid w:val="00F536F5"/>
    <w:rsid w:val="00F537A0"/>
    <w:rsid w:val="00F53A5F"/>
    <w:rsid w:val="00F53DD6"/>
    <w:rsid w:val="00F546B9"/>
    <w:rsid w:val="00F54799"/>
    <w:rsid w:val="00F54E89"/>
    <w:rsid w:val="00F551E9"/>
    <w:rsid w:val="00F55389"/>
    <w:rsid w:val="00F55701"/>
    <w:rsid w:val="00F5582F"/>
    <w:rsid w:val="00F55E69"/>
    <w:rsid w:val="00F56918"/>
    <w:rsid w:val="00F56C2E"/>
    <w:rsid w:val="00F56C35"/>
    <w:rsid w:val="00F5700B"/>
    <w:rsid w:val="00F602CD"/>
    <w:rsid w:val="00F61156"/>
    <w:rsid w:val="00F61F86"/>
    <w:rsid w:val="00F62166"/>
    <w:rsid w:val="00F623C7"/>
    <w:rsid w:val="00F6279A"/>
    <w:rsid w:val="00F628C3"/>
    <w:rsid w:val="00F62A9C"/>
    <w:rsid w:val="00F63221"/>
    <w:rsid w:val="00F6339E"/>
    <w:rsid w:val="00F63F92"/>
    <w:rsid w:val="00F64BFC"/>
    <w:rsid w:val="00F64F84"/>
    <w:rsid w:val="00F6516B"/>
    <w:rsid w:val="00F65326"/>
    <w:rsid w:val="00F653AC"/>
    <w:rsid w:val="00F65979"/>
    <w:rsid w:val="00F65FFC"/>
    <w:rsid w:val="00F663A7"/>
    <w:rsid w:val="00F6640D"/>
    <w:rsid w:val="00F6656B"/>
    <w:rsid w:val="00F666EB"/>
    <w:rsid w:val="00F66D11"/>
    <w:rsid w:val="00F66F2B"/>
    <w:rsid w:val="00F671CB"/>
    <w:rsid w:val="00F67230"/>
    <w:rsid w:val="00F67499"/>
    <w:rsid w:val="00F704B6"/>
    <w:rsid w:val="00F708B4"/>
    <w:rsid w:val="00F710CF"/>
    <w:rsid w:val="00F71468"/>
    <w:rsid w:val="00F72100"/>
    <w:rsid w:val="00F72311"/>
    <w:rsid w:val="00F7256A"/>
    <w:rsid w:val="00F72876"/>
    <w:rsid w:val="00F72C70"/>
    <w:rsid w:val="00F72D08"/>
    <w:rsid w:val="00F734D8"/>
    <w:rsid w:val="00F73762"/>
    <w:rsid w:val="00F737C7"/>
    <w:rsid w:val="00F73E4C"/>
    <w:rsid w:val="00F74E99"/>
    <w:rsid w:val="00F752E7"/>
    <w:rsid w:val="00F754DA"/>
    <w:rsid w:val="00F7572E"/>
    <w:rsid w:val="00F75C10"/>
    <w:rsid w:val="00F75EA9"/>
    <w:rsid w:val="00F75ECE"/>
    <w:rsid w:val="00F76962"/>
    <w:rsid w:val="00F77938"/>
    <w:rsid w:val="00F77E88"/>
    <w:rsid w:val="00F8075B"/>
    <w:rsid w:val="00F807C3"/>
    <w:rsid w:val="00F82A2C"/>
    <w:rsid w:val="00F82CFA"/>
    <w:rsid w:val="00F833C5"/>
    <w:rsid w:val="00F83599"/>
    <w:rsid w:val="00F837FB"/>
    <w:rsid w:val="00F83E92"/>
    <w:rsid w:val="00F8412F"/>
    <w:rsid w:val="00F841D7"/>
    <w:rsid w:val="00F84336"/>
    <w:rsid w:val="00F843D7"/>
    <w:rsid w:val="00F84999"/>
    <w:rsid w:val="00F84B8C"/>
    <w:rsid w:val="00F84EE5"/>
    <w:rsid w:val="00F852A3"/>
    <w:rsid w:val="00F8582B"/>
    <w:rsid w:val="00F85A31"/>
    <w:rsid w:val="00F86706"/>
    <w:rsid w:val="00F86905"/>
    <w:rsid w:val="00F87595"/>
    <w:rsid w:val="00F8772D"/>
    <w:rsid w:val="00F87E3D"/>
    <w:rsid w:val="00F9008D"/>
    <w:rsid w:val="00F9043C"/>
    <w:rsid w:val="00F906D6"/>
    <w:rsid w:val="00F9165C"/>
    <w:rsid w:val="00F92044"/>
    <w:rsid w:val="00F9275F"/>
    <w:rsid w:val="00F92D21"/>
    <w:rsid w:val="00F92EB1"/>
    <w:rsid w:val="00F93427"/>
    <w:rsid w:val="00F9359B"/>
    <w:rsid w:val="00F9434B"/>
    <w:rsid w:val="00F943F3"/>
    <w:rsid w:val="00F94ED4"/>
    <w:rsid w:val="00F94FCD"/>
    <w:rsid w:val="00F95210"/>
    <w:rsid w:val="00F96691"/>
    <w:rsid w:val="00F966E8"/>
    <w:rsid w:val="00F96E51"/>
    <w:rsid w:val="00F96FB9"/>
    <w:rsid w:val="00F9718B"/>
    <w:rsid w:val="00F974E8"/>
    <w:rsid w:val="00F97DEC"/>
    <w:rsid w:val="00FA002B"/>
    <w:rsid w:val="00FA03FD"/>
    <w:rsid w:val="00FA0827"/>
    <w:rsid w:val="00FA1939"/>
    <w:rsid w:val="00FA23C8"/>
    <w:rsid w:val="00FA267B"/>
    <w:rsid w:val="00FA29DA"/>
    <w:rsid w:val="00FA2AB8"/>
    <w:rsid w:val="00FA2C81"/>
    <w:rsid w:val="00FA2FA2"/>
    <w:rsid w:val="00FA3C90"/>
    <w:rsid w:val="00FA4424"/>
    <w:rsid w:val="00FA4C26"/>
    <w:rsid w:val="00FA5825"/>
    <w:rsid w:val="00FA59D0"/>
    <w:rsid w:val="00FA5D0E"/>
    <w:rsid w:val="00FA664E"/>
    <w:rsid w:val="00FA6DCF"/>
    <w:rsid w:val="00FA70BF"/>
    <w:rsid w:val="00FA7457"/>
    <w:rsid w:val="00FA7B20"/>
    <w:rsid w:val="00FB0642"/>
    <w:rsid w:val="00FB085D"/>
    <w:rsid w:val="00FB1D74"/>
    <w:rsid w:val="00FB27C4"/>
    <w:rsid w:val="00FB2920"/>
    <w:rsid w:val="00FB2BBD"/>
    <w:rsid w:val="00FB2D22"/>
    <w:rsid w:val="00FB2D82"/>
    <w:rsid w:val="00FB352D"/>
    <w:rsid w:val="00FB3DFC"/>
    <w:rsid w:val="00FB42B8"/>
    <w:rsid w:val="00FB4807"/>
    <w:rsid w:val="00FB5101"/>
    <w:rsid w:val="00FB5B2E"/>
    <w:rsid w:val="00FB699C"/>
    <w:rsid w:val="00FB6E3D"/>
    <w:rsid w:val="00FB74F9"/>
    <w:rsid w:val="00FB75FA"/>
    <w:rsid w:val="00FB7846"/>
    <w:rsid w:val="00FB7898"/>
    <w:rsid w:val="00FB7E81"/>
    <w:rsid w:val="00FC00FB"/>
    <w:rsid w:val="00FC0C41"/>
    <w:rsid w:val="00FC19CA"/>
    <w:rsid w:val="00FC1AE9"/>
    <w:rsid w:val="00FC1C84"/>
    <w:rsid w:val="00FC1DD7"/>
    <w:rsid w:val="00FC1F4B"/>
    <w:rsid w:val="00FC2111"/>
    <w:rsid w:val="00FC231C"/>
    <w:rsid w:val="00FC45F8"/>
    <w:rsid w:val="00FC4C10"/>
    <w:rsid w:val="00FC5068"/>
    <w:rsid w:val="00FC5563"/>
    <w:rsid w:val="00FC5581"/>
    <w:rsid w:val="00FC5BE8"/>
    <w:rsid w:val="00FC5C6E"/>
    <w:rsid w:val="00FC5EA5"/>
    <w:rsid w:val="00FC5EF3"/>
    <w:rsid w:val="00FC61A4"/>
    <w:rsid w:val="00FC6366"/>
    <w:rsid w:val="00FC6E7C"/>
    <w:rsid w:val="00FC700E"/>
    <w:rsid w:val="00FC705C"/>
    <w:rsid w:val="00FC7F10"/>
    <w:rsid w:val="00FD0286"/>
    <w:rsid w:val="00FD02C5"/>
    <w:rsid w:val="00FD03D5"/>
    <w:rsid w:val="00FD08E1"/>
    <w:rsid w:val="00FD0ABA"/>
    <w:rsid w:val="00FD0B0C"/>
    <w:rsid w:val="00FD164D"/>
    <w:rsid w:val="00FD24C3"/>
    <w:rsid w:val="00FD257C"/>
    <w:rsid w:val="00FD259C"/>
    <w:rsid w:val="00FD2A41"/>
    <w:rsid w:val="00FD2B7B"/>
    <w:rsid w:val="00FD373F"/>
    <w:rsid w:val="00FD3A31"/>
    <w:rsid w:val="00FD3E9D"/>
    <w:rsid w:val="00FD3EC9"/>
    <w:rsid w:val="00FD40F6"/>
    <w:rsid w:val="00FD4288"/>
    <w:rsid w:val="00FD44CE"/>
    <w:rsid w:val="00FD4CB3"/>
    <w:rsid w:val="00FD64A0"/>
    <w:rsid w:val="00FD6EE3"/>
    <w:rsid w:val="00FD7BCE"/>
    <w:rsid w:val="00FD7DFF"/>
    <w:rsid w:val="00FD7FC7"/>
    <w:rsid w:val="00FE04F3"/>
    <w:rsid w:val="00FE13DD"/>
    <w:rsid w:val="00FE1610"/>
    <w:rsid w:val="00FE1DC4"/>
    <w:rsid w:val="00FE1FA8"/>
    <w:rsid w:val="00FE2354"/>
    <w:rsid w:val="00FE2880"/>
    <w:rsid w:val="00FE2EF5"/>
    <w:rsid w:val="00FE30B5"/>
    <w:rsid w:val="00FE3396"/>
    <w:rsid w:val="00FE3585"/>
    <w:rsid w:val="00FE391F"/>
    <w:rsid w:val="00FE3945"/>
    <w:rsid w:val="00FE3A08"/>
    <w:rsid w:val="00FE3F58"/>
    <w:rsid w:val="00FE4384"/>
    <w:rsid w:val="00FE454C"/>
    <w:rsid w:val="00FE4B5D"/>
    <w:rsid w:val="00FE5271"/>
    <w:rsid w:val="00FE55D0"/>
    <w:rsid w:val="00FE5E41"/>
    <w:rsid w:val="00FE5F7E"/>
    <w:rsid w:val="00FE68F6"/>
    <w:rsid w:val="00FE6A38"/>
    <w:rsid w:val="00FE6A90"/>
    <w:rsid w:val="00FE70BF"/>
    <w:rsid w:val="00FE747E"/>
    <w:rsid w:val="00FE7BFF"/>
    <w:rsid w:val="00FE7D8B"/>
    <w:rsid w:val="00FF02FD"/>
    <w:rsid w:val="00FF1A07"/>
    <w:rsid w:val="00FF1EC7"/>
    <w:rsid w:val="00FF23FD"/>
    <w:rsid w:val="00FF26F5"/>
    <w:rsid w:val="00FF2A0D"/>
    <w:rsid w:val="00FF2D76"/>
    <w:rsid w:val="00FF3292"/>
    <w:rsid w:val="00FF33AE"/>
    <w:rsid w:val="00FF340D"/>
    <w:rsid w:val="00FF3A59"/>
    <w:rsid w:val="00FF3E1B"/>
    <w:rsid w:val="00FF4099"/>
    <w:rsid w:val="00FF40BC"/>
    <w:rsid w:val="00FF441F"/>
    <w:rsid w:val="00FF46B4"/>
    <w:rsid w:val="00FF4C25"/>
    <w:rsid w:val="00FF4F29"/>
    <w:rsid w:val="00FF578F"/>
    <w:rsid w:val="00FF59A8"/>
    <w:rsid w:val="00FF632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8B6BDA"/>
  <w15:chartTrackingRefBased/>
  <w15:docId w15:val="{4F44813C-04D7-4EF2-8B6B-431B2F0C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10EC"/>
    <w:pPr>
      <w:spacing w:after="0" w:line="360" w:lineRule="auto"/>
      <w:ind w:firstLineChars="200" w:firstLine="200"/>
      <w:jc w:val="both"/>
    </w:pPr>
    <w:rPr>
      <w:rFonts w:ascii="Times New Roman" w:hAnsi="Times New Roman"/>
      <w:sz w:val="24"/>
    </w:rPr>
  </w:style>
  <w:style w:type="paragraph" w:styleId="1">
    <w:name w:val="heading 1"/>
    <w:next w:val="a"/>
    <w:link w:val="10"/>
    <w:uiPriority w:val="9"/>
    <w:qFormat/>
    <w:rsid w:val="007D7CE1"/>
    <w:pPr>
      <w:keepNext/>
      <w:numPr>
        <w:numId w:val="8"/>
      </w:numPr>
      <w:spacing w:afterLines="50" w:after="50" w:line="360" w:lineRule="auto"/>
      <w:jc w:val="center"/>
      <w:outlineLvl w:val="0"/>
    </w:pPr>
    <w:rPr>
      <w:rFonts w:ascii="Times New Roman" w:eastAsia="黑体" w:hAnsi="Times New Roman" w:cstheme="majorBidi"/>
      <w:b/>
      <w:bCs/>
      <w:kern w:val="32"/>
      <w:sz w:val="36"/>
      <w:szCs w:val="32"/>
    </w:rPr>
  </w:style>
  <w:style w:type="paragraph" w:styleId="2">
    <w:name w:val="heading 2"/>
    <w:next w:val="a"/>
    <w:link w:val="20"/>
    <w:uiPriority w:val="9"/>
    <w:unhideWhenUsed/>
    <w:qFormat/>
    <w:rsid w:val="009E2835"/>
    <w:pPr>
      <w:keepNext/>
      <w:numPr>
        <w:ilvl w:val="1"/>
        <w:numId w:val="8"/>
      </w:numPr>
      <w:spacing w:before="240" w:after="240" w:line="240" w:lineRule="auto"/>
      <w:outlineLvl w:val="1"/>
    </w:pPr>
    <w:rPr>
      <w:rFonts w:ascii="Times New Roman" w:eastAsia="黑体" w:hAnsi="Times New Roman" w:cstheme="majorBidi"/>
      <w:b/>
      <w:bCs/>
      <w:iCs/>
      <w:kern w:val="2"/>
      <w:sz w:val="28"/>
      <w:szCs w:val="28"/>
    </w:rPr>
  </w:style>
  <w:style w:type="paragraph" w:styleId="3">
    <w:name w:val="heading 3"/>
    <w:next w:val="a"/>
    <w:link w:val="30"/>
    <w:uiPriority w:val="9"/>
    <w:unhideWhenUsed/>
    <w:qFormat/>
    <w:rsid w:val="00022225"/>
    <w:pPr>
      <w:keepNext/>
      <w:numPr>
        <w:ilvl w:val="2"/>
        <w:numId w:val="8"/>
      </w:numPr>
      <w:spacing w:before="240" w:after="120" w:line="360" w:lineRule="auto"/>
      <w:outlineLvl w:val="2"/>
    </w:pPr>
    <w:rPr>
      <w:rFonts w:ascii="Times New Roman" w:eastAsia="黑体" w:hAnsi="Times New Roman" w:cstheme="majorBidi"/>
      <w:b/>
      <w:bCs/>
      <w:kern w:val="2"/>
      <w:sz w:val="24"/>
      <w:szCs w:val="26"/>
    </w:rPr>
  </w:style>
  <w:style w:type="paragraph" w:styleId="4">
    <w:name w:val="heading 4"/>
    <w:basedOn w:val="3"/>
    <w:next w:val="a"/>
    <w:link w:val="40"/>
    <w:uiPriority w:val="9"/>
    <w:unhideWhenUsed/>
    <w:qFormat/>
    <w:rsid w:val="005F6D18"/>
    <w:pPr>
      <w:spacing w:before="280" w:after="290" w:line="376" w:lineRule="auto"/>
      <w:outlineLvl w:val="3"/>
    </w:pPr>
    <w:rPr>
      <w:rFonts w:eastAsiaTheme="majorEastAsia"/>
      <w:bCs w:val="0"/>
      <w:sz w:val="28"/>
      <w:szCs w:val="28"/>
    </w:rPr>
  </w:style>
  <w:style w:type="paragraph" w:styleId="5">
    <w:name w:val="heading 5"/>
    <w:basedOn w:val="4"/>
    <w:next w:val="a"/>
    <w:link w:val="50"/>
    <w:uiPriority w:val="9"/>
    <w:unhideWhenUsed/>
    <w:qFormat/>
    <w:rsid w:val="005F6D18"/>
    <w:pPr>
      <w:numPr>
        <w:ilvl w:val="3"/>
      </w:numPr>
      <w:outlineLvl w:val="4"/>
    </w:pPr>
    <w:rPr>
      <w:bCs/>
      <w:sz w:val="24"/>
    </w:rPr>
  </w:style>
  <w:style w:type="paragraph" w:styleId="6">
    <w:name w:val="heading 6"/>
    <w:basedOn w:val="5"/>
    <w:next w:val="a"/>
    <w:link w:val="60"/>
    <w:uiPriority w:val="9"/>
    <w:unhideWhenUsed/>
    <w:qFormat/>
    <w:rsid w:val="005F6D18"/>
    <w:pPr>
      <w:numPr>
        <w:ilvl w:val="4"/>
      </w:numPr>
      <w:spacing w:before="240" w:after="64" w:line="320" w:lineRule="auto"/>
      <w:outlineLvl w:val="5"/>
    </w:pPr>
    <w:rPr>
      <w:b w:val="0"/>
      <w:bCs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级标题"/>
    <w:basedOn w:val="a"/>
    <w:link w:val="a4"/>
    <w:qFormat/>
    <w:rsid w:val="005F6D18"/>
    <w:pPr>
      <w:jc w:val="center"/>
    </w:pPr>
    <w:rPr>
      <w:b/>
      <w:sz w:val="28"/>
    </w:rPr>
  </w:style>
  <w:style w:type="character" w:customStyle="1" w:styleId="a4">
    <w:name w:val="一级标题 字符"/>
    <w:basedOn w:val="a0"/>
    <w:link w:val="a3"/>
    <w:rsid w:val="005F6D18"/>
    <w:rPr>
      <w:rFonts w:ascii="Times New Roman" w:eastAsia="宋体" w:hAnsi="Times New Roman"/>
      <w:b/>
      <w:sz w:val="28"/>
    </w:rPr>
  </w:style>
  <w:style w:type="paragraph" w:customStyle="1" w:styleId="a5">
    <w:name w:val="二级标题"/>
    <w:basedOn w:val="a"/>
    <w:next w:val="a"/>
    <w:link w:val="a6"/>
    <w:qFormat/>
    <w:rsid w:val="005F6D18"/>
    <w:pPr>
      <w:spacing w:before="120" w:after="120" w:line="240" w:lineRule="auto"/>
    </w:pPr>
    <w:rPr>
      <w:rFonts w:cs="微软雅黑"/>
      <w:b/>
      <w:sz w:val="28"/>
      <w:szCs w:val="21"/>
    </w:rPr>
  </w:style>
  <w:style w:type="character" w:customStyle="1" w:styleId="a6">
    <w:name w:val="二级标题 字符"/>
    <w:basedOn w:val="a4"/>
    <w:link w:val="a5"/>
    <w:rsid w:val="005F6D18"/>
    <w:rPr>
      <w:rFonts w:ascii="Times New Roman" w:eastAsia="宋体" w:hAnsi="Times New Roman"/>
      <w:b/>
      <w:sz w:val="28"/>
    </w:rPr>
  </w:style>
  <w:style w:type="paragraph" w:customStyle="1" w:styleId="a7">
    <w:name w:val="三级标题"/>
    <w:basedOn w:val="a"/>
    <w:next w:val="a"/>
    <w:link w:val="a8"/>
    <w:qFormat/>
    <w:rsid w:val="005F6D18"/>
    <w:pPr>
      <w:spacing w:before="80" w:after="80"/>
    </w:pPr>
    <w:rPr>
      <w:rFonts w:cs="微软雅黑"/>
      <w:b/>
      <w:szCs w:val="21"/>
    </w:rPr>
  </w:style>
  <w:style w:type="character" w:customStyle="1" w:styleId="a8">
    <w:name w:val="三级标题 字符"/>
    <w:basedOn w:val="a6"/>
    <w:link w:val="a7"/>
    <w:rsid w:val="005F6D18"/>
    <w:rPr>
      <w:rFonts w:ascii="Times New Roman" w:eastAsia="宋体" w:hAnsi="Times New Roman"/>
      <w:b/>
      <w:sz w:val="24"/>
    </w:rPr>
  </w:style>
  <w:style w:type="character" w:customStyle="1" w:styleId="20">
    <w:name w:val="标题 2 字符"/>
    <w:basedOn w:val="a0"/>
    <w:link w:val="2"/>
    <w:uiPriority w:val="9"/>
    <w:rsid w:val="009E2835"/>
    <w:rPr>
      <w:rFonts w:ascii="Times New Roman" w:eastAsia="黑体" w:hAnsi="Times New Roman" w:cstheme="majorBidi"/>
      <w:b/>
      <w:bCs/>
      <w:iCs/>
      <w:kern w:val="2"/>
      <w:sz w:val="28"/>
      <w:szCs w:val="28"/>
    </w:rPr>
  </w:style>
  <w:style w:type="paragraph" w:customStyle="1" w:styleId="TableParagraph">
    <w:name w:val="Table Paragraph"/>
    <w:basedOn w:val="a"/>
    <w:uiPriority w:val="1"/>
    <w:qFormat/>
    <w:rsid w:val="00CC7CD7"/>
  </w:style>
  <w:style w:type="character" w:customStyle="1" w:styleId="10">
    <w:name w:val="标题 1 字符"/>
    <w:basedOn w:val="a0"/>
    <w:link w:val="1"/>
    <w:uiPriority w:val="9"/>
    <w:rsid w:val="007D7CE1"/>
    <w:rPr>
      <w:rFonts w:ascii="Times New Roman" w:eastAsia="黑体" w:hAnsi="Times New Roman" w:cstheme="majorBidi"/>
      <w:b/>
      <w:bCs/>
      <w:kern w:val="32"/>
      <w:sz w:val="36"/>
      <w:szCs w:val="32"/>
    </w:rPr>
  </w:style>
  <w:style w:type="paragraph" w:styleId="a9">
    <w:name w:val="Body Text"/>
    <w:basedOn w:val="a"/>
    <w:link w:val="aa"/>
    <w:uiPriority w:val="1"/>
    <w:qFormat/>
    <w:rsid w:val="00CC7CD7"/>
    <w:rPr>
      <w:rFonts w:ascii="宋体" w:hAnsi="宋体" w:cs="宋体"/>
      <w:szCs w:val="24"/>
    </w:rPr>
  </w:style>
  <w:style w:type="character" w:customStyle="1" w:styleId="aa">
    <w:name w:val="正文文本 字符"/>
    <w:basedOn w:val="a0"/>
    <w:link w:val="a9"/>
    <w:uiPriority w:val="1"/>
    <w:rsid w:val="00CC7CD7"/>
    <w:rPr>
      <w:rFonts w:ascii="宋体" w:eastAsia="微软雅黑" w:hAnsi="宋体" w:cs="宋体"/>
      <w:sz w:val="21"/>
      <w:szCs w:val="24"/>
    </w:rPr>
  </w:style>
  <w:style w:type="paragraph" w:styleId="ab">
    <w:name w:val="List Paragraph"/>
    <w:basedOn w:val="a"/>
    <w:uiPriority w:val="34"/>
    <w:qFormat/>
    <w:rsid w:val="005F6D18"/>
    <w:pPr>
      <w:ind w:firstLineChars="0" w:firstLine="0"/>
    </w:pPr>
  </w:style>
  <w:style w:type="character" w:customStyle="1" w:styleId="30">
    <w:name w:val="标题 3 字符"/>
    <w:basedOn w:val="a0"/>
    <w:link w:val="3"/>
    <w:uiPriority w:val="9"/>
    <w:rsid w:val="00022225"/>
    <w:rPr>
      <w:rFonts w:ascii="Times New Roman" w:eastAsia="黑体" w:hAnsi="Times New Roman" w:cstheme="majorBidi"/>
      <w:b/>
      <w:bCs/>
      <w:kern w:val="2"/>
      <w:sz w:val="24"/>
      <w:szCs w:val="26"/>
    </w:rPr>
  </w:style>
  <w:style w:type="character" w:styleId="ac">
    <w:name w:val="Subtle Reference"/>
    <w:basedOn w:val="a0"/>
    <w:uiPriority w:val="31"/>
    <w:qFormat/>
    <w:rsid w:val="00CC7CD7"/>
    <w:rPr>
      <w:rFonts w:eastAsia="微软雅黑"/>
      <w:smallCaps/>
      <w:color w:val="5A5A5A" w:themeColor="text1" w:themeTint="A5"/>
      <w:sz w:val="15"/>
    </w:rPr>
  </w:style>
  <w:style w:type="paragraph" w:styleId="ad">
    <w:name w:val="footnote text"/>
    <w:basedOn w:val="a"/>
    <w:link w:val="ae"/>
    <w:uiPriority w:val="99"/>
    <w:semiHidden/>
    <w:unhideWhenUsed/>
    <w:rsid w:val="00CC7CD7"/>
    <w:pPr>
      <w:snapToGrid w:val="0"/>
    </w:pPr>
    <w:rPr>
      <w:sz w:val="18"/>
      <w:szCs w:val="18"/>
    </w:rPr>
  </w:style>
  <w:style w:type="character" w:customStyle="1" w:styleId="ae">
    <w:name w:val="脚注文本 字符"/>
    <w:basedOn w:val="a0"/>
    <w:link w:val="ad"/>
    <w:uiPriority w:val="99"/>
    <w:semiHidden/>
    <w:rsid w:val="00CC7CD7"/>
    <w:rPr>
      <w:rFonts w:ascii="微软雅黑" w:eastAsia="微软雅黑" w:hAnsi="微软雅黑" w:cs="微软雅黑"/>
      <w:sz w:val="18"/>
      <w:szCs w:val="18"/>
    </w:rPr>
  </w:style>
  <w:style w:type="character" w:styleId="af">
    <w:name w:val="footnote reference"/>
    <w:basedOn w:val="a0"/>
    <w:uiPriority w:val="99"/>
    <w:semiHidden/>
    <w:unhideWhenUsed/>
    <w:rsid w:val="00CC7CD7"/>
    <w:rPr>
      <w:vertAlign w:val="superscript"/>
    </w:rPr>
  </w:style>
  <w:style w:type="paragraph" w:styleId="af0">
    <w:name w:val="Normal (Web)"/>
    <w:basedOn w:val="a"/>
    <w:uiPriority w:val="99"/>
    <w:semiHidden/>
    <w:unhideWhenUsed/>
    <w:rsid w:val="00CC7CD7"/>
    <w:pPr>
      <w:spacing w:before="100" w:beforeAutospacing="1" w:after="100" w:afterAutospacing="1"/>
      <w:ind w:firstLineChars="0" w:firstLine="0"/>
    </w:pPr>
    <w:rPr>
      <w:rFonts w:ascii="宋体" w:hAnsi="宋体" w:cs="宋体"/>
      <w:szCs w:val="24"/>
    </w:rPr>
  </w:style>
  <w:style w:type="character" w:styleId="af1">
    <w:name w:val="Emphasis"/>
    <w:basedOn w:val="a0"/>
    <w:uiPriority w:val="20"/>
    <w:qFormat/>
    <w:rsid w:val="00CC7CD7"/>
    <w:rPr>
      <w:i/>
      <w:iCs/>
    </w:rPr>
  </w:style>
  <w:style w:type="paragraph" w:customStyle="1" w:styleId="af2">
    <w:name w:val="图片"/>
    <w:basedOn w:val="a"/>
    <w:link w:val="af3"/>
    <w:qFormat/>
    <w:rsid w:val="00CC7CD7"/>
    <w:pPr>
      <w:ind w:firstLineChars="0" w:firstLine="0"/>
      <w:jc w:val="center"/>
    </w:pPr>
    <w:rPr>
      <w:noProof/>
      <w:shd w:val="clear" w:color="auto" w:fill="FFFFFF"/>
    </w:rPr>
  </w:style>
  <w:style w:type="character" w:customStyle="1" w:styleId="af3">
    <w:name w:val="图片 字符"/>
    <w:basedOn w:val="a0"/>
    <w:link w:val="af2"/>
    <w:rsid w:val="00CC7CD7"/>
    <w:rPr>
      <w:rFonts w:ascii="微软雅黑" w:eastAsia="微软雅黑" w:hAnsi="微软雅黑" w:cs="微软雅黑"/>
      <w:noProof/>
      <w:szCs w:val="21"/>
    </w:rPr>
  </w:style>
  <w:style w:type="character" w:styleId="af4">
    <w:name w:val="Strong"/>
    <w:basedOn w:val="a0"/>
    <w:uiPriority w:val="22"/>
    <w:qFormat/>
    <w:rsid w:val="00CC7CD7"/>
    <w:rPr>
      <w:b/>
      <w:bCs/>
    </w:rPr>
  </w:style>
  <w:style w:type="paragraph" w:styleId="af5">
    <w:name w:val="footer"/>
    <w:basedOn w:val="a"/>
    <w:link w:val="af6"/>
    <w:uiPriority w:val="99"/>
    <w:unhideWhenUsed/>
    <w:rsid w:val="005F6D18"/>
    <w:pPr>
      <w:tabs>
        <w:tab w:val="center" w:pos="4153"/>
        <w:tab w:val="right" w:pos="8306"/>
      </w:tabs>
      <w:snapToGrid w:val="0"/>
      <w:spacing w:line="240" w:lineRule="auto"/>
    </w:pPr>
    <w:rPr>
      <w:sz w:val="18"/>
      <w:szCs w:val="18"/>
    </w:rPr>
  </w:style>
  <w:style w:type="character" w:customStyle="1" w:styleId="af6">
    <w:name w:val="页脚 字符"/>
    <w:basedOn w:val="a0"/>
    <w:link w:val="af5"/>
    <w:uiPriority w:val="99"/>
    <w:rsid w:val="005F6D18"/>
    <w:rPr>
      <w:rFonts w:ascii="Times New Roman" w:eastAsia="宋体" w:hAnsi="Times New Roman"/>
      <w:sz w:val="18"/>
      <w:szCs w:val="18"/>
    </w:rPr>
  </w:style>
  <w:style w:type="paragraph" w:styleId="af7">
    <w:name w:val="header"/>
    <w:basedOn w:val="a"/>
    <w:link w:val="af8"/>
    <w:uiPriority w:val="99"/>
    <w:unhideWhenUsed/>
    <w:rsid w:val="005F6D18"/>
    <w:pPr>
      <w:pBdr>
        <w:bottom w:val="single" w:sz="6" w:space="1" w:color="auto"/>
      </w:pBdr>
      <w:tabs>
        <w:tab w:val="center" w:pos="4153"/>
        <w:tab w:val="right" w:pos="8306"/>
      </w:tabs>
      <w:snapToGrid w:val="0"/>
      <w:spacing w:line="240" w:lineRule="auto"/>
      <w:jc w:val="center"/>
    </w:pPr>
    <w:rPr>
      <w:sz w:val="18"/>
      <w:szCs w:val="18"/>
    </w:rPr>
  </w:style>
  <w:style w:type="character" w:customStyle="1" w:styleId="af8">
    <w:name w:val="页眉 字符"/>
    <w:basedOn w:val="a0"/>
    <w:link w:val="af7"/>
    <w:uiPriority w:val="99"/>
    <w:rsid w:val="005F6D18"/>
    <w:rPr>
      <w:rFonts w:ascii="Times New Roman" w:eastAsia="宋体" w:hAnsi="Times New Roman"/>
      <w:sz w:val="18"/>
      <w:szCs w:val="18"/>
    </w:rPr>
  </w:style>
  <w:style w:type="character" w:customStyle="1" w:styleId="AlertTok">
    <w:name w:val="AlertTok"/>
    <w:rsid w:val="005F6D18"/>
    <w:rPr>
      <w:b/>
      <w:color w:val="FF0000"/>
    </w:rPr>
  </w:style>
  <w:style w:type="character" w:customStyle="1" w:styleId="AnnotationTok">
    <w:name w:val="AnnotationTok"/>
    <w:rsid w:val="005F6D18"/>
    <w:rPr>
      <w:b/>
      <w:i/>
      <w:color w:val="60A0B0"/>
    </w:rPr>
  </w:style>
  <w:style w:type="character" w:customStyle="1" w:styleId="AttributeTok">
    <w:name w:val="AttributeTok"/>
    <w:rsid w:val="005F6D18"/>
    <w:rPr>
      <w:color w:val="7D9029"/>
    </w:rPr>
  </w:style>
  <w:style w:type="character" w:customStyle="1" w:styleId="BaseNTok">
    <w:name w:val="BaseNTok"/>
    <w:rsid w:val="005F6D18"/>
    <w:rPr>
      <w:color w:val="40A070"/>
    </w:rPr>
  </w:style>
  <w:style w:type="character" w:customStyle="1" w:styleId="BuiltInTok">
    <w:name w:val="BuiltInTok"/>
    <w:rsid w:val="005F6D18"/>
  </w:style>
  <w:style w:type="paragraph" w:styleId="af9">
    <w:name w:val="caption"/>
    <w:basedOn w:val="a"/>
    <w:next w:val="a"/>
    <w:uiPriority w:val="35"/>
    <w:unhideWhenUsed/>
    <w:qFormat/>
    <w:rsid w:val="00B16A89"/>
    <w:pPr>
      <w:spacing w:after="120"/>
      <w:ind w:firstLineChars="0" w:firstLine="0"/>
      <w:jc w:val="center"/>
    </w:pPr>
    <w:rPr>
      <w:rFonts w:eastAsia="黑体" w:cstheme="majorBidi"/>
      <w:szCs w:val="20"/>
    </w:rPr>
  </w:style>
  <w:style w:type="character" w:customStyle="1" w:styleId="CharTok">
    <w:name w:val="CharTok"/>
    <w:rsid w:val="005F6D18"/>
    <w:rPr>
      <w:color w:val="4070A0"/>
    </w:rPr>
  </w:style>
  <w:style w:type="character" w:customStyle="1" w:styleId="CommentTok">
    <w:name w:val="CommentTok"/>
    <w:rsid w:val="005F6D18"/>
    <w:rPr>
      <w:i/>
      <w:color w:val="60A0B0"/>
    </w:rPr>
  </w:style>
  <w:style w:type="character" w:customStyle="1" w:styleId="CommentVarTok">
    <w:name w:val="CommentVarTok"/>
    <w:rsid w:val="005F6D18"/>
    <w:rPr>
      <w:b/>
      <w:i/>
      <w:color w:val="60A0B0"/>
    </w:rPr>
  </w:style>
  <w:style w:type="character" w:customStyle="1" w:styleId="ConstantTok">
    <w:name w:val="ConstantTok"/>
    <w:rsid w:val="005F6D18"/>
    <w:rPr>
      <w:color w:val="880000"/>
    </w:rPr>
  </w:style>
  <w:style w:type="character" w:customStyle="1" w:styleId="ControlFlowTok">
    <w:name w:val="ControlFlowTok"/>
    <w:rsid w:val="005F6D18"/>
    <w:rPr>
      <w:b/>
      <w:color w:val="007020"/>
    </w:rPr>
  </w:style>
  <w:style w:type="character" w:customStyle="1" w:styleId="DataTypeTok">
    <w:name w:val="DataTypeTok"/>
    <w:rsid w:val="005F6D18"/>
    <w:rPr>
      <w:color w:val="902000"/>
    </w:rPr>
  </w:style>
  <w:style w:type="character" w:customStyle="1" w:styleId="DecValTok">
    <w:name w:val="DecValTok"/>
    <w:rsid w:val="005F6D18"/>
    <w:rPr>
      <w:color w:val="40A070"/>
    </w:rPr>
  </w:style>
  <w:style w:type="character" w:customStyle="1" w:styleId="DocumentationTok">
    <w:name w:val="DocumentationTok"/>
    <w:rsid w:val="005F6D18"/>
    <w:rPr>
      <w:i/>
      <w:color w:val="BA2121"/>
    </w:rPr>
  </w:style>
  <w:style w:type="character" w:customStyle="1" w:styleId="ErrorTok">
    <w:name w:val="ErrorTok"/>
    <w:rsid w:val="005F6D18"/>
    <w:rPr>
      <w:b/>
      <w:color w:val="FF0000"/>
    </w:rPr>
  </w:style>
  <w:style w:type="character" w:customStyle="1" w:styleId="ExtensionTok">
    <w:name w:val="ExtensionTok"/>
    <w:rsid w:val="005F6D18"/>
  </w:style>
  <w:style w:type="character" w:customStyle="1" w:styleId="FloatTok">
    <w:name w:val="FloatTok"/>
    <w:rsid w:val="005F6D18"/>
    <w:rPr>
      <w:color w:val="40A070"/>
    </w:rPr>
  </w:style>
  <w:style w:type="character" w:customStyle="1" w:styleId="FunctionTok">
    <w:name w:val="FunctionTok"/>
    <w:rsid w:val="005F6D18"/>
    <w:rPr>
      <w:color w:val="06287E"/>
    </w:rPr>
  </w:style>
  <w:style w:type="character" w:customStyle="1" w:styleId="40">
    <w:name w:val="标题 4 字符"/>
    <w:basedOn w:val="a0"/>
    <w:link w:val="4"/>
    <w:uiPriority w:val="9"/>
    <w:rsid w:val="005F6D18"/>
    <w:rPr>
      <w:rFonts w:ascii="Times New Roman" w:eastAsiaTheme="majorEastAsia" w:hAnsi="Times New Roman" w:cstheme="majorBidi"/>
      <w:b/>
      <w:bCs/>
      <w:sz w:val="28"/>
      <w:szCs w:val="28"/>
    </w:rPr>
  </w:style>
  <w:style w:type="character" w:customStyle="1" w:styleId="50">
    <w:name w:val="标题 5 字符"/>
    <w:basedOn w:val="a0"/>
    <w:link w:val="5"/>
    <w:uiPriority w:val="9"/>
    <w:rsid w:val="005F6D18"/>
    <w:rPr>
      <w:rFonts w:ascii="Times New Roman" w:eastAsiaTheme="majorEastAsia" w:hAnsi="Times New Roman" w:cstheme="majorBidi"/>
      <w:b/>
      <w:sz w:val="24"/>
      <w:szCs w:val="28"/>
    </w:rPr>
  </w:style>
  <w:style w:type="character" w:customStyle="1" w:styleId="60">
    <w:name w:val="标题 6 字符"/>
    <w:basedOn w:val="a0"/>
    <w:link w:val="6"/>
    <w:uiPriority w:val="9"/>
    <w:rsid w:val="005F6D18"/>
    <w:rPr>
      <w:rFonts w:ascii="Times New Roman" w:eastAsiaTheme="majorEastAsia" w:hAnsi="Times New Roman" w:cstheme="majorBidi"/>
      <w:bCs/>
      <w:sz w:val="24"/>
      <w:szCs w:val="24"/>
    </w:rPr>
  </w:style>
  <w:style w:type="character" w:customStyle="1" w:styleId="ImportTok">
    <w:name w:val="ImportTok"/>
    <w:rsid w:val="005F6D18"/>
  </w:style>
  <w:style w:type="character" w:customStyle="1" w:styleId="InformationTok">
    <w:name w:val="InformationTok"/>
    <w:rsid w:val="005F6D18"/>
    <w:rPr>
      <w:b/>
      <w:i/>
      <w:color w:val="60A0B0"/>
    </w:rPr>
  </w:style>
  <w:style w:type="character" w:customStyle="1" w:styleId="KeywordTok">
    <w:name w:val="KeywordTok"/>
    <w:rsid w:val="005F6D18"/>
    <w:rPr>
      <w:b/>
      <w:color w:val="007020"/>
    </w:rPr>
  </w:style>
  <w:style w:type="character" w:customStyle="1" w:styleId="NormalTok">
    <w:name w:val="NormalTok"/>
    <w:rsid w:val="005F6D18"/>
  </w:style>
  <w:style w:type="character" w:customStyle="1" w:styleId="OperatorTok">
    <w:name w:val="OperatorTok"/>
    <w:rsid w:val="005F6D18"/>
    <w:rPr>
      <w:color w:val="666666"/>
    </w:rPr>
  </w:style>
  <w:style w:type="character" w:customStyle="1" w:styleId="OtherTok">
    <w:name w:val="OtherTok"/>
    <w:rsid w:val="005F6D18"/>
    <w:rPr>
      <w:color w:val="007020"/>
    </w:rPr>
  </w:style>
  <w:style w:type="character" w:customStyle="1" w:styleId="PreprocessorTok">
    <w:name w:val="PreprocessorTok"/>
    <w:rsid w:val="005F6D18"/>
    <w:rPr>
      <w:color w:val="BC7A00"/>
    </w:rPr>
  </w:style>
  <w:style w:type="character" w:customStyle="1" w:styleId="RegionMarkerTok">
    <w:name w:val="RegionMarkerTok"/>
    <w:rsid w:val="005F6D18"/>
  </w:style>
  <w:style w:type="paragraph" w:customStyle="1" w:styleId="SourceCode">
    <w:name w:val="Source Code"/>
    <w:rsid w:val="005F6D18"/>
    <w:pPr>
      <w:wordWrap w:val="0"/>
    </w:pPr>
  </w:style>
  <w:style w:type="character" w:customStyle="1" w:styleId="SpecialCharTok">
    <w:name w:val="SpecialCharTok"/>
    <w:rsid w:val="005F6D18"/>
    <w:rPr>
      <w:color w:val="4070A0"/>
    </w:rPr>
  </w:style>
  <w:style w:type="character" w:customStyle="1" w:styleId="SpecialStringTok">
    <w:name w:val="SpecialStringTok"/>
    <w:rsid w:val="005F6D18"/>
    <w:rPr>
      <w:color w:val="BB6688"/>
    </w:rPr>
  </w:style>
  <w:style w:type="character" w:customStyle="1" w:styleId="StringTok">
    <w:name w:val="StringTok"/>
    <w:rsid w:val="005F6D18"/>
    <w:rPr>
      <w:color w:val="4070A0"/>
    </w:rPr>
  </w:style>
  <w:style w:type="character" w:customStyle="1" w:styleId="VariableTok">
    <w:name w:val="VariableTok"/>
    <w:rsid w:val="005F6D18"/>
    <w:rPr>
      <w:color w:val="19177C"/>
    </w:rPr>
  </w:style>
  <w:style w:type="character" w:customStyle="1" w:styleId="VerbatimStringTok">
    <w:name w:val="VerbatimStringTok"/>
    <w:rsid w:val="005F6D18"/>
    <w:rPr>
      <w:color w:val="4070A0"/>
    </w:rPr>
  </w:style>
  <w:style w:type="character" w:customStyle="1" w:styleId="WarningTok">
    <w:name w:val="WarningTok"/>
    <w:rsid w:val="005F6D18"/>
    <w:rPr>
      <w:b/>
      <w:i/>
      <w:color w:val="60A0B0"/>
    </w:rPr>
  </w:style>
  <w:style w:type="paragraph" w:customStyle="1" w:styleId="afa">
    <w:name w:val="内容"/>
    <w:qFormat/>
    <w:rsid w:val="00B503D6"/>
    <w:pPr>
      <w:spacing w:after="0" w:line="360" w:lineRule="auto"/>
      <w:ind w:firstLineChars="200" w:firstLine="200"/>
    </w:pPr>
    <w:rPr>
      <w:rFonts w:ascii="Times New Roman" w:hAnsi="Times New Roman" w:cs="Times New Roman"/>
      <w:kern w:val="2"/>
      <w:sz w:val="24"/>
      <w:szCs w:val="20"/>
      <w:shd w:val="clear" w:color="auto" w:fill="FFFFFF"/>
    </w:rPr>
  </w:style>
  <w:style w:type="character" w:customStyle="1" w:styleId="md-plain">
    <w:name w:val="md-plain"/>
    <w:basedOn w:val="a0"/>
    <w:rsid w:val="009D07D6"/>
  </w:style>
  <w:style w:type="character" w:customStyle="1" w:styleId="md-softbreak">
    <w:name w:val="md-softbreak"/>
    <w:basedOn w:val="a0"/>
    <w:rsid w:val="009D07D6"/>
  </w:style>
  <w:style w:type="character" w:styleId="afb">
    <w:name w:val="Placeholder Text"/>
    <w:basedOn w:val="a0"/>
    <w:uiPriority w:val="99"/>
    <w:semiHidden/>
    <w:rsid w:val="00A75553"/>
    <w:rPr>
      <w:color w:val="808080"/>
    </w:rPr>
  </w:style>
  <w:style w:type="paragraph" w:styleId="TOC1">
    <w:name w:val="toc 1"/>
    <w:basedOn w:val="a"/>
    <w:next w:val="a"/>
    <w:uiPriority w:val="39"/>
    <w:rsid w:val="006E1532"/>
    <w:pPr>
      <w:widowControl w:val="0"/>
      <w:tabs>
        <w:tab w:val="right" w:leader="dot" w:pos="9180"/>
        <w:tab w:val="right" w:leader="middleDot" w:pos="9240"/>
      </w:tabs>
      <w:ind w:firstLineChars="0" w:firstLine="0"/>
    </w:pPr>
    <w:rPr>
      <w:rFonts w:cs="Times New Roman"/>
      <w:b/>
      <w:kern w:val="2"/>
      <w:szCs w:val="24"/>
    </w:rPr>
  </w:style>
  <w:style w:type="character" w:styleId="afc">
    <w:name w:val="Hyperlink"/>
    <w:uiPriority w:val="99"/>
    <w:rsid w:val="000F75FD"/>
    <w:rPr>
      <w:color w:val="000000"/>
      <w:u w:val="single"/>
    </w:rPr>
  </w:style>
  <w:style w:type="paragraph" w:customStyle="1" w:styleId="Default">
    <w:name w:val="Default"/>
    <w:rsid w:val="000F75FD"/>
    <w:pPr>
      <w:widowControl w:val="0"/>
      <w:autoSpaceDE w:val="0"/>
      <w:autoSpaceDN w:val="0"/>
      <w:adjustRightInd w:val="0"/>
      <w:spacing w:after="0" w:line="240" w:lineRule="auto"/>
    </w:pPr>
    <w:rPr>
      <w:rFonts w:ascii="宋体" w:hAnsi="Times New Roman" w:cs="宋体"/>
      <w:color w:val="000000"/>
      <w:sz w:val="24"/>
      <w:szCs w:val="24"/>
    </w:rPr>
  </w:style>
  <w:style w:type="paragraph" w:styleId="afd">
    <w:name w:val="No Spacing"/>
    <w:link w:val="afe"/>
    <w:uiPriority w:val="1"/>
    <w:qFormat/>
    <w:rsid w:val="000F75FD"/>
    <w:pPr>
      <w:spacing w:after="0" w:line="240" w:lineRule="auto"/>
    </w:pPr>
    <w:rPr>
      <w:rFonts w:ascii="Calibri" w:hAnsi="Calibri" w:cs="Times New Roman"/>
    </w:rPr>
  </w:style>
  <w:style w:type="character" w:customStyle="1" w:styleId="afe">
    <w:name w:val="无间隔 字符"/>
    <w:link w:val="afd"/>
    <w:uiPriority w:val="1"/>
    <w:rsid w:val="000F75FD"/>
    <w:rPr>
      <w:rFonts w:ascii="Calibri" w:hAnsi="Calibri" w:cs="Times New Roman"/>
    </w:rPr>
  </w:style>
  <w:style w:type="table" w:styleId="aff">
    <w:name w:val="Table Grid"/>
    <w:basedOn w:val="a1"/>
    <w:uiPriority w:val="39"/>
    <w:rsid w:val="00AC6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B3551E"/>
    <w:pPr>
      <w:keepLines/>
      <w:numPr>
        <w:numId w:val="0"/>
      </w:numPr>
      <w:spacing w:after="0" w:line="259" w:lineRule="auto"/>
      <w:jc w:val="left"/>
      <w:outlineLvl w:val="9"/>
    </w:pPr>
    <w:rPr>
      <w:rFonts w:asciiTheme="majorHAnsi" w:eastAsiaTheme="majorEastAsia" w:hAnsiTheme="majorHAnsi"/>
      <w:b w:val="0"/>
      <w:bCs w:val="0"/>
      <w:color w:val="365F91" w:themeColor="accent1" w:themeShade="BF"/>
      <w:kern w:val="0"/>
      <w:sz w:val="32"/>
      <w:lang w:eastAsia="en-US"/>
    </w:rPr>
  </w:style>
  <w:style w:type="paragraph" w:styleId="TOC2">
    <w:name w:val="toc 2"/>
    <w:basedOn w:val="a"/>
    <w:next w:val="a"/>
    <w:autoRedefine/>
    <w:uiPriority w:val="39"/>
    <w:unhideWhenUsed/>
    <w:rsid w:val="006E1532"/>
    <w:pPr>
      <w:tabs>
        <w:tab w:val="right" w:leader="dot" w:pos="8494"/>
      </w:tabs>
      <w:ind w:firstLineChars="0" w:firstLine="0"/>
    </w:pPr>
    <w:rPr>
      <w:noProof/>
    </w:rPr>
  </w:style>
  <w:style w:type="paragraph" w:styleId="TOC3">
    <w:name w:val="toc 3"/>
    <w:basedOn w:val="a"/>
    <w:next w:val="a"/>
    <w:autoRedefine/>
    <w:uiPriority w:val="39"/>
    <w:unhideWhenUsed/>
    <w:rsid w:val="006E1532"/>
    <w:pPr>
      <w:tabs>
        <w:tab w:val="right" w:leader="dot" w:pos="8494"/>
      </w:tabs>
      <w:ind w:firstLineChars="0" w:firstLine="0"/>
    </w:pPr>
  </w:style>
  <w:style w:type="paragraph" w:styleId="aff0">
    <w:name w:val="Bibliography"/>
    <w:basedOn w:val="a"/>
    <w:next w:val="a"/>
    <w:uiPriority w:val="37"/>
    <w:unhideWhenUsed/>
    <w:rsid w:val="00114D60"/>
    <w:pPr>
      <w:spacing w:line="240" w:lineRule="auto"/>
      <w:ind w:left="720" w:hanging="720"/>
    </w:pPr>
  </w:style>
  <w:style w:type="table" w:styleId="aff1">
    <w:name w:val="Grid Table Light"/>
    <w:basedOn w:val="a1"/>
    <w:uiPriority w:val="40"/>
    <w:rsid w:val="002D1D8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
    <w:name w:val="网格型1"/>
    <w:basedOn w:val="a1"/>
    <w:next w:val="aff"/>
    <w:uiPriority w:val="39"/>
    <w:qFormat/>
    <w:rsid w:val="00024D99"/>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7542">
      <w:bodyDiv w:val="1"/>
      <w:marLeft w:val="0"/>
      <w:marRight w:val="0"/>
      <w:marTop w:val="0"/>
      <w:marBottom w:val="0"/>
      <w:divBdr>
        <w:top w:val="none" w:sz="0" w:space="0" w:color="auto"/>
        <w:left w:val="none" w:sz="0" w:space="0" w:color="auto"/>
        <w:bottom w:val="none" w:sz="0" w:space="0" w:color="auto"/>
        <w:right w:val="none" w:sz="0" w:space="0" w:color="auto"/>
      </w:divBdr>
    </w:div>
    <w:div w:id="83310957">
      <w:bodyDiv w:val="1"/>
      <w:marLeft w:val="0"/>
      <w:marRight w:val="0"/>
      <w:marTop w:val="0"/>
      <w:marBottom w:val="0"/>
      <w:divBdr>
        <w:top w:val="none" w:sz="0" w:space="0" w:color="auto"/>
        <w:left w:val="none" w:sz="0" w:space="0" w:color="auto"/>
        <w:bottom w:val="none" w:sz="0" w:space="0" w:color="auto"/>
        <w:right w:val="none" w:sz="0" w:space="0" w:color="auto"/>
      </w:divBdr>
    </w:div>
    <w:div w:id="122382564">
      <w:bodyDiv w:val="1"/>
      <w:marLeft w:val="0"/>
      <w:marRight w:val="0"/>
      <w:marTop w:val="0"/>
      <w:marBottom w:val="0"/>
      <w:divBdr>
        <w:top w:val="none" w:sz="0" w:space="0" w:color="auto"/>
        <w:left w:val="none" w:sz="0" w:space="0" w:color="auto"/>
        <w:bottom w:val="none" w:sz="0" w:space="0" w:color="auto"/>
        <w:right w:val="none" w:sz="0" w:space="0" w:color="auto"/>
      </w:divBdr>
    </w:div>
    <w:div w:id="269356842">
      <w:bodyDiv w:val="1"/>
      <w:marLeft w:val="0"/>
      <w:marRight w:val="0"/>
      <w:marTop w:val="0"/>
      <w:marBottom w:val="0"/>
      <w:divBdr>
        <w:top w:val="none" w:sz="0" w:space="0" w:color="auto"/>
        <w:left w:val="none" w:sz="0" w:space="0" w:color="auto"/>
        <w:bottom w:val="none" w:sz="0" w:space="0" w:color="auto"/>
        <w:right w:val="none" w:sz="0" w:space="0" w:color="auto"/>
      </w:divBdr>
    </w:div>
    <w:div w:id="297151457">
      <w:bodyDiv w:val="1"/>
      <w:marLeft w:val="0"/>
      <w:marRight w:val="0"/>
      <w:marTop w:val="0"/>
      <w:marBottom w:val="0"/>
      <w:divBdr>
        <w:top w:val="none" w:sz="0" w:space="0" w:color="auto"/>
        <w:left w:val="none" w:sz="0" w:space="0" w:color="auto"/>
        <w:bottom w:val="none" w:sz="0" w:space="0" w:color="auto"/>
        <w:right w:val="none" w:sz="0" w:space="0" w:color="auto"/>
      </w:divBdr>
    </w:div>
    <w:div w:id="352926789">
      <w:bodyDiv w:val="1"/>
      <w:marLeft w:val="0"/>
      <w:marRight w:val="0"/>
      <w:marTop w:val="0"/>
      <w:marBottom w:val="0"/>
      <w:divBdr>
        <w:top w:val="none" w:sz="0" w:space="0" w:color="auto"/>
        <w:left w:val="none" w:sz="0" w:space="0" w:color="auto"/>
        <w:bottom w:val="none" w:sz="0" w:space="0" w:color="auto"/>
        <w:right w:val="none" w:sz="0" w:space="0" w:color="auto"/>
      </w:divBdr>
    </w:div>
    <w:div w:id="489447484">
      <w:bodyDiv w:val="1"/>
      <w:marLeft w:val="0"/>
      <w:marRight w:val="0"/>
      <w:marTop w:val="0"/>
      <w:marBottom w:val="0"/>
      <w:divBdr>
        <w:top w:val="none" w:sz="0" w:space="0" w:color="auto"/>
        <w:left w:val="none" w:sz="0" w:space="0" w:color="auto"/>
        <w:bottom w:val="none" w:sz="0" w:space="0" w:color="auto"/>
        <w:right w:val="none" w:sz="0" w:space="0" w:color="auto"/>
      </w:divBdr>
    </w:div>
    <w:div w:id="520432251">
      <w:bodyDiv w:val="1"/>
      <w:marLeft w:val="0"/>
      <w:marRight w:val="0"/>
      <w:marTop w:val="0"/>
      <w:marBottom w:val="0"/>
      <w:divBdr>
        <w:top w:val="none" w:sz="0" w:space="0" w:color="auto"/>
        <w:left w:val="none" w:sz="0" w:space="0" w:color="auto"/>
        <w:bottom w:val="none" w:sz="0" w:space="0" w:color="auto"/>
        <w:right w:val="none" w:sz="0" w:space="0" w:color="auto"/>
      </w:divBdr>
    </w:div>
    <w:div w:id="625425945">
      <w:bodyDiv w:val="1"/>
      <w:marLeft w:val="0"/>
      <w:marRight w:val="0"/>
      <w:marTop w:val="0"/>
      <w:marBottom w:val="0"/>
      <w:divBdr>
        <w:top w:val="none" w:sz="0" w:space="0" w:color="auto"/>
        <w:left w:val="none" w:sz="0" w:space="0" w:color="auto"/>
        <w:bottom w:val="none" w:sz="0" w:space="0" w:color="auto"/>
        <w:right w:val="none" w:sz="0" w:space="0" w:color="auto"/>
      </w:divBdr>
    </w:div>
    <w:div w:id="868563048">
      <w:bodyDiv w:val="1"/>
      <w:marLeft w:val="0"/>
      <w:marRight w:val="0"/>
      <w:marTop w:val="0"/>
      <w:marBottom w:val="0"/>
      <w:divBdr>
        <w:top w:val="none" w:sz="0" w:space="0" w:color="auto"/>
        <w:left w:val="none" w:sz="0" w:space="0" w:color="auto"/>
        <w:bottom w:val="none" w:sz="0" w:space="0" w:color="auto"/>
        <w:right w:val="none" w:sz="0" w:space="0" w:color="auto"/>
      </w:divBdr>
    </w:div>
    <w:div w:id="1095125441">
      <w:bodyDiv w:val="1"/>
      <w:marLeft w:val="0"/>
      <w:marRight w:val="0"/>
      <w:marTop w:val="0"/>
      <w:marBottom w:val="0"/>
      <w:divBdr>
        <w:top w:val="none" w:sz="0" w:space="0" w:color="auto"/>
        <w:left w:val="none" w:sz="0" w:space="0" w:color="auto"/>
        <w:bottom w:val="none" w:sz="0" w:space="0" w:color="auto"/>
        <w:right w:val="none" w:sz="0" w:space="0" w:color="auto"/>
      </w:divBdr>
    </w:div>
    <w:div w:id="1139419663">
      <w:bodyDiv w:val="1"/>
      <w:marLeft w:val="0"/>
      <w:marRight w:val="0"/>
      <w:marTop w:val="0"/>
      <w:marBottom w:val="0"/>
      <w:divBdr>
        <w:top w:val="none" w:sz="0" w:space="0" w:color="auto"/>
        <w:left w:val="none" w:sz="0" w:space="0" w:color="auto"/>
        <w:bottom w:val="none" w:sz="0" w:space="0" w:color="auto"/>
        <w:right w:val="none" w:sz="0" w:space="0" w:color="auto"/>
      </w:divBdr>
    </w:div>
    <w:div w:id="1231043232">
      <w:bodyDiv w:val="1"/>
      <w:marLeft w:val="0"/>
      <w:marRight w:val="0"/>
      <w:marTop w:val="0"/>
      <w:marBottom w:val="0"/>
      <w:divBdr>
        <w:top w:val="none" w:sz="0" w:space="0" w:color="auto"/>
        <w:left w:val="none" w:sz="0" w:space="0" w:color="auto"/>
        <w:bottom w:val="none" w:sz="0" w:space="0" w:color="auto"/>
        <w:right w:val="none" w:sz="0" w:space="0" w:color="auto"/>
      </w:divBdr>
    </w:div>
    <w:div w:id="1472211326">
      <w:bodyDiv w:val="1"/>
      <w:marLeft w:val="0"/>
      <w:marRight w:val="0"/>
      <w:marTop w:val="0"/>
      <w:marBottom w:val="0"/>
      <w:divBdr>
        <w:top w:val="none" w:sz="0" w:space="0" w:color="auto"/>
        <w:left w:val="none" w:sz="0" w:space="0" w:color="auto"/>
        <w:bottom w:val="none" w:sz="0" w:space="0" w:color="auto"/>
        <w:right w:val="none" w:sz="0" w:space="0" w:color="auto"/>
      </w:divBdr>
    </w:div>
    <w:div w:id="1643077673">
      <w:bodyDiv w:val="1"/>
      <w:marLeft w:val="0"/>
      <w:marRight w:val="0"/>
      <w:marTop w:val="0"/>
      <w:marBottom w:val="0"/>
      <w:divBdr>
        <w:top w:val="none" w:sz="0" w:space="0" w:color="auto"/>
        <w:left w:val="none" w:sz="0" w:space="0" w:color="auto"/>
        <w:bottom w:val="none" w:sz="0" w:space="0" w:color="auto"/>
        <w:right w:val="none" w:sz="0" w:space="0" w:color="auto"/>
      </w:divBdr>
    </w:div>
    <w:div w:id="1657950100">
      <w:bodyDiv w:val="1"/>
      <w:marLeft w:val="0"/>
      <w:marRight w:val="0"/>
      <w:marTop w:val="0"/>
      <w:marBottom w:val="0"/>
      <w:divBdr>
        <w:top w:val="none" w:sz="0" w:space="0" w:color="auto"/>
        <w:left w:val="none" w:sz="0" w:space="0" w:color="auto"/>
        <w:bottom w:val="none" w:sz="0" w:space="0" w:color="auto"/>
        <w:right w:val="none" w:sz="0" w:space="0" w:color="auto"/>
      </w:divBdr>
    </w:div>
    <w:div w:id="1660452411">
      <w:bodyDiv w:val="1"/>
      <w:marLeft w:val="0"/>
      <w:marRight w:val="0"/>
      <w:marTop w:val="0"/>
      <w:marBottom w:val="0"/>
      <w:divBdr>
        <w:top w:val="none" w:sz="0" w:space="0" w:color="auto"/>
        <w:left w:val="none" w:sz="0" w:space="0" w:color="auto"/>
        <w:bottom w:val="none" w:sz="0" w:space="0" w:color="auto"/>
        <w:right w:val="none" w:sz="0" w:space="0" w:color="auto"/>
      </w:divBdr>
    </w:div>
    <w:div w:id="1759716437">
      <w:bodyDiv w:val="1"/>
      <w:marLeft w:val="0"/>
      <w:marRight w:val="0"/>
      <w:marTop w:val="0"/>
      <w:marBottom w:val="0"/>
      <w:divBdr>
        <w:top w:val="none" w:sz="0" w:space="0" w:color="auto"/>
        <w:left w:val="none" w:sz="0" w:space="0" w:color="auto"/>
        <w:bottom w:val="none" w:sz="0" w:space="0" w:color="auto"/>
        <w:right w:val="none" w:sz="0" w:space="0" w:color="auto"/>
      </w:divBdr>
    </w:div>
    <w:div w:id="1778480326">
      <w:bodyDiv w:val="1"/>
      <w:marLeft w:val="0"/>
      <w:marRight w:val="0"/>
      <w:marTop w:val="0"/>
      <w:marBottom w:val="0"/>
      <w:divBdr>
        <w:top w:val="none" w:sz="0" w:space="0" w:color="auto"/>
        <w:left w:val="none" w:sz="0" w:space="0" w:color="auto"/>
        <w:bottom w:val="none" w:sz="0" w:space="0" w:color="auto"/>
        <w:right w:val="none" w:sz="0" w:space="0" w:color="auto"/>
      </w:divBdr>
    </w:div>
    <w:div w:id="1855807127">
      <w:bodyDiv w:val="1"/>
      <w:marLeft w:val="0"/>
      <w:marRight w:val="0"/>
      <w:marTop w:val="0"/>
      <w:marBottom w:val="0"/>
      <w:divBdr>
        <w:top w:val="none" w:sz="0" w:space="0" w:color="auto"/>
        <w:left w:val="none" w:sz="0" w:space="0" w:color="auto"/>
        <w:bottom w:val="none" w:sz="0" w:space="0" w:color="auto"/>
        <w:right w:val="none" w:sz="0" w:space="0" w:color="auto"/>
      </w:divBdr>
    </w:div>
    <w:div w:id="1959139606">
      <w:bodyDiv w:val="1"/>
      <w:marLeft w:val="0"/>
      <w:marRight w:val="0"/>
      <w:marTop w:val="0"/>
      <w:marBottom w:val="0"/>
      <w:divBdr>
        <w:top w:val="none" w:sz="0" w:space="0" w:color="auto"/>
        <w:left w:val="none" w:sz="0" w:space="0" w:color="auto"/>
        <w:bottom w:val="none" w:sz="0" w:space="0" w:color="auto"/>
        <w:right w:val="none" w:sz="0" w:space="0" w:color="auto"/>
      </w:divBdr>
    </w:div>
    <w:div w:id="212468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A5966-6725-4FCC-AB63-28935D24E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47</Pages>
  <Words>38750</Words>
  <Characters>220879</Characters>
  <Application>Microsoft Office Word</Application>
  <DocSecurity>0</DocSecurity>
  <Lines>1840</Lines>
  <Paragraphs>518</Paragraphs>
  <ScaleCrop>false</ScaleCrop>
  <Company/>
  <LinksUpToDate>false</LinksUpToDate>
  <CharactersWithSpaces>259111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Xinyu</dc:creator>
  <cp:keywords/>
  <dc:description/>
  <cp:lastModifiedBy>Li Xinyu</cp:lastModifiedBy>
  <cp:revision>193</cp:revision>
  <cp:lastPrinted>2022-05-11T15:06:00Z</cp:lastPrinted>
  <dcterms:created xsi:type="dcterms:W3CDTF">2022-05-24T13:19:00Z</dcterms:created>
  <dcterms:modified xsi:type="dcterms:W3CDTF">2022-06-15T04:43:00Z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id="SzNneRjn"/&gt;&lt;style id="http://www.zotero.org/styles/zju-thesis" hasBibliography="1" bibliographyStyleHasBeenSet="1"/&gt;&lt;prefs&gt;&lt;pref name="fieldType" value="Field"/&gt;&lt;pref name="dontAskDelayCitationUpd</vt:lpwstr>
  </property>
  <property fmtid="{D5CDD505-2E9C-101B-9397-08002B2CF9AE}" pid="3" name="ZOTERO_PREF_2">
    <vt:lpwstr>ates" value="true"/&gt;&lt;/prefs&gt;&lt;/data&gt;</vt:lpwstr>
  </property>
</Properties>
</file>