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header2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311" w:lineRule="exact"/>
        <w:ind w:firstLineChars="0" w:firstLine="0" w:rightChars="0" w:right="0" w:leftChars="0" w:left="620"/>
        <w:jc w:val="left"/>
        <w:autoSpaceDE w:val="0"/>
        <w:autoSpaceDN w:val="0"/>
        <w:tabs>
          <w:tab w:pos="6382"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分类号</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学校代码</w:t>
      </w:r>
      <w:r>
        <w:rPr>
          <w:kern w:val="2"/>
          <w:sz w:val="24"/>
          <w:szCs w:val="24"/>
          <w:rFonts w:cstheme="minorBidi" w:ascii="宋体" w:hAnsi="宋体" w:eastAsia="宋体" w:cs="宋体"/>
        </w:rPr>
        <w:t>：</w:t>
      </w:r>
      <w:r>
        <w:rPr>
          <w:kern w:val="2"/>
          <w:sz w:val="24"/>
          <w:szCs w:val="24"/>
          <w:rFonts w:ascii="黑体" w:eastAsia="黑体" w:hint="eastAsia" w:cstheme="minorBidi" w:hAnsi="宋体" w:cs="宋体"/>
        </w:rPr>
        <w:t>10373</w:t>
      </w:r>
    </w:p>
    <w:p w:rsidR="0018722C">
      <w:pPr>
        <w:pStyle w:val="aff"/>
        <w:widowControl w:val="0"/>
        <w:snapToGrid w:val="1"/>
        <w:spacing w:beforeLines="0" w:afterLines="0" w:before="0" w:after="0" w:line="313" w:lineRule="exact"/>
        <w:ind w:firstLineChars="0" w:firstLine="0" w:rightChars="0" w:right="0" w:leftChars="0" w:left="620"/>
        <w:jc w:val="left"/>
        <w:autoSpaceDE w:val="0"/>
        <w:autoSpaceDN w:val="0"/>
        <w:tabs>
          <w:tab w:pos="1100" w:val="left" w:leader="none"/>
          <w:tab w:pos="6396" w:val="left" w:leader="none"/>
          <w:tab w:pos="7117"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w:t>
      </w:r>
      <w:r w:rsidRPr="00000000">
        <w:rPr>
          <w:kern w:val="2"/>
          <w:sz w:val="24"/>
          <w:szCs w:val="24"/>
          <w:rFonts w:cstheme="minorBidi" w:ascii="宋体" w:hAnsi="宋体" w:eastAsia="宋体" w:cs="宋体"/>
        </w:rPr>
        <w:tab/>
        <w:t>号</w:t>
      </w:r>
      <w:r>
        <w:rPr>
          <w:kern w:val="2"/>
          <w:sz w:val="24"/>
          <w:szCs w:val="24"/>
          <w:rFonts w:cstheme="minorBidi" w:ascii="宋体" w:hAnsi="宋体" w:eastAsia="宋体" w:cs="宋体"/>
          <w:spacing w:val="-53"/>
        </w:rPr>
        <w:t>：</w:t>
      </w:r>
      <w:r>
        <w:rPr>
          <w:kern w:val="2"/>
          <w:sz w:val="24"/>
          <w:szCs w:val="24"/>
          <w:rFonts w:ascii="黑体" w:eastAsia="黑体" w:hint="eastAsia" w:cstheme="minorBidi" w:hAnsi="宋体" w:cs="宋体"/>
        </w:rPr>
        <w:t>11015071105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1478280</wp:posOffset>
            </wp:positionH>
            <wp:positionV relativeFrom="paragraph">
              <wp:posOffset>151749</wp:posOffset>
            </wp:positionV>
            <wp:extent cx="926199" cy="786383"/>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26199" cy="78638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2626360</wp:posOffset>
            </wp:positionH>
            <wp:positionV relativeFrom="paragraph">
              <wp:posOffset>170164</wp:posOffset>
            </wp:positionV>
            <wp:extent cx="3991694" cy="768096"/>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991694" cy="76809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rPr>
      </w:pPr>
    </w:p>
    <w:p w:rsidR="0018722C">
      <w:pPr>
        <w:spacing w:line="1100" w:lineRule="exact" w:before="0"/>
        <w:ind w:leftChars="0" w:left="891" w:rightChars="0" w:right="0" w:firstLineChars="0" w:firstLine="0"/>
        <w:jc w:val="center"/>
        <w:rPr>
          <w:b/>
          <w:sz w:val="100"/>
        </w:rPr>
      </w:pPr>
      <w:bookmarkStart w:name="封面 " w:id="1"/>
      <w:bookmarkEnd w:id="1"/>
      <w:r/>
      <w:r>
        <w:rPr>
          <w:b/>
          <w:w w:val="95"/>
          <w:sz w:val="100"/>
        </w:rPr>
        <w:t>硕士学位论文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9"/>
          <w:szCs w:val="24"/>
          <w:rFonts w:cstheme="minorBidi" w:ascii="宋体" w:hAnsi="宋体" w:eastAsia="宋体" w:cs="宋体"/>
          <w:b/>
        </w:rPr>
      </w:pPr>
    </w:p>
    <w:p w:rsidR="0018722C">
      <w:pPr>
        <w:tabs>
          <w:tab w:pos="1641" w:val="left" w:leader="none"/>
        </w:tabs>
        <w:spacing w:before="0"/>
        <w:ind w:leftChars="0" w:left="758" w:rightChars="0" w:right="0" w:firstLineChars="0" w:firstLine="0"/>
        <w:jc w:val="center"/>
        <w:rPr>
          <w:b/>
          <w:sz w:val="36"/>
        </w:rPr>
      </w:pPr>
      <w:r>
        <w:rPr>
          <w:rFonts w:ascii="黑体" w:eastAsia="黑体" w:hint="eastAsia"/>
          <w:b/>
          <w:sz w:val="44"/>
        </w:rPr>
        <w:t>题</w:t>
      </w:r>
      <w:r w:rsidRPr="00000000">
        <w:tab/>
      </w:r>
      <w:r>
        <w:rPr>
          <w:rFonts w:ascii="黑体" w:eastAsia="黑体" w:hint="eastAsia"/>
          <w:b/>
          <w:w w:val="95"/>
          <w:sz w:val="44"/>
        </w:rPr>
        <w:t>目：</w:t>
      </w:r>
      <w:r>
        <w:rPr>
          <w:b/>
          <w:spacing w:val="1"/>
          <w:w w:val="95"/>
          <w:sz w:val="36"/>
          <w:u w:val="single"/>
        </w:rPr>
        <w:t>半</w:t>
      </w:r>
      <w:r>
        <w:rPr>
          <w:b/>
          <w:w w:val="95"/>
          <w:sz w:val="36"/>
          <w:u w:val="single"/>
        </w:rPr>
        <w:t>夏重要</w:t>
      </w:r>
      <w:r>
        <w:rPr>
          <w:b/>
          <w:spacing w:val="1"/>
          <w:w w:val="95"/>
          <w:sz w:val="36"/>
          <w:u w:val="single"/>
        </w:rPr>
        <w:t>功</w:t>
      </w:r>
      <w:r>
        <w:rPr>
          <w:b/>
          <w:w w:val="95"/>
          <w:sz w:val="36"/>
          <w:u w:val="single"/>
        </w:rPr>
        <w:t>能基因</w:t>
      </w:r>
      <w:r>
        <w:rPr>
          <w:b/>
          <w:spacing w:val="1"/>
          <w:w w:val="95"/>
          <w:sz w:val="36"/>
          <w:u w:val="single"/>
        </w:rPr>
        <w:t>遗</w:t>
      </w:r>
      <w:r>
        <w:rPr>
          <w:b/>
          <w:w w:val="95"/>
          <w:sz w:val="36"/>
          <w:u w:val="single"/>
        </w:rPr>
        <w:t>传转化</w:t>
      </w:r>
      <w:r>
        <w:rPr>
          <w:b/>
          <w:spacing w:val="1"/>
          <w:w w:val="95"/>
          <w:sz w:val="36"/>
          <w:u w:val="single"/>
        </w:rPr>
        <w:t>体</w:t>
      </w:r>
      <w:r>
        <w:rPr>
          <w:b/>
          <w:w w:val="95"/>
          <w:sz w:val="36"/>
          <w:u w:val="single"/>
        </w:rPr>
        <w:t>系的</w:t>
      </w:r>
      <w:r>
        <w:rPr>
          <w:b/>
          <w:spacing w:val="1"/>
          <w:w w:val="95"/>
          <w:sz w:val="36"/>
          <w:u w:val="single"/>
        </w:rPr>
        <w:t>建</w:t>
      </w:r>
      <w:r>
        <w:rPr>
          <w:b/>
          <w:w w:val="95"/>
          <w:sz w:val="36"/>
          <w:u w:val="single"/>
        </w:rPr>
        <w:t>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tabs>
          <w:tab w:pos="4173" w:val="left" w:leader="none"/>
          <w:tab w:pos="5138" w:val="left" w:leader="none"/>
          <w:tab w:pos="6099" w:val="left" w:leader="none"/>
          <w:tab w:pos="7703" w:val="left" w:leader="none"/>
        </w:tabs>
        <w:spacing w:line="471" w:lineRule="exact" w:before="0"/>
        <w:ind w:leftChars="0" w:left="1763" w:rightChars="0" w:right="0" w:firstLineChars="0" w:firstLine="0"/>
        <w:jc w:val="left"/>
        <w:rPr>
          <w:rFonts w:ascii="微软雅黑" w:eastAsia="微软雅黑" w:hint="eastAsia"/>
          <w:b/>
          <w:sz w:val="32"/>
        </w:rPr>
      </w:pPr>
      <w:r>
        <w:rPr>
          <w:rFonts w:ascii="黑体" w:eastAsia="黑体" w:hint="eastAsia"/>
          <w:b/>
          <w:sz w:val="32"/>
        </w:rPr>
        <w:t>论文作者：</w:t>
      </w:r>
      <w:r>
        <w:rPr>
          <w:rFonts w:ascii="黑体" w:eastAsia="黑体" w:hint="eastAsia"/>
          <w:b/>
          <w:sz w:val="32"/>
          <w:u w:val="single"/>
        </w:rPr>
        <w:t> </w:t>
      </w:r>
      <w:r w:rsidRPr="00000000">
        <w:tab/>
      </w:r>
      <w:r>
        <w:rPr>
          <w:rFonts w:ascii="微软雅黑" w:eastAsia="微软雅黑" w:hint="eastAsia"/>
          <w:b/>
          <w:sz w:val="32"/>
          <w:u w:val="single"/>
        </w:rPr>
        <w:t>郭</w:t>
      </w:r>
      <w:r w:rsidRPr="00000000">
        <w:tab/>
        <w:t>朝</w:t>
      </w:r>
      <w:r w:rsidRPr="00000000">
        <w:tab/>
        <w:t>阳</w:t>
      </w:r>
      <w:r w:rsidRPr="00000000">
        <w:tab/>
      </w:r>
    </w:p>
    <w:p w:rsidR="0018722C">
      <w:pPr>
        <w:spacing w:line="357" w:lineRule="auto" w:before="167"/>
        <w:ind w:leftChars="0" w:left="1763" w:rightChars="0" w:right="1218" w:firstLineChars="0" w:firstLine="0"/>
        <w:jc w:val="both"/>
        <w:rPr>
          <w:rFonts w:ascii="黑体" w:eastAsia="黑体" w:hint="eastAsia"/>
          <w:sz w:val="32"/>
        </w:rPr>
      </w:pPr>
      <w:r>
        <w:rPr>
          <w:rFonts w:ascii="黑体" w:eastAsia="黑体" w:hint="eastAsia"/>
          <w:b/>
          <w:sz w:val="32"/>
        </w:rPr>
        <w:t>指 导 教 师 ：</w:t>
      </w:r>
      <w:r>
        <w:rPr>
          <w:rFonts w:ascii="黑体" w:eastAsia="黑体" w:hint="eastAsia"/>
          <w:b/>
          <w:spacing w:val="1"/>
          <w:sz w:val="32"/>
          <w:u w:val="single"/>
        </w:rPr>
        <w:t>   </w:t>
      </w:r>
      <w:r>
        <w:rPr>
          <w:rFonts w:ascii="黑体" w:eastAsia="黑体" w:hint="eastAsia"/>
          <w:sz w:val="32"/>
          <w:u w:val="single"/>
        </w:rPr>
        <w:t>薛  建  平  教  授</w:t>
      </w:r>
      <w:r>
        <w:rPr>
          <w:rFonts w:ascii="黑体" w:eastAsia="黑体" w:hint="eastAsia"/>
          <w:b/>
          <w:sz w:val="32"/>
        </w:rPr>
        <w:t>专业名称：</w:t>
      </w:r>
      <w:r>
        <w:rPr>
          <w:rFonts w:ascii="黑体" w:eastAsia="黑体" w:hint="eastAsia"/>
          <w:b/>
          <w:spacing w:val="78"/>
          <w:sz w:val="32"/>
          <w:u w:val="single"/>
        </w:rPr>
        <w:t> </w:t>
      </w:r>
      <w:r>
        <w:rPr>
          <w:rFonts w:ascii="黑体" w:eastAsia="黑体" w:hint="eastAsia"/>
          <w:spacing w:val="15"/>
          <w:sz w:val="32"/>
          <w:u w:val="single"/>
        </w:rPr>
        <w:t>植 物 学</w:t>
      </w:r>
      <w:r>
        <w:rPr>
          <w:rFonts w:ascii="黑体" w:eastAsia="黑体" w:hint="eastAsia"/>
          <w:b/>
          <w:w w:val="100"/>
          <w:sz w:val="32"/>
        </w:rPr>
        <w:t>研究方向：</w:t>
      </w:r>
      <w:r>
        <w:rPr>
          <w:rFonts w:ascii="Times New Roman" w:eastAsia="Times New Roman"/>
          <w:w w:val="100"/>
          <w:sz w:val="32"/>
          <w:u w:val="single"/>
        </w:rPr>
        <w:t> </w:t>
      </w:r>
      <w:r>
        <w:rPr>
          <w:rFonts w:ascii="Times New Roman" w:eastAsia="Times New Roman"/>
          <w:sz w:val="32"/>
          <w:u w:val="single"/>
        </w:rPr>
        <w:t>         </w:t>
      </w:r>
      <w:r>
        <w:rPr>
          <w:rFonts w:ascii="黑体" w:eastAsia="黑体" w:hint="eastAsia"/>
          <w:w w:val="100"/>
          <w:sz w:val="32"/>
          <w:u w:val="single"/>
        </w:rPr>
        <w:t>植</w:t>
      </w:r>
      <w:r>
        <w:rPr>
          <w:rFonts w:ascii="黑体" w:eastAsia="黑体" w:hint="eastAsia"/>
          <w:spacing w:val="-1"/>
          <w:sz w:val="32"/>
          <w:u w:val="single"/>
        </w:rPr>
        <w:t> </w:t>
      </w:r>
      <w:r>
        <w:rPr>
          <w:rFonts w:ascii="黑体" w:eastAsia="黑体" w:hint="eastAsia"/>
          <w:w w:val="100"/>
          <w:sz w:val="32"/>
          <w:u w:val="single"/>
        </w:rPr>
        <w:t>物</w:t>
      </w:r>
      <w:r>
        <w:rPr>
          <w:rFonts w:ascii="黑体" w:eastAsia="黑体" w:hint="eastAsia"/>
          <w:sz w:val="32"/>
          <w:u w:val="single"/>
        </w:rPr>
        <w:t> </w:t>
      </w:r>
      <w:r>
        <w:rPr>
          <w:rFonts w:ascii="黑体" w:eastAsia="黑体" w:hint="eastAsia"/>
          <w:spacing w:val="78"/>
          <w:w w:val="100"/>
          <w:sz w:val="32"/>
          <w:u w:val="single"/>
        </w:rPr>
        <w:t>T</w:t>
      </w:r>
      <w:r>
        <w:rPr>
          <w:rFonts w:ascii="黑体" w:eastAsia="黑体" w:hint="eastAsia"/>
          <w:w w:val="100"/>
          <w:sz w:val="32"/>
          <w:u w:val="single"/>
        </w:rPr>
        <w:t>h</w:t>
      </w:r>
      <w:r>
        <w:rPr>
          <w:rFonts w:ascii="黑体" w:eastAsia="黑体" w:hint="eastAsia"/>
          <w:sz w:val="32"/>
          <w:u w:val="single"/>
        </w:rPr>
        <w:t> </w:t>
      </w:r>
      <w:r>
        <w:rPr>
          <w:rFonts w:ascii="黑体" w:eastAsia="黑体" w:hint="eastAsia"/>
          <w:w w:val="100"/>
          <w:sz w:val="32"/>
          <w:u w:val="single"/>
        </w:rPr>
        <w:t>物</w:t>
      </w:r>
      <w:r>
        <w:rPr>
          <w:rFonts w:ascii="黑体" w:eastAsia="黑体" w:hint="eastAsia"/>
          <w:sz w:val="32"/>
          <w:u w:val="single"/>
        </w:rPr>
        <w:t> </w:t>
      </w:r>
      <w:r>
        <w:rPr>
          <w:rFonts w:ascii="黑体" w:eastAsia="黑体" w:hint="eastAsia"/>
          <w:w w:val="100"/>
          <w:sz w:val="32"/>
          <w:u w:val="single"/>
        </w:rPr>
        <w:t>技</w:t>
      </w:r>
      <w:r>
        <w:rPr>
          <w:rFonts w:ascii="黑体" w:eastAsia="黑体" w:hint="eastAsia"/>
          <w:sz w:val="32"/>
          <w:u w:val="single"/>
        </w:rPr>
        <w:t> </w:t>
      </w:r>
      <w:r>
        <w:rPr>
          <w:rFonts w:ascii="黑体" w:eastAsia="黑体" w:hint="eastAsia"/>
          <w:w w:val="100"/>
          <w:sz w:val="32"/>
          <w:u w:val="single"/>
        </w:rPr>
        <w:t>术</w:t>
      </w:r>
      <w:r>
        <w:rPr>
          <w:rFonts w:ascii="黑体" w:eastAsia="黑体" w:hint="eastAsia"/>
          <w:sz w:val="32"/>
          <w:u w:val="single"/>
        </w:rPr>
        <w:t>    </w:t>
      </w:r>
      <w:r>
        <w:rPr>
          <w:rFonts w:ascii="黑体" w:eastAsia="黑体" w:hint="eastAsia"/>
          <w:spacing w:val="5"/>
          <w:sz w:val="3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rPr>
      </w:pPr>
    </w:p>
    <w:p w:rsidR="0018722C">
      <w:pPr>
        <w:spacing w:line="357" w:lineRule="auto" w:before="3"/>
        <w:ind w:leftChars="0" w:left="3294" w:rightChars="0" w:right="2896" w:hanging="480"/>
        <w:jc w:val="left"/>
        <w:rPr>
          <w:sz w:val="32"/>
        </w:rPr>
      </w:pPr>
      <w:r>
        <w:rPr>
          <w:sz w:val="32"/>
        </w:rPr>
        <w:t>淮北师范大学研究生处二○一三年六月</w:t>
      </w:r>
    </w:p>
    <w:p w:rsidR="0018722C">
      <w:pPr>
        <w:spacing w:after="0" w:line="357" w:lineRule="auto"/>
        <w:jc w:val="left"/>
        <w:rPr>
          <w:sz w:val="32"/>
        </w:rPr>
        <w:sectPr w:rsidR="00556256">
          <w:pgSz w:w="11910" w:h="16840"/>
          <w:pgMar w:top="1360" w:bottom="280" w:left="1680" w:right="1300"/>
        </w:sectPr>
      </w:pPr>
    </w:p>
    <w:p w:rsidR="0018722C">
      <w:pPr>
        <w:topLinePunct/>
      </w:pPr>
      <w:bookmarkStart w:name="中文摘要 " w:id="3"/>
      <w:bookmarkEnd w:id="3"/>
      <w:r>
        <w:rPr>
          <w:rFonts w:ascii="黑体" w:eastAsia="黑体" w:hint="eastAsia" w:cstheme="minorBidi" w:hAnsiTheme="minorHAnsi"/>
        </w:rPr>
        <w:t>半夏重要功能基因遗传转化体系的建立</w:t>
      </w:r>
    </w:p>
    <w:p w:rsidR="0018722C">
      <w:pPr>
        <w:pStyle w:val="af5"/>
        <w:topLinePunct/>
      </w:pPr>
      <w:bookmarkStart w:id="210745" w:name="_Ref665210745"/>
      <w:r>
        <w:rPr>
          <w:rFonts w:cstheme="minorBidi" w:hAnsiTheme="minorHAnsi" w:eastAsiaTheme="minorHAnsi" w:asciiTheme="minorHAnsi" w:ascii="黑体" w:eastAsia="黑体" w:hint="eastAsia"/>
        </w:rPr>
        <w:t>郭朝阳</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植物学</w:t>
      </w:r>
      <w:r>
        <w:rPr>
          <w:rFonts w:cstheme="minorBidi" w:hAnsiTheme="minorHAnsi" w:eastAsiaTheme="minorHAnsi" w:asciiTheme="minorHAnsi" w:ascii="黑体" w:eastAsia="黑体" w:hint="eastAsia"/>
        </w:rPr>
        <w:t>）</w:t>
      </w:r>
    </w:p>
    <w:bookmarkEnd w:id="210745"/>
    <w:p w:rsidR="0018722C">
      <w:pPr>
        <w:pStyle w:val="af6"/>
        <w:topLinePunct/>
      </w:pPr>
      <w:bookmarkStart w:id="202379" w:name="_Toc686202379"/>
      <w:r>
        <w:t>摘</w:t>
      </w:r>
      <w:r w:rsidRPr="00000000">
        <w:t>要</w:t>
      </w:r>
      <w:bookmarkEnd w:id="202379"/>
    </w:p>
    <w:p w:rsidR="0018722C">
      <w:pPr>
        <w:topLinePunct/>
      </w:pPr>
      <w:r>
        <w:t>半夏</w:t>
      </w:r>
      <w:r>
        <w:rPr>
          <w:rFonts w:ascii="Times New Roman" w:hAnsi="Times New Roman" w:eastAsia="Times New Roman"/>
          <w:i/>
        </w:rPr>
        <w:t>Pinellia ternata</w:t>
      </w:r>
      <w:r>
        <w:t>(</w:t>
      </w:r>
      <w:r>
        <w:rPr>
          <w:rFonts w:ascii="Times New Roman" w:hAnsi="Times New Roman" w:eastAsia="Times New Roman"/>
        </w:rPr>
        <w:t>Thunb.</w:t>
      </w:r>
      <w:r>
        <w:t>)</w:t>
      </w:r>
      <w:r w:rsidR="001852F3">
        <w:t xml:space="preserve"> </w:t>
      </w:r>
      <w:r>
        <w:rPr>
          <w:rFonts w:ascii="Times New Roman" w:hAnsi="Times New Roman" w:eastAsia="Times New Roman"/>
        </w:rPr>
        <w:t>Briet.</w:t>
      </w:r>
      <w:r>
        <w:t>为天南星科半夏属多年生宿根草本植物，以</w:t>
      </w:r>
      <w:r>
        <w:t>块茎入药，首载于《神农本草经》，是一种重要的中药材。半夏在生产栽培上存在一</w:t>
      </w:r>
      <w:r>
        <w:t>系列问题，例如在气温高于</w:t>
      </w:r>
      <w:r>
        <w:rPr>
          <w:rFonts w:ascii="Times New Roman" w:hAnsi="Times New Roman" w:eastAsia="Times New Roman"/>
        </w:rPr>
        <w:t>30</w:t>
      </w:r>
      <w:r>
        <w:t>℃</w:t>
      </w:r>
      <w:r w:rsidR="001852F3">
        <w:t xml:space="preserve">时半夏地上部分随即枯萎，俗称“倒苗”。倒苗缩</w:t>
      </w:r>
      <w:r>
        <w:t>短了半夏的生长期，严重影响了半夏的产量。在生产技术上，筛选出与半夏栽培问题</w:t>
      </w:r>
      <w:r>
        <w:t>相关的基因，如抗高温、抗旱、抗虫、抗除草剂基因等，通过农杆菌介导的转基因技</w:t>
      </w:r>
      <w:r>
        <w:t>术，将相关基因导入半夏植株内，并培育出具有相应抗性的半夏苗，从而解决当前半</w:t>
      </w:r>
      <w:r>
        <w:t>夏资源短缺和品质低的问题。转基因技术以目的性强、周期短等优点为半夏优良品种</w:t>
      </w:r>
      <w:r>
        <w:t>的选育开辟了一条新途径。同时，对半夏的长期研究可知，半夏中也含有一些重要的</w:t>
      </w:r>
      <w:r>
        <w:t>功能基因，如抗高温倒伏基因、半夏凝集素基因等，可将这些新型基因转入烟草等其</w:t>
      </w:r>
      <w:r>
        <w:t>他模式植物中，验证其基因功能，为分子育种和品种创新提供基因资源。目前，关于</w:t>
      </w:r>
      <w:r>
        <w:t>半夏转基因技术体系报道较少，而开展转基因研究的前提是首先建立高效的遗传转化体系，国内对半夏的研究，多以叶片、叶柄和块茎作为研究对象。</w:t>
      </w:r>
    </w:p>
    <w:p w:rsidR="0018722C">
      <w:pPr>
        <w:pStyle w:val="题附段落"/>
        <w:topLinePunct/>
      </w:pPr>
      <w:r>
        <w:t>本课题利用植物组织培养技术和现代分子生物学的知识及手段，建立高效的半夏</w:t>
      </w:r>
      <w:r>
        <w:t>遗传转化再生体系，根据当前的情况筛选出一些重要的功能基因，并通过根癌农杆菌</w:t>
      </w:r>
      <w:r>
        <w:t>介导法法及 </w:t>
      </w:r>
      <w:r>
        <w:rPr>
          <w:rFonts w:ascii="Times New Roman" w:eastAsia="Times New Roman"/>
        </w:rPr>
        <w:t>PCR </w:t>
      </w:r>
      <w:r>
        <w:t>等手段，获得具有相应抗性的半夏的转基因试管苗，并验证其基因的功能。主要研究结果如下：</w:t>
      </w:r>
    </w:p>
    <w:p w:rsidR="0018722C">
      <w:pPr>
        <w:topLinePunct/>
      </w:pPr>
      <w:r>
        <w:t>（</w:t>
      </w:r>
      <w:r>
        <w:rPr>
          <w:rFonts w:ascii="Times New Roman" w:hAnsi="Times New Roman" w:eastAsia="Times New Roman"/>
        </w:rPr>
        <w:t>1</w:t>
      </w:r>
      <w:r>
        <w:t>）</w:t>
      </w:r>
      <w:r>
        <w:t>培育出优质的半夏试管苗，建立高效的半夏遗传转化再生体系。半夏叶柄</w:t>
      </w:r>
      <w:r>
        <w:t>及块茎再生体系的研究已非常成熟，而叶片再生体系的建立至今研究却很少，所以本</w:t>
      </w:r>
      <w:r>
        <w:t>实验再生体系的研究主要针对的是叶片。叶片在培养</w:t>
      </w:r>
      <w:r>
        <w:rPr>
          <w:rFonts w:ascii="Times New Roman" w:hAnsi="Times New Roman" w:eastAsia="Times New Roman"/>
        </w:rPr>
        <w:t>20 d</w:t>
      </w:r>
      <w:r>
        <w:t>后，在</w:t>
      </w:r>
      <w:r>
        <w:rPr>
          <w:rFonts w:ascii="Times New Roman" w:hAnsi="Times New Roman" w:eastAsia="Times New Roman"/>
        </w:rPr>
        <w:t>6-BA</w:t>
      </w:r>
      <w:r>
        <w:t>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mg·L </w:t>
      </w:r>
      <w:r>
        <w:rPr>
          <w:vertAlign w:val="superscript"/>
          /&gt;
        </w:rPr>
        <w:t>-1</w:t>
      </w:r>
      <w:r>
        <w:t xml:space="preserve">, </w:t>
      </w:r>
      <w:r>
        <w:rPr>
          <w:rFonts w:ascii="Times New Roman" w:hAnsi="Times New Roman" w:eastAsia="Times New Roman"/>
        </w:rPr>
        <w:t>IAA</w:t>
      </w:r>
      <w:r>
        <w:t>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mg·L </w:t>
      </w:r>
      <w:r>
        <w:rPr>
          <w:vertAlign w:val="superscript"/>
          /&gt;
        </w:rPr>
        <w:t>-1</w:t>
      </w:r>
      <w:r>
        <w:t xml:space="preserve">, </w:t>
      </w:r>
      <w:r>
        <w:rPr>
          <w:rFonts w:ascii="Times New Roman" w:hAnsi="Times New Roman" w:eastAsia="Times New Roman"/>
        </w:rPr>
        <w:t>TDZ</w:t>
      </w:r>
      <w:r>
        <w:t>浓度为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mg·L </w:t>
      </w:r>
      <w:r>
        <w:rPr>
          <w:vertAlign w:val="superscript"/>
          /&gt;
        </w:rPr>
        <w:t>-1</w:t>
      </w:r>
      <w:r>
        <w:t>这个梯度的半夏叶片再生形</w:t>
      </w:r>
      <w:r>
        <w:t>成试管小块茎的能力最强。此外研究表明，叶片的面积较大，比较容易侵染；而叶柄和块茎再生能力则较强、较快，所以应根据实际情况分别进行。</w:t>
      </w:r>
    </w:p>
    <w:p w:rsidR="0018722C">
      <w:pPr>
        <w:topLinePunct/>
      </w:pPr>
      <w:r>
        <w:t>（</w:t>
      </w:r>
      <w:r>
        <w:rPr>
          <w:rFonts w:ascii="Times New Roman" w:eastAsia="Times New Roman"/>
        </w:rPr>
        <w:t>2</w:t>
      </w:r>
      <w:r>
        <w:t>）</w:t>
      </w:r>
      <w:r>
        <w:t>选取对半夏生长具有重要作用的高温基因，如小热激蛋白基因</w:t>
      </w:r>
      <w:r>
        <w:t>（</w:t>
      </w:r>
      <w:r>
        <w:rPr>
          <w:rFonts w:ascii="Times New Roman" w:eastAsia="Times New Roman"/>
          <w:i/>
          <w:spacing w:val="-2"/>
          <w:w w:val="99"/>
        </w:rPr>
        <w:t>s</w:t>
      </w:r>
      <w:r>
        <w:rPr>
          <w:rFonts w:ascii="Times New Roman" w:eastAsia="Times New Roman"/>
          <w:i/>
          <w:w w:val="99"/>
        </w:rPr>
        <w:t>HS</w:t>
      </w:r>
      <w:r>
        <w:rPr>
          <w:rFonts w:ascii="Times New Roman" w:eastAsia="Times New Roman"/>
          <w:i/>
          <w:spacing w:val="-2"/>
          <w:w w:val="99"/>
        </w:rPr>
        <w:t>P</w:t>
      </w:r>
      <w:r>
        <w:t>）</w:t>
      </w:r>
      <w:r>
        <w:t>，作</w:t>
      </w:r>
      <w:r>
        <w:t>为本试验的目的基因。</w:t>
      </w:r>
    </w:p>
    <w:p w:rsidR="0018722C">
      <w:pPr>
        <w:topLinePunct/>
      </w:pP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构建载体并与目的基因进行体外重组。构建载体的</w:t>
      </w:r>
      <w:r>
        <w:rPr>
          <w:rFonts w:cstheme="minorBidi" w:hAnsiTheme="minorHAnsi" w:eastAsiaTheme="minorHAnsi" w:asciiTheme="minorHAnsi"/>
        </w:rPr>
        <w:t>时候</w:t>
      </w:r>
      <w:r>
        <w:rPr>
          <w:rFonts w:cstheme="minorBidi" w:hAnsiTheme="minorHAnsi" w:eastAsiaTheme="minorHAnsi" w:asciiTheme="minorHAnsi"/>
        </w:rPr>
        <w:t>，通常应有筛选基因</w:t>
      </w:r>
      <w:r>
        <w:rPr>
          <w:rFonts w:cstheme="minorBidi" w:hAnsiTheme="minorHAnsi" w:eastAsiaTheme="minorHAnsi" w:asciiTheme="minorHAnsi"/>
        </w:rPr>
        <w:t>和报告基因的存在，以便于操作。此外还应含有</w:t>
      </w:r>
      <w:r>
        <w:rPr>
          <w:rFonts w:ascii="Times New Roman" w:eastAsia="Times New Roman" w:cstheme="minorBidi" w:hAnsiTheme="minorHAnsi"/>
        </w:rPr>
        <w:t>35S</w:t>
      </w:r>
      <w:r>
        <w:rPr>
          <w:rFonts w:cstheme="minorBidi" w:hAnsiTheme="minorHAnsi" w:eastAsiaTheme="minorHAnsi" w:asciiTheme="minorHAnsi"/>
        </w:rPr>
        <w:t>强启动子，以利于目的基因的顺</w:t>
      </w:r>
      <w:r>
        <w:rPr>
          <w:rFonts w:cstheme="minorBidi" w:hAnsiTheme="minorHAnsi" w:eastAsiaTheme="minorHAnsi" w:asciiTheme="minorHAnsi"/>
        </w:rPr>
        <w:t>利表达。本实验所用的载体为</w:t>
      </w:r>
      <w:r>
        <w:rPr>
          <w:rFonts w:ascii="Times New Roman" w:eastAsia="Times New Roman" w:cstheme="minorBidi" w:hAnsiTheme="minorHAnsi"/>
        </w:rPr>
        <w:t>PBI121</w:t>
      </w:r>
      <w:r>
        <w:rPr>
          <w:rFonts w:cstheme="minorBidi" w:hAnsiTheme="minorHAnsi" w:eastAsiaTheme="minorHAnsi" w:asciiTheme="minorHAnsi"/>
        </w:rPr>
        <w:t>，含有</w:t>
      </w:r>
      <w:r>
        <w:rPr>
          <w:rFonts w:ascii="Times New Roman" w:eastAsia="Times New Roman" w:cstheme="minorBidi" w:hAnsiTheme="minorHAnsi"/>
        </w:rPr>
        <w:t>Kan</w:t>
      </w:r>
      <w:r>
        <w:rPr>
          <w:rFonts w:cstheme="minorBidi" w:hAnsiTheme="minorHAnsi" w:eastAsiaTheme="minorHAnsi" w:asciiTheme="minorHAnsi"/>
        </w:rPr>
        <w:t>抗性基因和</w:t>
      </w:r>
      <w:r>
        <w:rPr>
          <w:rFonts w:ascii="Times New Roman" w:eastAsia="Times New Roman" w:cstheme="minorBidi" w:hAnsiTheme="minorHAnsi"/>
          <w:i/>
        </w:rPr>
        <w:t>gus</w:t>
      </w:r>
      <w:r>
        <w:rPr>
          <w:rFonts w:cstheme="minorBidi" w:hAnsiTheme="minorHAnsi" w:eastAsiaTheme="minorHAnsi" w:asciiTheme="minorHAnsi"/>
        </w:rPr>
        <w:t>报告基因。利用软</w:t>
      </w:r>
      <w:r>
        <w:rPr>
          <w:rFonts w:cstheme="minorBidi" w:hAnsiTheme="minorHAnsi" w:eastAsiaTheme="minorHAnsi" w:asciiTheme="minorHAnsi"/>
        </w:rPr>
        <w:t>件</w:t>
      </w:r>
      <w:r>
        <w:rPr>
          <w:rFonts w:ascii="Times New Roman" w:eastAsia="Times New Roman" w:cstheme="minorBidi" w:hAnsiTheme="minorHAnsi"/>
        </w:rPr>
        <w:t>P</w:t>
      </w:r>
      <w:r>
        <w:rPr>
          <w:rFonts w:ascii="Times New Roman" w:eastAsia="Times New Roman" w:cstheme="minorBidi" w:hAnsiTheme="minorHAnsi"/>
        </w:rPr>
        <w:t>r</w:t>
      </w:r>
      <w:r>
        <w:rPr>
          <w:rFonts w:ascii="Times New Roman" w:eastAsia="Times New Roman" w:cstheme="minorBidi" w:hAnsiTheme="minorHAnsi"/>
        </w:rPr>
        <w:t>im</w:t>
      </w:r>
      <w:r>
        <w:rPr>
          <w:rFonts w:ascii="Times New Roman" w:eastAsia="Times New Roman" w:cstheme="minorBidi" w:hAnsiTheme="minorHAnsi"/>
        </w:rPr>
        <w:t>e</w:t>
      </w:r>
      <w:r>
        <w:rPr>
          <w:rFonts w:ascii="Times New Roman" w:eastAsia="Times New Roman" w:cstheme="minorBidi" w:hAnsiTheme="minorHAnsi"/>
        </w:rPr>
        <w:t>r </w:t>
      </w:r>
      <w:r>
        <w:rPr>
          <w:rFonts w:ascii="Times New Roman" w:eastAsia="Times New Roman" w:cstheme="minorBidi" w:hAnsiTheme="minorHAnsi"/>
        </w:rPr>
        <w:t>P</w:t>
      </w:r>
      <w:r>
        <w:rPr>
          <w:rFonts w:ascii="Times New Roman" w:eastAsia="Times New Roman" w:cstheme="minorBidi" w:hAnsiTheme="minorHAnsi"/>
        </w:rPr>
        <w:t>r</w:t>
      </w:r>
      <w:r>
        <w:rPr>
          <w:rFonts w:ascii="Times New Roman" w:eastAsia="Times New Roman" w:cstheme="minorBidi" w:hAnsiTheme="minorHAnsi"/>
        </w:rPr>
        <w:t>e</w:t>
      </w:r>
      <w:r>
        <w:rPr>
          <w:rFonts w:ascii="Times New Roman" w:eastAsia="Times New Roman" w:cstheme="minorBidi" w:hAnsiTheme="minorHAnsi"/>
        </w:rPr>
        <w:t>mi</w:t>
      </w:r>
      <w:r>
        <w:rPr>
          <w:rFonts w:ascii="Times New Roman" w:eastAsia="Times New Roman" w:cstheme="minorBidi" w:hAnsiTheme="minorHAnsi"/>
        </w:rPr>
        <w:t>e</w:t>
      </w:r>
      <w:r>
        <w:rPr>
          <w:rFonts w:ascii="Times New Roman" w:eastAsia="Times New Roman" w:cstheme="minorBidi" w:hAnsiTheme="minorHAnsi"/>
        </w:rPr>
        <w:t>r 5</w:t>
      </w:r>
      <w:r>
        <w:rPr>
          <w:rFonts w:cstheme="minorBidi" w:hAnsiTheme="minorHAnsi" w:eastAsiaTheme="minorHAnsi" w:asciiTheme="minorHAnsi"/>
        </w:rPr>
        <w:t>分析目的基因</w:t>
      </w:r>
      <w:r>
        <w:rPr>
          <w:rFonts w:ascii="Times New Roman" w:eastAsia="Times New Roman" w:cstheme="minorBidi" w:hAnsiTheme="minorHAnsi"/>
          <w:i/>
        </w:rPr>
        <w:t>s</w:t>
      </w:r>
      <w:r>
        <w:rPr>
          <w:rFonts w:ascii="Times New Roman" w:eastAsia="Times New Roman" w:cstheme="minorBidi" w:hAnsiTheme="minorHAnsi"/>
          <w:i/>
        </w:rPr>
        <w:t>H</w:t>
      </w:r>
      <w:r>
        <w:rPr>
          <w:rFonts w:ascii="Times New Roman" w:eastAsia="Times New Roman" w:cstheme="minorBidi" w:hAnsiTheme="minorHAnsi"/>
          <w:i/>
        </w:rPr>
        <w:t>S</w:t>
      </w:r>
      <w:r>
        <w:rPr>
          <w:rFonts w:ascii="Times New Roman" w:eastAsia="Times New Roman" w:cstheme="minorBidi" w:hAnsiTheme="minorHAnsi"/>
          <w:i/>
        </w:rPr>
        <w:t>P</w:t>
      </w:r>
      <w:r>
        <w:rPr>
          <w:rFonts w:cstheme="minorBidi" w:hAnsiTheme="minorHAnsi" w:eastAsiaTheme="minorHAnsi" w:asciiTheme="minorHAnsi"/>
        </w:rPr>
        <w:t>，发现</w:t>
      </w:r>
      <w:r>
        <w:rPr>
          <w:rFonts w:ascii="Times New Roman" w:eastAsia="Times New Roman" w:cstheme="minorBidi" w:hAnsiTheme="minorHAnsi"/>
          <w:i/>
        </w:rPr>
        <w:t>s</w:t>
      </w:r>
      <w:r>
        <w:rPr>
          <w:rFonts w:ascii="Times New Roman" w:eastAsia="Times New Roman" w:cstheme="minorBidi" w:hAnsiTheme="minorHAnsi"/>
          <w:i/>
        </w:rPr>
        <w:t>HSP</w:t>
      </w:r>
      <w:r>
        <w:rPr>
          <w:rFonts w:cstheme="minorBidi" w:hAnsiTheme="minorHAnsi" w:eastAsiaTheme="minorHAnsi" w:asciiTheme="minorHAnsi"/>
        </w:rPr>
        <w:t>适合的酶切位点为</w:t>
      </w:r>
      <w:r>
        <w:rPr>
          <w:rFonts w:ascii="Times New Roman" w:eastAsia="Times New Roman" w:cstheme="minorBidi" w:hAnsiTheme="minorHAnsi"/>
        </w:rPr>
        <w:t>B</w:t>
      </w:r>
      <w:r>
        <w:rPr>
          <w:rFonts w:ascii="Times New Roman" w:eastAsia="Times New Roman" w:cstheme="minorBidi" w:hAnsiTheme="minorHAnsi"/>
        </w:rPr>
        <w:t>a</w:t>
      </w:r>
      <w:r>
        <w:rPr>
          <w:rFonts w:ascii="Times New Roman" w:eastAsia="Times New Roman" w:cstheme="minorBidi" w:hAnsiTheme="minorHAnsi"/>
        </w:rPr>
        <w:t>m</w:t>
      </w:r>
      <w:r>
        <w:rPr>
          <w:rFonts w:ascii="Times New Roman" w:eastAsia="Times New Roman" w:cstheme="minorBidi" w:hAnsiTheme="minorHAnsi"/>
        </w:rPr>
        <w:t>H</w:t>
      </w:r>
      <w:r>
        <w:rPr>
          <w:rFonts w:ascii="Times New Roman" w:eastAsia="Times New Roman" w:cstheme="minorBidi" w:hAnsiTheme="minorHAnsi"/>
        </w:rPr>
        <w:t>1</w:t>
      </w:r>
      <w:r>
        <w:rPr>
          <w:rFonts w:ascii="Times New Roman" w:eastAsia="Times New Roman" w:cstheme="minorBidi" w:hAnsiTheme="minorHAnsi"/>
          <w:u w:val="single"/>
        </w:rPr>
        <w:t>GG</w:t>
      </w:r>
      <w:r>
        <w:rPr>
          <w:rFonts w:ascii="Times New Roman" w:eastAsia="Times New Roman" w:cstheme="minorBidi" w:hAnsiTheme="minorHAnsi"/>
          <w:u w:val="single"/>
        </w:rPr>
        <w:t>A</w:t>
      </w:r>
      <w:r>
        <w:rPr>
          <w:rFonts w:ascii="Times New Roman" w:eastAsia="Times New Roman" w:cstheme="minorBidi" w:hAnsiTheme="minorHAnsi"/>
          <w:u w:val="single"/>
        </w:rPr>
        <w:t>T</w:t>
      </w:r>
      <w:r>
        <w:rPr>
          <w:rFonts w:ascii="Times New Roman" w:eastAsia="Times New Roman" w:cstheme="minorBidi" w:hAnsiTheme="minorHAnsi"/>
          <w:u w:val="single"/>
        </w:rPr>
        <w:t>C</w:t>
      </w:r>
      <w:r>
        <w:rPr>
          <w:rFonts w:ascii="Times New Roman" w:eastAsia="Times New Roman" w:cstheme="minorBidi" w:hAnsiTheme="minorHAnsi"/>
          <w:u w:val="single"/>
        </w:rPr>
        <w:t>C</w:t>
      </w:r>
      <w:r>
        <w:rPr>
          <w:rFonts w:cstheme="minorBidi" w:hAnsiTheme="minorHAnsi" w:eastAsiaTheme="minorHAnsi" w:asciiTheme="minorHAnsi"/>
        </w:rPr>
        <w:t>或者</w:t>
      </w:r>
      <w:r>
        <w:rPr>
          <w:rFonts w:ascii="Times New Roman" w:eastAsia="Times New Roman" w:cstheme="minorBidi" w:hAnsiTheme="minorHAnsi"/>
        </w:rPr>
        <w:t>Xba1</w:t>
      </w:r>
      <w:r>
        <w:rPr>
          <w:rFonts w:ascii="Times New Roman" w:eastAsia="Times New Roman" w:cstheme="minorBidi" w:hAnsiTheme="minorHAnsi"/>
          <w:u w:val="single"/>
        </w:rPr>
        <w:t>TCTAGA</w:t>
      </w:r>
      <w:r>
        <w:rPr>
          <w:rFonts w:cstheme="minorBidi" w:hAnsiTheme="minorHAnsi" w:eastAsiaTheme="minorHAnsi" w:asciiTheme="minorHAnsi"/>
        </w:rPr>
        <w:t>。分别用限制性内切酶</w:t>
      </w:r>
      <w:r>
        <w:rPr>
          <w:rFonts w:ascii="Times New Roman" w:eastAsia="Times New Roman" w:cstheme="minorBidi" w:hAnsiTheme="minorHAnsi"/>
        </w:rPr>
        <w:t>BamH1</w:t>
      </w:r>
      <w:r>
        <w:rPr>
          <w:rFonts w:cstheme="minorBidi" w:hAnsiTheme="minorHAnsi" w:eastAsiaTheme="minorHAnsi" w:asciiTheme="minorHAnsi"/>
        </w:rPr>
        <w:t>或</w:t>
      </w:r>
      <w:r>
        <w:rPr>
          <w:rFonts w:ascii="Times New Roman" w:eastAsia="Times New Roman" w:cstheme="minorBidi" w:hAnsiTheme="minorHAnsi"/>
        </w:rPr>
        <w:t>Xba1</w:t>
      </w:r>
      <w:r>
        <w:rPr>
          <w:rFonts w:cstheme="minorBidi" w:hAnsiTheme="minorHAnsi" w:eastAsiaTheme="minorHAnsi" w:asciiTheme="minorHAnsi"/>
        </w:rPr>
        <w:t>与</w:t>
      </w:r>
      <w:r>
        <w:rPr>
          <w:rFonts w:ascii="Times New Roman" w:eastAsia="Times New Roman" w:cstheme="minorBidi" w:hAnsiTheme="minorHAnsi"/>
          <w:i/>
        </w:rPr>
        <w:t>sHSP</w:t>
      </w:r>
      <w:r>
        <w:rPr>
          <w:rFonts w:cstheme="minorBidi" w:hAnsiTheme="minorHAnsi" w:eastAsiaTheme="minorHAnsi" w:asciiTheme="minorHAnsi"/>
        </w:rPr>
        <w:t>和载体质粒同时进行</w:t>
      </w:r>
      <w:r>
        <w:rPr>
          <w:rFonts w:cstheme="minorBidi" w:hAnsiTheme="minorHAnsi" w:eastAsiaTheme="minorHAnsi" w:asciiTheme="minorHAnsi"/>
        </w:rPr>
        <w:t>酶切反应，酶切液分别混合后加入</w:t>
      </w:r>
      <w:r>
        <w:rPr>
          <w:rFonts w:ascii="Times New Roman" w:eastAsia="Times New Roman" w:cstheme="minorBidi" w:hAnsiTheme="minorHAnsi"/>
        </w:rPr>
        <w:t>T</w:t>
      </w:r>
      <w:r>
        <w:rPr>
          <w:rFonts w:ascii="Times New Roman" w:eastAsia="Times New Roman" w:cstheme="minorBidi" w:hAnsiTheme="minorHAnsi"/>
        </w:rPr>
        <w:t>4</w:t>
      </w:r>
      <w:r>
        <w:rPr>
          <w:rFonts w:cstheme="minorBidi" w:hAnsiTheme="minorHAnsi" w:eastAsiaTheme="minorHAnsi" w:asciiTheme="minorHAnsi"/>
        </w:rPr>
        <w:t>连接酶继续反应。将最终的产物</w:t>
      </w:r>
      <w:r>
        <w:rPr>
          <w:rFonts w:ascii="Times New Roman" w:eastAsia="Times New Roman" w:cstheme="minorBidi" w:hAnsiTheme="minorHAnsi"/>
        </w:rPr>
        <w:t>PCR</w:t>
      </w:r>
      <w:r>
        <w:rPr>
          <w:rFonts w:cstheme="minorBidi" w:hAnsiTheme="minorHAnsi" w:eastAsiaTheme="minorHAnsi" w:asciiTheme="minorHAnsi"/>
        </w:rPr>
        <w:t>并电泳或</w:t>
      </w:r>
      <w:r>
        <w:rPr>
          <w:rFonts w:cstheme="minorBidi" w:hAnsiTheme="minorHAnsi" w:eastAsiaTheme="minorHAnsi" w:asciiTheme="minorHAnsi"/>
        </w:rPr>
        <w:t>者生工测序，构建出我们需要的</w:t>
      </w:r>
      <w:r>
        <w:rPr>
          <w:rFonts w:ascii="Times New Roman" w:eastAsia="Times New Roman" w:cstheme="minorBidi" w:hAnsiTheme="minorHAnsi"/>
        </w:rPr>
        <w:t>pBI121-</w:t>
      </w:r>
      <w:r>
        <w:rPr>
          <w:rFonts w:ascii="Times New Roman" w:eastAsia="Times New Roman" w:cstheme="minorBidi" w:hAnsiTheme="minorHAnsi"/>
          <w:i/>
        </w:rPr>
        <w:t>sHSP</w:t>
      </w:r>
      <w:r>
        <w:rPr>
          <w:rFonts w:cstheme="minorBidi" w:hAnsiTheme="minorHAnsi" w:eastAsiaTheme="minorHAnsi" w:asciiTheme="minorHAnsi"/>
        </w:rPr>
        <w:t>重组质粒。</w:t>
      </w:r>
    </w:p>
    <w:p w:rsidR="0018722C">
      <w:pPr>
        <w:topLinePunct/>
      </w:pPr>
      <w:r>
        <w:t>（</w:t>
      </w:r>
      <w:r>
        <w:rPr>
          <w:rFonts w:ascii="Times New Roman" w:eastAsia="Times New Roman"/>
        </w:rPr>
        <w:t>4</w:t>
      </w:r>
      <w:r>
        <w:t>）</w:t>
      </w:r>
      <w:r>
        <w:t xml:space="preserve">由于根癌农杆菌</w:t>
      </w:r>
      <w:r>
        <w:rPr>
          <w:rFonts w:ascii="Times New Roman" w:eastAsia="Times New Roman"/>
        </w:rPr>
        <w:t>EHA105</w:t>
      </w:r>
      <w:r>
        <w:t>利于单子叶植株的转化，将重组质粒导入</w:t>
      </w:r>
      <w:r>
        <w:rPr>
          <w:rFonts w:ascii="Times New Roman" w:eastAsia="Times New Roman"/>
        </w:rPr>
        <w:t>EHA105</w:t>
      </w:r>
    </w:p>
    <w:p w:rsidR="0018722C">
      <w:pPr>
        <w:topLinePunct/>
      </w:pPr>
      <w:r>
        <w:t>中，然后通过抗性筛选、</w:t>
      </w:r>
      <w:r>
        <w:rPr>
          <w:rFonts w:ascii="Times New Roman" w:hAnsi="Times New Roman" w:eastAsia="宋体"/>
        </w:rPr>
        <w:t>PCR</w:t>
      </w:r>
      <w:r>
        <w:t>、生工测序等手段筛选出含有相应目的质粒的菌株。本</w:t>
      </w:r>
      <w:r>
        <w:t>实验以半夏叶柄作为研究模型，不经过预培养阶段，功率</w:t>
      </w:r>
      <w:r>
        <w:rPr>
          <w:rFonts w:ascii="Times New Roman" w:hAnsi="Times New Roman" w:eastAsia="宋体"/>
        </w:rPr>
        <w:t>50HZ</w:t>
      </w:r>
      <w:r>
        <w:t>超声波辅助处理</w:t>
      </w:r>
      <w:r>
        <w:rPr>
          <w:rFonts w:ascii="Times New Roman" w:hAnsi="Times New Roman" w:eastAsia="宋体"/>
        </w:rPr>
        <w:t>5</w:t>
      </w:r>
      <w:r>
        <w:rPr>
          <w:rFonts w:ascii="Times New Roman" w:hAnsi="Times New Roman" w:eastAsia="宋体"/>
        </w:rPr>
        <w:t> </w:t>
      </w:r>
      <w:r>
        <w:rPr>
          <w:rFonts w:ascii="Times New Roman" w:hAnsi="Times New Roman" w:eastAsia="宋体"/>
        </w:rPr>
        <w:t>min</w:t>
      </w:r>
      <w:r>
        <w:t>，</w:t>
      </w:r>
      <w:r>
        <w:t>直接用浓度</w:t>
      </w:r>
      <w:r>
        <w:rPr>
          <w:rFonts w:ascii="Times New Roman" w:hAnsi="Times New Roman" w:eastAsia="宋体"/>
          <w:i/>
        </w:rPr>
        <w:t>A</w:t>
      </w:r>
      <w:r>
        <w:rPr>
          <w:rFonts w:ascii="Times New Roman" w:hAnsi="Times New Roman" w:eastAsia="宋体"/>
        </w:rPr>
        <w:t>600</w:t>
      </w:r>
      <w:r>
        <w:rPr>
          <w:rFonts w:ascii="Times New Roman" w:hAnsi="Times New Roman" w:eastAsia="宋体"/>
        </w:rPr>
        <w:t> </w:t>
      </w:r>
      <w:r>
        <w:rPr>
          <w:rFonts w:ascii="Times New Roman" w:hAnsi="Times New Roman" w:eastAsia="宋体"/>
        </w:rPr>
        <w:t>nm</w:t>
      </w:r>
      <w:r>
        <w:t>＝</w:t>
      </w:r>
      <w:r>
        <w:rPr>
          <w:rFonts w:ascii="Times New Roman" w:hAnsi="Times New Roman" w:eastAsia="宋体"/>
        </w:rPr>
        <w:t>0.5-0.6</w:t>
      </w:r>
      <w:r>
        <w:t>的根癌农杆菌菌液同时含</w:t>
      </w:r>
      <w:r>
        <w:rPr>
          <w:rFonts w:ascii="Times New Roman" w:hAnsi="Times New Roman" w:eastAsia="宋体"/>
        </w:rPr>
        <w:t>AS</w:t>
      </w:r>
      <w:r>
        <w:rPr>
          <w:rFonts w:ascii="Times New Roman" w:hAnsi="Times New Roman" w:eastAsia="宋体"/>
        </w:rPr>
        <w:t> </w:t>
      </w:r>
      <w:r>
        <w:rPr>
          <w:rFonts w:ascii="Times New Roman" w:hAnsi="Times New Roman" w:eastAsia="宋体"/>
        </w:rPr>
        <w:t>40-80</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rFonts w:ascii="Times New Roman" w:hAnsi="Times New Roman" w:eastAsia="宋体"/>
        </w:rPr>
        <w:t>-1</w:t>
      </w:r>
      <w:r>
        <w:t>侵染半夏叶柄</w:t>
      </w:r>
      <w:r>
        <w:rPr>
          <w:rFonts w:ascii="Times New Roman" w:hAnsi="Times New Roman" w:eastAsia="宋体"/>
        </w:rPr>
        <w:t>10-15</w:t>
      </w:r>
      <w:r>
        <w:rPr>
          <w:rFonts w:ascii="Times New Roman" w:hAnsi="Times New Roman" w:eastAsia="宋体"/>
        </w:rPr>
        <w:t> </w:t>
      </w:r>
      <w:r>
        <w:rPr>
          <w:rFonts w:ascii="Times New Roman" w:hAnsi="Times New Roman" w:eastAsia="宋体"/>
        </w:rPr>
        <w:t>min</w:t>
      </w:r>
      <w:r>
        <w:t>后共培养</w:t>
      </w:r>
      <w:r>
        <w:rPr>
          <w:rFonts w:ascii="Times New Roman" w:hAnsi="Times New Roman" w:eastAsia="宋体"/>
        </w:rPr>
        <w:t>3-4</w:t>
      </w:r>
      <w:r>
        <w:rPr>
          <w:rFonts w:ascii="Times New Roman" w:hAnsi="Times New Roman" w:eastAsia="宋体"/>
        </w:rPr>
        <w:t> </w:t>
      </w:r>
      <w:r>
        <w:rPr>
          <w:rFonts w:ascii="Times New Roman" w:hAnsi="Times New Roman" w:eastAsia="宋体"/>
        </w:rPr>
        <w:t>d</w:t>
      </w:r>
      <w:r>
        <w:t>，然后将叶柄接到含有</w:t>
      </w:r>
      <w:r>
        <w:rPr>
          <w:rFonts w:ascii="Times New Roman" w:hAnsi="Times New Roman" w:eastAsia="宋体"/>
        </w:rPr>
        <w:t>100</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rFonts w:ascii="Times New Roman" w:hAnsi="Times New Roman" w:eastAsia="宋体"/>
        </w:rPr>
        <w:t>-1</w:t>
      </w:r>
      <w:r>
        <w:rPr>
          <w:rFonts w:ascii="Times New Roman" w:hAnsi="Times New Roman" w:eastAsia="宋体"/>
        </w:rPr>
        <w:t> </w:t>
      </w:r>
      <w:r>
        <w:rPr>
          <w:rFonts w:ascii="Times New Roman" w:hAnsi="Times New Roman" w:eastAsia="宋体"/>
        </w:rPr>
        <w:t>Kan</w:t>
      </w:r>
      <w:r>
        <w:t>和</w:t>
      </w:r>
      <w:r>
        <w:rPr>
          <w:rFonts w:ascii="Times New Roman" w:hAnsi="Times New Roman" w:eastAsia="宋体"/>
        </w:rPr>
        <w:t>350</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rFonts w:ascii="Times New Roman" w:hAnsi="Times New Roman" w:eastAsia="宋体"/>
        </w:rPr>
        <w:t>-1</w:t>
      </w:r>
      <w:r>
        <w:rPr>
          <w:rFonts w:ascii="Times New Roman" w:hAnsi="Times New Roman" w:eastAsia="宋体"/>
        </w:rPr>
        <w:t> </w:t>
      </w:r>
      <w:r>
        <w:rPr>
          <w:rFonts w:ascii="Times New Roman" w:hAnsi="Times New Roman" w:eastAsia="宋体"/>
        </w:rPr>
        <w:t>Carb</w:t>
      </w:r>
      <w:r>
        <w:t>的</w:t>
      </w:r>
      <w:r>
        <w:t>分化培养基上进行筛选培养，</w:t>
      </w:r>
      <w:r>
        <w:rPr>
          <w:rFonts w:ascii="Times New Roman" w:hAnsi="Times New Roman" w:eastAsia="宋体"/>
        </w:rPr>
        <w:t>25</w:t>
      </w:r>
      <w:r>
        <w:rPr>
          <w:rFonts w:ascii="Times New Roman" w:hAnsi="Times New Roman" w:eastAsia="宋体"/>
        </w:rPr>
        <w:t> </w:t>
      </w:r>
      <w:r>
        <w:rPr>
          <w:rFonts w:ascii="Times New Roman" w:hAnsi="Times New Roman" w:eastAsia="宋体"/>
        </w:rPr>
        <w:t>d</w:t>
      </w:r>
      <w:r>
        <w:t>左右在叶柄的两端可分化出抗性的试管小块茎。试</w:t>
      </w:r>
      <w:r>
        <w:t>管块茎在分化培养基中</w:t>
      </w:r>
      <w:r>
        <w:rPr>
          <w:rFonts w:ascii="Times New Roman" w:hAnsi="Times New Roman" w:eastAsia="宋体"/>
        </w:rPr>
        <w:t>10</w:t>
      </w:r>
      <w:r>
        <w:rPr>
          <w:rFonts w:ascii="Times New Roman" w:hAnsi="Times New Roman" w:eastAsia="宋体"/>
        </w:rPr>
        <w:t> </w:t>
      </w:r>
      <w:r>
        <w:rPr>
          <w:rFonts w:ascii="Times New Roman" w:hAnsi="Times New Roman" w:eastAsia="宋体"/>
        </w:rPr>
        <w:t>d</w:t>
      </w:r>
      <w:r>
        <w:t>左右就可以生根，</w:t>
      </w:r>
      <w:r>
        <w:rPr>
          <w:rFonts w:ascii="Times New Roman" w:hAnsi="Times New Roman" w:eastAsia="宋体"/>
        </w:rPr>
        <w:t>20</w:t>
      </w:r>
      <w:r>
        <w:rPr>
          <w:rFonts w:ascii="Times New Roman" w:hAnsi="Times New Roman" w:eastAsia="宋体"/>
        </w:rPr>
        <w:t> </w:t>
      </w:r>
      <w:r>
        <w:rPr>
          <w:rFonts w:ascii="Times New Roman" w:hAnsi="Times New Roman" w:eastAsia="宋体"/>
        </w:rPr>
        <w:t>d</w:t>
      </w:r>
      <w:r>
        <w:t>后长成健壮的小苗。对抗性转化</w:t>
      </w:r>
      <w:r>
        <w:t>苗进行</w:t>
      </w:r>
      <w:r>
        <w:rPr>
          <w:rFonts w:ascii="Times New Roman" w:hAnsi="Times New Roman" w:eastAsia="宋体"/>
          <w:i/>
        </w:rPr>
        <w:t>gus</w:t>
      </w:r>
      <w:r>
        <w:t>染色和</w:t>
      </w:r>
      <w:r>
        <w:rPr>
          <w:rFonts w:ascii="Times New Roman" w:hAnsi="Times New Roman" w:eastAsia="宋体"/>
        </w:rPr>
        <w:t>PCR</w:t>
      </w:r>
      <w:r>
        <w:t>检测，结果表明外源基因</w:t>
      </w:r>
      <w:r>
        <w:rPr>
          <w:rFonts w:ascii="Times New Roman" w:hAnsi="Times New Roman" w:eastAsia="宋体"/>
          <w:i/>
        </w:rPr>
        <w:t>sHSP</w:t>
      </w:r>
      <w:r>
        <w:t>已经整合到半夏基因组中。</w:t>
      </w:r>
    </w:p>
    <w:p w:rsidR="0018722C">
      <w:pPr>
        <w:pStyle w:val="aff"/>
        <w:topLinePunct/>
      </w:pPr>
      <w:r>
        <w:rPr>
          <w:rStyle w:val="afe"/>
          <w:rFonts w:ascii="Times New Roman" w:eastAsia="黑体" w:hint="eastAsia"/>
        </w:rPr>
        <w:t>关键词</w:t>
      </w:r>
      <w:r>
        <w:rPr>
          <w:rFonts w:eastAsia="黑体" w:ascii="Times New Roman"/>
          <w:rStyle w:val="afe"/>
        </w:rPr>
        <w:t>：</w:t>
      </w:r>
      <w:r>
        <w:t>半夏；农杆菌介导；</w:t>
      </w:r>
      <w:r>
        <w:t xml:space="preserve"> </w:t>
      </w:r>
      <w:r/>
      <w:r>
        <w:t xml:space="preserve"> </w:t>
      </w:r>
      <w:r/>
      <w:r>
        <w:rPr>
          <w:rFonts w:ascii="Times New Roman" w:eastAsia="Times New Roman"/>
        </w:rPr>
        <w:t>EHA105</w:t>
      </w:r>
      <w:r>
        <w:t>；</w:t>
      </w:r>
      <w:r>
        <w:t xml:space="preserve"> </w:t>
      </w:r>
      <w:r/>
      <w:r>
        <w:rPr>
          <w:rFonts w:ascii="Times New Roman" w:eastAsia="Times New Roman"/>
        </w:rPr>
        <w:t>PBI121</w:t>
      </w:r>
      <w:r>
        <w:t>；</w:t>
      </w:r>
      <w:r>
        <w:t xml:space="preserve"> </w:t>
      </w:r>
      <w:r/>
      <w:r>
        <w:rPr>
          <w:rFonts w:ascii="Times New Roman" w:eastAsia="Times New Roman"/>
          <w:i/>
        </w:rPr>
        <w:t>sHSP</w:t>
      </w:r>
      <w:r>
        <w:t>；遗传转化；再生植株</w:t>
      </w:r>
      <w:r>
        <w:t xml:space="preserve"> </w:t>
      </w:r>
      <w:r/>
      <w:r>
        <w:t xml:space="preserve"> </w:t>
      </w:r>
      <w:r/>
    </w:p>
    <w:p w:rsidR="0018722C">
      <w:pPr>
        <w:topLinePunct/>
      </w:pPr>
      <w:bookmarkStart w:name="英文摘要 " w:id="4"/>
      <w:bookmarkEnd w:id="4"/>
      <w:r>
        <w:rPr>
          <w:rFonts w:ascii="Times New Roman" w:cstheme="minorBidi" w:hAnsiTheme="minorHAnsi" w:eastAsiaTheme="minorHAnsi"/>
          <w:b/>
        </w:rPr>
        <w:t>Establishment of genetic transformation system of important functional genes of </w:t>
      </w:r>
      <w:r>
        <w:rPr>
          <w:rFonts w:ascii="Times New Roman" w:cstheme="minorBidi" w:hAnsiTheme="minorHAnsi" w:eastAsiaTheme="minorHAnsi"/>
          <w:b/>
          <w:i/>
        </w:rPr>
        <w:t>Pinellia ternata</w:t>
      </w:r>
    </w:p>
    <w:p w:rsidR="0018722C">
      <w:pPr>
        <w:topLinePunct/>
      </w:pPr>
      <w:r>
        <w:rPr>
          <w:rFonts w:cstheme="minorBidi" w:hAnsiTheme="minorHAnsi" w:eastAsiaTheme="minorHAnsi" w:asciiTheme="minorHAnsi" w:ascii="Times New Roman" w:hAnsi="黑体" w:eastAsia="黑体" w:cs="黑体"/>
          <w:b/>
        </w:rPr>
        <w:t>GUO Zhao-yang Abstract</w:t>
      </w:r>
    </w:p>
    <w:p w:rsidR="0018722C">
      <w:pPr>
        <w:topLinePunct/>
      </w:pPr>
      <w:r>
        <w:rPr>
          <w:rFonts w:ascii="Times New Roman"/>
          <w:i/>
        </w:rPr>
        <w:t xml:space="preserve">Pinel</w:t>
      </w:r>
      <w:r>
        <w:rPr>
          <w:rFonts w:ascii="Times New Roman"/>
          <w:i/>
        </w:rPr>
        <w:t xml:space="preserve">l</w:t>
      </w:r>
      <w:r>
        <w:rPr>
          <w:rFonts w:ascii="Times New Roman"/>
          <w:i/>
        </w:rPr>
        <w:t xml:space="preserve">ia ternata </w:t>
      </w:r>
      <w:r>
        <w:rPr>
          <w:rFonts w:ascii="Times New Roman"/>
        </w:rPr>
        <w:t>(</w:t>
      </w:r>
      <w:r>
        <w:rPr>
          <w:rFonts w:ascii="Times New Roman"/>
        </w:rPr>
        <w:t xml:space="preserve">Thunb.</w:t>
      </w:r>
      <w:r>
        <w:rPr>
          <w:rFonts w:ascii="Times New Roman"/>
        </w:rPr>
        <w:t>)</w:t>
      </w:r>
      <w:r>
        <w:rPr>
          <w:rFonts w:ascii="Times New Roman"/>
        </w:rPr>
        <w:t xml:space="preserve"> Briet. </w:t>
      </w:r>
      <w:r>
        <w:rPr>
          <w:rFonts w:ascii="Times New Roman"/>
        </w:rPr>
        <w:t xml:space="preserve">i</w:t>
      </w:r>
      <w:r>
        <w:rPr>
          <w:rFonts w:ascii="Times New Roman"/>
        </w:rPr>
        <w:t xml:space="preserve">s </w:t>
      </w:r>
      <w:r>
        <w:rPr>
          <w:rFonts w:ascii="Times New Roman"/>
        </w:rPr>
        <w:t xml:space="preserve">a perennial herb, the </w:t>
      </w:r>
      <w:r>
        <w:rPr>
          <w:rFonts w:ascii="Times New Roman"/>
        </w:rPr>
        <w:t xml:space="preserve">first </w:t>
      </w:r>
      <w:r>
        <w:rPr>
          <w:rFonts w:ascii="Times New Roman"/>
        </w:rPr>
        <w:t xml:space="preserve">recorded </w:t>
      </w:r>
      <w:r>
        <w:rPr>
          <w:rFonts w:ascii="Times New Roman"/>
        </w:rPr>
        <w:t xml:space="preserve">in </w:t>
      </w:r>
      <w:r>
        <w:rPr>
          <w:rFonts w:ascii="Times New Roman"/>
        </w:rPr>
        <w:t xml:space="preserve">Shennong's Herbal with tubers as medicine and was an important medicinal herb. </w:t>
      </w:r>
      <w:r>
        <w:rPr>
          <w:rFonts w:ascii="Times New Roman"/>
          <w:i/>
        </w:rPr>
        <w:t xml:space="preserve">P. </w:t>
      </w:r>
      <w:r>
        <w:rPr>
          <w:rFonts w:ascii="Times New Roman"/>
          <w:i/>
        </w:rPr>
        <w:t xml:space="preserve">ternata </w:t>
      </w:r>
      <w:r>
        <w:rPr>
          <w:rFonts w:ascii="Times New Roman"/>
        </w:rPr>
        <w:t>has a</w:t>
      </w:r>
      <w:r w:rsidR="001852F3">
        <w:rPr>
          <w:rFonts w:ascii="Times New Roman"/>
        </w:rPr>
        <w:t xml:space="preserve"> series of problems </w:t>
      </w:r>
      <w:r>
        <w:rPr>
          <w:rFonts w:ascii="Times New Roman"/>
        </w:rPr>
        <w:t xml:space="preserve">in </w:t>
      </w:r>
      <w:r>
        <w:rPr>
          <w:rFonts w:ascii="Times New Roman"/>
        </w:rPr>
        <w:t xml:space="preserve">the production and cultivation, for example, </w:t>
      </w:r>
      <w:r>
        <w:rPr>
          <w:rFonts w:ascii="Times New Roman"/>
        </w:rPr>
        <w:t xml:space="preserve">When the temperature </w:t>
      </w:r>
      <w:r>
        <w:rPr>
          <w:rFonts w:ascii="Times New Roman"/>
        </w:rPr>
        <w:t>i</w:t>
      </w:r>
      <w:r>
        <w:rPr>
          <w:rFonts w:ascii="Times New Roman"/>
        </w:rPr>
        <w:t>s</w:t>
      </w:r>
    </w:p>
    <w:p w:rsidR="0018722C">
      <w:pPr>
        <w:topLinePunct/>
      </w:pPr>
      <w:r>
        <w:rPr>
          <w:rFonts w:ascii="Times New Roman" w:hAnsi="Times New Roman"/>
        </w:rPr>
        <w:t/>
      </w:r>
      <w:r>
        <w:rPr>
          <w:rFonts w:ascii="Times New Roman" w:hAnsi="Times New Roman"/>
        </w:rPr>
        <w:t>H</w:t>
      </w:r>
      <w:r>
        <w:rPr>
          <w:rFonts w:ascii="Times New Roman" w:hAnsi="Times New Roman"/>
        </w:rPr>
        <w:t>igher than 30</w:t>
      </w:r>
      <w:r>
        <w:t>℃</w:t>
      </w:r>
      <w:r>
        <w:rPr>
          <w:rFonts w:ascii="Times New Roman" w:hAnsi="Times New Roman"/>
        </w:rPr>
        <w:t>, the aerial parts will wither, commonly known as the</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sprout tumble".</w:t>
      </w:r>
    </w:p>
    <w:p w:rsidR="0018722C">
      <w:pPr>
        <w:topLinePunct/>
      </w:pPr>
      <w:r>
        <w:rPr>
          <w:rFonts w:ascii="Times New Roman" w:eastAsia="Times New Roman"/>
        </w:rPr>
        <w:t xml:space="preserve">And growth period of </w:t>
      </w:r>
      <w:r>
        <w:rPr>
          <w:rFonts w:ascii="Times New Roman" w:eastAsia="Times New Roman"/>
          <w:i/>
        </w:rPr>
        <w:t xml:space="preserve">P. </w:t>
      </w:r>
      <w:r>
        <w:rPr>
          <w:rFonts w:ascii="Times New Roman" w:eastAsia="Times New Roman"/>
          <w:i/>
        </w:rPr>
        <w:t xml:space="preserve">t</w:t>
      </w:r>
      <w:r>
        <w:rPr>
          <w:rFonts w:ascii="Times New Roman" w:eastAsia="Times New Roman"/>
          <w:i/>
        </w:rPr>
        <w:t xml:space="preserve">ernata </w:t>
      </w:r>
      <w:r>
        <w:rPr>
          <w:rFonts w:ascii="Times New Roman" w:eastAsia="Times New Roman"/>
        </w:rPr>
        <w:t xml:space="preserve">will </w:t>
      </w:r>
      <w:r>
        <w:rPr>
          <w:rFonts w:ascii="Times New Roman" w:eastAsia="Times New Roman"/>
        </w:rPr>
        <w:t xml:space="preserve">be </w:t>
      </w:r>
      <w:r>
        <w:rPr>
          <w:rFonts w:ascii="Times New Roman" w:eastAsia="Times New Roman"/>
        </w:rPr>
        <w:t xml:space="preserve">decreased, thus influence its production by the sprout</w:t>
      </w:r>
      <w:r>
        <w:rPr>
          <w:rFonts w:ascii="Times New Roman" w:eastAsia="Times New Roman"/>
        </w:rPr>
        <w:t xml:space="preserve"> </w:t>
      </w:r>
      <w:r>
        <w:rPr>
          <w:rFonts w:ascii="Times New Roman" w:eastAsia="Times New Roman"/>
        </w:rPr>
        <w:t xml:space="preserve">tumble. In the technology of production, screening genes associated with cultivation problems of </w:t>
      </w:r>
      <w:r>
        <w:rPr>
          <w:rFonts w:ascii="Times New Roman" w:eastAsia="Times New Roman"/>
          <w:i/>
        </w:rPr>
        <w:t>P</w:t>
      </w:r>
      <w:r>
        <w:rPr>
          <w:rFonts w:ascii="Times New Roman" w:eastAsia="Times New Roman"/>
          <w:i/>
        </w:rPr>
        <w:t xml:space="preserve">. </w:t>
      </w:r>
      <w:r>
        <w:rPr>
          <w:rFonts w:ascii="Times New Roman" w:eastAsia="Times New Roman"/>
          <w:i/>
        </w:rPr>
        <w:t>ternata</w:t>
      </w:r>
      <w:r>
        <w:rPr>
          <w:rFonts w:ascii="Times New Roman" w:eastAsia="Times New Roman"/>
        </w:rPr>
        <w:t>, such as the high-temperature resistance</w:t>
      </w:r>
      <w:r>
        <w:t>、</w:t>
      </w:r>
      <w:r>
        <w:rPr>
          <w:rFonts w:ascii="Times New Roman" w:eastAsia="Times New Roman"/>
        </w:rPr>
        <w:t>the drought resistance</w:t>
      </w:r>
      <w:r>
        <w:t>、</w:t>
      </w:r>
      <w:r>
        <w:rPr>
          <w:rFonts w:ascii="Times New Roman" w:eastAsia="Times New Roman"/>
        </w:rPr>
        <w:t>th</w:t>
      </w:r>
      <w:r>
        <w:rPr>
          <w:rFonts w:ascii="Times New Roman" w:eastAsia="Times New Roman"/>
        </w:rPr>
        <w:t>e</w:t>
      </w:r>
    </w:p>
    <w:p w:rsidR="0018722C">
      <w:pPr>
        <w:topLinePunct/>
      </w:pPr>
      <w:r>
        <w:rPr>
          <w:rFonts w:ascii="Times New Roman" w:eastAsia="宋体"/>
        </w:rPr>
        <w:t/>
      </w:r>
      <w:r>
        <w:rPr>
          <w:rFonts w:ascii="Times New Roman" w:eastAsia="宋体"/>
        </w:rPr>
        <w:t>I</w:t>
      </w:r>
      <w:r>
        <w:rPr>
          <w:rFonts w:ascii="Times New Roman" w:eastAsia="宋体"/>
        </w:rPr>
        <w:t>nsect resistance and the herbicide resistance genes and so on</w:t>
      </w:r>
      <w:r>
        <w:t>,</w:t>
      </w:r>
      <w:r>
        <w:t xml:space="preserve"> </w:t>
      </w:r>
      <w:r>
        <w:rPr>
          <w:rFonts w:ascii="Times New Roman" w:eastAsia="宋体"/>
        </w:rPr>
        <w:t>through the transgenic</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 xml:space="preserve">echnology mediated by </w:t>
      </w:r>
      <w:r>
        <w:rPr>
          <w:rFonts w:ascii="Times New Roman" w:cstheme="minorBidi" w:hAnsiTheme="minorHAnsi" w:eastAsiaTheme="minorHAnsi"/>
          <w:i/>
        </w:rPr>
        <w:t>Agrobacterium tumefaciens</w:t>
      </w:r>
      <w:r>
        <w:rPr>
          <w:rFonts w:ascii="Times New Roman" w:cstheme="minorBidi" w:hAnsiTheme="minorHAnsi" w:eastAsiaTheme="minorHAnsi"/>
        </w:rPr>
        <w:t xml:space="preserve">, to transfer the related genes into </w:t>
      </w:r>
      <w:r>
        <w:rPr>
          <w:rFonts w:ascii="Times New Roman" w:cstheme="minorBidi" w:hAnsiTheme="minorHAnsi" w:eastAsiaTheme="minorHAnsi"/>
          <w:i/>
        </w:rPr>
        <w:t>P.</w:t>
      </w:r>
    </w:p>
    <w:p w:rsidR="0018722C">
      <w:pPr>
        <w:topLinePunct/>
      </w:pPr>
      <w:r>
        <w:rPr>
          <w:rFonts w:ascii="Times New Roman" w:eastAsia="宋体"/>
          <w:i/>
        </w:rPr>
        <w:t/>
      </w:r>
      <w:r>
        <w:rPr>
          <w:rFonts w:ascii="Times New Roman" w:eastAsia="宋体"/>
          <w:i/>
        </w:rPr>
        <w:t>T</w:t>
      </w:r>
      <w:r>
        <w:rPr>
          <w:rFonts w:ascii="Times New Roman" w:eastAsia="宋体"/>
          <w:i/>
        </w:rPr>
        <w:t>ernata</w:t>
      </w:r>
      <w:r>
        <w:rPr>
          <w:rFonts w:ascii="Times New Roman" w:eastAsia="宋体"/>
        </w:rPr>
        <w:t xml:space="preserve">, and produced the corresponding resistance plantlets, so as to </w:t>
      </w:r>
      <w:r>
        <w:rPr>
          <w:rFonts w:ascii="Times New Roman" w:eastAsia="宋体"/>
        </w:rPr>
        <w:t xml:space="preserve">solve </w:t>
      </w:r>
      <w:r>
        <w:rPr>
          <w:rFonts w:ascii="Times New Roman" w:eastAsia="宋体"/>
        </w:rPr>
        <w:t xml:space="preserve">the pr</w:t>
      </w:r>
      <w:r>
        <w:rPr>
          <w:rFonts w:ascii="Times New Roman" w:eastAsia="宋体"/>
        </w:rPr>
        <w:t xml:space="preserve">o</w:t>
      </w:r>
      <w:r>
        <w:rPr>
          <w:rFonts w:ascii="Times New Roman" w:eastAsia="宋体"/>
        </w:rPr>
        <w:t xml:space="preserve">blem </w:t>
      </w:r>
      <w:r>
        <w:rPr>
          <w:rFonts w:ascii="Times New Roman" w:eastAsia="宋体"/>
        </w:rPr>
        <w:t xml:space="preserve">of </w:t>
      </w:r>
      <w:r>
        <w:rPr>
          <w:rFonts w:ascii="Times New Roman" w:eastAsia="宋体"/>
        </w:rPr>
        <w:t xml:space="preserve">shortage of resources and </w:t>
      </w:r>
      <w:r>
        <w:rPr>
          <w:rFonts w:ascii="Times New Roman" w:eastAsia="宋体"/>
        </w:rPr>
        <w:t xml:space="preserve">low </w:t>
      </w:r>
      <w:r>
        <w:rPr>
          <w:rFonts w:ascii="Times New Roman" w:eastAsia="宋体"/>
        </w:rPr>
        <w:t xml:space="preserve">quality </w:t>
      </w:r>
      <w:r>
        <w:rPr>
          <w:rFonts w:ascii="Times New Roman" w:eastAsia="宋体"/>
        </w:rPr>
        <w:t xml:space="preserve">of </w:t>
      </w:r>
      <w:r>
        <w:rPr>
          <w:rFonts w:ascii="Times New Roman" w:eastAsia="宋体"/>
          <w:i/>
        </w:rPr>
        <w:t xml:space="preserve">P. </w:t>
      </w:r>
      <w:r>
        <w:rPr>
          <w:rFonts w:ascii="Times New Roman" w:eastAsia="宋体"/>
          <w:i/>
        </w:rPr>
        <w:t xml:space="preserve">t</w:t>
      </w:r>
      <w:r>
        <w:rPr>
          <w:rFonts w:ascii="Times New Roman" w:eastAsia="宋体"/>
          <w:i/>
        </w:rPr>
        <w:t xml:space="preserve">ernata </w:t>
      </w:r>
      <w:r>
        <w:t>.</w:t>
      </w:r>
      <w:r>
        <w:t xml:space="preserve"> </w:t>
      </w:r>
      <w:r>
        <w:rPr>
          <w:rFonts w:ascii="Times New Roman" w:eastAsia="宋体"/>
        </w:rPr>
        <w:t>Transgenic technology opened up a new way for the breeding of fine</w:t>
      </w:r>
      <w:r w:rsidR="001852F3">
        <w:rPr>
          <w:rFonts w:ascii="Times New Roman" w:eastAsia="宋体"/>
        </w:rPr>
        <w:t xml:space="preserve"> s</w:t>
      </w:r>
      <w:r>
        <w:rPr>
          <w:rFonts w:ascii="Times New Roman" w:eastAsia="宋体"/>
        </w:rPr>
        <w:t xml:space="preserve">pecies </w:t>
      </w:r>
      <w:r>
        <w:rPr>
          <w:rFonts w:ascii="Times New Roman" w:eastAsia="宋体"/>
        </w:rPr>
        <w:t xml:space="preserve">of </w:t>
      </w:r>
      <w:r>
        <w:rPr>
          <w:rFonts w:ascii="Times New Roman" w:eastAsia="宋体"/>
          <w:i/>
        </w:rPr>
        <w:t xml:space="preserve">P. </w:t>
      </w:r>
      <w:r>
        <w:rPr>
          <w:rFonts w:ascii="Times New Roman" w:eastAsia="宋体"/>
          <w:i/>
        </w:rPr>
        <w:t xml:space="preserve">ternata </w:t>
      </w:r>
      <w:r>
        <w:rPr>
          <w:rFonts w:ascii="Times New Roman" w:eastAsia="宋体"/>
        </w:rPr>
        <w:t>to take advantage of strong</w:t>
      </w:r>
      <w:r w:rsidR="001852F3">
        <w:rPr>
          <w:rFonts w:ascii="Times New Roman" w:eastAsia="宋体"/>
        </w:rPr>
        <w:t xml:space="preserve"> </w:t>
      </w:r>
      <w:r>
        <w:rPr>
          <w:rFonts w:ascii="Times New Roman" w:eastAsia="宋体"/>
        </w:rPr>
        <w:t>purpose</w:t>
      </w:r>
      <w:r>
        <w:rPr>
          <w:rFonts w:ascii="Times New Roman" w:eastAsia="宋体"/>
        </w:rPr>
        <w:t>,</w:t>
      </w:r>
    </w:p>
    <w:p w:rsidR="0018722C">
      <w:pPr>
        <w:topLinePunct/>
      </w:pPr>
      <w:r>
        <w:rPr>
          <w:rFonts w:ascii="Times New Roman"/>
        </w:rPr>
        <w:t/>
      </w:r>
      <w:r>
        <w:rPr>
          <w:rFonts w:ascii="Times New Roman"/>
        </w:rPr>
        <w:t>S</w:t>
      </w:r>
      <w:r>
        <w:rPr>
          <w:rFonts w:ascii="Times New Roman"/>
        </w:rPr>
        <w:t>hort cycle, etc</w:t>
      </w:r>
      <w:r>
        <w:rPr>
          <w:rFonts w:ascii="Times New Roman"/>
        </w:rPr>
        <w:t>..</w:t>
      </w:r>
      <w:r w:rsidR="001852F3">
        <w:rPr>
          <w:rFonts w:ascii="Times New Roman"/>
        </w:rPr>
        <w:t xml:space="preserve"> </w:t>
      </w:r>
      <w:r w:rsidR="001852F3">
        <w:rPr>
          <w:rFonts w:ascii="Times New Roman"/>
        </w:rPr>
        <w:t xml:space="preserve">Meanwhile, long-term research to </w:t>
      </w:r>
      <w:r>
        <w:rPr>
          <w:rFonts w:ascii="Times New Roman"/>
          <w:i/>
        </w:rPr>
        <w:t xml:space="preserve">P.</w:t>
      </w:r>
      <w:r>
        <w:rPr>
          <w:rFonts w:ascii="Times New Roman"/>
          <w:i/>
        </w:rPr>
        <w:t xml:space="preserve"> </w:t>
      </w:r>
      <w:r>
        <w:rPr>
          <w:rFonts w:ascii="Times New Roman"/>
          <w:i/>
        </w:rPr>
        <w:t xml:space="preserve">ternata </w:t>
      </w:r>
      <w:r>
        <w:rPr>
          <w:rFonts w:ascii="Times New Roman"/>
        </w:rPr>
        <w:t xml:space="preserve">show</w:t>
      </w:r>
      <w:r>
        <w:rPr>
          <w:rFonts w:ascii="Times New Roman"/>
        </w:rPr>
        <w:t xml:space="preserve">e</w:t>
      </w:r>
      <w:r>
        <w:rPr>
          <w:rFonts w:ascii="Times New Roman"/>
        </w:rPr>
        <w:t xml:space="preserve">d that, it also contained some important functional gene, such as the hig</w:t>
      </w:r>
      <w:r>
        <w:rPr>
          <w:rFonts w:ascii="Times New Roman"/>
        </w:rPr>
        <w:t xml:space="preserve">h</w:t>
      </w:r>
      <w:r>
        <w:rPr>
          <w:rFonts w:ascii="Times New Roman"/>
        </w:rPr>
        <w:t xml:space="preserve">-temperature resistance gene, the lectin gene of </w:t>
      </w:r>
      <w:r>
        <w:rPr>
          <w:rFonts w:ascii="Times New Roman"/>
          <w:i/>
        </w:rPr>
        <w:t xml:space="preserve">P. ternata </w:t>
      </w:r>
      <w:r>
        <w:rPr>
          <w:rFonts w:ascii="Times New Roman"/>
        </w:rPr>
        <w:t xml:space="preserve">and so forth, these new genes could be transferred into tobacco and other model plants, to validate their functions, and provided gene resources for the creation of new plant species. At present, the reports about transgenic technology system of </w:t>
      </w:r>
      <w:r>
        <w:rPr>
          <w:rFonts w:ascii="Times New Roman"/>
          <w:i/>
        </w:rPr>
        <w:t xml:space="preserve">P. ternata </w:t>
      </w:r>
      <w:r>
        <w:rPr>
          <w:rFonts w:ascii="Times New Roman"/>
        </w:rPr>
        <w:t>was</w:t>
      </w:r>
      <w:r w:rsidR="001852F3">
        <w:rPr>
          <w:rFonts w:ascii="Times New Roman"/>
        </w:rPr>
        <w:t xml:space="preserve"> few, </w:t>
      </w:r>
      <w:r w:rsidR="001852F3">
        <w:rPr>
          <w:rFonts w:ascii="Times New Roman"/>
        </w:rPr>
        <w:t xml:space="preserve">while the premise to</w:t>
      </w:r>
      <w:r w:rsidR="001852F3">
        <w:rPr>
          <w:rFonts w:ascii="Times New Roman"/>
        </w:rPr>
        <w:t xml:space="preserve"> carry out transgenic research was the</w:t>
      </w:r>
      <w:r w:rsidR="001852F3">
        <w:rPr>
          <w:rFonts w:ascii="Times New Roman"/>
        </w:rPr>
        <w:t xml:space="preserve"> establishment</w:t>
      </w:r>
      <w:r w:rsidR="001852F3">
        <w:rPr>
          <w:rFonts w:ascii="Times New Roman"/>
        </w:rPr>
        <w:t xml:space="preserve"> of t</w:t>
      </w:r>
      <w:r w:rsidR="001852F3">
        <w:rPr>
          <w:rFonts w:ascii="Times New Roman"/>
        </w:rPr>
        <w:t>h</w:t>
      </w:r>
      <w:r w:rsidR="001852F3">
        <w:rPr>
          <w:rFonts w:ascii="Times New Roman"/>
        </w:rPr>
        <w:t>e</w:t>
      </w:r>
    </w:p>
    <w:p w:rsidR="0018722C">
      <w:pPr>
        <w:topLinePunct/>
      </w:pPr>
      <w:r>
        <w:rPr>
          <w:rFonts w:ascii="Times New Roman" w:eastAsia="宋体"/>
        </w:rPr>
        <w:t/>
      </w:r>
      <w:r>
        <w:rPr>
          <w:rFonts w:ascii="Times New Roman" w:eastAsia="宋体"/>
        </w:rPr>
        <w:t>E</w:t>
      </w:r>
      <w:r>
        <w:rPr>
          <w:rFonts w:ascii="Times New Roman" w:eastAsia="宋体"/>
        </w:rPr>
        <w:t>fficient genetic transformation system, and domestic research on tissue culture of</w:t>
      </w:r>
      <w:r w:rsidR="001852F3">
        <w:rPr>
          <w:rFonts w:ascii="Times New Roman" w:eastAsia="宋体"/>
        </w:rPr>
        <w:t xml:space="preserve"> </w:t>
      </w:r>
      <w:r>
        <w:rPr>
          <w:rFonts w:ascii="Times New Roman" w:eastAsia="宋体"/>
          <w:i/>
        </w:rPr>
        <w:t xml:space="preserve">P. </w:t>
      </w:r>
      <w:r>
        <w:rPr>
          <w:rFonts w:ascii="Times New Roman" w:eastAsia="宋体"/>
          <w:i/>
        </w:rPr>
        <w:t xml:space="preserve">t</w:t>
      </w:r>
      <w:r>
        <w:rPr>
          <w:rFonts w:ascii="Times New Roman" w:eastAsia="宋体"/>
          <w:i/>
        </w:rPr>
        <w:t xml:space="preserve">ernata </w:t>
      </w:r>
      <w:r>
        <w:rPr>
          <w:rFonts w:ascii="Times New Roman" w:eastAsia="宋体"/>
        </w:rPr>
        <w:t>usually takes the leaves</w:t>
      </w:r>
      <w:r>
        <w:t>、</w:t>
      </w:r>
      <w:r>
        <w:rPr>
          <w:rFonts w:ascii="Times New Roman" w:eastAsia="宋体"/>
        </w:rPr>
        <w:t>petioles and tubers as the object of study</w:t>
      </w:r>
      <w:r>
        <w:t>。</w:t>
      </w:r>
    </w:p>
    <w:p w:rsidR="0018722C">
      <w:pPr>
        <w:topLinePunct/>
      </w:pPr>
      <w:r>
        <w:rPr>
          <w:rFonts w:ascii="Times New Roman"/>
        </w:rPr>
        <w:t xml:space="preserve">This subject takes use of the knowledge and techniques of plant tissue culture and modern molecular biology, to establish the efficient genetic transformation r</w:t>
      </w:r>
      <w:r>
        <w:rPr>
          <w:rFonts w:ascii="Times New Roman"/>
        </w:rPr>
        <w:t xml:space="preserve">e</w:t>
      </w:r>
      <w:r>
        <w:rPr>
          <w:rFonts w:ascii="Times New Roman"/>
        </w:rPr>
        <w:t xml:space="preserve">generation system of </w:t>
      </w:r>
      <w:r>
        <w:rPr>
          <w:rFonts w:ascii="Times New Roman"/>
          <w:i/>
        </w:rPr>
        <w:t>P. </w:t>
      </w:r>
      <w:r>
        <w:rPr>
          <w:rFonts w:ascii="Times New Roman"/>
          <w:i/>
        </w:rPr>
        <w:t>t</w:t>
      </w:r>
      <w:r>
        <w:rPr>
          <w:rFonts w:ascii="Times New Roman"/>
          <w:i/>
        </w:rPr>
        <w:t>ernata</w:t>
      </w:r>
      <w:r>
        <w:rPr>
          <w:rFonts w:ascii="Times New Roman"/>
        </w:rPr>
        <w:t xml:space="preserve">, according to the current situation to filter out some important functional genes, and obtain the corresponding resistance transgenic plantlets of </w:t>
      </w:r>
      <w:r>
        <w:rPr>
          <w:rFonts w:ascii="Times New Roman"/>
          <w:i/>
        </w:rPr>
        <w:t xml:space="preserve">P. ternata </w:t>
      </w:r>
      <w:r>
        <w:rPr>
          <w:rFonts w:ascii="Times New Roman"/>
        </w:rPr>
        <w:t xml:space="preserve">by means of </w:t>
      </w:r>
      <w:r>
        <w:rPr>
          <w:rFonts w:ascii="Times New Roman"/>
          <w:i/>
        </w:rPr>
        <w:t>Agrobacterium tumefaciens</w:t>
      </w:r>
      <w:r>
        <w:rPr>
          <w:rFonts w:ascii="Times New Roman"/>
        </w:rPr>
        <w:t>-mediated method and PCR, then verify the role of the functional genes. The main findings are as follows:</w:t>
      </w:r>
    </w:p>
    <w:p w:rsidR="0018722C">
      <w:pPr>
        <w:pStyle w:val="cw22"/>
        <w:topLinePunct/>
      </w:pPr>
      <w:r>
        <w:t>(</w:t>
      </w:r>
      <w:r>
        <w:t xml:space="preserve">1</w:t>
      </w:r>
      <w:r>
        <w:t>)</w:t>
      </w:r>
      <w:r>
        <w:t xml:space="preserve"> </w:t>
      </w:r>
      <w:r>
        <w:t xml:space="preserve">The high quality </w:t>
      </w:r>
      <w:r>
        <w:t xml:space="preserve">test-tube plantlets were breeded </w:t>
      </w:r>
      <w:r>
        <w:t xml:space="preserve">t</w:t>
      </w:r>
      <w:r>
        <w:t xml:space="preserve">o</w:t>
      </w:r>
      <w:r>
        <w:t xml:space="preserve"> </w:t>
      </w:r>
      <w:r>
        <w:t xml:space="preserve">filter out the </w:t>
      </w:r>
      <w:r>
        <w:t xml:space="preserve">fast </w:t>
      </w:r>
      <w:r>
        <w:t xml:space="preserve">and efficient genetic transformation regeneration system. The regeneration system of petioles and tubers of </w:t>
      </w:r>
      <w:r>
        <w:rPr>
          <w:i/>
        </w:rPr>
        <w:t xml:space="preserve">P. </w:t>
      </w:r>
      <w:r>
        <w:rPr>
          <w:i/>
        </w:rPr>
        <w:t xml:space="preserve">ternata </w:t>
      </w:r>
      <w:r>
        <w:t xml:space="preserve">were very mature, but the establishment of regeneration system </w:t>
      </w:r>
      <w:r>
        <w:t xml:space="preserve">of </w:t>
      </w:r>
      <w:r>
        <w:t xml:space="preserve">leaves </w:t>
      </w:r>
      <w:r>
        <w:t xml:space="preserve">had </w:t>
      </w:r>
      <w:r>
        <w:t xml:space="preserve">been little research so </w:t>
      </w:r>
      <w:r>
        <w:t xml:space="preserve">far, </w:t>
      </w:r>
      <w:r>
        <w:t xml:space="preserve">so this experiment of regeneration system was aimed </w:t>
      </w:r>
      <w:r>
        <w:t xml:space="preserve">to </w:t>
      </w:r>
      <w:r>
        <w:t>the</w:t>
      </w:r>
      <w:r>
        <w:t xml:space="preserve"> </w:t>
      </w:r>
      <w:r>
        <w:t>leaf</w:t>
      </w:r>
    </w:p>
    <w:p w:rsidR="0018722C">
      <w:pPr>
        <w:topLinePunct/>
      </w:pPr>
      <w:r>
        <w:rPr>
          <w:rFonts w:ascii="Times New Roman" w:hAnsi="Times New Roman" w:eastAsia="宋体"/>
        </w:rPr>
        <w:t/>
      </w:r>
      <w:r>
        <w:rPr>
          <w:rFonts w:ascii="Times New Roman" w:hAnsi="Times New Roman" w:eastAsia="宋体"/>
        </w:rPr>
        <w:t>B</w:t>
      </w:r>
      <w:r>
        <w:rPr>
          <w:rFonts w:ascii="Times New Roman" w:hAnsi="Times New Roman" w:eastAsia="宋体"/>
        </w:rPr>
        <w:t>lade</w:t>
      </w:r>
      <w:r>
        <w:rPr>
          <w:rFonts w:ascii="Times New Roman" w:hAnsi="Times New Roman" w:eastAsia="宋体"/>
        </w:rPr>
        <w:t xml:space="preserve">. </w:t>
      </w:r>
      <w:r>
        <w:rPr>
          <w:rFonts w:ascii="Times New Roman" w:hAnsi="Times New Roman" w:eastAsia="宋体"/>
        </w:rPr>
        <w:t xml:space="preserve">After cultivation 20 days, when the 6-BA </w:t>
      </w:r>
      <w:r>
        <w:rPr>
          <w:rFonts w:ascii="Times New Roman" w:hAnsi="Times New Roman" w:eastAsia="宋体"/>
        </w:rPr>
        <w:t xml:space="preserve">is </w:t>
      </w:r>
      <w:r>
        <w:rPr>
          <w:rFonts w:ascii="Times New Roman" w:hAnsi="Times New Roman" w:eastAsia="宋体"/>
        </w:rPr>
        <w:t>1.5 mg•L</w:t>
      </w:r>
      <w:r>
        <w:rPr>
          <w:rFonts w:ascii="Times New Roman" w:hAnsi="Times New Roman" w:eastAsia="宋体"/>
        </w:rPr>
        <w:t>-1</w:t>
      </w:r>
      <w:r>
        <w:t>、</w:t>
      </w:r>
      <w:r>
        <w:rPr>
          <w:rFonts w:ascii="Times New Roman" w:hAnsi="Times New Roman" w:eastAsia="宋体"/>
        </w:rPr>
        <w:t xml:space="preserve">the IAA </w:t>
      </w:r>
      <w:r>
        <w:rPr>
          <w:rFonts w:ascii="Times New Roman" w:hAnsi="Times New Roman" w:eastAsia="宋体"/>
        </w:rPr>
        <w:t xml:space="preserve">is </w:t>
      </w:r>
      <w:r>
        <w:rPr>
          <w:rFonts w:ascii="Times New Roman" w:hAnsi="Times New Roman" w:eastAsia="宋体"/>
        </w:rPr>
        <w:t>1.5 mg•L</w:t>
      </w:r>
      <w:r>
        <w:rPr>
          <w:rFonts w:ascii="Times New Roman" w:hAnsi="Times New Roman" w:eastAsia="宋体"/>
        </w:rPr>
        <w:t>-1</w:t>
      </w:r>
      <w:r>
        <w:rPr>
          <w:rFonts w:ascii="Times New Roman" w:hAnsi="Times New Roman" w:eastAsia="宋体"/>
        </w:rPr>
        <w:t>and the</w:t>
      </w:r>
    </w:p>
    <w:p w:rsidR="0018722C">
      <w:pPr>
        <w:topLinePunct/>
      </w:pPr>
      <w:r>
        <w:rPr>
          <w:rFonts w:ascii="Times New Roman" w:hAnsi="Times New Roman"/>
        </w:rPr>
        <w:t>TDZ is 0.5 mg•L</w:t>
      </w:r>
      <w:r>
        <w:rPr>
          <w:rFonts w:ascii="Times New Roman" w:hAnsi="Times New Roman"/>
        </w:rPr>
        <w:t>-1</w:t>
      </w:r>
      <w:r>
        <w:rPr>
          <w:rFonts w:ascii="Times New Roman" w:hAnsi="Times New Roman"/>
        </w:rPr>
        <w:t>, the strongest regeneration form into test tube tubers is leaf blade.</w:t>
      </w:r>
      <w:r w:rsidR="004B696B">
        <w:rPr>
          <w:rFonts w:ascii="Times New Roman" w:hAnsi="Times New Roman"/>
        </w:rPr>
        <w:t xml:space="preserve"> </w:t>
      </w:r>
      <w:r w:rsidR="004B696B">
        <w:rPr>
          <w:rFonts w:ascii="Times New Roman" w:hAnsi="Times New Roman"/>
        </w:rPr>
        <w:t>In addition</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studies have shown that the area of blade is larger, and it relatively easy to infect; while the capacity of regeneration of petioles and tubers is quicker and stronger, so it should be based on the actual situation.</w:t>
      </w:r>
    </w:p>
    <w:p w:rsidR="0018722C">
      <w:pPr>
        <w:pStyle w:val="cw22"/>
        <w:topLinePunct/>
      </w:pPr>
      <w:r>
        <w:t>(</w:t>
      </w:r>
      <w:r>
        <w:t xml:space="preserve">2</w:t>
      </w:r>
      <w:r>
        <w:t>)</w:t>
      </w:r>
      <w:r>
        <w:t xml:space="preserve"> </w:t>
      </w:r>
      <w:r>
        <w:t xml:space="preserve">The high temperature genes of </w:t>
      </w:r>
      <w:r>
        <w:rPr>
          <w:i/>
        </w:rPr>
        <w:t>sHSP</w:t>
      </w:r>
      <w:r>
        <w:t xml:space="preserve">,</w:t>
      </w:r>
      <w:r w:rsidR="004B696B">
        <w:t xml:space="preserve"> </w:t>
      </w:r>
      <w:r w:rsidR="004B696B">
        <w:t xml:space="preserve">which influence the growth of </w:t>
      </w:r>
      <w:r>
        <w:rPr>
          <w:i/>
        </w:rPr>
        <w:t xml:space="preserve">P</w:t>
      </w:r>
      <w:r>
        <w:rPr>
          <w:i/>
        </w:rPr>
        <w:t xml:space="preserve">.</w:t>
      </w:r>
      <w:r>
        <w:rPr>
          <w:i/>
        </w:rPr>
        <w:t xml:space="preserve"> </w:t>
      </w:r>
      <w:r>
        <w:rPr>
          <w:i/>
        </w:rPr>
        <w:t xml:space="preserve">ternata </w:t>
      </w:r>
      <w:r>
        <w:t>was selected as the target</w:t>
      </w:r>
      <w:r>
        <w:t xml:space="preserve"> </w:t>
      </w:r>
      <w:r>
        <w:t>gene.</w:t>
      </w:r>
    </w:p>
    <w:p w:rsidR="0018722C">
      <w:pPr>
        <w:pStyle w:val="cw22"/>
        <w:topLinePunct/>
      </w:pPr>
      <w:r>
        <w:t>(</w:t>
      </w:r>
      <w:r>
        <w:t xml:space="preserve">3</w:t>
      </w:r>
      <w:r>
        <w:t>)</w:t>
      </w:r>
      <w:r>
        <w:t xml:space="preserve"> </w:t>
      </w:r>
      <w:r>
        <w:t>The carrier was </w:t>
      </w:r>
      <w:r>
        <w:t>built </w:t>
      </w:r>
      <w:r>
        <w:t>and the reconstitution of target gene </w:t>
      </w:r>
      <w:r>
        <w:t>in</w:t>
      </w:r>
      <w:r w:rsidR="001852F3">
        <w:t xml:space="preserve"> </w:t>
      </w:r>
      <w:r>
        <w:t>vitro. </w:t>
      </w:r>
      <w:r w:rsidR="001852F3">
        <w:t xml:space="preserve">The blotting gene and reporter gene should normally </w:t>
      </w:r>
      <w:r>
        <w:t>be </w:t>
      </w:r>
      <w:r>
        <w:t>existence </w:t>
      </w:r>
      <w:r>
        <w:t>in </w:t>
      </w:r>
      <w:r>
        <w:t>order to </w:t>
      </w:r>
      <w:r>
        <w:t>be </w:t>
      </w:r>
      <w:r>
        <w:t>easy to operate. It should also contain strong 35S promoter, </w:t>
      </w:r>
      <w:r>
        <w:t>so </w:t>
      </w:r>
      <w:r>
        <w:t>as to the successfully expression of the target gene. This experiment have used the carrier of PBI121, </w:t>
      </w:r>
      <w:r>
        <w:t>it </w:t>
      </w:r>
      <w:r>
        <w:t>contained kan resistance gene</w:t>
      </w:r>
      <w:r w:rsidR="001852F3">
        <w:t xml:space="preserve"> and the </w:t>
      </w:r>
      <w:r>
        <w:rPr>
          <w:i/>
        </w:rPr>
        <w:t>gus </w:t>
      </w:r>
      <w:r>
        <w:t>reporter gene. The software Primer Premier5 had been used to analyse the target gene </w:t>
      </w:r>
      <w:r>
        <w:rPr>
          <w:i/>
        </w:rPr>
        <w:t>sHSP</w:t>
      </w:r>
      <w:r>
        <w:t>, </w:t>
      </w:r>
      <w:r>
        <w:t>it </w:t>
      </w:r>
      <w:r>
        <w:t>had found the suitable restriction sites </w:t>
      </w:r>
      <w:r>
        <w:t>of </w:t>
      </w:r>
      <w:r>
        <w:t>BamH1</w:t>
      </w:r>
      <w:r>
        <w:rPr>
          <w:u w:val="single"/>
        </w:rPr>
        <w:t>GGATCC</w:t>
      </w:r>
      <w:r>
        <w:t> </w:t>
      </w:r>
      <w:r>
        <w:t>or Xba1</w:t>
      </w:r>
      <w:r>
        <w:rPr>
          <w:u w:val="single"/>
        </w:rPr>
        <w:t>TCTAGA</w:t>
      </w:r>
      <w:r>
        <w:t>. </w:t>
      </w:r>
      <w:r>
        <w:t>The restriction endonuclease of BamH1 or Xba1 were simultaneously used into digestion reaction with plasmid vector, and the reaction was continued after the T4 ligase was added into the </w:t>
      </w:r>
      <w:r>
        <w:t>mixed </w:t>
      </w:r>
      <w:r>
        <w:t>digested solution. The final products were PCR and electrophoresis</w:t>
      </w:r>
      <w:r w:rsidR="001852F3">
        <w:t xml:space="preserve">  or</w:t>
      </w:r>
      <w:r w:rsidR="001852F3">
        <w:t xml:space="preserve">  sequenced, </w:t>
      </w:r>
      <w:r w:rsidR="001852F3">
        <w:t xml:space="preserve"> thus</w:t>
      </w:r>
      <w:r w:rsidR="001852F3">
        <w:t xml:space="preserve">  the</w:t>
      </w:r>
      <w:r w:rsidR="001852F3">
        <w:t xml:space="preserve">  recombinant</w:t>
      </w:r>
      <w:r w:rsidR="001852F3">
        <w:t xml:space="preserve">  </w:t>
      </w:r>
      <w:r>
        <w:t>plasmid</w:t>
      </w:r>
      <w:r w:rsidR="001852F3">
        <w:t xml:space="preserve">  </w:t>
      </w:r>
      <w:r>
        <w:t>of</w:t>
      </w:r>
      <w:r w:rsidR="001852F3">
        <w:t xml:space="preserve">  pBI121-</w:t>
      </w:r>
      <w:r>
        <w:rPr>
          <w:i/>
        </w:rPr>
        <w:t>sHSP</w:t>
      </w:r>
      <w:r>
        <w:rPr>
          <w:i/>
        </w:rPr>
        <w:t> </w:t>
      </w:r>
      <w:r>
        <w:t>was</w:t>
      </w:r>
    </w:p>
    <w:p w:rsidR="0018722C">
      <w:pPr>
        <w:topLinePunct/>
      </w:pPr>
      <w:r>
        <w:rPr>
          <w:rFonts w:ascii="Times New Roman" w:eastAsia="Times New Roman"/>
        </w:rPr>
        <w:t>constructed</w:t>
      </w:r>
      <w:r>
        <w:t>。</w:t>
      </w:r>
    </w:p>
    <w:p w:rsidR="0018722C">
      <w:pPr>
        <w:pStyle w:val="cw22"/>
        <w:topLinePunct/>
      </w:pPr>
      <w:r>
        <w:t>(</w:t>
      </w:r>
      <w:r>
        <w:t xml:space="preserve">4</w:t>
      </w:r>
      <w:r>
        <w:t>)</w:t>
      </w:r>
      <w:r>
        <w:t xml:space="preserve"> </w:t>
      </w:r>
      <w:r>
        <w:t>Due to the </w:t>
      </w:r>
      <w:r>
        <w:rPr>
          <w:i/>
        </w:rPr>
        <w:t>Agrobacterium tumefaciens </w:t>
      </w:r>
      <w:r>
        <w:t>EHA105 was beneficial for transformation of the monocot plants, the recombinant plasmid was introduced into EHA105, then the strains contained the appropriate target plasmid were screened by means of resistance screening, PCR, or sequenced. This experiment was used the petiole </w:t>
      </w:r>
      <w:r>
        <w:t>of </w:t>
      </w:r>
      <w:r>
        <w:rPr>
          <w:i/>
        </w:rPr>
        <w:t>P. </w:t>
      </w:r>
      <w:r>
        <w:rPr>
          <w:i/>
        </w:rPr>
        <w:t>ternata </w:t>
      </w:r>
      <w:r>
        <w:t>as an explant, without pre-incubation stage, using the concentration </w:t>
      </w:r>
      <w:r>
        <w:rPr>
          <w:i/>
        </w:rPr>
        <w:t>A</w:t>
      </w:r>
      <w:r>
        <w:rPr>
          <w:i/>
        </w:rPr>
        <w:t>600</w:t>
      </w:r>
      <w:r>
        <w:t>nm</w:t>
      </w:r>
      <w:r>
        <w:t>=0.5-0.6 directly and co-cultivation</w:t>
      </w:r>
      <w:r w:rsidR="001852F3">
        <w:t xml:space="preserve"> 3-4</w:t>
      </w:r>
      <w:r w:rsidR="001852F3">
        <w:t xml:space="preserve">  days</w:t>
      </w:r>
      <w:r w:rsidR="001852F3">
        <w:t xml:space="preserve">  after</w:t>
      </w:r>
      <w:r w:rsidR="001852F3">
        <w:t xml:space="preserve">  10-15</w:t>
      </w:r>
      <w:r w:rsidR="001852F3">
        <w:t xml:space="preserve">  minutes</w:t>
      </w:r>
      <w:r>
        <w:t>'</w:t>
      </w:r>
      <w:r>
        <w:t>infection</w:t>
      </w:r>
      <w:r w:rsidR="001852F3">
        <w:t xml:space="preserve"> of</w:t>
      </w:r>
      <w:r w:rsidR="001852F3">
        <w:t xml:space="preserve"> the</w:t>
      </w:r>
      <w:r w:rsidR="001852F3">
        <w:t xml:space="preserve">  bacteria</w:t>
      </w:r>
      <w:r w:rsidR="001852F3">
        <w:t xml:space="preserve">  liquid</w:t>
      </w:r>
      <w:r w:rsidR="001852F3">
        <w:t xml:space="preserve">  at</w:t>
      </w:r>
      <w:r>
        <w:t> </w:t>
      </w:r>
      <w:r>
        <w:t>the</w:t>
      </w:r>
    </w:p>
    <w:p w:rsidR="0018722C">
      <w:pPr>
        <w:topLinePunct/>
      </w:pPr>
      <w:r>
        <w:rPr>
          <w:rFonts w:ascii="Times New Roman" w:hAnsi="Times New Roman"/>
        </w:rPr>
        <w:t/>
      </w:r>
      <w:r>
        <w:rPr>
          <w:rFonts w:ascii="Times New Roman" w:hAnsi="Times New Roman"/>
        </w:rPr>
        <w:t>C</w:t>
      </w:r>
      <w:r>
        <w:rPr>
          <w:rFonts w:ascii="Times New Roman" w:hAnsi="Times New Roman"/>
        </w:rPr>
        <w:t>oncentration of AS</w:t>
      </w:r>
      <w:r w:rsidR="001852F3">
        <w:rPr>
          <w:rFonts w:ascii="Times New Roman" w:hAnsi="Times New Roman"/>
        </w:rPr>
        <w:t xml:space="preserve"> 40-80</w:t>
      </w:r>
      <w:r w:rsidR="001852F3">
        <w:rPr>
          <w:rFonts w:ascii="Times New Roman" w:hAnsi="Times New Roman"/>
        </w:rPr>
        <w:t xml:space="preserve"> mg·L </w:t>
      </w:r>
      <w:r>
        <w:rPr>
          <w:rFonts w:ascii="Times New Roman" w:hAnsi="Times New Roman"/>
        </w:rPr>
        <w:t>-1</w:t>
      </w:r>
      <w:r>
        <w:rPr>
          <w:rFonts w:ascii="Times New Roman" w:hAnsi="Times New Roman"/>
        </w:rPr>
        <w:t xml:space="preserve">, </w:t>
      </w:r>
      <w:r>
        <w:rPr>
          <w:rFonts w:ascii="Times New Roman" w:hAnsi="Times New Roman"/>
        </w:rPr>
        <w:t>to</w:t>
      </w:r>
      <w:r w:rsidR="001852F3">
        <w:rPr>
          <w:rFonts w:ascii="Times New Roman" w:hAnsi="Times New Roman"/>
        </w:rPr>
        <w:t xml:space="preserve"> delay 7 d after co-cultivation, </w:t>
      </w:r>
      <w:r w:rsidR="001852F3">
        <w:rPr>
          <w:rFonts w:ascii="Times New Roman" w:hAnsi="Times New Roman"/>
        </w:rPr>
        <w:t xml:space="preserve">then put the</w:t>
      </w:r>
      <w:r w:rsidR="001852F3">
        <w:rPr>
          <w:rFonts w:ascii="Times New Roman" w:hAnsi="Times New Roman"/>
        </w:rPr>
        <w:t xml:space="preserve"> petioles</w:t>
      </w:r>
    </w:p>
    <w:p w:rsidR="0018722C">
      <w:pPr>
        <w:topLinePunct/>
      </w:pPr>
      <w:r>
        <w:rPr>
          <w:rFonts w:ascii="Times New Roman" w:hAnsi="Times New Roman"/>
        </w:rPr>
        <w:t/>
      </w:r>
      <w:r>
        <w:rPr>
          <w:rFonts w:ascii="Times New Roman" w:hAnsi="Times New Roman"/>
        </w:rPr>
        <w:t>I</w:t>
      </w:r>
      <w:r>
        <w:rPr>
          <w:rFonts w:ascii="Times New Roman" w:hAnsi="Times New Roman"/>
        </w:rPr>
        <w:t xml:space="preserve">nto the differentiation medium contained 150 </w:t>
      </w:r>
      <w:r>
        <w:rPr>
          <w:rFonts w:ascii="Times New Roman" w:hAnsi="Times New Roman"/>
        </w:rPr>
        <w:t xml:space="preserve">mg·L </w:t>
      </w:r>
      <w:r>
        <w:rPr>
          <w:rFonts w:ascii="Times New Roman" w:hAnsi="Times New Roman"/>
        </w:rPr>
        <w:t xml:space="preserve">-1 </w:t>
      </w:r>
      <w:r>
        <w:rPr>
          <w:rFonts w:ascii="Times New Roman" w:hAnsi="Times New Roman"/>
        </w:rPr>
        <w:t xml:space="preserve">Kan and 350 </w:t>
      </w:r>
      <w:r>
        <w:rPr>
          <w:rFonts w:ascii="Times New Roman" w:hAnsi="Times New Roman"/>
        </w:rPr>
        <w:t xml:space="preserve">mg·L </w:t>
      </w:r>
      <w:r>
        <w:rPr>
          <w:rFonts w:ascii="Times New Roman" w:hAnsi="Times New Roman"/>
        </w:rPr>
        <w:t xml:space="preserve">-1 </w:t>
      </w:r>
      <w:r>
        <w:rPr>
          <w:rFonts w:ascii="Times New Roman" w:hAnsi="Times New Roman"/>
        </w:rPr>
        <w:t xml:space="preserve">Carb </w:t>
      </w:r>
      <w:r>
        <w:rPr>
          <w:rFonts w:ascii="Times New Roman" w:hAnsi="Times New Roman"/>
        </w:rPr>
        <w:t xml:space="preserve">to </w:t>
      </w:r>
      <w:r>
        <w:rPr>
          <w:rFonts w:ascii="Times New Roman" w:hAnsi="Times New Roman"/>
        </w:rPr>
        <w:t>select</w:t>
      </w:r>
      <w:r w:rsidR="001852F3">
        <w:rPr>
          <w:rFonts w:ascii="Times New Roman" w:hAnsi="Times New Roman"/>
        </w:rPr>
        <w:t xml:space="preserve"> </w:t>
      </w:r>
      <w:r>
        <w:rPr>
          <w:rFonts w:ascii="Times New Roman" w:hAnsi="Times New Roman"/>
        </w:rPr>
        <w:t xml:space="preserve">and after approximate 25 </w:t>
      </w:r>
      <w:r>
        <w:rPr>
          <w:rFonts w:ascii="Times New Roman" w:hAnsi="Times New Roman"/>
        </w:rPr>
        <w:t xml:space="preserve">days, </w:t>
      </w:r>
      <w:r>
        <w:rPr>
          <w:rFonts w:ascii="Times New Roman" w:hAnsi="Times New Roman"/>
        </w:rPr>
        <w:t xml:space="preserve">the globular process will appear by differentiation at both sides of the petioles. The globular process could root after about 10 </w:t>
      </w:r>
      <w:r>
        <w:rPr>
          <w:rFonts w:ascii="Times New Roman" w:hAnsi="Times New Roman"/>
        </w:rPr>
        <w:t xml:space="preserve">days </w:t>
      </w:r>
      <w:r>
        <w:rPr>
          <w:rFonts w:ascii="Times New Roman" w:hAnsi="Times New Roman"/>
        </w:rPr>
        <w:t xml:space="preserve">incubation </w:t>
      </w:r>
      <w:r>
        <w:rPr>
          <w:rFonts w:ascii="Times New Roman" w:hAnsi="Times New Roman"/>
        </w:rPr>
        <w:t xml:space="preserve">in </w:t>
      </w:r>
      <w:r>
        <w:rPr>
          <w:rFonts w:ascii="Times New Roman" w:hAnsi="Times New Roman"/>
        </w:rPr>
        <w:t>the differentiation medium and 20 days later the robust plants could grow out. The gus</w:t>
      </w:r>
      <w:r>
        <w:rPr>
          <w:rFonts w:ascii="Times New Roman" w:hAnsi="Times New Roman"/>
        </w:rPr>
        <w:t xml:space="preserve"> </w:t>
      </w:r>
      <w:r>
        <w:rPr>
          <w:rFonts w:ascii="Times New Roman" w:hAnsi="Times New Roman"/>
        </w:rPr>
        <w:t>stainin</w:t>
      </w:r>
      <w:r>
        <w:rPr>
          <w:rFonts w:ascii="Times New Roman" w:hAnsi="Times New Roman"/>
        </w:rPr>
        <w:t>g</w:t>
      </w:r>
    </w:p>
    <w:p w:rsidR="0018722C">
      <w:pPr>
        <w:topLinePunct/>
      </w:pPr>
      <w:r>
        <w:rPr>
          <w:rFonts w:ascii="Times New Roman" w:eastAsia="宋体"/>
        </w:rPr>
        <w:t/>
      </w:r>
      <w:r>
        <w:rPr>
          <w:rFonts w:ascii="Times New Roman" w:eastAsia="宋体"/>
        </w:rPr>
        <w:t>A</w:t>
      </w:r>
      <w:r>
        <w:rPr>
          <w:rFonts w:ascii="Times New Roman" w:eastAsia="宋体"/>
        </w:rPr>
        <w:t xml:space="preserve">nd PCR verification of the regenerated plants proved that the exogenous gene of </w:t>
      </w:r>
      <w:r>
        <w:rPr>
          <w:rFonts w:ascii="Times New Roman" w:eastAsia="宋体"/>
          <w:i/>
        </w:rPr>
        <w:t xml:space="preserve">sHSP </w:t>
      </w:r>
      <w:r>
        <w:rPr>
          <w:rFonts w:ascii="Times New Roman" w:eastAsia="宋体"/>
        </w:rPr>
        <w:t xml:space="preserve">has been successfully integrated into the genome of </w:t>
      </w:r>
      <w:r>
        <w:rPr>
          <w:rFonts w:ascii="Times New Roman" w:eastAsia="宋体"/>
          <w:i/>
        </w:rPr>
        <w:t>P. </w:t>
      </w:r>
      <w:r>
        <w:rPr>
          <w:rFonts w:ascii="Times New Roman" w:eastAsia="宋体"/>
          <w:i/>
        </w:rPr>
        <w:t>t</w:t>
      </w:r>
      <w:r>
        <w:rPr>
          <w:rFonts w:ascii="Times New Roman" w:eastAsia="宋体"/>
          <w:i/>
        </w:rPr>
        <w:t>ernata</w:t>
      </w:r>
      <w:r>
        <w:t>。</w:t>
      </w:r>
    </w:p>
    <w:p w:rsidR="0018722C">
      <w:pPr>
        <w:pStyle w:val="aff"/>
        <w:topLinePunct/>
      </w:pPr>
      <w:r>
        <w:rPr>
          <w:rStyle w:val="afe"/>
          <w:rFonts w:eastAsia="黑体" w:cstheme="minorBidi" w:hAnsiTheme="minorHAnsi" w:eastAsiaTheme="minorHAnsi" w:asciiTheme="minorHAnsi" w:ascii="Times New Roman"/>
          <w:b/>
        </w:rPr>
        <w:t/>
      </w:r>
      <w:r>
        <w:rPr>
          <w:rStyle w:val="afe"/>
          <w:rFonts w:eastAsia="黑体" w:cstheme="minorBidi" w:hAnsiTheme="minorHAnsi" w:eastAsiaTheme="minorHAnsi" w:asciiTheme="minorHAnsi" w:ascii="Times New Roman"/>
          <w:b/>
        </w:rPr>
        <w:t>K</w:t>
      </w:r>
      <w:r>
        <w:rPr>
          <w:rStyle w:val="afe"/>
          <w:rFonts w:eastAsia="黑体" w:cstheme="minorBidi" w:hAnsiTheme="minorHAnsi" w:eastAsiaTheme="minorHAnsi" w:asciiTheme="minorHAnsi" w:ascii="Times New Roman"/>
          <w:b/>
        </w:rPr>
        <w:t>ey</w:t>
      </w:r>
      <w:r>
        <w:rPr>
          <w:rStyle w:val="afe"/>
          <w:rFonts w:ascii="Times New Roman" w:cstheme="minorBidi" w:hAnsiTheme="minorHAnsi" w:eastAsiaTheme="minorHAnsi"/>
          <w:b/>
        </w:rPr>
        <w:t xml:space="preserve"> </w:t>
      </w:r>
      <w:r>
        <w:rPr>
          <w:rStyle w:val="afe"/>
          <w:rFonts w:eastAsia="黑体" w:ascii="Times New Roman" w:cstheme="minorBidi" w:hAnsiTheme="minorHAnsi" w:eastAsiaTheme="minorHAnsi"/>
          <w:b/>
        </w:rPr>
        <w:t>Words:</w:t>
      </w:r>
      <w:r w:rsidRPr="00000000">
        <w:rPr>
          <w:rFonts w:cstheme="minorBidi" w:hAnsiTheme="minorHAnsi" w:eastAsiaTheme="minorHAnsi" w:asciiTheme="minorHAnsi"/>
        </w:rPr>
        <w:t xml:space="preserve">; </w:t>
      </w:r>
      <w:r>
        <w:rPr>
          <w:rFonts w:ascii="Times New Roman" w:cstheme="minorBidi" w:hAnsiTheme="minorHAnsi" w:eastAsiaTheme="minorHAnsi"/>
          <w:i/>
        </w:rPr>
        <w:t>Pinellia</w:t>
      </w:r>
      <w:r w:rsidR="001852F3">
        <w:rPr>
          <w:rFonts w:ascii="Times New Roman" w:cstheme="minorBidi" w:hAnsiTheme="minorHAnsi" w:eastAsiaTheme="minorHAnsi"/>
          <w:i/>
        </w:rPr>
        <w:t xml:space="preserve">; </w:t>
      </w:r>
      <w:r w:rsidR="001852F3">
        <w:rPr>
          <w:rFonts w:ascii="Times New Roman" w:cstheme="minorBidi" w:hAnsiTheme="minorHAnsi" w:eastAsiaTheme="minorHAnsi"/>
          <w:i/>
        </w:rPr>
        <w:t>T</w:t>
      </w:r>
      <w:r w:rsidR="001852F3">
        <w:rPr>
          <w:rFonts w:ascii="Times New Roman" w:cstheme="minorBidi" w:hAnsiTheme="minorHAnsi" w:eastAsiaTheme="minorHAnsi"/>
          <w:i/>
        </w:rPr>
        <w:t>ernata</w:t>
      </w:r>
      <w:r>
        <w:rPr>
          <w:rFonts w:ascii="Times New Roman" w:cstheme="minorBidi" w:hAnsiTheme="minorHAnsi" w:eastAsiaTheme="minorHAnsi"/>
        </w:rPr>
        <w:t>;</w:t>
      </w:r>
      <w:r w:rsidR="001852F3">
        <w:rPr>
          <w:rFonts w:ascii="Times New Roman" w:cstheme="minorBidi" w:hAnsiTheme="minorHAnsi" w:eastAsiaTheme="minorHAnsi"/>
        </w:rPr>
        <w:t xml:space="preserve"> Mediated</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B</w:t>
      </w:r>
      <w:r w:rsidR="001852F3">
        <w:rPr>
          <w:rFonts w:ascii="Times New Roman" w:cstheme="minorBidi" w:hAnsiTheme="minorHAnsi" w:eastAsiaTheme="minorHAnsi"/>
        </w:rPr>
        <w:t>y</w:t>
      </w:r>
      <w:r w:rsidR="001852F3">
        <w:rPr>
          <w:rFonts w:ascii="Times New Roman" w:cstheme="minorBidi" w:hAnsiTheme="minorHAnsi" w:eastAsiaTheme="minorHAnsi"/>
        </w:rPr>
        <w:t xml:space="preserve"> </w:t>
      </w:r>
      <w:r>
        <w:rPr>
          <w:rFonts w:ascii="Times New Roman" w:cstheme="minorBidi" w:hAnsiTheme="minorHAnsi" w:eastAsiaTheme="minorHAnsi"/>
          <w:i/>
        </w:rPr>
        <w:t>Agrobacterium</w:t>
      </w:r>
      <w:r>
        <w:rPr>
          <w:rFonts w:ascii="Times New Roman" w:cstheme="minorBidi" w:hAnsiTheme="minorHAnsi" w:eastAsiaTheme="minorHAnsi"/>
          <w:i/>
        </w:rPr>
        <w:t xml:space="preserve"> </w:t>
      </w:r>
      <w:r>
        <w:rPr>
          <w:rFonts w:ascii="Times New Roman" w:cstheme="minorBidi" w:hAnsiTheme="minorHAnsi" w:eastAsiaTheme="minorHAnsi"/>
          <w:i/>
        </w:rPr>
        <w:t>tumefaciens</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rPr>
        <w:t xml:space="preserve">EHA105; PBI121; </w:t>
      </w:r>
      <w:r>
        <w:rPr>
          <w:rFonts w:ascii="Times New Roman" w:cstheme="minorBidi" w:hAnsiTheme="minorHAnsi" w:eastAsiaTheme="minorHAnsi"/>
          <w:i/>
        </w:rPr>
        <w:t>S</w:t>
      </w:r>
      <w:r>
        <w:rPr>
          <w:rFonts w:ascii="Times New Roman" w:cstheme="minorBidi" w:hAnsiTheme="minorHAnsi" w:eastAsiaTheme="minorHAnsi"/>
          <w:i/>
        </w:rPr>
        <w:t>HSP</w:t>
      </w:r>
      <w:r>
        <w:rPr>
          <w:rFonts w:ascii="Times New Roman" w:cstheme="minorBidi" w:hAnsiTheme="minorHAnsi" w:eastAsiaTheme="minorHAnsi"/>
        </w:rPr>
        <w:t>; Genetic transformation; Plant</w:t>
      </w:r>
      <w:r>
        <w:rPr>
          <w:rFonts w:ascii="Times New Roman" w:cstheme="minorBidi" w:hAnsiTheme="minorHAnsi" w:eastAsiaTheme="minorHAnsi"/>
        </w:rPr>
        <w:t xml:space="preserve"> </w:t>
      </w:r>
      <w:r>
        <w:rPr>
          <w:rFonts w:ascii="Times New Roman" w:cstheme="minorBidi" w:hAnsiTheme="minorHAnsi" w:eastAsiaTheme="minorHAnsi"/>
        </w:rPr>
        <w:t>regeneration</w:t>
      </w:r>
    </w:p>
    <w:p w:rsidR="0018722C">
      <w:pPr>
        <w:spacing w:line="378" w:lineRule="exact" w:before="0"/>
        <w:ind w:leftChars="0" w:left="3691" w:rightChars="0" w:right="3682" w:firstLineChars="0" w:firstLine="0"/>
        <w:jc w:val="center"/>
        <w:topLinePunct/>
      </w:pPr>
      <w:bookmarkStart w:name="缩略语表 " w:id="5"/>
      <w:bookmarkEnd w:id="5"/>
      <w:r>
        <w:rPr>
          <w:kern w:val="2"/>
          <w:szCs w:val="22"/>
          <w:rFonts w:cstheme="minorBidi" w:hAnsiTheme="minorHAnsi" w:eastAsiaTheme="minorHAnsi" w:asciiTheme="minorHAnsi"/>
          <w:b/>
          <w:sz w:val="30"/>
        </w:rPr>
        <w:t>缩略语表</w:t>
      </w:r>
    </w:p>
    <w:p w:rsidR="0018722C">
      <w:pPr>
        <w:pStyle w:val="aa"/>
        <w:topLinePunct/>
      </w:pPr>
      <w:bookmarkStart w:id="202380" w:name="_Toc686202380"/>
      <w:r>
        <w:rPr>
          <w:b/>
        </w:rPr>
        <w:t>Abbreviations</w:t>
      </w:r>
      <w:bookmarkEnd w:id="202380"/>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4429"/>
        <w:gridCol w:w="2705"/>
      </w:tblGrid>
      <w:tr>
        <w:trPr>
          <w:trHeight w:val="460" w:hRule="atLeast"/>
        </w:trPr>
        <w:tc>
          <w:tcPr>
            <w:tcW w:w="18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简写符号</w:t>
            </w:r>
          </w:p>
        </w:tc>
        <w:tc>
          <w:tcPr>
            <w:tcW w:w="442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英文全称</w:t>
            </w:r>
          </w:p>
        </w:tc>
        <w:tc>
          <w:tcPr>
            <w:tcW w:w="270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60" w:hRule="atLeast"/>
        </w:trPr>
        <w:tc>
          <w:tcPr>
            <w:tcW w:w="1882" w:type="dxa"/>
            <w:tcBorders>
              <w:top w:val="single" w:sz="4" w:space="0" w:color="000000"/>
            </w:tcBorders>
          </w:tcPr>
          <w:p w:rsidR="0018722C">
            <w:pPr>
              <w:topLinePunct/>
              <w:ind w:leftChars="0" w:left="0" w:rightChars="0" w:right="0" w:firstLineChars="0" w:firstLine="0"/>
              <w:spacing w:line="240" w:lineRule="atLeast"/>
            </w:pPr>
            <w:r>
              <w:rPr>
                <w:b/>
              </w:rPr>
              <w:t>Amp</w:t>
            </w:r>
          </w:p>
        </w:tc>
        <w:tc>
          <w:tcPr>
            <w:tcW w:w="4429" w:type="dxa"/>
            <w:tcBorders>
              <w:top w:val="single" w:sz="4" w:space="0" w:color="000000"/>
            </w:tcBorders>
          </w:tcPr>
          <w:p w:rsidR="0018722C">
            <w:pPr>
              <w:topLinePunct/>
              <w:ind w:leftChars="0" w:left="0" w:rightChars="0" w:right="0" w:firstLineChars="0" w:firstLine="0"/>
              <w:spacing w:line="240" w:lineRule="atLeast"/>
            </w:pPr>
            <w:r>
              <w:rPr>
                <w:b/>
              </w:rPr>
              <w:t>Ampicillin</w:t>
            </w:r>
          </w:p>
        </w:tc>
        <w:tc>
          <w:tcPr>
            <w:tcW w:w="270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b/>
              </w:rPr>
              <w:t>氨苄青霉素</w:t>
            </w:r>
          </w:p>
        </w:tc>
      </w:tr>
      <w:tr>
        <w:trPr>
          <w:trHeight w:val="420" w:hRule="atLeast"/>
        </w:trPr>
        <w:tc>
          <w:tcPr>
            <w:tcW w:w="1882" w:type="dxa"/>
          </w:tcPr>
          <w:p w:rsidR="0018722C">
            <w:pPr>
              <w:topLinePunct/>
              <w:ind w:leftChars="0" w:left="0" w:rightChars="0" w:right="0" w:firstLineChars="0" w:firstLine="0"/>
              <w:spacing w:line="240" w:lineRule="atLeast"/>
            </w:pPr>
            <w:r>
              <w:rPr>
                <w:b/>
              </w:rPr>
              <w:t>AS</w:t>
            </w:r>
          </w:p>
        </w:tc>
        <w:tc>
          <w:tcPr>
            <w:tcW w:w="4429" w:type="dxa"/>
          </w:tcPr>
          <w:p w:rsidR="0018722C">
            <w:pPr>
              <w:topLinePunct/>
              <w:ind w:leftChars="0" w:left="0" w:rightChars="0" w:right="0" w:firstLineChars="0" w:firstLine="0"/>
              <w:spacing w:line="240" w:lineRule="atLeast"/>
            </w:pPr>
            <w:r>
              <w:rPr>
                <w:b/>
              </w:rPr>
              <w:t>Acetosyringone</w:t>
            </w:r>
          </w:p>
        </w:tc>
        <w:tc>
          <w:tcPr>
            <w:tcW w:w="2705" w:type="dxa"/>
          </w:tcPr>
          <w:p w:rsidR="0018722C">
            <w:pPr>
              <w:topLinePunct/>
              <w:ind w:leftChars="0" w:left="0" w:rightChars="0" w:right="0" w:firstLineChars="0" w:firstLine="0"/>
              <w:spacing w:line="240" w:lineRule="atLeast"/>
            </w:pPr>
            <w:r>
              <w:rPr>
                <w:rFonts w:ascii="宋体" w:eastAsia="宋体" w:hint="eastAsia"/>
                <w:b/>
              </w:rPr>
              <w:t>乙酰丁香酮</w:t>
            </w:r>
          </w:p>
        </w:tc>
      </w:tr>
      <w:tr>
        <w:trPr>
          <w:trHeight w:val="500" w:hRule="atLeast"/>
        </w:trPr>
        <w:tc>
          <w:tcPr>
            <w:tcW w:w="1882" w:type="dxa"/>
          </w:tcPr>
          <w:p w:rsidR="0018722C">
            <w:pPr>
              <w:topLinePunct/>
              <w:ind w:leftChars="0" w:left="0" w:rightChars="0" w:right="0" w:firstLineChars="0" w:firstLine="0"/>
              <w:spacing w:line="240" w:lineRule="atLeast"/>
            </w:pPr>
            <w:r>
              <w:rPr>
                <w:b/>
              </w:rPr>
              <w:t>BA</w:t>
            </w:r>
          </w:p>
        </w:tc>
        <w:tc>
          <w:tcPr>
            <w:tcW w:w="4429" w:type="dxa"/>
          </w:tcPr>
          <w:p w:rsidR="0018722C">
            <w:pPr>
              <w:topLinePunct/>
              <w:ind w:leftChars="0" w:left="0" w:rightChars="0" w:right="0" w:firstLineChars="0" w:firstLine="0"/>
              <w:spacing w:line="240" w:lineRule="atLeast"/>
            </w:pPr>
            <w:r>
              <w:rPr>
                <w:b/>
              </w:rPr>
              <w:t>Benzyladenine</w:t>
            </w:r>
          </w:p>
        </w:tc>
        <w:tc>
          <w:tcPr>
            <w:tcW w:w="2705" w:type="dxa"/>
          </w:tcPr>
          <w:p w:rsidR="0018722C">
            <w:pPr>
              <w:topLinePunct/>
              <w:ind w:leftChars="0" w:left="0" w:rightChars="0" w:right="0" w:firstLineChars="0" w:firstLine="0"/>
              <w:spacing w:line="240" w:lineRule="atLeast"/>
            </w:pPr>
            <w:r>
              <w:rPr>
                <w:rFonts w:ascii="宋体" w:eastAsia="宋体" w:hint="eastAsia"/>
                <w:b/>
              </w:rPr>
              <w:t>苄基腺嘌呤</w:t>
            </w:r>
          </w:p>
        </w:tc>
      </w:tr>
      <w:tr>
        <w:trPr>
          <w:trHeight w:val="460" w:hRule="atLeast"/>
        </w:trPr>
        <w:tc>
          <w:tcPr>
            <w:tcW w:w="1882" w:type="dxa"/>
          </w:tcPr>
          <w:p w:rsidR="0018722C">
            <w:pPr>
              <w:topLinePunct/>
              <w:ind w:leftChars="0" w:left="0" w:rightChars="0" w:right="0" w:firstLineChars="0" w:firstLine="0"/>
              <w:spacing w:line="240" w:lineRule="atLeast"/>
            </w:pPr>
            <w:r>
              <w:rPr>
                <w:b/>
              </w:rPr>
              <w:t>cDNA</w:t>
            </w:r>
          </w:p>
        </w:tc>
        <w:tc>
          <w:tcPr>
            <w:tcW w:w="4429" w:type="dxa"/>
          </w:tcPr>
          <w:p w:rsidR="0018722C">
            <w:pPr>
              <w:topLinePunct/>
              <w:ind w:leftChars="0" w:left="0" w:rightChars="0" w:right="0" w:firstLineChars="0" w:firstLine="0"/>
              <w:spacing w:line="240" w:lineRule="atLeast"/>
            </w:pPr>
            <w:r>
              <w:rPr>
                <w:b/>
              </w:rPr>
              <w:t>Complementary DNA</w:t>
            </w:r>
          </w:p>
        </w:tc>
        <w:tc>
          <w:tcPr>
            <w:tcW w:w="2705" w:type="dxa"/>
          </w:tcPr>
          <w:p w:rsidR="0018722C">
            <w:pPr>
              <w:topLinePunct/>
              <w:ind w:leftChars="0" w:left="0" w:rightChars="0" w:right="0" w:firstLineChars="0" w:firstLine="0"/>
              <w:spacing w:line="240" w:lineRule="atLeast"/>
            </w:pPr>
            <w:r>
              <w:rPr>
                <w:rFonts w:ascii="宋体" w:eastAsia="宋体" w:hint="eastAsia"/>
                <w:b/>
              </w:rPr>
              <w:t>互补 </w:t>
            </w:r>
            <w:r>
              <w:rPr>
                <w:b/>
              </w:rPr>
              <w:t>DNA</w:t>
            </w:r>
          </w:p>
        </w:tc>
      </w:tr>
      <w:tr>
        <w:trPr>
          <w:trHeight w:val="460" w:hRule="atLeast"/>
        </w:trPr>
        <w:tc>
          <w:tcPr>
            <w:tcW w:w="1882" w:type="dxa"/>
          </w:tcPr>
          <w:p w:rsidR="0018722C">
            <w:pPr>
              <w:topLinePunct/>
              <w:ind w:leftChars="0" w:left="0" w:rightChars="0" w:right="0" w:firstLineChars="0" w:firstLine="0"/>
              <w:spacing w:line="240" w:lineRule="atLeast"/>
            </w:pPr>
            <w:r>
              <w:rPr>
                <w:b/>
              </w:rPr>
              <w:t>Carb</w:t>
            </w:r>
          </w:p>
        </w:tc>
        <w:tc>
          <w:tcPr>
            <w:tcW w:w="4429" w:type="dxa"/>
          </w:tcPr>
          <w:p w:rsidR="0018722C">
            <w:pPr>
              <w:topLinePunct/>
              <w:ind w:leftChars="0" w:left="0" w:rightChars="0" w:right="0" w:firstLineChars="0" w:firstLine="0"/>
              <w:spacing w:line="240" w:lineRule="atLeast"/>
            </w:pPr>
            <w:r>
              <w:rPr>
                <w:b/>
              </w:rPr>
              <w:t>Carbenicillin</w:t>
            </w:r>
          </w:p>
        </w:tc>
        <w:tc>
          <w:tcPr>
            <w:tcW w:w="2705" w:type="dxa"/>
          </w:tcPr>
          <w:p w:rsidR="0018722C">
            <w:pPr>
              <w:topLinePunct/>
              <w:ind w:leftChars="0" w:left="0" w:rightChars="0" w:right="0" w:firstLineChars="0" w:firstLine="0"/>
              <w:spacing w:line="240" w:lineRule="atLeast"/>
            </w:pPr>
            <w:r>
              <w:rPr>
                <w:rFonts w:ascii="宋体" w:eastAsia="宋体" w:hint="eastAsia"/>
                <w:b/>
              </w:rPr>
              <w:t>羧苄青霉素</w:t>
            </w:r>
          </w:p>
        </w:tc>
      </w:tr>
      <w:tr>
        <w:trPr>
          <w:trHeight w:val="460" w:hRule="atLeast"/>
        </w:trPr>
        <w:tc>
          <w:tcPr>
            <w:tcW w:w="1882" w:type="dxa"/>
          </w:tcPr>
          <w:p w:rsidR="0018722C">
            <w:pPr>
              <w:topLinePunct/>
              <w:ind w:leftChars="0" w:left="0" w:rightChars="0" w:right="0" w:firstLineChars="0" w:firstLine="0"/>
              <w:spacing w:line="240" w:lineRule="atLeast"/>
            </w:pPr>
            <w:r>
              <w:rPr>
                <w:b/>
              </w:rPr>
              <w:t>DEPC</w:t>
            </w:r>
          </w:p>
        </w:tc>
        <w:tc>
          <w:tcPr>
            <w:tcW w:w="4429" w:type="dxa"/>
          </w:tcPr>
          <w:p w:rsidR="0018722C">
            <w:pPr>
              <w:topLinePunct/>
              <w:ind w:leftChars="0" w:left="0" w:rightChars="0" w:right="0" w:firstLineChars="0" w:firstLine="0"/>
              <w:spacing w:line="240" w:lineRule="atLeast"/>
            </w:pPr>
            <w:r>
              <w:rPr>
                <w:b/>
              </w:rPr>
              <w:t>DiEthyPyroCarbonate</w:t>
            </w:r>
          </w:p>
        </w:tc>
        <w:tc>
          <w:tcPr>
            <w:tcW w:w="2705" w:type="dxa"/>
          </w:tcPr>
          <w:p w:rsidR="0018722C">
            <w:pPr>
              <w:topLinePunct/>
              <w:ind w:leftChars="0" w:left="0" w:rightChars="0" w:right="0" w:firstLineChars="0" w:firstLine="0"/>
              <w:spacing w:line="240" w:lineRule="atLeast"/>
            </w:pPr>
            <w:r>
              <w:rPr>
                <w:rFonts w:ascii="宋体" w:eastAsia="宋体" w:hint="eastAsia"/>
                <w:b/>
              </w:rPr>
              <w:t>焦碳酸二乙酯</w:t>
            </w:r>
          </w:p>
        </w:tc>
      </w:tr>
      <w:tr>
        <w:trPr>
          <w:trHeight w:val="420" w:hRule="atLeast"/>
        </w:trPr>
        <w:tc>
          <w:tcPr>
            <w:tcW w:w="1882" w:type="dxa"/>
          </w:tcPr>
          <w:p w:rsidR="0018722C">
            <w:pPr>
              <w:topLinePunct/>
              <w:ind w:leftChars="0" w:left="0" w:rightChars="0" w:right="0" w:firstLineChars="0" w:firstLine="0"/>
              <w:spacing w:line="240" w:lineRule="atLeast"/>
            </w:pPr>
            <w:r>
              <w:rPr>
                <w:b/>
              </w:rPr>
              <w:t>DNA</w:t>
            </w:r>
          </w:p>
        </w:tc>
        <w:tc>
          <w:tcPr>
            <w:tcW w:w="4429" w:type="dxa"/>
          </w:tcPr>
          <w:p w:rsidR="0018722C">
            <w:pPr>
              <w:topLinePunct/>
              <w:ind w:leftChars="0" w:left="0" w:rightChars="0" w:right="0" w:firstLineChars="0" w:firstLine="0"/>
              <w:spacing w:line="240" w:lineRule="atLeast"/>
            </w:pPr>
            <w:r>
              <w:rPr>
                <w:b/>
              </w:rPr>
              <w:t>Deoxyribonucleic acid</w:t>
            </w:r>
          </w:p>
        </w:tc>
        <w:tc>
          <w:tcPr>
            <w:tcW w:w="2705" w:type="dxa"/>
          </w:tcPr>
          <w:p w:rsidR="0018722C">
            <w:pPr>
              <w:topLinePunct/>
              <w:ind w:leftChars="0" w:left="0" w:rightChars="0" w:right="0" w:firstLineChars="0" w:firstLine="0"/>
              <w:spacing w:line="240" w:lineRule="atLeast"/>
            </w:pPr>
            <w:r>
              <w:rPr>
                <w:rFonts w:ascii="宋体" w:eastAsia="宋体" w:hint="eastAsia"/>
                <w:b/>
              </w:rPr>
              <w:t>脱氧核糖核酸</w:t>
            </w:r>
          </w:p>
        </w:tc>
      </w:tr>
      <w:tr>
        <w:trPr>
          <w:trHeight w:val="400" w:hRule="atLeast"/>
        </w:trPr>
        <w:tc>
          <w:tcPr>
            <w:tcW w:w="1882" w:type="dxa"/>
          </w:tcPr>
          <w:p w:rsidR="0018722C">
            <w:pPr>
              <w:topLinePunct/>
              <w:ind w:leftChars="0" w:left="0" w:rightChars="0" w:right="0" w:firstLineChars="0" w:firstLine="0"/>
              <w:spacing w:line="240" w:lineRule="atLeast"/>
            </w:pPr>
            <w:r>
              <w:rPr>
                <w:b/>
              </w:rPr>
              <w:t>EDTA</w:t>
            </w:r>
          </w:p>
        </w:tc>
        <w:tc>
          <w:tcPr>
            <w:tcW w:w="4429" w:type="dxa"/>
          </w:tcPr>
          <w:p w:rsidR="0018722C">
            <w:pPr>
              <w:topLinePunct/>
              <w:ind w:leftChars="0" w:left="0" w:rightChars="0" w:right="0" w:firstLineChars="0" w:firstLine="0"/>
              <w:spacing w:line="240" w:lineRule="atLeast"/>
            </w:pPr>
            <w:r>
              <w:rPr>
                <w:b/>
              </w:rPr>
              <w:t>Ethylenediaminetetraacetic  acid</w:t>
            </w:r>
          </w:p>
        </w:tc>
        <w:tc>
          <w:tcPr>
            <w:tcW w:w="2705" w:type="dxa"/>
          </w:tcPr>
          <w:p w:rsidR="0018722C">
            <w:pPr>
              <w:topLinePunct/>
              <w:ind w:leftChars="0" w:left="0" w:rightChars="0" w:right="0" w:firstLineChars="0" w:firstLine="0"/>
              <w:spacing w:line="240" w:lineRule="atLeast"/>
            </w:pPr>
            <w:r>
              <w:rPr>
                <w:rFonts w:ascii="宋体" w:eastAsia="宋体" w:hint="eastAsia"/>
                <w:b/>
              </w:rPr>
              <w:t>乙二胺四乙酸</w:t>
            </w:r>
          </w:p>
        </w:tc>
      </w:tr>
      <w:tr>
        <w:trPr>
          <w:trHeight w:val="400" w:hRule="atLeast"/>
        </w:trPr>
        <w:tc>
          <w:tcPr>
            <w:tcW w:w="1882" w:type="dxa"/>
          </w:tcPr>
          <w:p w:rsidR="0018722C">
            <w:pPr>
              <w:topLinePunct/>
              <w:ind w:leftChars="0" w:left="0" w:rightChars="0" w:right="0" w:firstLineChars="0" w:firstLine="0"/>
              <w:spacing w:line="240" w:lineRule="atLeast"/>
            </w:pPr>
            <w:r>
              <w:rPr>
                <w:b/>
              </w:rPr>
              <w:t>gus</w:t>
            </w:r>
          </w:p>
        </w:tc>
        <w:tc>
          <w:tcPr>
            <w:tcW w:w="4429" w:type="dxa"/>
          </w:tcPr>
          <w:p w:rsidR="0018722C">
            <w:pPr>
              <w:topLinePunct/>
              <w:ind w:leftChars="0" w:left="0" w:rightChars="0" w:right="0" w:firstLineChars="0" w:firstLine="0"/>
              <w:spacing w:line="240" w:lineRule="atLeast"/>
            </w:pPr>
            <w:hyperlink r:id="rId9">
              <w:r>
                <w:rPr>
                  <w:rFonts w:ascii="宋体" w:hAnsi="宋体"/>
                  <w:b/>
                </w:rPr>
                <w:t>β</w:t>
              </w:r>
              <w:r>
                <w:rPr>
                  <w:b/>
                </w:rPr>
                <w:t>-glucuronidase</w:t>
              </w:r>
            </w:hyperlink>
          </w:p>
        </w:tc>
        <w:tc>
          <w:tcPr>
            <w:tcW w:w="2705" w:type="dxa"/>
          </w:tcPr>
          <w:p w:rsidR="0018722C">
            <w:pPr>
              <w:topLinePunct/>
              <w:ind w:leftChars="0" w:left="0" w:rightChars="0" w:right="0" w:firstLineChars="0" w:firstLine="0"/>
              <w:spacing w:line="240" w:lineRule="atLeast"/>
            </w:pPr>
            <w:r>
              <w:rPr>
                <w:rFonts w:ascii="宋体" w:hAnsi="宋体" w:eastAsia="宋体" w:hint="eastAsia"/>
                <w:b/>
              </w:rPr>
              <w:t>β-葡萄糖苷酸酶</w:t>
            </w:r>
          </w:p>
        </w:tc>
      </w:tr>
      <w:tr>
        <w:trPr>
          <w:trHeight w:val="420" w:hRule="atLeast"/>
        </w:trPr>
        <w:tc>
          <w:tcPr>
            <w:tcW w:w="1882" w:type="dxa"/>
          </w:tcPr>
          <w:p w:rsidR="0018722C">
            <w:pPr>
              <w:topLinePunct/>
              <w:ind w:leftChars="0" w:left="0" w:rightChars="0" w:right="0" w:firstLineChars="0" w:firstLine="0"/>
              <w:spacing w:line="240" w:lineRule="atLeast"/>
            </w:pPr>
            <w:r>
              <w:rPr>
                <w:b/>
              </w:rPr>
              <w:t>Kan</w:t>
            </w:r>
          </w:p>
        </w:tc>
        <w:tc>
          <w:tcPr>
            <w:tcW w:w="4429" w:type="dxa"/>
          </w:tcPr>
          <w:p w:rsidR="0018722C">
            <w:pPr>
              <w:topLinePunct/>
              <w:ind w:leftChars="0" w:left="0" w:rightChars="0" w:right="0" w:firstLineChars="0" w:firstLine="0"/>
              <w:spacing w:line="240" w:lineRule="atLeast"/>
            </w:pPr>
            <w:r>
              <w:rPr>
                <w:b/>
              </w:rPr>
              <w:t>Kanamycin</w:t>
            </w:r>
          </w:p>
        </w:tc>
        <w:tc>
          <w:tcPr>
            <w:tcW w:w="2705" w:type="dxa"/>
          </w:tcPr>
          <w:p w:rsidR="0018722C">
            <w:pPr>
              <w:topLinePunct/>
              <w:ind w:leftChars="0" w:left="0" w:rightChars="0" w:right="0" w:firstLineChars="0" w:firstLine="0"/>
              <w:spacing w:line="240" w:lineRule="atLeast"/>
            </w:pPr>
            <w:r>
              <w:rPr>
                <w:rFonts w:ascii="宋体" w:eastAsia="宋体" w:hint="eastAsia"/>
                <w:b/>
              </w:rPr>
              <w:t>卡那霉素</w:t>
            </w:r>
          </w:p>
        </w:tc>
      </w:tr>
      <w:tr>
        <w:trPr>
          <w:trHeight w:val="460" w:hRule="atLeast"/>
        </w:trPr>
        <w:tc>
          <w:tcPr>
            <w:tcW w:w="1882" w:type="dxa"/>
          </w:tcPr>
          <w:p w:rsidR="0018722C">
            <w:pPr>
              <w:topLinePunct/>
              <w:ind w:leftChars="0" w:left="0" w:rightChars="0" w:right="0" w:firstLineChars="0" w:firstLine="0"/>
              <w:spacing w:line="240" w:lineRule="atLeast"/>
            </w:pPr>
            <w:r>
              <w:rPr>
                <w:b/>
              </w:rPr>
              <w:t>IAA</w:t>
            </w:r>
          </w:p>
        </w:tc>
        <w:tc>
          <w:tcPr>
            <w:tcW w:w="4429" w:type="dxa"/>
          </w:tcPr>
          <w:p w:rsidR="0018722C">
            <w:pPr>
              <w:topLinePunct/>
              <w:ind w:leftChars="0" w:left="0" w:rightChars="0" w:right="0" w:firstLineChars="0" w:firstLine="0"/>
              <w:spacing w:line="240" w:lineRule="atLeast"/>
            </w:pPr>
            <w:r>
              <w:rPr>
                <w:b/>
              </w:rPr>
              <w:t>Indole acetic acid</w:t>
            </w:r>
          </w:p>
        </w:tc>
        <w:tc>
          <w:tcPr>
            <w:tcW w:w="2705" w:type="dxa"/>
          </w:tcPr>
          <w:p w:rsidR="0018722C">
            <w:pPr>
              <w:topLinePunct/>
              <w:ind w:leftChars="0" w:left="0" w:rightChars="0" w:right="0" w:firstLineChars="0" w:firstLine="0"/>
              <w:spacing w:line="240" w:lineRule="atLeast"/>
            </w:pPr>
            <w:r>
              <w:rPr>
                <w:rFonts w:ascii="宋体" w:eastAsia="宋体" w:hint="eastAsia"/>
                <w:b/>
              </w:rPr>
              <w:t>吲哚乙酸</w:t>
            </w:r>
          </w:p>
        </w:tc>
      </w:tr>
      <w:tr>
        <w:trPr>
          <w:trHeight w:val="460" w:hRule="atLeast"/>
        </w:trPr>
        <w:tc>
          <w:tcPr>
            <w:tcW w:w="1882" w:type="dxa"/>
          </w:tcPr>
          <w:p w:rsidR="0018722C">
            <w:pPr>
              <w:topLinePunct/>
              <w:ind w:leftChars="0" w:left="0" w:rightChars="0" w:right="0" w:firstLineChars="0" w:firstLine="0"/>
              <w:spacing w:line="240" w:lineRule="atLeast"/>
            </w:pPr>
            <w:r>
              <w:rPr>
                <w:b/>
              </w:rPr>
              <w:t>IPTG</w:t>
            </w:r>
          </w:p>
        </w:tc>
        <w:tc>
          <w:tcPr>
            <w:tcW w:w="4429" w:type="dxa"/>
          </w:tcPr>
          <w:p w:rsidR="0018722C">
            <w:pPr>
              <w:topLinePunct/>
              <w:ind w:leftChars="0" w:left="0" w:rightChars="0" w:right="0" w:firstLineChars="0" w:firstLine="0"/>
              <w:spacing w:line="240" w:lineRule="atLeast"/>
            </w:pPr>
            <w:r>
              <w:rPr>
                <w:b/>
              </w:rPr>
              <w:t>Isopropylthio-β-D-galactoside</w:t>
            </w:r>
          </w:p>
        </w:tc>
        <w:tc>
          <w:tcPr>
            <w:tcW w:w="2705" w:type="dxa"/>
          </w:tcPr>
          <w:p w:rsidR="0018722C">
            <w:pPr>
              <w:topLinePunct/>
              <w:ind w:leftChars="0" w:left="0" w:rightChars="0" w:right="0" w:firstLineChars="0" w:firstLine="0"/>
              <w:spacing w:line="240" w:lineRule="atLeast"/>
            </w:pPr>
            <w:r>
              <w:rPr>
                <w:rFonts w:ascii="宋体" w:hAnsi="宋体" w:eastAsia="宋体" w:hint="eastAsia"/>
                <w:b/>
              </w:rPr>
              <w:t>异丙基硫代</w:t>
            </w:r>
            <w:r>
              <w:rPr>
                <w:b/>
              </w:rPr>
              <w:t>-β-D-</w:t>
            </w:r>
            <w:r>
              <w:rPr>
                <w:rFonts w:ascii="宋体" w:hAnsi="宋体" w:eastAsia="宋体" w:hint="eastAsia"/>
                <w:b/>
              </w:rPr>
              <w:t>半乳糖苷</w:t>
            </w:r>
          </w:p>
        </w:tc>
      </w:tr>
      <w:tr>
        <w:trPr>
          <w:trHeight w:val="420" w:hRule="atLeast"/>
        </w:trPr>
        <w:tc>
          <w:tcPr>
            <w:tcW w:w="1882" w:type="dxa"/>
          </w:tcPr>
          <w:p w:rsidR="0018722C">
            <w:pPr>
              <w:topLinePunct/>
              <w:ind w:leftChars="0" w:left="0" w:rightChars="0" w:right="0" w:firstLineChars="0" w:firstLine="0"/>
              <w:spacing w:line="240" w:lineRule="atLeast"/>
            </w:pPr>
            <w:r>
              <w:rPr>
                <w:b/>
              </w:rPr>
              <w:t>LB</w:t>
            </w:r>
          </w:p>
        </w:tc>
        <w:tc>
          <w:tcPr>
            <w:tcW w:w="4429" w:type="dxa"/>
          </w:tcPr>
          <w:p w:rsidR="0018722C">
            <w:pPr>
              <w:topLinePunct/>
              <w:ind w:leftChars="0" w:left="0" w:rightChars="0" w:right="0" w:firstLineChars="0" w:firstLine="0"/>
              <w:spacing w:line="240" w:lineRule="atLeast"/>
            </w:pPr>
            <w:r>
              <w:rPr>
                <w:b/>
              </w:rPr>
              <w:t>Luria-Bertani</w:t>
            </w:r>
          </w:p>
        </w:tc>
        <w:tc>
          <w:tcPr>
            <w:tcW w:w="2705" w:type="dxa"/>
          </w:tcPr>
          <w:p w:rsidR="0018722C">
            <w:pPr>
              <w:topLinePunct/>
              <w:ind w:leftChars="0" w:left="0" w:rightChars="0" w:right="0" w:firstLineChars="0" w:firstLine="0"/>
              <w:spacing w:line="240" w:lineRule="atLeast"/>
            </w:pPr>
            <w:r>
              <w:rPr>
                <w:b/>
              </w:rPr>
              <w:t>LB </w:t>
            </w:r>
            <w:r>
              <w:rPr>
                <w:rFonts w:ascii="宋体" w:eastAsia="宋体" w:hint="eastAsia"/>
                <w:b/>
              </w:rPr>
              <w:t>培养基</w:t>
            </w:r>
          </w:p>
        </w:tc>
      </w:tr>
      <w:tr>
        <w:trPr>
          <w:trHeight w:val="400" w:hRule="atLeast"/>
        </w:trPr>
        <w:tc>
          <w:tcPr>
            <w:tcW w:w="1882" w:type="dxa"/>
          </w:tcPr>
          <w:p w:rsidR="0018722C">
            <w:pPr>
              <w:topLinePunct/>
              <w:ind w:leftChars="0" w:left="0" w:rightChars="0" w:right="0" w:firstLineChars="0" w:firstLine="0"/>
              <w:spacing w:line="240" w:lineRule="atLeast"/>
            </w:pPr>
            <w:r>
              <w:rPr>
                <w:b/>
              </w:rPr>
              <w:t>mRNA</w:t>
            </w:r>
          </w:p>
        </w:tc>
        <w:tc>
          <w:tcPr>
            <w:tcW w:w="4429" w:type="dxa"/>
          </w:tcPr>
          <w:p w:rsidR="0018722C">
            <w:pPr>
              <w:topLinePunct/>
              <w:ind w:leftChars="0" w:left="0" w:rightChars="0" w:right="0" w:firstLineChars="0" w:firstLine="0"/>
              <w:spacing w:line="240" w:lineRule="atLeast"/>
            </w:pPr>
            <w:r>
              <w:rPr>
                <w:b/>
              </w:rPr>
              <w:t>Messenger ribonoucleic acid</w:t>
            </w:r>
          </w:p>
        </w:tc>
        <w:tc>
          <w:tcPr>
            <w:tcW w:w="2705" w:type="dxa"/>
          </w:tcPr>
          <w:p w:rsidR="0018722C">
            <w:pPr>
              <w:topLinePunct/>
              <w:ind w:leftChars="0" w:left="0" w:rightChars="0" w:right="0" w:firstLineChars="0" w:firstLine="0"/>
              <w:spacing w:line="240" w:lineRule="atLeast"/>
            </w:pPr>
            <w:r>
              <w:rPr>
                <w:rFonts w:ascii="宋体" w:eastAsia="宋体" w:hint="eastAsia"/>
                <w:b/>
              </w:rPr>
              <w:t>信使核糖核酸</w:t>
            </w:r>
          </w:p>
        </w:tc>
      </w:tr>
      <w:tr>
        <w:trPr>
          <w:trHeight w:val="580" w:hRule="atLeast"/>
        </w:trPr>
        <w:tc>
          <w:tcPr>
            <w:tcW w:w="1882" w:type="dxa"/>
          </w:tcPr>
          <w:p w:rsidR="0018722C">
            <w:pPr>
              <w:topLinePunct/>
              <w:ind w:leftChars="0" w:left="0" w:rightChars="0" w:right="0" w:firstLineChars="0" w:firstLine="0"/>
              <w:spacing w:line="240" w:lineRule="atLeast"/>
            </w:pPr>
            <w:r>
              <w:rPr>
                <w:b/>
              </w:rPr>
              <w:t>MS</w:t>
            </w:r>
          </w:p>
        </w:tc>
        <w:tc>
          <w:tcPr>
            <w:tcW w:w="4429" w:type="dxa"/>
          </w:tcPr>
          <w:p w:rsidR="0018722C">
            <w:pPr>
              <w:topLinePunct/>
              <w:ind w:leftChars="0" w:left="0" w:rightChars="0" w:right="0" w:firstLineChars="0" w:firstLine="0"/>
              <w:spacing w:line="240" w:lineRule="atLeast"/>
            </w:pPr>
            <w:r>
              <w:rPr>
                <w:b/>
              </w:rPr>
              <w:t>Murashige and Skoog</w:t>
            </w:r>
          </w:p>
        </w:tc>
        <w:tc>
          <w:tcPr>
            <w:tcW w:w="2705" w:type="dxa"/>
          </w:tcPr>
          <w:p w:rsidR="0018722C">
            <w:pPr>
              <w:topLinePunct/>
              <w:ind w:leftChars="0" w:left="0" w:rightChars="0" w:right="0" w:firstLineChars="0" w:firstLine="0"/>
              <w:spacing w:line="240" w:lineRule="atLeast"/>
            </w:pPr>
            <w:r>
              <w:rPr>
                <w:b/>
              </w:rPr>
              <w:t>MS </w:t>
            </w:r>
            <w:r>
              <w:rPr>
                <w:rFonts w:ascii="宋体" w:eastAsia="宋体" w:hint="eastAsia"/>
                <w:b/>
              </w:rPr>
              <w:t>基本培养基</w:t>
            </w:r>
          </w:p>
        </w:tc>
      </w:tr>
      <w:tr>
        <w:trPr>
          <w:trHeight w:val="980" w:hRule="atLeast"/>
        </w:trPr>
        <w:tc>
          <w:tcPr>
            <w:tcW w:w="1882" w:type="dxa"/>
          </w:tcPr>
          <w:p w:rsidR="0018722C">
            <w:pPr>
              <w:topLinePunct/>
              <w:ind w:leftChars="0" w:left="0" w:rightChars="0" w:right="0" w:firstLineChars="0" w:firstLine="0"/>
              <w:spacing w:line="240" w:lineRule="atLeast"/>
            </w:pPr>
            <w:r>
              <w:rPr>
                <w:b/>
              </w:rPr>
              <w:t>NCBI</w:t>
            </w:r>
          </w:p>
        </w:tc>
        <w:tc>
          <w:tcPr>
            <w:tcW w:w="4429" w:type="dxa"/>
          </w:tcPr>
          <w:p w:rsidR="0018722C">
            <w:pPr>
              <w:topLinePunct/>
              <w:ind w:leftChars="0" w:left="0" w:rightChars="0" w:right="0" w:firstLineChars="0" w:firstLine="0"/>
              <w:spacing w:line="240" w:lineRule="atLeast"/>
            </w:pPr>
            <w:r>
              <w:rPr>
                <w:b/>
              </w:rPr>
              <w:t>National Center for Biotechnology Infor</w:t>
            </w:r>
          </w:p>
          <w:p w:rsidR="0018722C">
            <w:pPr>
              <w:topLinePunct/>
            </w:pPr>
          </w:p>
          <w:p w:rsidR="0018722C">
            <w:pPr>
              <w:topLinePunct/>
              <w:ind w:leftChars="0" w:left="0" w:rightChars="0" w:right="0" w:firstLineChars="0" w:firstLine="0"/>
              <w:spacing w:line="240" w:lineRule="atLeast"/>
            </w:pPr>
            <w:r>
              <w:rPr>
                <w:b/>
              </w:rPr>
              <w:t>mation</w:t>
            </w:r>
          </w:p>
        </w:tc>
        <w:tc>
          <w:tcPr>
            <w:tcW w:w="2705" w:type="dxa"/>
          </w:tcPr>
          <w:p w:rsidR="0018722C">
            <w:pPr>
              <w:topLinePunct/>
              <w:ind w:leftChars="0" w:left="0" w:rightChars="0" w:right="0" w:firstLineChars="0" w:firstLine="0"/>
              <w:spacing w:line="240" w:lineRule="atLeast"/>
            </w:pPr>
            <w:r>
              <w:rPr>
                <w:rFonts w:ascii="宋体" w:eastAsia="宋体" w:hint="eastAsia"/>
                <w:b/>
              </w:rPr>
              <w:t>美国国立生物技术信息中</w:t>
            </w:r>
          </w:p>
          <w:p w:rsidR="0018722C">
            <w:pPr>
              <w:topLinePunct/>
            </w:pPr>
          </w:p>
          <w:p w:rsidR="0018722C">
            <w:pPr>
              <w:topLinePunct/>
              <w:ind w:leftChars="0" w:left="0" w:rightChars="0" w:right="0" w:firstLineChars="0" w:firstLine="0"/>
              <w:spacing w:line="240" w:lineRule="atLeast"/>
            </w:pPr>
            <w:r>
              <w:rPr>
                <w:rFonts w:ascii="宋体" w:eastAsia="宋体" w:hint="eastAsia"/>
                <w:b/>
              </w:rPr>
              <w:t>心</w:t>
            </w:r>
          </w:p>
        </w:tc>
      </w:tr>
      <w:tr>
        <w:trPr>
          <w:trHeight w:val="460" w:hRule="atLeast"/>
        </w:trPr>
        <w:tc>
          <w:tcPr>
            <w:tcW w:w="1882" w:type="dxa"/>
          </w:tcPr>
          <w:p w:rsidR="0018722C">
            <w:pPr>
              <w:topLinePunct/>
              <w:ind w:leftChars="0" w:left="0" w:rightChars="0" w:right="0" w:firstLineChars="0" w:firstLine="0"/>
              <w:spacing w:line="240" w:lineRule="atLeast"/>
            </w:pPr>
            <w:r>
              <w:rPr>
                <w:b/>
              </w:rPr>
              <w:t>PCR</w:t>
            </w:r>
          </w:p>
        </w:tc>
        <w:tc>
          <w:tcPr>
            <w:tcW w:w="4429" w:type="dxa"/>
          </w:tcPr>
          <w:p w:rsidR="0018722C">
            <w:pPr>
              <w:topLinePunct/>
              <w:ind w:leftChars="0" w:left="0" w:rightChars="0" w:right="0" w:firstLineChars="0" w:firstLine="0"/>
              <w:spacing w:line="240" w:lineRule="atLeast"/>
            </w:pPr>
            <w:r>
              <w:rPr>
                <w:b/>
              </w:rPr>
              <w:t>Polymerase Chain Reaction</w:t>
            </w:r>
          </w:p>
        </w:tc>
        <w:tc>
          <w:tcPr>
            <w:tcW w:w="2705" w:type="dxa"/>
          </w:tcPr>
          <w:p w:rsidR="0018722C">
            <w:pPr>
              <w:topLinePunct/>
              <w:ind w:leftChars="0" w:left="0" w:rightChars="0" w:right="0" w:firstLineChars="0" w:firstLine="0"/>
              <w:spacing w:line="240" w:lineRule="atLeast"/>
            </w:pPr>
            <w:r>
              <w:rPr>
                <w:rFonts w:ascii="宋体" w:eastAsia="宋体" w:hint="eastAsia"/>
                <w:b/>
              </w:rPr>
              <w:t>聚合酶链式反应</w:t>
            </w:r>
          </w:p>
        </w:tc>
      </w:tr>
      <w:tr>
        <w:trPr>
          <w:trHeight w:val="460" w:hRule="atLeast"/>
        </w:trPr>
        <w:tc>
          <w:tcPr>
            <w:tcW w:w="1882" w:type="dxa"/>
          </w:tcPr>
          <w:p w:rsidR="0018722C">
            <w:pPr>
              <w:topLinePunct/>
              <w:ind w:leftChars="0" w:left="0" w:rightChars="0" w:right="0" w:firstLineChars="0" w:firstLine="0"/>
              <w:spacing w:line="240" w:lineRule="atLeast"/>
            </w:pPr>
            <w:r>
              <w:rPr>
                <w:b/>
              </w:rPr>
              <w:t>RNA</w:t>
            </w:r>
          </w:p>
        </w:tc>
        <w:tc>
          <w:tcPr>
            <w:tcW w:w="4429" w:type="dxa"/>
          </w:tcPr>
          <w:p w:rsidR="0018722C">
            <w:pPr>
              <w:topLinePunct/>
              <w:ind w:leftChars="0" w:left="0" w:rightChars="0" w:right="0" w:firstLineChars="0" w:firstLine="0"/>
              <w:spacing w:line="240" w:lineRule="atLeast"/>
            </w:pPr>
            <w:r>
              <w:rPr>
                <w:b/>
              </w:rPr>
              <w:t>Ribonucleic acid</w:t>
            </w:r>
          </w:p>
        </w:tc>
        <w:tc>
          <w:tcPr>
            <w:tcW w:w="2705" w:type="dxa"/>
          </w:tcPr>
          <w:p w:rsidR="0018722C">
            <w:pPr>
              <w:topLinePunct/>
              <w:ind w:leftChars="0" w:left="0" w:rightChars="0" w:right="0" w:firstLineChars="0" w:firstLine="0"/>
              <w:spacing w:line="240" w:lineRule="atLeast"/>
            </w:pPr>
            <w:r>
              <w:rPr>
                <w:rFonts w:ascii="宋体" w:eastAsia="宋体" w:hint="eastAsia"/>
                <w:b/>
              </w:rPr>
              <w:t>核糖核酸</w:t>
            </w:r>
          </w:p>
        </w:tc>
      </w:tr>
      <w:tr>
        <w:trPr>
          <w:trHeight w:val="460" w:hRule="atLeast"/>
        </w:trPr>
        <w:tc>
          <w:tcPr>
            <w:tcW w:w="1882" w:type="dxa"/>
          </w:tcPr>
          <w:p w:rsidR="0018722C">
            <w:pPr>
              <w:topLinePunct/>
              <w:ind w:leftChars="0" w:left="0" w:rightChars="0" w:right="0" w:firstLineChars="0" w:firstLine="0"/>
              <w:spacing w:line="240" w:lineRule="atLeast"/>
            </w:pPr>
            <w:r>
              <w:rPr>
                <w:b/>
              </w:rPr>
              <w:t>TDZ</w:t>
            </w:r>
          </w:p>
        </w:tc>
        <w:tc>
          <w:tcPr>
            <w:tcW w:w="4429" w:type="dxa"/>
          </w:tcPr>
          <w:p w:rsidR="0018722C">
            <w:pPr>
              <w:topLinePunct/>
              <w:ind w:leftChars="0" w:left="0" w:rightChars="0" w:right="0" w:firstLineChars="0" w:firstLine="0"/>
              <w:spacing w:line="240" w:lineRule="atLeast"/>
            </w:pPr>
            <w:r>
              <w:rPr>
                <w:b/>
              </w:rPr>
              <w:t>Thidiazuron</w:t>
            </w:r>
          </w:p>
        </w:tc>
        <w:tc>
          <w:tcPr>
            <w:tcW w:w="2705" w:type="dxa"/>
          </w:tcPr>
          <w:p w:rsidR="0018722C">
            <w:pPr>
              <w:topLinePunct/>
              <w:ind w:leftChars="0" w:left="0" w:rightChars="0" w:right="0" w:firstLineChars="0" w:firstLine="0"/>
              <w:spacing w:line="240" w:lineRule="atLeast"/>
            </w:pPr>
            <w:r>
              <w:rPr>
                <w:rFonts w:ascii="宋体" w:eastAsia="宋体" w:hint="eastAsia"/>
                <w:b/>
              </w:rPr>
              <w:t>苯基噻二唑基脲</w:t>
            </w:r>
          </w:p>
        </w:tc>
      </w:tr>
      <w:tr>
        <w:trPr>
          <w:trHeight w:val="880" w:hRule="atLeast"/>
        </w:trPr>
        <w:tc>
          <w:tcPr>
            <w:tcW w:w="1882" w:type="dxa"/>
          </w:tcPr>
          <w:p w:rsidR="0018722C">
            <w:pPr>
              <w:topLinePunct/>
              <w:ind w:leftChars="0" w:left="0" w:rightChars="0" w:right="0" w:firstLineChars="0" w:firstLine="0"/>
              <w:spacing w:line="240" w:lineRule="atLeast"/>
            </w:pPr>
            <w:r>
              <w:rPr>
                <w:b/>
              </w:rPr>
              <w:t>X-gal</w:t>
            </w:r>
          </w:p>
        </w:tc>
        <w:tc>
          <w:tcPr>
            <w:tcW w:w="4429" w:type="dxa"/>
          </w:tcPr>
          <w:p w:rsidR="0018722C">
            <w:pPr>
              <w:topLinePunct/>
              <w:ind w:leftChars="0" w:left="0" w:rightChars="0" w:right="0" w:firstLineChars="0" w:firstLine="0"/>
              <w:spacing w:line="240" w:lineRule="atLeast"/>
            </w:pPr>
            <w:r>
              <w:rPr>
                <w:b/>
              </w:rPr>
              <w:t>5-bromo-4-chloro-3-indol-β-D-galactocide</w:t>
            </w:r>
          </w:p>
        </w:tc>
        <w:tc>
          <w:tcPr>
            <w:tcW w:w="2705" w:type="dxa"/>
          </w:tcPr>
          <w:p w:rsidR="0018722C">
            <w:pPr>
              <w:topLinePunct/>
              <w:ind w:leftChars="0" w:left="0" w:rightChars="0" w:right="0" w:firstLineChars="0" w:firstLine="0"/>
              <w:spacing w:line="240" w:lineRule="atLeast"/>
            </w:pPr>
            <w:r>
              <w:rPr>
                <w:b/>
              </w:rPr>
              <w:t>5-</w:t>
            </w:r>
            <w:r>
              <w:rPr>
                <w:rFonts w:ascii="宋体" w:hAnsi="宋体" w:eastAsia="宋体" w:hint="eastAsia"/>
                <w:b/>
              </w:rPr>
              <w:t>溴</w:t>
            </w:r>
            <w:r>
              <w:rPr>
                <w:b/>
              </w:rPr>
              <w:t>-4-</w:t>
            </w:r>
            <w:r>
              <w:rPr>
                <w:rFonts w:ascii="宋体" w:hAnsi="宋体" w:eastAsia="宋体" w:hint="eastAsia"/>
                <w:b/>
              </w:rPr>
              <w:t>氯</w:t>
            </w:r>
            <w:r>
              <w:rPr>
                <w:b/>
              </w:rPr>
              <w:t>-3-</w:t>
            </w:r>
            <w:r>
              <w:rPr>
                <w:rFonts w:ascii="宋体" w:hAnsi="宋体" w:eastAsia="宋体" w:hint="eastAsia"/>
                <w:b/>
              </w:rPr>
              <w:t>吲哚</w:t>
            </w:r>
            <w:r>
              <w:rPr>
                <w:b/>
              </w:rPr>
              <w:t>-β-D-</w:t>
            </w:r>
            <w:r>
              <w:rPr>
                <w:rFonts w:ascii="宋体" w:hAnsi="宋体" w:eastAsia="宋体" w:hint="eastAsia"/>
                <w:b/>
              </w:rPr>
              <w:t>半乳</w:t>
            </w:r>
          </w:p>
          <w:p w:rsidR="0018722C">
            <w:pPr>
              <w:topLinePunct/>
              <w:ind w:leftChars="0" w:left="0" w:rightChars="0" w:right="0" w:firstLineChars="0" w:firstLine="0"/>
              <w:spacing w:line="240" w:lineRule="atLeast"/>
            </w:pPr>
            <w:r>
              <w:rPr>
                <w:rFonts w:ascii="宋体" w:eastAsia="宋体" w:hint="eastAsia"/>
                <w:b/>
              </w:rPr>
              <w:t>糖苷</w:t>
            </w:r>
          </w:p>
        </w:tc>
      </w:tr>
      <w:tr>
        <w:trPr>
          <w:trHeight w:val="960" w:hRule="atLeast"/>
        </w:trPr>
        <w:tc>
          <w:tcPr>
            <w:tcW w:w="1882" w:type="dxa"/>
          </w:tcPr>
          <w:p w:rsidR="0018722C">
            <w:pPr>
              <w:topLinePunct/>
              <w:ind w:leftChars="0" w:left="0" w:rightChars="0" w:right="0" w:firstLineChars="0" w:firstLine="0"/>
              <w:spacing w:line="240" w:lineRule="atLeast"/>
            </w:pPr>
            <w:r>
              <w:rPr>
                <w:b/>
              </w:rPr>
              <w:t>X-gluc</w:t>
            </w:r>
          </w:p>
        </w:tc>
        <w:tc>
          <w:tcPr>
            <w:tcW w:w="4429" w:type="dxa"/>
          </w:tcPr>
          <w:p w:rsidR="0018722C">
            <w:pPr>
              <w:topLinePunct/>
              <w:ind w:leftChars="0" w:left="0" w:rightChars="0" w:right="0" w:firstLineChars="0" w:firstLine="0"/>
              <w:spacing w:line="240" w:lineRule="atLeast"/>
            </w:pPr>
            <w:r>
              <w:rPr>
                <w:b/>
              </w:rPr>
              <w:t>5-bromo-4-chloro-3-indolyl-β-D-glucuronide</w:t>
            </w:r>
          </w:p>
        </w:tc>
        <w:tc>
          <w:tcPr>
            <w:tcW w:w="2705" w:type="dxa"/>
          </w:tcPr>
          <w:p w:rsidR="0018722C">
            <w:pPr>
              <w:topLinePunct/>
              <w:ind w:leftChars="0" w:left="0" w:rightChars="0" w:right="0" w:firstLineChars="0" w:firstLine="0"/>
              <w:spacing w:line="240" w:lineRule="atLeast"/>
            </w:pPr>
            <w:hyperlink r:id="rId10">
              <w:r>
                <w:rPr>
                  <w:b/>
                </w:rPr>
                <w:t>5-</w:t>
              </w:r>
              <w:r>
                <w:rPr>
                  <w:rFonts w:ascii="宋体" w:hAnsi="宋体" w:eastAsia="宋体" w:hint="eastAsia"/>
                  <w:b/>
                </w:rPr>
                <w:t>溴</w:t>
              </w:r>
              <w:r>
                <w:rPr>
                  <w:b/>
                </w:rPr>
                <w:t>-4-</w:t>
              </w:r>
              <w:r>
                <w:rPr>
                  <w:rFonts w:ascii="宋体" w:hAnsi="宋体" w:eastAsia="宋体" w:hint="eastAsia"/>
                  <w:b/>
                </w:rPr>
                <w:t>氯</w:t>
              </w:r>
              <w:r>
                <w:rPr>
                  <w:b/>
                </w:rPr>
                <w:t>-3-</w:t>
              </w:r>
              <w:r>
                <w:rPr>
                  <w:rFonts w:ascii="宋体" w:hAnsi="宋体" w:eastAsia="宋体" w:hint="eastAsia"/>
                  <w:b/>
                </w:rPr>
                <w:t>吲哚基</w:t>
              </w:r>
              <w:r>
                <w:rPr>
                  <w:b/>
                </w:rPr>
                <w:t>-β-D-</w:t>
              </w:r>
              <w:r>
                <w:rPr>
                  <w:rFonts w:ascii="宋体" w:hAnsi="宋体" w:eastAsia="宋体" w:hint="eastAsia"/>
                  <w:b/>
                </w:rPr>
                <w:t>葡</w:t>
              </w:r>
            </w:hyperlink>
          </w:p>
          <w:p w:rsidR="0018722C">
            <w:pPr>
              <w:topLinePunct/>
              <w:ind w:leftChars="0" w:left="0" w:rightChars="0" w:right="0" w:firstLineChars="0" w:firstLine="0"/>
              <w:spacing w:line="240" w:lineRule="atLeast"/>
            </w:pPr>
            <w:hyperlink r:id="rId10">
              <w:r>
                <w:rPr>
                  <w:rFonts w:ascii="宋体" w:eastAsia="宋体" w:hint="eastAsia"/>
                  <w:b/>
                </w:rPr>
                <w:t>糖苷酸环己胺盐</w:t>
              </w:r>
            </w:hyperlink>
          </w:p>
        </w:tc>
      </w:tr>
      <w:tr>
        <w:trPr>
          <w:trHeight w:val="460" w:hRule="atLeast"/>
        </w:trPr>
        <w:tc>
          <w:tcPr>
            <w:tcW w:w="1882" w:type="dxa"/>
            <w:tcBorders>
              <w:bottom w:val="single" w:sz="4" w:space="0" w:color="000000"/>
            </w:tcBorders>
          </w:tcPr>
          <w:p w:rsidR="0018722C">
            <w:pPr>
              <w:topLinePunct/>
              <w:ind w:leftChars="0" w:left="0" w:rightChars="0" w:right="0" w:firstLineChars="0" w:firstLine="0"/>
              <w:spacing w:line="240" w:lineRule="atLeast"/>
            </w:pPr>
            <w:r>
              <w:rPr>
                <w:b/>
              </w:rPr>
              <w:t>YEB</w:t>
            </w:r>
          </w:p>
        </w:tc>
        <w:tc>
          <w:tcPr>
            <w:tcW w:w="4429" w:type="dxa"/>
            <w:tcBorders>
              <w:bottom w:val="single" w:sz="4" w:space="0" w:color="000000"/>
            </w:tcBorders>
          </w:tcPr>
          <w:p w:rsidR="0018722C">
            <w:pPr>
              <w:topLinePunct/>
              <w:ind w:leftChars="0" w:left="0" w:rightChars="0" w:right="0" w:firstLineChars="0" w:firstLine="0"/>
              <w:spacing w:line="240" w:lineRule="atLeast"/>
            </w:pPr>
            <w:r>
              <w:rPr>
                <w:b/>
              </w:rPr>
              <w:t>Yeast Extract and Beef extract Medium</w:t>
            </w:r>
          </w:p>
        </w:tc>
        <w:tc>
          <w:tcPr>
            <w:tcW w:w="2705" w:type="dxa"/>
            <w:tcBorders>
              <w:bottom w:val="single" w:sz="4" w:space="0" w:color="000000"/>
            </w:tcBorders>
          </w:tcPr>
          <w:p w:rsidR="0018722C">
            <w:pPr>
              <w:topLinePunct/>
              <w:ind w:leftChars="0" w:left="0" w:rightChars="0" w:right="0" w:firstLineChars="0" w:firstLine="0"/>
              <w:spacing w:line="240" w:lineRule="atLeast"/>
            </w:pPr>
            <w:r>
              <w:rPr>
                <w:b/>
              </w:rPr>
              <w:t>YEB </w:t>
            </w:r>
            <w:r>
              <w:rPr>
                <w:rFonts w:ascii="宋体" w:eastAsia="宋体" w:hint="eastAsia"/>
                <w:b/>
              </w:rPr>
              <w:t>培养基</w:t>
            </w:r>
          </w:p>
        </w:tc>
      </w:tr>
    </w:tbl>
    <w:p w:rsidR="0018722C">
      <w:pPr>
        <w:rPr/>
        <w:topLinePunct/>
        <w:pStyle w:val="affa"/>
      </w:pP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"_Toc686202379"</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_Toc686202379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"_Toc686202380"</w:instrText>
      </w:r>
      <w:r>
        <w:fldChar w:fldCharType="separate"/>
      </w:r>
      <w:r>
        <w:rPr>
          <w:b/>
        </w:rPr>
        <w:t>Abbreviations</w:t>
      </w:r>
      <w:r>
        <w:fldChar w:fldCharType="end"/>
      </w:r>
      <w:r>
        <w:rPr>
          <w:noProof/>
          <w:webHidden/>
        </w:rPr>
        <w:tab/>
      </w:r>
      <w:r>
        <w:rPr>
          <w:noProof/>
          <w:webHidden/>
        </w:rPr>
        <w:fldChar w:fldCharType="begin"/>
      </w:r>
      <w:r>
        <w:rPr>
          <w:noProof/>
          <w:webHidden/>
        </w:rPr>
        <w:instrText> PAGEREF _Toc686202380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"_Toc686202381"</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_Toc686202381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"_Toc686202382"</w:instrText>
      </w:r>
      <w:r>
        <w:fldChar w:fldCharType="separate"/>
      </w:r>
      <w:r>
        <w:rPr>
          <w:b/>
        </w:rPr>
        <w:t>1.1</w:t>
      </w:r>
      <w:r>
        <w:t xml:space="preserve"> </w:t>
      </w:r>
      <w:r>
        <w:t>半夏组织培养研究进展</w:t>
      </w:r>
      <w:r>
        <w:fldChar w:fldCharType="end"/>
      </w:r>
      <w:r>
        <w:rPr>
          <w:noProof/>
          <w:webHidden/>
        </w:rPr>
        <w:tab/>
      </w:r>
      <w:r>
        <w:rPr>
          <w:noProof/>
          <w:webHidden/>
        </w:rPr>
        <w:fldChar w:fldCharType="begin"/>
      </w:r>
      <w:r>
        <w:rPr>
          <w:noProof/>
          <w:webHidden/>
        </w:rPr>
        <w:instrText> PAGEREF _Toc686202382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"_Toc686202383"</w:instrText>
      </w:r>
      <w:r>
        <w:fldChar w:fldCharType="separate"/>
      </w:r>
      <w:r>
        <w:rPr>
          <w:b/>
        </w:rPr>
        <w:t>1.1.1</w:t>
      </w:r>
      <w:r>
        <w:t xml:space="preserve"> </w:t>
      </w:r>
      <w:r>
        <w:t>半夏的快速繁殖</w:t>
      </w:r>
      <w:r>
        <w:fldChar w:fldCharType="end"/>
      </w:r>
      <w:r>
        <w:rPr>
          <w:noProof/>
          <w:webHidden/>
        </w:rPr>
        <w:tab/>
      </w:r>
      <w:r>
        <w:rPr>
          <w:noProof/>
          <w:webHidden/>
        </w:rPr>
        <w:fldChar w:fldCharType="begin"/>
      </w:r>
      <w:r>
        <w:rPr>
          <w:noProof/>
          <w:webHidden/>
        </w:rPr>
        <w:instrText> PAGEREF _Toc686202383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"_Toc686202384"</w:instrText>
      </w:r>
      <w:r>
        <w:fldChar w:fldCharType="separate"/>
      </w:r>
      <w:r>
        <w:rPr>
          <w:b/>
        </w:rPr>
        <w:t>1.1.2</w:t>
      </w:r>
      <w:r>
        <w:t xml:space="preserve"> </w:t>
      </w:r>
      <w:r>
        <w:t>半夏的遗传转化体系</w:t>
      </w:r>
      <w:r>
        <w:fldChar w:fldCharType="end"/>
      </w:r>
      <w:r>
        <w:rPr>
          <w:noProof/>
          <w:webHidden/>
        </w:rPr>
        <w:tab/>
      </w:r>
      <w:r>
        <w:rPr>
          <w:noProof/>
          <w:webHidden/>
        </w:rPr>
        <w:fldChar w:fldCharType="begin"/>
      </w:r>
      <w:r>
        <w:rPr>
          <w:noProof/>
          <w:webHidden/>
        </w:rPr>
        <w:instrText> PAGEREF _Toc686202384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"_Toc686202385"</w:instrText>
      </w:r>
      <w:r>
        <w:fldChar w:fldCharType="separate"/>
      </w:r>
      <w:r>
        <w:rPr>
          <w:b/>
        </w:rPr>
        <w:t>1.2</w:t>
      </w:r>
      <w:r>
        <w:t xml:space="preserve"> </w:t>
      </w:r>
      <w:r>
        <w:t>根癌农杆菌介导单子叶植物遗传转化的研究进展</w:t>
      </w:r>
      <w:r>
        <w:fldChar w:fldCharType="end"/>
      </w:r>
      <w:r>
        <w:rPr>
          <w:noProof/>
          <w:webHidden/>
        </w:rPr>
        <w:tab/>
      </w:r>
      <w:r>
        <w:rPr>
          <w:noProof/>
          <w:webHidden/>
        </w:rPr>
        <w:fldChar w:fldCharType="begin"/>
      </w:r>
      <w:r>
        <w:rPr>
          <w:noProof/>
          <w:webHidden/>
        </w:rPr>
        <w:instrText> PAGEREF _Toc686202385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"_Toc686202386"</w:instrText>
      </w:r>
      <w:r>
        <w:fldChar w:fldCharType="separate"/>
      </w:r>
      <w:r>
        <w:rPr>
          <w:b/>
        </w:rPr>
        <w:t>1.2.1</w:t>
      </w:r>
      <w:r>
        <w:t xml:space="preserve"> </w:t>
      </w:r>
      <w:r>
        <w:t>单子叶植物能被根癌农杆菌成功转化的原因</w:t>
      </w:r>
      <w:r>
        <w:fldChar w:fldCharType="end"/>
      </w:r>
      <w:r>
        <w:rPr>
          <w:noProof/>
          <w:webHidden/>
        </w:rPr>
        <w:tab/>
      </w:r>
      <w:r>
        <w:rPr>
          <w:noProof/>
          <w:webHidden/>
        </w:rPr>
        <w:fldChar w:fldCharType="begin"/>
      </w:r>
      <w:r>
        <w:rPr>
          <w:noProof/>
          <w:webHidden/>
        </w:rPr>
        <w:instrText> PAGEREF _Toc686202386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"_Toc686202387"</w:instrText>
      </w:r>
      <w:r>
        <w:fldChar w:fldCharType="separate"/>
      </w:r>
      <w:r>
        <w:rPr>
          <w:b/>
        </w:rPr>
        <w:t>1.2.2</w:t>
      </w:r>
      <w:r>
        <w:t xml:space="preserve"> </w:t>
      </w:r>
      <w:r>
        <w:t>影响根癌农杆菌转化半夏效率的因素</w:t>
      </w:r>
      <w:r>
        <w:fldChar w:fldCharType="end"/>
      </w:r>
      <w:r>
        <w:rPr>
          <w:noProof/>
          <w:webHidden/>
        </w:rPr>
        <w:tab/>
      </w:r>
      <w:r>
        <w:rPr>
          <w:noProof/>
          <w:webHidden/>
        </w:rPr>
        <w:fldChar w:fldCharType="begin"/>
      </w:r>
      <w:r>
        <w:rPr>
          <w:noProof/>
          <w:webHidden/>
        </w:rPr>
        <w:instrText> PAGEREF _Toc686202387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"_Toc686202388"</w:instrText>
      </w:r>
      <w:r>
        <w:fldChar w:fldCharType="separate"/>
      </w:r>
      <w:r>
        <w:rPr>
          <w:b/>
        </w:rPr>
        <w:t>1.3</w:t>
      </w:r>
      <w:r>
        <w:t xml:space="preserve"> </w:t>
      </w:r>
      <w:r>
        <w:t>热激蛋白研究进展</w:t>
      </w:r>
      <w:r>
        <w:fldChar w:fldCharType="end"/>
      </w:r>
      <w:r>
        <w:rPr>
          <w:noProof/>
          <w:webHidden/>
        </w:rPr>
        <w:tab/>
      </w:r>
      <w:r>
        <w:rPr>
          <w:noProof/>
          <w:webHidden/>
        </w:rPr>
        <w:fldChar w:fldCharType="begin"/>
      </w:r>
      <w:r>
        <w:rPr>
          <w:noProof/>
          <w:webHidden/>
        </w:rPr>
        <w:instrText> PAGEREF _Toc686202388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"_Toc686202389"</w:instrText>
      </w:r>
      <w:r>
        <w:fldChar w:fldCharType="separate"/>
      </w:r>
      <w:r>
        <w:rPr>
          <w:b/>
        </w:rPr>
        <w:t>1.3.1</w:t>
      </w:r>
      <w:r>
        <w:t xml:space="preserve"> </w:t>
      </w:r>
      <w:r>
        <w:t>热激蛋白</w:t>
      </w:r>
      <w:r>
        <w:fldChar w:fldCharType="end"/>
      </w:r>
      <w:r>
        <w:rPr>
          <w:noProof/>
          <w:webHidden/>
        </w:rPr>
        <w:tab/>
      </w:r>
      <w:r>
        <w:rPr>
          <w:noProof/>
          <w:webHidden/>
        </w:rPr>
        <w:fldChar w:fldCharType="begin"/>
      </w:r>
      <w:r>
        <w:rPr>
          <w:noProof/>
          <w:webHidden/>
        </w:rPr>
        <w:instrText> PAGEREF _Toc686202389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"_Toc686202390"</w:instrText>
      </w:r>
      <w:r>
        <w:fldChar w:fldCharType="separate"/>
      </w:r>
      <w:r>
        <w:rPr>
          <w:b/>
        </w:rPr>
        <w:t>1.3.2</w:t>
      </w:r>
      <w:r>
        <w:t xml:space="preserve"> </w:t>
      </w:r>
      <w:r>
        <w:t>热激蛋白的产</w:t>
      </w:r>
      <w:r>
        <w:rPr>
          <w:b/>
        </w:rPr>
        <w:t>Th</w:t>
      </w:r>
      <w:r>
        <w:fldChar w:fldCharType="end"/>
      </w:r>
      <w:r>
        <w:rPr>
          <w:noProof/>
          <w:webHidden/>
        </w:rPr>
        <w:tab/>
      </w:r>
      <w:r>
        <w:rPr>
          <w:noProof/>
          <w:webHidden/>
        </w:rPr>
        <w:fldChar w:fldCharType="begin"/>
      </w:r>
      <w:r>
        <w:rPr>
          <w:noProof/>
          <w:webHidden/>
        </w:rPr>
        <w:instrText> PAGEREF _Toc686202390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"_Toc686202391"</w:instrText>
      </w:r>
      <w:r>
        <w:fldChar w:fldCharType="separate"/>
      </w:r>
      <w:r>
        <w:rPr>
          <w:b/>
        </w:rPr>
        <w:t>1.3.3</w:t>
      </w:r>
      <w:r>
        <w:t xml:space="preserve"> </w:t>
      </w:r>
      <w:r>
        <w:t>热激蛋白的特点</w:t>
      </w:r>
      <w:r>
        <w:fldChar w:fldCharType="end"/>
      </w:r>
      <w:r>
        <w:rPr>
          <w:noProof/>
          <w:webHidden/>
        </w:rPr>
        <w:tab/>
      </w:r>
      <w:r>
        <w:rPr>
          <w:noProof/>
          <w:webHidden/>
        </w:rPr>
        <w:fldChar w:fldCharType="begin"/>
      </w:r>
      <w:r>
        <w:rPr>
          <w:noProof/>
          <w:webHidden/>
        </w:rPr>
        <w:instrText> PAGEREF _Toc686202391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"_Toc686202392"</w:instrText>
      </w:r>
      <w:r>
        <w:fldChar w:fldCharType="separate"/>
      </w:r>
      <w:r>
        <w:rPr>
          <w:b/>
        </w:rPr>
        <w:t>1.4</w:t>
      </w:r>
      <w:r>
        <w:t xml:space="preserve"> </w:t>
      </w:r>
      <w:r>
        <w:t>本研究的目的和意义</w:t>
      </w:r>
      <w:r>
        <w:fldChar w:fldCharType="end"/>
      </w:r>
      <w:r>
        <w:rPr>
          <w:noProof/>
          <w:webHidden/>
        </w:rPr>
        <w:tab/>
      </w:r>
      <w:r>
        <w:rPr>
          <w:noProof/>
          <w:webHidden/>
        </w:rPr>
        <w:fldChar w:fldCharType="begin"/>
      </w:r>
      <w:r>
        <w:rPr>
          <w:noProof/>
          <w:webHidden/>
        </w:rPr>
        <w:instrText> PAGEREF _Toc686202392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"_Toc686202393"</w:instrText>
      </w:r>
      <w:r>
        <w:fldChar w:fldCharType="separate"/>
      </w:r>
      <w:r/>
      <w:r/>
      <w:r>
        <w:t>第</w:t>
      </w:r>
      <w:r>
        <w:t>二章</w:t>
      </w:r>
      <w:r>
        <w:t xml:space="preserve">  </w:t>
      </w:r>
      <w:r>
        <w:t>半夏叶</w:t>
      </w:r>
      <w:r>
        <w:t>片</w:t>
      </w:r>
      <w:r>
        <w:t>再Th体</w:t>
      </w:r>
      <w:r>
        <w:t>系</w:t>
      </w:r>
      <w:r>
        <w:t>的</w:t>
      </w:r>
      <w:r>
        <w:t>建</w:t>
      </w:r>
      <w:r>
        <w:t>立及优化</w:t>
      </w:r>
      <w:r>
        <w:fldChar w:fldCharType="end"/>
      </w:r>
      <w:r>
        <w:rPr>
          <w:noProof/>
          <w:webHidden/>
        </w:rPr>
        <w:tab/>
      </w:r>
      <w:r>
        <w:rPr>
          <w:noProof/>
          <w:webHidden/>
        </w:rPr>
        <w:fldChar w:fldCharType="begin"/>
      </w:r>
      <w:r>
        <w:rPr>
          <w:noProof/>
          <w:webHidden/>
        </w:rPr>
        <w:instrText> PAGEREF _Toc686202393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"_Toc686202394"</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_Toc686202394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"_Toc686202395"</w:instrText>
      </w:r>
      <w:r>
        <w:fldChar w:fldCharType="separate"/>
      </w:r>
      <w:r>
        <w:rPr>
          <w:b/>
        </w:rPr>
        <w:t>2.1.1</w:t>
      </w:r>
      <w:r>
        <w:t xml:space="preserve"> </w:t>
      </w:r>
      <w:r>
        <w:t>材料</w:t>
      </w:r>
      <w:r>
        <w:fldChar w:fldCharType="end"/>
      </w:r>
      <w:r>
        <w:rPr>
          <w:noProof/>
          <w:webHidden/>
        </w:rPr>
        <w:tab/>
      </w:r>
      <w:r>
        <w:rPr>
          <w:noProof/>
          <w:webHidden/>
        </w:rPr>
        <w:fldChar w:fldCharType="begin"/>
      </w:r>
      <w:r>
        <w:rPr>
          <w:noProof/>
          <w:webHidden/>
        </w:rPr>
        <w:instrText> PAGEREF _Toc686202395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"_Toc686202396"</w:instrText>
      </w:r>
      <w:r>
        <w:fldChar w:fldCharType="separate"/>
      </w:r>
      <w:r>
        <w:rPr>
          <w:b/>
        </w:rPr>
        <w:t>2.1.2</w:t>
      </w:r>
      <w:r>
        <w:t xml:space="preserve"> </w:t>
      </w:r>
      <w:r>
        <w:t>方法</w:t>
      </w:r>
      <w:r>
        <w:fldChar w:fldCharType="end"/>
      </w:r>
      <w:r>
        <w:rPr>
          <w:noProof/>
          <w:webHidden/>
        </w:rPr>
        <w:tab/>
      </w:r>
      <w:r>
        <w:rPr>
          <w:noProof/>
          <w:webHidden/>
        </w:rPr>
        <w:fldChar w:fldCharType="begin"/>
      </w:r>
      <w:r>
        <w:rPr>
          <w:noProof/>
          <w:webHidden/>
        </w:rPr>
        <w:instrText> PAGEREF _Toc686202396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"_Toc686202397"</w:instrText>
      </w:r>
      <w:r>
        <w:fldChar w:fldCharType="separate"/>
      </w:r>
      <w:r>
        <w:rPr>
          <w:b/>
        </w:rPr>
        <w:t>2.2</w:t>
      </w:r>
      <w:r>
        <w:t xml:space="preserve"> </w:t>
      </w:r>
      <w:r>
        <w:t>结果与分析</w:t>
      </w:r>
      <w:r>
        <w:fldChar w:fldCharType="end"/>
      </w:r>
      <w:r>
        <w:rPr>
          <w:noProof/>
          <w:webHidden/>
        </w:rPr>
        <w:tab/>
      </w:r>
      <w:r>
        <w:rPr>
          <w:noProof/>
          <w:webHidden/>
        </w:rPr>
        <w:fldChar w:fldCharType="begin"/>
      </w:r>
      <w:r>
        <w:rPr>
          <w:noProof/>
          <w:webHidden/>
        </w:rPr>
        <w:instrText> PAGEREF _Toc686202397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"_Toc686202398"</w:instrText>
      </w:r>
      <w:r>
        <w:fldChar w:fldCharType="separate"/>
      </w:r>
      <w:r>
        <w:rPr>
          <w:b/>
        </w:rPr>
        <w:t>2.2.1</w:t>
      </w:r>
      <w:r>
        <w:t xml:space="preserve"> </w:t>
      </w:r>
      <w:r>
        <w:t>半夏试管块茎的诱导</w:t>
      </w:r>
      <w:r>
        <w:fldChar w:fldCharType="end"/>
      </w:r>
      <w:r>
        <w:rPr>
          <w:noProof/>
          <w:webHidden/>
        </w:rPr>
        <w:tab/>
      </w:r>
      <w:r>
        <w:rPr>
          <w:noProof/>
          <w:webHidden/>
        </w:rPr>
        <w:fldChar w:fldCharType="begin"/>
      </w:r>
      <w:r>
        <w:rPr>
          <w:noProof/>
          <w:webHidden/>
        </w:rPr>
        <w:instrText> PAGEREF _Toc686202398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"_Toc686202399"</w:instrText>
      </w:r>
      <w:r>
        <w:fldChar w:fldCharType="separate"/>
      </w:r>
      <w:r>
        <w:rPr>
          <w:b/>
        </w:rPr>
        <w:t>2.2.2</w:t>
      </w:r>
      <w:r>
        <w:t xml:space="preserve"> </w:t>
      </w:r>
      <w:r>
        <w:t>数据处理</w:t>
      </w:r>
      <w:r>
        <w:fldChar w:fldCharType="end"/>
      </w:r>
      <w:r>
        <w:rPr>
          <w:noProof/>
          <w:webHidden/>
        </w:rPr>
        <w:tab/>
      </w:r>
      <w:r>
        <w:rPr>
          <w:noProof/>
          <w:webHidden/>
        </w:rPr>
        <w:fldChar w:fldCharType="begin"/>
      </w:r>
      <w:r>
        <w:rPr>
          <w:noProof/>
          <w:webHidden/>
        </w:rPr>
        <w:instrText> PAGEREF _Toc686202399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"_Toc686202400"</w:instrText>
      </w:r>
      <w:r>
        <w:fldChar w:fldCharType="separate"/>
      </w:r>
      <w:r>
        <w:rPr>
          <w:b/>
        </w:rPr>
        <w:t>2.2.3</w:t>
      </w:r>
      <w:r>
        <w:t xml:space="preserve"> </w:t>
      </w:r>
      <w:r>
        <w:t>半夏叶片在不同培养基中的再</w:t>
      </w:r>
      <w:r>
        <w:t>Th频率分析</w:t>
      </w:r>
      <w:r>
        <w:fldChar w:fldCharType="end"/>
      </w:r>
      <w:r>
        <w:rPr>
          <w:noProof/>
          <w:webHidden/>
        </w:rPr>
        <w:tab/>
      </w:r>
      <w:r>
        <w:rPr>
          <w:noProof/>
          <w:webHidden/>
        </w:rPr>
        <w:fldChar w:fldCharType="begin"/>
      </w:r>
      <w:r>
        <w:rPr>
          <w:noProof/>
          <w:webHidden/>
        </w:rPr>
        <w:instrText> PAGEREF _Toc686202400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"_Toc686202401"</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_Toc686202401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"_Toc686202402"</w:instrText>
      </w:r>
      <w:r>
        <w:fldChar w:fldCharType="separate"/>
      </w:r>
      <w:r>
        <w:rPr>
          <w:b/>
        </w:rPr>
        <w:t>2.3.1</w:t>
      </w:r>
      <w:r>
        <w:t xml:space="preserve"> </w:t>
      </w:r>
      <w:r>
        <w:rPr>
          <w:b/>
        </w:rPr>
        <w:t>6</w:t>
      </w:r>
      <w:r>
        <w:rPr>
          <w:b/>
        </w:rPr>
        <w:t>-BA</w:t>
      </w:r>
      <w:r w:rsidR="001852F3">
        <w:t xml:space="preserve">对半夏叶片再</w:t>
      </w:r>
      <w:r>
        <w:rPr>
          <w:b/>
        </w:rPr>
        <w:t>Th</w:t>
      </w:r>
      <w:r>
        <w:t>的影响</w:t>
      </w:r>
      <w:r>
        <w:fldChar w:fldCharType="end"/>
      </w:r>
      <w:r>
        <w:rPr>
          <w:noProof/>
          <w:webHidden/>
        </w:rPr>
        <w:tab/>
      </w:r>
      <w:r>
        <w:rPr>
          <w:noProof/>
          <w:webHidden/>
        </w:rPr>
        <w:fldChar w:fldCharType="begin"/>
      </w:r>
      <w:r>
        <w:rPr>
          <w:noProof/>
          <w:webHidden/>
        </w:rPr>
        <w:instrText> PAGEREF _Toc686202402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"_Toc686202403"</w:instrText>
      </w:r>
      <w:r>
        <w:fldChar w:fldCharType="separate"/>
      </w:r>
      <w:r>
        <w:rPr>
          <w:b/>
        </w:rPr>
        <w:t>2.3.2</w:t>
      </w:r>
      <w:r>
        <w:t xml:space="preserve"> </w:t>
      </w:r>
      <w:r>
        <w:rPr>
          <w:b/>
        </w:rPr>
        <w:t>I</w:t>
      </w:r>
      <w:r>
        <w:rPr>
          <w:b/>
        </w:rPr>
        <w:t>AA</w:t>
      </w:r>
      <w:r w:rsidR="001852F3">
        <w:t xml:space="preserve">对半夏叶片再</w:t>
      </w:r>
      <w:r>
        <w:rPr>
          <w:b/>
        </w:rPr>
        <w:t>Th</w:t>
      </w:r>
      <w:r>
        <w:t>的影响</w:t>
      </w:r>
      <w:r>
        <w:fldChar w:fldCharType="end"/>
      </w:r>
      <w:r>
        <w:rPr>
          <w:noProof/>
          <w:webHidden/>
        </w:rPr>
        <w:tab/>
      </w:r>
      <w:r>
        <w:rPr>
          <w:noProof/>
          <w:webHidden/>
        </w:rPr>
        <w:fldChar w:fldCharType="begin"/>
      </w:r>
      <w:r>
        <w:rPr>
          <w:noProof/>
          <w:webHidden/>
        </w:rPr>
        <w:instrText> PAGEREF _Toc686202403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"_Toc686202404"</w:instrText>
      </w:r>
      <w:r>
        <w:fldChar w:fldCharType="separate"/>
      </w:r>
      <w:r>
        <w:rPr>
          <w:b/>
        </w:rPr>
        <w:t>2.3.3</w:t>
      </w:r>
      <w:r>
        <w:t xml:space="preserve"> </w:t>
      </w:r>
      <w:r>
        <w:rPr>
          <w:b/>
        </w:rPr>
        <w:t>T</w:t>
      </w:r>
      <w:r>
        <w:rPr>
          <w:b/>
        </w:rPr>
        <w:t>DZ</w:t>
      </w:r>
      <w:r w:rsidR="001852F3">
        <w:t xml:space="preserve">对半夏叶片再</w:t>
      </w:r>
      <w:r>
        <w:rPr>
          <w:b/>
        </w:rPr>
        <w:t>Th</w:t>
      </w:r>
      <w:r>
        <w:t>的影响</w:t>
      </w:r>
      <w:r>
        <w:fldChar w:fldCharType="end"/>
      </w:r>
      <w:r>
        <w:rPr>
          <w:noProof/>
          <w:webHidden/>
        </w:rPr>
        <w:tab/>
      </w:r>
      <w:r>
        <w:rPr>
          <w:noProof/>
          <w:webHidden/>
        </w:rPr>
        <w:fldChar w:fldCharType="begin"/>
      </w:r>
      <w:r>
        <w:rPr>
          <w:noProof/>
          <w:webHidden/>
        </w:rPr>
        <w:instrText> PAGEREF _Toc686202404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"_Toc686202405"</w:instrText>
      </w:r>
      <w:r>
        <w:fldChar w:fldCharType="separate"/>
      </w:r>
      <w:r>
        <w:rPr>
          <w:b/>
        </w:rPr>
        <w:t>2.3.4</w:t>
      </w:r>
      <w:r>
        <w:t xml:space="preserve"> </w:t>
      </w:r>
      <w:r>
        <w:t>三种植物</w:t>
      </w:r>
      <w:r>
        <w:rPr>
          <w:b/>
        </w:rPr>
        <w:t>Th</w:t>
      </w:r>
      <w:r>
        <w:t>长物质对半夏叶片再</w:t>
      </w:r>
      <w:r>
        <w:rPr>
          <w:b/>
        </w:rPr>
        <w:t>Th</w:t>
      </w:r>
      <w:r>
        <w:t>的诱导</w:t>
      </w:r>
      <w:r>
        <w:fldChar w:fldCharType="end"/>
      </w:r>
      <w:r>
        <w:rPr>
          <w:noProof/>
          <w:webHidden/>
        </w:rPr>
        <w:tab/>
      </w:r>
      <w:r>
        <w:rPr>
          <w:noProof/>
          <w:webHidden/>
        </w:rPr>
        <w:fldChar w:fldCharType="begin"/>
      </w:r>
      <w:r>
        <w:rPr>
          <w:noProof/>
          <w:webHidden/>
        </w:rPr>
        <w:instrText> PAGEREF _Toc686202405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"_Toc686202406"</w:instrText>
      </w:r>
      <w:r>
        <w:fldChar w:fldCharType="separate"/>
      </w:r>
      <w:r>
        <w:t>2.4</w:t>
      </w:r>
      <w:r>
        <w:t xml:space="preserve"> </w:t>
      </w:r>
      <w:r w:rsidRPr="00DB64CE">
        <w:t>小结与展望</w:t>
      </w:r>
      <w:r>
        <w:fldChar w:fldCharType="end"/>
      </w:r>
      <w:r>
        <w:rPr>
          <w:noProof/>
          <w:webHidden/>
        </w:rPr>
        <w:tab/>
      </w:r>
      <w:r>
        <w:rPr>
          <w:noProof/>
          <w:webHidden/>
        </w:rPr>
        <w:fldChar w:fldCharType="begin"/>
      </w:r>
      <w:r>
        <w:rPr>
          <w:noProof/>
          <w:webHidden/>
        </w:rPr>
        <w:instrText> PAGEREF _Toc686202406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"_Toc686202407"</w:instrText>
      </w:r>
      <w:r>
        <w:fldChar w:fldCharType="separate"/>
      </w:r>
      <w:r>
        <w:t>第三章</w:t>
      </w:r>
      <w:r>
        <w:t xml:space="preserve">  </w:t>
      </w:r>
      <w:r w:rsidRPr="00DB64CE">
        <w:t>半夏遗传转化体系中</w:t>
      </w:r>
      <w:r w:rsidR="001852F3">
        <w:rPr>
          <w:b/>
        </w:rPr>
        <w:t xml:space="preserve">Kan</w:t>
      </w:r>
      <w:r w:rsidR="001852F3">
        <w:t xml:space="preserve">选择压的确定</w:t>
      </w:r>
      <w:r>
        <w:fldChar w:fldCharType="end"/>
      </w:r>
      <w:r>
        <w:rPr>
          <w:noProof/>
          <w:webHidden/>
        </w:rPr>
        <w:tab/>
      </w:r>
      <w:r>
        <w:rPr>
          <w:noProof/>
          <w:webHidden/>
        </w:rPr>
        <w:fldChar w:fldCharType="begin"/>
      </w:r>
      <w:r>
        <w:rPr>
          <w:noProof/>
          <w:webHidden/>
        </w:rPr>
        <w:instrText> PAGEREF _Toc686202407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"_Toc686202408"</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_Toc686202408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"_Toc686202409"</w:instrText>
      </w:r>
      <w:r>
        <w:fldChar w:fldCharType="separate"/>
      </w:r>
      <w:r>
        <w:rPr>
          <w:b/>
        </w:rPr>
        <w:t>3.1.1</w:t>
      </w:r>
      <w:r>
        <w:t xml:space="preserve"> </w:t>
      </w:r>
      <w:r>
        <w:t>材料</w:t>
      </w:r>
      <w:r>
        <w:fldChar w:fldCharType="end"/>
      </w:r>
      <w:r>
        <w:rPr>
          <w:noProof/>
          <w:webHidden/>
        </w:rPr>
        <w:tab/>
      </w:r>
      <w:r>
        <w:rPr>
          <w:noProof/>
          <w:webHidden/>
        </w:rPr>
        <w:fldChar w:fldCharType="begin"/>
      </w:r>
      <w:r>
        <w:rPr>
          <w:noProof/>
          <w:webHidden/>
        </w:rPr>
        <w:instrText> PAGEREF _Toc686202409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"_Toc686202410"</w:instrText>
      </w:r>
      <w:r>
        <w:fldChar w:fldCharType="separate"/>
      </w:r>
      <w:r>
        <w:rPr>
          <w:b/>
        </w:rPr>
        <w:t>3.1.2</w:t>
      </w:r>
      <w:r>
        <w:t xml:space="preserve"> </w:t>
      </w:r>
      <w:r>
        <w:t>方法</w:t>
      </w:r>
      <w:r>
        <w:fldChar w:fldCharType="end"/>
      </w:r>
      <w:r>
        <w:rPr>
          <w:noProof/>
          <w:webHidden/>
        </w:rPr>
        <w:tab/>
      </w:r>
      <w:r>
        <w:rPr>
          <w:noProof/>
          <w:webHidden/>
        </w:rPr>
        <w:fldChar w:fldCharType="begin"/>
      </w:r>
      <w:r>
        <w:rPr>
          <w:noProof/>
          <w:webHidden/>
        </w:rPr>
        <w:instrText> PAGEREF _Toc686202410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"_Toc686202411"</w:instrText>
      </w:r>
      <w:r>
        <w:fldChar w:fldCharType="separate"/>
      </w:r>
      <w:r>
        <w:t>3.2</w:t>
      </w:r>
      <w:r>
        <w:t xml:space="preserve"> </w:t>
      </w:r>
      <w:r w:rsidRPr="00DB64CE">
        <w:t>结果与分析</w:t>
      </w:r>
      <w:r>
        <w:fldChar w:fldCharType="end"/>
      </w:r>
      <w:r>
        <w:rPr>
          <w:noProof/>
          <w:webHidden/>
        </w:rPr>
        <w:tab/>
      </w:r>
      <w:r>
        <w:rPr>
          <w:noProof/>
          <w:webHidden/>
        </w:rPr>
        <w:fldChar w:fldCharType="begin"/>
      </w:r>
      <w:r>
        <w:rPr>
          <w:noProof/>
          <w:webHidden/>
        </w:rPr>
        <w:instrText> PAGEREF _Toc686202411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"_Toc686202412"</w:instrText>
      </w:r>
      <w:r>
        <w:fldChar w:fldCharType="separate"/>
      </w:r>
      <w:r>
        <w:rPr>
          <w:b/>
        </w:rPr>
        <w:t>3.2.1</w:t>
      </w:r>
      <w:r>
        <w:t xml:space="preserve"> </w:t>
      </w:r>
      <w:r w:rsidRPr="00DB64CE">
        <w:rPr>
          <w:b/>
        </w:rPr>
        <w:t>Kan</w:t>
      </w:r>
      <w:r w:rsidR="001852F3">
        <w:t xml:space="preserve">胁迫对半夏叶柄存活率的影响</w:t>
      </w:r>
      <w:r>
        <w:fldChar w:fldCharType="end"/>
      </w:r>
      <w:r>
        <w:rPr>
          <w:noProof/>
          <w:webHidden/>
        </w:rPr>
        <w:tab/>
      </w:r>
      <w:r>
        <w:rPr>
          <w:noProof/>
          <w:webHidden/>
        </w:rPr>
        <w:fldChar w:fldCharType="begin"/>
      </w:r>
      <w:r>
        <w:rPr>
          <w:noProof/>
          <w:webHidden/>
        </w:rPr>
        <w:instrText> PAGEREF _Toc686202412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"_Toc686202413"</w:instrText>
      </w:r>
      <w:r>
        <w:fldChar w:fldCharType="separate"/>
      </w:r>
      <w:r>
        <w:rPr>
          <w:b/>
        </w:rPr>
        <w:t>3.2.2</w:t>
      </w:r>
      <w:r>
        <w:t xml:space="preserve"> </w:t>
      </w:r>
      <w:r w:rsidRPr="00DB64CE">
        <w:rPr>
          <w:b/>
        </w:rPr>
        <w:t>Kan</w:t>
      </w:r>
      <w:r w:rsidR="001852F3">
        <w:t xml:space="preserve">胁迫对半夏叶柄受害指数的影响</w:t>
      </w:r>
      <w:r>
        <w:fldChar w:fldCharType="end"/>
      </w:r>
      <w:r>
        <w:rPr>
          <w:noProof/>
          <w:webHidden/>
        </w:rPr>
        <w:tab/>
      </w:r>
      <w:r>
        <w:rPr>
          <w:noProof/>
          <w:webHidden/>
        </w:rPr>
        <w:fldChar w:fldCharType="begin"/>
      </w:r>
      <w:r>
        <w:rPr>
          <w:noProof/>
          <w:webHidden/>
        </w:rPr>
        <w:instrText> PAGEREF _Toc686202413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"_Toc686202414"</w:instrText>
      </w:r>
      <w:r>
        <w:fldChar w:fldCharType="separate"/>
      </w:r>
      <w:r>
        <w:rPr>
          <w:b/>
        </w:rPr>
        <w:t>3.2.3</w:t>
      </w:r>
      <w:r>
        <w:t xml:space="preserve"> </w:t>
      </w:r>
      <w:r>
        <w:rPr>
          <w:b/>
        </w:rPr>
        <w:t>K</w:t>
      </w:r>
      <w:r>
        <w:rPr>
          <w:b/>
        </w:rPr>
        <w:t>an</w:t>
      </w:r>
      <w:r w:rsidR="001852F3">
        <w:t xml:space="preserve">胁迫不同时间对半夏叶柄再</w:t>
      </w:r>
      <w:r>
        <w:rPr>
          <w:b/>
        </w:rPr>
        <w:t>Th</w:t>
      </w:r>
      <w:r>
        <w:t>率的影响</w:t>
      </w:r>
      <w:r>
        <w:fldChar w:fldCharType="end"/>
      </w:r>
      <w:r>
        <w:rPr>
          <w:noProof/>
          <w:webHidden/>
        </w:rPr>
        <w:tab/>
      </w:r>
      <w:r>
        <w:rPr>
          <w:noProof/>
          <w:webHidden/>
        </w:rPr>
        <w:fldChar w:fldCharType="begin"/>
      </w:r>
      <w:r>
        <w:rPr>
          <w:noProof/>
          <w:webHidden/>
        </w:rPr>
        <w:instrText> PAGEREF _Toc686202414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"_Toc686202415"</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_Toc686202415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"_Toc686202416"</w:instrText>
      </w:r>
      <w:r>
        <w:fldChar w:fldCharType="separate"/>
      </w:r>
      <w:r/>
      <w:r/>
      <w:r>
        <w:t>第四章</w:t>
      </w:r>
      <w:r>
        <w:t xml:space="preserve">  </w:t>
      </w:r>
      <w:r w:rsidRPr="00DB64CE">
        <w:t>不同条件对抗性根癌农杆菌</w:t>
      </w:r>
      <w:r>
        <w:rPr>
          <w:b/>
        </w:rPr>
        <w:t>EHA105</w:t>
      </w:r>
      <w:r>
        <w:rPr>
          <w:b/>
        </w:rPr>
        <w:t> </w:t>
      </w:r>
      <w:r>
        <w:t>Th长的影响</w:t>
      </w:r>
      <w:r>
        <w:fldChar w:fldCharType="end"/>
      </w:r>
      <w:r>
        <w:rPr>
          <w:noProof/>
          <w:webHidden/>
        </w:rPr>
        <w:tab/>
      </w:r>
      <w:r>
        <w:rPr>
          <w:noProof/>
          <w:webHidden/>
        </w:rPr>
        <w:fldChar w:fldCharType="begin"/>
      </w:r>
      <w:r>
        <w:rPr>
          <w:noProof/>
          <w:webHidden/>
        </w:rPr>
        <w:instrText> PAGEREF _Toc686202416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"_Toc686202417"</w:instrText>
      </w:r>
      <w:r>
        <w:fldChar w:fldCharType="separate"/>
      </w:r>
      <w:r>
        <w:rPr>
          <w:b/>
        </w:rPr>
        <w:t>4.1</w:t>
      </w:r>
      <w:r>
        <w:t xml:space="preserve"> </w:t>
      </w:r>
      <w:r>
        <w:t>材料和方法</w:t>
      </w:r>
      <w:r>
        <w:fldChar w:fldCharType="end"/>
      </w:r>
      <w:r>
        <w:rPr>
          <w:noProof/>
          <w:webHidden/>
        </w:rPr>
        <w:tab/>
      </w:r>
      <w:r>
        <w:rPr>
          <w:noProof/>
          <w:webHidden/>
        </w:rPr>
        <w:fldChar w:fldCharType="begin"/>
      </w:r>
      <w:r>
        <w:rPr>
          <w:noProof/>
          <w:webHidden/>
        </w:rPr>
        <w:instrText> PAGEREF _Toc686202417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"_Toc686202418"</w:instrText>
      </w:r>
      <w:r>
        <w:fldChar w:fldCharType="separate"/>
      </w:r>
      <w:r>
        <w:rPr>
          <w:b/>
        </w:rPr>
        <w:t>4.1.1</w:t>
      </w:r>
      <w:r>
        <w:t xml:space="preserve"> </w:t>
      </w:r>
      <w:r>
        <w:t>材料</w:t>
      </w:r>
      <w:r>
        <w:fldChar w:fldCharType="end"/>
      </w:r>
      <w:r>
        <w:rPr>
          <w:noProof/>
          <w:webHidden/>
        </w:rPr>
        <w:tab/>
      </w:r>
      <w:r>
        <w:rPr>
          <w:noProof/>
          <w:webHidden/>
        </w:rPr>
        <w:fldChar w:fldCharType="begin"/>
      </w:r>
      <w:r>
        <w:rPr>
          <w:noProof/>
          <w:webHidden/>
        </w:rPr>
        <w:instrText> PAGEREF _Toc686202418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"_Toc686202419"</w:instrText>
      </w:r>
      <w:r>
        <w:fldChar w:fldCharType="separate"/>
      </w:r>
      <w:r>
        <w:rPr>
          <w:b/>
        </w:rPr>
        <w:t>4.1.2</w:t>
      </w:r>
      <w:r>
        <w:t xml:space="preserve"> </w:t>
      </w:r>
      <w:r>
        <w:t>方法</w:t>
      </w:r>
      <w:r>
        <w:fldChar w:fldCharType="end"/>
      </w:r>
      <w:r>
        <w:rPr>
          <w:noProof/>
          <w:webHidden/>
        </w:rPr>
        <w:tab/>
      </w:r>
      <w:r>
        <w:rPr>
          <w:noProof/>
          <w:webHidden/>
        </w:rPr>
        <w:fldChar w:fldCharType="begin"/>
      </w:r>
      <w:r>
        <w:rPr>
          <w:noProof/>
          <w:webHidden/>
        </w:rPr>
        <w:instrText> PAGEREF _Toc686202419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"_Toc686202420"</w:instrText>
      </w:r>
      <w:r>
        <w:fldChar w:fldCharType="separate"/>
      </w:r>
      <w:r>
        <w:rPr>
          <w:b/>
        </w:rPr>
        <w:t>4.2</w:t>
      </w:r>
      <w:r>
        <w:t xml:space="preserve"> </w:t>
      </w:r>
      <w:r>
        <w:t>结果与分析</w:t>
      </w:r>
      <w:r>
        <w:fldChar w:fldCharType="end"/>
      </w:r>
      <w:r>
        <w:rPr>
          <w:noProof/>
          <w:webHidden/>
        </w:rPr>
        <w:tab/>
      </w:r>
      <w:r>
        <w:rPr>
          <w:noProof/>
          <w:webHidden/>
        </w:rPr>
        <w:fldChar w:fldCharType="begin"/>
      </w:r>
      <w:r>
        <w:rPr>
          <w:noProof/>
          <w:webHidden/>
        </w:rPr>
        <w:instrText> PAGEREF _Toc686202420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"_Toc686202421"</w:instrText>
      </w:r>
      <w:r>
        <w:fldChar w:fldCharType="separate"/>
      </w:r>
      <w:r>
        <w:rPr>
          <w:b/>
        </w:rPr>
        <w:t>4.2.1</w:t>
      </w:r>
      <w:r>
        <w:t xml:space="preserve"> </w:t>
      </w:r>
      <w:r>
        <w:t>不同条件培养对抗性根癌农杆菌</w:t>
      </w:r>
      <w:r>
        <w:rPr>
          <w:b/>
        </w:rPr>
        <w:t>EHA105</w:t>
      </w:r>
      <w:r>
        <w:rPr>
          <w:b/>
        </w:rPr>
        <w:t> </w:t>
      </w:r>
      <w:r>
        <w:rPr>
          <w:b/>
        </w:rPr>
        <w:t>Th</w:t>
      </w:r>
      <w:r>
        <w:t>长的影响</w:t>
      </w:r>
      <w:r>
        <w:fldChar w:fldCharType="end"/>
      </w:r>
      <w:r>
        <w:rPr>
          <w:noProof/>
          <w:webHidden/>
        </w:rPr>
        <w:tab/>
      </w:r>
      <w:r>
        <w:rPr>
          <w:noProof/>
          <w:webHidden/>
        </w:rPr>
        <w:fldChar w:fldCharType="begin"/>
      </w:r>
      <w:r>
        <w:rPr>
          <w:noProof/>
          <w:webHidden/>
        </w:rPr>
        <w:instrText> PAGEREF _Toc686202421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"_Toc686202422"</w:instrText>
      </w:r>
      <w:r>
        <w:fldChar w:fldCharType="separate"/>
      </w:r>
      <w:r>
        <w:rPr>
          <w:b/>
        </w:rPr>
        <w:t>4.2.2</w:t>
      </w:r>
      <w:r>
        <w:t xml:space="preserve"> </w:t>
      </w:r>
      <w:r>
        <w:t>正交数据的极差分析</w:t>
      </w:r>
      <w:r>
        <w:fldChar w:fldCharType="end"/>
      </w:r>
      <w:r>
        <w:rPr>
          <w:noProof/>
          <w:webHidden/>
        </w:rPr>
        <w:tab/>
      </w:r>
      <w:r>
        <w:rPr>
          <w:noProof/>
          <w:webHidden/>
        </w:rPr>
        <w:fldChar w:fldCharType="begin"/>
      </w:r>
      <w:r>
        <w:rPr>
          <w:noProof/>
          <w:webHidden/>
        </w:rPr>
        <w:instrText> PAGEREF _Toc686202422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"_Toc686202423"</w:instrText>
      </w:r>
      <w:r>
        <w:fldChar w:fldCharType="separate"/>
      </w:r>
      <w:r>
        <w:rPr>
          <w:b/>
        </w:rPr>
        <w:t>4.2.3</w:t>
      </w:r>
      <w:r>
        <w:t xml:space="preserve"> </w:t>
      </w:r>
      <w:r>
        <w:t>方差分析</w:t>
      </w:r>
      <w:r>
        <w:fldChar w:fldCharType="end"/>
      </w:r>
      <w:r>
        <w:rPr>
          <w:noProof/>
          <w:webHidden/>
        </w:rPr>
        <w:tab/>
      </w:r>
      <w:r>
        <w:rPr>
          <w:noProof/>
          <w:webHidden/>
        </w:rPr>
        <w:fldChar w:fldCharType="begin"/>
      </w:r>
      <w:r>
        <w:rPr>
          <w:noProof/>
          <w:webHidden/>
        </w:rPr>
        <w:instrText> PAGEREF _Toc686202423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"_Toc686202424"</w:instrText>
      </w:r>
      <w:r>
        <w:fldChar w:fldCharType="separate"/>
      </w:r>
      <w:r>
        <w:rPr>
          <w:b/>
        </w:rPr>
        <w:t>4.3</w:t>
      </w:r>
      <w:r>
        <w:t xml:space="preserve"> </w:t>
      </w:r>
      <w:r>
        <w:t>讨论</w:t>
      </w:r>
      <w:r>
        <w:fldChar w:fldCharType="end"/>
      </w:r>
      <w:r>
        <w:rPr>
          <w:noProof/>
          <w:webHidden/>
        </w:rPr>
        <w:tab/>
      </w:r>
      <w:r>
        <w:rPr>
          <w:noProof/>
          <w:webHidden/>
        </w:rPr>
        <w:fldChar w:fldCharType="begin"/>
      </w:r>
      <w:r>
        <w:rPr>
          <w:noProof/>
          <w:webHidden/>
        </w:rPr>
        <w:instrText> PAGEREF _Toc686202424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"_Toc686202425"</w:instrText>
      </w:r>
      <w:r>
        <w:fldChar w:fldCharType="separate"/>
      </w:r>
      <w:r>
        <w:rPr>
          <w:b/>
        </w:rPr>
        <w:t>4.3.1</w:t>
      </w:r>
      <w:r>
        <w:t xml:space="preserve"> </w:t>
      </w:r>
      <w:r>
        <w:t>不同温度对抗性根癌农杆菌</w:t>
      </w:r>
      <w:r>
        <w:rPr>
          <w:b/>
        </w:rPr>
        <w:t>EHA105</w:t>
      </w:r>
      <w:r>
        <w:rPr>
          <w:b/>
        </w:rPr>
        <w:t> </w:t>
      </w:r>
      <w:r>
        <w:rPr>
          <w:b/>
        </w:rPr>
        <w:t>Th</w:t>
      </w:r>
      <w:r>
        <w:t>长的影响</w:t>
      </w:r>
      <w:r>
        <w:fldChar w:fldCharType="end"/>
      </w:r>
      <w:r>
        <w:rPr>
          <w:noProof/>
          <w:webHidden/>
        </w:rPr>
        <w:tab/>
      </w:r>
      <w:r>
        <w:rPr>
          <w:noProof/>
          <w:webHidden/>
        </w:rPr>
        <w:fldChar w:fldCharType="begin"/>
      </w:r>
      <w:r>
        <w:rPr>
          <w:noProof/>
          <w:webHidden/>
        </w:rPr>
        <w:instrText> PAGEREF _Toc686202425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"_Toc686202426"</w:instrText>
      </w:r>
      <w:r>
        <w:fldChar w:fldCharType="separate"/>
      </w:r>
      <w:r>
        <w:rPr>
          <w:b/>
        </w:rPr>
        <w:t>4.3.2</w:t>
      </w:r>
      <w:r>
        <w:t xml:space="preserve"> </w:t>
      </w:r>
      <w:r>
        <w:t>不同培养时间对抗性根癌农杆菌</w:t>
      </w:r>
      <w:r>
        <w:rPr>
          <w:b/>
        </w:rPr>
        <w:t>EHA105</w:t>
      </w:r>
      <w:r>
        <w:rPr>
          <w:b/>
        </w:rPr>
        <w:t> </w:t>
      </w:r>
      <w:r>
        <w:rPr>
          <w:b/>
        </w:rPr>
        <w:t>Th</w:t>
      </w:r>
      <w:r>
        <w:t>长的的影响</w:t>
      </w:r>
      <w:r>
        <w:fldChar w:fldCharType="end"/>
      </w:r>
      <w:r>
        <w:rPr>
          <w:noProof/>
          <w:webHidden/>
        </w:rPr>
        <w:tab/>
      </w:r>
      <w:r>
        <w:rPr>
          <w:noProof/>
          <w:webHidden/>
        </w:rPr>
        <w:fldChar w:fldCharType="begin"/>
      </w:r>
      <w:r>
        <w:rPr>
          <w:noProof/>
          <w:webHidden/>
        </w:rPr>
        <w:instrText> PAGEREF _Toc686202426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"_Toc686202427"</w:instrText>
      </w:r>
      <w:r>
        <w:fldChar w:fldCharType="separate"/>
      </w:r>
      <w:r>
        <w:rPr>
          <w:b/>
        </w:rPr>
        <w:t>4.3.3</w:t>
      </w:r>
      <w:r>
        <w:t xml:space="preserve"> </w:t>
      </w:r>
      <w:r>
        <w:t>不同浓度</w:t>
      </w:r>
      <w:r>
        <w:rPr>
          <w:b/>
        </w:rPr>
        <w:t>Kan</w:t>
      </w:r>
      <w:r w:rsidR="001852F3">
        <w:t xml:space="preserve">对抗性根癌农杆菌</w:t>
      </w:r>
      <w:r>
        <w:rPr>
          <w:b/>
        </w:rPr>
        <w:t>EHA105</w:t>
      </w:r>
      <w:r>
        <w:rPr>
          <w:b/>
        </w:rPr>
        <w:t> </w:t>
      </w:r>
      <w:r>
        <w:rPr>
          <w:b/>
        </w:rPr>
        <w:t>Th</w:t>
      </w:r>
      <w:r>
        <w:t>长的影响</w:t>
      </w:r>
      <w:r>
        <w:fldChar w:fldCharType="end"/>
      </w:r>
      <w:r>
        <w:rPr>
          <w:noProof/>
          <w:webHidden/>
        </w:rPr>
        <w:tab/>
      </w:r>
      <w:r>
        <w:rPr>
          <w:noProof/>
          <w:webHidden/>
        </w:rPr>
        <w:fldChar w:fldCharType="begin"/>
      </w:r>
      <w:r>
        <w:rPr>
          <w:noProof/>
          <w:webHidden/>
        </w:rPr>
        <w:instrText> PAGEREF _Toc686202427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"_Toc686202428"</w:instrText>
      </w:r>
      <w:r>
        <w:fldChar w:fldCharType="separate"/>
      </w:r>
      <w:r>
        <w:rPr>
          <w:b/>
        </w:rPr>
        <w:t>4.3.4</w:t>
      </w:r>
      <w:r>
        <w:t xml:space="preserve"> </w:t>
      </w:r>
      <w:r>
        <w:t>不同条件对抗性根癌农杆菌</w:t>
      </w:r>
      <w:r>
        <w:rPr>
          <w:b/>
        </w:rPr>
        <w:t>EHA105</w:t>
      </w:r>
      <w:r>
        <w:rPr>
          <w:b/>
        </w:rPr>
        <w:t> </w:t>
      </w:r>
      <w:r>
        <w:rPr>
          <w:b/>
        </w:rPr>
        <w:t>Th</w:t>
      </w:r>
      <w:r>
        <w:t>长的影响</w:t>
      </w:r>
      <w:r>
        <w:fldChar w:fldCharType="end"/>
      </w:r>
      <w:r>
        <w:rPr>
          <w:noProof/>
          <w:webHidden/>
        </w:rPr>
        <w:tab/>
      </w:r>
      <w:r>
        <w:rPr>
          <w:noProof/>
          <w:webHidden/>
        </w:rPr>
        <w:fldChar w:fldCharType="begin"/>
      </w:r>
      <w:r>
        <w:rPr>
          <w:noProof/>
          <w:webHidden/>
        </w:rPr>
        <w:instrText> PAGEREF _Toc686202428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"_Toc686202429"</w:instrText>
      </w:r>
      <w:r>
        <w:fldChar w:fldCharType="separate"/>
      </w:r>
      <w:r>
        <w:rPr>
          <w:b/>
        </w:rPr>
        <w:t>4.4</w:t>
      </w:r>
      <w:r>
        <w:t xml:space="preserve"> </w:t>
      </w:r>
      <w:r>
        <w:t>小结</w:t>
      </w:r>
      <w:r>
        <w:fldChar w:fldCharType="end"/>
      </w:r>
      <w:r>
        <w:rPr>
          <w:noProof/>
          <w:webHidden/>
        </w:rPr>
        <w:tab/>
      </w:r>
      <w:r>
        <w:rPr>
          <w:noProof/>
          <w:webHidden/>
        </w:rPr>
        <w:fldChar w:fldCharType="begin"/>
      </w:r>
      <w:r>
        <w:rPr>
          <w:noProof/>
          <w:webHidden/>
        </w:rPr>
        <w:instrText> PAGEREF _Toc686202429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"_Toc686202430"</w:instrText>
      </w:r>
      <w:r>
        <w:fldChar w:fldCharType="separate"/>
      </w:r>
      <w:r>
        <w:t>第五章</w:t>
      </w:r>
      <w:r>
        <w:t xml:space="preserve">  </w:t>
      </w:r>
      <w:r w:rsidRPr="00DB64CE">
        <w:t>乙酰丁香酮对半夏遗传转化体系建立的影响</w:t>
      </w:r>
      <w:r>
        <w:fldChar w:fldCharType="end"/>
      </w:r>
      <w:r>
        <w:rPr>
          <w:noProof/>
          <w:webHidden/>
        </w:rPr>
        <w:tab/>
      </w:r>
      <w:r>
        <w:rPr>
          <w:noProof/>
          <w:webHidden/>
        </w:rPr>
        <w:fldChar w:fldCharType="begin"/>
      </w:r>
      <w:r>
        <w:rPr>
          <w:noProof/>
          <w:webHidden/>
        </w:rPr>
        <w:instrText> PAGEREF _Toc686202430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"_Toc686202431"</w:instrText>
      </w:r>
      <w:r>
        <w:fldChar w:fldCharType="separate"/>
      </w:r>
      <w:r>
        <w:rPr>
          <w:b/>
        </w:rPr>
        <w:t>5.1</w:t>
      </w:r>
      <w:r>
        <w:t xml:space="preserve"> </w:t>
      </w:r>
      <w:r>
        <w:t>材料与方法</w:t>
      </w:r>
      <w:r>
        <w:fldChar w:fldCharType="end"/>
      </w:r>
      <w:r>
        <w:rPr>
          <w:noProof/>
          <w:webHidden/>
        </w:rPr>
        <w:tab/>
      </w:r>
      <w:r>
        <w:rPr>
          <w:noProof/>
          <w:webHidden/>
        </w:rPr>
        <w:fldChar w:fldCharType="begin"/>
      </w:r>
      <w:r>
        <w:rPr>
          <w:noProof/>
          <w:webHidden/>
        </w:rPr>
        <w:instrText> PAGEREF _Toc686202431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"_Toc686202432"</w:instrText>
      </w:r>
      <w:r>
        <w:fldChar w:fldCharType="separate"/>
      </w:r>
      <w:r>
        <w:rPr>
          <w:b/>
        </w:rPr>
        <w:t>5.1.1</w:t>
      </w:r>
      <w:r>
        <w:t xml:space="preserve"> </w:t>
      </w:r>
      <w:r>
        <w:t>材料</w:t>
      </w:r>
      <w:r>
        <w:fldChar w:fldCharType="end"/>
      </w:r>
      <w:r>
        <w:rPr>
          <w:noProof/>
          <w:webHidden/>
        </w:rPr>
        <w:tab/>
      </w:r>
      <w:r>
        <w:rPr>
          <w:noProof/>
          <w:webHidden/>
        </w:rPr>
        <w:fldChar w:fldCharType="begin"/>
      </w:r>
      <w:r>
        <w:rPr>
          <w:noProof/>
          <w:webHidden/>
        </w:rPr>
        <w:instrText> PAGEREF _Toc686202432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"_Toc686202433"</w:instrText>
      </w:r>
      <w:r>
        <w:fldChar w:fldCharType="separate"/>
      </w:r>
      <w:r>
        <w:rPr>
          <w:b/>
        </w:rPr>
        <w:t>5.1.2</w:t>
      </w:r>
      <w:r>
        <w:t xml:space="preserve"> </w:t>
      </w:r>
      <w:r>
        <w:t>主要仪器与试剂</w:t>
      </w:r>
      <w:r>
        <w:fldChar w:fldCharType="end"/>
      </w:r>
      <w:r>
        <w:rPr>
          <w:noProof/>
          <w:webHidden/>
        </w:rPr>
        <w:tab/>
      </w:r>
      <w:r>
        <w:rPr>
          <w:noProof/>
          <w:webHidden/>
        </w:rPr>
        <w:fldChar w:fldCharType="begin"/>
      </w:r>
      <w:r>
        <w:rPr>
          <w:noProof/>
          <w:webHidden/>
        </w:rPr>
        <w:instrText> PAGEREF _Toc686202433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"_Toc686202434"</w:instrText>
      </w:r>
      <w:r>
        <w:fldChar w:fldCharType="separate"/>
      </w:r>
      <w:r>
        <w:rPr>
          <w:b/>
        </w:rPr>
        <w:t>5.1.3</w:t>
      </w:r>
      <w:r>
        <w:t xml:space="preserve"> </w:t>
      </w:r>
      <w:r>
        <w:t>实验方法</w:t>
      </w:r>
      <w:r>
        <w:fldChar w:fldCharType="end"/>
      </w:r>
      <w:r>
        <w:rPr>
          <w:noProof/>
          <w:webHidden/>
        </w:rPr>
        <w:tab/>
      </w:r>
      <w:r>
        <w:rPr>
          <w:noProof/>
          <w:webHidden/>
        </w:rPr>
        <w:fldChar w:fldCharType="begin"/>
      </w:r>
      <w:r>
        <w:rPr>
          <w:noProof/>
          <w:webHidden/>
        </w:rPr>
        <w:instrText> PAGEREF _Toc686202434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"_Toc686202435"</w:instrText>
      </w:r>
      <w:r>
        <w:fldChar w:fldCharType="separate"/>
      </w:r>
      <w:r>
        <w:t>5.1.4</w:t>
      </w:r>
      <w:r>
        <w:t xml:space="preserve"> </w:t>
      </w:r>
      <w:r>
        <w:rPr>
          <w:b/>
        </w:rPr>
        <w:t>K</w:t>
      </w:r>
      <w:r>
        <w:rPr>
          <w:b/>
        </w:rPr>
        <w:t>an、Rif</w:t>
      </w:r>
      <w:r>
        <w:t>、</w:t>
      </w:r>
      <w:r>
        <w:t>Carb、</w:t>
      </w:r>
      <w:r>
        <w:t>AS</w:t>
      </w:r>
      <w:r/>
      <w:r>
        <w:t>在试验中作用</w:t>
      </w:r>
      <w:r>
        <w:rPr>
          <w:vertAlign w:val="superscript"/>
        </w:rPr>
        <w:t>[</w:t>
      </w:r>
      <w:r>
        <w:rPr>
          <w:vertAlign w:val="superscript"/>
        </w:rPr>
        <w:t xml:space="preserve">111</w:t>
      </w:r>
      <w:r>
        <w:rPr>
          <w:vertAlign w:val="superscript"/>
        </w:rPr>
        <w:t>]</w:t>
      </w:r>
      <w:r>
        <w:fldChar w:fldCharType="end"/>
      </w:r>
      <w:r>
        <w:rPr>
          <w:noProof/>
          <w:webHidden/>
        </w:rPr>
        <w:tab/>
      </w:r>
      <w:r>
        <w:rPr>
          <w:noProof/>
          <w:webHidden/>
        </w:rPr>
        <w:fldChar w:fldCharType="begin"/>
      </w:r>
      <w:r>
        <w:rPr>
          <w:noProof/>
          <w:webHidden/>
        </w:rPr>
        <w:instrText> PAGEREF _Toc686202435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"_Toc686202436"</w:instrText>
      </w:r>
      <w:r>
        <w:fldChar w:fldCharType="separate"/>
      </w:r>
      <w:r>
        <w:rPr>
          <w:b/>
        </w:rPr>
        <w:t>5.2</w:t>
      </w:r>
      <w:r>
        <w:t xml:space="preserve"> </w:t>
      </w:r>
      <w:r>
        <w:t>结果与分析</w:t>
      </w:r>
      <w:r>
        <w:fldChar w:fldCharType="end"/>
      </w:r>
      <w:r>
        <w:rPr>
          <w:noProof/>
          <w:webHidden/>
        </w:rPr>
        <w:tab/>
      </w:r>
      <w:r>
        <w:rPr>
          <w:noProof/>
          <w:webHidden/>
        </w:rPr>
        <w:fldChar w:fldCharType="begin"/>
      </w:r>
      <w:r>
        <w:rPr>
          <w:noProof/>
          <w:webHidden/>
        </w:rPr>
        <w:instrText> PAGEREF _Toc686202436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"_Toc686202437"</w:instrText>
      </w:r>
      <w:r>
        <w:fldChar w:fldCharType="separate"/>
      </w:r>
      <w:r>
        <w:rPr>
          <w:b/>
        </w:rPr>
        <w:t>5.2.1</w:t>
      </w:r>
      <w:r>
        <w:t xml:space="preserve"> </w:t>
      </w:r>
      <w:r>
        <w:t>数据分析</w:t>
      </w:r>
      <w:r>
        <w:fldChar w:fldCharType="end"/>
      </w:r>
      <w:r>
        <w:rPr>
          <w:noProof/>
          <w:webHidden/>
        </w:rPr>
        <w:tab/>
      </w:r>
      <w:r>
        <w:rPr>
          <w:noProof/>
          <w:webHidden/>
        </w:rPr>
        <w:fldChar w:fldCharType="begin"/>
      </w:r>
      <w:r>
        <w:rPr>
          <w:noProof/>
          <w:webHidden/>
        </w:rPr>
        <w:instrText> PAGEREF _Toc686202437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"_Toc686202438"</w:instrText>
      </w:r>
      <w:r>
        <w:fldChar w:fldCharType="separate"/>
      </w:r>
      <w:r>
        <w:rPr>
          <w:b/>
        </w:rPr>
        <w:t>5.2.2</w:t>
      </w:r>
      <w:r>
        <w:t xml:space="preserve"> </w:t>
      </w:r>
      <w:r>
        <w:t>不同浓度的</w:t>
      </w:r>
      <w:r>
        <w:rPr>
          <w:b/>
        </w:rPr>
        <w:t>AS</w:t>
      </w:r>
      <w:r w:rsidR="001852F3">
        <w:t xml:space="preserve">对</w:t>
      </w:r>
      <w:r>
        <w:rPr>
          <w:b/>
          <w:i/>
        </w:rPr>
        <w:t>gus</w:t>
      </w:r>
      <w:r>
        <w:t>瞬时表达的影响</w:t>
      </w:r>
      <w:r>
        <w:fldChar w:fldCharType="end"/>
      </w:r>
      <w:r>
        <w:rPr>
          <w:noProof/>
          <w:webHidden/>
        </w:rPr>
        <w:tab/>
      </w:r>
      <w:r>
        <w:rPr>
          <w:noProof/>
          <w:webHidden/>
        </w:rPr>
        <w:fldChar w:fldCharType="begin"/>
      </w:r>
      <w:r>
        <w:rPr>
          <w:noProof/>
          <w:webHidden/>
        </w:rPr>
        <w:instrText> PAGEREF _Toc686202438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"_Toc686202439"</w:instrText>
      </w:r>
      <w:r>
        <w:fldChar w:fldCharType="separate"/>
      </w:r>
      <w:r>
        <w:rPr>
          <w:b/>
        </w:rPr>
        <w:t>5.3</w:t>
      </w:r>
      <w:r>
        <w:t xml:space="preserve"> </w:t>
      </w:r>
      <w:r>
        <w:t>讨论</w:t>
      </w:r>
      <w:r>
        <w:fldChar w:fldCharType="end"/>
      </w:r>
      <w:r>
        <w:rPr>
          <w:noProof/>
          <w:webHidden/>
        </w:rPr>
        <w:tab/>
      </w:r>
      <w:r>
        <w:rPr>
          <w:noProof/>
          <w:webHidden/>
        </w:rPr>
        <w:fldChar w:fldCharType="begin"/>
      </w:r>
      <w:r>
        <w:rPr>
          <w:noProof/>
          <w:webHidden/>
        </w:rPr>
        <w:instrText> PAGEREF _Toc686202439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"_Toc686202440"</w:instrText>
      </w:r>
      <w:r>
        <w:fldChar w:fldCharType="separate"/>
      </w:r>
      <w:r>
        <w:rPr>
          <w:b/>
        </w:rPr>
        <w:t>5.3.1</w:t>
      </w:r>
      <w:r>
        <w:t xml:space="preserve"> </w:t>
      </w:r>
      <w:r>
        <w:rPr>
          <w:b/>
        </w:rPr>
        <w:t>A</w:t>
      </w:r>
      <w:r>
        <w:rPr>
          <w:b/>
        </w:rPr>
        <w:t>S</w:t>
      </w:r>
      <w:r w:rsidR="001852F3">
        <w:t xml:space="preserve">浓度对农杆菌侵染半夏叶柄的影响</w:t>
      </w:r>
      <w:r>
        <w:fldChar w:fldCharType="end"/>
      </w:r>
      <w:r>
        <w:rPr>
          <w:noProof/>
          <w:webHidden/>
        </w:rPr>
        <w:tab/>
      </w:r>
      <w:r>
        <w:rPr>
          <w:noProof/>
          <w:webHidden/>
        </w:rPr>
        <w:fldChar w:fldCharType="begin"/>
      </w:r>
      <w:r>
        <w:rPr>
          <w:noProof/>
          <w:webHidden/>
        </w:rPr>
        <w:instrText> PAGEREF _Toc686202440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"_Toc686202441"</w:instrText>
      </w:r>
      <w:r>
        <w:fldChar w:fldCharType="separate"/>
      </w:r>
      <w:r>
        <w:rPr>
          <w:b/>
        </w:rPr>
        <w:t>5.3.2</w:t>
      </w:r>
      <w:r>
        <w:t xml:space="preserve"> </w:t>
      </w:r>
      <w:r>
        <w:rPr>
          <w:b/>
        </w:rPr>
        <w:t>K</w:t>
      </w:r>
      <w:r>
        <w:rPr>
          <w:b/>
        </w:rPr>
        <w:t>an、Rif、Carb</w:t>
      </w:r>
      <w:r w:rsidR="001852F3">
        <w:t xml:space="preserve">三者对半夏叶柄</w:t>
      </w:r>
      <w:r>
        <w:rPr>
          <w:b/>
        </w:rPr>
        <w:t>Th</w:t>
      </w:r>
      <w:r>
        <w:t>长的影响</w:t>
      </w:r>
      <w:r>
        <w:fldChar w:fldCharType="end"/>
      </w:r>
      <w:r>
        <w:rPr>
          <w:noProof/>
          <w:webHidden/>
        </w:rPr>
        <w:tab/>
      </w:r>
      <w:r>
        <w:rPr>
          <w:noProof/>
          <w:webHidden/>
        </w:rPr>
        <w:fldChar w:fldCharType="begin"/>
      </w:r>
      <w:r>
        <w:rPr>
          <w:noProof/>
          <w:webHidden/>
        </w:rPr>
        <w:instrText> PAGEREF _Toc686202441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"_Toc686202442"</w:instrText>
      </w:r>
      <w:r>
        <w:fldChar w:fldCharType="separate"/>
      </w:r>
      <w:r>
        <w:rPr>
          <w:b/>
        </w:rPr>
        <w:t>5.3.3</w:t>
      </w:r>
      <w:r>
        <w:t xml:space="preserve"> </w:t>
      </w:r>
      <w:r>
        <w:t>最佳的</w:t>
      </w:r>
      <w:r>
        <w:rPr>
          <w:b/>
        </w:rPr>
        <w:t>AS</w:t>
      </w:r>
      <w:r w:rsidR="001852F3">
        <w:t xml:space="preserve">浓度</w:t>
      </w:r>
      <w:r>
        <w:fldChar w:fldCharType="end"/>
      </w:r>
      <w:r>
        <w:rPr>
          <w:noProof/>
          <w:webHidden/>
        </w:rPr>
        <w:tab/>
      </w:r>
      <w:r>
        <w:rPr>
          <w:noProof/>
          <w:webHidden/>
        </w:rPr>
        <w:fldChar w:fldCharType="begin"/>
      </w:r>
      <w:r>
        <w:rPr>
          <w:noProof/>
          <w:webHidden/>
        </w:rPr>
        <w:instrText> PAGEREF _Toc686202442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"_Toc686202443"</w:instrText>
      </w:r>
      <w:r>
        <w:fldChar w:fldCharType="separate"/>
      </w:r>
      <w:r>
        <w:rPr>
          <w:b/>
        </w:rPr>
        <w:t>5.4</w:t>
      </w:r>
      <w:r>
        <w:t xml:space="preserve"> </w:t>
      </w:r>
      <w:r>
        <w:t>小结</w:t>
      </w:r>
      <w:r>
        <w:fldChar w:fldCharType="end"/>
      </w:r>
      <w:r>
        <w:rPr>
          <w:noProof/>
          <w:webHidden/>
        </w:rPr>
        <w:tab/>
      </w:r>
      <w:r>
        <w:rPr>
          <w:noProof/>
          <w:webHidden/>
        </w:rPr>
        <w:fldChar w:fldCharType="begin"/>
      </w:r>
      <w:r>
        <w:rPr>
          <w:noProof/>
          <w:webHidden/>
        </w:rPr>
        <w:instrText> PAGEREF _Toc686202443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"_Toc686202444"</w:instrText>
      </w:r>
      <w:r>
        <w:fldChar w:fldCharType="separate"/>
      </w:r>
      <w:r/>
      <w:r/>
      <w:r>
        <w:t>第六章</w:t>
      </w:r>
      <w:r>
        <w:t xml:space="preserve">  </w:t>
      </w:r>
      <w:r w:rsidRPr="00DB64CE">
        <w:t>半夏遗传转化体系中超声波辅助处理对瞬时表</w:t>
      </w:r>
      <w:r>
        <w:fldChar w:fldCharType="end"/>
      </w:r>
      <w:r>
        <w:rPr>
          <w:noProof/>
          <w:webHidden/>
        </w:rPr>
        <w:tab/>
      </w:r>
      <w:r>
        <w:rPr>
          <w:noProof/>
          <w:webHidden/>
        </w:rPr>
        <w:fldChar w:fldCharType="begin"/>
      </w:r>
      <w:r>
        <w:rPr>
          <w:noProof/>
          <w:webHidden/>
        </w:rPr>
        <w:instrText> PAGEREF _Toc686202444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"_Toc686202445"</w:instrText>
      </w:r>
      <w:r>
        <w:fldChar w:fldCharType="separate"/>
      </w:r>
      <w:r>
        <w:rPr>
          <w:b/>
        </w:rPr>
        <w:t>6.1</w:t>
      </w:r>
      <w:r>
        <w:t xml:space="preserve"> </w:t>
      </w:r>
      <w:r>
        <w:t>材料与方法</w:t>
      </w:r>
      <w:r>
        <w:fldChar w:fldCharType="end"/>
      </w:r>
      <w:r>
        <w:rPr>
          <w:noProof/>
          <w:webHidden/>
        </w:rPr>
        <w:tab/>
      </w:r>
      <w:r>
        <w:rPr>
          <w:noProof/>
          <w:webHidden/>
        </w:rPr>
        <w:fldChar w:fldCharType="begin"/>
      </w:r>
      <w:r>
        <w:rPr>
          <w:noProof/>
          <w:webHidden/>
        </w:rPr>
        <w:instrText> PAGEREF _Toc686202445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"_Toc686202446"</w:instrText>
      </w:r>
      <w:r>
        <w:fldChar w:fldCharType="separate"/>
      </w:r>
      <w:r>
        <w:rPr>
          <w:b/>
        </w:rPr>
        <w:t>6.1.1</w:t>
      </w:r>
      <w:r>
        <w:t xml:space="preserve"> </w:t>
      </w:r>
      <w:r>
        <w:t>试验材料</w:t>
      </w:r>
      <w:r>
        <w:fldChar w:fldCharType="end"/>
      </w:r>
      <w:r>
        <w:rPr>
          <w:noProof/>
          <w:webHidden/>
        </w:rPr>
        <w:tab/>
      </w:r>
      <w:r>
        <w:rPr>
          <w:noProof/>
          <w:webHidden/>
        </w:rPr>
        <w:fldChar w:fldCharType="begin"/>
      </w:r>
      <w:r>
        <w:rPr>
          <w:noProof/>
          <w:webHidden/>
        </w:rPr>
        <w:instrText> PAGEREF _Toc686202446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"_Toc686202447"</w:instrText>
      </w:r>
      <w:r>
        <w:fldChar w:fldCharType="separate"/>
      </w:r>
      <w:r>
        <w:rPr>
          <w:b/>
        </w:rPr>
        <w:t>6.1.2</w:t>
      </w:r>
      <w:r>
        <w:t xml:space="preserve"> </w:t>
      </w:r>
      <w:r>
        <w:t>试验方法</w:t>
      </w:r>
      <w:r>
        <w:fldChar w:fldCharType="end"/>
      </w:r>
      <w:r>
        <w:rPr>
          <w:noProof/>
          <w:webHidden/>
        </w:rPr>
        <w:tab/>
      </w:r>
      <w:r>
        <w:rPr>
          <w:noProof/>
          <w:webHidden/>
        </w:rPr>
        <w:fldChar w:fldCharType="begin"/>
      </w:r>
      <w:r>
        <w:rPr>
          <w:noProof/>
          <w:webHidden/>
        </w:rPr>
        <w:instrText> PAGEREF _Toc686202447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"_Toc686202448"</w:instrText>
      </w:r>
      <w:r>
        <w:fldChar w:fldCharType="separate"/>
      </w:r>
      <w:r>
        <w:t>6.2</w:t>
      </w:r>
      <w:r>
        <w:t xml:space="preserve"> </w:t>
      </w:r>
      <w:r w:rsidRPr="00DB64CE">
        <w:t>结果与分析</w:t>
      </w:r>
      <w:r>
        <w:fldChar w:fldCharType="end"/>
      </w:r>
      <w:r>
        <w:rPr>
          <w:noProof/>
          <w:webHidden/>
        </w:rPr>
        <w:tab/>
      </w:r>
      <w:r>
        <w:rPr>
          <w:noProof/>
          <w:webHidden/>
        </w:rPr>
        <w:fldChar w:fldCharType="begin"/>
      </w:r>
      <w:r>
        <w:rPr>
          <w:noProof/>
          <w:webHidden/>
        </w:rPr>
        <w:instrText> PAGEREF _Toc686202448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"_Toc686202449"</w:instrText>
      </w:r>
      <w:r>
        <w:fldChar w:fldCharType="separate"/>
      </w:r>
      <w:r>
        <w:t>6.2.1</w:t>
      </w:r>
      <w:r>
        <w:t xml:space="preserve"> </w:t>
      </w:r>
      <w:r w:rsidRPr="00DB64CE">
        <w:t>数据分析</w:t>
      </w:r>
      <w:r>
        <w:fldChar w:fldCharType="end"/>
      </w:r>
      <w:r>
        <w:rPr>
          <w:noProof/>
          <w:webHidden/>
        </w:rPr>
        <w:tab/>
      </w:r>
      <w:r>
        <w:rPr>
          <w:noProof/>
          <w:webHidden/>
        </w:rPr>
        <w:fldChar w:fldCharType="begin"/>
      </w:r>
      <w:r>
        <w:rPr>
          <w:noProof/>
          <w:webHidden/>
        </w:rPr>
        <w:instrText> PAGEREF _Toc686202449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"_Toc686202450"</w:instrText>
      </w:r>
      <w:r>
        <w:fldChar w:fldCharType="separate"/>
      </w:r>
      <w:r>
        <w:rPr>
          <w:b/>
        </w:rPr>
        <w:t>6.2.2</w:t>
      </w:r>
      <w:r>
        <w:t xml:space="preserve"> </w:t>
      </w:r>
      <w:r>
        <w:t>半夏叶柄经不同时间超声波辅助处理后</w:t>
      </w:r>
      <w:r>
        <w:rPr>
          <w:b/>
          <w:i/>
        </w:rPr>
        <w:t>gus</w:t>
      </w:r>
      <w:r>
        <w:t>的瞬时表达率</w:t>
      </w:r>
      <w:r>
        <w:fldChar w:fldCharType="end"/>
      </w:r>
      <w:r>
        <w:rPr>
          <w:noProof/>
          <w:webHidden/>
        </w:rPr>
        <w:tab/>
      </w:r>
      <w:r>
        <w:rPr>
          <w:noProof/>
          <w:webHidden/>
        </w:rPr>
        <w:fldChar w:fldCharType="begin"/>
      </w:r>
      <w:r>
        <w:rPr>
          <w:noProof/>
          <w:webHidden/>
        </w:rPr>
        <w:instrText> PAGEREF _Toc686202450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"_Toc686202451"</w:instrText>
      </w:r>
      <w:r>
        <w:fldChar w:fldCharType="separate"/>
      </w:r>
      <w:r>
        <w:rPr>
          <w:b/>
        </w:rPr>
        <w:t>6.3</w:t>
      </w:r>
      <w:r>
        <w:t xml:space="preserve"> </w:t>
      </w:r>
      <w:r>
        <w:t>讨论</w:t>
      </w:r>
      <w:r>
        <w:fldChar w:fldCharType="end"/>
      </w:r>
      <w:r>
        <w:rPr>
          <w:noProof/>
          <w:webHidden/>
        </w:rPr>
        <w:tab/>
      </w:r>
      <w:r>
        <w:rPr>
          <w:noProof/>
          <w:webHidden/>
        </w:rPr>
        <w:fldChar w:fldCharType="begin"/>
      </w:r>
      <w:r>
        <w:rPr>
          <w:noProof/>
          <w:webHidden/>
        </w:rPr>
        <w:instrText> PAGEREF _Toc686202451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"_Toc686202452"</w:instrText>
      </w:r>
      <w:r>
        <w:fldChar w:fldCharType="separate"/>
      </w:r>
      <w:r>
        <w:rPr>
          <w:b/>
        </w:rPr>
        <w:t>6.3.1</w:t>
      </w:r>
      <w:r>
        <w:t xml:space="preserve"> </w:t>
      </w:r>
      <w:r>
        <w:t>超声波的</w:t>
      </w:r>
      <w:r>
        <w:rPr>
          <w:b/>
        </w:rPr>
        <w:t>Th</w:t>
      </w:r>
      <w:r>
        <w:t>物学效应</w:t>
      </w:r>
      <w:r>
        <w:fldChar w:fldCharType="end"/>
      </w:r>
      <w:r>
        <w:rPr>
          <w:noProof/>
          <w:webHidden/>
        </w:rPr>
        <w:tab/>
      </w:r>
      <w:r>
        <w:rPr>
          <w:noProof/>
          <w:webHidden/>
        </w:rPr>
        <w:fldChar w:fldCharType="begin"/>
      </w:r>
      <w:r>
        <w:rPr>
          <w:noProof/>
          <w:webHidden/>
        </w:rPr>
        <w:instrText> PAGEREF _Toc686202452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"_Toc686202453"</w:instrText>
      </w:r>
      <w:r>
        <w:fldChar w:fldCharType="separate"/>
      </w:r>
      <w:r>
        <w:rPr>
          <w:b/>
        </w:rPr>
        <w:t>6.3.2</w:t>
      </w:r>
      <w:r>
        <w:t xml:space="preserve"> </w:t>
      </w:r>
      <w:r>
        <w:t>辅助处理的最佳时间</w:t>
      </w:r>
      <w:r>
        <w:fldChar w:fldCharType="end"/>
      </w:r>
      <w:r>
        <w:rPr>
          <w:noProof/>
          <w:webHidden/>
        </w:rPr>
        <w:tab/>
      </w:r>
      <w:r>
        <w:rPr>
          <w:noProof/>
          <w:webHidden/>
        </w:rPr>
        <w:fldChar w:fldCharType="begin"/>
      </w:r>
      <w:r>
        <w:rPr>
          <w:noProof/>
          <w:webHidden/>
        </w:rPr>
        <w:instrText> PAGEREF _Toc686202453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"_Toc686202454"</w:instrText>
      </w:r>
      <w:r>
        <w:fldChar w:fldCharType="separate"/>
      </w:r>
      <w:r>
        <w:rPr>
          <w:b/>
        </w:rPr>
        <w:t>6.3.3</w:t>
      </w:r>
      <w:r>
        <w:t xml:space="preserve"> </w:t>
      </w:r>
      <w:r>
        <w:rPr>
          <w:b/>
          <w:i/>
        </w:rPr>
        <w:t>g</w:t>
      </w:r>
      <w:r>
        <w:rPr>
          <w:b/>
          <w:i/>
        </w:rPr>
        <w:t>us</w:t>
      </w:r>
      <w:r>
        <w:t>活性组织化学染色检测对植物基因工程发展的作用</w:t>
      </w:r>
      <w:r>
        <w:fldChar w:fldCharType="end"/>
      </w:r>
      <w:r>
        <w:rPr>
          <w:noProof/>
          <w:webHidden/>
        </w:rPr>
        <w:tab/>
      </w:r>
      <w:r>
        <w:rPr>
          <w:noProof/>
          <w:webHidden/>
        </w:rPr>
        <w:fldChar w:fldCharType="begin"/>
      </w:r>
      <w:r>
        <w:rPr>
          <w:noProof/>
          <w:webHidden/>
        </w:rPr>
        <w:instrText> PAGEREF _Toc686202454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"_Toc686202455"</w:instrText>
      </w:r>
      <w:r>
        <w:fldChar w:fldCharType="separate"/>
      </w:r>
      <w:r>
        <w:rPr>
          <w:b/>
        </w:rPr>
        <w:t>6.4</w:t>
      </w:r>
      <w:r>
        <w:t xml:space="preserve"> </w:t>
      </w:r>
      <w:r>
        <w:t>小结</w:t>
      </w:r>
      <w:r>
        <w:fldChar w:fldCharType="end"/>
      </w:r>
      <w:r>
        <w:rPr>
          <w:noProof/>
          <w:webHidden/>
        </w:rPr>
        <w:tab/>
      </w:r>
      <w:r>
        <w:rPr>
          <w:noProof/>
          <w:webHidden/>
        </w:rPr>
        <w:fldChar w:fldCharType="begin"/>
      </w:r>
      <w:r>
        <w:rPr>
          <w:noProof/>
          <w:webHidden/>
        </w:rPr>
        <w:instrText> PAGEREF _Toc686202455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"_Toc686202456"</w:instrText>
      </w:r>
      <w:r>
        <w:fldChar w:fldCharType="separate"/>
      </w:r>
      <w:r>
        <w:t>第七章</w:t>
      </w:r>
      <w:r>
        <w:t xml:space="preserve">  </w:t>
      </w:r>
      <w:r w:rsidRPr="00DB64CE">
        <w:t>根癌农杆菌的感染浓度及时间对半夏叶柄转化</w:t>
      </w:r>
      <w:r>
        <w:t>效率的影响</w:t>
      </w:r>
      <w:r>
        <w:fldChar w:fldCharType="end"/>
      </w:r>
      <w:r>
        <w:rPr>
          <w:noProof/>
          <w:webHidden/>
        </w:rPr>
        <w:tab/>
      </w:r>
      <w:r>
        <w:rPr>
          <w:noProof/>
          <w:webHidden/>
        </w:rPr>
        <w:fldChar w:fldCharType="begin"/>
      </w:r>
      <w:r>
        <w:rPr>
          <w:noProof/>
          <w:webHidden/>
        </w:rPr>
        <w:instrText> PAGEREF _Toc686202456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"_Toc686202457"</w:instrText>
      </w:r>
      <w:r>
        <w:fldChar w:fldCharType="separate"/>
      </w:r>
      <w:r>
        <w:rPr>
          <w:b/>
        </w:rPr>
        <w:t>7.1</w:t>
      </w:r>
      <w:r>
        <w:t xml:space="preserve"> </w:t>
      </w:r>
      <w:r>
        <w:t>主要仪器与试剂</w:t>
      </w:r>
      <w:r>
        <w:fldChar w:fldCharType="end"/>
      </w:r>
      <w:r>
        <w:rPr>
          <w:noProof/>
          <w:webHidden/>
        </w:rPr>
        <w:tab/>
      </w:r>
      <w:r>
        <w:rPr>
          <w:noProof/>
          <w:webHidden/>
        </w:rPr>
        <w:fldChar w:fldCharType="begin"/>
      </w:r>
      <w:r>
        <w:rPr>
          <w:noProof/>
          <w:webHidden/>
        </w:rPr>
        <w:instrText> PAGEREF _Toc686202457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"_Toc686202458"</w:instrText>
      </w:r>
      <w:r>
        <w:fldChar w:fldCharType="separate"/>
      </w:r>
      <w:r>
        <w:rPr>
          <w:b/>
        </w:rPr>
        <w:t>7.1.1</w:t>
      </w:r>
      <w:r>
        <w:t xml:space="preserve"> </w:t>
      </w:r>
      <w:r>
        <w:t>仪器</w:t>
      </w:r>
      <w:r>
        <w:fldChar w:fldCharType="end"/>
      </w:r>
      <w:r>
        <w:rPr>
          <w:noProof/>
          <w:webHidden/>
        </w:rPr>
        <w:tab/>
      </w:r>
      <w:r>
        <w:rPr>
          <w:noProof/>
          <w:webHidden/>
        </w:rPr>
        <w:fldChar w:fldCharType="begin"/>
      </w:r>
      <w:r>
        <w:rPr>
          <w:noProof/>
          <w:webHidden/>
        </w:rPr>
        <w:instrText> PAGEREF _Toc686202458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"_Toc686202459"</w:instrText>
      </w:r>
      <w:r>
        <w:fldChar w:fldCharType="separate"/>
      </w:r>
      <w:r>
        <w:rPr>
          <w:b/>
        </w:rPr>
        <w:t>7.1.2</w:t>
      </w:r>
      <w:r>
        <w:t xml:space="preserve"> </w:t>
      </w:r>
      <w:r>
        <w:t>试剂</w:t>
      </w:r>
      <w:r>
        <w:fldChar w:fldCharType="end"/>
      </w:r>
      <w:r>
        <w:rPr>
          <w:noProof/>
          <w:webHidden/>
        </w:rPr>
        <w:tab/>
      </w:r>
      <w:r>
        <w:rPr>
          <w:noProof/>
          <w:webHidden/>
        </w:rPr>
        <w:fldChar w:fldCharType="begin"/>
      </w:r>
      <w:r>
        <w:rPr>
          <w:noProof/>
          <w:webHidden/>
        </w:rPr>
        <w:instrText> PAGEREF _Toc686202459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"_Toc686202460"</w:instrText>
      </w:r>
      <w:r>
        <w:fldChar w:fldCharType="separate"/>
      </w:r>
      <w:r>
        <w:t>7.1.3</w:t>
      </w:r>
      <w:r>
        <w:t xml:space="preserve"> </w:t>
      </w:r>
      <w:r>
        <w:rPr>
          <w:b/>
          <w:i/>
        </w:rPr>
        <w:t>g</w:t>
      </w:r>
      <w:r>
        <w:rPr>
          <w:b/>
          <w:i/>
        </w:rPr>
        <w:t>us</w:t>
      </w:r>
      <w:r>
        <w:t>染色液的配制</w:t>
      </w:r>
      <w:r>
        <w:t>：</w:t>
      </w:r>
      <w:r>
        <w:fldChar w:fldCharType="end"/>
      </w:r>
      <w:r>
        <w:rPr>
          <w:noProof/>
          <w:webHidden/>
        </w:rPr>
        <w:tab/>
      </w:r>
      <w:r>
        <w:rPr>
          <w:noProof/>
          <w:webHidden/>
        </w:rPr>
        <w:fldChar w:fldCharType="begin"/>
      </w:r>
      <w:r>
        <w:rPr>
          <w:noProof/>
          <w:webHidden/>
        </w:rPr>
        <w:instrText> PAGEREF _Toc686202460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"_Toc686202461"</w:instrText>
      </w:r>
      <w:r>
        <w:fldChar w:fldCharType="separate"/>
      </w:r>
      <w:r>
        <w:rPr>
          <w:b/>
        </w:rPr>
        <w:t>7.2</w:t>
      </w:r>
      <w:r>
        <w:t xml:space="preserve"> </w:t>
      </w:r>
      <w:r>
        <w:t>材料与方法</w:t>
      </w:r>
      <w:r>
        <w:fldChar w:fldCharType="end"/>
      </w:r>
      <w:r>
        <w:rPr>
          <w:noProof/>
          <w:webHidden/>
        </w:rPr>
        <w:tab/>
      </w:r>
      <w:r>
        <w:rPr>
          <w:noProof/>
          <w:webHidden/>
        </w:rPr>
        <w:fldChar w:fldCharType="begin"/>
      </w:r>
      <w:r>
        <w:rPr>
          <w:noProof/>
          <w:webHidden/>
        </w:rPr>
        <w:instrText> PAGEREF _Toc686202461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"_Toc686202462"</w:instrText>
      </w:r>
      <w:r>
        <w:fldChar w:fldCharType="separate"/>
      </w:r>
      <w:r>
        <w:rPr>
          <w:b/>
        </w:rPr>
        <w:t>7.2.1</w:t>
      </w:r>
      <w:r>
        <w:t xml:space="preserve"> </w:t>
      </w:r>
      <w:r>
        <w:t>材料</w:t>
      </w:r>
      <w:r>
        <w:fldChar w:fldCharType="end"/>
      </w:r>
      <w:r>
        <w:rPr>
          <w:noProof/>
          <w:webHidden/>
        </w:rPr>
        <w:tab/>
      </w:r>
      <w:r>
        <w:rPr>
          <w:noProof/>
          <w:webHidden/>
        </w:rPr>
        <w:fldChar w:fldCharType="begin"/>
      </w:r>
      <w:r>
        <w:rPr>
          <w:noProof/>
          <w:webHidden/>
        </w:rPr>
        <w:instrText> PAGEREF _Toc686202462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"_Toc686202463"</w:instrText>
      </w:r>
      <w:r>
        <w:fldChar w:fldCharType="separate"/>
      </w:r>
      <w:r>
        <w:rPr>
          <w:b/>
        </w:rPr>
        <w:t>7.2.2</w:t>
      </w:r>
      <w:r>
        <w:t xml:space="preserve"> </w:t>
      </w:r>
      <w:r>
        <w:t>培养基</w:t>
      </w:r>
      <w:r>
        <w:fldChar w:fldCharType="end"/>
      </w:r>
      <w:r>
        <w:rPr>
          <w:noProof/>
          <w:webHidden/>
        </w:rPr>
        <w:tab/>
      </w:r>
      <w:r>
        <w:rPr>
          <w:noProof/>
          <w:webHidden/>
        </w:rPr>
        <w:fldChar w:fldCharType="begin"/>
      </w:r>
      <w:r>
        <w:rPr>
          <w:noProof/>
          <w:webHidden/>
        </w:rPr>
        <w:instrText> PAGEREF _Toc686202463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"_Toc686202464"</w:instrText>
      </w:r>
      <w:r>
        <w:fldChar w:fldCharType="separate"/>
      </w:r>
      <w:r>
        <w:rPr>
          <w:b/>
        </w:rPr>
        <w:t>7.2.3</w:t>
      </w:r>
      <w:r>
        <w:t xml:space="preserve"> </w:t>
      </w:r>
      <w:r>
        <w:t>方法</w:t>
      </w:r>
      <w:r>
        <w:fldChar w:fldCharType="end"/>
      </w:r>
      <w:r>
        <w:rPr>
          <w:noProof/>
          <w:webHidden/>
        </w:rPr>
        <w:tab/>
      </w:r>
      <w:r>
        <w:rPr>
          <w:noProof/>
          <w:webHidden/>
        </w:rPr>
        <w:fldChar w:fldCharType="begin"/>
      </w:r>
      <w:r>
        <w:rPr>
          <w:noProof/>
          <w:webHidden/>
        </w:rPr>
        <w:instrText> PAGEREF _Toc686202464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"_Toc686202465"</w:instrText>
      </w:r>
      <w:r>
        <w:fldChar w:fldCharType="separate"/>
      </w:r>
      <w:r>
        <w:rPr>
          <w:b/>
        </w:rPr>
        <w:t xml:space="preserve">7.2.4</w:t>
      </w:r>
      <w:r>
        <w:t xml:space="preserve"> </w:t>
      </w:r>
      <w:r>
        <w:t xml:space="preserve">部分试剂</w:t>
      </w:r>
      <w:r>
        <w:rPr>
          <w:b/>
        </w:rPr>
        <w:t xml:space="preserve">(</w:t>
      </w:r>
      <w:r>
        <w:rPr>
          <w:b/>
        </w:rPr>
        <w:t xml:space="preserve">Kan</w:t>
      </w:r>
      <w:r>
        <w:t xml:space="preserve">、</w:t>
      </w:r>
      <w:r>
        <w:rPr>
          <w:b/>
        </w:rPr>
        <w:t xml:space="preserve">Rif、Carb</w:t>
      </w:r>
      <w:r>
        <w:t xml:space="preserve">、</w:t>
      </w:r>
      <w:r>
        <w:t xml:space="preserve">AS</w:t>
      </w:r>
      <w:r>
        <w:t xml:space="preserve">)</w:t>
      </w:r>
      <w:r/>
      <w:r>
        <w:t xml:space="preserve">在试验中作用</w:t>
      </w:r>
      <w:r>
        <w:fldChar w:fldCharType="end"/>
      </w:r>
      <w:r>
        <w:rPr>
          <w:noProof/>
          <w:webHidden/>
        </w:rPr>
        <w:tab/>
      </w:r>
      <w:r>
        <w:rPr>
          <w:noProof/>
          <w:webHidden/>
        </w:rPr>
        <w:fldChar w:fldCharType="begin"/>
      </w:r>
      <w:r>
        <w:rPr>
          <w:noProof/>
          <w:webHidden/>
        </w:rPr>
        <w:instrText> PAGEREF _Toc686202465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"_Toc686202466"</w:instrText>
      </w:r>
      <w:r>
        <w:fldChar w:fldCharType="separate"/>
      </w:r>
      <w:r>
        <w:rPr>
          <w:b/>
        </w:rPr>
        <w:t>7.2.5</w:t>
      </w:r>
      <w:r>
        <w:t xml:space="preserve"> </w:t>
      </w:r>
      <w:r>
        <w:t>数据统计分析</w:t>
      </w:r>
      <w:r>
        <w:fldChar w:fldCharType="end"/>
      </w:r>
      <w:r>
        <w:rPr>
          <w:noProof/>
          <w:webHidden/>
        </w:rPr>
        <w:tab/>
      </w:r>
      <w:r>
        <w:rPr>
          <w:noProof/>
          <w:webHidden/>
        </w:rPr>
        <w:fldChar w:fldCharType="begin"/>
      </w:r>
      <w:r>
        <w:rPr>
          <w:noProof/>
          <w:webHidden/>
        </w:rPr>
        <w:instrText> PAGEREF _Toc686202466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"_Toc686202467"</w:instrText>
      </w:r>
      <w:r>
        <w:fldChar w:fldCharType="separate"/>
      </w:r>
      <w:r>
        <w:rPr>
          <w:b/>
        </w:rPr>
        <w:t>7.3</w:t>
      </w:r>
      <w:r>
        <w:t xml:space="preserve"> </w:t>
      </w:r>
      <w:r>
        <w:t>结果与分析</w:t>
      </w:r>
      <w:r>
        <w:fldChar w:fldCharType="end"/>
      </w:r>
      <w:r>
        <w:rPr>
          <w:noProof/>
          <w:webHidden/>
        </w:rPr>
        <w:tab/>
      </w:r>
      <w:r>
        <w:rPr>
          <w:noProof/>
          <w:webHidden/>
        </w:rPr>
        <w:fldChar w:fldCharType="begin"/>
      </w:r>
      <w:r>
        <w:rPr>
          <w:noProof/>
          <w:webHidden/>
        </w:rPr>
        <w:instrText> PAGEREF _Toc686202467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"_Toc686202468"</w:instrText>
      </w:r>
      <w:r>
        <w:fldChar w:fldCharType="separate"/>
      </w:r>
      <w:r>
        <w:rPr>
          <w:b/>
        </w:rPr>
        <w:t>7.3.1</w:t>
      </w:r>
      <w:r>
        <w:t xml:space="preserve"> </w:t>
      </w:r>
      <w:r>
        <w:t>不同侵染时间对半夏叶柄转化率的影响</w:t>
      </w:r>
      <w:r>
        <w:fldChar w:fldCharType="end"/>
      </w:r>
      <w:r>
        <w:rPr>
          <w:noProof/>
          <w:webHidden/>
        </w:rPr>
        <w:tab/>
      </w:r>
      <w:r>
        <w:rPr>
          <w:noProof/>
          <w:webHidden/>
        </w:rPr>
        <w:fldChar w:fldCharType="begin"/>
      </w:r>
      <w:r>
        <w:rPr>
          <w:noProof/>
          <w:webHidden/>
        </w:rPr>
        <w:instrText> PAGEREF _Toc686202468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"_Toc686202469"</w:instrText>
      </w:r>
      <w:r>
        <w:fldChar w:fldCharType="separate"/>
      </w:r>
      <w:r>
        <w:rPr>
          <w:b/>
        </w:rPr>
        <w:t>7.3.2</w:t>
      </w:r>
      <w:r>
        <w:t xml:space="preserve"> </w:t>
      </w:r>
      <w:r>
        <w:t>不同侵染浓度对半夏叶柄瞬时表达率的影响</w:t>
      </w:r>
      <w:r>
        <w:fldChar w:fldCharType="end"/>
      </w:r>
      <w:r>
        <w:rPr>
          <w:noProof/>
          <w:webHidden/>
        </w:rPr>
        <w:tab/>
      </w:r>
      <w:r>
        <w:rPr>
          <w:noProof/>
          <w:webHidden/>
        </w:rPr>
        <w:fldChar w:fldCharType="begin"/>
      </w:r>
      <w:r>
        <w:rPr>
          <w:noProof/>
          <w:webHidden/>
        </w:rPr>
        <w:instrText> PAGEREF _Toc686202469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"_Toc686202470"</w:instrText>
      </w:r>
      <w:r>
        <w:fldChar w:fldCharType="separate"/>
      </w:r>
      <w:r>
        <w:rPr>
          <w:b/>
        </w:rPr>
        <w:t>7.3.3</w:t>
      </w:r>
      <w:r>
        <w:t xml:space="preserve"> </w:t>
      </w:r>
      <w:r>
        <w:t>不同的侵染浓度及时间对半夏叶柄</w:t>
      </w:r>
      <w:r>
        <w:rPr>
          <w:b/>
          <w:i/>
        </w:rPr>
        <w:t>gus</w:t>
      </w:r>
      <w:r>
        <w:t>瞬时表达率的影响</w:t>
      </w:r>
      <w:r>
        <w:fldChar w:fldCharType="end"/>
      </w:r>
      <w:r>
        <w:rPr>
          <w:noProof/>
          <w:webHidden/>
        </w:rPr>
        <w:tab/>
      </w:r>
      <w:r>
        <w:rPr>
          <w:noProof/>
          <w:webHidden/>
        </w:rPr>
        <w:fldChar w:fldCharType="begin"/>
      </w:r>
      <w:r>
        <w:rPr>
          <w:noProof/>
          <w:webHidden/>
        </w:rPr>
        <w:instrText> PAGEREF _Toc686202470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"_Toc686202471"</w:instrText>
      </w:r>
      <w:r>
        <w:fldChar w:fldCharType="separate"/>
      </w:r>
      <w:r>
        <w:rPr>
          <w:b/>
        </w:rPr>
        <w:t>7.4 </w:t>
      </w:r>
      <w:r>
        <w:t>.讨论</w:t>
      </w:r>
      <w:r>
        <w:fldChar w:fldCharType="end"/>
      </w:r>
      <w:r>
        <w:rPr>
          <w:noProof/>
          <w:webHidden/>
        </w:rPr>
        <w:tab/>
      </w:r>
      <w:r>
        <w:rPr>
          <w:noProof/>
          <w:webHidden/>
        </w:rPr>
        <w:fldChar w:fldCharType="begin"/>
      </w:r>
      <w:r>
        <w:rPr>
          <w:noProof/>
          <w:webHidden/>
        </w:rPr>
        <w:instrText> PAGEREF _Toc686202471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"_Toc686202472"</w:instrText>
      </w:r>
      <w:r>
        <w:fldChar w:fldCharType="separate"/>
      </w:r>
      <w:r>
        <w:rPr>
          <w:b/>
        </w:rPr>
        <w:t>7.4.1</w:t>
      </w:r>
      <w:r>
        <w:t xml:space="preserve"> </w:t>
      </w:r>
      <w:r>
        <w:t>不同侵染时间对半夏叶柄转化率的影响</w:t>
      </w:r>
      <w:r>
        <w:fldChar w:fldCharType="end"/>
      </w:r>
      <w:r>
        <w:rPr>
          <w:noProof/>
          <w:webHidden/>
        </w:rPr>
        <w:tab/>
      </w:r>
      <w:r>
        <w:rPr>
          <w:noProof/>
          <w:webHidden/>
        </w:rPr>
        <w:fldChar w:fldCharType="begin"/>
      </w:r>
      <w:r>
        <w:rPr>
          <w:noProof/>
          <w:webHidden/>
        </w:rPr>
        <w:instrText> PAGEREF _Toc686202472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"_Toc686202473"</w:instrText>
      </w:r>
      <w:r>
        <w:fldChar w:fldCharType="separate"/>
      </w:r>
      <w:r>
        <w:rPr>
          <w:b/>
        </w:rPr>
        <w:t>7.4.2</w:t>
      </w:r>
      <w:r>
        <w:t xml:space="preserve"> </w:t>
      </w:r>
      <w:r>
        <w:t>不同浓度的农杆菌对半夏叶柄瞬时表达率的影响</w:t>
      </w:r>
      <w:r>
        <w:fldChar w:fldCharType="end"/>
      </w:r>
      <w:r>
        <w:rPr>
          <w:noProof/>
          <w:webHidden/>
        </w:rPr>
        <w:tab/>
      </w:r>
      <w:r>
        <w:rPr>
          <w:noProof/>
          <w:webHidden/>
        </w:rPr>
        <w:fldChar w:fldCharType="begin"/>
      </w:r>
      <w:r>
        <w:rPr>
          <w:noProof/>
          <w:webHidden/>
        </w:rPr>
        <w:instrText> PAGEREF _Toc686202473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"_Toc686202474"</w:instrText>
      </w:r>
      <w:r>
        <w:fldChar w:fldCharType="separate"/>
      </w:r>
      <w:r>
        <w:rPr>
          <w:b/>
        </w:rPr>
        <w:t>7.4.3</w:t>
      </w:r>
      <w:r>
        <w:t xml:space="preserve"> </w:t>
      </w:r>
      <w:r>
        <w:t>根癌农杆菌的感染浓度及时间对半夏叶柄遗传转化率的影响</w:t>
      </w:r>
      <w:r>
        <w:fldChar w:fldCharType="end"/>
      </w:r>
      <w:r>
        <w:rPr>
          <w:noProof/>
          <w:webHidden/>
        </w:rPr>
        <w:tab/>
      </w:r>
      <w:r>
        <w:rPr>
          <w:noProof/>
          <w:webHidden/>
        </w:rPr>
        <w:fldChar w:fldCharType="begin"/>
      </w:r>
      <w:r>
        <w:rPr>
          <w:noProof/>
          <w:webHidden/>
        </w:rPr>
        <w:instrText> PAGEREF _Toc686202474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"_Toc686202475"</w:instrText>
      </w:r>
      <w:r>
        <w:fldChar w:fldCharType="separate"/>
      </w:r>
      <w:r>
        <w:t>7.5</w:t>
      </w:r>
      <w:r>
        <w:t xml:space="preserve"> </w:t>
      </w:r>
      <w:r w:rsidRPr="00DB64CE">
        <w:t>小结与展望</w:t>
      </w:r>
      <w:r>
        <w:fldChar w:fldCharType="end"/>
      </w:r>
      <w:r>
        <w:rPr>
          <w:noProof/>
          <w:webHidden/>
        </w:rPr>
        <w:tab/>
      </w:r>
      <w:r>
        <w:rPr>
          <w:noProof/>
          <w:webHidden/>
        </w:rPr>
        <w:fldChar w:fldCharType="begin"/>
      </w:r>
      <w:r>
        <w:rPr>
          <w:noProof/>
          <w:webHidden/>
        </w:rPr>
        <w:instrText> PAGEREF _Toc686202475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"_Toc686202476"</w:instrText>
      </w:r>
      <w:r>
        <w:fldChar w:fldCharType="separate"/>
      </w:r>
      <w:r>
        <w:t>第八章</w:t>
      </w:r>
      <w:r>
        <w:t xml:space="preserve">  </w:t>
      </w:r>
      <w:r w:rsidRPr="00DB64CE">
        <w:t>半夏遗传转化体系中预培养和共培养时间对叶</w:t>
      </w:r>
      <w:r>
        <w:t>柄转化效率的影响</w:t>
      </w:r>
      <w:r>
        <w:fldChar w:fldCharType="end"/>
      </w:r>
      <w:r>
        <w:rPr>
          <w:noProof/>
          <w:webHidden/>
        </w:rPr>
        <w:tab/>
      </w:r>
      <w:r>
        <w:rPr>
          <w:noProof/>
          <w:webHidden/>
        </w:rPr>
        <w:fldChar w:fldCharType="begin"/>
      </w:r>
      <w:r>
        <w:rPr>
          <w:noProof/>
          <w:webHidden/>
        </w:rPr>
        <w:instrText> PAGEREF _Toc686202476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"_Toc686202477"</w:instrText>
      </w:r>
      <w:r>
        <w:fldChar w:fldCharType="separate"/>
      </w:r>
      <w:r>
        <w:rPr>
          <w:b/>
        </w:rPr>
        <w:t>8.1</w:t>
      </w:r>
      <w:r>
        <w:t xml:space="preserve"> </w:t>
      </w:r>
      <w:r>
        <w:t>材料与方法</w:t>
      </w:r>
      <w:r>
        <w:fldChar w:fldCharType="end"/>
      </w:r>
      <w:r>
        <w:rPr>
          <w:noProof/>
          <w:webHidden/>
        </w:rPr>
        <w:tab/>
      </w:r>
      <w:r>
        <w:rPr>
          <w:noProof/>
          <w:webHidden/>
        </w:rPr>
        <w:fldChar w:fldCharType="begin"/>
      </w:r>
      <w:r>
        <w:rPr>
          <w:noProof/>
          <w:webHidden/>
        </w:rPr>
        <w:instrText> PAGEREF _Toc686202477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"_Toc686202478"</w:instrText>
      </w:r>
      <w:r>
        <w:fldChar w:fldCharType="separate"/>
      </w:r>
      <w:r>
        <w:rPr>
          <w:b/>
        </w:rPr>
        <w:t>8.1.1</w:t>
      </w:r>
      <w:r>
        <w:t xml:space="preserve"> </w:t>
      </w:r>
      <w:r>
        <w:t>材料</w:t>
      </w:r>
      <w:r>
        <w:fldChar w:fldCharType="end"/>
      </w:r>
      <w:r>
        <w:rPr>
          <w:noProof/>
          <w:webHidden/>
        </w:rPr>
        <w:tab/>
      </w:r>
      <w:r>
        <w:rPr>
          <w:noProof/>
          <w:webHidden/>
        </w:rPr>
        <w:fldChar w:fldCharType="begin"/>
      </w:r>
      <w:r>
        <w:rPr>
          <w:noProof/>
          <w:webHidden/>
        </w:rPr>
        <w:instrText> PAGEREF _Toc686202478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"_Toc686202479"</w:instrText>
      </w:r>
      <w:r>
        <w:fldChar w:fldCharType="separate"/>
      </w:r>
      <w:r>
        <w:rPr>
          <w:b/>
        </w:rPr>
        <w:t>8.1.2</w:t>
      </w:r>
      <w:r>
        <w:t xml:space="preserve"> </w:t>
      </w:r>
      <w:r>
        <w:t>方法</w:t>
      </w:r>
      <w:r>
        <w:fldChar w:fldCharType="end"/>
      </w:r>
      <w:r>
        <w:rPr>
          <w:noProof/>
          <w:webHidden/>
        </w:rPr>
        <w:tab/>
      </w:r>
      <w:r>
        <w:rPr>
          <w:noProof/>
          <w:webHidden/>
        </w:rPr>
        <w:fldChar w:fldCharType="begin"/>
      </w:r>
      <w:r>
        <w:rPr>
          <w:noProof/>
          <w:webHidden/>
        </w:rPr>
        <w:instrText> PAGEREF _Toc686202479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"_Toc686202480"</w:instrText>
      </w:r>
      <w:r>
        <w:fldChar w:fldCharType="separate"/>
      </w:r>
      <w:r>
        <w:rPr>
          <w:b/>
        </w:rPr>
        <w:t>8.1.3</w:t>
      </w:r>
      <w:r>
        <w:t xml:space="preserve"> </w:t>
      </w:r>
      <w:r>
        <w:t>数据统计分析</w:t>
      </w:r>
      <w:r>
        <w:fldChar w:fldCharType="end"/>
      </w:r>
      <w:r>
        <w:rPr>
          <w:noProof/>
          <w:webHidden/>
        </w:rPr>
        <w:tab/>
      </w:r>
      <w:r>
        <w:rPr>
          <w:noProof/>
          <w:webHidden/>
        </w:rPr>
        <w:fldChar w:fldCharType="begin"/>
      </w:r>
      <w:r>
        <w:rPr>
          <w:noProof/>
          <w:webHidden/>
        </w:rPr>
        <w:instrText> PAGEREF _Toc686202480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"_Toc686202481"</w:instrText>
      </w:r>
      <w:r>
        <w:fldChar w:fldCharType="separate"/>
      </w:r>
      <w:r>
        <w:rPr>
          <w:b/>
        </w:rPr>
        <w:t>8.2 </w:t>
      </w:r>
      <w:r>
        <w:t>.结果与结论</w:t>
      </w:r>
      <w:r>
        <w:fldChar w:fldCharType="end"/>
      </w:r>
      <w:r>
        <w:rPr>
          <w:noProof/>
          <w:webHidden/>
        </w:rPr>
        <w:tab/>
      </w:r>
      <w:r>
        <w:rPr>
          <w:noProof/>
          <w:webHidden/>
        </w:rPr>
        <w:fldChar w:fldCharType="begin"/>
      </w:r>
      <w:r>
        <w:rPr>
          <w:noProof/>
          <w:webHidden/>
        </w:rPr>
        <w:instrText> PAGEREF _Toc686202481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"_Toc686202482"</w:instrText>
      </w:r>
      <w:r>
        <w:fldChar w:fldCharType="separate"/>
      </w:r>
      <w:r>
        <w:rPr>
          <w:b/>
        </w:rPr>
        <w:t>8.2.1</w:t>
      </w:r>
      <w:r>
        <w:t xml:space="preserve"> </w:t>
      </w:r>
      <w:r>
        <w:t>预培养时间对半夏遗传转化效率的影响</w:t>
      </w:r>
      <w:r>
        <w:fldChar w:fldCharType="end"/>
      </w:r>
      <w:r>
        <w:rPr>
          <w:noProof/>
          <w:webHidden/>
        </w:rPr>
        <w:tab/>
      </w:r>
      <w:r>
        <w:rPr>
          <w:noProof/>
          <w:webHidden/>
        </w:rPr>
        <w:fldChar w:fldCharType="begin"/>
      </w:r>
      <w:r>
        <w:rPr>
          <w:noProof/>
          <w:webHidden/>
        </w:rPr>
        <w:instrText> PAGEREF _Toc686202482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"_Toc686202483"</w:instrText>
      </w:r>
      <w:r>
        <w:fldChar w:fldCharType="separate"/>
      </w:r>
      <w:r>
        <w:rPr>
          <w:b/>
        </w:rPr>
        <w:t>8.2.2</w:t>
      </w:r>
      <w:r>
        <w:t xml:space="preserve"> </w:t>
      </w:r>
      <w:r>
        <w:t>共培养时间对半夏遗传转化效率的影响</w:t>
      </w:r>
      <w:r>
        <w:fldChar w:fldCharType="end"/>
      </w:r>
      <w:r>
        <w:rPr>
          <w:noProof/>
          <w:webHidden/>
        </w:rPr>
        <w:tab/>
      </w:r>
      <w:r>
        <w:rPr>
          <w:noProof/>
          <w:webHidden/>
        </w:rPr>
        <w:fldChar w:fldCharType="begin"/>
      </w:r>
      <w:r>
        <w:rPr>
          <w:noProof/>
          <w:webHidden/>
        </w:rPr>
        <w:instrText> PAGEREF _Toc686202483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"_Toc686202484"</w:instrText>
      </w:r>
      <w:r>
        <w:fldChar w:fldCharType="separate"/>
      </w:r>
      <w:r>
        <w:rPr>
          <w:b/>
        </w:rPr>
        <w:t>8.3</w:t>
      </w:r>
      <w:r>
        <w:t xml:space="preserve"> </w:t>
      </w:r>
      <w:r>
        <w:t>讨论</w:t>
      </w:r>
      <w:r>
        <w:fldChar w:fldCharType="end"/>
      </w:r>
      <w:r>
        <w:rPr>
          <w:noProof/>
          <w:webHidden/>
        </w:rPr>
        <w:tab/>
      </w:r>
      <w:r>
        <w:rPr>
          <w:noProof/>
          <w:webHidden/>
        </w:rPr>
        <w:fldChar w:fldCharType="begin"/>
      </w:r>
      <w:r>
        <w:rPr>
          <w:noProof/>
          <w:webHidden/>
        </w:rPr>
        <w:instrText> PAGEREF _Toc686202484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"_Toc686202485"</w:instrText>
      </w:r>
      <w:r>
        <w:fldChar w:fldCharType="separate"/>
      </w:r>
      <w:r>
        <w:t>第九章</w:t>
      </w:r>
      <w:r>
        <w:t xml:space="preserve">  </w:t>
      </w:r>
      <w:r w:rsidRPr="00DB64CE">
        <w:t>根癌农杆菌介导</w:t>
      </w:r>
      <w:r>
        <w:rPr>
          <w:b/>
          <w:i/>
        </w:rPr>
        <w:t>sHSP</w:t>
      </w:r>
      <w:r>
        <w:t>基因对半夏的遗传转化</w:t>
      </w:r>
      <w:r>
        <w:fldChar w:fldCharType="end"/>
      </w:r>
      <w:r>
        <w:rPr>
          <w:noProof/>
          <w:webHidden/>
        </w:rPr>
        <w:tab/>
      </w:r>
      <w:r>
        <w:rPr>
          <w:noProof/>
          <w:webHidden/>
        </w:rPr>
        <w:fldChar w:fldCharType="begin"/>
      </w:r>
      <w:r>
        <w:rPr>
          <w:noProof/>
          <w:webHidden/>
        </w:rPr>
        <w:instrText> PAGEREF _Toc686202485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"_Toc686202486"</w:instrText>
      </w:r>
      <w:r>
        <w:fldChar w:fldCharType="separate"/>
      </w:r>
      <w:r>
        <w:rPr>
          <w:b/>
        </w:rPr>
        <w:t>9.1</w:t>
      </w:r>
      <w:r>
        <w:t xml:space="preserve"> </w:t>
      </w:r>
      <w:r>
        <w:t>材料与方法</w:t>
      </w:r>
      <w:r>
        <w:fldChar w:fldCharType="end"/>
      </w:r>
      <w:r>
        <w:rPr>
          <w:noProof/>
          <w:webHidden/>
        </w:rPr>
        <w:tab/>
      </w:r>
      <w:r>
        <w:rPr>
          <w:noProof/>
          <w:webHidden/>
        </w:rPr>
        <w:fldChar w:fldCharType="begin"/>
      </w:r>
      <w:r>
        <w:rPr>
          <w:noProof/>
          <w:webHidden/>
        </w:rPr>
        <w:instrText> PAGEREF _Toc686202486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"_Toc686202487"</w:instrText>
      </w:r>
      <w:r>
        <w:fldChar w:fldCharType="separate"/>
      </w:r>
      <w:r>
        <w:rPr>
          <w:b/>
        </w:rPr>
        <w:t>9.1.1</w:t>
      </w:r>
      <w:r>
        <w:t xml:space="preserve"> </w:t>
      </w:r>
      <w:r>
        <w:t>材料</w:t>
      </w:r>
      <w:r>
        <w:fldChar w:fldCharType="end"/>
      </w:r>
      <w:r>
        <w:rPr>
          <w:noProof/>
          <w:webHidden/>
        </w:rPr>
        <w:tab/>
      </w:r>
      <w:r>
        <w:rPr>
          <w:noProof/>
          <w:webHidden/>
        </w:rPr>
        <w:fldChar w:fldCharType="begin"/>
      </w:r>
      <w:r>
        <w:rPr>
          <w:noProof/>
          <w:webHidden/>
        </w:rPr>
        <w:instrText> PAGEREF _Toc686202487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"_Toc686202488"</w:instrText>
      </w:r>
      <w:r>
        <w:fldChar w:fldCharType="separate"/>
      </w:r>
      <w:r>
        <w:rPr>
          <w:b/>
        </w:rPr>
        <w:t>9.1.2</w:t>
      </w:r>
      <w:r>
        <w:t xml:space="preserve"> </w:t>
      </w:r>
      <w:r>
        <w:t>仪器与设备</w:t>
      </w:r>
      <w:r>
        <w:fldChar w:fldCharType="end"/>
      </w:r>
      <w:r>
        <w:rPr>
          <w:noProof/>
          <w:webHidden/>
        </w:rPr>
        <w:tab/>
      </w:r>
      <w:r>
        <w:rPr>
          <w:noProof/>
          <w:webHidden/>
        </w:rPr>
        <w:fldChar w:fldCharType="begin"/>
      </w:r>
      <w:r>
        <w:rPr>
          <w:noProof/>
          <w:webHidden/>
        </w:rPr>
        <w:instrText> PAGEREF _Toc686202488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"_Toc686202489"</w:instrText>
      </w:r>
      <w:r>
        <w:fldChar w:fldCharType="separate"/>
      </w:r>
      <w:r>
        <w:rPr>
          <w:b/>
        </w:rPr>
        <w:t>9.1.3</w:t>
      </w:r>
      <w:r>
        <w:t xml:space="preserve"> </w:t>
      </w:r>
      <w:r>
        <w:t>试剂及工具酶</w:t>
      </w:r>
      <w:r>
        <w:fldChar w:fldCharType="end"/>
      </w:r>
      <w:r>
        <w:rPr>
          <w:noProof/>
          <w:webHidden/>
        </w:rPr>
        <w:tab/>
      </w:r>
      <w:r>
        <w:rPr>
          <w:noProof/>
          <w:webHidden/>
        </w:rPr>
        <w:fldChar w:fldCharType="begin"/>
      </w:r>
      <w:r>
        <w:rPr>
          <w:noProof/>
          <w:webHidden/>
        </w:rPr>
        <w:instrText> PAGEREF _Toc686202489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"_Toc686202490"</w:instrText>
      </w:r>
      <w:r>
        <w:fldChar w:fldCharType="separate"/>
      </w:r>
      <w:r>
        <w:rPr>
          <w:b/>
        </w:rPr>
        <w:t>9.1.4</w:t>
      </w:r>
      <w:r>
        <w:t xml:space="preserve"> </w:t>
      </w:r>
      <w:r>
        <w:t>方法</w:t>
      </w:r>
      <w:r>
        <w:fldChar w:fldCharType="end"/>
      </w:r>
      <w:r>
        <w:rPr>
          <w:noProof/>
          <w:webHidden/>
        </w:rPr>
        <w:tab/>
      </w:r>
      <w:r>
        <w:rPr>
          <w:noProof/>
          <w:webHidden/>
        </w:rPr>
        <w:fldChar w:fldCharType="begin"/>
      </w:r>
      <w:r>
        <w:rPr>
          <w:noProof/>
          <w:webHidden/>
        </w:rPr>
        <w:instrText> PAGEREF _Toc686202490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"_Toc686202491"</w:instrText>
      </w:r>
      <w:r>
        <w:fldChar w:fldCharType="separate"/>
      </w:r>
      <w:r>
        <w:rPr>
          <w:b/>
        </w:rPr>
        <w:t>9.2</w:t>
      </w:r>
      <w:r>
        <w:t xml:space="preserve"> </w:t>
      </w:r>
      <w:r>
        <w:t>结果与分析</w:t>
      </w:r>
      <w:r>
        <w:fldChar w:fldCharType="end"/>
      </w:r>
      <w:r>
        <w:rPr>
          <w:noProof/>
          <w:webHidden/>
        </w:rPr>
        <w:tab/>
      </w:r>
      <w:r>
        <w:rPr>
          <w:noProof/>
          <w:webHidden/>
        </w:rPr>
        <w:fldChar w:fldCharType="begin"/>
      </w:r>
      <w:r>
        <w:rPr>
          <w:noProof/>
          <w:webHidden/>
        </w:rPr>
        <w:instrText> PAGEREF _Toc686202491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"_Toc686202492"</w:instrText>
      </w:r>
      <w:r>
        <w:fldChar w:fldCharType="separate"/>
      </w:r>
      <w:r>
        <w:rPr>
          <w:b/>
        </w:rPr>
        <w:t>9.2.1</w:t>
      </w:r>
      <w:r>
        <w:t xml:space="preserve"> </w:t>
      </w:r>
      <w:r>
        <w:t>转化植株的获得</w:t>
      </w:r>
      <w:r>
        <w:fldChar w:fldCharType="end"/>
      </w:r>
      <w:r>
        <w:rPr>
          <w:noProof/>
          <w:webHidden/>
        </w:rPr>
        <w:tab/>
      </w:r>
      <w:r>
        <w:rPr>
          <w:noProof/>
          <w:webHidden/>
        </w:rPr>
        <w:fldChar w:fldCharType="begin"/>
      </w:r>
      <w:r>
        <w:rPr>
          <w:noProof/>
          <w:webHidden/>
        </w:rPr>
        <w:instrText> PAGEREF _Toc686202492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"_Toc686202493"</w:instrText>
      </w:r>
      <w:r>
        <w:fldChar w:fldCharType="separate"/>
      </w:r>
      <w:r>
        <w:rPr>
          <w:b/>
        </w:rPr>
        <w:t>9.2.2</w:t>
      </w:r>
      <w:r>
        <w:t xml:space="preserve"> </w:t>
      </w:r>
      <w:r>
        <w:t>转化植株的</w:t>
      </w:r>
      <w:r>
        <w:rPr>
          <w:b/>
        </w:rPr>
        <w:t>PCR</w:t>
      </w:r>
      <w:r w:rsidR="001852F3">
        <w:t xml:space="preserve">检测</w:t>
      </w:r>
      <w:r>
        <w:fldChar w:fldCharType="end"/>
      </w:r>
      <w:r>
        <w:rPr>
          <w:noProof/>
          <w:webHidden/>
        </w:rPr>
        <w:tab/>
      </w:r>
      <w:r>
        <w:rPr>
          <w:noProof/>
          <w:webHidden/>
        </w:rPr>
        <w:fldChar w:fldCharType="begin"/>
      </w:r>
      <w:r>
        <w:rPr>
          <w:noProof/>
          <w:webHidden/>
        </w:rPr>
        <w:instrText> PAGEREF _Toc686202493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"_Toc686202494"</w:instrText>
      </w:r>
      <w:r>
        <w:fldChar w:fldCharType="separate"/>
      </w:r>
      <w:r>
        <w:rPr>
          <w:b/>
        </w:rPr>
        <w:t>9.3</w:t>
      </w:r>
      <w:r>
        <w:t xml:space="preserve"> </w:t>
      </w:r>
      <w:r>
        <w:t>讨论</w:t>
      </w:r>
      <w:r>
        <w:fldChar w:fldCharType="end"/>
      </w:r>
      <w:r>
        <w:rPr>
          <w:noProof/>
          <w:webHidden/>
        </w:rPr>
        <w:tab/>
      </w:r>
      <w:r>
        <w:rPr>
          <w:noProof/>
          <w:webHidden/>
        </w:rPr>
        <w:fldChar w:fldCharType="begin"/>
      </w:r>
      <w:r>
        <w:rPr>
          <w:noProof/>
          <w:webHidden/>
        </w:rPr>
        <w:instrText> PAGEREF _Toc686202494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"_Toc686202495"</w:instrText>
      </w:r>
      <w:r>
        <w:fldChar w:fldCharType="separate"/>
      </w:r>
      <w:r>
        <w:t>参考文献</w:t>
      </w:r>
      <w:r>
        <w:fldChar w:fldCharType="end"/>
      </w:r>
      <w:r>
        <w:rPr>
          <w:noProof/>
          <w:webHidden/>
        </w:rPr>
        <w:tab/>
      </w:r>
      <w:r>
        <w:rPr>
          <w:noProof/>
          <w:webHidden/>
        </w:rPr>
        <w:fldChar w:fldCharType="begin"/>
      </w:r>
      <w:r>
        <w:rPr>
          <w:noProof/>
          <w:webHidden/>
        </w:rPr>
        <w:instrText> PAGEREF _Toc686202495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"_Toc686202496"</w:instrText>
      </w:r>
      <w:r>
        <w:fldChar w:fldCharType="separate"/>
      </w:r>
      <w:r>
        <w:t>攻读硕士学位期间出版或发表的论著、论文</w:t>
      </w:r>
      <w:r>
        <w:fldChar w:fldCharType="end"/>
      </w:r>
      <w:r>
        <w:rPr>
          <w:noProof/>
          <w:webHidden/>
        </w:rPr>
        <w:tab/>
      </w:r>
      <w:r>
        <w:rPr>
          <w:noProof/>
          <w:webHidden/>
        </w:rPr>
        <w:fldChar w:fldCharType="begin"/>
      </w:r>
      <w:r>
        <w:rPr>
          <w:noProof/>
          <w:webHidden/>
        </w:rPr>
        <w:instrText> PAGEREF _Toc686202496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79"/>
          <w:headerReference w:type="default" r:id="rId77"/>
          <w:footerReference w:type="even" r:id="rId75"/>
          <w:footerReference w:type="default" r:id="rId72"/>
          <w:footerReference w:type="first" r:id="rId70"/>
          <w:headerReference w:type="first" r:id="rId8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10746" w:name="_Ref665210746"/>
      <w:bookmarkStart w:id="202381" w:name="_Toc686202381"/>
      <w:bookmarkStart w:name="第一章 绪论 " w:id="7"/>
      <w:bookmarkEnd w:id="7"/>
      <w:bookmarkStart w:name="_bookmark0" w:id="8"/>
      <w:bookmarkEnd w:id="8"/>
      <w:r>
        <w:t>第一章</w:t>
      </w:r>
      <w:r>
        <w:t xml:space="preserve">  </w:t>
      </w:r>
      <w:r w:rsidRPr="00DB64CE">
        <w:t>绪论</w:t>
      </w:r>
      <w:bookmarkEnd w:id="202381"/>
    </w:p>
    <w:bookmarkEnd w:id="210746"/>
    <w:p w:rsidR="0018722C">
      <w:pPr>
        <w:topLinePunct/>
      </w:pPr>
      <w:r>
        <w:t>半夏</w:t>
      </w:r>
      <w:r>
        <w:t>（</w:t>
      </w:r>
      <w:r>
        <w:rPr>
          <w:rFonts w:ascii="Times New Roman" w:hAnsi="Times New Roman" w:eastAsia="Times New Roman"/>
          <w:i/>
        </w:rPr>
        <w:t>Pinellia ternata </w:t>
      </w:r>
      <w:r>
        <w:rPr>
          <w:rFonts w:ascii="Times New Roman" w:hAnsi="Times New Roman" w:eastAsia="Times New Roman"/>
        </w:rPr>
        <w:t>Briet.</w:t>
      </w:r>
      <w:r>
        <w:t>）</w:t>
      </w:r>
      <w:r>
        <w:t>属天南星科半夏属多年生草本植物，广泛分布于我国长江流域以及东北华北等地区。作为重要的传统中药材，其块茎入药，具有润燥化痰、降逆、止</w:t>
      </w:r>
      <w:r>
        <w:t>呕等功效，在</w:t>
      </w:r>
      <w:r>
        <w:rPr>
          <w:rFonts w:ascii="Times New Roman" w:hAnsi="Times New Roman" w:eastAsia="Times New Roman"/>
        </w:rPr>
        <w:t>196</w:t>
      </w:r>
      <w:r>
        <w:t>个处方中出现频率居于第</w:t>
      </w:r>
      <w:r>
        <w:rPr>
          <w:rFonts w:ascii="Times New Roman" w:hAnsi="Times New Roman" w:eastAsia="Times New Roman"/>
        </w:rPr>
        <w:t>22</w:t>
      </w:r>
      <w:r>
        <w:t>位</w:t>
      </w:r>
      <w:r>
        <w:rPr>
          <w:vertAlign w:val="superscript"/>
          /&gt;
        </w:rPr>
        <w:t>[</w:t>
      </w:r>
      <w:r>
        <w:rPr>
          <w:rFonts w:ascii="Times New Roman" w:hAnsi="Times New Roman" w:eastAsia="Times New Roman"/>
          <w:vertAlign w:val="superscript"/>
          <w:position w:val="11"/>
        </w:rPr>
        <w:t xml:space="preserve">1</w:t>
      </w:r>
      <w:r>
        <w:rPr>
          <w:vertAlign w:val="superscript"/>
          /&gt;
        </w:rPr>
        <w:t>]</w:t>
      </w:r>
      <w:r>
        <w:t>。</w:t>
      </w:r>
      <w:r>
        <w:t>近年</w:t>
      </w:r>
      <w:r>
        <w:t>来，又有半夏抗肿瘤、抗早孕的报</w:t>
      </w:r>
      <w:r>
        <w:t>道。另外，半夏蛋白有一定的毒性，还可对其有毒成分作进一步的研究，根据</w:t>
      </w:r>
      <w:r>
        <w:rPr>
          <w:rFonts w:ascii="Times New Roman" w:hAnsi="Times New Roman" w:eastAsia="Times New Roman"/>
        </w:rPr>
        <w:t>―</w:t>
      </w:r>
      <w:r>
        <w:t>以毒攻毒</w:t>
      </w:r>
      <w:r>
        <w:rPr>
          <w:rFonts w:ascii="Times New Roman" w:hAnsi="Times New Roman" w:eastAsia="Times New Roman"/>
        </w:rPr>
        <w:t>‖</w:t>
      </w:r>
      <w:r>
        <w:t>的</w:t>
      </w:r>
      <w:r w:rsidR="001852F3">
        <w:t xml:space="preserve"> </w:t>
      </w:r>
      <w:r>
        <w:t>思路，开发一些生物杀虫剂。</w:t>
      </w:r>
    </w:p>
    <w:p w:rsidR="0018722C">
      <w:pPr>
        <w:topLinePunct/>
      </w:pPr>
      <w:r>
        <w:t>半夏是一种浅根性作物，其生活习性特殊，忌旱怕涝，耐阴惧晒。在夏至期间，由于光照剧烈，温度升高，半夏的叶片、叶柄等部分枯萎，俗称“倒苗”</w:t>
      </w:r>
      <w:r>
        <w:rPr>
          <w:vertAlign w:val="superscript"/>
          /&gt;
        </w:rPr>
        <w:t>[</w:t>
      </w:r>
      <w:r>
        <w:rPr>
          <w:vertAlign w:val="superscript"/>
          /&gt;
        </w:rPr>
        <w:t xml:space="preserve">2</w:t>
      </w:r>
      <w:r>
        <w:rPr>
          <w:vertAlign w:val="superscript"/>
          /&gt;
        </w:rPr>
        <w:t>]</w:t>
      </w:r>
      <w:r>
        <w:t>。半夏最适生长温度为</w:t>
      </w:r>
      <w:r>
        <w:rPr>
          <w:rFonts w:ascii="Times New Roman" w:hAnsi="Times New Roman" w:eastAsia="Times New Roman"/>
        </w:rPr>
        <w:t>16-25</w:t>
      </w:r>
      <w:r>
        <w:t>℃，当温度在</w:t>
      </w:r>
      <w:r>
        <w:rPr>
          <w:rFonts w:ascii="Times New Roman" w:hAnsi="Times New Roman" w:eastAsia="Times New Roman"/>
        </w:rPr>
        <w:t>26</w:t>
      </w:r>
      <w:r>
        <w:t>℃以上时生长缓慢，当日极端温度在</w:t>
      </w:r>
      <w:r>
        <w:rPr>
          <w:rFonts w:ascii="Times New Roman" w:hAnsi="Times New Roman" w:eastAsia="Times New Roman"/>
        </w:rPr>
        <w:t>30</w:t>
      </w:r>
      <w:r>
        <w:t>℃以上时发生倒苗</w:t>
      </w:r>
      <w:r>
        <w:rPr>
          <w:vertAlign w:val="superscript"/>
          /&gt;
        </w:rPr>
        <w:t>[</w:t>
      </w:r>
      <w:r>
        <w:rPr>
          <w:vertAlign w:val="superscript"/>
          /&gt;
        </w:rPr>
        <w:t xml:space="preserve">3</w:t>
      </w:r>
      <w:r>
        <w:rPr>
          <w:vertAlign w:val="superscript"/>
          /&gt;
        </w:rPr>
        <w:t>]</w:t>
      </w:r>
      <w:r>
        <w:t>。半夏每</w:t>
      </w:r>
      <w:r>
        <w:t>年有</w:t>
      </w:r>
      <w:r>
        <w:rPr>
          <w:rFonts w:ascii="Times New Roman" w:hAnsi="Times New Roman" w:eastAsia="Times New Roman"/>
        </w:rPr>
        <w:t>2~3</w:t>
      </w:r>
      <w:r>
        <w:t>次出苗与倒苗现象</w:t>
      </w:r>
      <w:r>
        <w:rPr>
          <w:vertAlign w:val="superscript"/>
          /&gt;
        </w:rPr>
        <w:t>[</w:t>
      </w:r>
      <w:r>
        <w:rPr>
          <w:vertAlign w:val="superscript"/>
          /&gt;
        </w:rPr>
        <w:t xml:space="preserve">4</w:t>
      </w:r>
      <w:r>
        <w:rPr>
          <w:vertAlign w:val="superscript"/>
          /&gt;
        </w:rPr>
        <w:t>]</w:t>
      </w:r>
      <w:r>
        <w:t>，但倒苗并不是半夏生长过程中必需的生理过程，而是作为其抵御不良生存环境的一种生存方式。对半夏而言，倒苗虽然有利于半夏在逆境时保存生命，</w:t>
      </w:r>
      <w:r>
        <w:t>但过早的“倒苗”使半夏的生长期明显缩短，在半夏生产方面会严重影响和制约半夏的产量。</w:t>
      </w:r>
      <w:r>
        <w:t>因而在半夏生产中，防倒苗是一项非常重要的增产技术</w:t>
      </w:r>
      <w:r>
        <w:rPr>
          <w:vertAlign w:val="superscript"/>
          /&gt;
        </w:rPr>
        <w:t>[</w:t>
      </w:r>
      <w:r>
        <w:rPr>
          <w:vertAlign w:val="superscript"/>
          /&gt;
        </w:rPr>
        <w:t xml:space="preserve">5</w:t>
      </w:r>
      <w:r>
        <w:rPr>
          <w:vertAlign w:val="superscript"/>
          /&gt;
        </w:rPr>
        <w:t xml:space="preserve">, </w:t>
      </w:r>
      <w:r>
        <w:rPr>
          <w:vertAlign w:val="superscript"/>
          /&gt;
        </w:rPr>
        <w:t xml:space="preserve">6</w:t>
      </w:r>
      <w:r>
        <w:rPr>
          <w:vertAlign w:val="superscript"/>
          /&gt;
        </w:rPr>
        <w:t xml:space="preserve">, </w:t>
      </w:r>
      <w:r>
        <w:rPr>
          <w:vertAlign w:val="superscript"/>
          /&gt;
        </w:rPr>
        <w:t xml:space="preserve">7</w:t>
      </w:r>
      <w:r>
        <w:rPr>
          <w:vertAlign w:val="superscript"/>
          /&gt;
        </w:rPr>
        <w:t>]</w:t>
      </w:r>
      <w:r>
        <w:t>。目前关于半夏倒苗的研究虽然已有报道，但大多是从栽培措施、生活习性方面，少数从生理生化方面对其研究。在栽培措</w:t>
      </w:r>
      <w:r>
        <w:t>施上，潘炳文</w:t>
      </w:r>
      <w:r>
        <w:rPr>
          <w:vertAlign w:val="superscript"/>
          /&gt;
        </w:rPr>
        <w:t>[</w:t>
      </w:r>
      <w:r>
        <w:rPr>
          <w:vertAlign w:val="superscript"/>
          /&gt;
        </w:rPr>
        <w:t xml:space="preserve">8</w:t>
      </w:r>
      <w:r>
        <w:rPr>
          <w:vertAlign w:val="superscript"/>
          /&gt;
        </w:rPr>
        <w:t>]</w:t>
      </w:r>
      <w:r>
        <w:t>和刘启先等</w:t>
      </w:r>
      <w:r>
        <w:rPr>
          <w:vertAlign w:val="superscript"/>
          /&gt;
        </w:rPr>
        <w:t>[</w:t>
      </w:r>
      <w:r>
        <w:rPr>
          <w:vertAlign w:val="superscript"/>
          /&gt;
        </w:rPr>
        <w:t xml:space="preserve">9</w:t>
      </w:r>
      <w:r>
        <w:rPr>
          <w:vertAlign w:val="superscript"/>
          /&gt;
        </w:rPr>
        <w:t>]</w:t>
      </w:r>
      <w:r>
        <w:t>在夏季用麦秸</w:t>
      </w:r>
      <w:r>
        <w:t>（</w:t>
      </w:r>
      <w:r>
        <w:t>糠</w:t>
      </w:r>
      <w:r>
        <w:t>）</w:t>
      </w:r>
      <w:r>
        <w:t>覆盖半夏地畦面，可以减少半夏倒苗。在栽</w:t>
      </w:r>
      <w:r>
        <w:t>培过程中喷施植物呼吸抑制剂亚硫酸钠和植物生长调节剂水杨酸溶液，可以延迟和减少半夏倒苗</w:t>
      </w:r>
      <w:r>
        <w:rPr>
          <w:vertAlign w:val="superscript"/>
          /&gt;
        </w:rPr>
        <w:t>[</w:t>
      </w:r>
      <w:r>
        <w:rPr>
          <w:rFonts w:ascii="Times New Roman" w:hAnsi="Times New Roman" w:eastAsia="Times New Roman"/>
          <w:spacing w:val="-2"/>
          <w:position w:val="11"/>
          <w:sz w:val="16"/>
        </w:rPr>
        <w:t xml:space="preserve">5</w:t>
      </w:r>
      <w:r>
        <w:rPr>
          <w:rFonts w:ascii="Times New Roman" w:hAnsi="Times New Roman" w:eastAsia="Times New Roman"/>
          <w:spacing w:val="-2"/>
          <w:position w:val="11"/>
          <w:sz w:val="16"/>
        </w:rPr>
        <w:t xml:space="preserve">, </w:t>
      </w:r>
      <w:r>
        <w:rPr>
          <w:rFonts w:ascii="Times New Roman" w:hAnsi="Times New Roman" w:eastAsia="Times New Roman"/>
          <w:spacing w:val="-2"/>
          <w:position w:val="11"/>
          <w:sz w:val="16"/>
        </w:rPr>
        <w:t xml:space="preserve">7</w:t>
      </w:r>
      <w:r>
        <w:rPr>
          <w:vertAlign w:val="superscript"/>
          /&gt;
        </w:rPr>
        <w:t>]</w:t>
      </w:r>
      <w:r>
        <w:t>。薛建平等</w:t>
      </w:r>
      <w:r>
        <w:rPr>
          <w:vertAlign w:val="superscript"/>
          /&gt;
        </w:rPr>
        <w:t>[</w:t>
      </w:r>
      <w:r>
        <w:rPr>
          <w:rFonts w:ascii="Times New Roman" w:hAnsi="Times New Roman" w:eastAsia="Times New Roman"/>
          <w:position w:val="11"/>
          <w:sz w:val="16"/>
        </w:rPr>
        <w:t xml:space="preserve">5</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10</w:t>
      </w:r>
      <w:r>
        <w:rPr>
          <w:vertAlign w:val="superscript"/>
          /&gt;
        </w:rPr>
        <w:t>]</w:t>
      </w:r>
      <w:r>
        <w:t>探讨了在高温胁迫下半夏倒苗前后保护酶活力、内源激素和光合特性等内在生理生化的机理，为防止半夏倒苗提供了一定的信息。但到目前为止，通过基因手段来预防半夏倒苗的研究未见报道。</w:t>
      </w:r>
    </w:p>
    <w:p w:rsidR="0018722C">
      <w:pPr>
        <w:pStyle w:val="Heading2"/>
        <w:topLinePunct/>
        <w:ind w:left="171" w:hangingChars="171" w:hanging="171"/>
      </w:pPr>
      <w:bookmarkStart w:id="202382" w:name="_Toc686202382"/>
      <w:bookmarkStart w:name="1.1半夏组织培养研究进展 " w:id="9"/>
      <w:bookmarkEnd w:id="9"/>
      <w:r>
        <w:rPr>
          <w:b/>
        </w:rPr>
        <w:t>1.1</w:t>
      </w:r>
      <w:r>
        <w:t xml:space="preserve"> </w:t>
      </w:r>
      <w:bookmarkStart w:name="_bookmark1" w:id="10"/>
      <w:bookmarkEnd w:id="10"/>
      <w:bookmarkStart w:name="_bookmark1" w:id="11"/>
      <w:bookmarkEnd w:id="11"/>
      <w:r>
        <w:t>半夏组织培养研究进展</w:t>
      </w:r>
      <w:bookmarkEnd w:id="202382"/>
    </w:p>
    <w:p w:rsidR="0018722C">
      <w:pPr>
        <w:pStyle w:val="Heading3"/>
        <w:topLinePunct/>
        <w:ind w:left="200" w:hangingChars="200" w:hanging="200"/>
      </w:pPr>
      <w:bookmarkStart w:id="202383" w:name="_Toc686202383"/>
      <w:bookmarkStart w:name="_bookmark2" w:id="12"/>
      <w:bookmarkEnd w:id="12"/>
      <w:r>
        <w:rPr>
          <w:b/>
        </w:rPr>
        <w:t>1.1.1</w:t>
      </w:r>
      <w:r>
        <w:t xml:space="preserve"> </w:t>
      </w:r>
      <w:bookmarkStart w:name="_bookmark2" w:id="13"/>
      <w:bookmarkEnd w:id="13"/>
      <w:r>
        <w:t>半夏的快速繁殖</w:t>
      </w:r>
      <w:bookmarkEnd w:id="202383"/>
    </w:p>
    <w:p w:rsidR="0018722C">
      <w:pPr>
        <w:topLinePunct/>
      </w:pPr>
      <w:r>
        <w:t>半夏的快速繁殖，是进行一切半夏研究的物质基础。对半夏快繁工作的研究，最早运用的是以半夏的叶片和叶柄为外植体</w:t>
      </w:r>
      <w:r>
        <w:rPr>
          <w:vertAlign w:val="superscript"/>
          /&gt;
        </w:rPr>
        <w:t>[</w:t>
      </w:r>
      <w:r>
        <w:rPr>
          <w:rFonts w:ascii="Times New Roman" w:hAnsi="Times New Roman" w:eastAsia="宋体"/>
          <w:vertAlign w:val="superscript"/>
          <w:position w:val="11"/>
        </w:rPr>
        <w:t xml:space="preserve">11</w:t>
      </w:r>
      <w:r>
        <w:rPr>
          <w:vertAlign w:val="superscript"/>
          /&gt;
        </w:rPr>
        <w:t>]</w:t>
      </w:r>
      <w:r>
        <w:t>，通过先诱导形成愈伤，再获得完整的植株。随着培养基的不同，半夏不同组织的分化能力有所差异，通常情况下叶片比较容易先诱导成愈伤组织然后成苗，而叶柄则直接成苗的能力较强</w:t>
      </w:r>
      <w:r>
        <w:rPr>
          <w:vertAlign w:val="superscript"/>
          /&gt;
        </w:rPr>
        <w:t>[</w:t>
      </w:r>
      <w:r>
        <w:rPr>
          <w:rFonts w:ascii="Times New Roman" w:hAnsi="Times New Roman" w:eastAsia="宋体"/>
          <w:position w:val="11"/>
          <w:sz w:val="16"/>
        </w:rPr>
        <w:t xml:space="preserve">12</w:t>
      </w:r>
      <w:r>
        <w:rPr>
          <w:rFonts w:ascii="Times New Roman" w:hAnsi="Times New Roman" w:eastAsia="宋体"/>
          <w:position w:val="11"/>
          <w:sz w:val="16"/>
        </w:rPr>
        <w:t xml:space="preserve">, </w:t>
      </w:r>
      <w:r>
        <w:rPr>
          <w:rFonts w:ascii="Times New Roman" w:hAnsi="Times New Roman" w:eastAsia="宋体"/>
          <w:position w:val="11"/>
          <w:sz w:val="16"/>
        </w:rPr>
        <w:t xml:space="preserve">13</w:t>
      </w:r>
      <w:r>
        <w:rPr>
          <w:vertAlign w:val="superscript"/>
          /&gt;
        </w:rPr>
        <w:t>]</w:t>
      </w:r>
      <w:r>
        <w:t>。薛建平</w:t>
      </w:r>
      <w:r>
        <w:rPr>
          <w:vertAlign w:val="superscript"/>
          /&gt;
        </w:rPr>
        <w:t>[</w:t>
      </w:r>
      <w:r>
        <w:rPr>
          <w:rFonts w:ascii="Times New Roman" w:hAnsi="Times New Roman" w:eastAsia="宋体"/>
          <w:position w:val="11"/>
          <w:sz w:val="16"/>
        </w:rPr>
        <w:t xml:space="preserve">14</w:t>
      </w:r>
      <w:r>
        <w:rPr>
          <w:vertAlign w:val="superscript"/>
          /&gt;
        </w:rPr>
        <w:t>]</w:t>
      </w:r>
      <w:r>
        <w:t>等人的研究发现，叶片直接诱导形</w:t>
      </w:r>
      <w:r>
        <w:t>成块茎的最适培养基为</w:t>
      </w:r>
      <w:r>
        <w:rPr>
          <w:rFonts w:ascii="Times New Roman" w:hAnsi="Times New Roman" w:eastAsia="宋体"/>
        </w:rPr>
        <w:t>MS</w:t>
      </w:r>
      <w:r>
        <w:t>附加</w:t>
      </w:r>
      <w:r>
        <w:rPr>
          <w:rFonts w:ascii="Times New Roman" w:hAnsi="Times New Roman" w:eastAsia="宋体"/>
        </w:rPr>
        <w:t>0</w:t>
      </w:r>
      <w:r>
        <w:rPr>
          <w:rFonts w:ascii="Times New Roman" w:hAnsi="Times New Roman" w:eastAsia="宋体"/>
        </w:rPr>
        <w:t>.</w:t>
      </w:r>
      <w:r>
        <w:rPr>
          <w:rFonts w:ascii="Times New Roman" w:hAnsi="Times New Roman" w:eastAsia="宋体"/>
        </w:rPr>
        <w:t>5 </w:t>
      </w:r>
      <w:r>
        <w:rPr>
          <w:rFonts w:ascii="Times New Roman" w:hAnsi="Times New Roman" w:eastAsia="宋体"/>
        </w:rPr>
        <w:t>mg·L </w:t>
      </w:r>
      <w:r>
        <w:rPr>
          <w:vertAlign w:val="superscript"/>
          /&gt;
        </w:rPr>
        <w:t>-1</w:t>
      </w:r>
      <w:r>
        <w:rPr>
          <w:rFonts w:ascii="Times New Roman" w:hAnsi="Times New Roman" w:eastAsia="宋体"/>
        </w:rPr>
        <w:t>6-BA</w:t>
      </w:r>
      <w:r>
        <w:t>、</w:t>
      </w:r>
      <w:r>
        <w:rPr>
          <w:rFonts w:ascii="Times New Roman" w:hAnsi="Times New Roman" w:eastAsia="宋体"/>
        </w:rPr>
        <w:t>0.5 </w:t>
      </w:r>
      <w:r>
        <w:rPr>
          <w:rFonts w:ascii="Times New Roman" w:hAnsi="Times New Roman" w:eastAsia="宋体"/>
        </w:rPr>
        <w:t>mg·L </w:t>
      </w:r>
      <w:r>
        <w:rPr>
          <w:vertAlign w:val="superscript"/>
          /&gt;
        </w:rPr>
        <w:t>-1 </w:t>
      </w:r>
      <w:r>
        <w:rPr>
          <w:rFonts w:ascii="Times New Roman" w:hAnsi="Times New Roman" w:eastAsia="宋体"/>
        </w:rPr>
        <w:t>IAA</w:t>
      </w:r>
      <w:r>
        <w:t>和</w:t>
      </w:r>
      <w:r>
        <w:rPr>
          <w:rFonts w:ascii="Times New Roman" w:hAnsi="Times New Roman" w:eastAsia="宋体"/>
        </w:rPr>
        <w:t>3%</w:t>
      </w:r>
      <w:r>
        <w:t>蔗糖；而叶柄直接诱</w:t>
      </w:r>
      <w:r>
        <w:t>导形成块茎的适宜培养基为</w:t>
      </w:r>
      <w:r>
        <w:rPr>
          <w:rFonts w:ascii="Times New Roman" w:hAnsi="Times New Roman" w:eastAsia="宋体"/>
        </w:rPr>
        <w:t>MS</w:t>
      </w:r>
      <w:r>
        <w:t>附加</w:t>
      </w:r>
      <w:r>
        <w:rPr>
          <w:rFonts w:ascii="Times New Roman" w:hAnsi="Times New Roman" w:eastAsia="宋体"/>
        </w:rPr>
        <w:t>0</w:t>
      </w:r>
      <w:r>
        <w:rPr>
          <w:rFonts w:ascii="Times New Roman" w:hAnsi="Times New Roman" w:eastAsia="宋体"/>
        </w:rPr>
        <w:t>.</w:t>
      </w:r>
      <w:r>
        <w:rPr>
          <w:rFonts w:ascii="Times New Roman" w:hAnsi="Times New Roman" w:eastAsia="宋体"/>
        </w:rPr>
        <w:t>5 </w:t>
      </w:r>
      <w:r>
        <w:rPr>
          <w:rFonts w:ascii="Times New Roman" w:hAnsi="Times New Roman" w:eastAsia="宋体"/>
        </w:rPr>
        <w:t>mg·L </w:t>
      </w:r>
      <w:r>
        <w:rPr>
          <w:vertAlign w:val="superscript"/>
          /&gt;
        </w:rPr>
        <w:t>-1</w:t>
      </w:r>
      <w:r>
        <w:rPr>
          <w:rFonts w:ascii="Times New Roman" w:hAnsi="Times New Roman" w:eastAsia="宋体"/>
        </w:rPr>
        <w:t>6-BA</w:t>
      </w:r>
      <w:r>
        <w:t>、</w:t>
      </w:r>
      <w:r>
        <w:rPr>
          <w:rFonts w:ascii="Times New Roman" w:hAnsi="Times New Roman" w:eastAsia="宋体"/>
        </w:rPr>
        <w:t>0.5 </w:t>
      </w:r>
      <w:r>
        <w:rPr>
          <w:rFonts w:ascii="Times New Roman" w:hAnsi="Times New Roman" w:eastAsia="宋体"/>
        </w:rPr>
        <w:t>mg·L </w:t>
      </w:r>
      <w:r>
        <w:rPr>
          <w:vertAlign w:val="superscript"/>
          /&gt;
        </w:rPr>
        <w:t>-1 </w:t>
      </w:r>
      <w:r>
        <w:rPr>
          <w:rFonts w:ascii="Times New Roman" w:hAnsi="Times New Roman" w:eastAsia="宋体"/>
        </w:rPr>
        <w:t>IAA</w:t>
      </w:r>
      <w:r>
        <w:t>、</w:t>
      </w:r>
      <w:r>
        <w:rPr>
          <w:rFonts w:ascii="Times New Roman" w:hAnsi="Times New Roman" w:eastAsia="宋体"/>
        </w:rPr>
        <w:t>5%</w:t>
      </w:r>
      <w:r>
        <w:t>蔗糖和</w:t>
      </w:r>
      <w:r>
        <w:rPr>
          <w:rFonts w:ascii="Times New Roman" w:hAnsi="Times New Roman" w:eastAsia="宋体"/>
        </w:rPr>
        <w:t>MS</w:t>
      </w:r>
      <w:r>
        <w:t>附加</w:t>
      </w:r>
      <w:r>
        <w:rPr>
          <w:rFonts w:ascii="Times New Roman" w:hAnsi="Times New Roman" w:eastAsia="宋体"/>
        </w:rPr>
        <w:t>0</w:t>
      </w:r>
      <w:r>
        <w:rPr>
          <w:rFonts w:ascii="Times New Roman" w:hAnsi="Times New Roman" w:eastAsia="宋体"/>
        </w:rPr>
        <w:t>.</w:t>
      </w:r>
      <w:r>
        <w:rPr>
          <w:rFonts w:ascii="Times New Roman" w:hAnsi="Times New Roman" w:eastAsia="宋体"/>
        </w:rPr>
        <w:t>5 </w:t>
      </w:r>
      <w:r>
        <w:rPr>
          <w:rFonts w:ascii="Times New Roman" w:hAnsi="Times New Roman" w:eastAsia="宋体"/>
        </w:rPr>
        <w:t>mg·L </w:t>
      </w:r>
      <w:r>
        <w:rPr>
          <w:vertAlign w:val="superscript"/>
          /&gt;
        </w:rPr>
        <w:t>-1 </w:t>
      </w:r>
      <w:r>
        <w:rPr>
          <w:rFonts w:ascii="Times New Roman" w:hAnsi="Times New Roman" w:eastAsia="宋体"/>
        </w:rPr>
        <w:t>6-BA</w:t>
      </w:r>
      <w:r>
        <w:t>、</w:t>
      </w:r>
      <w:r>
        <w:rPr>
          <w:rFonts w:ascii="Times New Roman" w:hAnsi="Times New Roman" w:eastAsia="宋体"/>
        </w:rPr>
        <w:t>0.5 </w:t>
      </w:r>
      <w:r>
        <w:rPr>
          <w:rFonts w:ascii="Times New Roman" w:hAnsi="Times New Roman" w:eastAsia="宋体"/>
        </w:rPr>
        <w:t>mg·L </w:t>
      </w:r>
      <w:r>
        <w:rPr>
          <w:vertAlign w:val="superscript"/>
          /&gt;
        </w:rPr>
        <w:t>-1 </w:t>
      </w:r>
      <w:r>
        <w:rPr>
          <w:rFonts w:ascii="Times New Roman" w:hAnsi="Times New Roman" w:eastAsia="宋体"/>
        </w:rPr>
        <w:t>IAA</w:t>
      </w:r>
      <w:r>
        <w:t>、</w:t>
      </w:r>
      <w:r>
        <w:rPr>
          <w:rFonts w:ascii="Times New Roman" w:hAnsi="Times New Roman" w:eastAsia="宋体"/>
        </w:rPr>
        <w:t>3%</w:t>
      </w:r>
      <w:r>
        <w:t>葡萄糖；叶柄的长度以</w:t>
      </w:r>
      <w:r>
        <w:rPr>
          <w:rFonts w:ascii="Times New Roman" w:hAnsi="Times New Roman" w:eastAsia="宋体"/>
        </w:rPr>
        <w:t>1</w:t>
      </w:r>
      <w:r>
        <w:rPr>
          <w:rFonts w:ascii="Times New Roman" w:hAnsi="Times New Roman" w:eastAsia="宋体"/>
        </w:rPr>
        <w:t>.</w:t>
      </w:r>
      <w:r>
        <w:rPr>
          <w:rFonts w:ascii="Times New Roman" w:hAnsi="Times New Roman" w:eastAsia="宋体"/>
        </w:rPr>
        <w:t>5 cm</w:t>
      </w:r>
      <w:r>
        <w:t>左右为宜，接种方式以平放</w:t>
      </w:r>
      <w:r>
        <w:t>为最佳。罗成科等</w:t>
      </w:r>
      <w:r>
        <w:rPr>
          <w:vertAlign w:val="superscript"/>
          /&gt;
        </w:rPr>
        <w:t>[</w:t>
      </w:r>
      <w:r>
        <w:rPr>
          <w:rFonts w:ascii="Times New Roman" w:hAnsi="Times New Roman" w:eastAsia="宋体"/>
          <w:vertAlign w:val="superscript"/>
          <w:position w:val="11"/>
        </w:rPr>
        <w:t xml:space="preserve">15</w:t>
      </w:r>
      <w:r>
        <w:rPr>
          <w:vertAlign w:val="superscript"/>
          /&gt;
        </w:rPr>
        <w:t>]</w:t>
      </w:r>
      <w:r>
        <w:t>在</w:t>
      </w:r>
      <w:r>
        <w:rPr>
          <w:rFonts w:ascii="Times New Roman" w:hAnsi="Times New Roman" w:eastAsia="宋体"/>
        </w:rPr>
        <w:t>MS+0.5 </w:t>
      </w:r>
      <w:r>
        <w:rPr>
          <w:rFonts w:ascii="Times New Roman" w:hAnsi="Times New Roman" w:eastAsia="宋体"/>
        </w:rPr>
        <w:t>mg·L </w:t>
      </w:r>
      <w:r>
        <w:rPr>
          <w:vertAlign w:val="superscript"/>
          /&gt;
        </w:rPr>
        <w:t>-1</w:t>
      </w:r>
      <w:r>
        <w:rPr>
          <w:rFonts w:ascii="Times New Roman" w:hAnsi="Times New Roman" w:eastAsia="宋体"/>
        </w:rPr>
        <w:t>2</w:t>
      </w:r>
      <w:r>
        <w:rPr>
          <w:spacing w:val="-4"/>
        </w:rPr>
        <w:t xml:space="preserve">, </w:t>
      </w:r>
      <w:r>
        <w:rPr>
          <w:rFonts w:ascii="Times New Roman" w:hAnsi="Times New Roman" w:eastAsia="宋体"/>
        </w:rPr>
        <w:t>4- </w:t>
      </w:r>
      <w:r>
        <w:rPr>
          <w:rFonts w:ascii="Times New Roman" w:hAnsi="Times New Roman" w:eastAsia="宋体"/>
        </w:rPr>
        <w:t>D+1.0 </w:t>
      </w:r>
      <w:r>
        <w:rPr>
          <w:rFonts w:ascii="Times New Roman" w:hAnsi="Times New Roman" w:eastAsia="宋体"/>
        </w:rPr>
        <w:t>mg·L </w:t>
      </w:r>
      <w:r>
        <w:rPr>
          <w:vertAlign w:val="superscript"/>
          /&gt;
        </w:rPr>
        <w:t>-1</w:t>
      </w:r>
      <w:r>
        <w:rPr>
          <w:rFonts w:ascii="Times New Roman" w:hAnsi="Times New Roman" w:eastAsia="宋体"/>
        </w:rPr>
        <w:t>KT</w:t>
      </w:r>
      <w:r>
        <w:t>的培养基上，以半夏的叶片做为</w:t>
      </w:r>
      <w:r>
        <w:t>材料，先经过愈伤组织阶段，</w:t>
      </w:r>
      <w:r>
        <w:rPr>
          <w:rFonts w:ascii="Times New Roman" w:hAnsi="Times New Roman" w:eastAsia="宋体"/>
        </w:rPr>
        <w:t>3</w:t>
      </w:r>
      <w:r>
        <w:t>个月左右可得到再生植株；而在</w:t>
      </w:r>
      <w:r>
        <w:rPr>
          <w:rFonts w:ascii="Times New Roman" w:hAnsi="Times New Roman" w:eastAsia="宋体"/>
        </w:rPr>
        <w:t>MS+0.5 </w:t>
      </w:r>
      <w:r>
        <w:rPr>
          <w:rFonts w:ascii="Times New Roman" w:hAnsi="Times New Roman" w:eastAsia="宋体"/>
        </w:rPr>
        <w:t>mg·L </w:t>
      </w:r>
      <w:r>
        <w:rPr>
          <w:vertAlign w:val="superscript"/>
          /&gt;
        </w:rPr>
        <w:t>-1</w:t>
      </w:r>
      <w:r>
        <w:rPr>
          <w:rFonts w:ascii="Times New Roman" w:hAnsi="Times New Roman" w:eastAsia="宋体"/>
        </w:rPr>
        <w:t>NAA</w:t>
      </w:r>
      <w:r>
        <w:rPr>
          <w:rFonts w:ascii="Times New Roman" w:hAnsi="Times New Roman" w:eastAsia="宋体"/>
        </w:rPr>
        <w:t> +</w:t>
      </w:r>
      <w:r>
        <w:rPr>
          <w:rFonts w:ascii="Times New Roman" w:hAnsi="Times New Roman" w:eastAsia="宋体"/>
        </w:rPr>
        <w:t>0.5 </w:t>
      </w:r>
      <w:r>
        <w:rPr>
          <w:rFonts w:ascii="Times New Roman" w:hAnsi="Times New Roman" w:eastAsia="宋体"/>
        </w:rPr>
        <w:t>mg·L </w:t>
      </w:r>
      <w:r>
        <w:rPr>
          <w:vertAlign w:val="superscript"/>
          /&gt;
        </w:rPr>
        <w:t>-1</w:t>
      </w:r>
      <w:r>
        <w:rPr>
          <w:rFonts w:ascii="Times New Roman" w:hAnsi="Times New Roman" w:eastAsia="宋体"/>
        </w:rPr>
        <w:t>BA</w:t>
      </w:r>
      <w:r>
        <w:t>的培养基上，</w:t>
      </w:r>
      <w:r>
        <w:rPr>
          <w:rFonts w:ascii="Times New Roman" w:hAnsi="Times New Roman" w:eastAsia="宋体"/>
        </w:rPr>
        <w:t>2</w:t>
      </w:r>
      <w:r>
        <w:t>个月后就可直接发育形成完整植株，且分化的块茎数较多。在对贵州珍珠半夏的研究中发现</w:t>
      </w:r>
      <w:r>
        <w:rPr>
          <w:vertAlign w:val="superscript"/>
          /&gt;
        </w:rPr>
        <w:t>[</w:t>
      </w:r>
      <w:r>
        <w:rPr>
          <w:rFonts w:ascii="Times New Roman" w:hAnsi="Times New Roman" w:eastAsia="宋体"/>
          <w:vertAlign w:val="superscript"/>
          <w:position w:val="11"/>
        </w:rPr>
        <w:t xml:space="preserve">16</w:t>
      </w:r>
      <w:r>
        <w:rPr>
          <w:vertAlign w:val="superscript"/>
          /&gt;
        </w:rPr>
        <w:t>]</w:t>
      </w:r>
      <w:r>
        <w:t>，叶柄为植株直接再生的最佳外植体；叶片由于周期较长、不</w:t>
      </w:r>
      <w:r>
        <w:t>定</w:t>
      </w:r>
    </w:p>
    <w:p w:rsidR="0018722C">
      <w:pPr>
        <w:topLinePunct/>
      </w:pPr>
      <w:r>
        <w:t>芽再生率较低而次之；珠芽较易不经过中间阶段直接再生成完整的植株</w:t>
      </w:r>
      <w:r>
        <w:rPr>
          <w:vertAlign w:val="superscript"/>
          /&gt;
        </w:rPr>
        <w:t>[</w:t>
      </w:r>
      <w:r>
        <w:rPr>
          <w:vertAlign w:val="superscript"/>
          /&gt;
        </w:rPr>
        <w:t xml:space="preserve">17</w:t>
      </w:r>
      <w:r>
        <w:rPr>
          <w:vertAlign w:val="superscript"/>
          /&gt;
        </w:rPr>
        <w:t>]</w:t>
      </w:r>
      <w:r>
        <w:t>；同时还发现，最有利于植株再生的外植体的生长周期为</w:t>
      </w:r>
      <w:r>
        <w:rPr>
          <w:rFonts w:ascii="Times New Roman" w:eastAsia="Times New Roman"/>
        </w:rPr>
        <w:t>20 d</w:t>
      </w:r>
      <w:r>
        <w:t>左右。</w:t>
      </w:r>
    </w:p>
    <w:p w:rsidR="0018722C">
      <w:pPr>
        <w:pStyle w:val="Heading3"/>
        <w:topLinePunct/>
        <w:ind w:left="200" w:hangingChars="200" w:hanging="200"/>
      </w:pPr>
      <w:bookmarkStart w:id="202384" w:name="_Toc686202384"/>
      <w:bookmarkStart w:name="_bookmark3" w:id="14"/>
      <w:bookmarkEnd w:id="14"/>
      <w:r>
        <w:rPr>
          <w:b/>
        </w:rPr>
        <w:t>1.1.2</w:t>
      </w:r>
      <w:r>
        <w:t xml:space="preserve"> </w:t>
      </w:r>
      <w:bookmarkStart w:name="_bookmark3" w:id="15"/>
      <w:bookmarkEnd w:id="15"/>
      <w:r>
        <w:t>半夏的遗传转化体系</w:t>
      </w:r>
      <w:bookmarkEnd w:id="202384"/>
    </w:p>
    <w:p w:rsidR="0018722C">
      <w:pPr>
        <w:topLinePunct/>
      </w:pPr>
      <w:r>
        <w:t>通过外植体由器官发生途径或通过试管苗由细胞发生途径都可以建立半夏遗传转化再生体系</w:t>
      </w:r>
      <w:r>
        <w:rPr>
          <w:vertAlign w:val="superscript"/>
          /&gt;
        </w:rPr>
        <w:t>[</w:t>
      </w:r>
      <w:r>
        <w:rPr>
          <w:vertAlign w:val="superscript"/>
          /&gt;
        </w:rPr>
        <w:t xml:space="preserve">18</w:t>
      </w:r>
      <w:r>
        <w:rPr>
          <w:vertAlign w:val="superscript"/>
          /&gt;
        </w:rPr>
        <w:t>]</w:t>
      </w:r>
      <w:r>
        <w:t>，但通常情况下，经外植体的途径会导致外来菌种的污染或在外植体消毒过程中升汞带来的伤害，因此，一般采用试管苗来建立半夏的遗传转化再生体系，避免一些不必要的影响。</w:t>
      </w:r>
    </w:p>
    <w:p w:rsidR="0018722C">
      <w:pPr>
        <w:topLinePunct/>
      </w:pPr>
      <w:r>
        <w:t>半夏遗传转化体系方面的报道很少，贾永芳</w:t>
      </w:r>
      <w:r>
        <w:rPr>
          <w:vertAlign w:val="superscript"/>
          /&gt;
        </w:rPr>
        <w:t>[</w:t>
      </w:r>
      <w:r>
        <w:rPr>
          <w:vertAlign w:val="superscript"/>
          /&gt;
        </w:rPr>
        <w:t xml:space="preserve">19</w:t>
      </w:r>
      <w:r>
        <w:rPr>
          <w:vertAlign w:val="superscript"/>
          /&gt;
        </w:rPr>
        <w:t>]</w:t>
      </w:r>
      <w:r>
        <w:t>以半夏的叶柄和愈伤组织作为转化受体，</w:t>
      </w:r>
      <w:r w:rsidR="001852F3">
        <w:t xml:space="preserve">对农杆菌介导的半夏遗传转化体系进行了初步研究，研究了外植体预培养及共培养时间、菌液浓度、侵染的时间、外源乙酰丁香酮</w:t>
      </w:r>
      <w:r>
        <w:t>（</w:t>
      </w:r>
      <w:r>
        <w:rPr>
          <w:rFonts w:ascii="Times New Roman" w:eastAsia="Times New Roman"/>
        </w:rPr>
        <w:t>AS</w:t>
      </w:r>
      <w:r>
        <w:t>）</w:t>
      </w:r>
      <w:r>
        <w:t>的浓度、超声波辅助处理等因素对</w:t>
      </w:r>
      <w:r>
        <w:rPr>
          <w:rFonts w:ascii="Times New Roman" w:eastAsia="Times New Roman"/>
        </w:rPr>
        <w:t>gus</w:t>
      </w:r>
      <w:r>
        <w:t>报告基因瞬时表达效率的影响，选取最佳的组合对叶柄及愈伤组织进行遗传转化，虽然获得了</w:t>
      </w:r>
      <w:r>
        <w:rPr>
          <w:rFonts w:ascii="Times New Roman" w:eastAsia="Times New Roman"/>
        </w:rPr>
        <w:t>gus</w:t>
      </w:r>
      <w:r>
        <w:t>染色呈阳性的抗性愈伤，但最终没有获得完整的转基因半夏植株。王新颖</w:t>
      </w:r>
      <w:r>
        <w:rPr>
          <w:vertAlign w:val="superscript"/>
          /&gt;
        </w:rPr>
        <w:t>[</w:t>
      </w:r>
      <w:r>
        <w:rPr>
          <w:rFonts w:ascii="Times New Roman" w:eastAsia="Times New Roman"/>
          <w:vertAlign w:val="superscript"/>
          <w:position w:val="11"/>
        </w:rPr>
        <w:t xml:space="preserve">20</w:t>
      </w:r>
      <w:r>
        <w:rPr>
          <w:vertAlign w:val="superscript"/>
          /&gt;
        </w:rPr>
        <w:t>]</w:t>
      </w:r>
      <w:r>
        <w:t>在此基础上，以无菌试管半夏苗的叶柄为实验材料，对半夏遗传转化体系及其相关影响因素进行了进一步的</w:t>
      </w:r>
      <w:r>
        <w:t>研究。通过对半夏叶柄进行外源基因的遗传转化，最终获得了</w:t>
      </w:r>
      <w:r>
        <w:rPr>
          <w:rFonts w:ascii="Times New Roman" w:eastAsia="Times New Roman"/>
        </w:rPr>
        <w:t>5</w:t>
      </w:r>
      <w:r>
        <w:t>株抗性植株，对这些抗性植株运用生理生化及分子生物学手段进行检测，结果初步证明外源基因已经整合到半夏基因组中。此外，</w:t>
      </w:r>
      <w:r>
        <w:t>近年</w:t>
      </w:r>
      <w:r>
        <w:t>来，人们尝试从半夏愈伤组织建立起的悬浮培养体系入手，将细胞悬浮液过滤得到的小细胞团接种于分化培养基上，细胞团经一段时间的培养可以分化出小植株，来研究半夏的遗传转化体系，至今还没有成功的报道。</w:t>
      </w:r>
    </w:p>
    <w:p w:rsidR="0018722C">
      <w:pPr>
        <w:pStyle w:val="Heading2"/>
        <w:topLinePunct/>
        <w:ind w:left="171" w:hangingChars="171" w:hanging="171"/>
      </w:pPr>
      <w:bookmarkStart w:id="202385" w:name="_Toc686202385"/>
      <w:bookmarkStart w:name="1.2 根癌农杆菌介导单子叶植物遗传转化的研究进展 " w:id="16"/>
      <w:bookmarkEnd w:id="16"/>
      <w:r>
        <w:rPr>
          <w:b/>
        </w:rPr>
        <w:t>1.2</w:t>
      </w:r>
      <w:r>
        <w:t xml:space="preserve"> </w:t>
      </w:r>
      <w:bookmarkStart w:name="_bookmark4" w:id="17"/>
      <w:bookmarkEnd w:id="17"/>
      <w:bookmarkStart w:name="_bookmark4" w:id="18"/>
      <w:bookmarkEnd w:id="18"/>
      <w:r>
        <w:t>根癌农杆菌介导单子叶植物遗传转化的研究进展</w:t>
      </w:r>
      <w:bookmarkEnd w:id="202385"/>
    </w:p>
    <w:p w:rsidR="0018722C">
      <w:pPr>
        <w:topLinePunct/>
      </w:pPr>
      <w:r>
        <w:t>植物遗传转化的方法很多，常用的有电转化、基因枪转化、农杆菌介导转化等。由于技</w:t>
      </w:r>
      <w:r>
        <w:t>术水平、科研环境等各种条件的限制，人们趋于采用简单、快捷、方便、有效同时价格合理</w:t>
      </w:r>
      <w:r>
        <w:t>的方法来研究植物的转基因过程。而作为一种自然界中存在的遗传转化系统，根癌农杆菌介导法的优点倍受重视。从结果来看，其转化的外源</w:t>
      </w:r>
      <w:r>
        <w:rPr>
          <w:rFonts w:ascii="Times New Roman" w:eastAsia="宋体"/>
        </w:rPr>
        <w:t>DNA</w:t>
      </w:r>
      <w:r>
        <w:t>片段结构完整，整合位点稳定，拷贝数低，机理清楚，筛选简易，且可转化较大的片断，外源基因的变异较小</w:t>
      </w:r>
      <w:r>
        <w:rPr>
          <w:vertAlign w:val="superscript"/>
          /&gt;
        </w:rPr>
        <w:t>[</w:t>
      </w:r>
      <w:r>
        <w:rPr>
          <w:rFonts w:ascii="Times New Roman" w:eastAsia="宋体"/>
          <w:position w:val="11"/>
          <w:sz w:val="16"/>
        </w:rPr>
        <w:t xml:space="preserve">21</w:t>
      </w:r>
      <w:r>
        <w:rPr>
          <w:rFonts w:ascii="Times New Roman" w:eastAsia="宋体"/>
          <w:position w:val="11"/>
          <w:sz w:val="16"/>
        </w:rPr>
        <w:t xml:space="preserve">, </w:t>
      </w:r>
      <w:r>
        <w:rPr>
          <w:rFonts w:ascii="Times New Roman" w:eastAsia="宋体"/>
          <w:position w:val="11"/>
          <w:sz w:val="16"/>
        </w:rPr>
        <w:t xml:space="preserve">22</w:t>
      </w:r>
      <w:r>
        <w:rPr>
          <w:vertAlign w:val="superscript"/>
          /&gt;
        </w:rPr>
        <w:t>]</w:t>
      </w:r>
      <w:r>
        <w:t>。由于和双子叶植物在生理和结构上的不同，单子叶植物很难被农杆菌所侵染。然而，随着人们对转化机理的了解以及方法的不断改进，农杆菌介导法已在多种单子叶植物尤其是禾本科植物中获得了成功</w:t>
      </w:r>
      <w:r>
        <w:rPr>
          <w:vertAlign w:val="superscript"/>
          /&gt;
        </w:rPr>
        <w:t>[</w:t>
      </w:r>
      <w:r>
        <w:rPr>
          <w:rFonts w:ascii="Times New Roman" w:eastAsia="宋体"/>
          <w:vertAlign w:val="superscript"/>
          <w:position w:val="11"/>
        </w:rPr>
        <w:t xml:space="preserve">23</w:t>
      </w:r>
      <w:r>
        <w:rPr>
          <w:vertAlign w:val="superscript"/>
          /&gt;
        </w:rPr>
        <w:t>]</w:t>
      </w:r>
      <w:r>
        <w:t>。</w:t>
      </w:r>
    </w:p>
    <w:p w:rsidR="0018722C">
      <w:pPr>
        <w:topLinePunct/>
      </w:pPr>
      <w:r>
        <w:rPr>
          <w:rFonts w:ascii="Times New Roman" w:eastAsia="Times New Roman"/>
        </w:rPr>
        <w:t>1996</w:t>
      </w:r>
      <w:r>
        <w:t>年，</w:t>
      </w:r>
      <w:r>
        <w:rPr>
          <w:rFonts w:ascii="Times New Roman" w:eastAsia="Times New Roman"/>
        </w:rPr>
        <w:t>Ishida</w:t>
      </w:r>
      <w:r>
        <w:t>等</w:t>
      </w:r>
      <w:r>
        <w:rPr>
          <w:vertAlign w:val="superscript"/>
          /&gt;
        </w:rPr>
        <w:t>[</w:t>
      </w:r>
      <w:r>
        <w:rPr>
          <w:rFonts w:ascii="Times New Roman" w:eastAsia="Times New Roman"/>
          <w:vertAlign w:val="superscript"/>
          <w:position w:val="11"/>
        </w:rPr>
        <w:t xml:space="preserve">24</w:t>
      </w:r>
      <w:r>
        <w:rPr>
          <w:vertAlign w:val="superscript"/>
          /&gt;
        </w:rPr>
        <w:t>]</w:t>
      </w:r>
      <w:r>
        <w:t>首次报道了农杆菌转化玉米成熟胚的方法，证明了外源基因的整合、</w:t>
      </w:r>
      <w:r>
        <w:t>表达及稳定的遗传。</w:t>
      </w:r>
      <w:r>
        <w:rPr>
          <w:rFonts w:ascii="Times New Roman" w:eastAsia="Times New Roman"/>
        </w:rPr>
        <w:t>Cheng</w:t>
      </w:r>
      <w:r>
        <w:t>等</w:t>
      </w:r>
      <w:r>
        <w:rPr>
          <w:vertAlign w:val="superscript"/>
          /&gt;
        </w:rPr>
        <w:t>[</w:t>
      </w:r>
      <w:r>
        <w:rPr>
          <w:rFonts w:ascii="Times New Roman" w:eastAsia="Times New Roman"/>
          <w:vertAlign w:val="superscript"/>
          <w:position w:val="11"/>
        </w:rPr>
        <w:t xml:space="preserve">25</w:t>
      </w:r>
      <w:r>
        <w:rPr>
          <w:vertAlign w:val="superscript"/>
          /&gt;
        </w:rPr>
        <w:t>]</w:t>
      </w:r>
      <w:r>
        <w:t>于</w:t>
      </w:r>
      <w:r>
        <w:rPr>
          <w:rFonts w:ascii="Times New Roman" w:eastAsia="Times New Roman"/>
        </w:rPr>
        <w:t>1997</w:t>
      </w:r>
      <w:r>
        <w:t>打破了十几年的沉默，首次获得农杆菌介导的转基因</w:t>
      </w:r>
      <w:r>
        <w:t>小麦。通过农杆菌介导法对</w:t>
      </w:r>
      <w:r>
        <w:rPr>
          <w:rFonts w:ascii="Times New Roman" w:eastAsia="Times New Roman"/>
        </w:rPr>
        <w:t>3</w:t>
      </w:r>
      <w:r>
        <w:t>种基因型的小麦进行遗传转化研究，我国的夏光敏等</w:t>
      </w:r>
      <w:r>
        <w:rPr>
          <w:vertAlign w:val="superscript"/>
          /&gt;
        </w:rPr>
        <w:t>[</w:t>
      </w:r>
      <w:r>
        <w:rPr>
          <w:rFonts w:ascii="Times New Roman" w:eastAsia="Times New Roman"/>
          <w:vertAlign w:val="superscript"/>
          <w:position w:val="11"/>
        </w:rPr>
        <w:t xml:space="preserve">26</w:t>
      </w:r>
      <w:r>
        <w:rPr>
          <w:vertAlign w:val="superscript"/>
          /&gt;
        </w:rPr>
        <w:t>]</w:t>
      </w:r>
      <w:r>
        <w:t>经一系列的分子生物学手段最终获得了转基因植株。贾永芳</w:t>
      </w:r>
      <w:r>
        <w:rPr>
          <w:vertAlign w:val="superscript"/>
          /&gt;
        </w:rPr>
        <w:t>[</w:t>
      </w:r>
      <w:r>
        <w:rPr>
          <w:rFonts w:ascii="Times New Roman" w:eastAsia="Times New Roman"/>
          <w:vertAlign w:val="superscript"/>
          <w:position w:val="11"/>
        </w:rPr>
        <w:t xml:space="preserve">19</w:t>
      </w:r>
      <w:r>
        <w:rPr>
          <w:vertAlign w:val="superscript"/>
          /&gt;
        </w:rPr>
        <w:t>]</w:t>
      </w:r>
      <w:r>
        <w:t>以半夏的叶柄和愈伤组织作为转化材</w:t>
      </w:r>
      <w:r>
        <w:t>料，首次获得了</w:t>
      </w:r>
      <w:r>
        <w:rPr>
          <w:rFonts w:ascii="Times New Roman" w:eastAsia="Times New Roman"/>
          <w:i/>
        </w:rPr>
        <w:t>gus</w:t>
      </w:r>
      <w:r>
        <w:t>染色呈阳性的抗性愈伤组织。王新颖</w:t>
      </w:r>
      <w:r>
        <w:rPr>
          <w:vertAlign w:val="superscript"/>
          /&gt;
        </w:rPr>
        <w:t>[</w:t>
      </w:r>
      <w:r>
        <w:rPr>
          <w:rFonts w:ascii="Times New Roman" w:eastAsia="Times New Roman"/>
          <w:vertAlign w:val="superscript"/>
          <w:position w:val="11"/>
        </w:rPr>
        <w:t xml:space="preserve">20</w:t>
      </w:r>
      <w:r>
        <w:rPr>
          <w:vertAlign w:val="superscript"/>
          /&gt;
        </w:rPr>
        <w:t>]</w:t>
      </w:r>
      <w:r>
        <w:t>在此基础上，以无菌试管半夏苗</w:t>
      </w:r>
      <w:r>
        <w:t>的叶柄为实验材料，成功获得了含有</w:t>
      </w:r>
      <w:r>
        <w:rPr>
          <w:rFonts w:ascii="Times New Roman" w:eastAsia="Times New Roman"/>
          <w:i/>
        </w:rPr>
        <w:t>ipt</w:t>
      </w:r>
      <w:r>
        <w:t>基因的转基因半夏植株。农杆菌介导转化法在药用植物新品质的改良上得到了大幅度的进展，获得了大量新的种质资源。</w:t>
      </w:r>
    </w:p>
    <w:p w:rsidR="0018722C">
      <w:pPr>
        <w:pStyle w:val="Heading3"/>
        <w:topLinePunct/>
        <w:ind w:left="200" w:hangingChars="200" w:hanging="200"/>
      </w:pPr>
      <w:bookmarkStart w:id="202386" w:name="_Toc686202386"/>
      <w:bookmarkStart w:name="_bookmark5" w:id="19"/>
      <w:bookmarkEnd w:id="19"/>
      <w:r>
        <w:rPr>
          <w:b/>
        </w:rPr>
        <w:t>1.2.1</w:t>
      </w:r>
      <w:r>
        <w:t xml:space="preserve"> </w:t>
      </w:r>
      <w:bookmarkStart w:name="_bookmark5" w:id="20"/>
      <w:bookmarkEnd w:id="20"/>
      <w:r>
        <w:t>单子叶植物能被根癌农杆菌成功转化的原因</w:t>
      </w:r>
      <w:bookmarkEnd w:id="202386"/>
    </w:p>
    <w:p w:rsidR="0018722C">
      <w:pPr>
        <w:topLinePunct/>
      </w:pPr>
      <w:r>
        <w:t>单子叶植物之所以能像双子叶植物一样被根癌农杆菌成功转化，与其转化过程中各种条件的优化及转化方法的改进息息相关。根癌农杆菌介导法转化的主要过程包括</w:t>
      </w:r>
      <w:r>
        <w:rPr>
          <w:vertAlign w:val="superscript"/>
          /&gt;
        </w:rPr>
        <w:t>[</w:t>
      </w:r>
      <w:r>
        <w:rPr>
          <w:vertAlign w:val="superscript"/>
          /&gt;
        </w:rPr>
        <w:t xml:space="preserve">27</w:t>
      </w:r>
      <w:r>
        <w:rPr>
          <w:vertAlign w:val="superscript"/>
          /&gt;
        </w:rPr>
        <w:t>]</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l</w:t>
      </w:r>
      <w:r>
        <w:rPr>
          <w:rFonts w:ascii="Times New Roman" w:eastAsia="Times New Roman"/>
          <w:rFonts w:ascii="Times New Roman" w:eastAsia="Times New Roman"/>
        </w:rPr>
        <w:t>）</w:t>
      </w:r>
      <w:r>
        <w:t>根癌农杆菌在植物敏感细胞上的吸附；</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rPr>
          <w:rFonts w:ascii="Times New Roman" w:eastAsia="Times New Roman"/>
        </w:rPr>
        <w:t xml:space="preserve">Ti</w:t>
      </w:r>
      <w:r>
        <w:t>质粒上与目的基因</w:t>
      </w:r>
      <w:r>
        <w:t>（</w:t>
      </w:r>
      <w:r>
        <w:rPr>
          <w:rFonts w:ascii="Times New Roman" w:eastAsia="Times New Roman"/>
        </w:rPr>
        <w:t>T-DNA</w:t>
      </w:r>
      <w:r>
        <w:t>）</w:t>
      </w:r>
      <w:r>
        <w:t xml:space="preserve">转移相关的</w:t>
      </w:r>
      <w:r>
        <w:rPr>
          <w:rFonts w:ascii="Times New Roman" w:eastAsia="Times New Roman"/>
        </w:rPr>
        <w:t>Vir</w:t>
      </w:r>
      <w:r>
        <w:t>区基因被激活；</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rPr>
          <w:rFonts w:ascii="Times New Roman" w:eastAsia="Times New Roman"/>
        </w:rPr>
        <w:t xml:space="preserve">T-DNA</w:t>
      </w:r>
      <w:r>
        <w:t>的切割和</w:t>
      </w:r>
      <w:r>
        <w:rPr>
          <w:rFonts w:ascii="Times New Roman" w:eastAsia="Times New Roman"/>
        </w:rPr>
        <w:t>T-DNA</w:t>
      </w:r>
      <w:r>
        <w:t>复合物的形成；</w:t>
      </w:r>
      <w:r>
        <w:rPr>
          <w:rFonts w:ascii="Times New Roman" w:eastAsia="Times New Roman"/>
        </w:rPr>
        <w:t>(</w:t>
      </w:r>
      <w:r>
        <w:rPr>
          <w:rFonts w:ascii="Times New Roman" w:eastAsia="Times New Roman"/>
        </w:rPr>
        <w:t xml:space="preserve">4</w:t>
      </w:r>
      <w:r>
        <w:rPr>
          <w:rFonts w:ascii="Times New Roman" w:eastAsia="Times New Roman"/>
        </w:rPr>
        <w:t>)</w:t>
      </w:r>
      <w:r w:rsidR="004B696B">
        <w:rPr>
          <w:rFonts w:ascii="Times New Roman" w:eastAsia="Times New Roman"/>
        </w:rPr>
        <w:t xml:space="preserve"> </w:t>
      </w:r>
      <w:r>
        <w:rPr>
          <w:rFonts w:ascii="Times New Roman" w:eastAsia="Times New Roman"/>
        </w:rPr>
        <w:t xml:space="preserve">T-DNA</w:t>
      </w:r>
      <w:r>
        <w:t>复合物经农杆菌介导进入植物细胞；</w:t>
      </w:r>
      <w:r>
        <w:rPr>
          <w:rFonts w:ascii="Times New Roman" w:eastAsia="Times New Roman"/>
        </w:rPr>
        <w:t>(</w:t>
      </w:r>
      <w:r>
        <w:rPr>
          <w:rFonts w:ascii="Times New Roman" w:eastAsia="Times New Roman"/>
        </w:rPr>
        <w:t xml:space="preserve">5</w:t>
      </w:r>
      <w:r>
        <w:rPr>
          <w:rFonts w:ascii="Times New Roman" w:eastAsia="Times New Roman"/>
        </w:rPr>
        <w:t>)</w:t>
      </w:r>
      <w:r w:rsidR="004B696B">
        <w:rPr>
          <w:rFonts w:ascii="Times New Roman" w:eastAsia="Times New Roman"/>
        </w:rPr>
        <w:t xml:space="preserve"> </w:t>
      </w:r>
      <w:r>
        <w:rPr>
          <w:rFonts w:ascii="Times New Roman" w:eastAsia="Times New Roman"/>
        </w:rPr>
        <w:t xml:space="preserve">T-DNA</w:t>
      </w:r>
      <w:r>
        <w:t>与植物基因组整合并进行相关表达。</w:t>
      </w:r>
    </w:p>
    <w:p w:rsidR="0018722C">
      <w:pPr>
        <w:topLinePunct/>
      </w:pPr>
      <w:r>
        <w:t>单子叶植物被成功转化，与农杆菌的种类及多种因素息息相关。仅仅从转化的过程来看，</w:t>
      </w:r>
      <w:r>
        <w:t>其关键的问题在于：单子叶植物能否释放出酚类化合物信号分子促进农杆菌对植物细胞的吸</w:t>
      </w:r>
      <w:r>
        <w:t>附、激活</w:t>
      </w:r>
      <w:r>
        <w:rPr>
          <w:rFonts w:ascii="Times New Roman" w:eastAsia="Times New Roman"/>
        </w:rPr>
        <w:t>vir</w:t>
      </w:r>
      <w:r>
        <w:t>区基因以及</w:t>
      </w:r>
      <w:r>
        <w:rPr>
          <w:rFonts w:ascii="Times New Roman" w:eastAsia="Times New Roman"/>
        </w:rPr>
        <w:t>T-DNA</w:t>
      </w:r>
      <w:r>
        <w:t>能否与植物基因组</w:t>
      </w:r>
      <w:r>
        <w:rPr>
          <w:rFonts w:ascii="Times New Roman" w:eastAsia="Times New Roman"/>
        </w:rPr>
        <w:t>DNA</w:t>
      </w:r>
      <w:r>
        <w:t>进行整合等。</w:t>
      </w:r>
    </w:p>
    <w:p w:rsidR="0018722C">
      <w:pPr>
        <w:pStyle w:val="Heading4"/>
        <w:topLinePunct/>
        <w:ind w:left="200" w:hangingChars="200" w:hanging="200"/>
      </w:pPr>
      <w:r>
        <w:rPr>
          <w:b/>
        </w:rPr>
        <w:t>1.2.1.1</w:t>
      </w:r>
      <w:r>
        <w:t xml:space="preserve"> </w:t>
      </w:r>
      <w:r>
        <w:t>农杆菌在植物敏感细胞上的吸附</w:t>
      </w:r>
    </w:p>
    <w:p w:rsidR="0018722C">
      <w:pPr>
        <w:topLinePunct/>
      </w:pPr>
      <w:r>
        <w:t>不同来源、不同部位、不同发育状态的受体细胞都会对农杆菌的侵染产生很大影响</w:t>
      </w:r>
      <w:r>
        <w:rPr>
          <w:vertAlign w:val="superscript"/>
          /&gt;
        </w:rPr>
        <w:t>[</w:t>
      </w:r>
      <w:r>
        <w:rPr>
          <w:vertAlign w:val="superscript"/>
          /&gt;
        </w:rPr>
        <w:t xml:space="preserve">28</w:t>
      </w:r>
      <w:r>
        <w:rPr>
          <w:vertAlign w:val="superscript"/>
          /&gt;
        </w:rPr>
        <w:t>]</w:t>
      </w:r>
      <w:r>
        <w:t>。由于单子叶植物细胞壁果胶多糖的高度酯化，一度被认为缺乏农杆菌的附着位点，但是，一系列的研究表明，很多单子叶植物也都可以被农杆菌所吸附。此外，农杆菌的菌株类型</w:t>
      </w:r>
      <w:r>
        <w:t>（</w:t>
      </w:r>
      <w:r>
        <w:t>如</w:t>
      </w:r>
    </w:p>
    <w:p w:rsidR="0018722C">
      <w:pPr>
        <w:topLinePunct/>
      </w:pP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105</w:t>
      </w:r>
      <w:r>
        <w:t>）</w:t>
      </w:r>
      <w:r>
        <w:t>、处于适当组织年龄和生理状态下的分生细胞及具有一定的细胞壁结构的细胞都有可能是成功吸附的关健</w:t>
      </w:r>
      <w:r>
        <w:rPr>
          <w:vertAlign w:val="superscript"/>
          /&gt;
        </w:rPr>
        <w:t>[</w:t>
      </w:r>
      <w:r>
        <w:rPr>
          <w:vertAlign w:val="superscript"/>
          /&gt;
        </w:rPr>
        <w:t xml:space="preserve">29</w:t>
      </w:r>
      <w:r>
        <w:rPr>
          <w:vertAlign w:val="superscript"/>
          /&gt;
        </w:rPr>
        <w:t>]</w:t>
      </w:r>
      <w:r>
        <w:t>。</w:t>
      </w:r>
    </w:p>
    <w:p w:rsidR="0018722C">
      <w:pPr>
        <w:topLinePunct/>
      </w:pPr>
      <w:r>
        <w:t>一般认为，吸附到植物组织或细胞表面的农杆菌越多，植物被转化的机率也就越大。双子植物的外植体细胞在受到伤害时会释放一系列的酚类化合物，此类化合物可提高农杆菌对受损细胞的附着及其转化效率，而单子叶植物则没有释放或释放的化合物较少，致使很难被</w:t>
      </w:r>
      <w:r>
        <w:t>农杆菌侵染。研究发现，在共培养基中加入表面活性剂</w:t>
      </w:r>
      <w:r>
        <w:rPr>
          <w:vertAlign w:val="superscript"/>
          /&gt;
        </w:rPr>
        <w:t>[</w:t>
      </w:r>
      <w:r>
        <w:rPr>
          <w:vertAlign w:val="superscript"/>
          /&gt;
        </w:rPr>
        <w:t xml:space="preserve">25</w:t>
      </w:r>
      <w:r>
        <w:rPr>
          <w:vertAlign w:val="superscript"/>
          /&gt;
        </w:rPr>
        <w:t>]</w:t>
      </w:r>
      <w:r>
        <w:t>并作负压处理</w:t>
      </w:r>
      <w:r>
        <w:rPr>
          <w:vertAlign w:val="superscript"/>
          /&gt;
        </w:rPr>
        <w:t>[</w:t>
      </w:r>
      <w:r>
        <w:rPr>
          <w:vertAlign w:val="superscript"/>
          /&gt;
        </w:rPr>
        <w:t xml:space="preserve">30</w:t>
      </w:r>
      <w:r>
        <w:rPr>
          <w:vertAlign w:val="superscript"/>
          /&gt;
        </w:rPr>
        <w:t>]</w:t>
      </w:r>
      <w:r>
        <w:t>，可大幅度提高农</w:t>
      </w:r>
      <w:r>
        <w:t>杆菌的吸附及遗传转化效率。此外，乙酰丁香酮</w:t>
      </w:r>
      <w:r>
        <w:t>（</w:t>
      </w:r>
      <w:r>
        <w:rPr>
          <w:rFonts w:ascii="Times New Roman" w:eastAsia="Times New Roman"/>
          <w:spacing w:val="-2"/>
        </w:rPr>
        <w:t>AS</w:t>
      </w:r>
      <w:r>
        <w:t>）</w:t>
      </w:r>
      <w:r>
        <w:t>等多种外源酚类化合物以及冠瘿碱和精氨酸类物质的添加也可促进根癌农杆菌对多种单子叶植物培养细胞及幼苗的吸附</w:t>
      </w:r>
      <w:r>
        <w:rPr>
          <w:vertAlign w:val="superscript"/>
          /&gt;
        </w:rPr>
        <w:t>[</w:t>
      </w:r>
      <w:r>
        <w:rPr>
          <w:rFonts w:ascii="Times New Roman" w:eastAsia="Times New Roman"/>
          <w:vertAlign w:val="superscript"/>
          <w:position w:val="11"/>
        </w:rPr>
        <w:t xml:space="preserve">22</w:t>
      </w:r>
      <w:r>
        <w:rPr>
          <w:rFonts w:ascii="Times New Roman" w:eastAsia="Times New Roman"/>
          <w:vertAlign w:val="superscript"/>
          <w:position w:val="11"/>
        </w:rPr>
        <w:t xml:space="preserve">, </w:t>
      </w:r>
      <w:r>
        <w:rPr>
          <w:rFonts w:ascii="Times New Roman" w:eastAsia="Times New Roman"/>
          <w:vertAlign w:val="superscript"/>
          <w:position w:val="11"/>
        </w:rPr>
        <w:t xml:space="preserve">29</w:t>
      </w:r>
      <w:r>
        <w:rPr>
          <w:rFonts w:ascii="Times New Roman" w:eastAsia="Times New Roman"/>
          <w:vertAlign w:val="superscript"/>
          <w:position w:val="11"/>
        </w:rPr>
        <w:t xml:space="preserve">, </w:t>
      </w:r>
      <w:r>
        <w:rPr>
          <w:rFonts w:ascii="Times New Roman" w:eastAsia="Times New Roman"/>
          <w:vertAlign w:val="superscript"/>
          <w:position w:val="11"/>
        </w:rPr>
        <w:t xml:space="preserve">31</w:t>
      </w:r>
      <w:r>
        <w:rPr>
          <w:vertAlign w:val="superscript"/>
          /&gt;
        </w:rPr>
        <w:t>]</w:t>
      </w:r>
      <w:r>
        <w:t>。</w:t>
      </w:r>
    </w:p>
    <w:p w:rsidR="0018722C">
      <w:pPr>
        <w:pStyle w:val="Heading4"/>
        <w:topLinePunct/>
        <w:ind w:left="200" w:hangingChars="200" w:hanging="200"/>
      </w:pPr>
      <w:r>
        <w:rPr>
          <w:b/>
        </w:rPr>
        <w:t>1.2.1.2</w:t>
      </w:r>
      <w:r>
        <w:t xml:space="preserve"> </w:t>
      </w:r>
      <w:r>
        <w:t>外源诱导因子对</w:t>
      </w:r>
      <w:r>
        <w:rPr>
          <w:b/>
          <w:i/>
        </w:rPr>
        <w:t>vir</w:t>
      </w:r>
      <w:r>
        <w:t>基因的活化</w:t>
      </w:r>
    </w:p>
    <w:p w:rsidR="0018722C">
      <w:pPr>
        <w:topLinePunct/>
      </w:pPr>
      <w:r>
        <w:t>通过对多种外源物质</w:t>
      </w:r>
      <w:r>
        <w:rPr>
          <w:vertAlign w:val="superscript"/>
          /&gt;
        </w:rPr>
        <w:t>[</w:t>
      </w:r>
      <w:r>
        <w:rPr>
          <w:vertAlign w:val="superscript"/>
          /&gt;
        </w:rPr>
        <w:t>32</w:t>
      </w:r>
      <w:r>
        <w:rPr>
          <w:vertAlign w:val="superscript"/>
          /&gt;
        </w:rPr>
        <w:t>]</w:t>
      </w:r>
      <w:r>
        <w:t>的研究发现，</w:t>
      </w:r>
      <w:r>
        <w:rPr>
          <w:rFonts w:ascii="Times New Roman" w:eastAsia="宋体"/>
        </w:rPr>
        <w:t>AS</w:t>
      </w:r>
      <w:r>
        <w:t>和羟基乙酰丁香酮</w:t>
      </w:r>
      <w:r>
        <w:rPr>
          <w:rFonts w:ascii="Times New Roman" w:eastAsia="宋体"/>
        </w:rPr>
        <w:t>(</w:t>
      </w:r>
      <w:r>
        <w:rPr>
          <w:rFonts w:ascii="Times New Roman" w:eastAsia="宋体"/>
        </w:rPr>
        <w:t>Hydroxyacetosyringone</w:t>
      </w:r>
      <w:r>
        <w:t>,</w:t>
      </w:r>
      <w:r>
        <w:t> </w:t>
      </w:r>
      <w:r>
        <w:rPr>
          <w:rFonts w:ascii="Times New Roman" w:eastAsia="宋体"/>
        </w:rPr>
        <w:t>OH-AS</w:t>
      </w:r>
      <w:r>
        <w:rPr>
          <w:rFonts w:ascii="Times New Roman" w:eastAsia="宋体"/>
        </w:rPr>
        <w:t>)</w:t>
      </w:r>
      <w:r>
        <w:t>对</w:t>
      </w:r>
      <w:r>
        <w:rPr>
          <w:rFonts w:ascii="Times New Roman" w:eastAsia="宋体"/>
        </w:rPr>
        <w:t>Vir</w:t>
      </w:r>
      <w:r>
        <w:t>基因的诱导效果较明显。随后，儿茶酚、邻苯二酚、没食子酸等一些植物中常见的酚类化合物的混合物</w:t>
      </w:r>
      <w:r>
        <w:rPr>
          <w:vertAlign w:val="superscript"/>
          /&gt;
        </w:rPr>
        <w:t>[</w:t>
      </w:r>
      <w:r>
        <w:rPr>
          <w:rFonts w:ascii="Times New Roman" w:eastAsia="宋体"/>
          <w:vertAlign w:val="superscript"/>
          <w:position w:val="11"/>
        </w:rPr>
        <w:t xml:space="preserve">33</w:t>
      </w:r>
      <w:r>
        <w:rPr>
          <w:vertAlign w:val="superscript"/>
          /&gt;
        </w:rPr>
        <w:t>]</w:t>
      </w:r>
      <w:r>
        <w:t>以及葡萄糖等一些单糖</w:t>
      </w:r>
      <w:r>
        <w:rPr>
          <w:vertAlign w:val="superscript"/>
          /&gt;
        </w:rPr>
        <w:t>[</w:t>
      </w:r>
      <w:r>
        <w:rPr>
          <w:rFonts w:ascii="Times New Roman" w:eastAsia="宋体"/>
          <w:vertAlign w:val="superscript"/>
          <w:position w:val="11"/>
        </w:rPr>
        <w:t xml:space="preserve">25</w:t>
      </w:r>
      <w:r>
        <w:rPr>
          <w:rFonts w:ascii="Times New Roman" w:eastAsia="宋体"/>
          <w:vertAlign w:val="superscript"/>
          <w:position w:val="11"/>
        </w:rPr>
        <w:t xml:space="preserve">, </w:t>
      </w:r>
      <w:r>
        <w:rPr>
          <w:rFonts w:ascii="Times New Roman" w:eastAsia="宋体"/>
          <w:vertAlign w:val="superscript"/>
          <w:position w:val="11"/>
        </w:rPr>
        <w:t xml:space="preserve">34</w:t>
      </w:r>
      <w:r>
        <w:rPr>
          <w:rFonts w:ascii="Times New Roman" w:eastAsia="宋体"/>
          <w:vertAlign w:val="superscript"/>
          <w:position w:val="11"/>
        </w:rPr>
        <w:t xml:space="preserve">, </w:t>
      </w:r>
      <w:r>
        <w:rPr>
          <w:rFonts w:ascii="Times New Roman" w:eastAsia="宋体"/>
          <w:vertAlign w:val="superscript"/>
          <w:position w:val="11"/>
        </w:rPr>
        <w:t xml:space="preserve">35</w:t>
      </w:r>
      <w:r>
        <w:rPr>
          <w:vertAlign w:val="superscript"/>
          /&gt;
        </w:rPr>
        <w:t>]</w:t>
      </w:r>
      <w:r>
        <w:t>都被证明可激活</w:t>
      </w:r>
      <w:r>
        <w:rPr>
          <w:rFonts w:ascii="Times New Roman" w:eastAsia="宋体"/>
          <w:i/>
        </w:rPr>
        <w:t>vir</w:t>
      </w:r>
      <w:r>
        <w:t>基因。这些诱导</w:t>
      </w:r>
      <w:r>
        <w:t>物都来自于植物损伤细胞为抵御微生物的侵染或增强自身细胞壁而合成，它们既可作为农杆</w:t>
      </w:r>
      <w:r>
        <w:t>菌的趋化物，又可作为</w:t>
      </w:r>
      <w:r>
        <w:rPr>
          <w:rFonts w:ascii="Times New Roman" w:eastAsia="宋体"/>
          <w:i/>
        </w:rPr>
        <w:t>vir</w:t>
      </w:r>
      <w:r>
        <w:t>基因的诱导物，且与</w:t>
      </w:r>
      <w:r>
        <w:rPr>
          <w:rFonts w:ascii="Times New Roman" w:eastAsia="宋体"/>
        </w:rPr>
        <w:t>T-DNA</w:t>
      </w:r>
      <w:r>
        <w:t>的转移和整合有关</w:t>
      </w:r>
      <w:r>
        <w:rPr>
          <w:vertAlign w:val="superscript"/>
          /&gt;
        </w:rPr>
        <w:t>[</w:t>
      </w:r>
      <w:r>
        <w:rPr>
          <w:rFonts w:ascii="Times New Roman" w:eastAsia="宋体"/>
          <w:vertAlign w:val="superscript"/>
          <w:position w:val="11"/>
        </w:rPr>
        <w:t xml:space="preserve">36</w:t>
      </w:r>
      <w:r>
        <w:rPr>
          <w:vertAlign w:val="superscript"/>
          /&gt;
        </w:rPr>
        <w:t>]</w:t>
      </w:r>
      <w:r>
        <w:t>。</w:t>
      </w:r>
    </w:p>
    <w:p w:rsidR="0018722C">
      <w:pPr>
        <w:topLinePunct/>
      </w:pPr>
      <w:r>
        <w:t>此外，适宜的培养温度</w:t>
      </w:r>
      <w:r>
        <w:rPr>
          <w:rFonts w:ascii="Times New Roman" w:hAnsi="Times New Roman" w:eastAsia="Times New Roman"/>
        </w:rPr>
        <w:t>(</w:t>
      </w:r>
      <w:r>
        <w:rPr>
          <w:rFonts w:ascii="Times New Roman" w:hAnsi="Times New Roman" w:eastAsia="Times New Roman"/>
        </w:rPr>
        <w:t>22-25</w:t>
      </w:r>
      <w:r>
        <w:t>℃</w:t>
      </w:r>
      <w:r>
        <w:rPr>
          <w:rFonts w:ascii="Times New Roman" w:hAnsi="Times New Roman" w:eastAsia="Times New Roman"/>
        </w:rPr>
        <w:t>)</w:t>
      </w:r>
      <w:r>
        <w:t>以及诱导培养基的</w:t>
      </w:r>
      <w:r>
        <w:rPr>
          <w:rFonts w:ascii="Times New Roman" w:hAnsi="Times New Roman" w:eastAsia="Times New Roman"/>
        </w:rPr>
        <w:t>pH</w:t>
      </w:r>
      <w:r>
        <w:t>值等也是</w:t>
      </w:r>
      <w:r>
        <w:rPr>
          <w:rFonts w:ascii="Times New Roman" w:hAnsi="Times New Roman" w:eastAsia="Times New Roman"/>
          <w:i/>
        </w:rPr>
        <w:t>vir</w:t>
      </w:r>
      <w:r>
        <w:t>基因诱导所必需的。</w:t>
      </w:r>
      <w:r>
        <w:t>温度和</w:t>
      </w:r>
      <w:r>
        <w:rPr>
          <w:rFonts w:ascii="Times New Roman" w:hAnsi="Times New Roman" w:eastAsia="Times New Roman"/>
        </w:rPr>
        <w:t>pH</w:t>
      </w:r>
      <w:r>
        <w:t>在植物细胞中作为一种生理活动的信号分子</w:t>
      </w:r>
      <w:r>
        <w:rPr>
          <w:vertAlign w:val="superscript"/>
          /&gt;
        </w:rPr>
        <w:t>[</w:t>
      </w:r>
      <w:r>
        <w:rPr>
          <w:rFonts w:ascii="Times New Roman" w:hAnsi="Times New Roman" w:eastAsia="Times New Roman"/>
          <w:vertAlign w:val="superscript"/>
          <w:position w:val="11"/>
        </w:rPr>
        <w:t xml:space="preserve">37</w:t>
      </w:r>
      <w:r>
        <w:rPr>
          <w:vertAlign w:val="superscript"/>
          /&gt;
        </w:rPr>
        <w:t>]</w:t>
      </w:r>
      <w:r>
        <w:t>，参与了</w:t>
      </w:r>
      <w:r>
        <w:rPr>
          <w:rFonts w:ascii="Times New Roman" w:hAnsi="Times New Roman" w:eastAsia="Times New Roman"/>
        </w:rPr>
        <w:t>T-DNA</w:t>
      </w:r>
      <w:r>
        <w:t>的转移过程，且</w:t>
      </w:r>
      <w:r>
        <w:t>当</w:t>
      </w:r>
    </w:p>
    <w:p w:rsidR="0018722C">
      <w:pPr>
        <w:topLinePunct/>
      </w:pPr>
      <w:r>
        <w:rPr>
          <w:rFonts w:ascii="Times New Roman" w:eastAsia="宋体"/>
        </w:rPr>
        <w:t>pH</w:t>
      </w:r>
      <w:r>
        <w:t>值改变</w:t>
      </w:r>
      <w:r>
        <w:rPr>
          <w:rFonts w:ascii="Times New Roman" w:eastAsia="宋体"/>
        </w:rPr>
        <w:t>0</w:t>
      </w:r>
      <w:r>
        <w:rPr>
          <w:rFonts w:ascii="Times New Roman" w:eastAsia="宋体"/>
        </w:rPr>
        <w:t>.</w:t>
      </w:r>
      <w:r>
        <w:rPr>
          <w:rFonts w:ascii="Times New Roman" w:eastAsia="宋体"/>
        </w:rPr>
        <w:t>3</w:t>
      </w:r>
      <w:r>
        <w:t>时，对多种植物的转化效率具有明显的影响。一般情况下，培养根癌农杆菌的</w:t>
      </w:r>
      <w:r>
        <w:t>适宜</w:t>
      </w:r>
      <w:r>
        <w:rPr>
          <w:rFonts w:ascii="Times New Roman" w:eastAsia="宋体"/>
        </w:rPr>
        <w:t>pH</w:t>
      </w:r>
      <w:r>
        <w:t>值为</w:t>
      </w:r>
      <w:r>
        <w:rPr>
          <w:rFonts w:ascii="Times New Roman" w:eastAsia="宋体"/>
        </w:rPr>
        <w:t>6</w:t>
      </w:r>
      <w:r>
        <w:rPr>
          <w:rFonts w:ascii="Times New Roman" w:eastAsia="宋体"/>
        </w:rPr>
        <w:t>.</w:t>
      </w:r>
      <w:r>
        <w:rPr>
          <w:rFonts w:ascii="Times New Roman" w:eastAsia="宋体"/>
        </w:rPr>
        <w:t>8-7.0</w:t>
      </w:r>
      <w:r>
        <w:t>，这时农杆菌生长旺盛，</w:t>
      </w:r>
      <w:r>
        <w:rPr>
          <w:rFonts w:ascii="Times New Roman" w:eastAsia="宋体"/>
        </w:rPr>
        <w:t>vir</w:t>
      </w:r>
      <w:r>
        <w:t>基因处于不活化状态，而随着共培养的进行，</w:t>
      </w:r>
      <w:r>
        <w:t>培养基的</w:t>
      </w:r>
      <w:r>
        <w:rPr>
          <w:rFonts w:ascii="Times New Roman" w:eastAsia="宋体"/>
        </w:rPr>
        <w:t>pH</w:t>
      </w:r>
      <w:r>
        <w:t>变为</w:t>
      </w:r>
      <w:r>
        <w:rPr>
          <w:rFonts w:ascii="Times New Roman" w:eastAsia="宋体"/>
        </w:rPr>
        <w:t>5</w:t>
      </w:r>
      <w:r>
        <w:rPr>
          <w:rFonts w:ascii="Times New Roman" w:eastAsia="宋体"/>
        </w:rPr>
        <w:t>.</w:t>
      </w:r>
      <w:r>
        <w:rPr>
          <w:rFonts w:ascii="Times New Roman" w:eastAsia="宋体"/>
        </w:rPr>
        <w:t>8-6.0</w:t>
      </w:r>
      <w:r>
        <w:t>，因而有利于</w:t>
      </w:r>
      <w:r>
        <w:rPr>
          <w:rFonts w:ascii="Times New Roman" w:eastAsia="宋体"/>
        </w:rPr>
        <w:t>vir</w:t>
      </w:r>
      <w:r>
        <w:t>基因的活化。</w:t>
      </w:r>
    </w:p>
    <w:p w:rsidR="0018722C">
      <w:pPr>
        <w:pStyle w:val="Heading4"/>
        <w:topLinePunct/>
        <w:ind w:left="200" w:hangingChars="200" w:hanging="200"/>
      </w:pPr>
      <w:r>
        <w:rPr>
          <w:b/>
        </w:rPr>
        <w:t>1.2.1.3</w:t>
      </w:r>
      <w:r>
        <w:t xml:space="preserve"> </w:t>
      </w:r>
      <w:r>
        <w:rPr>
          <w:b/>
        </w:rPr>
        <w:t>T-DNA</w:t>
      </w:r>
      <w:r w:rsidR="001852F3">
        <w:t xml:space="preserve">与宿主细胞基因组的整合</w:t>
      </w:r>
    </w:p>
    <w:p w:rsidR="0018722C">
      <w:pPr>
        <w:topLinePunct/>
      </w:pPr>
      <w:r>
        <w:t>一系列单子叶植物遗传转化获得完整转基因植株的</w:t>
      </w:r>
      <w:r>
        <w:t>例子</w:t>
      </w:r>
      <w:r>
        <w:t>，表明了</w:t>
      </w:r>
      <w:r>
        <w:rPr>
          <w:rFonts w:ascii="Times New Roman" w:eastAsia="Times New Roman"/>
        </w:rPr>
        <w:t>T-DNA</w:t>
      </w:r>
      <w:r>
        <w:t>在单子叶植物基</w:t>
      </w:r>
      <w:r>
        <w:t>因组中的整合成为可能。但是，越来越多的研究表明，</w:t>
      </w:r>
      <w:r>
        <w:rPr>
          <w:rFonts w:ascii="Times New Roman" w:eastAsia="Times New Roman"/>
        </w:rPr>
        <w:t>T-DNA</w:t>
      </w:r>
      <w:r>
        <w:t>与宿主基因组的成功整合，仍是单子叶植物遗传转化的障碍因素之一</w:t>
      </w:r>
      <w:r>
        <w:rPr>
          <w:vertAlign w:val="superscript"/>
          /&gt;
        </w:rPr>
        <w:t>[</w:t>
      </w:r>
      <w:r>
        <w:rPr>
          <w:vertAlign w:val="superscript"/>
          /&gt;
        </w:rPr>
        <w:t xml:space="preserve">38</w:t>
      </w:r>
      <w:r>
        <w:rPr>
          <w:vertAlign w:val="superscript"/>
          /&gt;
        </w:rPr>
        <w:t>]</w:t>
      </w:r>
      <w:r>
        <w:t>。</w:t>
      </w:r>
    </w:p>
    <w:p w:rsidR="0018722C">
      <w:pPr>
        <w:topLinePunct/>
      </w:pPr>
      <w:r>
        <w:t>研究表明，在</w:t>
      </w:r>
      <w:r>
        <w:rPr>
          <w:rFonts w:ascii="Times New Roman" w:hAnsi="Times New Roman" w:eastAsia="宋体"/>
        </w:rPr>
        <w:t>DNA</w:t>
      </w:r>
      <w:r>
        <w:t>合成</w:t>
      </w:r>
      <w:r>
        <w:rPr>
          <w:vertAlign w:val="superscript"/>
          /&gt;
        </w:rPr>
        <w:t>[</w:t>
      </w:r>
      <w:r>
        <w:rPr>
          <w:rFonts w:ascii="Times New Roman" w:hAnsi="Times New Roman" w:eastAsia="宋体"/>
          <w:position w:val="11"/>
          <w:sz w:val="16"/>
        </w:rPr>
        <w:t xml:space="preserve">39</w:t>
      </w:r>
      <w:r>
        <w:rPr>
          <w:vertAlign w:val="superscript"/>
          /&gt;
        </w:rPr>
        <w:t>]</w:t>
      </w:r>
      <w:r>
        <w:t>及</w:t>
      </w:r>
      <w:r>
        <w:rPr>
          <w:rFonts w:ascii="Times New Roman" w:hAnsi="Times New Roman" w:eastAsia="宋体"/>
        </w:rPr>
        <w:t>DNA</w:t>
      </w:r>
      <w:r>
        <w:t>修复</w:t>
      </w:r>
      <w:r>
        <w:rPr>
          <w:vertAlign w:val="superscript"/>
          /&gt;
        </w:rPr>
        <w:t>[</w:t>
      </w:r>
      <w:r>
        <w:rPr>
          <w:rFonts w:ascii="Times New Roman" w:hAnsi="Times New Roman" w:eastAsia="宋体"/>
          <w:position w:val="11"/>
          <w:sz w:val="16"/>
        </w:rPr>
        <w:t xml:space="preserve">40</w:t>
      </w:r>
      <w:r>
        <w:rPr>
          <w:vertAlign w:val="superscript"/>
          /&gt;
        </w:rPr>
        <w:t>]</w:t>
      </w:r>
      <w:r>
        <w:t>过程中，植物细胞的基因组为外源基因的成功整合提供了大量的额外靶位点。此外，</w:t>
      </w:r>
      <w:r>
        <w:rPr>
          <w:rFonts w:ascii="Times New Roman" w:hAnsi="Times New Roman" w:eastAsia="宋体"/>
        </w:rPr>
        <w:t>T-DNA</w:t>
      </w:r>
      <w:r>
        <w:t>的整合还需要</w:t>
      </w:r>
      <w:r>
        <w:rPr>
          <w:rFonts w:ascii="Times New Roman" w:hAnsi="Times New Roman" w:eastAsia="宋体"/>
        </w:rPr>
        <w:t>3’→5’</w:t>
      </w:r>
      <w:r>
        <w:t>及</w:t>
      </w:r>
      <w:r>
        <w:rPr>
          <w:rFonts w:ascii="Times New Roman" w:hAnsi="Times New Roman" w:eastAsia="宋体"/>
        </w:rPr>
        <w:t>5’→3’</w:t>
      </w:r>
      <w:r>
        <w:t>核酸外切酶和内切酶及修复酶的共同作用。通过对辐射超敏感的拟南芥突变株研究发现</w:t>
      </w:r>
      <w:r>
        <w:rPr>
          <w:vertAlign w:val="superscript"/>
          /&gt;
        </w:rPr>
        <w:t>[</w:t>
      </w:r>
      <w:r>
        <w:rPr>
          <w:rFonts w:ascii="Times New Roman" w:hAnsi="Times New Roman" w:eastAsia="宋体"/>
          <w:vertAlign w:val="superscript"/>
          <w:position w:val="11"/>
        </w:rPr>
        <w:t xml:space="preserve">41</w:t>
      </w:r>
      <w:r>
        <w:rPr>
          <w:vertAlign w:val="superscript"/>
          /&gt;
        </w:rPr>
        <w:t>]</w:t>
      </w:r>
      <w:r>
        <w:t>，低剂量的辐射可</w:t>
      </w:r>
      <w:r>
        <w:t>引起植物细胞</w:t>
      </w:r>
      <w:r>
        <w:rPr>
          <w:rFonts w:ascii="Times New Roman" w:hAnsi="Times New Roman" w:eastAsia="宋体"/>
        </w:rPr>
        <w:t>DNA</w:t>
      </w:r>
      <w:r>
        <w:t>的单链断裂、碱基破坏和双链断裂，而植物细胞能够自发地修复这种损</w:t>
      </w:r>
      <w:r>
        <w:t>伤且与细菌的修复机制相同，在修复过程中产生的各种酶为</w:t>
      </w:r>
      <w:r>
        <w:rPr>
          <w:rFonts w:ascii="Times New Roman" w:hAnsi="Times New Roman" w:eastAsia="宋体"/>
        </w:rPr>
        <w:t>T-DNA</w:t>
      </w:r>
      <w:r>
        <w:t>的整合提供了便利条件。除修复以外，</w:t>
      </w:r>
      <w:r>
        <w:rPr>
          <w:rFonts w:ascii="Times New Roman" w:hAnsi="Times New Roman" w:eastAsia="宋体"/>
        </w:rPr>
        <w:t>DNA</w:t>
      </w:r>
      <w:r>
        <w:t>合成与细胞分裂的活跃度也是农杆菌</w:t>
      </w:r>
      <w:r>
        <w:rPr>
          <w:rFonts w:ascii="Times New Roman" w:hAnsi="Times New Roman" w:eastAsia="宋体"/>
        </w:rPr>
        <w:t>T-DNA</w:t>
      </w:r>
      <w:r w:rsidR="001852F3">
        <w:rPr>
          <w:rFonts w:ascii="Times New Roman" w:hAnsi="Times New Roman" w:eastAsia="宋体"/>
        </w:rPr>
        <w:t xml:space="preserve"> </w:t>
      </w:r>
      <w:r>
        <w:t>进行整合的一个必要条</w:t>
      </w:r>
      <w:r>
        <w:t>件</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 xml:space="preserve">. </w:t>
      </w:r>
      <w:r>
        <w:rPr>
          <w:rFonts w:ascii="Times New Roman" w:eastAsia="Times New Roman"/>
        </w:rPr>
        <w:t>T-DNA</w:t>
      </w:r>
      <w:r>
        <w:t>的转移与整合依赖于宿主的细胞周期，因为进行</w:t>
      </w:r>
      <w:r>
        <w:rPr>
          <w:rFonts w:ascii="Times New Roman" w:eastAsia="Times New Roman"/>
        </w:rPr>
        <w:t>DNA</w:t>
      </w:r>
      <w:r>
        <w:t>复制的细胞，</w:t>
      </w:r>
      <w:r>
        <w:rPr>
          <w:rFonts w:ascii="Times New Roman" w:eastAsia="Times New Roman"/>
        </w:rPr>
        <w:t>S</w:t>
      </w:r>
      <w:r>
        <w:t>期时其细</w:t>
      </w:r>
      <w:r>
        <w:t>胞核膜尚未形成，此时最有可能接受并整合</w:t>
      </w:r>
      <w:r>
        <w:rPr>
          <w:rFonts w:ascii="Times New Roman" w:eastAsia="Times New Roman"/>
        </w:rPr>
        <w:t>T-DNA</w:t>
      </w:r>
      <w:r>
        <w:t>。而对于外源基因的稳定整合与成功表达，</w:t>
      </w:r>
      <w:r>
        <w:t>处于分裂或分化状态的</w:t>
      </w:r>
      <w:r>
        <w:rPr>
          <w:rFonts w:ascii="Times New Roman" w:eastAsia="Times New Roman"/>
        </w:rPr>
        <w:t>M</w:t>
      </w:r>
      <w:r>
        <w:t>期细胞则是必需的</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w:t>
      </w:r>
    </w:p>
    <w:p w:rsidR="0018722C">
      <w:pPr>
        <w:pStyle w:val="Heading3"/>
        <w:topLinePunct/>
        <w:ind w:left="200" w:hangingChars="200" w:hanging="200"/>
      </w:pPr>
      <w:bookmarkStart w:id="202387" w:name="_Toc686202387"/>
      <w:bookmarkStart w:name="_bookmark6" w:id="21"/>
      <w:bookmarkEnd w:id="21"/>
      <w:r>
        <w:rPr>
          <w:b/>
        </w:rPr>
        <w:t>1.2.2</w:t>
      </w:r>
      <w:r>
        <w:t xml:space="preserve"> </w:t>
      </w:r>
      <w:bookmarkStart w:name="_bookmark6" w:id="22"/>
      <w:bookmarkEnd w:id="22"/>
      <w:r>
        <w:t>影响根癌农杆菌转化半夏效率的因素</w:t>
      </w:r>
      <w:bookmarkEnd w:id="202387"/>
    </w:p>
    <w:p w:rsidR="0018722C">
      <w:pPr>
        <w:pStyle w:val="Heading4"/>
        <w:topLinePunct/>
        <w:ind w:left="200" w:hangingChars="200" w:hanging="200"/>
      </w:pPr>
      <w:r>
        <w:rPr>
          <w:b/>
        </w:rPr>
        <w:t>1.2.2.1</w:t>
      </w:r>
      <w:r>
        <w:t xml:space="preserve"> </w:t>
      </w:r>
      <w:r>
        <w:t>外植体预培养的时间</w:t>
      </w:r>
    </w:p>
    <w:p w:rsidR="0018722C">
      <w:pPr>
        <w:topLinePunct/>
      </w:pPr>
      <w:r>
        <w:t>在对半夏遗传转化的研究工作中，我们发现受体材料是否预培养是提高遗传转化效率的关键因素之一。不同类型、不同时期以及处于不同生理状态下的植物组织和细胞对农杆菌的</w:t>
      </w:r>
      <w:r>
        <w:t>感受性均不相同。幼小的的外植体由于代谢活力较强，组织或细胞分裂旺盛，</w:t>
      </w:r>
      <w:r>
        <w:rPr>
          <w:rFonts w:ascii="Times New Roman" w:eastAsia="宋体"/>
        </w:rPr>
        <w:t>DNA</w:t>
      </w:r>
      <w:r>
        <w:t>大量合成，</w:t>
      </w:r>
      <w:r>
        <w:t>且可能含有较少的抑制因子等，因而有利于</w:t>
      </w:r>
      <w:r>
        <w:rPr>
          <w:rFonts w:ascii="Times New Roman" w:eastAsia="宋体"/>
        </w:rPr>
        <w:t>T-DNA</w:t>
      </w:r>
      <w:r>
        <w:t>的整合。在农杆菌转化禾谷类作物中，大</w:t>
      </w:r>
      <w:r>
        <w:t>部分都选用了幼胚作为外植体</w:t>
      </w:r>
      <w:r>
        <w:rPr>
          <w:vertAlign w:val="superscript"/>
          /&gt;
        </w:rPr>
        <w:t>[</w:t>
      </w:r>
      <w:r>
        <w:rPr>
          <w:rFonts w:ascii="Times New Roman" w:eastAsia="宋体"/>
          <w:position w:val="11"/>
          <w:sz w:val="16"/>
        </w:rPr>
        <w:t xml:space="preserve">24</w:t>
      </w:r>
      <w:r>
        <w:rPr>
          <w:rFonts w:ascii="Times New Roman" w:eastAsia="宋体"/>
          <w:position w:val="11"/>
          <w:sz w:val="16"/>
        </w:rPr>
        <w:t xml:space="preserve">, </w:t>
      </w:r>
      <w:r>
        <w:rPr>
          <w:rFonts w:ascii="Times New Roman" w:eastAsia="宋体"/>
          <w:position w:val="11"/>
          <w:sz w:val="16"/>
        </w:rPr>
        <w:t xml:space="preserve">43</w:t>
      </w:r>
      <w:r>
        <w:rPr>
          <w:vertAlign w:val="superscript"/>
          /&gt;
        </w:rPr>
        <w:t>]</w:t>
      </w:r>
      <w:r>
        <w:t>。但是，在对半夏遗传转化的研究中发现，以半夏的愈伤组织和幼嫩的叶柄为受体材料，不经过预培养阶段的外植体转化率最高</w:t>
      </w:r>
      <w:r>
        <w:rPr>
          <w:vertAlign w:val="superscript"/>
          /&gt;
        </w:rPr>
        <w:t>[</w:t>
      </w:r>
      <w:r>
        <w:rPr>
          <w:rFonts w:ascii="Times New Roman" w:eastAsia="宋体"/>
          <w:position w:val="11"/>
          <w:sz w:val="16"/>
        </w:rPr>
        <w:t xml:space="preserve">19</w:t>
      </w:r>
      <w:r>
        <w:rPr>
          <w:rFonts w:ascii="Times New Roman" w:eastAsia="宋体"/>
          <w:position w:val="11"/>
          <w:sz w:val="16"/>
        </w:rPr>
        <w:t xml:space="preserve">, </w:t>
      </w:r>
      <w:r>
        <w:rPr>
          <w:rFonts w:ascii="Times New Roman" w:eastAsia="宋体"/>
          <w:position w:val="11"/>
          <w:sz w:val="16"/>
        </w:rPr>
        <w:t xml:space="preserve">44</w:t>
      </w:r>
      <w:r>
        <w:rPr>
          <w:vertAlign w:val="superscript"/>
          /&gt;
        </w:rPr>
        <w:t>]</w:t>
      </w:r>
      <w:r>
        <w:t>。原因可能是由于外植体的预培养会导致其过早进入共培养阶段，而此阶段的细胞已经处于分裂状态，不利</w:t>
      </w:r>
      <w:r>
        <w:t>于外源</w:t>
      </w:r>
      <w:r>
        <w:rPr>
          <w:rFonts w:ascii="Times New Roman" w:eastAsia="宋体"/>
        </w:rPr>
        <w:t>DNA</w:t>
      </w:r>
      <w:r>
        <w:t>与宿主细胞的整合。</w:t>
      </w:r>
    </w:p>
    <w:p w:rsidR="0018722C">
      <w:pPr>
        <w:pStyle w:val="Heading4"/>
        <w:topLinePunct/>
        <w:ind w:left="200" w:hangingChars="200" w:hanging="200"/>
      </w:pPr>
      <w:r>
        <w:rPr>
          <w:b/>
        </w:rPr>
        <w:t>1.2.2.2</w:t>
      </w:r>
      <w:r>
        <w:t xml:space="preserve"> </w:t>
      </w:r>
      <w:r>
        <w:t>酚类化合物对</w:t>
      </w:r>
      <w:r>
        <w:rPr>
          <w:b/>
        </w:rPr>
        <w:t>vir</w:t>
      </w:r>
      <w:r w:rsidR="001852F3">
        <w:t xml:space="preserve">基因的诱导</w:t>
      </w:r>
    </w:p>
    <w:p w:rsidR="0018722C">
      <w:pPr>
        <w:topLinePunct/>
      </w:pPr>
      <w:r>
        <w:t>苯乙酮及其结构类似物、木质素单体、桂皮酸及其结构类似物、查尔酮衍生物等酚类化</w:t>
      </w:r>
      <w:r>
        <w:t>合物的添加，能够有效促进</w:t>
      </w:r>
      <w:r>
        <w:rPr>
          <w:rFonts w:ascii="Times New Roman" w:hAnsi="Times New Roman" w:eastAsia="宋体"/>
        </w:rPr>
        <w:t>vir</w:t>
      </w:r>
      <w:r>
        <w:t>基因的诱导以及农杆菌在植物细胞上的吸附</w:t>
      </w:r>
      <w:r>
        <w:rPr>
          <w:vertAlign w:val="superscript"/>
          /&gt;
        </w:rPr>
        <w:t>[</w:t>
      </w:r>
      <w:r>
        <w:rPr>
          <w:rFonts w:ascii="Times New Roman" w:hAnsi="Times New Roman" w:eastAsia="宋体"/>
          <w:vertAlign w:val="superscript"/>
          <w:position w:val="11"/>
        </w:rPr>
        <w:t xml:space="preserve">29</w:t>
      </w:r>
      <w:r>
        <w:rPr>
          <w:vertAlign w:val="superscript"/>
          /&gt;
        </w:rPr>
        <w:t>]</w:t>
      </w:r>
      <w:r>
        <w:t>。许多单子叶</w:t>
      </w:r>
      <w:r>
        <w:t>植物尤其是草本植物，其自身不能产生酚类化合物或者产生的量不足以作为诱导分子。但是，</w:t>
      </w:r>
      <w:r>
        <w:t>研究表明，单子叶植物本身确实含有一套独特的高效诱导</w:t>
      </w:r>
      <w:r>
        <w:rPr>
          <w:rFonts w:ascii="Times New Roman" w:hAnsi="Times New Roman" w:eastAsia="宋体"/>
        </w:rPr>
        <w:t>vir</w:t>
      </w:r>
      <w:r>
        <w:t>基因表达的信号分子，该信号分</w:t>
      </w:r>
      <w:r>
        <w:t>子经分离纯化，证明是一种与</w:t>
      </w:r>
      <w:r>
        <w:rPr>
          <w:rFonts w:ascii="Times New Roman" w:hAnsi="Times New Roman" w:eastAsia="宋体"/>
        </w:rPr>
        <w:t>AS</w:t>
      </w:r>
      <w:r>
        <w:t>结构及作用类似的酚类黄酮化合物</w:t>
      </w:r>
      <w:r>
        <w:rPr>
          <w:vertAlign w:val="superscript"/>
          /&gt;
        </w:rPr>
        <w:t>[</w:t>
      </w:r>
      <w:r>
        <w:rPr>
          <w:rFonts w:ascii="Times New Roman" w:hAnsi="Times New Roman" w:eastAsia="宋体"/>
          <w:vertAlign w:val="superscript"/>
          <w:position w:val="11"/>
        </w:rPr>
        <w:t xml:space="preserve">45</w:t>
      </w:r>
      <w:r>
        <w:rPr>
          <w:vertAlign w:val="superscript"/>
          /&gt;
        </w:rPr>
        <w:t>]</w:t>
      </w:r>
      <w:r>
        <w:t>。可见，单子叶植物转化效率低，并不是因为缺少相关的信号分子，而是由于这类信号分子仅在单子叶植物发育</w:t>
      </w:r>
      <w:r>
        <w:t>特定时期的特定部位产生，同时这类黄酮类化合物不能在单子叶植物维管系统中运输。因此，</w:t>
      </w:r>
      <w:r>
        <w:t>适宜浓度的外源诱导物以及合适的植物受体材料等，都会很大程度上促进农杆菌对单子叶植</w:t>
      </w:r>
      <w:r>
        <w:t>物的侵染。根据受体材料的不同，一般认为，酚类化合物的浓度在</w:t>
      </w:r>
      <w:r>
        <w:rPr>
          <w:rFonts w:ascii="Times New Roman" w:hAnsi="Times New Roman" w:eastAsia="宋体"/>
        </w:rPr>
        <w:t>20-200</w:t>
      </w:r>
      <w:r w:rsidR="001852F3">
        <w:rPr>
          <w:rFonts w:ascii="Times New Roman" w:hAnsi="Times New Roman" w:eastAsia="宋体"/>
        </w:rPr>
        <w:t xml:space="preserve">µmol•L</w:t>
      </w:r>
      <w:r>
        <w:rPr>
          <w:vertAlign w:val="superscript"/>
          /&gt;
        </w:rPr>
        <w:t>-1</w:t>
      </w:r>
      <w:r>
        <w:t>的范围时为最佳。</w:t>
      </w:r>
    </w:p>
    <w:p w:rsidR="0018722C">
      <w:pPr>
        <w:pStyle w:val="Heading4"/>
        <w:topLinePunct/>
        <w:ind w:left="200" w:hangingChars="200" w:hanging="200"/>
      </w:pPr>
      <w:r>
        <w:rPr>
          <w:b/>
        </w:rPr>
        <w:t>1.2.2.3</w:t>
      </w:r>
      <w:r>
        <w:t xml:space="preserve"> </w:t>
      </w:r>
      <w:r>
        <w:t>受体材料的伤害处理</w:t>
      </w:r>
    </w:p>
    <w:p w:rsidR="0018722C">
      <w:pPr>
        <w:topLinePunct/>
      </w:pPr>
      <w:r>
        <w:t>实验证明，适度增加受体材料的创伤可提高其遗传转化效率。这是因为，植物在伤口处</w:t>
      </w:r>
      <w:r>
        <w:t>可产生诱导细菌聚集与吸附及激活</w:t>
      </w:r>
      <w:r>
        <w:rPr>
          <w:rFonts w:ascii="Times New Roman" w:eastAsia="宋体"/>
        </w:rPr>
        <w:t>vir</w:t>
      </w:r>
      <w:r>
        <w:t>基因、促进</w:t>
      </w:r>
      <w:r>
        <w:rPr>
          <w:rFonts w:ascii="Times New Roman" w:eastAsia="宋体"/>
        </w:rPr>
        <w:t>T-DNA</w:t>
      </w:r>
      <w:r>
        <w:t>转移的酚类诱导分子</w:t>
      </w:r>
      <w:r>
        <w:rPr>
          <w:vertAlign w:val="superscript"/>
          /&gt;
        </w:rPr>
        <w:t>[</w:t>
      </w:r>
      <w:r>
        <w:rPr>
          <w:rFonts w:ascii="Times New Roman" w:eastAsia="宋体"/>
          <w:position w:val="11"/>
          <w:sz w:val="16"/>
        </w:rPr>
        <w:t xml:space="preserve">32</w:t>
      </w:r>
      <w:r>
        <w:rPr>
          <w:rFonts w:ascii="Times New Roman" w:eastAsia="宋体"/>
          <w:position w:val="11"/>
          <w:sz w:val="16"/>
        </w:rPr>
        <w:t xml:space="preserve">, </w:t>
      </w:r>
      <w:r>
        <w:rPr>
          <w:rFonts w:ascii="Times New Roman" w:eastAsia="宋体"/>
          <w:position w:val="11"/>
          <w:sz w:val="16"/>
        </w:rPr>
        <w:t xml:space="preserve">36</w:t>
      </w:r>
      <w:r>
        <w:rPr>
          <w:vertAlign w:val="superscript"/>
          /&gt;
        </w:rPr>
        <w:t>]</w:t>
      </w:r>
      <w:r>
        <w:t>，并且促使细菌与细胞质膜上的受体位点相接触，增强吸附；同时受伤也刺激了相应部位</w:t>
      </w:r>
      <w:r>
        <w:rPr>
          <w:rFonts w:ascii="Times New Roman" w:eastAsia="宋体"/>
        </w:rPr>
        <w:t>DNA</w:t>
      </w:r>
      <w:r>
        <w:t>的复制和细胞分裂，使其更易诱导愈伤组织而成为活跃的分生细胞，产生大量的重组或修复酶，</w:t>
      </w:r>
      <w:r>
        <w:t>从而提供</w:t>
      </w:r>
      <w:r>
        <w:rPr>
          <w:rFonts w:ascii="Times New Roman" w:eastAsia="宋体"/>
        </w:rPr>
        <w:t>DNA</w:t>
      </w:r>
      <w:r>
        <w:t>结合的靶位点</w:t>
      </w:r>
      <w:r>
        <w:rPr>
          <w:vertAlign w:val="superscript"/>
          /&gt;
        </w:rPr>
        <w:t>[</w:t>
      </w:r>
      <w:r>
        <w:rPr>
          <w:rFonts w:ascii="Times New Roman" w:eastAsia="宋体"/>
          <w:vertAlign w:val="superscript"/>
          <w:position w:val="11"/>
        </w:rPr>
        <w:t xml:space="preserve">40</w:t>
      </w:r>
      <w:r>
        <w:rPr>
          <w:vertAlign w:val="superscript"/>
          /&gt;
        </w:rPr>
        <w:t>]</w:t>
      </w:r>
      <w:r>
        <w:t>，增强</w:t>
      </w:r>
      <w:r>
        <w:rPr>
          <w:rFonts w:ascii="Times New Roman" w:eastAsia="宋体"/>
        </w:rPr>
        <w:t>T-DNA</w:t>
      </w:r>
      <w:r>
        <w:t>的整合能力。人们常采用的致伤方法包括：受</w:t>
      </w:r>
      <w:r>
        <w:t>体材料的简单机械致伤</w:t>
      </w:r>
      <w:r>
        <w:rPr>
          <w:vertAlign w:val="superscript"/>
          /&gt;
        </w:rPr>
        <w:t>[</w:t>
      </w:r>
      <w:r>
        <w:rPr>
          <w:rFonts w:ascii="Times New Roman" w:eastAsia="宋体"/>
          <w:vertAlign w:val="superscript"/>
          <w:position w:val="11"/>
        </w:rPr>
        <w:t xml:space="preserve">46</w:t>
      </w:r>
      <w:r>
        <w:rPr>
          <w:vertAlign w:val="superscript"/>
          /&gt;
        </w:rPr>
        <w:t>]</w:t>
      </w:r>
      <w:r>
        <w:t>、微弹轰击介导的致伤</w:t>
      </w:r>
      <w:r>
        <w:rPr>
          <w:vertAlign w:val="superscript"/>
          /&gt;
        </w:rPr>
        <w:t>[</w:t>
      </w:r>
      <w:r>
        <w:rPr>
          <w:rFonts w:ascii="Times New Roman" w:eastAsia="宋体"/>
          <w:position w:val="11"/>
          <w:sz w:val="16"/>
        </w:rPr>
        <w:t xml:space="preserve">47</w:t>
      </w:r>
      <w:r>
        <w:rPr>
          <w:rFonts w:ascii="Times New Roman" w:eastAsia="宋体"/>
          <w:position w:val="11"/>
          <w:sz w:val="16"/>
        </w:rPr>
        <w:t xml:space="preserve">, </w:t>
      </w:r>
      <w:r>
        <w:rPr>
          <w:rFonts w:ascii="Times New Roman" w:eastAsia="宋体"/>
          <w:position w:val="11"/>
          <w:sz w:val="16"/>
        </w:rPr>
        <w:t xml:space="preserve">48</w:t>
      </w:r>
      <w:r>
        <w:rPr>
          <w:vertAlign w:val="superscript"/>
          /&gt;
        </w:rPr>
        <w:t>]</w:t>
      </w:r>
      <w:r>
        <w:t>、超声波辅助处理致伤</w:t>
      </w:r>
      <w:r>
        <w:rPr>
          <w:vertAlign w:val="superscript"/>
          /&gt;
        </w:rPr>
        <w:t>[</w:t>
      </w:r>
      <w:r>
        <w:rPr>
          <w:rFonts w:ascii="Times New Roman" w:eastAsia="宋体"/>
          <w:position w:val="11"/>
          <w:sz w:val="16"/>
        </w:rPr>
        <w:t xml:space="preserve">49</w:t>
      </w:r>
      <w:r>
        <w:rPr>
          <w:rFonts w:ascii="Times New Roman" w:eastAsia="宋体"/>
          <w:position w:val="11"/>
          <w:sz w:val="16"/>
        </w:rPr>
        <w:t xml:space="preserve">, </w:t>
      </w:r>
      <w:r>
        <w:rPr>
          <w:rFonts w:ascii="Times New Roman" w:eastAsia="宋体"/>
          <w:position w:val="11"/>
          <w:sz w:val="16"/>
        </w:rPr>
        <w:t xml:space="preserve">50</w:t>
      </w:r>
      <w:r>
        <w:rPr>
          <w:vertAlign w:val="superscript"/>
          /&gt;
        </w:rPr>
        <w:t>]</w:t>
      </w:r>
      <w:r>
        <w:t>、酶解致</w:t>
      </w:r>
      <w:r>
        <w:t>伤</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等。</w:t>
      </w:r>
    </w:p>
    <w:p w:rsidR="0018722C">
      <w:pPr>
        <w:pStyle w:val="Heading5"/>
        <w:topLinePunct/>
      </w:pPr>
      <w:r>
        <w:rPr>
          <w:b/>
        </w:rPr>
        <w:t>1.2.2.3.1</w:t>
      </w:r>
      <w:r>
        <w:t xml:space="preserve"> </w:t>
      </w:r>
      <w:r>
        <w:t>超声波处理致伤</w:t>
      </w:r>
    </w:p>
    <w:p w:rsidR="0018722C">
      <w:pPr>
        <w:topLinePunct/>
      </w:pPr>
      <w:r>
        <w:t>超声波处理的生物学效应主要是空化作用导致的细胞膜损伤。同时，用电镜观察可发现在细胞组织表面有大量的微伤口，从而使农杆菌感染植物组织的更深层，增加农杆菌的吸附</w:t>
      </w:r>
      <w:r>
        <w:t>以及</w:t>
      </w:r>
      <w:r>
        <w:rPr>
          <w:rFonts w:ascii="Times New Roman" w:eastAsia="Times New Roman"/>
        </w:rPr>
        <w:t>T-DNA</w:t>
      </w:r>
      <w:r>
        <w:t>的转移能力</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。将该致伤效应与农杆菌介导法相结合，可大大提高遗传转化的效</w:t>
      </w:r>
      <w:r>
        <w:t>率，尤其是对于一些利用农杆菌介导难以转化的单子叶植物</w:t>
      </w:r>
      <w:r>
        <w:rPr>
          <w:rFonts w:ascii="Times New Roman" w:eastAsia="Times New Roman"/>
        </w:rPr>
        <w:t>[</w:t>
      </w:r>
      <w:r>
        <w:rPr>
          <w:rFonts w:ascii="Times New Roman" w:eastAsia="Times New Roman"/>
          <w:position w:val="11"/>
          <w:sz w:val="16"/>
        </w:rPr>
        <w:t xml:space="preserve">49</w:t>
      </w:r>
      <w:r>
        <w:rPr>
          <w:rFonts w:ascii="Times New Roman" w:eastAsia="Times New Roman"/>
          <w:position w:val="11"/>
          <w:sz w:val="16"/>
        </w:rPr>
        <w:t xml:space="preserve">, </w:t>
      </w:r>
      <w:r>
        <w:rPr>
          <w:rFonts w:ascii="Times New Roman" w:eastAsia="Times New Roman"/>
          <w:position w:val="11"/>
          <w:sz w:val="16"/>
        </w:rPr>
        <w:t xml:space="preserve">52</w:t>
      </w:r>
      <w:r>
        <w:rPr>
          <w:rFonts w:ascii="Times New Roman" w:eastAsia="Times New Roman"/>
        </w:rPr>
        <w:t>]</w:t>
      </w:r>
      <w:r>
        <w:t>。王新颖</w:t>
      </w:r>
      <w:r>
        <w:rPr>
          <w:rFonts w:ascii="Times New Roman" w:eastAsia="Times New Roman"/>
        </w:rPr>
        <w:t>[</w:t>
      </w:r>
      <w:r>
        <w:rPr>
          <w:rFonts w:ascii="Times New Roman" w:eastAsia="Times New Roman"/>
          <w:position w:val="11"/>
          <w:sz w:val="16"/>
        </w:rPr>
        <w:t xml:space="preserve">44</w:t>
      </w:r>
      <w:r>
        <w:rPr>
          <w:rFonts w:ascii="Times New Roman" w:eastAsia="Times New Roman"/>
        </w:rPr>
        <w:t>]</w:t>
      </w:r>
      <w:r>
        <w:t>等通过对半夏叶</w:t>
      </w:r>
      <w:r>
        <w:t>柄遗传转化的研究发现，超声波辅处理</w:t>
      </w:r>
      <w:r>
        <w:rPr>
          <w:rFonts w:ascii="Times New Roman" w:eastAsia="Times New Roman"/>
        </w:rPr>
        <w:t>5 </w:t>
      </w:r>
      <w:r>
        <w:rPr>
          <w:rFonts w:ascii="Times New Roman" w:eastAsia="Times New Roman"/>
        </w:rPr>
        <w:t>min</w:t>
      </w:r>
      <w:r>
        <w:t>，可大幅度提高叶柄的</w:t>
      </w:r>
      <w:r>
        <w:rPr>
          <w:rFonts w:ascii="Times New Roman" w:eastAsia="Times New Roman"/>
        </w:rPr>
        <w:t>gus</w:t>
      </w:r>
      <w:r>
        <w:t>瞬时表达率，有助于</w:t>
      </w:r>
      <w:r>
        <w:rPr>
          <w:rFonts w:ascii="Times New Roman" w:eastAsia="Times New Roman"/>
        </w:rPr>
        <w:t>T-DNA</w:t>
      </w:r>
      <w:r>
        <w:t>向受体细胞转移，时间过久则会对外植体细胞造成伤害。</w:t>
      </w:r>
    </w:p>
    <w:p w:rsidR="0018722C">
      <w:pPr>
        <w:pStyle w:val="Heading5"/>
        <w:topLinePunct/>
      </w:pPr>
      <w:r>
        <w:rPr>
          <w:b/>
        </w:rPr>
        <w:t>1.2.2.3.2</w:t>
      </w:r>
      <w:r>
        <w:t xml:space="preserve"> </w:t>
      </w:r>
      <w:r>
        <w:t>酶解致伤</w:t>
      </w:r>
    </w:p>
    <w:p w:rsidR="0018722C">
      <w:pPr>
        <w:topLinePunct/>
      </w:pPr>
      <w:r>
        <w:t>农杆菌较易侵染双子叶植物，是因为双子叶植物细胞表面存在着许多与果胶物质相联系</w:t>
      </w:r>
      <w:r>
        <w:t>的农杆菌附着位点，单子叶植物由于细胞壁上果胶多糖的高度酯化而缺乏这样的附着位点</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w:t>
      </w:r>
      <w:r>
        <w:t>表现出对农杆菌不敏感。为了提高单子叶植物的遗传转化效率，可用相关的酶处理植物细胞，</w:t>
      </w:r>
      <w:r>
        <w:t>以去酯化造成细胞表面部分创伤，从而暴露潜在的附着位点。酶解法已被广泛的应用于单子叶植物的遗传转化过程中，其最大的优点是可有效地控制伤口的程度和受害的部位</w:t>
      </w:r>
      <w:r>
        <w:rPr>
          <w:rFonts w:ascii="Times New Roman" w:eastAsia="Times New Roman"/>
          <w:vertAlign w:val="superscript"/>
        </w:rPr>
        <w:t>[</w:t>
      </w:r>
      <w:r>
        <w:rPr>
          <w:rFonts w:ascii="Times New Roman" w:eastAsia="Times New Roman"/>
          <w:vertAlign w:val="superscript"/>
          <w:position w:val="11"/>
        </w:rPr>
        <w:t xml:space="preserve">51</w:t>
      </w:r>
      <w:r>
        <w:rPr>
          <w:rFonts w:ascii="Times New Roman" w:eastAsia="Times New Roman"/>
          <w:vertAlign w:val="superscript"/>
        </w:rPr>
        <w:t>]</w:t>
      </w:r>
      <w:r>
        <w:t>。</w:t>
      </w:r>
    </w:p>
    <w:p w:rsidR="0018722C">
      <w:pPr>
        <w:pStyle w:val="Heading5"/>
        <w:topLinePunct/>
      </w:pPr>
      <w:r>
        <w:rPr>
          <w:b/>
        </w:rPr>
        <w:t>1.2.2.3.3</w:t>
      </w:r>
      <w:r>
        <w:t xml:space="preserve"> </w:t>
      </w:r>
      <w:r>
        <w:t>负压处理</w:t>
      </w:r>
    </w:p>
    <w:p w:rsidR="0018722C">
      <w:pPr>
        <w:topLinePunct/>
      </w:pPr>
      <w:r>
        <w:t>在农杆菌介导遗传转化的研究中还发现，改变外植体侵染时的外界压强，可明显提高农杆菌的转化效率。因为适当的负压处理，能够对细胞产生一定程度的伤害，在其表面形成许</w:t>
      </w:r>
      <w:r>
        <w:t>多细小伤口，致使细胞分泌一些酚类物质，从而引起农杆菌吸附并激活</w:t>
      </w:r>
      <w:r>
        <w:rPr>
          <w:rFonts w:ascii="Times New Roman" w:eastAsia="Times New Roman"/>
        </w:rPr>
        <w:t>Ti</w:t>
      </w:r>
      <w:r>
        <w:t>质粒中</w:t>
      </w:r>
      <w:r>
        <w:rPr>
          <w:rFonts w:ascii="Times New Roman" w:eastAsia="Times New Roman"/>
        </w:rPr>
        <w:t>T-DNA</w:t>
      </w:r>
      <w:r>
        <w:t>的剪切和转移</w:t>
      </w:r>
      <w:r>
        <w:rPr>
          <w:rFonts w:ascii="Times New Roman" w:eastAsia="Times New Roman"/>
          <w:vertAlign w:val="superscript"/>
        </w:rPr>
        <w:t>[</w:t>
      </w:r>
      <w:r>
        <w:rPr>
          <w:rFonts w:ascii="Times New Roman" w:eastAsia="Times New Roman"/>
          <w:vertAlign w:val="superscript"/>
        </w:rPr>
        <w:t xml:space="preserve">54</w:t>
      </w:r>
      <w:r>
        <w:rPr>
          <w:rFonts w:ascii="Times New Roman" w:eastAsia="Times New Roman"/>
          <w:vertAlign w:val="superscript"/>
        </w:rPr>
        <w:t>]</w:t>
      </w:r>
      <w:r>
        <w:t>。此外，在一定负压的处理下，根癌农杆菌还可通过组织细胞间的空隙渗入到更深层的细胞，从而有助于提高农杆菌的转化效率，在植物的遗传转化研究方面具有普遍意义。</w:t>
      </w:r>
    </w:p>
    <w:p w:rsidR="0018722C">
      <w:pPr>
        <w:pStyle w:val="Heading4"/>
        <w:topLinePunct/>
        <w:ind w:left="200" w:hangingChars="200" w:hanging="200"/>
      </w:pPr>
      <w:r>
        <w:rPr>
          <w:b/>
        </w:rPr>
        <w:t>1.2.2.4</w:t>
      </w:r>
      <w:r>
        <w:t xml:space="preserve"> </w:t>
      </w:r>
      <w:r>
        <w:t>共培养时间</w:t>
      </w:r>
    </w:p>
    <w:p w:rsidR="0018722C">
      <w:pPr>
        <w:topLinePunct/>
      </w:pPr>
      <w:r>
        <w:t>与预培养时间一样，共培养时间的长短对植物遗传转化效率的影响也很大</w:t>
      </w:r>
      <w:r>
        <w:rPr>
          <w:vertAlign w:val="superscript"/>
          /&gt;
        </w:rPr>
        <w:t>[</w:t>
      </w:r>
      <w:r>
        <w:rPr>
          <w:rFonts w:ascii="Times New Roman" w:eastAsia="Times New Roman"/>
          <w:vertAlign w:val="superscript"/>
          <w:position w:val="11"/>
        </w:rPr>
        <w:t xml:space="preserve">55</w:t>
      </w:r>
      <w:r>
        <w:rPr>
          <w:vertAlign w:val="superscript"/>
          /&gt;
        </w:rPr>
        <w:t>]</w:t>
      </w:r>
      <w:r>
        <w:t>。若时间过</w:t>
      </w:r>
      <w:r>
        <w:t>短，</w:t>
      </w:r>
      <w:r>
        <w:rPr>
          <w:rFonts w:ascii="Times New Roman" w:eastAsia="Times New Roman"/>
        </w:rPr>
        <w:t>T-DNA</w:t>
      </w:r>
      <w:r>
        <w:t>很难完成转移过程；时间过长，则会导致菌体大量繁殖，严重伤害共培养的植物材料，因而不利于完整植株的再生，且后期不易脱菌。在对烟草和玉米的研究中发现</w:t>
      </w:r>
      <w:r>
        <w:rPr>
          <w:vertAlign w:val="superscript"/>
          /&gt;
        </w:rPr>
        <w:t>[</w:t>
      </w:r>
      <w:r>
        <w:rPr>
          <w:rFonts w:ascii="Times New Roman" w:eastAsia="Times New Roman"/>
          <w:vertAlign w:val="superscript"/>
          <w:position w:val="11"/>
        </w:rPr>
        <w:t xml:space="preserve">38</w:t>
      </w:r>
      <w:r>
        <w:rPr>
          <w:vertAlign w:val="superscript"/>
          /&gt;
        </w:rPr>
        <w:t>]</w:t>
      </w:r>
      <w:r>
        <w:t>，当</w:t>
      </w:r>
      <w:r>
        <w:t>共培养时间达</w:t>
      </w:r>
      <w:r>
        <w:rPr>
          <w:rFonts w:ascii="Times New Roman" w:eastAsia="Times New Roman"/>
        </w:rPr>
        <w:t>2 h</w:t>
      </w:r>
      <w:r>
        <w:t>时才足以产生可被检测到的</w:t>
      </w:r>
      <w:r>
        <w:rPr>
          <w:rFonts w:ascii="Times New Roman" w:eastAsia="Times New Roman"/>
        </w:rPr>
        <w:t>T-DNA</w:t>
      </w:r>
      <w:r>
        <w:t>基因表达水平。如果低于</w:t>
      </w:r>
      <w:r>
        <w:rPr>
          <w:rFonts w:ascii="Times New Roman" w:eastAsia="Times New Roman"/>
        </w:rPr>
        <w:t>2h</w:t>
      </w:r>
      <w:r>
        <w:t>，即使提高</w:t>
      </w:r>
      <w:r>
        <w:t>侵染细菌的浓度也很难检测到</w:t>
      </w:r>
      <w:r>
        <w:rPr>
          <w:rFonts w:ascii="Times New Roman" w:eastAsia="Times New Roman"/>
        </w:rPr>
        <w:t>T-DNA</w:t>
      </w:r>
      <w:r>
        <w:t>的表达，但是菌液浓度过高又会对转化结果造成严重</w:t>
      </w:r>
      <w:r>
        <w:t>的</w:t>
      </w:r>
    </w:p>
    <w:p w:rsidR="0018722C">
      <w:pPr>
        <w:topLinePunct/>
      </w:pPr>
      <w:r>
        <w:t>影响。通过对多种单子叶植物遗传转化的研究表明，水稻</w:t>
      </w:r>
      <w:r>
        <w:rPr>
          <w:vertAlign w:val="superscript"/>
          /&gt;
        </w:rPr>
        <w:t>[</w:t>
      </w:r>
      <w:r>
        <w:rPr>
          <w:rFonts w:ascii="Times New Roman" w:eastAsia="Times New Roman"/>
          <w:vertAlign w:val="superscript"/>
          <w:position w:val="11"/>
        </w:rPr>
        <w:t xml:space="preserve">56</w:t>
      </w:r>
      <w:r>
        <w:rPr>
          <w:vertAlign w:val="superscript"/>
          /&gt;
        </w:rPr>
        <w:t>]</w:t>
      </w:r>
      <w:r>
        <w:t>、小麦</w:t>
      </w:r>
      <w:r>
        <w:rPr>
          <w:vertAlign w:val="superscript"/>
          /&gt;
        </w:rPr>
        <w:t>[</w:t>
      </w:r>
      <w:r>
        <w:rPr>
          <w:rFonts w:ascii="Times New Roman" w:eastAsia="Times New Roman"/>
          <w:position w:val="11"/>
          <w:sz w:val="16"/>
        </w:rPr>
        <w:t xml:space="preserve">57</w:t>
      </w:r>
      <w:r>
        <w:rPr>
          <w:vertAlign w:val="superscript"/>
          /&gt;
        </w:rPr>
        <w:t>]</w:t>
      </w:r>
      <w:r>
        <w:t>、百合</w:t>
      </w:r>
      <w:r>
        <w:rPr>
          <w:vertAlign w:val="superscript"/>
          /&gt;
        </w:rPr>
        <w:t>[</w:t>
      </w:r>
      <w:r>
        <w:rPr>
          <w:rFonts w:ascii="Times New Roman" w:eastAsia="Times New Roman"/>
          <w:position w:val="11"/>
          <w:sz w:val="16"/>
        </w:rPr>
        <w:t xml:space="preserve">58</w:t>
      </w:r>
      <w:r>
        <w:rPr>
          <w:vertAlign w:val="superscript"/>
          /&gt;
        </w:rPr>
        <w:t>]</w:t>
      </w:r>
      <w:r>
        <w:t>以及半夏</w:t>
      </w:r>
      <w:r>
        <w:rPr>
          <w:vertAlign w:val="superscript"/>
          /&gt;
        </w:rPr>
        <w:t>[</w:t>
      </w:r>
      <w:r>
        <w:rPr>
          <w:rFonts w:ascii="Times New Roman" w:eastAsia="Times New Roman"/>
          <w:position w:val="11"/>
          <w:sz w:val="16"/>
        </w:rPr>
        <w:t xml:space="preserve">19</w:t>
      </w:r>
      <w:r>
        <w:rPr>
          <w:rFonts w:ascii="Times New Roman" w:eastAsia="Times New Roman"/>
          <w:position w:val="11"/>
          <w:sz w:val="16"/>
        </w:rPr>
        <w:t xml:space="preserve">, </w:t>
      </w:r>
      <w:r>
        <w:rPr>
          <w:rFonts w:ascii="Times New Roman" w:eastAsia="Times New Roman"/>
          <w:position w:val="11"/>
          <w:sz w:val="16"/>
        </w:rPr>
        <w:t xml:space="preserve">44</w:t>
      </w:r>
      <w:r>
        <w:rPr>
          <w:vertAlign w:val="superscript"/>
          /&gt;
        </w:rPr>
        <w:t>]</w:t>
      </w:r>
      <w:r>
        <w:t>的最佳共培养时间分别为</w:t>
      </w:r>
      <w:r>
        <w:rPr>
          <w:rFonts w:ascii="Times New Roman" w:eastAsia="Times New Roman"/>
        </w:rPr>
        <w:t>3</w:t>
      </w:r>
      <w:r>
        <w:rPr>
          <w:rFonts w:ascii="Times New Roman" w:eastAsia="Times New Roman"/>
        </w:rPr>
        <w:t> </w:t>
      </w:r>
      <w:r>
        <w:rPr>
          <w:rFonts w:ascii="Times New Roman" w:eastAsia="Times New Roman"/>
        </w:rPr>
        <w:t>d</w:t>
      </w:r>
      <w:r>
        <w:t>、</w:t>
      </w:r>
      <w:r>
        <w:rPr>
          <w:rFonts w:ascii="Times New Roman" w:eastAsia="Times New Roman"/>
        </w:rPr>
        <w:t>2-3d</w:t>
      </w:r>
      <w:r>
        <w:t>、</w:t>
      </w:r>
      <w:r>
        <w:rPr>
          <w:rFonts w:ascii="Times New Roman" w:eastAsia="Times New Roman"/>
        </w:rPr>
        <w:t>2-3d</w:t>
      </w:r>
      <w:r>
        <w:t>及</w:t>
      </w:r>
      <w:r>
        <w:rPr>
          <w:rFonts w:ascii="Times New Roman" w:eastAsia="Times New Roman"/>
        </w:rPr>
        <w:t>3-4 d</w:t>
      </w:r>
      <w:r>
        <w:t>。因此，我们认为单子叶植物一般所采</w:t>
      </w:r>
      <w:r>
        <w:t>用</w:t>
      </w:r>
    </w:p>
    <w:p w:rsidR="0018722C">
      <w:pPr>
        <w:topLinePunct/>
      </w:pPr>
      <w:r>
        <w:rPr>
          <w:rFonts w:cstheme="minorBidi" w:hAnsiTheme="minorHAnsi" w:eastAsiaTheme="minorHAnsi" w:asciiTheme="minorHAnsi"/>
        </w:rPr>
        <w:t>的共培养时间为</w:t>
      </w:r>
      <w:r>
        <w:rPr>
          <w:rFonts w:ascii="Times New Roman" w:eastAsia="Times New Roman" w:cstheme="minorBidi" w:hAnsiTheme="minorHAnsi"/>
        </w:rPr>
        <w:t>3-4 d</w:t>
      </w:r>
      <w:r>
        <w:rPr>
          <w:rFonts w:ascii="Times New Roman" w:eastAsia="Times New Roman" w:cstheme="minorBidi" w:hAnsiTheme="minorHAnsi"/>
        </w:rPr>
        <w:t>[</w:t>
      </w:r>
      <w:r>
        <w:rPr>
          <w:rFonts w:ascii="Times New Roman" w:eastAsia="Times New Roman" w:cstheme="minorBidi" w:hAnsiTheme="minorHAnsi"/>
        </w:rPr>
        <w:t xml:space="preserve">59</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rPr>
          <w:b/>
        </w:rPr>
        <w:t>1.2.2.5</w:t>
      </w:r>
      <w:r>
        <w:t xml:space="preserve"> </w:t>
      </w:r>
      <w:r>
        <w:t>根癌农杆菌感染浓度及时间</w:t>
      </w:r>
    </w:p>
    <w:p w:rsidR="0018722C">
      <w:pPr>
        <w:topLinePunct/>
      </w:pPr>
      <w:r>
        <w:t>根癌农杆菌感染浓度及时间是影响遗传转化效率的重要因子。一般情况下，浓度相同时，</w:t>
      </w:r>
      <w:r>
        <w:t>在一定的时间范围内，随着感染时间的延长，外源基因的转化效率呈现上升的趋势；而感染时间相同时，在一定的浓度范围内，随着农杆菌浓度的增加，转化率上升。当感染时间过长或者农杆菌浓度很大时，外植体容易因农杆菌的毒害缺氧而软腐，且脱菌困难；感染时间过</w:t>
      </w:r>
      <w:r>
        <w:t>短或浓度较低时，</w:t>
      </w:r>
      <w:r>
        <w:rPr>
          <w:rFonts w:ascii="Times New Roman" w:eastAsia="宋体"/>
        </w:rPr>
        <w:t>T-DNA</w:t>
      </w:r>
      <w:r>
        <w:t>的转移过程没有完成，同时，共培养过程中的农杆菌生长不良，导致转化频率较低。贾永芳等</w:t>
      </w:r>
      <w:r>
        <w:rPr>
          <w:vertAlign w:val="superscript"/>
          /&gt;
        </w:rPr>
        <w:t>[</w:t>
      </w:r>
      <w:r>
        <w:rPr>
          <w:rFonts w:ascii="Times New Roman" w:eastAsia="宋体"/>
          <w:vertAlign w:val="superscript"/>
          <w:position w:val="11"/>
        </w:rPr>
        <w:t xml:space="preserve">19</w:t>
      </w:r>
      <w:r>
        <w:rPr>
          <w:vertAlign w:val="superscript"/>
          /&gt;
        </w:rPr>
        <w:t>]</w:t>
      </w:r>
      <w:r>
        <w:t>通过对</w:t>
      </w:r>
      <w:r>
        <w:rPr>
          <w:rFonts w:ascii="Times New Roman" w:eastAsia="宋体"/>
          <w:i/>
        </w:rPr>
        <w:t>gus</w:t>
      </w:r>
      <w:r>
        <w:t>瞬时表达率的统计发现，感染时间为</w:t>
      </w:r>
      <w:r>
        <w:rPr>
          <w:rFonts w:ascii="Times New Roman" w:eastAsia="宋体"/>
        </w:rPr>
        <w:t>15</w:t>
      </w:r>
      <w:r>
        <w:rPr>
          <w:rFonts w:ascii="Times New Roman" w:eastAsia="宋体"/>
        </w:rPr>
        <w:t> </w:t>
      </w:r>
      <w:r>
        <w:rPr>
          <w:rFonts w:ascii="Times New Roman" w:eastAsia="宋体"/>
        </w:rPr>
        <w:t>min</w:t>
      </w:r>
      <w:r>
        <w:t>，农杆</w:t>
      </w:r>
      <w:r>
        <w:t>菌</w:t>
      </w:r>
      <w:r>
        <w:rPr>
          <w:rFonts w:ascii="Times New Roman" w:eastAsia="宋体"/>
        </w:rPr>
        <w:t>OD</w:t>
      </w:r>
      <w:r>
        <w:t>值为</w:t>
      </w:r>
      <w:r>
        <w:rPr>
          <w:rFonts w:ascii="Times New Roman" w:eastAsia="宋体"/>
        </w:rPr>
        <w:t>0</w:t>
      </w:r>
      <w:r>
        <w:rPr>
          <w:rFonts w:ascii="Times New Roman" w:eastAsia="宋体"/>
        </w:rPr>
        <w:t>.</w:t>
      </w:r>
      <w:r>
        <w:rPr>
          <w:rFonts w:ascii="Times New Roman" w:eastAsia="宋体"/>
        </w:rPr>
        <w:t>2</w:t>
      </w:r>
      <w:r>
        <w:t>时，</w:t>
      </w:r>
      <w:r>
        <w:rPr>
          <w:rFonts w:ascii="Times New Roman" w:eastAsia="宋体"/>
        </w:rPr>
        <w:t>GUS</w:t>
      </w:r>
      <w:r>
        <w:t>的瞬时表达率最高。王新颖等</w:t>
      </w:r>
      <w:r>
        <w:rPr>
          <w:vertAlign w:val="superscript"/>
          /&gt;
        </w:rPr>
        <w:t>[</w:t>
      </w:r>
      <w:r>
        <w:rPr>
          <w:rFonts w:ascii="Times New Roman" w:eastAsia="宋体"/>
          <w:vertAlign w:val="superscript"/>
          <w:position w:val="11"/>
        </w:rPr>
        <w:t xml:space="preserve">44</w:t>
      </w:r>
      <w:r>
        <w:rPr>
          <w:vertAlign w:val="superscript"/>
          /&gt;
        </w:rPr>
        <w:t>]</w:t>
      </w:r>
      <w:r>
        <w:t>以半夏叶柄作为转化材料，探讨不同因素对半夏遗传转化效率的影响，结果表明，适合半夏叶柄的遗传转化条件为：不经过预培养，</w:t>
      </w:r>
      <w:r>
        <w:rPr>
          <w:rFonts w:ascii="Times New Roman" w:eastAsia="宋体"/>
        </w:rPr>
        <w:t>OD</w:t>
      </w:r>
      <w:r>
        <w:rPr>
          <w:vertAlign w:val="subscript"/>
          <w:rFonts w:ascii="Times New Roman" w:eastAsia="宋体"/>
        </w:rPr>
        <w:t>600</w:t>
      </w:r>
      <w:r>
        <w:t>为</w:t>
      </w:r>
      <w:r>
        <w:rPr>
          <w:rFonts w:ascii="Times New Roman" w:eastAsia="宋体"/>
        </w:rPr>
        <w:t>0.4-0.8</w:t>
      </w:r>
      <w:r>
        <w:t>、农杆菌侵染</w:t>
      </w:r>
      <w:r>
        <w:rPr>
          <w:rFonts w:ascii="Times New Roman" w:eastAsia="宋体"/>
        </w:rPr>
        <w:t>20</w:t>
      </w:r>
      <w:r>
        <w:rPr>
          <w:rFonts w:ascii="Times New Roman" w:eastAsia="宋体"/>
        </w:rPr>
        <w:t> </w:t>
      </w:r>
      <w:r>
        <w:rPr>
          <w:rFonts w:ascii="Times New Roman" w:eastAsia="宋体"/>
        </w:rPr>
        <w:t>min</w:t>
      </w:r>
      <w:r>
        <w:t>时转化率最高。可以看出，不同部位的半夏材料对农杆菌的浓度及侵染时间的承受能力和要求不同。</w:t>
      </w:r>
    </w:p>
    <w:p w:rsidR="0018722C">
      <w:pPr>
        <w:pStyle w:val="Heading4"/>
        <w:topLinePunct/>
        <w:ind w:left="200" w:hangingChars="200" w:hanging="200"/>
      </w:pPr>
      <w:r>
        <w:rPr>
          <w:b/>
        </w:rPr>
        <w:t>1.2.2.6</w:t>
      </w:r>
      <w:r>
        <w:t xml:space="preserve"> </w:t>
      </w:r>
      <w:r>
        <w:t>抗Th素的选择压</w:t>
      </w:r>
    </w:p>
    <w:p w:rsidR="0018722C">
      <w:pPr>
        <w:topLinePunct/>
      </w:pPr>
      <w:r>
        <w:t>在植物的遗传转化中，转化细胞相比非转化细胞而言，只占受体材料很少的一部分，二者在共同培养的</w:t>
      </w:r>
      <w:r>
        <w:t>时候</w:t>
      </w:r>
      <w:r>
        <w:t>存在竞争性生长，而转化细胞的竞争力通常要比正常的细胞弱。因而，</w:t>
      </w:r>
      <w:r>
        <w:t>通过预试验，选择合适的抗生素以及适宜的选择压，是最终获得完整转基因植株的关键步骤。</w:t>
      </w:r>
      <w:r>
        <w:t>通常情况下，抗生素都会对细胞的分化产生一定影响，因而，要适当降低分化阶段时的选择压，甚至可以完全除去选择压</w:t>
      </w:r>
      <w:r>
        <w:rPr>
          <w:vertAlign w:val="superscript"/>
          /&gt;
        </w:rPr>
        <w:t>[</w:t>
      </w:r>
      <w:r>
        <w:rPr>
          <w:rFonts w:ascii="Times New Roman" w:eastAsia="Times New Roman"/>
          <w:vertAlign w:val="superscript"/>
          <w:position w:val="11"/>
        </w:rPr>
        <w:t xml:space="preserve">60</w:t>
      </w:r>
      <w:r>
        <w:rPr>
          <w:vertAlign w:val="superscript"/>
          /&gt;
        </w:rPr>
        <w:t>]</w:t>
      </w:r>
      <w:r>
        <w:t>。此外，选择压的加入时机，也会对转基因植株的筛选产生</w:t>
      </w:r>
      <w:r>
        <w:t>很大的影响。若选择压加入过早，已转化的细胞往往还没有恢复到正常的生长状态、抗性基</w:t>
      </w:r>
      <w:r>
        <w:t>因还没来得及表达，就会被所加入的抗生素抑制或杀死；而选择压加入过迟时，细胞大量增殖，未转化细胞则可能会逃避选择，导致出现嵌合现象或假转化体</w:t>
      </w:r>
      <w:r>
        <w:rPr>
          <w:vertAlign w:val="superscript"/>
          /&gt;
        </w:rPr>
        <w:t>[</w:t>
      </w:r>
      <w:r>
        <w:rPr>
          <w:rFonts w:ascii="Times New Roman" w:eastAsia="Times New Roman"/>
          <w:vertAlign w:val="superscript"/>
          <w:position w:val="11"/>
        </w:rPr>
        <w:t xml:space="preserve">61</w:t>
      </w:r>
      <w:r>
        <w:rPr>
          <w:vertAlign w:val="superscript"/>
          /&gt;
        </w:rPr>
        <w:t>]</w:t>
      </w:r>
      <w:r>
        <w:t>。一般来讲，农杆菌介</w:t>
      </w:r>
      <w:r>
        <w:t>导的遗传转化，在共培养</w:t>
      </w:r>
      <w:r>
        <w:rPr>
          <w:rFonts w:ascii="Times New Roman" w:eastAsia="Times New Roman"/>
        </w:rPr>
        <w:t>36 h</w:t>
      </w:r>
      <w:r>
        <w:t>至</w:t>
      </w:r>
      <w:r>
        <w:rPr>
          <w:rFonts w:ascii="Times New Roman" w:eastAsia="Times New Roman"/>
        </w:rPr>
        <w:t>5 d</w:t>
      </w:r>
      <w:r>
        <w:t>时加入选择压最为适宜</w:t>
      </w:r>
      <w:r>
        <w:rPr>
          <w:vertAlign w:val="superscript"/>
          /&gt;
        </w:rPr>
        <w:t>[</w:t>
      </w:r>
      <w:r>
        <w:rPr>
          <w:rFonts w:ascii="Times New Roman" w:eastAsia="Times New Roman"/>
          <w:vertAlign w:val="superscript"/>
          <w:position w:val="11"/>
        </w:rPr>
        <w:t xml:space="preserve">62</w:t>
      </w:r>
      <w:r>
        <w:rPr>
          <w:vertAlign w:val="superscript"/>
          /&gt;
        </w:rPr>
        <w:t>]</w:t>
      </w:r>
      <w:r>
        <w:t>。</w:t>
      </w:r>
    </w:p>
    <w:p w:rsidR="0018722C">
      <w:pPr>
        <w:pStyle w:val="Heading2"/>
        <w:topLinePunct/>
        <w:ind w:left="171" w:hangingChars="171" w:hanging="171"/>
      </w:pPr>
      <w:bookmarkStart w:id="202388" w:name="_Toc686202388"/>
      <w:bookmarkStart w:name="1.3 热激蛋白研究进展 " w:id="23"/>
      <w:bookmarkEnd w:id="23"/>
      <w:r>
        <w:rPr>
          <w:b/>
        </w:rPr>
        <w:t>1.3</w:t>
      </w:r>
      <w:r>
        <w:t xml:space="preserve"> </w:t>
      </w:r>
      <w:bookmarkStart w:name="_bookmark7" w:id="24"/>
      <w:bookmarkEnd w:id="24"/>
      <w:bookmarkStart w:name="_bookmark7" w:id="25"/>
      <w:bookmarkEnd w:id="25"/>
      <w:r>
        <w:t>热激蛋白研究进展</w:t>
      </w:r>
      <w:bookmarkEnd w:id="202388"/>
    </w:p>
    <w:p w:rsidR="0018722C">
      <w:pPr>
        <w:topLinePunct/>
      </w:pPr>
      <w:r>
        <w:t>高温容易引起植物热害，对植物本身在生长发育上造成诸多障碍，严重时会导致死亡。高温主要是造成植物体内一连串的生理与生化的改变与破坏，例如细胞脱水、生物膜系统被破坏、酶系统紊乱、光合及呼吸速率变化等。此外，还可以使细胞内糖类和蛋白质转变成可溶性化合物，导致植物死亡。</w:t>
      </w:r>
    </w:p>
    <w:p w:rsidR="0018722C">
      <w:pPr>
        <w:pStyle w:val="Heading3"/>
        <w:topLinePunct/>
        <w:ind w:left="200" w:hangingChars="200" w:hanging="200"/>
      </w:pPr>
      <w:bookmarkStart w:id="202389" w:name="_Toc686202389"/>
      <w:bookmarkStart w:name="_bookmark8" w:id="26"/>
      <w:bookmarkEnd w:id="26"/>
      <w:r>
        <w:rPr>
          <w:b/>
        </w:rPr>
        <w:t>1.3.1</w:t>
      </w:r>
      <w:r>
        <w:t xml:space="preserve"> </w:t>
      </w:r>
      <w:bookmarkStart w:name="_bookmark8" w:id="27"/>
      <w:bookmarkEnd w:id="27"/>
      <w:r>
        <w:t>热激蛋白</w:t>
      </w:r>
      <w:bookmarkEnd w:id="202389"/>
    </w:p>
    <w:p w:rsidR="0018722C">
      <w:pPr>
        <w:topLinePunct/>
      </w:pPr>
      <w:r>
        <w:t>生物的热激现象是指当生物体遭受高于自身正常生长温度</w:t>
      </w:r>
      <w:r>
        <w:rPr>
          <w:rFonts w:ascii="Times New Roman" w:hAnsi="Times New Roman" w:eastAsia="Times New Roman"/>
        </w:rPr>
        <w:t>8-12</w:t>
      </w:r>
      <w:r>
        <w:t>℃时，生物体的一系列生</w:t>
      </w:r>
      <w:r>
        <w:t>理、生化反应。例如，植物在热激条件下会主动关闭一些常规基因的表达，取而代之的是一</w:t>
      </w:r>
      <w:r>
        <w:t>些与热激胁迫相关的基因则大量表达，如热激蛋白基因。热激蛋白</w:t>
      </w:r>
      <w:r>
        <w:t>（</w:t>
      </w:r>
      <w:r>
        <w:rPr>
          <w:rFonts w:ascii="Times New Roman" w:hAnsi="Times New Roman" w:eastAsia="Times New Roman"/>
        </w:rPr>
        <w:t>Heat shock </w:t>
      </w:r>
      <w:r>
        <w:rPr>
          <w:rFonts w:ascii="Times New Roman" w:hAnsi="Times New Roman" w:eastAsia="Times New Roman"/>
        </w:rPr>
        <w:t>protein</w:t>
      </w:r>
      <w:r>
        <w:rPr>
          <w:spacing w:val="-2"/>
        </w:rPr>
        <w:t xml:space="preserve">, </w:t>
      </w:r>
      <w:r>
        <w:rPr>
          <w:rFonts w:ascii="Times New Roman" w:hAnsi="Times New Roman" w:eastAsia="Times New Roman"/>
        </w:rPr>
        <w:t>HSP</w:t>
      </w:r>
      <w:r>
        <w:t>）</w:t>
      </w:r>
      <w:r/>
      <w:r>
        <w:t>是一类结构相对保守的家族，在正常环境下，热激蛋白的表达量较低；当生物体在遭受热</w:t>
      </w:r>
      <w:r>
        <w:t>激</w:t>
      </w:r>
    </w:p>
    <w:p w:rsidR="0018722C">
      <w:pPr>
        <w:topLinePunct/>
      </w:pPr>
      <w:r>
        <w:t>胁迫时，热激蛋白就会大量稳定存在。热激蛋白的存在能有效阻止变性蛋白的聚集，防止细胞结构与功能的紊乱。李冰等</w:t>
      </w:r>
      <w:r>
        <w:rPr>
          <w:vertAlign w:val="superscript"/>
          /&gt;
        </w:rPr>
        <w:t>[</w:t>
      </w:r>
      <w:r>
        <w:rPr>
          <w:rFonts w:ascii="Times New Roman" w:eastAsia="Times New Roman"/>
          <w:vertAlign w:val="superscript"/>
          <w:position w:val="11"/>
        </w:rPr>
        <w:t xml:space="preserve">63</w:t>
      </w:r>
      <w:r>
        <w:rPr>
          <w:vertAlign w:val="superscript"/>
          /&gt;
        </w:rPr>
        <w:t>]</w:t>
      </w:r>
      <w:r>
        <w:t>认为热激蛋白的产生是植物耐热性的重要表现之一。生物耐</w:t>
      </w:r>
      <w:r>
        <w:t>热性的获得及提高可能与热激蛋白、海藻糖、膜</w:t>
      </w:r>
      <w:r>
        <w:rPr>
          <w:rFonts w:ascii="Times New Roman" w:eastAsia="Times New Roman"/>
        </w:rPr>
        <w:t>ATP</w:t>
      </w:r>
      <w:r>
        <w:t>酶、胞内</w:t>
      </w:r>
      <w:r>
        <w:rPr>
          <w:rFonts w:ascii="Times New Roman" w:eastAsia="Times New Roman"/>
        </w:rPr>
        <w:t>pH</w:t>
      </w:r>
      <w:r>
        <w:t>的下降等多种因子及生理</w:t>
      </w:r>
      <w:r>
        <w:t>活动有关，其中热激蛋白与生物耐热性的研究是重点。</w:t>
      </w:r>
      <w:r>
        <w:rPr>
          <w:rFonts w:ascii="Times New Roman" w:eastAsia="Times New Roman"/>
        </w:rPr>
        <w:t>Cunshuan</w:t>
      </w:r>
      <w:r>
        <w:t>及</w:t>
      </w:r>
      <w:r>
        <w:rPr>
          <w:rFonts w:ascii="Times New Roman" w:eastAsia="Times New Roman"/>
        </w:rPr>
        <w:t>Trissieres</w:t>
      </w:r>
      <w:r>
        <w:t>等</w:t>
      </w:r>
      <w:r>
        <w:rPr>
          <w:vertAlign w:val="superscript"/>
          /&gt;
        </w:rPr>
        <w:t>[</w:t>
      </w:r>
      <w:r>
        <w:rPr>
          <w:rFonts w:ascii="Times New Roman" w:eastAsia="Times New Roman"/>
          <w:position w:val="11"/>
          <w:sz w:val="16"/>
        </w:rPr>
        <w:t xml:space="preserve">64,65</w:t>
      </w:r>
      <w:r>
        <w:rPr>
          <w:vertAlign w:val="superscript"/>
          /&gt;
        </w:rPr>
        <w:t>]</w:t>
      </w:r>
      <w:r>
        <w:t>人研究发现，任何细胞经热激胁迫后都会产生大量的热激蛋白来保护自身结构与组成的稳定性，但高温胁迫解除后细胞内大量表达的热激蛋白又会逐渐消失；</w:t>
      </w:r>
      <w:r>
        <w:rPr>
          <w:rFonts w:ascii="Times New Roman" w:eastAsia="Times New Roman"/>
        </w:rPr>
        <w:t>Soti</w:t>
      </w:r>
      <w:r>
        <w:t>等</w:t>
      </w:r>
      <w:r>
        <w:rPr>
          <w:vertAlign w:val="superscript"/>
          /&gt;
        </w:rPr>
        <w:t>[</w:t>
      </w:r>
      <w:r>
        <w:rPr>
          <w:rFonts w:ascii="Times New Roman" w:eastAsia="Times New Roman"/>
          <w:vertAlign w:val="superscript"/>
          <w:position w:val="11"/>
        </w:rPr>
        <w:t xml:space="preserve">66</w:t>
      </w:r>
      <w:r>
        <w:rPr>
          <w:vertAlign w:val="superscript"/>
          /&gt;
        </w:rPr>
        <w:t>]</w:t>
      </w:r>
      <w:r>
        <w:t>人认为热激蛋白具有分子伴侣的功能，热激蛋白可以有效增加细胞内一系列物质的热稳定性，使细胞在热激情况下能</w:t>
      </w:r>
      <w:r>
        <w:t>较好地维持细胞活性。有证据表明，一些缺陷型的物种经基因转导并表达</w:t>
      </w:r>
      <w:r>
        <w:rPr>
          <w:rFonts w:ascii="Times New Roman" w:eastAsia="Times New Roman"/>
        </w:rPr>
        <w:t>HSP</w:t>
      </w:r>
      <w:r>
        <w:t>后，可以恢复耐热性</w:t>
      </w:r>
      <w:r>
        <w:rPr>
          <w:vertAlign w:val="superscript"/>
          /&gt;
        </w:rPr>
        <w:t>[</w:t>
      </w:r>
      <w:r>
        <w:rPr>
          <w:rFonts w:ascii="Times New Roman" w:eastAsia="Times New Roman"/>
          <w:vertAlign w:val="superscript"/>
          <w:position w:val="11"/>
        </w:rPr>
        <w:t xml:space="preserve">67</w:t>
      </w:r>
      <w:r>
        <w:rPr>
          <w:vertAlign w:val="superscript"/>
          /&gt;
        </w:rPr>
        <w:t>]</w:t>
      </w:r>
      <w:r>
        <w:t>，因而，生物的耐热机制中最关键的一个因子是热激蛋白，两者直接相关。</w:t>
      </w:r>
    </w:p>
    <w:p w:rsidR="0018722C">
      <w:pPr>
        <w:topLinePunct/>
      </w:pPr>
      <w:r>
        <w:rPr>
          <w:rFonts w:ascii="Times New Roman" w:eastAsia="Times New Roman"/>
        </w:rPr>
        <w:t>HSP</w:t>
      </w:r>
      <w:r>
        <w:t>除了在细胞质及线粒体出现外，细胞的中心体、微粒体等细胞结构内也发现有热激蛋白的出现</w:t>
      </w:r>
      <w:r>
        <w:rPr>
          <w:vertAlign w:val="superscript"/>
          /&gt;
        </w:rPr>
        <w:t>[</w:t>
      </w:r>
      <w:r>
        <w:rPr>
          <w:rFonts w:ascii="Times New Roman" w:eastAsia="Times New Roman"/>
          <w:position w:val="11"/>
          <w:sz w:val="16"/>
        </w:rPr>
        <w:t xml:space="preserve">68</w:t>
      </w:r>
      <w:r>
        <w:rPr>
          <w:rFonts w:ascii="Times New Roman" w:eastAsia="Times New Roman"/>
          <w:position w:val="11"/>
          <w:sz w:val="16"/>
        </w:rPr>
        <w:t xml:space="preserve">, </w:t>
      </w:r>
      <w:r>
        <w:rPr>
          <w:rFonts w:ascii="Times New Roman" w:eastAsia="Times New Roman"/>
          <w:position w:val="11"/>
          <w:sz w:val="16"/>
        </w:rPr>
        <w:t xml:space="preserve">69</w:t>
      </w:r>
      <w:r>
        <w:rPr>
          <w:vertAlign w:val="superscript"/>
          /&gt;
        </w:rPr>
        <w:t>]</w:t>
      </w:r>
      <w:r>
        <w:t>。并且热激蛋白的分布位置同功能需要有着密切的联系，如</w:t>
      </w:r>
      <w:r>
        <w:rPr>
          <w:rFonts w:ascii="Times New Roman" w:eastAsia="Times New Roman"/>
        </w:rPr>
        <w:t>HSP70</w:t>
      </w:r>
      <w:r>
        <w:t>在逆境胁迫时会选择性地从细胞浆转移到细胞核，以发挥保护功能。由于生理反应的需要，热激蛋白的合成一般极其迅速，</w:t>
      </w:r>
      <w:r>
        <w:rPr>
          <w:rFonts w:ascii="Times New Roman" w:eastAsia="Times New Roman"/>
        </w:rPr>
        <w:t>Ken</w:t>
      </w:r>
      <w:r>
        <w:t>等</w:t>
      </w:r>
      <w:r>
        <w:rPr>
          <w:vertAlign w:val="superscript"/>
          /&gt;
        </w:rPr>
        <w:t>[</w:t>
      </w:r>
      <w:r>
        <w:rPr>
          <w:rFonts w:ascii="Times New Roman" w:eastAsia="Times New Roman"/>
          <w:vertAlign w:val="superscript"/>
          <w:position w:val="11"/>
        </w:rPr>
        <w:t xml:space="preserve">70</w:t>
      </w:r>
      <w:r>
        <w:rPr>
          <w:vertAlign w:val="superscript"/>
          /&gt;
        </w:rPr>
        <w:t>]</w:t>
      </w:r>
      <w:r>
        <w:t>人认为植物在热胁迫的</w:t>
      </w:r>
      <w:r>
        <w:rPr>
          <w:rFonts w:ascii="Times New Roman" w:eastAsia="Times New Roman"/>
        </w:rPr>
        <w:t>3-5 </w:t>
      </w:r>
      <w:r>
        <w:rPr>
          <w:rFonts w:ascii="Times New Roman" w:eastAsia="Times New Roman"/>
        </w:rPr>
        <w:t>min</w:t>
      </w:r>
      <w:r>
        <w:t>内热激蛋白</w:t>
      </w:r>
      <w:r>
        <w:rPr>
          <w:rFonts w:ascii="Times New Roman" w:eastAsia="Times New Roman"/>
        </w:rPr>
        <w:t>mRNA</w:t>
      </w:r>
      <w:r>
        <w:t>的含量便</w:t>
      </w:r>
      <w:r>
        <w:t>会快速合成，在热激</w:t>
      </w:r>
      <w:r>
        <w:rPr>
          <w:rFonts w:ascii="Times New Roman" w:eastAsia="Times New Roman"/>
        </w:rPr>
        <w:t>20 </w:t>
      </w:r>
      <w:r>
        <w:rPr>
          <w:rFonts w:ascii="Times New Roman" w:eastAsia="Times New Roman"/>
        </w:rPr>
        <w:t>min</w:t>
      </w:r>
      <w:r>
        <w:t>后就能植物体内检测到新合成的</w:t>
      </w:r>
      <w:r>
        <w:rPr>
          <w:rFonts w:ascii="Times New Roman" w:eastAsia="Times New Roman"/>
        </w:rPr>
        <w:t>HSP</w:t>
      </w:r>
      <w:r>
        <w:t>。同时，随着热激胁迫的持续进行，热激反应会一直进行下去</w:t>
      </w:r>
      <w:r>
        <w:rPr>
          <w:vertAlign w:val="superscript"/>
          /&gt;
        </w:rPr>
        <w:t>[</w:t>
      </w:r>
      <w:r>
        <w:rPr>
          <w:rFonts w:ascii="Times New Roman" w:eastAsia="Times New Roman"/>
          <w:vertAlign w:val="superscript"/>
          <w:position w:val="11"/>
        </w:rPr>
        <w:t xml:space="preserve">71</w:t>
      </w:r>
      <w:r>
        <w:rPr>
          <w:vertAlign w:val="superscript"/>
          /&gt;
        </w:rPr>
        <w:t>]</w:t>
      </w:r>
      <w:r>
        <w:t>。</w:t>
      </w:r>
    </w:p>
    <w:p w:rsidR="0018722C">
      <w:pPr>
        <w:pStyle w:val="Heading3"/>
        <w:topLinePunct/>
        <w:ind w:left="200" w:hangingChars="200" w:hanging="200"/>
      </w:pPr>
      <w:bookmarkStart w:id="202390" w:name="_Toc686202390"/>
      <w:bookmarkStart w:name="_bookmark9" w:id="28"/>
      <w:bookmarkEnd w:id="28"/>
      <w:r>
        <w:rPr>
          <w:b/>
        </w:rPr>
        <w:t>1.3.2</w:t>
      </w:r>
      <w:r>
        <w:t xml:space="preserve"> </w:t>
      </w:r>
      <w:bookmarkStart w:name="_bookmark9" w:id="29"/>
      <w:bookmarkEnd w:id="29"/>
      <w:r>
        <w:t>热激蛋白的产</w:t>
      </w:r>
      <w:r>
        <w:rPr>
          <w:b/>
        </w:rPr>
        <w:t>Th</w:t>
      </w:r>
      <w:bookmarkEnd w:id="202390"/>
    </w:p>
    <w:p w:rsidR="0018722C">
      <w:pPr>
        <w:topLinePunct/>
      </w:pPr>
      <w:r>
        <w:t>随着热激蛋白研究的不断深入，人们对热激蛋白在分子、生理生化等方面均有了较深入的认识。热激蛋白除了由热激诱导产生外，乙醇等物理化学因子也可以诱导产生热激蛋白。</w:t>
      </w:r>
    </w:p>
    <w:p w:rsidR="0018722C">
      <w:pPr>
        <w:topLinePunct/>
      </w:pPr>
      <w:r>
        <w:rPr>
          <w:rFonts w:ascii="Times New Roman" w:hAnsi="Times New Roman" w:eastAsia="Times New Roman"/>
        </w:rPr>
        <w:t>Wu</w:t>
      </w:r>
      <w:r>
        <w:t>等</w:t>
      </w:r>
      <w:r>
        <w:rPr>
          <w:vertAlign w:val="superscript"/>
          /&gt;
        </w:rPr>
        <w:t>[</w:t>
      </w:r>
      <w:r>
        <w:rPr>
          <w:vertAlign w:val="superscript"/>
          /&gt;
        </w:rPr>
        <w:t xml:space="preserve">72</w:t>
      </w:r>
      <w:r>
        <w:rPr>
          <w:vertAlign w:val="superscript"/>
          /&gt;
        </w:rPr>
        <w:t>]</w:t>
      </w:r>
      <w:r>
        <w:t>人研究发现，同大部分蛋白的合成一样，热激蛋白的合成也是由基因转录表达控制</w:t>
      </w:r>
      <w:r>
        <w:t>的，热激蛋白基因的表达受热激转录因子</w:t>
      </w:r>
      <w:r>
        <w:t>（</w:t>
      </w:r>
      <w:r>
        <w:rPr>
          <w:rFonts w:ascii="Times New Roman" w:hAnsi="Times New Roman" w:eastAsia="Times New Roman"/>
        </w:rPr>
        <w:t>HSF</w:t>
      </w:r>
      <w:r>
        <w:t>）</w:t>
      </w:r>
      <w:r>
        <w:t>调控，</w:t>
      </w:r>
      <w:r>
        <w:rPr>
          <w:rFonts w:ascii="Times New Roman" w:hAnsi="Times New Roman" w:eastAsia="Times New Roman"/>
        </w:rPr>
        <w:t>HSF</w:t>
      </w:r>
      <w:r>
        <w:t>是一类有</w:t>
      </w:r>
      <w:r>
        <w:rPr>
          <w:rFonts w:ascii="Times New Roman" w:hAnsi="Times New Roman" w:eastAsia="Times New Roman"/>
        </w:rPr>
        <w:t>DNA</w:t>
      </w:r>
      <w:r>
        <w:t>结合区、三聚区</w:t>
      </w:r>
      <w:r>
        <w:t>以及活性区三个功能区组成的调控因子。</w:t>
      </w:r>
      <w:r>
        <w:rPr>
          <w:rFonts w:ascii="Times New Roman" w:hAnsi="Times New Roman" w:eastAsia="Times New Roman"/>
        </w:rPr>
        <w:t>DNA</w:t>
      </w:r>
      <w:r>
        <w:t>结合区位于热激调控因子</w:t>
      </w:r>
      <w:r>
        <w:rPr>
          <w:rFonts w:ascii="Times New Roman" w:hAnsi="Times New Roman" w:eastAsia="Times New Roman"/>
        </w:rPr>
        <w:t>N</w:t>
      </w:r>
      <w:r>
        <w:t>末端，含有三个</w:t>
      </w:r>
      <w:r>
        <w:rPr>
          <w:rFonts w:ascii="Times New Roman" w:hAnsi="Times New Roman" w:eastAsia="Times New Roman"/>
        </w:rPr>
        <w:t>α</w:t>
      </w:r>
      <w:r>
        <w:t>螺旋与四个</w:t>
      </w:r>
      <w:r>
        <w:rPr>
          <w:rFonts w:ascii="Times New Roman" w:hAnsi="Times New Roman" w:eastAsia="Times New Roman"/>
        </w:rPr>
        <w:t>β</w:t>
      </w:r>
      <w:r>
        <w:t>折叠；三聚区位于热激调控因子的</w:t>
      </w:r>
      <w:r>
        <w:rPr>
          <w:rFonts w:ascii="Times New Roman" w:hAnsi="Times New Roman" w:eastAsia="Times New Roman"/>
        </w:rPr>
        <w:t>C</w:t>
      </w:r>
      <w:r>
        <w:t>末端，由一些疏水氨基酸序列组成，大部</w:t>
      </w:r>
      <w:r>
        <w:t>分重复序列由</w:t>
      </w:r>
      <w:r>
        <w:rPr>
          <w:rFonts w:ascii="Times New Roman" w:hAnsi="Times New Roman" w:eastAsia="Times New Roman"/>
        </w:rPr>
        <w:t>7</w:t>
      </w:r>
      <w:r>
        <w:t>个氨基酸组成。不同</w:t>
      </w:r>
      <w:r>
        <w:rPr>
          <w:rFonts w:ascii="Times New Roman" w:hAnsi="Times New Roman" w:eastAsia="Times New Roman"/>
        </w:rPr>
        <w:t>HSF</w:t>
      </w:r>
      <w:r>
        <w:t>的活性区同源性很低，所在的位置也十分多变。</w:t>
      </w:r>
    </w:p>
    <w:p w:rsidR="0018722C">
      <w:pPr>
        <w:topLinePunct/>
      </w:pPr>
      <w:r>
        <w:rPr>
          <w:rFonts w:ascii="Times New Roman" w:hAnsi="Times New Roman" w:eastAsia="Times New Roman"/>
        </w:rPr>
        <w:t>HSP mRNA</w:t>
      </w:r>
      <w:r>
        <w:t>在常温条件下极不稳定，但在热激条件下却十分稳定。在热应激条件下，除</w:t>
      </w:r>
      <w:r>
        <w:rPr>
          <w:rFonts w:ascii="Times New Roman" w:hAnsi="Times New Roman" w:eastAsia="Times New Roman"/>
        </w:rPr>
        <w:t>HSP mRNA</w:t>
      </w:r>
      <w:r>
        <w:t>以外的大部分</w:t>
      </w:r>
      <w:r>
        <w:rPr>
          <w:rFonts w:ascii="Times New Roman" w:hAnsi="Times New Roman" w:eastAsia="Times New Roman"/>
        </w:rPr>
        <w:t>mRNA</w:t>
      </w:r>
      <w:r>
        <w:t>都处于非翻译状态，由此可减少与</w:t>
      </w:r>
      <w:r>
        <w:rPr>
          <w:rFonts w:ascii="Times New Roman" w:hAnsi="Times New Roman" w:eastAsia="Times New Roman"/>
        </w:rPr>
        <w:t>HSP </w:t>
      </w:r>
      <w:r>
        <w:rPr>
          <w:rFonts w:ascii="Times New Roman" w:hAnsi="Times New Roman" w:eastAsia="Times New Roman"/>
        </w:rPr>
        <w:t>mRNA</w:t>
      </w:r>
      <w:r>
        <w:t>的翻译竞争。</w:t>
      </w:r>
      <w:r>
        <w:t>通过对</w:t>
      </w:r>
      <w:r>
        <w:rPr>
          <w:rFonts w:ascii="Times New Roman" w:hAnsi="Times New Roman" w:eastAsia="Times New Roman"/>
        </w:rPr>
        <w:t>HSP70</w:t>
      </w:r>
      <w:r>
        <w:t>的序列进行分析后发现，</w:t>
      </w:r>
      <w:r>
        <w:rPr>
          <w:rFonts w:ascii="Times New Roman" w:hAnsi="Times New Roman" w:eastAsia="Times New Roman"/>
        </w:rPr>
        <w:t>mRNA 3’</w:t>
      </w:r>
      <w:r>
        <w:t>端非翻译区</w:t>
      </w:r>
      <w:r>
        <w:rPr>
          <w:rFonts w:ascii="Times New Roman" w:hAnsi="Times New Roman" w:eastAsia="Times New Roman"/>
        </w:rPr>
        <w:t>AU</w:t>
      </w:r>
      <w:r>
        <w:t>碱基含量比较丰富，删除核</w:t>
      </w:r>
      <w:r>
        <w:t>酸</w:t>
      </w:r>
      <w:r>
        <w:rPr>
          <w:rFonts w:ascii="Times New Roman" w:hAnsi="Times New Roman" w:eastAsia="Times New Roman"/>
        </w:rPr>
        <w:t>3’</w:t>
      </w:r>
      <w:r>
        <w:t>端的非翻译区可增加</w:t>
      </w:r>
      <w:r>
        <w:rPr>
          <w:rFonts w:ascii="Times New Roman" w:hAnsi="Times New Roman" w:eastAsia="Times New Roman"/>
        </w:rPr>
        <w:t>HSP70</w:t>
      </w:r>
      <w:r>
        <w:t>在常温下的稳定性，这说明</w:t>
      </w:r>
      <w:r>
        <w:rPr>
          <w:rFonts w:ascii="Times New Roman" w:hAnsi="Times New Roman" w:eastAsia="Times New Roman"/>
        </w:rPr>
        <w:t>HSP70</w:t>
      </w:r>
      <w:r>
        <w:rPr>
          <w:rFonts w:ascii="Times New Roman" w:hAnsi="Times New Roman" w:eastAsia="Times New Roman"/>
        </w:rPr>
        <w:t> </w:t>
      </w:r>
      <w:r>
        <w:rPr>
          <w:rFonts w:ascii="Times New Roman" w:hAnsi="Times New Roman" w:eastAsia="Times New Roman"/>
        </w:rPr>
        <w:t>mRNA</w:t>
      </w:r>
      <w:r>
        <w:t>在常温下的降解</w:t>
      </w:r>
      <w:r>
        <w:t>是受</w:t>
      </w:r>
      <w:r>
        <w:rPr>
          <w:rFonts w:ascii="Times New Roman" w:hAnsi="Times New Roman" w:eastAsia="Times New Roman"/>
        </w:rPr>
        <w:t>mRNA</w:t>
      </w:r>
      <w:r>
        <w:t>降解系统控制的，而热休克状态则会影响这种系统活性。正是由于</w:t>
      </w:r>
      <w:r>
        <w:rPr>
          <w:rFonts w:ascii="Times New Roman" w:hAnsi="Times New Roman" w:eastAsia="Times New Roman"/>
        </w:rPr>
        <w:t>mRNA</w:t>
      </w:r>
      <w:r>
        <w:t>的特</w:t>
      </w:r>
      <w:r>
        <w:t>殊结构及其在热应激时的稳定性才保证</w:t>
      </w:r>
      <w:r>
        <w:rPr>
          <w:rFonts w:ascii="Times New Roman" w:hAnsi="Times New Roman" w:eastAsia="Times New Roman"/>
        </w:rPr>
        <w:t>HSP mRNA</w:t>
      </w:r>
      <w:r>
        <w:t>在应激时优先转录</w:t>
      </w:r>
      <w:r>
        <w:rPr>
          <w:vertAlign w:val="superscript"/>
          /&gt;
        </w:rPr>
        <w:t>[</w:t>
      </w:r>
      <w:r>
        <w:rPr>
          <w:vertAlign w:val="superscript"/>
          /&gt;
        </w:rPr>
        <w:t xml:space="preserve">73</w:t>
      </w:r>
      <w:r>
        <w:rPr>
          <w:vertAlign w:val="superscript"/>
          /&gt;
        </w:rPr>
        <w:t>]</w:t>
      </w:r>
      <w:r>
        <w:t>。</w:t>
      </w:r>
    </w:p>
    <w:p w:rsidR="0018722C">
      <w:pPr>
        <w:pStyle w:val="Heading3"/>
        <w:topLinePunct/>
        <w:ind w:left="200" w:hangingChars="200" w:hanging="200"/>
      </w:pPr>
      <w:bookmarkStart w:id="202391" w:name="_Toc686202391"/>
      <w:bookmarkStart w:name="_bookmark10" w:id="30"/>
      <w:bookmarkEnd w:id="30"/>
      <w:r>
        <w:rPr>
          <w:b/>
        </w:rPr>
        <w:t>1.3.3</w:t>
      </w:r>
      <w:r>
        <w:t xml:space="preserve"> </w:t>
      </w:r>
      <w:bookmarkStart w:name="_bookmark10" w:id="31"/>
      <w:bookmarkEnd w:id="31"/>
      <w:r>
        <w:t>热激蛋白的特点</w:t>
      </w:r>
      <w:bookmarkEnd w:id="202391"/>
    </w:p>
    <w:p w:rsidR="0018722C">
      <w:pPr>
        <w:topLinePunct/>
      </w:pPr>
      <w:r>
        <w:t>热激蛋白作为一类蛋白质，有着一些共有的特点：</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热激蛋白的具有保守性。</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热激蛋白的表达具有短时性。</w:t>
      </w:r>
      <w:r>
        <w:rPr>
          <w:rFonts w:ascii="Times New Roman" w:eastAsia="Times New Roman"/>
          <w:rFonts w:ascii="Times New Roman" w:eastAsia="Times New Roman"/>
        </w:rPr>
        <w:t>（</w:t>
      </w:r>
      <w:r>
        <w:rPr>
          <w:rFonts w:ascii="Times New Roman" w:eastAsia="Times New Roman"/>
        </w:rPr>
        <w:t>3</w:t>
      </w:r>
      <w:r>
        <w:rPr>
          <w:rFonts w:ascii="Times New Roman" w:eastAsia="Times New Roman"/>
          <w:rFonts w:ascii="Times New Roman" w:eastAsia="Times New Roman"/>
          <w:spacing w:val="5"/>
        </w:rPr>
        <w:t>）</w:t>
      </w:r>
      <w:r>
        <w:t>热激蛋白同时具有非特异性。高温和其他一些逆境胁迫，如寒</w:t>
      </w:r>
      <w:r>
        <w:t>冷、干旱、高盐、重金属、激素、伤害等均可诱导</w:t>
      </w:r>
      <w:r>
        <w:rPr>
          <w:rFonts w:ascii="Times New Roman" w:eastAsia="Times New Roman"/>
        </w:rPr>
        <w:t>HSP</w:t>
      </w:r>
      <w:r>
        <w:t>合成。在热激蛋白家族中，</w:t>
      </w:r>
      <w:r>
        <w:rPr>
          <w:rFonts w:ascii="Times New Roman" w:eastAsia="Times New Roman"/>
        </w:rPr>
        <w:t>HSP70</w:t>
      </w:r>
      <w:r>
        <w:t>是重要的分子伴侣蛋白，在热激时它可以起到维护胞内蛋白的稳定、加速热休克的核仁恢复</w:t>
      </w:r>
      <w:r>
        <w:t>、</w:t>
      </w:r>
    </w:p>
    <w:p w:rsidR="0018722C">
      <w:pPr>
        <w:topLinePunct/>
      </w:pPr>
      <w:r>
        <w:t>维持正常蛋白处于有利的构型状态等作用。分子伴侣</w:t>
      </w:r>
      <w:r>
        <w:rPr>
          <w:rFonts w:ascii="Times New Roman" w:eastAsia="Times New Roman"/>
        </w:rPr>
        <w:t>(</w:t>
      </w:r>
      <w:r>
        <w:rPr>
          <w:rFonts w:ascii="Times New Roman" w:eastAsia="Times New Roman"/>
        </w:rPr>
        <w:t xml:space="preserve">molecular chaperones</w:t>
      </w:r>
      <w:r>
        <w:rPr>
          <w:rFonts w:ascii="Times New Roman" w:eastAsia="Times New Roman"/>
        </w:rPr>
        <w:t>)</w:t>
      </w:r>
      <w:r>
        <w:t>是指能够结合和稳定另外一种蛋白质的不稳定构象，并通过有控制的结合和释放，促进新生多肽链的折叠、多聚体的装配或降解以及细胞器蛋白的跨膜运输等的一类蛋白质</w:t>
      </w:r>
      <w:r>
        <w:rPr>
          <w:vertAlign w:val="superscript"/>
          /&gt;
        </w:rPr>
        <w:t>[</w:t>
      </w:r>
      <w:r>
        <w:rPr>
          <w:rFonts w:ascii="Times New Roman" w:eastAsia="Times New Roman"/>
          <w:vertAlign w:val="superscript"/>
          <w:position w:val="11"/>
        </w:rPr>
        <w:t xml:space="preserve">74</w:t>
      </w:r>
      <w:r>
        <w:rPr>
          <w:vertAlign w:val="superscript"/>
          /&gt;
        </w:rPr>
        <w:t>]</w:t>
      </w:r>
      <w:r>
        <w:t>。它们的功能是帮助其他含有多肽结构的物质在体内进行非共价的组装，但本身并不参与构成被介导的物质</w:t>
      </w:r>
      <w:r>
        <w:rPr>
          <w:vertAlign w:val="superscript"/>
          /&gt;
        </w:rPr>
        <w:t>[</w:t>
      </w:r>
      <w:r>
        <w:rPr>
          <w:rFonts w:ascii="Times New Roman" w:eastAsia="Times New Roman"/>
          <w:vertAlign w:val="superscript"/>
          <w:position w:val="11"/>
        </w:rPr>
        <w:t xml:space="preserve">75</w:t>
      </w:r>
      <w:r>
        <w:rPr>
          <w:vertAlign w:val="superscript"/>
          /&gt;
        </w:rPr>
        <w:t>]</w:t>
      </w:r>
      <w:r>
        <w:t>。</w:t>
      </w:r>
    </w:p>
    <w:p w:rsidR="0018722C">
      <w:pPr>
        <w:pStyle w:val="Heading2"/>
        <w:topLinePunct/>
        <w:ind w:left="171" w:hangingChars="171" w:hanging="171"/>
      </w:pPr>
      <w:bookmarkStart w:id="202392" w:name="_Toc686202392"/>
      <w:bookmarkStart w:name="1.4 本研究的目的和意义 " w:id="32"/>
      <w:bookmarkEnd w:id="32"/>
      <w:r>
        <w:rPr>
          <w:b/>
        </w:rPr>
        <w:t>1.4</w:t>
      </w:r>
      <w:r>
        <w:t xml:space="preserve"> </w:t>
      </w:r>
      <w:bookmarkStart w:name="_bookmark11" w:id="33"/>
      <w:bookmarkEnd w:id="33"/>
      <w:bookmarkStart w:name="_bookmark11" w:id="34"/>
      <w:bookmarkEnd w:id="34"/>
      <w:r>
        <w:t>本研究的目的和意义</w:t>
      </w:r>
      <w:bookmarkEnd w:id="202392"/>
    </w:p>
    <w:p w:rsidR="0018722C">
      <w:pPr>
        <w:topLinePunct/>
      </w:pPr>
      <w:r>
        <w:t>随着全球气温的不断上升，半夏高温等环境胁迫的威胁日益明显，从而使半夏资源枯竭。目前，由于人工调控技术发展缓慢，从而严重制约了半夏生产的发展</w:t>
      </w:r>
      <w:r>
        <w:rPr>
          <w:vertAlign w:val="superscript"/>
          /&gt;
        </w:rPr>
        <w:t>[</w:t>
      </w:r>
      <w:r>
        <w:rPr>
          <w:vertAlign w:val="superscript"/>
          /&gt;
        </w:rPr>
        <w:t xml:space="preserve">76</w:t>
      </w:r>
      <w:r>
        <w:rPr>
          <w:vertAlign w:val="superscript"/>
          /&gt;
        </w:rPr>
        <w:t>]</w:t>
      </w:r>
      <w:r>
        <w:t>。本课题利用植物组</w:t>
      </w:r>
      <w:r>
        <w:t>织培养技术和现代分子生物学的知识及技术手段从基因水平来研究各种重要功能基因</w:t>
      </w:r>
      <w:r>
        <w:t>（</w:t>
      </w:r>
      <w:r>
        <w:t>如</w:t>
      </w:r>
    </w:p>
    <w:p w:rsidR="0018722C">
      <w:pPr>
        <w:topLinePunct/>
      </w:pPr>
      <w:r>
        <w:rPr>
          <w:rFonts w:ascii="Times New Roman" w:eastAsia="Times New Roman"/>
          <w:i/>
        </w:rPr>
        <w:t>sHSP</w:t>
      </w:r>
      <w:r>
        <w:t>）</w:t>
      </w:r>
      <w:r>
        <w:t>对半夏进行遗传转化，首先从植物中获得与半夏高温倒苗相关的基因，建立高效的半</w:t>
      </w:r>
      <w:r>
        <w:t>夏遗传转化体系，构建利于目的基因遗传转化的</w:t>
      </w:r>
      <w:r>
        <w:rPr>
          <w:rFonts w:ascii="Times New Roman" w:eastAsia="Times New Roman"/>
        </w:rPr>
        <w:t>pBI121-</w:t>
      </w:r>
      <w:r>
        <w:rPr>
          <w:rFonts w:ascii="Times New Roman" w:eastAsia="Times New Roman"/>
          <w:i/>
        </w:rPr>
        <w:t>sHSP</w:t>
      </w:r>
      <w:r>
        <w:t>重组质粒，通过对一系列影响</w:t>
      </w:r>
      <w:r>
        <w:t>农杆菌介导单子叶植物遗传转化效率的因素的分析与优化，将目的基因成功与半夏基因</w:t>
      </w:r>
      <w:r>
        <w:t>组</w:t>
      </w:r>
    </w:p>
    <w:p w:rsidR="0018722C">
      <w:pPr>
        <w:topLinePunct/>
      </w:pPr>
      <w:r>
        <w:rPr>
          <w:rFonts w:ascii="Times New Roman" w:eastAsia="Times New Roman"/>
        </w:rPr>
        <w:t>DNA</w:t>
      </w:r>
      <w:r>
        <w:t>进行整合，分析比较转基因前后半夏生理生化指标的的变化，以期筛选出在逆境胁迫下</w:t>
      </w:r>
      <w:r>
        <w:t>具有较强抗性的半夏优质新品种并进一步验证目的基因的相关功能，为半夏种质资源的改良</w:t>
      </w:r>
      <w:r>
        <w:t>及</w:t>
      </w:r>
      <w:r>
        <w:t>分子育种奠定基础。</w:t>
      </w:r>
    </w:p>
    <w:p w:rsidR="0018722C">
      <w:pPr>
        <w:pStyle w:val="Heading1"/>
        <w:topLinePunct/>
      </w:pPr>
      <w:bookmarkStart w:id="202393" w:name="_Toc686202393"/>
      <w:bookmarkStart w:name="第二章 半夏叶片再生体系的建立及优化 " w:id="35"/>
      <w:bookmarkEnd w:id="35"/>
      <w:r/>
      <w:bookmarkStart w:name="_bookmark12" w:id="36"/>
      <w:bookmarkEnd w:id="36"/>
      <w:r/>
      <w:r>
        <w:t>第</w:t>
      </w:r>
      <w:r>
        <w:t>二章</w:t>
      </w:r>
      <w:r>
        <w:t xml:space="preserve">  </w:t>
      </w:r>
      <w:r>
        <w:t>半夏叶</w:t>
      </w:r>
      <w:r>
        <w:t>片</w:t>
      </w:r>
      <w:r>
        <w:t>再Th体</w:t>
      </w:r>
      <w:r>
        <w:t>系</w:t>
      </w:r>
      <w:r>
        <w:t>的</w:t>
      </w:r>
      <w:r>
        <w:t>建</w:t>
      </w:r>
      <w:r>
        <w:t>立及优化</w:t>
      </w:r>
      <w:bookmarkEnd w:id="202393"/>
    </w:p>
    <w:p w:rsidR="0018722C">
      <w:pPr>
        <w:topLinePunct/>
      </w:pPr>
      <w:r>
        <w:t>叶片作为植物重要的器官之一，其来源广泛，均一性强，取材方便，是植物离体</w:t>
      </w:r>
      <w:r>
        <w:t>培养中较为理想的外植体</w:t>
      </w:r>
      <w:r>
        <w:rPr>
          <w:rFonts w:ascii="Times New Roman" w:eastAsia="Times New Roman"/>
          <w:vertAlign w:val="superscript"/>
        </w:rPr>
        <w:t>[</w:t>
      </w:r>
      <w:r>
        <w:rPr>
          <w:rFonts w:ascii="Times New Roman" w:eastAsia="Times New Roman"/>
          <w:vertAlign w:val="superscript"/>
          <w:position w:val="11"/>
        </w:rPr>
        <w:t xml:space="preserve">77</w:t>
      </w:r>
      <w:r>
        <w:rPr>
          <w:rFonts w:ascii="Times New Roman" w:eastAsia="Times New Roman"/>
          <w:vertAlign w:val="superscript"/>
        </w:rPr>
        <w:t>]</w:t>
      </w:r>
      <w:r>
        <w:t>。开展转基因研究的前提是首先建立高效的遗传转化体</w:t>
      </w:r>
      <w:r>
        <w:t>系，目前国内对半夏组织培养的研究，多以叶片、叶柄和块茎作为研究对象</w:t>
      </w:r>
      <w:r>
        <w:rPr>
          <w:rFonts w:ascii="Times New Roman" w:eastAsia="Times New Roman"/>
          <w:vertAlign w:val="superscript"/>
        </w:rPr>
        <w:t>[</w:t>
      </w:r>
      <w:r>
        <w:rPr>
          <w:rFonts w:ascii="Times New Roman" w:eastAsia="Times New Roman"/>
          <w:vertAlign w:val="superscript"/>
          <w:position w:val="11"/>
        </w:rPr>
        <w:t xml:space="preserve">78</w:t>
      </w:r>
      <w:r>
        <w:rPr>
          <w:rFonts w:ascii="Times New Roman" w:eastAsia="Times New Roman"/>
          <w:vertAlign w:val="superscript"/>
        </w:rPr>
        <w:t>]</w:t>
      </w:r>
      <w:r>
        <w:t>。其中，</w:t>
      </w:r>
      <w:r>
        <w:t>以半夏的叶片作为外植体，叶片的侵染面积大，有利于利用叶盘法将外源基因导入受体细胞。</w:t>
      </w:r>
    </w:p>
    <w:p w:rsidR="0018722C">
      <w:pPr>
        <w:pStyle w:val="Heading2"/>
        <w:topLinePunct/>
        <w:ind w:left="171" w:hangingChars="171" w:hanging="171"/>
      </w:pPr>
      <w:bookmarkStart w:id="202394" w:name="_Toc686202394"/>
      <w:bookmarkStart w:name="2.1 材料与方法 " w:id="37"/>
      <w:bookmarkEnd w:id="37"/>
      <w:r>
        <w:rPr>
          <w:b/>
        </w:rPr>
        <w:t>2.1</w:t>
      </w:r>
      <w:r>
        <w:t xml:space="preserve"> </w:t>
      </w:r>
      <w:bookmarkStart w:name="_bookmark13" w:id="38"/>
      <w:bookmarkEnd w:id="38"/>
      <w:bookmarkStart w:name="_bookmark13" w:id="39"/>
      <w:bookmarkEnd w:id="39"/>
      <w:r>
        <w:t>材料与方法</w:t>
      </w:r>
      <w:bookmarkEnd w:id="202394"/>
    </w:p>
    <w:p w:rsidR="0018722C">
      <w:pPr>
        <w:pStyle w:val="Heading3"/>
        <w:topLinePunct/>
        <w:ind w:left="200" w:hangingChars="200" w:hanging="200"/>
      </w:pPr>
      <w:bookmarkStart w:id="202395" w:name="_Toc686202395"/>
      <w:bookmarkStart w:name="_bookmark14" w:id="40"/>
      <w:bookmarkEnd w:id="40"/>
      <w:r>
        <w:rPr>
          <w:b/>
        </w:rPr>
        <w:t>2.1.1</w:t>
      </w:r>
      <w:r>
        <w:t xml:space="preserve"> </w:t>
      </w:r>
      <w:bookmarkStart w:name="_bookmark14" w:id="41"/>
      <w:bookmarkEnd w:id="41"/>
      <w:r>
        <w:t>材料</w:t>
      </w:r>
      <w:bookmarkEnd w:id="202395"/>
    </w:p>
    <w:p w:rsidR="0018722C">
      <w:pPr>
        <w:topLinePunct/>
      </w:pPr>
      <w:r>
        <w:t>试验材料由资源植物生物学安徽省重点实验室提供，经薛建平教授鉴定为宿半夏</w:t>
      </w:r>
      <w:r>
        <w:rPr>
          <w:rFonts w:ascii="Times New Roman" w:hAnsi="Times New Roman" w:eastAsia="Times New Roman"/>
          <w:i/>
        </w:rPr>
        <w:t>Pinellia </w:t>
      </w:r>
      <w:r>
        <w:rPr>
          <w:rFonts w:ascii="Times New Roman" w:hAnsi="Times New Roman" w:eastAsia="Times New Roman"/>
          <w:i/>
        </w:rPr>
        <w:t>ternata </w:t>
      </w:r>
      <w:r>
        <w:rPr>
          <w:rFonts w:ascii="Times New Roman" w:hAnsi="Times New Roman" w:eastAsia="Times New Roman"/>
        </w:rPr>
        <w:t>Breit</w:t>
      </w:r>
      <w:r>
        <w:rPr>
          <w:rFonts w:ascii="Times New Roman" w:hAnsi="Times New Roman" w:eastAsia="Times New Roman"/>
        </w:rPr>
        <w:t>.</w:t>
      </w:r>
      <w:r>
        <w:t>。</w:t>
      </w:r>
      <w:r>
        <w:t>选用</w:t>
      </w:r>
      <w:r>
        <w:rPr>
          <w:rFonts w:ascii="Times New Roman" w:hAnsi="Times New Roman" w:eastAsia="Times New Roman"/>
        </w:rPr>
        <w:t>MS+6-BA 1.0 mg·L</w:t>
      </w:r>
      <w:r>
        <w:rPr>
          <w:vertAlign w:val="superscript"/>
          /&gt;
        </w:rPr>
        <w:t>-1</w:t>
      </w:r>
      <w:r>
        <w:rPr>
          <w:rFonts w:ascii="Times New Roman" w:hAnsi="Times New Roman" w:eastAsia="Times New Roman"/>
        </w:rPr>
        <w:t>+IAA 0.5 </w:t>
      </w:r>
      <w:r>
        <w:rPr>
          <w:rFonts w:ascii="Times New Roman" w:hAnsi="Times New Roman" w:eastAsia="Times New Roman"/>
        </w:rPr>
        <w:t>mg·L</w:t>
      </w:r>
      <w:r>
        <w:rPr>
          <w:vertAlign w:val="superscript"/>
          /&gt;
        </w:rPr>
        <w:t>-1</w:t>
      </w:r>
      <w:r>
        <w:t>为基本扩繁培养基</w:t>
      </w:r>
      <w:r>
        <w:t>（</w:t>
      </w:r>
      <w:r>
        <w:t>蔗</w:t>
      </w:r>
      <w:r>
        <w:rPr>
          <w:spacing w:val="-16"/>
        </w:rPr>
        <w:t>糖</w:t>
      </w:r>
      <w:r>
        <w:rPr>
          <w:rFonts w:ascii="Times New Roman" w:hAnsi="Times New Roman" w:eastAsia="Times New Roman"/>
          <w:spacing w:val="-2"/>
        </w:rPr>
        <w:t>3.0%</w:t>
      </w:r>
      <w:r>
        <w:rPr>
          <w:spacing w:val="-8"/>
        </w:rPr>
        <w:t xml:space="preserve">, </w:t>
      </w:r>
      <w:r>
        <w:rPr>
          <w:spacing w:val="-8"/>
        </w:rPr>
        <w:t>琼脂</w:t>
      </w:r>
      <w:r>
        <w:rPr>
          <w:rFonts w:ascii="Times New Roman" w:hAnsi="Times New Roman" w:eastAsia="Times New Roman"/>
          <w:spacing w:val="-2"/>
        </w:rPr>
        <w:t>0.7%</w:t>
      </w:r>
      <w:r>
        <w:rPr>
          <w:spacing w:val="-2"/>
        </w:rPr>
        <w:t xml:space="preserve">, </w:t>
      </w:r>
      <w:r>
        <w:rPr>
          <w:rFonts w:ascii="Times New Roman" w:hAnsi="Times New Roman" w:eastAsia="Times New Roman"/>
          <w:spacing w:val="-2"/>
        </w:rPr>
        <w:t>pH </w:t>
      </w:r>
      <w:r>
        <w:rPr>
          <w:rFonts w:ascii="Times New Roman" w:hAnsi="Times New Roman" w:eastAsia="Times New Roman"/>
          <w:spacing w:val="-2"/>
        </w:rPr>
        <w:t>5.8</w:t>
      </w:r>
      <w:r>
        <w:rPr>
          <w:spacing w:val="-2"/>
        </w:rPr>
        <w:t>～</w:t>
      </w:r>
      <w:r>
        <w:rPr>
          <w:rFonts w:ascii="Times New Roman" w:hAnsi="Times New Roman" w:eastAsia="Times New Roman"/>
          <w:spacing w:val="-2"/>
        </w:rPr>
        <w:t>6.0</w:t>
      </w:r>
      <w:r>
        <w:t>）</w:t>
      </w:r>
      <w:r>
        <w:rPr>
          <w:vertAlign w:val="superscript"/>
          /&gt;
        </w:rPr>
        <w:t>[</w:t>
      </w:r>
      <w:r>
        <w:rPr>
          <w:vertAlign w:val="superscript"/>
          /&gt;
        </w:rPr>
        <w:t xml:space="preserve">14</w:t>
      </w:r>
      <w:r>
        <w:rPr>
          <w:vertAlign w:val="superscript"/>
          /&gt;
        </w:rPr>
        <w:t>]</w:t>
      </w:r>
      <w:r>
        <w:t>，经</w:t>
      </w:r>
      <w:r>
        <w:rPr>
          <w:rFonts w:ascii="Times New Roman" w:hAnsi="Times New Roman" w:eastAsia="Times New Roman"/>
        </w:rPr>
        <w:t>121</w:t>
      </w:r>
      <w:r w:rsidR="001852F3">
        <w:rPr>
          <w:rFonts w:ascii="Times New Roman" w:hAnsi="Times New Roman" w:eastAsia="Times New Roman"/>
        </w:rPr>
        <w:t xml:space="preserve">˚C</w:t>
      </w:r>
      <w:r>
        <w:t>高温灭菌</w:t>
      </w:r>
      <w:r>
        <w:rPr>
          <w:rFonts w:ascii="Times New Roman" w:hAnsi="Times New Roman" w:eastAsia="Times New Roman"/>
        </w:rPr>
        <w:t>15 </w:t>
      </w:r>
      <w:r>
        <w:rPr>
          <w:rFonts w:ascii="Times New Roman" w:hAnsi="Times New Roman" w:eastAsia="Times New Roman"/>
        </w:rPr>
        <w:t>min</w:t>
      </w:r>
      <w:r>
        <w:t>；通过设计正交实</w:t>
      </w:r>
      <w:r>
        <w:t>验，选用</w:t>
      </w:r>
      <w:r>
        <w:rPr>
          <w:rFonts w:ascii="Times New Roman" w:hAnsi="Times New Roman" w:eastAsia="Times New Roman"/>
        </w:rPr>
        <w:t>MS+6-BA+IAA+TDZ</w:t>
      </w:r>
      <w:r>
        <w:t>培养基，来诱导半夏叶片的再生；培养温度</w:t>
      </w:r>
      <w:r>
        <w:t>（</w:t>
      </w:r>
      <w:r>
        <w:rPr>
          <w:rFonts w:ascii="Times New Roman" w:hAnsi="Times New Roman" w:eastAsia="Times New Roman"/>
          <w:spacing w:val="-4"/>
        </w:rPr>
        <w:t>25±1 </w:t>
      </w:r>
      <w:r>
        <w:t>）</w:t>
      </w:r>
    </w:p>
    <w:p w:rsidR="0018722C">
      <w:pPr>
        <w:topLinePunct/>
      </w:pPr>
      <w:r>
        <w:rPr>
          <w:rFonts w:ascii="Times New Roman" w:hAnsi="Times New Roman" w:eastAsia="Times New Roman"/>
        </w:rPr>
        <w:t>˚C</w:t>
      </w:r>
      <w:r>
        <w:t>；光强</w:t>
      </w:r>
      <w:r>
        <w:rPr>
          <w:rFonts w:ascii="Times New Roman" w:hAnsi="Times New Roman" w:eastAsia="Times New Roman"/>
        </w:rPr>
        <w:t>2 000</w:t>
      </w:r>
      <w:r>
        <w:t>～</w:t>
      </w:r>
      <w:r>
        <w:rPr>
          <w:rFonts w:ascii="Times New Roman" w:hAnsi="Times New Roman" w:eastAsia="Times New Roman"/>
        </w:rPr>
        <w:t>3 000 lx</w:t>
      </w:r>
      <w:r>
        <w:t>；光照时间</w:t>
      </w:r>
      <w:r>
        <w:rPr>
          <w:rFonts w:ascii="Times New Roman" w:hAnsi="Times New Roman" w:eastAsia="Times New Roman"/>
        </w:rPr>
        <w:t>12 h·d</w:t>
      </w:r>
      <w:r>
        <w:rPr>
          <w:vertAlign w:val="superscript"/>
          /&gt;
        </w:rPr>
        <w:t>-1</w:t>
      </w:r>
      <w:r>
        <w:t>.</w:t>
      </w:r>
    </w:p>
    <w:p w:rsidR="0018722C">
      <w:pPr>
        <w:pStyle w:val="Heading3"/>
        <w:topLinePunct/>
        <w:ind w:left="200" w:hangingChars="200" w:hanging="200"/>
      </w:pPr>
      <w:bookmarkStart w:id="202396" w:name="_Toc686202396"/>
      <w:bookmarkStart w:name="_bookmark15" w:id="42"/>
      <w:bookmarkEnd w:id="42"/>
      <w:r>
        <w:rPr>
          <w:b/>
        </w:rPr>
        <w:t>2.1.2</w:t>
      </w:r>
      <w:r>
        <w:t xml:space="preserve"> </w:t>
      </w:r>
      <w:bookmarkStart w:name="_bookmark15" w:id="43"/>
      <w:bookmarkEnd w:id="43"/>
      <w:r>
        <w:t>方法</w:t>
      </w:r>
      <w:bookmarkEnd w:id="202396"/>
    </w:p>
    <w:p w:rsidR="0018722C">
      <w:pPr>
        <w:pStyle w:val="Heading4"/>
        <w:topLinePunct/>
        <w:ind w:left="200" w:hangingChars="200" w:hanging="200"/>
      </w:pPr>
      <w:r>
        <w:rPr>
          <w:b/>
        </w:rPr>
        <w:t>2.1.2.1</w:t>
      </w:r>
      <w:r>
        <w:t xml:space="preserve"> </w:t>
      </w:r>
      <w:r>
        <w:t>半夏叶片再Th体系的建立</w:t>
      </w:r>
    </w:p>
    <w:p w:rsidR="0018722C">
      <w:pPr>
        <w:topLinePunct/>
      </w:pPr>
      <w:r>
        <w:t>采用苗期为一个月的试管苗嫩叶，且大小、形状和色泽基本一致，每个叶片边缘</w:t>
      </w:r>
      <w:r>
        <w:t>剪四个切口，叶片正面向上，平放于培养基表面，每个锥形瓶放置</w:t>
      </w:r>
      <w:r>
        <w:rPr>
          <w:rFonts w:ascii="Times New Roman" w:eastAsia="Times New Roman"/>
        </w:rPr>
        <w:t>3~4</w:t>
      </w:r>
      <w:r>
        <w:t>片叶，每个梯</w:t>
      </w:r>
      <w:r>
        <w:t>度</w:t>
      </w:r>
      <w:r>
        <w:rPr>
          <w:rFonts w:ascii="Times New Roman" w:eastAsia="Times New Roman"/>
        </w:rPr>
        <w:t>3</w:t>
      </w:r>
      <w:r>
        <w:rPr>
          <w:rFonts w:ascii="Times New Roman" w:eastAsia="Times New Roman"/>
        </w:rPr>
        <w:t>-</w:t>
      </w:r>
      <w:r>
        <w:rPr>
          <w:rFonts w:ascii="Times New Roman" w:eastAsia="Times New Roman"/>
        </w:rPr>
        <w:t>4</w:t>
      </w:r>
      <w:r>
        <w:t>个重复，完成正交实验的设计</w:t>
      </w:r>
      <w:r>
        <w:t>（</w:t>
      </w:r>
      <w:r>
        <w:t>见表</w:t>
      </w:r>
      <w:r>
        <w:rPr>
          <w:rFonts w:ascii="Times New Roman" w:eastAsia="Times New Roman"/>
        </w:rPr>
        <w:t>2</w:t>
      </w:r>
      <w:r>
        <w:rPr>
          <w:rFonts w:ascii="Times New Roman" w:eastAsia="Times New Roman"/>
        </w:rPr>
        <w:t>-</w:t>
      </w:r>
      <w:r>
        <w:rPr>
          <w:rFonts w:ascii="Times New Roman" w:eastAsia="Times New Roman"/>
        </w:rPr>
        <w:t>1</w:t>
      </w:r>
      <w:r>
        <w:t>）</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正交试验设计表</w:t>
      </w:r>
    </w:p>
    <w:p w:rsidR="0018722C">
      <w:pPr>
        <w:pStyle w:val="a8"/>
        <w:topLinePunct/>
      </w:pPr>
      <w:r>
        <w:t>Tab.</w:t>
      </w:r>
      <w:r>
        <w:t xml:space="preserve"> </w:t>
      </w:r>
      <w:r w:rsidRPr="00DB64CE">
        <w:t>2-1</w:t>
      </w:r>
      <w:r>
        <w:t xml:space="preserve">  </w:t>
      </w:r>
      <w:r>
        <w:t>The design table of the orthogonal test</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44"/>
        <w:gridCol w:w="2355"/>
        <w:gridCol w:w="2097"/>
        <w:gridCol w:w="2146"/>
      </w:tblGrid>
      <w:tr>
        <w:trPr>
          <w:tblHeader/>
        </w:trPr>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tc>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38" w:type="pct"/>
            <w:vAlign w:val="center"/>
          </w:tcPr>
          <w:p w:rsidR="0018722C">
            <w:pPr>
              <w:pStyle w:val="ac"/>
              <w:topLinePunct/>
              <w:ind w:leftChars="0" w:left="0" w:rightChars="0" w:right="0" w:firstLineChars="0" w:firstLine="0"/>
              <w:spacing w:line="240" w:lineRule="atLeast"/>
            </w:pPr>
            <w:r>
              <w:t>水平</w:t>
            </w:r>
          </w:p>
        </w:tc>
        <w:tc>
          <w:tcPr>
            <w:tcW w:w="1378" w:type="pct"/>
            <w:vAlign w:val="center"/>
          </w:tcPr>
          <w:p w:rsidR="0018722C">
            <w:pPr>
              <w:pStyle w:val="a5"/>
              <w:topLinePunct/>
              <w:ind w:leftChars="0" w:left="0" w:rightChars="0" w:right="0" w:firstLineChars="0" w:firstLine="0"/>
              <w:spacing w:line="240" w:lineRule="atLeast"/>
            </w:pPr>
            <w:r>
              <w:t>A</w:t>
            </w:r>
          </w:p>
          <w:p w:rsidR="0018722C">
            <w:pPr>
              <w:pStyle w:val="a5"/>
              <w:topLinePunct/>
              <w:ind w:leftChars="0" w:left="0" w:rightChars="0" w:right="0" w:firstLineChars="0" w:firstLine="0"/>
              <w:spacing w:line="240" w:lineRule="atLeast"/>
            </w:pPr>
            <w:r>
              <w:t xml:space="preserve">6-BA </w:t>
            </w:r>
            <w:r>
              <w:t xml:space="preserve">(</w:t>
            </w:r>
            <w:r>
              <w:t xml:space="preserve">mg·L</w:t>
            </w:r>
            <w:r>
              <w:t xml:space="preserve">-1</w:t>
            </w:r>
            <w:r>
              <w:t xml:space="preserve">)</w:t>
            </w:r>
          </w:p>
        </w:tc>
        <w:tc>
          <w:tcPr>
            <w:tcW w:w="1227" w:type="pct"/>
            <w:vAlign w:val="center"/>
          </w:tcPr>
          <w:p w:rsidR="0018722C">
            <w:pPr>
              <w:pStyle w:val="a5"/>
              <w:topLinePunct/>
              <w:ind w:leftChars="0" w:left="0" w:rightChars="0" w:right="0" w:firstLineChars="0" w:firstLine="0"/>
              <w:spacing w:line="240" w:lineRule="atLeast"/>
            </w:pPr>
            <w:r>
              <w:t>B</w:t>
            </w:r>
          </w:p>
          <w:p w:rsidR="0018722C">
            <w:pPr>
              <w:pStyle w:val="a5"/>
              <w:topLinePunct/>
              <w:ind w:leftChars="0" w:left="0" w:rightChars="0" w:right="0" w:firstLineChars="0" w:firstLine="0"/>
              <w:spacing w:line="240" w:lineRule="atLeast"/>
            </w:pPr>
            <w:r>
              <w:t xml:space="preserve">IAA </w:t>
            </w:r>
            <w:r>
              <w:t xml:space="preserve">(</w:t>
            </w:r>
            <w:r>
              <w:t xml:space="preserve">mg·L </w:t>
            </w:r>
            <w:r>
              <w:t xml:space="preserve">-1</w:t>
            </w:r>
            <w:r>
              <w:t xml:space="preserve">)</w:t>
            </w:r>
          </w:p>
        </w:tc>
        <w:tc>
          <w:tcPr>
            <w:tcW w:w="1256" w:type="pct"/>
            <w:vAlign w:val="center"/>
          </w:tcPr>
          <w:p w:rsidR="0018722C">
            <w:pPr>
              <w:pStyle w:val="a5"/>
              <w:topLinePunct/>
              <w:ind w:leftChars="0" w:left="0" w:rightChars="0" w:right="0" w:firstLineChars="0" w:firstLine="0"/>
              <w:spacing w:line="240" w:lineRule="atLeast"/>
            </w:pPr>
            <w:r>
              <w:t>C</w:t>
            </w:r>
          </w:p>
          <w:p w:rsidR="0018722C">
            <w:pPr>
              <w:pStyle w:val="ad"/>
              <w:topLinePunct/>
              <w:ind w:leftChars="0" w:left="0" w:rightChars="0" w:right="0" w:firstLineChars="0" w:firstLine="0"/>
              <w:spacing w:line="240" w:lineRule="atLeast"/>
            </w:pPr>
            <w:r>
              <w:t xml:space="preserve">TDZ </w:t>
            </w:r>
            <w:r>
              <w:t xml:space="preserve">(</w:t>
            </w:r>
            <w:r>
              <w:t xml:space="preserve">mg·L </w:t>
            </w:r>
            <w:r>
              <w:t xml:space="preserve">-1</w:t>
            </w:r>
            <w:r>
              <w:t xml:space="preserve">)</w:t>
            </w:r>
          </w:p>
        </w:tc>
      </w:tr>
      <w:tr>
        <w:tc>
          <w:tcPr>
            <w:tcW w:w="1138" w:type="pct"/>
            <w:vAlign w:val="center"/>
          </w:tcPr>
          <w:p w:rsidR="0018722C">
            <w:pPr>
              <w:pStyle w:val="affff9"/>
              <w:topLinePunct/>
              <w:ind w:leftChars="0" w:left="0" w:rightChars="0" w:right="0" w:firstLineChars="0" w:firstLine="0"/>
              <w:spacing w:line="240" w:lineRule="atLeast"/>
            </w:pPr>
            <w:r>
              <w:t>1</w:t>
            </w:r>
          </w:p>
        </w:tc>
        <w:tc>
          <w:tcPr>
            <w:tcW w:w="1378" w:type="pct"/>
            <w:vAlign w:val="center"/>
          </w:tcPr>
          <w:p w:rsidR="0018722C">
            <w:pPr>
              <w:pStyle w:val="affff9"/>
              <w:topLinePunct/>
              <w:ind w:leftChars="0" w:left="0" w:rightChars="0" w:right="0" w:firstLineChars="0" w:firstLine="0"/>
              <w:spacing w:line="240" w:lineRule="atLeast"/>
            </w:pPr>
            <w:r>
              <w:t>0.5</w:t>
            </w:r>
          </w:p>
        </w:tc>
        <w:tc>
          <w:tcPr>
            <w:tcW w:w="1227" w:type="pct"/>
            <w:vAlign w:val="center"/>
          </w:tcPr>
          <w:p w:rsidR="0018722C">
            <w:pPr>
              <w:pStyle w:val="affff9"/>
              <w:topLinePunct/>
              <w:ind w:leftChars="0" w:left="0" w:rightChars="0" w:right="0" w:firstLineChars="0" w:firstLine="0"/>
              <w:spacing w:line="240" w:lineRule="atLeast"/>
            </w:pPr>
            <w:r>
              <w:t>0.5</w:t>
            </w:r>
          </w:p>
        </w:tc>
        <w:tc>
          <w:tcPr>
            <w:tcW w:w="1256" w:type="pct"/>
            <w:vAlign w:val="center"/>
          </w:tcPr>
          <w:p w:rsidR="0018722C">
            <w:pPr>
              <w:pStyle w:val="affff9"/>
              <w:topLinePunct/>
              <w:ind w:leftChars="0" w:left="0" w:rightChars="0" w:right="0" w:firstLineChars="0" w:firstLine="0"/>
              <w:spacing w:line="240" w:lineRule="atLeast"/>
            </w:pPr>
            <w:r>
              <w:t>0.5</w:t>
            </w:r>
          </w:p>
        </w:tc>
      </w:tr>
      <w:tr>
        <w:tc>
          <w:tcPr>
            <w:tcW w:w="1138" w:type="pct"/>
            <w:vAlign w:val="center"/>
          </w:tcPr>
          <w:p w:rsidR="0018722C">
            <w:pPr>
              <w:pStyle w:val="affff9"/>
              <w:topLinePunct/>
              <w:ind w:leftChars="0" w:left="0" w:rightChars="0" w:right="0" w:firstLineChars="0" w:firstLine="0"/>
              <w:spacing w:line="240" w:lineRule="atLeast"/>
            </w:pPr>
            <w:r>
              <w:t>2</w:t>
            </w:r>
          </w:p>
        </w:tc>
        <w:tc>
          <w:tcPr>
            <w:tcW w:w="1378" w:type="pct"/>
            <w:vAlign w:val="center"/>
          </w:tcPr>
          <w:p w:rsidR="0018722C">
            <w:pPr>
              <w:pStyle w:val="affff9"/>
              <w:topLinePunct/>
              <w:ind w:leftChars="0" w:left="0" w:rightChars="0" w:right="0" w:firstLineChars="0" w:firstLine="0"/>
              <w:spacing w:line="240" w:lineRule="atLeast"/>
            </w:pPr>
            <w:r>
              <w:t>1.0</w:t>
            </w:r>
          </w:p>
        </w:tc>
        <w:tc>
          <w:tcPr>
            <w:tcW w:w="1227" w:type="pct"/>
            <w:vAlign w:val="center"/>
          </w:tcPr>
          <w:p w:rsidR="0018722C">
            <w:pPr>
              <w:pStyle w:val="affff9"/>
              <w:topLinePunct/>
              <w:ind w:leftChars="0" w:left="0" w:rightChars="0" w:right="0" w:firstLineChars="0" w:firstLine="0"/>
              <w:spacing w:line="240" w:lineRule="atLeast"/>
            </w:pPr>
            <w:r>
              <w:t>1.0</w:t>
            </w:r>
          </w:p>
        </w:tc>
        <w:tc>
          <w:tcPr>
            <w:tcW w:w="1256" w:type="pct"/>
            <w:vAlign w:val="center"/>
          </w:tcPr>
          <w:p w:rsidR="0018722C">
            <w:pPr>
              <w:pStyle w:val="affff9"/>
              <w:topLinePunct/>
              <w:ind w:leftChars="0" w:left="0" w:rightChars="0" w:right="0" w:firstLineChars="0" w:firstLine="0"/>
              <w:spacing w:line="240" w:lineRule="atLeast"/>
            </w:pPr>
            <w:r>
              <w:t>1.0</w:t>
            </w:r>
          </w:p>
        </w:tc>
      </w:tr>
      <w:tr>
        <w:tc>
          <w:tcPr>
            <w:tcW w:w="1138" w:type="pct"/>
            <w:vAlign w:val="center"/>
          </w:tcPr>
          <w:p w:rsidR="0018722C">
            <w:pPr>
              <w:pStyle w:val="affff9"/>
              <w:topLinePunct/>
              <w:ind w:leftChars="0" w:left="0" w:rightChars="0" w:right="0" w:firstLineChars="0" w:firstLine="0"/>
              <w:spacing w:line="240" w:lineRule="atLeast"/>
            </w:pPr>
            <w:r>
              <w:t>3</w:t>
            </w:r>
          </w:p>
        </w:tc>
        <w:tc>
          <w:tcPr>
            <w:tcW w:w="1378" w:type="pct"/>
            <w:vAlign w:val="center"/>
          </w:tcPr>
          <w:p w:rsidR="0018722C">
            <w:pPr>
              <w:pStyle w:val="affff9"/>
              <w:topLinePunct/>
              <w:ind w:leftChars="0" w:left="0" w:rightChars="0" w:right="0" w:firstLineChars="0" w:firstLine="0"/>
              <w:spacing w:line="240" w:lineRule="atLeast"/>
            </w:pPr>
            <w:r>
              <w:t>1.5</w:t>
            </w:r>
          </w:p>
        </w:tc>
        <w:tc>
          <w:tcPr>
            <w:tcW w:w="1227" w:type="pct"/>
            <w:vAlign w:val="center"/>
          </w:tcPr>
          <w:p w:rsidR="0018722C">
            <w:pPr>
              <w:pStyle w:val="affff9"/>
              <w:topLinePunct/>
              <w:ind w:leftChars="0" w:left="0" w:rightChars="0" w:right="0" w:firstLineChars="0" w:firstLine="0"/>
              <w:spacing w:line="240" w:lineRule="atLeast"/>
            </w:pPr>
            <w:r>
              <w:t>1.5</w:t>
            </w:r>
          </w:p>
        </w:tc>
        <w:tc>
          <w:tcPr>
            <w:tcW w:w="1256" w:type="pct"/>
            <w:vAlign w:val="center"/>
          </w:tcPr>
          <w:p w:rsidR="0018722C">
            <w:pPr>
              <w:pStyle w:val="affff9"/>
              <w:topLinePunct/>
              <w:ind w:leftChars="0" w:left="0" w:rightChars="0" w:right="0" w:firstLineChars="0" w:firstLine="0"/>
              <w:spacing w:line="240" w:lineRule="atLeast"/>
            </w:pPr>
            <w:r>
              <w:t>1.5</w:t>
            </w:r>
          </w:p>
        </w:tc>
      </w:tr>
      <w:tr>
        <w:tc>
          <w:tcPr>
            <w:tcW w:w="113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378"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227"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topLinePunct/>
        <w:pStyle w:val="affa"/>
      </w:pPr>
    </w:p>
    <w:p w:rsidR="0018722C">
      <w:pPr>
        <w:pStyle w:val="Heading4"/>
        <w:topLinePunct/>
        <w:ind w:left="200" w:hangingChars="200" w:hanging="200"/>
      </w:pPr>
      <w:r>
        <w:rPr>
          <w:b/>
        </w:rPr>
        <w:t>2.1.2.2</w:t>
      </w:r>
      <w:r>
        <w:t xml:space="preserve"> </w:t>
      </w:r>
      <w:r>
        <w:t>半夏叶片再Th频率的计算方法</w:t>
      </w:r>
    </w:p>
    <w:p w:rsidR="0018722C">
      <w:pPr>
        <w:topLinePunct/>
      </w:pPr>
      <w:r>
        <w:t>记录整理实验数据，利用以下公式计算每一个梯度半夏叶片的再生频率：</w:t>
      </w:r>
      <w:r w:rsidR="001852F3">
        <w:t xml:space="preserve">再生频率=再生块茎的叶片数</w:t>
      </w:r>
      <w:r>
        <w:rPr>
          <w:b/>
        </w:rPr>
        <w:t>/</w:t>
      </w:r>
      <w:r>
        <w:t>被调查叶片</w:t>
      </w:r>
      <w:r>
        <w:t>数</w:t>
      </w:r>
    </w:p>
    <w:p w:rsidR="0018722C">
      <w:pPr>
        <w:topLinePunct/>
      </w:pPr>
      <w:r>
        <w:t>每叶片平均再生块茎数量=每叶片再生块茎总数</w:t>
      </w:r>
      <w:r>
        <w:rPr>
          <w:b/>
        </w:rPr>
        <w:t>/</w:t>
      </w:r>
      <w:r>
        <w:t>被调查叶片个数</w:t>
      </w:r>
    </w:p>
    <w:p w:rsidR="0018722C">
      <w:pPr>
        <w:topLinePunct/>
      </w:pPr>
      <w:r>
        <w:t>根据再生频率的计算结果利用</w:t>
      </w:r>
      <w:r>
        <w:rPr>
          <w:rFonts w:ascii="Times New Roman" w:eastAsia="宋体"/>
        </w:rPr>
        <w:t>Excel</w:t>
      </w:r>
      <w:r>
        <w:t>、</w:t>
      </w:r>
      <w:r>
        <w:rPr>
          <w:rFonts w:ascii="Times New Roman" w:eastAsia="宋体"/>
        </w:rPr>
        <w:t>Minitab15</w:t>
      </w:r>
      <w:r>
        <w:t>、</w:t>
      </w:r>
      <w:r>
        <w:rPr>
          <w:rFonts w:ascii="Times New Roman" w:eastAsia="宋体"/>
        </w:rPr>
        <w:t>SPSS17</w:t>
      </w:r>
      <w:r>
        <w:t>等软件对数据进行统</w:t>
      </w:r>
      <w:r>
        <w:t>计分析，比较不同浓度的组合对半夏叶片再生的影响，根据分析结果确定半夏叶片再生的最优培养基。</w:t>
      </w:r>
    </w:p>
    <w:p w:rsidR="0018722C">
      <w:pPr>
        <w:pStyle w:val="Heading2"/>
        <w:topLinePunct/>
        <w:ind w:left="171" w:hangingChars="171" w:hanging="171"/>
      </w:pPr>
      <w:bookmarkStart w:id="202397" w:name="_Toc686202397"/>
      <w:bookmarkStart w:name="2.2 结果与分析 " w:id="44"/>
      <w:bookmarkEnd w:id="44"/>
      <w:r>
        <w:rPr>
          <w:b/>
        </w:rPr>
        <w:t>2.2</w:t>
      </w:r>
      <w:r>
        <w:t xml:space="preserve"> </w:t>
      </w:r>
      <w:bookmarkStart w:name="_bookmark16" w:id="45"/>
      <w:bookmarkEnd w:id="45"/>
      <w:bookmarkStart w:name="_bookmark16" w:id="46"/>
      <w:bookmarkEnd w:id="46"/>
      <w:r>
        <w:t>结果与分析</w:t>
      </w:r>
      <w:bookmarkEnd w:id="202397"/>
    </w:p>
    <w:p w:rsidR="0018722C">
      <w:pPr>
        <w:pStyle w:val="Heading3"/>
        <w:topLinePunct/>
        <w:ind w:left="200" w:hangingChars="200" w:hanging="200"/>
      </w:pPr>
      <w:bookmarkStart w:id="202398" w:name="_Toc686202398"/>
      <w:bookmarkStart w:name="_bookmark17" w:id="47"/>
      <w:bookmarkEnd w:id="47"/>
      <w:r>
        <w:rPr>
          <w:b/>
        </w:rPr>
        <w:t>2.2.1</w:t>
      </w:r>
      <w:r>
        <w:t xml:space="preserve"> </w:t>
      </w:r>
      <w:bookmarkStart w:name="_bookmark17" w:id="48"/>
      <w:bookmarkEnd w:id="48"/>
      <w:r>
        <w:t>半夏试管块茎的诱导</w:t>
      </w:r>
      <w:bookmarkEnd w:id="202398"/>
    </w:p>
    <w:p w:rsidR="0018722C">
      <w:pPr>
        <w:topLinePunct/>
      </w:pPr>
      <w:r>
        <w:t>结合正交试验表</w:t>
      </w:r>
      <w:r>
        <w:rPr>
          <w:rFonts w:ascii="Times New Roman" w:hAnsi="Times New Roman" w:eastAsia="宋体"/>
        </w:rPr>
        <w:t>2-2</w:t>
      </w:r>
      <w:r>
        <w:t>，分析可知：在</w:t>
      </w:r>
      <w:r>
        <w:rPr>
          <w:rFonts w:ascii="Times New Roman" w:hAnsi="Times New Roman" w:eastAsia="宋体"/>
        </w:rPr>
        <w:t>6-BA</w:t>
      </w:r>
      <w:r>
        <w:t>浓度为</w:t>
      </w:r>
      <w:r>
        <w:rPr>
          <w:rFonts w:ascii="Times New Roman" w:hAnsi="Times New Roman" w:eastAsia="宋体"/>
        </w:rPr>
        <w:t>0</w:t>
      </w:r>
      <w:r>
        <w:rPr>
          <w:rFonts w:ascii="Times New Roman" w:hAnsi="Times New Roman" w:eastAsia="宋体"/>
        </w:rPr>
        <w:t>.</w:t>
      </w:r>
      <w:r>
        <w:rPr>
          <w:rFonts w:ascii="Times New Roman" w:hAnsi="Times New Roman" w:eastAsia="宋体"/>
        </w:rPr>
        <w:t>5 mg·L</w:t>
      </w:r>
      <w:r>
        <w:rPr>
          <w:vertAlign w:val="superscript"/>
          /&gt;
        </w:rPr>
        <w:t>-1</w:t>
      </w:r>
      <w:r>
        <w:t>的四个组合内，部分</w:t>
      </w:r>
      <w:r>
        <w:t>叶片枯黄，叶片切口边缘坏死，生成少数块茎</w:t>
      </w:r>
      <w:r>
        <w:t>（</w:t>
      </w:r>
      <w:r>
        <w:rPr>
          <w:spacing w:val="-10"/>
        </w:rPr>
        <w:t>如图</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spacing w:val="-3"/>
          <w:w w:val="99"/>
        </w:rPr>
        <w:t>A</w:t>
      </w:r>
      <w:r>
        <w:t>）</w:t>
      </w:r>
      <w:r>
        <w:t>；</w:t>
      </w:r>
      <w:r>
        <w:rPr>
          <w:rFonts w:ascii="Times New Roman" w:hAnsi="Times New Roman" w:eastAsia="宋体"/>
        </w:rPr>
        <w:t>6</w:t>
      </w:r>
      <w:r>
        <w:rPr>
          <w:rFonts w:ascii="Times New Roman" w:hAnsi="Times New Roman" w:eastAsia="宋体"/>
        </w:rPr>
        <w:t>-</w:t>
      </w:r>
      <w:r>
        <w:rPr>
          <w:rFonts w:ascii="Times New Roman" w:hAnsi="Times New Roman" w:eastAsia="宋体"/>
        </w:rPr>
        <w:t>B</w:t>
      </w:r>
      <w:r>
        <w:rPr>
          <w:rFonts w:ascii="Times New Roman" w:hAnsi="Times New Roman" w:eastAsia="宋体"/>
        </w:rPr>
        <w:t>A</w:t>
      </w:r>
      <w:r>
        <w:t>浓度为</w:t>
      </w:r>
      <w:r>
        <w:rPr>
          <w:rFonts w:ascii="Times New Roman" w:hAnsi="Times New Roman" w:eastAsia="宋体"/>
        </w:rPr>
        <w:t>1</w:t>
      </w:r>
      <w:r>
        <w:rPr>
          <w:rFonts w:ascii="Times New Roman" w:hAnsi="Times New Roman" w:eastAsia="宋体"/>
        </w:rPr>
        <w:t>.</w:t>
      </w:r>
      <w:r>
        <w:rPr>
          <w:rFonts w:ascii="Times New Roman" w:hAnsi="Times New Roman" w:eastAsia="宋体"/>
        </w:rPr>
        <w:t>0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L</w:t>
      </w:r>
      <w:r>
        <w:rPr>
          <w:vertAlign w:val="superscript"/>
          /&gt;
        </w:rPr>
        <w:t>-</w:t>
      </w:r>
      <w:r>
        <w:rPr>
          <w:vertAlign w:val="superscript"/>
          /&gt;
        </w:rPr>
        <w:t>1</w:t>
      </w:r>
      <w:r>
        <w:t>的四个组合内半夏叶片长势较好，叶片切口黄并隆起，在切口边缘长出较多块茎</w:t>
      </w:r>
      <w:r>
        <w:t>（</w:t>
      </w:r>
      <w:r>
        <w:t>如</w:t>
      </w:r>
      <w:r>
        <w:rPr>
          <w:spacing w:val="-16"/>
        </w:rPr>
        <w:t>图</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spacing w:val="-1"/>
        </w:rPr>
        <w:t>B</w:t>
      </w:r>
      <w:r>
        <w:t>）</w:t>
      </w:r>
      <w:r>
        <w:t>；当</w:t>
      </w:r>
      <w:r>
        <w:rPr>
          <w:rFonts w:ascii="Times New Roman" w:hAnsi="Times New Roman" w:eastAsia="宋体"/>
        </w:rPr>
        <w:t>6</w:t>
      </w:r>
      <w:r>
        <w:rPr>
          <w:rFonts w:ascii="Times New Roman" w:hAnsi="Times New Roman" w:eastAsia="宋体"/>
        </w:rPr>
        <w:t>-</w:t>
      </w:r>
      <w:r>
        <w:rPr>
          <w:rFonts w:ascii="Times New Roman" w:hAnsi="Times New Roman" w:eastAsia="宋体"/>
        </w:rPr>
        <w:t>B</w:t>
      </w:r>
      <w:r>
        <w:rPr>
          <w:rFonts w:ascii="Times New Roman" w:hAnsi="Times New Roman" w:eastAsia="宋体"/>
        </w:rPr>
        <w:t>A</w:t>
      </w:r>
      <w:r>
        <w:t>浓度为</w:t>
      </w:r>
      <w:r>
        <w:rPr>
          <w:rFonts w:ascii="Times New Roman" w:hAnsi="Times New Roman" w:eastAsia="宋体"/>
        </w:rPr>
        <w:t>1</w:t>
      </w:r>
      <w:r>
        <w:rPr>
          <w:rFonts w:ascii="Times New Roman" w:hAnsi="Times New Roman" w:eastAsia="宋体"/>
        </w:rPr>
        <w:t>.</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L</w:t>
      </w:r>
      <w:r>
        <w:rPr>
          <w:vertAlign w:val="superscript"/>
          /&gt;
        </w:rPr>
        <w:t>-</w:t>
      </w:r>
      <w:r>
        <w:rPr>
          <w:vertAlign w:val="superscript"/>
          /&gt;
        </w:rPr>
        <w:t>1</w:t>
      </w:r>
      <w:r>
        <w:t>时，半夏叶片切口处长出的块茎最多，长势最快</w:t>
      </w:r>
      <w:r>
        <w:t>（</w:t>
      </w:r>
      <w:r>
        <w:rPr>
          <w:spacing w:val="-8"/>
        </w:rPr>
        <w:t>如图</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spacing w:val="-1"/>
        </w:rPr>
        <w:t>C</w:t>
      </w:r>
      <w:r>
        <w:t>）</w:t>
      </w:r>
      <w:r>
        <w:t>；</w:t>
      </w:r>
      <w:r>
        <w:rPr>
          <w:rFonts w:ascii="Times New Roman" w:hAnsi="Times New Roman" w:eastAsia="宋体"/>
        </w:rPr>
        <w:t>6</w:t>
      </w:r>
      <w:r>
        <w:rPr>
          <w:rFonts w:ascii="Times New Roman" w:hAnsi="Times New Roman" w:eastAsia="宋体"/>
        </w:rPr>
        <w:t>-</w:t>
      </w:r>
      <w:r>
        <w:rPr>
          <w:rFonts w:ascii="Times New Roman" w:hAnsi="Times New Roman" w:eastAsia="宋体"/>
        </w:rPr>
        <w:t>B</w:t>
      </w:r>
      <w:r>
        <w:rPr>
          <w:rFonts w:ascii="Times New Roman" w:hAnsi="Times New Roman" w:eastAsia="宋体"/>
        </w:rPr>
        <w:t>A</w:t>
      </w:r>
      <w:r>
        <w:t>浓度为</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L</w:t>
      </w:r>
      <w:r>
        <w:rPr>
          <w:vertAlign w:val="superscript"/>
          /&gt;
        </w:rPr>
        <w:t>-</w:t>
      </w:r>
      <w:r>
        <w:rPr>
          <w:vertAlign w:val="superscript"/>
          /&gt;
        </w:rPr>
        <w:t>1</w:t>
      </w:r>
      <w:r>
        <w:t>的四个组合内半夏叶片的切口处只长出少数的块茎</w:t>
      </w:r>
      <w:r>
        <w:t>（</w:t>
      </w:r>
      <w:r>
        <w:rPr>
          <w:spacing w:val="-10"/>
        </w:rPr>
        <w:t>如图</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w w:val="99"/>
        </w:rPr>
        <w:t>D</w:t>
      </w:r>
      <w:r>
        <w:t>）</w:t>
      </w:r>
      <w:r>
        <w:t>。从半夏叶片再生块茎的长势及数量观察分析，</w:t>
      </w:r>
      <w:r>
        <w:rPr>
          <w:rFonts w:ascii="Times New Roman" w:hAnsi="Times New Roman" w:eastAsia="宋体"/>
        </w:rPr>
        <w:t>6</w:t>
      </w:r>
      <w:r>
        <w:rPr>
          <w:rFonts w:ascii="Times New Roman" w:hAnsi="Times New Roman" w:eastAsia="宋体"/>
        </w:rPr>
        <w:t>-</w:t>
      </w:r>
      <w:r>
        <w:rPr>
          <w:rFonts w:ascii="Times New Roman" w:hAnsi="Times New Roman" w:eastAsia="宋体"/>
        </w:rPr>
        <w:t>B</w:t>
      </w:r>
      <w:r>
        <w:rPr>
          <w:rFonts w:ascii="Times New Roman" w:hAnsi="Times New Roman" w:eastAsia="宋体"/>
        </w:rPr>
        <w:t>A</w:t>
      </w:r>
      <w:r>
        <w:t>浓度</w:t>
      </w:r>
      <w:r>
        <w:t>为</w:t>
      </w:r>
    </w:p>
    <w:p w:rsidR="0018722C">
      <w:pPr>
        <w:pStyle w:val="BodyText"/>
        <w:spacing w:before="7"/>
        <w:ind w:leftChars="0" w:left="100"/>
        <w:topLinePunct/>
      </w:pPr>
      <w:r>
        <w:rPr>
          <w:rFonts w:ascii="Times New Roman" w:hAnsi="Times New Roman" w:eastAsia="Times New Roman"/>
        </w:rPr>
        <w:t>1.5 mg·L</w:t>
      </w:r>
      <w:r>
        <w:rPr>
          <w:rFonts w:ascii="Times New Roman" w:hAnsi="Times New Roman" w:eastAsia="Times New Roman"/>
          <w:position w:val="11"/>
          <w:sz w:val="16"/>
        </w:rPr>
        <w:t>-1</w:t>
      </w:r>
      <w:r>
        <w:t>时，四个组合总体长势最好。</w:t>
      </w:r>
    </w:p>
    <w:p w:rsidR="00000000">
      <w:pPr>
        <w:pStyle w:val="aff7"/>
        <w:spacing w:line="240" w:lineRule="atLeast"/>
        <w:topLinePunct/>
      </w:pPr>
      <w:r>
        <w:drawing>
          <wp:inline>
            <wp:extent cx="4218215" cy="334670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4218215" cy="33467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半夏叶片试管块茎的形成</w:t>
      </w:r>
    </w:p>
    <w:p w:rsidR="0018722C">
      <w:pPr>
        <w:topLinePunct/>
      </w:pPr>
      <w:r>
        <w:rPr>
          <w:rFonts w:cstheme="minorBidi" w:hAnsiTheme="minorHAnsi" w:eastAsiaTheme="minorHAnsi" w:asciiTheme="minorHAnsi" w:ascii="Times New Roman"/>
        </w:rPr>
        <w:t>Fig 2-1 The formation of microtubers of leaves</w:t>
      </w:r>
    </w:p>
    <w:p w:rsidR="0018722C">
      <w:pPr>
        <w:topLinePunct/>
      </w:pPr>
      <w:r>
        <w:rPr>
          <w:rFonts w:cstheme="minorBidi" w:hAnsiTheme="minorHAnsi" w:eastAsiaTheme="minorHAnsi" w:asciiTheme="minorHAnsi" w:ascii="Times New Roman" w:hAnsi="Times New Roman" w:eastAsia="Times New Roman"/>
        </w:rPr>
        <w:t>A 0.5 mg·L </w:t>
      </w:r>
      <w:r>
        <w:rPr>
          <w:rFonts w:ascii="Times New Roman" w:hAnsi="Times New Roman" w:eastAsia="Times New Roman" w:cstheme="minorBidi"/>
        </w:rPr>
        <w:t>-1</w:t>
      </w:r>
      <w:r>
        <w:rPr>
          <w:rFonts w:ascii="Times New Roman" w:hAnsi="Times New Roman" w:eastAsia="Times New Roman" w:cstheme="minorBidi"/>
        </w:rPr>
        <w:t>6-BA</w:t>
      </w:r>
      <w:r>
        <w:rPr>
          <w:rFonts w:cstheme="minorBidi" w:hAnsiTheme="minorHAnsi" w:eastAsiaTheme="minorHAnsi" w:asciiTheme="minorHAnsi"/>
          <w:kern w:val="2"/>
          <w:sz w:val="18"/>
        </w:rPr>
        <w:t xml:space="preserve">; </w:t>
      </w:r>
      <w:r>
        <w:rPr>
          <w:rFonts w:ascii="Times New Roman" w:hAnsi="Times New Roman" w:eastAsia="Times New Roman" w:cstheme="minorBidi"/>
        </w:rPr>
        <w:t>B 1.0mg·L </w:t>
      </w:r>
      <w:r>
        <w:rPr>
          <w:rFonts w:ascii="Times New Roman" w:hAnsi="Times New Roman" w:eastAsia="Times New Roman" w:cstheme="minorBidi"/>
        </w:rPr>
        <w:t>-1</w:t>
      </w:r>
      <w:r>
        <w:rPr>
          <w:rFonts w:ascii="Times New Roman" w:hAnsi="Times New Roman" w:eastAsia="Times New Roman" w:cstheme="minorBidi"/>
        </w:rPr>
        <w:t>6-BA</w:t>
      </w:r>
      <w:r>
        <w:rPr>
          <w:rFonts w:cstheme="minorBidi" w:hAnsiTheme="minorHAnsi" w:eastAsiaTheme="minorHAnsi" w:asciiTheme="minorHAnsi"/>
          <w:kern w:val="2"/>
          <w:sz w:val="18"/>
        </w:rPr>
        <w:t xml:space="preserve">; </w:t>
      </w:r>
      <w:r>
        <w:rPr>
          <w:rFonts w:ascii="Times New Roman" w:hAnsi="Times New Roman" w:eastAsia="Times New Roman" w:cstheme="minorBidi"/>
        </w:rPr>
        <w:t>C 1.5 mg·L </w:t>
      </w:r>
      <w:r>
        <w:rPr>
          <w:rFonts w:ascii="Times New Roman" w:hAnsi="Times New Roman" w:eastAsia="Times New Roman" w:cstheme="minorBidi"/>
        </w:rPr>
        <w:t>-1</w:t>
      </w:r>
      <w:r>
        <w:rPr>
          <w:rFonts w:ascii="Times New Roman" w:hAnsi="Times New Roman" w:eastAsia="Times New Roman" w:cstheme="minorBidi"/>
        </w:rPr>
        <w:t>6-BA</w:t>
      </w:r>
      <w:r>
        <w:rPr>
          <w:rFonts w:cstheme="minorBidi" w:hAnsiTheme="minorHAnsi" w:eastAsiaTheme="minorHAnsi" w:asciiTheme="minorHAnsi"/>
          <w:kern w:val="2"/>
          <w:sz w:val="18"/>
        </w:rPr>
        <w:t xml:space="preserve">; </w:t>
      </w:r>
      <w:r>
        <w:rPr>
          <w:rFonts w:ascii="Times New Roman" w:hAnsi="Times New Roman" w:eastAsia="Times New Roman" w:cstheme="minorBidi"/>
        </w:rPr>
        <w:t>D 2.0 mg·L</w:t>
      </w:r>
      <w:r w:rsidR="001852F3">
        <w:rPr>
          <w:rFonts w:ascii="Times New Roman" w:hAnsi="Times New Roman" w:eastAsia="Times New Roman" w:cstheme="minorBidi"/>
        </w:rPr>
        <w:t xml:space="preserve"> </w:t>
      </w:r>
      <w:r>
        <w:rPr>
          <w:rFonts w:ascii="Times New Roman" w:hAnsi="Times New Roman" w:eastAsia="Times New Roman" w:cstheme="minorBidi"/>
        </w:rPr>
        <w:t>-1</w:t>
      </w:r>
      <w:r>
        <w:rPr>
          <w:rFonts w:ascii="Times New Roman" w:hAnsi="Times New Roman" w:eastAsia="Times New Roman" w:cstheme="minorBidi"/>
        </w:rPr>
        <w:t>6-BA</w:t>
      </w:r>
    </w:p>
    <w:p w:rsidR="0018722C">
      <w:pPr>
        <w:pStyle w:val="Heading3"/>
        <w:topLinePunct/>
        <w:ind w:left="200" w:hangingChars="200" w:hanging="200"/>
      </w:pPr>
      <w:bookmarkStart w:id="202399" w:name="_Toc686202399"/>
      <w:bookmarkStart w:name="_bookmark18" w:id="49"/>
      <w:bookmarkEnd w:id="49"/>
      <w:r>
        <w:rPr>
          <w:b/>
        </w:rPr>
        <w:t>2.2.2</w:t>
      </w:r>
      <w:r>
        <w:t xml:space="preserve"> </w:t>
      </w:r>
      <w:bookmarkStart w:name="_bookmark18" w:id="50"/>
      <w:bookmarkEnd w:id="50"/>
      <w:r>
        <w:t>数据处理</w:t>
      </w:r>
      <w:bookmarkEnd w:id="202399"/>
    </w:p>
    <w:p w:rsidR="0018722C">
      <w:pPr>
        <w:topLinePunct/>
      </w:pPr>
      <w:r>
        <w:rPr>
          <w:rFonts w:ascii="Times New Roman" w:eastAsia="Times New Roman"/>
        </w:rPr>
        <w:t>2-3</w:t>
      </w:r>
      <w:r>
        <w:t>周后观察每个梯度内叶片上生成的块茎总数，记录数据如表</w:t>
      </w:r>
      <w:r>
        <w:rPr>
          <w:rFonts w:ascii="Times New Roman" w:eastAsia="Times New Roman"/>
        </w:rPr>
        <w:t>2-2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2-2</w:t>
      </w:r>
      <w:r>
        <w:t xml:space="preserve">  </w:t>
      </w:r>
      <w:r>
        <w:rPr>
          <w:rFonts w:cstheme="minorBidi" w:hAnsiTheme="minorHAnsi" w:eastAsiaTheme="minorHAnsi" w:asciiTheme="minorHAnsi"/>
        </w:rPr>
        <w:t>植物生</w:t>
      </w:r>
      <w:r>
        <w:rPr>
          <w:rFonts w:cstheme="minorBidi" w:hAnsiTheme="minorHAnsi" w:eastAsiaTheme="minorHAnsi" w:asciiTheme="minorHAnsi"/>
        </w:rPr>
        <w:t>长</w:t>
      </w:r>
      <w:r>
        <w:rPr>
          <w:rFonts w:cstheme="minorBidi" w:hAnsiTheme="minorHAnsi" w:eastAsiaTheme="minorHAnsi" w:asciiTheme="minorHAnsi"/>
        </w:rPr>
        <w:t>物质对</w:t>
      </w:r>
      <w:r>
        <w:rPr>
          <w:rFonts w:cstheme="minorBidi" w:hAnsiTheme="minorHAnsi" w:eastAsiaTheme="minorHAnsi" w:asciiTheme="minorHAnsi"/>
        </w:rPr>
        <w:t>半</w:t>
      </w:r>
      <w:r>
        <w:rPr>
          <w:rFonts w:cstheme="minorBidi" w:hAnsiTheme="minorHAnsi" w:eastAsiaTheme="minorHAnsi" w:asciiTheme="minorHAnsi"/>
        </w:rPr>
        <w:t>夏叶片</w:t>
      </w:r>
      <w:r>
        <w:rPr>
          <w:rFonts w:cstheme="minorBidi" w:hAnsiTheme="minorHAnsi" w:eastAsiaTheme="minorHAnsi" w:asciiTheme="minorHAnsi"/>
        </w:rPr>
        <w:t>生</w:t>
      </w:r>
      <w:r>
        <w:rPr>
          <w:rFonts w:cstheme="minorBidi" w:hAnsiTheme="minorHAnsi" w:eastAsiaTheme="minorHAnsi" w:asciiTheme="minorHAnsi"/>
        </w:rPr>
        <w:t>长的影响</w:t>
      </w:r>
    </w:p>
    <w:p w:rsidR="0018722C">
      <w:pPr>
        <w:pStyle w:val="a8"/>
        <w:topLinePunct/>
      </w:pPr>
      <w:r>
        <w:rPr>
          <w:rFonts w:ascii="Times New Roman" w:cstheme="minorBidi" w:hAnsiTheme="minorHAnsi" w:eastAsiaTheme="minorHAnsi"/>
          <w:u w:val="single"/>
        </w:rPr>
        <w:tab/>
      </w:r>
      <w:r>
        <w:rPr>
          <w:rFonts w:ascii="Times New Roman" w:cstheme="minorBidi" w:hAnsiTheme="minorHAnsi" w:eastAsiaTheme="minorHAnsi"/>
          <w:u w:val="single"/>
        </w:rPr>
        <w:t>Table</w:t>
      </w:r>
      <w:r>
        <w:t xml:space="preserve"> </w:t>
      </w:r>
      <w:r w:rsidRPr="00DB64CE">
        <w:rPr>
          <w:rFonts w:ascii="Times New Roman" w:cstheme="minorBidi" w:hAnsiTheme="minorHAnsi" w:eastAsiaTheme="minorHAnsi"/>
          <w:u w:val="single"/>
        </w:rPr>
        <w:t>2-2</w:t>
      </w:r>
      <w:r>
        <w:t xml:space="preserve">  </w:t>
      </w:r>
      <w:r>
        <w:t>Effects </w:t>
      </w:r>
      <w:r>
        <w:rPr>
          <w:rFonts w:ascii="Times New Roman" w:cstheme="minorBidi" w:hAnsiTheme="minorHAnsi" w:eastAsiaTheme="minorHAnsi"/>
          <w:u w:val="single"/>
        </w:rPr>
        <w:t>of </w:t>
      </w:r>
      <w:r>
        <w:rPr>
          <w:rFonts w:ascii="Times New Roman" w:cstheme="minorBidi" w:hAnsiTheme="minorHAnsi" w:eastAsiaTheme="minorHAnsi"/>
          <w:u w:val="single"/>
        </w:rPr>
        <w:t>plant </w:t>
      </w:r>
      <w:r>
        <w:rPr>
          <w:rFonts w:ascii="Times New Roman" w:cstheme="minorBidi" w:hAnsiTheme="minorHAnsi" w:eastAsiaTheme="minorHAnsi"/>
          <w:u w:val="single"/>
        </w:rPr>
        <w:t>growth substances on leaves</w:t>
      </w:r>
      <w:r>
        <w:rPr>
          <w:rFonts w:ascii="Times New Roman" w:cstheme="minorBidi" w:hAnsiTheme="minorHAnsi" w:eastAsiaTheme="minorHAnsi"/>
          <w:u w:val="single"/>
        </w:rPr>
        <w:t> </w:t>
      </w:r>
      <w:r>
        <w:rPr>
          <w:rFonts w:ascii="Times New Roman" w:cstheme="minorBidi" w:hAnsiTheme="minorHAnsi" w:eastAsiaTheme="minorHAnsi"/>
          <w:u w:val="single"/>
        </w:rPr>
        <w:t>growth</w:t>
      </w:r>
    </w:p>
    <w:tbl>
      <w:tblPr>
        <w:tblW w:w="5000" w:type="pct"/>
        <w:tblInd w:w="2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3"/>
        <w:gridCol w:w="1635"/>
        <w:gridCol w:w="1768"/>
        <w:gridCol w:w="1862"/>
        <w:gridCol w:w="1445"/>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培养基序号</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p w:rsidR="0018722C">
            <w:pPr>
              <w:pStyle w:val="a7"/>
              <w:topLinePunct/>
              <w:ind w:leftChars="0" w:left="0" w:rightChars="0" w:right="0" w:firstLineChars="0" w:firstLine="0"/>
              <w:spacing w:line="240" w:lineRule="atLeast"/>
            </w:pPr>
            <w:r>
              <w:t>6-BA</w:t>
            </w:r>
            <w:r>
              <w:t>/</w:t>
            </w:r>
            <w:r>
              <w:t xml:space="preserve"> mg·L </w:t>
            </w:r>
            <w:r>
              <w:t>-1</w:t>
            </w:r>
          </w:p>
        </w:tc>
        <w:tc>
          <w:tcPr>
            <w:tcW w:w="1100"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p w:rsidR="0018722C">
            <w:pPr>
              <w:pStyle w:val="a7"/>
              <w:topLinePunct/>
              <w:ind w:leftChars="0" w:left="0" w:rightChars="0" w:right="0" w:firstLineChars="0" w:firstLine="0"/>
              <w:spacing w:line="240" w:lineRule="atLeast"/>
            </w:pPr>
            <w:r>
              <w:t>IAA</w:t>
            </w:r>
            <w:r>
              <w:t>/</w:t>
            </w:r>
            <w:r>
              <w:t xml:space="preserve"> mg·L </w:t>
            </w:r>
            <w:r>
              <w:t>-1</w:t>
            </w:r>
          </w:p>
        </w:tc>
        <w:tc>
          <w:tcPr>
            <w:tcW w:w="1159"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p w:rsidR="0018722C">
            <w:pPr>
              <w:pStyle w:val="a7"/>
              <w:topLinePunct/>
              <w:ind w:leftChars="0" w:left="0" w:rightChars="0" w:right="0" w:firstLineChars="0" w:firstLine="0"/>
              <w:spacing w:line="240" w:lineRule="atLeast"/>
            </w:pPr>
            <w:r>
              <w:t>TDZ</w:t>
            </w:r>
            <w:r>
              <w:t>/</w:t>
            </w:r>
            <w:r>
              <w:t xml:space="preserve">mg·L </w:t>
            </w:r>
            <w:r>
              <w:t>-1</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块茎数</w:t>
            </w:r>
          </w:p>
        </w:tc>
      </w:tr>
      <w:tr>
        <w:tc>
          <w:tcPr>
            <w:tcW w:w="823" w:type="pct"/>
            <w:vAlign w:val="center"/>
          </w:tcPr>
          <w:p w:rsidR="0018722C">
            <w:pPr>
              <w:pStyle w:val="affff9"/>
              <w:topLinePunct/>
              <w:ind w:leftChars="0" w:left="0" w:rightChars="0" w:right="0" w:firstLineChars="0" w:firstLine="0"/>
              <w:spacing w:line="240" w:lineRule="atLeast"/>
            </w:pPr>
            <w:r>
              <w:t>1</w:t>
            </w:r>
          </w:p>
        </w:tc>
        <w:tc>
          <w:tcPr>
            <w:tcW w:w="1018" w:type="pct"/>
            <w:vAlign w:val="center"/>
          </w:tcPr>
          <w:p w:rsidR="0018722C">
            <w:pPr>
              <w:pStyle w:val="affff9"/>
              <w:topLinePunct/>
              <w:ind w:leftChars="0" w:left="0" w:rightChars="0" w:right="0" w:firstLineChars="0" w:firstLine="0"/>
              <w:spacing w:line="240" w:lineRule="atLeast"/>
            </w:pPr>
            <w:r>
              <w:t>0.5</w:t>
            </w:r>
          </w:p>
        </w:tc>
        <w:tc>
          <w:tcPr>
            <w:tcW w:w="1100" w:type="pct"/>
            <w:vAlign w:val="center"/>
          </w:tcPr>
          <w:p w:rsidR="0018722C">
            <w:pPr>
              <w:pStyle w:val="affff9"/>
              <w:topLinePunct/>
              <w:ind w:leftChars="0" w:left="0" w:rightChars="0" w:right="0" w:firstLineChars="0" w:firstLine="0"/>
              <w:spacing w:line="240" w:lineRule="atLeast"/>
            </w:pPr>
            <w:r>
              <w:t>0.5</w:t>
            </w:r>
          </w:p>
        </w:tc>
        <w:tc>
          <w:tcPr>
            <w:tcW w:w="1159" w:type="pct"/>
            <w:vAlign w:val="center"/>
          </w:tcPr>
          <w:p w:rsidR="0018722C">
            <w:pPr>
              <w:pStyle w:val="affff9"/>
              <w:topLinePunct/>
              <w:ind w:leftChars="0" w:left="0" w:rightChars="0" w:right="0" w:firstLineChars="0" w:firstLine="0"/>
              <w:spacing w:line="240" w:lineRule="atLeast"/>
            </w:pPr>
            <w:r>
              <w:t>0.5</w:t>
            </w:r>
          </w:p>
        </w:tc>
        <w:tc>
          <w:tcPr>
            <w:tcW w:w="899" w:type="pct"/>
            <w:vAlign w:val="center"/>
          </w:tcPr>
          <w:p w:rsidR="0018722C">
            <w:pPr>
              <w:pStyle w:val="affff9"/>
              <w:topLinePunct/>
              <w:ind w:leftChars="0" w:left="0" w:rightChars="0" w:right="0" w:firstLineChars="0" w:firstLine="0"/>
              <w:spacing w:line="240" w:lineRule="atLeast"/>
            </w:pPr>
            <w:r>
              <w:t>6</w:t>
            </w:r>
          </w:p>
        </w:tc>
      </w:tr>
      <w:tr>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1018"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c>
          <w:tcPr>
            <w:tcW w:w="1100"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15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rPr/>
        <w:topLinePunct/>
        <w:pStyle w:val="affa"/>
      </w:pPr>
    </w:p>
    <w:tbl>
      <w:tblPr>
        <w:tblW w:w="0" w:type="auto"/>
        <w:tblInd w:w="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5"/>
        <w:gridCol w:w="1636"/>
        <w:gridCol w:w="1657"/>
        <w:gridCol w:w="1715"/>
        <w:gridCol w:w="1573"/>
      </w:tblGrid>
      <w:tr>
        <w:trPr>
          <w:trHeight w:val="340" w:hRule="atLeast"/>
        </w:trPr>
        <w:tc>
          <w:tcPr>
            <w:tcW w:w="1465" w:type="dxa"/>
          </w:tcPr>
          <w:p w:rsidR="0018722C">
            <w:pPr>
              <w:topLinePunct/>
              <w:ind w:leftChars="0" w:left="0" w:rightChars="0" w:right="0" w:firstLineChars="0" w:firstLine="0"/>
              <w:spacing w:line="240" w:lineRule="atLeast"/>
            </w:pPr>
            <w:r>
              <w:t>3</w:t>
            </w:r>
          </w:p>
        </w:tc>
        <w:tc>
          <w:tcPr>
            <w:tcW w:w="1636" w:type="dxa"/>
          </w:tcPr>
          <w:p w:rsidR="0018722C">
            <w:pPr>
              <w:topLinePunct/>
              <w:ind w:leftChars="0" w:left="0" w:rightChars="0" w:right="0" w:firstLineChars="0" w:firstLine="0"/>
              <w:spacing w:line="240" w:lineRule="atLeast"/>
            </w:pPr>
            <w:r>
              <w:t>0.5</w:t>
            </w:r>
          </w:p>
        </w:tc>
        <w:tc>
          <w:tcPr>
            <w:tcW w:w="1657" w:type="dxa"/>
          </w:tcPr>
          <w:p w:rsidR="0018722C">
            <w:pPr>
              <w:topLinePunct/>
              <w:ind w:leftChars="0" w:left="0" w:rightChars="0" w:right="0" w:firstLineChars="0" w:firstLine="0"/>
              <w:spacing w:line="240" w:lineRule="atLeast"/>
            </w:pPr>
            <w:r>
              <w:t>1.5</w:t>
            </w:r>
          </w:p>
        </w:tc>
        <w:tc>
          <w:tcPr>
            <w:tcW w:w="1715" w:type="dxa"/>
          </w:tcPr>
          <w:p w:rsidR="0018722C">
            <w:pPr>
              <w:topLinePunct/>
              <w:ind w:leftChars="0" w:left="0" w:rightChars="0" w:right="0" w:firstLineChars="0" w:firstLine="0"/>
              <w:spacing w:line="240" w:lineRule="atLeast"/>
            </w:pPr>
            <w:r>
              <w:t>1.5</w:t>
            </w:r>
          </w:p>
        </w:tc>
        <w:tc>
          <w:tcPr>
            <w:tcW w:w="1573" w:type="dxa"/>
          </w:tcPr>
          <w:p w:rsidR="0018722C">
            <w:pPr>
              <w:topLinePunct/>
              <w:ind w:leftChars="0" w:left="0" w:rightChars="0" w:right="0" w:firstLineChars="0" w:firstLine="0"/>
              <w:spacing w:line="240" w:lineRule="atLeast"/>
            </w:pPr>
            <w:r>
              <w:t>9</w:t>
            </w:r>
          </w:p>
        </w:tc>
      </w:tr>
      <w:tr>
        <w:trPr>
          <w:trHeight w:val="460" w:hRule="atLeast"/>
        </w:trPr>
        <w:tc>
          <w:tcPr>
            <w:tcW w:w="1465" w:type="dxa"/>
          </w:tcPr>
          <w:p w:rsidR="0018722C">
            <w:pPr>
              <w:topLinePunct/>
              <w:ind w:leftChars="0" w:left="0" w:rightChars="0" w:right="0" w:firstLineChars="0" w:firstLine="0"/>
              <w:spacing w:line="240" w:lineRule="atLeast"/>
            </w:pPr>
            <w:r>
              <w:t>4</w:t>
            </w:r>
          </w:p>
        </w:tc>
        <w:tc>
          <w:tcPr>
            <w:tcW w:w="1636" w:type="dxa"/>
          </w:tcPr>
          <w:p w:rsidR="0018722C">
            <w:pPr>
              <w:topLinePunct/>
              <w:ind w:leftChars="0" w:left="0" w:rightChars="0" w:right="0" w:firstLineChars="0" w:firstLine="0"/>
              <w:spacing w:line="240" w:lineRule="atLeast"/>
            </w:pPr>
            <w:r>
              <w:t>0.5</w:t>
            </w:r>
          </w:p>
        </w:tc>
        <w:tc>
          <w:tcPr>
            <w:tcW w:w="1657" w:type="dxa"/>
          </w:tcPr>
          <w:p w:rsidR="0018722C">
            <w:pPr>
              <w:topLinePunct/>
              <w:ind w:leftChars="0" w:left="0" w:rightChars="0" w:right="0" w:firstLineChars="0" w:firstLine="0"/>
              <w:spacing w:line="240" w:lineRule="atLeast"/>
            </w:pPr>
            <w:r>
              <w:t>2.5</w:t>
            </w:r>
          </w:p>
        </w:tc>
        <w:tc>
          <w:tcPr>
            <w:tcW w:w="1715" w:type="dxa"/>
          </w:tcPr>
          <w:p w:rsidR="0018722C">
            <w:pPr>
              <w:topLinePunct/>
              <w:ind w:leftChars="0" w:left="0" w:rightChars="0" w:right="0" w:firstLineChars="0" w:firstLine="0"/>
              <w:spacing w:line="240" w:lineRule="atLeast"/>
            </w:pPr>
            <w:r>
              <w:t>2.0</w:t>
            </w:r>
          </w:p>
        </w:tc>
        <w:tc>
          <w:tcPr>
            <w:tcW w:w="1573" w:type="dxa"/>
          </w:tcPr>
          <w:p w:rsidR="0018722C">
            <w:pPr>
              <w:topLinePunct/>
              <w:ind w:leftChars="0" w:left="0" w:rightChars="0" w:right="0" w:firstLineChars="0" w:firstLine="0"/>
              <w:spacing w:line="240" w:lineRule="atLeast"/>
            </w:pPr>
            <w:r>
              <w:t>10</w:t>
            </w:r>
          </w:p>
        </w:tc>
      </w:tr>
      <w:tr>
        <w:trPr>
          <w:trHeight w:val="460" w:hRule="atLeast"/>
        </w:trPr>
        <w:tc>
          <w:tcPr>
            <w:tcW w:w="1465" w:type="dxa"/>
          </w:tcPr>
          <w:p w:rsidR="0018722C">
            <w:pPr>
              <w:topLinePunct/>
              <w:ind w:leftChars="0" w:left="0" w:rightChars="0" w:right="0" w:firstLineChars="0" w:firstLine="0"/>
              <w:spacing w:line="240" w:lineRule="atLeast"/>
            </w:pPr>
            <w:r>
              <w:t>5</w:t>
            </w:r>
          </w:p>
        </w:tc>
        <w:tc>
          <w:tcPr>
            <w:tcW w:w="1636" w:type="dxa"/>
          </w:tcPr>
          <w:p w:rsidR="0018722C">
            <w:pPr>
              <w:topLinePunct/>
              <w:ind w:leftChars="0" w:left="0" w:rightChars="0" w:right="0" w:firstLineChars="0" w:firstLine="0"/>
              <w:spacing w:line="240" w:lineRule="atLeast"/>
            </w:pPr>
            <w:r>
              <w:t>1.0</w:t>
            </w:r>
          </w:p>
        </w:tc>
        <w:tc>
          <w:tcPr>
            <w:tcW w:w="1657" w:type="dxa"/>
          </w:tcPr>
          <w:p w:rsidR="0018722C">
            <w:pPr>
              <w:topLinePunct/>
              <w:ind w:leftChars="0" w:left="0" w:rightChars="0" w:right="0" w:firstLineChars="0" w:firstLine="0"/>
              <w:spacing w:line="240" w:lineRule="atLeast"/>
            </w:pPr>
            <w:r>
              <w:t>0.5</w:t>
            </w:r>
          </w:p>
        </w:tc>
        <w:tc>
          <w:tcPr>
            <w:tcW w:w="1715" w:type="dxa"/>
          </w:tcPr>
          <w:p w:rsidR="0018722C">
            <w:pPr>
              <w:topLinePunct/>
              <w:ind w:leftChars="0" w:left="0" w:rightChars="0" w:right="0" w:firstLineChars="0" w:firstLine="0"/>
              <w:spacing w:line="240" w:lineRule="atLeast"/>
            </w:pPr>
            <w:r>
              <w:t>1.0</w:t>
            </w:r>
          </w:p>
        </w:tc>
        <w:tc>
          <w:tcPr>
            <w:tcW w:w="1573" w:type="dxa"/>
          </w:tcPr>
          <w:p w:rsidR="0018722C">
            <w:pPr>
              <w:topLinePunct/>
              <w:ind w:leftChars="0" w:left="0" w:rightChars="0" w:right="0" w:firstLineChars="0" w:firstLine="0"/>
              <w:spacing w:line="240" w:lineRule="atLeast"/>
            </w:pPr>
            <w:r>
              <w:t>17</w:t>
            </w:r>
          </w:p>
        </w:tc>
      </w:tr>
      <w:tr>
        <w:trPr>
          <w:trHeight w:val="460" w:hRule="atLeast"/>
        </w:trPr>
        <w:tc>
          <w:tcPr>
            <w:tcW w:w="1465" w:type="dxa"/>
          </w:tcPr>
          <w:p w:rsidR="0018722C">
            <w:pPr>
              <w:topLinePunct/>
              <w:ind w:leftChars="0" w:left="0" w:rightChars="0" w:right="0" w:firstLineChars="0" w:firstLine="0"/>
              <w:spacing w:line="240" w:lineRule="atLeast"/>
            </w:pPr>
            <w:r>
              <w:t>6</w:t>
            </w:r>
          </w:p>
        </w:tc>
        <w:tc>
          <w:tcPr>
            <w:tcW w:w="1636" w:type="dxa"/>
          </w:tcPr>
          <w:p w:rsidR="0018722C">
            <w:pPr>
              <w:topLinePunct/>
              <w:ind w:leftChars="0" w:left="0" w:rightChars="0" w:right="0" w:firstLineChars="0" w:firstLine="0"/>
              <w:spacing w:line="240" w:lineRule="atLeast"/>
            </w:pPr>
            <w:r>
              <w:t>1.0</w:t>
            </w:r>
          </w:p>
        </w:tc>
        <w:tc>
          <w:tcPr>
            <w:tcW w:w="1657" w:type="dxa"/>
          </w:tcPr>
          <w:p w:rsidR="0018722C">
            <w:pPr>
              <w:topLinePunct/>
              <w:ind w:leftChars="0" w:left="0" w:rightChars="0" w:right="0" w:firstLineChars="0" w:firstLine="0"/>
              <w:spacing w:line="240" w:lineRule="atLeast"/>
            </w:pPr>
            <w:r>
              <w:t>1.0</w:t>
            </w:r>
          </w:p>
        </w:tc>
        <w:tc>
          <w:tcPr>
            <w:tcW w:w="1715" w:type="dxa"/>
          </w:tcPr>
          <w:p w:rsidR="0018722C">
            <w:pPr>
              <w:topLinePunct/>
              <w:ind w:leftChars="0" w:left="0" w:rightChars="0" w:right="0" w:firstLineChars="0" w:firstLine="0"/>
              <w:spacing w:line="240" w:lineRule="atLeast"/>
            </w:pPr>
            <w:r>
              <w:t>0.5</w:t>
            </w:r>
          </w:p>
        </w:tc>
        <w:tc>
          <w:tcPr>
            <w:tcW w:w="1573" w:type="dxa"/>
          </w:tcPr>
          <w:p w:rsidR="0018722C">
            <w:pPr>
              <w:topLinePunct/>
              <w:ind w:leftChars="0" w:left="0" w:rightChars="0" w:right="0" w:firstLineChars="0" w:firstLine="0"/>
              <w:spacing w:line="240" w:lineRule="atLeast"/>
            </w:pPr>
            <w:r>
              <w:t>10</w:t>
            </w:r>
          </w:p>
        </w:tc>
      </w:tr>
      <w:tr>
        <w:trPr>
          <w:trHeight w:val="460" w:hRule="atLeast"/>
        </w:trPr>
        <w:tc>
          <w:tcPr>
            <w:tcW w:w="1465" w:type="dxa"/>
          </w:tcPr>
          <w:p w:rsidR="0018722C">
            <w:pPr>
              <w:topLinePunct/>
              <w:ind w:leftChars="0" w:left="0" w:rightChars="0" w:right="0" w:firstLineChars="0" w:firstLine="0"/>
              <w:spacing w:line="240" w:lineRule="atLeast"/>
            </w:pPr>
            <w:r>
              <w:t>7</w:t>
            </w:r>
          </w:p>
        </w:tc>
        <w:tc>
          <w:tcPr>
            <w:tcW w:w="1636" w:type="dxa"/>
          </w:tcPr>
          <w:p w:rsidR="0018722C">
            <w:pPr>
              <w:topLinePunct/>
              <w:ind w:leftChars="0" w:left="0" w:rightChars="0" w:right="0" w:firstLineChars="0" w:firstLine="0"/>
              <w:spacing w:line="240" w:lineRule="atLeast"/>
            </w:pPr>
            <w:r>
              <w:t>1.0</w:t>
            </w:r>
          </w:p>
        </w:tc>
        <w:tc>
          <w:tcPr>
            <w:tcW w:w="1657" w:type="dxa"/>
          </w:tcPr>
          <w:p w:rsidR="0018722C">
            <w:pPr>
              <w:topLinePunct/>
              <w:ind w:leftChars="0" w:left="0" w:rightChars="0" w:right="0" w:firstLineChars="0" w:firstLine="0"/>
              <w:spacing w:line="240" w:lineRule="atLeast"/>
            </w:pPr>
            <w:r>
              <w:t>1.5</w:t>
            </w:r>
          </w:p>
        </w:tc>
        <w:tc>
          <w:tcPr>
            <w:tcW w:w="1715" w:type="dxa"/>
          </w:tcPr>
          <w:p w:rsidR="0018722C">
            <w:pPr>
              <w:topLinePunct/>
              <w:ind w:leftChars="0" w:left="0" w:rightChars="0" w:right="0" w:firstLineChars="0" w:firstLine="0"/>
              <w:spacing w:line="240" w:lineRule="atLeast"/>
            </w:pPr>
            <w:r>
              <w:t>2.0</w:t>
            </w:r>
          </w:p>
        </w:tc>
        <w:tc>
          <w:tcPr>
            <w:tcW w:w="1573" w:type="dxa"/>
          </w:tcPr>
          <w:p w:rsidR="0018722C">
            <w:pPr>
              <w:topLinePunct/>
              <w:ind w:leftChars="0" w:left="0" w:rightChars="0" w:right="0" w:firstLineChars="0" w:firstLine="0"/>
              <w:spacing w:line="240" w:lineRule="atLeast"/>
            </w:pPr>
            <w:r>
              <w:t>12</w:t>
            </w:r>
          </w:p>
        </w:tc>
      </w:tr>
      <w:tr>
        <w:trPr>
          <w:trHeight w:val="460" w:hRule="atLeast"/>
        </w:trPr>
        <w:tc>
          <w:tcPr>
            <w:tcW w:w="1465" w:type="dxa"/>
          </w:tcPr>
          <w:p w:rsidR="0018722C">
            <w:pPr>
              <w:topLinePunct/>
              <w:ind w:leftChars="0" w:left="0" w:rightChars="0" w:right="0" w:firstLineChars="0" w:firstLine="0"/>
              <w:spacing w:line="240" w:lineRule="atLeast"/>
            </w:pPr>
            <w:r>
              <w:t>8</w:t>
            </w:r>
          </w:p>
        </w:tc>
        <w:tc>
          <w:tcPr>
            <w:tcW w:w="1636" w:type="dxa"/>
          </w:tcPr>
          <w:p w:rsidR="0018722C">
            <w:pPr>
              <w:topLinePunct/>
              <w:ind w:leftChars="0" w:left="0" w:rightChars="0" w:right="0" w:firstLineChars="0" w:firstLine="0"/>
              <w:spacing w:line="240" w:lineRule="atLeast"/>
            </w:pPr>
            <w:r>
              <w:t>1.0</w:t>
            </w:r>
          </w:p>
        </w:tc>
        <w:tc>
          <w:tcPr>
            <w:tcW w:w="1657" w:type="dxa"/>
          </w:tcPr>
          <w:p w:rsidR="0018722C">
            <w:pPr>
              <w:topLinePunct/>
              <w:ind w:leftChars="0" w:left="0" w:rightChars="0" w:right="0" w:firstLineChars="0" w:firstLine="0"/>
              <w:spacing w:line="240" w:lineRule="atLeast"/>
            </w:pPr>
            <w:r>
              <w:t>2.0</w:t>
            </w:r>
          </w:p>
        </w:tc>
        <w:tc>
          <w:tcPr>
            <w:tcW w:w="1715" w:type="dxa"/>
          </w:tcPr>
          <w:p w:rsidR="0018722C">
            <w:pPr>
              <w:topLinePunct/>
              <w:ind w:leftChars="0" w:left="0" w:rightChars="0" w:right="0" w:firstLineChars="0" w:firstLine="0"/>
              <w:spacing w:line="240" w:lineRule="atLeast"/>
            </w:pPr>
            <w:r>
              <w:t>1.5</w:t>
            </w:r>
          </w:p>
        </w:tc>
        <w:tc>
          <w:tcPr>
            <w:tcW w:w="1573" w:type="dxa"/>
          </w:tcPr>
          <w:p w:rsidR="0018722C">
            <w:pPr>
              <w:topLinePunct/>
              <w:ind w:leftChars="0" w:left="0" w:rightChars="0" w:right="0" w:firstLineChars="0" w:firstLine="0"/>
              <w:spacing w:line="240" w:lineRule="atLeast"/>
            </w:pPr>
            <w:r>
              <w:t>9</w:t>
            </w:r>
          </w:p>
        </w:tc>
      </w:tr>
      <w:tr>
        <w:trPr>
          <w:trHeight w:val="460" w:hRule="atLeast"/>
        </w:trPr>
        <w:tc>
          <w:tcPr>
            <w:tcW w:w="1465" w:type="dxa"/>
          </w:tcPr>
          <w:p w:rsidR="0018722C">
            <w:pPr>
              <w:topLinePunct/>
              <w:ind w:leftChars="0" w:left="0" w:rightChars="0" w:right="0" w:firstLineChars="0" w:firstLine="0"/>
              <w:spacing w:line="240" w:lineRule="atLeast"/>
            </w:pPr>
            <w:r>
              <w:t>9</w:t>
            </w:r>
          </w:p>
        </w:tc>
        <w:tc>
          <w:tcPr>
            <w:tcW w:w="1636" w:type="dxa"/>
          </w:tcPr>
          <w:p w:rsidR="0018722C">
            <w:pPr>
              <w:topLinePunct/>
              <w:ind w:leftChars="0" w:left="0" w:rightChars="0" w:right="0" w:firstLineChars="0" w:firstLine="0"/>
              <w:spacing w:line="240" w:lineRule="atLeast"/>
            </w:pPr>
            <w:r>
              <w:t>1.5</w:t>
            </w:r>
          </w:p>
        </w:tc>
        <w:tc>
          <w:tcPr>
            <w:tcW w:w="1657" w:type="dxa"/>
          </w:tcPr>
          <w:p w:rsidR="0018722C">
            <w:pPr>
              <w:topLinePunct/>
              <w:ind w:leftChars="0" w:left="0" w:rightChars="0" w:right="0" w:firstLineChars="0" w:firstLine="0"/>
              <w:spacing w:line="240" w:lineRule="atLeast"/>
            </w:pPr>
            <w:r>
              <w:t>0.5</w:t>
            </w:r>
          </w:p>
        </w:tc>
        <w:tc>
          <w:tcPr>
            <w:tcW w:w="1715" w:type="dxa"/>
          </w:tcPr>
          <w:p w:rsidR="0018722C">
            <w:pPr>
              <w:topLinePunct/>
              <w:ind w:leftChars="0" w:left="0" w:rightChars="0" w:right="0" w:firstLineChars="0" w:firstLine="0"/>
              <w:spacing w:line="240" w:lineRule="atLeast"/>
            </w:pPr>
            <w:r>
              <w:t>1.5</w:t>
            </w:r>
          </w:p>
        </w:tc>
        <w:tc>
          <w:tcPr>
            <w:tcW w:w="1573" w:type="dxa"/>
          </w:tcPr>
          <w:p w:rsidR="0018722C">
            <w:pPr>
              <w:topLinePunct/>
              <w:ind w:leftChars="0" w:left="0" w:rightChars="0" w:right="0" w:firstLineChars="0" w:firstLine="0"/>
              <w:spacing w:line="240" w:lineRule="atLeast"/>
            </w:pPr>
            <w:r>
              <w:t>10</w:t>
            </w:r>
          </w:p>
        </w:tc>
      </w:tr>
      <w:tr>
        <w:trPr>
          <w:trHeight w:val="460" w:hRule="atLeast"/>
        </w:trPr>
        <w:tc>
          <w:tcPr>
            <w:tcW w:w="1465" w:type="dxa"/>
          </w:tcPr>
          <w:p w:rsidR="0018722C">
            <w:pPr>
              <w:topLinePunct/>
              <w:ind w:leftChars="0" w:left="0" w:rightChars="0" w:right="0" w:firstLineChars="0" w:firstLine="0"/>
              <w:spacing w:line="240" w:lineRule="atLeast"/>
            </w:pPr>
            <w:r>
              <w:t>10</w:t>
            </w:r>
          </w:p>
        </w:tc>
        <w:tc>
          <w:tcPr>
            <w:tcW w:w="1636" w:type="dxa"/>
          </w:tcPr>
          <w:p w:rsidR="0018722C">
            <w:pPr>
              <w:topLinePunct/>
              <w:ind w:leftChars="0" w:left="0" w:rightChars="0" w:right="0" w:firstLineChars="0" w:firstLine="0"/>
              <w:spacing w:line="240" w:lineRule="atLeast"/>
            </w:pPr>
            <w:r>
              <w:t>1.5</w:t>
            </w:r>
          </w:p>
        </w:tc>
        <w:tc>
          <w:tcPr>
            <w:tcW w:w="1657" w:type="dxa"/>
          </w:tcPr>
          <w:p w:rsidR="0018722C">
            <w:pPr>
              <w:topLinePunct/>
              <w:ind w:leftChars="0" w:left="0" w:rightChars="0" w:right="0" w:firstLineChars="0" w:firstLine="0"/>
              <w:spacing w:line="240" w:lineRule="atLeast"/>
            </w:pPr>
            <w:r>
              <w:t>1.0</w:t>
            </w:r>
          </w:p>
        </w:tc>
        <w:tc>
          <w:tcPr>
            <w:tcW w:w="1715" w:type="dxa"/>
          </w:tcPr>
          <w:p w:rsidR="0018722C">
            <w:pPr>
              <w:topLinePunct/>
              <w:ind w:leftChars="0" w:left="0" w:rightChars="0" w:right="0" w:firstLineChars="0" w:firstLine="0"/>
              <w:spacing w:line="240" w:lineRule="atLeast"/>
            </w:pPr>
            <w:r>
              <w:t>2.0</w:t>
            </w:r>
          </w:p>
        </w:tc>
        <w:tc>
          <w:tcPr>
            <w:tcW w:w="1573" w:type="dxa"/>
          </w:tcPr>
          <w:p w:rsidR="0018722C">
            <w:pPr>
              <w:topLinePunct/>
              <w:ind w:leftChars="0" w:left="0" w:rightChars="0" w:right="0" w:firstLineChars="0" w:firstLine="0"/>
              <w:spacing w:line="240" w:lineRule="atLeast"/>
            </w:pPr>
            <w:r>
              <w:t>14</w:t>
            </w:r>
          </w:p>
        </w:tc>
      </w:tr>
      <w:tr>
        <w:trPr>
          <w:trHeight w:val="460" w:hRule="atLeast"/>
        </w:trPr>
        <w:tc>
          <w:tcPr>
            <w:tcW w:w="1465" w:type="dxa"/>
          </w:tcPr>
          <w:p w:rsidR="0018722C">
            <w:pPr>
              <w:topLinePunct/>
              <w:ind w:leftChars="0" w:left="0" w:rightChars="0" w:right="0" w:firstLineChars="0" w:firstLine="0"/>
              <w:spacing w:line="240" w:lineRule="atLeast"/>
            </w:pPr>
            <w:r>
              <w:t>11</w:t>
            </w:r>
          </w:p>
        </w:tc>
        <w:tc>
          <w:tcPr>
            <w:tcW w:w="1636" w:type="dxa"/>
          </w:tcPr>
          <w:p w:rsidR="0018722C">
            <w:pPr>
              <w:topLinePunct/>
              <w:ind w:leftChars="0" w:left="0" w:rightChars="0" w:right="0" w:firstLineChars="0" w:firstLine="0"/>
              <w:spacing w:line="240" w:lineRule="atLeast"/>
            </w:pPr>
            <w:r>
              <w:t>1.5</w:t>
            </w:r>
          </w:p>
        </w:tc>
        <w:tc>
          <w:tcPr>
            <w:tcW w:w="1657" w:type="dxa"/>
          </w:tcPr>
          <w:p w:rsidR="0018722C">
            <w:pPr>
              <w:topLinePunct/>
              <w:ind w:leftChars="0" w:left="0" w:rightChars="0" w:right="0" w:firstLineChars="0" w:firstLine="0"/>
              <w:spacing w:line="240" w:lineRule="atLeast"/>
            </w:pPr>
            <w:r>
              <w:t>1.5</w:t>
            </w:r>
          </w:p>
        </w:tc>
        <w:tc>
          <w:tcPr>
            <w:tcW w:w="1715" w:type="dxa"/>
          </w:tcPr>
          <w:p w:rsidR="0018722C">
            <w:pPr>
              <w:topLinePunct/>
              <w:ind w:leftChars="0" w:left="0" w:rightChars="0" w:right="0" w:firstLineChars="0" w:firstLine="0"/>
              <w:spacing w:line="240" w:lineRule="atLeast"/>
            </w:pPr>
            <w:r>
              <w:t>0.5</w:t>
            </w:r>
          </w:p>
        </w:tc>
        <w:tc>
          <w:tcPr>
            <w:tcW w:w="1573" w:type="dxa"/>
          </w:tcPr>
          <w:p w:rsidR="0018722C">
            <w:pPr>
              <w:topLinePunct/>
              <w:ind w:leftChars="0" w:left="0" w:rightChars="0" w:right="0" w:firstLineChars="0" w:firstLine="0"/>
              <w:spacing w:line="240" w:lineRule="atLeast"/>
            </w:pPr>
            <w:r>
              <w:t>26</w:t>
            </w:r>
          </w:p>
        </w:tc>
      </w:tr>
      <w:tr>
        <w:trPr>
          <w:trHeight w:val="460" w:hRule="atLeast"/>
        </w:trPr>
        <w:tc>
          <w:tcPr>
            <w:tcW w:w="1465" w:type="dxa"/>
          </w:tcPr>
          <w:p w:rsidR="0018722C">
            <w:pPr>
              <w:topLinePunct/>
              <w:ind w:leftChars="0" w:left="0" w:rightChars="0" w:right="0" w:firstLineChars="0" w:firstLine="0"/>
              <w:spacing w:line="240" w:lineRule="atLeast"/>
            </w:pPr>
            <w:r>
              <w:t>12</w:t>
            </w:r>
          </w:p>
        </w:tc>
        <w:tc>
          <w:tcPr>
            <w:tcW w:w="1636" w:type="dxa"/>
          </w:tcPr>
          <w:p w:rsidR="0018722C">
            <w:pPr>
              <w:topLinePunct/>
              <w:ind w:leftChars="0" w:left="0" w:rightChars="0" w:right="0" w:firstLineChars="0" w:firstLine="0"/>
              <w:spacing w:line="240" w:lineRule="atLeast"/>
            </w:pPr>
            <w:r>
              <w:t>1.5</w:t>
            </w:r>
          </w:p>
        </w:tc>
        <w:tc>
          <w:tcPr>
            <w:tcW w:w="1657" w:type="dxa"/>
          </w:tcPr>
          <w:p w:rsidR="0018722C">
            <w:pPr>
              <w:topLinePunct/>
              <w:ind w:leftChars="0" w:left="0" w:rightChars="0" w:right="0" w:firstLineChars="0" w:firstLine="0"/>
              <w:spacing w:line="240" w:lineRule="atLeast"/>
            </w:pPr>
            <w:r>
              <w:t>2.0</w:t>
            </w:r>
          </w:p>
        </w:tc>
        <w:tc>
          <w:tcPr>
            <w:tcW w:w="1715" w:type="dxa"/>
          </w:tcPr>
          <w:p w:rsidR="0018722C">
            <w:pPr>
              <w:topLinePunct/>
              <w:ind w:leftChars="0" w:left="0" w:rightChars="0" w:right="0" w:firstLineChars="0" w:firstLine="0"/>
              <w:spacing w:line="240" w:lineRule="atLeast"/>
            </w:pPr>
            <w:r>
              <w:t>1.0</w:t>
            </w:r>
          </w:p>
        </w:tc>
        <w:tc>
          <w:tcPr>
            <w:tcW w:w="1573" w:type="dxa"/>
          </w:tcPr>
          <w:p w:rsidR="0018722C">
            <w:pPr>
              <w:topLinePunct/>
              <w:ind w:leftChars="0" w:left="0" w:rightChars="0" w:right="0" w:firstLineChars="0" w:firstLine="0"/>
              <w:spacing w:line="240" w:lineRule="atLeast"/>
            </w:pPr>
            <w:r>
              <w:t>16</w:t>
            </w:r>
          </w:p>
        </w:tc>
      </w:tr>
      <w:tr>
        <w:trPr>
          <w:trHeight w:val="460" w:hRule="atLeast"/>
        </w:trPr>
        <w:tc>
          <w:tcPr>
            <w:tcW w:w="1465" w:type="dxa"/>
          </w:tcPr>
          <w:p w:rsidR="0018722C">
            <w:pPr>
              <w:topLinePunct/>
              <w:ind w:leftChars="0" w:left="0" w:rightChars="0" w:right="0" w:firstLineChars="0" w:firstLine="0"/>
              <w:spacing w:line="240" w:lineRule="atLeast"/>
            </w:pPr>
            <w:r>
              <w:t>13</w:t>
            </w:r>
          </w:p>
        </w:tc>
        <w:tc>
          <w:tcPr>
            <w:tcW w:w="1636" w:type="dxa"/>
          </w:tcPr>
          <w:p w:rsidR="0018722C">
            <w:pPr>
              <w:topLinePunct/>
              <w:ind w:leftChars="0" w:left="0" w:rightChars="0" w:right="0" w:firstLineChars="0" w:firstLine="0"/>
              <w:spacing w:line="240" w:lineRule="atLeast"/>
            </w:pPr>
            <w:r>
              <w:t>2.0</w:t>
            </w:r>
          </w:p>
        </w:tc>
        <w:tc>
          <w:tcPr>
            <w:tcW w:w="1657" w:type="dxa"/>
          </w:tcPr>
          <w:p w:rsidR="0018722C">
            <w:pPr>
              <w:topLinePunct/>
              <w:ind w:leftChars="0" w:left="0" w:rightChars="0" w:right="0" w:firstLineChars="0" w:firstLine="0"/>
              <w:spacing w:line="240" w:lineRule="atLeast"/>
            </w:pPr>
            <w:r>
              <w:t>0.5</w:t>
            </w:r>
          </w:p>
        </w:tc>
        <w:tc>
          <w:tcPr>
            <w:tcW w:w="1715" w:type="dxa"/>
          </w:tcPr>
          <w:p w:rsidR="0018722C">
            <w:pPr>
              <w:topLinePunct/>
              <w:ind w:leftChars="0" w:left="0" w:rightChars="0" w:right="0" w:firstLineChars="0" w:firstLine="0"/>
              <w:spacing w:line="240" w:lineRule="atLeast"/>
            </w:pPr>
            <w:r>
              <w:t>2.0</w:t>
            </w:r>
          </w:p>
        </w:tc>
        <w:tc>
          <w:tcPr>
            <w:tcW w:w="1573" w:type="dxa"/>
          </w:tcPr>
          <w:p w:rsidR="0018722C">
            <w:pPr>
              <w:topLinePunct/>
              <w:ind w:leftChars="0" w:left="0" w:rightChars="0" w:right="0" w:firstLineChars="0" w:firstLine="0"/>
              <w:spacing w:line="240" w:lineRule="atLeast"/>
            </w:pPr>
            <w:r>
              <w:t>16</w:t>
            </w:r>
          </w:p>
        </w:tc>
      </w:tr>
      <w:tr>
        <w:trPr>
          <w:trHeight w:val="460" w:hRule="atLeast"/>
        </w:trPr>
        <w:tc>
          <w:tcPr>
            <w:tcW w:w="1465" w:type="dxa"/>
          </w:tcPr>
          <w:p w:rsidR="0018722C">
            <w:pPr>
              <w:topLinePunct/>
              <w:ind w:leftChars="0" w:left="0" w:rightChars="0" w:right="0" w:firstLineChars="0" w:firstLine="0"/>
              <w:spacing w:line="240" w:lineRule="atLeast"/>
            </w:pPr>
            <w:r>
              <w:t>14</w:t>
            </w:r>
          </w:p>
        </w:tc>
        <w:tc>
          <w:tcPr>
            <w:tcW w:w="1636" w:type="dxa"/>
          </w:tcPr>
          <w:p w:rsidR="0018722C">
            <w:pPr>
              <w:topLinePunct/>
              <w:ind w:leftChars="0" w:left="0" w:rightChars="0" w:right="0" w:firstLineChars="0" w:firstLine="0"/>
              <w:spacing w:line="240" w:lineRule="atLeast"/>
            </w:pPr>
            <w:r>
              <w:t>2.0</w:t>
            </w:r>
          </w:p>
        </w:tc>
        <w:tc>
          <w:tcPr>
            <w:tcW w:w="1657" w:type="dxa"/>
          </w:tcPr>
          <w:p w:rsidR="0018722C">
            <w:pPr>
              <w:topLinePunct/>
              <w:ind w:leftChars="0" w:left="0" w:rightChars="0" w:right="0" w:firstLineChars="0" w:firstLine="0"/>
              <w:spacing w:line="240" w:lineRule="atLeast"/>
            </w:pPr>
            <w:r>
              <w:t>1.0</w:t>
            </w:r>
          </w:p>
        </w:tc>
        <w:tc>
          <w:tcPr>
            <w:tcW w:w="1715" w:type="dxa"/>
          </w:tcPr>
          <w:p w:rsidR="0018722C">
            <w:pPr>
              <w:topLinePunct/>
              <w:ind w:leftChars="0" w:left="0" w:rightChars="0" w:right="0" w:firstLineChars="0" w:firstLine="0"/>
              <w:spacing w:line="240" w:lineRule="atLeast"/>
            </w:pPr>
            <w:r>
              <w:t>1.5</w:t>
            </w:r>
          </w:p>
        </w:tc>
        <w:tc>
          <w:tcPr>
            <w:tcW w:w="1573" w:type="dxa"/>
          </w:tcPr>
          <w:p w:rsidR="0018722C">
            <w:pPr>
              <w:topLinePunct/>
              <w:ind w:leftChars="0" w:left="0" w:rightChars="0" w:right="0" w:firstLineChars="0" w:firstLine="0"/>
              <w:spacing w:line="240" w:lineRule="atLeast"/>
            </w:pPr>
            <w:r>
              <w:t>13</w:t>
            </w:r>
          </w:p>
        </w:tc>
      </w:tr>
      <w:tr>
        <w:trPr>
          <w:trHeight w:val="460" w:hRule="atLeast"/>
        </w:trPr>
        <w:tc>
          <w:tcPr>
            <w:tcW w:w="1465" w:type="dxa"/>
          </w:tcPr>
          <w:p w:rsidR="0018722C">
            <w:pPr>
              <w:topLinePunct/>
              <w:ind w:leftChars="0" w:left="0" w:rightChars="0" w:right="0" w:firstLineChars="0" w:firstLine="0"/>
              <w:spacing w:line="240" w:lineRule="atLeast"/>
            </w:pPr>
            <w:r>
              <w:t>15</w:t>
            </w:r>
          </w:p>
        </w:tc>
        <w:tc>
          <w:tcPr>
            <w:tcW w:w="1636" w:type="dxa"/>
          </w:tcPr>
          <w:p w:rsidR="0018722C">
            <w:pPr>
              <w:topLinePunct/>
              <w:ind w:leftChars="0" w:left="0" w:rightChars="0" w:right="0" w:firstLineChars="0" w:firstLine="0"/>
              <w:spacing w:line="240" w:lineRule="atLeast"/>
            </w:pPr>
            <w:r>
              <w:t>2.0</w:t>
            </w:r>
          </w:p>
        </w:tc>
        <w:tc>
          <w:tcPr>
            <w:tcW w:w="1657" w:type="dxa"/>
          </w:tcPr>
          <w:p w:rsidR="0018722C">
            <w:pPr>
              <w:topLinePunct/>
              <w:ind w:leftChars="0" w:left="0" w:rightChars="0" w:right="0" w:firstLineChars="0" w:firstLine="0"/>
              <w:spacing w:line="240" w:lineRule="atLeast"/>
            </w:pPr>
            <w:r>
              <w:t>1.5</w:t>
            </w:r>
          </w:p>
        </w:tc>
        <w:tc>
          <w:tcPr>
            <w:tcW w:w="1715" w:type="dxa"/>
          </w:tcPr>
          <w:p w:rsidR="0018722C">
            <w:pPr>
              <w:topLinePunct/>
              <w:ind w:leftChars="0" w:left="0" w:rightChars="0" w:right="0" w:firstLineChars="0" w:firstLine="0"/>
              <w:spacing w:line="240" w:lineRule="atLeast"/>
            </w:pPr>
            <w:r>
              <w:t>1.0</w:t>
            </w:r>
          </w:p>
        </w:tc>
        <w:tc>
          <w:tcPr>
            <w:tcW w:w="1573" w:type="dxa"/>
          </w:tcPr>
          <w:p w:rsidR="0018722C">
            <w:pPr>
              <w:topLinePunct/>
              <w:ind w:leftChars="0" w:left="0" w:rightChars="0" w:right="0" w:firstLineChars="0" w:firstLine="0"/>
              <w:spacing w:line="240" w:lineRule="atLeast"/>
            </w:pPr>
            <w:r>
              <w:t>11</w:t>
            </w:r>
          </w:p>
        </w:tc>
      </w:tr>
      <w:tr>
        <w:trPr>
          <w:trHeight w:val="460" w:hRule="atLeast"/>
        </w:trPr>
        <w:tc>
          <w:tcPr>
            <w:tcW w:w="1465" w:type="dxa"/>
            <w:tcBorders>
              <w:bottom w:val="single" w:sz="4" w:space="0" w:color="000000"/>
            </w:tcBorders>
          </w:tcPr>
          <w:p w:rsidR="0018722C">
            <w:pPr>
              <w:topLinePunct/>
              <w:ind w:leftChars="0" w:left="0" w:rightChars="0" w:right="0" w:firstLineChars="0" w:firstLine="0"/>
              <w:spacing w:line="240" w:lineRule="atLeast"/>
            </w:pPr>
            <w:r>
              <w:t>16</w:t>
            </w:r>
          </w:p>
        </w:tc>
        <w:tc>
          <w:tcPr>
            <w:tcW w:w="1636" w:type="dxa"/>
            <w:tcBorders>
              <w:bottom w:val="single" w:sz="4" w:space="0" w:color="000000"/>
            </w:tcBorders>
          </w:tcPr>
          <w:p w:rsidR="0018722C">
            <w:pPr>
              <w:topLinePunct/>
              <w:ind w:leftChars="0" w:left="0" w:rightChars="0" w:right="0" w:firstLineChars="0" w:firstLine="0"/>
              <w:spacing w:line="240" w:lineRule="atLeast"/>
            </w:pPr>
            <w:r>
              <w:t>2.0</w:t>
            </w:r>
          </w:p>
        </w:tc>
        <w:tc>
          <w:tcPr>
            <w:tcW w:w="1657" w:type="dxa"/>
            <w:tcBorders>
              <w:bottom w:val="single" w:sz="4" w:space="0" w:color="000000"/>
            </w:tcBorders>
          </w:tcPr>
          <w:p w:rsidR="0018722C">
            <w:pPr>
              <w:topLinePunct/>
              <w:ind w:leftChars="0" w:left="0" w:rightChars="0" w:right="0" w:firstLineChars="0" w:firstLine="0"/>
              <w:spacing w:line="240" w:lineRule="atLeast"/>
            </w:pPr>
            <w:r>
              <w:t>2.0</w:t>
            </w:r>
          </w:p>
        </w:tc>
        <w:tc>
          <w:tcPr>
            <w:tcW w:w="1715" w:type="dxa"/>
            <w:tcBorders>
              <w:bottom w:val="single" w:sz="4" w:space="0" w:color="000000"/>
            </w:tcBorders>
          </w:tcPr>
          <w:p w:rsidR="0018722C">
            <w:pPr>
              <w:topLinePunct/>
              <w:ind w:leftChars="0" w:left="0" w:rightChars="0" w:right="0" w:firstLineChars="0" w:firstLine="0"/>
              <w:spacing w:line="240" w:lineRule="atLeast"/>
            </w:pPr>
            <w:r>
              <w:t>0.5</w:t>
            </w:r>
          </w:p>
        </w:tc>
        <w:tc>
          <w:tcPr>
            <w:tcW w:w="1573" w:type="dxa"/>
            <w:tcBorders>
              <w:bottom w:val="single" w:sz="4" w:space="0" w:color="000000"/>
            </w:tcBorders>
          </w:tcPr>
          <w:p w:rsidR="0018722C">
            <w:pPr>
              <w:topLinePunct/>
              <w:ind w:leftChars="0" w:left="0" w:rightChars="0" w:right="0" w:firstLineChars="0" w:firstLine="0"/>
              <w:spacing w:line="240" w:lineRule="atLeast"/>
            </w:pPr>
            <w:r>
              <w:t>9</w:t>
            </w:r>
          </w:p>
        </w:tc>
      </w:tr>
    </w:tbl>
    <w:p w:rsidR="0018722C">
      <w:pPr>
        <w:pStyle w:val="affa"/>
      </w:pPr>
    </w:p>
    <w:p w:rsidR="0018722C">
      <w:pPr>
        <w:topLinePunct/>
      </w:pPr>
      <w:r>
        <w:t>从表</w:t>
      </w:r>
      <w:r>
        <w:rPr>
          <w:rFonts w:ascii="Times New Roman" w:eastAsia="Times New Roman"/>
        </w:rPr>
        <w:t>2-2</w:t>
      </w:r>
      <w:r>
        <w:t>中可以看出，</w:t>
      </w:r>
      <w:r>
        <w:rPr>
          <w:rFonts w:ascii="Times New Roman" w:eastAsia="Times New Roman"/>
        </w:rPr>
        <w:t>6-BA</w:t>
      </w:r>
      <w:r>
        <w:t>浓度不同的四种培养基总块茎数依次为：</w:t>
      </w:r>
      <w:r>
        <w:rPr>
          <w:rFonts w:ascii="Times New Roman" w:eastAsia="Times New Roman"/>
        </w:rPr>
        <w:t>33</w:t>
      </w:r>
      <w:r>
        <w:t>、</w:t>
      </w:r>
      <w:r>
        <w:rPr>
          <w:rFonts w:ascii="Times New Roman" w:eastAsia="Times New Roman"/>
        </w:rPr>
        <w:t>48</w:t>
      </w:r>
      <w:r>
        <w:t>、</w:t>
      </w:r>
      <w:r>
        <w:rPr>
          <w:rFonts w:ascii="Times New Roman" w:eastAsia="Times New Roman"/>
        </w:rPr>
        <w:t>66</w:t>
      </w:r>
      <w:r>
        <w:t>、</w:t>
      </w:r>
    </w:p>
    <w:p w:rsidR="0018722C">
      <w:pPr>
        <w:topLinePunct/>
      </w:pPr>
      <w:r>
        <w:rPr>
          <w:rFonts w:ascii="Times New Roman" w:hAnsi="Times New Roman" w:eastAsia="Times New Roman"/>
        </w:rPr>
        <w:t>49</w:t>
      </w:r>
      <w:r>
        <w:t>.</w:t>
      </w:r>
      <w:r>
        <w:rPr>
          <w:rFonts w:ascii="Times New Roman" w:hAnsi="Times New Roman" w:eastAsia="Times New Roman"/>
        </w:rPr>
        <w:t>6-BA</w:t>
      </w:r>
      <w:r>
        <w:t>浓度为</w:t>
      </w:r>
      <w:r>
        <w:rPr>
          <w:rFonts w:ascii="Times New Roman" w:hAnsi="Times New Roman" w:eastAsia="Times New Roman"/>
        </w:rPr>
        <w:t>1.5 mg·L</w:t>
      </w:r>
      <w:r>
        <w:rPr>
          <w:rFonts w:ascii="Times New Roman" w:hAnsi="Times New Roman" w:eastAsia="Times New Roman"/>
        </w:rPr>
        <w:t>-1</w:t>
      </w:r>
      <w:r>
        <w:t>梯度内半夏叶片生成的总块茎数最多，</w:t>
      </w:r>
      <w:r>
        <w:rPr>
          <w:rFonts w:ascii="Times New Roman" w:hAnsi="Times New Roman" w:eastAsia="Times New Roman"/>
        </w:rPr>
        <w:t>1.0 mg·L</w:t>
      </w:r>
      <w:r>
        <w:rPr>
          <w:rFonts w:ascii="Times New Roman" w:hAnsi="Times New Roman" w:eastAsia="Times New Roman"/>
        </w:rPr>
        <w:t>-1</w:t>
      </w:r>
      <w:r>
        <w:t>和</w:t>
      </w:r>
      <w:r>
        <w:rPr>
          <w:rFonts w:ascii="Times New Roman" w:hAnsi="Times New Roman" w:eastAsia="Times New Roman"/>
        </w:rPr>
        <w:t>2.0 mg·L</w:t>
      </w:r>
      <w:r>
        <w:rPr>
          <w:rFonts w:ascii="Times New Roman" w:hAnsi="Times New Roman" w:eastAsia="Times New Roman"/>
        </w:rPr>
        <w:t>-1</w:t>
      </w:r>
      <w:r>
        <w:t>梯度次之，</w:t>
      </w:r>
      <w:r>
        <w:rPr>
          <w:rFonts w:ascii="Times New Roman" w:hAnsi="Times New Roman" w:eastAsia="Times New Roman"/>
        </w:rPr>
        <w:t>0.5 mg·L</w:t>
      </w:r>
      <w:r>
        <w:rPr>
          <w:rFonts w:ascii="Times New Roman" w:hAnsi="Times New Roman" w:eastAsia="Times New Roman"/>
        </w:rPr>
        <w:t>-1</w:t>
      </w:r>
      <w:r>
        <w:t>梯度内最少。在实验观察的过程中和记录数据研究分析：</w:t>
      </w:r>
      <w:r w:rsidR="001852F3">
        <w:t xml:space="preserve">在</w:t>
      </w:r>
      <w:r>
        <w:rPr>
          <w:rFonts w:ascii="Times New Roman" w:hAnsi="Times New Roman" w:eastAsia="Times New Roman"/>
        </w:rPr>
        <w:t>6-BA</w:t>
      </w:r>
      <w:r>
        <w:t>浓度为</w:t>
      </w:r>
      <w:r>
        <w:rPr>
          <w:rFonts w:ascii="Times New Roman" w:hAnsi="Times New Roman" w:eastAsia="Times New Roman"/>
        </w:rPr>
        <w:t>1.5 mg·L</w:t>
      </w:r>
      <w:r>
        <w:rPr>
          <w:rFonts w:ascii="Times New Roman" w:hAnsi="Times New Roman" w:eastAsia="Times New Roman"/>
        </w:rPr>
        <w:t>-1</w:t>
      </w:r>
      <w:r>
        <w:t>的四个组合里，</w:t>
      </w:r>
      <w:r>
        <w:rPr>
          <w:rFonts w:ascii="Times New Roman" w:hAnsi="Times New Roman" w:eastAsia="Times New Roman"/>
        </w:rPr>
        <w:t>IAA</w:t>
      </w:r>
      <w:r>
        <w:t>为</w:t>
      </w:r>
      <w:r>
        <w:rPr>
          <w:rFonts w:ascii="Times New Roman" w:hAnsi="Times New Roman" w:eastAsia="Times New Roman"/>
        </w:rPr>
        <w:t>1.5 mg·L</w:t>
      </w:r>
      <w:r>
        <w:rPr>
          <w:rFonts w:ascii="Times New Roman" w:hAnsi="Times New Roman" w:eastAsia="Times New Roman"/>
        </w:rPr>
        <w:t>-1</w:t>
      </w:r>
      <w:r>
        <w:t>、</w:t>
      </w:r>
      <w:r>
        <w:rPr>
          <w:rFonts w:ascii="Times New Roman" w:hAnsi="Times New Roman" w:eastAsia="Times New Roman"/>
        </w:rPr>
        <w:t>TDZ</w:t>
      </w:r>
      <w:r>
        <w:t>为</w:t>
      </w:r>
      <w:r>
        <w:rPr>
          <w:rFonts w:ascii="Times New Roman" w:hAnsi="Times New Roman" w:eastAsia="Times New Roman"/>
        </w:rPr>
        <w:t>0.5 mg·L</w:t>
      </w:r>
      <w:r>
        <w:rPr>
          <w:rFonts w:ascii="Times New Roman" w:hAnsi="Times New Roman" w:eastAsia="Times New Roman"/>
        </w:rPr>
        <w:t>-1</w:t>
      </w:r>
      <w:r>
        <w:t>时，半夏叶片的再生速度最快，生成的块茎数最多。</w:t>
      </w:r>
    </w:p>
    <w:p w:rsidR="0018722C">
      <w:pPr>
        <w:topLinePunct/>
      </w:pPr>
      <w:r>
        <w:t>对上述数据进行极差分析和一般线性模型单因素方差分析，结果见表</w:t>
      </w:r>
      <w:r>
        <w:rPr>
          <w:rFonts w:ascii="Times New Roman" w:eastAsia="Times New Roman"/>
        </w:rPr>
        <w:t>2-3</w:t>
      </w:r>
      <w:r>
        <w:t>、表</w:t>
      </w:r>
      <w:r>
        <w:rPr>
          <w:rFonts w:ascii="Times New Roman" w:eastAsia="Times New Roman"/>
        </w:rPr>
        <w:t>2-4</w:t>
      </w:r>
      <w:r>
        <w:t>。</w:t>
      </w:r>
    </w:p>
    <w:p w:rsidR="0018722C">
      <w:pPr>
        <w:topLinePunct/>
      </w:pPr>
      <w:r>
        <w:rPr>
          <w:rFonts w:ascii="Times New Roman" w:eastAsia="Times New Roman"/>
          <w:i/>
        </w:rPr>
        <w:t>K</w:t>
      </w:r>
      <w:r>
        <w:t>值为某一因素同一水平的平均值，</w:t>
      </w:r>
      <w:r>
        <w:rPr>
          <w:rFonts w:ascii="Times New Roman" w:eastAsia="Times New Roman"/>
          <w:i/>
        </w:rPr>
        <w:t>K</w:t>
      </w:r>
      <w:r>
        <w:t>值得大小可代表某一水平的优劣，</w:t>
      </w:r>
      <w:r>
        <w:rPr>
          <w:rFonts w:ascii="Times New Roman" w:eastAsia="Times New Roman"/>
          <w:i/>
        </w:rPr>
        <w:t>R</w:t>
      </w:r>
      <w:r>
        <w:t>值为</w:t>
      </w:r>
      <w:r>
        <w:rPr>
          <w:rFonts w:ascii="Times New Roman" w:eastAsia="Times New Roman"/>
          <w:i/>
        </w:rPr>
        <w:t>K</w:t>
      </w:r>
      <w:r>
        <w:t>值的极差，代表某一因素对试验影响的大小。</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2-3</w:t>
      </w:r>
      <w:r>
        <w:t xml:space="preserve">  </w:t>
      </w:r>
      <w:r>
        <w:rPr>
          <w:rFonts w:cstheme="minorBidi" w:hAnsiTheme="minorHAnsi" w:eastAsiaTheme="minorHAnsi" w:asciiTheme="minorHAnsi"/>
        </w:rPr>
        <w:t>植</w:t>
      </w:r>
      <w:r>
        <w:rPr>
          <w:rFonts w:cstheme="minorBidi" w:hAnsiTheme="minorHAnsi" w:eastAsiaTheme="minorHAnsi" w:asciiTheme="minorHAnsi"/>
        </w:rPr>
        <w:t>物生长</w:t>
      </w:r>
      <w:r>
        <w:rPr>
          <w:rFonts w:cstheme="minorBidi" w:hAnsiTheme="minorHAnsi" w:eastAsiaTheme="minorHAnsi" w:asciiTheme="minorHAnsi"/>
        </w:rPr>
        <w:t>物</w:t>
      </w:r>
      <w:r>
        <w:rPr>
          <w:rFonts w:cstheme="minorBidi" w:hAnsiTheme="minorHAnsi" w:eastAsiaTheme="minorHAnsi" w:asciiTheme="minorHAnsi"/>
        </w:rPr>
        <w:t>质对</w:t>
      </w:r>
      <w:r>
        <w:rPr>
          <w:rFonts w:cstheme="minorBidi" w:hAnsiTheme="minorHAnsi" w:eastAsiaTheme="minorHAnsi" w:asciiTheme="minorHAnsi"/>
        </w:rPr>
        <w:t>半</w:t>
      </w:r>
      <w:r>
        <w:rPr>
          <w:rFonts w:cstheme="minorBidi" w:hAnsiTheme="minorHAnsi" w:eastAsiaTheme="minorHAnsi" w:asciiTheme="minorHAnsi"/>
        </w:rPr>
        <w:t>夏叶片</w:t>
      </w:r>
      <w:r>
        <w:rPr>
          <w:rFonts w:cstheme="minorBidi" w:hAnsiTheme="minorHAnsi" w:eastAsiaTheme="minorHAnsi" w:asciiTheme="minorHAnsi"/>
        </w:rPr>
        <w:t>块</w:t>
      </w:r>
      <w:r>
        <w:rPr>
          <w:rFonts w:cstheme="minorBidi" w:hAnsiTheme="minorHAnsi" w:eastAsiaTheme="minorHAnsi" w:asciiTheme="minorHAnsi"/>
        </w:rPr>
        <w:t>茎生长</w:t>
      </w:r>
      <w:r>
        <w:rPr>
          <w:rFonts w:cstheme="minorBidi" w:hAnsiTheme="minorHAnsi" w:eastAsiaTheme="minorHAnsi" w:asciiTheme="minorHAnsi"/>
        </w:rPr>
        <w:t>影</w:t>
      </w:r>
      <w:r>
        <w:rPr>
          <w:rFonts w:cstheme="minorBidi" w:hAnsiTheme="minorHAnsi" w:eastAsiaTheme="minorHAnsi" w:asciiTheme="minorHAnsi"/>
        </w:rPr>
        <w:t>响的极</w:t>
      </w:r>
      <w:r>
        <w:rPr>
          <w:rFonts w:cstheme="minorBidi" w:hAnsiTheme="minorHAnsi" w:eastAsiaTheme="minorHAnsi" w:asciiTheme="minorHAnsi"/>
        </w:rPr>
        <w:t>差</w:t>
      </w:r>
      <w:r>
        <w:rPr>
          <w:rFonts w:cstheme="minorBidi" w:hAnsiTheme="minorHAnsi" w:eastAsiaTheme="minorHAnsi" w:asciiTheme="minorHAnsi"/>
        </w:rPr>
        <w:t>分析</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Range analysis of the effect of Plant growth substances on leaves growth</w:t>
      </w:r>
    </w:p>
    <w:tbl>
      <w:tblPr>
        <w:tblW w:w="5000" w:type="pct"/>
        <w:tblInd w:w="11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9"/>
        <w:gridCol w:w="1845"/>
        <w:gridCol w:w="1741"/>
        <w:gridCol w:w="1896"/>
      </w:tblGrid>
      <w:tr>
        <w:trPr>
          <w:tblHeader/>
        </w:trPr>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1398"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p w:rsidR="0018722C">
            <w:pPr>
              <w:pStyle w:val="a7"/>
              <w:topLinePunct/>
              <w:ind w:leftChars="0" w:left="0" w:rightChars="0" w:right="0" w:firstLineChars="0" w:firstLine="0"/>
              <w:spacing w:line="240" w:lineRule="atLeast"/>
            </w:pPr>
            <w:r>
              <w:t>6-BA</w:t>
            </w:r>
            <w:r>
              <w:t>/</w:t>
            </w:r>
            <w:r>
              <w:t xml:space="preserve"> mg·L </w:t>
            </w:r>
            <w:r>
              <w:t>-1</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p w:rsidR="0018722C">
            <w:pPr>
              <w:pStyle w:val="a7"/>
              <w:topLinePunct/>
              <w:ind w:leftChars="0" w:left="0" w:rightChars="0" w:right="0" w:firstLineChars="0" w:firstLine="0"/>
              <w:spacing w:line="240" w:lineRule="atLeast"/>
            </w:pPr>
            <w:r>
              <w:t>IAA</w:t>
            </w:r>
            <w:r>
              <w:t>/</w:t>
            </w:r>
            <w:r>
              <w:t xml:space="preserve">mg·L </w:t>
            </w:r>
            <w:r>
              <w:t>-1</w:t>
            </w:r>
          </w:p>
        </w:tc>
        <w:tc>
          <w:tcPr>
            <w:tcW w:w="1436"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p w:rsidR="0018722C">
            <w:pPr>
              <w:pStyle w:val="a7"/>
              <w:topLinePunct/>
              <w:ind w:leftChars="0" w:left="0" w:rightChars="0" w:right="0" w:firstLineChars="0" w:firstLine="0"/>
              <w:spacing w:line="240" w:lineRule="atLeast"/>
            </w:pPr>
            <w:r>
              <w:t>TDZ</w:t>
            </w:r>
            <w:r>
              <w:t>/</w:t>
            </w:r>
            <w:r>
              <w:t xml:space="preserve"> mg·L </w:t>
            </w:r>
            <w:r>
              <w:t>-1</w:t>
            </w:r>
          </w:p>
        </w:tc>
      </w:tr>
      <w:tr>
        <w:tc>
          <w:tcPr>
            <w:tcW w:w="848" w:type="pct"/>
            <w:vAlign w:val="center"/>
          </w:tcPr>
          <w:p w:rsidR="0018722C">
            <w:pPr>
              <w:pStyle w:val="ac"/>
              <w:topLinePunct/>
              <w:ind w:leftChars="0" w:left="0" w:rightChars="0" w:right="0" w:firstLineChars="0" w:firstLine="0"/>
              <w:spacing w:line="240" w:lineRule="atLeast"/>
            </w:pPr>
            <w:r>
              <w:t>K</w:t>
            </w:r>
            <w:r>
              <w:t>1</w:t>
            </w:r>
          </w:p>
        </w:tc>
        <w:tc>
          <w:tcPr>
            <w:tcW w:w="1398" w:type="pct"/>
            <w:vAlign w:val="center"/>
          </w:tcPr>
          <w:p w:rsidR="0018722C">
            <w:pPr>
              <w:pStyle w:val="affff9"/>
              <w:topLinePunct/>
              <w:ind w:leftChars="0" w:left="0" w:rightChars="0" w:right="0" w:firstLineChars="0" w:firstLine="0"/>
              <w:spacing w:line="240" w:lineRule="atLeast"/>
            </w:pPr>
            <w:r>
              <w:t>8.25</w:t>
            </w:r>
          </w:p>
        </w:tc>
        <w:tc>
          <w:tcPr>
            <w:tcW w:w="1319" w:type="pct"/>
            <w:vAlign w:val="center"/>
          </w:tcPr>
          <w:p w:rsidR="0018722C">
            <w:pPr>
              <w:pStyle w:val="affff9"/>
              <w:topLinePunct/>
              <w:ind w:leftChars="0" w:left="0" w:rightChars="0" w:right="0" w:firstLineChars="0" w:firstLine="0"/>
              <w:spacing w:line="240" w:lineRule="atLeast"/>
            </w:pPr>
            <w:r>
              <w:t>12.25</w:t>
            </w:r>
          </w:p>
        </w:tc>
        <w:tc>
          <w:tcPr>
            <w:tcW w:w="1436" w:type="pct"/>
            <w:vAlign w:val="center"/>
          </w:tcPr>
          <w:p w:rsidR="0018722C">
            <w:pPr>
              <w:pStyle w:val="affff9"/>
              <w:topLinePunct/>
              <w:ind w:leftChars="0" w:left="0" w:rightChars="0" w:right="0" w:firstLineChars="0" w:firstLine="0"/>
              <w:spacing w:line="240" w:lineRule="atLeast"/>
            </w:pPr>
            <w:r>
              <w:t>12.75</w:t>
            </w:r>
          </w:p>
        </w:tc>
      </w:tr>
      <w:tr>
        <w:tc>
          <w:tcPr>
            <w:tcW w:w="848" w:type="pct"/>
            <w:vAlign w:val="center"/>
          </w:tcPr>
          <w:p w:rsidR="0018722C">
            <w:pPr>
              <w:pStyle w:val="ac"/>
              <w:topLinePunct/>
              <w:ind w:leftChars="0" w:left="0" w:rightChars="0" w:right="0" w:firstLineChars="0" w:firstLine="0"/>
              <w:spacing w:line="240" w:lineRule="atLeast"/>
            </w:pPr>
            <w:r>
              <w:t>K</w:t>
            </w:r>
            <w:r>
              <w:t>2</w:t>
            </w:r>
          </w:p>
        </w:tc>
        <w:tc>
          <w:tcPr>
            <w:tcW w:w="1398" w:type="pct"/>
            <w:vAlign w:val="center"/>
          </w:tcPr>
          <w:p w:rsidR="0018722C">
            <w:pPr>
              <w:pStyle w:val="affff9"/>
              <w:topLinePunct/>
              <w:ind w:leftChars="0" w:left="0" w:rightChars="0" w:right="0" w:firstLineChars="0" w:firstLine="0"/>
              <w:spacing w:line="240" w:lineRule="atLeast"/>
            </w:pPr>
            <w:r>
              <w:t>12.00</w:t>
            </w:r>
          </w:p>
        </w:tc>
        <w:tc>
          <w:tcPr>
            <w:tcW w:w="1319" w:type="pct"/>
            <w:vAlign w:val="center"/>
          </w:tcPr>
          <w:p w:rsidR="0018722C">
            <w:pPr>
              <w:pStyle w:val="affff9"/>
              <w:topLinePunct/>
              <w:ind w:leftChars="0" w:left="0" w:rightChars="0" w:right="0" w:firstLineChars="0" w:firstLine="0"/>
              <w:spacing w:line="240" w:lineRule="atLeast"/>
            </w:pPr>
            <w:r>
              <w:t>11.25</w:t>
            </w:r>
          </w:p>
        </w:tc>
        <w:tc>
          <w:tcPr>
            <w:tcW w:w="1436" w:type="pct"/>
            <w:vAlign w:val="center"/>
          </w:tcPr>
          <w:p w:rsidR="0018722C">
            <w:pPr>
              <w:pStyle w:val="affff9"/>
              <w:topLinePunct/>
              <w:ind w:leftChars="0" w:left="0" w:rightChars="0" w:right="0" w:firstLineChars="0" w:firstLine="0"/>
              <w:spacing w:line="240" w:lineRule="atLeast"/>
            </w:pPr>
            <w:r>
              <w:t>13.00</w:t>
            </w:r>
          </w:p>
        </w:tc>
      </w:tr>
      <w:tr>
        <w:tc>
          <w:tcPr>
            <w:tcW w:w="848" w:type="pct"/>
            <w:vAlign w:val="center"/>
          </w:tcPr>
          <w:p w:rsidR="0018722C">
            <w:pPr>
              <w:pStyle w:val="ac"/>
              <w:topLinePunct/>
              <w:ind w:leftChars="0" w:left="0" w:rightChars="0" w:right="0" w:firstLineChars="0" w:firstLine="0"/>
              <w:spacing w:line="240" w:lineRule="atLeast"/>
            </w:pPr>
            <w:r>
              <w:t>K</w:t>
            </w:r>
            <w:r>
              <w:t>3</w:t>
            </w:r>
          </w:p>
        </w:tc>
        <w:tc>
          <w:tcPr>
            <w:tcW w:w="1398" w:type="pct"/>
            <w:vAlign w:val="center"/>
          </w:tcPr>
          <w:p w:rsidR="0018722C">
            <w:pPr>
              <w:pStyle w:val="affff9"/>
              <w:topLinePunct/>
              <w:ind w:leftChars="0" w:left="0" w:rightChars="0" w:right="0" w:firstLineChars="0" w:firstLine="0"/>
              <w:spacing w:line="240" w:lineRule="atLeast"/>
            </w:pPr>
            <w:r>
              <w:t>16.00</w:t>
            </w:r>
          </w:p>
        </w:tc>
        <w:tc>
          <w:tcPr>
            <w:tcW w:w="1319" w:type="pct"/>
            <w:vAlign w:val="center"/>
          </w:tcPr>
          <w:p w:rsidR="0018722C">
            <w:pPr>
              <w:pStyle w:val="affff9"/>
              <w:topLinePunct/>
              <w:ind w:leftChars="0" w:left="0" w:rightChars="0" w:right="0" w:firstLineChars="0" w:firstLine="0"/>
              <w:spacing w:line="240" w:lineRule="atLeast"/>
            </w:pPr>
            <w:r>
              <w:t>14.00</w:t>
            </w:r>
          </w:p>
        </w:tc>
        <w:tc>
          <w:tcPr>
            <w:tcW w:w="1436" w:type="pct"/>
            <w:vAlign w:val="center"/>
          </w:tcPr>
          <w:p w:rsidR="0018722C">
            <w:pPr>
              <w:pStyle w:val="affff9"/>
              <w:topLinePunct/>
              <w:ind w:leftChars="0" w:left="0" w:rightChars="0" w:right="0" w:firstLineChars="0" w:firstLine="0"/>
              <w:spacing w:line="240" w:lineRule="atLeast"/>
            </w:pPr>
            <w:r>
              <w:t>10.25</w:t>
            </w:r>
          </w:p>
        </w:tc>
      </w:tr>
      <w:tr>
        <w:tc>
          <w:tcPr>
            <w:tcW w:w="848" w:type="pct"/>
            <w:vAlign w:val="center"/>
          </w:tcPr>
          <w:p w:rsidR="0018722C">
            <w:pPr>
              <w:pStyle w:val="ac"/>
              <w:topLinePunct/>
              <w:ind w:leftChars="0" w:left="0" w:rightChars="0" w:right="0" w:firstLineChars="0" w:firstLine="0"/>
              <w:spacing w:line="240" w:lineRule="atLeast"/>
            </w:pPr>
            <w:r>
              <w:t>K</w:t>
            </w:r>
            <w:r>
              <w:t>4</w:t>
            </w:r>
          </w:p>
        </w:tc>
        <w:tc>
          <w:tcPr>
            <w:tcW w:w="1398" w:type="pct"/>
            <w:vAlign w:val="center"/>
          </w:tcPr>
          <w:p w:rsidR="0018722C">
            <w:pPr>
              <w:pStyle w:val="affff9"/>
              <w:topLinePunct/>
              <w:ind w:leftChars="0" w:left="0" w:rightChars="0" w:right="0" w:firstLineChars="0" w:firstLine="0"/>
              <w:spacing w:line="240" w:lineRule="atLeast"/>
            </w:pPr>
            <w:r>
              <w:t>12.25</w:t>
            </w:r>
          </w:p>
        </w:tc>
        <w:tc>
          <w:tcPr>
            <w:tcW w:w="1319" w:type="pct"/>
            <w:vAlign w:val="center"/>
          </w:tcPr>
          <w:p w:rsidR="0018722C">
            <w:pPr>
              <w:pStyle w:val="affff9"/>
              <w:topLinePunct/>
              <w:ind w:leftChars="0" w:left="0" w:rightChars="0" w:right="0" w:firstLineChars="0" w:firstLine="0"/>
              <w:spacing w:line="240" w:lineRule="atLeast"/>
            </w:pPr>
            <w:r>
              <w:t>11.00</w:t>
            </w:r>
          </w:p>
        </w:tc>
        <w:tc>
          <w:tcPr>
            <w:tcW w:w="1436" w:type="pct"/>
            <w:vAlign w:val="center"/>
          </w:tcPr>
          <w:p w:rsidR="0018722C">
            <w:pPr>
              <w:pStyle w:val="affff9"/>
              <w:topLinePunct/>
              <w:ind w:leftChars="0" w:left="0" w:rightChars="0" w:right="0" w:firstLineChars="0" w:firstLine="0"/>
              <w:spacing w:line="240" w:lineRule="atLeast"/>
            </w:pPr>
            <w:r>
              <w:t>13.00</w:t>
            </w:r>
          </w:p>
        </w:tc>
      </w:tr>
      <w:tr>
        <w:tc>
          <w:tcPr>
            <w:tcW w:w="848" w:type="pct"/>
            <w:vAlign w:val="center"/>
            <w:tcBorders>
              <w:top w:val="single" w:sz="4" w:space="0" w:color="auto"/>
            </w:tcBorders>
          </w:tcPr>
          <w:p w:rsidR="0018722C">
            <w:pPr>
              <w:pStyle w:val="ac"/>
              <w:topLinePunct/>
              <w:ind w:leftChars="0" w:left="0" w:rightChars="0" w:right="0" w:firstLineChars="0" w:firstLine="0"/>
              <w:spacing w:line="240" w:lineRule="atLeast"/>
            </w:pPr>
            <w:r>
              <w:t>R</w:t>
            </w:r>
          </w:p>
        </w:tc>
        <w:tc>
          <w:tcPr>
            <w:tcW w:w="1398" w:type="pct"/>
            <w:vAlign w:val="center"/>
            <w:tcBorders>
              <w:top w:val="single" w:sz="4" w:space="0" w:color="auto"/>
            </w:tcBorders>
          </w:tcPr>
          <w:p w:rsidR="0018722C">
            <w:pPr>
              <w:pStyle w:val="affff9"/>
              <w:topLinePunct/>
              <w:ind w:leftChars="0" w:left="0" w:rightChars="0" w:right="0" w:firstLineChars="0" w:firstLine="0"/>
              <w:spacing w:line="240" w:lineRule="atLeast"/>
            </w:pPr>
            <w:r>
              <w:t>7.75</w:t>
            </w:r>
          </w:p>
        </w:tc>
        <w:tc>
          <w:tcPr>
            <w:tcW w:w="131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1436" w:type="pct"/>
            <w:vAlign w:val="center"/>
            <w:tcBorders>
              <w:top w:val="single" w:sz="4" w:space="0" w:color="auto"/>
            </w:tcBorders>
          </w:tcPr>
          <w:p w:rsidR="0018722C">
            <w:pPr>
              <w:pStyle w:val="affff9"/>
              <w:topLinePunct/>
              <w:ind w:leftChars="0" w:left="0" w:rightChars="0" w:right="0" w:firstLineChars="0" w:firstLine="0"/>
              <w:spacing w:line="240" w:lineRule="atLeast"/>
            </w:pPr>
            <w:r>
              <w:t>2.75</w:t>
            </w:r>
          </w:p>
        </w:tc>
      </w:tr>
    </w:tbl>
    <w:p w:rsidR="0018722C">
      <w:pPr>
        <w:rPr/>
        <w:topLinePunct/>
        <w:pStyle w:val="affa"/>
      </w:pPr>
    </w:p>
    <w:p w:rsidR="0018722C">
      <w:pPr>
        <w:topLinePunct/>
      </w:pPr>
      <w:r>
        <w:t>均值极差越大，说明该因子对半夏叶片诱导块茎的影响越大。从表</w:t>
      </w:r>
      <w:r>
        <w:rPr>
          <w:rFonts w:ascii="Times New Roman" w:eastAsia="Times New Roman"/>
        </w:rPr>
        <w:t>2-3</w:t>
      </w:r>
      <w:r>
        <w:t>可知：</w:t>
      </w:r>
    </w:p>
    <w:p w:rsidR="0018722C">
      <w:pPr>
        <w:topLinePunct/>
      </w:pPr>
      <w:r>
        <w:rPr>
          <w:rFonts w:ascii="Times New Roman" w:eastAsia="Times New Roman"/>
        </w:rPr>
        <w:t>6-BA</w:t>
      </w:r>
      <w:r>
        <w:t>的极差</w:t>
      </w:r>
      <w:r>
        <w:rPr>
          <w:rFonts w:ascii="Times New Roman" w:eastAsia="Times New Roman"/>
        </w:rPr>
        <w:t>R</w:t>
      </w:r>
      <w:r>
        <w:t>最大，</w:t>
      </w:r>
      <w:r>
        <w:rPr>
          <w:rFonts w:ascii="Times New Roman" w:eastAsia="Times New Roman"/>
        </w:rPr>
        <w:t>IAA</w:t>
      </w:r>
      <w:r>
        <w:t>次之，</w:t>
      </w:r>
      <w:r>
        <w:rPr>
          <w:rFonts w:ascii="Times New Roman" w:eastAsia="Times New Roman"/>
        </w:rPr>
        <w:t>TDZ</w:t>
      </w:r>
      <w:r>
        <w:t>最小，即</w:t>
      </w:r>
      <w:r>
        <w:rPr>
          <w:rFonts w:ascii="Times New Roman" w:eastAsia="Times New Roman"/>
        </w:rPr>
        <w:t>6-BA</w:t>
      </w:r>
      <w:r>
        <w:t>的影响最大，</w:t>
      </w:r>
      <w:r>
        <w:rPr>
          <w:rFonts w:ascii="Times New Roman" w:eastAsia="Times New Roman"/>
        </w:rPr>
        <w:t>IAA</w:t>
      </w:r>
      <w:r>
        <w:t>的影响一般，</w:t>
      </w:r>
    </w:p>
    <w:p w:rsidR="0018722C">
      <w:pPr>
        <w:topLinePunct/>
      </w:pPr>
      <w:r>
        <w:rPr>
          <w:rFonts w:ascii="Times New Roman" w:hAnsi="Times New Roman" w:eastAsia="宋体"/>
        </w:rPr>
        <w:t>T</w:t>
      </w:r>
      <w:r>
        <w:rPr>
          <w:rFonts w:ascii="Times New Roman" w:hAnsi="Times New Roman" w:eastAsia="宋体"/>
        </w:rPr>
        <w:t>DZ</w:t>
      </w:r>
      <w:r>
        <w:t>的影响最小</w:t>
      </w:r>
      <w:r>
        <w:t>。</w:t>
      </w:r>
      <w:r>
        <w:t>比较</w:t>
      </w:r>
      <w:r>
        <w:rPr>
          <w:rFonts w:ascii="Times New Roman" w:hAnsi="Times New Roman" w:eastAsia="宋体"/>
        </w:rPr>
        <w:t>6-BA</w:t>
      </w:r>
      <w:r>
        <w:t>的均值可见</w:t>
      </w:r>
      <w:r>
        <w:rPr>
          <w:rFonts w:ascii="Times New Roman" w:hAnsi="Times New Roman" w:eastAsia="宋体"/>
          <w:i/>
        </w:rPr>
        <w:t>K</w:t>
      </w:r>
      <w:r>
        <w:rPr>
          <w:rFonts w:ascii="Times New Roman" w:hAnsi="Times New Roman" w:eastAsia="宋体"/>
        </w:rPr>
        <w:t>3</w:t>
      </w:r>
      <w:r>
        <w:t>&gt;</w:t>
      </w:r>
      <w:r w:rsidR="001852F3">
        <w:t xml:space="preserve"> </w:t>
      </w:r>
      <w:r>
        <w:rPr>
          <w:rFonts w:ascii="Times New Roman" w:hAnsi="Times New Roman" w:eastAsia="宋体"/>
          <w:i/>
        </w:rPr>
        <w:t>K</w:t>
      </w:r>
      <w:r>
        <w:rPr>
          <w:rFonts w:ascii="Times New Roman" w:hAnsi="Times New Roman" w:eastAsia="宋体"/>
        </w:rPr>
        <w:t>4</w:t>
      </w:r>
      <w:r>
        <w:t>&gt;</w:t>
      </w:r>
      <w:r w:rsidR="001852F3">
        <w:t xml:space="preserve"> </w:t>
      </w:r>
      <w:r>
        <w:rPr>
          <w:rFonts w:ascii="Times New Roman" w:hAnsi="Times New Roman" w:eastAsia="宋体"/>
          <w:i/>
        </w:rPr>
        <w:t>K</w:t>
      </w:r>
      <w:r>
        <w:rPr>
          <w:rFonts w:ascii="Times New Roman" w:hAnsi="Times New Roman" w:eastAsia="宋体"/>
        </w:rPr>
        <w:t>2</w:t>
      </w:r>
      <w:r>
        <w:t>&gt;</w:t>
      </w:r>
      <w:r w:rsidR="001852F3">
        <w:t xml:space="preserve"> </w:t>
      </w:r>
      <w:r>
        <w:rPr>
          <w:rFonts w:ascii="Times New Roman" w:hAnsi="Times New Roman" w:eastAsia="宋体"/>
          <w:i/>
        </w:rPr>
        <w:t>K</w:t>
      </w:r>
      <w:r>
        <w:rPr>
          <w:rFonts w:ascii="Times New Roman" w:hAnsi="Times New Roman" w:eastAsia="宋体"/>
        </w:rPr>
        <w:t>1</w:t>
      </w:r>
      <w:r>
        <w:t>，说明在</w:t>
      </w:r>
      <w:r>
        <w:rPr>
          <w:rFonts w:ascii="Times New Roman" w:hAnsi="Times New Roman" w:eastAsia="宋体"/>
        </w:rPr>
        <w:t>0</w:t>
      </w:r>
      <w:r>
        <w:rPr>
          <w:rFonts w:ascii="Times New Roman" w:hAnsi="Times New Roman" w:eastAsia="宋体"/>
        </w:rPr>
        <w:t>.</w:t>
      </w:r>
      <w:r>
        <w:rPr>
          <w:rFonts w:ascii="Times New Roman" w:hAnsi="Times New Roman" w:eastAsia="宋体"/>
        </w:rPr>
        <w:t>5-1.5 </w:t>
      </w:r>
      <w:r>
        <w:rPr>
          <w:rFonts w:ascii="Times New Roman" w:hAnsi="Times New Roman" w:eastAsia="宋体"/>
        </w:rPr>
        <w:t>mg·L</w:t>
      </w:r>
      <w:r>
        <w:rPr>
          <w:rFonts w:ascii="Times New Roman" w:hAnsi="Times New Roman" w:eastAsia="宋体"/>
        </w:rPr>
        <w:t>-1</w:t>
      </w:r>
      <w:r>
        <w:t>对叶片</w:t>
      </w:r>
      <w:r>
        <w:t>的再生诱导起促进作用，浓度达到</w:t>
      </w:r>
      <w:r>
        <w:rPr>
          <w:rFonts w:ascii="Times New Roman" w:hAnsi="Times New Roman" w:eastAsia="宋体"/>
        </w:rPr>
        <w:t>2</w:t>
      </w:r>
      <w:r>
        <w:rPr>
          <w:rFonts w:ascii="Times New Roman" w:hAnsi="Times New Roman" w:eastAsia="宋体"/>
        </w:rPr>
        <w:t>.</w:t>
      </w:r>
      <w:r>
        <w:rPr>
          <w:rFonts w:ascii="Times New Roman" w:hAnsi="Times New Roman" w:eastAsia="宋体"/>
        </w:rPr>
        <w:t>0 </w:t>
      </w:r>
      <w:r>
        <w:rPr>
          <w:rFonts w:ascii="Times New Roman" w:hAnsi="Times New Roman" w:eastAsia="宋体"/>
        </w:rPr>
        <w:t>mg·L</w:t>
      </w:r>
      <w:r>
        <w:rPr>
          <w:rFonts w:ascii="Times New Roman" w:hAnsi="Times New Roman" w:eastAsia="宋体"/>
        </w:rPr>
        <w:t>-1</w:t>
      </w:r>
      <w:r>
        <w:t>起到抑制作用</w:t>
      </w:r>
      <w:r>
        <w:rPr>
          <w:rFonts w:ascii="Times New Roman" w:hAnsi="Times New Roman" w:eastAsia="宋体"/>
          <w:vertAlign w:val="superscript"/>
        </w:rPr>
        <w:t>[</w:t>
      </w:r>
      <w:r>
        <w:rPr>
          <w:rFonts w:ascii="Times New Roman" w:hAnsi="Times New Roman" w:eastAsia="宋体"/>
          <w:vertAlign w:val="superscript"/>
        </w:rPr>
        <w:t xml:space="preserve">79</w:t>
      </w:r>
      <w:r>
        <w:rPr>
          <w:rFonts w:ascii="Times New Roman" w:hAnsi="Times New Roman" w:eastAsia="宋体"/>
          <w:vertAlign w:val="superscript"/>
        </w:rPr>
        <w:t>]</w:t>
      </w:r>
      <w:r>
        <w:t>，浓度为</w:t>
      </w:r>
      <w:r>
        <w:rPr>
          <w:rFonts w:ascii="Times New Roman" w:hAnsi="Times New Roman" w:eastAsia="宋体"/>
        </w:rPr>
        <w:t>1</w:t>
      </w:r>
      <w:r>
        <w:rPr>
          <w:rFonts w:ascii="Times New Roman" w:hAnsi="Times New Roman" w:eastAsia="宋体"/>
        </w:rPr>
        <w:t>.</w:t>
      </w:r>
      <w:r>
        <w:rPr>
          <w:rFonts w:ascii="Times New Roman" w:hAnsi="Times New Roman" w:eastAsia="宋体"/>
        </w:rPr>
        <w:t>5 </w:t>
      </w:r>
      <w:r>
        <w:rPr>
          <w:rFonts w:ascii="Times New Roman" w:hAnsi="Times New Roman" w:eastAsia="宋体"/>
        </w:rPr>
        <w:t>mg·L</w:t>
      </w:r>
      <w:r>
        <w:rPr>
          <w:rFonts w:ascii="Times New Roman" w:hAnsi="Times New Roman" w:eastAsia="宋体"/>
        </w:rPr>
        <w:t>-1</w:t>
      </w:r>
      <w:r>
        <w:t>时</w:t>
      </w:r>
      <w:r>
        <w:t>的再生诱导能力最强。比较</w:t>
      </w:r>
      <w:r>
        <w:rPr>
          <w:rFonts w:ascii="Times New Roman" w:hAnsi="Times New Roman" w:eastAsia="宋体"/>
        </w:rPr>
        <w:t>IAA</w:t>
      </w:r>
      <w:r>
        <w:t>的均值可见</w:t>
      </w:r>
      <w:r>
        <w:rPr>
          <w:rFonts w:ascii="Times New Roman" w:hAnsi="Times New Roman" w:eastAsia="宋体"/>
          <w:i/>
        </w:rPr>
        <w:t>K</w:t>
      </w:r>
      <w:r>
        <w:rPr>
          <w:rFonts w:ascii="Times New Roman" w:hAnsi="Times New Roman" w:eastAsia="宋体"/>
        </w:rPr>
        <w:t>3</w:t>
      </w:r>
      <w:r>
        <w:t>&gt;</w:t>
      </w:r>
      <w:r w:rsidR="001852F3">
        <w:t xml:space="preserve"> </w:t>
      </w:r>
      <w:r>
        <w:rPr>
          <w:rFonts w:ascii="Times New Roman" w:hAnsi="Times New Roman" w:eastAsia="宋体"/>
          <w:i/>
        </w:rPr>
        <w:t>K</w:t>
      </w:r>
      <w:r>
        <w:rPr>
          <w:rFonts w:ascii="Times New Roman" w:hAnsi="Times New Roman" w:eastAsia="宋体"/>
        </w:rPr>
        <w:t>1</w:t>
      </w:r>
      <w:r>
        <w:t>&gt;</w:t>
      </w:r>
      <w:r w:rsidR="001852F3">
        <w:t xml:space="preserve"> </w:t>
      </w:r>
      <w:r>
        <w:rPr>
          <w:rFonts w:ascii="Times New Roman" w:hAnsi="Times New Roman" w:eastAsia="宋体"/>
          <w:i/>
        </w:rPr>
        <w:t>K</w:t>
      </w:r>
      <w:r>
        <w:rPr>
          <w:rFonts w:ascii="Times New Roman" w:hAnsi="Times New Roman" w:eastAsia="宋体"/>
        </w:rPr>
        <w:t>2</w:t>
      </w:r>
      <w:r>
        <w:t>&gt;</w:t>
      </w:r>
      <w:r w:rsidR="001852F3">
        <w:t xml:space="preserve"> </w:t>
      </w:r>
      <w:r>
        <w:rPr>
          <w:rFonts w:ascii="Times New Roman" w:hAnsi="Times New Roman" w:eastAsia="宋体"/>
          <w:i/>
        </w:rPr>
        <w:t>K</w:t>
      </w:r>
      <w:r>
        <w:rPr>
          <w:rFonts w:ascii="Times New Roman" w:hAnsi="Times New Roman" w:eastAsia="宋体"/>
        </w:rPr>
        <w:t>4</w:t>
      </w:r>
      <w:r>
        <w:t>，说明当</w:t>
      </w:r>
      <w:r>
        <w:rPr>
          <w:rFonts w:ascii="Times New Roman" w:hAnsi="Times New Roman" w:eastAsia="宋体"/>
        </w:rPr>
        <w:t>IAA</w:t>
      </w:r>
      <w:r>
        <w:t>的浓度在</w:t>
      </w:r>
      <w:r>
        <w:rPr>
          <w:rFonts w:ascii="Times New Roman" w:hAnsi="Times New Roman" w:eastAsia="宋体"/>
        </w:rPr>
        <w:t>1</w:t>
      </w:r>
      <w:r>
        <w:rPr>
          <w:rFonts w:ascii="Times New Roman" w:hAnsi="Times New Roman" w:eastAsia="宋体"/>
        </w:rPr>
        <w:t>.</w:t>
      </w:r>
      <w:r>
        <w:rPr>
          <w:rFonts w:ascii="Times New Roman" w:hAnsi="Times New Roman" w:eastAsia="宋体"/>
        </w:rPr>
        <w:t>5 mg·L</w:t>
      </w:r>
      <w:r>
        <w:rPr>
          <w:rFonts w:ascii="Times New Roman" w:hAnsi="Times New Roman" w:eastAsia="宋体"/>
        </w:rPr>
        <w:t>-1</w:t>
      </w:r>
      <w:r>
        <w:t>时的诱导再生能力最强。</w:t>
      </w:r>
      <w:r>
        <w:rPr>
          <w:rFonts w:ascii="Times New Roman" w:hAnsi="Times New Roman" w:eastAsia="宋体"/>
        </w:rPr>
        <w:t>TDZ</w:t>
      </w:r>
      <w:r>
        <w:t>均值相差不大，极差最小，通过与其他植物生长物质共同作用来调节植物的生长，并且在低浓度时就具有很高的细胞分裂素活性，</w:t>
      </w:r>
      <w:r>
        <w:t>适用的浓度范围较广。综合分析结果显示对半夏叶片再生的适宜培养基为：</w:t>
      </w:r>
      <w:r>
        <w:rPr>
          <w:rFonts w:ascii="Times New Roman" w:hAnsi="Times New Roman" w:eastAsia="宋体"/>
        </w:rPr>
        <w:t>MS+6-BA</w:t>
      </w:r>
    </w:p>
    <w:p w:rsidR="0018722C">
      <w:pPr>
        <w:topLinePunct/>
      </w:pPr>
      <w:r>
        <w:rPr>
          <w:rFonts w:ascii="Times New Roman" w:hAnsi="Times New Roman" w:eastAsia="Times New Roman"/>
        </w:rPr>
        <w:t>1.5 mg·L</w:t>
      </w:r>
      <w:r>
        <w:rPr>
          <w:rFonts w:ascii="Times New Roman" w:hAnsi="Times New Roman" w:eastAsia="Times New Roman"/>
        </w:rPr>
        <w:t>-1</w:t>
      </w:r>
      <w:r>
        <w:rPr>
          <w:rFonts w:ascii="Times New Roman" w:hAnsi="Times New Roman" w:eastAsia="Times New Roman"/>
        </w:rPr>
        <w:t>+IAA 1.5 mg·L</w:t>
      </w:r>
      <w:r>
        <w:rPr>
          <w:rFonts w:ascii="Times New Roman" w:hAnsi="Times New Roman" w:eastAsia="Times New Roman"/>
        </w:rPr>
        <w:t>-1</w:t>
      </w:r>
      <w:r>
        <w:rPr>
          <w:rFonts w:ascii="Times New Roman" w:hAnsi="Times New Roman" w:eastAsia="Times New Roman"/>
        </w:rPr>
        <w:t>+TDZ 0.5 mg·L</w:t>
      </w:r>
      <w:r>
        <w:rPr>
          <w:rFonts w:ascii="Times New Roman" w:hAnsi="Times New Roman" w:eastAsia="Times New Roman"/>
        </w:rPr>
        <w:t>-1 </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2-4</w:t>
      </w:r>
      <w:r>
        <w:t xml:space="preserve">  </w:t>
      </w:r>
      <w:r>
        <w:rPr>
          <w:rFonts w:cstheme="minorBidi" w:hAnsiTheme="minorHAnsi" w:eastAsiaTheme="minorHAnsi" w:asciiTheme="minorHAnsi"/>
        </w:rPr>
        <w:t>植物生</w:t>
      </w:r>
      <w:r>
        <w:rPr>
          <w:rFonts w:cstheme="minorBidi" w:hAnsiTheme="minorHAnsi" w:eastAsiaTheme="minorHAnsi" w:asciiTheme="minorHAnsi"/>
        </w:rPr>
        <w:t>长</w:t>
      </w:r>
      <w:r>
        <w:rPr>
          <w:rFonts w:cstheme="minorBidi" w:hAnsiTheme="minorHAnsi" w:eastAsiaTheme="minorHAnsi" w:asciiTheme="minorHAnsi"/>
        </w:rPr>
        <w:t>物质对</w:t>
      </w:r>
      <w:r>
        <w:rPr>
          <w:rFonts w:cstheme="minorBidi" w:hAnsiTheme="minorHAnsi" w:eastAsiaTheme="minorHAnsi" w:asciiTheme="minorHAnsi"/>
        </w:rPr>
        <w:t>半</w:t>
      </w:r>
      <w:r>
        <w:rPr>
          <w:rFonts w:cstheme="minorBidi" w:hAnsiTheme="minorHAnsi" w:eastAsiaTheme="minorHAnsi" w:asciiTheme="minorHAnsi"/>
        </w:rPr>
        <w:t>夏叶片</w:t>
      </w:r>
      <w:r>
        <w:rPr>
          <w:rFonts w:cstheme="minorBidi" w:hAnsiTheme="minorHAnsi" w:eastAsiaTheme="minorHAnsi" w:asciiTheme="minorHAnsi"/>
        </w:rPr>
        <w:t>块</w:t>
      </w:r>
      <w:r>
        <w:rPr>
          <w:rFonts w:cstheme="minorBidi" w:hAnsiTheme="minorHAnsi" w:eastAsiaTheme="minorHAnsi" w:asciiTheme="minorHAnsi"/>
        </w:rPr>
        <w:t>茎生长</w:t>
      </w:r>
      <w:r>
        <w:rPr>
          <w:rFonts w:cstheme="minorBidi" w:hAnsiTheme="minorHAnsi" w:eastAsiaTheme="minorHAnsi" w:asciiTheme="minorHAnsi"/>
        </w:rPr>
        <w:t>影</w:t>
      </w:r>
      <w:r>
        <w:rPr>
          <w:rFonts w:cstheme="minorBidi" w:hAnsiTheme="minorHAnsi" w:eastAsiaTheme="minorHAnsi" w:asciiTheme="minorHAnsi"/>
        </w:rPr>
        <w:t>响的</w:t>
      </w:r>
      <w:r>
        <w:rPr>
          <w:rFonts w:cstheme="minorBidi" w:hAnsiTheme="minorHAnsi" w:eastAsiaTheme="minorHAnsi" w:asciiTheme="minorHAnsi"/>
        </w:rPr>
        <w:t>方</w:t>
      </w:r>
      <w:r>
        <w:rPr>
          <w:rFonts w:cstheme="minorBidi" w:hAnsiTheme="minorHAnsi" w:eastAsiaTheme="minorHAnsi" w:asciiTheme="minorHAnsi"/>
        </w:rPr>
        <w:t>差分析</w:t>
      </w:r>
    </w:p>
    <w:p w:rsidR="0018722C">
      <w:pPr>
        <w:pStyle w:val="a8"/>
        <w:topLinePunct/>
      </w:pPr>
      <w:r>
        <w:rPr>
          <w:rFonts w:ascii="Times New Roman" w:cstheme="minorBidi" w:hAnsiTheme="minorHAnsi" w:eastAsiaTheme="minorHAnsi"/>
          <w:u w:val="single"/>
        </w:rPr>
        <w:tab/>
        <w:tab/>
        <w:t>Table</w:t>
      </w:r>
      <w:r>
        <w:t xml:space="preserve"> </w:t>
      </w:r>
      <w:r w:rsidRPr="00DB64CE">
        <w:rPr>
          <w:rFonts w:ascii="Times New Roman" w:cstheme="minorBidi" w:hAnsiTheme="minorHAnsi" w:eastAsiaTheme="minorHAnsi"/>
          <w:u w:val="single"/>
        </w:rPr>
        <w:t>2-4</w:t>
      </w:r>
      <w:r>
        <w:t xml:space="preserve">  </w:t>
      </w:r>
      <w:r w:rsidRPr="00DB64CE">
        <w:rPr>
          <w:rFonts w:ascii="Times New Roman" w:cstheme="minorBidi" w:hAnsiTheme="minorHAnsi" w:eastAsiaTheme="minorHAnsi"/>
          <w:u w:val="single"/>
        </w:rPr>
        <w:t>Variance analysis of the effect of</w:t>
      </w:r>
      <w:r>
        <w:rPr>
          <w:rFonts w:ascii="Times New Roman" w:cstheme="minorBidi" w:hAnsiTheme="minorHAnsi" w:eastAsiaTheme="minorHAnsi"/>
          <w:u w:val="single"/>
        </w:rPr>
        <w:t>plant </w:t>
      </w:r>
      <w:r>
        <w:rPr>
          <w:rFonts w:ascii="Times New Roman" w:cstheme="minorBidi" w:hAnsiTheme="minorHAnsi" w:eastAsiaTheme="minorHAnsi"/>
          <w:u w:val="single"/>
        </w:rPr>
        <w:t>growth substances on leaves</w:t>
      </w:r>
      <w:r>
        <w:rPr>
          <w:rFonts w:ascii="Times New Roman" w:cstheme="minorBidi" w:hAnsiTheme="minorHAnsi" w:eastAsiaTheme="minorHAnsi"/>
          <w:u w:val="single"/>
        </w:rPr>
        <w:t> </w:t>
      </w:r>
      <w:r>
        <w:rPr>
          <w:rFonts w:ascii="Times New Roman" w:cstheme="minorBidi" w:hAnsiTheme="minorHAnsi" w:eastAsiaTheme="minorHAnsi"/>
          <w:u w:val="single"/>
        </w:rPr>
        <w:t>growth</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7"/>
        <w:gridCol w:w="1155"/>
        <w:gridCol w:w="1527"/>
        <w:gridCol w:w="1411"/>
        <w:gridCol w:w="1313"/>
        <w:gridCol w:w="1239"/>
        <w:gridCol w:w="1430"/>
      </w:tblGrid>
      <w:tr>
        <w:trPr>
          <w:tblHeader/>
        </w:trPr>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因素</w:t>
            </w:r>
          </w:p>
          <w:p w:rsidR="0018722C">
            <w:pPr>
              <w:pStyle w:val="a7"/>
              <w:topLinePunct/>
              <w:ind w:leftChars="0" w:left="0" w:rightChars="0" w:right="0" w:firstLineChars="0" w:firstLine="0"/>
              <w:spacing w:line="240" w:lineRule="atLeast"/>
            </w:pPr>
            <w:r>
              <w:t>Factor</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p w:rsidR="0018722C">
            <w:pPr>
              <w:pStyle w:val="a7"/>
              <w:topLinePunct/>
              <w:ind w:leftChars="0" w:left="0" w:rightChars="0" w:right="0" w:firstLineChars="0" w:firstLine="0"/>
              <w:spacing w:line="240" w:lineRule="atLeast"/>
            </w:pPr>
            <w:r>
              <w:t>Degree of freedom</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偏差平方和</w:t>
            </w:r>
          </w:p>
          <w:p w:rsidR="0018722C">
            <w:pPr>
              <w:pStyle w:val="a7"/>
              <w:topLinePunct/>
              <w:ind w:leftChars="0" w:left="0" w:rightChars="0" w:right="0" w:firstLineChars="0" w:firstLine="0"/>
              <w:spacing w:line="240" w:lineRule="atLeast"/>
            </w:pPr>
            <w:r>
              <w:t>Sum of squares</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p w:rsidR="0018722C">
            <w:pPr>
              <w:pStyle w:val="a7"/>
              <w:topLinePunct/>
              <w:ind w:leftChars="0" w:left="0" w:rightChars="0" w:right="0" w:firstLineChars="0" w:firstLine="0"/>
              <w:spacing w:line="240" w:lineRule="atLeast"/>
            </w:pPr>
            <w:r>
              <w:t>Adj MS</w:t>
            </w:r>
          </w:p>
        </w:tc>
        <w:tc>
          <w:tcPr>
            <w:tcW w:w="733"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比</w:t>
            </w:r>
          </w:p>
          <w:p w:rsidR="0018722C">
            <w:pPr>
              <w:pStyle w:val="a7"/>
              <w:topLinePunct/>
              <w:ind w:leftChars="0" w:left="0" w:rightChars="0" w:right="0" w:firstLineChars="0" w:firstLine="0"/>
              <w:spacing w:line="240" w:lineRule="atLeast"/>
            </w:pPr>
            <w:r>
              <w:t>F value</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p w:rsidR="0018722C">
            <w:pPr>
              <w:pStyle w:val="a7"/>
              <w:topLinePunct/>
              <w:ind w:leftChars="0" w:left="0" w:rightChars="0" w:right="0" w:firstLineChars="0" w:firstLine="0"/>
              <w:spacing w:line="240" w:lineRule="atLeast"/>
            </w:pPr>
            <w:r>
              <w:t>P value</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p w:rsidR="0018722C">
            <w:pPr>
              <w:pStyle w:val="a7"/>
              <w:topLinePunct/>
              <w:ind w:leftChars="0" w:left="0" w:rightChars="0" w:right="0" w:firstLineChars="0" w:firstLine="0"/>
              <w:spacing w:line="240" w:lineRule="atLeast"/>
            </w:pPr>
            <w:r>
              <w:t>Significance</w:t>
            </w:r>
          </w:p>
        </w:tc>
      </w:tr>
      <w:tr>
        <w:tc>
          <w:tcPr>
            <w:tcW w:w="490" w:type="pct"/>
            <w:vAlign w:val="center"/>
          </w:tcPr>
          <w:p w:rsidR="0018722C">
            <w:pPr>
              <w:pStyle w:val="ac"/>
              <w:topLinePunct/>
              <w:ind w:leftChars="0" w:left="0" w:rightChars="0" w:right="0" w:firstLineChars="0" w:firstLine="0"/>
              <w:spacing w:line="240" w:lineRule="atLeast"/>
            </w:pPr>
            <w:r>
              <w:t>6-BA</w:t>
            </w:r>
          </w:p>
        </w:tc>
        <w:tc>
          <w:tcPr>
            <w:tcW w:w="645" w:type="pct"/>
            <w:vAlign w:val="center"/>
          </w:tcPr>
          <w:p w:rsidR="0018722C">
            <w:pPr>
              <w:pStyle w:val="affff9"/>
              <w:topLinePunct/>
              <w:ind w:leftChars="0" w:left="0" w:rightChars="0" w:right="0" w:firstLineChars="0" w:firstLine="0"/>
              <w:spacing w:line="240" w:lineRule="atLeast"/>
            </w:pPr>
            <w:r>
              <w:t>3</w:t>
            </w:r>
          </w:p>
        </w:tc>
        <w:tc>
          <w:tcPr>
            <w:tcW w:w="853" w:type="pct"/>
            <w:vAlign w:val="center"/>
          </w:tcPr>
          <w:p w:rsidR="0018722C">
            <w:pPr>
              <w:pStyle w:val="affff9"/>
              <w:topLinePunct/>
              <w:ind w:leftChars="0" w:left="0" w:rightChars="0" w:right="0" w:firstLineChars="0" w:firstLine="0"/>
              <w:spacing w:line="240" w:lineRule="atLeast"/>
            </w:pPr>
            <w:r>
              <w:t>120.5</w:t>
            </w:r>
          </w:p>
        </w:tc>
        <w:tc>
          <w:tcPr>
            <w:tcW w:w="788" w:type="pct"/>
            <w:vAlign w:val="center"/>
          </w:tcPr>
          <w:p w:rsidR="0018722C">
            <w:pPr>
              <w:pStyle w:val="affff9"/>
              <w:topLinePunct/>
              <w:ind w:leftChars="0" w:left="0" w:rightChars="0" w:right="0" w:firstLineChars="0" w:firstLine="0"/>
              <w:spacing w:line="240" w:lineRule="atLeast"/>
            </w:pPr>
            <w:r>
              <w:t>40.08</w:t>
            </w:r>
          </w:p>
        </w:tc>
        <w:tc>
          <w:tcPr>
            <w:tcW w:w="733" w:type="pct"/>
            <w:vAlign w:val="center"/>
          </w:tcPr>
          <w:p w:rsidR="0018722C">
            <w:pPr>
              <w:pStyle w:val="affff9"/>
              <w:topLinePunct/>
              <w:ind w:leftChars="0" w:left="0" w:rightChars="0" w:right="0" w:firstLineChars="0" w:firstLine="0"/>
              <w:spacing w:line="240" w:lineRule="atLeast"/>
            </w:pPr>
            <w:r>
              <w:t>1.78</w:t>
            </w:r>
          </w:p>
        </w:tc>
        <w:tc>
          <w:tcPr>
            <w:tcW w:w="692" w:type="pct"/>
            <w:vAlign w:val="center"/>
          </w:tcPr>
          <w:p w:rsidR="0018722C">
            <w:pPr>
              <w:pStyle w:val="affff9"/>
              <w:topLinePunct/>
              <w:ind w:leftChars="0" w:left="0" w:rightChars="0" w:right="0" w:firstLineChars="0" w:firstLine="0"/>
              <w:spacing w:line="240" w:lineRule="atLeast"/>
            </w:pPr>
            <w:r>
              <w:t>0.251</w:t>
            </w:r>
          </w:p>
        </w:tc>
        <w:tc>
          <w:tcPr>
            <w:tcW w:w="799" w:type="pct"/>
            <w:vAlign w:val="center"/>
          </w:tcPr>
          <w:p w:rsidR="0018722C">
            <w:pPr>
              <w:pStyle w:val="ad"/>
              <w:topLinePunct/>
              <w:ind w:leftChars="0" w:left="0" w:rightChars="0" w:right="0" w:firstLineChars="0" w:firstLine="0"/>
              <w:spacing w:line="240" w:lineRule="atLeast"/>
            </w:pPr>
          </w:p>
        </w:tc>
      </w:tr>
      <w:tr>
        <w:tc>
          <w:tcPr>
            <w:tcW w:w="490" w:type="pct"/>
            <w:vAlign w:val="center"/>
          </w:tcPr>
          <w:p w:rsidR="0018722C">
            <w:pPr>
              <w:pStyle w:val="ac"/>
              <w:topLinePunct/>
              <w:ind w:leftChars="0" w:left="0" w:rightChars="0" w:right="0" w:firstLineChars="0" w:firstLine="0"/>
              <w:spacing w:line="240" w:lineRule="atLeast"/>
            </w:pPr>
            <w:r>
              <w:t>IAA</w:t>
            </w:r>
          </w:p>
        </w:tc>
        <w:tc>
          <w:tcPr>
            <w:tcW w:w="645" w:type="pct"/>
            <w:vAlign w:val="center"/>
          </w:tcPr>
          <w:p w:rsidR="0018722C">
            <w:pPr>
              <w:pStyle w:val="affff9"/>
              <w:topLinePunct/>
              <w:ind w:leftChars="0" w:left="0" w:rightChars="0" w:right="0" w:firstLineChars="0" w:firstLine="0"/>
              <w:spacing w:line="240" w:lineRule="atLeast"/>
            </w:pPr>
            <w:r>
              <w:t>3</w:t>
            </w:r>
          </w:p>
        </w:tc>
        <w:tc>
          <w:tcPr>
            <w:tcW w:w="853" w:type="pct"/>
            <w:vAlign w:val="center"/>
          </w:tcPr>
          <w:p w:rsidR="0018722C">
            <w:pPr>
              <w:pStyle w:val="affff9"/>
              <w:topLinePunct/>
              <w:ind w:leftChars="0" w:left="0" w:rightChars="0" w:right="0" w:firstLineChars="0" w:firstLine="0"/>
              <w:spacing w:line="240" w:lineRule="atLeast"/>
            </w:pPr>
            <w:r>
              <w:t>22.5</w:t>
            </w:r>
          </w:p>
        </w:tc>
        <w:tc>
          <w:tcPr>
            <w:tcW w:w="788" w:type="pct"/>
            <w:vAlign w:val="center"/>
          </w:tcPr>
          <w:p w:rsidR="0018722C">
            <w:pPr>
              <w:pStyle w:val="affff9"/>
              <w:topLinePunct/>
              <w:ind w:leftChars="0" w:left="0" w:rightChars="0" w:right="0" w:firstLineChars="0" w:firstLine="0"/>
              <w:spacing w:line="240" w:lineRule="atLeast"/>
            </w:pPr>
            <w:r>
              <w:t>7.42</w:t>
            </w:r>
          </w:p>
        </w:tc>
        <w:tc>
          <w:tcPr>
            <w:tcW w:w="733" w:type="pct"/>
            <w:vAlign w:val="center"/>
          </w:tcPr>
          <w:p w:rsidR="0018722C">
            <w:pPr>
              <w:pStyle w:val="affff9"/>
              <w:topLinePunct/>
              <w:ind w:leftChars="0" w:left="0" w:rightChars="0" w:right="0" w:firstLineChars="0" w:firstLine="0"/>
              <w:spacing w:line="240" w:lineRule="atLeast"/>
            </w:pPr>
            <w:r>
              <w:t>0.33</w:t>
            </w:r>
          </w:p>
        </w:tc>
        <w:tc>
          <w:tcPr>
            <w:tcW w:w="692" w:type="pct"/>
            <w:vAlign w:val="center"/>
          </w:tcPr>
          <w:p w:rsidR="0018722C">
            <w:pPr>
              <w:pStyle w:val="affff9"/>
              <w:topLinePunct/>
              <w:ind w:leftChars="0" w:left="0" w:rightChars="0" w:right="0" w:firstLineChars="0" w:firstLine="0"/>
              <w:spacing w:line="240" w:lineRule="atLeast"/>
            </w:pPr>
            <w:r>
              <w:t>0.805</w:t>
            </w:r>
          </w:p>
        </w:tc>
        <w:tc>
          <w:tcPr>
            <w:tcW w:w="799" w:type="pct"/>
            <w:vAlign w:val="center"/>
          </w:tcPr>
          <w:p w:rsidR="0018722C">
            <w:pPr>
              <w:pStyle w:val="ad"/>
              <w:topLinePunct/>
              <w:ind w:leftChars="0" w:left="0" w:rightChars="0" w:right="0" w:firstLineChars="0" w:firstLine="0"/>
              <w:spacing w:line="240" w:lineRule="atLeast"/>
            </w:pPr>
          </w:p>
        </w:tc>
      </w:tr>
      <w:tr>
        <w:tc>
          <w:tcPr>
            <w:tcW w:w="490" w:type="pct"/>
            <w:vAlign w:val="center"/>
          </w:tcPr>
          <w:p w:rsidR="0018722C">
            <w:pPr>
              <w:pStyle w:val="ac"/>
              <w:topLinePunct/>
              <w:ind w:leftChars="0" w:left="0" w:rightChars="0" w:right="0" w:firstLineChars="0" w:firstLine="0"/>
              <w:spacing w:line="240" w:lineRule="atLeast"/>
            </w:pPr>
            <w:r>
              <w:t>TDZ</w:t>
            </w:r>
          </w:p>
        </w:tc>
        <w:tc>
          <w:tcPr>
            <w:tcW w:w="645" w:type="pct"/>
            <w:vAlign w:val="center"/>
          </w:tcPr>
          <w:p w:rsidR="0018722C">
            <w:pPr>
              <w:pStyle w:val="affff9"/>
              <w:topLinePunct/>
              <w:ind w:leftChars="0" w:left="0" w:rightChars="0" w:right="0" w:firstLineChars="0" w:firstLine="0"/>
              <w:spacing w:line="240" w:lineRule="atLeast"/>
            </w:pPr>
            <w:r>
              <w:t>3</w:t>
            </w:r>
          </w:p>
        </w:tc>
        <w:tc>
          <w:tcPr>
            <w:tcW w:w="853" w:type="pct"/>
            <w:vAlign w:val="center"/>
          </w:tcPr>
          <w:p w:rsidR="0018722C">
            <w:pPr>
              <w:pStyle w:val="affff9"/>
              <w:topLinePunct/>
              <w:ind w:leftChars="0" w:left="0" w:rightChars="0" w:right="0" w:firstLineChars="0" w:firstLine="0"/>
              <w:spacing w:line="240" w:lineRule="atLeast"/>
            </w:pPr>
            <w:r>
              <w:t>20.25</w:t>
            </w:r>
          </w:p>
        </w:tc>
        <w:tc>
          <w:tcPr>
            <w:tcW w:w="788" w:type="pct"/>
            <w:vAlign w:val="center"/>
          </w:tcPr>
          <w:p w:rsidR="0018722C">
            <w:pPr>
              <w:pStyle w:val="affff9"/>
              <w:topLinePunct/>
              <w:ind w:leftChars="0" w:left="0" w:rightChars="0" w:right="0" w:firstLineChars="0" w:firstLine="0"/>
              <w:spacing w:line="240" w:lineRule="atLeast"/>
            </w:pPr>
            <w:r>
              <w:t>6.75</w:t>
            </w:r>
          </w:p>
        </w:tc>
        <w:tc>
          <w:tcPr>
            <w:tcW w:w="733" w:type="pct"/>
            <w:vAlign w:val="center"/>
          </w:tcPr>
          <w:p w:rsidR="0018722C">
            <w:pPr>
              <w:pStyle w:val="affff9"/>
              <w:topLinePunct/>
              <w:ind w:leftChars="0" w:left="0" w:rightChars="0" w:right="0" w:firstLineChars="0" w:firstLine="0"/>
              <w:spacing w:line="240" w:lineRule="atLeast"/>
            </w:pPr>
            <w:r>
              <w:t>0.30</w:t>
            </w:r>
          </w:p>
        </w:tc>
        <w:tc>
          <w:tcPr>
            <w:tcW w:w="692" w:type="pct"/>
            <w:vAlign w:val="center"/>
          </w:tcPr>
          <w:p w:rsidR="0018722C">
            <w:pPr>
              <w:pStyle w:val="affff9"/>
              <w:topLinePunct/>
              <w:ind w:leftChars="0" w:left="0" w:rightChars="0" w:right="0" w:firstLineChars="0" w:firstLine="0"/>
              <w:spacing w:line="240" w:lineRule="atLeast"/>
            </w:pPr>
            <w:r>
              <w:t>0.825</w:t>
            </w:r>
          </w:p>
        </w:tc>
        <w:tc>
          <w:tcPr>
            <w:tcW w:w="799" w:type="pct"/>
            <w:vAlign w:val="center"/>
          </w:tcPr>
          <w:p w:rsidR="0018722C">
            <w:pPr>
              <w:pStyle w:val="ad"/>
              <w:topLinePunct/>
              <w:ind w:leftChars="0" w:left="0" w:rightChars="0" w:right="0" w:firstLineChars="0" w:firstLine="0"/>
              <w:spacing w:line="240" w:lineRule="atLeast"/>
            </w:pPr>
          </w:p>
        </w:tc>
      </w:tr>
      <w:tr>
        <w:tc>
          <w:tcPr>
            <w:tcW w:w="490" w:type="pct"/>
            <w:vAlign w:val="center"/>
            <w:tcBorders>
              <w:top w:val="single" w:sz="4" w:space="0" w:color="auto"/>
            </w:tcBorders>
          </w:tcPr>
          <w:p w:rsidR="0018722C">
            <w:pPr>
              <w:pStyle w:val="ac"/>
              <w:topLinePunct/>
              <w:ind w:leftChars="0" w:left="0" w:rightChars="0" w:right="0" w:firstLineChars="0" w:firstLine="0"/>
              <w:spacing w:line="240" w:lineRule="atLeast"/>
            </w:pPr>
            <w:r>
              <w:t>误差</w:t>
            </w:r>
          </w:p>
          <w:p w:rsidR="0018722C">
            <w:pPr>
              <w:pStyle w:val="aff1"/>
              <w:topLinePunct/>
              <w:ind w:leftChars="0" w:left="0" w:rightChars="0" w:right="0" w:firstLineChars="0" w:firstLine="0"/>
              <w:spacing w:line="240" w:lineRule="atLeast"/>
            </w:pPr>
            <w:r>
              <w:t>Error</w:t>
            </w:r>
          </w:p>
        </w:tc>
        <w:tc>
          <w:tcPr>
            <w:tcW w:w="64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135.00</w:t>
            </w:r>
          </w:p>
        </w:tc>
        <w:tc>
          <w:tcPr>
            <w:tcW w:w="78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22.50</w:t>
            </w:r>
          </w:p>
        </w:tc>
        <w:tc>
          <w:tcPr>
            <w:tcW w:w="7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一般线性模型单因素方差分析的结果表明，</w:t>
      </w:r>
      <w:r>
        <w:rPr>
          <w:rFonts w:ascii="Times New Roman" w:hAnsi="Times New Roman" w:eastAsia="宋体"/>
        </w:rPr>
        <w:t>3</w:t>
      </w:r>
      <w:r>
        <w:t>种植物生长物质对半夏叶片再生的</w:t>
      </w:r>
      <w:r>
        <w:t>影响效应依次为</w:t>
      </w:r>
      <w:r>
        <w:rPr>
          <w:rFonts w:ascii="Times New Roman" w:hAnsi="Times New Roman" w:eastAsia="宋体"/>
        </w:rPr>
        <w:t xml:space="preserve">6-BA&gt;</w:t>
      </w:r>
      <w:r w:rsidR="001852F3">
        <w:rPr>
          <w:rFonts w:ascii="Times New Roman" w:hAnsi="Times New Roman" w:eastAsia="宋体"/>
        </w:rPr>
        <w:t xml:space="preserve"> </w:t>
      </w:r>
      <w:r w:rsidR="001852F3">
        <w:rPr>
          <w:rFonts w:ascii="Times New Roman" w:hAnsi="Times New Roman" w:eastAsia="宋体"/>
        </w:rPr>
        <w:t xml:space="preserve">IAA&gt;</w:t>
      </w:r>
      <w:r w:rsidR="001852F3">
        <w:rPr>
          <w:rFonts w:ascii="Times New Roman" w:hAnsi="Times New Roman" w:eastAsia="宋体"/>
        </w:rPr>
        <w:t xml:space="preserve"> </w:t>
      </w:r>
      <w:r w:rsidR="001852F3">
        <w:rPr>
          <w:rFonts w:ascii="Times New Roman" w:hAnsi="Times New Roman" w:eastAsia="宋体"/>
        </w:rPr>
        <w:t xml:space="preserve">TDZ</w:t>
      </w:r>
      <w:r>
        <w:t>，其中以</w:t>
      </w:r>
      <w:r>
        <w:rPr>
          <w:rFonts w:ascii="Times New Roman" w:hAnsi="Times New Roman" w:eastAsia="宋体"/>
        </w:rPr>
        <w:t>6-BA</w:t>
      </w:r>
      <w:r>
        <w:t>浓度为</w:t>
      </w:r>
      <w:r>
        <w:rPr>
          <w:rFonts w:ascii="Times New Roman" w:hAnsi="Times New Roman" w:eastAsia="宋体"/>
        </w:rPr>
        <w:t>1</w:t>
      </w:r>
      <w:r>
        <w:rPr>
          <w:rFonts w:ascii="Times New Roman" w:hAnsi="Times New Roman" w:eastAsia="宋体"/>
        </w:rPr>
        <w:t>.</w:t>
      </w:r>
      <w:r>
        <w:rPr>
          <w:rFonts w:ascii="Times New Roman" w:hAnsi="Times New Roman" w:eastAsia="宋体"/>
        </w:rPr>
        <w:t>5 mg·L</w:t>
      </w:r>
      <w:r>
        <w:rPr>
          <w:rFonts w:ascii="Times New Roman" w:hAnsi="Times New Roman" w:eastAsia="宋体"/>
        </w:rPr>
        <w:t>-1</w:t>
      </w:r>
      <w:r>
        <w:t>影响最大</w:t>
      </w:r>
      <w:r>
        <w:t>（</w:t>
      </w:r>
      <w:r>
        <w:t>见表</w:t>
      </w:r>
      <w:r>
        <w:rPr>
          <w:rFonts w:ascii="Times New Roman" w:hAnsi="Times New Roman" w:eastAsia="宋体"/>
        </w:rPr>
        <w:t>2</w:t>
      </w:r>
      <w:r>
        <w:rPr>
          <w:rFonts w:ascii="Times New Roman" w:hAnsi="Times New Roman" w:eastAsia="宋体"/>
          <w:spacing w:val="0"/>
        </w:rPr>
        <w:t>-</w:t>
      </w:r>
      <w:r>
        <w:rPr>
          <w:rFonts w:ascii="Times New Roman" w:hAnsi="Times New Roman" w:eastAsia="宋体"/>
        </w:rPr>
        <w:t>4</w:t>
      </w:r>
      <w:r>
        <w:t>）</w:t>
      </w:r>
      <w:r>
        <w:t>。当</w:t>
      </w:r>
      <w:r>
        <w:rPr>
          <w:rFonts w:ascii="Times New Roman" w:hAnsi="Times New Roman" w:eastAsia="宋体"/>
        </w:rPr>
        <w:t>T</w:t>
      </w:r>
      <w:r>
        <w:rPr>
          <w:rFonts w:ascii="Times New Roman" w:hAnsi="Times New Roman" w:eastAsia="宋体"/>
        </w:rPr>
        <w:t>DZ</w:t>
      </w:r>
      <w:r>
        <w:t>的浓度达到</w:t>
      </w:r>
      <w:r>
        <w:rPr>
          <w:rFonts w:ascii="Times New Roman" w:hAnsi="Times New Roman" w:eastAsia="宋体"/>
        </w:rPr>
        <w:t>0</w:t>
      </w:r>
      <w:r>
        <w:rPr>
          <w:rFonts w:ascii="Times New Roman" w:hAnsi="Times New Roman" w:eastAsia="宋体"/>
        </w:rPr>
        <w:t>.</w:t>
      </w:r>
      <w:r>
        <w:rPr>
          <w:rFonts w:ascii="Times New Roman" w:hAnsi="Times New Roman" w:eastAsia="宋体"/>
        </w:rPr>
        <w:t>5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L</w:t>
      </w:r>
      <w:r>
        <w:rPr>
          <w:rFonts w:ascii="Times New Roman" w:hAnsi="Times New Roman" w:eastAsia="宋体"/>
        </w:rPr>
        <w:t>-1</w:t>
      </w:r>
      <w:r>
        <w:t>时，块茎的再生频率即可达到</w:t>
      </w:r>
      <w:r>
        <w:rPr>
          <w:rFonts w:ascii="Times New Roman" w:hAnsi="Times New Roman" w:eastAsia="宋体"/>
        </w:rPr>
        <w:t>100</w:t>
      </w:r>
      <w:r>
        <w:rPr>
          <w:rFonts w:ascii="Times New Roman" w:hAnsi="Times New Roman" w:eastAsia="宋体"/>
        </w:rPr>
        <w:t>%</w:t>
      </w:r>
      <w:r>
        <w:rPr>
          <w:rFonts w:ascii="Times New Roman" w:hAnsi="Times New Roman" w:eastAsia="宋体"/>
          <w:vertAlign w:val="superscript"/>
        </w:rPr>
        <w:t>[</w:t>
      </w:r>
      <w:r>
        <w:rPr>
          <w:rFonts w:ascii="Times New Roman" w:hAnsi="Times New Roman" w:eastAsia="宋体"/>
          <w:vertAlign w:val="superscript"/>
          <w:position w:val="11"/>
        </w:rPr>
        <w:t>80</w:t>
      </w:r>
      <w:r>
        <w:rPr>
          <w:rFonts w:ascii="Times New Roman" w:hAnsi="Times New Roman" w:eastAsia="宋体"/>
          <w:vertAlign w:val="superscript"/>
        </w:rPr>
        <w:t>]</w:t>
      </w:r>
      <w:r>
        <w:t>。极差和</w:t>
      </w:r>
      <w:r>
        <w:t>方差综合分析结果表明，对诱导半夏叶片再生块茎的适宜培养基为：</w:t>
      </w:r>
      <w:r>
        <w:rPr>
          <w:rFonts w:ascii="Times New Roman" w:hAnsi="Times New Roman" w:eastAsia="宋体"/>
        </w:rPr>
        <w:t>MS+6-BA</w:t>
      </w:r>
      <w:r w:rsidR="001852F3">
        <w:rPr>
          <w:rFonts w:ascii="Times New Roman" w:hAnsi="Times New Roman" w:eastAsia="宋体"/>
        </w:rPr>
        <w:t xml:space="preserve"> </w:t>
      </w:r>
      <w:r>
        <w:rPr>
          <w:rFonts w:ascii="Times New Roman" w:hAnsi="Times New Roman" w:eastAsia="宋体"/>
        </w:rPr>
        <w:t>1</w:t>
      </w:r>
      <w:r>
        <w:rPr>
          <w:rFonts w:ascii="Times New Roman" w:hAnsi="Times New Roman" w:eastAsia="宋体"/>
        </w:rPr>
        <w:t>.5</w:t>
      </w:r>
    </w:p>
    <w:p w:rsidR="0018722C">
      <w:pPr>
        <w:topLinePunct/>
      </w:pPr>
      <w:r>
        <w:rPr>
          <w:rFonts w:ascii="Times New Roman" w:hAnsi="Times New Roman" w:eastAsia="Times New Roman"/>
        </w:rPr>
        <w:t>mg·L</w:t>
      </w:r>
      <w:r>
        <w:rPr>
          <w:rFonts w:ascii="Times New Roman" w:hAnsi="Times New Roman" w:eastAsia="Times New Roman"/>
        </w:rPr>
        <w:t>-1</w:t>
      </w:r>
      <w:r>
        <w:rPr>
          <w:rFonts w:ascii="Times New Roman" w:hAnsi="Times New Roman" w:eastAsia="Times New Roman"/>
        </w:rPr>
        <w:t>+IAA 1.5 mg·L</w:t>
      </w:r>
      <w:r>
        <w:rPr>
          <w:rFonts w:ascii="Times New Roman" w:hAnsi="Times New Roman" w:eastAsia="Times New Roman"/>
        </w:rPr>
        <w:t>-1</w:t>
      </w:r>
      <w:r>
        <w:rPr>
          <w:rFonts w:ascii="Times New Roman" w:hAnsi="Times New Roman" w:eastAsia="Times New Roman"/>
        </w:rPr>
        <w:t>+TDZ 0.5 mg·L</w:t>
      </w:r>
      <w:r>
        <w:rPr>
          <w:rFonts w:ascii="Times New Roman" w:hAnsi="Times New Roman" w:eastAsia="Times New Roman"/>
        </w:rPr>
        <w:t>-1</w:t>
      </w:r>
      <w:r>
        <w:t>.</w:t>
      </w:r>
    </w:p>
    <w:p w:rsidR="0018722C">
      <w:pPr>
        <w:pStyle w:val="Heading3"/>
        <w:topLinePunct/>
        <w:ind w:left="200" w:hangingChars="200" w:hanging="200"/>
      </w:pPr>
      <w:bookmarkStart w:id="202400" w:name="_Toc686202400"/>
      <w:bookmarkStart w:name="_bookmark19" w:id="51"/>
      <w:bookmarkEnd w:id="51"/>
      <w:r>
        <w:rPr>
          <w:b/>
        </w:rPr>
        <w:t>2.2.3</w:t>
      </w:r>
      <w:r>
        <w:t xml:space="preserve"> </w:t>
      </w:r>
      <w:bookmarkStart w:name="_bookmark19" w:id="52"/>
      <w:bookmarkEnd w:id="52"/>
      <w:r>
        <w:t>半夏叶片在不同培养基中的再</w:t>
      </w:r>
      <w:r>
        <w:t>Th频率分析</w:t>
      </w:r>
      <w:bookmarkEnd w:id="202400"/>
    </w:p>
    <w:p w:rsidR="0018722C">
      <w:pPr>
        <w:topLinePunct/>
      </w:pPr>
      <w:r>
        <w:t>在半夏叶片再生的适宜培养基中，</w:t>
      </w:r>
      <w:r>
        <w:rPr>
          <w:rFonts w:ascii="Times New Roman" w:eastAsia="Times New Roman"/>
          <w:i/>
        </w:rPr>
        <w:t>A</w:t>
      </w:r>
      <w:r>
        <w:rPr>
          <w:vertAlign w:val="subscript"/>
          <w:rFonts w:ascii="Times New Roman" w:eastAsia="Times New Roman"/>
        </w:rPr>
        <w:t>3</w:t>
      </w:r>
      <w:r>
        <w:rPr>
          <w:rFonts w:ascii="Times New Roman" w:eastAsia="Times New Roman"/>
          <w:i/>
        </w:rPr>
        <w:t>B</w:t>
      </w:r>
      <w:r>
        <w:rPr>
          <w:vertAlign w:val="subscript"/>
          <w:rFonts w:ascii="Times New Roman" w:eastAsia="Times New Roman"/>
        </w:rPr>
        <w:t>3</w:t>
      </w:r>
      <w:r>
        <w:rPr>
          <w:rFonts w:ascii="Times New Roman" w:eastAsia="Times New Roman"/>
          <w:i/>
        </w:rPr>
        <w:t>C</w:t>
      </w:r>
      <w:r>
        <w:rPr>
          <w:vertAlign w:val="subscript"/>
          <w:rFonts w:ascii="Times New Roman" w:eastAsia="Times New Roman"/>
        </w:rPr>
        <w:t>1</w:t>
      </w:r>
      <w:r>
        <w:t>梯度的整体长势最优，生长速度最快，</w:t>
      </w:r>
      <w:r w:rsidR="001852F3">
        <w:t xml:space="preserve">块茎生成量最多。</w:t>
      </w:r>
    </w:p>
    <w:p w:rsidR="0018722C">
      <w:pPr>
        <w:topLinePunct/>
      </w:pPr>
      <w:r>
        <w:t>计算</w:t>
      </w:r>
      <w:r>
        <w:rPr>
          <w:rFonts w:ascii="Times New Roman" w:eastAsia="Times New Roman"/>
        </w:rPr>
        <w:t>16</w:t>
      </w:r>
      <w:r>
        <w:t>个梯度的平均再生频率和总平均再生频率，见表</w:t>
      </w:r>
      <w:r>
        <w:rPr>
          <w:rFonts w:ascii="Times New Roman" w:eastAsia="Times New Roman"/>
        </w:rPr>
        <w:t>2-5</w:t>
      </w:r>
      <w:r>
        <w:t>。分析可知，</w:t>
      </w:r>
      <w:r>
        <w:rPr>
          <w:rFonts w:ascii="Times New Roman" w:eastAsia="Times New Roman"/>
        </w:rPr>
        <w:t>6-BA</w:t>
      </w:r>
    </w:p>
    <w:p w:rsidR="0018722C">
      <w:pPr>
        <w:topLinePunct/>
      </w:pPr>
      <w:r>
        <w:t>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mg·L</w:t>
      </w:r>
      <w:r>
        <w:rPr>
          <w:vertAlign w:val="superscript"/>
          /&gt;
        </w:rPr>
        <w:t>-1</w:t>
      </w:r>
      <w:r>
        <w:t>时，四个组合的平均再生频率最高，均达到</w:t>
      </w:r>
      <w:r>
        <w:rPr>
          <w:rFonts w:ascii="Times New Roman" w:hAnsi="Times New Roman" w:eastAsia="Times New Roman"/>
        </w:rPr>
        <w:t>100%</w:t>
      </w:r>
      <w:r>
        <w:t>，并且当</w:t>
      </w:r>
      <w:r>
        <w:rPr>
          <w:rFonts w:ascii="Times New Roman" w:hAnsi="Times New Roman" w:eastAsia="Times New Roman"/>
        </w:rPr>
        <w:t>IAA </w:t>
      </w:r>
      <w:r>
        <w:t>为</w:t>
      </w:r>
    </w:p>
    <w:p w:rsidR="0018722C">
      <w:pPr>
        <w:topLinePunct/>
      </w:pPr>
      <w:r>
        <w:rPr>
          <w:rFonts w:cstheme="minorBidi" w:hAnsiTheme="minorHAnsi" w:eastAsiaTheme="minorHAnsi" w:asciiTheme="minorHAnsi" w:ascii="Times New Roman" w:hAnsi="Times New Roman" w:eastAsia="Times New Roman"/>
        </w:rPr>
        <w:t>1.5</w:t>
      </w:r>
      <w:r>
        <w:rPr>
          <w:rFonts w:ascii="Times New Roman" w:hAnsi="Times New Roman" w:eastAsia="Times New Roman" w:cstheme="minorBidi"/>
        </w:rPr>
        <w:t> mg·L</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TDZ</w:t>
      </w:r>
      <w:r>
        <w:rPr>
          <w:rFonts w:cstheme="minorBidi" w:hAnsiTheme="minorHAnsi" w:eastAsiaTheme="minorHAnsi" w:asciiTheme="minorHAnsi"/>
        </w:rPr>
        <w:t>为</w:t>
      </w:r>
      <w:r>
        <w:rPr>
          <w:rFonts w:ascii="Times New Roman" w:hAnsi="Times New Roman" w:eastAsia="Times New Roman" w:cstheme="minorBidi"/>
        </w:rPr>
        <w:t>0.5 mg·L</w:t>
      </w:r>
      <w:r>
        <w:rPr>
          <w:rFonts w:ascii="Times New Roman" w:hAnsi="Times New Roman" w:eastAsia="Times New Roman" w:cstheme="minorBidi"/>
        </w:rPr>
        <w:t>-1</w:t>
      </w:r>
      <w:r>
        <w:rPr>
          <w:rFonts w:cstheme="minorBidi" w:hAnsiTheme="minorHAnsi" w:eastAsiaTheme="minorHAnsi" w:asciiTheme="minorHAnsi"/>
        </w:rPr>
        <w:t>时，每叶片平均再生块茎量约为</w:t>
      </w:r>
      <w:r>
        <w:rPr>
          <w:rFonts w:ascii="Times New Roman" w:hAnsi="Times New Roman" w:eastAsia="Times New Roman" w:cstheme="minorBidi"/>
        </w:rPr>
        <w:t>2</w:t>
      </w:r>
      <w:r>
        <w:rPr>
          <w:rFonts w:cstheme="minorBidi" w:hAnsiTheme="minorHAnsi" w:eastAsiaTheme="minorHAnsi" w:asciiTheme="minorHAnsi"/>
        </w:rPr>
        <w:t>个</w:t>
      </w:r>
      <w:r>
        <w:rPr>
          <w:rFonts w:cstheme="minorBidi" w:hAnsiTheme="minorHAnsi" w:eastAsiaTheme="minorHAnsi" w:asciiTheme="minorHAnsi"/>
        </w:rPr>
        <w:t>/</w:t>
      </w:r>
      <w:r>
        <w:rPr>
          <w:rFonts w:cstheme="minorBidi" w:hAnsiTheme="minorHAnsi" w:eastAsiaTheme="minorHAnsi" w:asciiTheme="minorHAnsi"/>
        </w:rPr>
        <w:t>叶片，此时半夏</w:t>
      </w:r>
      <w:r>
        <w:rPr>
          <w:rFonts w:cstheme="minorBidi" w:hAnsiTheme="minorHAnsi" w:eastAsiaTheme="minorHAnsi" w:asciiTheme="minorHAnsi"/>
        </w:rPr>
        <w:t>块茎长势速度最快，块茎生成量最多</w:t>
      </w:r>
      <w:r>
        <w:rPr>
          <w:rFonts w:cstheme="minorBidi" w:hAnsiTheme="minorHAnsi" w:eastAsiaTheme="minorHAnsi" w:asciiTheme="minorHAnsi"/>
        </w:rPr>
        <w:t>（</w:t>
      </w:r>
      <w:r>
        <w:rPr>
          <w:rFonts w:cstheme="minorBidi" w:hAnsiTheme="minorHAnsi" w:eastAsiaTheme="minorHAnsi" w:asciiTheme="minorHAnsi"/>
        </w:rPr>
        <w:t>如图</w:t>
      </w:r>
      <w:r>
        <w:rPr>
          <w:rFonts w:ascii="Times New Roman" w:hAnsi="Times New Roman" w:eastAsia="Times New Roman" w:cstheme="minorBidi"/>
        </w:rPr>
        <w:t>2</w:t>
      </w:r>
      <w:r>
        <w:rPr>
          <w:rFonts w:ascii="Times New Roman" w:hAnsi="Times New Roman" w:eastAsia="Times New Roman" w:cstheme="minorBidi"/>
        </w:rPr>
        <w:t>-</w:t>
      </w:r>
      <w:r>
        <w:rPr>
          <w:rFonts w:ascii="Times New Roman" w:hAnsi="Times New Roman" w:eastAsia="Times New Roman" w:cstheme="minorBidi"/>
        </w:rPr>
        <w:t>2</w:t>
      </w:r>
      <w:r>
        <w:rPr>
          <w:rFonts w:cstheme="minorBidi" w:hAnsiTheme="minorHAnsi" w:eastAsiaTheme="minorHAnsi" w:asciiTheme="minorHAnsi"/>
        </w:rPr>
        <w:t>）</w:t>
      </w:r>
      <w:r>
        <w:rPr>
          <w:rFonts w:cstheme="minorBidi" w:hAnsiTheme="minorHAnsi" w:eastAsiaTheme="minorHAnsi" w:asciiTheme="minorHAnsi"/>
        </w:rPr>
        <w:t>。故经筛选，适合半夏叶片诱导的最优培养基为：</w:t>
      </w:r>
      <w:r>
        <w:rPr>
          <w:rFonts w:ascii="Times New Roman" w:hAnsi="Times New Roman" w:eastAsia="Times New Roman" w:cstheme="minorBidi"/>
          <w:b/>
        </w:rPr>
        <w:t>MS+6-BA </w:t>
      </w:r>
      <w:r>
        <w:rPr>
          <w:rFonts w:ascii="Times New Roman" w:hAnsi="Times New Roman" w:eastAsia="Times New Roman" w:cstheme="minorBidi"/>
          <w:b/>
        </w:rPr>
        <w:t>1.5 </w:t>
      </w:r>
      <w:r>
        <w:rPr>
          <w:rFonts w:ascii="Times New Roman" w:hAnsi="Times New Roman" w:eastAsia="Times New Roman" w:cstheme="minorBidi"/>
        </w:rPr>
        <w:t>mg·L</w:t>
      </w:r>
      <w:r>
        <w:rPr>
          <w:rFonts w:ascii="Times New Roman" w:hAnsi="Times New Roman" w:eastAsia="Times New Roman" w:cstheme="minorBidi"/>
        </w:rPr>
        <w:t>-1</w:t>
      </w:r>
      <w:r>
        <w:rPr>
          <w:rFonts w:ascii="Times New Roman" w:hAnsi="Times New Roman" w:eastAsia="Times New Roman" w:cstheme="minorBidi"/>
          <w:b/>
        </w:rPr>
        <w:t>+IAA 1.5 </w:t>
      </w:r>
      <w:r>
        <w:rPr>
          <w:rFonts w:ascii="Times New Roman" w:hAnsi="Times New Roman" w:eastAsia="Times New Roman" w:cstheme="minorBidi"/>
        </w:rPr>
        <w:t>mg·L</w:t>
      </w:r>
      <w:r>
        <w:rPr>
          <w:rFonts w:ascii="Times New Roman" w:hAnsi="Times New Roman" w:eastAsia="Times New Roman" w:cstheme="minorBidi"/>
        </w:rPr>
        <w:t>-1</w:t>
      </w:r>
      <w:r>
        <w:rPr>
          <w:rFonts w:ascii="Times New Roman" w:hAnsi="Times New Roman" w:eastAsia="Times New Roman" w:cstheme="minorBidi"/>
          <w:b/>
        </w:rPr>
        <w:t>+TDZ 0.5 </w:t>
      </w:r>
      <w:r>
        <w:rPr>
          <w:rFonts w:ascii="Times New Roman" w:hAnsi="Times New Roman" w:eastAsia="Times New Roman" w:cstheme="minorBidi"/>
        </w:rPr>
        <w:t>mg·L</w:t>
      </w:r>
      <w:r>
        <w:rPr>
          <w:rFonts w:ascii="Times New Roman" w:hAnsi="Times New Roman" w:eastAsia="Times New Roman" w:cstheme="minorBidi"/>
        </w:rPr>
        <w:t>-</w:t>
      </w:r>
      <w:r>
        <w:rPr>
          <w:rFonts w:ascii="Times New Roman" w:hAnsi="Times New Roman" w:eastAsia="Times New Roman" w:cstheme="minorBidi"/>
        </w:rPr>
        <w:t>1</w:t>
      </w:r>
    </w:p>
    <w:p w:rsidR="00000000">
      <w:pPr>
        <w:pStyle w:val="aff7"/>
        <w:spacing w:line="240" w:lineRule="atLeast"/>
        <w:topLinePunct/>
      </w:pPr>
      <w:r>
        <w:rPr>
          <w:kern w:val="2"/>
          <w:sz w:val="22"/>
          <w:szCs w:val="22"/>
          <w:rFonts w:cstheme="minorBidi" w:hAnsiTheme="minorHAnsi" w:eastAsiaTheme="minorHAnsi" w:asciiTheme="minorHAnsi"/>
        </w:rPr>
        <w:drawing>
          <wp:inline>
            <wp:extent cx="2057400" cy="1584959"/>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2057400" cy="1584959"/>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2-2  </w:t>
      </w:r>
      <w:r>
        <w:rPr>
          <w:kern w:val="2"/>
          <w:szCs w:val="22"/>
          <w:rFonts w:cstheme="minorBidi" w:hAnsiTheme="minorHAnsi" w:eastAsiaTheme="minorHAnsi" w:asciiTheme="minorHAnsi"/>
          <w:sz w:val="21"/>
        </w:rPr>
        <w:t>半夏叶片诱导形成的试管苗</w:t>
      </w:r>
    </w:p>
    <w:p w:rsidR="0018722C">
      <w:pPr>
        <w:topLinePunct/>
      </w:pPr>
      <w:r>
        <w:rPr>
          <w:rFonts w:cstheme="minorBidi" w:hAnsiTheme="minorHAnsi" w:eastAsiaTheme="minorHAnsi" w:asciiTheme="minorHAnsi" w:ascii="Times New Roman"/>
        </w:rPr>
        <w:t>Fig 2-2 The formation of the test-tube plantlet of leaves</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2-5  </w:t>
      </w:r>
      <w:r>
        <w:rPr>
          <w:kern w:val="2"/>
          <w:szCs w:val="22"/>
          <w:rFonts w:cstheme="minorBidi" w:hAnsiTheme="minorHAnsi" w:eastAsiaTheme="minorHAnsi" w:asciiTheme="minorHAnsi"/>
          <w:sz w:val="21"/>
        </w:rPr>
        <w:t>叶片的再生频率</w:t>
      </w:r>
    </w:p>
    <w:p w:rsidR="0018722C">
      <w:pPr>
        <w:pStyle w:val="a8"/>
        <w:textAlignment w:val="center"/>
        <w:topLinePunct/>
      </w:pPr>
      <w:r>
        <w:rPr>
          <w:kern w:val="2"/>
          <w:szCs w:val="22"/>
        </w:rPr>
        <w:pict>
          <v:line style="position:absolute;mso-position-horizontal-relative:page;mso-position-vertical-relative:paragraph;z-index:-124576" from="79.704002pt,22.172731pt" to="146.710002pt,62.252731pt" stroked="true" strokeweight=".48pt" strokecolor="#000000">
            <v:stroke dashstyle="solid"/>
            <w10:wrap type="none"/>
          </v:line>
        </w:pict>
      </w:r>
      <w:r>
        <w:rPr>
          <w:kern w:val="2"/>
          <w:szCs w:val="22"/>
        </w:rPr>
        <w:t>Table</w:t>
      </w:r>
      <w:r>
        <w:t xml:space="preserve"> </w:t>
      </w:r>
      <w:r w:rsidRPr="00DB64CE">
        <w:rPr>
          <w:kern w:val="2"/>
          <w:szCs w:val="22"/>
        </w:rPr>
        <w:t>2-5</w:t>
      </w:r>
      <w:r>
        <w:t xml:space="preserve">  </w:t>
      </w:r>
      <w:r w:rsidRPr="00DB64CE">
        <w:rPr>
          <w:kern w:val="2"/>
          <w:szCs w:val="22"/>
        </w:rPr>
        <w:t>The regeneration frequency of leaves</w:t>
      </w:r>
    </w:p>
    <w:tbl>
      <w:tblPr>
        <w:tblW w:w="5000" w:type="pct"/>
        <w:tblInd w:w="1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9"/>
        <w:gridCol w:w="351"/>
        <w:gridCol w:w="538"/>
        <w:gridCol w:w="503"/>
        <w:gridCol w:w="500"/>
        <w:gridCol w:w="500"/>
        <w:gridCol w:w="500"/>
        <w:gridCol w:w="500"/>
        <w:gridCol w:w="502"/>
        <w:gridCol w:w="467"/>
        <w:gridCol w:w="500"/>
        <w:gridCol w:w="500"/>
        <w:gridCol w:w="500"/>
        <w:gridCol w:w="537"/>
        <w:gridCol w:w="502"/>
        <w:gridCol w:w="500"/>
        <w:gridCol w:w="451"/>
      </w:tblGrid>
      <w:tr>
        <w:trPr>
          <w:tblHeader/>
        </w:trPr>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梯度频率</w:t>
            </w:r>
          </w:p>
        </w:tc>
        <w:tc>
          <w:tcPr>
            <w:tcW w:w="1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w:t>
            </w:r>
          </w:p>
        </w:tc>
        <w:tc>
          <w:tcPr>
            <w:tcW w:w="29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2</w:t>
            </w:r>
          </w:p>
        </w:tc>
        <w:tc>
          <w:tcPr>
            <w:tcW w:w="2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3</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4</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5</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6</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7</w:t>
            </w:r>
          </w:p>
        </w:tc>
        <w:tc>
          <w:tcPr>
            <w:tcW w:w="2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8</w:t>
            </w:r>
          </w:p>
        </w:tc>
        <w:tc>
          <w:tcPr>
            <w:tcW w:w="2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9</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10</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11</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12</w:t>
            </w:r>
          </w:p>
        </w:tc>
        <w:tc>
          <w:tcPr>
            <w:tcW w:w="2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13</w:t>
            </w:r>
          </w:p>
        </w:tc>
        <w:tc>
          <w:tcPr>
            <w:tcW w:w="2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14</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15</w:t>
            </w:r>
          </w:p>
        </w:tc>
        <w:tc>
          <w:tcPr>
            <w:tcW w:w="2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16</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平均再生频率</w:t>
            </w:r>
          </w:p>
        </w:tc>
        <w:tc>
          <w:tcPr>
            <w:tcW w:w="189"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290" w:type="pct"/>
            <w:vAlign w:val="center"/>
          </w:tcPr>
          <w:p w:rsidR="0018722C">
            <w:pPr>
              <w:pStyle w:val="affff9"/>
              <w:topLinePunct/>
              <w:ind w:leftChars="0" w:left="0" w:rightChars="0" w:right="0" w:firstLineChars="0" w:firstLine="0"/>
              <w:spacing w:line="240" w:lineRule="atLeast"/>
            </w:pPr>
            <w:r w:rsidRPr="00000000">
              <w:rPr>
                <w:sz w:val="24"/>
                <w:szCs w:val="24"/>
              </w:rPr>
              <w:t>53%</w:t>
            </w:r>
          </w:p>
        </w:tc>
        <w:tc>
          <w:tcPr>
            <w:tcW w:w="271"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87%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67%</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25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289"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270" w:type="pct"/>
            <w:vAlign w:val="center"/>
          </w:tcPr>
          <w:p w:rsidR="0018722C">
            <w:pPr>
              <w:pStyle w:val="affff9"/>
              <w:topLinePunct/>
              <w:ind w:leftChars="0" w:left="0" w:rightChars="0" w:right="0" w:firstLineChars="0" w:firstLine="0"/>
              <w:spacing w:line="240" w:lineRule="atLeast"/>
            </w:pPr>
            <w:r w:rsidRPr="00000000">
              <w:rPr>
                <w:sz w:val="24"/>
                <w:szCs w:val="24"/>
              </w:rPr>
              <w:t>80%</w:t>
            </w:r>
          </w:p>
        </w:tc>
        <w:tc>
          <w:tcPr>
            <w:tcW w:w="269"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243" w:type="pct"/>
            <w:vAlign w:val="center"/>
          </w:tcPr>
          <w:p w:rsidR="0018722C">
            <w:pPr>
              <w:pStyle w:val="affff9"/>
              <w:topLinePunct/>
              <w:ind w:leftChars="0" w:left="0" w:rightChars="0" w:right="0" w:firstLineChars="0" w:firstLine="0"/>
              <w:spacing w:line="240" w:lineRule="atLeast"/>
            </w:pPr>
            <w:r w:rsidRPr="00000000">
              <w:rPr>
                <w:sz w:val="24"/>
                <w:szCs w:val="24"/>
              </w:rPr>
              <w:t>60%</w:t>
            </w:r>
          </w:p>
        </w:tc>
      </w:tr>
      <w:tr>
        <w:tc>
          <w:tcPr>
            <w:tcW w:w="77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总平均再生频率</w:t>
            </w:r>
          </w:p>
        </w:tc>
        <w:tc>
          <w:tcPr>
            <w:tcW w:w="1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1"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w:t>
            </w:r>
          </w:p>
        </w:tc>
        <w:tc>
          <w:tcPr>
            <w:tcW w:w="2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9"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73.5%</w:t>
            </w:r>
          </w:p>
        </w:tc>
        <w:tc>
          <w:tcPr>
            <w:tcW w:w="2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5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9"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c>
          <w:tcPr>
            <w:tcW w:w="26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71.5%</w:t>
            </w:r>
          </w:p>
        </w:tc>
        <w:tc>
          <w:tcPr>
            <w:tcW w:w="2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2"/>
        <w:topLinePunct/>
        <w:ind w:left="171" w:hangingChars="171" w:hanging="171"/>
      </w:pPr>
      <w:bookmarkStart w:id="202401" w:name="_Toc686202401"/>
      <w:bookmarkStart w:name="2.3 讨论 " w:id="53"/>
      <w:bookmarkEnd w:id="53"/>
      <w:r>
        <w:rPr>
          <w:b/>
        </w:rPr>
        <w:t>2.3</w:t>
      </w:r>
      <w:r>
        <w:t xml:space="preserve"> </w:t>
      </w:r>
      <w:bookmarkStart w:name="_bookmark20" w:id="54"/>
      <w:bookmarkEnd w:id="54"/>
      <w:bookmarkStart w:name="_bookmark20" w:id="55"/>
      <w:bookmarkEnd w:id="55"/>
      <w:r>
        <w:t>讨论</w:t>
      </w:r>
      <w:bookmarkEnd w:id="202401"/>
    </w:p>
    <w:p w:rsidR="0018722C">
      <w:pPr>
        <w:pStyle w:val="Heading3"/>
        <w:topLinePunct/>
        <w:ind w:left="200" w:hangingChars="200" w:hanging="200"/>
      </w:pPr>
      <w:bookmarkStart w:id="202402" w:name="_Toc686202402"/>
      <w:bookmarkStart w:name="_bookmark21" w:id="56"/>
      <w:bookmarkEnd w:id="56"/>
      <w:r>
        <w:rPr>
          <w:b/>
        </w:rPr>
        <w:t>2.3.1</w:t>
      </w:r>
      <w:r>
        <w:t xml:space="preserve"> </w:t>
      </w:r>
      <w:bookmarkStart w:name="_bookmark21" w:id="57"/>
      <w:bookmarkEnd w:id="57"/>
      <w:r>
        <w:rPr>
          <w:b/>
        </w:rPr>
        <w:t>6</w:t>
      </w:r>
      <w:r>
        <w:rPr>
          <w:b/>
        </w:rPr>
        <w:t>-BA</w:t>
      </w:r>
      <w:r w:rsidR="001852F3">
        <w:t xml:space="preserve">对半夏叶片再</w:t>
      </w:r>
      <w:r>
        <w:rPr>
          <w:b/>
        </w:rPr>
        <w:t>Th</w:t>
      </w:r>
      <w:r>
        <w:t>的影响</w:t>
      </w:r>
      <w:bookmarkEnd w:id="202402"/>
    </w:p>
    <w:p w:rsidR="0018722C">
      <w:pPr>
        <w:topLinePunct/>
      </w:pPr>
      <w:r>
        <w:t>从本实验研究可以发现，细胞分裂素</w:t>
      </w:r>
      <w:r>
        <w:rPr>
          <w:rFonts w:ascii="Times New Roman" w:eastAsia="Times New Roman"/>
        </w:rPr>
        <w:t>6-BA</w:t>
      </w:r>
      <w:r>
        <w:t>的浓度变化对块茎生成的影响最大。</w:t>
      </w:r>
      <w:r>
        <w:t>在前三个浓度中，块茎生成量逐渐增高，而到第四个梯度时，块茎生成量降低。由此</w:t>
      </w:r>
      <w:r>
        <w:t>可以的知</w:t>
      </w:r>
      <w:r>
        <w:rPr>
          <w:rFonts w:ascii="Times New Roman" w:eastAsia="Times New Roman"/>
        </w:rPr>
        <w:t>6-BA</w:t>
      </w:r>
      <w:r>
        <w:t>的浓度不宜过高，过高会抑制块茎的生成，不利于块茎的直接诱导。</w:t>
      </w:r>
      <w:r>
        <w:t>此试验结果与薛建平教授等的研究结果一致</w:t>
      </w:r>
      <w:r>
        <w:rPr>
          <w:vertAlign w:val="superscript"/>
          /&gt;
        </w:rPr>
        <w:t>[</w:t>
      </w:r>
      <w:r>
        <w:rPr>
          <w:vertAlign w:val="superscript"/>
          /&gt;
        </w:rPr>
        <w:t xml:space="preserve">14</w:t>
      </w:r>
      <w:r>
        <w:rPr>
          <w:vertAlign w:val="superscript"/>
          /&gt;
        </w:rPr>
        <w:t>]</w:t>
      </w:r>
      <w:r>
        <w:t>。</w:t>
      </w:r>
    </w:p>
    <w:p w:rsidR="0018722C">
      <w:pPr>
        <w:topLinePunct/>
      </w:pPr>
      <w:r>
        <w:rPr>
          <w:rFonts w:ascii="Times New Roman" w:hAnsi="Times New Roman" w:eastAsia="Times New Roman"/>
        </w:rPr>
        <w:t>6-BA</w:t>
      </w:r>
      <w:r>
        <w:t>可促进细胞分裂，诱导愈伤组织的发生，浓度一般在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5-2.0 mg·L</w:t>
      </w:r>
      <w:r>
        <w:rPr>
          <w:vertAlign w:val="superscript"/>
          /&gt;
        </w:rPr>
        <w:t>-1</w:t>
      </w:r>
      <w:r>
        <w:t>，对于</w:t>
      </w:r>
      <w:r>
        <w:t>要求根、芽同时生长的绝大多数品种不需要</w:t>
      </w:r>
      <w:r>
        <w:rPr>
          <w:rFonts w:ascii="Times New Roman" w:hAnsi="Times New Roman" w:eastAsia="Times New Roman"/>
        </w:rPr>
        <w:t>BA</w:t>
      </w:r>
      <w:r>
        <w:t>.</w:t>
      </w:r>
      <w:r>
        <w:rPr>
          <w:rFonts w:ascii="Times New Roman" w:hAnsi="Times New Roman" w:eastAsia="Times New Roman"/>
        </w:rPr>
        <w:t>6-BA</w:t>
      </w:r>
      <w:r>
        <w:t>还可抑制植物叶片内叶绿素、</w:t>
      </w:r>
      <w:r>
        <w:t>核酸和蛋白质的分解，将氨基酸、生长素和无机盐等向处理部位调运。在本试验中要</w:t>
      </w:r>
      <w:r>
        <w:t>求叶片直接诱导生成块茎，此条件下的</w:t>
      </w:r>
      <w:r>
        <w:rPr>
          <w:rFonts w:ascii="Times New Roman" w:hAnsi="Times New Roman" w:eastAsia="Times New Roman"/>
        </w:rPr>
        <w:t>6-BA</w:t>
      </w:r>
      <w:r>
        <w:t>最适浓度为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mg·L</w:t>
      </w:r>
      <w:r>
        <w:rPr>
          <w:vertAlign w:val="superscript"/>
          /&gt;
        </w:rPr>
        <w:t>-1</w:t>
      </w:r>
      <w:r>
        <w:t>。</w:t>
      </w:r>
    </w:p>
    <w:p w:rsidR="0018722C">
      <w:pPr>
        <w:pStyle w:val="Heading3"/>
        <w:topLinePunct/>
        <w:ind w:left="200" w:hangingChars="200" w:hanging="200"/>
      </w:pPr>
      <w:bookmarkStart w:id="202403" w:name="_Toc686202403"/>
      <w:bookmarkStart w:name="_bookmark22" w:id="58"/>
      <w:bookmarkEnd w:id="58"/>
      <w:r>
        <w:rPr>
          <w:b/>
        </w:rPr>
        <w:t>2.3.2</w:t>
      </w:r>
      <w:r>
        <w:t xml:space="preserve"> </w:t>
      </w:r>
      <w:bookmarkStart w:name="_bookmark22" w:id="59"/>
      <w:bookmarkEnd w:id="59"/>
      <w:r>
        <w:rPr>
          <w:b/>
        </w:rPr>
        <w:t>I</w:t>
      </w:r>
      <w:r>
        <w:rPr>
          <w:b/>
        </w:rPr>
        <w:t>AA</w:t>
      </w:r>
      <w:r w:rsidR="001852F3">
        <w:t xml:space="preserve">对半夏叶片再</w:t>
      </w:r>
      <w:r>
        <w:rPr>
          <w:b/>
        </w:rPr>
        <w:t>Th</w:t>
      </w:r>
      <w:r>
        <w:t>的影响</w:t>
      </w:r>
      <w:bookmarkEnd w:id="202403"/>
    </w:p>
    <w:p w:rsidR="0018722C">
      <w:pPr>
        <w:topLinePunct/>
      </w:pPr>
      <w:r>
        <w:t>从本实验的整体趋势来看，在</w:t>
      </w:r>
      <w:r>
        <w:rPr>
          <w:rFonts w:ascii="Times New Roman" w:hAnsi="Times New Roman" w:eastAsia="Times New Roman"/>
        </w:rPr>
        <w:t>IAA</w:t>
      </w:r>
      <w:r>
        <w:t>浓度为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mg·L</w:t>
      </w:r>
      <w:r>
        <w:rPr>
          <w:vertAlign w:val="superscript"/>
          /&gt;
        </w:rPr>
        <w:t>-1</w:t>
      </w:r>
      <w:r>
        <w:t>最优利于叶片直接诱导产生块茎，与张志宏研究苹果叶片再生的结果一致</w:t>
      </w:r>
      <w:r>
        <w:rPr>
          <w:vertAlign w:val="superscript"/>
          /&gt;
        </w:rPr>
        <w:t>[</w:t>
      </w:r>
      <w:r>
        <w:rPr>
          <w:vertAlign w:val="superscript"/>
          /&gt;
        </w:rPr>
        <w:t xml:space="preserve">81</w:t>
      </w:r>
      <w:r>
        <w:rPr>
          <w:vertAlign w:val="superscript"/>
          /&gt;
        </w:rPr>
        <w:t>]</w:t>
      </w:r>
      <w:r>
        <w:t>。</w:t>
      </w:r>
    </w:p>
    <w:p w:rsidR="0018722C">
      <w:pPr>
        <w:topLinePunct/>
      </w:pPr>
      <w:r>
        <w:rPr>
          <w:rFonts w:ascii="Times New Roman" w:eastAsia="Times New Roman"/>
        </w:rPr>
        <w:t>IAA</w:t>
      </w:r>
      <w:r>
        <w:t>普遍存在于植物体内，高浓度抑制植物生长，低浓度促进植物生长。低浓度</w:t>
      </w:r>
      <w:r>
        <w:t>的</w:t>
      </w:r>
      <w:r>
        <w:rPr>
          <w:rFonts w:ascii="Times New Roman" w:eastAsia="Times New Roman"/>
        </w:rPr>
        <w:t>IAA</w:t>
      </w:r>
      <w:r>
        <w:t>可活化原生质膜上的</w:t>
      </w:r>
      <w:r>
        <w:rPr>
          <w:rFonts w:ascii="Times New Roman" w:eastAsia="Times New Roman"/>
        </w:rPr>
        <w:t>ATP</w:t>
      </w:r>
      <w:r>
        <w:t>酶，引起</w:t>
      </w:r>
      <w:r>
        <w:rPr>
          <w:rFonts w:ascii="Times New Roman" w:eastAsia="Times New Roman"/>
        </w:rPr>
        <w:t>H</w:t>
      </w:r>
      <w:r>
        <w:rPr>
          <w:vertAlign w:val="superscript"/>
          /&gt;
        </w:rPr>
        <w:t>+</w:t>
      </w:r>
      <w:r>
        <w:t>从细胞质流向细胞壁，从而活化细胞壁</w:t>
      </w:r>
      <w:r>
        <w:t>水解酶如纤维素酶等，或直接打断壁中酸不稳定共价键或氢键，使壁弹性增加，利于生长。</w:t>
      </w:r>
    </w:p>
    <w:p w:rsidR="0018722C">
      <w:pPr>
        <w:pStyle w:val="Heading3"/>
        <w:topLinePunct/>
        <w:ind w:left="200" w:hangingChars="200" w:hanging="200"/>
      </w:pPr>
      <w:bookmarkStart w:id="202404" w:name="_Toc686202404"/>
      <w:bookmarkStart w:name="_bookmark23" w:id="60"/>
      <w:bookmarkEnd w:id="60"/>
      <w:r>
        <w:rPr>
          <w:b/>
        </w:rPr>
        <w:t>2.3.3</w:t>
      </w:r>
      <w:r>
        <w:t xml:space="preserve"> </w:t>
      </w:r>
      <w:bookmarkStart w:name="_bookmark23" w:id="61"/>
      <w:bookmarkEnd w:id="61"/>
      <w:r>
        <w:rPr>
          <w:b/>
        </w:rPr>
        <w:t>T</w:t>
      </w:r>
      <w:r>
        <w:rPr>
          <w:b/>
        </w:rPr>
        <w:t>DZ</w:t>
      </w:r>
      <w:r w:rsidR="001852F3">
        <w:t xml:space="preserve">对半夏叶片再</w:t>
      </w:r>
      <w:r>
        <w:rPr>
          <w:b/>
        </w:rPr>
        <w:t>Th</w:t>
      </w:r>
      <w:r>
        <w:t>的影响</w:t>
      </w:r>
      <w:bookmarkEnd w:id="202404"/>
    </w:p>
    <w:p w:rsidR="0018722C">
      <w:pPr>
        <w:topLinePunct/>
      </w:pPr>
      <w:r>
        <w:t>由分析可知，不同浓度的</w:t>
      </w:r>
      <w:r>
        <w:rPr>
          <w:rFonts w:ascii="Times New Roman" w:hAnsi="Times New Roman" w:eastAsia="Times New Roman"/>
        </w:rPr>
        <w:t>TDZ</w:t>
      </w:r>
      <w:r>
        <w:t>对半夏叶片再生的影响不如</w:t>
      </w:r>
      <w:r>
        <w:rPr>
          <w:rFonts w:ascii="Times New Roman" w:hAnsi="Times New Roman" w:eastAsia="Times New Roman"/>
        </w:rPr>
        <w:t>6-BA</w:t>
      </w:r>
      <w:r>
        <w:t>和</w:t>
      </w:r>
      <w:r>
        <w:rPr>
          <w:rFonts w:ascii="Times New Roman" w:hAnsi="Times New Roman" w:eastAsia="Times New Roman"/>
        </w:rPr>
        <w:t>IAA</w:t>
      </w:r>
      <w:r>
        <w:t>显著。</w:t>
      </w:r>
      <w:r>
        <w:t>当</w:t>
      </w:r>
      <w:r>
        <w:rPr>
          <w:rFonts w:ascii="Times New Roman" w:hAnsi="Times New Roman" w:eastAsia="Times New Roman"/>
        </w:rPr>
        <w:t>TDZ</w:t>
      </w:r>
      <w:r>
        <w:t>的浓度达到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mg·L</w:t>
      </w:r>
      <w:r>
        <w:rPr>
          <w:vertAlign w:val="superscript"/>
          /&gt;
        </w:rPr>
        <w:t>-1</w:t>
      </w:r>
      <w:r>
        <w:t>左右时，块茎的再生频率即可达到</w:t>
      </w:r>
      <w:r>
        <w:rPr>
          <w:rFonts w:ascii="Times New Roman" w:hAnsi="Times New Roman" w:eastAsia="Times New Roman"/>
        </w:rPr>
        <w:t>100%</w:t>
      </w:r>
      <w:r>
        <w:t>，这与梁海永等做的苹果叶片再生体系建立研究的结果相一致</w:t>
      </w:r>
      <w:r>
        <w:rPr>
          <w:vertAlign w:val="superscript"/>
          /&gt;
        </w:rPr>
        <w:t>[</w:t>
      </w:r>
      <w:r>
        <w:rPr>
          <w:vertAlign w:val="superscript"/>
          /&gt;
        </w:rPr>
        <w:t xml:space="preserve">82</w:t>
      </w:r>
      <w:r>
        <w:rPr>
          <w:vertAlign w:val="superscript"/>
          /&gt;
        </w:rPr>
        <w:t>]</w:t>
      </w:r>
      <w:r>
        <w:t>。</w:t>
      </w:r>
    </w:p>
    <w:p w:rsidR="0018722C">
      <w:pPr>
        <w:topLinePunct/>
      </w:pPr>
      <w:r>
        <w:t>所有的植物活细胞通过器官发生途径或体细胞胚胎途径都具有发育成完整植株</w:t>
      </w:r>
      <w:r>
        <w:t>的潜能，这种潜能主要是由植物体内的众多生长物质所调节的。而</w:t>
      </w:r>
      <w:r>
        <w:rPr>
          <w:rFonts w:ascii="Times New Roman" w:eastAsia="Times New Roman"/>
        </w:rPr>
        <w:t>TDZ</w:t>
      </w:r>
      <w:r>
        <w:t>在植物组织</w:t>
      </w:r>
      <w:r>
        <w:t>培养中则通过独立或协同其他生长调节物质，对植物细胞的增殖及分化起诱导和调节作用</w:t>
      </w:r>
      <w:r>
        <w:rPr>
          <w:vertAlign w:val="superscript"/>
          /&gt;
        </w:rPr>
        <w:t>[</w:t>
      </w:r>
      <w:r>
        <w:rPr>
          <w:rFonts w:ascii="Times New Roman" w:eastAsia="Times New Roman"/>
          <w:vertAlign w:val="superscript"/>
          <w:position w:val="11"/>
        </w:rPr>
        <w:t xml:space="preserve">7</w:t>
      </w:r>
      <w:r>
        <w:rPr>
          <w:vertAlign w:val="superscript"/>
          /&gt;
        </w:rPr>
        <w:t>]</w:t>
      </w:r>
      <w:r>
        <w:t>。研究发现，低浓度的</w:t>
      </w:r>
      <w:r>
        <w:rPr>
          <w:rFonts w:ascii="Times New Roman" w:eastAsia="Times New Roman"/>
        </w:rPr>
        <w:t>TDZ</w:t>
      </w:r>
      <w:r>
        <w:t>表现出很高的细胞分裂素活性</w:t>
      </w:r>
      <w:r>
        <w:rPr>
          <w:vertAlign w:val="superscript"/>
          /&gt;
        </w:rPr>
        <w:t>[</w:t>
      </w:r>
      <w:r>
        <w:rPr>
          <w:rFonts w:ascii="Times New Roman" w:eastAsia="Times New Roman"/>
          <w:vertAlign w:val="superscript"/>
          <w:position w:val="11"/>
        </w:rPr>
        <w:t xml:space="preserve">83</w:t>
      </w:r>
      <w:r>
        <w:rPr>
          <w:vertAlign w:val="superscript"/>
          /&gt;
        </w:rPr>
        <w:t>]</w:t>
      </w:r>
      <w:r>
        <w:t>，同时，植物组</w:t>
      </w:r>
      <w:r>
        <w:t>织细胞在较短的时间内接触</w:t>
      </w:r>
      <w:r>
        <w:rPr>
          <w:rFonts w:ascii="Times New Roman" w:eastAsia="Times New Roman"/>
        </w:rPr>
        <w:t>TDZ</w:t>
      </w:r>
      <w:r>
        <w:t>就能够有效的刺激植株的再生</w:t>
      </w:r>
      <w:r>
        <w:rPr>
          <w:vertAlign w:val="superscript"/>
          /&gt;
        </w:rPr>
        <w:t>[</w:t>
      </w:r>
      <w:r>
        <w:rPr>
          <w:rFonts w:ascii="Times New Roman" w:eastAsia="Times New Roman"/>
          <w:vertAlign w:val="superscript"/>
          <w:position w:val="11"/>
        </w:rPr>
        <w:t xml:space="preserve">84</w:t>
      </w:r>
      <w:r>
        <w:rPr>
          <w:vertAlign w:val="superscript"/>
          /&gt;
        </w:rPr>
        <w:t>]</w:t>
      </w:r>
      <w:r>
        <w:t>。</w:t>
      </w:r>
    </w:p>
    <w:p w:rsidR="0018722C">
      <w:pPr>
        <w:pStyle w:val="Heading3"/>
        <w:topLinePunct/>
        <w:ind w:left="200" w:hangingChars="200" w:hanging="200"/>
      </w:pPr>
      <w:bookmarkStart w:id="202405" w:name="_Toc686202405"/>
      <w:bookmarkStart w:name="_bookmark24" w:id="62"/>
      <w:bookmarkEnd w:id="62"/>
      <w:r>
        <w:rPr>
          <w:b/>
        </w:rPr>
        <w:t>2.3.4</w:t>
      </w:r>
      <w:r>
        <w:t xml:space="preserve"> </w:t>
      </w:r>
      <w:bookmarkStart w:name="_bookmark24" w:id="63"/>
      <w:bookmarkEnd w:id="63"/>
      <w:r>
        <w:t>三种植物</w:t>
      </w:r>
      <w:r>
        <w:rPr>
          <w:b/>
        </w:rPr>
        <w:t>Th</w:t>
      </w:r>
      <w:r>
        <w:t>长物质对半夏叶片再</w:t>
      </w:r>
      <w:r>
        <w:rPr>
          <w:b/>
        </w:rPr>
        <w:t>Th</w:t>
      </w:r>
      <w:r>
        <w:t>的诱导</w:t>
      </w:r>
      <w:bookmarkEnd w:id="202405"/>
    </w:p>
    <w:p w:rsidR="0018722C">
      <w:pPr>
        <w:topLinePunct/>
      </w:pPr>
      <w:r>
        <w:t>利用</w:t>
      </w:r>
      <w:r>
        <w:rPr>
          <w:rFonts w:ascii="Times New Roman" w:hAnsi="Times New Roman" w:eastAsia="Times New Roman"/>
        </w:rPr>
        <w:t>TDZ</w:t>
      </w:r>
      <w:r>
        <w:t>和</w:t>
      </w:r>
      <w:r>
        <w:rPr>
          <w:rFonts w:ascii="Times New Roman" w:hAnsi="Times New Roman" w:eastAsia="Times New Roman"/>
        </w:rPr>
        <w:t>6-BA</w:t>
      </w:r>
      <w:r>
        <w:t>分别对花生种子进行处理，</w:t>
      </w:r>
      <w:r>
        <w:rPr>
          <w:rFonts w:ascii="Times New Roman" w:hAnsi="Times New Roman" w:eastAsia="Times New Roman"/>
        </w:rPr>
        <w:t>TDZ</w:t>
      </w:r>
      <w:r>
        <w:t>可诱导出体细胞胚，而</w:t>
      </w:r>
      <w:r>
        <w:rPr>
          <w:rFonts w:ascii="Times New Roman" w:hAnsi="Times New Roman" w:eastAsia="Times New Roman"/>
        </w:rPr>
        <w:t>6-BA</w:t>
      </w:r>
      <w:r>
        <w:t>可诱导出苗；对外植体进行处理，</w:t>
      </w:r>
      <w:r>
        <w:rPr>
          <w:rFonts w:ascii="Times New Roman" w:hAnsi="Times New Roman" w:eastAsia="Times New Roman"/>
        </w:rPr>
        <w:t>TDZ</w:t>
      </w:r>
      <w:r>
        <w:t>仅诱导出一些愈伤组织，而</w:t>
      </w:r>
      <w:r>
        <w:rPr>
          <w:rFonts w:ascii="Times New Roman" w:hAnsi="Times New Roman" w:eastAsia="Times New Roman"/>
        </w:rPr>
        <w:t>6-BA</w:t>
      </w:r>
      <w:r>
        <w:t>处理的外植</w:t>
      </w:r>
      <w:r>
        <w:t>体</w:t>
      </w:r>
      <w:r>
        <w:rPr>
          <w:rFonts w:ascii="Times New Roman" w:hAnsi="Times New Roman" w:eastAsia="Times New Roman"/>
        </w:rPr>
        <w:t>2-3</w:t>
      </w:r>
      <w:r>
        <w:t>周后则直接分化出丛生芽</w:t>
      </w:r>
      <w:r>
        <w:rPr>
          <w:vertAlign w:val="superscript"/>
          /&gt;
        </w:rPr>
        <w:t>[</w:t>
      </w:r>
      <w:r>
        <w:rPr>
          <w:vertAlign w:val="superscript"/>
          /&gt;
        </w:rPr>
        <w:t xml:space="preserve">85</w:t>
      </w:r>
      <w:r>
        <w:rPr>
          <w:vertAlign w:val="superscript"/>
          /&gt;
        </w:rPr>
        <w:t>]</w:t>
      </w:r>
      <w:r>
        <w:t>。虽然在无</w:t>
      </w:r>
      <w:r>
        <w:rPr>
          <w:rFonts w:ascii="Times New Roman" w:hAnsi="Times New Roman" w:eastAsia="Times New Roman"/>
        </w:rPr>
        <w:t>IAA</w:t>
      </w:r>
      <w:r>
        <w:t>的培养基中叶片也能再生出小块</w:t>
      </w:r>
      <w:r>
        <w:t>茎，但数量少且诱导时间较长。研究发现，</w:t>
      </w:r>
      <w:r>
        <w:rPr>
          <w:rFonts w:ascii="Times New Roman" w:hAnsi="Times New Roman" w:eastAsia="Times New Roman"/>
        </w:rPr>
        <w:t>6-BA</w:t>
      </w:r>
      <w:r>
        <w:t>与</w:t>
      </w:r>
      <w:r>
        <w:rPr>
          <w:rFonts w:ascii="Times New Roman" w:hAnsi="Times New Roman" w:eastAsia="Times New Roman"/>
        </w:rPr>
        <w:t>IAA</w:t>
      </w:r>
      <w:r>
        <w:t>配合使用，对半夏叶片直接</w:t>
      </w:r>
      <w:r>
        <w:t>诱导形成小块茎具有良好的作用，其中以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mg·L</w:t>
      </w:r>
      <w:r>
        <w:rPr>
          <w:vertAlign w:val="superscript"/>
          /&gt;
        </w:rPr>
        <w:t>-1</w:t>
      </w:r>
      <w:r>
        <w:rPr>
          <w:rFonts w:ascii="Times New Roman" w:hAnsi="Times New Roman" w:eastAsia="Times New Roman"/>
        </w:rPr>
        <w:t>6-BA</w:t>
      </w:r>
      <w:r>
        <w:t>和</w:t>
      </w:r>
      <w:r>
        <w:rPr>
          <w:rFonts w:ascii="Times New Roman" w:hAnsi="Times New Roman" w:eastAsia="Times New Roman"/>
        </w:rPr>
        <w:t>1.5</w:t>
      </w:r>
      <w:r>
        <w:rPr>
          <w:rFonts w:ascii="Times New Roman" w:hAnsi="Times New Roman" w:eastAsia="Times New Roman"/>
        </w:rPr>
        <w:t> </w:t>
      </w:r>
      <w:r>
        <w:rPr>
          <w:rFonts w:ascii="Times New Roman" w:hAnsi="Times New Roman" w:eastAsia="Times New Roman"/>
        </w:rPr>
        <w:t>mg·L </w:t>
      </w:r>
      <w:r>
        <w:rPr>
          <w:vertAlign w:val="superscript"/>
          /&gt;
        </w:rPr>
        <w:t>-</w:t>
      </w:r>
      <w:r>
        <w:rPr>
          <w:vertAlign w:val="superscript"/>
          /&gt;
        </w:rPr>
        <w:t>1</w:t>
      </w:r>
      <w:r>
        <w:rPr>
          <w:rFonts w:ascii="Times New Roman" w:hAnsi="Times New Roman" w:eastAsia="Times New Roman"/>
        </w:rPr>
        <w:t>IAA</w:t>
      </w:r>
      <w:r>
        <w:t>组合较适</w:t>
      </w:r>
      <w:r>
        <w:t>宜，诱导的小块茎最多。当</w:t>
      </w:r>
      <w:r>
        <w:rPr>
          <w:rFonts w:ascii="Times New Roman" w:hAnsi="Times New Roman" w:eastAsia="Times New Roman"/>
        </w:rPr>
        <w:t>TDZ</w:t>
      </w:r>
      <w:r>
        <w:t>的浓度在达到</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mg·L</w:t>
      </w:r>
      <w:r>
        <w:rPr>
          <w:vertAlign w:val="superscript"/>
          /&gt;
        </w:rPr>
        <w:t>-1</w:t>
      </w:r>
      <w:r>
        <w:t>时，再生频率就可达到</w:t>
      </w:r>
      <w:r>
        <w:rPr>
          <w:rFonts w:ascii="Times New Roman" w:hAnsi="Times New Roman" w:eastAsia="Times New Roman"/>
        </w:rPr>
        <w:t>100%</w:t>
      </w:r>
      <w:r>
        <w:t>，</w:t>
      </w:r>
      <w:r w:rsidR="001852F3">
        <w:t xml:space="preserve">故本试验优化出的培养基为半夏叶片直接诱导形成块茎的最佳培养基。</w:t>
      </w:r>
    </w:p>
    <w:p w:rsidR="0018722C">
      <w:pPr>
        <w:pStyle w:val="Heading2"/>
        <w:topLinePunct/>
        <w:ind w:left="171" w:hangingChars="171" w:hanging="171"/>
      </w:pPr>
      <w:bookmarkStart w:id="202406" w:name="_Toc686202406"/>
      <w:bookmarkStart w:name="2.4 小结与展望 " w:id="64"/>
      <w:bookmarkEnd w:id="64"/>
      <w:bookmarkStart w:name="_bookmark25" w:id="65"/>
      <w:bookmarkEnd w:id="65"/>
      <w:r>
        <w:t>2.4</w:t>
      </w:r>
      <w:r>
        <w:t xml:space="preserve"> </w:t>
      </w:r>
      <w:r w:rsidRPr="00DB64CE">
        <w:t>小结与展望</w:t>
      </w:r>
      <w:bookmarkEnd w:id="202406"/>
    </w:p>
    <w:p w:rsidR="0018722C">
      <w:pPr>
        <w:topLinePunct/>
      </w:pPr>
      <w:r>
        <w:t>在植物的组织培养中，从外植体形成愈伤组织，大致要经历三个时期即启动期、</w:t>
      </w:r>
      <w:r>
        <w:t>分裂期和形成期。启动期的细胞开始准备进行分裂，此时外源植物激素的添加对诱导</w:t>
      </w:r>
      <w:r>
        <w:t>细胞开始分裂的效果最好，常用的有萘乙酸、吲哚乙酸、细胞分裂素等，且常使用</w:t>
      </w:r>
      <w:r>
        <w:rPr>
          <w:rFonts w:ascii="Times New Roman" w:hAnsi="Times New Roman" w:eastAsia="Times New Roman"/>
        </w:rPr>
        <w:t>1</w:t>
      </w:r>
      <w:r>
        <w:t>∶</w:t>
      </w:r>
      <w:r>
        <w:rPr>
          <w:rFonts w:ascii="Times New Roman" w:hAnsi="Times New Roman" w:eastAsia="Times New Roman"/>
        </w:rPr>
        <w:t>1</w:t>
      </w:r>
      <w:r>
        <w:t>的细胞分裂素和生长素的组合来诱导植物材料愈伤组织的形成。本实验得出，在</w:t>
      </w:r>
      <w:r>
        <w:rPr>
          <w:rFonts w:ascii="Times New Roman" w:hAnsi="Times New Roman" w:eastAsia="Times New Roman"/>
        </w:rPr>
        <w:t>6-BA</w:t>
      </w:r>
      <w:r>
        <w:t>和</w:t>
      </w:r>
      <w:r>
        <w:rPr>
          <w:rFonts w:ascii="Times New Roman" w:hAnsi="Times New Roman" w:eastAsia="Times New Roman"/>
        </w:rPr>
        <w:t>IAA</w:t>
      </w:r>
      <w:r>
        <w:t>的浓度均为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mg·L</w:t>
      </w:r>
      <w:r>
        <w:rPr>
          <w:vertAlign w:val="superscript"/>
          /&gt;
        </w:rPr>
        <w:t>-1</w:t>
      </w:r>
      <w:r>
        <w:t>时，半夏叶片再生的能力较强，而适宜叶片再生的</w:t>
      </w:r>
      <w:r>
        <w:rPr>
          <w:rFonts w:ascii="Times New Roman" w:hAnsi="Times New Roman" w:eastAsia="Times New Roman"/>
        </w:rPr>
        <w:t>TDZ</w:t>
      </w:r>
      <w:r>
        <w:t>浓度范围则较广。</w:t>
      </w:r>
    </w:p>
    <w:p w:rsidR="0018722C">
      <w:pPr>
        <w:topLinePunct/>
      </w:pPr>
      <w:r>
        <w:t>在当前药用资源日益枯竭的状况下，加强半夏诱变育种的研究，进行半夏种质的</w:t>
      </w:r>
      <w:r>
        <w:t>优化将成为一个重要的研究方向。转基因技术是创造药用植物新种质，选育优良品种</w:t>
      </w:r>
      <w:r>
        <w:t>的有效途径之一。半夏叶片取材方便，并且有效的侵染面积较大，利于转基因技术中</w:t>
      </w:r>
      <w:r>
        <w:t>农杆菌的介导。而建立高效的半夏叶片再生体系，培育出稳定性较高的苗，为以后转基因体系的建立奠定良好的基础。</w:t>
      </w:r>
    </w:p>
    <w:p w:rsidR="0018722C">
      <w:pPr>
        <w:pStyle w:val="Heading1"/>
        <w:topLinePunct/>
      </w:pPr>
      <w:bookmarkStart w:id="202407" w:name="_Toc686202407"/>
      <w:bookmarkStart w:name="第三章 半夏遗传转化体系中Kan选择压的确定 " w:id="66"/>
      <w:bookmarkEnd w:id="66"/>
      <w:bookmarkStart w:name="_bookmark26" w:id="67"/>
      <w:bookmarkEnd w:id="67"/>
      <w:r>
        <w:t>第三章</w:t>
      </w:r>
      <w:r>
        <w:t xml:space="preserve">  </w:t>
      </w:r>
      <w:r w:rsidRPr="00DB64CE">
        <w:t>半夏遗传转化体系中</w:t>
      </w:r>
      <w:r w:rsidR="001852F3">
        <w:rPr>
          <w:b/>
        </w:rPr>
        <w:t xml:space="preserve">Kan</w:t>
      </w:r>
      <w:r w:rsidR="001852F3">
        <w:t xml:space="preserve">选择压的确定</w:t>
      </w:r>
      <w:bookmarkEnd w:id="202407"/>
    </w:p>
    <w:p w:rsidR="0018722C">
      <w:pPr>
        <w:topLinePunct/>
      </w:pPr>
      <w:r>
        <w:t>抗生素作为一种筛选标记，在植物遗传转化中的应用已十分广泛。当抗生素浓度</w:t>
      </w:r>
      <w:r>
        <w:t>过高时，会对外植体造成很强的毒害作用，从而导致其死亡；而浓度过低，抗性芽的筛选不严格，会产生假阳性株或嵌合体，对遗传转化工作的进行造成了不利的影响，</w:t>
      </w:r>
      <w:r w:rsidR="001852F3">
        <w:t xml:space="preserve">因而，适宜抗生素筛选浓度的确定是遗传转化获得成功的重要前提。在本研究中，结</w:t>
      </w:r>
      <w:r>
        <w:t>合以农杆菌介导法转化半夏的试验，确定</w:t>
      </w:r>
      <w:r>
        <w:rPr>
          <w:rFonts w:ascii="Times New Roman" w:eastAsia="Times New Roman"/>
        </w:rPr>
        <w:t>Kan</w:t>
      </w:r>
      <w:r>
        <w:t>对半夏叶柄筛选的适宜浓度。</w:t>
      </w:r>
    </w:p>
    <w:p w:rsidR="0018722C">
      <w:pPr>
        <w:pStyle w:val="Heading2"/>
        <w:topLinePunct/>
        <w:ind w:left="171" w:hangingChars="171" w:hanging="171"/>
      </w:pPr>
      <w:bookmarkStart w:id="202408" w:name="_Toc686202408"/>
      <w:bookmarkStart w:name="3.1材料与方法 " w:id="68"/>
      <w:bookmarkEnd w:id="68"/>
      <w:r>
        <w:rPr>
          <w:b/>
        </w:rPr>
        <w:t>3.1</w:t>
      </w:r>
      <w:r>
        <w:t xml:space="preserve"> </w:t>
      </w:r>
      <w:bookmarkStart w:name="_bookmark27" w:id="69"/>
      <w:bookmarkEnd w:id="69"/>
      <w:bookmarkStart w:name="_bookmark27" w:id="70"/>
      <w:bookmarkEnd w:id="70"/>
      <w:r>
        <w:t>材料与方法</w:t>
      </w:r>
      <w:bookmarkEnd w:id="202408"/>
    </w:p>
    <w:p w:rsidR="0018722C">
      <w:pPr>
        <w:pStyle w:val="Heading3"/>
        <w:topLinePunct/>
        <w:ind w:left="200" w:hangingChars="200" w:hanging="200"/>
      </w:pPr>
      <w:bookmarkStart w:id="202409" w:name="_Toc686202409"/>
      <w:bookmarkStart w:name="_bookmark28" w:id="71"/>
      <w:bookmarkEnd w:id="71"/>
      <w:r>
        <w:rPr>
          <w:b/>
        </w:rPr>
        <w:t>3.1.1</w:t>
      </w:r>
      <w:r>
        <w:t xml:space="preserve"> </w:t>
      </w:r>
      <w:bookmarkStart w:name="_bookmark28" w:id="72"/>
      <w:bookmarkEnd w:id="72"/>
      <w:r>
        <w:t>材料</w:t>
      </w:r>
      <w:bookmarkEnd w:id="202409"/>
    </w:p>
    <w:p w:rsidR="0018722C">
      <w:pPr>
        <w:topLinePunct/>
      </w:pPr>
      <w:r>
        <w:t>试验材料由资源植物生物学安徽省重点实验室提供，经薛建平教授鉴定为宿半</w:t>
      </w:r>
      <w:r>
        <w:t>夏</w:t>
      </w:r>
      <w:r>
        <w:rPr>
          <w:rFonts w:ascii="Times New Roman" w:hAnsi="Times New Roman" w:eastAsia="宋体"/>
          <w:i/>
        </w:rPr>
        <w:t>Pinellia ternata </w:t>
      </w:r>
      <w:r>
        <w:rPr>
          <w:rFonts w:ascii="Times New Roman" w:hAnsi="Times New Roman" w:eastAsia="宋体"/>
        </w:rPr>
        <w:t>Breit</w:t>
      </w:r>
      <w:r>
        <w:rPr>
          <w:rFonts w:ascii="Times New Roman" w:hAnsi="Times New Roman" w:eastAsia="宋体"/>
        </w:rPr>
        <w:t>.</w:t>
      </w:r>
      <w:r>
        <w:rPr>
          <w:spacing w:val="-10"/>
        </w:rPr>
        <w:t xml:space="preserve">.</w:t>
      </w:r>
      <w:r>
        <w:rPr>
          <w:spacing w:val="-10"/>
        </w:rPr>
        <w:t xml:space="preserve"> </w:t>
      </w:r>
      <w:r>
        <w:t>选用</w:t>
      </w:r>
      <w:r>
        <w:rPr>
          <w:rFonts w:ascii="Times New Roman" w:hAnsi="Times New Roman" w:eastAsia="宋体"/>
        </w:rPr>
        <w:t>MS</w:t>
      </w:r>
      <w:r>
        <w:rPr>
          <w:rFonts w:ascii="Times New Roman" w:hAnsi="Times New Roman" w:eastAsia="宋体"/>
        </w:rPr>
        <w:t> + </w:t>
      </w:r>
      <w:r>
        <w:rPr>
          <w:rFonts w:ascii="Times New Roman" w:hAnsi="Times New Roman" w:eastAsia="宋体"/>
        </w:rPr>
        <w:t>1.0 </w:t>
      </w:r>
      <w:r>
        <w:rPr>
          <w:rFonts w:ascii="Times New Roman" w:hAnsi="Times New Roman" w:eastAsia="宋体"/>
        </w:rPr>
        <w:t>mg·L </w:t>
      </w:r>
      <w:r>
        <w:rPr>
          <w:vertAlign w:val="superscript"/>
          /&gt;
        </w:rPr>
        <w:t>-1 </w:t>
      </w:r>
      <w:r>
        <w:rPr>
          <w:rFonts w:ascii="Times New Roman" w:hAnsi="Times New Roman" w:eastAsia="宋体"/>
        </w:rPr>
        <w:t>6-BA</w:t>
      </w:r>
      <w:r>
        <w:rPr>
          <w:rFonts w:ascii="Times New Roman" w:hAnsi="Times New Roman" w:eastAsia="宋体"/>
        </w:rPr>
        <w:t> + </w:t>
      </w:r>
      <w:r>
        <w:rPr>
          <w:rFonts w:ascii="Times New Roman" w:hAnsi="Times New Roman" w:eastAsia="宋体"/>
        </w:rPr>
        <w:t>0.5 </w:t>
      </w:r>
      <w:r>
        <w:rPr>
          <w:rFonts w:ascii="Times New Roman" w:hAnsi="Times New Roman" w:eastAsia="宋体"/>
        </w:rPr>
        <w:t>mg·L </w:t>
      </w:r>
      <w:r>
        <w:rPr>
          <w:vertAlign w:val="superscript"/>
          /&gt;
        </w:rPr>
        <w:t>-1 </w:t>
      </w:r>
      <w:r>
        <w:rPr>
          <w:rFonts w:ascii="Times New Roman" w:hAnsi="Times New Roman" w:eastAsia="宋体"/>
        </w:rPr>
        <w:t>IAA</w:t>
      </w:r>
      <w:r>
        <w:rPr>
          <w:rFonts w:ascii="Times New Roman" w:hAnsi="Times New Roman" w:eastAsia="宋体"/>
        </w:rPr>
        <w:t> + </w:t>
      </w:r>
      <w:r>
        <w:rPr>
          <w:rFonts w:ascii="Times New Roman" w:hAnsi="Times New Roman" w:eastAsia="宋体"/>
        </w:rPr>
        <w:t>3.0%</w:t>
      </w:r>
      <w:r>
        <w:t>蔗糖</w:t>
      </w:r>
      <w:r>
        <w:rPr>
          <w:rFonts w:ascii="Times New Roman" w:hAnsi="Times New Roman" w:eastAsia="宋体"/>
        </w:rPr>
        <w:t>+ 0.7%</w:t>
      </w:r>
      <w:r w:rsidR="001852F3">
        <w:rPr>
          <w:rFonts w:ascii="Times New Roman" w:hAnsi="Times New Roman" w:eastAsia="宋体"/>
        </w:rPr>
        <w:t xml:space="preserve"> </w:t>
      </w:r>
      <w:r>
        <w:t>琼脂</w:t>
      </w:r>
      <w:r>
        <w:rPr>
          <w:vertAlign w:val="superscript"/>
          /&gt;
        </w:rPr>
        <w:t>[</w:t>
      </w:r>
      <w:r>
        <w:rPr>
          <w:vertAlign w:val="superscript"/>
          /&gt;
        </w:rPr>
        <w:t xml:space="preserve">14</w:t>
      </w:r>
      <w:r>
        <w:rPr>
          <w:vertAlign w:val="superscript"/>
          /&gt;
        </w:rPr>
        <w:t>]</w:t>
      </w:r>
      <w:r>
        <w:t>为基本快繁培养基。</w:t>
      </w:r>
    </w:p>
    <w:p w:rsidR="0018722C">
      <w:pPr>
        <w:pStyle w:val="Heading4"/>
        <w:topLinePunct/>
        <w:ind w:left="200" w:hangingChars="200" w:hanging="200"/>
      </w:pPr>
      <w:r>
        <w:rPr>
          <w:b/>
        </w:rPr>
        <w:t>3.1.1.1</w:t>
      </w:r>
      <w:r>
        <w:t xml:space="preserve"> </w:t>
      </w:r>
      <w:r>
        <w:rPr>
          <w:b/>
        </w:rPr>
        <w:t>Kan</w:t>
      </w:r>
      <w:r w:rsidR="001852F3">
        <w:t xml:space="preserve">对半夏遗传转化的影响</w:t>
      </w:r>
    </w:p>
    <w:p w:rsidR="0018722C">
      <w:pPr>
        <w:topLinePunct/>
      </w:pPr>
      <w:r>
        <w:rPr>
          <w:rFonts w:ascii="Times New Roman" w:eastAsia="Times New Roman"/>
        </w:rPr>
        <w:t>Kan</w:t>
      </w:r>
      <w:r>
        <w:t>作为一种抗生素，在农杆菌介导的遗传转化体系中，具有一定的筛选压力作用。此外，</w:t>
      </w:r>
      <w:r>
        <w:rPr>
          <w:rFonts w:ascii="Times New Roman" w:eastAsia="Times New Roman"/>
        </w:rPr>
        <w:t>Kan</w:t>
      </w:r>
      <w:r>
        <w:t>能够抑制叶绿素及其细胞内叶绿体和线粒体中蛋白质的合成，引起植物黄化，最终导致其死亡</w:t>
      </w:r>
      <w:r>
        <w:rPr>
          <w:vertAlign w:val="superscript"/>
          /&gt;
        </w:rPr>
        <w:t>[</w:t>
      </w:r>
      <w:r>
        <w:rPr>
          <w:vertAlign w:val="superscript"/>
          /&gt;
        </w:rPr>
        <w:t xml:space="preserve">86</w:t>
      </w:r>
      <w:r>
        <w:rPr>
          <w:vertAlign w:val="superscript"/>
          /&gt;
        </w:rPr>
        <w:t>]</w:t>
      </w:r>
      <w:r>
        <w:t>。</w:t>
      </w:r>
    </w:p>
    <w:p w:rsidR="0018722C">
      <w:pPr>
        <w:topLinePunct/>
      </w:pPr>
      <w:r>
        <w:t>对半夏进行扩繁培养，取约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cm</w:t>
      </w:r>
      <w:r>
        <w:t>长，长势良好，较健壮，形状和色泽基本一致</w:t>
      </w:r>
      <w:r>
        <w:t>的半夏叶柄，水平接种到含有不同浓度</w:t>
      </w:r>
      <w:r>
        <w:rPr>
          <w:rFonts w:ascii="Times New Roman" w:hAnsi="Times New Roman" w:eastAsia="Times New Roman"/>
        </w:rPr>
        <w:t>Kan</w:t>
      </w:r>
      <w:r>
        <w:t>的培养皿上进行胁迫处理，</w:t>
      </w:r>
      <w:r>
        <w:rPr>
          <w:rFonts w:ascii="Times New Roman" w:hAnsi="Times New Roman" w:eastAsia="Times New Roman"/>
        </w:rPr>
        <w:t>Kan</w:t>
      </w:r>
      <w:r>
        <w:t>的筛选浓</w:t>
      </w:r>
      <w:r>
        <w:t>度设为</w:t>
      </w:r>
      <w:r>
        <w:rPr>
          <w:rFonts w:ascii="Times New Roman" w:hAnsi="Times New Roman" w:eastAsia="Times New Roman"/>
        </w:rPr>
        <w:t>0,25,50,75,100,125 </w:t>
      </w:r>
      <w:r>
        <w:rPr>
          <w:rFonts w:ascii="Times New Roman" w:hAnsi="Times New Roman" w:eastAsia="Times New Roman"/>
        </w:rPr>
        <w:t>mg·L </w:t>
      </w:r>
      <w:r>
        <w:rPr>
          <w:vertAlign w:val="superscript"/>
          /&gt;
        </w:rPr>
        <w:t>-1</w:t>
      </w:r>
      <w:r>
        <w:t>，其中</w:t>
      </w:r>
      <w:r>
        <w:rPr>
          <w:rFonts w:ascii="Times New Roman" w:hAnsi="Times New Roman" w:eastAsia="Times New Roman"/>
        </w:rPr>
        <w:t>0</w:t>
      </w:r>
      <w:r>
        <w:t>浓度为空白对照。胁迫</w:t>
      </w:r>
      <w:r>
        <w:rPr>
          <w:rFonts w:ascii="Times New Roman" w:hAnsi="Times New Roman" w:eastAsia="Times New Roman"/>
        </w:rPr>
        <w:t>30 d</w:t>
      </w:r>
      <w:r>
        <w:t>后统计每种处理</w:t>
      </w:r>
      <w:r>
        <w:t>的存活率和受害指数，以确定</w:t>
      </w:r>
      <w:r>
        <w:rPr>
          <w:rFonts w:ascii="Times New Roman" w:hAnsi="Times New Roman" w:eastAsia="Times New Roman"/>
        </w:rPr>
        <w:t>Kan</w:t>
      </w:r>
      <w:r>
        <w:t>的筛选浓度。</w:t>
      </w:r>
    </w:p>
    <w:p w:rsidR="0018722C">
      <w:pPr>
        <w:topLinePunct/>
      </w:pPr>
      <w:r>
        <w:t>从叶柄的颜色观察，受害指数的分级标准可分为</w:t>
      </w:r>
      <w:r>
        <w:rPr>
          <w:rFonts w:ascii="Times New Roman" w:eastAsia="Times New Roman"/>
        </w:rPr>
        <w:t>4</w:t>
      </w:r>
      <w:r>
        <w:t>个等级：</w:t>
      </w:r>
      <w:r>
        <w:rPr>
          <w:rFonts w:ascii="Times New Roman" w:eastAsia="Times New Roman"/>
        </w:rPr>
        <w:t>0</w:t>
      </w:r>
      <w:r>
        <w:t>级，生长正常：</w:t>
      </w:r>
      <w:r>
        <w:rPr>
          <w:rFonts w:ascii="Times New Roman" w:eastAsia="Times New Roman"/>
        </w:rPr>
        <w:t>1</w:t>
      </w:r>
      <w:r>
        <w:t>级，少量有白化；</w:t>
      </w:r>
      <w:r>
        <w:rPr>
          <w:rFonts w:ascii="Times New Roman" w:eastAsia="Times New Roman"/>
        </w:rPr>
        <w:t>2</w:t>
      </w:r>
      <w:r>
        <w:t>级，</w:t>
      </w:r>
      <w:r>
        <w:rPr>
          <w:rFonts w:ascii="Times New Roman" w:eastAsia="Times New Roman"/>
        </w:rPr>
        <w:t>50 %</w:t>
      </w:r>
      <w:r>
        <w:t>左右的叶柄白化；</w:t>
      </w:r>
      <w:r>
        <w:rPr>
          <w:rFonts w:ascii="Times New Roman" w:eastAsia="Times New Roman"/>
        </w:rPr>
        <w:t>3</w:t>
      </w:r>
      <w:r>
        <w:t>级，</w:t>
      </w:r>
      <w:r>
        <w:rPr>
          <w:rFonts w:ascii="Times New Roman" w:eastAsia="Times New Roman"/>
        </w:rPr>
        <w:t>80 %</w:t>
      </w:r>
      <w:r>
        <w:t>左右的叶柄出现白化或畸形；</w:t>
      </w:r>
      <w:r>
        <w:rPr>
          <w:rFonts w:ascii="Times New Roman" w:eastAsia="Times New Roman"/>
        </w:rPr>
        <w:t>4</w:t>
      </w:r>
      <w:r>
        <w:t>级，完全死亡</w:t>
      </w:r>
      <w:r>
        <w:rPr>
          <w:vertAlign w:val="superscript"/>
          /&gt;
        </w:rPr>
        <w:t>[</w:t>
      </w:r>
      <w:r>
        <w:rPr>
          <w:vertAlign w:val="superscript"/>
          /&gt;
        </w:rPr>
        <w:t xml:space="preserve">87</w:t>
      </w:r>
      <w:r>
        <w:rPr>
          <w:vertAlign w:val="superscript"/>
          /&gt;
        </w:rPr>
        <w:t>]</w:t>
      </w:r>
      <w:r>
        <w:t>。</w:t>
      </w:r>
    </w:p>
    <w:p w:rsidR="0018722C">
      <w:pPr>
        <w:pStyle w:val="Heading4"/>
        <w:topLinePunct/>
        <w:ind w:left="200" w:hangingChars="200" w:hanging="200"/>
      </w:pPr>
      <w:r>
        <w:rPr>
          <w:b/>
        </w:rPr>
        <w:t>3.1.1.2</w:t>
      </w:r>
      <w:r>
        <w:t xml:space="preserve"> </w:t>
      </w:r>
      <w:r>
        <w:t>半夏组织的选取</w:t>
      </w:r>
    </w:p>
    <w:p w:rsidR="0018722C">
      <w:pPr>
        <w:topLinePunct/>
      </w:pPr>
      <w:r>
        <w:rPr>
          <w:rFonts w:ascii="Times New Roman" w:eastAsia="Times New Roman"/>
        </w:rPr>
        <w:t>Kan</w:t>
      </w:r>
      <w:r>
        <w:t>选择压的筛选是进行遗传转化的基础，后期的试验还需要进行下一步的处</w:t>
      </w:r>
      <w:r>
        <w:t>理。考虑到半夏叶片再生体的时间较长，而块茎形状不规则，颜色不均一，不易侵染</w:t>
      </w:r>
      <w:r>
        <w:t>也不易染色，染色后更不易观察结果，因此叶柄是最佳的试验对象，它不但比叶片易</w:t>
      </w:r>
      <w:r>
        <w:t>培养成幼苗而且比块茎易染色和易观察。在诱导胚状体的研究中，白雨</w:t>
      </w:r>
      <w:r>
        <w:rPr>
          <w:vertAlign w:val="superscript"/>
          /&gt;
        </w:rPr>
        <w:t>[</w:t>
      </w:r>
      <w:r>
        <w:rPr>
          <w:vertAlign w:val="superscript"/>
          /&gt;
        </w:rPr>
        <w:t xml:space="preserve">88</w:t>
      </w:r>
      <w:r>
        <w:rPr>
          <w:vertAlign w:val="superscript"/>
          /&gt;
        </w:rPr>
        <w:t>]</w:t>
      </w:r>
      <w:r>
        <w:t>等发现，最</w:t>
      </w:r>
      <w:r>
        <w:t>佳外植体是半夏的叶柄基部，诱导率为</w:t>
      </w:r>
      <w:r>
        <w:rPr>
          <w:rFonts w:ascii="Times New Roman" w:eastAsia="Times New Roman"/>
        </w:rPr>
        <w:t>43</w:t>
      </w:r>
      <w:r>
        <w:rPr>
          <w:rFonts w:ascii="Times New Roman" w:eastAsia="Times New Roman"/>
        </w:rPr>
        <w:t>.</w:t>
      </w:r>
      <w:r>
        <w:rPr>
          <w:rFonts w:ascii="Times New Roman" w:eastAsia="Times New Roman"/>
        </w:rPr>
        <w:t>6%</w:t>
      </w:r>
      <w:r>
        <w:t>，月生长率达</w:t>
      </w:r>
      <w:r>
        <w:rPr>
          <w:rFonts w:ascii="Times New Roman" w:eastAsia="Times New Roman"/>
        </w:rPr>
        <w:t>24</w:t>
      </w:r>
      <w:r>
        <w:rPr>
          <w:rFonts w:ascii="Times New Roman" w:eastAsia="Times New Roman"/>
        </w:rPr>
        <w:t>.</w:t>
      </w:r>
      <w:r>
        <w:rPr>
          <w:rFonts w:ascii="Times New Roman" w:eastAsia="Times New Roman"/>
        </w:rPr>
        <w:t>43</w:t>
      </w:r>
      <w:r>
        <w:t>倍，所以本试验选</w:t>
      </w:r>
      <w:r>
        <w:t>取半夏叶柄作为半夏遗传转化体系中</w:t>
      </w:r>
      <w:r>
        <w:rPr>
          <w:rFonts w:ascii="Times New Roman" w:eastAsia="Times New Roman"/>
        </w:rPr>
        <w:t>Kan</w:t>
      </w:r>
      <w:r>
        <w:t>选择压初探的材料。</w:t>
      </w:r>
    </w:p>
    <w:p w:rsidR="0018722C">
      <w:pPr>
        <w:pStyle w:val="Heading3"/>
        <w:topLinePunct/>
        <w:ind w:left="200" w:hangingChars="200" w:hanging="200"/>
      </w:pPr>
      <w:bookmarkStart w:id="202410" w:name="_Toc686202410"/>
      <w:bookmarkStart w:name="_bookmark29" w:id="73"/>
      <w:bookmarkEnd w:id="73"/>
      <w:r>
        <w:rPr>
          <w:b/>
        </w:rPr>
        <w:t>3.1.2</w:t>
      </w:r>
      <w:r>
        <w:t xml:space="preserve"> </w:t>
      </w:r>
      <w:bookmarkStart w:name="_bookmark29" w:id="74"/>
      <w:bookmarkEnd w:id="74"/>
      <w:r>
        <w:t>方法</w:t>
      </w:r>
      <w:bookmarkEnd w:id="202410"/>
    </w:p>
    <w:p w:rsidR="0018722C">
      <w:pPr>
        <w:topLinePunct/>
      </w:pPr>
      <w:r>
        <w:t>将培养基高温灭菌，在该培养基未凝固前加入不同浓度</w:t>
      </w:r>
      <w:r>
        <w:rPr>
          <w:rFonts w:ascii="Times New Roman" w:eastAsia="Times New Roman"/>
        </w:rPr>
        <w:t>Kan</w:t>
      </w:r>
      <w:r>
        <w:t>，倒平板，冷却后使</w:t>
      </w:r>
      <w:r>
        <w:t>用。以</w:t>
      </w:r>
      <w:r>
        <w:rPr>
          <w:rFonts w:ascii="Times New Roman" w:eastAsia="Times New Roman"/>
        </w:rPr>
        <w:t>0</w:t>
      </w:r>
      <w:r>
        <w:t>浓度为空白对照，每个浓度</w:t>
      </w:r>
      <w:r>
        <w:rPr>
          <w:rFonts w:ascii="Times New Roman" w:eastAsia="Times New Roman"/>
        </w:rPr>
        <w:t>3</w:t>
      </w:r>
      <w:r>
        <w:t>平行，每个平行接入约</w:t>
      </w:r>
      <w:r>
        <w:rPr>
          <w:rFonts w:ascii="Times New Roman" w:eastAsia="Times New Roman"/>
        </w:rPr>
        <w:t>30</w:t>
      </w:r>
      <w:r>
        <w:t>根叶柄，</w:t>
      </w:r>
      <w:r>
        <w:rPr>
          <w:rFonts w:ascii="Times New Roman" w:eastAsia="Times New Roman"/>
        </w:rPr>
        <w:t>3 </w:t>
      </w:r>
      <w:r>
        <w:rPr>
          <w:rFonts w:ascii="Times New Roman" w:eastAsia="Times New Roman"/>
        </w:rPr>
        <w:t>d</w:t>
      </w:r>
      <w:r>
        <w:t>观察</w:t>
      </w:r>
      <w:r>
        <w:rPr>
          <w:rFonts w:ascii="Times New Roman" w:eastAsia="Times New Roman"/>
        </w:rPr>
        <w:t>1</w:t>
      </w:r>
      <w:r>
        <w:t>次，分别记录每个梯度的不同培养皿中半夏叶柄的颜色变化及其两端的膨大状况。</w:t>
      </w:r>
    </w:p>
    <w:p w:rsidR="0018722C">
      <w:pPr>
        <w:pStyle w:val="Heading4"/>
        <w:topLinePunct/>
        <w:ind w:left="200" w:hangingChars="200" w:hanging="200"/>
      </w:pPr>
      <w:r>
        <w:rPr>
          <w:b/>
        </w:rPr>
        <w:t>3.1.2.1</w:t>
      </w:r>
      <w:r>
        <w:t xml:space="preserve"> </w:t>
      </w:r>
      <w:r>
        <w:t>结果计算</w:t>
      </w:r>
    </w:p>
    <w:p w:rsidR="0018722C">
      <w:pPr>
        <w:topLinePunct/>
      </w:pPr>
      <w:r>
        <w:t>培养</w:t>
      </w:r>
      <w:r>
        <w:rPr>
          <w:rFonts w:ascii="Times New Roman" w:eastAsia="Times New Roman"/>
        </w:rPr>
        <w:t>30 d</w:t>
      </w:r>
      <w:r>
        <w:t>后统计存活率和受害指数。</w:t>
      </w:r>
    </w:p>
    <w:p w:rsidR="0018722C">
      <w:pPr>
        <w:pStyle w:val="BodyText"/>
        <w:spacing w:before="34"/>
        <w:ind w:leftChars="0" w:left="460"/>
        <w:rPr>
          <w:rFonts w:ascii="Times New Roman" w:hAnsi="Times New Roman" w:eastAsia="Times New Roman"/>
        </w:rPr>
        <w:topLinePunct/>
      </w:pPr>
      <w:r>
        <w:t>存活率</w:t>
      </w:r>
      <w:r>
        <w:rPr>
          <w:rFonts w:ascii="Times New Roman" w:hAnsi="Times New Roman" w:eastAsia="Times New Roman"/>
        </w:rPr>
        <w:t>=</w:t>
      </w:r>
      <w:r>
        <w:t>存活数</w:t>
      </w:r>
      <w:r>
        <w:rPr>
          <w:rFonts w:ascii="Times New Roman" w:hAnsi="Times New Roman" w:eastAsia="Times New Roman"/>
        </w:rPr>
        <w:t>/</w:t>
      </w:r>
      <w:r>
        <w:t>总接种数</w:t>
      </w:r>
      <w:r>
        <w:rPr>
          <w:rFonts w:ascii="Times New Roman" w:hAnsi="Times New Roman" w:eastAsia="Times New Roman"/>
        </w:rPr>
        <w:t>×100 %</w:t>
      </w:r>
    </w:p>
    <w:p w:rsidR="0018722C">
      <w:pPr>
        <w:topLinePunct/>
      </w:pPr>
      <w:r>
        <w:t>受害指数</w:t>
      </w:r>
      <w:r>
        <w:rPr>
          <w:rFonts w:ascii="Times New Roman" w:hAnsi="Times New Roman" w:eastAsia="Times New Roman"/>
        </w:rPr>
        <w:t>=∑</w:t>
      </w:r>
      <w:r>
        <w:t>﹙代表级数</w:t>
      </w:r>
      <w:r>
        <w:rPr>
          <w:rFonts w:ascii="Times New Roman" w:hAnsi="Times New Roman" w:eastAsia="Times New Roman"/>
        </w:rPr>
        <w:t>×</w:t>
      </w:r>
      <w:r>
        <w:t>株数﹚／</w:t>
      </w:r>
      <w:r>
        <w:rPr>
          <w:rFonts w:ascii="Times New Roman" w:hAnsi="Times New Roman" w:eastAsia="Times New Roman"/>
        </w:rPr>
        <w:t>∑</w:t>
      </w:r>
      <w:r>
        <w:t>﹙最高级数</w:t>
      </w:r>
      <w:r>
        <w:rPr>
          <w:rFonts w:ascii="Times New Roman" w:hAnsi="Times New Roman" w:eastAsia="Times New Roman"/>
        </w:rPr>
        <w:t>×</w:t>
      </w:r>
      <w:r>
        <w:t>总株数﹚</w:t>
      </w:r>
      <w:r>
        <w:rPr>
          <w:rFonts w:ascii="Times New Roman" w:hAnsi="Times New Roman" w:eastAsia="Times New Roman"/>
        </w:rPr>
        <w:t>×100 %</w:t>
      </w:r>
    </w:p>
    <w:p w:rsidR="0018722C">
      <w:pPr>
        <w:pStyle w:val="Heading4"/>
        <w:topLinePunct/>
        <w:ind w:left="200" w:hangingChars="200" w:hanging="200"/>
      </w:pPr>
      <w:r>
        <w:rPr>
          <w:b/>
        </w:rPr>
        <w:t>3.1.2.2</w:t>
      </w:r>
      <w:r>
        <w:t xml:space="preserve"> </w:t>
      </w:r>
      <w:r>
        <w:t>数据分析</w:t>
      </w:r>
    </w:p>
    <w:p w:rsidR="0018722C">
      <w:pPr>
        <w:topLinePunct/>
      </w:pPr>
      <w:r>
        <w:t>运用</w:t>
      </w:r>
      <w:r>
        <w:rPr>
          <w:rFonts w:ascii="Times New Roman" w:eastAsia="Times New Roman"/>
        </w:rPr>
        <w:t>Excel2003</w:t>
      </w:r>
      <w:r>
        <w:t>、</w:t>
      </w:r>
      <w:r>
        <w:rPr>
          <w:rFonts w:ascii="Times New Roman" w:eastAsia="Times New Roman"/>
        </w:rPr>
        <w:t>Mintab15</w:t>
      </w:r>
      <w:r>
        <w:t>、</w:t>
      </w:r>
      <w:r>
        <w:rPr>
          <w:rFonts w:ascii="Times New Roman" w:eastAsia="Times New Roman"/>
        </w:rPr>
        <w:t>SPSS17.0</w:t>
      </w:r>
      <w:r>
        <w:t>等软件对试验数据进行分析。</w:t>
      </w:r>
    </w:p>
    <w:p w:rsidR="0018722C">
      <w:pPr>
        <w:pStyle w:val="Heading2"/>
        <w:topLinePunct/>
        <w:ind w:left="171" w:hangingChars="171" w:hanging="171"/>
      </w:pPr>
      <w:bookmarkStart w:id="202411" w:name="_Toc686202411"/>
      <w:bookmarkStart w:name="3.2 结果与分析 " w:id="75"/>
      <w:bookmarkEnd w:id="75"/>
      <w:bookmarkStart w:name="_bookmark30" w:id="76"/>
      <w:bookmarkEnd w:id="76"/>
      <w:r>
        <w:t>3.2</w:t>
      </w:r>
      <w:r>
        <w:t xml:space="preserve"> </w:t>
      </w:r>
      <w:r w:rsidRPr="00DB64CE">
        <w:t>结果与分析</w:t>
      </w:r>
      <w:bookmarkEnd w:id="202411"/>
    </w:p>
    <w:p w:rsidR="0018722C">
      <w:pPr>
        <w:pStyle w:val="Heading3"/>
        <w:topLinePunct/>
        <w:ind w:left="200" w:hangingChars="200" w:hanging="200"/>
      </w:pPr>
      <w:bookmarkStart w:id="202412" w:name="_Toc686202412"/>
      <w:bookmarkStart w:name="_bookmark31" w:id="77"/>
      <w:bookmarkEnd w:id="77"/>
      <w:r>
        <w:rPr>
          <w:b/>
        </w:rPr>
        <w:t>3.2.1</w:t>
      </w:r>
      <w:r>
        <w:t xml:space="preserve"> </w:t>
      </w:r>
      <w:r w:rsidRPr="00DB64CE">
        <w:rPr>
          <w:b/>
        </w:rPr>
        <w:t>Kan</w:t>
      </w:r>
      <w:r w:rsidR="001852F3">
        <w:t xml:space="preserve">胁迫对半夏叶柄存活率的影响</w:t>
      </w:r>
      <w:bookmarkEnd w:id="202412"/>
    </w:p>
    <w:p w:rsidR="0018722C">
      <w:pPr>
        <w:topLinePunct/>
      </w:pPr>
      <w:r>
        <w:t>试验发现，</w:t>
      </w:r>
      <w:r>
        <w:rPr>
          <w:rFonts w:ascii="Times New Roman" w:eastAsia="Times New Roman"/>
        </w:rPr>
        <w:t>3 </w:t>
      </w:r>
      <w:r>
        <w:rPr>
          <w:rFonts w:ascii="Times New Roman" w:eastAsia="Times New Roman"/>
        </w:rPr>
        <w:t>d</w:t>
      </w:r>
      <w:r>
        <w:t>左右，高浓度</w:t>
      </w:r>
      <w:r>
        <w:rPr>
          <w:rFonts w:ascii="Times New Roman" w:eastAsia="Times New Roman"/>
        </w:rPr>
        <w:t>Kan</w:t>
      </w:r>
      <w:r>
        <w:t>的培养皿中，从叶柄两端开始出现轻微的白化</w:t>
      </w:r>
      <w:r>
        <w:t>现象。</w:t>
      </w:r>
      <w:r>
        <w:rPr>
          <w:rFonts w:ascii="Times New Roman" w:eastAsia="Times New Roman"/>
        </w:rPr>
        <w:t>6 d</w:t>
      </w:r>
      <w:r>
        <w:t>后，在含有</w:t>
      </w:r>
      <w:r>
        <w:rPr>
          <w:rFonts w:ascii="Times New Roman" w:eastAsia="Times New Roman"/>
        </w:rPr>
        <w:t>Kan</w:t>
      </w:r>
      <w:r>
        <w:t>的所有培养皿中，几乎都出现白化现象。随着培养时间的</w:t>
      </w:r>
      <w:r>
        <w:t>延长和胁迫浓度的升高，在含有</w:t>
      </w:r>
      <w:r>
        <w:rPr>
          <w:rFonts w:ascii="Times New Roman" w:eastAsia="Times New Roman"/>
        </w:rPr>
        <w:t>Kan</w:t>
      </w:r>
      <w:r>
        <w:t>的培养皿中，半夏叶柄的白化现象越来越严重，</w:t>
      </w:r>
      <w:r>
        <w:t>逐渐出现完全白化的叶柄，存活率大幅度降低。到</w:t>
      </w:r>
      <w:r>
        <w:rPr>
          <w:rFonts w:ascii="Times New Roman" w:eastAsia="Times New Roman"/>
        </w:rPr>
        <w:t>30 d</w:t>
      </w:r>
      <w:r>
        <w:t>时，高浓度</w:t>
      </w:r>
      <w:r>
        <w:rPr>
          <w:rFonts w:ascii="Times New Roman" w:eastAsia="Times New Roman"/>
        </w:rPr>
        <w:t>Kan</w:t>
      </w:r>
      <w:r>
        <w:t>胁迫组的存</w:t>
      </w:r>
      <w:r>
        <w:t>活叶柄几乎没有，而对照组的半夏叶柄却仍然为鲜绿色，见图</w:t>
      </w:r>
      <w:r>
        <w:rPr>
          <w:rFonts w:ascii="Times New Roman" w:eastAsia="Times New Roman"/>
        </w:rPr>
        <w:t>3-1</w:t>
      </w:r>
      <w:r>
        <w:t>。</w:t>
      </w:r>
    </w:p>
    <w:p w:rsidR="0018722C">
      <w:pPr>
        <w:pStyle w:val="ae"/>
        <w:topLinePunct/>
      </w:pPr>
      <w:r>
        <w:rPr>
          <w:kern w:val="2"/>
          <w:sz w:val="22"/>
          <w:szCs w:val="22"/>
          <w:rFonts w:cstheme="minorBidi" w:hAnsiTheme="minorHAnsi" w:eastAsiaTheme="minorHAnsi" w:asciiTheme="minorHAnsi"/>
        </w:rPr>
        <w:pict>
          <v:group style="margin-left:135.325424pt;margin-top:10.57759pt;width:331.6pt;height:144.1pt;mso-position-horizontal-relative:page;mso-position-vertical-relative:paragraph;z-index:1288" coordorigin="2707,212" coordsize="6632,2882">
            <v:shape style="position:absolute;left:3037;top:692;width:3756;height:2398" coordorigin="3038,692" coordsize="3756,2398" path="m3479,692l3038,692,3038,3090,3479,3090,3479,692m4586,771l4142,771,4142,3090,4586,3090,4586,771m5690,1971l5248,1971,5248,3090,5690,3090,5690,1971m6794,2583l6352,2583,6352,3090,6794,3090,6794,2583e" filled="true" fillcolor="#000000" stroked="false">
              <v:path arrowok="t"/>
              <v:fill type="solid"/>
            </v:shape>
            <v:line style="position:absolute" from="7456,3050" to="7900,3050" stroked="true" strokeweight="3.962166pt" strokecolor="#000000">
              <v:stroke dashstyle="solid"/>
            </v:line>
            <v:shape style="position:absolute;left:1364;top:6700;width:6631;height:2877" coordorigin="1365,6700" coordsize="6631,2877" path="m2708,213l2708,3089m2708,3091l2763,3091m2708,2611l2763,2611m2708,2133l2763,2133m2708,1652l2763,1652m2708,1172l2763,1172m2708,693l2763,693m2708,213l2763,213m2708,3091l9334,3091m2708,3091l2708,3036m3812,3091l3812,3036m4918,3091l4918,3036m6022,3091l6022,3036m7126,3091l7126,3036m8233,3091l8233,3036m9336,3091l9336,3036e" filled="false" stroked="true" strokeweight=".140019pt" strokecolor="#000000">
              <v:path arrowok="t"/>
              <v:stroke dashstyle="solid"/>
            </v:shape>
            <v:shape style="position:absolute;left:3203;top:382;width:131;height:221" type="#_x0000_t202" filled="false" stroked="false">
              <v:textbox inset="0,0,0,0">
                <w:txbxContent>
                  <w:p w:rsidR="0018722C">
                    <w:pPr>
                      <w:spacing w:line="221" w:lineRule="exact" w:before="0"/>
                      <w:ind w:leftChars="0" w:left="0" w:rightChars="0" w:right="0" w:firstLineChars="0" w:firstLine="0"/>
                      <w:jc w:val="left"/>
                      <w:rPr>
                        <w:sz w:val="22"/>
                      </w:rPr>
                    </w:pPr>
                    <w:r>
                      <w:rPr>
                        <w:w w:val="100"/>
                        <w:sz w:val="22"/>
                      </w:rPr>
                      <w:t>a</w:t>
                    </w:r>
                  </w:p>
                </w:txbxContent>
              </v:textbox>
              <w10:wrap type="none"/>
            </v:shape>
            <v:shape style="position:absolute;left:4307;top:461;width:131;height:221" type="#_x0000_t202" filled="false" stroked="false">
              <v:textbox inset="0,0,0,0">
                <w:txbxContent>
                  <w:p w:rsidR="0018722C">
                    <w:pPr>
                      <w:spacing w:line="221" w:lineRule="exact" w:before="0"/>
                      <w:ind w:leftChars="0" w:left="0" w:rightChars="0" w:right="0" w:firstLineChars="0" w:firstLine="0"/>
                      <w:jc w:val="left"/>
                      <w:rPr>
                        <w:sz w:val="22"/>
                      </w:rPr>
                    </w:pPr>
                    <w:r>
                      <w:rPr>
                        <w:w w:val="100"/>
                        <w:sz w:val="22"/>
                      </w:rPr>
                      <w:t>a</w:t>
                    </w:r>
                  </w:p>
                </w:txbxContent>
              </v:textbox>
              <w10:wrap type="none"/>
            </v:shape>
            <v:shape style="position:absolute;left:5413;top:1660;width:131;height:221" type="#_x0000_t202" filled="false" stroked="false">
              <v:textbox inset="0,0,0,0">
                <w:txbxContent>
                  <w:p w:rsidR="0018722C">
                    <w:pPr>
                      <w:spacing w:line="221" w:lineRule="exact" w:before="0"/>
                      <w:ind w:leftChars="0" w:left="0" w:rightChars="0" w:right="0" w:firstLineChars="0" w:firstLine="0"/>
                      <w:jc w:val="left"/>
                      <w:rPr>
                        <w:sz w:val="22"/>
                      </w:rPr>
                    </w:pPr>
                    <w:r>
                      <w:rPr>
                        <w:w w:val="100"/>
                        <w:sz w:val="22"/>
                      </w:rPr>
                      <w:t>b</w:t>
                    </w:r>
                  </w:p>
                </w:txbxContent>
              </v:textbox>
              <w10:wrap type="none"/>
            </v:shape>
            <v:shape style="position:absolute;left:6517;top:2272;width:131;height:221" type="#_x0000_t202" filled="false" stroked="false">
              <v:textbox inset="0,0,0,0">
                <w:txbxContent>
                  <w:p w:rsidR="0018722C">
                    <w:pPr>
                      <w:spacing w:line="221" w:lineRule="exact" w:before="0"/>
                      <w:ind w:leftChars="0" w:left="0" w:rightChars="0" w:right="0" w:firstLineChars="0" w:firstLine="0"/>
                      <w:jc w:val="left"/>
                      <w:rPr>
                        <w:sz w:val="22"/>
                      </w:rPr>
                    </w:pPr>
                    <w:r>
                      <w:rPr>
                        <w:w w:val="100"/>
                        <w:sz w:val="22"/>
                      </w:rPr>
                      <w:t>c</w:t>
                    </w:r>
                  </w:p>
                </w:txbxContent>
              </v:textbox>
              <w10:wrap type="none"/>
            </v:shape>
            <v:shape style="position:absolute;left:7622;top:2700;width:131;height:221" type="#_x0000_t202" filled="false" stroked="false">
              <v:textbox inset="0,0,0,0">
                <w:txbxContent>
                  <w:p w:rsidR="0018722C">
                    <w:pPr>
                      <w:spacing w:line="221" w:lineRule="exact" w:before="0"/>
                      <w:ind w:leftChars="0" w:left="0" w:rightChars="0" w:right="0" w:firstLineChars="0" w:firstLine="0"/>
                      <w:jc w:val="left"/>
                      <w:rPr>
                        <w:sz w:val="22"/>
                      </w:rPr>
                    </w:pPr>
                    <w:r>
                      <w:rPr>
                        <w:w w:val="100"/>
                        <w:sz w:val="22"/>
                      </w:rPr>
                      <w:t>d</w:t>
                    </w:r>
                  </w:p>
                </w:txbxContent>
              </v:textbox>
              <w10:wrap type="none"/>
            </v:shape>
            <v:shape style="position:absolute;left:8728;top:2780;width:131;height:221" type="#_x0000_t202" filled="false" stroked="false">
              <v:textbox inset="0,0,0,0">
                <w:txbxContent>
                  <w:p w:rsidR="0018722C">
                    <w:pPr>
                      <w:spacing w:line="221" w:lineRule="exact" w:before="0"/>
                      <w:ind w:leftChars="0" w:left="0" w:rightChars="0" w:right="0" w:firstLineChars="0" w:firstLine="0"/>
                      <w:jc w:val="left"/>
                      <w:rPr>
                        <w:sz w:val="22"/>
                      </w:rPr>
                    </w:pPr>
                    <w:r>
                      <w:rPr>
                        <w:w w:val="100"/>
                        <w:sz w:val="22"/>
                      </w:rPr>
                      <w:t>e</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9"/>
        </w:rPr>
        <w:t>120</w:t>
      </w:r>
    </w:p>
    <w:p w:rsidR="0018722C">
      <w:pPr>
        <w:topLinePunct/>
      </w:pPr>
      <w:r>
        <w:rPr>
          <w:rFonts w:cstheme="minorBidi" w:hAnsiTheme="minorHAnsi" w:eastAsiaTheme="minorHAnsi" w:asciiTheme="minorHAnsi" w:ascii="Times New Roman"/>
        </w:rPr>
        <w:t>100</w:t>
      </w:r>
    </w:p>
    <w:p w:rsidR="0018722C">
      <w:pPr>
        <w:pStyle w:val="ae"/>
        <w:topLinePunct/>
      </w:pPr>
      <w:r>
        <w:rPr>
          <w:rFonts w:cstheme="minorBidi" w:hAnsiTheme="minorHAnsi" w:eastAsiaTheme="minorHAnsi" w:asciiTheme="minorHAnsi"/>
        </w:rPr>
        <w:pict>
          <v:shape style="margin-left:85.857758pt;margin-top:9.140475pt;width:25.8pt;height:50.9pt;mso-position-horizontal-relative:page;mso-position-vertical-relative:paragraph;z-index:1312" type="#_x0000_t202" filled="false" stroked="false">
            <v:textbox inset="0,0,0,0" style="layout-flow:vertical;mso-layout-flow-alt:bottom-to-top">
              <w:txbxContent>
                <w:p w:rsidR="0018722C">
                  <w:pPr>
                    <w:spacing w:line="241" w:lineRule="exact" w:before="0"/>
                    <w:ind w:leftChars="0" w:left="20" w:rightChars="0" w:right="0" w:firstLineChars="0" w:firstLine="96"/>
                    <w:jc w:val="left"/>
                    <w:rPr>
                      <w:rFonts w:ascii="Times New Roman" w:eastAsia="Times New Roman"/>
                      <w:sz w:val="19"/>
                    </w:rPr>
                  </w:pPr>
                  <w:r>
                    <w:rPr>
                      <w:w w:val="99"/>
                      <w:position w:val="2"/>
                      <w:sz w:val="19"/>
                    </w:rPr>
                    <w:t>存活率</w:t>
                  </w:r>
                  <w:r>
                    <w:rPr>
                      <w:rFonts w:ascii="Times New Roman" w:eastAsia="Times New Roman"/>
                      <w:w w:val="99"/>
                      <w:sz w:val="19"/>
                    </w:rPr>
                    <w:t>/%</w:t>
                  </w:r>
                </w:p>
                <w:p w:rsidR="0018722C">
                  <w:pPr>
                    <w:spacing w:before="36"/>
                    <w:ind w:leftChars="0" w:left="20" w:rightChars="0" w:right="0" w:firstLineChars="0" w:firstLine="0"/>
                    <w:jc w:val="left"/>
                    <w:rPr>
                      <w:rFonts w:ascii="Times New Roman"/>
                      <w:sz w:val="19"/>
                    </w:rPr>
                  </w:pPr>
                  <w:r>
                    <w:rPr>
                      <w:rFonts w:ascii="Times New Roman"/>
                      <w:w w:val="99"/>
                      <w:sz w:val="19"/>
                    </w:rPr>
                    <w:t>S</w:t>
                  </w:r>
                  <w:r>
                    <w:rPr>
                      <w:rFonts w:ascii="Times New Roman"/>
                      <w:spacing w:val="0"/>
                      <w:w w:val="99"/>
                      <w:sz w:val="19"/>
                    </w:rPr>
                    <w:t>u</w:t>
                  </w:r>
                  <w:r>
                    <w:rPr>
                      <w:rFonts w:ascii="Times New Roman"/>
                      <w:spacing w:val="-1"/>
                      <w:w w:val="99"/>
                      <w:sz w:val="19"/>
                    </w:rPr>
                    <w:t>r</w:t>
                  </w:r>
                  <w:r>
                    <w:rPr>
                      <w:rFonts w:ascii="Times New Roman"/>
                      <w:w w:val="99"/>
                      <w:sz w:val="19"/>
                    </w:rPr>
                    <w:t>vi</w:t>
                  </w:r>
                  <w:r>
                    <w:rPr>
                      <w:rFonts w:ascii="Times New Roman"/>
                      <w:spacing w:val="0"/>
                      <w:w w:val="99"/>
                      <w:sz w:val="19"/>
                    </w:rPr>
                    <w:t>v</w:t>
                  </w:r>
                  <w:r>
                    <w:rPr>
                      <w:rFonts w:ascii="Times New Roman"/>
                      <w:w w:val="99"/>
                      <w:sz w:val="19"/>
                    </w:rPr>
                    <w:t>al</w:t>
                  </w:r>
                  <w:r>
                    <w:rPr>
                      <w:rFonts w:ascii="Times New Roman"/>
                      <w:spacing w:val="-1"/>
                      <w:sz w:val="19"/>
                    </w:rPr>
                    <w:t> </w:t>
                  </w:r>
                  <w:r>
                    <w:rPr>
                      <w:rFonts w:ascii="Times New Roman"/>
                      <w:w w:val="99"/>
                      <w:sz w:val="19"/>
                    </w:rPr>
                    <w:t>rate</w:t>
                  </w:r>
                </w:p>
              </w:txbxContent>
            </v:textbox>
            <w10:wrap type="none"/>
          </v:shape>
        </w:pict>
      </w:r>
      <w:r>
        <w:rPr>
          <w:rFonts w:ascii="Times New Roman" w:cstheme="minorBidi" w:hAnsiTheme="minorHAnsi" w:eastAsiaTheme="minorHAnsi"/>
        </w:rPr>
        <w:t>80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40</w:t>
      </w:r>
    </w:p>
    <w:p w:rsidR="0018722C">
      <w:pPr>
        <w:keepNext/>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25</w:t>
      </w:r>
      <w:r w:rsidRPr="00000000">
        <w:rPr>
          <w:rFonts w:cstheme="minorBidi" w:hAnsiTheme="minorHAnsi" w:eastAsiaTheme="minorHAnsi" w:asciiTheme="minorHAnsi"/>
        </w:rPr>
        <w:tab/>
        <w:t>50</w:t>
      </w:r>
      <w:r w:rsidRPr="00000000">
        <w:rPr>
          <w:rFonts w:cstheme="minorBidi" w:hAnsiTheme="minorHAnsi" w:eastAsiaTheme="minorHAnsi" w:asciiTheme="minorHAnsi"/>
        </w:rPr>
        <w:tab/>
        <w:t>75</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125</w:t>
      </w:r>
    </w:p>
    <w:p w:rsidR="0018722C">
      <w:pPr>
        <w:keepNext/>
        <w:topLinePunct/>
      </w:pPr>
      <w:r>
        <w:rPr>
          <w:rFonts w:cstheme="minorBidi" w:hAnsiTheme="minorHAnsi" w:eastAsiaTheme="minorHAnsi" w:asciiTheme="minorHAnsi" w:ascii="Times New Roman" w:hAnsi="Times New Roman" w:eastAsia="Times New Roman"/>
        </w:rPr>
        <w:t>Kan</w:t>
      </w:r>
      <w:r>
        <w:rPr>
          <w:rFonts w:cstheme="minorBidi" w:hAnsiTheme="minorHAnsi" w:eastAsiaTheme="minorHAnsi" w:asciiTheme="minorHAnsi"/>
        </w:rPr>
        <w:t>浓度</w:t>
      </w:r>
      <w:r>
        <w:rPr>
          <w:rFonts w:ascii="Times New Roman" w:hAnsi="Times New Roman" w:eastAsia="Times New Roman" w:cstheme="minorBidi"/>
        </w:rPr>
        <w:t>/</w:t>
      </w:r>
      <w:r>
        <w:rPr>
          <w:rFonts w:ascii="Times New Roman" w:hAnsi="Times New Roman" w:eastAsia="Times New Roman" w:cstheme="minorBidi"/>
        </w:rPr>
        <w:t>mg•L</w:t>
      </w:r>
      <w:r>
        <w:rPr>
          <w:rFonts w:ascii="Times New Roman" w:hAnsi="Times New Roman" w:eastAsia="Times New Roman" w:cstheme="minorBidi"/>
        </w:rPr>
        <w:t>-1 </w:t>
      </w:r>
      <w:r>
        <w:rPr>
          <w:rFonts w:ascii="Times New Roman" w:hAnsi="Times New Roman" w:eastAsia="Times New Roman" w:cstheme="minorBidi"/>
        </w:rPr>
        <w:t>Concentration of Kan</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w:t>
      </w:r>
      <w:r>
        <w:t xml:space="preserve">  </w:t>
      </w:r>
      <w:r w:rsidRPr="00DB64CE">
        <w:rPr>
          <w:rFonts w:ascii="Times New Roman" w:eastAsia="Times New Roman" w:cstheme="minorBidi" w:hAnsiTheme="minorHAnsi"/>
        </w:rPr>
        <w:t>Kan</w:t>
      </w:r>
      <w:r>
        <w:rPr>
          <w:rFonts w:cstheme="minorBidi" w:hAnsiTheme="minorHAnsi" w:eastAsiaTheme="minorHAnsi" w:asciiTheme="minorHAnsi"/>
        </w:rPr>
        <w:t>浓度对半夏叶柄存活率的影响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Effect of Kan concentration on the survival rate of</w:t>
      </w:r>
      <w:r>
        <w:rPr>
          <w:rFonts w:ascii="Times New Roman" w:cstheme="minorBidi" w:hAnsiTheme="minorHAnsi" w:eastAsiaTheme="minorHAnsi"/>
          <w:i/>
        </w:rPr>
        <w:t xml:space="preserve">P.</w:t>
      </w:r>
      <w:r>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ternata </w:t>
      </w:r>
      <w:r>
        <w:rPr>
          <w:rFonts w:ascii="Times New Roman" w:cstheme="minorBidi" w:hAnsiTheme="minorHAnsi" w:eastAsiaTheme="minorHAnsi"/>
        </w:rPr>
        <w:t>petioles</w:t>
      </w:r>
    </w:p>
    <w:p w:rsidR="0018722C">
      <w:pPr>
        <w:topLinePunct/>
      </w:pPr>
      <w:r>
        <w:t>叶柄培养</w:t>
      </w:r>
      <w:r>
        <w:rPr>
          <w:rFonts w:ascii="Times New Roman" w:eastAsia="Times New Roman"/>
        </w:rPr>
        <w:t>30 d</w:t>
      </w:r>
      <w:r>
        <w:t>后，统计数据发现，对照组半夏叶柄的存活率的均为</w:t>
      </w:r>
      <w:r>
        <w:rPr>
          <w:rFonts w:ascii="Times New Roman" w:eastAsia="Times New Roman"/>
        </w:rPr>
        <w:t>100 %</w:t>
      </w:r>
      <w:r>
        <w:t>。当浓</w:t>
      </w:r>
    </w:p>
    <w:p w:rsidR="0018722C">
      <w:pPr>
        <w:topLinePunct/>
      </w:pPr>
      <w:r>
        <w:t>度增加到</w:t>
      </w:r>
      <w:r>
        <w:rPr>
          <w:rFonts w:ascii="Times New Roman" w:hAnsi="Times New Roman" w:eastAsia="Times New Roman"/>
        </w:rPr>
        <w:t>25 </w:t>
      </w:r>
      <w:r>
        <w:rPr>
          <w:rFonts w:ascii="Times New Roman" w:hAnsi="Times New Roman" w:eastAsia="Times New Roman"/>
        </w:rPr>
        <w:t>mg·L </w:t>
      </w:r>
      <w:r>
        <w:rPr>
          <w:rFonts w:ascii="Times New Roman" w:hAnsi="Times New Roman" w:eastAsia="Times New Roman"/>
        </w:rPr>
        <w:t>-1</w:t>
      </w:r>
      <w:r>
        <w:t>时，存活率基本不变，随着</w:t>
      </w:r>
      <w:r>
        <w:rPr>
          <w:rFonts w:ascii="Times New Roman" w:hAnsi="Times New Roman" w:eastAsia="Times New Roman"/>
        </w:rPr>
        <w:t>Kan</w:t>
      </w:r>
      <w:r>
        <w:t>浓度继续增加，在</w:t>
      </w:r>
      <w:r>
        <w:rPr>
          <w:rFonts w:ascii="Times New Roman" w:hAnsi="Times New Roman" w:eastAsia="Times New Roman"/>
        </w:rPr>
        <w:t>50 </w:t>
      </w:r>
      <w:r>
        <w:rPr>
          <w:rFonts w:ascii="Times New Roman" w:hAnsi="Times New Roman" w:eastAsia="Times New Roman"/>
        </w:rPr>
        <w:t>mg·L </w:t>
      </w:r>
      <w:r>
        <w:rPr>
          <w:rFonts w:ascii="Times New Roman" w:hAnsi="Times New Roman" w:eastAsia="Times New Roman"/>
        </w:rPr>
        <w:t>-1</w:t>
      </w:r>
      <w:r>
        <w:t>时，</w:t>
      </w:r>
    </w:p>
    <w:p w:rsidR="0018722C">
      <w:pPr>
        <w:topLinePunct/>
      </w:pPr>
      <w:r>
        <w:t>达到了半夏叶柄的半致死浓度</w:t>
      </w:r>
      <w:r>
        <w:rPr>
          <w:rFonts w:ascii="Times New Roman" w:hAnsi="Times New Roman" w:eastAsia="Times New Roman"/>
          <w:vertAlign w:val="superscript"/>
        </w:rPr>
        <w:t>[</w:t>
      </w:r>
      <w:r>
        <w:rPr>
          <w:rFonts w:ascii="Times New Roman" w:hAnsi="Times New Roman" w:eastAsia="Times New Roman"/>
          <w:vertAlign w:val="superscript"/>
        </w:rPr>
        <w:t xml:space="preserve">87</w:t>
      </w:r>
      <w:r>
        <w:rPr>
          <w:rFonts w:ascii="Times New Roman" w:hAnsi="Times New Roman" w:eastAsia="Times New Roman"/>
          <w:vertAlign w:val="superscript"/>
        </w:rPr>
        <w:t>]</w:t>
      </w:r>
      <w:r>
        <w:t>，存活率为</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67 %</w:t>
      </w:r>
      <w:r>
        <w:rPr>
          <w:spacing w:val="-16"/>
        </w:rPr>
        <w:t xml:space="preserve">. </w:t>
      </w:r>
      <w:r>
        <w:rPr>
          <w:rFonts w:ascii="Times New Roman" w:hAnsi="Times New Roman" w:eastAsia="Times New Roman"/>
        </w:rPr>
        <w:t>Kan</w:t>
      </w:r>
      <w:r>
        <w:t>为</w:t>
      </w:r>
      <w:r>
        <w:rPr>
          <w:rFonts w:ascii="Times New Roman" w:hAnsi="Times New Roman" w:eastAsia="Times New Roman"/>
        </w:rPr>
        <w:t>75 </w:t>
      </w:r>
      <w:r>
        <w:rPr>
          <w:rFonts w:ascii="Times New Roman" w:hAnsi="Times New Roman" w:eastAsia="Times New Roman"/>
        </w:rPr>
        <w:t>mg·L </w:t>
      </w:r>
      <w:r>
        <w:rPr>
          <w:rFonts w:ascii="Times New Roman" w:hAnsi="Times New Roman" w:eastAsia="Times New Roman"/>
        </w:rPr>
        <w:t>-1</w:t>
      </w:r>
      <w:r>
        <w:t>时，叶柄存活</w:t>
      </w:r>
      <w:r>
        <w:t>率继续下降，生存的叶柄只有原来的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5</w:t>
      </w:r>
      <w:r>
        <w:t>左右，进一步增加</w:t>
      </w:r>
      <w:r>
        <w:rPr>
          <w:rFonts w:ascii="Times New Roman" w:hAnsi="Times New Roman" w:eastAsia="Times New Roman"/>
        </w:rPr>
        <w:t>Kan</w:t>
      </w:r>
      <w:r>
        <w:t>至</w:t>
      </w:r>
      <w:r>
        <w:rPr>
          <w:rFonts w:ascii="Times New Roman" w:hAnsi="Times New Roman" w:eastAsia="Times New Roman"/>
        </w:rPr>
        <w:t>100</w:t>
      </w:r>
      <w:r>
        <w:t>和</w:t>
      </w:r>
      <w:r>
        <w:rPr>
          <w:rFonts w:ascii="Times New Roman" w:hAnsi="Times New Roman" w:eastAsia="Times New Roman"/>
        </w:rPr>
        <w:t>125 </w:t>
      </w:r>
      <w:r>
        <w:rPr>
          <w:rFonts w:ascii="Times New Roman" w:hAnsi="Times New Roman" w:eastAsia="Times New Roman"/>
        </w:rPr>
        <w:t>mg·L </w:t>
      </w:r>
      <w:r>
        <w:rPr>
          <w:rFonts w:ascii="Times New Roman" w:hAnsi="Times New Roman" w:eastAsia="Times New Roman"/>
        </w:rPr>
        <w:t>-1</w:t>
      </w:r>
      <w:r>
        <w:t>时，叶柄的存活率急剧下降，几乎为</w:t>
      </w:r>
      <w:r>
        <w:rPr>
          <w:rFonts w:ascii="Times New Roman" w:hAnsi="Times New Roman" w:eastAsia="Times New Roman"/>
        </w:rPr>
        <w:t>0</w:t>
      </w:r>
      <w:r>
        <w:t>。</w:t>
      </w:r>
    </w:p>
    <w:p w:rsidR="0018722C">
      <w:pPr>
        <w:pStyle w:val="Heading3"/>
        <w:topLinePunct/>
        <w:ind w:left="200" w:hangingChars="200" w:hanging="200"/>
      </w:pPr>
      <w:bookmarkStart w:id="202413" w:name="_Toc686202413"/>
      <w:bookmarkStart w:name="_bookmark32" w:id="78"/>
      <w:bookmarkEnd w:id="78"/>
      <w:r>
        <w:rPr>
          <w:b/>
        </w:rPr>
        <w:t>3.2.2</w:t>
      </w:r>
      <w:r>
        <w:t xml:space="preserve"> </w:t>
      </w:r>
      <w:r w:rsidRPr="00DB64CE">
        <w:rPr>
          <w:b/>
        </w:rPr>
        <w:t>Kan</w:t>
      </w:r>
      <w:r w:rsidR="001852F3">
        <w:t xml:space="preserve">胁迫对半夏叶柄受害指数的影响</w:t>
      </w:r>
      <w:bookmarkEnd w:id="202413"/>
    </w:p>
    <w:p w:rsidR="0018722C">
      <w:pPr>
        <w:topLinePunct/>
      </w:pPr>
      <w:r>
        <w:t>试验结果显示，对照组的半夏叶柄，长势良好，叶柄两端膨大，无白化死亡的现</w:t>
      </w:r>
      <w:r>
        <w:t>象，受害指数为</w:t>
      </w:r>
      <w:r>
        <w:rPr>
          <w:rFonts w:ascii="Times New Roman" w:hAnsi="Times New Roman" w:eastAsia="宋体"/>
        </w:rPr>
        <w:t>0</w:t>
      </w:r>
      <w:r>
        <w:t>；而生长在含</w:t>
      </w:r>
      <w:r>
        <w:rPr>
          <w:rFonts w:ascii="Times New Roman" w:hAnsi="Times New Roman" w:eastAsia="宋体"/>
        </w:rPr>
        <w:t>Kan</w:t>
      </w:r>
      <w:r>
        <w:t>培养皿上的半夏叶柄，</w:t>
      </w:r>
      <w:r>
        <w:rPr>
          <w:rFonts w:ascii="Times New Roman" w:hAnsi="Times New Roman" w:eastAsia="宋体"/>
        </w:rPr>
        <w:t>3</w:t>
      </w:r>
      <w:r>
        <w:rPr>
          <w:rFonts w:ascii="Times New Roman" w:hAnsi="Times New Roman" w:eastAsia="宋体"/>
        </w:rPr>
        <w:t> </w:t>
      </w:r>
      <w:r>
        <w:rPr>
          <w:rFonts w:ascii="Times New Roman" w:hAnsi="Times New Roman" w:eastAsia="宋体"/>
        </w:rPr>
        <w:t>d</w:t>
      </w:r>
      <w:r>
        <w:t>就出现伤害现象；</w:t>
      </w:r>
      <w:r>
        <w:rPr>
          <w:rFonts w:ascii="Times New Roman" w:hAnsi="Times New Roman" w:eastAsia="宋体"/>
        </w:rPr>
        <w:t>6</w:t>
      </w:r>
      <w:r>
        <w:rPr>
          <w:rFonts w:ascii="Times New Roman" w:hAnsi="Times New Roman" w:eastAsia="宋体"/>
        </w:rPr>
        <w:t> </w:t>
      </w:r>
      <w:r>
        <w:rPr>
          <w:rFonts w:ascii="Times New Roman" w:hAnsi="Times New Roman" w:eastAsia="宋体"/>
        </w:rPr>
        <w:t>d</w:t>
      </w:r>
      <w:r>
        <w:t>左右，在</w:t>
      </w:r>
      <w:r>
        <w:rPr>
          <w:rFonts w:ascii="Times New Roman" w:hAnsi="Times New Roman" w:eastAsia="宋体"/>
        </w:rPr>
        <w:t>100</w:t>
      </w:r>
      <w:r>
        <w:rPr>
          <w:rFonts w:ascii="Times New Roman" w:hAnsi="Times New Roman" w:eastAsia="宋体"/>
        </w:rPr>
        <w:t>,</w:t>
      </w:r>
      <w:r>
        <w:rPr>
          <w:rFonts w:ascii="Times New Roman" w:hAnsi="Times New Roman" w:eastAsia="宋体"/>
        </w:rPr>
        <w:t> </w:t>
      </w:r>
      <w:r>
        <w:rPr>
          <w:rFonts w:ascii="Times New Roman" w:hAnsi="Times New Roman" w:eastAsia="宋体"/>
        </w:rPr>
        <w:t>125</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vertAlign w:val="superscript"/>
          /&gt;
        </w:rPr>
        <w:t>-1</w:t>
      </w:r>
      <w:r>
        <w:rPr>
          <w:vertAlign w:val="superscript"/>
          /&gt;
        </w:rPr>
        <w:t> </w:t>
      </w:r>
      <w:r>
        <w:rPr>
          <w:rFonts w:ascii="Times New Roman" w:hAnsi="Times New Roman" w:eastAsia="宋体"/>
        </w:rPr>
        <w:t>Kan</w:t>
      </w:r>
      <w:r>
        <w:t>胁迫下的半夏叶柄已经出现完全白化苗；到了</w:t>
      </w:r>
      <w:r>
        <w:rPr>
          <w:rFonts w:ascii="Times New Roman" w:hAnsi="Times New Roman" w:eastAsia="宋体"/>
        </w:rPr>
        <w:t>18</w:t>
      </w:r>
      <w:r>
        <w:rPr>
          <w:rFonts w:ascii="Times New Roman" w:hAnsi="Times New Roman" w:eastAsia="宋体"/>
        </w:rPr>
        <w:t> </w:t>
      </w:r>
      <w:r>
        <w:rPr>
          <w:rFonts w:ascii="Times New Roman" w:hAnsi="Times New Roman" w:eastAsia="宋体"/>
        </w:rPr>
        <w:t>d</w:t>
      </w:r>
      <w:r>
        <w:t>以后，</w:t>
      </w:r>
      <w:r>
        <w:t>半夏叶柄的受害指数明显升高。在</w:t>
      </w:r>
      <w:r>
        <w:rPr>
          <w:rFonts w:ascii="Times New Roman" w:hAnsi="Times New Roman" w:eastAsia="宋体"/>
        </w:rPr>
        <w:t>30 d</w:t>
      </w:r>
      <w:r>
        <w:t>的胁迫过程中，随着时间的延长，实验组的</w:t>
      </w:r>
      <w:r>
        <w:t>受害指数呈现逐渐上升的趋势，其中</w:t>
      </w:r>
      <w:r>
        <w:rPr>
          <w:rFonts w:ascii="Times New Roman" w:hAnsi="Times New Roman" w:eastAsia="宋体"/>
        </w:rPr>
        <w:t>100</w:t>
      </w:r>
      <w:r>
        <w:t>和</w:t>
      </w:r>
      <w:r>
        <w:rPr>
          <w:rFonts w:ascii="Times New Roman" w:hAnsi="Times New Roman" w:eastAsia="宋体"/>
        </w:rPr>
        <w:t>125</w:t>
      </w:r>
      <w:r>
        <w:rPr>
          <w:rFonts w:ascii="Times New Roman" w:hAnsi="Times New Roman" w:eastAsia="宋体"/>
        </w:rPr>
        <w:t> </w:t>
      </w:r>
      <w:r>
        <w:rPr>
          <w:rFonts w:ascii="Times New Roman" w:hAnsi="Times New Roman" w:eastAsia="宋体"/>
        </w:rPr>
        <w:t>mg·L</w:t>
      </w:r>
      <w:r>
        <w:rPr>
          <w:vertAlign w:val="superscript"/>
          /&gt;
        </w:rPr>
        <w:t>-1</w:t>
      </w:r>
      <w:r>
        <w:rPr>
          <w:vertAlign w:val="superscript"/>
          /&gt;
        </w:rPr>
        <w:t> </w:t>
      </w:r>
      <w:r>
        <w:rPr>
          <w:rFonts w:ascii="Times New Roman" w:hAnsi="Times New Roman" w:eastAsia="宋体"/>
        </w:rPr>
        <w:t>Kan</w:t>
      </w:r>
      <w:r>
        <w:t>胁迫受害指数较高，</w:t>
      </w:r>
      <w:r>
        <w:rPr>
          <w:rFonts w:ascii="Times New Roman" w:hAnsi="Times New Roman" w:eastAsia="宋体"/>
        </w:rPr>
        <w:t>30</w:t>
      </w:r>
      <w:r>
        <w:rPr>
          <w:rFonts w:ascii="Times New Roman" w:hAnsi="Times New Roman" w:eastAsia="宋体"/>
        </w:rPr>
        <w:t> </w:t>
      </w:r>
      <w:r>
        <w:rPr>
          <w:rFonts w:ascii="Times New Roman" w:hAnsi="Times New Roman" w:eastAsia="宋体"/>
        </w:rPr>
        <w:t>d</w:t>
      </w:r>
    </w:p>
    <w:p w:rsidR="0018722C">
      <w:pPr>
        <w:topLinePunct/>
      </w:pPr>
      <w:r>
        <w:t>时分别达到了</w:t>
      </w:r>
      <w:r>
        <w:rPr>
          <w:rFonts w:ascii="Times New Roman" w:eastAsia="Times New Roman"/>
        </w:rPr>
        <w:t>96.67 %</w:t>
      </w:r>
      <w:r>
        <w:t>和</w:t>
      </w:r>
      <w:r>
        <w:rPr>
          <w:rFonts w:ascii="Times New Roman" w:eastAsia="Times New Roman"/>
        </w:rPr>
        <w:t>100 %</w:t>
      </w:r>
      <w:r>
        <w:t>，见图</w:t>
      </w:r>
      <w:r>
        <w:rPr>
          <w:rFonts w:ascii="Times New Roman" w:eastAsia="Times New Roman"/>
        </w:rPr>
        <w:t>3-2</w:t>
      </w:r>
      <w:r>
        <w:t>.</w:t>
      </w:r>
    </w:p>
    <w:p w:rsidR="0018722C">
      <w:pPr>
        <w:pStyle w:val="ae"/>
        <w:topLinePunct/>
      </w:pPr>
      <w:r>
        <w:rPr>
          <w:kern w:val="2"/>
          <w:sz w:val="22"/>
          <w:szCs w:val="22"/>
          <w:rFonts w:cstheme="minorBidi" w:hAnsiTheme="minorHAnsi" w:eastAsiaTheme="minorHAnsi" w:asciiTheme="minorHAnsi"/>
        </w:rPr>
        <w:pict>
          <v:group style="margin-left:131.848801pt;margin-top:10.578106pt;width:329pt;height:125.95pt;mso-position-horizontal-relative:page;mso-position-vertical-relative:paragraph;z-index:1504" coordorigin="2637,212" coordsize="6580,2519">
            <v:line style="position:absolute" from="4063,2692" to="4500,2692" stroked="true" strokeweight="3.481238pt" strokecolor="#000000">
              <v:stroke dashstyle="solid"/>
            </v:line>
            <v:shape style="position:absolute;left:5157;top:632;width:3728;height:2095" coordorigin="5157,632" coordsize="3728,2095" path="m5596,1610l5157,1610,5157,2727,5596,2727,5596,1610m6693,1074l6254,1074,6254,2727,6693,2727,6693,1074m7788,702l7351,702,7351,2727,7788,2727,7788,702m8884,632l8445,632,8445,2727,8884,2727,8884,632e" filled="true" fillcolor="#000000" stroked="false">
              <v:path arrowok="t"/>
              <v:fill type="solid"/>
            </v:shape>
            <v:shape style="position:absolute;left:1295;top:11265;width:6578;height:2515" coordorigin="1295,11265" coordsize="6578,2515" path="m2638,213l2638,2726m2638,2728l2694,2728m2638,2310l2694,2310m2638,1890l2694,1890m2638,1472l2694,1472m2638,1051l2694,1051m2638,633l2694,633m2638,213l2694,213m2638,2728l9212,2728m2638,2728l2638,2673m3735,2728l3735,2673m4830,2728l4830,2673m5927,2728l5927,2673m7023,2728l7023,2673m8118,2728l8118,2673m9215,2728l9215,2673e" filled="false" stroked="true" strokeweight=".140008pt" strokecolor="#000000">
              <v:path arrowok="t"/>
              <v:stroke dashstyle="solid"/>
            </v:shape>
            <v:shape style="position:absolute;left:7516;top:404;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a</w:t>
                    </w:r>
                  </w:p>
                </w:txbxContent>
              </v:textbox>
              <w10:wrap type="none"/>
            </v:shape>
            <v:shape style="position:absolute;left:8598;top:335;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a</w:t>
                    </w:r>
                  </w:p>
                </w:txbxContent>
              </v:textbox>
              <w10:wrap type="none"/>
            </v:shape>
            <v:shape style="position:absolute;left:6419;top:777;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b</w:t>
                    </w:r>
                  </w:p>
                </w:txbxContent>
              </v:textbox>
              <w10:wrap type="none"/>
            </v:shape>
            <v:shape style="position:absolute;left:5322;top:1312;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c</w:t>
                    </w:r>
                  </w:p>
                </w:txbxContent>
              </v:textbox>
              <w10:wrap type="none"/>
            </v:shape>
            <v:shape style="position:absolute;left:3131;top:2430;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e</w:t>
                    </w:r>
                  </w:p>
                </w:txbxContent>
              </v:textbox>
              <w10:wrap type="none"/>
            </v:shape>
            <v:shape style="position:absolute;left:4228;top:2360;width:126;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f</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19"/>
        </w:rPr>
        <w:t>120</w:t>
      </w:r>
    </w:p>
    <w:p w:rsidR="0018722C">
      <w:pPr>
        <w:topLinePunct/>
      </w:pPr>
      <w:r>
        <w:rPr>
          <w:rFonts w:cstheme="minorBidi" w:hAnsiTheme="minorHAnsi" w:eastAsiaTheme="minorHAnsi" w:asciiTheme="minorHAnsi" w:ascii="Times New Roman"/>
        </w:rPr>
        <w:t>100</w:t>
      </w:r>
    </w:p>
    <w:p w:rsidR="0018722C">
      <w:pPr>
        <w:pStyle w:val="ae"/>
        <w:topLinePunct/>
      </w:pPr>
      <w:r>
        <w:rPr>
          <w:rFonts w:cstheme="minorBidi" w:hAnsiTheme="minorHAnsi" w:eastAsiaTheme="minorHAnsi" w:asciiTheme="minorHAnsi"/>
        </w:rPr>
        <w:pict>
          <v:shape style="margin-left:71.76931pt;margin-top:-3.386451pt;width:28.2pt;height:60.1pt;mso-position-horizontal-relative:page;mso-position-vertical-relative:paragraph;z-index:-124000" type="#_x0000_t202" filled="false" stroked="false">
            <v:textbox inset="0,0,0,0" style="layout-flow:vertical;mso-layout-flow-alt:bottom-to-top">
              <w:txbxContent>
                <w:p w:rsidR="0018722C">
                  <w:pPr>
                    <w:spacing w:line="254" w:lineRule="exact" w:before="0"/>
                    <w:ind w:leftChars="0" w:left="20" w:rightChars="0" w:right="0" w:firstLineChars="0" w:firstLine="67"/>
                    <w:jc w:val="left"/>
                    <w:rPr>
                      <w:rFonts w:ascii="Times New Roman" w:eastAsia="Times New Roman"/>
                      <w:sz w:val="20"/>
                    </w:rPr>
                  </w:pPr>
                  <w:r>
                    <w:rPr>
                      <w:w w:val="99"/>
                      <w:position w:val="2"/>
                      <w:sz w:val="20"/>
                    </w:rPr>
                    <w:t>受害指数</w:t>
                  </w:r>
                  <w:r>
                    <w:rPr>
                      <w:rFonts w:ascii="Times New Roman" w:eastAsia="Times New Roman"/>
                      <w:spacing w:val="-1"/>
                      <w:w w:val="99"/>
                      <w:sz w:val="20"/>
                    </w:rPr>
                    <w:t>/%</w:t>
                  </w:r>
                </w:p>
                <w:p w:rsidR="0018722C">
                  <w:pPr>
                    <w:spacing w:before="60"/>
                    <w:ind w:leftChars="0" w:left="20" w:rightChars="0" w:right="0" w:firstLineChars="0" w:firstLine="0"/>
                    <w:jc w:val="left"/>
                    <w:rPr>
                      <w:rFonts w:ascii="Times New Roman"/>
                      <w:sz w:val="20"/>
                    </w:rPr>
                  </w:pPr>
                  <w:r>
                    <w:rPr>
                      <w:rFonts w:ascii="Times New Roman"/>
                      <w:w w:val="99"/>
                      <w:sz w:val="20"/>
                    </w:rPr>
                    <w:t>Da</w:t>
                  </w:r>
                  <w:r>
                    <w:rPr>
                      <w:rFonts w:ascii="Times New Roman"/>
                      <w:spacing w:val="0"/>
                      <w:w w:val="99"/>
                      <w:sz w:val="20"/>
                    </w:rPr>
                    <w:t>m</w:t>
                  </w:r>
                  <w:r>
                    <w:rPr>
                      <w:rFonts w:ascii="Times New Roman"/>
                      <w:w w:val="99"/>
                      <w:sz w:val="20"/>
                    </w:rPr>
                    <w:t>a</w:t>
                  </w:r>
                  <w:r>
                    <w:rPr>
                      <w:rFonts w:ascii="Times New Roman"/>
                      <w:spacing w:val="0"/>
                      <w:w w:val="99"/>
                      <w:sz w:val="20"/>
                    </w:rPr>
                    <w:t>g</w:t>
                  </w:r>
                  <w:r>
                    <w:rPr>
                      <w:rFonts w:ascii="Times New Roman"/>
                      <w:w w:val="99"/>
                      <w:sz w:val="20"/>
                    </w:rPr>
                    <w:t>e</w:t>
                  </w:r>
                  <w:r>
                    <w:rPr>
                      <w:rFonts w:ascii="Times New Roman"/>
                      <w:sz w:val="20"/>
                    </w:rPr>
                    <w:t> </w:t>
                  </w:r>
                  <w:r>
                    <w:rPr>
                      <w:rFonts w:ascii="Times New Roman"/>
                      <w:w w:val="99"/>
                      <w:sz w:val="20"/>
                    </w:rPr>
                    <w:t>index</w:t>
                  </w:r>
                </w:p>
              </w:txbxContent>
            </v:textbox>
            <w10:wrap type="none"/>
          </v:shape>
        </w:pict>
      </w:r>
      <w:r>
        <w:rPr>
          <w:rFonts w:ascii="Times New Roman" w:cstheme="minorBidi" w:hAnsiTheme="minorHAnsi" w:eastAsiaTheme="minorHAnsi"/>
        </w:rPr>
        <w:t>80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25</w:t>
      </w:r>
      <w:r w:rsidRPr="00000000">
        <w:rPr>
          <w:rFonts w:cstheme="minorBidi" w:hAnsiTheme="minorHAnsi" w:eastAsiaTheme="minorHAnsi" w:asciiTheme="minorHAnsi"/>
        </w:rPr>
        <w:tab/>
        <w:t>50</w:t>
      </w:r>
      <w:r w:rsidRPr="00000000">
        <w:rPr>
          <w:rFonts w:cstheme="minorBidi" w:hAnsiTheme="minorHAnsi" w:eastAsiaTheme="minorHAnsi" w:asciiTheme="minorHAnsi"/>
        </w:rPr>
        <w:tab/>
        <w:t>75</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125</w:t>
      </w:r>
    </w:p>
    <w:p w:rsidR="0018722C">
      <w:pPr>
        <w:keepNext/>
        <w:topLinePunct/>
      </w:pPr>
      <w:r>
        <w:rPr>
          <w:rFonts w:cstheme="minorBidi" w:hAnsiTheme="minorHAnsi" w:eastAsiaTheme="minorHAnsi" w:asciiTheme="minorHAnsi" w:ascii="Times New Roman" w:hAnsi="Times New Roman" w:eastAsia="Times New Roman"/>
        </w:rPr>
        <w:t>Kan</w:t>
      </w:r>
      <w:r>
        <w:rPr>
          <w:rFonts w:cstheme="minorBidi" w:hAnsiTheme="minorHAnsi" w:eastAsiaTheme="minorHAnsi" w:asciiTheme="minorHAnsi"/>
        </w:rPr>
        <w:t>浓度</w:t>
      </w:r>
      <w:r>
        <w:rPr>
          <w:rFonts w:ascii="Times New Roman" w:hAnsi="Times New Roman" w:eastAsia="Times New Roman" w:cstheme="minorBidi"/>
        </w:rPr>
        <w:t>/</w:t>
      </w:r>
      <w:r>
        <w:rPr>
          <w:rFonts w:ascii="Times New Roman" w:hAnsi="Times New Roman" w:eastAsia="Times New Roman" w:cstheme="minorBidi"/>
        </w:rPr>
        <w:t>mg•L</w:t>
      </w:r>
      <w:r>
        <w:rPr>
          <w:rFonts w:ascii="Times New Roman" w:hAnsi="Times New Roman" w:eastAsia="Times New Roman" w:cstheme="minorBidi"/>
        </w:rPr>
        <w:t>-1 </w:t>
      </w:r>
      <w:r>
        <w:rPr>
          <w:rFonts w:ascii="Times New Roman" w:hAnsi="Times New Roman" w:eastAsia="Times New Roman" w:cstheme="minorBidi"/>
        </w:rPr>
        <w:t>Concentration of Kan</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t xml:space="preserve">  </w:t>
      </w:r>
      <w:r>
        <w:t>Kan</w:t>
      </w:r>
      <w:r>
        <w:rPr>
          <w:rFonts w:cstheme="minorBidi" w:hAnsiTheme="minorHAnsi" w:eastAsiaTheme="minorHAnsi" w:asciiTheme="minorHAnsi"/>
        </w:rPr>
        <w:t>浓度对</w:t>
      </w:r>
      <w:r>
        <w:rPr>
          <w:rFonts w:cstheme="minorBidi" w:hAnsiTheme="minorHAnsi" w:eastAsiaTheme="minorHAnsi" w:asciiTheme="minorHAnsi"/>
        </w:rPr>
        <w:t>半</w:t>
      </w:r>
      <w:r>
        <w:rPr>
          <w:rFonts w:cstheme="minorBidi" w:hAnsiTheme="minorHAnsi" w:eastAsiaTheme="minorHAnsi" w:asciiTheme="minorHAnsi"/>
        </w:rPr>
        <w:t>夏叶</w:t>
      </w:r>
      <w:r>
        <w:rPr>
          <w:rFonts w:cstheme="minorBidi" w:hAnsiTheme="minorHAnsi" w:eastAsiaTheme="minorHAnsi" w:asciiTheme="minorHAnsi"/>
        </w:rPr>
        <w:t>柄</w:t>
      </w:r>
      <w:r>
        <w:rPr>
          <w:rFonts w:cstheme="minorBidi" w:hAnsiTheme="minorHAnsi" w:eastAsiaTheme="minorHAnsi" w:asciiTheme="minorHAnsi"/>
        </w:rPr>
        <w:t>受害指</w:t>
      </w:r>
      <w:r>
        <w:rPr>
          <w:rFonts w:cstheme="minorBidi" w:hAnsiTheme="minorHAnsi" w:eastAsiaTheme="minorHAnsi" w:asciiTheme="minorHAnsi"/>
        </w:rPr>
        <w:t>数</w:t>
      </w:r>
      <w:r>
        <w:rPr>
          <w:rFonts w:cstheme="minorBidi" w:hAnsiTheme="minorHAnsi" w:eastAsiaTheme="minorHAnsi" w:asciiTheme="minorHAnsi"/>
        </w:rPr>
        <w:t>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Effect of Kan concentration on the index of damage of</w:t>
      </w:r>
      <w:r>
        <w:rPr>
          <w:rFonts w:ascii="Times New Roman" w:cstheme="minorBidi" w:hAnsiTheme="minorHAnsi" w:eastAsiaTheme="minorHAnsi"/>
          <w:i/>
        </w:rPr>
        <w:t xml:space="preserve">P.</w:t>
      </w:r>
      <w:r>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ternata </w:t>
      </w:r>
      <w:r>
        <w:rPr>
          <w:rFonts w:ascii="Times New Roman" w:cstheme="minorBidi" w:hAnsiTheme="minorHAnsi" w:eastAsiaTheme="minorHAnsi"/>
        </w:rPr>
        <w:t>petioles</w:t>
      </w:r>
    </w:p>
    <w:p w:rsidR="0018722C">
      <w:pPr>
        <w:pStyle w:val="Heading3"/>
        <w:topLinePunct/>
        <w:ind w:left="200" w:hangingChars="200" w:hanging="200"/>
      </w:pPr>
      <w:bookmarkStart w:id="202414" w:name="_Toc686202414"/>
      <w:bookmarkStart w:name="_bookmark33" w:id="79"/>
      <w:bookmarkEnd w:id="79"/>
      <w:r>
        <w:rPr>
          <w:b/>
        </w:rPr>
        <w:t>3.2.3</w:t>
      </w:r>
      <w:r>
        <w:t xml:space="preserve"> </w:t>
      </w:r>
      <w:bookmarkStart w:name="_bookmark33" w:id="80"/>
      <w:bookmarkEnd w:id="80"/>
      <w:r>
        <w:rPr>
          <w:b/>
        </w:rPr>
        <w:t>K</w:t>
      </w:r>
      <w:r>
        <w:rPr>
          <w:b/>
        </w:rPr>
        <w:t>an</w:t>
      </w:r>
      <w:r w:rsidR="001852F3">
        <w:t xml:space="preserve">胁迫不同时间对半夏叶柄再</w:t>
      </w:r>
      <w:r>
        <w:rPr>
          <w:b/>
        </w:rPr>
        <w:t>Th</w:t>
      </w:r>
      <w:r>
        <w:t>率的影响</w:t>
      </w:r>
      <w:bookmarkEnd w:id="202414"/>
    </w:p>
    <w:p w:rsidR="0018722C">
      <w:pPr>
        <w:topLinePunct/>
      </w:pPr>
      <w:r>
        <w:t>不同浓度的</w:t>
      </w:r>
      <w:r>
        <w:rPr>
          <w:rFonts w:ascii="Times New Roman" w:hAnsi="Times New Roman" w:eastAsia="Times New Roman"/>
        </w:rPr>
        <w:t>Kan</w:t>
      </w:r>
      <w:r>
        <w:t>对半夏叶柄的再生有很大影响。半夏叶柄的再生能力随着</w:t>
      </w:r>
      <w:r>
        <w:rPr>
          <w:rFonts w:ascii="Times New Roman" w:hAnsi="Times New Roman" w:eastAsia="Times New Roman"/>
        </w:rPr>
        <w:t>Kan</w:t>
      </w:r>
      <w:r>
        <w:t>浓度的增加而显著下降，当浓度达</w:t>
      </w:r>
      <w:r>
        <w:rPr>
          <w:rFonts w:ascii="Times New Roman" w:hAnsi="Times New Roman" w:eastAsia="Times New Roman"/>
        </w:rPr>
        <w:t>100 </w:t>
      </w:r>
      <w:r>
        <w:rPr>
          <w:rFonts w:ascii="Times New Roman" w:hAnsi="Times New Roman" w:eastAsia="Times New Roman"/>
        </w:rPr>
        <w:t>mg·L </w:t>
      </w:r>
      <w:r>
        <w:rPr>
          <w:vertAlign w:val="superscript"/>
          /&gt;
        </w:rPr>
        <w:t>-1</w:t>
      </w:r>
      <w:r>
        <w:t>时，半夏的分化受到明显抑制，大部分</w:t>
      </w:r>
      <w:r>
        <w:t>叶柄分化成白化苗，不能继续生长。在</w:t>
      </w:r>
      <w:r>
        <w:rPr>
          <w:rFonts w:ascii="Times New Roman" w:hAnsi="Times New Roman" w:eastAsia="Times New Roman"/>
        </w:rPr>
        <w:t>100 </w:t>
      </w:r>
      <w:r>
        <w:rPr>
          <w:rFonts w:ascii="Times New Roman" w:hAnsi="Times New Roman" w:eastAsia="Times New Roman"/>
        </w:rPr>
        <w:t>mg·L </w:t>
      </w:r>
      <w:r>
        <w:rPr>
          <w:vertAlign w:val="superscript"/>
          /&gt;
        </w:rPr>
        <w:t>-1</w:t>
      </w:r>
      <w:r>
        <w:rPr>
          <w:rFonts w:ascii="Times New Roman" w:hAnsi="Times New Roman" w:eastAsia="Times New Roman"/>
        </w:rPr>
        <w:t>Kan</w:t>
      </w:r>
      <w:r>
        <w:t>三个平行的</w:t>
      </w:r>
      <w:r>
        <w:rPr>
          <w:rFonts w:ascii="Times New Roman" w:hAnsi="Times New Roman" w:eastAsia="Times New Roman"/>
        </w:rPr>
        <w:t>90</w:t>
      </w:r>
      <w:r>
        <w:t>个半夏叶柄中，</w:t>
      </w:r>
      <w:r w:rsidR="001852F3">
        <w:t xml:space="preserve">最终存活率只有</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，即使有分化芽长出，也会逐渐变为白色，再生率较低，因此</w:t>
      </w:r>
      <w:r>
        <w:t>本试验选择</w:t>
      </w:r>
      <w:r>
        <w:rPr>
          <w:rFonts w:ascii="Times New Roman" w:hAnsi="Times New Roman" w:eastAsia="Times New Roman"/>
        </w:rPr>
        <w:t>100 </w:t>
      </w:r>
      <w:r>
        <w:rPr>
          <w:rFonts w:ascii="Times New Roman" w:hAnsi="Times New Roman" w:eastAsia="Times New Roman"/>
        </w:rPr>
        <w:t>mg·L </w:t>
      </w:r>
      <w:r>
        <w:rPr>
          <w:vertAlign w:val="superscript"/>
          /&gt;
        </w:rPr>
        <w:t>-1</w:t>
      </w:r>
      <w:r>
        <w:t>作为抗性筛选压。</w:t>
      </w:r>
    </w:p>
    <w:p w:rsidR="0018722C">
      <w:pPr>
        <w:topLinePunct/>
      </w:pPr>
      <w:r>
        <w:t>在</w:t>
      </w:r>
      <w:r>
        <w:rPr>
          <w:rFonts w:ascii="Times New Roman" w:eastAsia="Times New Roman"/>
        </w:rPr>
        <w:t>30 d</w:t>
      </w:r>
      <w:r>
        <w:t>的培养中，随着</w:t>
      </w:r>
      <w:r>
        <w:rPr>
          <w:rFonts w:ascii="Times New Roman" w:eastAsia="Times New Roman"/>
        </w:rPr>
        <w:t>Kan</w:t>
      </w:r>
      <w:r>
        <w:t>胁迫浓度的上升，半夏叶柄的再生率逐渐下降，尤其是在</w:t>
      </w:r>
      <w:r>
        <w:rPr>
          <w:rFonts w:ascii="Times New Roman" w:eastAsia="Times New Roman"/>
        </w:rPr>
        <w:t>18 d</w:t>
      </w:r>
      <w:r>
        <w:t>后，再生率呈现显著下降趋势，见图</w:t>
      </w:r>
      <w:r>
        <w:rPr>
          <w:rFonts w:ascii="Times New Roman" w:eastAsia="Times New Roman"/>
        </w:rPr>
        <w:t>3-3</w:t>
      </w:r>
      <w:r>
        <w:t>。</w:t>
      </w:r>
    </w:p>
    <w:p w:rsidR="0018722C">
      <w:spacing w:beforeLines="0" w:before="0" w:afterLines="0" w:after="0" w:line="440" w:lineRule="auto"/>
      <w:pPr>
        <w:sectPr w:rsidR="00556256">
          <w:headerReference w:type="even" r:id="rId80"/>
          <w:headerReference w:type="default" r:id="rId76"/>
          <w:footerReference w:type="even" r:id="rId74"/>
          <w:footerReference w:type="default" r:id="rId73"/>
          <w:headerReference w:type="first" r:id="rId71"/>
          <w:footerReference w:type="first" r:id="rId78"/>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rPr>
        <w:t>1.2000</w:t>
      </w:r>
    </w:p>
    <w:p w:rsidR="0018722C">
      <w:pPr>
        <w:topLinePunct/>
      </w:pPr>
      <w:r>
        <w:rPr>
          <w:rFonts w:cstheme="minorBidi" w:hAnsiTheme="minorHAnsi" w:eastAsiaTheme="minorHAnsi" w:asciiTheme="minorHAnsi" w:ascii="Times New Roman"/>
        </w:rPr>
        <w:t>1.0000</w:t>
      </w:r>
    </w:p>
    <w:p w:rsidR="0018722C">
      <w:pPr>
        <w:pStyle w:val="ae"/>
        <w:topLinePunct/>
      </w:pPr>
      <w:r>
        <w:rPr>
          <w:rFonts w:cstheme="minorBidi" w:hAnsiTheme="minorHAnsi" w:eastAsiaTheme="minorHAnsi" w:asciiTheme="minorHAnsi"/>
        </w:rPr>
        <w:pict>
          <v:shape style="margin-left:120.847679pt;margin-top:5.070121pt;width:27pt;height:64.4pt;mso-position-horizontal-relative:page;mso-position-vertical-relative:paragraph;z-index:1696" type="#_x0000_t202" filled="false" stroked="false">
            <v:textbox inset="0,0,0,0" style="layout-flow:vertical;mso-layout-flow-alt:bottom-to-top">
              <w:txbxContent>
                <w:p w:rsidR="0018722C">
                  <w:pPr>
                    <w:spacing w:line="254" w:lineRule="exact" w:before="0"/>
                    <w:ind w:leftChars="0" w:left="1" w:rightChars="0" w:right="1" w:firstLineChars="0" w:firstLine="0"/>
                    <w:jc w:val="center"/>
                    <w:rPr>
                      <w:rFonts w:ascii="Times New Roman" w:eastAsia="Times New Roman"/>
                      <w:sz w:val="20"/>
                    </w:rPr>
                  </w:pPr>
                  <w:r>
                    <w:rPr>
                      <w:w w:val="99"/>
                      <w:position w:val="2"/>
                      <w:sz w:val="20"/>
                    </w:rPr>
                    <w:t>再生率</w:t>
                  </w:r>
                  <w:r>
                    <w:rPr>
                      <w:rFonts w:ascii="Times New Roman" w:eastAsia="Times New Roman"/>
                      <w:spacing w:val="-1"/>
                      <w:w w:val="99"/>
                      <w:sz w:val="20"/>
                    </w:rPr>
                    <w:t>/%</w:t>
                  </w:r>
                </w:p>
                <w:p w:rsidR="0018722C">
                  <w:pPr>
                    <w:spacing w:before="36"/>
                    <w:ind w:leftChars="0" w:left="1" w:rightChars="0" w:right="1" w:firstLineChars="0" w:firstLine="0"/>
                    <w:jc w:val="center"/>
                    <w:rPr>
                      <w:rFonts w:ascii="Times New Roman"/>
                      <w:sz w:val="20"/>
                    </w:rPr>
                  </w:pPr>
                  <w:r>
                    <w:rPr>
                      <w:rFonts w:ascii="Times New Roman"/>
                      <w:spacing w:val="-1"/>
                      <w:w w:val="99"/>
                      <w:sz w:val="20"/>
                    </w:rPr>
                    <w:t>R</w:t>
                  </w:r>
                  <w:r>
                    <w:rPr>
                      <w:rFonts w:ascii="Times New Roman"/>
                      <w:w w:val="99"/>
                      <w:sz w:val="20"/>
                    </w:rPr>
                    <w:t>e</w:t>
                  </w:r>
                  <w:r>
                    <w:rPr>
                      <w:rFonts w:ascii="Times New Roman"/>
                      <w:spacing w:val="0"/>
                      <w:w w:val="99"/>
                      <w:sz w:val="20"/>
                    </w:rPr>
                    <w:t>g</w:t>
                  </w:r>
                  <w:r>
                    <w:rPr>
                      <w:rFonts w:ascii="Times New Roman"/>
                      <w:w w:val="99"/>
                      <w:sz w:val="20"/>
                    </w:rPr>
                    <w:t>e</w:t>
                  </w:r>
                  <w:r>
                    <w:rPr>
                      <w:rFonts w:ascii="Times New Roman"/>
                      <w:spacing w:val="0"/>
                      <w:w w:val="99"/>
                      <w:sz w:val="20"/>
                    </w:rPr>
                    <w:t>n</w:t>
                  </w:r>
                  <w:r>
                    <w:rPr>
                      <w:rFonts w:ascii="Times New Roman"/>
                      <w:w w:val="99"/>
                      <w:sz w:val="20"/>
                    </w:rPr>
                    <w:t>e</w:t>
                  </w:r>
                  <w:r>
                    <w:rPr>
                      <w:rFonts w:ascii="Times New Roman"/>
                      <w:spacing w:val="0"/>
                      <w:w w:val="99"/>
                      <w:sz w:val="20"/>
                    </w:rPr>
                    <w:t>r</w:t>
                  </w:r>
                  <w:r>
                    <w:rPr>
                      <w:rFonts w:ascii="Times New Roman"/>
                      <w:w w:val="99"/>
                      <w:sz w:val="20"/>
                    </w:rPr>
                    <w:t>ate</w:t>
                  </w:r>
                  <w:r>
                    <w:rPr>
                      <w:rFonts w:ascii="Times New Roman"/>
                      <w:sz w:val="20"/>
                    </w:rPr>
                    <w:t> </w:t>
                  </w:r>
                  <w:r>
                    <w:rPr>
                      <w:rFonts w:ascii="Times New Roman"/>
                      <w:w w:val="99"/>
                      <w:sz w:val="20"/>
                    </w:rPr>
                    <w:t>rate</w:t>
                  </w:r>
                </w:p>
              </w:txbxContent>
            </v:textbox>
            <w10:wrap type="none"/>
          </v:shape>
        </w:pict>
      </w:r>
      <w:r>
        <w:rPr>
          <w:rFonts w:ascii="Times New Roman" w:cstheme="minorBidi" w:hAnsiTheme="minorHAnsi" w:eastAsiaTheme="minorHAnsi"/>
        </w:rPr>
        <w:t>0.8000</w:t>
      </w:r>
    </w:p>
    <w:p w:rsidR="0018722C">
      <w:pPr>
        <w:topLinePunct/>
      </w:pPr>
      <w:r>
        <w:rPr>
          <w:rFonts w:cstheme="minorBidi" w:hAnsiTheme="minorHAnsi" w:eastAsiaTheme="minorHAnsi" w:asciiTheme="minorHAnsi" w:ascii="Times New Roman"/>
        </w:rPr>
        <w:t>0.6000</w:t>
      </w:r>
    </w:p>
    <w:p w:rsidR="0018722C">
      <w:pPr>
        <w:topLinePunct/>
      </w:pPr>
      <w:r>
        <w:rPr>
          <w:rFonts w:cstheme="minorBidi" w:hAnsiTheme="minorHAnsi" w:eastAsiaTheme="minorHAnsi" w:asciiTheme="minorHAnsi" w:ascii="Times New Roman"/>
        </w:rPr>
        <w:t>0.4000</w:t>
      </w:r>
    </w:p>
    <w:p w:rsidR="0018722C">
      <w:pPr>
        <w:topLinePunct/>
      </w:pPr>
      <w:r>
        <w:rPr>
          <w:rFonts w:cstheme="minorBidi" w:hAnsiTheme="minorHAnsi" w:eastAsiaTheme="minorHAnsi" w:asciiTheme="minorHAnsi" w:ascii="Times New Roman"/>
        </w:rPr>
        <w:t>0.2000</w:t>
      </w:r>
    </w:p>
    <w:p w:rsidR="0018722C">
      <w:pPr>
        <w:topLinePunct/>
      </w:pPr>
      <w:r>
        <w:rPr>
          <w:rFonts w:cstheme="minorBidi" w:hAnsiTheme="minorHAnsi" w:eastAsiaTheme="minorHAnsi" w:asciiTheme="minorHAnsi" w:ascii="Times New Roman"/>
        </w:rPr>
        <w:t>0.0000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mg•L-1</w:t>
      </w:r>
      <w:r>
        <w:rPr>
          <w:rFonts w:ascii="Times New Roman" w:hAnsi="Times New Roman" w:cstheme="minorBidi" w:eastAsiaTheme="minorHAnsi"/>
        </w:rPr>
        <w:t>)</w:t>
      </w:r>
      <w:r w:rsidRPr="00000000">
        <w:rPr>
          <w:rFonts w:cstheme="minorBidi" w:hAnsiTheme="minorHAnsi" w:eastAsiaTheme="minorHAnsi" w:asciiTheme="minorHAnsi"/>
        </w:rPr>
        <w:tab/>
        <w:t>25</w:t>
      </w:r>
      <w:r w:rsidRPr="00000000">
        <w:rPr>
          <w:rFonts w:cstheme="minorBidi" w:hAnsiTheme="minorHAnsi" w:eastAsiaTheme="minorHAnsi" w:asciiTheme="minorHAnsi"/>
        </w:rPr>
        <w:tab/>
        <w:t>50</w:t>
      </w:r>
      <w:r w:rsidRPr="00000000">
        <w:rPr>
          <w:rFonts w:cstheme="minorBidi" w:hAnsiTheme="minorHAnsi" w:eastAsiaTheme="minorHAnsi" w:asciiTheme="minorHAnsi"/>
        </w:rPr>
        <w:tab/>
        <w:t>75</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125</w:t>
      </w:r>
    </w:p>
    <w:p w:rsidR="0018722C">
      <w:pPr>
        <w:pStyle w:val="aff7"/>
        <w:topLinePunct/>
      </w:pPr>
      <w:r>
        <w:pict>
          <v:group style="margin-left:190.520172pt;margin-top:8.478271pt;width:258.5pt;height:130.35pt;mso-position-horizontal-relative:page;mso-position-vertical-relative:paragraph;z-index:1336;mso-wrap-distance-left:0;mso-wrap-distance-right:0" coordorigin="3810,170" coordsize="5170,2607">
            <v:line style="position:absolute" from="3812,171" to="3812,2718" stroked="true" strokeweight=".139957pt" strokecolor="#000000">
              <v:stroke dashstyle="solid"/>
            </v:line>
            <v:line style="position:absolute" from="3812,2720" to="3872,2720" stroked="true" strokeweight=".139798pt" strokecolor="#000000">
              <v:stroke dashstyle="solid"/>
            </v:line>
            <v:line style="position:absolute" from="3812,2295" to="3872,2295" stroked="true" strokeweight=".139798pt" strokecolor="#000000">
              <v:stroke dashstyle="solid"/>
            </v:line>
            <v:line style="position:absolute" from="3812,1871" to="3872,1871" stroked="true" strokeweight=".139798pt" strokecolor="#000000">
              <v:stroke dashstyle="solid"/>
            </v:line>
            <v:line style="position:absolute" from="3812,1447" to="3872,1447" stroked="true" strokeweight=".139798pt" strokecolor="#000000">
              <v:stroke dashstyle="solid"/>
            </v:line>
            <v:line style="position:absolute" from="3812,1020" to="3872,1020" stroked="true" strokeweight=".139798pt" strokecolor="#000000">
              <v:stroke dashstyle="solid"/>
            </v:line>
            <v:line style="position:absolute" from="3812,595" to="3872,595" stroked="true" strokeweight=".139798pt" strokecolor="#000000">
              <v:stroke dashstyle="solid"/>
            </v:line>
            <v:line style="position:absolute" from="3812,171" to="3872,171" stroked="true" strokeweight=".139798pt" strokecolor="#000000">
              <v:stroke dashstyle="solid"/>
            </v:line>
            <v:line style="position:absolute" from="3812,2720" to="8977,2720" stroked="true" strokeweight=".139798pt" strokecolor="#000000">
              <v:stroke dashstyle="solid"/>
            </v:line>
            <v:line style="position:absolute" from="3812,2720" to="3812,2660" stroked="true" strokeweight=".139957pt" strokecolor="#000000">
              <v:stroke dashstyle="solid"/>
            </v:line>
            <v:line style="position:absolute" from="4282,2720" to="4282,2660" stroked="true" strokeweight=".139957pt" strokecolor="#000000">
              <v:stroke dashstyle="solid"/>
            </v:line>
            <v:line style="position:absolute" from="4750,2720" to="4750,2660" stroked="true" strokeweight=".139957pt" strokecolor="#000000">
              <v:stroke dashstyle="solid"/>
            </v:line>
            <v:line style="position:absolute" from="5221,2720" to="5221,2660" stroked="true" strokeweight=".139957pt" strokecolor="#000000">
              <v:stroke dashstyle="solid"/>
            </v:line>
            <v:line style="position:absolute" from="5691,2720" to="5691,2660" stroked="true" strokeweight=".139957pt" strokecolor="#000000">
              <v:stroke dashstyle="solid"/>
            </v:line>
            <v:line style="position:absolute" from="6162,2720" to="6162,2660" stroked="true" strokeweight=".139957pt" strokecolor="#000000">
              <v:stroke dashstyle="solid"/>
            </v:line>
            <v:line style="position:absolute" from="6629,2720" to="6629,2660" stroked="true" strokeweight=".139957pt" strokecolor="#000000">
              <v:stroke dashstyle="solid"/>
            </v:line>
            <v:line style="position:absolute" from="7100,2720" to="7100,2660" stroked="true" strokeweight=".139957pt" strokecolor="#000000">
              <v:stroke dashstyle="solid"/>
            </v:line>
            <v:line style="position:absolute" from="7570,2720" to="7570,2660" stroked="true" strokeweight=".139957pt" strokecolor="#000000">
              <v:stroke dashstyle="solid"/>
            </v:line>
            <v:line style="position:absolute" from="8041,2720" to="8041,2660" stroked="true" strokeweight=".139957pt" strokecolor="#000000">
              <v:stroke dashstyle="solid"/>
            </v:line>
            <v:line style="position:absolute" from="8509,2720" to="8509,2660" stroked="true" strokeweight=".139957pt" strokecolor="#000000">
              <v:stroke dashstyle="solid"/>
            </v:line>
            <v:line style="position:absolute" from="8979,2720" to="8979,2660" stroked="true" strokeweight=".139957pt" strokecolor="#000000">
              <v:stroke dashstyle="solid"/>
            </v:line>
            <v:line style="position:absolute" from="6444,594" to="8743,594" stroked="true" strokeweight=".958613pt" strokecolor="#000000">
              <v:stroke dashstyle="solid"/>
            </v:line>
            <v:line style="position:absolute" from="5973,594" to="6345,594" stroked="true" strokeweight=".958613pt" strokecolor="#000000">
              <v:stroke dashstyle="solid"/>
            </v:line>
            <v:line style="position:absolute" from="5503,594" to="5874,594" stroked="true" strokeweight=".958613pt" strokecolor="#000000">
              <v:stroke dashstyle="solid"/>
            </v:line>
            <v:line style="position:absolute" from="5032,594" to="5404,594" stroked="true" strokeweight=".958613pt" strokecolor="#000000">
              <v:stroke dashstyle="solid"/>
            </v:line>
            <v:line style="position:absolute" from="4564,594" to="4934,594" stroked="true" strokeweight=".958613pt" strokecolor="#000000">
              <v:stroke dashstyle="solid"/>
            </v:line>
            <v:line style="position:absolute" from="4094,594" to="4466,594" stroked="true" strokeweight=".958613pt" strokecolor="#000000">
              <v:stroke dashstyle="solid"/>
            </v:line>
            <v:shape style="position:absolute;left:4045;top:593;width:4697;height:72" coordorigin="4046,594" coordsize="4697,72" path="m4046,594l4516,594,4984,594,5455,618,5925,618,6396,618,6863,666,7334,666,7805,666,8272,666,8743,666e" filled="false" stroked="true" strokeweight=".958614pt" strokecolor="#000000">
              <v:path arrowok="t"/>
              <v:stroke dashstyle="solid"/>
            </v:shape>
            <v:shape style="position:absolute;left:4045;top:593;width:4697;height:1135" coordorigin="4046,594" coordsize="4697,1135" path="m4046,594l4516,594,4984,594,5455,642,5925,783,6396,901,6863,1067,7334,1325,7805,1491,8272,1633,8743,1729e" filled="false" stroked="true" strokeweight=".958674pt" strokecolor="#000000">
              <v:path arrowok="t"/>
              <v:stroke dashstyle="solid"/>
            </v:shape>
            <v:shape style="position:absolute;left:4045;top:593;width:4697;height:1677" coordorigin="4046,594" coordsize="4697,1677" path="m4046,594l4516,618,4984,783,5455,877,5925,1043,6396,1208,6863,1373,7334,1681,7805,1925,8272,2129,8743,2270e" filled="false" stroked="true" strokeweight=".958737pt" strokecolor="#000000">
              <v:path arrowok="t"/>
              <v:stroke dashstyle="solid"/>
            </v:shape>
            <v:shape style="position:absolute;left:4045;top:593;width:4697;height:2056" coordorigin="4046,594" coordsize="4697,2056" path="m4046,594l4516,901,4984,1091,5455,1280,5925,1445,6396,1750,6863,1915,7334,2270,7805,2506,8272,2625,8743,2649e" filled="false" stroked="true" strokeweight=".958789pt" strokecolor="#000000">
              <v:path arrowok="t"/>
              <v:stroke dashstyle="solid"/>
            </v:shape>
            <v:shape style="position:absolute;left:4045;top:593;width:4697;height:2125" coordorigin="4046,594" coordsize="4697,2125" path="m4046,594l4516,877,4984,1160,5455,1325,5925,1608,6396,1846,6863,2057,7334,2625,7805,2695,8272,2719,8743,2719e" filled="false" stroked="true" strokeweight=".958799pt" strokecolor="#000000">
              <v:path arrowok="t"/>
              <v:stroke dashstyle="solid"/>
            </v:shape>
            <v:shape style="position:absolute;left:3995;top:543;width:101;height:101" coordorigin="3995,544" coordsize="101,101" path="m4046,544l3995,594,4046,644,4096,594,4046,544xe" filled="true" fillcolor="#000000" stroked="false">
              <v:path arrowok="t"/>
              <v:fill type="solid"/>
            </v:shape>
            <v:shape style="position:absolute;left:3995;top:543;width:101;height:101" coordorigin="3995,544" coordsize="101,101" path="m4046,544l4096,594,4046,644,3995,594,4046,544xe" filled="false" stroked="true" strokeweight=".95916pt" strokecolor="#000000">
              <v:path arrowok="t"/>
              <v:stroke dashstyle="solid"/>
            </v:shape>
            <v:shape style="position:absolute;left:4465;top:543;width:102;height:101" coordorigin="4466,544" coordsize="102,101" path="m4516,544l4466,594,4516,644,4567,594,4516,544xe" filled="true" fillcolor="#000000" stroked="false">
              <v:path arrowok="t"/>
              <v:fill type="solid"/>
            </v:shape>
            <v:shape style="position:absolute;left:4465;top:543;width:102;height:101" coordorigin="4466,544" coordsize="102,101" path="m4516,544l4567,594,4516,644,4466,594,4516,544xe" filled="false" stroked="true" strokeweight=".959157pt" strokecolor="#000000">
              <v:path arrowok="t"/>
              <v:stroke dashstyle="solid"/>
            </v:shape>
            <v:shape style="position:absolute;left:4933;top:543;width:101;height:101" coordorigin="4934,544" coordsize="101,101" path="m4984,544l4934,594,4984,644,5035,594,4984,544xe" filled="true" fillcolor="#000000" stroked="false">
              <v:path arrowok="t"/>
              <v:fill type="solid"/>
            </v:shape>
            <v:shape style="position:absolute;left:4933;top:543;width:101;height:101" coordorigin="4934,544" coordsize="101,101" path="m4984,544l5035,594,4984,644,4934,594,4984,544xe" filled="false" stroked="true" strokeweight=".95916pt" strokecolor="#000000">
              <v:path arrowok="t"/>
              <v:stroke dashstyle="solid"/>
            </v:shape>
            <v:shape style="position:absolute;left:5404;top:543;width:101;height:101" coordorigin="5404,544" coordsize="101,101" path="m5455,544l5404,594,5455,644,5505,594,5455,544xe" filled="true" fillcolor="#000000" stroked="false">
              <v:path arrowok="t"/>
              <v:fill type="solid"/>
            </v:shape>
            <v:shape style="position:absolute;left:5404;top:543;width:101;height:101" coordorigin="5404,544" coordsize="101,101" path="m5455,544l5505,594,5455,644,5404,594,5455,544xe" filled="false" stroked="true" strokeweight=".95916pt" strokecolor="#000000">
              <v:path arrowok="t"/>
              <v:stroke dashstyle="solid"/>
            </v:shape>
            <v:shape style="position:absolute;left:5874;top:543;width:101;height:101" coordorigin="5874,544" coordsize="101,101" path="m5925,544l5874,594,5925,644,5975,594,5925,544xe" filled="true" fillcolor="#000000" stroked="false">
              <v:path arrowok="t"/>
              <v:fill type="solid"/>
            </v:shape>
            <v:shape style="position:absolute;left:5874;top:543;width:101;height:101" coordorigin="5874,544" coordsize="101,101" path="m5925,544l5975,594,5925,644,5874,594,5925,544xe" filled="false" stroked="true" strokeweight=".95916pt" strokecolor="#000000">
              <v:path arrowok="t"/>
              <v:stroke dashstyle="solid"/>
            </v:shape>
            <v:shape style="position:absolute;left:6345;top:543;width:101;height:101" coordorigin="6345,544" coordsize="101,101" path="m6396,544l6345,594,6396,644,6446,594,6396,544xe" filled="true" fillcolor="#000000" stroked="false">
              <v:path arrowok="t"/>
              <v:fill type="solid"/>
            </v:shape>
            <v:shape style="position:absolute;left:6345;top:543;width:101;height:101" coordorigin="6345,544" coordsize="101,101" path="m6396,544l6446,594,6396,644,6345,594,6396,544xe" filled="false" stroked="true" strokeweight=".95916pt" strokecolor="#000000">
              <v:path arrowok="t"/>
              <v:stroke dashstyle="solid"/>
            </v:shape>
            <v:shape style="position:absolute;left:6813;top:543;width:101;height:101" coordorigin="6813,544" coordsize="101,101" path="m6863,544l6813,594,6863,644,6914,594,6863,544xe" filled="true" fillcolor="#000000" stroked="false">
              <v:path arrowok="t"/>
              <v:fill type="solid"/>
            </v:shape>
            <v:shape style="position:absolute;left:6813;top:543;width:101;height:101" coordorigin="6813,544" coordsize="101,101" path="m6863,544l6914,594,6863,644,6813,594,6863,544xe" filled="false" stroked="true" strokeweight=".95916pt" strokecolor="#000000">
              <v:path arrowok="t"/>
              <v:stroke dashstyle="solid"/>
            </v:shape>
            <v:shape style="position:absolute;left:7283;top:543;width:101;height:101" coordorigin="7283,544" coordsize="101,101" path="m7334,544l7283,594,7334,644,7384,594,7334,544xe" filled="true" fillcolor="#000000" stroked="false">
              <v:path arrowok="t"/>
              <v:fill type="solid"/>
            </v:shape>
            <v:shape style="position:absolute;left:7283;top:543;width:101;height:101" coordorigin="7283,544" coordsize="101,101" path="m7334,544l7384,594,7334,644,7283,594,7334,544xe" filled="false" stroked="true" strokeweight=".95916pt" strokecolor="#000000">
              <v:path arrowok="t"/>
              <v:stroke dashstyle="solid"/>
            </v:shape>
            <v:shape style="position:absolute;left:7754;top:543;width:101;height:101" coordorigin="7754,544" coordsize="101,101" path="m7805,544l7754,594,7805,644,7855,594,7805,544xe" filled="true" fillcolor="#000000" stroked="false">
              <v:path arrowok="t"/>
              <v:fill type="solid"/>
            </v:shape>
            <v:shape style="position:absolute;left:7754;top:543;width:101;height:101" coordorigin="7754,544" coordsize="101,101" path="m7805,544l7855,594,7805,644,7754,594,7805,544xe" filled="false" stroked="true" strokeweight=".95916pt" strokecolor="#000000">
              <v:path arrowok="t"/>
              <v:stroke dashstyle="solid"/>
            </v:shape>
            <v:shape style="position:absolute;left:8221;top:543;width:101;height:101" coordorigin="8222,544" coordsize="101,101" path="m8272,544l8222,594,8272,644,8323,594,8272,544xe" filled="true" fillcolor="#000000" stroked="false">
              <v:path arrowok="t"/>
              <v:fill type="solid"/>
            </v:shape>
            <v:shape style="position:absolute;left:8221;top:543;width:101;height:101" coordorigin="8222,544" coordsize="101,101" path="m8272,544l8323,594,8272,644,8222,594,8272,544xe" filled="false" stroked="true" strokeweight=".95916pt" strokecolor="#000000">
              <v:path arrowok="t"/>
              <v:stroke dashstyle="solid"/>
            </v:shape>
            <v:shape style="position:absolute;left:8692;top:543;width:101;height:101" coordorigin="8692,544" coordsize="101,101" path="m8743,544l8692,594,8743,644,8793,594,8743,544xe" filled="true" fillcolor="#000000" stroked="false">
              <v:path arrowok="t"/>
              <v:fill type="solid"/>
            </v:shape>
            <v:shape style="position:absolute;left:8692;top:543;width:101;height:101" coordorigin="8692,544" coordsize="101,101" path="m8743,544l8793,594,8743,644,8692,594,8743,544xe" filled="false" stroked="true" strokeweight=".95916pt" strokecolor="#000000">
              <v:path arrowok="t"/>
              <v:stroke dashstyle="solid"/>
            </v:shape>
            <v:rect style="position:absolute;left:3995;top:543;width:99;height:99" filled="true" fillcolor="#000000" stroked="false">
              <v:fill type="solid"/>
            </v:rect>
            <v:rect style="position:absolute;left:4465;top:543;width:99;height:99" filled="true" fillcolor="#000000" stroked="false">
              <v:fill type="solid"/>
            </v:rect>
            <v:rect style="position:absolute;left:4933;top:543;width:99;height:99" filled="true" fillcolor="#000000" stroked="false">
              <v:fill type="solid"/>
            </v:rect>
            <v:rect style="position:absolute;left:5404;top:567;width:99;height:99" filled="true" fillcolor="#000000" stroked="false">
              <v:fill type="solid"/>
            </v:rect>
            <v:rect style="position:absolute;left:5874;top:567;width:99;height:99" filled="true" fillcolor="#000000" stroked="false">
              <v:fill type="solid"/>
            </v:rect>
            <v:rect style="position:absolute;left:6345;top:567;width:99;height:99" filled="true" fillcolor="#000000" stroked="false">
              <v:fill type="solid"/>
            </v:rect>
            <v:rect style="position:absolute;left:6813;top:615;width:99;height:99" filled="true" fillcolor="#000000" stroked="false">
              <v:fill type="solid"/>
            </v:rect>
            <v:rect style="position:absolute;left:7283;top:615;width:99;height:99" filled="true" fillcolor="#000000" stroked="false">
              <v:fill type="solid"/>
            </v:rect>
            <v:rect style="position:absolute;left:7754;top:615;width:99;height:99" filled="true" fillcolor="#000000" stroked="false">
              <v:fill type="solid"/>
            </v:rect>
            <v:rect style="position:absolute;left:8221;top:615;width:99;height:99" filled="true" fillcolor="#000000" stroked="false">
              <v:fill type="solid"/>
            </v:rect>
            <v:rect style="position:absolute;left:8692;top:615;width:99;height:99" filled="true" fillcolor="#000000" stroked="false">
              <v:fill type="solid"/>
            </v:rect>
            <v:shape style="position:absolute;left:3995;top:543;width:101;height:101" coordorigin="3995,544" coordsize="101,101" path="m4046,544l3995,644,4096,644,4046,544xe" filled="true" fillcolor="#000000" stroked="false">
              <v:path arrowok="t"/>
              <v:fill type="solid"/>
            </v:shape>
            <v:shape style="position:absolute;left:3995;top:543;width:101;height:101" coordorigin="3995,544" coordsize="101,101" path="m4046,544l4096,644,3995,644,4046,544xe" filled="false" stroked="true" strokeweight=".95916pt" strokecolor="#000000">
              <v:path arrowok="t"/>
              <v:stroke dashstyle="solid"/>
            </v:shape>
            <v:shape style="position:absolute;left:4465;top:543;width:102;height:101" coordorigin="4466,544" coordsize="102,101" path="m4516,544l4466,644,4567,644,4516,544xe" filled="true" fillcolor="#000000" stroked="false">
              <v:path arrowok="t"/>
              <v:fill type="solid"/>
            </v:shape>
            <v:shape style="position:absolute;left:4465;top:543;width:102;height:101" coordorigin="4466,544" coordsize="102,101" path="m4516,544l4567,644,4466,644,4516,544xe" filled="false" stroked="true" strokeweight=".959157pt" strokecolor="#000000">
              <v:path arrowok="t"/>
              <v:stroke dashstyle="solid"/>
            </v:shape>
            <v:shape style="position:absolute;left:4933;top:543;width:101;height:101" coordorigin="4934,544" coordsize="101,101" path="m4984,544l4934,644,5035,644,4984,544xe" filled="true" fillcolor="#000000" stroked="false">
              <v:path arrowok="t"/>
              <v:fill type="solid"/>
            </v:shape>
            <v:shape style="position:absolute;left:4933;top:543;width:101;height:101" coordorigin="4934,544" coordsize="101,101" path="m4984,544l5035,644,4934,644,4984,544xe" filled="false" stroked="true" strokeweight=".95916pt" strokecolor="#000000">
              <v:path arrowok="t"/>
              <v:stroke dashstyle="solid"/>
            </v:shape>
            <v:shape style="position:absolute;left:5404;top:591;width:101;height:101" coordorigin="5404,592" coordsize="101,101" path="m5455,592l5404,692,5505,692,5455,592xe" filled="true" fillcolor="#000000" stroked="false">
              <v:path arrowok="t"/>
              <v:fill type="solid"/>
            </v:shape>
            <v:shape style="position:absolute;left:5404;top:591;width:101;height:101" coordorigin="5404,592" coordsize="101,101" path="m5455,592l5505,692,5404,692,5455,592xe" filled="false" stroked="true" strokeweight=".95916pt" strokecolor="#000000">
              <v:path arrowok="t"/>
              <v:stroke dashstyle="solid"/>
            </v:shape>
            <v:shape style="position:absolute;left:5864;top:723;width:120;height:121" type="#_x0000_t75" stroked="false">
              <v:imagedata r:id="rId18" o:title=""/>
            </v:shape>
            <v:shape style="position:absolute;left:6335;top:841;width:120;height:120" type="#_x0000_t75" stroked="false">
              <v:imagedata r:id="rId19" o:title=""/>
            </v:shape>
            <v:shape style="position:absolute;left:6803;top:1006;width:120;height:120" type="#_x0000_t75" stroked="false">
              <v:imagedata r:id="rId19" o:title=""/>
            </v:shape>
            <v:shape style="position:absolute;left:7273;top:1265;width:120;height:120" type="#_x0000_t75" stroked="false">
              <v:imagedata r:id="rId19" o:title=""/>
            </v:shape>
            <v:shape style="position:absolute;left:7744;top:1430;width:120;height:120" type="#_x0000_t75" stroked="false">
              <v:imagedata r:id="rId19" o:title=""/>
            </v:shape>
            <v:shape style="position:absolute;left:8212;top:1572;width:120;height:121" type="#_x0000_t75" stroked="false">
              <v:imagedata r:id="rId20" o:title=""/>
            </v:shape>
            <v:shape style="position:absolute;left:8682;top:1668;width:120;height:120" type="#_x0000_t75" stroked="false">
              <v:imagedata r:id="rId19" o:title=""/>
            </v:shape>
            <v:line style="position:absolute" from="4046,594" to="3995,544" stroked="true" strokeweight=".95916pt" strokecolor="#000000">
              <v:stroke dashstyle="solid"/>
            </v:line>
            <v:line style="position:absolute" from="4046,594" to="4096,644" stroked="true" strokeweight=".95916pt" strokecolor="#000000">
              <v:stroke dashstyle="solid"/>
            </v:line>
            <v:line style="position:absolute" from="4046,594" to="3995,644" stroked="true" strokeweight=".95916pt" strokecolor="#000000">
              <v:stroke dashstyle="solid"/>
            </v:line>
            <v:line style="position:absolute" from="4046,594" to="4096,544" stroked="true" strokeweight=".95916pt" strokecolor="#000000">
              <v:stroke dashstyle="solid"/>
            </v:line>
            <v:line style="position:absolute" from="4516,618" to="4466,568" stroked="true" strokeweight=".95916pt" strokecolor="#000000">
              <v:stroke dashstyle="solid"/>
            </v:line>
            <v:line style="position:absolute" from="4516,618" to="4567,668" stroked="true" strokeweight=".959154pt" strokecolor="#000000">
              <v:stroke dashstyle="solid"/>
            </v:line>
            <v:line style="position:absolute" from="4516,618" to="4466,668" stroked="true" strokeweight=".95916pt" strokecolor="#000000">
              <v:stroke dashstyle="solid"/>
            </v:line>
            <v:line style="position:absolute" from="4516,618" to="4567,568" stroked="true" strokeweight=".959154pt" strokecolor="#000000">
              <v:stroke dashstyle="solid"/>
            </v:line>
            <v:line style="position:absolute" from="4984,783" to="4934,733" stroked="true" strokeweight=".95916pt" strokecolor="#000000">
              <v:stroke dashstyle="solid"/>
            </v:line>
            <v:line style="position:absolute" from="4984,783" to="5035,834" stroked="true" strokeweight=".959167pt" strokecolor="#000000">
              <v:stroke dashstyle="solid"/>
            </v:line>
            <v:line style="position:absolute" from="4984,783" to="4934,834" stroked="true" strokeweight=".959167pt" strokecolor="#000000">
              <v:stroke dashstyle="solid"/>
            </v:line>
            <v:line style="position:absolute" from="4984,783" to="5035,733" stroked="true" strokeweight=".95916pt" strokecolor="#000000">
              <v:stroke dashstyle="solid"/>
            </v:line>
            <v:line style="position:absolute" from="5455,877" to="5404,827" stroked="true" strokeweight=".95916pt" strokecolor="#000000">
              <v:stroke dashstyle="solid"/>
            </v:line>
            <v:line style="position:absolute" from="5455,877" to="5505,928" stroked="true" strokeweight=".95916pt" strokecolor="#000000">
              <v:stroke dashstyle="solid"/>
            </v:line>
            <v:line style="position:absolute" from="5455,877" to="5404,928" stroked="true" strokeweight=".95916pt" strokecolor="#000000">
              <v:stroke dashstyle="solid"/>
            </v:line>
            <v:line style="position:absolute" from="5455,877" to="5505,827" stroked="true" strokeweight=".95916pt" strokecolor="#000000">
              <v:stroke dashstyle="solid"/>
            </v:line>
            <v:line style="position:absolute" from="5925,1043" to="5874,992" stroked="true" strokeweight=".95916pt" strokecolor="#000000">
              <v:stroke dashstyle="solid"/>
            </v:line>
            <v:line style="position:absolute" from="5925,1043" to="5975,1093" stroked="true" strokeweight=".95916pt" strokecolor="#000000">
              <v:stroke dashstyle="solid"/>
            </v:line>
            <v:line style="position:absolute" from="5925,1043" to="5874,1093" stroked="true" strokeweight=".95916pt" strokecolor="#000000">
              <v:stroke dashstyle="solid"/>
            </v:line>
            <v:line style="position:absolute" from="5925,1043" to="5975,992" stroked="true" strokeweight=".95916pt" strokecolor="#000000">
              <v:stroke dashstyle="solid"/>
            </v:line>
            <v:line style="position:absolute" from="6396,1208" to="6345,1158" stroked="true" strokeweight=".95916pt" strokecolor="#000000">
              <v:stroke dashstyle="solid"/>
            </v:line>
            <v:line style="position:absolute" from="6396,1208" to="6446,1258" stroked="true" strokeweight=".95916pt" strokecolor="#000000">
              <v:stroke dashstyle="solid"/>
            </v:line>
            <v:line style="position:absolute" from="6396,1208" to="6345,1258" stroked="true" strokeweight=".95916pt" strokecolor="#000000">
              <v:stroke dashstyle="solid"/>
            </v:line>
            <v:line style="position:absolute" from="6396,1208" to="6446,1158" stroked="true" strokeweight=".95916pt" strokecolor="#000000">
              <v:stroke dashstyle="solid"/>
            </v:line>
            <v:line style="position:absolute" from="6863,1373" to="6813,1323" stroked="true" strokeweight=".95916pt" strokecolor="#000000">
              <v:stroke dashstyle="solid"/>
            </v:line>
            <v:line style="position:absolute" from="6863,1373" to="6914,1424" stroked="true" strokeweight=".95916pt" strokecolor="#000000">
              <v:stroke dashstyle="solid"/>
            </v:line>
            <v:line style="position:absolute" from="6863,1373" to="6813,1424" stroked="true" strokeweight=".95916pt" strokecolor="#000000">
              <v:stroke dashstyle="solid"/>
            </v:line>
            <v:line style="position:absolute" from="6863,1373" to="6914,1323" stroked="true" strokeweight=".95916pt" strokecolor="#000000">
              <v:stroke dashstyle="solid"/>
            </v:line>
            <v:line style="position:absolute" from="7334,1681" to="7283,1630" stroked="true" strokeweight=".95916pt" strokecolor="#000000">
              <v:stroke dashstyle="solid"/>
            </v:line>
            <v:line style="position:absolute" from="7334,1681" to="7384,1731" stroked="true" strokeweight=".95916pt" strokecolor="#000000">
              <v:stroke dashstyle="solid"/>
            </v:line>
            <v:line style="position:absolute" from="7334,1681" to="7283,1731" stroked="true" strokeweight=".95916pt" strokecolor="#000000">
              <v:stroke dashstyle="solid"/>
            </v:line>
            <v:line style="position:absolute" from="7334,1681" to="7384,1630" stroked="true" strokeweight=".95916pt" strokecolor="#000000">
              <v:stroke dashstyle="solid"/>
            </v:line>
            <v:line style="position:absolute" from="7805,1925" to="7754,1875" stroked="true" strokeweight=".95916pt" strokecolor="#000000">
              <v:stroke dashstyle="solid"/>
            </v:line>
            <v:line style="position:absolute" from="7805,1925" to="7855,1975" stroked="true" strokeweight=".95916pt" strokecolor="#000000">
              <v:stroke dashstyle="solid"/>
            </v:line>
            <v:line style="position:absolute" from="7805,1925" to="7754,1975" stroked="true" strokeweight=".95916pt" strokecolor="#000000">
              <v:stroke dashstyle="solid"/>
            </v:line>
            <v:line style="position:absolute" from="7805,1925" to="7855,1875" stroked="true" strokeweight=".95916pt" strokecolor="#000000">
              <v:stroke dashstyle="solid"/>
            </v:line>
            <v:line style="position:absolute" from="8272,2129" to="8222,2078" stroked="true" strokeweight=".95916pt" strokecolor="#000000">
              <v:stroke dashstyle="solid"/>
            </v:line>
            <v:line style="position:absolute" from="8272,2129" to="8323,2179" stroked="true" strokeweight=".95916pt" strokecolor="#000000">
              <v:stroke dashstyle="solid"/>
            </v:line>
            <v:line style="position:absolute" from="8272,2129" to="8222,2179" stroked="true" strokeweight=".95916pt" strokecolor="#000000">
              <v:stroke dashstyle="solid"/>
            </v:line>
            <v:line style="position:absolute" from="8272,2129" to="8323,2078" stroked="true" strokeweight=".95916pt" strokecolor="#000000">
              <v:stroke dashstyle="solid"/>
            </v:line>
            <v:line style="position:absolute" from="8743,2270" to="8692,2220" stroked="true" strokeweight=".95916pt" strokecolor="#000000">
              <v:stroke dashstyle="solid"/>
            </v:line>
            <v:line style="position:absolute" from="8743,2270" to="8793,2320" stroked="true" strokeweight=".95916pt" strokecolor="#000000">
              <v:stroke dashstyle="solid"/>
            </v:line>
            <v:line style="position:absolute" from="8743,2270" to="8692,2320" stroked="true" strokeweight=".95916pt" strokecolor="#000000">
              <v:stroke dashstyle="solid"/>
            </v:line>
            <v:line style="position:absolute" from="8743,2270" to="8793,2220" stroked="true" strokeweight=".95916pt" strokecolor="#000000">
              <v:stroke dashstyle="solid"/>
            </v:line>
            <v:line style="position:absolute" from="4046,594" to="3995,544" stroked="true" strokeweight=".95916pt" strokecolor="#000000">
              <v:stroke dashstyle="solid"/>
            </v:line>
            <v:line style="position:absolute" from="4046,594" to="4096,644" stroked="true" strokeweight=".95916pt" strokecolor="#000000">
              <v:stroke dashstyle="solid"/>
            </v:line>
            <v:line style="position:absolute" from="4046,594" to="3995,644" stroked="true" strokeweight=".95916pt" strokecolor="#000000">
              <v:stroke dashstyle="solid"/>
            </v:line>
            <v:line style="position:absolute" from="4046,594" to="4096,544" stroked="true" strokeweight=".95916pt" strokecolor="#000000">
              <v:stroke dashstyle="solid"/>
            </v:line>
            <v:line style="position:absolute" from="4046,594" to="4046,544" stroked="true" strokeweight=".959708pt" strokecolor="#000000">
              <v:stroke dashstyle="solid"/>
            </v:line>
            <v:line style="position:absolute" from="4046,594" to="4046,644" stroked="true" strokeweight=".959708pt" strokecolor="#000000">
              <v:stroke dashstyle="solid"/>
            </v:line>
            <v:line style="position:absolute" from="4516,901" to="4466,851" stroked="true" strokeweight=".95916pt" strokecolor="#000000">
              <v:stroke dashstyle="solid"/>
            </v:line>
            <v:line style="position:absolute" from="4516,901" to="4567,952" stroked="true" strokeweight=".959154pt" strokecolor="#000000">
              <v:stroke dashstyle="solid"/>
            </v:line>
            <v:line style="position:absolute" from="4516,901" to="4466,952" stroked="true" strokeweight=".95916pt" strokecolor="#000000">
              <v:stroke dashstyle="solid"/>
            </v:line>
            <v:line style="position:absolute" from="4516,901" to="4567,851" stroked="true" strokeweight=".959154pt" strokecolor="#000000">
              <v:stroke dashstyle="solid"/>
            </v:line>
            <v:line style="position:absolute" from="4516,901" to="4516,851" stroked="true" strokeweight=".959708pt" strokecolor="#000000">
              <v:stroke dashstyle="solid"/>
            </v:line>
            <v:line style="position:absolute" from="4516,901" to="4516,952" stroked="true" strokeweight=".959708pt" strokecolor="#000000">
              <v:stroke dashstyle="solid"/>
            </v:line>
            <v:line style="position:absolute" from="4984,1091" to="4934,1040" stroked="true" strokeweight=".95916pt" strokecolor="#000000">
              <v:stroke dashstyle="solid"/>
            </v:line>
            <v:line style="position:absolute" from="4984,1091" to="5035,1141" stroked="true" strokeweight=".95916pt" strokecolor="#000000">
              <v:stroke dashstyle="solid"/>
            </v:line>
            <v:line style="position:absolute" from="4984,1091" to="4934,1141" stroked="true" strokeweight=".95916pt" strokecolor="#000000">
              <v:stroke dashstyle="solid"/>
            </v:line>
            <v:line style="position:absolute" from="4984,1091" to="5035,1040" stroked="true" strokeweight=".95916pt" strokecolor="#000000">
              <v:stroke dashstyle="solid"/>
            </v:line>
            <v:line style="position:absolute" from="4984,1091" to="4984,1040" stroked="true" strokeweight=".959708pt" strokecolor="#000000">
              <v:stroke dashstyle="solid"/>
            </v:line>
            <v:line style="position:absolute" from="4984,1091" to="4984,1141" stroked="true" strokeweight=".959708pt" strokecolor="#000000">
              <v:stroke dashstyle="solid"/>
            </v:line>
            <v:line style="position:absolute" from="5455,1280" to="5404,1230" stroked="true" strokeweight=".95916pt" strokecolor="#000000">
              <v:stroke dashstyle="solid"/>
            </v:line>
            <v:line style="position:absolute" from="5455,1280" to="5505,1330" stroked="true" strokeweight=".95916pt" strokecolor="#000000">
              <v:stroke dashstyle="solid"/>
            </v:line>
            <v:line style="position:absolute" from="5455,1280" to="5404,1330" stroked="true" strokeweight=".95916pt" strokecolor="#000000">
              <v:stroke dashstyle="solid"/>
            </v:line>
            <v:line style="position:absolute" from="5455,1280" to="5505,1230" stroked="true" strokeweight=".95916pt" strokecolor="#000000">
              <v:stroke dashstyle="solid"/>
            </v:line>
            <v:line style="position:absolute" from="5455,1280" to="5455,1230" stroked="true" strokeweight=".959708pt" strokecolor="#000000">
              <v:stroke dashstyle="solid"/>
            </v:line>
            <v:line style="position:absolute" from="5455,1280" to="5455,1330" stroked="true" strokeweight=".959708pt" strokecolor="#000000">
              <v:stroke dashstyle="solid"/>
            </v:line>
            <v:shape style="position:absolute;left:5864;top:1385;width:120;height:120" type="#_x0000_t75" stroked="false">
              <v:imagedata r:id="rId21" o:title=""/>
            </v:shape>
            <v:line style="position:absolute" from="6396,1750" to="6345,1700" stroked="true" strokeweight=".95916pt" strokecolor="#000000">
              <v:stroke dashstyle="solid"/>
            </v:line>
            <v:line style="position:absolute" from="6396,1750" to="6446,1800" stroked="true" strokeweight=".95916pt" strokecolor="#000000">
              <v:stroke dashstyle="solid"/>
            </v:line>
            <v:line style="position:absolute" from="6396,1750" to="6345,1800" stroked="true" strokeweight=".95916pt" strokecolor="#000000">
              <v:stroke dashstyle="solid"/>
            </v:line>
            <v:line style="position:absolute" from="6396,1750" to="6446,1700" stroked="true" strokeweight=".95916pt" strokecolor="#000000">
              <v:stroke dashstyle="solid"/>
            </v:line>
            <v:line style="position:absolute" from="6396,1750" to="6396,1700" stroked="true" strokeweight=".959708pt" strokecolor="#000000">
              <v:stroke dashstyle="solid"/>
            </v:line>
            <v:line style="position:absolute" from="6396,1750" to="6396,1800" stroked="true" strokeweight=".959708pt" strokecolor="#000000">
              <v:stroke dashstyle="solid"/>
            </v:line>
            <v:line style="position:absolute" from="6863,1915" to="6813,1865" stroked="true" strokeweight=".95916pt" strokecolor="#000000">
              <v:stroke dashstyle="solid"/>
            </v:line>
            <v:line style="position:absolute" from="6863,1915" to="6914,1966" stroked="true" strokeweight=".95916pt" strokecolor="#000000">
              <v:stroke dashstyle="solid"/>
            </v:line>
            <v:line style="position:absolute" from="6863,1915" to="6813,1966" stroked="true" strokeweight=".95916pt" strokecolor="#000000">
              <v:stroke dashstyle="solid"/>
            </v:line>
            <v:line style="position:absolute" from="6863,1915" to="6914,1865" stroked="true" strokeweight=".95916pt" strokecolor="#000000">
              <v:stroke dashstyle="solid"/>
            </v:line>
            <v:line style="position:absolute" from="6863,1915" to="6863,1865" stroked="true" strokeweight=".959708pt" strokecolor="#000000">
              <v:stroke dashstyle="solid"/>
            </v:line>
            <v:line style="position:absolute" from="6863,1915" to="6863,1966" stroked="true" strokeweight=".959708pt" strokecolor="#000000">
              <v:stroke dashstyle="solid"/>
            </v:line>
            <v:shape style="position:absolute;left:7273;top:2210;width:120;height:120" type="#_x0000_t75" stroked="false">
              <v:imagedata r:id="rId21" o:title=""/>
            </v:shape>
            <v:shape style="position:absolute;left:7744;top:2445;width:120;height:121" type="#_x0000_t75" stroked="false">
              <v:imagedata r:id="rId22" o:title=""/>
            </v:shape>
            <v:line style="position:absolute" from="8272,2625" to="8222,2575" stroked="true" strokeweight=".95916pt" strokecolor="#000000">
              <v:stroke dashstyle="solid"/>
            </v:line>
            <v:line style="position:absolute" from="8272,2625" to="8323,2676" stroked="true" strokeweight=".95916pt" strokecolor="#000000">
              <v:stroke dashstyle="solid"/>
            </v:line>
            <v:line style="position:absolute" from="8272,2625" to="8222,2676" stroked="true" strokeweight=".95916pt" strokecolor="#000000">
              <v:stroke dashstyle="solid"/>
            </v:line>
            <v:line style="position:absolute" from="8272,2625" to="8323,2575" stroked="true" strokeweight=".95916pt" strokecolor="#000000">
              <v:stroke dashstyle="solid"/>
            </v:line>
            <v:line style="position:absolute" from="8272,2625" to="8272,2575" stroked="true" strokeweight=".959708pt" strokecolor="#000000">
              <v:stroke dashstyle="solid"/>
            </v:line>
            <v:line style="position:absolute" from="8272,2625" to="8272,2676" stroked="true" strokeweight=".959708pt" strokecolor="#000000">
              <v:stroke dashstyle="solid"/>
            </v:line>
            <v:line style="position:absolute" from="8743,2649" to="8692,2599" stroked="true" strokeweight=".95916pt" strokecolor="#000000">
              <v:stroke dashstyle="solid"/>
            </v:line>
            <v:line style="position:absolute" from="8743,2649" to="8793,2700" stroked="true" strokeweight=".95916pt" strokecolor="#000000">
              <v:stroke dashstyle="solid"/>
            </v:line>
            <v:line style="position:absolute" from="8743,2649" to="8692,2700" stroked="true" strokeweight=".95916pt" strokecolor="#000000">
              <v:stroke dashstyle="solid"/>
            </v:line>
            <v:line style="position:absolute" from="8743,2649" to="8793,2599" stroked="true" strokeweight=".95916pt" strokecolor="#000000">
              <v:stroke dashstyle="solid"/>
            </v:line>
            <v:line style="position:absolute" from="8743,2649" to="8743,2599" stroked="true" strokeweight=".959708pt" strokecolor="#000000">
              <v:stroke dashstyle="solid"/>
            </v:line>
            <v:line style="position:absolute" from="8743,2649" to="8743,2700" stroked="true" strokeweight=".959708pt" strokecolor="#000000">
              <v:stroke dashstyle="solid"/>
            </v:line>
            <v:shape style="position:absolute;left:3995;top:543;width:99;height:99" coordorigin="3995,544" coordsize="99,99" path="m3995,592l3999,612,4009,628,4025,638,4043,642,4063,638,4079,628,4090,612,4094,592,4090,573,4079,558,4063,547,4043,544,4025,547,4009,558,3999,573,3995,592xe" filled="false" stroked="true" strokeweight=".95916pt" strokecolor="#000000">
              <v:path arrowok="t"/>
              <v:stroke dashstyle="solid"/>
            </v:shape>
            <v:shape style="position:absolute;left:4465;top:827;width:99;height:99" coordorigin="4466,827" coordsize="99,99" path="m4466,875l4469,895,4480,911,4495,921,4514,925,4534,921,4550,911,4561,895,4564,875,4561,856,4550,841,4534,831,4514,827,4495,831,4480,841,4469,856,4466,875xe" filled="false" stroked="true" strokeweight=".959157pt" strokecolor="#000000">
              <v:path arrowok="t"/>
              <v:stroke dashstyle="solid"/>
            </v:shape>
            <v:shape style="position:absolute;left:4933;top:1109;width:99;height:99" coordorigin="4934,1110" coordsize="99,99" path="m4934,1158l4938,1178,4948,1194,4963,1204,4982,1208,5002,1204,5018,1194,5029,1178,5032,1158,5029,1139,5018,1124,5002,1114,4982,1110,4963,1114,4948,1124,4938,1139,4934,1158xe" filled="false" stroked="true" strokeweight=".95916pt" strokecolor="#000000">
              <v:path arrowok="t"/>
              <v:stroke dashstyle="solid"/>
            </v:shape>
            <v:shape style="position:absolute;left:5404;top:1275;width:99;height:99" coordorigin="5404,1275" coordsize="99,99" path="m5404,1323l5408,1343,5418,1359,5434,1370,5452,1373,5472,1370,5488,1359,5499,1343,5503,1323,5499,1304,5488,1289,5472,1279,5452,1275,5434,1279,5418,1289,5408,1304,5404,1323xe" filled="false" stroked="true" strokeweight=".95916pt" strokecolor="#000000">
              <v:path arrowok="t"/>
              <v:stroke dashstyle="solid"/>
            </v:shape>
            <v:shape style="position:absolute;left:5864;top:1548;width:118;height:118" type="#_x0000_t75" stroked="false">
              <v:imagedata r:id="rId23" o:title=""/>
            </v:shape>
            <v:shape style="position:absolute;left:6345;top:1795;width:99;height:99" coordorigin="6345,1796" coordsize="99,99" path="m6345,1844l6349,1864,6359,1880,6375,1890,6393,1894,6413,1890,6429,1880,6440,1864,6444,1844,6440,1825,6429,1810,6413,1799,6393,1796,6375,1799,6359,1810,6349,1825,6345,1844xe" filled="false" stroked="true" strokeweight=".95916pt" strokecolor="#000000">
              <v:path arrowok="t"/>
              <v:stroke dashstyle="solid"/>
            </v:shape>
            <v:shape style="position:absolute;left:6813;top:2006;width:99;height:99" coordorigin="6813,2007" coordsize="99,99" path="m6813,2054l6817,2074,6827,2090,6842,2101,6861,2105,6881,2101,6897,2090,6908,2074,6911,2054,6908,2036,6897,2021,6881,2010,6861,2007,6842,2010,6827,2021,6817,2036,6813,2054xe" filled="false" stroked="true" strokeweight=".95916pt" strokecolor="#000000">
              <v:path arrowok="t"/>
              <v:stroke dashstyle="solid"/>
            </v:shape>
            <v:shape style="position:absolute;left:7273;top:2565;width:118;height:118" type="#_x0000_t75" stroked="false">
              <v:imagedata r:id="rId24" o:title=""/>
            </v:shape>
            <v:shape style="position:absolute;left:7744;top:2634;width:118;height:118" type="#_x0000_t75" stroked="false">
              <v:imagedata r:id="rId25" o:title=""/>
            </v:shape>
            <v:shape style="position:absolute;left:8221;top:2668;width:99;height:99" coordorigin="8222,2668" coordsize="99,99" path="m8222,2716l8226,2736,8236,2752,8251,2763,8270,2767,8290,2763,8306,2752,8317,2736,8320,2716,8317,2698,8306,2683,8290,2672,8270,2668,8251,2672,8236,2683,8226,2698,8222,2716xe" filled="false" stroked="true" strokeweight=".95916pt" strokecolor="#000000">
              <v:path arrowok="t"/>
              <v:stroke dashstyle="solid"/>
            </v:shape>
            <v:shape style="position:absolute;left:8692;top:2668;width:99;height:99" coordorigin="8692,2668" coordsize="99,99" path="m8692,2716l8696,2736,8706,2752,8722,2763,8740,2767,8760,2763,8776,2752,8787,2736,8791,2716,8787,2698,8776,2683,8760,2672,8740,2668,8722,2672,8706,2683,8696,2698,8692,2716xe" filled="false" stroked="true" strokeweight=".95916pt" strokecolor="#000000">
              <v:path arrowok="t"/>
              <v:stroke dashstyle="solid"/>
            </v:shape>
            <w10:wrap type="topAndBottom"/>
          </v:group>
        </w:pict>
      </w:r>
    </w:p>
    <w:p w:rsidR="0018722C">
      <w:pPr>
        <w:pStyle w:val="affff1"/>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r w:rsidRPr="00000000">
        <w:rPr>
          <w:rFonts w:cstheme="minorBidi" w:hAnsiTheme="minorHAnsi" w:eastAsiaTheme="minorHAnsi" w:asciiTheme="minorHAnsi"/>
        </w:rPr>
        <w:tab/>
        <w:t>24</w:t>
      </w:r>
      <w:r w:rsidRPr="00000000">
        <w:rPr>
          <w:rFonts w:cstheme="minorBidi" w:hAnsiTheme="minorHAnsi" w:eastAsiaTheme="minorHAnsi" w:asciiTheme="minorHAnsi"/>
        </w:rPr>
        <w:tab/>
        <w:t>27</w:t>
      </w:r>
      <w:r w:rsidRPr="00000000">
        <w:rPr>
          <w:rFonts w:cstheme="minorBidi" w:hAnsiTheme="minorHAnsi" w:eastAsiaTheme="minorHAnsi" w:asciiTheme="minorHAnsi"/>
        </w:rPr>
        <w:tab/>
        <w:t>30</w:t>
      </w:r>
    </w:p>
    <w:p w:rsidR="0018722C">
      <w:pPr>
        <w:pStyle w:val="ae"/>
        <w:topLinePunct/>
      </w:pPr>
      <w:r>
        <w:rPr>
          <w:kern w:val="2"/>
          <w:sz w:val="22"/>
          <w:szCs w:val="22"/>
          <w:rFonts w:cstheme="minorBidi" w:hAnsiTheme="minorHAnsi" w:eastAsiaTheme="minorHAnsi" w:asciiTheme="minorHAnsi"/>
        </w:rPr>
        <w:pict>
          <v:group style="position:absolute;margin-left:201.926712pt;margin-top:-164.781296pt;width:20.05pt;height:6pt;mso-position-horizontal-relative:page;mso-position-vertical-relative:paragraph;z-index:1528" coordorigin="4039,-3296" coordsize="401,120">
            <v:line style="position:absolute" from="4039,-3236" to="4439,-3236" stroked="true" strokeweight=".958613pt" strokecolor="#000000">
              <v:stroke dashstyle="solid"/>
            </v:line>
            <v:shape style="position:absolute;left:4177;top:-3296;width:120;height:120" type="#_x0000_t75" stroked="false">
              <v:imagedata r:id="rId26" o:title=""/>
            </v:shape>
            <w10:wrap type="none"/>
          </v:group>
        </w:pict>
      </w:r>
      <w:r>
        <w:rPr>
          <w:kern w:val="2"/>
          <w:sz w:val="22"/>
          <w:szCs w:val="22"/>
          <w:rFonts w:cstheme="minorBidi" w:hAnsiTheme="minorHAnsi" w:eastAsiaTheme="minorHAnsi" w:asciiTheme="minorHAnsi"/>
        </w:rPr>
        <w:pict>
          <v:group style="position:absolute;margin-left:277.649689pt;margin-top:-164.301727pt;width:20.05pt;height:4.95pt;mso-position-horizontal-relative:page;mso-position-vertical-relative:paragraph;z-index:-124120" coordorigin="5553,-3286" coordsize="401,99">
            <v:shape style="position:absolute;left:5552;top:-3236;width:401;height:2" coordorigin="5553,-3236" coordsize="401,0" path="m5800,-3236l5954,-3236m5553,-3236l5702,-3236e" filled="false" stroked="true" strokeweight=".958613pt" strokecolor="#000000">
              <v:path arrowok="t"/>
              <v:stroke dashstyle="solid"/>
            </v:shape>
            <v:rect style="position:absolute;left:5701;top:-3287;width:99;height:99" filled="true" fillcolor="#000000" stroked="false">
              <v:fill type="solid"/>
            </v:rect>
            <w10:wrap type="none"/>
          </v:group>
        </w:pict>
      </w:r>
      <w:r>
        <w:rPr>
          <w:kern w:val="2"/>
          <w:sz w:val="22"/>
          <w:szCs w:val="22"/>
          <w:rFonts w:cstheme="minorBidi" w:hAnsiTheme="minorHAnsi" w:eastAsiaTheme="minorHAnsi" w:asciiTheme="minorHAnsi"/>
        </w:rPr>
        <w:pict>
          <v:group style="position:absolute;margin-left:321.576324pt;margin-top:-164.781296pt;width:20.05pt;height:6pt;mso-position-horizontal-relative:page;mso-position-vertical-relative:paragraph;z-index:-124096" coordorigin="6432,-3296" coordsize="401,120">
            <v:line style="position:absolute" from="6432,-3236" to="6832,-3236" stroked="true" strokeweight=".958613pt" strokecolor="#000000">
              <v:stroke dashstyle="solid"/>
            </v:line>
            <v:shape style="position:absolute;left:6570;top:-3296;width:120;height:120" type="#_x0000_t75" stroked="false">
              <v:imagedata r:id="rId19" o:title=""/>
            </v:shape>
            <w10:wrap type="none"/>
          </v:group>
        </w:pict>
      </w:r>
      <w:r>
        <w:rPr>
          <w:kern w:val="2"/>
          <w:sz w:val="22"/>
          <w:szCs w:val="22"/>
          <w:rFonts w:cstheme="minorBidi" w:hAnsiTheme="minorHAnsi" w:eastAsiaTheme="minorHAnsi" w:asciiTheme="minorHAnsi"/>
        </w:rPr>
        <w:pict>
          <v:shape style="position:absolute;margin-left:253.389999pt;margin-top:-29.14134pt;width:20.1pt;height:5.05pt;mso-position-horizontal-relative:page;mso-position-vertical-relative:paragraph;z-index:-124072" coordorigin="5068,-583" coordsize="402,101" path="m7310,-3236l7711,-3236m7509,-3236l7458,-3286m7509,-3236l7559,-3185m7509,-3236l7458,-3185m7509,-3236l7559,-3286e" filled="false" stroked="true" strokeweight=".959161pt" strokecolor="#000000">
            <v:path arrowok="t"/>
            <v:stroke dashstyle="solid"/>
            <w10:wrap type="none"/>
          </v:shape>
        </w:pict>
      </w:r>
      <w:r>
        <w:rPr>
          <w:kern w:val="2"/>
          <w:sz w:val="22"/>
          <w:szCs w:val="22"/>
          <w:rFonts w:cstheme="minorBidi" w:hAnsiTheme="minorHAnsi" w:eastAsiaTheme="minorHAnsi" w:asciiTheme="minorHAnsi"/>
        </w:rPr>
        <w:pict>
          <v:group style="position:absolute;margin-left:409.419617pt;margin-top:-164.781296pt;width:20.05pt;height:6pt;mso-position-horizontal-relative:page;mso-position-vertical-relative:paragraph;z-index:-124048" coordorigin="8188,-3296" coordsize="401,120">
            <v:line style="position:absolute" from="8188,-3236" to="8589,-3236" stroked="true" strokeweight=".958613pt" strokecolor="#000000">
              <v:stroke dashstyle="solid"/>
            </v:line>
            <v:shape style="position:absolute;left:8327;top:-3296;width:120;height:120" type="#_x0000_t75" stroked="false">
              <v:imagedata r:id="rId21" o:title=""/>
            </v:shape>
            <w10:wrap type="none"/>
          </v:group>
        </w:pict>
      </w:r>
      <w:r>
        <w:rPr>
          <w:kern w:val="2"/>
          <w:sz w:val="22"/>
          <w:szCs w:val="22"/>
          <w:rFonts w:cstheme="minorBidi" w:hAnsiTheme="minorHAnsi" w:eastAsiaTheme="minorHAnsi" w:asciiTheme="minorHAnsi"/>
        </w:rPr>
        <w:pict>
          <v:group style="position:absolute;margin-left:458.384735pt;margin-top:-164.781296pt;width:20.05pt;height:5.9pt;mso-position-horizontal-relative:page;mso-position-vertical-relative:paragraph;z-index:-124024" coordorigin="9168,-3296" coordsize="401,118">
            <v:line style="position:absolute" from="9168,-3236" to="9568,-3236" stroked="true" strokeweight=".958613pt" strokecolor="#000000">
              <v:stroke dashstyle="solid"/>
            </v:line>
            <v:shape style="position:absolute;left:9306;top:-3296;width:118;height:118" type="#_x0000_t75" stroked="false">
              <v:imagedata r:id="rId27" o:title=""/>
            </v:shape>
            <w10:wrap type="none"/>
          </v:group>
        </w:pict>
      </w:r>
      <w:r>
        <w:rPr>
          <w:kern w:val="2"/>
          <w:szCs w:val="22"/>
          <w:rFonts w:cstheme="minorBidi" w:hAnsiTheme="minorHAnsi" w:eastAsiaTheme="minorHAnsi" w:asciiTheme="minorHAnsi"/>
          <w:sz w:val="20"/>
        </w:rPr>
        <w:t>培养天数</w:t>
      </w:r>
      <w:r>
        <w:rPr>
          <w:kern w:val="2"/>
          <w:szCs w:val="22"/>
          <w:rFonts w:ascii="Times New Roman" w:eastAsia="Times New Roman" w:cstheme="minorBidi" w:hAnsiTheme="minorHAnsi"/>
          <w:sz w:val="20"/>
        </w:rPr>
        <w:t>/d Culture</w:t>
      </w:r>
      <w:r>
        <w:rPr>
          <w:kern w:val="2"/>
          <w:szCs w:val="22"/>
          <w:rFonts w:ascii="Times New Roman" w:eastAsia="Times New Roman" w:cstheme="minorBidi" w:hAnsiTheme="minorHAnsi"/>
          <w:spacing w:val="-7"/>
          <w:sz w:val="20"/>
        </w:rPr>
        <w:t> </w:t>
      </w:r>
      <w:r>
        <w:rPr>
          <w:kern w:val="2"/>
          <w:szCs w:val="22"/>
          <w:rFonts w:ascii="Times New Roman" w:eastAsia="Times New Roman" w:cstheme="minorBidi" w:hAnsiTheme="minorHAnsi"/>
          <w:sz w:val="20"/>
        </w:rPr>
        <w:t>days</w:t>
      </w:r>
    </w:p>
    <w:p w:rsidR="0018722C">
      <w:spacing w:beforeLines="0" w:before="0" w:afterLines="0" w:after="0" w:line="440" w:lineRule="auto"/>
      <w:pPr>
        <w:sectPr w:rsidR="00556256">
          <w:type w:val="continuous"/>
          <w:pgSz w:w="11910" w:h="16840"/>
          <w:pgMar w:top="1360" w:bottom="280" w:left="1600" w:right="0"/>
          <w:cols w:num="2" w:equalWidth="0">
            <w:col w:w="1991" w:space="40"/>
            <w:col w:w="8279"/>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3-3</w:t>
      </w:r>
      <w:r>
        <w:t xml:space="preserve">  </w:t>
      </w:r>
      <w:r w:rsidRPr="00DB64CE">
        <w:rPr>
          <w:rFonts w:ascii="Times New Roman" w:eastAsia="Times New Roman" w:cstheme="minorBidi" w:hAnsiTheme="minorHAnsi"/>
        </w:rPr>
        <w:t>Kan</w:t>
      </w:r>
      <w:r>
        <w:rPr>
          <w:rFonts w:cstheme="minorBidi" w:hAnsiTheme="minorHAnsi" w:eastAsiaTheme="minorHAnsi" w:asciiTheme="minorHAnsi"/>
        </w:rPr>
        <w:t>胁迫对半夏叶柄再生率的影响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3-3</w:t>
      </w:r>
      <w:r>
        <w:t xml:space="preserve">  </w:t>
      </w:r>
      <w:r w:rsidRPr="00DB64CE">
        <w:rPr>
          <w:rFonts w:cstheme="minorBidi" w:hAnsiTheme="minorHAnsi" w:eastAsiaTheme="minorHAnsi" w:asciiTheme="minorHAnsi" w:ascii="Times New Roman"/>
        </w:rPr>
        <w:t>Effect of different Kan concentration on regenerate rate of</w:t>
      </w:r>
      <w:r>
        <w:rPr>
          <w:rFonts w:ascii="Times New Roman" w:cstheme="minorBidi" w:hAnsiTheme="minorHAnsi" w:eastAsiaTheme="minorHAnsi"/>
          <w:i/>
        </w:rPr>
        <w:t xml:space="preserve">P.</w:t>
      </w:r>
      <w:r>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ternata </w:t>
      </w:r>
      <w:r>
        <w:rPr>
          <w:rFonts w:ascii="Times New Roman" w:cstheme="minorBidi" w:hAnsiTheme="minorHAnsi" w:eastAsiaTheme="minorHAnsi"/>
        </w:rPr>
        <w:t>petioles</w:t>
      </w:r>
    </w:p>
    <w:p w:rsidR="0018722C">
      <w:pPr>
        <w:topLinePunct/>
      </w:pPr>
      <w:r>
        <w:t>对上述数据进行一般线性模型单因素互作分析可知，同一浓度不同时间之间再生</w:t>
      </w:r>
    </w:p>
    <w:p w:rsidR="0018722C">
      <w:pPr>
        <w:topLinePunct/>
      </w:pPr>
      <w:r>
        <w:t>率的差异达到极显著水平</w:t>
      </w:r>
      <w:r>
        <w:t>（</w:t>
      </w:r>
      <w:r>
        <w:rPr>
          <w:rFonts w:ascii="Times New Roman" w:eastAsia="宋体"/>
          <w:i/>
          <w:spacing w:val="-2"/>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01</w:t>
      </w:r>
      <w:r>
        <w:t>）</w:t>
      </w:r>
      <w:r>
        <w:t>；而相同时间不同浓度间的差异也达到了极显著水平</w:t>
      </w:r>
      <w:r>
        <w:t>（</w:t>
      </w:r>
      <w:r>
        <w:rPr>
          <w:rFonts w:ascii="Times New Roman" w:eastAsia="宋体"/>
          <w:i/>
          <w:spacing w:val="-2"/>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01</w:t>
      </w:r>
      <w:r>
        <w:t>）</w:t>
      </w:r>
      <w:r>
        <w:t>，从而说明不同浓度的</w:t>
      </w:r>
      <w:r>
        <w:rPr>
          <w:rFonts w:ascii="Times New Roman" w:eastAsia="宋体"/>
        </w:rPr>
        <w:t>K</w:t>
      </w:r>
      <w:r>
        <w:rPr>
          <w:rFonts w:ascii="Times New Roman" w:eastAsia="宋体"/>
        </w:rPr>
        <w:t>a</w:t>
      </w:r>
      <w:r>
        <w:rPr>
          <w:rFonts w:ascii="Times New Roman" w:eastAsia="宋体"/>
        </w:rPr>
        <w:t>n</w:t>
      </w:r>
      <w:r>
        <w:t>对半夏叶柄再生的影响较大。</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  </w:t>
      </w:r>
      <w:r>
        <w:rPr>
          <w:kern w:val="2"/>
          <w:szCs w:val="22"/>
          <w:rFonts w:cstheme="minorBidi" w:hAnsiTheme="minorHAnsi" w:eastAsiaTheme="minorHAnsi" w:asciiTheme="minorHAnsi"/>
          <w:sz w:val="21"/>
        </w:rPr>
        <w:t>方差分析</w:t>
      </w:r>
    </w:p>
    <w:p w:rsidR="0018722C">
      <w:pPr>
        <w:pStyle w:val="a8"/>
        <w:topLinePunct/>
      </w:pPr>
      <w:r>
        <w:t>Table</w:t>
      </w:r>
      <w:r>
        <w:t xml:space="preserve"> </w:t>
      </w:r>
      <w:r w:rsidRPr="00DB64CE">
        <w:t>3-1</w:t>
      </w:r>
      <w:r>
        <w:t xml:space="preserve">  </w:t>
      </w:r>
      <w:r w:rsidRPr="00DB64CE">
        <w:t>Analysis of variance</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8"/>
        <w:gridCol w:w="1102"/>
        <w:gridCol w:w="1068"/>
        <w:gridCol w:w="1186"/>
        <w:gridCol w:w="1001"/>
        <w:gridCol w:w="1092"/>
        <w:gridCol w:w="1320"/>
        <w:gridCol w:w="1260"/>
      </w:tblGrid>
      <w:tr>
        <w:trPr>
          <w:tblHeader/>
        </w:trPr>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SS</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MS</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极差</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548" w:type="pct"/>
            <w:vAlign w:val="center"/>
          </w:tcPr>
          <w:p w:rsidR="0018722C">
            <w:pPr>
              <w:pStyle w:val="ac"/>
              <w:topLinePunct/>
              <w:ind w:leftChars="0" w:left="0" w:rightChars="0" w:right="0" w:firstLineChars="0" w:firstLine="0"/>
              <w:spacing w:line="240" w:lineRule="atLeast"/>
            </w:pPr>
            <w:r>
              <w:t>浓度</w:t>
            </w:r>
          </w:p>
        </w:tc>
        <w:tc>
          <w:tcPr>
            <w:tcW w:w="611" w:type="pct"/>
            <w:vAlign w:val="center"/>
          </w:tcPr>
          <w:p w:rsidR="0018722C">
            <w:pPr>
              <w:pStyle w:val="affff9"/>
              <w:topLinePunct/>
              <w:ind w:leftChars="0" w:left="0" w:rightChars="0" w:right="0" w:firstLineChars="0" w:firstLine="0"/>
              <w:spacing w:line="240" w:lineRule="atLeast"/>
            </w:pPr>
            <w:r>
              <w:t>5</w:t>
            </w:r>
          </w:p>
        </w:tc>
        <w:tc>
          <w:tcPr>
            <w:tcW w:w="592" w:type="pct"/>
            <w:vAlign w:val="center"/>
          </w:tcPr>
          <w:p w:rsidR="0018722C">
            <w:pPr>
              <w:pStyle w:val="affff9"/>
              <w:topLinePunct/>
              <w:ind w:leftChars="0" w:left="0" w:rightChars="0" w:right="0" w:firstLineChars="0" w:firstLine="0"/>
              <w:spacing w:line="240" w:lineRule="atLeast"/>
            </w:pPr>
            <w:r>
              <w:t>3.45792</w:t>
            </w:r>
          </w:p>
        </w:tc>
        <w:tc>
          <w:tcPr>
            <w:tcW w:w="658" w:type="pct"/>
            <w:vAlign w:val="center"/>
          </w:tcPr>
          <w:p w:rsidR="0018722C">
            <w:pPr>
              <w:pStyle w:val="affff9"/>
              <w:topLinePunct/>
              <w:ind w:leftChars="0" w:left="0" w:rightChars="0" w:right="0" w:firstLineChars="0" w:firstLine="0"/>
              <w:spacing w:line="240" w:lineRule="atLeast"/>
            </w:pPr>
            <w:r>
              <w:t>0.691583</w:t>
            </w:r>
          </w:p>
        </w:tc>
        <w:tc>
          <w:tcPr>
            <w:tcW w:w="555" w:type="pct"/>
            <w:vAlign w:val="center"/>
          </w:tcPr>
          <w:p w:rsidR="0018722C">
            <w:pPr>
              <w:pStyle w:val="affff9"/>
              <w:topLinePunct/>
              <w:ind w:leftChars="0" w:left="0" w:rightChars="0" w:right="0" w:firstLineChars="0" w:firstLine="0"/>
              <w:spacing w:line="240" w:lineRule="atLeast"/>
            </w:pPr>
            <w:r>
              <w:t>25.61</w:t>
            </w:r>
          </w:p>
        </w:tc>
        <w:tc>
          <w:tcPr>
            <w:tcW w:w="606" w:type="pct"/>
            <w:vAlign w:val="center"/>
          </w:tcPr>
          <w:p w:rsidR="0018722C">
            <w:pPr>
              <w:pStyle w:val="affff9"/>
              <w:topLinePunct/>
              <w:ind w:leftChars="0" w:left="0" w:rightChars="0" w:right="0" w:firstLineChars="0" w:firstLine="0"/>
              <w:spacing w:line="240" w:lineRule="atLeast"/>
            </w:pPr>
            <w:r>
              <w:t>0.000</w:t>
            </w:r>
          </w:p>
        </w:tc>
        <w:tc>
          <w:tcPr>
            <w:tcW w:w="732" w:type="pct"/>
            <w:vAlign w:val="center"/>
          </w:tcPr>
          <w:p w:rsidR="0018722C">
            <w:pPr>
              <w:pStyle w:val="affff9"/>
              <w:topLinePunct/>
              <w:ind w:leftChars="0" w:left="0" w:rightChars="0" w:right="0" w:firstLineChars="0" w:firstLine="0"/>
              <w:spacing w:line="240" w:lineRule="atLeast"/>
            </w:pPr>
            <w:r>
              <w:t>0.58586</w:t>
            </w:r>
          </w:p>
        </w:tc>
        <w:tc>
          <w:tcPr>
            <w:tcW w:w="699" w:type="pct"/>
            <w:vAlign w:val="center"/>
          </w:tcPr>
          <w:p w:rsidR="0018722C">
            <w:pPr>
              <w:pStyle w:val="ad"/>
              <w:topLinePunct/>
              <w:ind w:leftChars="0" w:left="0" w:rightChars="0" w:right="0" w:firstLineChars="0" w:firstLine="0"/>
              <w:spacing w:line="240" w:lineRule="atLeast"/>
            </w:pPr>
            <w:r>
              <w:t>**</w:t>
            </w:r>
          </w:p>
        </w:tc>
      </w:tr>
      <w:tr>
        <w:tc>
          <w:tcPr>
            <w:tcW w:w="548" w:type="pct"/>
            <w:vAlign w:val="center"/>
          </w:tcPr>
          <w:p w:rsidR="0018722C">
            <w:pPr>
              <w:pStyle w:val="ac"/>
              <w:topLinePunct/>
              <w:ind w:leftChars="0" w:left="0" w:rightChars="0" w:right="0" w:firstLineChars="0" w:firstLine="0"/>
              <w:spacing w:line="240" w:lineRule="atLeast"/>
            </w:pPr>
            <w:r>
              <w:t>时间</w:t>
            </w:r>
          </w:p>
        </w:tc>
        <w:tc>
          <w:tcPr>
            <w:tcW w:w="611" w:type="pct"/>
            <w:vAlign w:val="center"/>
          </w:tcPr>
          <w:p w:rsidR="0018722C">
            <w:pPr>
              <w:pStyle w:val="affff9"/>
              <w:topLinePunct/>
              <w:ind w:leftChars="0" w:left="0" w:rightChars="0" w:right="0" w:firstLineChars="0" w:firstLine="0"/>
              <w:spacing w:line="240" w:lineRule="atLeast"/>
            </w:pPr>
            <w:r>
              <w:t>10</w:t>
            </w:r>
          </w:p>
        </w:tc>
        <w:tc>
          <w:tcPr>
            <w:tcW w:w="592" w:type="pct"/>
            <w:vAlign w:val="center"/>
          </w:tcPr>
          <w:p w:rsidR="0018722C">
            <w:pPr>
              <w:pStyle w:val="affff9"/>
              <w:topLinePunct/>
              <w:ind w:leftChars="0" w:left="0" w:rightChars="0" w:right="0" w:firstLineChars="0" w:firstLine="0"/>
              <w:spacing w:line="240" w:lineRule="atLeast"/>
            </w:pPr>
            <w:r>
              <w:t>2.42714</w:t>
            </w:r>
          </w:p>
        </w:tc>
        <w:tc>
          <w:tcPr>
            <w:tcW w:w="658" w:type="pct"/>
            <w:vAlign w:val="center"/>
          </w:tcPr>
          <w:p w:rsidR="0018722C">
            <w:pPr>
              <w:pStyle w:val="affff9"/>
              <w:topLinePunct/>
              <w:ind w:leftChars="0" w:left="0" w:rightChars="0" w:right="0" w:firstLineChars="0" w:firstLine="0"/>
              <w:spacing w:line="240" w:lineRule="atLeast"/>
            </w:pPr>
            <w:r>
              <w:t>0.242714</w:t>
            </w:r>
          </w:p>
        </w:tc>
        <w:tc>
          <w:tcPr>
            <w:tcW w:w="555" w:type="pct"/>
            <w:vAlign w:val="center"/>
          </w:tcPr>
          <w:p w:rsidR="0018722C">
            <w:pPr>
              <w:pStyle w:val="affff9"/>
              <w:topLinePunct/>
              <w:ind w:leftChars="0" w:left="0" w:rightChars="0" w:right="0" w:firstLineChars="0" w:firstLine="0"/>
              <w:spacing w:line="240" w:lineRule="atLeast"/>
            </w:pPr>
            <w:r>
              <w:t>8.99</w:t>
            </w:r>
          </w:p>
        </w:tc>
        <w:tc>
          <w:tcPr>
            <w:tcW w:w="606" w:type="pct"/>
            <w:vAlign w:val="center"/>
          </w:tcPr>
          <w:p w:rsidR="0018722C">
            <w:pPr>
              <w:pStyle w:val="affff9"/>
              <w:topLinePunct/>
              <w:ind w:leftChars="0" w:left="0" w:rightChars="0" w:right="0" w:firstLineChars="0" w:firstLine="0"/>
              <w:spacing w:line="240" w:lineRule="atLeast"/>
            </w:pPr>
            <w:r>
              <w:t>0.000</w:t>
            </w:r>
          </w:p>
        </w:tc>
        <w:tc>
          <w:tcPr>
            <w:tcW w:w="732" w:type="pct"/>
            <w:vAlign w:val="center"/>
          </w:tcPr>
          <w:p w:rsidR="0018722C">
            <w:pPr>
              <w:pStyle w:val="affff9"/>
              <w:topLinePunct/>
              <w:ind w:leftChars="0" w:left="0" w:rightChars="0" w:right="0" w:firstLineChars="0" w:firstLine="0"/>
              <w:spacing w:line="240" w:lineRule="atLeast"/>
            </w:pPr>
            <w:r>
              <w:t>0.5537</w:t>
            </w:r>
          </w:p>
        </w:tc>
        <w:tc>
          <w:tcPr>
            <w:tcW w:w="699" w:type="pct"/>
            <w:vAlign w:val="center"/>
          </w:tcPr>
          <w:p w:rsidR="0018722C">
            <w:pPr>
              <w:pStyle w:val="ad"/>
              <w:topLinePunct/>
              <w:ind w:leftChars="0" w:left="0" w:rightChars="0" w:right="0" w:firstLineChars="0" w:firstLine="0"/>
              <w:spacing w:line="240" w:lineRule="atLeast"/>
            </w:pPr>
            <w:r>
              <w:t>**</w:t>
            </w:r>
          </w:p>
        </w:tc>
      </w:tr>
      <w:tr>
        <w:tc>
          <w:tcPr>
            <w:tcW w:w="548" w:type="pct"/>
            <w:vAlign w:val="center"/>
          </w:tcPr>
          <w:p w:rsidR="0018722C">
            <w:pPr>
              <w:pStyle w:val="ac"/>
              <w:topLinePunct/>
              <w:ind w:leftChars="0" w:left="0" w:rightChars="0" w:right="0" w:firstLineChars="0" w:firstLine="0"/>
              <w:spacing w:line="240" w:lineRule="atLeast"/>
            </w:pPr>
            <w:r>
              <w:t>误差</w:t>
            </w:r>
          </w:p>
        </w:tc>
        <w:tc>
          <w:tcPr>
            <w:tcW w:w="611" w:type="pct"/>
            <w:vAlign w:val="center"/>
          </w:tcPr>
          <w:p w:rsidR="0018722C">
            <w:pPr>
              <w:pStyle w:val="affff9"/>
              <w:topLinePunct/>
              <w:ind w:leftChars="0" w:left="0" w:rightChars="0" w:right="0" w:firstLineChars="0" w:firstLine="0"/>
              <w:spacing w:line="240" w:lineRule="atLeast"/>
            </w:pPr>
            <w:r>
              <w:t>50</w:t>
            </w:r>
          </w:p>
        </w:tc>
        <w:tc>
          <w:tcPr>
            <w:tcW w:w="592" w:type="pct"/>
            <w:vAlign w:val="center"/>
          </w:tcPr>
          <w:p w:rsidR="0018722C">
            <w:pPr>
              <w:pStyle w:val="affff9"/>
              <w:topLinePunct/>
              <w:ind w:leftChars="0" w:left="0" w:rightChars="0" w:right="0" w:firstLineChars="0" w:firstLine="0"/>
              <w:spacing w:line="240" w:lineRule="atLeast"/>
            </w:pPr>
            <w:r>
              <w:t>1.35003</w:t>
            </w:r>
          </w:p>
        </w:tc>
        <w:tc>
          <w:tcPr>
            <w:tcW w:w="658" w:type="pct"/>
            <w:vAlign w:val="center"/>
          </w:tcPr>
          <w:p w:rsidR="0018722C">
            <w:pPr>
              <w:pStyle w:val="affff9"/>
              <w:topLinePunct/>
              <w:ind w:leftChars="0" w:left="0" w:rightChars="0" w:right="0" w:firstLineChars="0" w:firstLine="0"/>
              <w:spacing w:line="240" w:lineRule="atLeast"/>
            </w:pPr>
            <w:r>
              <w:t>0.27001</w:t>
            </w:r>
          </w:p>
        </w:tc>
        <w:tc>
          <w:tcPr>
            <w:tcW w:w="555"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699" w:type="pct"/>
            <w:vAlign w:val="center"/>
          </w:tcPr>
          <w:p w:rsidR="0018722C">
            <w:pPr>
              <w:pStyle w:val="ad"/>
              <w:topLinePunct/>
              <w:ind w:leftChars="0" w:left="0" w:rightChars="0" w:right="0" w:firstLineChars="0" w:firstLine="0"/>
              <w:spacing w:line="240" w:lineRule="atLeast"/>
            </w:pPr>
          </w:p>
        </w:tc>
      </w:tr>
      <w:tr>
        <w:tc>
          <w:tcPr>
            <w:tcW w:w="54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7.23509</w:t>
            </w:r>
          </w:p>
        </w:tc>
        <w:tc>
          <w:tcPr>
            <w:tcW w:w="6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备注：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 05</w:t>
      </w:r>
      <w:r>
        <w:rPr>
          <w:rFonts w:cstheme="minorBidi" w:hAnsiTheme="minorHAnsi" w:eastAsiaTheme="minorHAnsi" w:asciiTheme="minorHAnsi"/>
        </w:rPr>
        <w:t>水平上差异显著；</w:t>
      </w:r>
      <w:r>
        <w:rPr>
          <w:rFonts w:ascii="Times New Roman" w:eastAsia="Times New Roman" w:cstheme="minorBidi" w:hAnsiTheme="minorHAnsi"/>
        </w:rPr>
        <w:t>Note:</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*means significant difference at </w:t>
      </w:r>
      <w:r>
        <w:rPr>
          <w:rFonts w:ascii="Times New Roman" w:eastAsia="Times New Roman" w:cstheme="minorBidi" w:hAnsiTheme="minorHAnsi"/>
          <w:i/>
        </w:rPr>
        <w:t>P</w:t>
      </w:r>
      <w:r>
        <w:rPr>
          <w:rFonts w:ascii="Times New Roman" w:eastAsia="Times New Roman" w:cstheme="minorBidi" w:hAnsiTheme="minorHAnsi"/>
        </w:rPr>
        <w:t>=0.05</w:t>
      </w:r>
      <w:r>
        <w:rPr>
          <w:rFonts w:cstheme="minorBidi" w:hAnsiTheme="minorHAnsi" w:eastAsiaTheme="minorHAnsi" w:asciiTheme="minorHAnsi"/>
          <w:kern w:val="2"/>
          <w:sz w:val="18"/>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rPr>
        <w:t>表示在</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 01</w:t>
      </w:r>
      <w:r>
        <w:rPr>
          <w:rFonts w:cstheme="minorBidi" w:hAnsiTheme="minorHAnsi" w:eastAsiaTheme="minorHAnsi" w:asciiTheme="minorHAnsi"/>
        </w:rPr>
        <w:t>水平上差异显著；</w:t>
      </w:r>
      <w:r>
        <w:rPr>
          <w:rFonts w:ascii="Times New Roman" w:eastAsia="Times New Roman" w:cstheme="minorBidi" w:hAnsiTheme="minorHAnsi"/>
        </w:rPr>
        <w:t>Note: **means significant difference at </w:t>
      </w:r>
      <w:r>
        <w:rPr>
          <w:rFonts w:ascii="Times New Roman" w:eastAsia="Times New Roman" w:cstheme="minorBidi" w:hAnsiTheme="minorHAnsi"/>
          <w:i/>
        </w:rPr>
        <w:t>P</w:t>
      </w:r>
      <w:r>
        <w:rPr>
          <w:rFonts w:ascii="Times New Roman" w:eastAsia="Times New Roman" w:cstheme="minorBidi" w:hAnsiTheme="minorHAnsi"/>
        </w:rPr>
        <w:t>=0.01</w:t>
      </w:r>
    </w:p>
    <w:p w:rsidR="0018722C">
      <w:pPr>
        <w:topLinePunct/>
      </w:pPr>
      <w:r>
        <w:t>在相同的</w:t>
      </w:r>
      <w:r>
        <w:rPr>
          <w:rFonts w:ascii="Times New Roman" w:hAnsi="Times New Roman" w:eastAsia="宋体"/>
        </w:rPr>
        <w:t>Kan</w:t>
      </w:r>
      <w:r>
        <w:t>胁迫浓度下，随着培养时间的增加，半夏叶柄的存活率和再生率逐渐降低。</w:t>
      </w:r>
      <w:r>
        <w:rPr>
          <w:rFonts w:ascii="Times New Roman" w:hAnsi="Times New Roman" w:eastAsia="宋体"/>
        </w:rPr>
        <w:t>100</w:t>
      </w:r>
      <w:r>
        <w:t>和</w:t>
      </w:r>
      <w:r>
        <w:rPr>
          <w:rFonts w:ascii="Times New Roman" w:hAnsi="Times New Roman" w:eastAsia="宋体"/>
        </w:rPr>
        <w:t>125</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rFonts w:ascii="Times New Roman" w:hAnsi="Times New Roman" w:eastAsia="宋体"/>
        </w:rPr>
        <w:t>-1</w:t>
      </w:r>
      <w:r>
        <w:rPr>
          <w:rFonts w:ascii="Times New Roman" w:hAnsi="Times New Roman" w:eastAsia="宋体"/>
        </w:rPr>
        <w:t>Kan</w:t>
      </w:r>
      <w:r>
        <w:t>的处理组，在</w:t>
      </w:r>
      <w:r>
        <w:rPr>
          <w:rFonts w:ascii="Times New Roman" w:hAnsi="Times New Roman" w:eastAsia="宋体"/>
        </w:rPr>
        <w:t>3-18</w:t>
      </w:r>
      <w:r>
        <w:rPr>
          <w:rFonts w:ascii="Times New Roman" w:hAnsi="Times New Roman" w:eastAsia="宋体"/>
        </w:rPr>
        <w:t> </w:t>
      </w:r>
      <w:r>
        <w:rPr>
          <w:rFonts w:ascii="Times New Roman" w:hAnsi="Times New Roman" w:eastAsia="宋体"/>
        </w:rPr>
        <w:t>d</w:t>
      </w:r>
      <w:r>
        <w:t>时存活率显著下降，到</w:t>
      </w:r>
      <w:r>
        <w:rPr>
          <w:rFonts w:ascii="Times New Roman" w:hAnsi="Times New Roman" w:eastAsia="宋体"/>
        </w:rPr>
        <w:t>28</w:t>
      </w:r>
      <w:r>
        <w:rPr>
          <w:rFonts w:ascii="Times New Roman" w:hAnsi="Times New Roman" w:eastAsia="宋体"/>
        </w:rPr>
        <w:t> </w:t>
      </w:r>
      <w:r>
        <w:rPr>
          <w:rFonts w:ascii="Times New Roman" w:hAnsi="Times New Roman" w:eastAsia="宋体"/>
        </w:rPr>
        <w:t>d</w:t>
      </w:r>
      <w:r>
        <w:t>时，</w:t>
      </w:r>
      <w:r>
        <w:t>几乎所有的半夏叶柄都死亡。在相同的处理时间内，不同浓度的</w:t>
      </w:r>
      <w:r>
        <w:rPr>
          <w:rFonts w:ascii="Times New Roman" w:hAnsi="Times New Roman" w:eastAsia="宋体"/>
        </w:rPr>
        <w:t>Kan</w:t>
      </w:r>
      <w:r>
        <w:t>对半夏叶柄的</w:t>
      </w:r>
      <w:r>
        <w:t>生长也有很大影响。随着</w:t>
      </w:r>
      <w:r>
        <w:rPr>
          <w:rFonts w:ascii="Times New Roman" w:hAnsi="Times New Roman" w:eastAsia="宋体"/>
        </w:rPr>
        <w:t>Kan</w:t>
      </w:r>
      <w:r>
        <w:t>浓度的上升，除了对照组和</w:t>
      </w:r>
      <w:r>
        <w:rPr>
          <w:rFonts w:ascii="Times New Roman" w:hAnsi="Times New Roman" w:eastAsia="宋体"/>
        </w:rPr>
        <w:t>25</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rFonts w:ascii="Times New Roman" w:hAnsi="Times New Roman" w:eastAsia="宋体"/>
        </w:rPr>
        <w:t>-1</w:t>
      </w:r>
      <w:r>
        <w:rPr>
          <w:rFonts w:ascii="Times New Roman" w:hAnsi="Times New Roman" w:eastAsia="宋体"/>
        </w:rPr>
        <w:t>Kan</w:t>
      </w:r>
      <w:r>
        <w:t>处理组外，</w:t>
      </w:r>
      <w:r w:rsidR="001852F3">
        <w:t xml:space="preserve">实验组叶柄的存活率和再生率逐渐下降。</w:t>
      </w:r>
      <w:r>
        <w:rPr>
          <w:rFonts w:ascii="Times New Roman" w:hAnsi="Times New Roman" w:eastAsia="宋体"/>
        </w:rPr>
        <w:t>30</w:t>
      </w:r>
      <w:r>
        <w:rPr>
          <w:rFonts w:ascii="Times New Roman" w:hAnsi="Times New Roman" w:eastAsia="宋体"/>
        </w:rPr>
        <w:t> </w:t>
      </w:r>
      <w:r>
        <w:rPr>
          <w:rFonts w:ascii="Times New Roman" w:hAnsi="Times New Roman" w:eastAsia="宋体"/>
        </w:rPr>
        <w:t>d</w:t>
      </w:r>
      <w:r>
        <w:t>时，对照组叶柄的再生率为</w:t>
      </w:r>
      <w:r>
        <w:rPr>
          <w:rFonts w:ascii="Times New Roman" w:hAnsi="Times New Roman" w:eastAsia="宋体"/>
        </w:rPr>
        <w:t>100%</w:t>
      </w:r>
      <w:r>
        <w:t>（</w:t>
      </w:r>
      <w:r>
        <w:t>如</w:t>
      </w:r>
      <w:r>
        <w:rPr>
          <w:spacing w:val="-16"/>
        </w:rPr>
        <w:t>图</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4</w:t>
      </w:r>
      <w:r>
        <w:rPr>
          <w:rFonts w:ascii="Times New Roman" w:hAnsi="Times New Roman" w:eastAsia="宋体"/>
          <w:spacing w:val="0"/>
        </w:rPr>
        <w:t>-</w:t>
      </w:r>
      <w:r>
        <w:rPr>
          <w:rFonts w:ascii="Times New Roman" w:hAnsi="Times New Roman" w:eastAsia="宋体"/>
          <w:spacing w:val="-3"/>
          <w:w w:val="99"/>
        </w:rPr>
        <w:t>A</w:t>
      </w:r>
      <w:r>
        <w:t>）</w:t>
      </w:r>
      <w:r>
        <w:t>，几乎都再生出小芽；而</w:t>
      </w:r>
      <w:r>
        <w:rPr>
          <w:rFonts w:ascii="Times New Roman" w:hAnsi="Times New Roman" w:eastAsia="宋体"/>
        </w:rPr>
        <w:t>100</w:t>
      </w:r>
      <w:r>
        <w:rPr>
          <w:rFonts w:ascii="Times New Roman" w:hAnsi="Times New Roman" w:eastAsia="宋体"/>
        </w:rPr>
        <w:t> </w:t>
      </w:r>
      <w:r>
        <w:rPr>
          <w:rFonts w:ascii="Times New Roman" w:hAnsi="Times New Roman" w:eastAsia="宋体"/>
        </w:rPr>
        <w:t>m</w:t>
      </w:r>
      <w:r>
        <w:rPr>
          <w:rFonts w:ascii="Times New Roman" w:hAnsi="Times New Roman" w:eastAsia="宋体"/>
        </w:rPr>
        <w:t>g</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w:t>
      </w:r>
      <w:r>
        <w:rPr>
          <w:rFonts w:ascii="Times New Roman" w:hAnsi="Times New Roman" w:eastAsia="宋体"/>
        </w:rPr>
        <w:t>1</w:t>
      </w:r>
      <w:r>
        <w:t>的叶柄生长明显受抑制，再生率较低</w:t>
      </w:r>
      <w:r>
        <w:t>（</w:t>
      </w:r>
      <w:r>
        <w:t>如</w:t>
      </w:r>
      <w:r>
        <w:rPr>
          <w:spacing w:val="-16"/>
        </w:rPr>
        <w:t>图</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4</w:t>
      </w:r>
      <w:r>
        <w:rPr>
          <w:rFonts w:ascii="Times New Roman" w:hAnsi="Times New Roman" w:eastAsia="宋体"/>
          <w:spacing w:val="0"/>
        </w:rPr>
        <w:t>-</w:t>
      </w:r>
      <w:r>
        <w:rPr>
          <w:rFonts w:ascii="Times New Roman" w:hAnsi="Times New Roman" w:eastAsia="宋体"/>
          <w:spacing w:val="0"/>
        </w:rPr>
        <w:t>E</w:t>
      </w:r>
      <w:r>
        <w:t>）</w:t>
      </w:r>
      <w:r>
        <w:t>；</w:t>
      </w:r>
      <w:r>
        <w:rPr>
          <w:rFonts w:ascii="Times New Roman" w:hAnsi="Times New Roman" w:eastAsia="宋体"/>
        </w:rPr>
        <w:t>125</w:t>
      </w:r>
      <w:r w:rsidR="001852F3">
        <w:rPr>
          <w:rFonts w:ascii="Times New Roman" w:hAnsi="Times New Roman" w:eastAsia="宋体"/>
        </w:rPr>
        <w:t xml:space="preserve"> m</w:t>
      </w:r>
      <w:r>
        <w:rPr>
          <w:rFonts w:ascii="Times New Roman" w:hAnsi="Times New Roman" w:eastAsia="宋体"/>
        </w:rPr>
        <w:t>g</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w:t>
      </w:r>
      <w:r>
        <w:rPr>
          <w:rFonts w:ascii="Times New Roman" w:hAnsi="Times New Roman" w:eastAsia="宋体"/>
        </w:rPr>
        <w:t>1</w:t>
      </w:r>
      <w:r>
        <w:t>时芽的分化完全受到抑制，再生率为</w:t>
      </w:r>
      <w:r>
        <w:rPr>
          <w:rFonts w:ascii="Times New Roman" w:hAnsi="Times New Roman" w:eastAsia="宋体"/>
        </w:rPr>
        <w:t>0</w:t>
      </w:r>
      <w:r>
        <w:t>（</w:t>
      </w:r>
      <w:r>
        <w:rPr>
          <w:spacing w:val="-10"/>
        </w:rPr>
        <w:t>如图</w:t>
      </w:r>
      <w:r>
        <w:rPr>
          <w:rFonts w:ascii="Times New Roman" w:hAnsi="Times New Roman" w:eastAsia="宋体"/>
        </w:rPr>
        <w:t>3</w:t>
      </w:r>
      <w:r>
        <w:rPr>
          <w:rFonts w:ascii="Times New Roman" w:hAnsi="Times New Roman" w:eastAsia="宋体"/>
          <w:spacing w:val="0"/>
        </w:rPr>
        <w:t>-</w:t>
      </w:r>
      <w:r>
        <w:rPr>
          <w:rFonts w:ascii="Times New Roman" w:hAnsi="Times New Roman" w:eastAsia="宋体"/>
        </w:rPr>
        <w:t>4</w:t>
      </w:r>
      <w:r>
        <w:rPr>
          <w:rFonts w:ascii="Times New Roman" w:hAnsi="Times New Roman" w:eastAsia="宋体"/>
          <w:spacing w:val="0"/>
        </w:rPr>
        <w:t>-</w:t>
      </w:r>
      <w:r>
        <w:rPr>
          <w:rFonts w:ascii="Times New Roman" w:hAnsi="Times New Roman" w:eastAsia="宋体"/>
          <w:spacing w:val="-2"/>
          <w:w w:val="99"/>
        </w:rPr>
        <w:t>F</w:t>
      </w:r>
      <w:r>
        <w:t>）</w:t>
      </w:r>
      <w:r>
        <w:t>。由于采</w:t>
      </w:r>
      <w:r>
        <w:t>用过高浓度的</w:t>
      </w:r>
      <w:r>
        <w:rPr>
          <w:rFonts w:ascii="Times New Roman" w:hAnsi="Times New Roman" w:eastAsia="宋体"/>
        </w:rPr>
        <w:t>Kan</w:t>
      </w:r>
      <w:r>
        <w:t>对外植体的伤害作用太大，可能会迅速杀死植物细胞，而死细胞</w:t>
      </w:r>
      <w:r>
        <w:t>会对邻近活细胞的生长产生强烈的抑制作用，不利于转化细胞的存活和再生。综合分</w:t>
      </w:r>
      <w:r>
        <w:t>析，我们选择</w:t>
      </w:r>
      <w:r>
        <w:rPr>
          <w:rFonts w:ascii="Times New Roman" w:hAnsi="Times New Roman" w:eastAsia="宋体"/>
        </w:rPr>
        <w:t>100</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rFonts w:ascii="Times New Roman" w:hAnsi="Times New Roman" w:eastAsia="宋体"/>
        </w:rPr>
        <w:t>-1</w:t>
      </w:r>
      <w:r>
        <w:t>作为半夏叶柄遗传转化的筛选压。</w:t>
      </w:r>
    </w:p>
    <w:p w:rsidR="0018722C">
      <w:pPr>
        <w:pStyle w:val="aff7"/>
        <w:topLinePunct/>
      </w:pPr>
      <w:r>
        <w:drawing>
          <wp:inline>
            <wp:extent cx="5257799" cy="2773680"/>
            <wp:effectExtent l="0" t="0" r="0" b="0"/>
            <wp:docPr id="11" name="image16.png" descr=""/>
            <wp:cNvGraphicFramePr>
              <a:graphicFrameLocks noChangeAspect="1"/>
            </wp:cNvGraphicFramePr>
            <a:graphic>
              <a:graphicData uri="http://schemas.openxmlformats.org/drawingml/2006/picture">
                <pic:pic>
                  <pic:nvPicPr>
                    <pic:cNvPr id="12" name="image16.png"/>
                    <pic:cNvPicPr/>
                  </pic:nvPicPr>
                  <pic:blipFill>
                    <a:blip r:embed="rId28" cstate="print"/>
                    <a:stretch>
                      <a:fillRect/>
                    </a:stretch>
                  </pic:blipFill>
                  <pic:spPr>
                    <a:xfrm>
                      <a:off x="0" y="0"/>
                      <a:ext cx="5257799" cy="277368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3-4  </w:t>
      </w:r>
      <w:r>
        <w:rPr>
          <w:rFonts w:cstheme="minorBidi" w:hAnsiTheme="minorHAnsi" w:eastAsiaTheme="minorHAnsi" w:asciiTheme="minorHAnsi"/>
        </w:rPr>
        <w:t>不同</w:t>
      </w:r>
      <w:r>
        <w:rPr>
          <w:rFonts w:ascii="Times New Roman" w:eastAsia="Times New Roman" w:cstheme="minorBidi" w:hAnsiTheme="minorHAnsi"/>
        </w:rPr>
        <w:t>Kan</w:t>
      </w:r>
      <w:r>
        <w:rPr>
          <w:rFonts w:cstheme="minorBidi" w:hAnsiTheme="minorHAnsi" w:eastAsiaTheme="minorHAnsi" w:asciiTheme="minorHAnsi"/>
        </w:rPr>
        <w:t>胁迫下的半夏叶柄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rPr>
          <w:rFonts w:ascii="Times New Roman" w:cstheme="minorBidi" w:hAnsiTheme="minorHAnsi" w:eastAsiaTheme="minorHAnsi"/>
          <w:i/>
        </w:rPr>
        <w:t xml:space="preserve">P</w:t>
      </w:r>
      <w:r>
        <w:rPr>
          <w:rFonts w:ascii="Times New Roman" w:cstheme="minorBidi" w:hAnsiTheme="minorHAnsi" w:eastAsiaTheme="minorHAnsi"/>
          <w:i/>
        </w:rPr>
        <w:t xml:space="preserve">.</w:t>
      </w:r>
      <w:r>
        <w:rPr>
          <w:rFonts w:ascii="Times New Roman" w:cstheme="minorBidi" w:hAnsiTheme="minorHAnsi" w:eastAsiaTheme="minorHAnsi"/>
          <w:i/>
        </w:rPr>
        <w:t xml:space="preserve"> </w:t>
      </w:r>
      <w:r w:rsidR="001852F3">
        <w:rPr>
          <w:rFonts w:ascii="Times New Roman" w:cstheme="minorBidi" w:hAnsiTheme="minorHAnsi" w:eastAsiaTheme="minorHAnsi"/>
          <w:i/>
        </w:rPr>
        <w:t xml:space="preserve">ternata </w:t>
      </w:r>
      <w:r>
        <w:rPr>
          <w:rFonts w:ascii="Times New Roman" w:cstheme="minorBidi" w:hAnsiTheme="minorHAnsi" w:eastAsiaTheme="minorHAnsi"/>
        </w:rPr>
        <w:t>petioles under different Kan stress</w:t>
      </w:r>
    </w:p>
    <w:p w:rsidR="0018722C">
      <w:pPr>
        <w:pStyle w:val="cw22"/>
        <w:topLinePunct/>
      </w:pPr>
      <w:r>
        <w:t>A. </w:t>
      </w:r>
      <w:r>
        <w:rPr>
          <w:rFonts w:ascii="宋体" w:hAnsi="宋体" w:eastAsia="宋体" w:hint="eastAsia"/>
        </w:rPr>
        <w:t>不添加</w:t>
      </w:r>
      <w:r>
        <w:t>Kan</w:t>
      </w:r>
      <w:r/>
      <w:r>
        <w:rPr>
          <w:rFonts w:ascii="宋体" w:hAnsi="宋体" w:eastAsia="宋体" w:hint="eastAsia"/>
        </w:rPr>
        <w:t>的半夏叶柄；</w:t>
      </w:r>
      <w:r>
        <w:t>B</w:t>
      </w:r>
      <w:r>
        <w:t>. </w:t>
      </w:r>
      <w:r>
        <w:t>25</w:t>
      </w:r>
      <w:r>
        <w:t> </w:t>
      </w:r>
      <w:r>
        <w:t>mg·L</w:t>
      </w:r>
      <w:r>
        <w:t> </w:t>
      </w:r>
      <w:r>
        <w:t>-1</w:t>
      </w:r>
      <w:r>
        <w:t>Kan</w:t>
      </w:r>
      <w:r/>
      <w:r>
        <w:rPr>
          <w:rFonts w:ascii="宋体" w:hAnsi="宋体" w:eastAsia="宋体" w:hint="eastAsia"/>
        </w:rPr>
        <w:t>胁迫的半夏叶柄；</w:t>
      </w:r>
      <w:r>
        <w:t>C</w:t>
      </w:r>
      <w:r>
        <w:t>. </w:t>
      </w:r>
      <w:r>
        <w:t>50</w:t>
      </w:r>
      <w:r>
        <w:t> </w:t>
      </w:r>
      <w:r>
        <w:t>mg·L</w:t>
      </w:r>
      <w:r>
        <w:t> </w:t>
      </w:r>
      <w:r>
        <w:t>-1</w:t>
      </w:r>
      <w:r>
        <w:t>Kan</w:t>
      </w:r>
      <w:r/>
      <w:r>
        <w:rPr>
          <w:rFonts w:ascii="宋体" w:hAnsi="宋体" w:eastAsia="宋体" w:hint="eastAsia"/>
        </w:rPr>
        <w:t>胁迫的半夏叶柄；</w:t>
      </w:r>
      <w:r>
        <w:t>D</w:t>
      </w:r>
      <w:r>
        <w:t>. </w:t>
      </w:r>
      <w:r>
        <w:t>75</w:t>
      </w:r>
      <w:r>
        <w:t> </w:t>
      </w:r>
      <w:r>
        <w:t>mg·L</w:t>
      </w:r>
      <w:r>
        <w:t> </w:t>
      </w:r>
      <w:r>
        <w:t>-1</w:t>
      </w:r>
      <w:r>
        <w:t>Kan</w:t>
      </w:r>
    </w:p>
    <w:p w:rsidR="0018722C">
      <w:pPr>
        <w:topLinePunct/>
      </w:pPr>
      <w:r>
        <w:rPr>
          <w:rFonts w:cstheme="minorBidi" w:hAnsiTheme="minorHAnsi" w:eastAsiaTheme="minorHAnsi" w:asciiTheme="minorHAnsi"/>
        </w:rPr>
        <w:t>胁迫的半夏叶柄；</w:t>
      </w:r>
      <w:r>
        <w:rPr>
          <w:rFonts w:ascii="Times New Roman" w:hAnsi="Times New Roman" w:eastAsia="Times New Roman" w:cstheme="minorBidi"/>
        </w:rPr>
        <w:t>E. 100 mg·L</w:t>
      </w:r>
      <w:r>
        <w:rPr>
          <w:rFonts w:ascii="Times New Roman" w:hAnsi="Times New Roman" w:eastAsia="Times New Roman" w:cstheme="minorBidi"/>
        </w:rPr>
        <w:t>-1</w:t>
      </w:r>
      <w:r>
        <w:rPr>
          <w:rFonts w:ascii="Times New Roman" w:hAnsi="Times New Roman" w:eastAsia="Times New Roman" w:cstheme="minorBidi"/>
        </w:rPr>
        <w:t>Kan</w:t>
      </w:r>
      <w:r>
        <w:rPr>
          <w:rFonts w:cstheme="minorBidi" w:hAnsiTheme="minorHAnsi" w:eastAsiaTheme="minorHAnsi" w:asciiTheme="minorHAnsi"/>
        </w:rPr>
        <w:t>胁迫的半夏叶柄；</w:t>
      </w:r>
      <w:r>
        <w:rPr>
          <w:rFonts w:ascii="Times New Roman" w:hAnsi="Times New Roman" w:eastAsia="Times New Roman" w:cstheme="minorBidi"/>
        </w:rPr>
        <w:t>F. 125 mg·L </w:t>
      </w:r>
      <w:r>
        <w:rPr>
          <w:rFonts w:ascii="Times New Roman" w:hAnsi="Times New Roman" w:eastAsia="Times New Roman" w:cstheme="minorBidi"/>
        </w:rPr>
        <w:t>-1</w:t>
      </w:r>
      <w:r>
        <w:rPr>
          <w:rFonts w:ascii="Times New Roman" w:hAnsi="Times New Roman" w:eastAsia="Times New Roman" w:cstheme="minorBidi"/>
        </w:rPr>
        <w:t>Kan</w:t>
      </w:r>
      <w:r>
        <w:rPr>
          <w:rFonts w:cstheme="minorBidi" w:hAnsiTheme="minorHAnsi" w:eastAsiaTheme="minorHAnsi" w:asciiTheme="minorHAnsi"/>
        </w:rPr>
        <w:t>胁迫的半夏叶柄</w:t>
      </w:r>
    </w:p>
    <w:p w:rsidR="0018722C">
      <w:pPr>
        <w:pStyle w:val="Heading2"/>
        <w:topLinePunct/>
        <w:ind w:left="171" w:hangingChars="171" w:hanging="171"/>
      </w:pPr>
      <w:bookmarkStart w:id="202415" w:name="_Toc686202415"/>
      <w:bookmarkStart w:name="3.3讨论 " w:id="81"/>
      <w:bookmarkEnd w:id="81"/>
      <w:r>
        <w:rPr>
          <w:b/>
        </w:rPr>
        <w:t>3.3</w:t>
      </w:r>
      <w:r>
        <w:t xml:space="preserve"> </w:t>
      </w:r>
      <w:bookmarkStart w:name="_bookmark34" w:id="82"/>
      <w:bookmarkEnd w:id="82"/>
      <w:bookmarkStart w:name="_bookmark34" w:id="83"/>
      <w:bookmarkEnd w:id="83"/>
      <w:r>
        <w:t>讨论</w:t>
      </w:r>
      <w:bookmarkEnd w:id="202415"/>
    </w:p>
    <w:p w:rsidR="0018722C">
      <w:pPr>
        <w:topLinePunct/>
      </w:pPr>
      <w:r>
        <w:t>正常情况下，植物体内各项代谢的生理生化指标都是稳定而协调的，植物受到逆</w:t>
      </w:r>
      <w:r>
        <w:t>境胁迫时，处于逆境下的植物并不是被动承受伤害，而是主动调节适应。</w:t>
      </w:r>
      <w:r>
        <w:rPr>
          <w:rFonts w:ascii="Times New Roman" w:eastAsia="Times New Roman"/>
        </w:rPr>
        <w:t>Kan</w:t>
      </w:r>
      <w:r>
        <w:t>作为一种常用的筛选剂，通过产生选择压来对转化株进行筛选，转化的细胞可以正常生长，</w:t>
      </w:r>
      <w:r>
        <w:t>而非转化的细胞则受到抑制而死亡。在进行抗生素的筛选过程中，如果外植体的伤口部位没有接触培养基时，会出现筛选不准确的情况</w:t>
      </w:r>
      <w:r>
        <w:rPr>
          <w:vertAlign w:val="superscript"/>
          /&gt;
        </w:rPr>
        <w:t>[</w:t>
      </w:r>
      <w:r>
        <w:rPr>
          <w:vertAlign w:val="superscript"/>
          /&gt;
        </w:rPr>
        <w:t xml:space="preserve">89</w:t>
      </w:r>
      <w:r>
        <w:rPr>
          <w:vertAlign w:val="superscript"/>
          /&gt;
        </w:rPr>
        <w:t>]</w:t>
      </w:r>
      <w:r>
        <w:t>。</w:t>
      </w:r>
    </w:p>
    <w:p w:rsidR="0018722C">
      <w:pPr>
        <w:topLinePunct/>
      </w:pPr>
      <w:r>
        <w:t>适宜的抗生素浓度对植物的遗传转化起着至关重要的作用。李乃坚等</w:t>
      </w:r>
      <w:r>
        <w:rPr>
          <w:vertAlign w:val="superscript"/>
          /&gt;
        </w:rPr>
        <w:t>[</w:t>
      </w:r>
      <w:r>
        <w:rPr>
          <w:rFonts w:ascii="Times New Roman" w:hAnsi="Times New Roman" w:eastAsia="Times New Roman"/>
          <w:vertAlign w:val="superscript"/>
          <w:position w:val="11"/>
        </w:rPr>
        <w:t xml:space="preserve">90</w:t>
      </w:r>
      <w:r>
        <w:rPr>
          <w:vertAlign w:val="superscript"/>
          /&gt;
        </w:rPr>
        <w:t>]</w:t>
      </w:r>
      <w:r>
        <w:t>在</w:t>
      </w:r>
      <w:r>
        <w:rPr>
          <w:rFonts w:ascii="Times New Roman" w:hAnsi="Times New Roman" w:eastAsia="Times New Roman"/>
        </w:rPr>
        <w:t>Kan</w:t>
      </w:r>
      <w:r>
        <w:t>对烟草种子发芽影响的研究中得出，</w:t>
      </w:r>
      <w:r>
        <w:rPr>
          <w:rFonts w:ascii="Times New Roman" w:hAnsi="Times New Roman" w:eastAsia="Times New Roman"/>
        </w:rPr>
        <w:t>100 </w:t>
      </w:r>
      <w:r>
        <w:rPr>
          <w:rFonts w:ascii="Times New Roman" w:hAnsi="Times New Roman" w:eastAsia="Times New Roman"/>
        </w:rPr>
        <w:t>mg·L </w:t>
      </w:r>
      <w:r>
        <w:rPr>
          <w:vertAlign w:val="superscript"/>
          /&gt;
        </w:rPr>
        <w:t>-1</w:t>
      </w:r>
      <w:r>
        <w:t>能有效筛选转化体与非转化体；而刘尚前等</w:t>
      </w:r>
      <w:r>
        <w:rPr>
          <w:vertAlign w:val="superscript"/>
          /&gt;
        </w:rPr>
        <w:t>[</w:t>
      </w:r>
      <w:r>
        <w:rPr>
          <w:rFonts w:ascii="Times New Roman" w:hAnsi="Times New Roman" w:eastAsia="Times New Roman"/>
          <w:vertAlign w:val="superscript"/>
          <w:position w:val="11"/>
        </w:rPr>
        <w:t xml:space="preserve">91</w:t>
      </w:r>
      <w:r>
        <w:rPr>
          <w:vertAlign w:val="superscript"/>
          /&gt;
        </w:rPr>
        <w:t>]</w:t>
      </w:r>
      <w:r>
        <w:t>试验中得出</w:t>
      </w:r>
      <w:r>
        <w:rPr>
          <w:rFonts w:ascii="Times New Roman" w:hAnsi="Times New Roman" w:eastAsia="Times New Roman"/>
        </w:rPr>
        <w:t>50-100</w:t>
      </w:r>
      <w:r>
        <w:rPr>
          <w:rFonts w:ascii="Times New Roman" w:hAnsi="Times New Roman" w:eastAsia="Times New Roman"/>
        </w:rPr>
        <w:t> </w:t>
      </w:r>
      <w:r>
        <w:rPr>
          <w:rFonts w:ascii="Times New Roman" w:hAnsi="Times New Roman" w:eastAsia="Times New Roman"/>
        </w:rPr>
        <w:t>mg·L </w:t>
      </w:r>
      <w:r>
        <w:rPr>
          <w:vertAlign w:val="superscript"/>
          /&gt;
        </w:rPr>
        <w:t>-1</w:t>
      </w:r>
      <w:r>
        <w:t>为大豆最佳的筛选浓度，说明不同的物种之间</w:t>
      </w:r>
      <w:r>
        <w:t>对</w:t>
      </w:r>
    </w:p>
    <w:p w:rsidR="0018722C">
      <w:pPr>
        <w:topLinePunct/>
      </w:pPr>
      <w:r>
        <w:rPr>
          <w:rFonts w:ascii="Times New Roman" w:eastAsia="Times New Roman"/>
        </w:rPr>
        <w:t>Kan</w:t>
      </w:r>
      <w:r>
        <w:t>的抗性不同。在以</w:t>
      </w:r>
      <w:r>
        <w:rPr>
          <w:rFonts w:ascii="Times New Roman" w:eastAsia="Times New Roman"/>
        </w:rPr>
        <w:t>Kan</w:t>
      </w:r>
      <w:r>
        <w:t>为筛选标记的半夏遗传转化研究中，</w:t>
      </w:r>
      <w:r>
        <w:rPr>
          <w:rFonts w:ascii="Times New Roman" w:eastAsia="Times New Roman"/>
        </w:rPr>
        <w:t>Kan</w:t>
      </w:r>
      <w:r>
        <w:t>的用量确定为</w:t>
      </w:r>
    </w:p>
    <w:p w:rsidR="0018722C">
      <w:pPr>
        <w:topLinePunct/>
      </w:pPr>
      <w:r>
        <w:rPr>
          <w:rFonts w:ascii="Times New Roman" w:hAnsi="Times New Roman" w:eastAsia="Times New Roman"/>
        </w:rPr>
        <w:t>100 </w:t>
      </w:r>
      <w:r>
        <w:rPr>
          <w:rFonts w:ascii="Times New Roman" w:hAnsi="Times New Roman" w:eastAsia="Times New Roman"/>
        </w:rPr>
        <w:t>mg·L </w:t>
      </w:r>
      <w:r>
        <w:rPr>
          <w:vertAlign w:val="superscript"/>
          /&gt;
        </w:rPr>
        <w:t>-1</w:t>
      </w:r>
      <w:r>
        <w:t>。当</w:t>
      </w:r>
      <w:r>
        <w:rPr>
          <w:rFonts w:ascii="Times New Roman" w:hAnsi="Times New Roman" w:eastAsia="Times New Roman"/>
        </w:rPr>
        <w:t>Kan</w:t>
      </w:r>
      <w:r>
        <w:t>浓度为</w:t>
      </w:r>
      <w:r>
        <w:rPr>
          <w:rFonts w:ascii="Times New Roman" w:hAnsi="Times New Roman" w:eastAsia="Times New Roman"/>
        </w:rPr>
        <w:t>100 </w:t>
      </w:r>
      <w:r>
        <w:rPr>
          <w:rFonts w:ascii="Times New Roman" w:hAnsi="Times New Roman" w:eastAsia="Times New Roman"/>
        </w:rPr>
        <w:t>mg·L </w:t>
      </w:r>
      <w:r>
        <w:rPr>
          <w:vertAlign w:val="superscript"/>
          /&gt;
        </w:rPr>
        <w:t>-1</w:t>
      </w:r>
      <w:r>
        <w:t>时，非转化细胞不能正常生长，只有成功转化</w:t>
      </w:r>
    </w:p>
    <w:p w:rsidR="0018722C">
      <w:pPr>
        <w:topLinePunct/>
      </w:pPr>
      <w:r>
        <w:rPr>
          <w:rFonts w:ascii="Times New Roman" w:eastAsia="宋体"/>
        </w:rPr>
        <w:t>Kan</w:t>
      </w:r>
      <w:r>
        <w:t>抗性基因的半夏叶柄能够存活，可以认定在此浓度下筛选出的叶柄为转化株。虽然叶柄的存活率和再生率在低浓度</w:t>
      </w:r>
      <w:r>
        <w:rPr>
          <w:rFonts w:ascii="Times New Roman" w:eastAsia="宋体"/>
        </w:rPr>
        <w:t>Kan</w:t>
      </w:r>
      <w:r>
        <w:t>的环境下较高，但是在对叶柄进行遗传转化</w:t>
      </w:r>
      <w:r>
        <w:t>试验时，较容易出现假阳性现象，会对后面的试验产生严重影响。而在高浓度的</w:t>
      </w:r>
      <w:r>
        <w:rPr>
          <w:rFonts w:ascii="Times New Roman" w:eastAsia="宋体"/>
        </w:rPr>
        <w:t>Kan</w:t>
      </w:r>
      <w:r>
        <w:t>胁迫下，抗生素会迅速杀死植物细胞，并影响周围转化细胞的正常生长，抑制转化细胞的存活</w:t>
      </w:r>
      <w:r>
        <w:rPr>
          <w:vertAlign w:val="superscript"/>
          /&gt;
        </w:rPr>
        <w:t>[</w:t>
      </w:r>
      <w:r>
        <w:rPr>
          <w:vertAlign w:val="superscript"/>
          /&gt;
        </w:rPr>
        <w:t xml:space="preserve">20</w:t>
      </w:r>
      <w:r>
        <w:rPr>
          <w:vertAlign w:val="superscript"/>
          /&gt;
        </w:rPr>
        <w:t>]</w:t>
      </w:r>
      <w:r>
        <w:t>。</w:t>
      </w:r>
    </w:p>
    <w:p w:rsidR="0018722C">
      <w:pPr>
        <w:topLinePunct/>
      </w:pPr>
      <w:r>
        <w:t>选择合适的抗生素选择压，是要在选择压力下杀死未转化细胞，而允许转化的细</w:t>
      </w:r>
      <w:r>
        <w:t>胞存活，确定最小的选择压及最适的选择时间是成功的关键</w:t>
      </w:r>
      <w:r>
        <w:rPr>
          <w:vertAlign w:val="superscript"/>
          /&gt;
        </w:rPr>
        <w:t>[</w:t>
      </w:r>
      <w:r>
        <w:rPr>
          <w:rFonts w:ascii="Times New Roman" w:hAnsi="Times New Roman" w:eastAsia="Times New Roman"/>
          <w:vertAlign w:val="superscript"/>
          <w:position w:val="11"/>
        </w:rPr>
        <w:t xml:space="preserve">92</w:t>
      </w:r>
      <w:r>
        <w:rPr>
          <w:vertAlign w:val="superscript"/>
          /&gt;
        </w:rPr>
        <w:t>]</w:t>
      </w:r>
      <w:r>
        <w:t>。在</w:t>
      </w:r>
      <w:r>
        <w:rPr>
          <w:rFonts w:ascii="Times New Roman" w:hAnsi="Times New Roman" w:eastAsia="Times New Roman"/>
        </w:rPr>
        <w:t>100 </w:t>
      </w:r>
      <w:r>
        <w:rPr>
          <w:rFonts w:ascii="Times New Roman" w:hAnsi="Times New Roman" w:eastAsia="Times New Roman"/>
        </w:rPr>
        <w:t>mg·L </w:t>
      </w:r>
      <w:r>
        <w:rPr>
          <w:vertAlign w:val="superscript"/>
          /&gt;
        </w:rPr>
        <w:t>-1</w:t>
      </w:r>
      <w:r>
        <w:t>的筛选</w:t>
      </w:r>
      <w:r>
        <w:t>压力下，培养时间太短，不能使</w:t>
      </w:r>
      <w:r>
        <w:rPr>
          <w:rFonts w:ascii="Times New Roman" w:hAnsi="Times New Roman" w:eastAsia="Times New Roman"/>
        </w:rPr>
        <w:t>Kan</w:t>
      </w:r>
      <w:r>
        <w:t>的伤害现象表现出来，例如</w:t>
      </w:r>
      <w:r>
        <w:rPr>
          <w:rFonts w:ascii="Times New Roman" w:hAnsi="Times New Roman" w:eastAsia="Times New Roman"/>
        </w:rPr>
        <w:t>3 d</w:t>
      </w:r>
      <w:r>
        <w:t>时，</w:t>
      </w:r>
      <w:r>
        <w:rPr>
          <w:rFonts w:ascii="Times New Roman" w:hAnsi="Times New Roman" w:eastAsia="Times New Roman"/>
        </w:rPr>
        <w:t>100 </w:t>
      </w:r>
      <w:r>
        <w:rPr>
          <w:rFonts w:ascii="Times New Roman" w:hAnsi="Times New Roman" w:eastAsia="Times New Roman"/>
        </w:rPr>
        <w:t>mg·L </w:t>
      </w:r>
      <w:r>
        <w:rPr>
          <w:vertAlign w:val="superscript"/>
          /&gt;
        </w:rPr>
        <w:t>-1</w:t>
      </w:r>
      <w:r>
        <w:rPr>
          <w:rFonts w:ascii="Times New Roman" w:hAnsi="Times New Roman" w:eastAsia="Times New Roman"/>
        </w:rPr>
        <w:t>Kan</w:t>
      </w:r>
      <w:r>
        <w:t>的选择压下，只有</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44</w:t>
      </w:r>
      <w:r>
        <w:rPr>
          <w:rFonts w:ascii="Times New Roman" w:hAnsi="Times New Roman" w:eastAsia="Times New Roman"/>
        </w:rPr>
        <w:t> %</w:t>
      </w:r>
      <w:r>
        <w:t>表现出伤害现象；而培养时间太长，随着营养物质的消耗，</w:t>
      </w:r>
      <w:r>
        <w:t>在没有</w:t>
      </w:r>
      <w:r>
        <w:rPr>
          <w:rFonts w:ascii="Times New Roman" w:hAnsi="Times New Roman" w:eastAsia="Times New Roman"/>
        </w:rPr>
        <w:t>Kan</w:t>
      </w:r>
      <w:r>
        <w:t>胁迫的情况下，叶柄的生存也会受到一定影响；此外，</w:t>
      </w:r>
      <w:r>
        <w:rPr>
          <w:rFonts w:ascii="Times New Roman" w:hAnsi="Times New Roman" w:eastAsia="Times New Roman"/>
        </w:rPr>
        <w:t>Kan</w:t>
      </w:r>
      <w:r>
        <w:t>长期处于培养</w:t>
      </w:r>
      <w:r>
        <w:t>基中，其活性会逐渐下降，导致非转化芽也生长起来</w:t>
      </w:r>
      <w:r>
        <w:rPr>
          <w:vertAlign w:val="superscript"/>
          /&gt;
        </w:rPr>
        <w:t>[</w:t>
      </w:r>
      <w:r>
        <w:rPr>
          <w:rFonts w:ascii="Times New Roman" w:hAnsi="Times New Roman" w:eastAsia="Times New Roman"/>
          <w:vertAlign w:val="superscript"/>
          <w:position w:val="11"/>
        </w:rPr>
        <w:t xml:space="preserve">93</w:t>
      </w:r>
      <w:r>
        <w:rPr>
          <w:vertAlign w:val="superscript"/>
          /&gt;
        </w:rPr>
        <w:t>]</w:t>
      </w:r>
      <w:r>
        <w:t>。因此，对外植体及转化芽进</w:t>
      </w:r>
      <w:r>
        <w:t>行及时的转移，不仅可以使转化芽正常生长，同时也可以避免一系列外界因素对试验最终筛选效果的影响</w:t>
      </w:r>
      <w:r>
        <w:rPr>
          <w:vertAlign w:val="superscript"/>
          /&gt;
        </w:rPr>
        <w:t>[</w:t>
      </w:r>
      <w:r>
        <w:rPr>
          <w:rFonts w:ascii="Times New Roman" w:hAnsi="Times New Roman" w:eastAsia="Times New Roman"/>
          <w:vertAlign w:val="superscript"/>
          <w:position w:val="11"/>
        </w:rPr>
        <w:t xml:space="preserve">94</w:t>
      </w:r>
      <w:r>
        <w:rPr>
          <w:vertAlign w:val="superscript"/>
          /&gt;
        </w:rPr>
        <w:t>]</w:t>
      </w:r>
      <w:r>
        <w:t>。本试验采用</w:t>
      </w:r>
      <w:r>
        <w:rPr>
          <w:rFonts w:ascii="Times New Roman" w:hAnsi="Times New Roman" w:eastAsia="Times New Roman"/>
        </w:rPr>
        <w:t>10 d</w:t>
      </w:r>
      <w:r>
        <w:t>转接一次外植体，处理的适宜时间为</w:t>
      </w:r>
      <w:r>
        <w:rPr>
          <w:rFonts w:ascii="Times New Roman" w:hAnsi="Times New Roman" w:eastAsia="Times New Roman"/>
        </w:rPr>
        <w:t>28 d</w:t>
      </w:r>
      <w:r>
        <w:t>。</w:t>
      </w:r>
    </w:p>
    <w:p w:rsidR="0018722C">
      <w:pPr>
        <w:topLinePunct/>
      </w:pPr>
      <w:r>
        <w:t>随着转基因技术的广泛应用，利用抗生素作为筛选压的转基因研究成果会大量</w:t>
      </w:r>
      <w:r>
        <w:t>出现，通过检测相关的生理生化指标，从而进行更深层次的综合研究。目前，转基因</w:t>
      </w:r>
      <w:r>
        <w:t>技术已给人类带来了巨大的经济效益和社会效益，同时为生物技术的发展提供了一个</w:t>
      </w:r>
      <w:r>
        <w:t>更广阔的空间和平台，但是，其潜在的危害性和风险性还不能预测，培养无抗生素抗性基因的转基因植物值得进一步研究。</w:t>
      </w:r>
    </w:p>
    <w:p w:rsidR="0018722C">
      <w:pPr>
        <w:pStyle w:val="Heading1"/>
        <w:topLinePunct/>
      </w:pPr>
      <w:bookmarkStart w:id="202416" w:name="_Toc686202416"/>
      <w:bookmarkStart w:name="第四章 不同条件对抗性根癌农杆菌EHA105生长的影响 " w:id="84"/>
      <w:bookmarkEnd w:id="84"/>
      <w:r/>
      <w:bookmarkStart w:name="_bookmark35" w:id="85"/>
      <w:bookmarkEnd w:id="85"/>
      <w:r/>
      <w:r>
        <w:t>第四章</w:t>
      </w:r>
      <w:r>
        <w:t xml:space="preserve">  </w:t>
      </w:r>
      <w:r w:rsidRPr="00DB64CE">
        <w:t>不同条件对抗性根癌农杆菌</w:t>
      </w:r>
      <w:r>
        <w:rPr>
          <w:b/>
        </w:rPr>
        <w:t>EHA105</w:t>
      </w:r>
      <w:r>
        <w:rPr>
          <w:b/>
        </w:rPr>
        <w:t> </w:t>
      </w:r>
      <w:r>
        <w:t>Th长的影响</w:t>
      </w:r>
      <w:bookmarkEnd w:id="202416"/>
    </w:p>
    <w:p w:rsidR="0018722C">
      <w:pPr>
        <w:topLinePunct/>
      </w:pPr>
      <w:r>
        <w:t>农杆菌对外植体敏感细胞的吸附与菌株类型密切相关，研究发现，胭脂碱型农杆菌由于冠瘿碱结构的不同，比章鱼碱型农杆菌更易于附着在单子叶植物细胞的表面</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，而</w:t>
      </w:r>
      <w:r>
        <w:rPr>
          <w:rFonts w:ascii="Times New Roman" w:eastAsia="Times New Roman"/>
        </w:rPr>
        <w:t>EHA105</w:t>
      </w:r>
      <w:r>
        <w:t>则是胭脂碱型农杆菌的代表。</w:t>
      </w:r>
    </w:p>
    <w:p w:rsidR="0018722C">
      <w:pPr>
        <w:topLinePunct/>
      </w:pPr>
      <w:r>
        <w:t>卡那霉素</w:t>
      </w:r>
      <w:r>
        <w:t>（</w:t>
      </w:r>
      <w:r>
        <w:rPr>
          <w:rFonts w:ascii="Times New Roman" w:eastAsia="Times New Roman"/>
        </w:rPr>
        <w:t>Kan</w:t>
      </w:r>
      <w:r>
        <w:t>）</w:t>
      </w:r>
      <w:r>
        <w:t>在农杆菌转化过程中起到筛选作用，如果转化农杆菌的质粒中</w:t>
      </w:r>
    </w:p>
    <w:p w:rsidR="0018722C">
      <w:pPr>
        <w:topLinePunct/>
      </w:pPr>
      <w:r>
        <w:t>含有</w:t>
      </w:r>
      <w:r>
        <w:rPr>
          <w:rFonts w:ascii="Times New Roman" w:eastAsia="Times New Roman"/>
        </w:rPr>
        <w:t>Kan</w:t>
      </w:r>
      <w:r>
        <w:t>抗性，那么</w:t>
      </w:r>
      <w:r>
        <w:rPr>
          <w:rFonts w:ascii="Times New Roman" w:eastAsia="Times New Roman"/>
        </w:rPr>
        <w:t>Kan</w:t>
      </w:r>
      <w:r>
        <w:t>就能够用于后期的筛选。但是，并非所有能正常生长的农</w:t>
      </w:r>
      <w:r>
        <w:t>杆菌都能较好的完成基因转化过程，且但转化的外植体未必全呈阳性的</w:t>
      </w:r>
      <w:r>
        <w:rPr>
          <w:rFonts w:ascii="Times New Roman" w:eastAsia="Times New Roman"/>
          <w:vertAlign w:val="superscript"/>
        </w:rPr>
        <w:t>[</w:t>
      </w:r>
      <w:r>
        <w:rPr>
          <w:rFonts w:ascii="Times New Roman" w:eastAsia="Times New Roman"/>
          <w:vertAlign w:val="superscript"/>
        </w:rPr>
        <w:t xml:space="preserve">95</w:t>
      </w:r>
      <w:r>
        <w:rPr>
          <w:rFonts w:ascii="Times New Roman" w:eastAsia="Times New Roman"/>
          <w:vertAlign w:val="superscript"/>
        </w:rPr>
        <w:t>]</w:t>
      </w:r>
      <w:r>
        <w:t>，所以本试验旨在筛选农杆菌进行转化之前的最佳生长条件。</w:t>
      </w:r>
    </w:p>
    <w:p w:rsidR="0018722C">
      <w:pPr>
        <w:pStyle w:val="Heading2"/>
        <w:topLinePunct/>
        <w:ind w:left="171" w:hangingChars="171" w:hanging="171"/>
      </w:pPr>
      <w:bookmarkStart w:id="202417" w:name="_Toc686202417"/>
      <w:bookmarkStart w:name="4.1 材料和方法 " w:id="86"/>
      <w:bookmarkEnd w:id="86"/>
      <w:r>
        <w:rPr>
          <w:b/>
        </w:rPr>
        <w:t>4.1</w:t>
      </w:r>
      <w:r>
        <w:t xml:space="preserve"> </w:t>
      </w:r>
      <w:bookmarkStart w:name="_bookmark36" w:id="87"/>
      <w:bookmarkEnd w:id="87"/>
      <w:bookmarkStart w:name="_bookmark36" w:id="88"/>
      <w:bookmarkEnd w:id="88"/>
      <w:r>
        <w:t>材料和方法</w:t>
      </w:r>
      <w:bookmarkEnd w:id="202417"/>
    </w:p>
    <w:p w:rsidR="0018722C">
      <w:pPr>
        <w:pStyle w:val="Heading3"/>
        <w:topLinePunct/>
        <w:ind w:left="200" w:hangingChars="200" w:hanging="200"/>
      </w:pPr>
      <w:bookmarkStart w:id="202418" w:name="_Toc686202418"/>
      <w:bookmarkStart w:name="_bookmark37" w:id="89"/>
      <w:bookmarkEnd w:id="89"/>
      <w:r>
        <w:rPr>
          <w:b/>
        </w:rPr>
        <w:t>4.1.1</w:t>
      </w:r>
      <w:r>
        <w:t xml:space="preserve"> </w:t>
      </w:r>
      <w:bookmarkStart w:name="_bookmark37" w:id="90"/>
      <w:bookmarkEnd w:id="90"/>
      <w:r>
        <w:t>材料</w:t>
      </w:r>
      <w:bookmarkEnd w:id="202418"/>
    </w:p>
    <w:p w:rsidR="0018722C">
      <w:pPr>
        <w:topLinePunct/>
      </w:pPr>
      <w:r>
        <w:t>试验材料由资源植物生物学安徽省重点实验室提供的含有</w:t>
      </w:r>
      <w:r>
        <w:rPr>
          <w:rFonts w:ascii="Times New Roman" w:eastAsia="Times New Roman"/>
        </w:rPr>
        <w:t>PBI121</w:t>
      </w:r>
      <w:r>
        <w:t>质粒的抗性根癌农杆菌菌种</w:t>
      </w:r>
      <w:r>
        <w:rPr>
          <w:rFonts w:ascii="Times New Roman" w:eastAsia="Times New Roman"/>
        </w:rPr>
        <w:t>EHA105</w:t>
      </w:r>
      <w:r>
        <w:t>，</w:t>
      </w:r>
      <w:r>
        <w:rPr>
          <w:rFonts w:ascii="Times New Roman" w:eastAsia="Times New Roman"/>
        </w:rPr>
        <w:t>Kan</w:t>
      </w:r>
      <w:r>
        <w:t>，利福平</w:t>
      </w:r>
      <w:r>
        <w:rPr>
          <w:rFonts w:ascii="Times New Roman" w:eastAsia="Times New Roman"/>
        </w:rPr>
        <w:t>(</w:t>
      </w:r>
      <w:r>
        <w:rPr>
          <w:rFonts w:ascii="Times New Roman" w:eastAsia="Times New Roman"/>
        </w:rPr>
        <w:t xml:space="preserve">Rif</w:t>
      </w:r>
      <w:r>
        <w:rPr>
          <w:rFonts w:ascii="Times New Roman" w:eastAsia="Times New Roman"/>
        </w:rPr>
        <w:t>)</w:t>
      </w:r>
      <w:r>
        <w:t>。</w:t>
      </w:r>
    </w:p>
    <w:p w:rsidR="0018722C">
      <w:pPr>
        <w:pStyle w:val="Heading4"/>
        <w:topLinePunct/>
        <w:ind w:left="200" w:hangingChars="200" w:hanging="200"/>
      </w:pPr>
      <w:r>
        <w:rPr>
          <w:b/>
        </w:rPr>
        <w:t>4.1.1.1</w:t>
      </w:r>
      <w:r>
        <w:t xml:space="preserve"> </w:t>
      </w:r>
      <w:r>
        <w:t>培养基</w:t>
      </w:r>
    </w:p>
    <w:p w:rsidR="0018722C">
      <w:pPr>
        <w:topLinePunct/>
      </w:pPr>
      <w:r>
        <w:t>农杆菌单菌落增殖培养基即</w:t>
      </w:r>
      <w:r>
        <w:rPr>
          <w:rFonts w:ascii="Times New Roman" w:hAnsi="Times New Roman" w:eastAsia="Times New Roman"/>
        </w:rPr>
        <w:t>Y</w:t>
      </w:r>
      <w:r>
        <w:rPr>
          <w:rFonts w:ascii="Times New Roman" w:hAnsi="Times New Roman" w:eastAsia="Times New Roman"/>
        </w:rPr>
        <w:t>E</w:t>
      </w:r>
      <w:r>
        <w:rPr>
          <w:rFonts w:ascii="Times New Roman" w:hAnsi="Times New Roman" w:eastAsia="Times New Roman"/>
        </w:rPr>
        <w:t>B</w:t>
      </w:r>
      <w:r>
        <w:t>固体培养基：</w:t>
      </w:r>
      <w:r>
        <w:rPr>
          <w:rFonts w:ascii="Times New Roman" w:hAnsi="Times New Roman" w:eastAsia="Times New Roman"/>
        </w:rPr>
        <w:t>900 </w:t>
      </w:r>
      <w:r>
        <w:rPr>
          <w:rFonts w:ascii="Times New Roman" w:hAnsi="Times New Roman" w:eastAsia="Times New Roman"/>
        </w:rPr>
        <w:t>m</w:t>
      </w:r>
      <w:r>
        <w:rPr>
          <w:rFonts w:ascii="Times New Roman" w:hAnsi="Times New Roman" w:eastAsia="Times New Roman"/>
        </w:rPr>
        <w:t>L</w:t>
      </w:r>
      <w:r>
        <w:t>去离子水</w:t>
      </w:r>
      <w:r w:rsidR="001852F3">
        <w:t xml:space="preserve">+</w:t>
      </w:r>
      <w:r w:rsidR="001852F3">
        <w:t xml:space="preserve">胰蛋白胨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 </w:t>
      </w:r>
      <w:r>
        <w:rPr>
          <w:rFonts w:ascii="Times New Roman" w:hAnsi="Times New Roman" w:eastAsia="Times New Roman"/>
        </w:rPr>
        <w:t>g·L </w:t>
      </w:r>
      <w:r>
        <w:rPr>
          <w:vertAlign w:val="superscript"/>
          /&gt;
        </w:rPr>
        <w:t>-1 </w:t>
      </w:r>
      <w:r>
        <w:t>+</w:t>
      </w:r>
      <w:r w:rsidR="001852F3">
        <w:t xml:space="preserve">酵母抽提物</w:t>
      </w:r>
      <w:r>
        <w:rPr>
          <w:rFonts w:ascii="Times New Roman" w:hAnsi="Times New Roman" w:eastAsia="Times New Roman"/>
        </w:rPr>
        <w:t>1.0 </w:t>
      </w:r>
      <w:r>
        <w:rPr>
          <w:rFonts w:ascii="Times New Roman" w:hAnsi="Times New Roman" w:eastAsia="Times New Roman"/>
        </w:rPr>
        <w:t>g·L </w:t>
      </w:r>
      <w:r>
        <w:rPr>
          <w:vertAlign w:val="superscript"/>
          /&gt;
        </w:rPr>
        <w:t>-1 </w:t>
      </w:r>
      <w:r>
        <w:t>+蔗糖</w:t>
      </w:r>
      <w:r>
        <w:rPr>
          <w:rFonts w:ascii="Times New Roman" w:hAnsi="Times New Roman" w:eastAsia="Times New Roman"/>
        </w:rPr>
        <w:t>5.0 </w:t>
      </w:r>
      <w:r>
        <w:rPr>
          <w:rFonts w:ascii="Times New Roman" w:hAnsi="Times New Roman" w:eastAsia="Times New Roman"/>
        </w:rPr>
        <w:t>g·L </w:t>
      </w:r>
      <w:r>
        <w:rPr>
          <w:vertAlign w:val="superscript"/>
          /&gt;
        </w:rPr>
        <w:t>-1 </w:t>
      </w:r>
      <w:r>
        <w:t>+ </w:t>
      </w:r>
      <w:r>
        <w:rPr>
          <w:rFonts w:ascii="Times New Roman" w:hAnsi="Times New Roman" w:eastAsia="Times New Roman"/>
        </w:rPr>
        <w:t>MgSO</w:t>
      </w:r>
      <w:r>
        <w:rPr>
          <w:vertAlign w:val="subscript"/>
          <w:rFonts w:ascii="Times New Roman" w:hAnsi="Times New Roman" w:eastAsia="Times New Roman"/>
        </w:rPr>
        <w:t>4</w:t>
      </w:r>
      <w:r>
        <w:rPr>
          <w:rFonts w:ascii="Times New Roman" w:hAnsi="Times New Roman" w:eastAsia="Times New Roman"/>
        </w:rPr>
        <w:t>•7H</w:t>
      </w:r>
      <w:r>
        <w:rPr>
          <w:vertAlign w:val="subscript"/>
          <w:rFonts w:ascii="Times New Roman" w:hAnsi="Times New Roman" w:eastAsia="Times New Roman"/>
        </w:rPr>
        <w:t>2</w:t>
      </w:r>
      <w:r>
        <w:rPr>
          <w:rFonts w:ascii="Times New Roman" w:hAnsi="Times New Roman" w:eastAsia="Times New Roman"/>
        </w:rPr>
        <w:t>O 5 </w:t>
      </w:r>
      <w:r>
        <w:rPr>
          <w:rFonts w:ascii="Times New Roman" w:hAnsi="Times New Roman" w:eastAsia="Times New Roman"/>
        </w:rPr>
        <w:t>g·L </w:t>
      </w:r>
      <w:r>
        <w:rPr>
          <w:vertAlign w:val="superscript"/>
          /&gt;
        </w:rPr>
        <w:t>-1 </w:t>
      </w:r>
      <w:r>
        <w:t>+</w:t>
      </w:r>
      <w:r w:rsidR="001852F3">
        <w:t xml:space="preserve">琼脂</w:t>
      </w:r>
      <w:r>
        <w:rPr>
          <w:rFonts w:ascii="Times New Roman" w:hAnsi="Times New Roman" w:eastAsia="Times New Roman"/>
        </w:rPr>
        <w:t>15.0 </w:t>
      </w:r>
      <w:r>
        <w:rPr>
          <w:rFonts w:ascii="Times New Roman" w:hAnsi="Times New Roman" w:eastAsia="Times New Roman"/>
        </w:rPr>
        <w:t>g·L </w:t>
      </w:r>
      <w:r>
        <w:rPr>
          <w:vertAlign w:val="superscript"/>
          /&gt;
        </w:rPr>
        <w:t>-1</w:t>
      </w:r>
      <w:r>
        <w:t>，</w:t>
      </w:r>
      <w:r>
        <w:rPr>
          <w:rFonts w:ascii="Times New Roman" w:hAnsi="Times New Roman" w:eastAsia="Times New Roman"/>
        </w:rPr>
        <w:t>pH7.0</w:t>
      </w:r>
      <w:r>
        <w:t>.</w:t>
      </w:r>
    </w:p>
    <w:p w:rsidR="0018722C">
      <w:pPr>
        <w:topLinePunct/>
      </w:pPr>
      <w:r>
        <w:t>继代培养基即</w:t>
      </w:r>
      <w:r>
        <w:rPr>
          <w:rFonts w:ascii="Times New Roman" w:hAnsi="Times New Roman" w:eastAsia="Times New Roman"/>
        </w:rPr>
        <w:t>YEB</w:t>
      </w:r>
      <w:r>
        <w:t>液体培养基：</w:t>
      </w:r>
      <w:r>
        <w:rPr>
          <w:rFonts w:ascii="Times New Roman" w:hAnsi="Times New Roman" w:eastAsia="Times New Roman"/>
        </w:rPr>
        <w:t>900 mL</w:t>
      </w:r>
      <w:r>
        <w:t>去离子水+</w:t>
      </w:r>
      <w:r w:rsidR="001852F3">
        <w:t xml:space="preserve">胰蛋白胨</w:t>
      </w:r>
      <w:r>
        <w:rPr>
          <w:rFonts w:ascii="Times New Roman" w:hAnsi="Times New Roman" w:eastAsia="Times New Roman"/>
        </w:rPr>
        <w:t>5.0 g·L </w:t>
      </w:r>
      <w:r>
        <w:rPr>
          <w:vertAlign w:val="superscript"/>
          /&gt;
        </w:rPr>
        <w:t>-1 </w:t>
      </w:r>
      <w:r>
        <w:t>+</w:t>
      </w:r>
      <w:r w:rsidR="001852F3">
        <w:t xml:space="preserve">酵母抽提物</w:t>
      </w:r>
      <w:r>
        <w:rPr>
          <w:rFonts w:ascii="Times New Roman" w:hAnsi="Times New Roman" w:eastAsia="Times New Roman"/>
        </w:rPr>
        <w:t>1.0 g·L </w:t>
      </w:r>
      <w:r>
        <w:rPr>
          <w:vertAlign w:val="superscript"/>
          /&gt;
        </w:rPr>
        <w:t>-1</w:t>
      </w:r>
      <w:r>
        <w:t>+蔗糖</w:t>
      </w:r>
      <w:r>
        <w:rPr>
          <w:rFonts w:ascii="Times New Roman" w:hAnsi="Times New Roman" w:eastAsia="Times New Roman"/>
        </w:rPr>
        <w:t>5.0 g·L </w:t>
      </w:r>
      <w:r>
        <w:rPr>
          <w:vertAlign w:val="superscript"/>
          /&gt;
        </w:rPr>
        <w:t>-1 </w:t>
      </w:r>
      <w:r>
        <w:rPr>
          <w:rFonts w:ascii="Times New Roman" w:hAnsi="Times New Roman" w:eastAsia="Times New Roman"/>
        </w:rPr>
        <w:t>+ MgSO</w:t>
      </w:r>
      <w:r>
        <w:rPr>
          <w:vertAlign w:val="subscript"/>
          <w:rFonts w:ascii="Times New Roman" w:hAnsi="Times New Roman" w:eastAsia="Times New Roman"/>
        </w:rPr>
        <w:t>4</w:t>
      </w:r>
      <w:r>
        <w:rPr>
          <w:rFonts w:ascii="Times New Roman" w:hAnsi="Times New Roman" w:eastAsia="Times New Roman"/>
        </w:rPr>
        <w:t>•7H</w:t>
      </w:r>
      <w:r>
        <w:rPr>
          <w:vertAlign w:val="subscript"/>
          <w:rFonts w:ascii="Times New Roman" w:hAnsi="Times New Roman" w:eastAsia="Times New Roman"/>
        </w:rPr>
        <w:t>2</w:t>
      </w:r>
      <w:r>
        <w:rPr>
          <w:rFonts w:ascii="Times New Roman" w:hAnsi="Times New Roman" w:eastAsia="Times New Roman"/>
        </w:rPr>
        <w:t>O 4 g·L </w:t>
      </w:r>
      <w:r>
        <w:rPr>
          <w:vertAlign w:val="superscript"/>
          /&gt;
        </w:rPr>
        <w:t>-1</w:t>
      </w:r>
      <w:r>
        <w:t>，</w:t>
      </w:r>
      <w:r>
        <w:rPr>
          <w:rFonts w:ascii="Times New Roman" w:hAnsi="Times New Roman" w:eastAsia="Times New Roman"/>
        </w:rPr>
        <w:t>pH7.0</w:t>
      </w:r>
      <w:r>
        <w:t>.</w:t>
      </w:r>
    </w:p>
    <w:p w:rsidR="0018722C">
      <w:pPr>
        <w:topLinePunct/>
      </w:pPr>
      <w:r>
        <w:t>将两种培养基分装于</w:t>
      </w:r>
      <w:r>
        <w:rPr>
          <w:rFonts w:ascii="Times New Roman" w:hAnsi="Times New Roman" w:eastAsia="Times New Roman"/>
        </w:rPr>
        <w:t>50 mL</w:t>
      </w:r>
      <w:r>
        <w:t>的三角烧瓶中，于</w:t>
      </w:r>
      <w:r>
        <w:rPr>
          <w:rFonts w:ascii="Times New Roman" w:hAnsi="Times New Roman" w:eastAsia="Times New Roman"/>
        </w:rPr>
        <w:t>121</w:t>
      </w:r>
      <w:r>
        <w:t>℃湿热灭菌</w:t>
      </w:r>
      <w:r>
        <w:rPr>
          <w:rFonts w:ascii="Times New Roman" w:hAnsi="Times New Roman" w:eastAsia="Times New Roman"/>
        </w:rPr>
        <w:t>15-20 min</w:t>
      </w:r>
      <w:r>
        <w:t>。</w:t>
      </w:r>
    </w:p>
    <w:p w:rsidR="0018722C">
      <w:pPr>
        <w:pStyle w:val="Heading4"/>
        <w:topLinePunct/>
        <w:ind w:left="200" w:hangingChars="200" w:hanging="200"/>
      </w:pPr>
      <w:r>
        <w:rPr>
          <w:b/>
        </w:rPr>
        <w:t>4.1.1.2</w:t>
      </w:r>
      <w:r>
        <w:t xml:space="preserve"> </w:t>
      </w:r>
      <w:r>
        <w:t>培养条件</w:t>
      </w:r>
    </w:p>
    <w:p w:rsidR="0018722C">
      <w:pPr>
        <w:topLinePunct/>
      </w:pPr>
      <w:r>
        <w:t>固体培养基上的根癌农杆菌在</w:t>
      </w:r>
      <w:r>
        <w:rPr>
          <w:rFonts w:ascii="Times New Roman" w:hAnsi="Times New Roman" w:eastAsia="Times New Roman"/>
        </w:rPr>
        <w:t>28</w:t>
      </w:r>
      <w:r>
        <w:t>℃条件下倒置培养</w:t>
      </w:r>
      <w:r>
        <w:rPr>
          <w:rFonts w:ascii="Times New Roman" w:hAnsi="Times New Roman" w:eastAsia="Times New Roman"/>
        </w:rPr>
        <w:t>36 h</w:t>
      </w:r>
      <w:r>
        <w:t>，液体培养基里的农杆菌在摇床上</w:t>
      </w:r>
      <w:r>
        <w:rPr>
          <w:rFonts w:ascii="Times New Roman" w:hAnsi="Times New Roman" w:eastAsia="Times New Roman"/>
        </w:rPr>
        <w:t>28</w:t>
      </w:r>
      <w:r>
        <w:t>℃培养</w:t>
      </w:r>
      <w:r>
        <w:rPr>
          <w:rFonts w:ascii="Times New Roman" w:hAnsi="Times New Roman" w:eastAsia="Times New Roman"/>
        </w:rPr>
        <w:t>36 h</w:t>
      </w:r>
      <w:r>
        <w:t>，同时，培养基里中均加入</w:t>
      </w:r>
      <w:r>
        <w:rPr>
          <w:rFonts w:ascii="Times New Roman" w:hAnsi="Times New Roman" w:eastAsia="Times New Roman"/>
        </w:rPr>
        <w:t>50</w:t>
      </w:r>
      <w:r w:rsidR="001852F3">
        <w:rPr>
          <w:rFonts w:ascii="Times New Roman" w:hAnsi="Times New Roman" w:eastAsia="Times New Roman"/>
        </w:rPr>
        <w:t xml:space="preserve">µg</w:t>
      </w:r>
      <w:r>
        <w:rPr>
          <w:rFonts w:hint="eastAsia"/>
        </w:rPr>
        <w:t>・</w:t>
      </w:r>
      <w:r>
        <w:rPr>
          <w:rFonts w:ascii="Times New Roman" w:hAnsi="Times New Roman" w:eastAsia="Times New Roman"/>
        </w:rPr>
        <w:t>mL</w:t>
      </w:r>
      <w:r>
        <w:rPr>
          <w:vertAlign w:val="superscript"/>
          /&gt;
        </w:rPr>
        <w:t>-1</w:t>
      </w:r>
      <w:r>
        <w:t>的</w:t>
      </w:r>
      <w:r>
        <w:rPr>
          <w:rFonts w:ascii="Times New Roman" w:hAnsi="Times New Roman" w:eastAsia="Times New Roman"/>
        </w:rPr>
        <w:t>Rif</w:t>
      </w:r>
      <w:r>
        <w:t>和</w:t>
      </w:r>
      <w:r>
        <w:rPr>
          <w:rFonts w:ascii="Times New Roman" w:hAnsi="Times New Roman" w:eastAsia="Times New Roman"/>
        </w:rPr>
        <w:t>Kan</w:t>
      </w:r>
      <w:r>
        <w:t>。</w:t>
      </w:r>
    </w:p>
    <w:p w:rsidR="0018722C">
      <w:pPr>
        <w:pStyle w:val="Heading3"/>
        <w:topLinePunct/>
        <w:ind w:left="200" w:hangingChars="200" w:hanging="200"/>
      </w:pPr>
      <w:bookmarkStart w:id="202419" w:name="_Toc686202419"/>
      <w:bookmarkStart w:name="_bookmark38" w:id="91"/>
      <w:bookmarkEnd w:id="91"/>
      <w:r>
        <w:rPr>
          <w:b/>
        </w:rPr>
        <w:t>4.1.2</w:t>
      </w:r>
      <w:r>
        <w:t xml:space="preserve"> </w:t>
      </w:r>
      <w:bookmarkStart w:name="_bookmark38" w:id="92"/>
      <w:bookmarkEnd w:id="92"/>
      <w:r>
        <w:t>方法</w:t>
      </w:r>
      <w:bookmarkEnd w:id="202419"/>
    </w:p>
    <w:p w:rsidR="0018722C">
      <w:pPr>
        <w:pStyle w:val="Heading4"/>
        <w:topLinePunct/>
        <w:ind w:left="200" w:hangingChars="200" w:hanging="200"/>
      </w:pPr>
      <w:r>
        <w:rPr>
          <w:b/>
        </w:rPr>
        <w:t>4.1.2.1</w:t>
      </w:r>
      <w:r>
        <w:t xml:space="preserve"> </w:t>
      </w:r>
      <w:r>
        <w:t>设计正交表进行条件筛选的实验</w:t>
      </w:r>
    </w:p>
    <w:p w:rsidR="0018722C">
      <w:pPr>
        <w:topLinePunct/>
      </w:pPr>
      <w:r>
        <w:t>在无菌的条件下，挑取冻存的含有</w:t>
      </w:r>
      <w:r>
        <w:rPr>
          <w:rFonts w:ascii="Times New Roman" w:eastAsia="Times New Roman"/>
        </w:rPr>
        <w:t>Kan</w:t>
      </w:r>
      <w:r w:rsidR="001852F3">
        <w:rPr>
          <w:rFonts w:ascii="Times New Roman" w:eastAsia="Times New Roman"/>
        </w:rPr>
        <w:t xml:space="preserve"> </w:t>
      </w:r>
      <w:r>
        <w:t>抗性的</w:t>
      </w:r>
      <w:r>
        <w:rPr>
          <w:rFonts w:ascii="Times New Roman" w:eastAsia="Times New Roman"/>
        </w:rPr>
        <w:t>EHA105</w:t>
      </w:r>
      <w:r w:rsidR="001852F3">
        <w:rPr>
          <w:rFonts w:ascii="Times New Roman" w:eastAsia="Times New Roman"/>
        </w:rPr>
        <w:t xml:space="preserve"> </w:t>
      </w:r>
      <w:r>
        <w:t>菌株，接种到含有 </w:t>
      </w:r>
      <w:r>
        <w:rPr>
          <w:rFonts w:ascii="Times New Roman" w:eastAsia="Times New Roman"/>
        </w:rPr>
        <w:t>5</w:t>
      </w:r>
    </w:p>
    <w:p w:rsidR="0018722C">
      <w:pPr>
        <w:topLinePunct/>
      </w:pPr>
      <w:r>
        <w:rPr>
          <w:rFonts w:ascii="Times New Roman" w:hAnsi="Times New Roman" w:eastAsia="Times New Roman"/>
        </w:rPr>
        <w:t>µg</w:t>
      </w:r>
      <w:r>
        <w:rPr>
          <w:rFonts w:hint="eastAsia"/>
        </w:rPr>
        <w:t>・</w:t>
      </w:r>
      <w:r>
        <w:rPr>
          <w:rFonts w:ascii="Times New Roman" w:hAnsi="Times New Roman" w:eastAsia="Times New Roman"/>
        </w:rPr>
        <w:t>mL</w:t>
      </w:r>
      <w:r>
        <w:rPr>
          <w:vertAlign w:val="superscript"/>
          /&gt;
        </w:rPr>
        <w:t>-1</w:t>
      </w:r>
      <w:r>
        <w:rPr>
          <w:rFonts w:ascii="Times New Roman" w:hAnsi="Times New Roman" w:eastAsia="Times New Roman"/>
        </w:rPr>
        <w:t>Kan</w:t>
      </w:r>
      <w:r>
        <w:t>和</w:t>
      </w:r>
      <w:r>
        <w:rPr>
          <w:rFonts w:ascii="Times New Roman" w:hAnsi="Times New Roman" w:eastAsia="Times New Roman"/>
        </w:rPr>
        <w:t>50</w:t>
      </w:r>
      <w:r w:rsidR="001852F3">
        <w:rPr>
          <w:rFonts w:ascii="Times New Roman" w:hAnsi="Times New Roman" w:eastAsia="Times New Roman"/>
        </w:rPr>
        <w:t xml:space="preserve">µg</w:t>
      </w:r>
      <w:r>
        <w:rPr>
          <w:rFonts w:hint="eastAsia"/>
        </w:rPr>
        <w:t>・</w:t>
      </w:r>
      <w:r>
        <w:rPr>
          <w:rFonts w:ascii="Times New Roman" w:hAnsi="Times New Roman" w:eastAsia="Times New Roman"/>
        </w:rPr>
        <w:t>mL</w:t>
      </w:r>
      <w:r>
        <w:rPr>
          <w:vertAlign w:val="superscript"/>
          /&gt;
        </w:rPr>
        <w:t>-1</w:t>
      </w:r>
      <w:r>
        <w:t>利福平的</w:t>
      </w:r>
      <w:r>
        <w:rPr>
          <w:rFonts w:ascii="Times New Roman" w:hAnsi="Times New Roman" w:eastAsia="Times New Roman"/>
        </w:rPr>
        <w:t>YEB</w:t>
      </w:r>
      <w:r>
        <w:t>固体培养基中，在恒温</w:t>
      </w:r>
      <w:r>
        <w:rPr>
          <w:rFonts w:ascii="Times New Roman" w:hAnsi="Times New Roman" w:eastAsia="Times New Roman"/>
        </w:rPr>
        <w:t>28</w:t>
      </w:r>
      <w:r>
        <w:t>℃下倒置培养。两天后挑取农杆菌单菌落，接种于含有</w:t>
      </w:r>
      <w:r>
        <w:rPr>
          <w:rFonts w:ascii="Times New Roman" w:hAnsi="Times New Roman" w:eastAsia="Times New Roman"/>
        </w:rPr>
        <w:t>50</w:t>
      </w:r>
      <w:r>
        <w:rPr>
          <w:rFonts w:ascii="Times New Roman" w:hAnsi="Times New Roman" w:eastAsia="Times New Roman"/>
        </w:rPr>
        <w:t>µg</w:t>
      </w:r>
      <w:r>
        <w:rPr>
          <w:rFonts w:hint="eastAsia"/>
        </w:rPr>
        <w:t>・</w:t>
      </w:r>
      <w:r>
        <w:rPr>
          <w:rFonts w:ascii="Times New Roman" w:hAnsi="Times New Roman" w:eastAsia="Times New Roman"/>
        </w:rPr>
        <w:t>mL</w:t>
      </w:r>
      <w:r>
        <w:rPr>
          <w:vertAlign w:val="superscript"/>
          /&gt;
        </w:rPr>
        <w:t>-1 </w:t>
      </w:r>
      <w:r>
        <w:rPr>
          <w:rFonts w:ascii="Times New Roman" w:hAnsi="Times New Roman" w:eastAsia="Times New Roman"/>
        </w:rPr>
        <w:t>Kan</w:t>
      </w:r>
      <w:r>
        <w:t>和</w:t>
      </w:r>
      <w:r>
        <w:rPr>
          <w:rFonts w:ascii="Times New Roman" w:hAnsi="Times New Roman" w:eastAsia="Times New Roman"/>
        </w:rPr>
        <w:t>Rif</w:t>
      </w:r>
      <w:r>
        <w:t>的</w:t>
      </w:r>
      <w:r>
        <w:rPr>
          <w:rFonts w:ascii="Times New Roman" w:hAnsi="Times New Roman" w:eastAsia="Times New Roman"/>
        </w:rPr>
        <w:t>YEB</w:t>
      </w:r>
      <w:r>
        <w:t>液体培养基中，</w:t>
      </w:r>
      <w:r>
        <w:t>于</w:t>
      </w:r>
      <w:r>
        <w:rPr>
          <w:rFonts w:ascii="Times New Roman" w:hAnsi="Times New Roman" w:eastAsia="Times New Roman"/>
        </w:rPr>
        <w:t>28</w:t>
      </w:r>
      <w:r>
        <w:t>℃、</w:t>
      </w:r>
      <w:r>
        <w:rPr>
          <w:rFonts w:ascii="Times New Roman" w:hAnsi="Times New Roman" w:eastAsia="Times New Roman"/>
        </w:rPr>
        <w:t>200 r·min</w:t>
      </w:r>
      <w:r>
        <w:rPr>
          <w:vertAlign w:val="superscript"/>
          /&gt;
        </w:rPr>
        <w:t>-1</w:t>
      </w:r>
      <w:r>
        <w:t>摇床上活化</w:t>
      </w:r>
      <w:r>
        <w:rPr>
          <w:rFonts w:ascii="Times New Roman" w:hAnsi="Times New Roman" w:eastAsia="Times New Roman"/>
        </w:rPr>
        <w:t>20 h</w:t>
      </w:r>
      <w:r>
        <w:t>左右取出，用移液枪吸取</w:t>
      </w:r>
      <w:r>
        <w:rPr>
          <w:rFonts w:ascii="Times New Roman" w:hAnsi="Times New Roman" w:eastAsia="Times New Roman"/>
        </w:rPr>
        <w:t>1mL</w:t>
      </w:r>
      <w:r>
        <w:t>菌液，分别加入</w:t>
      </w:r>
      <w:r>
        <w:t>含有不同浓度</w:t>
      </w:r>
      <w:r>
        <w:rPr>
          <w:rFonts w:ascii="Times New Roman" w:hAnsi="Times New Roman" w:eastAsia="Times New Roman"/>
        </w:rPr>
        <w:t>Kan</w:t>
      </w:r>
      <w:r>
        <w:t>的</w:t>
      </w:r>
      <w:r>
        <w:rPr>
          <w:rFonts w:ascii="Times New Roman" w:hAnsi="Times New Roman" w:eastAsia="Times New Roman"/>
        </w:rPr>
        <w:t>YEB</w:t>
      </w:r>
      <w:r>
        <w:t>液体培养基中，根据预设的条件进行培养，并测定</w:t>
      </w:r>
      <w:r>
        <w:rPr>
          <w:rFonts w:ascii="Times New Roman" w:hAnsi="Times New Roman" w:eastAsia="Times New Roman"/>
        </w:rPr>
        <w:t>OD</w:t>
      </w:r>
      <w:r>
        <w:rPr>
          <w:vertAlign w:val="subscript"/>
          <w:rFonts w:ascii="Times New Roman" w:hAnsi="Times New Roman" w:eastAsia="Times New Roman"/>
        </w:rPr>
        <w:t>600</w:t>
      </w:r>
      <w:r>
        <w:t>的值</w:t>
      </w:r>
      <w:r>
        <w:rPr>
          <w:vertAlign w:val="subscript"/>
          <w:rFonts w:ascii="Times New Roman" w:hAnsi="Times New Roman" w:eastAsia="Times New Roman"/>
        </w:rPr>
        <w:t>[</w:t>
      </w:r>
      <w:r>
        <w:rPr>
          <w:vertAlign w:val="subscript"/>
          <w:rFonts w:ascii="Times New Roman" w:hAnsi="Times New Roman" w:eastAsia="Times New Roman"/>
        </w:rPr>
        <w:t xml:space="preserve">95</w:t>
      </w:r>
      <w:r>
        <w:rPr>
          <w:vertAlign w:val="subscript"/>
          <w:rFonts w:ascii="Times New Roman" w:hAnsi="Times New Roman" w:eastAsia="Times New Roman"/>
        </w:rPr>
        <w:t>]</w:t>
      </w:r>
      <w:r>
        <w:t>。</w:t>
      </w:r>
    </w:p>
    <w:p w:rsidR="0018722C">
      <w:pPr>
        <w:topLinePunct/>
      </w:pPr>
      <w:r>
        <w:t>选用</w:t>
      </w:r>
      <w:r>
        <w:rPr>
          <w:rFonts w:ascii="Times New Roman" w:eastAsia="Times New Roman"/>
        </w:rPr>
        <w:t>L</w:t>
      </w:r>
      <w:r>
        <w:rPr>
          <w:vertAlign w:val="subscript"/>
          <w:rFonts w:ascii="Times New Roman" w:eastAsia="Times New Roman"/>
        </w:rPr>
        <w:t>16</w:t>
      </w:r>
      <w:r>
        <w:rPr>
          <w:rFonts w:ascii="Times New Roman" w:eastAsia="Times New Roman"/>
          <w:rFonts w:ascii="Times New Roman" w:eastAsia="Times New Roman"/>
        </w:rPr>
        <w:t>（</w:t>
      </w:r>
      <w:r>
        <w:rPr>
          <w:rFonts w:ascii="Times New Roman" w:eastAsia="Times New Roman"/>
        </w:rPr>
        <w:t>4</w:t>
      </w:r>
      <w:r>
        <w:rPr>
          <w:vertAlign w:val="superscript"/>
          /&gt;
        </w:rPr>
        <w:t>3</w:t>
      </w:r>
      <w:r>
        <w:rPr>
          <w:rFonts w:ascii="Times New Roman" w:eastAsia="Times New Roman"/>
          <w:rFonts w:ascii="Times New Roman" w:eastAsia="Times New Roman"/>
        </w:rPr>
        <w:t>）</w:t>
      </w:r>
      <w:r>
        <w:t>正交表来研究</w:t>
      </w:r>
      <w:r>
        <w:rPr>
          <w:rFonts w:ascii="Times New Roman" w:eastAsia="Times New Roman"/>
        </w:rPr>
        <w:t>Kan</w:t>
      </w:r>
      <w:r>
        <w:t>浓度、培养温度及时间对单菌落继代培养的影响，</w:t>
      </w:r>
      <w:r>
        <w:t>实验重复</w:t>
      </w:r>
      <w:r>
        <w:rPr>
          <w:rFonts w:ascii="Times New Roman" w:eastAsia="Times New Roman"/>
        </w:rPr>
        <w:t>3</w:t>
      </w:r>
      <w:r>
        <w:t>次，每个平行为</w:t>
      </w:r>
      <w:r>
        <w:rPr>
          <w:rFonts w:ascii="Times New Roman" w:eastAsia="Times New Roman"/>
        </w:rPr>
        <w:t>3</w:t>
      </w:r>
      <w:r>
        <w:t>瓶，见表</w:t>
      </w:r>
      <w:r>
        <w:rPr>
          <w:rFonts w:ascii="Times New Roman" w:eastAsia="Times New Roman"/>
        </w:rPr>
        <w:t>4-1</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正交设计表格</w:t>
      </w:r>
    </w:p>
    <w:p w:rsidR="0018722C">
      <w:pPr>
        <w:pStyle w:val="a8"/>
        <w:topLinePunct/>
      </w:pPr>
      <w:r>
        <w:rPr>
          <w:rFonts w:cstheme="minorBidi" w:hAnsiTheme="minorHAnsi" w:eastAsiaTheme="minorHAnsi" w:asciiTheme="minorHAnsi" w:ascii="Times New Roman"/>
        </w:rPr>
        <w:t>Table</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The table of orthogonal design</w:t>
      </w:r>
    </w:p>
    <w:p w:rsidR="0018722C">
      <w:pPr>
        <w:rPr/>
        <w:topLinePunct/>
      </w:pPr>
    </w:p>
    <w:tbl>
      <w:tblPr>
        <w:tblW w:w="5000" w:type="pct"/>
        <w:tblInd w:w="15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3"/>
        <w:gridCol w:w="1416"/>
        <w:gridCol w:w="1554"/>
        <w:gridCol w:w="1773"/>
      </w:tblGrid>
      <w:tr>
        <w:trPr>
          <w:tblHeader/>
        </w:trPr>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4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41" w:type="pct"/>
            <w:vAlign w:val="center"/>
          </w:tcPr>
          <w:p w:rsidR="0018722C">
            <w:pPr>
              <w:pStyle w:val="ac"/>
              <w:topLinePunct/>
              <w:ind w:leftChars="0" w:left="0" w:rightChars="0" w:right="0" w:firstLineChars="0" w:firstLine="0"/>
              <w:spacing w:line="240" w:lineRule="atLeast"/>
            </w:pPr>
          </w:p>
        </w:tc>
        <w:tc>
          <w:tcPr>
            <w:tcW w:w="1152" w:type="pct"/>
            <w:vAlign w:val="center"/>
          </w:tcPr>
          <w:p w:rsidR="0018722C">
            <w:pPr>
              <w:pStyle w:val="a5"/>
              <w:topLinePunct/>
              <w:ind w:leftChars="0" w:left="0" w:rightChars="0" w:right="0" w:firstLineChars="0" w:firstLine="0"/>
              <w:spacing w:line="240" w:lineRule="atLeast"/>
            </w:pPr>
          </w:p>
        </w:tc>
        <w:tc>
          <w:tcPr>
            <w:tcW w:w="1264" w:type="pct"/>
            <w:vAlign w:val="center"/>
          </w:tcPr>
          <w:p w:rsidR="0018722C">
            <w:pPr>
              <w:pStyle w:val="a5"/>
              <w:topLinePunct/>
              <w:ind w:leftChars="0" w:left="0" w:rightChars="0" w:right="0" w:firstLineChars="0" w:firstLine="0"/>
              <w:spacing w:line="240" w:lineRule="atLeast"/>
            </w:pPr>
            <w:r>
              <w:t>因素 </w:t>
            </w:r>
            <w:r>
              <w:t>Factor</w:t>
            </w:r>
          </w:p>
        </w:tc>
        <w:tc>
          <w:tcPr>
            <w:tcW w:w="1442" w:type="pct"/>
            <w:vAlign w:val="center"/>
          </w:tcPr>
          <w:p w:rsidR="0018722C">
            <w:pPr>
              <w:pStyle w:val="ad"/>
              <w:topLinePunct/>
              <w:ind w:leftChars="0" w:left="0" w:rightChars="0" w:right="0" w:firstLineChars="0" w:firstLine="0"/>
              <w:spacing w:line="240" w:lineRule="atLeast"/>
            </w:pPr>
          </w:p>
        </w:tc>
      </w:tr>
      <w:tr>
        <w:tc>
          <w:tcPr>
            <w:tcW w:w="1141" w:type="pct"/>
            <w:vMerge w:val="restart"/>
            <w:vAlign w:val="center"/>
          </w:tcPr>
          <w:p w:rsidR="0018722C">
            <w:pPr>
              <w:pStyle w:val="ac"/>
              <w:topLinePunct/>
              <w:ind w:leftChars="0" w:left="0" w:rightChars="0" w:right="0" w:firstLineChars="0" w:firstLine="0"/>
              <w:spacing w:line="240" w:lineRule="atLeast"/>
            </w:pPr>
            <w:r>
              <w:t>处理</w:t>
            </w:r>
          </w:p>
          <w:p w:rsidR="0018722C">
            <w:pPr>
              <w:pStyle w:val="a5"/>
              <w:topLinePunct/>
              <w:ind w:leftChars="0" w:left="0" w:rightChars="0" w:right="0" w:firstLineChars="0" w:firstLine="0"/>
              <w:spacing w:line="240" w:lineRule="atLeast"/>
            </w:pPr>
            <w:r>
              <w:t>Treatment</w:t>
            </w:r>
          </w:p>
        </w:tc>
        <w:tc>
          <w:tcPr>
            <w:tcW w:w="1152" w:type="pct"/>
            <w:vAlign w:val="center"/>
          </w:tcPr>
          <w:p w:rsidR="0018722C">
            <w:pPr>
              <w:pStyle w:val="a5"/>
              <w:topLinePunct/>
              <w:ind w:leftChars="0" w:left="0" w:rightChars="0" w:right="0" w:firstLineChars="0" w:firstLine="0"/>
              <w:spacing w:line="240" w:lineRule="atLeast"/>
            </w:pPr>
            <w:r>
              <w:t>A</w:t>
            </w:r>
          </w:p>
        </w:tc>
        <w:tc>
          <w:tcPr>
            <w:tcW w:w="1264" w:type="pct"/>
            <w:vAlign w:val="center"/>
          </w:tcPr>
          <w:p w:rsidR="0018722C">
            <w:pPr>
              <w:pStyle w:val="a5"/>
              <w:topLinePunct/>
              <w:ind w:leftChars="0" w:left="0" w:rightChars="0" w:right="0" w:firstLineChars="0" w:firstLine="0"/>
              <w:spacing w:line="240" w:lineRule="atLeast"/>
            </w:pPr>
            <w:r>
              <w:t>B</w:t>
            </w:r>
          </w:p>
        </w:tc>
        <w:tc>
          <w:tcPr>
            <w:tcW w:w="1442" w:type="pct"/>
            <w:vAlign w:val="center"/>
          </w:tcPr>
          <w:p w:rsidR="0018722C">
            <w:pPr>
              <w:pStyle w:val="ad"/>
              <w:topLinePunct/>
              <w:ind w:leftChars="0" w:left="0" w:rightChars="0" w:right="0" w:firstLineChars="0" w:firstLine="0"/>
              <w:spacing w:line="240" w:lineRule="atLeast"/>
            </w:pPr>
            <w:r>
              <w:t>C</w:t>
            </w:r>
          </w:p>
        </w:tc>
      </w:tr>
      <w:tr>
        <w:tc>
          <w:tcPr>
            <w:tcW w:w="1141" w:type="pct"/>
            <w:vMerge/>
            <w:vAlign w:val="center"/>
          </w:tcPr>
          <w:p w:rsidR="0018722C">
            <w:pPr>
              <w:pStyle w:val="ac"/>
              <w:topLinePunct/>
              <w:ind w:leftChars="0" w:left="0" w:rightChars="0" w:right="0" w:firstLineChars="0" w:firstLine="0"/>
              <w:spacing w:line="240" w:lineRule="atLeast"/>
            </w:pPr>
          </w:p>
        </w:tc>
        <w:tc>
          <w:tcPr>
            <w:tcW w:w="1152" w:type="pct"/>
            <w:vAlign w:val="center"/>
          </w:tcPr>
          <w:p w:rsidR="0018722C">
            <w:pPr>
              <w:pStyle w:val="a5"/>
              <w:topLinePunct/>
              <w:ind w:leftChars="0" w:left="0" w:rightChars="0" w:right="0" w:firstLineChars="0" w:firstLine="0"/>
              <w:spacing w:line="240" w:lineRule="atLeast"/>
            </w:pPr>
            <w:r>
              <w:t>温度</w:t>
            </w:r>
          </w:p>
          <w:p w:rsidR="0018722C">
            <w:pPr>
              <w:pStyle w:val="a5"/>
              <w:topLinePunct/>
              <w:ind w:leftChars="0" w:left="0" w:rightChars="0" w:right="0" w:firstLineChars="0" w:firstLine="0"/>
              <w:spacing w:line="240" w:lineRule="atLeast"/>
            </w:pPr>
            <w:r>
              <w:t>℃</w:t>
            </w:r>
          </w:p>
        </w:tc>
        <w:tc>
          <w:tcPr>
            <w:tcW w:w="1264" w:type="pct"/>
            <w:vAlign w:val="center"/>
          </w:tcPr>
          <w:p w:rsidR="0018722C">
            <w:pPr>
              <w:pStyle w:val="a5"/>
              <w:topLinePunct/>
              <w:ind w:leftChars="0" w:left="0" w:rightChars="0" w:right="0" w:firstLineChars="0" w:firstLine="0"/>
              <w:spacing w:line="240" w:lineRule="atLeast"/>
            </w:pPr>
            <w:r>
              <w:t>时间</w:t>
            </w:r>
          </w:p>
          <w:p w:rsidR="0018722C">
            <w:pPr>
              <w:pStyle w:val="a5"/>
              <w:topLinePunct/>
              <w:ind w:leftChars="0" w:left="0" w:rightChars="0" w:right="0" w:firstLineChars="0" w:firstLine="0"/>
              <w:spacing w:line="240" w:lineRule="atLeast"/>
            </w:pPr>
            <w:r>
              <w:t>h</w:t>
            </w:r>
          </w:p>
        </w:tc>
        <w:tc>
          <w:tcPr>
            <w:tcW w:w="1442" w:type="pct"/>
            <w:vAlign w:val="center"/>
          </w:tcPr>
          <w:p w:rsidR="0018722C">
            <w:pPr>
              <w:pStyle w:val="a5"/>
              <w:topLinePunct/>
              <w:ind w:leftChars="0" w:left="0" w:rightChars="0" w:right="0" w:firstLineChars="0" w:firstLine="0"/>
              <w:spacing w:line="240" w:lineRule="atLeast"/>
            </w:pPr>
            <w:r>
              <w:t>卡那霉素</w:t>
            </w:r>
          </w:p>
          <w:p w:rsidR="0018722C">
            <w:pPr>
              <w:pStyle w:val="ad"/>
              <w:topLinePunct/>
              <w:ind w:leftChars="0" w:left="0" w:rightChars="0" w:right="0" w:firstLineChars="0" w:firstLine="0"/>
              <w:spacing w:line="240" w:lineRule="atLeast"/>
            </w:pPr>
            <w:r>
              <w:t>µg·mL</w:t>
            </w:r>
            <w:r>
              <w:t>-1</w:t>
            </w:r>
          </w:p>
        </w:tc>
      </w:tr>
      <w:tr>
        <w:tc>
          <w:tcPr>
            <w:tcW w:w="1141" w:type="pct"/>
            <w:vAlign w:val="center"/>
          </w:tcPr>
          <w:p w:rsidR="0018722C">
            <w:pPr>
              <w:pStyle w:val="affff9"/>
              <w:topLinePunct/>
              <w:ind w:leftChars="0" w:left="0" w:rightChars="0" w:right="0" w:firstLineChars="0" w:firstLine="0"/>
              <w:spacing w:line="240" w:lineRule="atLeast"/>
            </w:pPr>
            <w:r>
              <w:t>1</w:t>
            </w:r>
          </w:p>
        </w:tc>
        <w:tc>
          <w:tcPr>
            <w:tcW w:w="1152" w:type="pct"/>
            <w:vAlign w:val="center"/>
          </w:tcPr>
          <w:p w:rsidR="0018722C">
            <w:pPr>
              <w:pStyle w:val="affff9"/>
              <w:topLinePunct/>
              <w:ind w:leftChars="0" w:left="0" w:rightChars="0" w:right="0" w:firstLineChars="0" w:firstLine="0"/>
              <w:spacing w:line="240" w:lineRule="atLeast"/>
            </w:pPr>
            <w:r>
              <w:t>24</w:t>
            </w:r>
          </w:p>
        </w:tc>
        <w:tc>
          <w:tcPr>
            <w:tcW w:w="1264" w:type="pct"/>
            <w:vAlign w:val="center"/>
          </w:tcPr>
          <w:p w:rsidR="0018722C">
            <w:pPr>
              <w:pStyle w:val="affff9"/>
              <w:topLinePunct/>
              <w:ind w:leftChars="0" w:left="0" w:rightChars="0" w:right="0" w:firstLineChars="0" w:firstLine="0"/>
              <w:spacing w:line="240" w:lineRule="atLeast"/>
            </w:pPr>
            <w:r>
              <w:t>28</w:t>
            </w:r>
          </w:p>
        </w:tc>
        <w:tc>
          <w:tcPr>
            <w:tcW w:w="1442" w:type="pct"/>
            <w:vAlign w:val="center"/>
          </w:tcPr>
          <w:p w:rsidR="0018722C">
            <w:pPr>
              <w:pStyle w:val="affff9"/>
              <w:topLinePunct/>
              <w:ind w:leftChars="0" w:left="0" w:rightChars="0" w:right="0" w:firstLineChars="0" w:firstLine="0"/>
              <w:spacing w:line="240" w:lineRule="atLeast"/>
            </w:pPr>
            <w:r>
              <w:t>40</w:t>
            </w:r>
          </w:p>
        </w:tc>
      </w:tr>
      <w:tr>
        <w:tc>
          <w:tcPr>
            <w:tcW w:w="1141" w:type="pct"/>
            <w:vAlign w:val="center"/>
          </w:tcPr>
          <w:p w:rsidR="0018722C">
            <w:pPr>
              <w:pStyle w:val="affff9"/>
              <w:topLinePunct/>
              <w:ind w:leftChars="0" w:left="0" w:rightChars="0" w:right="0" w:firstLineChars="0" w:firstLine="0"/>
              <w:spacing w:line="240" w:lineRule="atLeast"/>
            </w:pPr>
            <w:r>
              <w:t>2</w:t>
            </w:r>
          </w:p>
        </w:tc>
        <w:tc>
          <w:tcPr>
            <w:tcW w:w="1152" w:type="pct"/>
            <w:vAlign w:val="center"/>
          </w:tcPr>
          <w:p w:rsidR="0018722C">
            <w:pPr>
              <w:pStyle w:val="affff9"/>
              <w:topLinePunct/>
              <w:ind w:leftChars="0" w:left="0" w:rightChars="0" w:right="0" w:firstLineChars="0" w:firstLine="0"/>
              <w:spacing w:line="240" w:lineRule="atLeast"/>
            </w:pPr>
            <w:r>
              <w:t>24</w:t>
            </w:r>
          </w:p>
        </w:tc>
        <w:tc>
          <w:tcPr>
            <w:tcW w:w="1264" w:type="pct"/>
            <w:vAlign w:val="center"/>
          </w:tcPr>
          <w:p w:rsidR="0018722C">
            <w:pPr>
              <w:pStyle w:val="affff9"/>
              <w:topLinePunct/>
              <w:ind w:leftChars="0" w:left="0" w:rightChars="0" w:right="0" w:firstLineChars="0" w:firstLine="0"/>
              <w:spacing w:line="240" w:lineRule="atLeast"/>
            </w:pPr>
            <w:r>
              <w:t>32</w:t>
            </w:r>
          </w:p>
        </w:tc>
        <w:tc>
          <w:tcPr>
            <w:tcW w:w="1442" w:type="pct"/>
            <w:vAlign w:val="center"/>
          </w:tcPr>
          <w:p w:rsidR="0018722C">
            <w:pPr>
              <w:pStyle w:val="affff9"/>
              <w:topLinePunct/>
              <w:ind w:leftChars="0" w:left="0" w:rightChars="0" w:right="0" w:firstLineChars="0" w:firstLine="0"/>
              <w:spacing w:line="240" w:lineRule="atLeast"/>
            </w:pPr>
            <w:r>
              <w:t>50</w:t>
            </w:r>
          </w:p>
        </w:tc>
      </w:tr>
      <w:tr>
        <w:tc>
          <w:tcPr>
            <w:tcW w:w="1141" w:type="pct"/>
            <w:vAlign w:val="center"/>
          </w:tcPr>
          <w:p w:rsidR="0018722C">
            <w:pPr>
              <w:pStyle w:val="affff9"/>
              <w:topLinePunct/>
              <w:ind w:leftChars="0" w:left="0" w:rightChars="0" w:right="0" w:firstLineChars="0" w:firstLine="0"/>
              <w:spacing w:line="240" w:lineRule="atLeast"/>
            </w:pPr>
            <w:r>
              <w:t>3</w:t>
            </w:r>
          </w:p>
        </w:tc>
        <w:tc>
          <w:tcPr>
            <w:tcW w:w="1152" w:type="pct"/>
            <w:vAlign w:val="center"/>
          </w:tcPr>
          <w:p w:rsidR="0018722C">
            <w:pPr>
              <w:pStyle w:val="affff9"/>
              <w:topLinePunct/>
              <w:ind w:leftChars="0" w:left="0" w:rightChars="0" w:right="0" w:firstLineChars="0" w:firstLine="0"/>
              <w:spacing w:line="240" w:lineRule="atLeast"/>
            </w:pPr>
            <w:r>
              <w:t>24</w:t>
            </w:r>
          </w:p>
        </w:tc>
        <w:tc>
          <w:tcPr>
            <w:tcW w:w="1264" w:type="pct"/>
            <w:vAlign w:val="center"/>
          </w:tcPr>
          <w:p w:rsidR="0018722C">
            <w:pPr>
              <w:pStyle w:val="affff9"/>
              <w:topLinePunct/>
              <w:ind w:leftChars="0" w:left="0" w:rightChars="0" w:right="0" w:firstLineChars="0" w:firstLine="0"/>
              <w:spacing w:line="240" w:lineRule="atLeast"/>
            </w:pPr>
            <w:r>
              <w:t>36</w:t>
            </w:r>
          </w:p>
        </w:tc>
        <w:tc>
          <w:tcPr>
            <w:tcW w:w="1442" w:type="pct"/>
            <w:vAlign w:val="center"/>
          </w:tcPr>
          <w:p w:rsidR="0018722C">
            <w:pPr>
              <w:pStyle w:val="affff9"/>
              <w:topLinePunct/>
              <w:ind w:leftChars="0" w:left="0" w:rightChars="0" w:right="0" w:firstLineChars="0" w:firstLine="0"/>
              <w:spacing w:line="240" w:lineRule="atLeast"/>
            </w:pPr>
            <w:r>
              <w:t>60</w:t>
            </w:r>
          </w:p>
        </w:tc>
      </w:tr>
      <w:tr>
        <w:tc>
          <w:tcPr>
            <w:tcW w:w="1141" w:type="pct"/>
            <w:vAlign w:val="center"/>
          </w:tcPr>
          <w:p w:rsidR="0018722C">
            <w:pPr>
              <w:pStyle w:val="affff9"/>
              <w:topLinePunct/>
              <w:ind w:leftChars="0" w:left="0" w:rightChars="0" w:right="0" w:firstLineChars="0" w:firstLine="0"/>
              <w:spacing w:line="240" w:lineRule="atLeast"/>
            </w:pPr>
            <w:r>
              <w:t>4</w:t>
            </w:r>
          </w:p>
        </w:tc>
        <w:tc>
          <w:tcPr>
            <w:tcW w:w="1152" w:type="pct"/>
            <w:vAlign w:val="center"/>
          </w:tcPr>
          <w:p w:rsidR="0018722C">
            <w:pPr>
              <w:pStyle w:val="affff9"/>
              <w:topLinePunct/>
              <w:ind w:leftChars="0" w:left="0" w:rightChars="0" w:right="0" w:firstLineChars="0" w:firstLine="0"/>
              <w:spacing w:line="240" w:lineRule="atLeast"/>
            </w:pPr>
            <w:r>
              <w:t>24</w:t>
            </w:r>
          </w:p>
        </w:tc>
        <w:tc>
          <w:tcPr>
            <w:tcW w:w="1264" w:type="pct"/>
            <w:vAlign w:val="center"/>
          </w:tcPr>
          <w:p w:rsidR="0018722C">
            <w:pPr>
              <w:pStyle w:val="affff9"/>
              <w:topLinePunct/>
              <w:ind w:leftChars="0" w:left="0" w:rightChars="0" w:right="0" w:firstLineChars="0" w:firstLine="0"/>
              <w:spacing w:line="240" w:lineRule="atLeast"/>
            </w:pPr>
            <w:r>
              <w:t>40</w:t>
            </w:r>
          </w:p>
        </w:tc>
        <w:tc>
          <w:tcPr>
            <w:tcW w:w="1442" w:type="pct"/>
            <w:vAlign w:val="center"/>
          </w:tcPr>
          <w:p w:rsidR="0018722C">
            <w:pPr>
              <w:pStyle w:val="affff9"/>
              <w:topLinePunct/>
              <w:ind w:leftChars="0" w:left="0" w:rightChars="0" w:right="0" w:firstLineChars="0" w:firstLine="0"/>
              <w:spacing w:line="240" w:lineRule="atLeast"/>
            </w:pPr>
            <w:r>
              <w:t>70</w:t>
            </w:r>
          </w:p>
        </w:tc>
      </w:tr>
      <w:tr>
        <w:tc>
          <w:tcPr>
            <w:tcW w:w="1141" w:type="pct"/>
            <w:vAlign w:val="center"/>
          </w:tcPr>
          <w:p w:rsidR="0018722C">
            <w:pPr>
              <w:pStyle w:val="affff9"/>
              <w:topLinePunct/>
              <w:ind w:leftChars="0" w:left="0" w:rightChars="0" w:right="0" w:firstLineChars="0" w:firstLine="0"/>
              <w:spacing w:line="240" w:lineRule="atLeast"/>
            </w:pPr>
            <w:r>
              <w:t>5</w:t>
            </w:r>
          </w:p>
        </w:tc>
        <w:tc>
          <w:tcPr>
            <w:tcW w:w="1152" w:type="pct"/>
            <w:vAlign w:val="center"/>
          </w:tcPr>
          <w:p w:rsidR="0018722C">
            <w:pPr>
              <w:pStyle w:val="affff9"/>
              <w:topLinePunct/>
              <w:ind w:leftChars="0" w:left="0" w:rightChars="0" w:right="0" w:firstLineChars="0" w:firstLine="0"/>
              <w:spacing w:line="240" w:lineRule="atLeast"/>
            </w:pPr>
            <w:r>
              <w:t>26</w:t>
            </w:r>
          </w:p>
        </w:tc>
        <w:tc>
          <w:tcPr>
            <w:tcW w:w="1264" w:type="pct"/>
            <w:vAlign w:val="center"/>
          </w:tcPr>
          <w:p w:rsidR="0018722C">
            <w:pPr>
              <w:pStyle w:val="affff9"/>
              <w:topLinePunct/>
              <w:ind w:leftChars="0" w:left="0" w:rightChars="0" w:right="0" w:firstLineChars="0" w:firstLine="0"/>
              <w:spacing w:line="240" w:lineRule="atLeast"/>
            </w:pPr>
            <w:r>
              <w:t>28</w:t>
            </w:r>
          </w:p>
        </w:tc>
        <w:tc>
          <w:tcPr>
            <w:tcW w:w="1442" w:type="pct"/>
            <w:vAlign w:val="center"/>
          </w:tcPr>
          <w:p w:rsidR="0018722C">
            <w:pPr>
              <w:pStyle w:val="affff9"/>
              <w:topLinePunct/>
              <w:ind w:leftChars="0" w:left="0" w:rightChars="0" w:right="0" w:firstLineChars="0" w:firstLine="0"/>
              <w:spacing w:line="240" w:lineRule="atLeast"/>
            </w:pPr>
            <w:r>
              <w:t>50</w:t>
            </w:r>
          </w:p>
        </w:tc>
      </w:tr>
      <w:tr>
        <w:tc>
          <w:tcPr>
            <w:tcW w:w="1141" w:type="pct"/>
            <w:vAlign w:val="center"/>
          </w:tcPr>
          <w:p w:rsidR="0018722C">
            <w:pPr>
              <w:pStyle w:val="affff9"/>
              <w:topLinePunct/>
              <w:ind w:leftChars="0" w:left="0" w:rightChars="0" w:right="0" w:firstLineChars="0" w:firstLine="0"/>
              <w:spacing w:line="240" w:lineRule="atLeast"/>
            </w:pPr>
            <w:r>
              <w:t>6</w:t>
            </w:r>
          </w:p>
        </w:tc>
        <w:tc>
          <w:tcPr>
            <w:tcW w:w="1152" w:type="pct"/>
            <w:vAlign w:val="center"/>
          </w:tcPr>
          <w:p w:rsidR="0018722C">
            <w:pPr>
              <w:pStyle w:val="affff9"/>
              <w:topLinePunct/>
              <w:ind w:leftChars="0" w:left="0" w:rightChars="0" w:right="0" w:firstLineChars="0" w:firstLine="0"/>
              <w:spacing w:line="240" w:lineRule="atLeast"/>
            </w:pPr>
            <w:r>
              <w:t>26</w:t>
            </w:r>
          </w:p>
        </w:tc>
        <w:tc>
          <w:tcPr>
            <w:tcW w:w="1264" w:type="pct"/>
            <w:vAlign w:val="center"/>
          </w:tcPr>
          <w:p w:rsidR="0018722C">
            <w:pPr>
              <w:pStyle w:val="affff9"/>
              <w:topLinePunct/>
              <w:ind w:leftChars="0" w:left="0" w:rightChars="0" w:right="0" w:firstLineChars="0" w:firstLine="0"/>
              <w:spacing w:line="240" w:lineRule="atLeast"/>
            </w:pPr>
            <w:r>
              <w:t>32</w:t>
            </w:r>
          </w:p>
        </w:tc>
        <w:tc>
          <w:tcPr>
            <w:tcW w:w="1442" w:type="pct"/>
            <w:vAlign w:val="center"/>
          </w:tcPr>
          <w:p w:rsidR="0018722C">
            <w:pPr>
              <w:pStyle w:val="affff9"/>
              <w:topLinePunct/>
              <w:ind w:leftChars="0" w:left="0" w:rightChars="0" w:right="0" w:firstLineChars="0" w:firstLine="0"/>
              <w:spacing w:line="240" w:lineRule="atLeast"/>
            </w:pPr>
            <w:r>
              <w:t>40</w:t>
            </w:r>
          </w:p>
        </w:tc>
      </w:tr>
      <w:tr>
        <w:tc>
          <w:tcPr>
            <w:tcW w:w="1141" w:type="pct"/>
            <w:vAlign w:val="center"/>
          </w:tcPr>
          <w:p w:rsidR="0018722C">
            <w:pPr>
              <w:pStyle w:val="affff9"/>
              <w:topLinePunct/>
              <w:ind w:leftChars="0" w:left="0" w:rightChars="0" w:right="0" w:firstLineChars="0" w:firstLine="0"/>
              <w:spacing w:line="240" w:lineRule="atLeast"/>
            </w:pPr>
            <w:r>
              <w:t>7</w:t>
            </w:r>
          </w:p>
        </w:tc>
        <w:tc>
          <w:tcPr>
            <w:tcW w:w="1152" w:type="pct"/>
            <w:vAlign w:val="center"/>
          </w:tcPr>
          <w:p w:rsidR="0018722C">
            <w:pPr>
              <w:pStyle w:val="affff9"/>
              <w:topLinePunct/>
              <w:ind w:leftChars="0" w:left="0" w:rightChars="0" w:right="0" w:firstLineChars="0" w:firstLine="0"/>
              <w:spacing w:line="240" w:lineRule="atLeast"/>
            </w:pPr>
            <w:r>
              <w:t>26</w:t>
            </w:r>
          </w:p>
        </w:tc>
        <w:tc>
          <w:tcPr>
            <w:tcW w:w="1264" w:type="pct"/>
            <w:vAlign w:val="center"/>
          </w:tcPr>
          <w:p w:rsidR="0018722C">
            <w:pPr>
              <w:pStyle w:val="affff9"/>
              <w:topLinePunct/>
              <w:ind w:leftChars="0" w:left="0" w:rightChars="0" w:right="0" w:firstLineChars="0" w:firstLine="0"/>
              <w:spacing w:line="240" w:lineRule="atLeast"/>
            </w:pPr>
            <w:r>
              <w:t>36</w:t>
            </w:r>
          </w:p>
        </w:tc>
        <w:tc>
          <w:tcPr>
            <w:tcW w:w="1442" w:type="pct"/>
            <w:vAlign w:val="center"/>
          </w:tcPr>
          <w:p w:rsidR="0018722C">
            <w:pPr>
              <w:pStyle w:val="affff9"/>
              <w:topLinePunct/>
              <w:ind w:leftChars="0" w:left="0" w:rightChars="0" w:right="0" w:firstLineChars="0" w:firstLine="0"/>
              <w:spacing w:line="240" w:lineRule="atLeast"/>
            </w:pPr>
            <w:r>
              <w:t>70</w:t>
            </w:r>
          </w:p>
        </w:tc>
      </w:tr>
      <w:tr>
        <w:tc>
          <w:tcPr>
            <w:tcW w:w="1141" w:type="pct"/>
            <w:vAlign w:val="center"/>
          </w:tcPr>
          <w:p w:rsidR="0018722C">
            <w:pPr>
              <w:pStyle w:val="affff9"/>
              <w:topLinePunct/>
              <w:ind w:leftChars="0" w:left="0" w:rightChars="0" w:right="0" w:firstLineChars="0" w:firstLine="0"/>
              <w:spacing w:line="240" w:lineRule="atLeast"/>
            </w:pPr>
            <w:r>
              <w:t>8</w:t>
            </w:r>
          </w:p>
        </w:tc>
        <w:tc>
          <w:tcPr>
            <w:tcW w:w="1152" w:type="pct"/>
            <w:vAlign w:val="center"/>
          </w:tcPr>
          <w:p w:rsidR="0018722C">
            <w:pPr>
              <w:pStyle w:val="affff9"/>
              <w:topLinePunct/>
              <w:ind w:leftChars="0" w:left="0" w:rightChars="0" w:right="0" w:firstLineChars="0" w:firstLine="0"/>
              <w:spacing w:line="240" w:lineRule="atLeast"/>
            </w:pPr>
            <w:r>
              <w:t>26</w:t>
            </w:r>
          </w:p>
        </w:tc>
        <w:tc>
          <w:tcPr>
            <w:tcW w:w="1264" w:type="pct"/>
            <w:vAlign w:val="center"/>
          </w:tcPr>
          <w:p w:rsidR="0018722C">
            <w:pPr>
              <w:pStyle w:val="affff9"/>
              <w:topLinePunct/>
              <w:ind w:leftChars="0" w:left="0" w:rightChars="0" w:right="0" w:firstLineChars="0" w:firstLine="0"/>
              <w:spacing w:line="240" w:lineRule="atLeast"/>
            </w:pPr>
            <w:r>
              <w:t>40</w:t>
            </w:r>
          </w:p>
        </w:tc>
        <w:tc>
          <w:tcPr>
            <w:tcW w:w="1442" w:type="pct"/>
            <w:vAlign w:val="center"/>
          </w:tcPr>
          <w:p w:rsidR="0018722C">
            <w:pPr>
              <w:pStyle w:val="affff9"/>
              <w:topLinePunct/>
              <w:ind w:leftChars="0" w:left="0" w:rightChars="0" w:right="0" w:firstLineChars="0" w:firstLine="0"/>
              <w:spacing w:line="240" w:lineRule="atLeast"/>
            </w:pPr>
            <w:r>
              <w:t>60</w:t>
            </w:r>
          </w:p>
        </w:tc>
      </w:tr>
      <w:tr>
        <w:tc>
          <w:tcPr>
            <w:tcW w:w="1141" w:type="pct"/>
            <w:vAlign w:val="center"/>
          </w:tcPr>
          <w:p w:rsidR="0018722C">
            <w:pPr>
              <w:pStyle w:val="affff9"/>
              <w:topLinePunct/>
              <w:ind w:leftChars="0" w:left="0" w:rightChars="0" w:right="0" w:firstLineChars="0" w:firstLine="0"/>
              <w:spacing w:line="240" w:lineRule="atLeast"/>
            </w:pPr>
            <w:r>
              <w:t>9</w:t>
            </w:r>
          </w:p>
        </w:tc>
        <w:tc>
          <w:tcPr>
            <w:tcW w:w="1152" w:type="pct"/>
            <w:vAlign w:val="center"/>
          </w:tcPr>
          <w:p w:rsidR="0018722C">
            <w:pPr>
              <w:pStyle w:val="affff9"/>
              <w:topLinePunct/>
              <w:ind w:leftChars="0" w:left="0" w:rightChars="0" w:right="0" w:firstLineChars="0" w:firstLine="0"/>
              <w:spacing w:line="240" w:lineRule="atLeast"/>
            </w:pPr>
            <w:r>
              <w:t>28</w:t>
            </w:r>
          </w:p>
        </w:tc>
        <w:tc>
          <w:tcPr>
            <w:tcW w:w="1264" w:type="pct"/>
            <w:vAlign w:val="center"/>
          </w:tcPr>
          <w:p w:rsidR="0018722C">
            <w:pPr>
              <w:pStyle w:val="affff9"/>
              <w:topLinePunct/>
              <w:ind w:leftChars="0" w:left="0" w:rightChars="0" w:right="0" w:firstLineChars="0" w:firstLine="0"/>
              <w:spacing w:line="240" w:lineRule="atLeast"/>
            </w:pPr>
            <w:r>
              <w:t>28</w:t>
            </w:r>
          </w:p>
        </w:tc>
        <w:tc>
          <w:tcPr>
            <w:tcW w:w="1442" w:type="pct"/>
            <w:vAlign w:val="center"/>
          </w:tcPr>
          <w:p w:rsidR="0018722C">
            <w:pPr>
              <w:pStyle w:val="affff9"/>
              <w:topLinePunct/>
              <w:ind w:leftChars="0" w:left="0" w:rightChars="0" w:right="0" w:firstLineChars="0" w:firstLine="0"/>
              <w:spacing w:line="240" w:lineRule="atLeast"/>
            </w:pPr>
            <w:r>
              <w:t>60</w:t>
            </w:r>
          </w:p>
        </w:tc>
      </w:tr>
      <w:tr>
        <w:tc>
          <w:tcPr>
            <w:tcW w:w="1141" w:type="pct"/>
            <w:vAlign w:val="center"/>
          </w:tcPr>
          <w:p w:rsidR="0018722C">
            <w:pPr>
              <w:pStyle w:val="affff9"/>
              <w:topLinePunct/>
              <w:ind w:leftChars="0" w:left="0" w:rightChars="0" w:right="0" w:firstLineChars="0" w:firstLine="0"/>
              <w:spacing w:line="240" w:lineRule="atLeast"/>
            </w:pPr>
            <w:r>
              <w:t>10</w:t>
            </w:r>
          </w:p>
        </w:tc>
        <w:tc>
          <w:tcPr>
            <w:tcW w:w="1152" w:type="pct"/>
            <w:vAlign w:val="center"/>
          </w:tcPr>
          <w:p w:rsidR="0018722C">
            <w:pPr>
              <w:pStyle w:val="affff9"/>
              <w:topLinePunct/>
              <w:ind w:leftChars="0" w:left="0" w:rightChars="0" w:right="0" w:firstLineChars="0" w:firstLine="0"/>
              <w:spacing w:line="240" w:lineRule="atLeast"/>
            </w:pPr>
            <w:r>
              <w:t>28</w:t>
            </w:r>
          </w:p>
        </w:tc>
        <w:tc>
          <w:tcPr>
            <w:tcW w:w="1264" w:type="pct"/>
            <w:vAlign w:val="center"/>
          </w:tcPr>
          <w:p w:rsidR="0018722C">
            <w:pPr>
              <w:pStyle w:val="affff9"/>
              <w:topLinePunct/>
              <w:ind w:leftChars="0" w:left="0" w:rightChars="0" w:right="0" w:firstLineChars="0" w:firstLine="0"/>
              <w:spacing w:line="240" w:lineRule="atLeast"/>
            </w:pPr>
            <w:r>
              <w:t>32</w:t>
            </w:r>
          </w:p>
        </w:tc>
        <w:tc>
          <w:tcPr>
            <w:tcW w:w="1442" w:type="pct"/>
            <w:vAlign w:val="center"/>
          </w:tcPr>
          <w:p w:rsidR="0018722C">
            <w:pPr>
              <w:pStyle w:val="affff9"/>
              <w:topLinePunct/>
              <w:ind w:leftChars="0" w:left="0" w:rightChars="0" w:right="0" w:firstLineChars="0" w:firstLine="0"/>
              <w:spacing w:line="240" w:lineRule="atLeast"/>
            </w:pPr>
            <w:r>
              <w:t>70</w:t>
            </w:r>
          </w:p>
        </w:tc>
      </w:tr>
      <w:tr>
        <w:tc>
          <w:tcPr>
            <w:tcW w:w="1141" w:type="pct"/>
            <w:vAlign w:val="center"/>
          </w:tcPr>
          <w:p w:rsidR="0018722C">
            <w:pPr>
              <w:pStyle w:val="affff9"/>
              <w:topLinePunct/>
              <w:ind w:leftChars="0" w:left="0" w:rightChars="0" w:right="0" w:firstLineChars="0" w:firstLine="0"/>
              <w:spacing w:line="240" w:lineRule="atLeast"/>
            </w:pPr>
            <w:r>
              <w:t>11</w:t>
            </w:r>
          </w:p>
        </w:tc>
        <w:tc>
          <w:tcPr>
            <w:tcW w:w="1152" w:type="pct"/>
            <w:vAlign w:val="center"/>
          </w:tcPr>
          <w:p w:rsidR="0018722C">
            <w:pPr>
              <w:pStyle w:val="affff9"/>
              <w:topLinePunct/>
              <w:ind w:leftChars="0" w:left="0" w:rightChars="0" w:right="0" w:firstLineChars="0" w:firstLine="0"/>
              <w:spacing w:line="240" w:lineRule="atLeast"/>
            </w:pPr>
            <w:r>
              <w:t>28</w:t>
            </w:r>
          </w:p>
        </w:tc>
        <w:tc>
          <w:tcPr>
            <w:tcW w:w="1264" w:type="pct"/>
            <w:vAlign w:val="center"/>
          </w:tcPr>
          <w:p w:rsidR="0018722C">
            <w:pPr>
              <w:pStyle w:val="affff9"/>
              <w:topLinePunct/>
              <w:ind w:leftChars="0" w:left="0" w:rightChars="0" w:right="0" w:firstLineChars="0" w:firstLine="0"/>
              <w:spacing w:line="240" w:lineRule="atLeast"/>
            </w:pPr>
            <w:r>
              <w:t>36</w:t>
            </w:r>
          </w:p>
        </w:tc>
        <w:tc>
          <w:tcPr>
            <w:tcW w:w="1442" w:type="pct"/>
            <w:vAlign w:val="center"/>
          </w:tcPr>
          <w:p w:rsidR="0018722C">
            <w:pPr>
              <w:pStyle w:val="affff9"/>
              <w:topLinePunct/>
              <w:ind w:leftChars="0" w:left="0" w:rightChars="0" w:right="0" w:firstLineChars="0" w:firstLine="0"/>
              <w:spacing w:line="240" w:lineRule="atLeast"/>
            </w:pPr>
            <w:r>
              <w:t>40</w:t>
            </w:r>
          </w:p>
        </w:tc>
      </w:tr>
      <w:tr>
        <w:tc>
          <w:tcPr>
            <w:tcW w:w="1141" w:type="pct"/>
            <w:vAlign w:val="center"/>
          </w:tcPr>
          <w:p w:rsidR="0018722C">
            <w:pPr>
              <w:pStyle w:val="affff9"/>
              <w:topLinePunct/>
              <w:ind w:leftChars="0" w:left="0" w:rightChars="0" w:right="0" w:firstLineChars="0" w:firstLine="0"/>
              <w:spacing w:line="240" w:lineRule="atLeast"/>
            </w:pPr>
            <w:r>
              <w:t>12</w:t>
            </w:r>
          </w:p>
        </w:tc>
        <w:tc>
          <w:tcPr>
            <w:tcW w:w="1152" w:type="pct"/>
            <w:vAlign w:val="center"/>
          </w:tcPr>
          <w:p w:rsidR="0018722C">
            <w:pPr>
              <w:pStyle w:val="affff9"/>
              <w:topLinePunct/>
              <w:ind w:leftChars="0" w:left="0" w:rightChars="0" w:right="0" w:firstLineChars="0" w:firstLine="0"/>
              <w:spacing w:line="240" w:lineRule="atLeast"/>
            </w:pPr>
            <w:r>
              <w:t>28</w:t>
            </w:r>
          </w:p>
        </w:tc>
        <w:tc>
          <w:tcPr>
            <w:tcW w:w="1264" w:type="pct"/>
            <w:vAlign w:val="center"/>
          </w:tcPr>
          <w:p w:rsidR="0018722C">
            <w:pPr>
              <w:pStyle w:val="affff9"/>
              <w:topLinePunct/>
              <w:ind w:leftChars="0" w:left="0" w:rightChars="0" w:right="0" w:firstLineChars="0" w:firstLine="0"/>
              <w:spacing w:line="240" w:lineRule="atLeast"/>
            </w:pPr>
            <w:r>
              <w:t>40</w:t>
            </w:r>
          </w:p>
        </w:tc>
        <w:tc>
          <w:tcPr>
            <w:tcW w:w="1442" w:type="pct"/>
            <w:vAlign w:val="center"/>
          </w:tcPr>
          <w:p w:rsidR="0018722C">
            <w:pPr>
              <w:pStyle w:val="affff9"/>
              <w:topLinePunct/>
              <w:ind w:leftChars="0" w:left="0" w:rightChars="0" w:right="0" w:firstLineChars="0" w:firstLine="0"/>
              <w:spacing w:line="240" w:lineRule="atLeast"/>
            </w:pPr>
            <w:r>
              <w:t>50</w:t>
            </w:r>
          </w:p>
        </w:tc>
      </w:tr>
      <w:tr>
        <w:tc>
          <w:tcPr>
            <w:tcW w:w="1141" w:type="pct"/>
            <w:vAlign w:val="center"/>
          </w:tcPr>
          <w:p w:rsidR="0018722C">
            <w:pPr>
              <w:pStyle w:val="affff9"/>
              <w:topLinePunct/>
              <w:ind w:leftChars="0" w:left="0" w:rightChars="0" w:right="0" w:firstLineChars="0" w:firstLine="0"/>
              <w:spacing w:line="240" w:lineRule="atLeast"/>
            </w:pPr>
            <w:r>
              <w:t>13</w:t>
            </w:r>
          </w:p>
        </w:tc>
        <w:tc>
          <w:tcPr>
            <w:tcW w:w="1152" w:type="pct"/>
            <w:vAlign w:val="center"/>
          </w:tcPr>
          <w:p w:rsidR="0018722C">
            <w:pPr>
              <w:pStyle w:val="affff9"/>
              <w:topLinePunct/>
              <w:ind w:leftChars="0" w:left="0" w:rightChars="0" w:right="0" w:firstLineChars="0" w:firstLine="0"/>
              <w:spacing w:line="240" w:lineRule="atLeast"/>
            </w:pPr>
            <w:r>
              <w:t>30</w:t>
            </w:r>
          </w:p>
        </w:tc>
        <w:tc>
          <w:tcPr>
            <w:tcW w:w="1264" w:type="pct"/>
            <w:vAlign w:val="center"/>
          </w:tcPr>
          <w:p w:rsidR="0018722C">
            <w:pPr>
              <w:pStyle w:val="affff9"/>
              <w:topLinePunct/>
              <w:ind w:leftChars="0" w:left="0" w:rightChars="0" w:right="0" w:firstLineChars="0" w:firstLine="0"/>
              <w:spacing w:line="240" w:lineRule="atLeast"/>
            </w:pPr>
            <w:r>
              <w:t>28</w:t>
            </w:r>
          </w:p>
        </w:tc>
        <w:tc>
          <w:tcPr>
            <w:tcW w:w="1442" w:type="pct"/>
            <w:vAlign w:val="center"/>
          </w:tcPr>
          <w:p w:rsidR="0018722C">
            <w:pPr>
              <w:pStyle w:val="affff9"/>
              <w:topLinePunct/>
              <w:ind w:leftChars="0" w:left="0" w:rightChars="0" w:right="0" w:firstLineChars="0" w:firstLine="0"/>
              <w:spacing w:line="240" w:lineRule="atLeast"/>
            </w:pPr>
            <w:r>
              <w:t>70</w:t>
            </w:r>
          </w:p>
        </w:tc>
      </w:tr>
      <w:tr>
        <w:tc>
          <w:tcPr>
            <w:tcW w:w="1141" w:type="pct"/>
            <w:vAlign w:val="center"/>
          </w:tcPr>
          <w:p w:rsidR="0018722C">
            <w:pPr>
              <w:pStyle w:val="affff9"/>
              <w:topLinePunct/>
              <w:ind w:leftChars="0" w:left="0" w:rightChars="0" w:right="0" w:firstLineChars="0" w:firstLine="0"/>
              <w:spacing w:line="240" w:lineRule="atLeast"/>
            </w:pPr>
            <w:r>
              <w:t>14</w:t>
            </w:r>
          </w:p>
        </w:tc>
        <w:tc>
          <w:tcPr>
            <w:tcW w:w="1152" w:type="pct"/>
            <w:vAlign w:val="center"/>
          </w:tcPr>
          <w:p w:rsidR="0018722C">
            <w:pPr>
              <w:pStyle w:val="affff9"/>
              <w:topLinePunct/>
              <w:ind w:leftChars="0" w:left="0" w:rightChars="0" w:right="0" w:firstLineChars="0" w:firstLine="0"/>
              <w:spacing w:line="240" w:lineRule="atLeast"/>
            </w:pPr>
            <w:r>
              <w:t>30</w:t>
            </w:r>
          </w:p>
        </w:tc>
        <w:tc>
          <w:tcPr>
            <w:tcW w:w="1264" w:type="pct"/>
            <w:vAlign w:val="center"/>
          </w:tcPr>
          <w:p w:rsidR="0018722C">
            <w:pPr>
              <w:pStyle w:val="affff9"/>
              <w:topLinePunct/>
              <w:ind w:leftChars="0" w:left="0" w:rightChars="0" w:right="0" w:firstLineChars="0" w:firstLine="0"/>
              <w:spacing w:line="240" w:lineRule="atLeast"/>
            </w:pPr>
            <w:r>
              <w:t>32</w:t>
            </w:r>
          </w:p>
        </w:tc>
        <w:tc>
          <w:tcPr>
            <w:tcW w:w="1442" w:type="pct"/>
            <w:vAlign w:val="center"/>
          </w:tcPr>
          <w:p w:rsidR="0018722C">
            <w:pPr>
              <w:pStyle w:val="affff9"/>
              <w:topLinePunct/>
              <w:ind w:leftChars="0" w:left="0" w:rightChars="0" w:right="0" w:firstLineChars="0" w:firstLine="0"/>
              <w:spacing w:line="240" w:lineRule="atLeast"/>
            </w:pPr>
            <w:r>
              <w:t>60</w:t>
            </w:r>
          </w:p>
        </w:tc>
      </w:tr>
      <w:tr>
        <w:tc>
          <w:tcPr>
            <w:tcW w:w="1141" w:type="pct"/>
            <w:vAlign w:val="center"/>
          </w:tcPr>
          <w:p w:rsidR="0018722C">
            <w:pPr>
              <w:pStyle w:val="affff9"/>
              <w:topLinePunct/>
              <w:ind w:leftChars="0" w:left="0" w:rightChars="0" w:right="0" w:firstLineChars="0" w:firstLine="0"/>
              <w:spacing w:line="240" w:lineRule="atLeast"/>
            </w:pPr>
            <w:r>
              <w:t>15</w:t>
            </w:r>
          </w:p>
        </w:tc>
        <w:tc>
          <w:tcPr>
            <w:tcW w:w="1152" w:type="pct"/>
            <w:vAlign w:val="center"/>
          </w:tcPr>
          <w:p w:rsidR="0018722C">
            <w:pPr>
              <w:pStyle w:val="affff9"/>
              <w:topLinePunct/>
              <w:ind w:leftChars="0" w:left="0" w:rightChars="0" w:right="0" w:firstLineChars="0" w:firstLine="0"/>
              <w:spacing w:line="240" w:lineRule="atLeast"/>
            </w:pPr>
            <w:r>
              <w:t>30</w:t>
            </w:r>
          </w:p>
        </w:tc>
        <w:tc>
          <w:tcPr>
            <w:tcW w:w="1264" w:type="pct"/>
            <w:vAlign w:val="center"/>
          </w:tcPr>
          <w:p w:rsidR="0018722C">
            <w:pPr>
              <w:pStyle w:val="affff9"/>
              <w:topLinePunct/>
              <w:ind w:leftChars="0" w:left="0" w:rightChars="0" w:right="0" w:firstLineChars="0" w:firstLine="0"/>
              <w:spacing w:line="240" w:lineRule="atLeast"/>
            </w:pPr>
            <w:r>
              <w:t>36</w:t>
            </w:r>
          </w:p>
        </w:tc>
        <w:tc>
          <w:tcPr>
            <w:tcW w:w="1442" w:type="pct"/>
            <w:vAlign w:val="center"/>
          </w:tcPr>
          <w:p w:rsidR="0018722C">
            <w:pPr>
              <w:pStyle w:val="affff9"/>
              <w:topLinePunct/>
              <w:ind w:leftChars="0" w:left="0" w:rightChars="0" w:right="0" w:firstLineChars="0" w:firstLine="0"/>
              <w:spacing w:line="240" w:lineRule="atLeast"/>
            </w:pPr>
            <w:r>
              <w:t>50</w:t>
            </w:r>
          </w:p>
        </w:tc>
      </w:tr>
      <w:tr>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1152"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1264"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1442"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r>
    </w:tbl>
    <w:p w:rsidR="0018722C">
      <w:pPr>
        <w:pStyle w:val="affa"/>
      </w:pPr>
    </w:p>
    <w:p w:rsidR="0018722C">
      <w:pPr>
        <w:pStyle w:val="Heading4"/>
        <w:topLinePunct/>
        <w:ind w:left="200" w:hangingChars="200" w:hanging="200"/>
      </w:pPr>
      <w:r>
        <w:rPr>
          <w:b/>
        </w:rPr>
        <w:t>4.1.2.2</w:t>
      </w:r>
      <w:r>
        <w:t xml:space="preserve"> </w:t>
      </w:r>
      <w:r>
        <w:t>数据统计分析</w:t>
      </w:r>
    </w:p>
    <w:p w:rsidR="0018722C">
      <w:pPr>
        <w:topLinePunct/>
      </w:pPr>
      <w:r>
        <w:t>取生长在特定条件下的抗性根癌农杆菌菌液，稀释五倍后，测定其</w:t>
      </w:r>
      <w:r>
        <w:rPr>
          <w:rFonts w:ascii="Times New Roman" w:eastAsia="Times New Roman"/>
        </w:rPr>
        <w:t>OD</w:t>
      </w:r>
      <w:r>
        <w:rPr>
          <w:vertAlign w:val="subscript"/>
          <w:rFonts w:ascii="Times New Roman" w:eastAsia="Times New Roman"/>
        </w:rPr>
        <w:t>600</w:t>
      </w:r>
      <w:r>
        <w:t>值，记</w:t>
      </w:r>
      <w:r>
        <w:t>录数据，运用</w:t>
      </w:r>
      <w:r>
        <w:rPr>
          <w:rFonts w:ascii="Times New Roman" w:eastAsia="Times New Roman"/>
        </w:rPr>
        <w:t>Minitab15</w:t>
      </w:r>
      <w:r>
        <w:t>、</w:t>
      </w:r>
      <w:r>
        <w:rPr>
          <w:rFonts w:ascii="Times New Roman" w:eastAsia="Times New Roman"/>
        </w:rPr>
        <w:t>Excel</w:t>
      </w:r>
      <w:r>
        <w:t>、</w:t>
      </w:r>
      <w:r>
        <w:rPr>
          <w:rFonts w:ascii="Times New Roman" w:eastAsia="Times New Roman"/>
        </w:rPr>
        <w:t>SPSS17</w:t>
      </w:r>
      <w:r>
        <w:t>等软件对数据进行统计分析处理。</w:t>
      </w:r>
    </w:p>
    <w:p w:rsidR="0018722C">
      <w:pPr>
        <w:pStyle w:val="Heading2"/>
        <w:topLinePunct/>
        <w:ind w:left="171" w:hangingChars="171" w:hanging="171"/>
      </w:pPr>
      <w:bookmarkStart w:id="202420" w:name="_Toc686202420"/>
      <w:bookmarkStart w:name="4.2 结果与分析 " w:id="93"/>
      <w:bookmarkEnd w:id="93"/>
      <w:r>
        <w:rPr>
          <w:b/>
        </w:rPr>
        <w:t>4.2</w:t>
      </w:r>
      <w:r>
        <w:t xml:space="preserve"> </w:t>
      </w:r>
      <w:bookmarkStart w:name="_bookmark39" w:id="94"/>
      <w:bookmarkEnd w:id="94"/>
      <w:bookmarkStart w:name="_bookmark39" w:id="95"/>
      <w:bookmarkEnd w:id="95"/>
      <w:r>
        <w:t>结果与分析</w:t>
      </w:r>
      <w:bookmarkEnd w:id="202420"/>
    </w:p>
    <w:p w:rsidR="0018722C">
      <w:pPr>
        <w:pStyle w:val="Heading3"/>
        <w:topLinePunct/>
        <w:ind w:left="200" w:hangingChars="200" w:hanging="200"/>
      </w:pPr>
      <w:bookmarkStart w:id="202421" w:name="_Toc686202421"/>
      <w:bookmarkStart w:name="_bookmark40" w:id="96"/>
      <w:bookmarkEnd w:id="96"/>
      <w:r>
        <w:rPr>
          <w:b/>
        </w:rPr>
        <w:t>4.2.1</w:t>
      </w:r>
      <w:r>
        <w:t xml:space="preserve"> </w:t>
      </w:r>
      <w:bookmarkStart w:name="_bookmark40" w:id="97"/>
      <w:bookmarkEnd w:id="97"/>
      <w:r>
        <w:t>不同条件培养对抗性根癌农杆菌</w:t>
      </w:r>
      <w:r>
        <w:rPr>
          <w:b/>
        </w:rPr>
        <w:t>EHA105</w:t>
      </w:r>
      <w:r>
        <w:rPr>
          <w:b/>
        </w:rPr>
        <w:t> </w:t>
      </w:r>
      <w:r>
        <w:rPr>
          <w:b/>
        </w:rPr>
        <w:t>Th</w:t>
      </w:r>
      <w:r>
        <w:t>长的影响</w:t>
      </w:r>
      <w:bookmarkEnd w:id="202421"/>
    </w:p>
    <w:p w:rsidR="0018722C">
      <w:pPr>
        <w:topLinePunct/>
      </w:pPr>
      <w:r>
        <w:t>试验发现，</w:t>
      </w:r>
      <w:r>
        <w:rPr>
          <w:rFonts w:ascii="Times New Roman" w:hAnsi="Times New Roman" w:eastAsia="宋体"/>
        </w:rPr>
        <w:t>Kan</w:t>
      </w:r>
      <w:r>
        <w:t>浓度为</w:t>
      </w:r>
      <w:r>
        <w:rPr>
          <w:rFonts w:ascii="Times New Roman" w:hAnsi="Times New Roman" w:eastAsia="宋体"/>
        </w:rPr>
        <w:t>40</w:t>
      </w:r>
      <w:r w:rsidR="001852F3">
        <w:rPr>
          <w:rFonts w:ascii="Times New Roman" w:hAnsi="Times New Roman" w:eastAsia="宋体"/>
        </w:rPr>
        <w:t xml:space="preserve">µg</w:t>
      </w:r>
      <w:r>
        <w:rPr>
          <w:rFonts w:hint="eastAsia"/>
        </w:rPr>
        <w:t>・</w:t>
      </w:r>
      <w:r>
        <w:rPr>
          <w:rFonts w:ascii="Times New Roman" w:hAnsi="Times New Roman" w:eastAsia="宋体"/>
        </w:rPr>
        <w:t>mL</w:t>
      </w:r>
      <w:r>
        <w:rPr>
          <w:vertAlign w:val="superscript"/>
          /&gt;
        </w:rPr>
        <w:t>-1</w:t>
      </w:r>
      <w:r>
        <w:t>、</w:t>
      </w:r>
      <w:r>
        <w:rPr>
          <w:rFonts w:ascii="Times New Roman" w:hAnsi="Times New Roman" w:eastAsia="宋体"/>
        </w:rPr>
        <w:t>26</w:t>
      </w:r>
      <w:r>
        <w:t>℃下培养时间</w:t>
      </w:r>
      <w:r>
        <w:rPr>
          <w:rFonts w:ascii="Times New Roman" w:hAnsi="Times New Roman" w:eastAsia="宋体"/>
        </w:rPr>
        <w:t>32 h</w:t>
      </w:r>
      <w:r>
        <w:t>时，农杆菌</w:t>
      </w:r>
      <w:r>
        <w:rPr>
          <w:rFonts w:ascii="Times New Roman" w:hAnsi="Times New Roman" w:eastAsia="宋体"/>
        </w:rPr>
        <w:t>EHA105</w:t>
      </w:r>
      <w:r>
        <w:t>长势最佳，</w:t>
      </w:r>
      <w:r>
        <w:rPr>
          <w:rFonts w:ascii="Times New Roman" w:hAnsi="Times New Roman" w:eastAsia="宋体"/>
        </w:rPr>
        <w:t>O</w:t>
      </w:r>
      <w:r>
        <w:rPr>
          <w:rFonts w:ascii="Times New Roman" w:hAnsi="Times New Roman" w:eastAsia="宋体"/>
        </w:rPr>
        <w:t>D</w:t>
      </w:r>
      <w:r>
        <w:t>值平均接近</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w:t>
      </w:r>
      <w:r>
        <w:rPr>
          <w:spacing w:val="-10"/>
        </w:rPr>
        <w:t>见表</w:t>
      </w:r>
      <w:r>
        <w:rPr>
          <w:rFonts w:ascii="Times New Roman" w:hAnsi="Times New Roman" w:eastAsia="宋体"/>
        </w:rPr>
        <w:t>4</w:t>
      </w:r>
      <w:r>
        <w:rPr>
          <w:rFonts w:ascii="Times New Roman" w:hAnsi="Times New Roman" w:eastAsia="宋体"/>
          <w:spacing w:val="0"/>
        </w:rPr>
        <w:t>-</w:t>
      </w:r>
      <w:r>
        <w:rPr>
          <w:rFonts w:ascii="Times New Roman" w:hAnsi="Times New Roman" w:eastAsia="宋体"/>
        </w:rPr>
        <w:t>2</w:t>
      </w:r>
      <w:r>
        <w:t>）</w:t>
      </w:r>
      <w:r>
        <w:t>，</w:t>
      </w:r>
      <w:r w:rsidR="001852F3">
        <w:t xml:space="preserve">而当</w:t>
      </w:r>
      <w:r>
        <w:rPr>
          <w:rFonts w:ascii="Times New Roman" w:hAnsi="Times New Roman" w:eastAsia="宋体"/>
        </w:rPr>
        <w:t>O</w:t>
      </w:r>
      <w:r>
        <w:rPr>
          <w:rFonts w:ascii="Times New Roman" w:hAnsi="Times New Roman" w:eastAsia="宋体"/>
        </w:rPr>
        <w:t>D</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时菌体抗性芽分化率</w:t>
      </w:r>
      <w:r>
        <w:t>最高，最适合进行基因转化</w:t>
      </w:r>
      <w:r>
        <w:rPr>
          <w:vertAlign w:val="superscript"/>
          /&gt;
        </w:rPr>
        <w:t>[</w:t>
      </w:r>
      <w:r>
        <w:rPr>
          <w:rFonts w:ascii="Times New Roman" w:hAnsi="Times New Roman" w:eastAsia="宋体"/>
          <w:vertAlign w:val="superscript"/>
          <w:position w:val="11"/>
        </w:rPr>
        <w:t xml:space="preserve">96-98</w:t>
      </w:r>
      <w:r>
        <w:rPr>
          <w:vertAlign w:val="superscript"/>
          /&gt;
        </w:rPr>
        <w:t>]</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4-2</w:t>
      </w:r>
      <w:r w:rsidRPr="00000000">
        <w:rPr>
          <w:kern w:val="2"/>
          <w:sz w:val="22"/>
          <w:szCs w:val="22"/>
          <w:rFonts w:cstheme="minorBidi" w:hAnsiTheme="minorHAnsi" w:eastAsiaTheme="minorHAnsi" w:asciiTheme="minorHAnsi"/>
        </w:rPr>
        <w:tab/>
        <w:t>600nm</w:t>
      </w:r>
      <w:r>
        <w:rPr>
          <w:kern w:val="2"/>
          <w:szCs w:val="22"/>
          <w:rFonts w:cstheme="minorBidi" w:hAnsiTheme="minorHAnsi" w:eastAsiaTheme="minorHAnsi" w:asciiTheme="minorHAnsi"/>
          <w:sz w:val="21"/>
        </w:rPr>
        <w:t>处吸光值均值分析</w:t>
      </w:r>
    </w:p>
    <w:p w:rsidR="0018722C">
      <w:pPr>
        <w:pStyle w:val="a8"/>
        <w:topLinePunct/>
      </w:pPr>
      <w:r>
        <w:t>Table</w:t>
      </w:r>
      <w:r>
        <w:t xml:space="preserve"> </w:t>
      </w:r>
      <w:r/>
      <w:r>
        <w:t>4-2</w:t>
      </w:r>
      <w:r>
        <w:t xml:space="preserve">  </w:t>
      </w:r>
      <w:r>
        <w:t>Average </w:t>
      </w:r>
      <w:r>
        <w:t>value analysis </w:t>
      </w:r>
      <w:r>
        <w:t>of </w:t>
      </w:r>
      <w:r>
        <w:t>the OD at</w:t>
      </w:r>
      <w:r>
        <w:t> </w:t>
      </w:r>
      <w:r>
        <w:t>600nm</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0"/>
        <w:gridCol w:w="960"/>
        <w:gridCol w:w="857"/>
        <w:gridCol w:w="1284"/>
        <w:gridCol w:w="962"/>
        <w:gridCol w:w="1022"/>
        <w:gridCol w:w="1675"/>
      </w:tblGrid>
      <w:tr>
        <w:trPr>
          <w:tblHeader/>
        </w:trPr>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处理</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温度</w:t>
            </w:r>
          </w:p>
          <w:p w:rsidR="0018722C">
            <w:pPr>
              <w:pStyle w:val="a7"/>
              <w:topLinePunct/>
              <w:ind w:leftChars="0" w:left="0" w:rightChars="0" w:right="0" w:firstLineChars="0" w:firstLine="0"/>
              <w:spacing w:line="240" w:lineRule="atLeast"/>
            </w:pPr>
            <w:r>
              <w:t>℃</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p>
          <w:p w:rsidR="0018722C">
            <w:pPr>
              <w:pStyle w:val="a7"/>
              <w:topLinePunct/>
              <w:ind w:leftChars="0" w:left="0" w:rightChars="0" w:right="0" w:firstLineChars="0" w:firstLine="0"/>
              <w:spacing w:line="240" w:lineRule="atLeast"/>
            </w:pPr>
            <w:r>
              <w:t>h</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卡那霉素</w:t>
            </w:r>
          </w:p>
          <w:p w:rsidR="0018722C">
            <w:pPr>
              <w:pStyle w:val="a7"/>
              <w:topLinePunct/>
              <w:ind w:leftChars="0" w:left="0" w:rightChars="0" w:right="0" w:firstLineChars="0" w:firstLine="0"/>
              <w:spacing w:line="240" w:lineRule="atLeast"/>
            </w:pPr>
            <w:r>
              <w:t>µg·mL</w:t>
            </w:r>
            <w:r>
              <w:t>-1</w:t>
            </w:r>
          </w:p>
        </w:tc>
        <w:tc>
          <w:tcPr>
            <w:tcW w:w="125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OD</w:t>
            </w:r>
            <w:r>
              <w:t>600 </w:t>
            </w:r>
            <w:r>
              <w:t>吸光值</w:t>
            </w:r>
          </w:p>
          <w:p w:rsidR="0018722C">
            <w:pPr>
              <w:pStyle w:val="a7"/>
              <w:topLinePunct/>
              <w:ind w:leftChars="0" w:left="0" w:rightChars="0" w:right="0" w:firstLineChars="0" w:firstLine="0"/>
              <w:spacing w:line="240" w:lineRule="atLeast"/>
            </w:pPr>
            <w:r>
              <w:t>A</w:t>
            </w:r>
          </w:p>
        </w:tc>
        <w:tc>
          <w:tcPr>
            <w:tcW w:w="1059"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r>
              <w:t>/</w:t>
            </w:r>
            <w:r>
              <w:t>A</w:t>
            </w:r>
          </w:p>
        </w:tc>
      </w:tr>
      <w:tr>
        <w:tc>
          <w:tcPr>
            <w:tcW w:w="727" w:type="pct"/>
            <w:vAlign w:val="center"/>
          </w:tcPr>
          <w:p w:rsidR="0018722C">
            <w:pPr>
              <w:pStyle w:val="affff9"/>
              <w:topLinePunct/>
              <w:ind w:leftChars="0" w:left="0" w:rightChars="0" w:right="0" w:firstLineChars="0" w:firstLine="0"/>
              <w:spacing w:line="240" w:lineRule="atLeast"/>
            </w:pPr>
            <w:r>
              <w:t>1</w:t>
            </w:r>
          </w:p>
        </w:tc>
        <w:tc>
          <w:tcPr>
            <w:tcW w:w="607" w:type="pct"/>
            <w:vAlign w:val="center"/>
          </w:tcPr>
          <w:p w:rsidR="0018722C">
            <w:pPr>
              <w:pStyle w:val="affff9"/>
              <w:topLinePunct/>
              <w:ind w:leftChars="0" w:left="0" w:rightChars="0" w:right="0" w:firstLineChars="0" w:firstLine="0"/>
              <w:spacing w:line="240" w:lineRule="atLeast"/>
            </w:pPr>
            <w:r>
              <w:t>24</w:t>
            </w:r>
          </w:p>
        </w:tc>
        <w:tc>
          <w:tcPr>
            <w:tcW w:w="542" w:type="pct"/>
            <w:vAlign w:val="center"/>
          </w:tcPr>
          <w:p w:rsidR="0018722C">
            <w:pPr>
              <w:pStyle w:val="affff9"/>
              <w:topLinePunct/>
              <w:ind w:leftChars="0" w:left="0" w:rightChars="0" w:right="0" w:firstLineChars="0" w:firstLine="0"/>
              <w:spacing w:line="240" w:lineRule="atLeast"/>
            </w:pPr>
            <w:r>
              <w:t>28</w:t>
            </w:r>
          </w:p>
        </w:tc>
        <w:tc>
          <w:tcPr>
            <w:tcW w:w="812" w:type="pct"/>
            <w:vAlign w:val="center"/>
          </w:tcPr>
          <w:p w:rsidR="0018722C">
            <w:pPr>
              <w:pStyle w:val="affff9"/>
              <w:topLinePunct/>
              <w:ind w:leftChars="0" w:left="0" w:rightChars="0" w:right="0" w:firstLineChars="0" w:firstLine="0"/>
              <w:spacing w:line="240" w:lineRule="atLeast"/>
            </w:pPr>
            <w:r>
              <w:t>40</w:t>
            </w:r>
          </w:p>
        </w:tc>
        <w:tc>
          <w:tcPr>
            <w:tcW w:w="608" w:type="pct"/>
            <w:vAlign w:val="center"/>
          </w:tcPr>
          <w:p w:rsidR="0018722C">
            <w:pPr>
              <w:pStyle w:val="affff9"/>
              <w:topLinePunct/>
              <w:ind w:leftChars="0" w:left="0" w:rightChars="0" w:right="0" w:firstLineChars="0" w:firstLine="0"/>
              <w:spacing w:line="240" w:lineRule="atLeast"/>
            </w:pPr>
            <w:r>
              <w:t>0.620</w:t>
            </w:r>
          </w:p>
        </w:tc>
        <w:tc>
          <w:tcPr>
            <w:tcW w:w="646" w:type="pct"/>
            <w:vAlign w:val="center"/>
          </w:tcPr>
          <w:p w:rsidR="0018722C">
            <w:pPr>
              <w:pStyle w:val="affff9"/>
              <w:topLinePunct/>
              <w:ind w:leftChars="0" w:left="0" w:rightChars="0" w:right="0" w:firstLineChars="0" w:firstLine="0"/>
              <w:spacing w:line="240" w:lineRule="atLeast"/>
            </w:pPr>
            <w:r>
              <w:t>0.618</w:t>
            </w:r>
          </w:p>
        </w:tc>
        <w:tc>
          <w:tcPr>
            <w:tcW w:w="10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0.621</w:t>
            </w:r>
          </w:p>
        </w:tc>
      </w:tr>
      <w:tr>
        <w:tc>
          <w:tcPr>
            <w:tcW w:w="72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0.618</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0.626</w:t>
            </w:r>
          </w:p>
        </w:tc>
        <w:tc>
          <w:tcPr>
            <w:tcW w:w="10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9"/>
        <w:gridCol w:w="868"/>
        <w:gridCol w:w="869"/>
        <w:gridCol w:w="1114"/>
        <w:gridCol w:w="1123"/>
        <w:gridCol w:w="1075"/>
        <w:gridCol w:w="1622"/>
      </w:tblGrid>
      <w:tr>
        <w:trPr>
          <w:trHeight w:val="380" w:hRule="atLeast"/>
        </w:trPr>
        <w:tc>
          <w:tcPr>
            <w:tcW w:w="1239" w:type="dxa"/>
          </w:tcPr>
          <w:p w:rsidR="0018722C">
            <w:pPr>
              <w:topLinePunct/>
              <w:ind w:leftChars="0" w:left="0" w:rightChars="0" w:right="0" w:firstLineChars="0" w:firstLine="0"/>
              <w:spacing w:line="240" w:lineRule="atLeast"/>
            </w:pPr>
            <w:r>
              <w:t>2</w:t>
            </w:r>
          </w:p>
        </w:tc>
        <w:tc>
          <w:tcPr>
            <w:tcW w:w="868" w:type="dxa"/>
          </w:tcPr>
          <w:p w:rsidR="0018722C">
            <w:pPr>
              <w:topLinePunct/>
              <w:ind w:leftChars="0" w:left="0" w:rightChars="0" w:right="0" w:firstLineChars="0" w:firstLine="0"/>
              <w:spacing w:line="240" w:lineRule="atLeast"/>
            </w:pPr>
            <w:r>
              <w:t>24</w:t>
            </w:r>
          </w:p>
        </w:tc>
        <w:tc>
          <w:tcPr>
            <w:tcW w:w="869" w:type="dxa"/>
          </w:tcPr>
          <w:p w:rsidR="0018722C">
            <w:pPr>
              <w:topLinePunct/>
              <w:ind w:leftChars="0" w:left="0" w:rightChars="0" w:right="0" w:firstLineChars="0" w:firstLine="0"/>
              <w:spacing w:line="240" w:lineRule="atLeast"/>
            </w:pPr>
            <w:r>
              <w:t>32</w:t>
            </w:r>
          </w:p>
        </w:tc>
        <w:tc>
          <w:tcPr>
            <w:tcW w:w="1114" w:type="dxa"/>
          </w:tcPr>
          <w:p w:rsidR="0018722C">
            <w:pPr>
              <w:topLinePunct/>
              <w:ind w:leftChars="0" w:left="0" w:rightChars="0" w:right="0" w:firstLineChars="0" w:firstLine="0"/>
              <w:spacing w:line="240" w:lineRule="atLeast"/>
            </w:pPr>
            <w:r>
              <w:t>50</w:t>
            </w:r>
          </w:p>
        </w:tc>
        <w:tc>
          <w:tcPr>
            <w:tcW w:w="1123" w:type="dxa"/>
          </w:tcPr>
          <w:p w:rsidR="0018722C">
            <w:pPr>
              <w:topLinePunct/>
              <w:ind w:leftChars="0" w:left="0" w:rightChars="0" w:right="0" w:firstLineChars="0" w:firstLine="0"/>
              <w:spacing w:line="240" w:lineRule="atLeast"/>
            </w:pPr>
            <w:r>
              <w:t>0.604</w:t>
            </w:r>
          </w:p>
        </w:tc>
        <w:tc>
          <w:tcPr>
            <w:tcW w:w="1075" w:type="dxa"/>
          </w:tcPr>
          <w:p w:rsidR="0018722C">
            <w:pPr>
              <w:topLinePunct/>
              <w:ind w:leftChars="0" w:left="0" w:rightChars="0" w:right="0" w:firstLineChars="0" w:firstLine="0"/>
              <w:spacing w:line="240" w:lineRule="atLeast"/>
            </w:pPr>
            <w:r>
              <w:t>0.602</w:t>
            </w:r>
          </w:p>
        </w:tc>
        <w:tc>
          <w:tcPr>
            <w:tcW w:w="1622" w:type="dxa"/>
          </w:tcPr>
          <w:p w:rsidR="0018722C">
            <w:pPr>
              <w:topLinePunct/>
              <w:ind w:leftChars="0" w:left="0" w:rightChars="0" w:right="0" w:firstLineChars="0" w:firstLine="0"/>
              <w:spacing w:line="240" w:lineRule="atLeast"/>
            </w:pPr>
            <w:r>
              <w:t>0.607</w:t>
            </w:r>
          </w:p>
        </w:tc>
      </w:tr>
      <w:tr>
        <w:trPr>
          <w:trHeight w:val="32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0.610</w:t>
            </w:r>
          </w:p>
        </w:tc>
        <w:tc>
          <w:tcPr>
            <w:tcW w:w="1075" w:type="dxa"/>
          </w:tcPr>
          <w:p w:rsidR="0018722C">
            <w:pPr>
              <w:topLinePunct/>
              <w:ind w:leftChars="0" w:left="0" w:rightChars="0" w:right="0" w:firstLineChars="0" w:firstLine="0"/>
              <w:spacing w:line="240" w:lineRule="atLeast"/>
            </w:pPr>
            <w:r>
              <w:t>0.613</w:t>
            </w:r>
          </w:p>
        </w:tc>
        <w:tc>
          <w:tcPr>
            <w:tcW w:w="1622" w:type="dxa"/>
          </w:tcPr>
          <w:p w:rsidR="0018722C">
            <w:pPr>
              <w:topLinePunct/>
              <w:ind w:leftChars="0" w:left="0" w:rightChars="0" w:right="0" w:firstLineChars="0" w:firstLine="0"/>
              <w:spacing w:line="240" w:lineRule="atLeast"/>
            </w:pPr>
          </w:p>
        </w:tc>
      </w:tr>
      <w:tr>
        <w:trPr>
          <w:trHeight w:val="300" w:hRule="atLeast"/>
        </w:trPr>
        <w:tc>
          <w:tcPr>
            <w:tcW w:w="1239" w:type="dxa"/>
          </w:tcPr>
          <w:p w:rsidR="0018722C">
            <w:pPr>
              <w:topLinePunct/>
              <w:ind w:leftChars="0" w:left="0" w:rightChars="0" w:right="0" w:firstLineChars="0" w:firstLine="0"/>
              <w:spacing w:line="240" w:lineRule="atLeast"/>
            </w:pPr>
            <w:r>
              <w:t>3</w:t>
            </w:r>
          </w:p>
        </w:tc>
        <w:tc>
          <w:tcPr>
            <w:tcW w:w="868" w:type="dxa"/>
          </w:tcPr>
          <w:p w:rsidR="0018722C">
            <w:pPr>
              <w:topLinePunct/>
              <w:ind w:leftChars="0" w:left="0" w:rightChars="0" w:right="0" w:firstLineChars="0" w:firstLine="0"/>
              <w:spacing w:line="240" w:lineRule="atLeast"/>
            </w:pPr>
            <w:r>
              <w:t>24</w:t>
            </w:r>
          </w:p>
        </w:tc>
        <w:tc>
          <w:tcPr>
            <w:tcW w:w="869" w:type="dxa"/>
          </w:tcPr>
          <w:p w:rsidR="0018722C">
            <w:pPr>
              <w:topLinePunct/>
              <w:ind w:leftChars="0" w:left="0" w:rightChars="0" w:right="0" w:firstLineChars="0" w:firstLine="0"/>
              <w:spacing w:line="240" w:lineRule="atLeast"/>
            </w:pPr>
            <w:r>
              <w:t>36</w:t>
            </w:r>
          </w:p>
        </w:tc>
        <w:tc>
          <w:tcPr>
            <w:tcW w:w="1114" w:type="dxa"/>
          </w:tcPr>
          <w:p w:rsidR="0018722C">
            <w:pPr>
              <w:topLinePunct/>
              <w:ind w:leftChars="0" w:left="0" w:rightChars="0" w:right="0" w:firstLineChars="0" w:firstLine="0"/>
              <w:spacing w:line="240" w:lineRule="atLeast"/>
            </w:pPr>
            <w:r>
              <w:t>60</w:t>
            </w:r>
          </w:p>
        </w:tc>
        <w:tc>
          <w:tcPr>
            <w:tcW w:w="1123" w:type="dxa"/>
          </w:tcPr>
          <w:p w:rsidR="0018722C">
            <w:pPr>
              <w:topLinePunct/>
              <w:ind w:leftChars="0" w:left="0" w:rightChars="0" w:right="0" w:firstLineChars="0" w:firstLine="0"/>
              <w:spacing w:line="240" w:lineRule="atLeast"/>
            </w:pPr>
            <w:r>
              <w:t>0.622</w:t>
            </w:r>
          </w:p>
        </w:tc>
        <w:tc>
          <w:tcPr>
            <w:tcW w:w="1075" w:type="dxa"/>
          </w:tcPr>
          <w:p w:rsidR="0018722C">
            <w:pPr>
              <w:topLinePunct/>
              <w:ind w:leftChars="0" w:left="0" w:rightChars="0" w:right="0" w:firstLineChars="0" w:firstLine="0"/>
              <w:spacing w:line="240" w:lineRule="atLeast"/>
            </w:pPr>
            <w:r>
              <w:t>0.626</w:t>
            </w:r>
          </w:p>
        </w:tc>
        <w:tc>
          <w:tcPr>
            <w:tcW w:w="1622" w:type="dxa"/>
          </w:tcPr>
          <w:p w:rsidR="0018722C">
            <w:pPr>
              <w:topLinePunct/>
              <w:ind w:leftChars="0" w:left="0" w:rightChars="0" w:right="0" w:firstLineChars="0" w:firstLine="0"/>
              <w:spacing w:line="240" w:lineRule="atLeast"/>
            </w:pPr>
          </w:p>
        </w:tc>
      </w:tr>
      <w:tr>
        <w:trPr>
          <w:trHeight w:val="48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0.628</w:t>
            </w:r>
          </w:p>
        </w:tc>
        <w:tc>
          <w:tcPr>
            <w:tcW w:w="1075" w:type="dxa"/>
          </w:tcPr>
          <w:p w:rsidR="0018722C">
            <w:pPr>
              <w:topLinePunct/>
              <w:ind w:leftChars="0" w:left="0" w:rightChars="0" w:right="0" w:firstLineChars="0" w:firstLine="0"/>
              <w:spacing w:line="240" w:lineRule="atLeast"/>
            </w:pPr>
            <w:r>
              <w:t>0.630</w:t>
            </w:r>
          </w:p>
        </w:tc>
        <w:tc>
          <w:tcPr>
            <w:tcW w:w="1622" w:type="dxa"/>
          </w:tcPr>
          <w:p w:rsidR="0018722C">
            <w:pPr>
              <w:topLinePunct/>
              <w:ind w:leftChars="0" w:left="0" w:rightChars="0" w:right="0" w:firstLineChars="0" w:firstLine="0"/>
              <w:spacing w:line="240" w:lineRule="atLeast"/>
            </w:pPr>
            <w:r>
              <w:t>0.627</w:t>
            </w:r>
          </w:p>
        </w:tc>
      </w:tr>
      <w:tr>
        <w:trPr>
          <w:trHeight w:val="300" w:hRule="atLeast"/>
        </w:trPr>
        <w:tc>
          <w:tcPr>
            <w:tcW w:w="1239" w:type="dxa"/>
          </w:tcPr>
          <w:p w:rsidR="0018722C">
            <w:pPr>
              <w:topLinePunct/>
              <w:ind w:leftChars="0" w:left="0" w:rightChars="0" w:right="0" w:firstLineChars="0" w:firstLine="0"/>
              <w:spacing w:line="240" w:lineRule="atLeast"/>
            </w:pPr>
            <w:r>
              <w:t>4</w:t>
            </w:r>
          </w:p>
        </w:tc>
        <w:tc>
          <w:tcPr>
            <w:tcW w:w="868" w:type="dxa"/>
          </w:tcPr>
          <w:p w:rsidR="0018722C">
            <w:pPr>
              <w:topLinePunct/>
              <w:ind w:leftChars="0" w:left="0" w:rightChars="0" w:right="0" w:firstLineChars="0" w:firstLine="0"/>
              <w:spacing w:line="240" w:lineRule="atLeast"/>
            </w:pPr>
            <w:r>
              <w:t>24</w:t>
            </w:r>
          </w:p>
        </w:tc>
        <w:tc>
          <w:tcPr>
            <w:tcW w:w="869" w:type="dxa"/>
          </w:tcPr>
          <w:p w:rsidR="0018722C">
            <w:pPr>
              <w:topLinePunct/>
              <w:ind w:leftChars="0" w:left="0" w:rightChars="0" w:right="0" w:firstLineChars="0" w:firstLine="0"/>
              <w:spacing w:line="240" w:lineRule="atLeast"/>
            </w:pPr>
            <w:r>
              <w:t>40</w:t>
            </w:r>
          </w:p>
        </w:tc>
        <w:tc>
          <w:tcPr>
            <w:tcW w:w="1114" w:type="dxa"/>
          </w:tcPr>
          <w:p w:rsidR="0018722C">
            <w:pPr>
              <w:topLinePunct/>
              <w:ind w:leftChars="0" w:left="0" w:rightChars="0" w:right="0" w:firstLineChars="0" w:firstLine="0"/>
              <w:spacing w:line="240" w:lineRule="atLeast"/>
            </w:pPr>
            <w:r>
              <w:t>70</w:t>
            </w:r>
          </w:p>
        </w:tc>
        <w:tc>
          <w:tcPr>
            <w:tcW w:w="1123" w:type="dxa"/>
          </w:tcPr>
          <w:p w:rsidR="0018722C">
            <w:pPr>
              <w:topLinePunct/>
              <w:ind w:leftChars="0" w:left="0" w:rightChars="0" w:right="0" w:firstLineChars="0" w:firstLine="0"/>
              <w:spacing w:line="240" w:lineRule="atLeast"/>
            </w:pPr>
            <w:r>
              <w:t>0.616</w:t>
            </w:r>
          </w:p>
        </w:tc>
        <w:tc>
          <w:tcPr>
            <w:tcW w:w="1075" w:type="dxa"/>
          </w:tcPr>
          <w:p w:rsidR="0018722C">
            <w:pPr>
              <w:topLinePunct/>
              <w:ind w:leftChars="0" w:left="0" w:rightChars="0" w:right="0" w:firstLineChars="0" w:firstLine="0"/>
              <w:spacing w:line="240" w:lineRule="atLeast"/>
            </w:pPr>
            <w:r>
              <w:t>0.618</w:t>
            </w:r>
          </w:p>
        </w:tc>
        <w:tc>
          <w:tcPr>
            <w:tcW w:w="1622" w:type="dxa"/>
          </w:tcPr>
          <w:p w:rsidR="0018722C">
            <w:pPr>
              <w:topLinePunct/>
              <w:ind w:leftChars="0" w:left="0" w:rightChars="0" w:right="0" w:firstLineChars="0" w:firstLine="0"/>
              <w:spacing w:line="240" w:lineRule="atLeast"/>
            </w:pPr>
          </w:p>
        </w:tc>
      </w:tr>
      <w:tr>
        <w:trPr>
          <w:trHeight w:val="48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0.624</w:t>
            </w:r>
          </w:p>
        </w:tc>
        <w:tc>
          <w:tcPr>
            <w:tcW w:w="1075" w:type="dxa"/>
          </w:tcPr>
          <w:p w:rsidR="0018722C">
            <w:pPr>
              <w:topLinePunct/>
              <w:ind w:leftChars="0" w:left="0" w:rightChars="0" w:right="0" w:firstLineChars="0" w:firstLine="0"/>
              <w:spacing w:line="240" w:lineRule="atLeast"/>
            </w:pPr>
            <w:r>
              <w:t>0.620</w:t>
            </w:r>
          </w:p>
        </w:tc>
        <w:tc>
          <w:tcPr>
            <w:tcW w:w="1622" w:type="dxa"/>
          </w:tcPr>
          <w:p w:rsidR="0018722C">
            <w:pPr>
              <w:topLinePunct/>
              <w:ind w:leftChars="0" w:left="0" w:rightChars="0" w:right="0" w:firstLineChars="0" w:firstLine="0"/>
              <w:spacing w:line="240" w:lineRule="atLeast"/>
            </w:pPr>
            <w:r>
              <w:t>0.620</w:t>
            </w:r>
          </w:p>
        </w:tc>
      </w:tr>
      <w:tr>
        <w:trPr>
          <w:trHeight w:val="300" w:hRule="atLeast"/>
        </w:trPr>
        <w:tc>
          <w:tcPr>
            <w:tcW w:w="1239" w:type="dxa"/>
          </w:tcPr>
          <w:p w:rsidR="0018722C">
            <w:pPr>
              <w:topLinePunct/>
              <w:ind w:leftChars="0" w:left="0" w:rightChars="0" w:right="0" w:firstLineChars="0" w:firstLine="0"/>
              <w:spacing w:line="240" w:lineRule="atLeast"/>
            </w:pPr>
            <w:r>
              <w:t>5</w:t>
            </w:r>
          </w:p>
        </w:tc>
        <w:tc>
          <w:tcPr>
            <w:tcW w:w="868" w:type="dxa"/>
          </w:tcPr>
          <w:p w:rsidR="0018722C">
            <w:pPr>
              <w:topLinePunct/>
              <w:ind w:leftChars="0" w:left="0" w:rightChars="0" w:right="0" w:firstLineChars="0" w:firstLine="0"/>
              <w:spacing w:line="240" w:lineRule="atLeast"/>
            </w:pPr>
            <w:r>
              <w:t>26</w:t>
            </w:r>
          </w:p>
        </w:tc>
        <w:tc>
          <w:tcPr>
            <w:tcW w:w="869" w:type="dxa"/>
          </w:tcPr>
          <w:p w:rsidR="0018722C">
            <w:pPr>
              <w:topLinePunct/>
              <w:ind w:leftChars="0" w:left="0" w:rightChars="0" w:right="0" w:firstLineChars="0" w:firstLine="0"/>
              <w:spacing w:line="240" w:lineRule="atLeast"/>
            </w:pPr>
            <w:r>
              <w:t>28</w:t>
            </w:r>
          </w:p>
        </w:tc>
        <w:tc>
          <w:tcPr>
            <w:tcW w:w="1114" w:type="dxa"/>
          </w:tcPr>
          <w:p w:rsidR="0018722C">
            <w:pPr>
              <w:topLinePunct/>
              <w:ind w:leftChars="0" w:left="0" w:rightChars="0" w:right="0" w:firstLineChars="0" w:firstLine="0"/>
              <w:spacing w:line="240" w:lineRule="atLeast"/>
            </w:pPr>
            <w:r>
              <w:t>50</w:t>
            </w:r>
          </w:p>
        </w:tc>
        <w:tc>
          <w:tcPr>
            <w:tcW w:w="1123" w:type="dxa"/>
          </w:tcPr>
          <w:p w:rsidR="0018722C">
            <w:pPr>
              <w:topLinePunct/>
              <w:ind w:leftChars="0" w:left="0" w:rightChars="0" w:right="0" w:firstLineChars="0" w:firstLine="0"/>
              <w:spacing w:line="240" w:lineRule="atLeast"/>
            </w:pPr>
            <w:r>
              <w:t>0.553</w:t>
            </w:r>
          </w:p>
        </w:tc>
        <w:tc>
          <w:tcPr>
            <w:tcW w:w="1075" w:type="dxa"/>
          </w:tcPr>
          <w:p w:rsidR="0018722C">
            <w:pPr>
              <w:topLinePunct/>
              <w:ind w:leftChars="0" w:left="0" w:rightChars="0" w:right="0" w:firstLineChars="0" w:firstLine="0"/>
              <w:spacing w:line="240" w:lineRule="atLeast"/>
            </w:pPr>
            <w:r>
              <w:t>0.555</w:t>
            </w:r>
          </w:p>
        </w:tc>
        <w:tc>
          <w:tcPr>
            <w:tcW w:w="1622" w:type="dxa"/>
          </w:tcPr>
          <w:p w:rsidR="0018722C">
            <w:pPr>
              <w:topLinePunct/>
              <w:ind w:leftChars="0" w:left="0" w:rightChars="0" w:right="0" w:firstLineChars="0" w:firstLine="0"/>
              <w:spacing w:line="240" w:lineRule="atLeast"/>
            </w:pPr>
          </w:p>
        </w:tc>
      </w:tr>
      <w:tr>
        <w:trPr>
          <w:trHeight w:val="48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0.555</w:t>
            </w:r>
          </w:p>
        </w:tc>
        <w:tc>
          <w:tcPr>
            <w:tcW w:w="1075" w:type="dxa"/>
          </w:tcPr>
          <w:p w:rsidR="0018722C">
            <w:pPr>
              <w:topLinePunct/>
              <w:ind w:leftChars="0" w:left="0" w:rightChars="0" w:right="0" w:firstLineChars="0" w:firstLine="0"/>
              <w:spacing w:line="240" w:lineRule="atLeast"/>
            </w:pPr>
            <w:r>
              <w:t>0.557</w:t>
            </w:r>
          </w:p>
        </w:tc>
        <w:tc>
          <w:tcPr>
            <w:tcW w:w="1622" w:type="dxa"/>
          </w:tcPr>
          <w:p w:rsidR="0018722C">
            <w:pPr>
              <w:topLinePunct/>
              <w:ind w:leftChars="0" w:left="0" w:rightChars="0" w:right="0" w:firstLineChars="0" w:firstLine="0"/>
              <w:spacing w:line="240" w:lineRule="atLeast"/>
            </w:pPr>
            <w:r>
              <w:t>0.555</w:t>
            </w:r>
          </w:p>
        </w:tc>
      </w:tr>
      <w:tr>
        <w:trPr>
          <w:trHeight w:val="300" w:hRule="atLeast"/>
        </w:trPr>
        <w:tc>
          <w:tcPr>
            <w:tcW w:w="1239" w:type="dxa"/>
          </w:tcPr>
          <w:p w:rsidR="0018722C">
            <w:pPr>
              <w:topLinePunct/>
              <w:ind w:leftChars="0" w:left="0" w:rightChars="0" w:right="0" w:firstLineChars="0" w:firstLine="0"/>
              <w:spacing w:line="240" w:lineRule="atLeast"/>
            </w:pPr>
            <w:r>
              <w:t>6</w:t>
            </w:r>
          </w:p>
        </w:tc>
        <w:tc>
          <w:tcPr>
            <w:tcW w:w="868" w:type="dxa"/>
          </w:tcPr>
          <w:p w:rsidR="0018722C">
            <w:pPr>
              <w:topLinePunct/>
              <w:ind w:leftChars="0" w:left="0" w:rightChars="0" w:right="0" w:firstLineChars="0" w:firstLine="0"/>
              <w:spacing w:line="240" w:lineRule="atLeast"/>
            </w:pPr>
            <w:r>
              <w:t>26</w:t>
            </w:r>
          </w:p>
        </w:tc>
        <w:tc>
          <w:tcPr>
            <w:tcW w:w="869" w:type="dxa"/>
          </w:tcPr>
          <w:p w:rsidR="0018722C">
            <w:pPr>
              <w:topLinePunct/>
              <w:ind w:leftChars="0" w:left="0" w:rightChars="0" w:right="0" w:firstLineChars="0" w:firstLine="0"/>
              <w:spacing w:line="240" w:lineRule="atLeast"/>
            </w:pPr>
            <w:r>
              <w:t>32</w:t>
            </w:r>
          </w:p>
        </w:tc>
        <w:tc>
          <w:tcPr>
            <w:tcW w:w="1114" w:type="dxa"/>
          </w:tcPr>
          <w:p w:rsidR="0018722C">
            <w:pPr>
              <w:topLinePunct/>
              <w:ind w:leftChars="0" w:left="0" w:rightChars="0" w:right="0" w:firstLineChars="0" w:firstLine="0"/>
              <w:spacing w:line="240" w:lineRule="atLeast"/>
            </w:pPr>
            <w:r>
              <w:t>40</w:t>
            </w:r>
          </w:p>
        </w:tc>
        <w:tc>
          <w:tcPr>
            <w:tcW w:w="1123" w:type="dxa"/>
          </w:tcPr>
          <w:p w:rsidR="0018722C">
            <w:pPr>
              <w:topLinePunct/>
              <w:ind w:leftChars="0" w:left="0" w:rightChars="0" w:right="0" w:firstLineChars="0" w:firstLine="0"/>
              <w:spacing w:line="240" w:lineRule="atLeast"/>
            </w:pPr>
            <w:r>
              <w:t>0.517</w:t>
            </w:r>
          </w:p>
        </w:tc>
        <w:tc>
          <w:tcPr>
            <w:tcW w:w="1075" w:type="dxa"/>
          </w:tcPr>
          <w:p w:rsidR="0018722C">
            <w:pPr>
              <w:topLinePunct/>
              <w:ind w:leftChars="0" w:left="0" w:rightChars="0" w:right="0" w:firstLineChars="0" w:firstLine="0"/>
              <w:spacing w:line="240" w:lineRule="atLeast"/>
            </w:pPr>
            <w:r>
              <w:t>0.515</w:t>
            </w:r>
          </w:p>
        </w:tc>
        <w:tc>
          <w:tcPr>
            <w:tcW w:w="1622" w:type="dxa"/>
          </w:tcPr>
          <w:p w:rsidR="0018722C">
            <w:pPr>
              <w:topLinePunct/>
              <w:ind w:leftChars="0" w:left="0" w:rightChars="0" w:right="0" w:firstLineChars="0" w:firstLine="0"/>
              <w:spacing w:line="240" w:lineRule="atLeast"/>
            </w:pPr>
          </w:p>
        </w:tc>
      </w:tr>
      <w:tr>
        <w:trPr>
          <w:trHeight w:val="48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0.515</w:t>
            </w:r>
          </w:p>
        </w:tc>
        <w:tc>
          <w:tcPr>
            <w:tcW w:w="1075" w:type="dxa"/>
          </w:tcPr>
          <w:p w:rsidR="0018722C">
            <w:pPr>
              <w:topLinePunct/>
              <w:ind w:leftChars="0" w:left="0" w:rightChars="0" w:right="0" w:firstLineChars="0" w:firstLine="0"/>
              <w:spacing w:line="240" w:lineRule="atLeast"/>
            </w:pPr>
            <w:r>
              <w:t>0.513</w:t>
            </w:r>
          </w:p>
        </w:tc>
        <w:tc>
          <w:tcPr>
            <w:tcW w:w="1622" w:type="dxa"/>
          </w:tcPr>
          <w:p w:rsidR="0018722C">
            <w:pPr>
              <w:topLinePunct/>
              <w:ind w:leftChars="0" w:left="0" w:rightChars="0" w:right="0" w:firstLineChars="0" w:firstLine="0"/>
              <w:spacing w:line="240" w:lineRule="atLeast"/>
            </w:pPr>
            <w:r>
              <w:t>0.515</w:t>
            </w:r>
          </w:p>
        </w:tc>
      </w:tr>
      <w:tr>
        <w:trPr>
          <w:trHeight w:val="400" w:hRule="atLeast"/>
        </w:trPr>
        <w:tc>
          <w:tcPr>
            <w:tcW w:w="1239" w:type="dxa"/>
          </w:tcPr>
          <w:p w:rsidR="0018722C">
            <w:pPr>
              <w:topLinePunct/>
              <w:ind w:leftChars="0" w:left="0" w:rightChars="0" w:right="0" w:firstLineChars="0" w:firstLine="0"/>
              <w:spacing w:line="240" w:lineRule="atLeast"/>
            </w:pPr>
            <w:r>
              <w:t>7</w:t>
            </w:r>
          </w:p>
        </w:tc>
        <w:tc>
          <w:tcPr>
            <w:tcW w:w="868" w:type="dxa"/>
          </w:tcPr>
          <w:p w:rsidR="0018722C">
            <w:pPr>
              <w:topLinePunct/>
              <w:ind w:leftChars="0" w:left="0" w:rightChars="0" w:right="0" w:firstLineChars="0" w:firstLine="0"/>
              <w:spacing w:line="240" w:lineRule="atLeast"/>
            </w:pPr>
            <w:r>
              <w:t>26</w:t>
            </w:r>
          </w:p>
        </w:tc>
        <w:tc>
          <w:tcPr>
            <w:tcW w:w="869" w:type="dxa"/>
          </w:tcPr>
          <w:p w:rsidR="0018722C">
            <w:pPr>
              <w:topLinePunct/>
              <w:ind w:leftChars="0" w:left="0" w:rightChars="0" w:right="0" w:firstLineChars="0" w:firstLine="0"/>
              <w:spacing w:line="240" w:lineRule="atLeast"/>
            </w:pPr>
            <w:r>
              <w:t>36</w:t>
            </w:r>
          </w:p>
        </w:tc>
        <w:tc>
          <w:tcPr>
            <w:tcW w:w="1114" w:type="dxa"/>
          </w:tcPr>
          <w:p w:rsidR="0018722C">
            <w:pPr>
              <w:topLinePunct/>
              <w:ind w:leftChars="0" w:left="0" w:rightChars="0" w:right="0" w:firstLineChars="0" w:firstLine="0"/>
              <w:spacing w:line="240" w:lineRule="atLeast"/>
            </w:pPr>
            <w:r>
              <w:t>70</w:t>
            </w:r>
          </w:p>
        </w:tc>
        <w:tc>
          <w:tcPr>
            <w:tcW w:w="1123" w:type="dxa"/>
          </w:tcPr>
          <w:p w:rsidR="0018722C">
            <w:pPr>
              <w:topLinePunct/>
              <w:ind w:leftChars="0" w:left="0" w:rightChars="0" w:right="0" w:firstLineChars="0" w:firstLine="0"/>
              <w:spacing w:line="240" w:lineRule="atLeast"/>
            </w:pPr>
            <w:r>
              <w:t>0.552</w:t>
            </w:r>
          </w:p>
        </w:tc>
        <w:tc>
          <w:tcPr>
            <w:tcW w:w="1075" w:type="dxa"/>
          </w:tcPr>
          <w:p w:rsidR="0018722C">
            <w:pPr>
              <w:topLinePunct/>
              <w:ind w:leftChars="0" w:left="0" w:rightChars="0" w:right="0" w:firstLineChars="0" w:firstLine="0"/>
              <w:spacing w:line="240" w:lineRule="atLeast"/>
            </w:pPr>
            <w:r>
              <w:t>0.556</w:t>
            </w:r>
          </w:p>
        </w:tc>
        <w:tc>
          <w:tcPr>
            <w:tcW w:w="1622" w:type="dxa"/>
          </w:tcPr>
          <w:p w:rsidR="0018722C">
            <w:pPr>
              <w:topLinePunct/>
              <w:ind w:leftChars="0" w:left="0" w:rightChars="0" w:right="0" w:firstLineChars="0" w:firstLine="0"/>
              <w:spacing w:line="240" w:lineRule="atLeast"/>
            </w:pPr>
            <w:r>
              <w:t>0.553</w:t>
            </w:r>
          </w:p>
        </w:tc>
      </w:tr>
      <w:tr>
        <w:trPr>
          <w:trHeight w:val="38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0.554</w:t>
            </w:r>
          </w:p>
        </w:tc>
        <w:tc>
          <w:tcPr>
            <w:tcW w:w="1075" w:type="dxa"/>
          </w:tcPr>
          <w:p w:rsidR="0018722C">
            <w:pPr>
              <w:topLinePunct/>
              <w:ind w:leftChars="0" w:left="0" w:rightChars="0" w:right="0" w:firstLineChars="0" w:firstLine="0"/>
              <w:spacing w:line="240" w:lineRule="atLeast"/>
            </w:pPr>
            <w:r>
              <w:t>0.550</w:t>
            </w:r>
          </w:p>
        </w:tc>
        <w:tc>
          <w:tcPr>
            <w:tcW w:w="1622" w:type="dxa"/>
          </w:tcPr>
          <w:p w:rsidR="0018722C">
            <w:pPr>
              <w:topLinePunct/>
              <w:ind w:leftChars="0" w:left="0" w:rightChars="0" w:right="0" w:firstLineChars="0" w:firstLine="0"/>
              <w:spacing w:line="240" w:lineRule="atLeast"/>
            </w:pPr>
          </w:p>
        </w:tc>
      </w:tr>
      <w:tr>
        <w:trPr>
          <w:trHeight w:val="400" w:hRule="atLeast"/>
        </w:trPr>
        <w:tc>
          <w:tcPr>
            <w:tcW w:w="1239" w:type="dxa"/>
          </w:tcPr>
          <w:p w:rsidR="0018722C">
            <w:pPr>
              <w:topLinePunct/>
              <w:ind w:leftChars="0" w:left="0" w:rightChars="0" w:right="0" w:firstLineChars="0" w:firstLine="0"/>
              <w:spacing w:line="240" w:lineRule="atLeast"/>
            </w:pPr>
            <w:r>
              <w:t>8</w:t>
            </w:r>
          </w:p>
        </w:tc>
        <w:tc>
          <w:tcPr>
            <w:tcW w:w="868" w:type="dxa"/>
          </w:tcPr>
          <w:p w:rsidR="0018722C">
            <w:pPr>
              <w:topLinePunct/>
              <w:ind w:leftChars="0" w:left="0" w:rightChars="0" w:right="0" w:firstLineChars="0" w:firstLine="0"/>
              <w:spacing w:line="240" w:lineRule="atLeast"/>
            </w:pPr>
            <w:r>
              <w:t>26</w:t>
            </w:r>
          </w:p>
        </w:tc>
        <w:tc>
          <w:tcPr>
            <w:tcW w:w="869" w:type="dxa"/>
          </w:tcPr>
          <w:p w:rsidR="0018722C">
            <w:pPr>
              <w:topLinePunct/>
              <w:ind w:leftChars="0" w:left="0" w:rightChars="0" w:right="0" w:firstLineChars="0" w:firstLine="0"/>
              <w:spacing w:line="240" w:lineRule="atLeast"/>
            </w:pPr>
            <w:r>
              <w:t>40</w:t>
            </w:r>
          </w:p>
        </w:tc>
        <w:tc>
          <w:tcPr>
            <w:tcW w:w="1114" w:type="dxa"/>
          </w:tcPr>
          <w:p w:rsidR="0018722C">
            <w:pPr>
              <w:topLinePunct/>
              <w:ind w:leftChars="0" w:left="0" w:rightChars="0" w:right="0" w:firstLineChars="0" w:firstLine="0"/>
              <w:spacing w:line="240" w:lineRule="atLeast"/>
            </w:pPr>
            <w:r>
              <w:t>60</w:t>
            </w:r>
          </w:p>
        </w:tc>
        <w:tc>
          <w:tcPr>
            <w:tcW w:w="1123" w:type="dxa"/>
          </w:tcPr>
          <w:p w:rsidR="0018722C">
            <w:pPr>
              <w:topLinePunct/>
              <w:ind w:leftChars="0" w:left="0" w:rightChars="0" w:right="0" w:firstLineChars="0" w:firstLine="0"/>
              <w:spacing w:line="240" w:lineRule="atLeast"/>
            </w:pPr>
            <w:r>
              <w:t>0.530</w:t>
            </w:r>
          </w:p>
        </w:tc>
        <w:tc>
          <w:tcPr>
            <w:tcW w:w="1075" w:type="dxa"/>
          </w:tcPr>
          <w:p w:rsidR="0018722C">
            <w:pPr>
              <w:topLinePunct/>
              <w:ind w:leftChars="0" w:left="0" w:rightChars="0" w:right="0" w:firstLineChars="0" w:firstLine="0"/>
              <w:spacing w:line="240" w:lineRule="atLeast"/>
            </w:pPr>
            <w:r>
              <w:t>0.533</w:t>
            </w:r>
          </w:p>
        </w:tc>
        <w:tc>
          <w:tcPr>
            <w:tcW w:w="1622" w:type="dxa"/>
          </w:tcPr>
          <w:p w:rsidR="0018722C">
            <w:pPr>
              <w:topLinePunct/>
              <w:ind w:leftChars="0" w:left="0" w:rightChars="0" w:right="0" w:firstLineChars="0" w:firstLine="0"/>
              <w:spacing w:line="240" w:lineRule="atLeast"/>
            </w:pPr>
            <w:r>
              <w:t>0.532</w:t>
            </w:r>
          </w:p>
        </w:tc>
      </w:tr>
      <w:tr>
        <w:trPr>
          <w:trHeight w:val="40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0.531</w:t>
            </w:r>
          </w:p>
        </w:tc>
        <w:tc>
          <w:tcPr>
            <w:tcW w:w="1075" w:type="dxa"/>
          </w:tcPr>
          <w:p w:rsidR="0018722C">
            <w:pPr>
              <w:topLinePunct/>
              <w:ind w:leftChars="0" w:left="0" w:rightChars="0" w:right="0" w:firstLineChars="0" w:firstLine="0"/>
              <w:spacing w:line="240" w:lineRule="atLeast"/>
            </w:pPr>
            <w:r>
              <w:t>0.534</w:t>
            </w:r>
          </w:p>
        </w:tc>
        <w:tc>
          <w:tcPr>
            <w:tcW w:w="1622" w:type="dxa"/>
          </w:tcPr>
          <w:p w:rsidR="0018722C">
            <w:pPr>
              <w:topLinePunct/>
              <w:ind w:leftChars="0" w:left="0" w:rightChars="0" w:right="0" w:firstLineChars="0" w:firstLine="0"/>
              <w:spacing w:line="240" w:lineRule="atLeast"/>
            </w:pPr>
          </w:p>
        </w:tc>
      </w:tr>
      <w:tr>
        <w:trPr>
          <w:trHeight w:val="380" w:hRule="atLeast"/>
        </w:trPr>
        <w:tc>
          <w:tcPr>
            <w:tcW w:w="1239" w:type="dxa"/>
          </w:tcPr>
          <w:p w:rsidR="0018722C">
            <w:pPr>
              <w:topLinePunct/>
              <w:ind w:leftChars="0" w:left="0" w:rightChars="0" w:right="0" w:firstLineChars="0" w:firstLine="0"/>
              <w:spacing w:line="240" w:lineRule="atLeast"/>
            </w:pPr>
            <w:r>
              <w:t>9</w:t>
            </w:r>
          </w:p>
        </w:tc>
        <w:tc>
          <w:tcPr>
            <w:tcW w:w="868" w:type="dxa"/>
          </w:tcPr>
          <w:p w:rsidR="0018722C">
            <w:pPr>
              <w:topLinePunct/>
              <w:ind w:leftChars="0" w:left="0" w:rightChars="0" w:right="0" w:firstLineChars="0" w:firstLine="0"/>
              <w:spacing w:line="240" w:lineRule="atLeast"/>
            </w:pPr>
            <w:r>
              <w:t>28</w:t>
            </w:r>
          </w:p>
        </w:tc>
        <w:tc>
          <w:tcPr>
            <w:tcW w:w="869" w:type="dxa"/>
          </w:tcPr>
          <w:p w:rsidR="0018722C">
            <w:pPr>
              <w:topLinePunct/>
              <w:ind w:leftChars="0" w:left="0" w:rightChars="0" w:right="0" w:firstLineChars="0" w:firstLine="0"/>
              <w:spacing w:line="240" w:lineRule="atLeast"/>
            </w:pPr>
            <w:r>
              <w:t>28</w:t>
            </w:r>
          </w:p>
        </w:tc>
        <w:tc>
          <w:tcPr>
            <w:tcW w:w="1114" w:type="dxa"/>
          </w:tcPr>
          <w:p w:rsidR="0018722C">
            <w:pPr>
              <w:topLinePunct/>
              <w:ind w:leftChars="0" w:left="0" w:rightChars="0" w:right="0" w:firstLineChars="0" w:firstLine="0"/>
              <w:spacing w:line="240" w:lineRule="atLeast"/>
            </w:pPr>
            <w:r>
              <w:t>60</w:t>
            </w:r>
          </w:p>
        </w:tc>
        <w:tc>
          <w:tcPr>
            <w:tcW w:w="1123" w:type="dxa"/>
          </w:tcPr>
          <w:p w:rsidR="0018722C">
            <w:pPr>
              <w:topLinePunct/>
              <w:ind w:leftChars="0" w:left="0" w:rightChars="0" w:right="0" w:firstLineChars="0" w:firstLine="0"/>
              <w:spacing w:line="240" w:lineRule="atLeast"/>
            </w:pPr>
            <w:r>
              <w:t>0.740</w:t>
            </w:r>
          </w:p>
        </w:tc>
        <w:tc>
          <w:tcPr>
            <w:tcW w:w="1075" w:type="dxa"/>
          </w:tcPr>
          <w:p w:rsidR="0018722C">
            <w:pPr>
              <w:topLinePunct/>
              <w:ind w:leftChars="0" w:left="0" w:rightChars="0" w:right="0" w:firstLineChars="0" w:firstLine="0"/>
              <w:spacing w:line="240" w:lineRule="atLeast"/>
            </w:pPr>
            <w:r>
              <w:t>0.736</w:t>
            </w:r>
          </w:p>
        </w:tc>
        <w:tc>
          <w:tcPr>
            <w:tcW w:w="1622" w:type="dxa"/>
          </w:tcPr>
          <w:p w:rsidR="0018722C">
            <w:pPr>
              <w:topLinePunct/>
              <w:ind w:leftChars="0" w:left="0" w:rightChars="0" w:right="0" w:firstLineChars="0" w:firstLine="0"/>
              <w:spacing w:line="240" w:lineRule="atLeast"/>
            </w:pPr>
            <w:r>
              <w:t>0.734</w:t>
            </w:r>
          </w:p>
        </w:tc>
      </w:tr>
      <w:tr>
        <w:trPr>
          <w:trHeight w:val="40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0.742</w:t>
            </w:r>
          </w:p>
        </w:tc>
        <w:tc>
          <w:tcPr>
            <w:tcW w:w="1075" w:type="dxa"/>
          </w:tcPr>
          <w:p w:rsidR="0018722C">
            <w:pPr>
              <w:topLinePunct/>
              <w:ind w:leftChars="0" w:left="0" w:rightChars="0" w:right="0" w:firstLineChars="0" w:firstLine="0"/>
              <w:spacing w:line="240" w:lineRule="atLeast"/>
            </w:pPr>
            <w:r>
              <w:t>0.738</w:t>
            </w:r>
          </w:p>
        </w:tc>
        <w:tc>
          <w:tcPr>
            <w:tcW w:w="1622" w:type="dxa"/>
          </w:tcPr>
          <w:p w:rsidR="0018722C">
            <w:pPr>
              <w:topLinePunct/>
              <w:ind w:leftChars="0" w:left="0" w:rightChars="0" w:right="0" w:firstLineChars="0" w:firstLine="0"/>
              <w:spacing w:line="240" w:lineRule="atLeast"/>
            </w:pPr>
          </w:p>
        </w:tc>
      </w:tr>
      <w:tr>
        <w:trPr>
          <w:trHeight w:val="400" w:hRule="atLeast"/>
        </w:trPr>
        <w:tc>
          <w:tcPr>
            <w:tcW w:w="1239" w:type="dxa"/>
          </w:tcPr>
          <w:p w:rsidR="0018722C">
            <w:pPr>
              <w:topLinePunct/>
              <w:ind w:leftChars="0" w:left="0" w:rightChars="0" w:right="0" w:firstLineChars="0" w:firstLine="0"/>
              <w:spacing w:line="240" w:lineRule="atLeast"/>
            </w:pPr>
            <w:r>
              <w:t>10</w:t>
            </w:r>
          </w:p>
        </w:tc>
        <w:tc>
          <w:tcPr>
            <w:tcW w:w="868" w:type="dxa"/>
          </w:tcPr>
          <w:p w:rsidR="0018722C">
            <w:pPr>
              <w:topLinePunct/>
              <w:ind w:leftChars="0" w:left="0" w:rightChars="0" w:right="0" w:firstLineChars="0" w:firstLine="0"/>
              <w:spacing w:line="240" w:lineRule="atLeast"/>
            </w:pPr>
            <w:r>
              <w:t>28</w:t>
            </w:r>
          </w:p>
        </w:tc>
        <w:tc>
          <w:tcPr>
            <w:tcW w:w="869" w:type="dxa"/>
          </w:tcPr>
          <w:p w:rsidR="0018722C">
            <w:pPr>
              <w:topLinePunct/>
              <w:ind w:leftChars="0" w:left="0" w:rightChars="0" w:right="0" w:firstLineChars="0" w:firstLine="0"/>
              <w:spacing w:line="240" w:lineRule="atLeast"/>
            </w:pPr>
            <w:r>
              <w:t>32</w:t>
            </w:r>
          </w:p>
        </w:tc>
        <w:tc>
          <w:tcPr>
            <w:tcW w:w="1114" w:type="dxa"/>
          </w:tcPr>
          <w:p w:rsidR="0018722C">
            <w:pPr>
              <w:topLinePunct/>
              <w:ind w:leftChars="0" w:left="0" w:rightChars="0" w:right="0" w:firstLineChars="0" w:firstLine="0"/>
              <w:spacing w:line="240" w:lineRule="atLeast"/>
            </w:pPr>
            <w:r>
              <w:t>70</w:t>
            </w:r>
          </w:p>
        </w:tc>
        <w:tc>
          <w:tcPr>
            <w:tcW w:w="1123" w:type="dxa"/>
          </w:tcPr>
          <w:p w:rsidR="0018722C">
            <w:pPr>
              <w:topLinePunct/>
              <w:ind w:leftChars="0" w:left="0" w:rightChars="0" w:right="0" w:firstLineChars="0" w:firstLine="0"/>
              <w:spacing w:line="240" w:lineRule="atLeast"/>
            </w:pPr>
            <w:r>
              <w:t>0.624</w:t>
            </w:r>
          </w:p>
        </w:tc>
        <w:tc>
          <w:tcPr>
            <w:tcW w:w="1075" w:type="dxa"/>
          </w:tcPr>
          <w:p w:rsidR="0018722C">
            <w:pPr>
              <w:topLinePunct/>
              <w:ind w:leftChars="0" w:left="0" w:rightChars="0" w:right="0" w:firstLineChars="0" w:firstLine="0"/>
              <w:spacing w:line="240" w:lineRule="atLeast"/>
            </w:pPr>
            <w:r>
              <w:t>0.626</w:t>
            </w:r>
          </w:p>
        </w:tc>
        <w:tc>
          <w:tcPr>
            <w:tcW w:w="1622" w:type="dxa"/>
          </w:tcPr>
          <w:p w:rsidR="0018722C">
            <w:pPr>
              <w:topLinePunct/>
              <w:ind w:leftChars="0" w:left="0" w:rightChars="0" w:right="0" w:firstLineChars="0" w:firstLine="0"/>
              <w:spacing w:line="240" w:lineRule="atLeast"/>
            </w:pPr>
            <w:r>
              <w:t>0.623</w:t>
            </w:r>
          </w:p>
        </w:tc>
      </w:tr>
      <w:tr>
        <w:trPr>
          <w:trHeight w:val="38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0.620</w:t>
            </w:r>
          </w:p>
        </w:tc>
        <w:tc>
          <w:tcPr>
            <w:tcW w:w="1075" w:type="dxa"/>
          </w:tcPr>
          <w:p w:rsidR="0018722C">
            <w:pPr>
              <w:topLinePunct/>
              <w:ind w:leftChars="0" w:left="0" w:rightChars="0" w:right="0" w:firstLineChars="0" w:firstLine="0"/>
              <w:spacing w:line="240" w:lineRule="atLeast"/>
            </w:pPr>
            <w:r>
              <w:t>0.622</w:t>
            </w:r>
          </w:p>
        </w:tc>
        <w:tc>
          <w:tcPr>
            <w:tcW w:w="1622" w:type="dxa"/>
          </w:tcPr>
          <w:p w:rsidR="0018722C">
            <w:pPr>
              <w:topLinePunct/>
              <w:ind w:leftChars="0" w:left="0" w:rightChars="0" w:right="0" w:firstLineChars="0" w:firstLine="0"/>
              <w:spacing w:line="240" w:lineRule="atLeast"/>
            </w:pPr>
          </w:p>
        </w:tc>
      </w:tr>
      <w:tr>
        <w:trPr>
          <w:trHeight w:val="400" w:hRule="atLeast"/>
        </w:trPr>
        <w:tc>
          <w:tcPr>
            <w:tcW w:w="1239" w:type="dxa"/>
          </w:tcPr>
          <w:p w:rsidR="0018722C">
            <w:pPr>
              <w:topLinePunct/>
              <w:ind w:leftChars="0" w:left="0" w:rightChars="0" w:right="0" w:firstLineChars="0" w:firstLine="0"/>
              <w:spacing w:line="240" w:lineRule="atLeast"/>
            </w:pPr>
            <w:r>
              <w:t>11</w:t>
            </w:r>
          </w:p>
        </w:tc>
        <w:tc>
          <w:tcPr>
            <w:tcW w:w="868" w:type="dxa"/>
          </w:tcPr>
          <w:p w:rsidR="0018722C">
            <w:pPr>
              <w:topLinePunct/>
              <w:ind w:leftChars="0" w:left="0" w:rightChars="0" w:right="0" w:firstLineChars="0" w:firstLine="0"/>
              <w:spacing w:line="240" w:lineRule="atLeast"/>
            </w:pPr>
            <w:r>
              <w:t>28</w:t>
            </w:r>
          </w:p>
        </w:tc>
        <w:tc>
          <w:tcPr>
            <w:tcW w:w="869" w:type="dxa"/>
          </w:tcPr>
          <w:p w:rsidR="0018722C">
            <w:pPr>
              <w:topLinePunct/>
              <w:ind w:leftChars="0" w:left="0" w:rightChars="0" w:right="0" w:firstLineChars="0" w:firstLine="0"/>
              <w:spacing w:line="240" w:lineRule="atLeast"/>
            </w:pPr>
            <w:r>
              <w:t>36</w:t>
            </w:r>
          </w:p>
        </w:tc>
        <w:tc>
          <w:tcPr>
            <w:tcW w:w="1114" w:type="dxa"/>
          </w:tcPr>
          <w:p w:rsidR="0018722C">
            <w:pPr>
              <w:topLinePunct/>
              <w:ind w:leftChars="0" w:left="0" w:rightChars="0" w:right="0" w:firstLineChars="0" w:firstLine="0"/>
              <w:spacing w:line="240" w:lineRule="atLeast"/>
            </w:pPr>
            <w:r>
              <w:t>40</w:t>
            </w:r>
          </w:p>
        </w:tc>
        <w:tc>
          <w:tcPr>
            <w:tcW w:w="1123" w:type="dxa"/>
          </w:tcPr>
          <w:p w:rsidR="0018722C">
            <w:pPr>
              <w:topLinePunct/>
              <w:ind w:leftChars="0" w:left="0" w:rightChars="0" w:right="0" w:firstLineChars="0" w:firstLine="0"/>
              <w:spacing w:line="240" w:lineRule="atLeast"/>
            </w:pPr>
            <w:r>
              <w:t>0.739</w:t>
            </w:r>
          </w:p>
        </w:tc>
        <w:tc>
          <w:tcPr>
            <w:tcW w:w="1075" w:type="dxa"/>
          </w:tcPr>
          <w:p w:rsidR="0018722C">
            <w:pPr>
              <w:topLinePunct/>
              <w:ind w:leftChars="0" w:left="0" w:rightChars="0" w:right="0" w:firstLineChars="0" w:firstLine="0"/>
              <w:spacing w:line="240" w:lineRule="atLeast"/>
            </w:pPr>
            <w:r>
              <w:t>0.737</w:t>
            </w:r>
          </w:p>
        </w:tc>
        <w:tc>
          <w:tcPr>
            <w:tcW w:w="1622" w:type="dxa"/>
          </w:tcPr>
          <w:p w:rsidR="0018722C">
            <w:pPr>
              <w:topLinePunct/>
              <w:ind w:leftChars="0" w:left="0" w:rightChars="0" w:right="0" w:firstLineChars="0" w:firstLine="0"/>
              <w:spacing w:line="240" w:lineRule="atLeast"/>
            </w:pPr>
            <w:r>
              <w:t>0.739</w:t>
            </w:r>
          </w:p>
        </w:tc>
      </w:tr>
      <w:tr>
        <w:trPr>
          <w:trHeight w:val="40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0.740</w:t>
            </w:r>
          </w:p>
        </w:tc>
        <w:tc>
          <w:tcPr>
            <w:tcW w:w="1075" w:type="dxa"/>
          </w:tcPr>
          <w:p w:rsidR="0018722C">
            <w:pPr>
              <w:topLinePunct/>
              <w:ind w:leftChars="0" w:left="0" w:rightChars="0" w:right="0" w:firstLineChars="0" w:firstLine="0"/>
              <w:spacing w:line="240" w:lineRule="atLeast"/>
            </w:pPr>
            <w:r>
              <w:t>0.741</w:t>
            </w:r>
          </w:p>
        </w:tc>
        <w:tc>
          <w:tcPr>
            <w:tcW w:w="1622" w:type="dxa"/>
          </w:tcPr>
          <w:p w:rsidR="0018722C">
            <w:pPr>
              <w:topLinePunct/>
              <w:ind w:leftChars="0" w:left="0" w:rightChars="0" w:right="0" w:firstLineChars="0" w:firstLine="0"/>
              <w:spacing w:line="240" w:lineRule="atLeast"/>
            </w:pPr>
          </w:p>
        </w:tc>
      </w:tr>
      <w:tr>
        <w:trPr>
          <w:trHeight w:val="380" w:hRule="atLeast"/>
        </w:trPr>
        <w:tc>
          <w:tcPr>
            <w:tcW w:w="1239" w:type="dxa"/>
          </w:tcPr>
          <w:p w:rsidR="0018722C">
            <w:pPr>
              <w:topLinePunct/>
              <w:ind w:leftChars="0" w:left="0" w:rightChars="0" w:right="0" w:firstLineChars="0" w:firstLine="0"/>
              <w:spacing w:line="240" w:lineRule="atLeast"/>
            </w:pPr>
            <w:r>
              <w:t>12</w:t>
            </w:r>
          </w:p>
        </w:tc>
        <w:tc>
          <w:tcPr>
            <w:tcW w:w="868" w:type="dxa"/>
          </w:tcPr>
          <w:p w:rsidR="0018722C">
            <w:pPr>
              <w:topLinePunct/>
              <w:ind w:leftChars="0" w:left="0" w:rightChars="0" w:right="0" w:firstLineChars="0" w:firstLine="0"/>
              <w:spacing w:line="240" w:lineRule="atLeast"/>
            </w:pPr>
            <w:r>
              <w:t>28</w:t>
            </w:r>
          </w:p>
        </w:tc>
        <w:tc>
          <w:tcPr>
            <w:tcW w:w="869" w:type="dxa"/>
          </w:tcPr>
          <w:p w:rsidR="0018722C">
            <w:pPr>
              <w:topLinePunct/>
              <w:ind w:leftChars="0" w:left="0" w:rightChars="0" w:right="0" w:firstLineChars="0" w:firstLine="0"/>
              <w:spacing w:line="240" w:lineRule="atLeast"/>
            </w:pPr>
            <w:r>
              <w:t>40</w:t>
            </w:r>
          </w:p>
        </w:tc>
        <w:tc>
          <w:tcPr>
            <w:tcW w:w="1114" w:type="dxa"/>
          </w:tcPr>
          <w:p w:rsidR="0018722C">
            <w:pPr>
              <w:topLinePunct/>
              <w:ind w:leftChars="0" w:left="0" w:rightChars="0" w:right="0" w:firstLineChars="0" w:firstLine="0"/>
              <w:spacing w:line="240" w:lineRule="atLeast"/>
            </w:pPr>
            <w:r>
              <w:t>50</w:t>
            </w:r>
          </w:p>
        </w:tc>
        <w:tc>
          <w:tcPr>
            <w:tcW w:w="1123" w:type="dxa"/>
          </w:tcPr>
          <w:p w:rsidR="0018722C">
            <w:pPr>
              <w:topLinePunct/>
              <w:ind w:leftChars="0" w:left="0" w:rightChars="0" w:right="0" w:firstLineChars="0" w:firstLine="0"/>
              <w:spacing w:line="240" w:lineRule="atLeast"/>
            </w:pPr>
            <w:r>
              <w:t>0.646</w:t>
            </w:r>
          </w:p>
        </w:tc>
        <w:tc>
          <w:tcPr>
            <w:tcW w:w="1075" w:type="dxa"/>
          </w:tcPr>
          <w:p w:rsidR="0018722C">
            <w:pPr>
              <w:topLinePunct/>
              <w:ind w:leftChars="0" w:left="0" w:rightChars="0" w:right="0" w:firstLineChars="0" w:firstLine="0"/>
              <w:spacing w:line="240" w:lineRule="atLeast"/>
            </w:pPr>
            <w:r>
              <w:t>0.648</w:t>
            </w:r>
          </w:p>
        </w:tc>
        <w:tc>
          <w:tcPr>
            <w:tcW w:w="1622" w:type="dxa"/>
          </w:tcPr>
          <w:p w:rsidR="0018722C">
            <w:pPr>
              <w:topLinePunct/>
              <w:ind w:leftChars="0" w:left="0" w:rightChars="0" w:right="0" w:firstLineChars="0" w:firstLine="0"/>
              <w:spacing w:line="240" w:lineRule="atLeast"/>
            </w:pPr>
            <w:r>
              <w:t>0.643</w:t>
            </w:r>
          </w:p>
        </w:tc>
      </w:tr>
      <w:tr>
        <w:trPr>
          <w:trHeight w:val="40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0.650</w:t>
            </w:r>
          </w:p>
        </w:tc>
        <w:tc>
          <w:tcPr>
            <w:tcW w:w="1075" w:type="dxa"/>
          </w:tcPr>
          <w:p w:rsidR="0018722C">
            <w:pPr>
              <w:topLinePunct/>
              <w:ind w:leftChars="0" w:left="0" w:rightChars="0" w:right="0" w:firstLineChars="0" w:firstLine="0"/>
              <w:spacing w:line="240" w:lineRule="atLeast"/>
            </w:pPr>
            <w:r>
              <w:t>0.628</w:t>
            </w:r>
          </w:p>
        </w:tc>
        <w:tc>
          <w:tcPr>
            <w:tcW w:w="1622" w:type="dxa"/>
          </w:tcPr>
          <w:p w:rsidR="0018722C">
            <w:pPr>
              <w:topLinePunct/>
              <w:ind w:leftChars="0" w:left="0" w:rightChars="0" w:right="0" w:firstLineChars="0" w:firstLine="0"/>
              <w:spacing w:line="240" w:lineRule="atLeast"/>
            </w:pPr>
          </w:p>
        </w:tc>
      </w:tr>
      <w:tr>
        <w:trPr>
          <w:trHeight w:val="400" w:hRule="atLeast"/>
        </w:trPr>
        <w:tc>
          <w:tcPr>
            <w:tcW w:w="1239" w:type="dxa"/>
          </w:tcPr>
          <w:p w:rsidR="0018722C">
            <w:pPr>
              <w:topLinePunct/>
              <w:ind w:leftChars="0" w:left="0" w:rightChars="0" w:right="0" w:firstLineChars="0" w:firstLine="0"/>
              <w:spacing w:line="240" w:lineRule="atLeast"/>
            </w:pPr>
            <w:r>
              <w:t>13</w:t>
            </w:r>
          </w:p>
        </w:tc>
        <w:tc>
          <w:tcPr>
            <w:tcW w:w="868" w:type="dxa"/>
          </w:tcPr>
          <w:p w:rsidR="0018722C">
            <w:pPr>
              <w:topLinePunct/>
              <w:ind w:leftChars="0" w:left="0" w:rightChars="0" w:right="0" w:firstLineChars="0" w:firstLine="0"/>
              <w:spacing w:line="240" w:lineRule="atLeast"/>
            </w:pPr>
            <w:r>
              <w:t>30</w:t>
            </w:r>
          </w:p>
        </w:tc>
        <w:tc>
          <w:tcPr>
            <w:tcW w:w="869" w:type="dxa"/>
          </w:tcPr>
          <w:p w:rsidR="0018722C">
            <w:pPr>
              <w:topLinePunct/>
              <w:ind w:leftChars="0" w:left="0" w:rightChars="0" w:right="0" w:firstLineChars="0" w:firstLine="0"/>
              <w:spacing w:line="240" w:lineRule="atLeast"/>
            </w:pPr>
            <w:r>
              <w:t>28</w:t>
            </w:r>
          </w:p>
        </w:tc>
        <w:tc>
          <w:tcPr>
            <w:tcW w:w="1114" w:type="dxa"/>
          </w:tcPr>
          <w:p w:rsidR="0018722C">
            <w:pPr>
              <w:topLinePunct/>
              <w:ind w:leftChars="0" w:left="0" w:rightChars="0" w:right="0" w:firstLineChars="0" w:firstLine="0"/>
              <w:spacing w:line="240" w:lineRule="atLeast"/>
            </w:pPr>
            <w:r>
              <w:t>70</w:t>
            </w:r>
          </w:p>
        </w:tc>
        <w:tc>
          <w:tcPr>
            <w:tcW w:w="1123" w:type="dxa"/>
          </w:tcPr>
          <w:p w:rsidR="0018722C">
            <w:pPr>
              <w:topLinePunct/>
              <w:ind w:leftChars="0" w:left="0" w:rightChars="0" w:right="0" w:firstLineChars="0" w:firstLine="0"/>
              <w:spacing w:line="240" w:lineRule="atLeast"/>
            </w:pPr>
            <w:r>
              <w:t>0.558</w:t>
            </w:r>
          </w:p>
        </w:tc>
        <w:tc>
          <w:tcPr>
            <w:tcW w:w="1075" w:type="dxa"/>
          </w:tcPr>
          <w:p w:rsidR="0018722C">
            <w:pPr>
              <w:topLinePunct/>
              <w:ind w:leftChars="0" w:left="0" w:rightChars="0" w:right="0" w:firstLineChars="0" w:firstLine="0"/>
              <w:spacing w:line="240" w:lineRule="atLeast"/>
            </w:pPr>
            <w:r>
              <w:t>0.556</w:t>
            </w:r>
          </w:p>
        </w:tc>
        <w:tc>
          <w:tcPr>
            <w:tcW w:w="1622" w:type="dxa"/>
          </w:tcPr>
          <w:p w:rsidR="0018722C">
            <w:pPr>
              <w:topLinePunct/>
              <w:ind w:leftChars="0" w:left="0" w:rightChars="0" w:right="0" w:firstLineChars="0" w:firstLine="0"/>
              <w:spacing w:line="240" w:lineRule="atLeast"/>
            </w:pPr>
            <w:r>
              <w:t>0.564</w:t>
            </w:r>
          </w:p>
        </w:tc>
      </w:tr>
      <w:tr>
        <w:trPr>
          <w:trHeight w:val="38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0.569</w:t>
            </w:r>
          </w:p>
        </w:tc>
        <w:tc>
          <w:tcPr>
            <w:tcW w:w="1075" w:type="dxa"/>
          </w:tcPr>
          <w:p w:rsidR="0018722C">
            <w:pPr>
              <w:topLinePunct/>
              <w:ind w:leftChars="0" w:left="0" w:rightChars="0" w:right="0" w:firstLineChars="0" w:firstLine="0"/>
              <w:spacing w:line="240" w:lineRule="atLeast"/>
            </w:pPr>
            <w:r>
              <w:t>0.571</w:t>
            </w:r>
          </w:p>
        </w:tc>
        <w:tc>
          <w:tcPr>
            <w:tcW w:w="1622" w:type="dxa"/>
          </w:tcPr>
          <w:p w:rsidR="0018722C">
            <w:pPr>
              <w:topLinePunct/>
              <w:ind w:leftChars="0" w:left="0" w:rightChars="0" w:right="0" w:firstLineChars="0" w:firstLine="0"/>
              <w:spacing w:line="240" w:lineRule="atLeast"/>
            </w:pPr>
          </w:p>
        </w:tc>
      </w:tr>
      <w:tr>
        <w:trPr>
          <w:trHeight w:val="400" w:hRule="atLeast"/>
        </w:trPr>
        <w:tc>
          <w:tcPr>
            <w:tcW w:w="1239" w:type="dxa"/>
          </w:tcPr>
          <w:p w:rsidR="0018722C">
            <w:pPr>
              <w:topLinePunct/>
              <w:ind w:leftChars="0" w:left="0" w:rightChars="0" w:right="0" w:firstLineChars="0" w:firstLine="0"/>
              <w:spacing w:line="240" w:lineRule="atLeast"/>
            </w:pPr>
            <w:r>
              <w:t>14</w:t>
            </w:r>
          </w:p>
        </w:tc>
        <w:tc>
          <w:tcPr>
            <w:tcW w:w="868" w:type="dxa"/>
          </w:tcPr>
          <w:p w:rsidR="0018722C">
            <w:pPr>
              <w:topLinePunct/>
              <w:ind w:leftChars="0" w:left="0" w:rightChars="0" w:right="0" w:firstLineChars="0" w:firstLine="0"/>
              <w:spacing w:line="240" w:lineRule="atLeast"/>
            </w:pPr>
            <w:r>
              <w:t>30</w:t>
            </w:r>
          </w:p>
        </w:tc>
        <w:tc>
          <w:tcPr>
            <w:tcW w:w="869" w:type="dxa"/>
          </w:tcPr>
          <w:p w:rsidR="0018722C">
            <w:pPr>
              <w:topLinePunct/>
              <w:ind w:leftChars="0" w:left="0" w:rightChars="0" w:right="0" w:firstLineChars="0" w:firstLine="0"/>
              <w:spacing w:line="240" w:lineRule="atLeast"/>
            </w:pPr>
            <w:r>
              <w:t>32</w:t>
            </w:r>
          </w:p>
        </w:tc>
        <w:tc>
          <w:tcPr>
            <w:tcW w:w="1114" w:type="dxa"/>
          </w:tcPr>
          <w:p w:rsidR="0018722C">
            <w:pPr>
              <w:topLinePunct/>
              <w:ind w:leftChars="0" w:left="0" w:rightChars="0" w:right="0" w:firstLineChars="0" w:firstLine="0"/>
              <w:spacing w:line="240" w:lineRule="atLeast"/>
            </w:pPr>
            <w:r>
              <w:t>60</w:t>
            </w:r>
          </w:p>
        </w:tc>
        <w:tc>
          <w:tcPr>
            <w:tcW w:w="1123" w:type="dxa"/>
          </w:tcPr>
          <w:p w:rsidR="0018722C">
            <w:pPr>
              <w:topLinePunct/>
              <w:ind w:leftChars="0" w:left="0" w:rightChars="0" w:right="0" w:firstLineChars="0" w:firstLine="0"/>
              <w:spacing w:line="240" w:lineRule="atLeast"/>
            </w:pPr>
            <w:r>
              <w:t>0.525</w:t>
            </w:r>
          </w:p>
        </w:tc>
        <w:tc>
          <w:tcPr>
            <w:tcW w:w="1075" w:type="dxa"/>
          </w:tcPr>
          <w:p w:rsidR="0018722C">
            <w:pPr>
              <w:topLinePunct/>
              <w:ind w:leftChars="0" w:left="0" w:rightChars="0" w:right="0" w:firstLineChars="0" w:firstLine="0"/>
              <w:spacing w:line="240" w:lineRule="atLeast"/>
            </w:pPr>
            <w:r>
              <w:t>0.527</w:t>
            </w:r>
          </w:p>
        </w:tc>
        <w:tc>
          <w:tcPr>
            <w:tcW w:w="1622" w:type="dxa"/>
          </w:tcPr>
          <w:p w:rsidR="0018722C">
            <w:pPr>
              <w:topLinePunct/>
              <w:ind w:leftChars="0" w:left="0" w:rightChars="0" w:right="0" w:firstLineChars="0" w:firstLine="0"/>
              <w:spacing w:line="240" w:lineRule="atLeast"/>
            </w:pPr>
            <w:r>
              <w:t>0.526</w:t>
            </w:r>
          </w:p>
        </w:tc>
      </w:tr>
      <w:tr>
        <w:trPr>
          <w:trHeight w:val="40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0.525</w:t>
            </w:r>
          </w:p>
        </w:tc>
        <w:tc>
          <w:tcPr>
            <w:tcW w:w="1075" w:type="dxa"/>
          </w:tcPr>
          <w:p w:rsidR="0018722C">
            <w:pPr>
              <w:topLinePunct/>
              <w:ind w:leftChars="0" w:left="0" w:rightChars="0" w:right="0" w:firstLineChars="0" w:firstLine="0"/>
              <w:spacing w:line="240" w:lineRule="atLeast"/>
            </w:pPr>
            <w:r>
              <w:t>0.526</w:t>
            </w:r>
          </w:p>
        </w:tc>
        <w:tc>
          <w:tcPr>
            <w:tcW w:w="1622" w:type="dxa"/>
          </w:tcPr>
          <w:p w:rsidR="0018722C">
            <w:pPr>
              <w:topLinePunct/>
              <w:ind w:leftChars="0" w:left="0" w:rightChars="0" w:right="0" w:firstLineChars="0" w:firstLine="0"/>
              <w:spacing w:line="240" w:lineRule="atLeast"/>
            </w:pPr>
          </w:p>
        </w:tc>
      </w:tr>
      <w:tr>
        <w:trPr>
          <w:trHeight w:val="380" w:hRule="atLeast"/>
        </w:trPr>
        <w:tc>
          <w:tcPr>
            <w:tcW w:w="1239" w:type="dxa"/>
          </w:tcPr>
          <w:p w:rsidR="0018722C">
            <w:pPr>
              <w:topLinePunct/>
              <w:ind w:leftChars="0" w:left="0" w:rightChars="0" w:right="0" w:firstLineChars="0" w:firstLine="0"/>
              <w:spacing w:line="240" w:lineRule="atLeast"/>
            </w:pPr>
            <w:r>
              <w:t>15</w:t>
            </w:r>
          </w:p>
        </w:tc>
        <w:tc>
          <w:tcPr>
            <w:tcW w:w="868" w:type="dxa"/>
          </w:tcPr>
          <w:p w:rsidR="0018722C">
            <w:pPr>
              <w:topLinePunct/>
              <w:ind w:leftChars="0" w:left="0" w:rightChars="0" w:right="0" w:firstLineChars="0" w:firstLine="0"/>
              <w:spacing w:line="240" w:lineRule="atLeast"/>
            </w:pPr>
            <w:r>
              <w:t>30</w:t>
            </w:r>
          </w:p>
        </w:tc>
        <w:tc>
          <w:tcPr>
            <w:tcW w:w="869" w:type="dxa"/>
          </w:tcPr>
          <w:p w:rsidR="0018722C">
            <w:pPr>
              <w:topLinePunct/>
              <w:ind w:leftChars="0" w:left="0" w:rightChars="0" w:right="0" w:firstLineChars="0" w:firstLine="0"/>
              <w:spacing w:line="240" w:lineRule="atLeast"/>
            </w:pPr>
            <w:r>
              <w:t>36</w:t>
            </w:r>
          </w:p>
        </w:tc>
        <w:tc>
          <w:tcPr>
            <w:tcW w:w="1114" w:type="dxa"/>
          </w:tcPr>
          <w:p w:rsidR="0018722C">
            <w:pPr>
              <w:topLinePunct/>
              <w:ind w:leftChars="0" w:left="0" w:rightChars="0" w:right="0" w:firstLineChars="0" w:firstLine="0"/>
              <w:spacing w:line="240" w:lineRule="atLeast"/>
            </w:pPr>
            <w:r>
              <w:t>50</w:t>
            </w:r>
          </w:p>
        </w:tc>
        <w:tc>
          <w:tcPr>
            <w:tcW w:w="1123" w:type="dxa"/>
          </w:tcPr>
          <w:p w:rsidR="0018722C">
            <w:pPr>
              <w:topLinePunct/>
              <w:ind w:leftChars="0" w:left="0" w:rightChars="0" w:right="0" w:firstLineChars="0" w:firstLine="0"/>
              <w:spacing w:line="240" w:lineRule="atLeast"/>
            </w:pPr>
            <w:r>
              <w:t>0.562</w:t>
            </w:r>
          </w:p>
        </w:tc>
        <w:tc>
          <w:tcPr>
            <w:tcW w:w="1075" w:type="dxa"/>
          </w:tcPr>
          <w:p w:rsidR="0018722C">
            <w:pPr>
              <w:topLinePunct/>
              <w:ind w:leftChars="0" w:left="0" w:rightChars="0" w:right="0" w:firstLineChars="0" w:firstLine="0"/>
              <w:spacing w:line="240" w:lineRule="atLeast"/>
            </w:pPr>
            <w:r>
              <w:t>0.560</w:t>
            </w:r>
          </w:p>
        </w:tc>
        <w:tc>
          <w:tcPr>
            <w:tcW w:w="1622" w:type="dxa"/>
          </w:tcPr>
          <w:p w:rsidR="0018722C">
            <w:pPr>
              <w:topLinePunct/>
              <w:ind w:leftChars="0" w:left="0" w:rightChars="0" w:right="0" w:firstLineChars="0" w:firstLine="0"/>
              <w:spacing w:line="240" w:lineRule="atLeast"/>
            </w:pPr>
            <w:r>
              <w:t>0.565</w:t>
            </w:r>
          </w:p>
        </w:tc>
      </w:tr>
      <w:tr>
        <w:trPr>
          <w:trHeight w:val="400" w:hRule="atLeast"/>
        </w:trPr>
        <w:tc>
          <w:tcPr>
            <w:tcW w:w="1239" w:type="dxa"/>
          </w:tcPr>
          <w:p w:rsidR="0018722C">
            <w:pPr>
              <w:topLinePunct/>
              <w:ind w:leftChars="0" w:left="0" w:rightChars="0" w:right="0" w:firstLineChars="0" w:firstLine="0"/>
              <w:spacing w:line="240" w:lineRule="atLeast"/>
            </w:pPr>
          </w:p>
        </w:tc>
        <w:tc>
          <w:tcPr>
            <w:tcW w:w="868" w:type="dxa"/>
          </w:tcPr>
          <w:p w:rsidR="0018722C">
            <w:pPr>
              <w:topLinePunct/>
              <w:ind w:leftChars="0" w:left="0" w:rightChars="0" w:right="0" w:firstLineChars="0" w:firstLine="0"/>
              <w:spacing w:line="240" w:lineRule="atLeast"/>
            </w:pPr>
          </w:p>
        </w:tc>
        <w:tc>
          <w:tcPr>
            <w:tcW w:w="869" w:type="dxa"/>
          </w:tcPr>
          <w:p w:rsidR="0018722C">
            <w:pPr>
              <w:topLinePunct/>
              <w:ind w:leftChars="0" w:left="0" w:rightChars="0" w:right="0" w:firstLineChars="0" w:firstLine="0"/>
              <w:spacing w:line="240" w:lineRule="atLeast"/>
            </w:pPr>
          </w:p>
        </w:tc>
        <w:tc>
          <w:tcPr>
            <w:tcW w:w="1114" w:type="dxa"/>
          </w:tcPr>
          <w:p w:rsidR="0018722C">
            <w:pPr>
              <w:topLinePunct/>
              <w:ind w:leftChars="0" w:left="0" w:rightChars="0" w:right="0" w:firstLineChars="0" w:firstLine="0"/>
              <w:spacing w:line="240" w:lineRule="atLeast"/>
            </w:pPr>
          </w:p>
        </w:tc>
        <w:tc>
          <w:tcPr>
            <w:tcW w:w="1123" w:type="dxa"/>
          </w:tcPr>
          <w:p w:rsidR="0018722C">
            <w:pPr>
              <w:topLinePunct/>
              <w:ind w:leftChars="0" w:left="0" w:rightChars="0" w:right="0" w:firstLineChars="0" w:firstLine="0"/>
              <w:spacing w:line="240" w:lineRule="atLeast"/>
            </w:pPr>
            <w:r>
              <w:t>0.568</w:t>
            </w:r>
          </w:p>
        </w:tc>
        <w:tc>
          <w:tcPr>
            <w:tcW w:w="1075" w:type="dxa"/>
          </w:tcPr>
          <w:p w:rsidR="0018722C">
            <w:pPr>
              <w:topLinePunct/>
              <w:ind w:leftChars="0" w:left="0" w:rightChars="0" w:right="0" w:firstLineChars="0" w:firstLine="0"/>
              <w:spacing w:line="240" w:lineRule="atLeast"/>
            </w:pPr>
            <w:r>
              <w:t>0.569</w:t>
            </w:r>
          </w:p>
        </w:tc>
        <w:tc>
          <w:tcPr>
            <w:tcW w:w="1622" w:type="dxa"/>
          </w:tcPr>
          <w:p w:rsidR="0018722C">
            <w:pPr>
              <w:topLinePunct/>
              <w:ind w:leftChars="0" w:left="0" w:rightChars="0" w:right="0" w:firstLineChars="0" w:firstLine="0"/>
              <w:spacing w:line="240" w:lineRule="atLeast"/>
            </w:pPr>
          </w:p>
        </w:tc>
      </w:tr>
      <w:tr>
        <w:trPr>
          <w:trHeight w:val="340" w:hRule="atLeast"/>
        </w:trPr>
        <w:tc>
          <w:tcPr>
            <w:tcW w:w="1239" w:type="dxa"/>
          </w:tcPr>
          <w:p w:rsidR="0018722C">
            <w:pPr>
              <w:topLinePunct/>
              <w:ind w:leftChars="0" w:left="0" w:rightChars="0" w:right="0" w:firstLineChars="0" w:firstLine="0"/>
              <w:spacing w:line="240" w:lineRule="atLeast"/>
            </w:pPr>
            <w:r>
              <w:t>16</w:t>
            </w:r>
          </w:p>
        </w:tc>
        <w:tc>
          <w:tcPr>
            <w:tcW w:w="868" w:type="dxa"/>
          </w:tcPr>
          <w:p w:rsidR="0018722C">
            <w:pPr>
              <w:topLinePunct/>
              <w:ind w:leftChars="0" w:left="0" w:rightChars="0" w:right="0" w:firstLineChars="0" w:firstLine="0"/>
              <w:spacing w:line="240" w:lineRule="atLeast"/>
            </w:pPr>
            <w:r>
              <w:t>30</w:t>
            </w:r>
          </w:p>
        </w:tc>
        <w:tc>
          <w:tcPr>
            <w:tcW w:w="869" w:type="dxa"/>
          </w:tcPr>
          <w:p w:rsidR="0018722C">
            <w:pPr>
              <w:topLinePunct/>
              <w:ind w:leftChars="0" w:left="0" w:rightChars="0" w:right="0" w:firstLineChars="0" w:firstLine="0"/>
              <w:spacing w:line="240" w:lineRule="atLeast"/>
            </w:pPr>
            <w:r>
              <w:t>40</w:t>
            </w:r>
          </w:p>
        </w:tc>
        <w:tc>
          <w:tcPr>
            <w:tcW w:w="1114" w:type="dxa"/>
          </w:tcPr>
          <w:p w:rsidR="0018722C">
            <w:pPr>
              <w:topLinePunct/>
              <w:ind w:leftChars="0" w:left="0" w:rightChars="0" w:right="0" w:firstLineChars="0" w:firstLine="0"/>
              <w:spacing w:line="240" w:lineRule="atLeast"/>
            </w:pPr>
            <w:r>
              <w:t>40</w:t>
            </w:r>
          </w:p>
        </w:tc>
        <w:tc>
          <w:tcPr>
            <w:tcW w:w="1123" w:type="dxa"/>
          </w:tcPr>
          <w:p w:rsidR="0018722C">
            <w:pPr>
              <w:topLinePunct/>
              <w:ind w:leftChars="0" w:left="0" w:rightChars="0" w:right="0" w:firstLineChars="0" w:firstLine="0"/>
              <w:spacing w:line="240" w:lineRule="atLeast"/>
            </w:pPr>
            <w:r>
              <w:t>0.545</w:t>
            </w:r>
          </w:p>
        </w:tc>
        <w:tc>
          <w:tcPr>
            <w:tcW w:w="1075" w:type="dxa"/>
          </w:tcPr>
          <w:p w:rsidR="0018722C">
            <w:pPr>
              <w:topLinePunct/>
              <w:ind w:leftChars="0" w:left="0" w:rightChars="0" w:right="0" w:firstLineChars="0" w:firstLine="0"/>
              <w:spacing w:line="240" w:lineRule="atLeast"/>
            </w:pPr>
            <w:r>
              <w:t>0.543</w:t>
            </w:r>
          </w:p>
        </w:tc>
        <w:tc>
          <w:tcPr>
            <w:tcW w:w="1622" w:type="dxa"/>
          </w:tcPr>
          <w:p w:rsidR="0018722C">
            <w:pPr>
              <w:topLinePunct/>
              <w:ind w:leftChars="0" w:left="0" w:rightChars="0" w:right="0" w:firstLineChars="0" w:firstLine="0"/>
              <w:spacing w:line="240" w:lineRule="atLeast"/>
            </w:pPr>
            <w:r>
              <w:t>0.543</w:t>
            </w:r>
          </w:p>
        </w:tc>
      </w:tr>
      <w:tr>
        <w:trPr>
          <w:trHeight w:val="400" w:hRule="atLeast"/>
        </w:trPr>
        <w:tc>
          <w:tcPr>
            <w:tcW w:w="123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114"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1123" w:type="dxa"/>
            <w:tcBorders>
              <w:bottom w:val="single" w:sz="4" w:space="0" w:color="000000"/>
            </w:tcBorders>
          </w:tcPr>
          <w:p w:rsidR="0018722C">
            <w:pPr>
              <w:topLinePunct/>
              <w:ind w:leftChars="0" w:left="0" w:rightChars="0" w:right="0" w:firstLineChars="0" w:firstLine="0"/>
              <w:spacing w:line="240" w:lineRule="atLeast"/>
            </w:pPr>
            <w:r>
              <w:t>0.545</w:t>
            </w:r>
          </w:p>
        </w:tc>
        <w:tc>
          <w:tcPr>
            <w:tcW w:w="1075" w:type="dxa"/>
            <w:tcBorders>
              <w:bottom w:val="single" w:sz="4" w:space="0" w:color="000000"/>
            </w:tcBorders>
          </w:tcPr>
          <w:p w:rsidR="0018722C">
            <w:pPr>
              <w:topLinePunct/>
              <w:ind w:leftChars="0" w:left="0" w:rightChars="0" w:right="0" w:firstLineChars="0" w:firstLine="0"/>
              <w:spacing w:line="240" w:lineRule="atLeast"/>
            </w:pPr>
            <w:r>
              <w:t>0.540</w:t>
            </w:r>
          </w:p>
        </w:tc>
        <w:tc>
          <w:tcPr>
            <w:tcW w:w="1622" w:type="dxa"/>
            <w:tcBorders>
              <w:bottom w:val="single" w:sz="4" w:space="0" w:color="000000"/>
              <w:right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202422" w:name="_Toc686202422"/>
      <w:bookmarkStart w:name="_bookmark41" w:id="98"/>
      <w:bookmarkEnd w:id="98"/>
      <w:r>
        <w:rPr>
          <w:b/>
        </w:rPr>
        <w:t>4.2.2</w:t>
      </w:r>
      <w:r>
        <w:t xml:space="preserve"> </w:t>
      </w:r>
      <w:bookmarkStart w:name="_bookmark41" w:id="99"/>
      <w:bookmarkEnd w:id="99"/>
      <w:r>
        <w:t>正交数据的极差分析</w:t>
      </w:r>
      <w:bookmarkEnd w:id="202422"/>
    </w:p>
    <w:p w:rsidR="0018722C">
      <w:pPr>
        <w:topLinePunct/>
      </w:pPr>
      <w:r>
        <w:t>对上述数据进行极差分析发现，温度的极差最大，而</w:t>
      </w:r>
      <w:r>
        <w:rPr>
          <w:rFonts w:ascii="Times New Roman" w:eastAsia="Times New Roman"/>
        </w:rPr>
        <w:t>Kan</w:t>
      </w:r>
      <w:r>
        <w:t>浓度的极差最小，故</w:t>
      </w:r>
      <w:r>
        <w:t>温度的影响最大，浓度的影响较小，且各个因子对抗性根癌农杆菌</w:t>
      </w:r>
      <w:r>
        <w:rPr>
          <w:rFonts w:ascii="Times New Roman" w:eastAsia="Times New Roman"/>
        </w:rPr>
        <w:t>EHA105</w:t>
      </w:r>
      <w:r>
        <w:t>生长的影响作用大小依次为温度</w:t>
      </w:r>
      <w:r>
        <w:rPr>
          <w:rFonts w:ascii="Times New Roman" w:eastAsia="Times New Roman"/>
        </w:rPr>
        <w:t>&gt;</w:t>
      </w:r>
      <w:r>
        <w:t>培养时间</w:t>
      </w:r>
      <w:r>
        <w:rPr>
          <w:rFonts w:ascii="Times New Roman" w:eastAsia="Times New Roman"/>
        </w:rPr>
        <w:t>&gt;</w:t>
      </w:r>
      <w:r>
        <w:t>浓度</w:t>
      </w:r>
      <w:r>
        <w:t>（</w:t>
      </w:r>
      <w:r>
        <w:t>见表</w:t>
      </w:r>
      <w:r>
        <w:rPr>
          <w:rFonts w:ascii="Times New Roman" w:eastAsia="Times New Roman"/>
        </w:rPr>
        <w:t>4</w:t>
      </w:r>
      <w:r>
        <w:rPr>
          <w:rFonts w:ascii="Times New Roman" w:eastAsia="Times New Roman"/>
        </w:rPr>
        <w:t>-</w:t>
      </w:r>
      <w:r>
        <w:rPr>
          <w:rFonts w:ascii="Times New Roman" w:eastAsia="Times New Roman"/>
        </w:rPr>
        <w:t>3</w:t>
      </w:r>
      <w:r>
        <w:t>）</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4-3</w:t>
      </w:r>
      <w:r>
        <w:t xml:space="preserve">  </w:t>
      </w:r>
      <w:r>
        <w:rPr>
          <w:kern w:val="2"/>
          <w:szCs w:val="22"/>
          <w:rFonts w:cstheme="minorBidi" w:hAnsiTheme="minorHAnsi" w:eastAsiaTheme="minorHAnsi" w:asciiTheme="minorHAnsi"/>
          <w:sz w:val="21"/>
        </w:rPr>
        <w:t>正交试验的极差分析</w:t>
      </w:r>
    </w:p>
    <w:p w:rsidR="0018722C">
      <w:pPr>
        <w:topLinePunct/>
      </w:pPr>
      <w:r>
        <w:t>Table</w:t>
      </w:r>
      <w:r>
        <w:t> </w:t>
      </w:r>
      <w:r>
        <w:t>3-3</w:t>
      </w:r>
      <w:r w:rsidRPr="00000000">
        <w:tab/>
      </w:r>
      <w:r>
        <w:t>Range </w:t>
      </w:r>
      <w:r>
        <w:t>analysis </w:t>
      </w:r>
      <w:r>
        <w:t>of </w:t>
      </w:r>
      <w:r>
        <w:t>the </w:t>
      </w:r>
      <w:r>
        <w:t>effect </w:t>
      </w:r>
      <w:r>
        <w:t>of orthogonal</w:t>
      </w:r>
      <w:r>
        <w:t> </w:t>
      </w:r>
      <w:r>
        <w:t>examination </w:t>
      </w:r>
      <w: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40"/>
        <w:gridCol w:w="2217"/>
        <w:gridCol w:w="2204"/>
        <w:gridCol w:w="2358"/>
      </w:tblGrid>
      <w:tr>
        <w:trPr>
          <w:tblHeader/>
        </w:trPr>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7" w:type="pct"/>
            <w:vAlign w:val="center"/>
            <w:tcBorders>
              <w:bottom w:val="single" w:sz="4" w:space="0" w:color="auto"/>
            </w:tcBorders>
          </w:tcPr>
          <w:p w:rsidR="0018722C">
            <w:pPr>
              <w:pStyle w:val="a7"/>
              <w:topLinePunct/>
              <w:ind w:leftChars="0" w:left="0" w:rightChars="0" w:right="0" w:firstLineChars="0" w:firstLine="0"/>
              <w:spacing w:line="240" w:lineRule="atLeast"/>
            </w:pPr>
            <w:r>
              <w:t>温度</w:t>
            </w:r>
            <w:r>
              <w:t>/</w:t>
            </w:r>
            <w:r>
              <w:t>T</w:t>
            </w:r>
          </w:p>
        </w:tc>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时间</w:t>
            </w:r>
            <w:r>
              <w:t>/</w:t>
            </w:r>
            <w:r>
              <w:t>h</w:t>
            </w:r>
          </w:p>
        </w:tc>
        <w:tc>
          <w:tcPr>
            <w:tcW w:w="1400" w:type="pct"/>
            <w:vAlign w:val="center"/>
            <w:tcBorders>
              <w:bottom w:val="single" w:sz="4" w:space="0" w:color="auto"/>
            </w:tcBorders>
          </w:tcPr>
          <w:p w:rsidR="0018722C">
            <w:pPr>
              <w:pStyle w:val="a7"/>
              <w:topLinePunct/>
              <w:ind w:leftChars="0" w:left="0" w:rightChars="0" w:right="0" w:firstLineChars="0" w:firstLine="0"/>
              <w:spacing w:line="240" w:lineRule="atLeast"/>
            </w:pPr>
            <w:r>
              <w:t>Kan</w:t>
            </w:r>
            <w:r>
              <w:t>/</w:t>
            </w:r>
            <w:r>
              <w:t>µg·mL </w:t>
            </w:r>
            <w:r>
              <w:t>-1</w:t>
            </w:r>
          </w:p>
        </w:tc>
      </w:tr>
      <w:tr>
        <w:tc>
          <w:tcPr>
            <w:tcW w:w="974" w:type="pct"/>
            <w:vAlign w:val="center"/>
          </w:tcPr>
          <w:p w:rsidR="0018722C">
            <w:pPr>
              <w:pStyle w:val="ac"/>
              <w:topLinePunct/>
              <w:ind w:leftChars="0" w:left="0" w:rightChars="0" w:right="0" w:firstLineChars="0" w:firstLine="0"/>
              <w:spacing w:line="240" w:lineRule="atLeast"/>
            </w:pPr>
            <w:r>
              <w:t>K</w:t>
            </w:r>
            <w:r>
              <w:t>1</w:t>
            </w:r>
          </w:p>
        </w:tc>
        <w:tc>
          <w:tcPr>
            <w:tcW w:w="1317" w:type="pct"/>
            <w:vAlign w:val="center"/>
          </w:tcPr>
          <w:p w:rsidR="0018722C">
            <w:pPr>
              <w:pStyle w:val="affff9"/>
              <w:topLinePunct/>
              <w:ind w:leftChars="0" w:left="0" w:rightChars="0" w:right="0" w:firstLineChars="0" w:firstLine="0"/>
              <w:spacing w:line="240" w:lineRule="atLeast"/>
            </w:pPr>
            <w:r>
              <w:t>0.619</w:t>
            </w:r>
          </w:p>
        </w:tc>
        <w:tc>
          <w:tcPr>
            <w:tcW w:w="1309" w:type="pct"/>
            <w:vAlign w:val="center"/>
          </w:tcPr>
          <w:p w:rsidR="0018722C">
            <w:pPr>
              <w:pStyle w:val="affff9"/>
              <w:topLinePunct/>
              <w:ind w:leftChars="0" w:left="0" w:rightChars="0" w:right="0" w:firstLineChars="0" w:firstLine="0"/>
              <w:spacing w:line="240" w:lineRule="atLeast"/>
            </w:pPr>
            <w:r>
              <w:t>0.619</w:t>
            </w:r>
          </w:p>
        </w:tc>
        <w:tc>
          <w:tcPr>
            <w:tcW w:w="1400" w:type="pct"/>
            <w:vAlign w:val="center"/>
          </w:tcPr>
          <w:p w:rsidR="0018722C">
            <w:pPr>
              <w:pStyle w:val="affff9"/>
              <w:topLinePunct/>
              <w:ind w:leftChars="0" w:left="0" w:rightChars="0" w:right="0" w:firstLineChars="0" w:firstLine="0"/>
              <w:spacing w:line="240" w:lineRule="atLeast"/>
            </w:pPr>
            <w:r>
              <w:t>0.605</w:t>
            </w:r>
          </w:p>
        </w:tc>
      </w:tr>
      <w:tr>
        <w:tc>
          <w:tcPr>
            <w:tcW w:w="974" w:type="pct"/>
            <w:vAlign w:val="center"/>
          </w:tcPr>
          <w:p w:rsidR="0018722C">
            <w:pPr>
              <w:pStyle w:val="ac"/>
              <w:topLinePunct/>
              <w:ind w:leftChars="0" w:left="0" w:rightChars="0" w:right="0" w:firstLineChars="0" w:firstLine="0"/>
              <w:spacing w:line="240" w:lineRule="atLeast"/>
            </w:pPr>
            <w:r>
              <w:t>K</w:t>
            </w:r>
            <w:r>
              <w:t>2</w:t>
            </w:r>
          </w:p>
        </w:tc>
        <w:tc>
          <w:tcPr>
            <w:tcW w:w="1317" w:type="pct"/>
            <w:vAlign w:val="center"/>
          </w:tcPr>
          <w:p w:rsidR="0018722C">
            <w:pPr>
              <w:pStyle w:val="affff9"/>
              <w:topLinePunct/>
              <w:ind w:leftChars="0" w:left="0" w:rightChars="0" w:right="0" w:firstLineChars="0" w:firstLine="0"/>
              <w:spacing w:line="240" w:lineRule="atLeast"/>
            </w:pPr>
            <w:r>
              <w:t>0.539</w:t>
            </w:r>
          </w:p>
        </w:tc>
        <w:tc>
          <w:tcPr>
            <w:tcW w:w="1309" w:type="pct"/>
            <w:vAlign w:val="center"/>
          </w:tcPr>
          <w:p w:rsidR="0018722C">
            <w:pPr>
              <w:pStyle w:val="affff9"/>
              <w:topLinePunct/>
              <w:ind w:leftChars="0" w:left="0" w:rightChars="0" w:right="0" w:firstLineChars="0" w:firstLine="0"/>
              <w:spacing w:line="240" w:lineRule="atLeast"/>
            </w:pPr>
            <w:r>
              <w:t>0.568</w:t>
            </w:r>
          </w:p>
        </w:tc>
        <w:tc>
          <w:tcPr>
            <w:tcW w:w="1400" w:type="pct"/>
            <w:vAlign w:val="center"/>
          </w:tcPr>
          <w:p w:rsidR="0018722C">
            <w:pPr>
              <w:pStyle w:val="affff9"/>
              <w:topLinePunct/>
              <w:ind w:leftChars="0" w:left="0" w:rightChars="0" w:right="0" w:firstLineChars="0" w:firstLine="0"/>
              <w:spacing w:line="240" w:lineRule="atLeast"/>
            </w:pPr>
            <w:r>
              <w:t>0.593</w:t>
            </w:r>
          </w:p>
        </w:tc>
      </w:tr>
      <w:tr>
        <w:tc>
          <w:tcPr>
            <w:tcW w:w="974" w:type="pct"/>
            <w:vAlign w:val="center"/>
          </w:tcPr>
          <w:p w:rsidR="0018722C">
            <w:pPr>
              <w:pStyle w:val="ac"/>
              <w:topLinePunct/>
              <w:ind w:leftChars="0" w:left="0" w:rightChars="0" w:right="0" w:firstLineChars="0" w:firstLine="0"/>
              <w:spacing w:line="240" w:lineRule="atLeast"/>
            </w:pPr>
            <w:r>
              <w:t>K</w:t>
            </w:r>
            <w:r>
              <w:t>3</w:t>
            </w:r>
          </w:p>
        </w:tc>
        <w:tc>
          <w:tcPr>
            <w:tcW w:w="1317" w:type="pct"/>
            <w:vAlign w:val="center"/>
          </w:tcPr>
          <w:p w:rsidR="0018722C">
            <w:pPr>
              <w:pStyle w:val="affff9"/>
              <w:topLinePunct/>
              <w:ind w:leftChars="0" w:left="0" w:rightChars="0" w:right="0" w:firstLineChars="0" w:firstLine="0"/>
              <w:spacing w:line="240" w:lineRule="atLeast"/>
            </w:pPr>
            <w:r>
              <w:t>0.685</w:t>
            </w:r>
          </w:p>
        </w:tc>
        <w:tc>
          <w:tcPr>
            <w:tcW w:w="1309" w:type="pct"/>
            <w:vAlign w:val="center"/>
          </w:tcPr>
          <w:p w:rsidR="0018722C">
            <w:pPr>
              <w:pStyle w:val="affff9"/>
              <w:topLinePunct/>
              <w:ind w:leftChars="0" w:left="0" w:rightChars="0" w:right="0" w:firstLineChars="0" w:firstLine="0"/>
              <w:spacing w:line="240" w:lineRule="atLeast"/>
            </w:pPr>
            <w:r>
              <w:t>0.621</w:t>
            </w:r>
          </w:p>
        </w:tc>
        <w:tc>
          <w:tcPr>
            <w:tcW w:w="1400" w:type="pct"/>
            <w:vAlign w:val="center"/>
          </w:tcPr>
          <w:p w:rsidR="0018722C">
            <w:pPr>
              <w:pStyle w:val="affff9"/>
              <w:topLinePunct/>
              <w:ind w:leftChars="0" w:left="0" w:rightChars="0" w:right="0" w:firstLineChars="0" w:firstLine="0"/>
              <w:spacing w:line="240" w:lineRule="atLeast"/>
            </w:pPr>
            <w:r>
              <w:t>0.605</w:t>
            </w:r>
          </w:p>
        </w:tc>
      </w:tr>
      <w:tr>
        <w:tc>
          <w:tcPr>
            <w:tcW w:w="974" w:type="pct"/>
            <w:vAlign w:val="center"/>
          </w:tcPr>
          <w:p w:rsidR="0018722C">
            <w:pPr>
              <w:pStyle w:val="ac"/>
              <w:topLinePunct/>
              <w:ind w:leftChars="0" w:left="0" w:rightChars="0" w:right="0" w:firstLineChars="0" w:firstLine="0"/>
              <w:spacing w:line="240" w:lineRule="atLeast"/>
            </w:pPr>
            <w:r>
              <w:t>K</w:t>
            </w:r>
            <w:r>
              <w:t>4</w:t>
            </w:r>
          </w:p>
        </w:tc>
        <w:tc>
          <w:tcPr>
            <w:tcW w:w="1317" w:type="pct"/>
            <w:vAlign w:val="center"/>
          </w:tcPr>
          <w:p w:rsidR="0018722C">
            <w:pPr>
              <w:pStyle w:val="affff9"/>
              <w:topLinePunct/>
              <w:ind w:leftChars="0" w:left="0" w:rightChars="0" w:right="0" w:firstLineChars="0" w:firstLine="0"/>
              <w:spacing w:line="240" w:lineRule="atLeast"/>
            </w:pPr>
            <w:r>
              <w:t>0.550</w:t>
            </w:r>
          </w:p>
        </w:tc>
        <w:tc>
          <w:tcPr>
            <w:tcW w:w="1309" w:type="pct"/>
            <w:vAlign w:val="center"/>
          </w:tcPr>
          <w:p w:rsidR="0018722C">
            <w:pPr>
              <w:pStyle w:val="affff9"/>
              <w:topLinePunct/>
              <w:ind w:leftChars="0" w:left="0" w:rightChars="0" w:right="0" w:firstLineChars="0" w:firstLine="0"/>
              <w:spacing w:line="240" w:lineRule="atLeast"/>
            </w:pPr>
            <w:r>
              <w:t>0.585</w:t>
            </w:r>
          </w:p>
        </w:tc>
        <w:tc>
          <w:tcPr>
            <w:tcW w:w="1400" w:type="pct"/>
            <w:vAlign w:val="center"/>
          </w:tcPr>
          <w:p w:rsidR="0018722C">
            <w:pPr>
              <w:pStyle w:val="affff9"/>
              <w:topLinePunct/>
              <w:ind w:leftChars="0" w:left="0" w:rightChars="0" w:right="0" w:firstLineChars="0" w:firstLine="0"/>
              <w:spacing w:line="240" w:lineRule="atLeast"/>
            </w:pPr>
            <w:r>
              <w:t>0.590</w:t>
            </w:r>
          </w:p>
        </w:tc>
      </w:tr>
      <w:tr>
        <w:tc>
          <w:tcPr>
            <w:tcW w:w="974" w:type="pct"/>
            <w:vAlign w:val="center"/>
            <w:tcBorders>
              <w:top w:val="single" w:sz="4" w:space="0" w:color="auto"/>
            </w:tcBorders>
          </w:tcPr>
          <w:p w:rsidR="0018722C">
            <w:pPr>
              <w:pStyle w:val="ac"/>
              <w:topLinePunct/>
              <w:ind w:leftChars="0" w:left="0" w:rightChars="0" w:right="0" w:firstLineChars="0" w:firstLine="0"/>
              <w:spacing w:line="240" w:lineRule="atLeast"/>
            </w:pPr>
            <w:r>
              <w:t>R</w:t>
            </w:r>
          </w:p>
        </w:tc>
        <w:tc>
          <w:tcPr>
            <w:tcW w:w="1317" w:type="pct"/>
            <w:vAlign w:val="center"/>
            <w:tcBorders>
              <w:top w:val="single" w:sz="4" w:space="0" w:color="auto"/>
            </w:tcBorders>
          </w:tcPr>
          <w:p w:rsidR="0018722C">
            <w:pPr>
              <w:pStyle w:val="affff9"/>
              <w:topLinePunct/>
              <w:ind w:leftChars="0" w:left="0" w:rightChars="0" w:right="0" w:firstLineChars="0" w:firstLine="0"/>
              <w:spacing w:line="240" w:lineRule="atLeast"/>
            </w:pPr>
            <w:r>
              <w:t>0.146</w:t>
            </w:r>
          </w:p>
        </w:tc>
        <w:tc>
          <w:tcPr>
            <w:tcW w:w="1309" w:type="pct"/>
            <w:vAlign w:val="center"/>
            <w:tcBorders>
              <w:top w:val="single" w:sz="4" w:space="0" w:color="auto"/>
            </w:tcBorders>
          </w:tcPr>
          <w:p w:rsidR="0018722C">
            <w:pPr>
              <w:pStyle w:val="affff9"/>
              <w:topLinePunct/>
              <w:ind w:leftChars="0" w:left="0" w:rightChars="0" w:right="0" w:firstLineChars="0" w:firstLine="0"/>
              <w:spacing w:line="240" w:lineRule="atLeast"/>
            </w:pPr>
            <w:r>
              <w:t>0.053</w:t>
            </w:r>
          </w:p>
        </w:tc>
        <w:tc>
          <w:tcPr>
            <w:tcW w:w="1400" w:type="pct"/>
            <w:vAlign w:val="center"/>
            <w:tcBorders>
              <w:top w:val="single" w:sz="4" w:space="0" w:color="auto"/>
            </w:tcBorders>
          </w:tcPr>
          <w:p w:rsidR="0018722C">
            <w:pPr>
              <w:pStyle w:val="affff9"/>
              <w:topLinePunct/>
              <w:ind w:leftChars="0" w:left="0" w:rightChars="0" w:right="0" w:firstLineChars="0" w:firstLine="0"/>
              <w:spacing w:line="240" w:lineRule="atLeast"/>
            </w:pPr>
            <w:r>
              <w:t>0.015</w:t>
            </w:r>
          </w:p>
        </w:tc>
      </w:tr>
    </w:tbl>
    <w:p w:rsidR="0018722C">
      <w:pPr>
        <w:pStyle w:val="affa"/>
      </w:pPr>
    </w:p>
    <w:p w:rsidR="0018722C">
      <w:pPr>
        <w:pStyle w:val="Heading3"/>
        <w:topLinePunct/>
        <w:ind w:left="200" w:hangingChars="200" w:hanging="200"/>
      </w:pPr>
      <w:bookmarkStart w:id="202423" w:name="_Toc686202423"/>
      <w:bookmarkStart w:name="_bookmark42" w:id="100"/>
      <w:bookmarkEnd w:id="100"/>
      <w:r>
        <w:rPr>
          <w:b/>
        </w:rPr>
        <w:t>4.2.3</w:t>
      </w:r>
      <w:r>
        <w:t xml:space="preserve"> </w:t>
      </w:r>
      <w:bookmarkStart w:name="_bookmark42" w:id="101"/>
      <w:bookmarkEnd w:id="101"/>
      <w:r>
        <w:t>方差分析</w:t>
      </w:r>
      <w:bookmarkEnd w:id="202423"/>
    </w:p>
    <w:p w:rsidR="0018722C">
      <w:pPr>
        <w:topLinePunct/>
      </w:pPr>
      <w:r>
        <w:t>由表</w:t>
      </w:r>
      <w:r>
        <w:rPr>
          <w:rFonts w:ascii="Times New Roman" w:eastAsia="Times New Roman"/>
        </w:rPr>
        <w:t>4-4</w:t>
      </w:r>
      <w:r>
        <w:t>可看出，</w:t>
      </w:r>
      <w:r>
        <w:rPr>
          <w:rFonts w:ascii="Times New Roman" w:eastAsia="Times New Roman"/>
        </w:rPr>
        <w:t>Kan</w:t>
      </w:r>
      <w:r>
        <w:t>浓度及培养时间对</w:t>
      </w:r>
      <w:r>
        <w:rPr>
          <w:rFonts w:ascii="Times New Roman" w:eastAsia="Times New Roman"/>
        </w:rPr>
        <w:t>EHA105</w:t>
      </w:r>
      <w:r>
        <w:t>的生长有显著影响，温度对</w:t>
      </w:r>
    </w:p>
    <w:p w:rsidR="0018722C">
      <w:pPr>
        <w:topLinePunct/>
      </w:pPr>
      <w:r>
        <w:rPr>
          <w:rFonts w:ascii="Times New Roman" w:eastAsia="宋体"/>
        </w:rPr>
        <w:t>E</w:t>
      </w:r>
      <w:r>
        <w:rPr>
          <w:rFonts w:ascii="Times New Roman" w:eastAsia="宋体"/>
        </w:rPr>
        <w:t>H</w:t>
      </w:r>
      <w:r>
        <w:rPr>
          <w:rFonts w:ascii="Times New Roman" w:eastAsia="宋体"/>
        </w:rPr>
        <w:t>A</w:t>
      </w:r>
      <w:r>
        <w:rPr>
          <w:rFonts w:ascii="Times New Roman" w:eastAsia="宋体"/>
        </w:rPr>
        <w:t>105</w:t>
      </w:r>
      <w:r>
        <w:t>生长的影响极显著，与极差分析结果相符合</w:t>
      </w:r>
      <w:r>
        <w:t>（</w:t>
      </w:r>
      <w:r>
        <w:t>见表</w:t>
      </w:r>
      <w:r>
        <w:rPr>
          <w:rFonts w:ascii="Times New Roman" w:eastAsia="宋体"/>
        </w:rPr>
        <w:t>4</w:t>
      </w:r>
      <w:r>
        <w:rPr>
          <w:rFonts w:ascii="Times New Roman" w:eastAsia="宋体"/>
        </w:rPr>
        <w:t>-</w:t>
      </w:r>
      <w:r>
        <w:rPr>
          <w:rFonts w:ascii="Times New Roman" w:eastAsia="宋体"/>
        </w:rPr>
        <w:t>4</w:t>
      </w:r>
      <w:r>
        <w:t>）</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正交试验的方差分析</w:t>
      </w:r>
    </w:p>
    <w:p w:rsidR="0018722C">
      <w:pPr>
        <w:pStyle w:val="a8"/>
        <w:topLinePunct/>
      </w:pPr>
      <w:r>
        <w:t>Table</w:t>
      </w:r>
      <w:r>
        <w:t xml:space="preserve"> </w:t>
      </w:r>
      <w:r/>
      <w:r>
        <w:t>4-4</w:t>
      </w:r>
      <w:r>
        <w:t xml:space="preserve">  </w:t>
      </w:r>
      <w:r>
        <w:t>Analysis of variance </w:t>
      </w:r>
      <w:r>
        <w:t>of </w:t>
      </w:r>
      <w:r>
        <w:t>the </w:t>
      </w:r>
      <w:r>
        <w:t>effect </w:t>
      </w:r>
      <w:r>
        <w:t>of orthogonal</w:t>
      </w:r>
      <w:r>
        <w:t> </w:t>
      </w:r>
      <w:r>
        <w:t>examination</w:t>
      </w:r>
    </w:p>
    <w:tbl>
      <w:tblPr>
        <w:tblW w:w="5000" w:type="pct"/>
        <w:tblInd w:w="1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2"/>
        <w:gridCol w:w="1179"/>
        <w:gridCol w:w="1366"/>
        <w:gridCol w:w="1287"/>
        <w:gridCol w:w="1287"/>
        <w:gridCol w:w="910"/>
        <w:gridCol w:w="1138"/>
      </w:tblGrid>
      <w:tr>
        <w:trPr>
          <w:tblHeader/>
        </w:trPr>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Seq SS</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Adj SS</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Adj MS</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682" w:type="pct"/>
            <w:vAlign w:val="center"/>
          </w:tcPr>
          <w:p w:rsidR="0018722C">
            <w:pPr>
              <w:pStyle w:val="ac"/>
              <w:topLinePunct/>
              <w:ind w:leftChars="0" w:left="0" w:rightChars="0" w:right="0" w:firstLineChars="0" w:firstLine="0"/>
              <w:spacing w:line="240" w:lineRule="atLeast"/>
            </w:pPr>
            <w:r>
              <w:t>A</w:t>
            </w:r>
          </w:p>
        </w:tc>
        <w:tc>
          <w:tcPr>
            <w:tcW w:w="710" w:type="pct"/>
            <w:vAlign w:val="center"/>
          </w:tcPr>
          <w:p w:rsidR="0018722C">
            <w:pPr>
              <w:pStyle w:val="affff9"/>
              <w:topLinePunct/>
              <w:ind w:leftChars="0" w:left="0" w:rightChars="0" w:right="0" w:firstLineChars="0" w:firstLine="0"/>
              <w:spacing w:line="240" w:lineRule="atLeast"/>
            </w:pPr>
            <w:r>
              <w:t>3</w:t>
            </w:r>
          </w:p>
        </w:tc>
        <w:tc>
          <w:tcPr>
            <w:tcW w:w="823" w:type="pct"/>
            <w:vAlign w:val="center"/>
          </w:tcPr>
          <w:p w:rsidR="0018722C">
            <w:pPr>
              <w:pStyle w:val="affff9"/>
              <w:topLinePunct/>
              <w:ind w:leftChars="0" w:left="0" w:rightChars="0" w:right="0" w:firstLineChars="0" w:firstLine="0"/>
              <w:spacing w:line="240" w:lineRule="atLeast"/>
            </w:pPr>
            <w:r>
              <w:t>0.0552757</w:t>
            </w:r>
          </w:p>
        </w:tc>
        <w:tc>
          <w:tcPr>
            <w:tcW w:w="775" w:type="pct"/>
            <w:vAlign w:val="center"/>
          </w:tcPr>
          <w:p w:rsidR="0018722C">
            <w:pPr>
              <w:pStyle w:val="affff9"/>
              <w:topLinePunct/>
              <w:ind w:leftChars="0" w:left="0" w:rightChars="0" w:right="0" w:firstLineChars="0" w:firstLine="0"/>
              <w:spacing w:line="240" w:lineRule="atLeast"/>
            </w:pPr>
            <w:r>
              <w:t>0.0552757</w:t>
            </w:r>
          </w:p>
        </w:tc>
        <w:tc>
          <w:tcPr>
            <w:tcW w:w="775" w:type="pct"/>
            <w:vAlign w:val="center"/>
          </w:tcPr>
          <w:p w:rsidR="0018722C">
            <w:pPr>
              <w:pStyle w:val="affff9"/>
              <w:topLinePunct/>
              <w:ind w:leftChars="0" w:left="0" w:rightChars="0" w:right="0" w:firstLineChars="0" w:firstLine="0"/>
              <w:spacing w:line="240" w:lineRule="atLeast"/>
            </w:pPr>
            <w:r>
              <w:t>0.0184252</w:t>
            </w:r>
          </w:p>
        </w:tc>
        <w:tc>
          <w:tcPr>
            <w:tcW w:w="548" w:type="pct"/>
            <w:vAlign w:val="center"/>
          </w:tcPr>
          <w:p w:rsidR="0018722C">
            <w:pPr>
              <w:pStyle w:val="affff9"/>
              <w:topLinePunct/>
              <w:ind w:leftChars="0" w:left="0" w:rightChars="0" w:right="0" w:firstLineChars="0" w:firstLine="0"/>
              <w:spacing w:line="240" w:lineRule="atLeast"/>
            </w:pPr>
            <w:r>
              <w:t>25.44</w:t>
            </w:r>
          </w:p>
        </w:tc>
        <w:tc>
          <w:tcPr>
            <w:tcW w:w="686" w:type="pct"/>
            <w:vAlign w:val="center"/>
          </w:tcPr>
          <w:p w:rsidR="0018722C">
            <w:pPr>
              <w:pStyle w:val="ad"/>
              <w:topLinePunct/>
              <w:ind w:leftChars="0" w:left="0" w:rightChars="0" w:right="0" w:firstLineChars="0" w:firstLine="0"/>
              <w:spacing w:line="240" w:lineRule="atLeast"/>
            </w:pPr>
            <w:r>
              <w:t>0.001</w:t>
            </w:r>
            <w:r>
              <w:t>﹡</w:t>
            </w:r>
          </w:p>
        </w:tc>
      </w:tr>
      <w:tr>
        <w:tc>
          <w:tcPr>
            <w:tcW w:w="682" w:type="pct"/>
            <w:vAlign w:val="center"/>
          </w:tcPr>
          <w:p w:rsidR="0018722C">
            <w:pPr>
              <w:pStyle w:val="ac"/>
              <w:topLinePunct/>
              <w:ind w:leftChars="0" w:left="0" w:rightChars="0" w:right="0" w:firstLineChars="0" w:firstLine="0"/>
              <w:spacing w:line="240" w:lineRule="atLeast"/>
            </w:pPr>
            <w:r>
              <w:t>B</w:t>
            </w:r>
          </w:p>
        </w:tc>
        <w:tc>
          <w:tcPr>
            <w:tcW w:w="710" w:type="pct"/>
            <w:vAlign w:val="center"/>
          </w:tcPr>
          <w:p w:rsidR="0018722C">
            <w:pPr>
              <w:pStyle w:val="affff9"/>
              <w:topLinePunct/>
              <w:ind w:leftChars="0" w:left="0" w:rightChars="0" w:right="0" w:firstLineChars="0" w:firstLine="0"/>
              <w:spacing w:line="240" w:lineRule="atLeast"/>
            </w:pPr>
            <w:r>
              <w:t>3</w:t>
            </w:r>
          </w:p>
        </w:tc>
        <w:tc>
          <w:tcPr>
            <w:tcW w:w="823" w:type="pct"/>
            <w:vAlign w:val="center"/>
          </w:tcPr>
          <w:p w:rsidR="0018722C">
            <w:pPr>
              <w:pStyle w:val="affff9"/>
              <w:topLinePunct/>
              <w:ind w:leftChars="0" w:left="0" w:rightChars="0" w:right="0" w:firstLineChars="0" w:firstLine="0"/>
              <w:spacing w:line="240" w:lineRule="atLeast"/>
            </w:pPr>
            <w:r>
              <w:t>0.0081862</w:t>
            </w:r>
          </w:p>
        </w:tc>
        <w:tc>
          <w:tcPr>
            <w:tcW w:w="775" w:type="pct"/>
            <w:vAlign w:val="center"/>
          </w:tcPr>
          <w:p w:rsidR="0018722C">
            <w:pPr>
              <w:pStyle w:val="affff9"/>
              <w:topLinePunct/>
              <w:ind w:leftChars="0" w:left="0" w:rightChars="0" w:right="0" w:firstLineChars="0" w:firstLine="0"/>
              <w:spacing w:line="240" w:lineRule="atLeast"/>
            </w:pPr>
            <w:r>
              <w:t>0.0081862</w:t>
            </w:r>
          </w:p>
        </w:tc>
        <w:tc>
          <w:tcPr>
            <w:tcW w:w="775" w:type="pct"/>
            <w:vAlign w:val="center"/>
          </w:tcPr>
          <w:p w:rsidR="0018722C">
            <w:pPr>
              <w:pStyle w:val="affff9"/>
              <w:topLinePunct/>
              <w:ind w:leftChars="0" w:left="0" w:rightChars="0" w:right="0" w:firstLineChars="0" w:firstLine="0"/>
              <w:spacing w:line="240" w:lineRule="atLeast"/>
            </w:pPr>
            <w:r>
              <w:t>0.0027287</w:t>
            </w:r>
          </w:p>
        </w:tc>
        <w:tc>
          <w:tcPr>
            <w:tcW w:w="548" w:type="pct"/>
            <w:vAlign w:val="center"/>
          </w:tcPr>
          <w:p w:rsidR="0018722C">
            <w:pPr>
              <w:pStyle w:val="affff9"/>
              <w:topLinePunct/>
              <w:ind w:leftChars="0" w:left="0" w:rightChars="0" w:right="0" w:firstLineChars="0" w:firstLine="0"/>
              <w:spacing w:line="240" w:lineRule="atLeast"/>
            </w:pPr>
            <w:r>
              <w:t>3.77</w:t>
            </w:r>
          </w:p>
        </w:tc>
        <w:tc>
          <w:tcPr>
            <w:tcW w:w="686" w:type="pct"/>
            <w:vAlign w:val="center"/>
          </w:tcPr>
          <w:p w:rsidR="0018722C">
            <w:pPr>
              <w:pStyle w:val="affff9"/>
              <w:topLinePunct/>
              <w:ind w:leftChars="0" w:left="0" w:rightChars="0" w:right="0" w:firstLineChars="0" w:firstLine="0"/>
              <w:spacing w:line="240" w:lineRule="atLeast"/>
            </w:pPr>
            <w:r>
              <w:t>0.078</w:t>
            </w:r>
          </w:p>
        </w:tc>
      </w:tr>
      <w:tr>
        <w:tc>
          <w:tcPr>
            <w:tcW w:w="682" w:type="pct"/>
            <w:vAlign w:val="center"/>
          </w:tcPr>
          <w:p w:rsidR="0018722C">
            <w:pPr>
              <w:pStyle w:val="ac"/>
              <w:topLinePunct/>
              <w:ind w:leftChars="0" w:left="0" w:rightChars="0" w:right="0" w:firstLineChars="0" w:firstLine="0"/>
              <w:spacing w:line="240" w:lineRule="atLeast"/>
            </w:pPr>
            <w:r>
              <w:t>C</w:t>
            </w:r>
          </w:p>
        </w:tc>
        <w:tc>
          <w:tcPr>
            <w:tcW w:w="710" w:type="pct"/>
            <w:vAlign w:val="center"/>
          </w:tcPr>
          <w:p w:rsidR="0018722C">
            <w:pPr>
              <w:pStyle w:val="affff9"/>
              <w:topLinePunct/>
              <w:ind w:leftChars="0" w:left="0" w:rightChars="0" w:right="0" w:firstLineChars="0" w:firstLine="0"/>
              <w:spacing w:line="240" w:lineRule="atLeast"/>
            </w:pPr>
            <w:r>
              <w:t>3</w:t>
            </w:r>
          </w:p>
        </w:tc>
        <w:tc>
          <w:tcPr>
            <w:tcW w:w="823" w:type="pct"/>
            <w:vAlign w:val="center"/>
          </w:tcPr>
          <w:p w:rsidR="0018722C">
            <w:pPr>
              <w:pStyle w:val="affff9"/>
              <w:topLinePunct/>
              <w:ind w:leftChars="0" w:left="0" w:rightChars="0" w:right="0" w:firstLineChars="0" w:firstLine="0"/>
              <w:spacing w:line="240" w:lineRule="atLeast"/>
            </w:pPr>
            <w:r>
              <w:t>0.0007282</w:t>
            </w:r>
          </w:p>
        </w:tc>
        <w:tc>
          <w:tcPr>
            <w:tcW w:w="775" w:type="pct"/>
            <w:vAlign w:val="center"/>
          </w:tcPr>
          <w:p w:rsidR="0018722C">
            <w:pPr>
              <w:pStyle w:val="affff9"/>
              <w:topLinePunct/>
              <w:ind w:leftChars="0" w:left="0" w:rightChars="0" w:right="0" w:firstLineChars="0" w:firstLine="0"/>
              <w:spacing w:line="240" w:lineRule="atLeast"/>
            </w:pPr>
            <w:r>
              <w:t>0.0007282</w:t>
            </w:r>
          </w:p>
        </w:tc>
        <w:tc>
          <w:tcPr>
            <w:tcW w:w="775" w:type="pct"/>
            <w:vAlign w:val="center"/>
          </w:tcPr>
          <w:p w:rsidR="0018722C">
            <w:pPr>
              <w:pStyle w:val="affff9"/>
              <w:topLinePunct/>
              <w:ind w:leftChars="0" w:left="0" w:rightChars="0" w:right="0" w:firstLineChars="0" w:firstLine="0"/>
              <w:spacing w:line="240" w:lineRule="atLeast"/>
            </w:pPr>
            <w:r>
              <w:t>0.0002427</w:t>
            </w:r>
          </w:p>
        </w:tc>
        <w:tc>
          <w:tcPr>
            <w:tcW w:w="548" w:type="pct"/>
            <w:vAlign w:val="center"/>
          </w:tcPr>
          <w:p w:rsidR="0018722C">
            <w:pPr>
              <w:pStyle w:val="affff9"/>
              <w:topLinePunct/>
              <w:ind w:leftChars="0" w:left="0" w:rightChars="0" w:right="0" w:firstLineChars="0" w:firstLine="0"/>
              <w:spacing w:line="240" w:lineRule="atLeast"/>
            </w:pPr>
            <w:r>
              <w:t>0.34</w:t>
            </w:r>
          </w:p>
        </w:tc>
        <w:tc>
          <w:tcPr>
            <w:tcW w:w="686" w:type="pct"/>
            <w:vAlign w:val="center"/>
          </w:tcPr>
          <w:p w:rsidR="0018722C">
            <w:pPr>
              <w:pStyle w:val="affff9"/>
              <w:topLinePunct/>
              <w:ind w:leftChars="0" w:left="0" w:rightChars="0" w:right="0" w:firstLineChars="0" w:firstLine="0"/>
              <w:spacing w:line="240" w:lineRule="atLeast"/>
            </w:pPr>
            <w:r>
              <w:t>0.801</w:t>
            </w:r>
          </w:p>
        </w:tc>
      </w:tr>
      <w:tr>
        <w:tc>
          <w:tcPr>
            <w:tcW w:w="682" w:type="pct"/>
            <w:vAlign w:val="center"/>
          </w:tcPr>
          <w:p w:rsidR="0018722C">
            <w:pPr>
              <w:pStyle w:val="ac"/>
              <w:topLinePunct/>
              <w:ind w:leftChars="0" w:left="0" w:rightChars="0" w:right="0" w:firstLineChars="0" w:firstLine="0"/>
              <w:spacing w:line="240" w:lineRule="atLeast"/>
            </w:pPr>
            <w:r>
              <w:t>误差</w:t>
            </w:r>
          </w:p>
        </w:tc>
        <w:tc>
          <w:tcPr>
            <w:tcW w:w="710" w:type="pct"/>
            <w:vAlign w:val="center"/>
          </w:tcPr>
          <w:p w:rsidR="0018722C">
            <w:pPr>
              <w:pStyle w:val="affff9"/>
              <w:topLinePunct/>
              <w:ind w:leftChars="0" w:left="0" w:rightChars="0" w:right="0" w:firstLineChars="0" w:firstLine="0"/>
              <w:spacing w:line="240" w:lineRule="atLeast"/>
            </w:pPr>
            <w:r>
              <w:t>3</w:t>
            </w:r>
          </w:p>
        </w:tc>
        <w:tc>
          <w:tcPr>
            <w:tcW w:w="823" w:type="pct"/>
            <w:vAlign w:val="center"/>
          </w:tcPr>
          <w:p w:rsidR="0018722C">
            <w:pPr>
              <w:pStyle w:val="affff9"/>
              <w:topLinePunct/>
              <w:ind w:leftChars="0" w:left="0" w:rightChars="0" w:right="0" w:firstLineChars="0" w:firstLine="0"/>
              <w:spacing w:line="240" w:lineRule="atLeast"/>
            </w:pPr>
            <w:r>
              <w:t>0.0043449</w:t>
            </w:r>
          </w:p>
        </w:tc>
        <w:tc>
          <w:tcPr>
            <w:tcW w:w="775" w:type="pct"/>
            <w:vAlign w:val="center"/>
          </w:tcPr>
          <w:p w:rsidR="0018722C">
            <w:pPr>
              <w:pStyle w:val="affff9"/>
              <w:topLinePunct/>
              <w:ind w:leftChars="0" w:left="0" w:rightChars="0" w:right="0" w:firstLineChars="0" w:firstLine="0"/>
              <w:spacing w:line="240" w:lineRule="atLeast"/>
            </w:pPr>
            <w:r>
              <w:t>0.0043449</w:t>
            </w:r>
          </w:p>
        </w:tc>
        <w:tc>
          <w:tcPr>
            <w:tcW w:w="775" w:type="pct"/>
            <w:vAlign w:val="center"/>
          </w:tcPr>
          <w:p w:rsidR="0018722C">
            <w:pPr>
              <w:pStyle w:val="affff9"/>
              <w:topLinePunct/>
              <w:ind w:leftChars="0" w:left="0" w:rightChars="0" w:right="0" w:firstLineChars="0" w:firstLine="0"/>
              <w:spacing w:line="240" w:lineRule="atLeast"/>
            </w:pPr>
            <w:r>
              <w:t>0.0007241</w:t>
            </w:r>
          </w:p>
        </w:tc>
        <w:tc>
          <w:tcPr>
            <w:tcW w:w="548"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d"/>
              <w:topLinePunct/>
              <w:ind w:leftChars="0" w:left="0" w:rightChars="0" w:right="0" w:firstLineChars="0" w:firstLine="0"/>
              <w:spacing w:line="240" w:lineRule="atLeast"/>
            </w:pPr>
          </w:p>
        </w:tc>
      </w:tr>
      <w:tr>
        <w:tc>
          <w:tcPr>
            <w:tcW w:w="68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0.0685349</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8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A</w:t>
      </w:r>
      <w:r>
        <w:rPr>
          <w:rFonts w:hint="eastAsia"/>
        </w:rPr>
        <w:t>：</w:t>
      </w:r>
      <w:r>
        <w:rPr>
          <w:rFonts w:cstheme="minorBidi" w:hAnsiTheme="minorHAnsi" w:eastAsiaTheme="minorHAnsi" w:asciiTheme="minorHAnsi"/>
        </w:rPr>
        <w:t>温度；B：时间；C：卡那霉素浓度</w:t>
      </w:r>
    </w:p>
    <w:p w:rsidR="0018722C">
      <w:pPr>
        <w:pStyle w:val="Heading2"/>
        <w:topLinePunct/>
        <w:ind w:left="171" w:hangingChars="171" w:hanging="171"/>
      </w:pPr>
      <w:bookmarkStart w:id="202424" w:name="_Toc686202424"/>
      <w:bookmarkStart w:name="4.3 讨论 " w:id="102"/>
      <w:bookmarkEnd w:id="102"/>
      <w:r>
        <w:rPr>
          <w:b/>
        </w:rPr>
        <w:t>4.3</w:t>
      </w:r>
      <w:r>
        <w:t xml:space="preserve"> </w:t>
      </w:r>
      <w:bookmarkStart w:name="_bookmark43" w:id="103"/>
      <w:bookmarkEnd w:id="103"/>
      <w:bookmarkStart w:name="_bookmark43" w:id="104"/>
      <w:bookmarkEnd w:id="104"/>
      <w:r>
        <w:t>讨论</w:t>
      </w:r>
      <w:bookmarkEnd w:id="202424"/>
    </w:p>
    <w:p w:rsidR="0018722C">
      <w:pPr>
        <w:pStyle w:val="Heading3"/>
        <w:topLinePunct/>
        <w:ind w:left="200" w:hangingChars="200" w:hanging="200"/>
      </w:pPr>
      <w:bookmarkStart w:id="202425" w:name="_Toc686202425"/>
      <w:bookmarkStart w:name="_bookmark44" w:id="105"/>
      <w:bookmarkEnd w:id="105"/>
      <w:r>
        <w:rPr>
          <w:b/>
        </w:rPr>
        <w:t>4.3.1</w:t>
      </w:r>
      <w:r>
        <w:t xml:space="preserve"> </w:t>
      </w:r>
      <w:bookmarkStart w:name="_bookmark44" w:id="106"/>
      <w:bookmarkEnd w:id="106"/>
      <w:r>
        <w:t>不同温度对抗性根癌农杆菌</w:t>
      </w:r>
      <w:r>
        <w:rPr>
          <w:b/>
        </w:rPr>
        <w:t>EHA105</w:t>
      </w:r>
      <w:r>
        <w:rPr>
          <w:b/>
        </w:rPr>
        <w:t> </w:t>
      </w:r>
      <w:r>
        <w:rPr>
          <w:b/>
        </w:rPr>
        <w:t>Th</w:t>
      </w:r>
      <w:r>
        <w:t>长的影响</w:t>
      </w:r>
      <w:bookmarkEnd w:id="202425"/>
    </w:p>
    <w:p w:rsidR="0018722C">
      <w:pPr>
        <w:topLinePunct/>
      </w:pPr>
      <w:r>
        <w:t>人们常以最和最高生长温度来描述微生物的生长温度特性。微生物的生长速率会</w:t>
      </w:r>
      <w:r>
        <w:t>受到外界环境温度的影响，当微生物处于不适温度中时，可根据不同微生物的温度向</w:t>
      </w:r>
      <w:r>
        <w:t>性能力选择适宜温度而生长；或者微生物可忍受此环境的温度，且在微生物的生长受</w:t>
      </w:r>
      <w:r>
        <w:t>影响的情况下，持续进行分裂生长；或产生具有较高耐受性的孢子，可借此状态度过温度不适宜的时期，此时微生物分裂生长的速率将暂时停止或大为降低</w:t>
      </w:r>
      <w:r>
        <w:rPr>
          <w:vertAlign w:val="superscript"/>
          /&gt;
        </w:rPr>
        <w:t>[</w:t>
      </w:r>
      <w:r>
        <w:rPr>
          <w:vertAlign w:val="superscript"/>
          /&gt;
        </w:rPr>
        <w:t xml:space="preserve">99-101</w:t>
      </w:r>
      <w:r>
        <w:rPr>
          <w:vertAlign w:val="superscript"/>
          /&gt;
        </w:rPr>
        <w:t>]</w:t>
      </w:r>
      <w:r>
        <w:t>。资料</w:t>
      </w:r>
      <w:r>
        <w:t>显示，农杆菌</w:t>
      </w:r>
      <w:r>
        <w:rPr>
          <w:rFonts w:ascii="Times New Roman" w:hAnsi="Times New Roman" w:eastAsia="Times New Roman"/>
        </w:rPr>
        <w:t>EHA105</w:t>
      </w:r>
      <w:r>
        <w:t>的最适生长温度为</w:t>
      </w:r>
      <w:r>
        <w:rPr>
          <w:rFonts w:ascii="Times New Roman" w:hAnsi="Times New Roman" w:eastAsia="Times New Roman"/>
        </w:rPr>
        <w:t>28</w:t>
      </w:r>
      <w:r>
        <w:t>℃，与本试验得出的结果并不相符，原</w:t>
      </w:r>
      <w:r>
        <w:t>因可能是以上分析的三种情况。从方差分析结果也可以看出，温度对</w:t>
      </w:r>
      <w:r>
        <w:rPr>
          <w:rFonts w:ascii="Times New Roman" w:hAnsi="Times New Roman" w:eastAsia="Times New Roman"/>
        </w:rPr>
        <w:t>EHA105</w:t>
      </w:r>
      <w:r>
        <w:t>生长的影响最大。</w:t>
      </w:r>
    </w:p>
    <w:p w:rsidR="0018722C">
      <w:pPr>
        <w:pStyle w:val="Heading3"/>
        <w:topLinePunct/>
        <w:ind w:left="200" w:hangingChars="200" w:hanging="200"/>
      </w:pPr>
      <w:bookmarkStart w:id="202426" w:name="_Toc686202426"/>
      <w:bookmarkStart w:name="_bookmark45" w:id="107"/>
      <w:bookmarkEnd w:id="107"/>
      <w:r>
        <w:rPr>
          <w:b/>
        </w:rPr>
        <w:t>4.3.2</w:t>
      </w:r>
      <w:r>
        <w:t xml:space="preserve"> </w:t>
      </w:r>
      <w:bookmarkStart w:name="_bookmark45" w:id="108"/>
      <w:bookmarkEnd w:id="108"/>
      <w:r>
        <w:t>不同培养时间对抗性根癌农杆菌</w:t>
      </w:r>
      <w:r>
        <w:rPr>
          <w:b/>
        </w:rPr>
        <w:t>EHA105</w:t>
      </w:r>
      <w:r>
        <w:rPr>
          <w:b/>
        </w:rPr>
        <w:t> </w:t>
      </w:r>
      <w:r>
        <w:rPr>
          <w:b/>
        </w:rPr>
        <w:t>Th</w:t>
      </w:r>
      <w:r>
        <w:t>长的的影响</w:t>
      </w:r>
      <w:bookmarkEnd w:id="202426"/>
    </w:p>
    <w:p w:rsidR="0018722C">
      <w:pPr>
        <w:topLinePunct/>
      </w:pPr>
      <w:hyperlink r:id="rId30">
        <w:r>
          <w:t>微生物生长曲线</w:t>
        </w:r>
      </w:hyperlink>
      <w:r>
        <w:t>是以菌体的量为纵坐标，培养时间为横坐标得到的曲线，通常微</w:t>
      </w:r>
      <w:r>
        <w:t>生物重量的变化比个数的变化更能在本质上反应出生长的过程。曲线可分为三个阶</w:t>
      </w:r>
      <w:r>
        <w:t>段</w:t>
      </w:r>
    </w:p>
    <w:p w:rsidR="0018722C">
      <w:pPr>
        <w:topLinePunct/>
      </w:pPr>
      <w:r>
        <w:t>即生长率上升阶段</w:t>
      </w:r>
      <w:r>
        <w:t>（</w:t>
      </w:r>
      <w:r>
        <w:t>对数生长阶段</w:t>
      </w:r>
      <w:r>
        <w:t>）</w:t>
      </w:r>
      <w:r>
        <w:t>、生长率下降阶段及内源呼吸阶段。</w:t>
      </w:r>
      <w:r w:rsidR="001852F3">
        <w:t xml:space="preserve">单细胞微生</w:t>
      </w:r>
      <w:r>
        <w:t>物典型生长曲线分为延滞期</w:t>
      </w:r>
      <w:r>
        <w:t>（</w:t>
      </w:r>
      <w:r>
        <w:t>适应期</w:t>
      </w:r>
      <w:r>
        <w:t>）</w:t>
      </w:r>
      <w:r>
        <w:t>、指数期、稳定期和衰亡期</w:t>
      </w:r>
      <w:r>
        <w:rPr>
          <w:rFonts w:ascii="Times New Roman" w:eastAsia="Times New Roman"/>
        </w:rPr>
        <w:t>4</w:t>
      </w:r>
      <w:r>
        <w:t>个时期。实验中</w:t>
      </w:r>
      <w:r>
        <w:t>常用的是处于对数期的细菌，因此要把握好培养时间，若时间不够，细菌的量不足是，</w:t>
      </w:r>
      <w:r>
        <w:t>影响实验结果；如果培养时间过长，比如到了稳定期或者衰亡期，则细菌死亡数目增加，也会影响到实验结果的准确性</w:t>
      </w:r>
      <w:r>
        <w:rPr>
          <w:vertAlign w:val="superscript"/>
          /&gt;
        </w:rPr>
        <w:t>[</w:t>
      </w:r>
      <w:r>
        <w:rPr>
          <w:rFonts w:ascii="Times New Roman" w:eastAsia="Times New Roman"/>
          <w:spacing w:val="-8"/>
          <w:position w:val="11"/>
          <w:sz w:val="16"/>
        </w:rPr>
        <w:t xml:space="preserve">30</w:t>
      </w:r>
      <w:r>
        <w:rPr>
          <w:rFonts w:ascii="Times New Roman" w:eastAsia="Times New Roman"/>
          <w:spacing w:val="-8"/>
          <w:position w:val="11"/>
          <w:sz w:val="16"/>
        </w:rPr>
        <w:t xml:space="preserve">, </w:t>
      </w:r>
      <w:r>
        <w:rPr>
          <w:rFonts w:ascii="Times New Roman" w:eastAsia="Times New Roman"/>
          <w:spacing w:val="-8"/>
          <w:position w:val="11"/>
          <w:sz w:val="16"/>
        </w:rPr>
        <w:t xml:space="preserve">96</w:t>
      </w:r>
      <w:r>
        <w:rPr>
          <w:vertAlign w:val="superscript"/>
          /&gt;
        </w:rPr>
        <w:t>]</w:t>
      </w:r>
      <w:r>
        <w:t>。</w:t>
      </w:r>
    </w:p>
    <w:p w:rsidR="0018722C">
      <w:pPr>
        <w:pStyle w:val="Heading3"/>
        <w:topLinePunct/>
        <w:ind w:left="200" w:hangingChars="200" w:hanging="200"/>
      </w:pPr>
      <w:bookmarkStart w:id="202427" w:name="_Toc686202427"/>
      <w:bookmarkStart w:name="_bookmark46" w:id="109"/>
      <w:bookmarkEnd w:id="109"/>
      <w:r>
        <w:rPr>
          <w:b/>
        </w:rPr>
        <w:t>4.3.3</w:t>
      </w:r>
      <w:r>
        <w:t xml:space="preserve"> </w:t>
      </w:r>
      <w:bookmarkStart w:name="_bookmark46" w:id="110"/>
      <w:bookmarkEnd w:id="110"/>
      <w:r>
        <w:t>不同浓度</w:t>
      </w:r>
      <w:r>
        <w:rPr>
          <w:b/>
        </w:rPr>
        <w:t>Kan</w:t>
      </w:r>
      <w:r w:rsidR="001852F3">
        <w:t xml:space="preserve">对抗性根癌农杆菌</w:t>
      </w:r>
      <w:r>
        <w:rPr>
          <w:b/>
        </w:rPr>
        <w:t>EHA105</w:t>
      </w:r>
      <w:r>
        <w:rPr>
          <w:b/>
        </w:rPr>
        <w:t> </w:t>
      </w:r>
      <w:r>
        <w:rPr>
          <w:b/>
        </w:rPr>
        <w:t>Th</w:t>
      </w:r>
      <w:r>
        <w:t>长的影响</w:t>
      </w:r>
      <w:bookmarkEnd w:id="202427"/>
    </w:p>
    <w:p w:rsidR="0018722C">
      <w:pPr>
        <w:topLinePunct/>
      </w:pPr>
      <w:r>
        <w:t>抗生素是某些微生物在生长代谢过程中产生的能抑制或杀死其他微生物的一种</w:t>
      </w:r>
      <w:r>
        <w:t>次生代谢产物，每种抗生素都有它固定的抗菌范围和抗菌谱。本实验中所加入的抗生</w:t>
      </w:r>
      <w:r>
        <w:t>素有</w:t>
      </w:r>
      <w:r>
        <w:rPr>
          <w:rFonts w:ascii="Times New Roman" w:eastAsia="宋体"/>
        </w:rPr>
        <w:t>R</w:t>
      </w:r>
      <w:r>
        <w:rPr>
          <w:rFonts w:ascii="Times New Roman" w:eastAsia="宋体"/>
        </w:rPr>
        <w:t>i</w:t>
      </w:r>
      <w:r>
        <w:rPr>
          <w:rFonts w:ascii="Times New Roman" w:eastAsia="宋体"/>
        </w:rPr>
        <w:t>f</w:t>
      </w:r>
      <w:r>
        <w:t>和</w:t>
      </w:r>
      <w:r>
        <w:rPr>
          <w:rFonts w:ascii="Times New Roman" w:eastAsia="宋体"/>
        </w:rPr>
        <w:t>K</w:t>
      </w:r>
      <w:r>
        <w:rPr>
          <w:rFonts w:ascii="Times New Roman" w:eastAsia="宋体"/>
        </w:rPr>
        <w:t>a</w:t>
      </w:r>
      <w:r>
        <w:rPr>
          <w:rFonts w:ascii="Times New Roman" w:eastAsia="宋体"/>
        </w:rPr>
        <w:t>n</w:t>
      </w:r>
      <w:r>
        <w:t>，但是</w:t>
      </w:r>
      <w:r>
        <w:rPr>
          <w:rFonts w:ascii="Times New Roman" w:eastAsia="宋体"/>
        </w:rPr>
        <w:t>R</w:t>
      </w:r>
      <w:r>
        <w:rPr>
          <w:rFonts w:ascii="Times New Roman" w:eastAsia="宋体"/>
        </w:rPr>
        <w:t>if</w:t>
      </w:r>
      <w:r>
        <w:t>是作为平行因子进行讨论的，主要研究</w:t>
      </w:r>
      <w:r>
        <w:rPr>
          <w:rFonts w:ascii="Times New Roman" w:eastAsia="宋体"/>
        </w:rPr>
        <w:t>K</w:t>
      </w:r>
      <w:r>
        <w:rPr>
          <w:rFonts w:ascii="Times New Roman" w:eastAsia="宋体"/>
        </w:rPr>
        <w:t>a</w:t>
      </w:r>
      <w:r>
        <w:rPr>
          <w:rFonts w:ascii="Times New Roman" w:eastAsia="宋体"/>
        </w:rPr>
        <w:t>n</w:t>
      </w:r>
      <w:r>
        <w:t>的浓度对</w:t>
      </w:r>
      <w:r>
        <w:rPr>
          <w:rFonts w:ascii="Times New Roman" w:eastAsia="宋体"/>
        </w:rPr>
        <w:t>E</w:t>
      </w:r>
      <w:r>
        <w:rPr>
          <w:rFonts w:ascii="Times New Roman" w:eastAsia="宋体"/>
        </w:rPr>
        <w:t>H</w:t>
      </w:r>
      <w:r>
        <w:rPr>
          <w:rFonts w:ascii="Times New Roman" w:eastAsia="宋体"/>
        </w:rPr>
        <w:t>A</w:t>
      </w:r>
      <w:r>
        <w:rPr>
          <w:rFonts w:ascii="Times New Roman" w:eastAsia="宋体"/>
        </w:rPr>
        <w:t>105</w:t>
      </w:r>
      <w:r>
        <w:t>生长的影响，而根据极差和方差分析的结果显示，</w:t>
      </w:r>
      <w:r>
        <w:rPr>
          <w:rFonts w:ascii="Times New Roman" w:eastAsia="宋体"/>
        </w:rPr>
        <w:t>Kan</w:t>
      </w:r>
      <w:r>
        <w:t>的浓度变量范围并没有对抗性</w:t>
      </w:r>
      <w:r>
        <w:t>根癌农杆菌</w:t>
      </w:r>
      <w:r>
        <w:rPr>
          <w:rFonts w:ascii="Times New Roman" w:eastAsia="宋体"/>
        </w:rPr>
        <w:t>EHA105</w:t>
      </w:r>
      <w:r>
        <w:t>生长有显著影响。可能是所设置的变化范围与农杆菌</w:t>
      </w:r>
      <w:r>
        <w:rPr>
          <w:rFonts w:ascii="Times New Roman" w:eastAsia="宋体"/>
        </w:rPr>
        <w:t>EHA105</w:t>
      </w:r>
      <w:r>
        <w:t>正常生长所需的</w:t>
      </w:r>
      <w:r>
        <w:rPr>
          <w:rFonts w:ascii="Times New Roman" w:eastAsia="宋体"/>
        </w:rPr>
        <w:t>Kan</w:t>
      </w:r>
      <w:r>
        <w:t>浓度相差不大，由于偏离范围小而造成此试验中</w:t>
      </w:r>
      <w:r>
        <w:rPr>
          <w:rFonts w:ascii="Times New Roman" w:eastAsia="宋体"/>
        </w:rPr>
        <w:t>Kan</w:t>
      </w:r>
      <w:r>
        <w:t>浓度</w:t>
      </w:r>
      <w:r>
        <w:t>对</w:t>
      </w:r>
    </w:p>
    <w:p w:rsidR="0018722C">
      <w:pPr>
        <w:topLinePunct/>
      </w:pPr>
      <w:r>
        <w:rPr>
          <w:rFonts w:ascii="Times New Roman" w:eastAsia="Times New Roman"/>
        </w:rPr>
        <w:t>EHA105</w:t>
      </w:r>
      <w:r>
        <w:t>生长的影响不明显。</w:t>
      </w:r>
    </w:p>
    <w:p w:rsidR="0018722C">
      <w:pPr>
        <w:pStyle w:val="Heading3"/>
        <w:topLinePunct/>
        <w:ind w:left="200" w:hangingChars="200" w:hanging="200"/>
      </w:pPr>
      <w:bookmarkStart w:id="202428" w:name="_Toc686202428"/>
      <w:bookmarkStart w:name="_bookmark47" w:id="111"/>
      <w:bookmarkEnd w:id="111"/>
      <w:r>
        <w:rPr>
          <w:b/>
        </w:rPr>
        <w:t>4.3.4</w:t>
      </w:r>
      <w:r>
        <w:t xml:space="preserve"> </w:t>
      </w:r>
      <w:bookmarkStart w:name="_bookmark47" w:id="112"/>
      <w:bookmarkEnd w:id="112"/>
      <w:r>
        <w:t>不同条件对抗性根癌农杆菌</w:t>
      </w:r>
      <w:r>
        <w:rPr>
          <w:b/>
        </w:rPr>
        <w:t>EHA105</w:t>
      </w:r>
      <w:r>
        <w:rPr>
          <w:b/>
        </w:rPr>
        <w:t> </w:t>
      </w:r>
      <w:r>
        <w:rPr>
          <w:b/>
        </w:rPr>
        <w:t>Th</w:t>
      </w:r>
      <w:r>
        <w:t>长的影响</w:t>
      </w:r>
      <w:bookmarkEnd w:id="202428"/>
    </w:p>
    <w:p w:rsidR="0018722C">
      <w:pPr>
        <w:topLinePunct/>
      </w:pPr>
      <w:r>
        <w:t>通过对本实验所得出的数据进行统计分析，可以很明显的得出温度对于抗性根癌</w:t>
      </w:r>
      <w:r>
        <w:t>农杆菌</w:t>
      </w:r>
      <w:r>
        <w:rPr>
          <w:rFonts w:ascii="Times New Roman" w:hAnsi="Times New Roman" w:eastAsia="Times New Roman"/>
        </w:rPr>
        <w:t>EHA105</w:t>
      </w:r>
      <w:r>
        <w:t>生长的影响最大，此实验得出的抗性根癌农杆菌</w:t>
      </w:r>
      <w:r>
        <w:rPr>
          <w:rFonts w:ascii="Times New Roman" w:hAnsi="Times New Roman" w:eastAsia="Times New Roman"/>
        </w:rPr>
        <w:t>EHA105</w:t>
      </w:r>
      <w:r>
        <w:t>的生长的最</w:t>
      </w:r>
      <w:r>
        <w:t>适温度为</w:t>
      </w:r>
      <w:r>
        <w:rPr>
          <w:rFonts w:ascii="Times New Roman" w:hAnsi="Times New Roman" w:eastAsia="Times New Roman"/>
        </w:rPr>
        <w:t>26</w:t>
      </w:r>
      <w:r>
        <w:t>℃，因为温度是控制细菌生长活性的，即使在小范围的变化也可能对细</w:t>
      </w:r>
      <w:r>
        <w:t>菌生长产生很大的影响。培养时间对抗性根癌农杆菌</w:t>
      </w:r>
      <w:r>
        <w:rPr>
          <w:rFonts w:ascii="Times New Roman" w:hAnsi="Times New Roman" w:eastAsia="Times New Roman"/>
        </w:rPr>
        <w:t>EHA105</w:t>
      </w:r>
      <w:r>
        <w:t>生长的影响不显著，因</w:t>
      </w:r>
      <w:r>
        <w:t>为已知农杆菌在培养</w:t>
      </w:r>
      <w:r>
        <w:rPr>
          <w:rFonts w:ascii="Times New Roman" w:hAnsi="Times New Roman" w:eastAsia="Times New Roman"/>
        </w:rPr>
        <w:t>36 h</w:t>
      </w:r>
      <w:r>
        <w:t>时细菌处于对数期，但是</w:t>
      </w:r>
      <w:r>
        <w:rPr>
          <w:rFonts w:ascii="Times New Roman" w:hAnsi="Times New Roman" w:eastAsia="Times New Roman"/>
        </w:rPr>
        <w:t>EHA105</w:t>
      </w:r>
      <w:r>
        <w:t>具体何时越过对数期或</w:t>
      </w:r>
      <w:r>
        <w:t>者进入对数期并没有明确的界限，所以在设置的时间变化范围内，结果不显著。对</w:t>
      </w:r>
      <w:r>
        <w:t>于</w:t>
      </w:r>
    </w:p>
    <w:p w:rsidR="0018722C">
      <w:pPr>
        <w:topLinePunct/>
      </w:pPr>
      <w:r>
        <w:rPr>
          <w:rFonts w:ascii="Times New Roman" w:eastAsia="Times New Roman"/>
        </w:rPr>
        <w:t>Kan</w:t>
      </w:r>
      <w:r>
        <w:t>浓度对抗性根癌农杆菌</w:t>
      </w:r>
      <w:r>
        <w:rPr>
          <w:rFonts w:ascii="Times New Roman" w:eastAsia="Times New Roman"/>
        </w:rPr>
        <w:t>EHA105</w:t>
      </w:r>
      <w:r>
        <w:t>生长的影响不显著，其原因也可能是变化范围过小或者实验过程中由于某些操作上的不严谨而造成的误差</w:t>
      </w:r>
      <w:r>
        <w:rPr>
          <w:vertAlign w:val="superscript"/>
          /&gt;
        </w:rPr>
        <w:t>[</w:t>
      </w:r>
      <w:r>
        <w:rPr>
          <w:vertAlign w:val="superscript"/>
          /&gt;
        </w:rPr>
        <w:t xml:space="preserve">30</w:t>
      </w:r>
      <w:r>
        <w:rPr>
          <w:vertAlign w:val="superscript"/>
          /&gt;
        </w:rPr>
        <w:t>]</w:t>
      </w:r>
      <w:r>
        <w:t>。</w:t>
      </w:r>
    </w:p>
    <w:p w:rsidR="0018722C">
      <w:pPr>
        <w:pStyle w:val="Heading2"/>
        <w:topLinePunct/>
        <w:ind w:left="171" w:hangingChars="171" w:hanging="171"/>
      </w:pPr>
      <w:bookmarkStart w:id="202429" w:name="_Toc686202429"/>
      <w:bookmarkStart w:name="4.4 小结 " w:id="113"/>
      <w:bookmarkEnd w:id="113"/>
      <w:r>
        <w:rPr>
          <w:b/>
        </w:rPr>
        <w:t>4.4</w:t>
      </w:r>
      <w:r>
        <w:t xml:space="preserve"> </w:t>
      </w:r>
      <w:bookmarkStart w:name="_bookmark48" w:id="114"/>
      <w:bookmarkEnd w:id="114"/>
      <w:bookmarkStart w:name="_bookmark48" w:id="115"/>
      <w:bookmarkEnd w:id="115"/>
      <w:r>
        <w:t>小结</w:t>
      </w:r>
      <w:bookmarkEnd w:id="202429"/>
    </w:p>
    <w:p w:rsidR="0018722C">
      <w:pPr>
        <w:topLinePunct/>
      </w:pPr>
      <w:r>
        <w:t>随着植物基因工程技术与原理的发展与完善，植物基因转化领域取得了丰硕的成</w:t>
      </w:r>
      <w:r>
        <w:t>果。据统计，已有</w:t>
      </w:r>
      <w:r>
        <w:rPr>
          <w:rFonts w:ascii="Times New Roman" w:hAnsi="Times New Roman" w:eastAsia="宋体"/>
        </w:rPr>
        <w:t>50</w:t>
      </w:r>
      <w:r>
        <w:t>多个物种的近</w:t>
      </w:r>
      <w:r>
        <w:rPr>
          <w:rFonts w:ascii="Times New Roman" w:hAnsi="Times New Roman" w:eastAsia="宋体"/>
        </w:rPr>
        <w:t>20</w:t>
      </w:r>
      <w:r>
        <w:t>种植物成功的进行了基因转化并取得了转基因</w:t>
      </w:r>
      <w:r>
        <w:t>植株。其中，单子叶植物的基因转化研究，如小麦、大麦、水稻、玉米等的基因转化都取得了突破性进展</w:t>
      </w:r>
      <w:r>
        <w:rPr>
          <w:vertAlign w:val="superscript"/>
          /&gt;
        </w:rPr>
        <w:t>[</w:t>
      </w:r>
      <w:r>
        <w:rPr>
          <w:rFonts w:ascii="Times New Roman" w:hAnsi="Times New Roman" w:eastAsia="宋体"/>
          <w:vertAlign w:val="superscript"/>
          <w:position w:val="11"/>
        </w:rPr>
        <w:t xml:space="preserve">102</w:t>
      </w:r>
      <w:r>
        <w:rPr>
          <w:vertAlign w:val="superscript"/>
          /&gt;
        </w:rPr>
        <w:t>]</w:t>
      </w:r>
      <w:r>
        <w:t>。由于农杆菌介导的基因转化具有转化效率高，转化的</w:t>
      </w:r>
      <w:r>
        <w:rPr>
          <w:rFonts w:ascii="Times New Roman" w:hAnsi="Times New Roman" w:eastAsia="宋体"/>
        </w:rPr>
        <w:t>DNA</w:t>
      </w:r>
      <w:r>
        <w:t>片段较大，可以直接用不同植物组织进行转化，不需要原生质体，外源基因整合到宿</w:t>
      </w:r>
      <w:r>
        <w:t>主植物中拷贝数低，基因重排及基因沉默现象较少等诸多优点</w:t>
      </w:r>
      <w:r>
        <w:rPr>
          <w:vertAlign w:val="superscript"/>
          /&gt;
        </w:rPr>
        <w:t>[</w:t>
      </w:r>
      <w:r>
        <w:rPr>
          <w:rFonts w:ascii="Times New Roman" w:hAnsi="Times New Roman" w:eastAsia="宋体"/>
          <w:spacing w:val="0"/>
          <w:w w:val="98"/>
          <w:position w:val="11"/>
          <w:sz w:val="16"/>
        </w:rPr>
        <w:t>96</w:t>
      </w:r>
      <w:r>
        <w:rPr>
          <w:rFonts w:ascii="Times New Roman" w:hAnsi="Times New Roman" w:eastAsia="宋体"/>
          <w:spacing w:val="-1"/>
          <w:w w:val="98"/>
          <w:position w:val="11"/>
          <w:sz w:val="16"/>
        </w:rPr>
        <w:t xml:space="preserve">, </w:t>
      </w:r>
      <w:r>
        <w:rPr>
          <w:rFonts w:ascii="Times New Roman" w:hAnsi="Times New Roman" w:eastAsia="宋体"/>
          <w:spacing w:val="0"/>
          <w:w w:val="98"/>
          <w:position w:val="11"/>
          <w:sz w:val="16"/>
        </w:rPr>
        <w:t>98</w:t>
      </w:r>
      <w:r>
        <w:rPr>
          <w:vertAlign w:val="superscript"/>
          /&gt;
        </w:rPr>
        <w:t>]</w:t>
      </w:r>
      <w:r>
        <w:t>，因而被广泛应用。</w:t>
      </w:r>
      <w:r>
        <w:t>但是对于农杆菌何时最适宜转化，还需要进一步的验证。本实验通过正交设计不同的</w:t>
      </w:r>
      <w:r>
        <w:t>条件对抗性根癌农杆菌</w:t>
      </w:r>
      <w:r>
        <w:rPr>
          <w:rFonts w:ascii="Times New Roman" w:hAnsi="Times New Roman" w:eastAsia="宋体"/>
        </w:rPr>
        <w:t>EHA105</w:t>
      </w:r>
      <w:r>
        <w:t>生长的影响，筛选出</w:t>
      </w:r>
      <w:r>
        <w:rPr>
          <w:rFonts w:ascii="Times New Roman" w:hAnsi="Times New Roman" w:eastAsia="宋体"/>
        </w:rPr>
        <w:t>EHA105</w:t>
      </w:r>
      <w:r w:rsidR="001852F3">
        <w:rPr>
          <w:rFonts w:ascii="Times New Roman" w:hAnsi="Times New Roman" w:eastAsia="宋体"/>
        </w:rPr>
        <w:t xml:space="preserve"> </w:t>
      </w:r>
      <w:r>
        <w:t>生长的最优组合为</w:t>
      </w:r>
      <w:r>
        <w:rPr>
          <w:rFonts w:ascii="Times New Roman" w:hAnsi="Times New Roman" w:eastAsia="宋体"/>
        </w:rPr>
        <w:t>26</w:t>
      </w:r>
      <w:r>
        <w:t>℃、</w:t>
      </w:r>
      <w:r>
        <w:rPr>
          <w:rFonts w:ascii="Times New Roman" w:hAnsi="Times New Roman" w:eastAsia="宋体"/>
        </w:rPr>
        <w:t>Kan</w:t>
      </w:r>
      <w:r>
        <w:t>浓度为</w:t>
      </w:r>
      <w:r>
        <w:rPr>
          <w:rFonts w:ascii="Times New Roman" w:hAnsi="Times New Roman" w:eastAsia="宋体"/>
        </w:rPr>
        <w:t>40</w:t>
      </w:r>
      <w:r>
        <w:rPr>
          <w:rFonts w:ascii="Times New Roman" w:hAnsi="Times New Roman" w:eastAsia="宋体"/>
        </w:rPr>
        <w:t>µg</w:t>
      </w:r>
      <w:r>
        <w:rPr>
          <w:rFonts w:hint="eastAsia"/>
        </w:rPr>
        <w:t>・</w:t>
      </w:r>
      <w:r>
        <w:rPr>
          <w:rFonts w:ascii="Times New Roman" w:hAnsi="Times New Roman" w:eastAsia="宋体"/>
        </w:rPr>
        <w:t>mL</w:t>
      </w:r>
      <w:r>
        <w:rPr>
          <w:vertAlign w:val="superscript"/>
          /&gt;
        </w:rPr>
        <w:t>-1</w:t>
      </w:r>
      <w:r>
        <w:t>时培养</w:t>
      </w:r>
      <w:r>
        <w:rPr>
          <w:rFonts w:ascii="Times New Roman" w:hAnsi="Times New Roman" w:eastAsia="宋体"/>
        </w:rPr>
        <w:t>36 </w:t>
      </w:r>
      <w:r>
        <w:rPr>
          <w:rFonts w:ascii="Times New Roman" w:hAnsi="Times New Roman" w:eastAsia="宋体"/>
        </w:rPr>
        <w:t>h</w:t>
      </w:r>
      <w:r>
        <w:t>，可为基因的转化提供优质的材料</w:t>
      </w:r>
      <w:r>
        <w:rPr>
          <w:vertAlign w:val="superscript"/>
          /&gt;
        </w:rPr>
        <w:t>[</w:t>
      </w:r>
      <w:r>
        <w:rPr>
          <w:rFonts w:ascii="Times New Roman" w:hAnsi="Times New Roman" w:eastAsia="宋体"/>
          <w:vertAlign w:val="superscript"/>
          <w:position w:val="11"/>
        </w:rPr>
        <w:t xml:space="preserve">98</w:t>
      </w:r>
      <w:r>
        <w:rPr>
          <w:vertAlign w:val="superscript"/>
          /&gt;
        </w:rPr>
        <w:t>]</w:t>
      </w:r>
    </w:p>
    <w:p w:rsidR="0018722C">
      <w:pPr>
        <w:pStyle w:val="Heading1"/>
        <w:topLinePunct/>
      </w:pPr>
      <w:bookmarkStart w:id="202430" w:name="_Toc686202430"/>
      <w:bookmarkStart w:name="第五章 乙酰丁香酮对半夏遗传转化体系建立的影响 " w:id="116"/>
      <w:bookmarkEnd w:id="116"/>
      <w:bookmarkStart w:name="_bookmark49" w:id="117"/>
      <w:bookmarkEnd w:id="117"/>
      <w:r>
        <w:t>第五章</w:t>
      </w:r>
      <w:r>
        <w:t xml:space="preserve">  </w:t>
      </w:r>
      <w:r w:rsidRPr="00DB64CE">
        <w:t>乙酰丁香酮对半夏遗传转化体系建立的影响</w:t>
      </w:r>
      <w:bookmarkEnd w:id="202430"/>
    </w:p>
    <w:p w:rsidR="0018722C">
      <w:pPr>
        <w:topLinePunct/>
      </w:pPr>
      <w:r>
        <w:t>植物组织受伤后会分泌一些酚类物质，这些酚类物质可以促进质粒</w:t>
      </w:r>
      <w:r>
        <w:rPr>
          <w:rFonts w:ascii="Times New Roman" w:eastAsia="Times New Roman"/>
        </w:rPr>
        <w:t>PBI121</w:t>
      </w:r>
      <w:r>
        <w:t>进入植物组织</w:t>
      </w:r>
      <w:r>
        <w:rPr>
          <w:vertAlign w:val="superscript"/>
          /&gt;
        </w:rPr>
        <w:t>[</w:t>
      </w:r>
      <w:r>
        <w:rPr>
          <w:vertAlign w:val="superscript"/>
          /&gt;
        </w:rPr>
        <w:t xml:space="preserve">103</w:t>
      </w:r>
      <w:r>
        <w:rPr>
          <w:vertAlign w:val="superscript"/>
          /&gt;
        </w:rPr>
        <w:t>]</w:t>
      </w:r>
      <w:r>
        <w:t>。乙酰丁香酮</w:t>
      </w:r>
      <w:r>
        <w:t>（</w:t>
      </w:r>
      <w:r>
        <w:rPr>
          <w:rFonts w:ascii="Times New Roman" w:eastAsia="Times New Roman"/>
        </w:rPr>
        <w:t>AS</w:t>
      </w:r>
      <w:r>
        <w:t>）</w:t>
      </w:r>
      <w:r>
        <w:t>和这些酚类物质的作用相似，人为的增加或减</w:t>
      </w:r>
      <w:r>
        <w:t>少</w:t>
      </w:r>
    </w:p>
    <w:p w:rsidR="0018722C">
      <w:pPr>
        <w:topLinePunct/>
      </w:pPr>
      <w:r>
        <w:rPr>
          <w:rFonts w:ascii="Times New Roman" w:eastAsia="Times New Roman"/>
        </w:rPr>
        <w:t>AS</w:t>
      </w:r>
      <w:r>
        <w:t>的量可以确定何种浓度的</w:t>
      </w:r>
      <w:r>
        <w:rPr>
          <w:rFonts w:ascii="Times New Roman" w:eastAsia="Times New Roman"/>
        </w:rPr>
        <w:t>AS</w:t>
      </w:r>
      <w:r>
        <w:t>能最大限度的转化</w:t>
      </w:r>
      <w:r>
        <w:rPr>
          <w:rFonts w:ascii="Times New Roman" w:eastAsia="Times New Roman"/>
        </w:rPr>
        <w:t>PBI121</w:t>
      </w:r>
      <w:r>
        <w:t>质粒。此外，</w:t>
      </w:r>
      <w:r>
        <w:rPr>
          <w:rFonts w:ascii="Times New Roman" w:eastAsia="Times New Roman"/>
        </w:rPr>
        <w:t>PBI121</w:t>
      </w:r>
      <w:r>
        <w:t>质粒上含有利于目的检测的</w:t>
      </w:r>
      <w:r>
        <w:rPr>
          <w:rFonts w:ascii="Times New Roman" w:eastAsia="Times New Roman"/>
          <w:i/>
        </w:rPr>
        <w:t>gus</w:t>
      </w:r>
      <w:r>
        <w:t>报告基因，在一定的的条件下，具</w:t>
      </w:r>
      <w:r>
        <w:rPr>
          <w:rFonts w:ascii="Times New Roman" w:eastAsia="Times New Roman"/>
          <w:i/>
        </w:rPr>
        <w:t>gus</w:t>
      </w:r>
      <w:r>
        <w:t>活性的部位或位点会呈现肉眼可见的蓝色，因此利用该方法可观察到外源基因在特定器官、组织，甚至单个细胞内的表达情况</w:t>
      </w:r>
      <w:r>
        <w:rPr>
          <w:vertAlign w:val="superscript"/>
          /&gt;
        </w:rPr>
        <w:t>[</w:t>
      </w:r>
      <w:r>
        <w:rPr>
          <w:vertAlign w:val="superscript"/>
          /&gt;
        </w:rPr>
        <w:t xml:space="preserve">104</w:t>
      </w:r>
      <w:r>
        <w:rPr>
          <w:vertAlign w:val="superscript"/>
          /&gt;
        </w:rPr>
        <w:t>]</w:t>
      </w:r>
      <w:r>
        <w:t>。以半夏叶柄为材料，研究不同浓度的</w:t>
      </w:r>
      <w:r>
        <w:rPr>
          <w:rFonts w:ascii="Times New Roman" w:eastAsia="Times New Roman"/>
        </w:rPr>
        <w:t>AS</w:t>
      </w:r>
      <w:r>
        <w:t>对含</w:t>
      </w:r>
      <w:r>
        <w:rPr>
          <w:rFonts w:ascii="Times New Roman" w:eastAsia="Times New Roman"/>
        </w:rPr>
        <w:t>PBI121</w:t>
      </w:r>
      <w:r>
        <w:t>质粒的农杆菌</w:t>
      </w:r>
      <w:r>
        <w:rPr>
          <w:rFonts w:ascii="Times New Roman" w:eastAsia="Times New Roman"/>
        </w:rPr>
        <w:t>EHA105</w:t>
      </w:r>
      <w:r>
        <w:t>的遗传转化影响，为半夏基因工程研究奠定基础。</w:t>
      </w:r>
    </w:p>
    <w:p w:rsidR="0018722C">
      <w:pPr>
        <w:pStyle w:val="Heading2"/>
        <w:topLinePunct/>
        <w:ind w:left="171" w:hangingChars="171" w:hanging="171"/>
      </w:pPr>
      <w:bookmarkStart w:id="202431" w:name="_Toc686202431"/>
      <w:bookmarkStart w:name="5.1 材料与方法 " w:id="118"/>
      <w:bookmarkEnd w:id="118"/>
      <w:r>
        <w:rPr>
          <w:b/>
        </w:rPr>
        <w:t>5.1</w:t>
      </w:r>
      <w:r>
        <w:t xml:space="preserve"> </w:t>
      </w:r>
      <w:bookmarkStart w:name="_bookmark50" w:id="119"/>
      <w:bookmarkEnd w:id="119"/>
      <w:bookmarkStart w:name="_bookmark50" w:id="120"/>
      <w:bookmarkEnd w:id="120"/>
      <w:r>
        <w:t>材料与方法</w:t>
      </w:r>
      <w:bookmarkEnd w:id="202431"/>
    </w:p>
    <w:p w:rsidR="0018722C">
      <w:pPr>
        <w:pStyle w:val="Heading3"/>
        <w:topLinePunct/>
        <w:ind w:left="200" w:hangingChars="200" w:hanging="200"/>
      </w:pPr>
      <w:bookmarkStart w:id="202432" w:name="_Toc686202432"/>
      <w:bookmarkStart w:name="_bookmark51" w:id="121"/>
      <w:bookmarkEnd w:id="121"/>
      <w:r>
        <w:rPr>
          <w:b/>
        </w:rPr>
        <w:t>5.1.1</w:t>
      </w:r>
      <w:r>
        <w:t xml:space="preserve"> </w:t>
      </w:r>
      <w:bookmarkStart w:name="_bookmark51" w:id="122"/>
      <w:bookmarkEnd w:id="122"/>
      <w:r>
        <w:t>材料</w:t>
      </w:r>
      <w:bookmarkEnd w:id="202432"/>
    </w:p>
    <w:p w:rsidR="0018722C">
      <w:pPr>
        <w:topLinePunct/>
      </w:pPr>
      <w:r>
        <w:t>试验材料由资源植物生物学安徽省重点实验室提供，经薛建平教授鉴定为宿半夏</w:t>
      </w:r>
    </w:p>
    <w:p w:rsidR="0018722C">
      <w:pPr>
        <w:topLinePunct/>
      </w:pPr>
      <w:r>
        <w:rPr>
          <w:rFonts w:cstheme="minorBidi" w:hAnsiTheme="minorHAnsi" w:eastAsiaTheme="minorHAnsi" w:asciiTheme="minorHAnsi" w:ascii="Times New Roman" w:eastAsia="Times New Roman"/>
          <w:i/>
        </w:rPr>
        <w:t>Pinellia ternata </w:t>
      </w:r>
      <w:r>
        <w:rPr>
          <w:rFonts w:ascii="Times New Roman" w:eastAsia="Times New Roman" w:cstheme="minorBidi" w:hAnsiTheme="minorHAnsi"/>
        </w:rPr>
        <w:t>Breit</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含有</w:t>
      </w:r>
      <w:r>
        <w:rPr>
          <w:rFonts w:ascii="Times New Roman" w:eastAsia="Times New Roman" w:cstheme="minorBidi" w:hAnsiTheme="minorHAnsi"/>
        </w:rPr>
        <w:t>PBI121</w:t>
      </w:r>
      <w:r>
        <w:rPr>
          <w:rFonts w:cstheme="minorBidi" w:hAnsiTheme="minorHAnsi" w:eastAsiaTheme="minorHAnsi" w:asciiTheme="minorHAnsi"/>
        </w:rPr>
        <w:t>质粒的抗性根癌农杆菌菌种</w:t>
      </w:r>
      <w:r>
        <w:rPr>
          <w:rFonts w:ascii="Times New Roman" w:eastAsia="Times New Roman" w:cstheme="minorBidi" w:hAnsiTheme="minorHAnsi"/>
        </w:rPr>
        <w:t>EHA105</w:t>
      </w:r>
      <w:r>
        <w:rPr>
          <w:rFonts w:cstheme="minorBidi" w:hAnsiTheme="minorHAnsi" w:eastAsiaTheme="minorHAnsi" w:asciiTheme="minorHAnsi"/>
          <w:kern w:val="2"/>
          <w:sz w:val="24"/>
        </w:rPr>
        <w:t>.</w:t>
      </w:r>
    </w:p>
    <w:p w:rsidR="0018722C">
      <w:pPr>
        <w:pStyle w:val="Heading4"/>
        <w:topLinePunct/>
        <w:ind w:left="200" w:hangingChars="200" w:hanging="200"/>
      </w:pPr>
      <w:r>
        <w:rPr>
          <w:b/>
        </w:rPr>
        <w:t>5.1.1.1</w:t>
      </w:r>
      <w:r>
        <w:t xml:space="preserve"> </w:t>
      </w:r>
      <w:r>
        <w:t>对数期农杆菌的获得</w:t>
      </w:r>
    </w:p>
    <w:p w:rsidR="0018722C">
      <w:pPr>
        <w:topLinePunct/>
      </w:pPr>
      <w:r>
        <w:t>在超净工作台上，挑取</w:t>
      </w:r>
      <w:r>
        <w:rPr>
          <w:rFonts w:ascii="Times New Roman" w:eastAsia="Times New Roman"/>
        </w:rPr>
        <w:t>EHA105</w:t>
      </w:r>
      <w:r>
        <w:t>的单菌落于</w:t>
      </w:r>
      <w:r>
        <w:rPr>
          <w:rFonts w:ascii="Times New Roman" w:eastAsia="Times New Roman"/>
        </w:rPr>
        <w:t>YEB</w:t>
      </w:r>
      <w:r>
        <w:t>液体培养基中，在其生长的第</w:t>
      </w:r>
    </w:p>
    <w:p w:rsidR="0018722C">
      <w:pPr>
        <w:topLinePunct/>
      </w:pPr>
      <w:r>
        <w:rPr>
          <w:rFonts w:ascii="Times New Roman" w:eastAsia="Times New Roman"/>
        </w:rPr>
        <w:t>12-36</w:t>
      </w:r>
      <w:r>
        <w:t>小时的时间段内，每隔</w:t>
      </w:r>
      <w:r>
        <w:rPr>
          <w:rFonts w:ascii="Times New Roman" w:eastAsia="Times New Roman"/>
        </w:rPr>
        <w:t>3-5</w:t>
      </w:r>
      <w:r>
        <w:t>个小时用分光光度计测量一次</w:t>
      </w:r>
      <w:r>
        <w:rPr>
          <w:rFonts w:ascii="Times New Roman" w:eastAsia="Times New Roman"/>
        </w:rPr>
        <w:t>OD</w:t>
      </w:r>
      <w:r>
        <w:t>值。当农杆菌的</w:t>
      </w:r>
    </w:p>
    <w:p w:rsidR="0018722C">
      <w:pPr>
        <w:topLinePunct/>
      </w:pPr>
      <w:r>
        <w:rPr>
          <w:rFonts w:cstheme="minorBidi" w:hAnsiTheme="minorHAnsi" w:eastAsiaTheme="minorHAnsi" w:asciiTheme="minorHAnsi" w:ascii="Times New Roman" w:eastAsia="Times New Roman"/>
        </w:rPr>
        <w:t>OD</w:t>
      </w:r>
      <w:r>
        <w:rPr>
          <w:rFonts w:ascii="Times New Roman" w:eastAsia="Times New Roman" w:cstheme="minorBidi" w:hAnsiTheme="minorHAnsi"/>
        </w:rPr>
        <w:t>600</w:t>
      </w:r>
      <w:r>
        <w:rPr>
          <w:rFonts w:cstheme="minorBidi" w:hAnsiTheme="minorHAnsi" w:eastAsiaTheme="minorHAnsi" w:asciiTheme="minorHAnsi"/>
        </w:rPr>
        <w:t>值达到</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左右时，抗性芽分化率均较高，适宜转化</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101</w:t>
      </w:r>
      <w:r>
        <w:rPr>
          <w:rFonts w:ascii="Times New Roman" w:eastAsia="Times New Roman" w:cstheme="minorBidi" w:hAnsiTheme="minorHAnsi"/>
          <w:vertAlign w:val="superscript"/>
        </w:rPr>
        <w:t xml:space="preserve">, </w:t>
      </w:r>
      <w:r>
        <w:rPr>
          <w:rFonts w:ascii="Times New Roman" w:eastAsia="Times New Roman" w:cstheme="minorBidi" w:hAnsiTheme="minorHAnsi"/>
          <w:vertAlign w:val="superscript"/>
        </w:rPr>
        <w:t xml:space="preserve">105</w:t>
      </w:r>
      <w:r>
        <w:rPr>
          <w:rFonts w:ascii="Times New Roman" w:eastAsia="Times New Roman" w:cstheme="minorBidi" w:hAnsiTheme="minorHAnsi"/>
          <w:vertAlign w:val="superscript"/>
        </w:rPr>
        <w:t xml:space="preserve">, </w:t>
      </w:r>
      <w:r>
        <w:rPr>
          <w:rFonts w:ascii="Times New Roman" w:eastAsia="Times New Roman" w:cstheme="minorBidi" w:hAnsiTheme="minorHAnsi"/>
          <w:vertAlign w:val="superscript"/>
        </w:rPr>
        <w:t xml:space="preserve">106</w:t>
      </w:r>
      <w:r>
        <w:rPr>
          <w:rFonts w:ascii="Times New Roman" w:eastAsia="Times New Roman" w:cstheme="minorBidi" w:hAnsiTheme="minorHAnsi"/>
          <w:vertAlign w:val="superscript"/>
        </w:rPr>
        <w:t>]</w:t>
      </w:r>
      <w:r>
        <w:rPr>
          <w:rFonts w:cstheme="minorBidi" w:hAnsiTheme="minorHAnsi" w:eastAsiaTheme="minorHAnsi" w:asciiTheme="minorHAnsi"/>
        </w:rPr>
        <w:t>，这时就可以进行下一步的侵染实验。</w:t>
      </w:r>
    </w:p>
    <w:p w:rsidR="0018722C">
      <w:pPr>
        <w:pStyle w:val="Heading4"/>
        <w:topLinePunct/>
        <w:ind w:left="200" w:hangingChars="200" w:hanging="200"/>
      </w:pPr>
      <w:r>
        <w:rPr>
          <w:b/>
        </w:rPr>
        <w:t>5.1.1.2</w:t>
      </w:r>
      <w:r>
        <w:t xml:space="preserve"> </w:t>
      </w:r>
      <w:r>
        <w:t>培养基及培养条件</w:t>
      </w:r>
    </w:p>
    <w:p w:rsidR="0018722C">
      <w:pPr>
        <w:topLinePunct/>
      </w:pPr>
      <w:r>
        <w:t>农杆菌</w:t>
      </w:r>
      <w:r>
        <w:rPr>
          <w:rFonts w:ascii="Times New Roman" w:hAnsi="Times New Roman" w:eastAsia="Times New Roman"/>
        </w:rPr>
        <w:t>YEB</w:t>
      </w:r>
      <w:r>
        <w:t>固体培养基、</w:t>
      </w:r>
      <w:r>
        <w:rPr>
          <w:rFonts w:ascii="Times New Roman" w:hAnsi="Times New Roman" w:eastAsia="Times New Roman"/>
        </w:rPr>
        <w:t>YEB</w:t>
      </w:r>
      <w:r>
        <w:t>液体培养基</w:t>
      </w:r>
      <w:r>
        <w:rPr>
          <w:vertAlign w:val="superscript"/>
          /&gt;
        </w:rPr>
        <w:t>[</w:t>
      </w:r>
      <w:r>
        <w:rPr>
          <w:rFonts w:ascii="Times New Roman" w:hAnsi="Times New Roman" w:eastAsia="Times New Roman"/>
          <w:vertAlign w:val="superscript"/>
          <w:position w:val="11"/>
        </w:rPr>
        <w:t xml:space="preserve">107</w:t>
      </w:r>
      <w:r>
        <w:rPr>
          <w:vertAlign w:val="superscript"/>
          /&gt;
        </w:rPr>
        <w:t>]</w:t>
      </w:r>
      <w:r>
        <w:t>，半夏快繁</w:t>
      </w:r>
      <w:r>
        <w:rPr>
          <w:rFonts w:ascii="Times New Roman" w:hAnsi="Times New Roman" w:eastAsia="Times New Roman"/>
        </w:rPr>
        <w:t>BXK</w:t>
      </w:r>
      <w:r>
        <w:t>培养基</w:t>
      </w:r>
      <w:r>
        <w:rPr>
          <w:vertAlign w:val="superscript"/>
          /&gt;
        </w:rPr>
        <w:t>[</w:t>
      </w:r>
      <w:r>
        <w:rPr>
          <w:rFonts w:ascii="Times New Roman" w:hAnsi="Times New Roman" w:eastAsia="Times New Roman"/>
          <w:vertAlign w:val="superscript"/>
          <w:position w:val="11"/>
        </w:rPr>
        <w:t xml:space="preserve">14</w:t>
      </w:r>
      <w:r>
        <w:rPr>
          <w:vertAlign w:val="superscript"/>
          /&gt;
        </w:rPr>
        <w:t>]</w:t>
      </w:r>
      <w:r>
        <w:t>，</w:t>
      </w:r>
      <w:r>
        <w:rPr>
          <w:rFonts w:ascii="Times New Roman" w:hAnsi="Times New Roman" w:eastAsia="Times New Roman"/>
        </w:rPr>
        <w:t>MS</w:t>
      </w:r>
      <w:r>
        <w:t>液体培养基，</w:t>
      </w:r>
      <w:r>
        <w:rPr>
          <w:rFonts w:ascii="Times New Roman" w:hAnsi="Times New Roman" w:eastAsia="Times New Roman"/>
        </w:rPr>
        <w:t>MS</w:t>
      </w:r>
      <w:r>
        <w:t>固体培养基。农杆菌接种后放在摇床中振荡培养，培养温度</w:t>
      </w:r>
      <w:r>
        <w:rPr>
          <w:rFonts w:ascii="Times New Roman" w:hAnsi="Times New Roman" w:eastAsia="Times New Roman"/>
        </w:rPr>
        <w:t>28±2</w:t>
      </w:r>
      <w:r>
        <w:t>℃，</w:t>
      </w:r>
      <w:r>
        <w:t>转速为</w:t>
      </w:r>
      <w:r>
        <w:rPr>
          <w:rFonts w:ascii="Times New Roman" w:hAnsi="Times New Roman" w:eastAsia="Times New Roman"/>
        </w:rPr>
        <w:t>110±5 </w:t>
      </w:r>
      <w:r>
        <w:rPr>
          <w:rFonts w:ascii="Times New Roman" w:hAnsi="Times New Roman" w:eastAsia="Times New Roman"/>
        </w:rPr>
        <w:t>r·min </w:t>
      </w:r>
      <w:r>
        <w:rPr>
          <w:vertAlign w:val="superscript"/>
          /&gt;
        </w:rPr>
        <w:t>-1</w:t>
      </w:r>
      <w:r>
        <w:rPr>
          <w:vertAlign w:val="superscript"/>
          /&gt;
        </w:rPr>
        <w:t>[</w:t>
      </w:r>
      <w:r>
        <w:rPr>
          <w:rFonts w:ascii="Times New Roman" w:hAnsi="Times New Roman" w:eastAsia="Times New Roman"/>
          <w:vertAlign w:val="superscript"/>
          <w:position w:val="11"/>
        </w:rPr>
        <w:t>108</w:t>
      </w:r>
      <w:r>
        <w:rPr>
          <w:vertAlign w:val="superscript"/>
          /&gt;
        </w:rPr>
        <w:t>]</w:t>
      </w:r>
      <w:r>
        <w:t>。</w:t>
      </w:r>
    </w:p>
    <w:p w:rsidR="0018722C">
      <w:pPr>
        <w:pStyle w:val="Heading3"/>
        <w:topLinePunct/>
        <w:ind w:left="200" w:hangingChars="200" w:hanging="200"/>
      </w:pPr>
      <w:bookmarkStart w:id="202433" w:name="_Toc686202433"/>
      <w:bookmarkStart w:name="_bookmark52" w:id="123"/>
      <w:bookmarkEnd w:id="123"/>
      <w:r>
        <w:rPr>
          <w:b/>
        </w:rPr>
        <w:t>5.1.2</w:t>
      </w:r>
      <w:r>
        <w:t xml:space="preserve"> </w:t>
      </w:r>
      <w:bookmarkStart w:name="_bookmark52" w:id="124"/>
      <w:bookmarkEnd w:id="124"/>
      <w:r>
        <w:t>主要仪器与试剂</w:t>
      </w:r>
      <w:bookmarkEnd w:id="202433"/>
    </w:p>
    <w:p w:rsidR="0018722C">
      <w:pPr>
        <w:pStyle w:val="Heading4"/>
        <w:topLinePunct/>
        <w:ind w:left="200" w:hangingChars="200" w:hanging="200"/>
      </w:pPr>
      <w:r>
        <w:rPr>
          <w:b/>
        </w:rPr>
        <w:t>5.1.2.1</w:t>
      </w:r>
      <w:r>
        <w:t xml:space="preserve"> </w:t>
      </w:r>
      <w:r>
        <w:t>仪器</w:t>
      </w:r>
    </w:p>
    <w:p w:rsidR="0018722C">
      <w:pPr>
        <w:topLinePunct/>
      </w:pPr>
      <w:r>
        <w:rPr>
          <w:rFonts w:ascii="Times New Roman" w:eastAsia="Times New Roman"/>
        </w:rPr>
        <w:t>UV-4802</w:t>
      </w:r>
      <w:r>
        <w:t>型可见-紫外分光光度计；</w:t>
      </w:r>
      <w:r>
        <w:rPr>
          <w:rFonts w:ascii="Times New Roman" w:eastAsia="Times New Roman"/>
        </w:rPr>
        <w:t>CP-213</w:t>
      </w:r>
      <w:r>
        <w:t>型电子天平；</w:t>
      </w:r>
      <w:r>
        <w:rPr>
          <w:rFonts w:ascii="Times New Roman" w:eastAsia="Times New Roman"/>
        </w:rPr>
        <w:t>KQ-50B</w:t>
      </w:r>
      <w:r>
        <w:t>超声波清洗机；</w:t>
      </w:r>
    </w:p>
    <w:p w:rsidR="0018722C">
      <w:pPr>
        <w:topLinePunct/>
      </w:pPr>
      <w:r>
        <w:rPr>
          <w:rFonts w:ascii="Times New Roman" w:eastAsia="Times New Roman"/>
        </w:rPr>
        <w:t>TGL-16G-A</w:t>
      </w:r>
      <w:r>
        <w:t>型高速冷冻离心机；电冰箱；</w:t>
      </w:r>
      <w:r>
        <w:rPr>
          <w:rFonts w:ascii="Times New Roman" w:eastAsia="Times New Roman"/>
        </w:rPr>
        <w:t>79HW-1</w:t>
      </w:r>
      <w:r>
        <w:t>型恒温磁力搅拌器；摇床；恒温箱</w:t>
      </w:r>
    </w:p>
    <w:p w:rsidR="0018722C">
      <w:pPr>
        <w:pStyle w:val="Heading4"/>
        <w:topLinePunct/>
        <w:ind w:left="200" w:hangingChars="200" w:hanging="200"/>
      </w:pPr>
      <w:r>
        <w:rPr>
          <w:b/>
        </w:rPr>
        <w:t>5.1.2.2</w:t>
      </w:r>
      <w:r>
        <w:t xml:space="preserve"> </w:t>
      </w:r>
      <w:r>
        <w:t>试剂</w:t>
      </w:r>
    </w:p>
    <w:p w:rsidR="0018722C">
      <w:pPr>
        <w:topLinePunct/>
      </w:pPr>
      <w:r>
        <w:t>染色液</w:t>
      </w:r>
      <w:r>
        <w:t>（</w:t>
      </w:r>
      <w:r>
        <w:t>磷酸钠缓冲液，</w:t>
      </w:r>
      <w:r>
        <w:rPr>
          <w:rFonts w:ascii="Times New Roman" w:eastAsia="Times New Roman"/>
        </w:rPr>
        <w:t>Na</w:t>
      </w:r>
      <w:r>
        <w:rPr>
          <w:vertAlign w:val="subscript"/>
          <w:rFonts w:ascii="Times New Roman" w:eastAsia="Times New Roman"/>
        </w:rPr>
        <w:t>2</w:t>
      </w:r>
      <w:r>
        <w:rPr>
          <w:rFonts w:ascii="Times New Roman" w:eastAsia="Times New Roman"/>
        </w:rPr>
        <w:t>EDTA</w:t>
      </w:r>
      <w:r>
        <w:t>，</w:t>
      </w:r>
      <w:r>
        <w:rPr>
          <w:rFonts w:ascii="Times New Roman" w:eastAsia="Times New Roman"/>
        </w:rPr>
        <w:t>K</w:t>
      </w:r>
      <w:r>
        <w:rPr>
          <w:rFonts w:ascii="Times New Roman" w:eastAsia="Times New Roman"/>
        </w:rPr>
        <w:t>3</w:t>
      </w:r>
      <w:r>
        <w:rPr>
          <w:rFonts w:ascii="Times New Roman" w:eastAsia="Times New Roman"/>
        </w:rPr>
        <w:t>Fe</w:t>
      </w:r>
      <w:r>
        <w:rPr>
          <w:rFonts w:ascii="Times New Roman" w:eastAsia="Times New Roman"/>
        </w:rPr>
        <w:t>(</w:t>
      </w:r>
      <w:r>
        <w:rPr>
          <w:rFonts w:ascii="Times New Roman" w:eastAsia="Times New Roman"/>
        </w:rPr>
        <w:t>CN</w:t>
      </w:r>
      <w:r>
        <w:rPr>
          <w:rFonts w:ascii="Times New Roman" w:eastAsia="Times New Roman"/>
        </w:rPr>
        <w:t>)</w:t>
      </w:r>
      <w:r w:rsidR="004B696B">
        <w:rPr>
          <w:rFonts w:ascii="Times New Roman" w:eastAsia="Times New Roman"/>
        </w:rPr>
        <w:t xml:space="preserve"> </w:t>
      </w:r>
      <w:r>
        <w:rPr>
          <w:rFonts w:ascii="Times New Roman" w:eastAsia="Times New Roman"/>
        </w:rPr>
        <w:t>6</w:t>
      </w:r>
      <w:r>
        <w:t>，</w:t>
      </w:r>
      <w:r>
        <w:rPr>
          <w:rFonts w:ascii="Times New Roman" w:eastAsia="Times New Roman"/>
        </w:rPr>
        <w:t>K</w:t>
      </w:r>
      <w:r>
        <w:rPr>
          <w:rFonts w:ascii="Times New Roman" w:eastAsia="Times New Roman"/>
        </w:rPr>
        <w:t>4</w:t>
      </w:r>
      <w:r>
        <w:rPr>
          <w:rFonts w:ascii="Times New Roman" w:eastAsia="Times New Roman"/>
        </w:rPr>
        <w:t>Fe</w:t>
      </w:r>
      <w:r>
        <w:rPr>
          <w:rFonts w:ascii="Times New Roman" w:eastAsia="Times New Roman"/>
        </w:rPr>
        <w:t>(</w:t>
      </w:r>
      <w:r>
        <w:rPr>
          <w:rFonts w:ascii="Times New Roman" w:eastAsia="Times New Roman"/>
        </w:rPr>
        <w:t>CN</w:t>
      </w:r>
      <w:r>
        <w:rPr>
          <w:rFonts w:ascii="Times New Roman" w:eastAsia="Times New Roman"/>
        </w:rPr>
        <w:t>)</w:t>
      </w:r>
      <w:r w:rsidR="004B696B">
        <w:rPr>
          <w:rFonts w:ascii="Times New Roman" w:eastAsia="Times New Roman"/>
        </w:rPr>
        <w:t xml:space="preserve"> </w:t>
      </w:r>
      <w:r>
        <w:rPr>
          <w:rFonts w:ascii="Times New Roman" w:eastAsia="Times New Roman"/>
        </w:rPr>
        <w:t>6</w:t>
      </w:r>
      <w:r>
        <w:t>，</w:t>
      </w:r>
      <w:r>
        <w:rPr>
          <w:rFonts w:ascii="Times New Roman" w:eastAsia="Times New Roman"/>
        </w:rPr>
        <w:t>TritonX-100</w:t>
      </w:r>
      <w:r>
        <w:t>，甲</w:t>
      </w:r>
      <w:r>
        <w:t>醇，</w:t>
      </w:r>
      <w:r>
        <w:rPr>
          <w:rFonts w:ascii="Times New Roman" w:eastAsia="Times New Roman"/>
        </w:rPr>
        <w:t>dd</w:t>
      </w:r>
      <w:r>
        <w:rPr>
          <w:rFonts w:ascii="Times New Roman" w:eastAsia="Times New Roman"/>
        </w:rPr>
        <w:t>H</w:t>
      </w:r>
      <w:r>
        <w:rPr>
          <w:vertAlign w:val="subscript"/>
          <w:rFonts w:ascii="Times New Roman" w:eastAsia="Times New Roman"/>
        </w:rPr>
        <w:t>2</w:t>
      </w:r>
      <w:r>
        <w:rPr>
          <w:rFonts w:ascii="Times New Roman" w:eastAsia="Times New Roman"/>
        </w:rPr>
        <w:t>O</w:t>
      </w:r>
      <w:r>
        <w:t>，</w:t>
      </w:r>
      <w:r>
        <w:rPr>
          <w:rFonts w:ascii="Times New Roman" w:eastAsia="Times New Roman"/>
        </w:rPr>
        <w:t>X</w:t>
      </w:r>
      <w:r>
        <w:rPr>
          <w:rFonts w:ascii="Times New Roman" w:eastAsia="Times New Roman"/>
        </w:rPr>
        <w:t>-</w:t>
      </w:r>
      <w:r>
        <w:rPr>
          <w:rFonts w:ascii="Times New Roman" w:eastAsia="Times New Roman"/>
        </w:rPr>
        <w:t>G</w:t>
      </w:r>
      <w:r>
        <w:rPr>
          <w:rFonts w:ascii="Times New Roman" w:eastAsia="Times New Roman"/>
        </w:rPr>
        <w:t>l</w:t>
      </w:r>
      <w:r>
        <w:rPr>
          <w:rFonts w:ascii="Times New Roman" w:eastAsia="Times New Roman"/>
        </w:rPr>
        <w:t>u</w:t>
      </w:r>
      <w:r>
        <w:rPr>
          <w:rFonts w:ascii="Times New Roman" w:eastAsia="Times New Roman"/>
        </w:rPr>
        <w:t>c</w:t>
      </w:r>
      <w:r>
        <w:t>）</w:t>
      </w:r>
      <w:r>
        <w:t>；</w:t>
      </w:r>
      <w:r>
        <w:rPr>
          <w:rFonts w:ascii="Times New Roman" w:eastAsia="Times New Roman"/>
        </w:rPr>
        <w:t>K</w:t>
      </w:r>
      <w:r>
        <w:rPr>
          <w:rFonts w:ascii="Times New Roman" w:eastAsia="Times New Roman"/>
        </w:rPr>
        <w:t>a</w:t>
      </w:r>
      <w:r>
        <w:rPr>
          <w:rFonts w:ascii="Times New Roman" w:eastAsia="Times New Roman"/>
        </w:rPr>
        <w:t>n</w:t>
      </w:r>
      <w:r>
        <w:t>；</w:t>
      </w:r>
      <w:r>
        <w:rPr>
          <w:rFonts w:ascii="Times New Roman" w:eastAsia="Times New Roman"/>
        </w:rPr>
        <w:t>R</w:t>
      </w:r>
      <w:r>
        <w:rPr>
          <w:rFonts w:ascii="Times New Roman" w:eastAsia="Times New Roman"/>
        </w:rPr>
        <w:t>i</w:t>
      </w:r>
      <w:r>
        <w:rPr>
          <w:rFonts w:ascii="Times New Roman" w:eastAsia="Times New Roman"/>
        </w:rPr>
        <w:t>f</w:t>
      </w:r>
      <w:r>
        <w:t>；</w:t>
      </w:r>
      <w:r>
        <w:rPr>
          <w:rFonts w:ascii="Times New Roman" w:eastAsia="Times New Roman"/>
        </w:rPr>
        <w:t>C</w:t>
      </w:r>
      <w:r>
        <w:rPr>
          <w:rFonts w:ascii="Times New Roman" w:eastAsia="Times New Roman"/>
        </w:rPr>
        <w:t>a</w:t>
      </w:r>
      <w:r>
        <w:rPr>
          <w:rFonts w:ascii="Times New Roman" w:eastAsia="Times New Roman"/>
        </w:rPr>
        <w:t>r</w:t>
      </w:r>
      <w:r>
        <w:rPr>
          <w:rFonts w:ascii="Times New Roman" w:eastAsia="Times New Roman"/>
        </w:rPr>
        <w:t>b</w:t>
      </w:r>
      <w:r>
        <w:t>；其他试剂均为市售分析纯</w:t>
      </w:r>
      <w:r>
        <w:t>（</w:t>
      </w:r>
      <w:r>
        <w:t>蔗糖、琼</w:t>
      </w:r>
      <w:r>
        <w:t>脂</w:t>
      </w:r>
      <w:r>
        <w:t>等</w:t>
      </w:r>
      <w:r>
        <w:t>）</w:t>
      </w:r>
    </w:p>
    <w:p w:rsidR="0018722C">
      <w:pPr>
        <w:pStyle w:val="Heading3"/>
        <w:topLinePunct/>
        <w:ind w:left="200" w:hangingChars="200" w:hanging="200"/>
      </w:pPr>
      <w:bookmarkStart w:id="202434" w:name="_Toc686202434"/>
      <w:bookmarkStart w:name="_bookmark53" w:id="125"/>
      <w:bookmarkEnd w:id="125"/>
      <w:r>
        <w:rPr>
          <w:b/>
        </w:rPr>
        <w:t>5.1.3</w:t>
      </w:r>
      <w:r>
        <w:t xml:space="preserve"> </w:t>
      </w:r>
      <w:bookmarkStart w:name="_bookmark53" w:id="126"/>
      <w:bookmarkEnd w:id="126"/>
      <w:r>
        <w:t>实验方法</w:t>
      </w:r>
      <w:bookmarkEnd w:id="202434"/>
    </w:p>
    <w:p w:rsidR="0018722C">
      <w:pPr>
        <w:pStyle w:val="Heading4"/>
        <w:topLinePunct/>
        <w:ind w:left="200" w:hangingChars="200" w:hanging="200"/>
      </w:pPr>
      <w:r>
        <w:rPr>
          <w:b/>
        </w:rPr>
        <w:t>5.1.3.1</w:t>
      </w:r>
      <w:r>
        <w:t xml:space="preserve"> </w:t>
      </w:r>
      <w:r>
        <w:t>不同浓度梯度的</w:t>
      </w:r>
      <w:r>
        <w:t>AS</w:t>
      </w:r>
      <w:r/>
      <w:r>
        <w:t>的选定</w:t>
      </w:r>
    </w:p>
    <w:p w:rsidR="0018722C">
      <w:pPr>
        <w:topLinePunct/>
      </w:pPr>
      <w:r>
        <w:rPr>
          <w:rFonts w:ascii="Times New Roman" w:hAnsi="Times New Roman" w:eastAsia="Times New Roman"/>
        </w:rPr>
        <w:t>AS</w:t>
      </w:r>
      <w:r>
        <w:t>的浓度梯度定为：</w:t>
      </w:r>
      <w:r>
        <w:rPr>
          <w:rFonts w:ascii="Times New Roman" w:hAnsi="Times New Roman" w:eastAsia="Times New Roman"/>
        </w:rPr>
        <w:t>40</w:t>
      </w:r>
      <w:r>
        <w:t>、</w:t>
      </w:r>
      <w:r>
        <w:rPr>
          <w:rFonts w:ascii="Times New Roman" w:hAnsi="Times New Roman" w:eastAsia="Times New Roman"/>
        </w:rPr>
        <w:t>60</w:t>
      </w:r>
      <w:r>
        <w:t>、</w:t>
      </w:r>
      <w:r>
        <w:rPr>
          <w:rFonts w:ascii="Times New Roman" w:hAnsi="Times New Roman" w:eastAsia="Times New Roman"/>
        </w:rPr>
        <w:t>80</w:t>
      </w:r>
      <w:r>
        <w:t>、</w:t>
      </w:r>
      <w:r>
        <w:rPr>
          <w:rFonts w:ascii="Times New Roman" w:hAnsi="Times New Roman" w:eastAsia="Times New Roman"/>
        </w:rPr>
        <w:t>100</w:t>
      </w:r>
      <w:r>
        <w:t>、</w:t>
      </w:r>
      <w:r>
        <w:rPr>
          <w:rFonts w:ascii="Times New Roman" w:hAnsi="Times New Roman" w:eastAsia="Times New Roman"/>
        </w:rPr>
        <w:t>120</w:t>
      </w:r>
      <w:r>
        <w:t>、</w:t>
      </w:r>
      <w:r>
        <w:rPr>
          <w:rFonts w:ascii="Times New Roman" w:hAnsi="Times New Roman" w:eastAsia="Times New Roman"/>
        </w:rPr>
        <w:t>140</w:t>
      </w:r>
      <w:r>
        <w:t>、</w:t>
      </w:r>
      <w:r>
        <w:rPr>
          <w:rFonts w:ascii="Times New Roman" w:hAnsi="Times New Roman" w:eastAsia="Times New Roman"/>
        </w:rPr>
        <w:t>160</w:t>
      </w:r>
      <w:r>
        <w:t>，单位是</w:t>
      </w:r>
      <w:r>
        <w:rPr>
          <w:rFonts w:ascii="Times New Roman" w:hAnsi="Times New Roman" w:eastAsia="Times New Roman"/>
        </w:rPr>
        <w:t>µg</w:t>
      </w:r>
      <w:r>
        <w:rPr>
          <w:rFonts w:hint="eastAsia"/>
        </w:rPr>
        <w:t>・</w:t>
      </w:r>
      <w:r>
        <w:rPr>
          <w:rFonts w:ascii="Times New Roman" w:hAnsi="Times New Roman" w:eastAsia="Times New Roman"/>
        </w:rPr>
        <w:t>mL</w:t>
      </w:r>
      <w:r>
        <w:rPr>
          <w:vertAlign w:val="superscript"/>
          /&gt;
        </w:rPr>
        <w:t>-1</w:t>
      </w:r>
      <w:r>
        <w:t>。</w:t>
      </w:r>
    </w:p>
    <w:p w:rsidR="0018722C">
      <w:pPr>
        <w:pStyle w:val="Heading4"/>
        <w:topLinePunct/>
        <w:ind w:left="200" w:hangingChars="200" w:hanging="200"/>
      </w:pPr>
      <w:r>
        <w:rPr>
          <w:b/>
        </w:rPr>
        <w:t>5.1.3.2</w:t>
      </w:r>
      <w:r>
        <w:t xml:space="preserve"> </w:t>
      </w:r>
      <w:r>
        <w:t>植物取材</w:t>
      </w:r>
    </w:p>
    <w:p w:rsidR="0018722C">
      <w:pPr>
        <w:topLinePunct/>
      </w:pPr>
      <w:r>
        <w:t>取长度约为</w:t>
      </w:r>
      <w:r>
        <w:rPr>
          <w:rFonts w:ascii="Times New Roman" w:eastAsia="Times New Roman"/>
        </w:rPr>
        <w:t>1-1.5 cm</w:t>
      </w:r>
      <w:r>
        <w:t>的无菌苗叶柄，接入半夏快繁</w:t>
      </w:r>
      <w:r>
        <w:t>（</w:t>
      </w:r>
      <w:r>
        <w:rPr>
          <w:rFonts w:ascii="Times New Roman" w:eastAsia="Times New Roman"/>
        </w:rPr>
        <w:t>BXK</w:t>
      </w:r>
      <w:r>
        <w:t>）</w:t>
      </w:r>
      <w:r>
        <w:t>培养基。</w:t>
      </w:r>
    </w:p>
    <w:p w:rsidR="0018722C">
      <w:pPr>
        <w:pStyle w:val="Heading4"/>
        <w:topLinePunct/>
        <w:ind w:left="200" w:hangingChars="200" w:hanging="200"/>
      </w:pPr>
      <w:r>
        <w:rPr>
          <w:b/>
        </w:rPr>
        <w:t>5.1.3.3</w:t>
      </w:r>
      <w:r>
        <w:t xml:space="preserve"> </w:t>
      </w:r>
      <w:r>
        <w:t>摇菌</w:t>
      </w:r>
    </w:p>
    <w:p w:rsidR="0018722C">
      <w:pPr>
        <w:topLinePunct/>
      </w:pPr>
      <w:r>
        <w:rPr>
          <w:rFonts w:ascii="Times New Roman" w:hAnsi="Times New Roman" w:eastAsia="Times New Roman"/>
        </w:rPr>
        <w:t>1</w:t>
      </w:r>
      <w:r>
        <w:t>、向</w:t>
      </w:r>
      <w:r>
        <w:rPr>
          <w:rFonts w:ascii="Times New Roman" w:hAnsi="Times New Roman" w:eastAsia="Times New Roman"/>
        </w:rPr>
        <w:t>YEB</w:t>
      </w:r>
      <w:r>
        <w:t>液体培养基中加入</w:t>
      </w:r>
      <w:r>
        <w:rPr>
          <w:rFonts w:ascii="Times New Roman" w:hAnsi="Times New Roman" w:eastAsia="Times New Roman"/>
        </w:rPr>
        <w:t>Rif</w:t>
      </w:r>
      <w:r>
        <w:t>，</w:t>
      </w:r>
      <w:r>
        <w:rPr>
          <w:rFonts w:ascii="Times New Roman" w:hAnsi="Times New Roman" w:eastAsia="Times New Roman"/>
        </w:rPr>
        <w:t>Kan</w:t>
      </w:r>
      <w:r>
        <w:t>，使其在培养基中的浓度为</w:t>
      </w:r>
      <w:r>
        <w:rPr>
          <w:rFonts w:ascii="Times New Roman" w:hAnsi="Times New Roman" w:eastAsia="Times New Roman"/>
        </w:rPr>
        <w:t>50</w:t>
      </w:r>
      <w:r w:rsidR="001852F3">
        <w:rPr>
          <w:rFonts w:ascii="Times New Roman" w:hAnsi="Times New Roman" w:eastAsia="Times New Roman"/>
        </w:rPr>
        <w:t xml:space="preserve">µg</w:t>
      </w:r>
      <w:r>
        <w:rPr>
          <w:rFonts w:hint="eastAsia"/>
        </w:rPr>
        <w:t>・</w:t>
      </w:r>
      <w:r>
        <w:rPr>
          <w:rFonts w:ascii="Times New Roman" w:hAnsi="Times New Roman" w:eastAsia="Times New Roman"/>
        </w:rPr>
        <w:t>mL</w:t>
      </w:r>
      <w:r>
        <w:rPr>
          <w:vertAlign w:val="superscript"/>
          /&gt;
        </w:rPr>
        <w:t>-1</w:t>
      </w:r>
      <w:r>
        <w:t>，</w:t>
      </w:r>
    </w:p>
    <w:p w:rsidR="0018722C">
      <w:pPr>
        <w:topLinePunct/>
      </w:pPr>
      <w:r>
        <w:t>摇匀后分装至小三角瓶中，每瓶约</w:t>
      </w:r>
      <w:r>
        <w:rPr>
          <w:rFonts w:ascii="Times New Roman" w:eastAsia="Times New Roman"/>
        </w:rPr>
        <w:t>50 mL</w:t>
      </w:r>
      <w:r>
        <w:t>。</w:t>
      </w:r>
    </w:p>
    <w:p w:rsidR="0018722C">
      <w:pPr>
        <w:topLinePunct/>
      </w:pPr>
      <w:r>
        <w:rPr>
          <w:rFonts w:ascii="Times New Roman" w:hAnsi="Times New Roman" w:eastAsia="Times New Roman"/>
        </w:rPr>
        <w:t>2</w:t>
      </w:r>
      <w:r>
        <w:t>、取出已处于对数期的农杆菌，吸取</w:t>
      </w:r>
      <w:r>
        <w:rPr>
          <w:rFonts w:ascii="Times New Roman" w:hAnsi="Times New Roman" w:eastAsia="Times New Roman"/>
        </w:rPr>
        <w:t>1 </w:t>
      </w:r>
      <w:r>
        <w:rPr>
          <w:rFonts w:ascii="Times New Roman" w:hAnsi="Times New Roman" w:eastAsia="Times New Roman"/>
        </w:rPr>
        <w:t>mL</w:t>
      </w:r>
      <w:r>
        <w:t>菌液加入</w:t>
      </w:r>
      <w:r>
        <w:rPr>
          <w:rFonts w:ascii="Times New Roman" w:hAnsi="Times New Roman" w:eastAsia="Times New Roman"/>
        </w:rPr>
        <w:t>YEB</w:t>
      </w:r>
      <w:r>
        <w:t>内，然后放在</w:t>
      </w:r>
      <w:r>
        <w:rPr>
          <w:rFonts w:ascii="Times New Roman" w:hAnsi="Times New Roman" w:eastAsia="Times New Roman"/>
        </w:rPr>
        <w:t>28</w:t>
      </w:r>
      <w:r>
        <w:t>℃、</w:t>
      </w:r>
    </w:p>
    <w:p w:rsidR="0018722C">
      <w:pPr>
        <w:topLinePunct/>
      </w:pPr>
      <w:r>
        <w:rPr>
          <w:rFonts w:ascii="Times New Roman" w:hAnsi="Times New Roman" w:eastAsia="Times New Roman"/>
        </w:rPr>
        <w:t>160 r·min</w:t>
      </w:r>
      <w:r>
        <w:rPr>
          <w:vertAlign w:val="superscript"/>
          /&gt;
        </w:rPr>
        <w:t>-1</w:t>
      </w:r>
      <w:r>
        <w:t>的摇床上摇荡培养。</w:t>
      </w:r>
    </w:p>
    <w:p w:rsidR="0018722C">
      <w:pPr>
        <w:topLinePunct/>
      </w:pPr>
      <w:r>
        <w:rPr>
          <w:rFonts w:ascii="Times New Roman" w:eastAsia="Times New Roman"/>
        </w:rPr>
        <w:t>3</w:t>
      </w:r>
      <w:r>
        <w:t>、培养</w:t>
      </w:r>
      <w:r>
        <w:rPr>
          <w:rFonts w:ascii="Times New Roman" w:eastAsia="Times New Roman"/>
        </w:rPr>
        <w:t>36 h</w:t>
      </w:r>
      <w:r>
        <w:t>后菌体处于对数期，取</w:t>
      </w:r>
      <w:r>
        <w:rPr>
          <w:rFonts w:ascii="Times New Roman" w:eastAsia="Times New Roman"/>
        </w:rPr>
        <w:t>1 mL</w:t>
      </w:r>
      <w:r>
        <w:t>作为保留的菌种。</w:t>
      </w:r>
    </w:p>
    <w:p w:rsidR="0018722C">
      <w:pPr>
        <w:pStyle w:val="Heading4"/>
        <w:topLinePunct/>
        <w:ind w:left="200" w:hangingChars="200" w:hanging="200"/>
      </w:pPr>
      <w:r>
        <w:rPr>
          <w:b/>
        </w:rPr>
        <w:t>5.1.3.4</w:t>
      </w:r>
      <w:r>
        <w:t xml:space="preserve"> </w:t>
      </w:r>
      <w:r>
        <w:rPr>
          <w:b/>
        </w:rPr>
        <w:t>36</w:t>
      </w:r>
      <w:r>
        <w:rPr>
          <w:b/>
        </w:rPr>
        <w:t> </w:t>
      </w:r>
      <w:r>
        <w:rPr>
          <w:b/>
        </w:rPr>
        <w:t>h</w:t>
      </w:r>
      <w:r w:rsidR="001852F3">
        <w:t xml:space="preserve">后侵染</w:t>
      </w:r>
    </w:p>
    <w:p w:rsidR="0018722C">
      <w:pPr>
        <w:topLinePunct/>
      </w:pPr>
      <w:r>
        <w:rPr>
          <w:rFonts w:ascii="Times New Roman" w:hAnsi="Times New Roman" w:eastAsia="Times New Roman"/>
        </w:rPr>
        <w:t>1</w:t>
      </w:r>
      <w:r>
        <w:t>、</w:t>
      </w:r>
      <w:r>
        <w:rPr>
          <w:b/>
        </w:rPr>
        <w:t>离心</w:t>
      </w:r>
      <w:r>
        <w:t>将摇至对数期的菌液倒入</w:t>
      </w:r>
      <w:r>
        <w:rPr>
          <w:rFonts w:ascii="Times New Roman" w:hAnsi="Times New Roman" w:eastAsia="Times New Roman"/>
        </w:rPr>
        <w:t>50</w:t>
      </w:r>
      <w:r>
        <w:rPr>
          <w:rFonts w:ascii="Times New Roman" w:hAnsi="Times New Roman" w:eastAsia="Times New Roman"/>
        </w:rPr>
        <w:t> </w:t>
      </w:r>
      <w:r>
        <w:rPr>
          <w:rFonts w:ascii="Times New Roman" w:hAnsi="Times New Roman" w:eastAsia="Times New Roman"/>
        </w:rPr>
        <w:t>mL</w:t>
      </w:r>
      <w:r>
        <w:t>的离心管内，于</w:t>
      </w:r>
      <w:r>
        <w:rPr>
          <w:rFonts w:ascii="Times New Roman" w:hAnsi="Times New Roman" w:eastAsia="Times New Roman"/>
        </w:rPr>
        <w:t>5000</w:t>
      </w:r>
      <w:r>
        <w:rPr>
          <w:rFonts w:ascii="Times New Roman" w:hAnsi="Times New Roman" w:eastAsia="Times New Roman"/>
        </w:rPr>
        <w:t> </w:t>
      </w:r>
      <w:r>
        <w:rPr>
          <w:rFonts w:ascii="Times New Roman" w:hAnsi="Times New Roman" w:eastAsia="Times New Roman"/>
        </w:rPr>
        <w:t>r·min</w:t>
      </w:r>
      <w:r>
        <w:rPr>
          <w:vertAlign w:val="superscript"/>
          /&gt;
        </w:rPr>
        <w:t>-1</w:t>
      </w:r>
      <w:r>
        <w:t>离心</w:t>
      </w:r>
      <w:r>
        <w:rPr>
          <w:rFonts w:ascii="Times New Roman" w:hAnsi="Times New Roman" w:eastAsia="Times New Roman"/>
        </w:rPr>
        <w:t>6-8</w:t>
      </w:r>
    </w:p>
    <w:p w:rsidR="0018722C">
      <w:pPr>
        <w:topLinePunct/>
      </w:pPr>
      <w:r>
        <w:rPr>
          <w:rFonts w:ascii="Times New Roman" w:eastAsia="Times New Roman"/>
        </w:rPr>
        <w:t>min</w:t>
      </w:r>
      <w:r>
        <w:t>。同时倒平板。</w:t>
      </w:r>
    </w:p>
    <w:p w:rsidR="0018722C">
      <w:pPr>
        <w:topLinePunct/>
      </w:pPr>
      <w:r>
        <w:rPr>
          <w:rFonts w:ascii="Times New Roman" w:eastAsia="Times New Roman"/>
        </w:rPr>
        <w:t>2</w:t>
      </w:r>
      <w:r>
        <w:t>、</w:t>
      </w:r>
      <w:r>
        <w:rPr>
          <w:b/>
        </w:rPr>
        <w:t>悬浮</w:t>
      </w:r>
      <w:r>
        <w:t>将离心管内的上清液去掉，加入</w:t>
      </w:r>
      <w:r>
        <w:rPr>
          <w:rFonts w:ascii="Times New Roman" w:eastAsia="Times New Roman"/>
        </w:rPr>
        <w:t>MS</w:t>
      </w:r>
      <w:r>
        <w:t>液至</w:t>
      </w:r>
      <w:r>
        <w:rPr>
          <w:rFonts w:ascii="Times New Roman" w:eastAsia="Times New Roman"/>
        </w:rPr>
        <w:t>50 </w:t>
      </w:r>
      <w:r>
        <w:rPr>
          <w:rFonts w:ascii="Times New Roman" w:eastAsia="Times New Roman"/>
        </w:rPr>
        <w:t>mL</w:t>
      </w:r>
      <w:r>
        <w:t>悬浮，吸取</w:t>
      </w:r>
      <w:r>
        <w:rPr>
          <w:rFonts w:ascii="Times New Roman" w:eastAsia="Times New Roman"/>
        </w:rPr>
        <w:t>10</w:t>
      </w:r>
      <w:r>
        <w:rPr>
          <w:rFonts w:ascii="Times New Roman" w:eastAsia="Times New Roman"/>
        </w:rPr>
        <w:t> </w:t>
      </w:r>
      <w:r>
        <w:rPr>
          <w:rFonts w:ascii="Times New Roman" w:eastAsia="Times New Roman"/>
        </w:rPr>
        <w:t>mL</w:t>
      </w:r>
      <w:r>
        <w:t>至</w:t>
      </w:r>
      <w:r>
        <w:t>空离心管中，稀释</w:t>
      </w:r>
      <w:r>
        <w:rPr>
          <w:rFonts w:ascii="Times New Roman" w:eastAsia="Times New Roman"/>
        </w:rPr>
        <w:t>5</w:t>
      </w:r>
      <w:r>
        <w:t>倍，测其吸光值，一般</w:t>
      </w:r>
      <w:r>
        <w:rPr>
          <w:rFonts w:ascii="Times New Roman" w:eastAsia="Times New Roman"/>
        </w:rPr>
        <w:t>OD</w:t>
      </w:r>
      <w:r>
        <w:rPr>
          <w:vertAlign w:val="subscript"/>
          <w:rFonts w:ascii="Times New Roman" w:eastAsia="Times New Roman"/>
        </w:rPr>
        <w:t>600</w:t>
      </w:r>
      <w:r>
        <w:t>值达到</w:t>
      </w:r>
      <w:r>
        <w:rPr>
          <w:rFonts w:ascii="Times New Roman" w:eastAsia="Times New Roman"/>
        </w:rPr>
        <w:t>0</w:t>
      </w:r>
      <w:r>
        <w:rPr>
          <w:rFonts w:ascii="Times New Roman" w:eastAsia="Times New Roman"/>
        </w:rPr>
        <w:t>.</w:t>
      </w:r>
      <w:r>
        <w:rPr>
          <w:rFonts w:ascii="Times New Roman" w:eastAsia="Times New Roman"/>
        </w:rPr>
        <w:t>5</w:t>
      </w:r>
      <w:r>
        <w:t>为宜。再取悬浮的菌种</w:t>
      </w:r>
      <w:r>
        <w:t>稀释同种倍数，加入不同浓度的</w:t>
      </w:r>
      <w:r>
        <w:rPr>
          <w:rFonts w:ascii="Times New Roman" w:eastAsia="Times New Roman"/>
        </w:rPr>
        <w:t>AS</w:t>
      </w:r>
      <w:r>
        <w:t>。</w:t>
      </w:r>
    </w:p>
    <w:p w:rsidR="0018722C">
      <w:pPr>
        <w:topLinePunct/>
      </w:pPr>
      <w:r>
        <w:rPr>
          <w:rFonts w:ascii="Times New Roman" w:eastAsia="Times New Roman"/>
        </w:rPr>
        <w:t>3</w:t>
      </w:r>
      <w:r>
        <w:t>、取半夏叶柄放入离心管中侵染</w:t>
      </w:r>
      <w:r>
        <w:rPr>
          <w:rFonts w:ascii="Times New Roman" w:eastAsia="Times New Roman"/>
        </w:rPr>
        <w:t>10-15 </w:t>
      </w:r>
      <w:r>
        <w:rPr>
          <w:rFonts w:ascii="Times New Roman" w:eastAsia="Times New Roman"/>
        </w:rPr>
        <w:t>min</w:t>
      </w:r>
      <w:r>
        <w:t>，然后放在滤纸上吸干菌液，接入平</w:t>
      </w:r>
      <w:r>
        <w:t>板。每个浓度做等量的平板，平板里的叶柄数目相同，并用</w:t>
      </w:r>
      <w:r>
        <w:rPr>
          <w:rFonts w:ascii="Times New Roman" w:eastAsia="Times New Roman"/>
        </w:rPr>
        <w:t>Parafilm</w:t>
      </w:r>
      <w:r>
        <w:t>封口膜封口。</w:t>
      </w:r>
    </w:p>
    <w:p w:rsidR="0018722C">
      <w:pPr>
        <w:topLinePunct/>
      </w:pPr>
      <w:r>
        <w:rPr>
          <w:rFonts w:ascii="Times New Roman" w:eastAsia="Times New Roman"/>
        </w:rPr>
        <w:t>4</w:t>
      </w:r>
      <w:r>
        <w:t>、将做好的平板置于暗室中内培养</w:t>
      </w:r>
      <w:r>
        <w:rPr>
          <w:rFonts w:ascii="Times New Roman" w:eastAsia="Times New Roman"/>
        </w:rPr>
        <w:t>3-4 d</w:t>
      </w:r>
      <w:r>
        <w:t>。</w:t>
      </w:r>
    </w:p>
    <w:p w:rsidR="0018722C">
      <w:pPr>
        <w:pStyle w:val="Heading4"/>
        <w:topLinePunct/>
        <w:ind w:left="200" w:hangingChars="200" w:hanging="200"/>
      </w:pPr>
      <w:r>
        <w:t>5.1.3.5</w:t>
      </w:r>
      <w:r>
        <w:t xml:space="preserve"> </w:t>
      </w:r>
      <w:r>
        <w:t>光照下培养</w:t>
      </w:r>
      <w:r>
        <w:rPr>
          <w:vertAlign w:val="superscript"/>
        </w:rPr>
        <w:t>[</w:t>
      </w:r>
      <w:r>
        <w:rPr>
          <w:vertAlign w:val="superscript"/>
        </w:rPr>
        <w:t xml:space="preserve">109</w:t>
      </w:r>
      <w:r>
        <w:rPr>
          <w:vertAlign w:val="superscript"/>
        </w:rPr>
        <w:t>]</w:t>
      </w:r>
    </w:p>
    <w:p w:rsidR="0018722C">
      <w:pPr>
        <w:topLinePunct/>
      </w:pPr>
      <w:r>
        <w:rPr>
          <w:rFonts w:ascii="Times New Roman" w:hAnsi="Times New Roman" w:eastAsia="宋体"/>
        </w:rPr>
        <w:t>1</w:t>
      </w:r>
      <w:r>
        <w:t>、先将固体</w:t>
      </w:r>
      <w:r>
        <w:rPr>
          <w:rFonts w:ascii="Times New Roman" w:hAnsi="Times New Roman" w:eastAsia="宋体"/>
        </w:rPr>
        <w:t>MS</w:t>
      </w:r>
      <w:r>
        <w:t>培养基融化，待培养基冷却至仍感烫手但能握于手中时，向其内部加入</w:t>
      </w:r>
      <w:r>
        <w:rPr>
          <w:rFonts w:ascii="Times New Roman" w:hAnsi="Times New Roman" w:eastAsia="宋体"/>
        </w:rPr>
        <w:t>Kan 150</w:t>
      </w:r>
      <w:r w:rsidR="001852F3">
        <w:rPr>
          <w:rFonts w:ascii="Times New Roman" w:hAnsi="Times New Roman" w:eastAsia="宋体"/>
        </w:rPr>
        <w:t xml:space="preserve">µg</w:t>
      </w:r>
      <w:r>
        <w:rPr>
          <w:rFonts w:hint="eastAsia"/>
        </w:rPr>
        <w:t>・</w:t>
      </w:r>
      <w:r w:rsidR="001852F3">
        <w:rPr>
          <w:rFonts w:ascii="Times New Roman" w:hAnsi="Times New Roman" w:eastAsia="宋体"/>
        </w:rPr>
        <w:t xml:space="preserve">mL</w:t>
      </w:r>
      <w:r>
        <w:rPr>
          <w:rFonts w:ascii="Times New Roman" w:hAnsi="Times New Roman" w:eastAsia="宋体"/>
        </w:rPr>
        <w:t>-1</w:t>
      </w:r>
      <w:r>
        <w:t xml:space="preserve">, </w:t>
      </w:r>
      <w:r>
        <w:rPr>
          <w:rFonts w:ascii="Times New Roman" w:hAnsi="Times New Roman" w:eastAsia="宋体"/>
        </w:rPr>
        <w:t>Carb 400</w:t>
      </w:r>
      <w:r w:rsidR="001852F3">
        <w:rPr>
          <w:rFonts w:ascii="Times New Roman" w:hAnsi="Times New Roman" w:eastAsia="宋体"/>
        </w:rPr>
        <w:t xml:space="preserve">µg</w:t>
      </w:r>
      <w:r>
        <w:rPr>
          <w:rFonts w:hint="eastAsia"/>
        </w:rPr>
        <w:t>・</w:t>
      </w:r>
      <w:r w:rsidR="001852F3">
        <w:rPr>
          <w:rFonts w:ascii="Times New Roman" w:hAnsi="Times New Roman" w:eastAsia="宋体"/>
        </w:rPr>
        <w:t xml:space="preserve">mL</w:t>
      </w:r>
      <w:r>
        <w:rPr>
          <w:rFonts w:ascii="Times New Roman" w:hAnsi="Times New Roman" w:eastAsia="宋体"/>
        </w:rPr>
        <w:t>-1</w:t>
      </w:r>
      <w:r>
        <w:t>。</w:t>
      </w:r>
    </w:p>
    <w:p w:rsidR="0018722C">
      <w:pPr>
        <w:topLinePunct/>
      </w:pPr>
      <w:r>
        <w:rPr>
          <w:rFonts w:ascii="Times New Roman" w:hAnsi="Times New Roman" w:eastAsia="宋体"/>
        </w:rPr>
        <w:t>2</w:t>
      </w:r>
      <w:r>
        <w:t>、将暗培养</w:t>
      </w:r>
      <w:r>
        <w:rPr>
          <w:rFonts w:ascii="Times New Roman" w:hAnsi="Times New Roman" w:eastAsia="宋体"/>
        </w:rPr>
        <w:t>3</w:t>
      </w:r>
      <w:r>
        <w:rPr>
          <w:rFonts w:ascii="Times New Roman" w:hAnsi="Times New Roman" w:eastAsia="宋体"/>
        </w:rPr>
        <w:t>-</w:t>
      </w:r>
      <w:r>
        <w:rPr>
          <w:rFonts w:ascii="Times New Roman" w:hAnsi="Times New Roman" w:eastAsia="宋体"/>
        </w:rPr>
        <w:t>4</w:t>
      </w:r>
      <w:r>
        <w:rPr>
          <w:rFonts w:ascii="Times New Roman" w:hAnsi="Times New Roman" w:eastAsia="宋体"/>
        </w:rPr>
        <w:t> </w:t>
      </w:r>
      <w:r>
        <w:rPr>
          <w:rFonts w:ascii="Times New Roman" w:hAnsi="Times New Roman" w:eastAsia="宋体"/>
        </w:rPr>
        <w:t>d</w:t>
      </w:r>
      <w:r>
        <w:t>的半夏叶柄侵入含</w:t>
      </w:r>
      <w:r>
        <w:rPr>
          <w:rFonts w:ascii="Times New Roman" w:hAnsi="Times New Roman" w:eastAsia="宋体"/>
        </w:rPr>
        <w:t>C</w:t>
      </w:r>
      <w:r>
        <w:rPr>
          <w:rFonts w:ascii="Times New Roman" w:hAnsi="Times New Roman" w:eastAsia="宋体"/>
        </w:rPr>
        <w:t>a</w:t>
      </w:r>
      <w:r>
        <w:rPr>
          <w:rFonts w:ascii="Times New Roman" w:hAnsi="Times New Roman" w:eastAsia="宋体"/>
        </w:rPr>
        <w:t>r</w:t>
      </w:r>
      <w:r>
        <w:rPr>
          <w:rFonts w:ascii="Times New Roman" w:hAnsi="Times New Roman" w:eastAsia="宋体"/>
        </w:rPr>
        <w:t>b</w:t>
      </w:r>
      <w:r>
        <w:rPr>
          <w:rFonts w:ascii="Times New Roman" w:hAnsi="Times New Roman" w:eastAsia="宋体"/>
        </w:rPr>
        <w:t> </w:t>
      </w:r>
      <w:r>
        <w:rPr>
          <w:rFonts w:ascii="Times New Roman" w:hAnsi="Times New Roman" w:eastAsia="宋体"/>
        </w:rPr>
        <w:t>400</w:t>
      </w:r>
      <w:r>
        <w:rPr>
          <w:rFonts w:ascii="Times New Roman" w:hAnsi="Times New Roman" w:eastAsia="宋体"/>
        </w:rPr>
        <w:t>µ</w:t>
      </w:r>
      <w:r>
        <w:rPr>
          <w:rFonts w:ascii="Times New Roman" w:hAnsi="Times New Roman" w:eastAsia="宋体"/>
        </w:rPr>
        <w:t>g</w:t>
      </w:r>
      <w:r>
        <w:rPr>
          <w:rFonts w:ascii="Times New Roman" w:hAnsi="Times New Roman" w:eastAsia="宋体"/>
          <w:rFonts w:hint="eastAsia"/>
        </w:rPr>
        <w:t>・</w:t>
      </w:r>
      <w:r>
        <w:rPr>
          <w:rFonts w:ascii="Times New Roman" w:hAnsi="Times New Roman" w:eastAsia="宋体"/>
        </w:rPr>
        <w:t>m</w:t>
      </w:r>
      <w:r>
        <w:rPr>
          <w:rFonts w:ascii="Times New Roman" w:hAnsi="Times New Roman" w:eastAsia="宋体"/>
        </w:rPr>
        <w:t>L</w:t>
      </w:r>
      <w:r>
        <w:rPr>
          <w:rFonts w:ascii="Times New Roman" w:hAnsi="Times New Roman" w:eastAsia="宋体"/>
        </w:rPr>
        <w:t>-</w:t>
      </w:r>
      <w:r>
        <w:rPr>
          <w:rFonts w:ascii="Times New Roman" w:hAnsi="Times New Roman" w:eastAsia="宋体"/>
        </w:rPr>
        <w:t>1</w:t>
      </w:r>
      <w:r>
        <w:t>的</w:t>
      </w:r>
      <w:r>
        <w:rPr>
          <w:rFonts w:ascii="Times New Roman" w:hAnsi="Times New Roman" w:eastAsia="宋体"/>
        </w:rPr>
        <w:t>M</w:t>
      </w:r>
      <w:r>
        <w:rPr>
          <w:rFonts w:ascii="Times New Roman" w:hAnsi="Times New Roman" w:eastAsia="宋体"/>
        </w:rPr>
        <w:t>S</w:t>
      </w:r>
      <w:r>
        <w:t>液体培养基中，</w:t>
      </w:r>
      <w:r>
        <w:rPr>
          <w:rFonts w:ascii="Times New Roman" w:hAnsi="Times New Roman" w:eastAsia="宋体"/>
        </w:rPr>
        <w:t>10</w:t>
      </w:r>
      <w:r>
        <w:rPr>
          <w:rFonts w:ascii="Times New Roman" w:hAnsi="Times New Roman" w:eastAsia="宋体"/>
        </w:rPr>
        <w:t>-</w:t>
      </w:r>
      <w:r>
        <w:rPr>
          <w:rFonts w:ascii="Times New Roman" w:hAnsi="Times New Roman" w:eastAsia="宋体"/>
        </w:rPr>
        <w:t>15</w:t>
      </w:r>
    </w:p>
    <w:p w:rsidR="0018722C">
      <w:pPr>
        <w:topLinePunct/>
      </w:pPr>
      <w:r>
        <w:rPr>
          <w:rFonts w:ascii="Times New Roman" w:eastAsia="Times New Roman"/>
        </w:rPr>
        <w:t>min</w:t>
      </w:r>
      <w:r>
        <w:t>后，用无菌水冲洗</w:t>
      </w:r>
      <w:r>
        <w:rPr>
          <w:rFonts w:ascii="Times New Roman" w:eastAsia="Times New Roman"/>
        </w:rPr>
        <w:t>1-2</w:t>
      </w:r>
      <w:r>
        <w:t>次，时间不可过长。</w:t>
      </w:r>
    </w:p>
    <w:p w:rsidR="0018722C">
      <w:pPr>
        <w:topLinePunct/>
      </w:pPr>
      <w:r>
        <w:rPr>
          <w:rFonts w:ascii="Times New Roman" w:eastAsia="Times New Roman"/>
        </w:rPr>
        <w:t>3</w:t>
      </w:r>
      <w:r>
        <w:t>、将冲洗好的半夏叶柄接入平板内，用</w:t>
      </w:r>
      <w:r>
        <w:rPr>
          <w:rFonts w:ascii="Times New Roman" w:eastAsia="Times New Roman"/>
        </w:rPr>
        <w:t>Parafilm</w:t>
      </w:r>
      <w:r>
        <w:t>封口膜封口，放在光照下培养。等待观察结果。</w:t>
      </w:r>
    </w:p>
    <w:p w:rsidR="0018722C">
      <w:pPr>
        <w:pStyle w:val="Heading4"/>
        <w:topLinePunct/>
        <w:ind w:left="200" w:hangingChars="200" w:hanging="200"/>
      </w:pPr>
      <w:r>
        <w:t>5.1.3.6 </w:t>
      </w:r>
      <w:r>
        <w:rPr>
          <w:b/>
        </w:rPr>
        <w:t>gus</w:t>
      </w:r>
      <w:r w:rsidR="001852F3">
        <w:t xml:space="preserve">活性组织化学染色检测</w:t>
      </w:r>
      <w:r w:rsidP="AA7D325B">
        <w:rPr>
          <w:b/>
        </w:rPr>
        <w:t>:</w:t>
      </w:r>
      <w:r>
        <w:t>瞬时染色</w:t>
      </w:r>
      <w:r>
        <w:rPr>
          <w:vertAlign w:val="superscript"/>
        </w:rPr>
        <w:t>[</w:t>
      </w:r>
      <w:r>
        <w:rPr>
          <w:vertAlign w:val="superscript"/>
        </w:rPr>
        <w:t xml:space="preserve">110</w:t>
      </w:r>
      <w:r>
        <w:rPr>
          <w:vertAlign w:val="superscript"/>
        </w:rPr>
        <w:t>]</w:t>
      </w:r>
    </w:p>
    <w:p w:rsidR="0018722C">
      <w:pPr>
        <w:topLinePunct/>
      </w:pPr>
      <w:r>
        <w:rPr>
          <w:rFonts w:ascii="Times New Roman" w:hAnsi="Times New Roman" w:eastAsia="Times New Roman"/>
        </w:rPr>
        <w:t>1</w:t>
      </w:r>
      <w:r>
        <w:t>、将上面已制备好的材料浸泡在染液中，于</w:t>
      </w:r>
      <w:r>
        <w:rPr>
          <w:rFonts w:ascii="Times New Roman" w:hAnsi="Times New Roman" w:eastAsia="Times New Roman"/>
        </w:rPr>
        <w:t>25~37</w:t>
      </w:r>
      <w:r>
        <w:t>℃保温</w:t>
      </w:r>
      <w:r>
        <w:rPr>
          <w:rFonts w:ascii="Times New Roman" w:hAnsi="Times New Roman" w:eastAsia="Times New Roman"/>
        </w:rPr>
        <w:t>1 h</w:t>
      </w:r>
      <w:r>
        <w:t>至过夜。</w:t>
      </w:r>
    </w:p>
    <w:p w:rsidR="0018722C">
      <w:pPr>
        <w:topLinePunct/>
      </w:pPr>
      <w:r>
        <w:rPr>
          <w:rFonts w:ascii="Times New Roman" w:eastAsia="Times New Roman"/>
        </w:rPr>
        <w:t>2</w:t>
      </w:r>
      <w:r>
        <w:t>、甲醇中脱色</w:t>
      </w:r>
      <w:r>
        <w:rPr>
          <w:rFonts w:ascii="Times New Roman" w:eastAsia="Times New Roman"/>
        </w:rPr>
        <w:t>2</w:t>
      </w:r>
      <w:r>
        <w:t>～</w:t>
      </w:r>
      <w:r>
        <w:rPr>
          <w:rFonts w:ascii="Times New Roman" w:eastAsia="Times New Roman"/>
        </w:rPr>
        <w:t>3</w:t>
      </w:r>
      <w:r>
        <w:t>次，至阴性对照材料呈白色为止。</w:t>
      </w:r>
    </w:p>
    <w:p w:rsidR="0018722C">
      <w:pPr>
        <w:topLinePunct/>
      </w:pPr>
      <w:r>
        <w:rPr>
          <w:rFonts w:ascii="Times New Roman" w:eastAsia="Times New Roman"/>
        </w:rPr>
        <w:t>3</w:t>
      </w:r>
      <w:r>
        <w:t>、肉眼或显微镜观察，白色背景上的蓝色斑点即为</w:t>
      </w:r>
      <w:r>
        <w:rPr>
          <w:rFonts w:ascii="Times New Roman" w:eastAsia="Times New Roman"/>
          <w:i/>
        </w:rPr>
        <w:t>gus</w:t>
      </w:r>
      <w:r>
        <w:t>表达位点。</w:t>
      </w:r>
    </w:p>
    <w:p w:rsidR="0018722C">
      <w:pPr>
        <w:pStyle w:val="Heading3"/>
        <w:topLinePunct/>
        <w:ind w:left="200" w:hangingChars="200" w:hanging="200"/>
      </w:pPr>
      <w:bookmarkStart w:id="202435" w:name="_Toc686202435"/>
      <w:bookmarkStart w:name="_bookmark54" w:id="127"/>
      <w:bookmarkEnd w:id="127"/>
      <w:r>
        <w:t>5.1.4</w:t>
      </w:r>
      <w:r>
        <w:t xml:space="preserve"> </w:t>
      </w:r>
      <w:bookmarkStart w:name="_bookmark54" w:id="128"/>
      <w:bookmarkEnd w:id="128"/>
      <w:r>
        <w:rPr>
          <w:b/>
        </w:rPr>
        <w:t>K</w:t>
      </w:r>
      <w:r>
        <w:rPr>
          <w:b/>
        </w:rPr>
        <w:t>an、Rif</w:t>
      </w:r>
      <w:r>
        <w:t>、</w:t>
      </w:r>
      <w:r>
        <w:t>Carb、</w:t>
      </w:r>
      <w:r>
        <w:t>AS</w:t>
      </w:r>
      <w:r/>
      <w:r>
        <w:t>在试验中作用</w:t>
      </w:r>
      <w:r>
        <w:rPr>
          <w:vertAlign w:val="superscript"/>
        </w:rPr>
        <w:t>[</w:t>
      </w:r>
      <w:r>
        <w:rPr>
          <w:vertAlign w:val="superscript"/>
        </w:rPr>
        <w:t xml:space="preserve">111</w:t>
      </w:r>
      <w:r>
        <w:rPr>
          <w:vertAlign w:val="superscript"/>
        </w:rPr>
        <w:t>]</w:t>
      </w:r>
      <w:bookmarkEnd w:id="202435"/>
    </w:p>
    <w:p w:rsidR="0018722C">
      <w:pPr>
        <w:topLinePunct/>
      </w:pPr>
      <w:r>
        <w:rPr>
          <w:rFonts w:ascii="Times New Roman" w:eastAsia="宋体"/>
        </w:rPr>
        <w:t>Kan</w:t>
      </w:r>
      <w:r>
        <w:t>是一种抗生素，农杆菌中的</w:t>
      </w:r>
      <w:r>
        <w:rPr>
          <w:rFonts w:ascii="Times New Roman" w:eastAsia="宋体"/>
        </w:rPr>
        <w:t>PBI121</w:t>
      </w:r>
      <w:r>
        <w:t>质粒有</w:t>
      </w:r>
      <w:r>
        <w:rPr>
          <w:rFonts w:ascii="Times New Roman" w:eastAsia="宋体"/>
        </w:rPr>
        <w:t>Kan</w:t>
      </w:r>
      <w:r>
        <w:t>抗性，它的存在对农杆菌</w:t>
      </w:r>
      <w:r>
        <w:t>的</w:t>
      </w:r>
      <w:r>
        <w:rPr>
          <w:rFonts w:ascii="Times New Roman" w:eastAsia="宋体"/>
        </w:rPr>
        <w:t>PBI121</w:t>
      </w:r>
      <w:r>
        <w:t>质粒有一定的筛选压力作用，不致使</w:t>
      </w:r>
      <w:r>
        <w:rPr>
          <w:rFonts w:ascii="Times New Roman" w:eastAsia="宋体"/>
        </w:rPr>
        <w:t>PBI121</w:t>
      </w:r>
      <w:r>
        <w:t>消失，确保实验的可行性。</w:t>
      </w:r>
      <w:r>
        <w:t>此外</w:t>
      </w:r>
      <w:r>
        <w:rPr>
          <w:rFonts w:ascii="Times New Roman" w:eastAsia="宋体"/>
        </w:rPr>
        <w:t>Kan</w:t>
      </w:r>
      <w:r>
        <w:t>还能够抑制绿色素的合成以及无抗性菌的生长。</w:t>
      </w:r>
      <w:r>
        <w:rPr>
          <w:rFonts w:ascii="Times New Roman" w:eastAsia="宋体"/>
        </w:rPr>
        <w:t>Carb</w:t>
      </w:r>
      <w:r>
        <w:t>是一种抗菌素，可以纯化农杆菌，还能够抑制农杆菌的生长但对质粒无影响。另外，它还有生长素的作</w:t>
      </w:r>
      <w:r>
        <w:t>用，量要适中，不能加入的太多，否则同时会抑制半夏的生长。</w:t>
      </w:r>
      <w:r>
        <w:rPr>
          <w:rFonts w:ascii="Times New Roman" w:eastAsia="宋体"/>
        </w:rPr>
        <w:t>Rif</w:t>
      </w:r>
      <w:r>
        <w:t>能够从农杆菌中</w:t>
      </w:r>
      <w:r>
        <w:t>除去质粒，而</w:t>
      </w:r>
      <w:r>
        <w:rPr>
          <w:rFonts w:ascii="Times New Roman" w:eastAsia="宋体"/>
        </w:rPr>
        <w:t>AS</w:t>
      </w:r>
      <w:r>
        <w:t>能够促进质粒进入受伤的半夏组织内。四者共同完成</w:t>
      </w:r>
      <w:r>
        <w:rPr>
          <w:rFonts w:ascii="Times New Roman" w:eastAsia="宋体"/>
        </w:rPr>
        <w:t>PBI121</w:t>
      </w:r>
      <w:r>
        <w:t>质粒顺利进入半夏的过程。</w:t>
      </w:r>
    </w:p>
    <w:p w:rsidR="0018722C">
      <w:pPr>
        <w:pStyle w:val="Heading2"/>
        <w:topLinePunct/>
        <w:ind w:left="171" w:hangingChars="171" w:hanging="171"/>
      </w:pPr>
      <w:bookmarkStart w:id="202436" w:name="_Toc686202436"/>
      <w:bookmarkStart w:name="5.2 结果与分析 " w:id="129"/>
      <w:bookmarkEnd w:id="129"/>
      <w:r>
        <w:rPr>
          <w:b/>
        </w:rPr>
        <w:t>5.2</w:t>
      </w:r>
      <w:r>
        <w:t xml:space="preserve"> </w:t>
      </w:r>
      <w:bookmarkStart w:name="_bookmark55" w:id="130"/>
      <w:bookmarkEnd w:id="130"/>
      <w:bookmarkStart w:name="_bookmark55" w:id="131"/>
      <w:bookmarkEnd w:id="131"/>
      <w:r>
        <w:t>结果与分析</w:t>
      </w:r>
      <w:bookmarkEnd w:id="202436"/>
    </w:p>
    <w:p w:rsidR="0018722C">
      <w:pPr>
        <w:pStyle w:val="Heading3"/>
        <w:topLinePunct/>
        <w:ind w:left="200" w:hangingChars="200" w:hanging="200"/>
      </w:pPr>
      <w:bookmarkStart w:id="202437" w:name="_Toc686202437"/>
      <w:bookmarkStart w:name="_bookmark56" w:id="132"/>
      <w:bookmarkEnd w:id="132"/>
      <w:r>
        <w:rPr>
          <w:b/>
        </w:rPr>
        <w:t>5.2.1</w:t>
      </w:r>
      <w:r>
        <w:t xml:space="preserve"> </w:t>
      </w:r>
      <w:bookmarkStart w:name="_bookmark56" w:id="133"/>
      <w:bookmarkEnd w:id="133"/>
      <w:r>
        <w:t>数据分析</w:t>
      </w:r>
      <w:bookmarkEnd w:id="202437"/>
    </w:p>
    <w:p w:rsidR="0018722C">
      <w:pPr>
        <w:topLinePunct/>
      </w:pPr>
      <w:r>
        <w:t>不加入</w:t>
      </w:r>
      <w:r>
        <w:rPr>
          <w:rFonts w:ascii="Times New Roman" w:eastAsia="Times New Roman"/>
        </w:rPr>
        <w:t>AS</w:t>
      </w:r>
      <w:r>
        <w:t>时只有极少的半夏叶柄能够被染成蓝色，加入</w:t>
      </w:r>
      <w:r>
        <w:rPr>
          <w:rFonts w:ascii="Times New Roman" w:eastAsia="Times New Roman"/>
        </w:rPr>
        <w:t>AS</w:t>
      </w:r>
      <w:r>
        <w:t>后，半夏叶柄的</w:t>
      </w:r>
      <w:r>
        <w:rPr>
          <w:rFonts w:ascii="Times New Roman" w:eastAsia="Times New Roman"/>
          <w:i/>
        </w:rPr>
        <w:t>gus</w:t>
      </w:r>
    </w:p>
    <w:p w:rsidR="0018722C">
      <w:pPr>
        <w:topLinePunct/>
      </w:pPr>
      <w:r>
        <w:t>瞬时表达率明显提高。当</w:t>
      </w:r>
      <w:r>
        <w:rPr>
          <w:rFonts w:ascii="Times New Roman" w:hAnsi="Times New Roman" w:eastAsia="Times New Roman"/>
        </w:rPr>
        <w:t>AS</w:t>
      </w:r>
      <w:r>
        <w:t>的浓度在</w:t>
      </w:r>
      <w:r>
        <w:rPr>
          <w:rFonts w:ascii="Times New Roman" w:hAnsi="Times New Roman" w:eastAsia="Times New Roman"/>
        </w:rPr>
        <w:t>40~60 </w:t>
      </w:r>
      <w:r>
        <w:rPr>
          <w:rFonts w:ascii="Times New Roman" w:hAnsi="Times New Roman" w:eastAsia="Times New Roman"/>
        </w:rPr>
        <w:t>mg·L </w:t>
      </w:r>
      <w:r>
        <w:rPr>
          <w:vertAlign w:val="superscript"/>
          /&gt;
        </w:rPr>
        <w:t>-1</w:t>
      </w:r>
      <w:r>
        <w:t>时，转化效果较好，与其他浓度</w:t>
      </w:r>
      <w:r>
        <w:t>的差异显著，因此</w:t>
      </w:r>
      <w:r>
        <w:rPr>
          <w:rFonts w:ascii="Times New Roman" w:hAnsi="Times New Roman" w:eastAsia="Times New Roman"/>
        </w:rPr>
        <w:t>AS</w:t>
      </w:r>
      <w:r>
        <w:t>的浓度采用</w:t>
      </w:r>
      <w:r>
        <w:rPr>
          <w:rFonts w:ascii="Times New Roman" w:hAnsi="Times New Roman" w:eastAsia="Times New Roman"/>
        </w:rPr>
        <w:t>40-60 </w:t>
      </w:r>
      <w:r>
        <w:rPr>
          <w:rFonts w:ascii="Times New Roman" w:hAnsi="Times New Roman" w:eastAsia="Times New Roman"/>
        </w:rPr>
        <w:t>mg·L </w:t>
      </w:r>
      <w:r>
        <w:rPr>
          <w:vertAlign w:val="superscript"/>
          /&gt;
        </w:rPr>
        <w:t>-1</w:t>
      </w:r>
      <w:r>
        <w:t>为宜，见表</w:t>
      </w:r>
      <w:r>
        <w:rPr>
          <w:rFonts w:ascii="Times New Roman" w:hAnsi="Times New Roman" w:eastAsia="Times New Roman"/>
        </w:rPr>
        <w:t>5-1</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5-1</w:t>
      </w:r>
      <w:r>
        <w:t xml:space="preserve">  </w:t>
      </w:r>
      <w:r>
        <w:t>AS</w:t>
      </w:r>
      <w:r>
        <w:rPr>
          <w:rFonts w:cstheme="minorBidi" w:hAnsiTheme="minorHAnsi" w:eastAsiaTheme="minorHAnsi" w:asciiTheme="minorHAnsi"/>
        </w:rPr>
        <w:t>对半夏</w:t>
      </w:r>
      <w:r>
        <w:rPr>
          <w:rFonts w:cstheme="minorBidi" w:hAnsiTheme="minorHAnsi" w:eastAsiaTheme="minorHAnsi" w:asciiTheme="minorHAnsi"/>
        </w:rPr>
        <w:t>叶</w:t>
      </w:r>
      <w:r>
        <w:rPr>
          <w:rFonts w:cstheme="minorBidi" w:hAnsiTheme="minorHAnsi" w:eastAsiaTheme="minorHAnsi" w:asciiTheme="minorHAnsi"/>
        </w:rPr>
        <w:t>柄</w:t>
      </w:r>
      <w:r>
        <w:rPr>
          <w:rFonts w:ascii="Times New Roman" w:eastAsia="Times New Roman" w:cstheme="minorBidi" w:hAnsiTheme="minorHAnsi"/>
          <w:i/>
        </w:rPr>
        <w:t>gus</w:t>
      </w:r>
      <w:r>
        <w:rPr>
          <w:rFonts w:cstheme="minorBidi" w:hAnsiTheme="minorHAnsi" w:eastAsiaTheme="minorHAnsi" w:asciiTheme="minorHAnsi"/>
        </w:rPr>
        <w:t>瞬</w:t>
      </w:r>
      <w:r>
        <w:rPr>
          <w:rFonts w:cstheme="minorBidi" w:hAnsiTheme="minorHAnsi" w:eastAsiaTheme="minorHAnsi" w:asciiTheme="minorHAnsi"/>
        </w:rPr>
        <w:t>时表达</w:t>
      </w:r>
      <w:r>
        <w:rPr>
          <w:rFonts w:cstheme="minorBidi" w:hAnsiTheme="minorHAnsi" w:eastAsiaTheme="minorHAnsi" w:asciiTheme="minorHAnsi"/>
        </w:rPr>
        <w:t>率</w:t>
      </w:r>
      <w:r>
        <w:rPr>
          <w:rFonts w:cstheme="minorBidi" w:hAnsiTheme="minorHAnsi" w:eastAsiaTheme="minorHAnsi" w:asciiTheme="minorHAnsi"/>
        </w:rPr>
        <w:t>的影响</w:t>
      </w:r>
    </w:p>
    <w:p w:rsidR="0018722C">
      <w:pPr>
        <w:pStyle w:val="a8"/>
        <w:topLinePunct/>
      </w:pPr>
      <w:r>
        <w:t>Table</w:t>
      </w:r>
      <w:r>
        <w:t xml:space="preserve"> </w:t>
      </w:r>
      <w:r>
        <w:t>5-1</w:t>
      </w:r>
      <w:r>
        <w:t xml:space="preserve">  </w:t>
      </w:r>
      <w:r>
        <w:t>Effects </w:t>
      </w:r>
      <w:r>
        <w:t>of AS concentrations on </w:t>
      </w:r>
      <w:r>
        <w:t>gus </w:t>
      </w:r>
      <w:r>
        <w:t>transient expression of</w:t>
      </w:r>
      <w:r>
        <w:t> </w:t>
      </w:r>
      <w:r>
        <w:t>petiole</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2"/>
        <w:gridCol w:w="731"/>
        <w:gridCol w:w="832"/>
        <w:gridCol w:w="830"/>
        <w:gridCol w:w="903"/>
        <w:gridCol w:w="888"/>
        <w:gridCol w:w="904"/>
        <w:gridCol w:w="833"/>
        <w:gridCol w:w="846"/>
      </w:tblGrid>
      <w:tr>
        <w:trPr>
          <w:tblHeader/>
        </w:trPr>
        <w:tc>
          <w:tcPr>
            <w:tcW w:w="1088" w:type="pct"/>
            <w:vAlign w:val="center"/>
            <w:tcBorders>
              <w:bottom w:val="single" w:sz="4" w:space="0" w:color="auto"/>
            </w:tcBorders>
          </w:tcPr>
          <w:p w:rsidR="0018722C">
            <w:pPr>
              <w:pStyle w:val="a7"/>
              <w:topLinePunct/>
              <w:ind w:leftChars="0" w:left="0" w:rightChars="0" w:right="0" w:firstLineChars="0" w:firstLine="0"/>
              <w:spacing w:line="240" w:lineRule="atLeast"/>
            </w:pPr>
            <w:r>
              <w:t>AS </w:t>
            </w:r>
            <w:r>
              <w:t>浓度</w:t>
            </w:r>
            <w:r>
              <w:t>/</w:t>
            </w:r>
            <w:r>
              <w:t>mg·L</w:t>
            </w:r>
            <w:r>
              <w:t>-1</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t>20</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t>40</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60</w:t>
            </w:r>
          </w:p>
        </w:tc>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t>80</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120</w:t>
            </w:r>
          </w:p>
        </w:tc>
        <w:tc>
          <w:tcPr>
            <w:tcW w:w="482" w:type="pct"/>
            <w:vAlign w:val="center"/>
            <w:tcBorders>
              <w:bottom w:val="single" w:sz="4" w:space="0" w:color="auto"/>
            </w:tcBorders>
          </w:tcPr>
          <w:p w:rsidR="0018722C">
            <w:pPr>
              <w:pStyle w:val="a7"/>
              <w:topLinePunct/>
              <w:ind w:leftChars="0" w:left="0" w:rightChars="0" w:right="0" w:firstLineChars="0" w:firstLine="0"/>
              <w:spacing w:line="240" w:lineRule="atLeast"/>
            </w:pPr>
            <w:r>
              <w:t>140</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160</w:t>
            </w:r>
          </w:p>
        </w:tc>
      </w:tr>
      <w:tr>
        <w:tc>
          <w:tcPr>
            <w:tcW w:w="1088" w:type="pct"/>
            <w:vAlign w:val="center"/>
            <w:tcBorders>
              <w:top w:val="single" w:sz="4" w:space="0" w:color="auto"/>
            </w:tcBorders>
          </w:tcPr>
          <w:p w:rsidR="0018722C">
            <w:pPr>
              <w:pStyle w:val="ac"/>
              <w:topLinePunct/>
              <w:ind w:leftChars="0" w:left="0" w:rightChars="0" w:right="0" w:firstLineChars="0" w:firstLine="0"/>
              <w:spacing w:line="240" w:lineRule="atLeast"/>
            </w:pPr>
            <w:r>
              <w:t>gus </w:t>
            </w:r>
            <w:r>
              <w:t>瞬时表达率</w:t>
            </w:r>
            <w:r>
              <w:t>/</w:t>
            </w:r>
            <w:r>
              <w:t>℅</w:t>
            </w:r>
          </w:p>
        </w:tc>
        <w:tc>
          <w:tcPr>
            <w:tcW w:w="423" w:type="pct"/>
            <w:vAlign w:val="center"/>
            <w:tcBorders>
              <w:top w:val="single" w:sz="4" w:space="0" w:color="auto"/>
            </w:tcBorders>
          </w:tcPr>
          <w:p w:rsidR="0018722C">
            <w:pPr>
              <w:pStyle w:val="aff1"/>
              <w:topLinePunct/>
              <w:ind w:leftChars="0" w:left="0" w:rightChars="0" w:right="0" w:firstLineChars="0" w:firstLine="0"/>
              <w:spacing w:line="240" w:lineRule="atLeast"/>
            </w:pPr>
            <w:r>
              <w:t>1.22d</w:t>
            </w:r>
          </w:p>
        </w:tc>
        <w:tc>
          <w:tcPr>
            <w:tcW w:w="481" w:type="pct"/>
            <w:vAlign w:val="center"/>
            <w:tcBorders>
              <w:top w:val="single" w:sz="4" w:space="0" w:color="auto"/>
            </w:tcBorders>
          </w:tcPr>
          <w:p w:rsidR="0018722C">
            <w:pPr>
              <w:pStyle w:val="aff1"/>
              <w:topLinePunct/>
              <w:ind w:leftChars="0" w:left="0" w:rightChars="0" w:right="0" w:firstLineChars="0" w:firstLine="0"/>
              <w:spacing w:line="240" w:lineRule="atLeast"/>
            </w:pPr>
            <w:r>
              <w:t>23.45c</w:t>
            </w:r>
          </w:p>
        </w:tc>
        <w:tc>
          <w:tcPr>
            <w:tcW w:w="480" w:type="pct"/>
            <w:vAlign w:val="center"/>
            <w:tcBorders>
              <w:top w:val="single" w:sz="4" w:space="0" w:color="auto"/>
            </w:tcBorders>
          </w:tcPr>
          <w:p w:rsidR="0018722C">
            <w:pPr>
              <w:pStyle w:val="aff1"/>
              <w:topLinePunct/>
              <w:ind w:leftChars="0" w:left="0" w:rightChars="0" w:right="0" w:firstLineChars="0" w:firstLine="0"/>
              <w:spacing w:line="240" w:lineRule="atLeast"/>
            </w:pPr>
            <w:r>
              <w:t>46.78a</w:t>
            </w:r>
          </w:p>
        </w:tc>
        <w:tc>
          <w:tcPr>
            <w:tcW w:w="522" w:type="pct"/>
            <w:vAlign w:val="center"/>
            <w:tcBorders>
              <w:top w:val="single" w:sz="4" w:space="0" w:color="auto"/>
            </w:tcBorders>
          </w:tcPr>
          <w:p w:rsidR="0018722C">
            <w:pPr>
              <w:pStyle w:val="aff1"/>
              <w:topLinePunct/>
              <w:ind w:leftChars="0" w:left="0" w:rightChars="0" w:right="0" w:firstLineChars="0" w:firstLine="0"/>
              <w:spacing w:line="240" w:lineRule="atLeast"/>
            </w:pPr>
            <w:r>
              <w:t>42.12ab</w:t>
            </w:r>
          </w:p>
        </w:tc>
        <w:tc>
          <w:tcPr>
            <w:tcW w:w="513" w:type="pct"/>
            <w:vAlign w:val="center"/>
            <w:tcBorders>
              <w:top w:val="single" w:sz="4" w:space="0" w:color="auto"/>
            </w:tcBorders>
          </w:tcPr>
          <w:p w:rsidR="0018722C">
            <w:pPr>
              <w:pStyle w:val="aff1"/>
              <w:topLinePunct/>
              <w:ind w:leftChars="0" w:left="0" w:rightChars="0" w:right="0" w:firstLineChars="0" w:firstLine="0"/>
              <w:spacing w:line="240" w:lineRule="atLeast"/>
            </w:pPr>
            <w:r>
              <w:t>37.28ab</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r>
              <w:t>32.76bc</w:t>
            </w:r>
          </w:p>
        </w:tc>
        <w:tc>
          <w:tcPr>
            <w:tcW w:w="482" w:type="pct"/>
            <w:vAlign w:val="center"/>
            <w:tcBorders>
              <w:top w:val="single" w:sz="4" w:space="0" w:color="auto"/>
            </w:tcBorders>
          </w:tcPr>
          <w:p w:rsidR="0018722C">
            <w:pPr>
              <w:pStyle w:val="aff1"/>
              <w:topLinePunct/>
              <w:ind w:leftChars="0" w:left="0" w:rightChars="0" w:right="0" w:firstLineChars="0" w:firstLine="0"/>
              <w:spacing w:line="240" w:lineRule="atLeast"/>
            </w:pPr>
            <w:r>
              <w:t>29.08c</w:t>
            </w:r>
          </w:p>
        </w:tc>
        <w:tc>
          <w:tcPr>
            <w:tcW w:w="489" w:type="pct"/>
            <w:vAlign w:val="center"/>
            <w:tcBorders>
              <w:top w:val="single" w:sz="4" w:space="0" w:color="auto"/>
            </w:tcBorders>
          </w:tcPr>
          <w:p w:rsidR="0018722C">
            <w:pPr>
              <w:pStyle w:val="ad"/>
              <w:topLinePunct/>
              <w:ind w:leftChars="0" w:left="0" w:rightChars="0" w:right="0" w:firstLineChars="0" w:firstLine="0"/>
              <w:spacing w:line="240" w:lineRule="atLeast"/>
            </w:pPr>
            <w:r>
              <w:t>21.69c</w:t>
            </w:r>
          </w:p>
        </w:tc>
      </w:tr>
    </w:tbl>
    <w:p w:rsidR="0018722C">
      <w:pPr>
        <w:pStyle w:val="aff3"/>
        <w:topLinePunct/>
      </w:pPr>
      <w:r>
        <w:rPr>
          <w:rFonts w:cstheme="minorBidi" w:hAnsiTheme="minorHAnsi" w:eastAsiaTheme="minorHAnsi" w:asciiTheme="minorHAnsi"/>
        </w:rPr>
        <w:t>注：同行内不同小写字母表示差异达显著水平</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w:t>
      </w:r>
      <w:r>
        <w:rPr>
          <w:rFonts w:ascii="Times New Roman" w:eastAsia="Times New Roman" w:cstheme="minorBidi" w:hAnsiTheme="minorHAnsi"/>
        </w:rPr>
        <w:t> </w:t>
      </w:r>
      <w:r>
        <w:rPr>
          <w:rFonts w:ascii="Times New Roman" w:eastAsia="Times New Roman" w:cstheme="minorBidi" w:hAnsiTheme="minorHAnsi"/>
        </w:rPr>
        <w:t>05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202438" w:name="_Toc686202438"/>
      <w:bookmarkStart w:name="_bookmark57" w:id="134"/>
      <w:bookmarkEnd w:id="134"/>
      <w:r>
        <w:rPr>
          <w:b/>
        </w:rPr>
        <w:t>5.2.2</w:t>
      </w:r>
      <w:r>
        <w:t xml:space="preserve"> </w:t>
      </w:r>
      <w:bookmarkStart w:name="_bookmark57" w:id="135"/>
      <w:bookmarkEnd w:id="135"/>
      <w:r>
        <w:t>不同浓度的</w:t>
      </w:r>
      <w:r>
        <w:rPr>
          <w:b/>
        </w:rPr>
        <w:t>AS</w:t>
      </w:r>
      <w:r w:rsidR="001852F3">
        <w:t xml:space="preserve">对</w:t>
      </w:r>
      <w:r>
        <w:rPr>
          <w:b/>
          <w:i/>
        </w:rPr>
        <w:t>gus</w:t>
      </w:r>
      <w:r>
        <w:t>瞬时表达的影响</w:t>
      </w:r>
      <w:bookmarkEnd w:id="202438"/>
    </w:p>
    <w:p w:rsidR="0018722C">
      <w:pPr>
        <w:topLinePunct/>
      </w:pPr>
      <w:r>
        <w:t>不同浓度梯度的</w:t>
      </w:r>
      <w:r>
        <w:rPr>
          <w:rFonts w:ascii="Times New Roman" w:eastAsia="Times New Roman"/>
        </w:rPr>
        <w:t>AS</w:t>
      </w:r>
      <w:r>
        <w:t>作用后的半夏叶柄经染色后见下图：</w:t>
      </w:r>
    </w:p>
    <w:p w:rsidR="0018722C">
      <w:pPr>
        <w:pStyle w:val="affff5"/>
        <w:keepNext/>
        <w:topLinePunct/>
      </w:pPr>
      <w:r>
        <w:rPr>
          <w:sz w:val="20"/>
        </w:rPr>
        <w:drawing>
          <wp:inline distT="0" distB="0" distL="0" distR="0">
            <wp:extent cx="5021500" cy="2686780"/>
            <wp:effectExtent l="0" t="0" r="0" b="0"/>
            <wp:docPr id="13" name="image17.png" descr=""/>
            <wp:cNvGraphicFramePr>
              <a:graphicFrameLocks noChangeAspect="1"/>
            </wp:cNvGraphicFramePr>
            <a:graphic>
              <a:graphicData uri="http://schemas.openxmlformats.org/drawingml/2006/picture">
                <pic:pic>
                  <pic:nvPicPr>
                    <pic:cNvPr id="14" name="image17.png"/>
                    <pic:cNvPicPr/>
                  </pic:nvPicPr>
                  <pic:blipFill>
                    <a:blip r:embed="rId32" cstate="print"/>
                    <a:stretch>
                      <a:fillRect/>
                    </a:stretch>
                  </pic:blipFill>
                  <pic:spPr>
                    <a:xfrm>
                      <a:off x="0" y="0"/>
                      <a:ext cx="5162550" cy="276225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t xml:space="preserve">  </w:t>
      </w:r>
      <w:r>
        <w:rPr>
          <w:rFonts w:cstheme="minorBidi" w:hAnsiTheme="minorHAnsi" w:eastAsiaTheme="minorHAnsi" w:asciiTheme="minorHAnsi"/>
        </w:rPr>
        <w:t>外源</w:t>
      </w:r>
      <w:r>
        <w:rPr>
          <w:rFonts w:ascii="Times New Roman" w:eastAsia="Times New Roman" w:cstheme="minorBidi" w:hAnsiTheme="minorHAnsi"/>
        </w:rPr>
        <w:t>AS</w:t>
      </w:r>
      <w:r>
        <w:rPr>
          <w:rFonts w:cstheme="minorBidi" w:hAnsiTheme="minorHAnsi" w:eastAsiaTheme="minorHAnsi" w:asciiTheme="minorHAnsi"/>
        </w:rPr>
        <w:t>作用后</w:t>
      </w:r>
      <w:r>
        <w:rPr>
          <w:rFonts w:cstheme="minorBidi" w:hAnsiTheme="minorHAnsi" w:eastAsiaTheme="minorHAnsi" w:asciiTheme="minorHAnsi"/>
        </w:rPr>
        <w:t>半</w:t>
      </w:r>
      <w:r>
        <w:rPr>
          <w:rFonts w:cstheme="minorBidi" w:hAnsiTheme="minorHAnsi" w:eastAsiaTheme="minorHAnsi" w:asciiTheme="minorHAnsi"/>
        </w:rPr>
        <w:t>夏叶</w:t>
      </w:r>
      <w:r>
        <w:rPr>
          <w:rFonts w:cstheme="minorBidi" w:hAnsiTheme="minorHAnsi" w:eastAsiaTheme="minorHAnsi" w:asciiTheme="minorHAnsi"/>
        </w:rPr>
        <w:t>柄</w:t>
      </w:r>
      <w:r>
        <w:rPr>
          <w:rFonts w:cstheme="minorBidi" w:hAnsiTheme="minorHAnsi" w:eastAsiaTheme="minorHAnsi" w:asciiTheme="minorHAnsi"/>
        </w:rPr>
        <w:t>的</w:t>
      </w:r>
      <w:r>
        <w:rPr>
          <w:rFonts w:ascii="Times New Roman" w:eastAsia="Times New Roman" w:cstheme="minorBidi" w:hAnsiTheme="minorHAnsi"/>
          <w:i/>
        </w:rPr>
        <w:t>gus</w:t>
      </w:r>
      <w:r>
        <w:rPr>
          <w:rFonts w:cstheme="minorBidi" w:hAnsiTheme="minorHAnsi" w:eastAsiaTheme="minorHAnsi" w:asciiTheme="minorHAnsi"/>
        </w:rPr>
        <w:t>瞬</w:t>
      </w:r>
      <w:r>
        <w:rPr>
          <w:rFonts w:cstheme="minorBidi" w:hAnsiTheme="minorHAnsi" w:eastAsiaTheme="minorHAnsi" w:asciiTheme="minorHAnsi"/>
        </w:rPr>
        <w:t>时</w:t>
      </w:r>
      <w:r>
        <w:rPr>
          <w:rFonts w:cstheme="minorBidi" w:hAnsiTheme="minorHAnsi" w:eastAsiaTheme="minorHAnsi" w:asciiTheme="minorHAnsi"/>
        </w:rPr>
        <w:t>表达位点</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w:t>
      </w:r>
      <w:r>
        <w:t xml:space="preserve">  </w:t>
      </w:r>
      <w:r>
        <w:rPr>
          <w:rFonts w:ascii="Times New Roman" w:cstheme="minorBidi" w:hAnsiTheme="minorHAnsi" w:eastAsiaTheme="minorHAnsi"/>
          <w:i/>
        </w:rPr>
        <w:t>gus </w:t>
      </w:r>
      <w:r>
        <w:rPr>
          <w:rFonts w:ascii="Times New Roman" w:cstheme="minorBidi" w:hAnsiTheme="minorHAnsi" w:eastAsiaTheme="minorHAnsi"/>
        </w:rPr>
        <w:t>transient expression site of petiole after effect of exogenous AS</w:t>
      </w:r>
    </w:p>
    <w:p w:rsidR="0018722C">
      <w:pPr>
        <w:topLinePunct/>
      </w:pPr>
      <w:r>
        <w:rPr>
          <w:rFonts w:cstheme="minorBidi" w:hAnsiTheme="minorHAnsi" w:eastAsiaTheme="minorHAnsi" w:asciiTheme="minorHAnsi" w:ascii="Times New Roman" w:hAnsi="Times New Roman" w:eastAsia="Times New Roman"/>
        </w:rPr>
        <w:t>A 40 mg·L </w:t>
      </w:r>
      <w:r>
        <w:rPr>
          <w:rFonts w:ascii="Times New Roman" w:hAnsi="Times New Roman" w:eastAsia="Times New Roman" w:cstheme="minorBidi"/>
        </w:rPr>
        <w:t>-1</w:t>
      </w:r>
      <w:r>
        <w:rPr>
          <w:rFonts w:ascii="Times New Roman" w:hAnsi="Times New Roman" w:eastAsia="Times New Roman" w:cstheme="minorBidi"/>
        </w:rPr>
        <w:t>AS</w:t>
      </w:r>
      <w:r>
        <w:rPr>
          <w:rFonts w:cstheme="minorBidi" w:hAnsiTheme="minorHAnsi" w:eastAsiaTheme="minorHAnsi" w:asciiTheme="minorHAnsi"/>
        </w:rPr>
        <w:t>作用后</w:t>
      </w:r>
      <w:r>
        <w:rPr>
          <w:rFonts w:ascii="Times New Roman" w:hAnsi="Times New Roman" w:eastAsia="Times New Roman" w:cstheme="minorBidi"/>
          <w:i/>
        </w:rPr>
        <w:t>gus</w:t>
      </w:r>
      <w:r>
        <w:rPr>
          <w:rFonts w:cstheme="minorBidi" w:hAnsiTheme="minorHAnsi" w:eastAsiaTheme="minorHAnsi" w:asciiTheme="minorHAnsi"/>
        </w:rPr>
        <w:t>瞬时表达位点图；</w:t>
      </w:r>
      <w:r>
        <w:rPr>
          <w:rFonts w:ascii="Times New Roman" w:hAnsi="Times New Roman" w:eastAsia="Times New Roman" w:cstheme="minorBidi"/>
        </w:rPr>
        <w:t>B 60 mg·L </w:t>
      </w:r>
      <w:r>
        <w:rPr>
          <w:rFonts w:ascii="Times New Roman" w:hAnsi="Times New Roman" w:eastAsia="Times New Roman" w:cstheme="minorBidi"/>
        </w:rPr>
        <w:t>-1</w:t>
      </w:r>
      <w:r>
        <w:rPr>
          <w:rFonts w:ascii="Times New Roman" w:hAnsi="Times New Roman" w:eastAsia="Times New Roman" w:cstheme="minorBidi"/>
        </w:rPr>
        <w:t>AS</w:t>
      </w:r>
      <w:r>
        <w:rPr>
          <w:rFonts w:cstheme="minorBidi" w:hAnsiTheme="minorHAnsi" w:eastAsiaTheme="minorHAnsi" w:asciiTheme="minorHAnsi"/>
        </w:rPr>
        <w:t>作用后</w:t>
      </w:r>
      <w:r>
        <w:rPr>
          <w:rFonts w:ascii="Times New Roman" w:hAnsi="Times New Roman" w:eastAsia="Times New Roman" w:cstheme="minorBidi"/>
        </w:rPr>
        <w:t>gus</w:t>
      </w:r>
      <w:r>
        <w:rPr>
          <w:rFonts w:cstheme="minorBidi" w:hAnsiTheme="minorHAnsi" w:eastAsiaTheme="minorHAnsi" w:asciiTheme="minorHAnsi"/>
        </w:rPr>
        <w:t>瞬时表达位点图；</w:t>
      </w:r>
      <w:r>
        <w:rPr>
          <w:rFonts w:ascii="Times New Roman" w:hAnsi="Times New Roman" w:eastAsia="Times New Roman" w:cstheme="minorBidi"/>
        </w:rPr>
        <w:t>C 80 mg·L </w:t>
      </w:r>
      <w:r>
        <w:rPr>
          <w:rFonts w:ascii="Times New Roman" w:hAnsi="Times New Roman" w:eastAsia="Times New Roman" w:cstheme="minorBidi"/>
        </w:rPr>
        <w:t>-1</w:t>
      </w:r>
      <w:r>
        <w:rPr>
          <w:rFonts w:ascii="Times New Roman" w:hAnsi="Times New Roman" w:eastAsia="Times New Roman" w:cstheme="minorBidi"/>
        </w:rPr>
        <w:t>AS</w:t>
      </w:r>
      <w:r>
        <w:rPr>
          <w:rFonts w:cstheme="minorBidi" w:hAnsiTheme="minorHAnsi" w:eastAsiaTheme="minorHAnsi" w:asciiTheme="minorHAnsi"/>
        </w:rPr>
        <w:t>作用</w:t>
      </w:r>
      <w:r>
        <w:rPr>
          <w:rFonts w:cstheme="minorBidi" w:hAnsiTheme="minorHAnsi" w:eastAsiaTheme="minorHAnsi" w:asciiTheme="minorHAnsi"/>
        </w:rPr>
        <w:t>后</w:t>
      </w:r>
    </w:p>
    <w:p w:rsidR="0018722C">
      <w:pPr>
        <w:topLinePunct/>
      </w:pPr>
      <w:r>
        <w:rPr>
          <w:rFonts w:cstheme="minorBidi" w:hAnsiTheme="minorHAnsi" w:eastAsiaTheme="minorHAnsi" w:asciiTheme="minorHAnsi" w:ascii="Times New Roman" w:hAnsi="Times New Roman" w:eastAsia="Times New Roman"/>
        </w:rPr>
        <w:t>gus</w:t>
      </w:r>
      <w:r>
        <w:rPr>
          <w:rFonts w:cstheme="minorBidi" w:hAnsiTheme="minorHAnsi" w:eastAsiaTheme="minorHAnsi" w:asciiTheme="minorHAnsi"/>
        </w:rPr>
        <w:t>瞬时表达位点图；</w:t>
      </w:r>
      <w:r>
        <w:rPr>
          <w:rFonts w:ascii="Times New Roman" w:hAnsi="Times New Roman" w:eastAsia="Times New Roman" w:cstheme="minorBidi"/>
        </w:rPr>
        <w:t>D</w:t>
      </w:r>
      <w:r>
        <w:rPr>
          <w:rFonts w:ascii="Times New Roman" w:hAnsi="Times New Roman" w:eastAsia="Times New Roman" w:cstheme="minorBidi"/>
        </w:rPr>
        <w:t> 100 </w:t>
      </w:r>
      <w:r>
        <w:rPr>
          <w:rFonts w:ascii="Times New Roman" w:hAnsi="Times New Roman" w:eastAsia="Times New Roman" w:cstheme="minorBidi"/>
        </w:rPr>
        <w:t>mg·L </w:t>
      </w:r>
      <w:r>
        <w:rPr>
          <w:rFonts w:ascii="Times New Roman" w:hAnsi="Times New Roman" w:eastAsia="Times New Roman" w:cstheme="minorBidi"/>
        </w:rPr>
        <w:t>-1</w:t>
      </w:r>
      <w:r>
        <w:rPr>
          <w:rFonts w:ascii="Times New Roman" w:hAnsi="Times New Roman" w:eastAsia="Times New Roman" w:cstheme="minorBidi"/>
        </w:rPr>
        <w:t>AS</w:t>
      </w:r>
      <w:r>
        <w:rPr>
          <w:rFonts w:cstheme="minorBidi" w:hAnsiTheme="minorHAnsi" w:eastAsiaTheme="minorHAnsi" w:asciiTheme="minorHAnsi"/>
        </w:rPr>
        <w:t>作用后</w:t>
      </w:r>
      <w:r>
        <w:rPr>
          <w:rFonts w:ascii="Times New Roman" w:hAnsi="Times New Roman" w:eastAsia="Times New Roman" w:cstheme="minorBidi"/>
        </w:rPr>
        <w:t>gus</w:t>
      </w:r>
      <w:r>
        <w:rPr>
          <w:rFonts w:cstheme="minorBidi" w:hAnsiTheme="minorHAnsi" w:eastAsiaTheme="minorHAnsi" w:asciiTheme="minorHAnsi"/>
        </w:rPr>
        <w:t>瞬时表达位点图；</w:t>
      </w:r>
      <w:r>
        <w:rPr>
          <w:rFonts w:ascii="Times New Roman" w:hAnsi="Times New Roman" w:eastAsia="Times New Roman" w:cstheme="minorBidi"/>
        </w:rPr>
        <w:t>E </w:t>
      </w:r>
      <w:r>
        <w:rPr>
          <w:rFonts w:ascii="Times New Roman" w:hAnsi="Times New Roman" w:eastAsia="Times New Roman" w:cstheme="minorBidi"/>
        </w:rPr>
        <w:t>120 </w:t>
      </w:r>
      <w:r>
        <w:rPr>
          <w:rFonts w:ascii="Times New Roman" w:hAnsi="Times New Roman" w:eastAsia="Times New Roman" w:cstheme="minorBidi"/>
        </w:rPr>
        <w:t>mg·L </w:t>
      </w:r>
      <w:r>
        <w:rPr>
          <w:rFonts w:ascii="Times New Roman" w:hAnsi="Times New Roman" w:eastAsia="Times New Roman" w:cstheme="minorBidi"/>
        </w:rPr>
        <w:t>-1</w:t>
      </w:r>
      <w:r>
        <w:rPr>
          <w:rFonts w:ascii="Times New Roman" w:hAnsi="Times New Roman" w:eastAsia="Times New Roman" w:cstheme="minorBidi"/>
        </w:rPr>
        <w:t>AS</w:t>
      </w:r>
      <w:r>
        <w:rPr>
          <w:rFonts w:cstheme="minorBidi" w:hAnsiTheme="minorHAnsi" w:eastAsiaTheme="minorHAnsi" w:asciiTheme="minorHAnsi"/>
        </w:rPr>
        <w:t>作用后</w:t>
      </w:r>
      <w:r>
        <w:rPr>
          <w:rFonts w:ascii="Times New Roman" w:hAnsi="Times New Roman" w:eastAsia="Times New Roman" w:cstheme="minorBidi"/>
        </w:rPr>
        <w:t>gus</w:t>
      </w:r>
      <w:r>
        <w:rPr>
          <w:rFonts w:cstheme="minorBidi" w:hAnsiTheme="minorHAnsi" w:eastAsiaTheme="minorHAnsi" w:asciiTheme="minorHAnsi"/>
        </w:rPr>
        <w:t>瞬时表达位点图；</w:t>
      </w:r>
    </w:p>
    <w:p w:rsidR="0018722C">
      <w:pPr>
        <w:topLinePunct/>
      </w:pPr>
      <w:r>
        <w:rPr>
          <w:rFonts w:cstheme="minorBidi" w:hAnsiTheme="minorHAnsi" w:eastAsiaTheme="minorHAnsi" w:asciiTheme="minorHAnsi" w:ascii="Times New Roman" w:hAnsi="Times New Roman" w:eastAsia="Times New Roman"/>
        </w:rPr>
        <w:t>F 140-160 mg·L </w:t>
      </w:r>
      <w:r>
        <w:rPr>
          <w:rFonts w:ascii="Times New Roman" w:hAnsi="Times New Roman" w:eastAsia="Times New Roman" w:cstheme="minorBidi"/>
        </w:rPr>
        <w:t>-1</w:t>
      </w:r>
      <w:r>
        <w:rPr>
          <w:rFonts w:ascii="Times New Roman" w:hAnsi="Times New Roman" w:eastAsia="Times New Roman" w:cstheme="minorBidi"/>
        </w:rPr>
        <w:t>AS</w:t>
      </w:r>
      <w:r>
        <w:rPr>
          <w:rFonts w:cstheme="minorBidi" w:hAnsiTheme="minorHAnsi" w:eastAsiaTheme="minorHAnsi" w:asciiTheme="minorHAnsi"/>
        </w:rPr>
        <w:t>作用后</w:t>
      </w:r>
      <w:r>
        <w:rPr>
          <w:rFonts w:ascii="Times New Roman" w:hAnsi="Times New Roman" w:eastAsia="Times New Roman" w:cstheme="minorBidi"/>
        </w:rPr>
        <w:t>gus</w:t>
      </w:r>
      <w:r>
        <w:rPr>
          <w:rFonts w:cstheme="minorBidi" w:hAnsiTheme="minorHAnsi" w:eastAsiaTheme="minorHAnsi" w:asciiTheme="minorHAnsi"/>
        </w:rPr>
        <w:t>瞬时表达位点图</w:t>
      </w:r>
    </w:p>
    <w:p w:rsidR="0018722C">
      <w:pPr>
        <w:topLinePunct/>
      </w:pPr>
      <w:r>
        <w:t>在低浓度的</w:t>
      </w:r>
      <w:r>
        <w:rPr>
          <w:rFonts w:ascii="Times New Roman" w:hAnsi="Times New Roman" w:eastAsia="宋体"/>
        </w:rPr>
        <w:t>AS</w:t>
      </w:r>
      <w:r>
        <w:t>作用下，</w:t>
      </w:r>
      <w:r>
        <w:rPr>
          <w:rFonts w:ascii="Times New Roman" w:hAnsi="Times New Roman" w:eastAsia="宋体"/>
          <w:i/>
        </w:rPr>
        <w:t>gus</w:t>
      </w:r>
      <w:r>
        <w:t>表达位点在半夏叶柄的两端及中间部分均有分布，</w:t>
      </w:r>
      <w:r>
        <w:t>说明</w:t>
      </w:r>
      <w:r>
        <w:rPr>
          <w:rFonts w:ascii="Times New Roman" w:hAnsi="Times New Roman" w:eastAsia="宋体"/>
        </w:rPr>
        <w:t>PBI121</w:t>
      </w:r>
      <w:r>
        <w:t>质粒不仅转入了半夏叶柄的切口同时也转进了半夏叶柄内部，转化效果</w:t>
      </w:r>
      <w:r>
        <w:t>较好，见图</w:t>
      </w:r>
      <w:r>
        <w:rPr>
          <w:rFonts w:ascii="Times New Roman" w:hAnsi="Times New Roman" w:eastAsia="宋体"/>
        </w:rPr>
        <w:t>5-A</w:t>
      </w:r>
      <w:r>
        <w:t>。随着</w:t>
      </w:r>
      <w:r>
        <w:rPr>
          <w:rFonts w:ascii="Times New Roman" w:hAnsi="Times New Roman" w:eastAsia="宋体"/>
        </w:rPr>
        <w:t>AS</w:t>
      </w:r>
      <w:r>
        <w:t>浓度的升高，</w:t>
      </w:r>
      <w:r>
        <w:rPr>
          <w:rFonts w:ascii="Times New Roman" w:hAnsi="Times New Roman" w:eastAsia="宋体"/>
        </w:rPr>
        <w:t>gus</w:t>
      </w:r>
      <w:r>
        <w:t>表达位点主要在半夏叶柄的两端集中分</w:t>
      </w:r>
      <w:r>
        <w:t>布，中间较两端少，虽然有个别叶柄可能因甲醇脱色不充分而表现出良好的转化效果，</w:t>
      </w:r>
      <w:r>
        <w:t>但整体的转化效果较</w:t>
      </w:r>
      <w:r>
        <w:rPr>
          <w:rFonts w:ascii="Times New Roman" w:hAnsi="Times New Roman" w:eastAsia="宋体"/>
        </w:rPr>
        <w:t>40 </w:t>
      </w:r>
      <w:r>
        <w:rPr>
          <w:rFonts w:ascii="Times New Roman" w:hAnsi="Times New Roman" w:eastAsia="宋体"/>
        </w:rPr>
        <w:t>mg·L </w:t>
      </w:r>
      <w:r>
        <w:rPr>
          <w:rFonts w:ascii="Times New Roman" w:hAnsi="Times New Roman" w:eastAsia="宋体"/>
        </w:rPr>
        <w:t>-1</w:t>
      </w:r>
      <w:r>
        <w:t>的差，见图</w:t>
      </w:r>
      <w:r>
        <w:rPr>
          <w:rFonts w:ascii="Times New Roman" w:hAnsi="Times New Roman" w:eastAsia="宋体"/>
        </w:rPr>
        <w:t>5-B</w:t>
      </w:r>
      <w:r>
        <w:t>、</w:t>
      </w:r>
      <w:r>
        <w:rPr>
          <w:rFonts w:ascii="Times New Roman" w:hAnsi="Times New Roman" w:eastAsia="宋体"/>
        </w:rPr>
        <w:t>5-C</w:t>
      </w:r>
      <w:r>
        <w:t>。随着</w:t>
      </w:r>
      <w:r>
        <w:rPr>
          <w:rFonts w:ascii="Times New Roman" w:hAnsi="Times New Roman" w:eastAsia="宋体"/>
        </w:rPr>
        <w:t>AS</w:t>
      </w:r>
      <w:r>
        <w:t>浓度的进一步提升，</w:t>
      </w:r>
      <w:r>
        <w:t>高浓度的</w:t>
      </w:r>
      <w:r>
        <w:rPr>
          <w:rFonts w:ascii="Times New Roman" w:hAnsi="Times New Roman" w:eastAsia="宋体"/>
        </w:rPr>
        <w:t>AS</w:t>
      </w:r>
      <w:r>
        <w:t>会反向抑制外植体的生长，造成</w:t>
      </w:r>
      <w:r>
        <w:rPr>
          <w:rFonts w:ascii="Times New Roman" w:hAnsi="Times New Roman" w:eastAsia="宋体"/>
          <w:i/>
        </w:rPr>
        <w:t>gus</w:t>
      </w:r>
      <w:r>
        <w:t>表达位点只在叶柄的两端分布，偶尔漂移到中间</w:t>
      </w:r>
      <w:r>
        <w:t>（</w:t>
      </w:r>
      <w:r>
        <w:rPr>
          <w:spacing w:val="-10"/>
        </w:rPr>
        <w:t>如图</w:t>
      </w:r>
      <w:r>
        <w:rPr>
          <w:rFonts w:ascii="Times New Roman" w:hAnsi="Times New Roman" w:eastAsia="宋体"/>
        </w:rPr>
        <w:t>5</w:t>
      </w:r>
      <w:r>
        <w:rPr>
          <w:rFonts w:ascii="Times New Roman" w:hAnsi="Times New Roman" w:eastAsia="宋体"/>
          <w:spacing w:val="0"/>
        </w:rPr>
        <w:t>-</w:t>
      </w:r>
      <w:r>
        <w:rPr>
          <w:rFonts w:ascii="Times New Roman" w:hAnsi="Times New Roman" w:eastAsia="宋体"/>
          <w:spacing w:val="0"/>
          <w:w w:val="99"/>
        </w:rPr>
        <w:t>D</w:t>
      </w:r>
      <w:r>
        <w:t>、</w:t>
      </w:r>
      <w:r>
        <w:rPr>
          <w:rFonts w:ascii="Times New Roman" w:hAnsi="Times New Roman" w:eastAsia="宋体"/>
        </w:rPr>
        <w:t>5</w:t>
      </w:r>
      <w:r>
        <w:rPr>
          <w:rFonts w:ascii="Times New Roman" w:hAnsi="Times New Roman" w:eastAsia="宋体"/>
          <w:spacing w:val="0"/>
        </w:rPr>
        <w:t>-</w:t>
      </w:r>
      <w:r>
        <w:rPr>
          <w:rFonts w:ascii="Times New Roman" w:hAnsi="Times New Roman" w:eastAsia="宋体"/>
          <w:spacing w:val="0"/>
        </w:rPr>
        <w:t>E</w:t>
      </w:r>
      <w:r>
        <w:t>）</w:t>
      </w:r>
      <w:r>
        <w:t>，甚至在过高浓度的</w:t>
      </w:r>
      <w:r>
        <w:rPr>
          <w:rFonts w:ascii="Times New Roman" w:hAnsi="Times New Roman" w:eastAsia="宋体"/>
        </w:rPr>
        <w:t>A</w:t>
      </w:r>
      <w:r>
        <w:rPr>
          <w:rFonts w:ascii="Times New Roman" w:hAnsi="Times New Roman" w:eastAsia="宋体"/>
        </w:rPr>
        <w:t>S</w:t>
      </w:r>
      <w:r>
        <w:t>作用下，叶柄两端的</w:t>
      </w:r>
      <w:r>
        <w:rPr>
          <w:rFonts w:ascii="Times New Roman" w:hAnsi="Times New Roman" w:eastAsia="宋体"/>
        </w:rPr>
        <w:t>g</w:t>
      </w:r>
      <w:r>
        <w:rPr>
          <w:rFonts w:ascii="Times New Roman" w:hAnsi="Times New Roman" w:eastAsia="宋体"/>
        </w:rPr>
        <w:t>u</w:t>
      </w:r>
      <w:r>
        <w:rPr>
          <w:rFonts w:ascii="Times New Roman" w:hAnsi="Times New Roman" w:eastAsia="宋体"/>
        </w:rPr>
        <w:t>s</w:t>
      </w:r>
      <w:r>
        <w:t>表达位点都极少</w:t>
      </w:r>
      <w:r>
        <w:t>（</w:t>
      </w:r>
      <w:r>
        <w:t xml:space="preserve">如图</w:t>
      </w:r>
      <w:r>
        <w:rPr>
          <w:rFonts w:ascii="Times New Roman" w:hAnsi="Times New Roman" w:eastAsia="宋体"/>
        </w:rPr>
        <w:t>5</w:t>
      </w:r>
      <w:r>
        <w:rPr>
          <w:rFonts w:ascii="Times New Roman" w:hAnsi="Times New Roman" w:eastAsia="宋体"/>
          <w:spacing w:val="2"/>
        </w:rPr>
        <w:t>-</w:t>
      </w:r>
      <w:r>
        <w:rPr>
          <w:rFonts w:ascii="Times New Roman" w:hAnsi="Times New Roman" w:eastAsia="宋体"/>
          <w:spacing w:val="-2"/>
          <w:w w:val="99"/>
        </w:rPr>
        <w:t>F</w:t>
      </w:r>
      <w:r>
        <w:t>）</w:t>
      </w:r>
      <w:r>
        <w:t>，严重影响了外源基因的遗传转化。结果表明，低浓度</w:t>
      </w:r>
      <w:r>
        <w:t>的</w:t>
      </w:r>
    </w:p>
    <w:p w:rsidR="0018722C">
      <w:pPr>
        <w:topLinePunct/>
      </w:pPr>
      <w:r>
        <w:rPr>
          <w:rFonts w:ascii="Times New Roman" w:eastAsia="Times New Roman"/>
        </w:rPr>
        <w:t>AS</w:t>
      </w:r>
      <w:r>
        <w:t>对外源基因的转化具有促进作用，而</w:t>
      </w:r>
      <w:r>
        <w:rPr>
          <w:rFonts w:ascii="Times New Roman" w:eastAsia="Times New Roman"/>
        </w:rPr>
        <w:t>AS</w:t>
      </w:r>
      <w:r>
        <w:t>浓度过高，则对基因的转化具有一定的抑制作用。</w:t>
      </w:r>
    </w:p>
    <w:p w:rsidR="0018722C">
      <w:pPr>
        <w:pStyle w:val="Heading2"/>
        <w:topLinePunct/>
        <w:ind w:left="171" w:hangingChars="171" w:hanging="171"/>
      </w:pPr>
      <w:bookmarkStart w:id="202439" w:name="_Toc686202439"/>
      <w:bookmarkStart w:name="5.3讨论 " w:id="136"/>
      <w:bookmarkEnd w:id="136"/>
      <w:r>
        <w:rPr>
          <w:b/>
        </w:rPr>
        <w:t>5.3</w:t>
      </w:r>
      <w:r>
        <w:t xml:space="preserve"> </w:t>
      </w:r>
      <w:bookmarkStart w:name="_bookmark58" w:id="137"/>
      <w:bookmarkEnd w:id="137"/>
      <w:bookmarkStart w:name="_bookmark58" w:id="138"/>
      <w:bookmarkEnd w:id="138"/>
      <w:r>
        <w:t>讨论</w:t>
      </w:r>
      <w:bookmarkEnd w:id="202439"/>
    </w:p>
    <w:p w:rsidR="0018722C">
      <w:pPr>
        <w:topLinePunct/>
      </w:pPr>
      <w:r>
        <w:rPr>
          <w:rFonts w:ascii="Times New Roman" w:eastAsia="Times New Roman"/>
        </w:rPr>
        <w:t>AS</w:t>
      </w:r>
      <w:r>
        <w:t>通过诱导</w:t>
      </w:r>
      <w:r>
        <w:rPr>
          <w:rFonts w:ascii="Times New Roman" w:eastAsia="Times New Roman"/>
        </w:rPr>
        <w:t>vir</w:t>
      </w:r>
      <w:r>
        <w:t>基因的活化，激活其他基因的表达，促进</w:t>
      </w:r>
      <w:r>
        <w:rPr>
          <w:rFonts w:ascii="Times New Roman" w:eastAsia="Times New Roman"/>
        </w:rPr>
        <w:t>T-DNA</w:t>
      </w:r>
      <w:r>
        <w:t>的导入，从而</w:t>
      </w:r>
      <w:r>
        <w:t>提高转化的效率。</w:t>
      </w:r>
      <w:r>
        <w:rPr>
          <w:rFonts w:ascii="Times New Roman" w:eastAsia="Times New Roman"/>
        </w:rPr>
        <w:t>AS</w:t>
      </w:r>
      <w:r>
        <w:t>加入的方式有多种，一般认为，农杆菌在共培养</w:t>
      </w:r>
      <w:r>
        <w:rPr>
          <w:rFonts w:ascii="Times New Roman" w:eastAsia="Times New Roman"/>
        </w:rPr>
        <w:t>16 h</w:t>
      </w:r>
      <w:r>
        <w:t>后才进行</w:t>
      </w:r>
      <w:r>
        <w:t>遗传转化，而外源</w:t>
      </w:r>
      <w:r>
        <w:rPr>
          <w:rFonts w:ascii="Times New Roman" w:eastAsia="Times New Roman"/>
        </w:rPr>
        <w:t>AS</w:t>
      </w:r>
      <w:r>
        <w:t>可缩短共培养的时间，因此，在共培养基中加入为最佳。此外，</w:t>
      </w:r>
      <w:r>
        <w:t>农杆菌中的</w:t>
      </w:r>
      <w:r>
        <w:rPr>
          <w:rFonts w:ascii="Times New Roman" w:eastAsia="Times New Roman"/>
        </w:rPr>
        <w:t>PBI121</w:t>
      </w:r>
      <w:r>
        <w:t>质粒上含有</w:t>
      </w:r>
      <w:r>
        <w:rPr>
          <w:rFonts w:ascii="Times New Roman" w:eastAsia="Times New Roman"/>
          <w:i/>
        </w:rPr>
        <w:t>gus</w:t>
      </w:r>
      <w:r>
        <w:t>报告基因，通过</w:t>
      </w:r>
      <w:r>
        <w:rPr>
          <w:rFonts w:ascii="Times New Roman" w:eastAsia="Times New Roman"/>
          <w:i/>
        </w:rPr>
        <w:t>gus</w:t>
      </w:r>
      <w:r>
        <w:t>基因的瞬时染色并观察，是</w:t>
      </w:r>
      <w:r>
        <w:t>筛选最佳</w:t>
      </w:r>
      <w:r>
        <w:rPr>
          <w:rFonts w:ascii="Times New Roman" w:eastAsia="Times New Roman"/>
        </w:rPr>
        <w:t>AS</w:t>
      </w:r>
      <w:r>
        <w:t>浓度的较优手段。</w:t>
      </w:r>
    </w:p>
    <w:p w:rsidR="0018722C">
      <w:pPr>
        <w:pStyle w:val="Heading3"/>
        <w:topLinePunct/>
        <w:ind w:left="200" w:hangingChars="200" w:hanging="200"/>
      </w:pPr>
      <w:bookmarkStart w:id="202440" w:name="_Toc686202440"/>
      <w:bookmarkStart w:name="_bookmark59" w:id="139"/>
      <w:bookmarkEnd w:id="139"/>
      <w:r>
        <w:rPr>
          <w:b/>
        </w:rPr>
        <w:t>5.3.1</w:t>
      </w:r>
      <w:r>
        <w:t xml:space="preserve"> </w:t>
      </w:r>
      <w:bookmarkStart w:name="_bookmark59" w:id="140"/>
      <w:bookmarkEnd w:id="140"/>
      <w:r>
        <w:rPr>
          <w:b/>
        </w:rPr>
        <w:t>A</w:t>
      </w:r>
      <w:r>
        <w:rPr>
          <w:b/>
        </w:rPr>
        <w:t>S</w:t>
      </w:r>
      <w:r w:rsidR="001852F3">
        <w:t xml:space="preserve">浓度对农杆菌侵染半夏叶柄的影响</w:t>
      </w:r>
      <w:bookmarkEnd w:id="202440"/>
    </w:p>
    <w:p w:rsidR="0018722C">
      <w:pPr>
        <w:topLinePunct/>
      </w:pPr>
      <w:r>
        <w:t>不同浓度的</w:t>
      </w:r>
      <w:r>
        <w:rPr>
          <w:rFonts w:ascii="Times New Roman" w:eastAsia="Times New Roman"/>
        </w:rPr>
        <w:t>AS</w:t>
      </w:r>
      <w:r>
        <w:t>对质粒遗传转化的影响不同，浓度较低或较高均不理想。浓度较</w:t>
      </w:r>
      <w:r>
        <w:t>低时，</w:t>
      </w:r>
      <w:r>
        <w:rPr>
          <w:rFonts w:ascii="Times New Roman" w:eastAsia="Times New Roman"/>
        </w:rPr>
        <w:t>AS</w:t>
      </w:r>
      <w:r>
        <w:t>的量不足，不利于</w:t>
      </w:r>
      <w:r>
        <w:rPr>
          <w:rFonts w:ascii="Times New Roman" w:eastAsia="Times New Roman"/>
        </w:rPr>
        <w:t>PBI121</w:t>
      </w:r>
      <w:r>
        <w:t>质粒转入半夏叶柄内；而浓度较高时则会抑制外</w:t>
      </w:r>
      <w:r>
        <w:t>植体的正常生长，从结果来看也不利于</w:t>
      </w:r>
      <w:r>
        <w:rPr>
          <w:rFonts w:ascii="Times New Roman" w:eastAsia="Times New Roman"/>
        </w:rPr>
        <w:t>PBI121</w:t>
      </w:r>
      <w:r>
        <w:t>质粒的转入，只有</w:t>
      </w:r>
      <w:r>
        <w:rPr>
          <w:rFonts w:ascii="Times New Roman" w:eastAsia="Times New Roman"/>
        </w:rPr>
        <w:t>AS</w:t>
      </w:r>
      <w:r>
        <w:t>浓度适宜</w:t>
      </w:r>
      <w:r>
        <w:t>（</w:t>
      </w:r>
      <w:r>
        <w:rPr>
          <w:rFonts w:ascii="Times New Roman" w:eastAsia="Times New Roman"/>
        </w:rPr>
        <w:t>40-6</w:t>
      </w:r>
      <w:r>
        <w:rPr>
          <w:rFonts w:ascii="Times New Roman" w:eastAsia="Times New Roman"/>
        </w:rPr>
        <w:t>0</w:t>
      </w:r>
    </w:p>
    <w:p w:rsidR="0018722C">
      <w:pPr>
        <w:topLinePunct/>
      </w:pPr>
      <w:r>
        <w:rPr>
          <w:rFonts w:ascii="Times New Roman" w:hAnsi="Times New Roman" w:eastAsia="宋体"/>
        </w:rPr>
        <w:t>µg</w:t>
      </w:r>
      <w:r>
        <w:rPr>
          <w:rFonts w:hint="eastAsia"/>
        </w:rPr>
        <w:t>・</w:t>
      </w:r>
      <w:r w:rsidR="001852F3">
        <w:rPr>
          <w:rFonts w:ascii="Times New Roman" w:hAnsi="Times New Roman" w:eastAsia="宋体"/>
        </w:rPr>
        <w:t xml:space="preserve">mL</w:t>
      </w:r>
      <w:r>
        <w:rPr>
          <w:vertAlign w:val="superscript"/>
          /&gt;
        </w:rPr>
        <w:t>-1</w:t>
      </w:r>
      <w:r>
        <w:t>）</w:t>
      </w:r>
      <w:r>
        <w:t xml:space="preserve">时，才能较大限度的促进</w:t>
      </w:r>
      <w:r>
        <w:rPr>
          <w:rFonts w:ascii="Times New Roman" w:hAnsi="Times New Roman" w:eastAsia="宋体"/>
        </w:rPr>
        <w:t>PBI121</w:t>
      </w:r>
      <w:r>
        <w:t>质粒转入半夏叶柄</w:t>
      </w:r>
      <w:r>
        <w:rPr>
          <w:vertAlign w:val="superscript"/>
          /&gt;
        </w:rPr>
        <w:t>[</w:t>
      </w:r>
      <w:r>
        <w:rPr>
          <w:vertAlign w:val="superscript"/>
          /&gt;
        </w:rPr>
        <w:t xml:space="preserve">112</w:t>
      </w:r>
      <w:r>
        <w:rPr>
          <w:vertAlign w:val="superscript"/>
          /&gt;
        </w:rPr>
        <w:t>]</w:t>
      </w:r>
      <w:r>
        <w:rPr>
          <w:vertAlign w:val="superscript"/>
          /&gt;
        </w:rPr>
        <w:t xml:space="preserve"> </w:t>
      </w:r>
      <w:r>
        <w:t>。</w:t>
      </w:r>
    </w:p>
    <w:p w:rsidR="0018722C">
      <w:pPr>
        <w:pStyle w:val="Heading3"/>
        <w:topLinePunct/>
        <w:ind w:left="200" w:hangingChars="200" w:hanging="200"/>
      </w:pPr>
      <w:bookmarkStart w:id="202441" w:name="_Toc686202441"/>
      <w:bookmarkStart w:name="_bookmark60" w:id="141"/>
      <w:bookmarkEnd w:id="141"/>
      <w:r>
        <w:rPr>
          <w:b/>
        </w:rPr>
        <w:t>5.3.2</w:t>
      </w:r>
      <w:r>
        <w:t xml:space="preserve"> </w:t>
      </w:r>
      <w:bookmarkStart w:name="_bookmark60" w:id="142"/>
      <w:bookmarkEnd w:id="142"/>
      <w:r>
        <w:rPr>
          <w:b/>
        </w:rPr>
        <w:t>K</w:t>
      </w:r>
      <w:r>
        <w:rPr>
          <w:b/>
        </w:rPr>
        <w:t>an、Rif、Carb</w:t>
      </w:r>
      <w:r w:rsidR="001852F3">
        <w:t xml:space="preserve">三者对半夏叶柄</w:t>
      </w:r>
      <w:r>
        <w:rPr>
          <w:b/>
        </w:rPr>
        <w:t>Th</w:t>
      </w:r>
      <w:r>
        <w:t>长的影响</w:t>
      </w:r>
      <w:bookmarkEnd w:id="202441"/>
    </w:p>
    <w:p w:rsidR="0018722C">
      <w:pPr>
        <w:topLinePunct/>
      </w:pPr>
      <w:r>
        <w:t>半夏叶柄在预配养之后的暗培养中，培养基加入了</w:t>
      </w:r>
      <w:r>
        <w:rPr>
          <w:rFonts w:ascii="Times New Roman" w:eastAsia="Times New Roman"/>
        </w:rPr>
        <w:t>Kan</w:t>
      </w:r>
      <w:r>
        <w:t>和</w:t>
      </w:r>
      <w:r>
        <w:rPr>
          <w:rFonts w:ascii="Times New Roman" w:eastAsia="Times New Roman"/>
        </w:rPr>
        <w:t>Rif</w:t>
      </w:r>
      <w:r>
        <w:t>；暗培养后又继续在光照下生根培养，所用的培养基中加入了</w:t>
      </w:r>
      <w:r>
        <w:rPr>
          <w:rFonts w:ascii="Times New Roman" w:eastAsia="Times New Roman"/>
        </w:rPr>
        <w:t>Carb</w:t>
      </w:r>
      <w:r>
        <w:t>，三者在半夏叶柄的生长中有着不可忽略的作用。从结果来看，</w:t>
      </w:r>
      <w:r>
        <w:rPr>
          <w:rFonts w:ascii="Times New Roman" w:eastAsia="Times New Roman"/>
        </w:rPr>
        <w:t>Rif</w:t>
      </w:r>
      <w:r>
        <w:t>、</w:t>
      </w:r>
      <w:r>
        <w:rPr>
          <w:rFonts w:ascii="Times New Roman" w:eastAsia="Times New Roman"/>
        </w:rPr>
        <w:t>Kan</w:t>
      </w:r>
      <w:r>
        <w:t>作为广谱抗生素，会抑制半夏叶柄的正常生长。</w:t>
      </w:r>
      <w:r>
        <w:rPr>
          <w:rFonts w:ascii="Times New Roman" w:eastAsia="Times New Roman"/>
        </w:rPr>
        <w:t>Carb</w:t>
      </w:r>
      <w:r>
        <w:t>是一种抗菌素，同时也可以作为生长素使用，但加入过多时则不利半夏叶柄的生长；加入的量适宜则对半夏叶柄的生长无影响或稍有促进作用</w:t>
      </w:r>
      <w:r>
        <w:rPr>
          <w:vertAlign w:val="superscript"/>
          /&gt;
        </w:rPr>
        <w:t>[</w:t>
      </w:r>
      <w:r>
        <w:rPr>
          <w:vertAlign w:val="superscript"/>
          /&gt;
        </w:rPr>
        <w:t>113</w:t>
      </w:r>
      <w:r>
        <w:rPr>
          <w:vertAlign w:val="superscript"/>
          /&gt;
        </w:rPr>
        <w:t>]</w:t>
      </w:r>
      <w:r>
        <w:rPr>
          <w:vertAlign w:val="superscript"/>
          /&gt;
        </w:rPr>
        <w:t xml:space="preserve">  </w:t>
      </w:r>
      <w:r>
        <w:t>。</w:t>
      </w:r>
    </w:p>
    <w:p w:rsidR="0018722C">
      <w:pPr>
        <w:pStyle w:val="Heading3"/>
        <w:topLinePunct/>
        <w:ind w:left="200" w:hangingChars="200" w:hanging="200"/>
      </w:pPr>
      <w:bookmarkStart w:id="202442" w:name="_Toc686202442"/>
      <w:bookmarkStart w:name="_bookmark61" w:id="143"/>
      <w:bookmarkEnd w:id="143"/>
      <w:r>
        <w:rPr>
          <w:b/>
        </w:rPr>
        <w:t>5.3.3</w:t>
      </w:r>
      <w:r>
        <w:t xml:space="preserve"> </w:t>
      </w:r>
      <w:bookmarkStart w:name="_bookmark61" w:id="144"/>
      <w:bookmarkEnd w:id="144"/>
      <w:r>
        <w:t>最佳的</w:t>
      </w:r>
      <w:r>
        <w:rPr>
          <w:b/>
        </w:rPr>
        <w:t>AS</w:t>
      </w:r>
      <w:r w:rsidR="001852F3">
        <w:t xml:space="preserve">浓度</w:t>
      </w:r>
      <w:bookmarkEnd w:id="202442"/>
    </w:p>
    <w:p w:rsidR="0018722C">
      <w:pPr>
        <w:topLinePunct/>
      </w:pPr>
      <w:r>
        <w:t>从染色后半夏叶柄的</w:t>
      </w:r>
      <w:r>
        <w:rPr>
          <w:rFonts w:ascii="Times New Roman" w:hAnsi="Times New Roman" w:eastAsia="Times New Roman"/>
          <w:i/>
        </w:rPr>
        <w:t>gus</w:t>
      </w:r>
      <w:r>
        <w:t>表达情况可以看出，</w:t>
      </w:r>
      <w:r>
        <w:rPr>
          <w:rFonts w:ascii="Times New Roman" w:hAnsi="Times New Roman" w:eastAsia="Times New Roman"/>
        </w:rPr>
        <w:t>AS</w:t>
      </w:r>
      <w:r>
        <w:t>在</w:t>
      </w:r>
      <w:r>
        <w:rPr>
          <w:rFonts w:ascii="Times New Roman" w:hAnsi="Times New Roman" w:eastAsia="Times New Roman"/>
        </w:rPr>
        <w:t>40-60</w:t>
      </w:r>
      <w:r w:rsidR="001852F3">
        <w:rPr>
          <w:rFonts w:ascii="Times New Roman" w:hAnsi="Times New Roman" w:eastAsia="Times New Roman"/>
        </w:rPr>
        <w:t xml:space="preserve">µg</w:t>
      </w:r>
      <w:r>
        <w:rPr>
          <w:rFonts w:hint="eastAsia"/>
        </w:rPr>
        <w:t>・</w:t>
      </w:r>
      <w:r>
        <w:rPr>
          <w:rFonts w:ascii="Times New Roman" w:hAnsi="Times New Roman" w:eastAsia="Times New Roman"/>
        </w:rPr>
        <w:t>mL</w:t>
      </w:r>
      <w:r>
        <w:rPr>
          <w:vertAlign w:val="superscript"/>
          /&gt;
        </w:rPr>
        <w:t>-1</w:t>
      </w:r>
      <w:r>
        <w:t>时为最佳的浓</w:t>
      </w:r>
      <w:r>
        <w:t>度，其他的浓度下</w:t>
      </w:r>
      <w:r>
        <w:rPr>
          <w:rFonts w:ascii="Times New Roman" w:hAnsi="Times New Roman" w:eastAsia="Times New Roman"/>
          <w:i/>
        </w:rPr>
        <w:t>gus</w:t>
      </w:r>
      <w:r>
        <w:t>的表达位点则较少。分析发现，高浓度的</w:t>
      </w:r>
      <w:r>
        <w:rPr>
          <w:rFonts w:ascii="Times New Roman" w:hAnsi="Times New Roman" w:eastAsia="Times New Roman"/>
        </w:rPr>
        <w:t>AS</w:t>
      </w:r>
      <w:r>
        <w:t>都只使</w:t>
      </w:r>
      <w:r>
        <w:rPr>
          <w:rFonts w:ascii="Times New Roman" w:hAnsi="Times New Roman" w:eastAsia="Times New Roman"/>
          <w:i/>
        </w:rPr>
        <w:t>gus</w:t>
      </w:r>
      <w:r>
        <w:t>表达</w:t>
      </w:r>
      <w:r>
        <w:t>位点分布在半夏叶柄两端或偶有分布在半夏叶柄内，虽然有染色程度的差异，但没有</w:t>
      </w:r>
      <w:r>
        <w:t>太大的变化，说明高浓度的</w:t>
      </w:r>
      <w:r>
        <w:rPr>
          <w:rFonts w:ascii="Times New Roman" w:hAnsi="Times New Roman" w:eastAsia="Times New Roman"/>
        </w:rPr>
        <w:t>AS</w:t>
      </w:r>
      <w:r>
        <w:t>并不利于农杆菌的侵染。半夏叶柄两端的</w:t>
      </w:r>
      <w:r>
        <w:rPr>
          <w:rFonts w:ascii="Times New Roman" w:hAnsi="Times New Roman" w:eastAsia="Times New Roman"/>
          <w:i/>
        </w:rPr>
        <w:t>gus</w:t>
      </w:r>
      <w:r>
        <w:t>表达位</w:t>
      </w:r>
      <w:r>
        <w:t>点比较集中是因为叶柄两端有伤口，受伤的半夏组织更利于农杆菌的侵染，也更利</w:t>
      </w:r>
      <w:r>
        <w:t>于</w:t>
      </w:r>
    </w:p>
    <w:p w:rsidR="0018722C">
      <w:pPr>
        <w:topLinePunct/>
      </w:pPr>
      <w:r>
        <w:rPr>
          <w:rFonts w:ascii="Times New Roman" w:hAnsi="Times New Roman" w:eastAsia="宋体"/>
        </w:rPr>
        <w:t>AS</w:t>
      </w:r>
      <w:r>
        <w:t>作用于二者的共培养体系。</w:t>
      </w:r>
      <w:r>
        <w:rPr>
          <w:rFonts w:ascii="Times New Roman" w:hAnsi="Times New Roman" w:eastAsia="宋体"/>
        </w:rPr>
        <w:t>AS</w:t>
      </w:r>
      <w:r>
        <w:t>的浓度为</w:t>
      </w:r>
      <w:r>
        <w:rPr>
          <w:rFonts w:ascii="Times New Roman" w:hAnsi="Times New Roman" w:eastAsia="宋体"/>
        </w:rPr>
        <w:t>40-60</w:t>
      </w:r>
      <w:r>
        <w:rPr>
          <w:rFonts w:ascii="Times New Roman" w:hAnsi="Times New Roman" w:eastAsia="宋体"/>
        </w:rPr>
        <w:t>µg</w:t>
      </w:r>
      <w:r>
        <w:rPr>
          <w:rFonts w:hint="eastAsia"/>
        </w:rPr>
        <w:t>・</w:t>
      </w:r>
      <w:r>
        <w:rPr>
          <w:rFonts w:ascii="Times New Roman" w:hAnsi="Times New Roman" w:eastAsia="宋体"/>
        </w:rPr>
        <w:t>mL</w:t>
      </w:r>
      <w:r>
        <w:rPr>
          <w:vertAlign w:val="superscript"/>
          /&gt;
        </w:rPr>
        <w:t>-1</w:t>
      </w:r>
      <w:r>
        <w:t>时，</w:t>
      </w:r>
      <w:r>
        <w:rPr>
          <w:rFonts w:ascii="Times New Roman" w:hAnsi="Times New Roman" w:eastAsia="宋体"/>
          <w:i/>
        </w:rPr>
        <w:t>gus</w:t>
      </w:r>
      <w:r>
        <w:t>表达位点比较多且在叶柄的两端和内部均匀分布，故为最佳的浓度选择。</w:t>
      </w:r>
    </w:p>
    <w:p w:rsidR="0018722C">
      <w:pPr>
        <w:pStyle w:val="Heading2"/>
        <w:topLinePunct/>
        <w:ind w:left="171" w:hangingChars="171" w:hanging="171"/>
      </w:pPr>
      <w:bookmarkStart w:id="202443" w:name="_Toc686202443"/>
      <w:bookmarkStart w:name="5.4 小结 " w:id="145"/>
      <w:bookmarkEnd w:id="145"/>
      <w:r>
        <w:rPr>
          <w:b/>
        </w:rPr>
        <w:t>5.4</w:t>
      </w:r>
      <w:r>
        <w:t xml:space="preserve"> </w:t>
      </w:r>
      <w:bookmarkStart w:name="_bookmark62" w:id="146"/>
      <w:bookmarkEnd w:id="146"/>
      <w:bookmarkStart w:name="_bookmark62" w:id="147"/>
      <w:bookmarkEnd w:id="147"/>
      <w:r>
        <w:t>小结</w:t>
      </w:r>
      <w:bookmarkEnd w:id="202443"/>
    </w:p>
    <w:p w:rsidR="0018722C">
      <w:pPr>
        <w:topLinePunct/>
      </w:pPr>
      <w:r>
        <w:rPr>
          <w:rFonts w:ascii="Times New Roman" w:eastAsia="宋体"/>
          <w:i/>
        </w:rPr>
        <w:t>gus</w:t>
      </w:r>
      <w:r>
        <w:t>作为农杆菌</w:t>
      </w:r>
      <w:r>
        <w:rPr>
          <w:rFonts w:ascii="Times New Roman" w:eastAsia="宋体"/>
        </w:rPr>
        <w:t>PBI121</w:t>
      </w:r>
      <w:r>
        <w:t>质粒的报告基因，经组织化学法可染成蓝色，结果表</w:t>
      </w:r>
      <w:r>
        <w:t>明，</w:t>
      </w:r>
      <w:r>
        <w:rPr>
          <w:rFonts w:ascii="Times New Roman" w:eastAsia="宋体"/>
        </w:rPr>
        <w:t>As</w:t>
      </w:r>
      <w:r>
        <w:t>能够促进</w:t>
      </w:r>
      <w:r>
        <w:rPr>
          <w:rFonts w:ascii="Times New Roman" w:eastAsia="宋体"/>
          <w:i/>
        </w:rPr>
        <w:t>gus</w:t>
      </w:r>
      <w:r>
        <w:t>基因在半夏叶柄中的瞬时表达，这对于今后开展半夏基因</w:t>
      </w:r>
      <w:r>
        <w:t>组研究和品质改良工作具有一定意义。然而，转基因植物的组织或细胞发生蓝色</w:t>
      </w:r>
      <w:r>
        <w:t>反应，并不能说明它就是真正的转基因植株，如果植物体内的农杆菌没有脱干净或被</w:t>
      </w:r>
      <w:r>
        <w:t>其他含有</w:t>
      </w:r>
      <w:r>
        <w:rPr>
          <w:rFonts w:ascii="Times New Roman" w:eastAsia="宋体"/>
          <w:i/>
        </w:rPr>
        <w:t>gus</w:t>
      </w:r>
      <w:r>
        <w:t>基因的细菌所污染，也会出现蓝色反应，从而严重干扰了检测工作。</w:t>
      </w:r>
    </w:p>
    <w:p w:rsidR="0018722C">
      <w:pPr>
        <w:topLinePunct/>
      </w:pPr>
      <w:r>
        <w:t>虽然农杆菌介导单子叶植物的基因转化已成为研究的热点之一，但是，外源基因的成功转化和结果检测仍比较困难，通过一些报告基因或分子生物学手段可以达到目的，却存在阳性误差，因此，如何高效的将含有目的基因的农杆菌转入植物组织中并成功有效的表达仍是一个有待于继续研究的问题。</w:t>
      </w:r>
    </w:p>
    <w:p w:rsidR="0018722C">
      <w:pPr>
        <w:pStyle w:val="Heading1"/>
        <w:topLinePunct/>
      </w:pPr>
      <w:bookmarkStart w:id="202444" w:name="_Toc686202444"/>
      <w:bookmarkStart w:name="第六章 半夏遗传转化体系中超声波辅助处理对瞬时表达率的影响 " w:id="148"/>
      <w:bookmarkEnd w:id="148"/>
      <w:r/>
      <w:bookmarkStart w:name="_bookmark63" w:id="149"/>
      <w:bookmarkEnd w:id="149"/>
      <w:r/>
      <w:r>
        <w:t>第六章</w:t>
      </w:r>
      <w:r>
        <w:t xml:space="preserve">  </w:t>
      </w:r>
      <w:r w:rsidRPr="00DB64CE">
        <w:t>半夏遗传转化体系中超声波辅助处理对瞬时表</w:t>
      </w:r>
      <w:bookmarkEnd w:id="202444"/>
    </w:p>
    <w:p w:rsidR="0018722C">
      <w:pPr>
        <w:spacing w:before="153"/>
        <w:ind w:leftChars="0" w:left="3716"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达率的影响</w:t>
      </w:r>
    </w:p>
    <w:p w:rsidR="0018722C">
      <w:pPr>
        <w:topLinePunct/>
      </w:pPr>
      <w:r>
        <w:t>半夏优良品种的选育，是解决半夏产量和品质问题的重要方法之一。已有研究表</w:t>
      </w:r>
      <w:r>
        <w:t>明，超声波处理可以提高</w:t>
      </w:r>
      <w:r>
        <w:rPr>
          <w:rFonts w:ascii="Times New Roman" w:eastAsia="Times New Roman"/>
          <w:i/>
        </w:rPr>
        <w:t>gus</w:t>
      </w:r>
      <w:r>
        <w:t>瞬时表达率和抗性植株获得率</w:t>
      </w:r>
      <w:r>
        <w:rPr>
          <w:rFonts w:ascii="Times New Roman" w:eastAsia="Times New Roman"/>
          <w:vertAlign w:val="superscript"/>
        </w:rPr>
        <w:t>[</w:t>
      </w:r>
      <w:r>
        <w:rPr>
          <w:rFonts w:ascii="Times New Roman" w:eastAsia="Times New Roman"/>
          <w:vertAlign w:val="superscript"/>
        </w:rPr>
        <w:t xml:space="preserve">44</w:t>
      </w:r>
      <w:r>
        <w:rPr>
          <w:rFonts w:ascii="Times New Roman" w:eastAsia="Times New Roman"/>
          <w:vertAlign w:val="superscript"/>
        </w:rPr>
        <w:t>]</w:t>
      </w:r>
      <w:r>
        <w:t>。本课题以半夏叶柄</w:t>
      </w:r>
      <w:r>
        <w:t>为材料，研究不同时间的超声波辅助处理对农杆菌</w:t>
      </w:r>
      <w:r>
        <w:rPr>
          <w:rFonts w:ascii="Times New Roman" w:eastAsia="Times New Roman"/>
        </w:rPr>
        <w:t>EHA105</w:t>
      </w:r>
      <w:r>
        <w:t>中</w:t>
      </w:r>
      <w:r>
        <w:rPr>
          <w:rFonts w:ascii="Times New Roman" w:eastAsia="Times New Roman"/>
        </w:rPr>
        <w:t>PBI121</w:t>
      </w:r>
      <w:r>
        <w:t>质粒遗传转化的影响，为今后半夏基因工程的研究及优良品种的选育奠定基础。</w:t>
      </w:r>
    </w:p>
    <w:p w:rsidR="0018722C">
      <w:pPr>
        <w:pStyle w:val="Heading2"/>
        <w:topLinePunct/>
        <w:ind w:left="171" w:hangingChars="171" w:hanging="171"/>
      </w:pPr>
      <w:bookmarkStart w:id="202445" w:name="_Toc686202445"/>
      <w:bookmarkStart w:name="6.1 材料与方法 " w:id="150"/>
      <w:bookmarkEnd w:id="150"/>
      <w:r>
        <w:rPr>
          <w:b/>
        </w:rPr>
        <w:t>6.1</w:t>
      </w:r>
      <w:r>
        <w:t xml:space="preserve"> </w:t>
      </w:r>
      <w:bookmarkStart w:name="_bookmark64" w:id="151"/>
      <w:bookmarkEnd w:id="151"/>
      <w:bookmarkStart w:name="_bookmark64" w:id="152"/>
      <w:bookmarkEnd w:id="152"/>
      <w:r>
        <w:t>材料与方法</w:t>
      </w:r>
      <w:bookmarkEnd w:id="202445"/>
    </w:p>
    <w:p w:rsidR="0018722C">
      <w:pPr>
        <w:pStyle w:val="Heading3"/>
        <w:topLinePunct/>
        <w:ind w:left="200" w:hangingChars="200" w:hanging="200"/>
      </w:pPr>
      <w:bookmarkStart w:id="202446" w:name="_Toc686202446"/>
      <w:bookmarkStart w:name="_bookmark65" w:id="153"/>
      <w:bookmarkEnd w:id="153"/>
      <w:r>
        <w:rPr>
          <w:b/>
        </w:rPr>
        <w:t>6.1.1</w:t>
      </w:r>
      <w:r>
        <w:t xml:space="preserve"> </w:t>
      </w:r>
      <w:bookmarkStart w:name="_bookmark65" w:id="154"/>
      <w:bookmarkEnd w:id="154"/>
      <w:r>
        <w:t>试验材料</w:t>
      </w:r>
      <w:bookmarkEnd w:id="202446"/>
    </w:p>
    <w:p w:rsidR="0018722C">
      <w:pPr>
        <w:topLinePunct/>
      </w:pPr>
      <w:r>
        <w:t>试验材料由资源植物生物学安徽省重点实验室提供，经薛建平教授鉴定为宿半夏</w:t>
      </w:r>
    </w:p>
    <w:p w:rsidR="0018722C">
      <w:pPr>
        <w:topLinePunct/>
      </w:pPr>
      <w:r>
        <w:rPr>
          <w:rFonts w:cstheme="minorBidi" w:hAnsiTheme="minorHAnsi" w:eastAsiaTheme="minorHAnsi" w:asciiTheme="minorHAnsi" w:ascii="Times New Roman" w:eastAsia="Times New Roman"/>
          <w:i/>
        </w:rPr>
        <w:t>Pinellia ternata </w:t>
      </w:r>
      <w:r>
        <w:rPr>
          <w:rFonts w:ascii="Times New Roman" w:eastAsia="Times New Roman" w:cstheme="minorBidi" w:hAnsiTheme="minorHAnsi"/>
        </w:rPr>
        <w:t>Breit</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含有</w:t>
      </w:r>
      <w:r>
        <w:rPr>
          <w:rFonts w:ascii="Times New Roman" w:eastAsia="Times New Roman" w:cstheme="minorBidi" w:hAnsiTheme="minorHAnsi"/>
        </w:rPr>
        <w:t>PBI121</w:t>
      </w:r>
      <w:r>
        <w:rPr>
          <w:rFonts w:cstheme="minorBidi" w:hAnsiTheme="minorHAnsi" w:eastAsiaTheme="minorHAnsi" w:asciiTheme="minorHAnsi"/>
        </w:rPr>
        <w:t>质粒的抗性根癌农杆菌菌种</w:t>
      </w:r>
      <w:r>
        <w:rPr>
          <w:rFonts w:ascii="Times New Roman" w:eastAsia="Times New Roman" w:cstheme="minorBidi" w:hAnsiTheme="minorHAnsi"/>
        </w:rPr>
        <w:t>EHA105</w:t>
      </w:r>
      <w:r>
        <w:rPr>
          <w:rFonts w:cstheme="minorBidi" w:hAnsiTheme="minorHAnsi" w:eastAsiaTheme="minorHAnsi" w:asciiTheme="minorHAnsi"/>
          <w:kern w:val="2"/>
          <w:sz w:val="24"/>
        </w:rPr>
        <w:t>.</w:t>
      </w:r>
    </w:p>
    <w:p w:rsidR="0018722C">
      <w:pPr>
        <w:pStyle w:val="Heading3"/>
        <w:topLinePunct/>
        <w:ind w:left="200" w:hangingChars="200" w:hanging="200"/>
      </w:pPr>
      <w:bookmarkStart w:id="202447" w:name="_Toc686202447"/>
      <w:bookmarkStart w:name="_bookmark66" w:id="155"/>
      <w:bookmarkEnd w:id="155"/>
      <w:r>
        <w:rPr>
          <w:b/>
        </w:rPr>
        <w:t>6.1.2</w:t>
      </w:r>
      <w:r>
        <w:t xml:space="preserve"> </w:t>
      </w:r>
      <w:bookmarkStart w:name="_bookmark66" w:id="156"/>
      <w:bookmarkEnd w:id="156"/>
      <w:r>
        <w:t>试验方法</w:t>
      </w:r>
      <w:bookmarkEnd w:id="202447"/>
    </w:p>
    <w:p w:rsidR="0018722C">
      <w:pPr>
        <w:topLinePunct/>
      </w:pPr>
      <w:r>
        <w:t>对数期农杆菌的获得、植物的取材、摇菌、侵染、瞬时染色等操作方法同第五章。</w:t>
      </w:r>
      <w:r>
        <w:t>侵染时，同时辅助以不同时间的功率为</w:t>
      </w:r>
      <w:r>
        <w:rPr>
          <w:rFonts w:ascii="Times New Roman" w:eastAsia="Times New Roman"/>
        </w:rPr>
        <w:t>50HZ</w:t>
      </w:r>
      <w:r>
        <w:t>的超声波处理，总侵染时间相同。</w:t>
      </w:r>
    </w:p>
    <w:p w:rsidR="0018722C">
      <w:pPr>
        <w:pStyle w:val="Heading2"/>
        <w:topLinePunct/>
        <w:ind w:left="171" w:hangingChars="171" w:hanging="171"/>
      </w:pPr>
      <w:bookmarkStart w:id="202448" w:name="_Toc686202448"/>
      <w:bookmarkStart w:name="6.2 结果与分析 " w:id="157"/>
      <w:bookmarkEnd w:id="157"/>
      <w:bookmarkStart w:name="_bookmark67" w:id="158"/>
      <w:bookmarkEnd w:id="158"/>
      <w:r>
        <w:t>6.2</w:t>
      </w:r>
      <w:r>
        <w:t xml:space="preserve"> </w:t>
      </w:r>
      <w:r w:rsidRPr="00DB64CE">
        <w:t>结果与分析</w:t>
      </w:r>
      <w:bookmarkEnd w:id="202448"/>
    </w:p>
    <w:p w:rsidR="0018722C">
      <w:pPr>
        <w:pStyle w:val="Heading3"/>
        <w:topLinePunct/>
        <w:ind w:left="200" w:hangingChars="200" w:hanging="200"/>
      </w:pPr>
      <w:bookmarkStart w:id="202449" w:name="_Toc686202449"/>
      <w:bookmarkStart w:name="_bookmark68" w:id="159"/>
      <w:bookmarkEnd w:id="159"/>
      <w:r>
        <w:t>6.2.1</w:t>
      </w:r>
      <w:r>
        <w:t xml:space="preserve"> </w:t>
      </w:r>
      <w:r w:rsidRPr="00DB64CE">
        <w:t>数据分析</w:t>
      </w:r>
      <w:bookmarkEnd w:id="202449"/>
    </w:p>
    <w:p w:rsidR="0018722C">
      <w:pPr>
        <w:topLinePunct/>
      </w:pPr>
      <w:r>
        <w:t>由图</w:t>
      </w:r>
      <w:r>
        <w:rPr>
          <w:rFonts w:ascii="Times New Roman" w:eastAsia="Times New Roman"/>
        </w:rPr>
        <w:t>6-1</w:t>
      </w:r>
      <w:r>
        <w:t>可以看出，超声波辅助处理对</w:t>
      </w:r>
      <w:r>
        <w:rPr>
          <w:rFonts w:ascii="Times New Roman" w:eastAsia="Times New Roman"/>
        </w:rPr>
        <w:t>gus</w:t>
      </w:r>
      <w:r>
        <w:t>瞬时表达率的影响整体上呈先上升后</w:t>
      </w:r>
      <w:r>
        <w:t>下降的趋势，当处理时间为</w:t>
      </w:r>
      <w:r>
        <w:rPr>
          <w:rFonts w:ascii="Times New Roman" w:eastAsia="Times New Roman"/>
        </w:rPr>
        <w:t>5 </w:t>
      </w:r>
      <w:r>
        <w:rPr>
          <w:rFonts w:ascii="Times New Roman" w:eastAsia="Times New Roman"/>
        </w:rPr>
        <w:t>min</w:t>
      </w:r>
      <w:r>
        <w:t>时，</w:t>
      </w:r>
      <w:r>
        <w:rPr>
          <w:rFonts w:ascii="Times New Roman" w:eastAsia="Times New Roman"/>
          <w:i/>
        </w:rPr>
        <w:t>gus</w:t>
      </w:r>
      <w:r>
        <w:t>瞬时表达率最高，为</w:t>
      </w:r>
      <w:r>
        <w:rPr>
          <w:rFonts w:ascii="Times New Roman" w:eastAsia="Times New Roman"/>
        </w:rPr>
        <w:t>89</w:t>
      </w:r>
      <w:r>
        <w:rPr>
          <w:rFonts w:ascii="Times New Roman" w:eastAsia="Times New Roman"/>
        </w:rPr>
        <w:t>.</w:t>
      </w:r>
      <w:r>
        <w:rPr>
          <w:rFonts w:ascii="Times New Roman" w:eastAsia="Times New Roman"/>
        </w:rPr>
        <w:t>47</w:t>
      </w:r>
      <w:r>
        <w:rPr>
          <w:rFonts w:ascii="Times New Roman" w:eastAsia="Times New Roman"/>
        </w:rPr>
        <w:t> %</w:t>
      </w:r>
      <w:r>
        <w:t>。超声波处理</w:t>
      </w:r>
      <w:r>
        <w:t>时间较短，所产生的伤口较小，农杆菌的侵染效率较低；随着超声波时间的增加，产</w:t>
      </w:r>
      <w:r>
        <w:t>生的伤口相对较大，一定程度上促进了</w:t>
      </w:r>
      <w:r>
        <w:rPr>
          <w:rFonts w:ascii="Times New Roman" w:eastAsia="Times New Roman"/>
        </w:rPr>
        <w:t>PBI121</w:t>
      </w:r>
      <w:r>
        <w:t>质粒对半夏叶柄的遗传转化；但是，</w:t>
      </w:r>
      <w:r>
        <w:t>高强度或长时间的超声波处理可能会损伤半夏叶柄及其核基因组</w:t>
      </w:r>
      <w:r>
        <w:rPr>
          <w:rFonts w:ascii="Times New Roman" w:eastAsia="Times New Roman"/>
        </w:rPr>
        <w:t>DNA</w:t>
      </w:r>
      <w:r>
        <w:t>，从而降低转化效率。</w:t>
      </w:r>
    </w:p>
    <w:p w:rsidR="0018722C">
      <w:spacing w:beforeLines="0" w:before="0" w:afterLines="0" w:after="0" w:line="440" w:lineRule="auto"/>
      <w:pPr>
        <w:sectPr w:rsidR="00556256">
          <w:type w:val="continuous"/>
          <w:pgSz w:w="11910" w:h="16840"/>
          <w:pgMar w:header="866" w:footer="995" w:top="1060" w:bottom="1180" w:left="1600" w:right="1180"/>
        </w:sectPr>
        <w:topLinePunct/>
      </w:pPr>
    </w:p>
    <w:p w:rsidR="0018722C">
      <w:pPr>
        <w:pStyle w:val="ae"/>
        <w:topLinePunct/>
      </w:pPr>
      <w:r>
        <w:rPr>
          <w:kern w:val="2"/>
          <w:sz w:val="22"/>
          <w:szCs w:val="22"/>
          <w:rFonts w:cstheme="minorBidi" w:hAnsiTheme="minorHAnsi" w:eastAsiaTheme="minorHAnsi" w:asciiTheme="minorHAnsi"/>
        </w:rPr>
        <w:pict>
          <v:shape style="margin-left:111.110062pt;margin-top:3.617826pt;width:24.65pt;height:112.45pt;mso-position-horizontal-relative:page;mso-position-vertical-relative:paragraph;z-index:1888" type="#_x0000_t202" filled="false" stroked="false">
            <v:textbox inset="0,0,0,0" style="layout-flow:vertical;mso-layout-flow-alt:bottom-to-top">
              <w:txbxContent>
                <w:p w:rsidR="0018722C">
                  <w:pPr>
                    <w:spacing w:line="230" w:lineRule="exact" w:before="0"/>
                    <w:ind w:leftChars="0" w:left="3" w:rightChars="0" w:right="2" w:firstLineChars="0" w:firstLine="0"/>
                    <w:jc w:val="center"/>
                    <w:rPr>
                      <w:rFonts w:ascii="Times New Roman" w:eastAsia="Times New Roman"/>
                      <w:sz w:val="18"/>
                    </w:rPr>
                  </w:pPr>
                  <w:r>
                    <w:rPr>
                      <w:rFonts w:ascii="Times New Roman" w:eastAsia="Times New Roman"/>
                      <w:spacing w:val="0"/>
                      <w:w w:val="99"/>
                      <w:sz w:val="18"/>
                    </w:rPr>
                    <w:t>gu</w:t>
                  </w:r>
                  <w:r>
                    <w:rPr>
                      <w:rFonts w:ascii="Times New Roman" w:eastAsia="Times New Roman"/>
                      <w:spacing w:val="-3"/>
                      <w:w w:val="99"/>
                      <w:sz w:val="18"/>
                    </w:rPr>
                    <w:t>s</w:t>
                  </w:r>
                  <w:r>
                    <w:rPr>
                      <w:w w:val="99"/>
                      <w:position w:val="2"/>
                      <w:sz w:val="18"/>
                    </w:rPr>
                    <w:t>瞬时染色率</w:t>
                  </w:r>
                  <w:r>
                    <w:rPr>
                      <w:rFonts w:ascii="Times New Roman" w:eastAsia="Times New Roman"/>
                      <w:w w:val="99"/>
                      <w:sz w:val="18"/>
                    </w:rPr>
                    <w:t>/%</w:t>
                  </w:r>
                </w:p>
                <w:p w:rsidR="0018722C">
                  <w:pPr>
                    <w:spacing w:before="35"/>
                    <w:ind w:leftChars="0" w:left="3" w:rightChars="0" w:right="3" w:firstLineChars="0" w:firstLine="0"/>
                    <w:jc w:val="center"/>
                    <w:rPr>
                      <w:rFonts w:ascii="Times New Roman"/>
                      <w:sz w:val="18"/>
                    </w:rPr>
                  </w:pPr>
                  <w:r>
                    <w:rPr>
                      <w:rFonts w:ascii="Times New Roman"/>
                      <w:spacing w:val="0"/>
                      <w:w w:val="99"/>
                      <w:sz w:val="18"/>
                    </w:rPr>
                    <w:t>gu</w:t>
                  </w:r>
                  <w:r>
                    <w:rPr>
                      <w:rFonts w:ascii="Times New Roman"/>
                      <w:w w:val="99"/>
                      <w:sz w:val="18"/>
                    </w:rPr>
                    <w:t>s</w:t>
                  </w:r>
                  <w:r>
                    <w:rPr>
                      <w:rFonts w:ascii="Times New Roman"/>
                      <w:spacing w:val="-1"/>
                      <w:sz w:val="18"/>
                    </w:rPr>
                    <w:t> </w:t>
                  </w:r>
                  <w:r>
                    <w:rPr>
                      <w:rFonts w:ascii="Times New Roman"/>
                      <w:w w:val="99"/>
                      <w:sz w:val="18"/>
                    </w:rPr>
                    <w:t>i</w:t>
                  </w:r>
                  <w:r>
                    <w:rPr>
                      <w:rFonts w:ascii="Times New Roman"/>
                      <w:spacing w:val="0"/>
                      <w:w w:val="99"/>
                      <w:sz w:val="18"/>
                    </w:rPr>
                    <w:t>n</w:t>
                  </w:r>
                  <w:r>
                    <w:rPr>
                      <w:rFonts w:ascii="Times New Roman"/>
                      <w:w w:val="99"/>
                      <w:sz w:val="18"/>
                    </w:rPr>
                    <w:t>st</w:t>
                  </w:r>
                  <w:r>
                    <w:rPr>
                      <w:rFonts w:ascii="Times New Roman"/>
                      <w:spacing w:val="-1"/>
                      <w:w w:val="99"/>
                      <w:sz w:val="18"/>
                    </w:rPr>
                    <w:t>a</w:t>
                  </w:r>
                  <w:r>
                    <w:rPr>
                      <w:rFonts w:ascii="Times New Roman"/>
                      <w:spacing w:val="0"/>
                      <w:w w:val="99"/>
                      <w:sz w:val="18"/>
                    </w:rPr>
                    <w:t>n</w:t>
                  </w:r>
                  <w:r>
                    <w:rPr>
                      <w:rFonts w:ascii="Times New Roman"/>
                      <w:w w:val="99"/>
                      <w:sz w:val="18"/>
                    </w:rPr>
                    <w:t>tan</w:t>
                  </w:r>
                  <w:r>
                    <w:rPr>
                      <w:rFonts w:ascii="Times New Roman"/>
                      <w:spacing w:val="-1"/>
                      <w:w w:val="99"/>
                      <w:sz w:val="18"/>
                    </w:rPr>
                    <w:t>e</w:t>
                  </w:r>
                  <w:r>
                    <w:rPr>
                      <w:rFonts w:ascii="Times New Roman"/>
                      <w:spacing w:val="0"/>
                      <w:w w:val="99"/>
                      <w:sz w:val="18"/>
                    </w:rPr>
                    <w:t>ou</w:t>
                  </w:r>
                  <w:r>
                    <w:rPr>
                      <w:rFonts w:ascii="Times New Roman"/>
                      <w:w w:val="99"/>
                      <w:sz w:val="18"/>
                    </w:rPr>
                    <w:t>s</w:t>
                  </w:r>
                  <w:r>
                    <w:rPr>
                      <w:rFonts w:ascii="Times New Roman"/>
                      <w:spacing w:val="-1"/>
                      <w:sz w:val="18"/>
                    </w:rPr>
                    <w:t> </w:t>
                  </w:r>
                  <w:r>
                    <w:rPr>
                      <w:rFonts w:ascii="Times New Roman"/>
                      <w:w w:val="99"/>
                      <w:sz w:val="18"/>
                    </w:rPr>
                    <w:t>st</w:t>
                  </w:r>
                  <w:r>
                    <w:rPr>
                      <w:rFonts w:ascii="Times New Roman"/>
                      <w:spacing w:val="-1"/>
                      <w:w w:val="99"/>
                      <w:sz w:val="18"/>
                    </w:rPr>
                    <w:t>a</w:t>
                  </w:r>
                  <w:r>
                    <w:rPr>
                      <w:rFonts w:ascii="Times New Roman"/>
                      <w:w w:val="99"/>
                      <w:sz w:val="18"/>
                    </w:rPr>
                    <w:t>i</w:t>
                  </w:r>
                  <w:r>
                    <w:rPr>
                      <w:rFonts w:ascii="Times New Roman"/>
                      <w:spacing w:val="0"/>
                      <w:w w:val="99"/>
                      <w:sz w:val="18"/>
                    </w:rPr>
                    <w:t>n</w:t>
                  </w:r>
                  <w:r>
                    <w:rPr>
                      <w:rFonts w:ascii="Times New Roman"/>
                      <w:w w:val="99"/>
                      <w:sz w:val="18"/>
                    </w:rPr>
                    <w:t>i</w:t>
                  </w:r>
                  <w:r>
                    <w:rPr>
                      <w:rFonts w:ascii="Times New Roman"/>
                      <w:spacing w:val="0"/>
                      <w:w w:val="99"/>
                      <w:sz w:val="18"/>
                    </w:rPr>
                    <w:t>n</w:t>
                  </w:r>
                  <w:r>
                    <w:rPr>
                      <w:rFonts w:ascii="Times New Roman"/>
                      <w:w w:val="99"/>
                      <w:sz w:val="18"/>
                    </w:rPr>
                    <w:t>g</w:t>
                  </w:r>
                  <w:r>
                    <w:rPr>
                      <w:rFonts w:ascii="Times New Roman"/>
                      <w:spacing w:val="0"/>
                      <w:sz w:val="18"/>
                    </w:rPr>
                    <w:t> </w:t>
                  </w:r>
                  <w:r>
                    <w:rPr>
                      <w:rFonts w:ascii="Times New Roman"/>
                      <w:w w:val="99"/>
                      <w:sz w:val="18"/>
                    </w:rPr>
                    <w:t>r</w:t>
                  </w:r>
                  <w:r>
                    <w:rPr>
                      <w:rFonts w:ascii="Times New Roman"/>
                      <w:spacing w:val="-1"/>
                      <w:w w:val="99"/>
                      <w:sz w:val="18"/>
                    </w:rPr>
                    <w:t>a</w:t>
                  </w:r>
                  <w:r>
                    <w:rPr>
                      <w:rFonts w:ascii="Times New Roman"/>
                      <w:w w:val="99"/>
                      <w:sz w:val="18"/>
                    </w:rPr>
                    <w:t>te</w:t>
                  </w:r>
                </w:p>
              </w:txbxContent>
            </v:textbox>
            <w10:wrap type="none"/>
          </v:shape>
        </w:pict>
      </w:r>
      <w:r>
        <w:rPr>
          <w:kern w:val="2"/>
          <w:szCs w:val="22"/>
          <w:rFonts w:ascii="Times New Roman" w:cstheme="minorBidi" w:hAnsiTheme="minorHAnsi" w:eastAsiaTheme="minorHAnsi"/>
          <w:sz w:val="18"/>
        </w:rPr>
        <w:t>100</w:t>
      </w:r>
    </w:p>
    <w:p w:rsidR="0018722C">
      <w:pPr>
        <w:topLinePunct/>
      </w:pPr>
      <w:r>
        <w:rPr>
          <w:rFonts w:cstheme="minorBidi" w:hAnsiTheme="minorHAnsi" w:eastAsiaTheme="minorHAnsi" w:asciiTheme="minorHAnsi" w:ascii="Times New Roman"/>
        </w:rPr>
        <w:t>80</w:t>
      </w:r>
    </w:p>
    <w:p w:rsidR="0018722C">
      <w:pPr>
        <w:spacing w:before="167"/>
        <w:ind w:leftChars="0" w:left="0" w:rightChars="0" w:right="0" w:firstLineChars="0" w:firstLine="0"/>
        <w:jc w:val="right"/>
        <w:rPr>
          <w:rFonts w:ascii="Times New Roman"/>
          <w:sz w:val="18"/>
        </w:rPr>
      </w:pPr>
      <w:r>
        <w:rPr>
          <w:rFonts w:ascii="Times New Roman"/>
          <w:sz w:val="18"/>
        </w:rPr>
        <w:t>60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0</w:t>
      </w:r>
    </w:p>
    <w:p w:rsidR="0018722C">
      <w:pPr>
        <w:pStyle w:val="aff7"/>
        <w:topLinePunct/>
      </w:pPr>
      <w:r>
        <w:rPr>
          <w:rFonts w:ascii="Times New Roman"/>
          <w:sz w:val="20"/>
        </w:rPr>
        <w:pict>
          <v:group style="width:291.850pt;height:94.6pt;mso-position-horizontal-relative:char;mso-position-vertical-relative:line" coordorigin="0,0" coordsize="5837,1892">
            <v:rect style="position:absolute;left:175;top:1357;width:233;height:532" filled="true" fillcolor="#000000" stroked="false">
              <v:fill type="solid"/>
            </v:rect>
            <v:rect style="position:absolute;left:1341;top:1062;width:233;height:827" filled="true" fillcolor="#000000" stroked="false">
              <v:fill type="solid"/>
            </v:rect>
            <v:rect style="position:absolute;left:2507;top:303;width:236;height:1586" filled="true" fillcolor="#000000" stroked="false">
              <v:fill type="solid"/>
            </v:rect>
            <v:rect style="position:absolute;left:3676;top:885;width:233;height:1004" filled="true" fillcolor="#000000" stroked="false">
              <v:fill type="solid"/>
            </v:rect>
            <v:rect style="position:absolute;left:4843;top:1323;width:233;height:566" filled="true" fillcolor="#000000" stroked="false">
              <v:fill type="solid"/>
            </v:rect>
            <v:line style="position:absolute" from="1,30" to="1,1888" stroked="true" strokeweight=".139957pt" strokecolor="#000000">
              <v:stroke dashstyle="solid"/>
            </v:line>
            <v:line style="position:absolute" from="1,1890" to="54,1890" stroked="true" strokeweight=".139622pt" strokecolor="#000000">
              <v:stroke dashstyle="solid"/>
            </v:line>
            <v:line style="position:absolute" from="1,1519" to="54,1519" stroked="true" strokeweight=".139622pt" strokecolor="#000000">
              <v:stroke dashstyle="solid"/>
            </v:line>
            <v:line style="position:absolute" from="1,1146" to="54,1146" stroked="true" strokeweight=".139622pt" strokecolor="#000000">
              <v:stroke dashstyle="solid"/>
            </v:line>
            <v:line style="position:absolute" from="1,775" to="54,775" stroked="true" strokeweight=".139622pt" strokecolor="#000000">
              <v:stroke dashstyle="solid"/>
            </v:line>
            <v:line style="position:absolute" from="1,401" to="54,401" stroked="true" strokeweight=".139622pt" strokecolor="#000000">
              <v:stroke dashstyle="solid"/>
            </v:line>
            <v:line style="position:absolute" from="1,30" to="54,30" stroked="true" strokeweight=".139622pt" strokecolor="#000000">
              <v:stroke dashstyle="solid"/>
            </v:line>
            <v:line style="position:absolute" from="1,1890" to="5833,1890" stroked="true" strokeweight=".139622pt" strokecolor="#000000">
              <v:stroke dashstyle="solid"/>
            </v:line>
            <v:line style="position:absolute" from="1,1890" to="1,1838" stroked="true" strokeweight=".139957pt" strokecolor="#000000">
              <v:stroke dashstyle="solid"/>
            </v:line>
            <v:line style="position:absolute" from="584,1890" to="584,1838" stroked="true" strokeweight=".139957pt" strokecolor="#000000">
              <v:stroke dashstyle="solid"/>
            </v:line>
            <v:line style="position:absolute" from="1168,1890" to="1168,1838" stroked="true" strokeweight=".139957pt" strokecolor="#000000">
              <v:stroke dashstyle="solid"/>
            </v:line>
            <v:line style="position:absolute" from="1751,1890" to="1751,1838" stroked="true" strokeweight=".139957pt" strokecolor="#000000">
              <v:stroke dashstyle="solid"/>
            </v:line>
            <v:line style="position:absolute" from="2334,1890" to="2334,1838" stroked="true" strokeweight=".139957pt" strokecolor="#000000">
              <v:stroke dashstyle="solid"/>
            </v:line>
            <v:line style="position:absolute" from="2920,1890" to="2920,1838" stroked="true" strokeweight=".139957pt" strokecolor="#000000">
              <v:stroke dashstyle="solid"/>
            </v:line>
            <v:line style="position:absolute" from="3503,1890" to="3503,1838" stroked="true" strokeweight=".139957pt" strokecolor="#000000">
              <v:stroke dashstyle="solid"/>
            </v:line>
            <v:line style="position:absolute" from="4086,1890" to="4086,1838" stroked="true" strokeweight=".139957pt" strokecolor="#000000">
              <v:stroke dashstyle="solid"/>
            </v:line>
            <v:line style="position:absolute" from="4669,1890" to="4669,1838" stroked="true" strokeweight=".139957pt" strokecolor="#000000">
              <v:stroke dashstyle="solid"/>
            </v:line>
            <v:line style="position:absolute" from="5252,1890" to="5252,1838" stroked="true" strokeweight=".139957pt" strokecolor="#000000">
              <v:stroke dashstyle="solid"/>
            </v:line>
            <v:line style="position:absolute" from="5836,1890" to="5836,1838" stroked="true" strokeweight=".139957pt" strokecolor="#000000">
              <v:stroke dashstyle="solid"/>
            </v:line>
            <v:shape style="position:absolute;left:2587;top:0;width:100;height:199"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w w:val="99"/>
                        <w:sz w:val="18"/>
                      </w:rPr>
                      <w:t>a</w:t>
                    </w:r>
                  </w:p>
                </w:txbxContent>
              </v:textbox>
              <w10:wrap type="none"/>
            </v:shape>
            <v:shape style="position:absolute;left:3746;top:582;width:110;height:199"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w w:val="99"/>
                        <w:sz w:val="18"/>
                      </w:rPr>
                      <w:t>b</w:t>
                    </w:r>
                  </w:p>
                </w:txbxContent>
              </v:textbox>
              <w10:wrap type="none"/>
            </v:shape>
            <v:shape style="position:absolute;left:1418;top:759;width:100;height:199"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w w:val="99"/>
                        <w:sz w:val="18"/>
                      </w:rPr>
                      <w:t>c</w:t>
                    </w:r>
                  </w:p>
                </w:txbxContent>
              </v:textbox>
              <w10:wrap type="none"/>
            </v:shape>
            <v:shape style="position:absolute;left:244;top:1053;width:110;height:199"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w w:val="99"/>
                        <w:sz w:val="18"/>
                      </w:rPr>
                      <w:t>d</w:t>
                    </w:r>
                  </w:p>
                </w:txbxContent>
              </v:textbox>
              <w10:wrap type="none"/>
            </v:shape>
            <v:shape style="position:absolute;left:4912;top:1020;width:110;height:199"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w w:val="99"/>
                        <w:sz w:val="18"/>
                      </w:rPr>
                      <w:t>d</w:t>
                    </w:r>
                  </w:p>
                </w:txbxContent>
              </v:textbox>
              <w10:wrap type="none"/>
            </v:shape>
          </v:group>
        </w:pict>
      </w:r>
      <w:r/>
    </w:p>
    <w:p w:rsidR="0018722C">
      <w:pPr>
        <w:pStyle w:val="affff1"/>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p>
    <w:p w:rsidR="0018722C">
      <w:pPr>
        <w:topLinePunct/>
      </w:pPr>
    </w:p>
    <w:p w:rsidR="0018722C">
      <w:pPr>
        <w:keepNext/>
        <w:topLinePunct/>
      </w:pPr>
      <w:r>
        <w:rPr>
          <w:rFonts w:cstheme="minorBidi" w:hAnsiTheme="minorHAnsi" w:eastAsiaTheme="minorHAnsi" w:asciiTheme="minorHAnsi"/>
        </w:rPr>
        <w:t>超声波处理时间</w:t>
      </w:r>
      <w:r>
        <w:rPr>
          <w:rFonts w:ascii="Times New Roman" w:eastAsia="Times New Roman" w:cstheme="minorBidi" w:hAnsiTheme="minorHAnsi"/>
        </w:rPr>
        <w:t>/</w:t>
      </w:r>
      <w:r>
        <w:rPr>
          <w:rFonts w:ascii="Times New Roman" w:eastAsia="Times New Roman" w:cstheme="minorBidi" w:hAnsiTheme="minorHAnsi"/>
        </w:rPr>
        <w:t xml:space="preserve">min Ultrasonic treatment time</w:t>
      </w:r>
    </w:p>
    <w:p w:rsidR="0018722C">
      <w:spacing w:beforeLines="0" w:before="0" w:afterLines="0" w:after="0" w:line="440" w:lineRule="auto"/>
      <w:pPr>
        <w:sectPr w:rsidR="00556256">
          <w:type w:val="continuous"/>
          <w:pgSz w:w="11910" w:h="16840"/>
          <w:pgMar w:top="1360" w:bottom="280" w:left="1600" w:right="1180"/>
          <w:cols w:num="2" w:equalWidth="0">
            <w:col w:w="1753" w:space="40"/>
            <w:col w:w="7337"/>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6-1</w:t>
      </w:r>
      <w:r>
        <w:t xml:space="preserve">  </w:t>
      </w:r>
      <w:r>
        <w:rPr>
          <w:rFonts w:cstheme="minorBidi" w:hAnsiTheme="minorHAnsi" w:eastAsiaTheme="minorHAnsi" w:asciiTheme="minorHAnsi"/>
        </w:rPr>
        <w:t>不同时间超声波辅助处理对瞬时表达率的影响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6-1</w:t>
      </w:r>
      <w:r>
        <w:t xml:space="preserve">  </w:t>
      </w:r>
      <w:r w:rsidRPr="00DB64CE">
        <w:rPr>
          <w:rFonts w:cstheme="minorBidi" w:hAnsiTheme="minorHAnsi" w:eastAsiaTheme="minorHAnsi" w:asciiTheme="minorHAnsi" w:ascii="Times New Roman"/>
        </w:rPr>
        <w:t>Effect of ultrasonic treatment time on transient expression rate</w:t>
      </w:r>
    </w:p>
    <w:p w:rsidR="0018722C">
      <w:pPr>
        <w:topLinePunct/>
      </w:pPr>
      <w:r>
        <w:t>对上述数据采用</w:t>
      </w:r>
      <w:r>
        <w:rPr>
          <w:rFonts w:ascii="Times New Roman" w:eastAsia="Times New Roman"/>
        </w:rPr>
        <w:t>SPSS17</w:t>
      </w:r>
      <w:r>
        <w:t>做一般线性模型单因素方差分析可知，不同时间超声波处理的差异达极显著水平</w:t>
      </w:r>
      <w:r>
        <w:t>（</w:t>
      </w:r>
      <w:r>
        <w:rPr>
          <w:rFonts w:ascii="Times New Roman" w:eastAsia="Times New Roman"/>
          <w:i/>
        </w:rPr>
        <w:t>P</w:t>
      </w:r>
      <w:r>
        <w:t>＜</w:t>
      </w:r>
      <w:r>
        <w:rPr>
          <w:rFonts w:ascii="Times New Roman" w:eastAsia="Times New Roman"/>
        </w:rPr>
        <w:t>0</w:t>
      </w:r>
      <w:r>
        <w:rPr>
          <w:rFonts w:ascii="Times New Roman" w:eastAsia="Times New Roman"/>
        </w:rPr>
        <w:t>.</w:t>
      </w:r>
      <w:r>
        <w:rPr>
          <w:rFonts w:ascii="Times New Roman" w:eastAsia="Times New Roman"/>
        </w:rPr>
        <w:t>00</w:t>
      </w:r>
      <w:r>
        <w:t>1</w:t>
      </w:r>
      <w:r>
        <w:t>）</w:t>
      </w:r>
      <w:r>
        <w:t>，见表</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w:t>
      </w:r>
      <w:r>
        <w:t xml:space="preserve">  </w:t>
      </w:r>
      <w:r>
        <w:rPr>
          <w:kern w:val="2"/>
          <w:szCs w:val="22"/>
          <w:rFonts w:cstheme="minorBidi" w:hAnsiTheme="minorHAnsi" w:eastAsiaTheme="minorHAnsi" w:asciiTheme="minorHAnsi"/>
          <w:sz w:val="21"/>
        </w:rPr>
        <w:t>方差分析</w:t>
      </w:r>
    </w:p>
    <w:p w:rsidR="0018722C">
      <w:pPr>
        <w:pStyle w:val="a8"/>
        <w:topLinePunct/>
      </w:pPr>
      <w:r>
        <w:t>Table</w:t>
      </w:r>
      <w:r>
        <w:t xml:space="preserve"> </w:t>
      </w:r>
      <w:r w:rsidRPr="00DB64CE">
        <w:t>6-1</w:t>
      </w:r>
      <w:r>
        <w:t xml:space="preserve">  </w:t>
      </w:r>
      <w:r w:rsidRPr="00DB64CE">
        <w:t>Analysis of variance</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1"/>
        <w:gridCol w:w="1052"/>
        <w:gridCol w:w="1095"/>
        <w:gridCol w:w="1133"/>
        <w:gridCol w:w="1027"/>
        <w:gridCol w:w="1027"/>
        <w:gridCol w:w="1099"/>
        <w:gridCol w:w="931"/>
      </w:tblGrid>
      <w:tr>
        <w:trPr>
          <w:tblHeader/>
        </w:trPr>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SS</w:t>
            </w:r>
          </w:p>
        </w:tc>
        <w:tc>
          <w:tcPr>
            <w:tcW w:w="641" w:type="pct"/>
            <w:vAlign w:val="center"/>
            <w:tcBorders>
              <w:bottom w:val="single" w:sz="4" w:space="0" w:color="auto"/>
            </w:tcBorders>
          </w:tcPr>
          <w:p w:rsidR="0018722C">
            <w:pPr>
              <w:pStyle w:val="a7"/>
              <w:topLinePunct/>
              <w:ind w:leftChars="0" w:left="0" w:rightChars="0" w:right="0" w:firstLineChars="0" w:firstLine="0"/>
              <w:spacing w:line="240" w:lineRule="atLeast"/>
            </w:pPr>
            <w:r>
              <w:t>MS</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22" w:type="pct"/>
            <w:vAlign w:val="center"/>
            <w:tcBorders>
              <w:bottom w:val="single" w:sz="4" w:space="0" w:color="auto"/>
            </w:tcBorders>
          </w:tcPr>
          <w:p w:rsidR="0018722C">
            <w:pPr>
              <w:pStyle w:val="a7"/>
              <w:topLinePunct/>
              <w:ind w:leftChars="0" w:left="0" w:rightChars="0" w:right="0" w:firstLineChars="0" w:firstLine="0"/>
              <w:spacing w:line="240" w:lineRule="atLeast"/>
            </w:pPr>
            <w:r>
              <w:t>极差</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832" w:type="pct"/>
            <w:vAlign w:val="center"/>
          </w:tcPr>
          <w:p w:rsidR="0018722C">
            <w:pPr>
              <w:pStyle w:val="ac"/>
              <w:topLinePunct/>
              <w:ind w:leftChars="0" w:left="0" w:rightChars="0" w:right="0" w:firstLineChars="0" w:firstLine="0"/>
              <w:spacing w:line="240" w:lineRule="atLeast"/>
            </w:pPr>
            <w:r>
              <w:t>超声波辅助处理时间</w:t>
            </w:r>
          </w:p>
        </w:tc>
        <w:tc>
          <w:tcPr>
            <w:tcW w:w="595" w:type="pct"/>
            <w:vAlign w:val="center"/>
          </w:tcPr>
          <w:p w:rsidR="0018722C">
            <w:pPr>
              <w:pStyle w:val="affff9"/>
              <w:topLinePunct/>
              <w:ind w:leftChars="0" w:left="0" w:rightChars="0" w:right="0" w:firstLineChars="0" w:firstLine="0"/>
              <w:spacing w:line="240" w:lineRule="atLeast"/>
            </w:pPr>
            <w:r>
              <w:t>4</w:t>
            </w:r>
          </w:p>
        </w:tc>
        <w:tc>
          <w:tcPr>
            <w:tcW w:w="620" w:type="pct"/>
            <w:vAlign w:val="center"/>
          </w:tcPr>
          <w:p w:rsidR="0018722C">
            <w:pPr>
              <w:pStyle w:val="affff9"/>
              <w:topLinePunct/>
              <w:ind w:leftChars="0" w:left="0" w:rightChars="0" w:right="0" w:firstLineChars="0" w:firstLine="0"/>
              <w:spacing w:line="240" w:lineRule="atLeast"/>
            </w:pPr>
            <w:r>
              <w:t>0.42430</w:t>
            </w:r>
          </w:p>
        </w:tc>
        <w:tc>
          <w:tcPr>
            <w:tcW w:w="641" w:type="pct"/>
            <w:vAlign w:val="center"/>
          </w:tcPr>
          <w:p w:rsidR="0018722C">
            <w:pPr>
              <w:pStyle w:val="affff9"/>
              <w:topLinePunct/>
              <w:ind w:leftChars="0" w:left="0" w:rightChars="0" w:right="0" w:firstLineChars="0" w:firstLine="0"/>
              <w:spacing w:line="240" w:lineRule="atLeast"/>
            </w:pPr>
            <w:r>
              <w:t>0.10607</w:t>
            </w:r>
          </w:p>
        </w:tc>
        <w:tc>
          <w:tcPr>
            <w:tcW w:w="581" w:type="pct"/>
            <w:vAlign w:val="center"/>
          </w:tcPr>
          <w:p w:rsidR="0018722C">
            <w:pPr>
              <w:pStyle w:val="affff9"/>
              <w:topLinePunct/>
              <w:ind w:leftChars="0" w:left="0" w:rightChars="0" w:right="0" w:firstLineChars="0" w:firstLine="0"/>
              <w:spacing w:line="240" w:lineRule="atLeast"/>
            </w:pPr>
            <w:r>
              <w:t>92.19</w:t>
            </w:r>
          </w:p>
        </w:tc>
        <w:tc>
          <w:tcPr>
            <w:tcW w:w="581" w:type="pct"/>
            <w:vAlign w:val="center"/>
          </w:tcPr>
          <w:p w:rsidR="0018722C">
            <w:pPr>
              <w:pStyle w:val="affff9"/>
              <w:topLinePunct/>
              <w:ind w:leftChars="0" w:left="0" w:rightChars="0" w:right="0" w:firstLineChars="0" w:firstLine="0"/>
              <w:spacing w:line="240" w:lineRule="atLeast"/>
            </w:pPr>
            <w:r>
              <w:t>0.000</w:t>
            </w:r>
          </w:p>
        </w:tc>
        <w:tc>
          <w:tcPr>
            <w:tcW w:w="622" w:type="pct"/>
            <w:vAlign w:val="center"/>
          </w:tcPr>
          <w:p w:rsidR="0018722C">
            <w:pPr>
              <w:pStyle w:val="affff9"/>
              <w:topLinePunct/>
              <w:ind w:leftChars="0" w:left="0" w:rightChars="0" w:right="0" w:firstLineChars="0" w:firstLine="0"/>
              <w:spacing w:line="240" w:lineRule="atLeast"/>
            </w:pPr>
            <w:r>
              <w:t>0.05162</w:t>
            </w:r>
          </w:p>
        </w:tc>
        <w:tc>
          <w:tcPr>
            <w:tcW w:w="527" w:type="pct"/>
            <w:vAlign w:val="center"/>
          </w:tcPr>
          <w:p w:rsidR="0018722C">
            <w:pPr>
              <w:pStyle w:val="ad"/>
              <w:topLinePunct/>
              <w:ind w:leftChars="0" w:left="0" w:rightChars="0" w:right="0" w:firstLineChars="0" w:firstLine="0"/>
              <w:spacing w:line="240" w:lineRule="atLeast"/>
            </w:pPr>
            <w:r>
              <w:t>**</w:t>
            </w:r>
          </w:p>
        </w:tc>
      </w:tr>
      <w:tr>
        <w:tc>
          <w:tcPr>
            <w:tcW w:w="832" w:type="pct"/>
            <w:vAlign w:val="center"/>
          </w:tcPr>
          <w:p w:rsidR="0018722C">
            <w:pPr>
              <w:pStyle w:val="ac"/>
              <w:topLinePunct/>
              <w:ind w:leftChars="0" w:left="0" w:rightChars="0" w:right="0" w:firstLineChars="0" w:firstLine="0"/>
              <w:spacing w:line="240" w:lineRule="atLeast"/>
            </w:pPr>
            <w:r>
              <w:t>误差</w:t>
            </w:r>
          </w:p>
        </w:tc>
        <w:tc>
          <w:tcPr>
            <w:tcW w:w="595" w:type="pct"/>
            <w:vAlign w:val="center"/>
          </w:tcPr>
          <w:p w:rsidR="0018722C">
            <w:pPr>
              <w:pStyle w:val="affff9"/>
              <w:topLinePunct/>
              <w:ind w:leftChars="0" w:left="0" w:rightChars="0" w:right="0" w:firstLineChars="0" w:firstLine="0"/>
              <w:spacing w:line="240" w:lineRule="atLeast"/>
            </w:pPr>
            <w:r>
              <w:t>5</w:t>
            </w:r>
          </w:p>
        </w:tc>
        <w:tc>
          <w:tcPr>
            <w:tcW w:w="620" w:type="pct"/>
            <w:vAlign w:val="center"/>
          </w:tcPr>
          <w:p w:rsidR="0018722C">
            <w:pPr>
              <w:pStyle w:val="affff9"/>
              <w:topLinePunct/>
              <w:ind w:leftChars="0" w:left="0" w:rightChars="0" w:right="0" w:firstLineChars="0" w:firstLine="0"/>
              <w:spacing w:line="240" w:lineRule="atLeast"/>
            </w:pPr>
            <w:r>
              <w:t>0.00575</w:t>
            </w:r>
          </w:p>
        </w:tc>
        <w:tc>
          <w:tcPr>
            <w:tcW w:w="641" w:type="pct"/>
            <w:vAlign w:val="center"/>
          </w:tcPr>
          <w:p w:rsidR="0018722C">
            <w:pPr>
              <w:pStyle w:val="affff9"/>
              <w:topLinePunct/>
              <w:ind w:leftChars="0" w:left="0" w:rightChars="0" w:right="0" w:firstLineChars="0" w:firstLine="0"/>
              <w:spacing w:line="240" w:lineRule="atLeast"/>
            </w:pPr>
            <w:r>
              <w:t>0.00115</w:t>
            </w:r>
          </w:p>
        </w:tc>
        <w:tc>
          <w:tcPr>
            <w:tcW w:w="581" w:type="pct"/>
            <w:vAlign w:val="center"/>
          </w:tcPr>
          <w:p w:rsidR="0018722C">
            <w:pPr>
              <w:pStyle w:val="a5"/>
              <w:topLinePunct/>
              <w:ind w:leftChars="0" w:left="0" w:rightChars="0" w:right="0" w:firstLineChars="0" w:firstLine="0"/>
              <w:spacing w:line="240" w:lineRule="atLeast"/>
            </w:pPr>
          </w:p>
        </w:tc>
        <w:tc>
          <w:tcPr>
            <w:tcW w:w="581" w:type="pct"/>
            <w:vAlign w:val="center"/>
          </w:tcPr>
          <w:p w:rsidR="0018722C">
            <w:pPr>
              <w:pStyle w:val="a5"/>
              <w:topLinePunct/>
              <w:ind w:leftChars="0" w:left="0" w:rightChars="0" w:right="0" w:firstLineChars="0" w:firstLine="0"/>
              <w:spacing w:line="240" w:lineRule="atLeast"/>
            </w:pPr>
          </w:p>
        </w:tc>
        <w:tc>
          <w:tcPr>
            <w:tcW w:w="622" w:type="pct"/>
            <w:vAlign w:val="center"/>
          </w:tcPr>
          <w:p w:rsidR="0018722C">
            <w:pPr>
              <w:pStyle w:val="a5"/>
              <w:topLinePunct/>
              <w:ind w:leftChars="0" w:left="0" w:rightChars="0" w:right="0" w:firstLineChars="0" w:firstLine="0"/>
              <w:spacing w:line="240" w:lineRule="atLeast"/>
            </w:pPr>
          </w:p>
        </w:tc>
        <w:tc>
          <w:tcPr>
            <w:tcW w:w="527" w:type="pct"/>
            <w:vAlign w:val="center"/>
          </w:tcPr>
          <w:p w:rsidR="0018722C">
            <w:pPr>
              <w:pStyle w:val="ad"/>
              <w:topLinePunct/>
              <w:ind w:leftChars="0" w:left="0" w:rightChars="0" w:right="0" w:firstLineChars="0" w:firstLine="0"/>
              <w:spacing w:line="240" w:lineRule="atLeast"/>
            </w:pPr>
          </w:p>
        </w:tc>
      </w:tr>
      <w:tr>
        <w:tc>
          <w:tcPr>
            <w:tcW w:w="83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0.43005</w:t>
            </w:r>
          </w:p>
        </w:tc>
        <w:tc>
          <w:tcPr>
            <w:tcW w:w="6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2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18"/>
          <w:szCs w:val="22"/>
          <w:rFonts w:cstheme="minorBidi" w:hAnsiTheme="minorHAnsi" w:eastAsiaTheme="minorHAnsi" w:asciiTheme="minorHAnsi"/>
          <w:b/>
        </w:rPr>
        <w:t>注：</w:t>
      </w:r>
      <w:r>
        <w:rPr>
          <w:kern w:val="2"/>
          <w:szCs w:val="22"/>
          <w:rFonts w:ascii="Times New Roman" w:eastAsia="Times New Roman" w:cstheme="minorBidi" w:hAnsiTheme="minorHAnsi"/>
          <w:sz w:val="18"/>
        </w:rPr>
        <w:t>**</w:t>
      </w:r>
      <w:r>
        <w:rPr>
          <w:kern w:val="2"/>
          <w:szCs w:val="22"/>
          <w:rFonts w:cstheme="minorBidi" w:hAnsiTheme="minorHAnsi" w:eastAsiaTheme="minorHAnsi" w:asciiTheme="minorHAnsi"/>
          <w:sz w:val="18"/>
        </w:rPr>
        <w:t>表示极显著</w:t>
      </w:r>
    </w:p>
    <w:p w:rsidR="0018722C">
      <w:pPr>
        <w:pStyle w:val="Heading3"/>
        <w:topLinePunct/>
        <w:ind w:left="200" w:hangingChars="200" w:hanging="200"/>
      </w:pPr>
      <w:bookmarkStart w:id="202450" w:name="_Toc686202450"/>
      <w:r>
        <w:rPr>
          <w:b/>
        </w:rPr>
        <w:t>6.2.2</w:t>
      </w:r>
      <w:r>
        <w:t xml:space="preserve"> </w:t>
      </w:r>
      <w:r>
        <w:t>半夏叶柄经不同时间超声波辅助处理后</w:t>
      </w:r>
      <w:r>
        <w:rPr>
          <w:b/>
          <w:i/>
        </w:rPr>
        <w:t>gus</w:t>
      </w:r>
      <w:r>
        <w:t>的瞬时表达率</w:t>
      </w:r>
      <w:bookmarkEnd w:id="202450"/>
    </w:p>
    <w:p w:rsidR="00000000">
      <w:pPr>
        <w:pStyle w:val="aff7"/>
        <w:spacing w:line="240" w:lineRule="atLeast"/>
        <w:topLinePunct/>
      </w:pPr>
      <w:r>
        <w:rPr>
          <w:b/>
        </w:rPr>
        <w:drawing>
          <wp:inline>
            <wp:extent cx="5513033" cy="3154679"/>
            <wp:effectExtent l="0" t="0" r="0" b="0"/>
            <wp:docPr id="15" name="image18.png" descr=""/>
            <wp:cNvGraphicFramePr>
              <a:graphicFrameLocks noChangeAspect="1"/>
            </wp:cNvGraphicFramePr>
            <a:graphic>
              <a:graphicData uri="http://schemas.openxmlformats.org/drawingml/2006/picture">
                <pic:pic>
                  <pic:nvPicPr>
                    <pic:cNvPr id="16" name="image18.png"/>
                    <pic:cNvPicPr/>
                  </pic:nvPicPr>
                  <pic:blipFill>
                    <a:blip r:embed="rId34" cstate="print"/>
                    <a:stretch>
                      <a:fillRect/>
                    </a:stretch>
                  </pic:blipFill>
                  <pic:spPr>
                    <a:xfrm>
                      <a:off x="0" y="0"/>
                      <a:ext cx="5513033" cy="3154679"/>
                    </a:xfrm>
                    <a:prstGeom prst="rect">
                      <a:avLst/>
                    </a:prstGeom>
                  </pic:spPr>
                </pic:pic>
              </a:graphicData>
            </a:graphic>
          </wp:inline>
        </w:drawing>
      </w:r>
      <w:bookmarkStart w:name="_bookmark69" w:id="160"/>
      <w:bookmarkEnd w:id="160"/>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6-2</w:t>
      </w:r>
      <w:r>
        <w:t xml:space="preserve">  </w:t>
      </w:r>
      <w:r>
        <w:rPr>
          <w:rFonts w:cstheme="minorBidi" w:hAnsiTheme="minorHAnsi" w:eastAsiaTheme="minorHAnsi" w:asciiTheme="minorHAnsi"/>
        </w:rPr>
        <w:t>超声波辅助处理下半夏叶柄染色后的</w:t>
      </w:r>
      <w:r>
        <w:rPr>
          <w:rFonts w:ascii="Times New Roman" w:eastAsia="Times New Roman" w:cstheme="minorBidi" w:hAnsiTheme="minorHAnsi"/>
          <w:i/>
        </w:rPr>
        <w:t>gus</w:t>
      </w:r>
      <w:r>
        <w:rPr>
          <w:rFonts w:cstheme="minorBidi" w:hAnsiTheme="minorHAnsi" w:eastAsiaTheme="minorHAnsi" w:asciiTheme="minorHAnsi"/>
        </w:rPr>
        <w:t>瞬时表达位点</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6-2</w:t>
      </w:r>
      <w:r>
        <w:t xml:space="preserve">  </w:t>
      </w:r>
      <w:r w:rsidRPr="00DB64CE">
        <w:rPr>
          <w:rFonts w:cstheme="minorBidi" w:hAnsiTheme="minorHAnsi" w:eastAsiaTheme="minorHAnsi" w:asciiTheme="minorHAnsi" w:ascii="Times New Roman"/>
        </w:rPr>
        <w:t>The</w:t>
      </w:r>
      <w:r>
        <w:rPr>
          <w:rFonts w:ascii="Times New Roman" w:cstheme="minorBidi" w:hAnsiTheme="minorHAnsi" w:eastAsiaTheme="minorHAnsi"/>
          <w:i/>
        </w:rPr>
        <w:t>gus </w:t>
      </w:r>
      <w:r>
        <w:rPr>
          <w:rFonts w:ascii="Times New Roman" w:cstheme="minorBidi" w:hAnsiTheme="minorHAnsi" w:eastAsiaTheme="minorHAnsi"/>
        </w:rPr>
        <w:t>transient expression of petiole with ultrasonic treatment</w:t>
      </w:r>
    </w:p>
    <w:p w:rsidR="0018722C">
      <w:pPr>
        <w:topLinePunct/>
      </w:pPr>
      <w:r>
        <w:rPr>
          <w:rFonts w:cstheme="minorBidi" w:hAnsiTheme="minorHAnsi" w:eastAsiaTheme="minorHAnsi" w:asciiTheme="minorHAnsi" w:ascii="Times New Roman" w:eastAsia="宋体"/>
        </w:rPr>
        <w:t>A</w:t>
      </w:r>
      <w:r>
        <w:rPr>
          <w:rFonts w:cstheme="minorBidi" w:hAnsiTheme="minorHAnsi" w:eastAsiaTheme="minorHAnsi" w:asciiTheme="minorHAnsi"/>
        </w:rPr>
        <w:t>超声波辅助处理</w:t>
      </w:r>
      <w:r>
        <w:rPr>
          <w:rFonts w:ascii="Times New Roman" w:eastAsia="宋体" w:cstheme="minorBidi" w:hAnsiTheme="minorHAnsi"/>
        </w:rPr>
        <w:t>0 </w:t>
      </w:r>
      <w:r>
        <w:rPr>
          <w:rFonts w:ascii="Times New Roman" w:eastAsia="宋体" w:cstheme="minorBidi" w:hAnsiTheme="minorHAnsi"/>
        </w:rPr>
        <w:t>min</w:t>
      </w:r>
      <w:r>
        <w:rPr>
          <w:rFonts w:cstheme="minorBidi" w:hAnsiTheme="minorHAnsi" w:eastAsiaTheme="minorHAnsi" w:asciiTheme="minorHAnsi"/>
        </w:rPr>
        <w:t>，染色后的</w:t>
      </w:r>
      <w:r>
        <w:rPr>
          <w:rFonts w:ascii="Times New Roman" w:eastAsia="宋体" w:cstheme="minorBidi" w:hAnsiTheme="minorHAnsi"/>
          <w:i/>
        </w:rPr>
        <w:t>gus</w:t>
      </w:r>
      <w:r>
        <w:rPr>
          <w:rFonts w:cstheme="minorBidi" w:hAnsiTheme="minorHAnsi" w:eastAsiaTheme="minorHAnsi" w:asciiTheme="minorHAnsi"/>
        </w:rPr>
        <w:t>瞬时表达位点；</w:t>
      </w:r>
      <w:r>
        <w:rPr>
          <w:rFonts w:ascii="Times New Roman" w:eastAsia="宋体" w:cstheme="minorBidi" w:hAnsiTheme="minorHAnsi"/>
        </w:rPr>
        <w:t>B</w:t>
      </w:r>
      <w:r w:rsidR="001852F3">
        <w:rPr>
          <w:rFonts w:ascii="Times New Roman" w:eastAsia="宋体" w:cstheme="minorBidi" w:hAnsiTheme="minorHAnsi"/>
        </w:rPr>
        <w:t xml:space="preserve"> </w:t>
      </w:r>
      <w:r>
        <w:rPr>
          <w:rFonts w:cstheme="minorBidi" w:hAnsiTheme="minorHAnsi" w:eastAsiaTheme="minorHAnsi" w:asciiTheme="minorHAnsi"/>
        </w:rPr>
        <w:t>超声波辅助处理</w:t>
      </w:r>
      <w:r>
        <w:rPr>
          <w:rFonts w:ascii="Times New Roman" w:eastAsia="宋体" w:cstheme="minorBidi" w:hAnsiTheme="minorHAnsi"/>
        </w:rPr>
        <w:t>1 min</w:t>
      </w:r>
      <w:r>
        <w:rPr>
          <w:rFonts w:cstheme="minorBidi" w:hAnsiTheme="minorHAnsi" w:eastAsiaTheme="minorHAnsi" w:asciiTheme="minorHAnsi"/>
        </w:rPr>
        <w:t>，染色后的</w:t>
      </w:r>
      <w:r>
        <w:rPr>
          <w:rFonts w:ascii="Times New Roman" w:eastAsia="宋体" w:cstheme="minorBidi" w:hAnsiTheme="minorHAnsi"/>
          <w:i/>
        </w:rPr>
        <w:t>gus</w:t>
      </w:r>
      <w:r>
        <w:rPr>
          <w:rFonts w:cstheme="minorBidi" w:hAnsiTheme="minorHAnsi" w:eastAsiaTheme="minorHAnsi" w:asciiTheme="minorHAnsi"/>
        </w:rPr>
        <w:t>瞬时表达位点；</w:t>
      </w:r>
    </w:p>
    <w:p w:rsidR="0018722C">
      <w:pPr>
        <w:topLinePunct/>
      </w:pPr>
      <w:r>
        <w:rPr>
          <w:rFonts w:cstheme="minorBidi" w:hAnsiTheme="minorHAnsi" w:eastAsiaTheme="minorHAnsi" w:asciiTheme="minorHAnsi" w:ascii="Times New Roman" w:eastAsia="宋体"/>
        </w:rPr>
        <w:t>C</w:t>
      </w:r>
      <w:r w:rsidR="001852F3">
        <w:rPr>
          <w:rFonts w:ascii="Times New Roman" w:eastAsia="宋体" w:cstheme="minorBidi" w:hAnsiTheme="minorHAnsi"/>
        </w:rPr>
        <w:t xml:space="preserve"> </w:t>
      </w:r>
      <w:r>
        <w:rPr>
          <w:rFonts w:cstheme="minorBidi" w:hAnsiTheme="minorHAnsi" w:eastAsiaTheme="minorHAnsi" w:asciiTheme="minorHAnsi"/>
        </w:rPr>
        <w:t>超声波辅助处理</w:t>
      </w:r>
      <w:r>
        <w:rPr>
          <w:rFonts w:ascii="Times New Roman" w:eastAsia="宋体" w:cstheme="minorBidi" w:hAnsiTheme="minorHAnsi"/>
        </w:rPr>
        <w:t>5 </w:t>
      </w:r>
      <w:r>
        <w:rPr>
          <w:rFonts w:ascii="Times New Roman" w:eastAsia="宋体" w:cstheme="minorBidi" w:hAnsiTheme="minorHAnsi"/>
        </w:rPr>
        <w:t>min</w:t>
      </w:r>
      <w:r>
        <w:rPr>
          <w:rFonts w:cstheme="minorBidi" w:hAnsiTheme="minorHAnsi" w:eastAsiaTheme="minorHAnsi" w:asciiTheme="minorHAnsi"/>
        </w:rPr>
        <w:t>，染色后的</w:t>
      </w:r>
      <w:r>
        <w:rPr>
          <w:rFonts w:ascii="Times New Roman" w:eastAsia="宋体" w:cstheme="minorBidi" w:hAnsiTheme="minorHAnsi"/>
          <w:i/>
        </w:rPr>
        <w:t>gus</w:t>
      </w:r>
      <w:r>
        <w:rPr>
          <w:rFonts w:cstheme="minorBidi" w:hAnsiTheme="minorHAnsi" w:eastAsiaTheme="minorHAnsi" w:asciiTheme="minorHAnsi"/>
        </w:rPr>
        <w:t>瞬时表达位点；</w:t>
      </w:r>
      <w:r>
        <w:rPr>
          <w:rFonts w:ascii="Times New Roman" w:eastAsia="宋体" w:cstheme="minorBidi" w:hAnsiTheme="minorHAnsi"/>
        </w:rPr>
        <w:t>D</w:t>
      </w:r>
      <w:r w:rsidR="001852F3">
        <w:rPr>
          <w:rFonts w:ascii="Times New Roman" w:eastAsia="宋体" w:cstheme="minorBidi" w:hAnsiTheme="minorHAnsi"/>
        </w:rPr>
        <w:t xml:space="preserve">  </w:t>
      </w:r>
      <w:r>
        <w:rPr>
          <w:rFonts w:cstheme="minorBidi" w:hAnsiTheme="minorHAnsi" w:eastAsiaTheme="minorHAnsi" w:asciiTheme="minorHAnsi"/>
        </w:rPr>
        <w:t>超声波辅助处理</w:t>
      </w:r>
      <w:r>
        <w:rPr>
          <w:rFonts w:ascii="Times New Roman" w:eastAsia="宋体" w:cstheme="minorBidi" w:hAnsiTheme="minorHAnsi"/>
        </w:rPr>
        <w:t>10 </w:t>
      </w:r>
      <w:r>
        <w:rPr>
          <w:rFonts w:ascii="Times New Roman" w:eastAsia="宋体" w:cstheme="minorBidi" w:hAnsiTheme="minorHAnsi"/>
        </w:rPr>
        <w:t>min</w:t>
      </w:r>
      <w:r>
        <w:rPr>
          <w:rFonts w:cstheme="minorBidi" w:hAnsiTheme="minorHAnsi" w:eastAsiaTheme="minorHAnsi" w:asciiTheme="minorHAnsi"/>
        </w:rPr>
        <w:t>，染色后的</w:t>
      </w:r>
      <w:r>
        <w:rPr>
          <w:rFonts w:ascii="Times New Roman" w:eastAsia="宋体" w:cstheme="minorBidi" w:hAnsiTheme="minorHAnsi"/>
          <w:i/>
        </w:rPr>
        <w:t>gus</w:t>
      </w:r>
      <w:r>
        <w:rPr>
          <w:rFonts w:cstheme="minorBidi" w:hAnsiTheme="minorHAnsi" w:eastAsiaTheme="minorHAnsi" w:asciiTheme="minorHAnsi"/>
        </w:rPr>
        <w:t>瞬时表达位点；</w:t>
      </w:r>
    </w:p>
    <w:p w:rsidR="0018722C">
      <w:pPr>
        <w:topLinePunct/>
      </w:pPr>
      <w:r>
        <w:rPr>
          <w:rFonts w:cstheme="minorBidi" w:hAnsiTheme="minorHAnsi" w:eastAsiaTheme="minorHAnsi" w:asciiTheme="minorHAnsi" w:ascii="Times New Roman" w:eastAsia="Times New Roman"/>
        </w:rPr>
        <w:t>E</w:t>
      </w:r>
      <w:r>
        <w:rPr>
          <w:rFonts w:cstheme="minorBidi" w:hAnsiTheme="minorHAnsi" w:eastAsiaTheme="minorHAnsi" w:asciiTheme="minorHAnsi"/>
        </w:rPr>
        <w:t>超声波辅助处理</w:t>
      </w:r>
      <w:r>
        <w:rPr>
          <w:rFonts w:ascii="Times New Roman" w:eastAsia="Times New Roman" w:cstheme="minorBidi" w:hAnsiTheme="minorHAnsi"/>
        </w:rPr>
        <w:t>15 min</w:t>
      </w:r>
      <w:r>
        <w:rPr>
          <w:rFonts w:cstheme="minorBidi" w:hAnsiTheme="minorHAnsi" w:eastAsiaTheme="minorHAnsi" w:asciiTheme="minorHAnsi"/>
        </w:rPr>
        <w:t>，染色后的</w:t>
      </w:r>
      <w:r>
        <w:rPr>
          <w:rFonts w:ascii="Times New Roman" w:eastAsia="Times New Roman" w:cstheme="minorBidi" w:hAnsiTheme="minorHAnsi"/>
          <w:i/>
        </w:rPr>
        <w:t>gus</w:t>
      </w:r>
      <w:r>
        <w:rPr>
          <w:rFonts w:cstheme="minorBidi" w:hAnsiTheme="minorHAnsi" w:eastAsiaTheme="minorHAnsi" w:asciiTheme="minorHAnsi"/>
        </w:rPr>
        <w:t>瞬时表达位点</w:t>
      </w:r>
    </w:p>
    <w:p w:rsidR="0018722C">
      <w:pPr>
        <w:topLinePunct/>
      </w:pPr>
      <w:r>
        <w:t>通过</w:t>
      </w:r>
      <w:r>
        <w:rPr>
          <w:rFonts w:ascii="Times New Roman" w:eastAsia="宋体"/>
          <w:i/>
        </w:rPr>
        <w:t>gus</w:t>
      </w:r>
      <w:r>
        <w:t>基因的瞬时染色并观察，是目前筛选最佳超声波辅助处理时间的较优手</w:t>
      </w:r>
      <w:r>
        <w:t>段。图</w:t>
      </w:r>
      <w:r>
        <w:rPr>
          <w:rFonts w:ascii="Times New Roman" w:eastAsia="宋体"/>
        </w:rPr>
        <w:t>6-2-A</w:t>
      </w:r>
      <w:r>
        <w:t>可知，</w:t>
      </w:r>
      <w:r>
        <w:rPr>
          <w:rFonts w:ascii="Times New Roman" w:eastAsia="宋体"/>
          <w:i/>
        </w:rPr>
        <w:t>gus</w:t>
      </w:r>
      <w:r>
        <w:t>表达位点只集中在半夏叶柄的两端，中间部分没有</w:t>
      </w:r>
      <w:r>
        <w:rPr>
          <w:rFonts w:ascii="Times New Roman" w:eastAsia="宋体"/>
          <w:i/>
        </w:rPr>
        <w:t>gus</w:t>
      </w:r>
      <w:r>
        <w:t>表达。说明无超声波处理时，</w:t>
      </w:r>
      <w:r>
        <w:rPr>
          <w:rFonts w:ascii="Times New Roman" w:eastAsia="宋体"/>
        </w:rPr>
        <w:t>PBI121</w:t>
      </w:r>
      <w:r>
        <w:t>质粒只转入了半夏叶柄的切口处而没有转进半夏叶柄</w:t>
      </w:r>
      <w:r>
        <w:t>内部，转化效果较差。当超声波处理</w:t>
      </w:r>
      <w:r>
        <w:rPr>
          <w:rFonts w:ascii="Times New Roman" w:eastAsia="宋体"/>
        </w:rPr>
        <w:t>1</w:t>
      </w:r>
      <w:r>
        <w:rPr>
          <w:rFonts w:ascii="Times New Roman" w:eastAsia="宋体"/>
        </w:rPr>
        <w:t> </w:t>
      </w:r>
      <w:r>
        <w:rPr>
          <w:rFonts w:ascii="Times New Roman" w:eastAsia="宋体"/>
        </w:rPr>
        <w:t>min</w:t>
      </w:r>
      <w:r>
        <w:t>时，</w:t>
      </w:r>
      <w:r>
        <w:rPr>
          <w:rFonts w:ascii="Times New Roman" w:eastAsia="宋体"/>
          <w:i/>
        </w:rPr>
        <w:t>gus</w:t>
      </w:r>
      <w:r>
        <w:t>位点在两端分布并向中间延伸。</w:t>
      </w:r>
      <w:r>
        <w:t>说明</w:t>
      </w:r>
      <w:r>
        <w:rPr>
          <w:rFonts w:ascii="Times New Roman" w:eastAsia="宋体"/>
        </w:rPr>
        <w:t>PBI121</w:t>
      </w:r>
      <w:r>
        <w:t>质粒不仅在两端集中分布，叶柄中间也偶有</w:t>
      </w:r>
      <w:r>
        <w:rPr>
          <w:rFonts w:ascii="Times New Roman" w:eastAsia="宋体"/>
        </w:rPr>
        <w:t>PBI121</w:t>
      </w:r>
      <w:r>
        <w:t>质粒转入，转化效果</w:t>
      </w:r>
      <w:r>
        <w:t>较</w:t>
      </w:r>
      <w:r>
        <w:rPr>
          <w:rFonts w:ascii="Times New Roman" w:eastAsia="宋体"/>
        </w:rPr>
        <w:t>0</w:t>
      </w:r>
      <w:r>
        <w:rPr>
          <w:rFonts w:ascii="Times New Roman" w:eastAsia="宋体"/>
        </w:rPr>
        <w:t> </w:t>
      </w:r>
      <w:r>
        <w:rPr>
          <w:rFonts w:ascii="Times New Roman" w:eastAsia="宋体"/>
        </w:rPr>
        <w:t>min</w:t>
      </w:r>
      <w:r>
        <w:t>的好，见图</w:t>
      </w:r>
      <w:r>
        <w:rPr>
          <w:rFonts w:ascii="Times New Roman" w:eastAsia="宋体"/>
        </w:rPr>
        <w:t>6-2-B</w:t>
      </w:r>
      <w:r>
        <w:t>。当时间达到</w:t>
      </w:r>
      <w:r>
        <w:rPr>
          <w:rFonts w:ascii="Times New Roman" w:eastAsia="宋体"/>
        </w:rPr>
        <w:t>5</w:t>
      </w:r>
      <w:r>
        <w:rPr>
          <w:rFonts w:ascii="Times New Roman" w:eastAsia="宋体"/>
        </w:rPr>
        <w:t> </w:t>
      </w:r>
      <w:r>
        <w:rPr>
          <w:rFonts w:ascii="Times New Roman" w:eastAsia="宋体"/>
        </w:rPr>
        <w:t>min</w:t>
      </w:r>
      <w:r>
        <w:t>时，由图</w:t>
      </w:r>
      <w:r>
        <w:rPr>
          <w:rFonts w:ascii="Times New Roman" w:eastAsia="宋体"/>
        </w:rPr>
        <w:t>6-2-C</w:t>
      </w:r>
      <w:r>
        <w:t>可知，</w:t>
      </w:r>
      <w:r>
        <w:rPr>
          <w:rFonts w:ascii="Times New Roman" w:eastAsia="宋体"/>
          <w:i/>
        </w:rPr>
        <w:t>gus</w:t>
      </w:r>
      <w:r>
        <w:t>表达位点</w:t>
      </w:r>
      <w:r>
        <w:t>在</w:t>
      </w:r>
    </w:p>
    <w:p w:rsidR="0018722C">
      <w:pPr>
        <w:topLinePunct/>
      </w:pPr>
      <w:r>
        <w:t>叶柄的两端及中间均有分布。说明</w:t>
      </w:r>
      <w:r>
        <w:rPr>
          <w:rFonts w:ascii="Times New Roman" w:eastAsia="Times New Roman"/>
        </w:rPr>
        <w:t>PBI121</w:t>
      </w:r>
      <w:r>
        <w:t>质粒已经转入了整个半夏叶柄中，转化效</w:t>
      </w:r>
      <w:r>
        <w:t>果最好。随着时间的继续延长，导致组织、细胞有较大的损伤，由图</w:t>
      </w:r>
      <w:r>
        <w:rPr>
          <w:rFonts w:ascii="Times New Roman" w:eastAsia="Times New Roman"/>
        </w:rPr>
        <w:t>6-2-D</w:t>
      </w:r>
      <w:r>
        <w:t>可以看出</w:t>
      </w:r>
      <w:r>
        <w:t>，</w:t>
      </w:r>
    </w:p>
    <w:p w:rsidR="0018722C">
      <w:pPr>
        <w:topLinePunct/>
      </w:pPr>
      <w:r>
        <w:rPr>
          <w:rFonts w:ascii="Times New Roman" w:eastAsia="Times New Roman"/>
          <w:i/>
        </w:rPr>
        <w:t>gus</w:t>
      </w:r>
      <w:r>
        <w:t>表达位点只分布在半夏叶柄的两端。说明</w:t>
      </w:r>
      <w:r>
        <w:rPr>
          <w:rFonts w:ascii="Times New Roman" w:eastAsia="Times New Roman"/>
        </w:rPr>
        <w:t>PBI121</w:t>
      </w:r>
      <w:r>
        <w:t>质粒只转入了半夏叶柄的两端</w:t>
      </w:r>
      <w:r>
        <w:t>且与超声波辅助处理</w:t>
      </w:r>
      <w:r>
        <w:rPr>
          <w:rFonts w:ascii="Times New Roman" w:eastAsia="Times New Roman"/>
        </w:rPr>
        <w:t>5 min</w:t>
      </w:r>
      <w:r>
        <w:t>的半夏叶柄相比，</w:t>
      </w:r>
      <w:r>
        <w:rPr>
          <w:rFonts w:ascii="Times New Roman" w:eastAsia="Times New Roman"/>
          <w:i/>
        </w:rPr>
        <w:t>gus</w:t>
      </w:r>
      <w:r>
        <w:t>表达位点少，效果较差。当时间达</w:t>
      </w:r>
      <w:r>
        <w:t>到</w:t>
      </w:r>
      <w:r>
        <w:rPr>
          <w:rFonts w:ascii="Times New Roman" w:eastAsia="Times New Roman"/>
        </w:rPr>
        <w:t>15 </w:t>
      </w:r>
      <w:r>
        <w:rPr>
          <w:rFonts w:ascii="Times New Roman" w:eastAsia="Times New Roman"/>
        </w:rPr>
        <w:t>min</w:t>
      </w:r>
      <w:r>
        <w:t>时，外植体所受的伤害严重，很难再生成植株，同时，</w:t>
      </w:r>
      <w:r>
        <w:rPr>
          <w:rFonts w:ascii="Times New Roman" w:eastAsia="Times New Roman"/>
          <w:i/>
        </w:rPr>
        <w:t>gus</w:t>
      </w:r>
      <w:r>
        <w:t>表达位点只在半夏叶柄的两端较少的分布，</w:t>
      </w:r>
      <w:r>
        <w:rPr>
          <w:rFonts w:ascii="Times New Roman" w:eastAsia="Times New Roman"/>
          <w:i/>
        </w:rPr>
        <w:t>gus</w:t>
      </w:r>
      <w:r>
        <w:t>表达位点最少，效果最差，如图</w:t>
      </w:r>
      <w:r>
        <w:rPr>
          <w:rFonts w:ascii="Times New Roman" w:eastAsia="Times New Roman"/>
        </w:rPr>
        <w:t>6-2-E</w:t>
      </w:r>
      <w:r>
        <w:t>所示。</w:t>
      </w:r>
    </w:p>
    <w:p w:rsidR="0018722C">
      <w:pPr>
        <w:pStyle w:val="Heading2"/>
        <w:topLinePunct/>
        <w:ind w:left="171" w:hangingChars="171" w:hanging="171"/>
      </w:pPr>
      <w:bookmarkStart w:id="202451" w:name="_Toc686202451"/>
      <w:bookmarkStart w:name="6.3 讨论 " w:id="161"/>
      <w:bookmarkEnd w:id="161"/>
      <w:r>
        <w:rPr>
          <w:b/>
        </w:rPr>
        <w:t>6.3</w:t>
      </w:r>
      <w:r>
        <w:t xml:space="preserve"> </w:t>
      </w:r>
      <w:bookmarkStart w:name="_bookmark70" w:id="162"/>
      <w:bookmarkEnd w:id="162"/>
      <w:bookmarkStart w:name="_bookmark70" w:id="163"/>
      <w:bookmarkEnd w:id="163"/>
      <w:r>
        <w:t>讨论</w:t>
      </w:r>
      <w:bookmarkEnd w:id="202451"/>
    </w:p>
    <w:p w:rsidR="0018722C">
      <w:pPr>
        <w:pStyle w:val="Heading3"/>
        <w:topLinePunct/>
        <w:ind w:left="200" w:hangingChars="200" w:hanging="200"/>
      </w:pPr>
      <w:bookmarkStart w:id="202452" w:name="_Toc686202452"/>
      <w:bookmarkStart w:name="_bookmark71" w:id="164"/>
      <w:bookmarkEnd w:id="164"/>
      <w:r>
        <w:rPr>
          <w:b/>
        </w:rPr>
        <w:t>6.3.1</w:t>
      </w:r>
      <w:r>
        <w:t xml:space="preserve"> </w:t>
      </w:r>
      <w:bookmarkStart w:name="_bookmark71" w:id="165"/>
      <w:bookmarkEnd w:id="165"/>
      <w:r>
        <w:t>超声波的</w:t>
      </w:r>
      <w:r>
        <w:rPr>
          <w:b/>
        </w:rPr>
        <w:t>Th</w:t>
      </w:r>
      <w:r>
        <w:t>物学效应</w:t>
      </w:r>
      <w:bookmarkEnd w:id="202452"/>
    </w:p>
    <w:p w:rsidR="0018722C">
      <w:pPr>
        <w:topLinePunct/>
      </w:pPr>
      <w:r>
        <w:t>超声波处理对植物细胞具有空化和微机械损伤的作用，而普遍观点认为，空化作</w:t>
      </w:r>
      <w:r>
        <w:t>用在转基因中起主导因素。在空化泡崩溃的瞬间，其内部的高温高压能在空化泡表面</w:t>
      </w:r>
      <w:r>
        <w:t>产生强大的射流和冲击波，甚至电离效应和发光，导致空化泡周围细胞的细胞壁和质</w:t>
      </w:r>
      <w:r>
        <w:t>膜被击穿，造成质膜的可逆透性或非可逆透性的改变，使细胞内外物质发生交换，外源</w:t>
      </w:r>
      <w:r>
        <w:rPr>
          <w:rFonts w:ascii="Times New Roman" w:eastAsia="宋体"/>
        </w:rPr>
        <w:t>DNA</w:t>
      </w:r>
      <w:r>
        <w:t>顺着小孔进入受体细胞从而发生遗传转化现象</w:t>
      </w:r>
      <w:r>
        <w:rPr>
          <w:vertAlign w:val="superscript"/>
          /&gt;
        </w:rPr>
        <w:t>[</w:t>
      </w:r>
      <w:r>
        <w:rPr>
          <w:rFonts w:ascii="Times New Roman" w:eastAsia="宋体"/>
          <w:position w:val="11"/>
          <w:sz w:val="16"/>
        </w:rPr>
        <w:t xml:space="preserve">49</w:t>
      </w:r>
      <w:r>
        <w:rPr>
          <w:rFonts w:ascii="Times New Roman" w:eastAsia="宋体"/>
          <w:position w:val="11"/>
          <w:sz w:val="16"/>
        </w:rPr>
        <w:t xml:space="preserve">, </w:t>
      </w:r>
      <w:r>
        <w:rPr>
          <w:rFonts w:ascii="Times New Roman" w:eastAsia="宋体"/>
          <w:position w:val="11"/>
          <w:sz w:val="16"/>
        </w:rPr>
        <w:t xml:space="preserve">52</w:t>
      </w:r>
      <w:r>
        <w:rPr>
          <w:vertAlign w:val="superscript"/>
          /&gt;
        </w:rPr>
        <w:t>]</w:t>
      </w:r>
      <w:r>
        <w:t>。超声波转化是一个复杂的</w:t>
      </w:r>
      <w:r>
        <w:t>过程</w:t>
      </w:r>
      <w:r>
        <w:rPr>
          <w:rFonts w:hint="eastAsia"/>
        </w:rPr>
        <w:t>，</w:t>
      </w:r>
      <w:r w:rsidR="001852F3">
        <w:t xml:space="preserve">在超声波作用下，还会引起外源</w:t>
      </w:r>
      <w:r>
        <w:rPr>
          <w:rFonts w:ascii="Times New Roman" w:eastAsia="宋体"/>
        </w:rPr>
        <w:t>DNA</w:t>
      </w:r>
      <w:r>
        <w:t>分子的断裂，因此，在转化时应采取合</w:t>
      </w:r>
      <w:r>
        <w:t>适的超声波处理参数，以确保目的基因的完整性</w:t>
      </w:r>
      <w:r>
        <w:rPr>
          <w:rFonts w:hint="eastAsia"/>
        </w:rPr>
        <w:t>，</w:t>
      </w:r>
      <w:r w:rsidR="001852F3">
        <w:t xml:space="preserve">进而使目的基因在转基因植物细胞中能够顺利表达</w:t>
      </w:r>
      <w:r>
        <w:rPr>
          <w:vertAlign w:val="superscript"/>
          /&gt;
        </w:rPr>
        <w:t>[</w:t>
      </w:r>
      <w:r>
        <w:rPr>
          <w:rFonts w:ascii="Times New Roman" w:eastAsia="宋体"/>
          <w:vertAlign w:val="superscript"/>
          <w:position w:val="11"/>
        </w:rPr>
        <w:t xml:space="preserve">114</w:t>
      </w:r>
      <w:r>
        <w:rPr>
          <w:vertAlign w:val="superscript"/>
          /&gt;
        </w:rPr>
        <w:t>]</w:t>
      </w:r>
      <w:r>
        <w:t>。其优点是操作简单</w:t>
      </w:r>
      <w:r>
        <w:rPr>
          <w:rFonts w:hint="eastAsia"/>
        </w:rPr>
        <w:t>，</w:t>
      </w:r>
      <w:r w:rsidR="001852F3">
        <w:t xml:space="preserve">处理量大，设备便宜，具有良好的均衡性</w:t>
      </w:r>
      <w:r>
        <w:t>和持续性，不受宿主范围的限制，特别是可将外源基因直接导入植物的组织或带壁细胞。</w:t>
      </w:r>
    </w:p>
    <w:p w:rsidR="0018722C">
      <w:pPr>
        <w:pStyle w:val="Heading3"/>
        <w:topLinePunct/>
        <w:ind w:left="200" w:hangingChars="200" w:hanging="200"/>
      </w:pPr>
      <w:bookmarkStart w:id="202453" w:name="_Toc686202453"/>
      <w:bookmarkStart w:name="_bookmark72" w:id="166"/>
      <w:bookmarkEnd w:id="166"/>
      <w:r>
        <w:rPr>
          <w:b/>
        </w:rPr>
        <w:t>6.3.2</w:t>
      </w:r>
      <w:r>
        <w:t xml:space="preserve"> </w:t>
      </w:r>
      <w:bookmarkStart w:name="_bookmark72" w:id="167"/>
      <w:bookmarkEnd w:id="167"/>
      <w:r>
        <w:t>辅助处理的最佳时间</w:t>
      </w:r>
      <w:bookmarkEnd w:id="202453"/>
    </w:p>
    <w:p w:rsidR="0018722C">
      <w:pPr>
        <w:topLinePunct/>
      </w:pPr>
      <w:r>
        <w:t>超声波的功率和辅助处理的时间是决定农杆菌介导转化效率的两个最关键的参</w:t>
      </w:r>
      <w:r>
        <w:t>数。本试验在利用农杆菌侵染半夏叶柄的同时辅助以恒定频率的超声波清洗机处理不同的时间，</w:t>
      </w:r>
      <w:r>
        <w:rPr>
          <w:rFonts w:ascii="Times New Roman" w:eastAsia="Times New Roman"/>
        </w:rPr>
        <w:t>5 </w:t>
      </w:r>
      <w:r>
        <w:rPr>
          <w:rFonts w:ascii="Times New Roman" w:eastAsia="Times New Roman"/>
        </w:rPr>
        <w:t>min</w:t>
      </w:r>
      <w:r>
        <w:t>时，</w:t>
      </w:r>
      <w:r>
        <w:rPr>
          <w:rFonts w:ascii="Times New Roman" w:eastAsia="Times New Roman"/>
          <w:i/>
        </w:rPr>
        <w:t>gus</w:t>
      </w:r>
      <w:r>
        <w:t>基因的瞬时表达率是最高的，为</w:t>
      </w:r>
      <w:r>
        <w:rPr>
          <w:rFonts w:ascii="Times New Roman" w:eastAsia="Times New Roman"/>
        </w:rPr>
        <w:t>89</w:t>
      </w:r>
      <w:r>
        <w:rPr>
          <w:rFonts w:ascii="Times New Roman" w:eastAsia="Times New Roman"/>
        </w:rPr>
        <w:t>.</w:t>
      </w:r>
      <w:r>
        <w:rPr>
          <w:rFonts w:ascii="Times New Roman" w:eastAsia="Times New Roman"/>
        </w:rPr>
        <w:t>47%</w:t>
      </w:r>
      <w:r>
        <w:t>。超声波功率一定</w:t>
      </w:r>
      <w:r>
        <w:t>时，与无超声波辅助处理的对照组相比，适宜的超声波处理时间可明显提高</w:t>
      </w:r>
      <w:r>
        <w:rPr>
          <w:rFonts w:ascii="Times New Roman" w:eastAsia="Times New Roman"/>
          <w:i/>
        </w:rPr>
        <w:t>gus</w:t>
      </w:r>
      <w:r>
        <w:t>的瞬</w:t>
      </w:r>
      <w:r>
        <w:t>时表达率。超声波辅助处理时间较短或较长对</w:t>
      </w:r>
      <w:r>
        <w:rPr>
          <w:rFonts w:ascii="Times New Roman" w:eastAsia="Times New Roman"/>
        </w:rPr>
        <w:t>PBI121</w:t>
      </w:r>
      <w:r>
        <w:t>质粒转入半夏叶柄内的影响均</w:t>
      </w:r>
      <w:r>
        <w:t>不理想。从</w:t>
      </w:r>
      <w:r>
        <w:rPr>
          <w:rFonts w:ascii="Times New Roman" w:eastAsia="Times New Roman"/>
        </w:rPr>
        <w:t>0 </w:t>
      </w:r>
      <w:r>
        <w:rPr>
          <w:rFonts w:ascii="Times New Roman" w:eastAsia="Times New Roman"/>
        </w:rPr>
        <w:t>min</w:t>
      </w:r>
      <w:r>
        <w:t>到</w:t>
      </w:r>
      <w:r>
        <w:rPr>
          <w:rFonts w:ascii="Times New Roman" w:eastAsia="Times New Roman"/>
        </w:rPr>
        <w:t>5 </w:t>
      </w:r>
      <w:r>
        <w:rPr>
          <w:rFonts w:ascii="Times New Roman" w:eastAsia="Times New Roman"/>
        </w:rPr>
        <w:t>min</w:t>
      </w:r>
      <w:r>
        <w:t>，随着时间的增加</w:t>
      </w:r>
      <w:r>
        <w:rPr>
          <w:rFonts w:ascii="Times New Roman" w:eastAsia="Times New Roman"/>
          <w:i/>
        </w:rPr>
        <w:t>gus</w:t>
      </w:r>
      <w:r>
        <w:t>基因瞬时表达率增加，但是，从</w:t>
      </w:r>
      <w:r>
        <w:rPr>
          <w:rFonts w:ascii="Times New Roman" w:eastAsia="Times New Roman"/>
        </w:rPr>
        <w:t>5 </w:t>
      </w:r>
      <w:r>
        <w:rPr>
          <w:rFonts w:ascii="Times New Roman" w:eastAsia="Times New Roman"/>
        </w:rPr>
        <w:t>min</w:t>
      </w:r>
      <w:r>
        <w:t>到</w:t>
      </w:r>
      <w:r>
        <w:rPr>
          <w:rFonts w:ascii="Times New Roman" w:eastAsia="Times New Roman"/>
        </w:rPr>
        <w:t>15 </w:t>
      </w:r>
      <w:r>
        <w:rPr>
          <w:rFonts w:ascii="Times New Roman" w:eastAsia="Times New Roman"/>
        </w:rPr>
        <w:t>min</w:t>
      </w:r>
      <w:r>
        <w:t>，随着时间的增加，</w:t>
      </w:r>
      <w:r>
        <w:rPr>
          <w:rFonts w:ascii="Times New Roman" w:eastAsia="Times New Roman"/>
          <w:i/>
        </w:rPr>
        <w:t>gus</w:t>
      </w:r>
      <w:r>
        <w:t>基因瞬时表达率却有所下降。较短时间的超声波处</w:t>
      </w:r>
      <w:r>
        <w:t>理，如</w:t>
      </w:r>
      <w:r>
        <w:rPr>
          <w:rFonts w:ascii="Times New Roman" w:eastAsia="Times New Roman"/>
        </w:rPr>
        <w:t>0 </w:t>
      </w:r>
      <w:r>
        <w:rPr>
          <w:rFonts w:ascii="Times New Roman" w:eastAsia="Times New Roman"/>
        </w:rPr>
        <w:t>min</w:t>
      </w:r>
      <w:r>
        <w:t>中所产生的伤口较小使农杆菌侵染效率较低，而时间较长则会对细胞产生的伤害较大，不利于外源质粒的转入，只有当时间适宜</w:t>
      </w:r>
      <w:r>
        <w:t>（</w:t>
      </w:r>
      <w:r>
        <w:rPr>
          <w:rFonts w:ascii="Times New Roman" w:eastAsia="Times New Roman"/>
        </w:rPr>
        <w:t>5 min</w:t>
      </w:r>
      <w:r>
        <w:t>）</w:t>
      </w:r>
      <w:r>
        <w:t>时才能较大限度</w:t>
      </w:r>
      <w:r>
        <w:t>的促进</w:t>
      </w:r>
      <w:r>
        <w:rPr>
          <w:rFonts w:ascii="Times New Roman" w:eastAsia="Times New Roman"/>
        </w:rPr>
        <w:t>PBI121</w:t>
      </w:r>
      <w:r>
        <w:t>质粒对半夏的遗传转化。影响超声波辅助农杆菌介导遗传转化的因素</w:t>
      </w:r>
      <w:r>
        <w:t>较多，也较复杂，最佳处理条件的选择也因仪器设备、转化材料等条件不同而有所差异，因而，超声波辅助对瞬时表达率的影响还有待进一步的完善。</w:t>
      </w:r>
    </w:p>
    <w:p w:rsidR="0018722C">
      <w:pPr>
        <w:pStyle w:val="Heading3"/>
        <w:topLinePunct/>
        <w:ind w:left="200" w:hangingChars="200" w:hanging="200"/>
      </w:pPr>
      <w:bookmarkStart w:id="202454" w:name="_Toc686202454"/>
      <w:bookmarkStart w:name="_bookmark73" w:id="168"/>
      <w:bookmarkEnd w:id="168"/>
      <w:r>
        <w:rPr>
          <w:b/>
        </w:rPr>
        <w:t>6.3.3</w:t>
      </w:r>
      <w:r>
        <w:t xml:space="preserve"> </w:t>
      </w:r>
      <w:bookmarkStart w:name="_bookmark73" w:id="169"/>
      <w:bookmarkEnd w:id="169"/>
      <w:r>
        <w:rPr>
          <w:b/>
          <w:i/>
        </w:rPr>
        <w:t>g</w:t>
      </w:r>
      <w:r>
        <w:rPr>
          <w:b/>
          <w:i/>
        </w:rPr>
        <w:t>us</w:t>
      </w:r>
      <w:r>
        <w:t>活性组织化学染色检测对植物基因工程发展的作用</w:t>
      </w:r>
      <w:bookmarkEnd w:id="202454"/>
    </w:p>
    <w:p w:rsidR="0018722C">
      <w:pPr>
        <w:topLinePunct/>
      </w:pPr>
      <w:r>
        <w:t>农杆菌中的</w:t>
      </w:r>
      <w:r>
        <w:rPr>
          <w:rFonts w:ascii="Times New Roman" w:eastAsia="Times New Roman"/>
        </w:rPr>
        <w:t>PBI121</w:t>
      </w:r>
      <w:r>
        <w:t>质粒上含有</w:t>
      </w:r>
      <w:r>
        <w:rPr>
          <w:rFonts w:ascii="Times New Roman" w:eastAsia="Times New Roman"/>
          <w:i/>
        </w:rPr>
        <w:t>gus</w:t>
      </w:r>
      <w:r>
        <w:t>报告基因，通过</w:t>
      </w:r>
      <w:r>
        <w:rPr>
          <w:rFonts w:ascii="Times New Roman" w:eastAsia="Times New Roman"/>
          <w:i/>
        </w:rPr>
        <w:t>gus</w:t>
      </w:r>
      <w:r>
        <w:t>基因的瞬时染色并观察，</w:t>
      </w:r>
      <w:r w:rsidR="001852F3">
        <w:t xml:space="preserve">是筛选最佳超声波辅助处理的较优手段。</w:t>
      </w:r>
      <w:r>
        <w:rPr>
          <w:rFonts w:ascii="Times New Roman" w:eastAsia="Times New Roman"/>
          <w:i/>
        </w:rPr>
        <w:t>gus</w:t>
      </w:r>
      <w:r>
        <w:t>作为农杆菌</w:t>
      </w:r>
      <w:r>
        <w:rPr>
          <w:rFonts w:ascii="Times New Roman" w:eastAsia="Times New Roman"/>
        </w:rPr>
        <w:t>PBI121</w:t>
      </w:r>
      <w:r>
        <w:t>质粒的报告基因，</w:t>
      </w:r>
      <w:r>
        <w:t>经组织化学法染可以成蓝色，并染色成功。结果表明超声波能够促进</w:t>
      </w:r>
      <w:r>
        <w:rPr>
          <w:rFonts w:ascii="Times New Roman" w:eastAsia="Times New Roman"/>
          <w:i/>
        </w:rPr>
        <w:t>gus</w:t>
      </w:r>
      <w:r>
        <w:t>基因</w:t>
      </w:r>
      <w:r>
        <w:t>在</w:t>
      </w:r>
    </w:p>
    <w:p w:rsidR="0018722C">
      <w:pPr>
        <w:topLinePunct/>
      </w:pPr>
      <w:r>
        <w:t>半夏叶柄中瞬时表达，这对于今后开展半夏基因组研究和品质改良工作具有一定意义。随着植物基因工程的发展，尤其是在转基因方面，报告基因在转基因植物的检测中具有十分重要的作用，</w:t>
      </w:r>
      <w:r>
        <w:rPr>
          <w:rFonts w:ascii="Times New Roman" w:eastAsia="Times New Roman"/>
          <w:i/>
        </w:rPr>
        <w:t>gus</w:t>
      </w:r>
      <w:r>
        <w:t>基因则是目前检测转基因植物的常用报告基因之一。</w:t>
      </w:r>
    </w:p>
    <w:p w:rsidR="0018722C">
      <w:pPr>
        <w:pStyle w:val="Heading2"/>
        <w:topLinePunct/>
        <w:ind w:left="171" w:hangingChars="171" w:hanging="171"/>
      </w:pPr>
      <w:bookmarkStart w:id="202455" w:name="_Toc686202455"/>
      <w:bookmarkStart w:name="6.4小结 " w:id="170"/>
      <w:bookmarkEnd w:id="170"/>
      <w:r>
        <w:rPr>
          <w:b/>
        </w:rPr>
        <w:t>6.4</w:t>
      </w:r>
      <w:r>
        <w:t xml:space="preserve"> </w:t>
      </w:r>
      <w:bookmarkStart w:name="_bookmark74" w:id="171"/>
      <w:bookmarkEnd w:id="171"/>
      <w:bookmarkStart w:name="_bookmark74" w:id="172"/>
      <w:bookmarkEnd w:id="172"/>
      <w:r>
        <w:t>小结</w:t>
      </w:r>
      <w:bookmarkEnd w:id="202455"/>
    </w:p>
    <w:p w:rsidR="0018722C">
      <w:pPr>
        <w:topLinePunct/>
      </w:pPr>
      <w:r>
        <w:t>在植物遗传转化的研究中，如何提高外源基因在植物中的表达效率是目前亟待解决的重要问题之一。超声波辅助农杆菌介导法可在一定程度上促进基因的转化效率，</w:t>
      </w:r>
      <w:r>
        <w:t>是因为超声波引起的气穴可在植物组织表面或者以下产生的数个微小伤口，这些伤口</w:t>
      </w:r>
      <w:r>
        <w:t>促使农杆菌进入组织更深部，增加了农杆菌的感染面积，利于外源基因的转化</w:t>
      </w:r>
      <w:r>
        <w:rPr>
          <w:vertAlign w:val="superscript"/>
          /&gt;
        </w:rPr>
        <w:t>[</w:t>
      </w:r>
      <w:r>
        <w:rPr>
          <w:vertAlign w:val="superscript"/>
          /&gt;
        </w:rPr>
        <w:t xml:space="preserve">115</w:t>
      </w:r>
      <w:r>
        <w:rPr>
          <w:vertAlign w:val="superscript"/>
          /&gt;
        </w:rPr>
        <w:t>]</w:t>
      </w:r>
      <w:r>
        <w:t>。</w:t>
      </w:r>
      <w:r>
        <w:t>转基因技术是创造药用植物新种质、选育优良品种的一种有效途径。在当前药用资源日益枯竭的状况下，培育半夏新种质将成为一个重要的研究方向。</w:t>
      </w:r>
    </w:p>
    <w:p w:rsidR="0018722C">
      <w:pPr>
        <w:pStyle w:val="Heading1"/>
        <w:topLinePunct/>
      </w:pPr>
      <w:bookmarkStart w:id="202456" w:name="_Toc686202456"/>
      <w:bookmarkStart w:name="第七章 根癌农杆菌的感染浓度及时间对半夏叶柄转化效率的影响 " w:id="173"/>
      <w:bookmarkEnd w:id="173"/>
      <w:bookmarkStart w:name="_bookmark75" w:id="174"/>
      <w:bookmarkEnd w:id="174"/>
      <w:r>
        <w:t>第七章</w:t>
      </w:r>
      <w:r>
        <w:t xml:space="preserve">  </w:t>
      </w:r>
      <w:r w:rsidRPr="00DB64CE">
        <w:t>根癌农杆菌的感染浓度及时间对半夏叶柄转化</w:t>
      </w:r>
      <w:r>
        <w:t>效率的影响</w:t>
      </w:r>
      <w:bookmarkEnd w:id="202456"/>
    </w:p>
    <w:p w:rsidR="0018722C">
      <w:pPr>
        <w:topLinePunct/>
      </w:pPr>
      <w:r>
        <w:t>遗传转化体系的建立是转基因技术的基础，影响遗传转化的因素有很多，包括外</w:t>
      </w:r>
      <w:r>
        <w:t>植体的预培养时间、酚类化合物的添加、植物材料的受伤处理、农杆菌的浓度及侵染时间等</w:t>
      </w:r>
      <w:r>
        <w:rPr>
          <w:vertAlign w:val="superscript"/>
          /&gt;
        </w:rPr>
        <w:t>[</w:t>
      </w:r>
      <w:r>
        <w:rPr>
          <w:vertAlign w:val="superscript"/>
          /&gt;
        </w:rPr>
        <w:t xml:space="preserve">19</w:t>
      </w:r>
      <w:r>
        <w:rPr>
          <w:vertAlign w:val="superscript"/>
          /&gt;
        </w:rPr>
        <w:t xml:space="preserve">, </w:t>
      </w:r>
      <w:r>
        <w:rPr>
          <w:vertAlign w:val="superscript"/>
          /&gt;
        </w:rPr>
        <w:t xml:space="preserve">103</w:t>
      </w:r>
      <w:r>
        <w:rPr>
          <w:vertAlign w:val="superscript"/>
          /&gt;
        </w:rPr>
        <w:t>]</w:t>
      </w:r>
      <w:r>
        <w:t>。本课题以半夏叶柄为材料，研究不同浓度的根癌农杆菌</w:t>
      </w:r>
      <w:r>
        <w:rPr>
          <w:rFonts w:ascii="Times New Roman" w:eastAsia="Times New Roman"/>
        </w:rPr>
        <w:t>EHA105</w:t>
      </w:r>
      <w:r>
        <w:t>及不同的侵染时间对半夏叶柄转化效率的影响，旨在优化农杆菌介导的半夏遗传转化体系，从而为半夏的遗传转化奠定基础。</w:t>
      </w:r>
    </w:p>
    <w:p w:rsidR="0018722C">
      <w:pPr>
        <w:pStyle w:val="Heading2"/>
        <w:topLinePunct/>
        <w:ind w:left="171" w:hangingChars="171" w:hanging="171"/>
      </w:pPr>
      <w:bookmarkStart w:id="202457" w:name="_Toc686202457"/>
      <w:bookmarkStart w:name="7.1主要仪器与试剂 " w:id="175"/>
      <w:bookmarkEnd w:id="175"/>
      <w:r>
        <w:rPr>
          <w:b/>
        </w:rPr>
        <w:t>7.1</w:t>
      </w:r>
      <w:r>
        <w:t xml:space="preserve"> </w:t>
      </w:r>
      <w:bookmarkStart w:name="_bookmark76" w:id="176"/>
      <w:bookmarkEnd w:id="176"/>
      <w:bookmarkStart w:name="_bookmark76" w:id="177"/>
      <w:bookmarkEnd w:id="177"/>
      <w:r>
        <w:t>主要仪器与试剂</w:t>
      </w:r>
      <w:bookmarkEnd w:id="202457"/>
    </w:p>
    <w:p w:rsidR="0018722C">
      <w:pPr>
        <w:pStyle w:val="Heading3"/>
        <w:topLinePunct/>
        <w:ind w:left="200" w:hangingChars="200" w:hanging="200"/>
      </w:pPr>
      <w:bookmarkStart w:id="202458" w:name="_Toc686202458"/>
      <w:bookmarkStart w:name="_bookmark77" w:id="178"/>
      <w:bookmarkEnd w:id="178"/>
      <w:r>
        <w:rPr>
          <w:b/>
        </w:rPr>
        <w:t>7.1.1</w:t>
      </w:r>
      <w:r>
        <w:t xml:space="preserve"> </w:t>
      </w:r>
      <w:bookmarkStart w:name="_bookmark77" w:id="179"/>
      <w:bookmarkEnd w:id="179"/>
      <w:r>
        <w:t>仪器</w:t>
      </w:r>
      <w:bookmarkEnd w:id="202458"/>
    </w:p>
    <w:p w:rsidR="0018722C">
      <w:pPr>
        <w:topLinePunct/>
      </w:pPr>
      <w:r>
        <w:rPr>
          <w:rFonts w:ascii="Times New Roman" w:eastAsia="Times New Roman"/>
        </w:rPr>
        <w:t>755B</w:t>
      </w:r>
      <w:r w:rsidR="001852F3">
        <w:rPr>
          <w:rFonts w:ascii="Times New Roman" w:eastAsia="Times New Roman"/>
        </w:rPr>
        <w:t xml:space="preserve"> </w:t>
      </w:r>
      <w:r>
        <w:t>型紫外可见分光光度计；</w:t>
      </w:r>
      <w:r>
        <w:rPr>
          <w:rFonts w:ascii="Times New Roman" w:eastAsia="Times New Roman"/>
        </w:rPr>
        <w:t>CP-213</w:t>
      </w:r>
      <w:r w:rsidR="001852F3">
        <w:rPr>
          <w:rFonts w:ascii="Times New Roman" w:eastAsia="Times New Roman"/>
        </w:rPr>
        <w:t xml:space="preserve"> </w:t>
      </w:r>
      <w:r>
        <w:t>型电子天平；</w:t>
      </w:r>
      <w:r>
        <w:rPr>
          <w:rFonts w:ascii="Times New Roman" w:eastAsia="Times New Roman"/>
        </w:rPr>
        <w:t>KQ-50B</w:t>
      </w:r>
      <w:r w:rsidR="001852F3">
        <w:rPr>
          <w:rFonts w:ascii="Times New Roman" w:eastAsia="Times New Roman"/>
        </w:rPr>
        <w:t xml:space="preserve"> </w:t>
      </w:r>
      <w:r>
        <w:t>超声波清洗机；</w:t>
      </w:r>
    </w:p>
    <w:p w:rsidR="0018722C">
      <w:pPr>
        <w:topLinePunct/>
      </w:pPr>
      <w:r>
        <w:rPr>
          <w:rFonts w:ascii="Times New Roman" w:eastAsia="Times New Roman"/>
        </w:rPr>
        <w:t>TGL-16G-A</w:t>
      </w:r>
      <w:r>
        <w:t>型高速冷冻离心机；电冰箱；</w:t>
      </w:r>
      <w:r>
        <w:rPr>
          <w:rFonts w:ascii="Times New Roman" w:eastAsia="Times New Roman"/>
        </w:rPr>
        <w:t>79HW-1</w:t>
      </w:r>
      <w:r>
        <w:t>型恒温磁力搅拌器；摇床；恒温箱。</w:t>
      </w:r>
    </w:p>
    <w:p w:rsidR="0018722C">
      <w:pPr>
        <w:pStyle w:val="Heading3"/>
        <w:topLinePunct/>
        <w:ind w:left="200" w:hangingChars="200" w:hanging="200"/>
      </w:pPr>
      <w:bookmarkStart w:id="202459" w:name="_Toc686202459"/>
      <w:bookmarkStart w:name="_bookmark78" w:id="180"/>
      <w:bookmarkEnd w:id="180"/>
      <w:r>
        <w:rPr>
          <w:b/>
        </w:rPr>
        <w:t>7.1.2</w:t>
      </w:r>
      <w:r>
        <w:t xml:space="preserve"> </w:t>
      </w:r>
      <w:bookmarkStart w:name="_bookmark78" w:id="181"/>
      <w:bookmarkEnd w:id="181"/>
      <w:r>
        <w:t>试剂</w:t>
      </w:r>
      <w:bookmarkEnd w:id="202459"/>
    </w:p>
    <w:p w:rsidR="0018722C">
      <w:pPr>
        <w:topLinePunct/>
      </w:pPr>
      <w:r>
        <w:rPr>
          <w:rFonts w:ascii="Times New Roman" w:hAnsi="Times New Roman" w:eastAsia="宋体"/>
          <w:i/>
        </w:rPr>
        <w:t>gus</w:t>
      </w:r>
      <w:r>
        <w:t>染色液</w:t>
      </w:r>
      <w:r>
        <w:t>（</w:t>
      </w:r>
      <w:r>
        <w:t>磷酸钠缓冲液，</w:t>
      </w:r>
      <w:r>
        <w:rPr>
          <w:rFonts w:ascii="Times New Roman" w:hAnsi="Times New Roman" w:eastAsia="宋体"/>
        </w:rPr>
        <w:t>Na</w:t>
      </w:r>
      <w:r>
        <w:rPr>
          <w:vertAlign w:val="subscript"/>
          <w:rFonts w:ascii="Times New Roman" w:hAnsi="Times New Roman" w:eastAsia="宋体"/>
        </w:rPr>
        <w:t>2</w:t>
      </w:r>
      <w:r>
        <w:rPr>
          <w:rFonts w:ascii="Times New Roman" w:hAnsi="Times New Roman" w:eastAsia="宋体"/>
        </w:rPr>
        <w:t>EDTA</w:t>
      </w:r>
      <w:r>
        <w:t>，</w:t>
      </w:r>
      <w:r>
        <w:rPr>
          <w:rFonts w:ascii="Times New Roman" w:hAnsi="Times New Roman" w:eastAsia="宋体"/>
        </w:rPr>
        <w:t>K</w:t>
      </w:r>
      <w:r>
        <w:rPr>
          <w:vertAlign w:val="subscript"/>
          <w:rFonts w:ascii="Times New Roman" w:hAnsi="Times New Roman" w:eastAsia="宋体"/>
        </w:rPr>
        <w:t>3</w:t>
      </w:r>
      <w:r>
        <w:rPr>
          <w:rFonts w:ascii="Times New Roman" w:hAnsi="Times New Roman" w:eastAsia="宋体"/>
        </w:rPr>
        <w:t>Fe</w:t>
      </w:r>
      <w:r>
        <w:rPr>
          <w:rFonts w:ascii="Times New Roman" w:hAnsi="Times New Roman" w:eastAsia="宋体"/>
        </w:rPr>
        <w:t>(</w:t>
      </w:r>
      <w:r>
        <w:rPr>
          <w:rFonts w:ascii="Times New Roman" w:hAnsi="Times New Roman" w:eastAsia="宋体"/>
        </w:rPr>
        <w:t>CN</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6</w:t>
      </w:r>
      <w:r>
        <w:t>，</w:t>
      </w:r>
      <w:r>
        <w:rPr>
          <w:rFonts w:ascii="Times New Roman" w:hAnsi="Times New Roman" w:eastAsia="宋体"/>
        </w:rPr>
        <w:t>K</w:t>
      </w:r>
      <w:r>
        <w:rPr>
          <w:vertAlign w:val="subscript"/>
          <w:rFonts w:ascii="Times New Roman" w:hAnsi="Times New Roman" w:eastAsia="宋体"/>
        </w:rPr>
        <w:t>4</w:t>
      </w:r>
      <w:r>
        <w:rPr>
          <w:rFonts w:ascii="Times New Roman" w:hAnsi="Times New Roman" w:eastAsia="宋体"/>
        </w:rPr>
        <w:t>Fe</w:t>
      </w:r>
      <w:r>
        <w:rPr>
          <w:rFonts w:ascii="Times New Roman" w:hAnsi="Times New Roman" w:eastAsia="宋体"/>
        </w:rPr>
        <w:t>(</w:t>
      </w:r>
      <w:r>
        <w:rPr>
          <w:rFonts w:ascii="Times New Roman" w:hAnsi="Times New Roman" w:eastAsia="宋体"/>
        </w:rPr>
        <w:t>CN</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6</w:t>
      </w:r>
      <w:r>
        <w:rPr>
          <w:sz w:val="28"/>
        </w:rPr>
        <w:t xml:space="preserve">, </w:t>
      </w:r>
      <w:r>
        <w:rPr>
          <w:rFonts w:ascii="Times New Roman" w:hAnsi="Times New Roman" w:eastAsia="宋体"/>
        </w:rPr>
        <w:t>TritonX-100</w:t>
      </w:r>
      <w:r>
        <w:t>，</w:t>
      </w:r>
      <w:r>
        <w:t>甲醇，</w:t>
      </w:r>
      <w:r>
        <w:rPr>
          <w:rFonts w:ascii="Times New Roman" w:hAnsi="Times New Roman" w:eastAsia="宋体"/>
        </w:rPr>
        <w:t>dd</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t>，</w:t>
      </w:r>
      <w:r>
        <w:rPr>
          <w:rFonts w:ascii="Times New Roman" w:hAnsi="Times New Roman" w:eastAsia="宋体"/>
        </w:rPr>
        <w:t>X</w:t>
      </w:r>
      <w:r>
        <w:rPr>
          <w:rFonts w:ascii="Times New Roman" w:hAnsi="Times New Roman" w:eastAsia="宋体"/>
        </w:rPr>
        <w:t>-</w:t>
      </w:r>
      <w:r>
        <w:rPr>
          <w:rFonts w:ascii="Times New Roman" w:hAnsi="Times New Roman" w:eastAsia="宋体"/>
        </w:rPr>
        <w:t>G</w:t>
      </w:r>
      <w:r>
        <w:rPr>
          <w:rFonts w:ascii="Times New Roman" w:hAnsi="Times New Roman" w:eastAsia="宋体"/>
        </w:rPr>
        <w:t>l</w:t>
      </w:r>
      <w:r>
        <w:rPr>
          <w:rFonts w:ascii="Times New Roman" w:hAnsi="Times New Roman" w:eastAsia="宋体"/>
        </w:rPr>
        <w:t>u</w:t>
      </w:r>
      <w:r>
        <w:rPr>
          <w:rFonts w:ascii="Times New Roman" w:hAnsi="Times New Roman" w:eastAsia="宋体"/>
        </w:rPr>
        <w:t>c</w:t>
      </w:r>
      <w:r>
        <w:t>）</w:t>
      </w:r>
      <w:r>
        <w:t>；</w:t>
      </w:r>
      <w:r>
        <w:rPr>
          <w:rFonts w:ascii="Times New Roman" w:hAnsi="Times New Roman" w:eastAsia="宋体"/>
        </w:rPr>
        <w:t>K</w:t>
      </w:r>
      <w:r>
        <w:rPr>
          <w:rFonts w:ascii="Times New Roman" w:hAnsi="Times New Roman" w:eastAsia="宋体"/>
        </w:rPr>
        <w:t>a</w:t>
      </w:r>
      <w:r>
        <w:rPr>
          <w:rFonts w:ascii="Times New Roman" w:hAnsi="Times New Roman" w:eastAsia="宋体"/>
        </w:rPr>
        <w:t>n</w:t>
      </w:r>
      <w:r>
        <w:t>；</w:t>
      </w:r>
      <w:r>
        <w:rPr>
          <w:rFonts w:ascii="Times New Roman" w:hAnsi="Times New Roman" w:eastAsia="宋体"/>
        </w:rPr>
        <w:t>R</w:t>
      </w:r>
      <w:r>
        <w:rPr>
          <w:rFonts w:ascii="Times New Roman" w:hAnsi="Times New Roman" w:eastAsia="宋体"/>
        </w:rPr>
        <w:t>i</w:t>
      </w:r>
      <w:r>
        <w:rPr>
          <w:rFonts w:ascii="Times New Roman" w:hAnsi="Times New Roman" w:eastAsia="宋体"/>
        </w:rPr>
        <w:t>f</w:t>
      </w:r>
      <w:r>
        <w:t>；</w:t>
      </w:r>
      <w:r>
        <w:rPr>
          <w:rFonts w:ascii="Times New Roman" w:hAnsi="Times New Roman" w:eastAsia="宋体"/>
        </w:rPr>
        <w:t>C</w:t>
      </w:r>
      <w:r>
        <w:rPr>
          <w:rFonts w:ascii="Times New Roman" w:hAnsi="Times New Roman" w:eastAsia="宋体"/>
        </w:rPr>
        <w:t>a</w:t>
      </w:r>
      <w:r>
        <w:rPr>
          <w:rFonts w:ascii="Times New Roman" w:hAnsi="Times New Roman" w:eastAsia="宋体"/>
        </w:rPr>
        <w:t>r</w:t>
      </w:r>
      <w:r>
        <w:rPr>
          <w:rFonts w:ascii="Times New Roman" w:hAnsi="Times New Roman" w:eastAsia="宋体"/>
        </w:rPr>
        <w:t>b</w:t>
      </w:r>
      <w:r>
        <w:t>；其他试剂均为市售分析纯</w:t>
      </w:r>
      <w:r>
        <w:t>（</w:t>
      </w:r>
      <w:r>
        <w:t>蔗糖、琼脂等</w:t>
      </w:r>
      <w:r>
        <w:t>）</w:t>
      </w:r>
      <w:r>
        <w:t>。磷酸缓冲液制备方法：</w:t>
      </w:r>
      <w:r>
        <w:rPr>
          <w:rFonts w:ascii="Times New Roman" w:hAnsi="Times New Roman" w:eastAsia="宋体"/>
        </w:rPr>
        <w:t>A</w:t>
      </w:r>
      <w:r>
        <w:t>液：称取</w:t>
      </w:r>
      <w:r>
        <w:rPr>
          <w:rFonts w:ascii="Times New Roman" w:hAnsi="Times New Roman" w:eastAsia="宋体"/>
        </w:rPr>
        <w:t>NaH</w:t>
      </w:r>
      <w:r>
        <w:rPr>
          <w:vertAlign w:val="subscript"/>
          <w:rFonts w:ascii="Times New Roman" w:hAnsi="Times New Roman" w:eastAsia="宋体"/>
        </w:rPr>
        <w:t>2</w:t>
      </w:r>
      <w:r>
        <w:rPr>
          <w:rFonts w:ascii="Times New Roman" w:hAnsi="Times New Roman" w:eastAsia="宋体"/>
        </w:rPr>
        <w:t>PO</w:t>
      </w:r>
      <w:r>
        <w:rPr>
          <w:vertAlign w:val="subscript"/>
          <w:rFonts w:ascii="Times New Roman" w:hAnsi="Times New Roman" w:eastAsia="宋体"/>
        </w:rPr>
        <w:t>4</w:t>
      </w:r>
      <w:r>
        <w:rPr>
          <w:rFonts w:ascii="Times New Roman" w:hAnsi="Times New Roman" w:eastAsia="宋体"/>
        </w:rPr>
        <w:t>·2H</w:t>
      </w:r>
      <w:r>
        <w:rPr>
          <w:rFonts w:ascii="Times New Roman" w:hAnsi="Times New Roman" w:eastAsia="宋体"/>
        </w:rPr>
        <w:t> </w:t>
      </w:r>
      <w:r>
        <w:rPr>
          <w:vertAlign w:val="subscript"/>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3.12</w:t>
      </w:r>
      <w:r>
        <w:rPr>
          <w:rFonts w:ascii="Times New Roman" w:hAnsi="Times New Roman" w:eastAsia="宋体"/>
        </w:rPr>
        <w:t> </w:t>
      </w:r>
      <w:r>
        <w:rPr>
          <w:rFonts w:ascii="Times New Roman" w:hAnsi="Times New Roman" w:eastAsia="宋体"/>
        </w:rPr>
        <w:t>g</w:t>
      </w:r>
      <w:r>
        <w:t>溶于蒸馏水，定容至</w:t>
      </w:r>
      <w:r>
        <w:rPr>
          <w:rFonts w:ascii="Times New Roman" w:hAnsi="Times New Roman" w:eastAsia="宋体"/>
        </w:rPr>
        <w:t>100</w:t>
      </w:r>
      <w:r>
        <w:rPr>
          <w:rFonts w:ascii="Times New Roman" w:hAnsi="Times New Roman" w:eastAsia="宋体"/>
        </w:rPr>
        <w:t> </w:t>
      </w:r>
      <w:r>
        <w:rPr>
          <w:rFonts w:ascii="Times New Roman" w:hAnsi="Times New Roman" w:eastAsia="宋体"/>
        </w:rPr>
        <w:t>mL</w:t>
      </w:r>
      <w:r>
        <w:rPr>
          <w:spacing w:val="-10"/>
        </w:rPr>
        <w:t xml:space="preserve">. </w:t>
      </w:r>
      <w:r>
        <w:rPr>
          <w:rFonts w:ascii="Times New Roman" w:hAnsi="Times New Roman" w:eastAsia="宋体"/>
        </w:rPr>
        <w:t>B</w:t>
      </w:r>
      <w:r>
        <w:t>液：称取</w:t>
      </w:r>
      <w:r>
        <w:rPr>
          <w:rFonts w:ascii="Times New Roman" w:hAnsi="Times New Roman" w:eastAsia="宋体"/>
        </w:rPr>
        <w:t>Na</w:t>
      </w:r>
      <w:r>
        <w:rPr>
          <w:vertAlign w:val="subscript"/>
          <w:rFonts w:ascii="Times New Roman" w:hAnsi="Times New Roman" w:eastAsia="宋体"/>
        </w:rPr>
        <w:t>2</w:t>
      </w:r>
      <w:r>
        <w:rPr>
          <w:rFonts w:ascii="Times New Roman" w:hAnsi="Times New Roman" w:eastAsia="宋体"/>
        </w:rPr>
        <w:t>HPO</w:t>
      </w:r>
      <w:r>
        <w:rPr>
          <w:vertAlign w:val="subscript"/>
          <w:rFonts w:ascii="Times New Roman" w:hAnsi="Times New Roman" w:eastAsia="宋体"/>
        </w:rPr>
        <w:t>4</w:t>
      </w:r>
      <w:r>
        <w:rPr>
          <w:rFonts w:ascii="Times New Roman" w:hAnsi="Times New Roman" w:eastAsia="宋体"/>
        </w:rPr>
        <w:t>·12H</w:t>
      </w:r>
      <w:r>
        <w:rPr>
          <w:rFonts w:ascii="Times New Roman" w:hAnsi="Times New Roman" w:eastAsia="宋体"/>
        </w:rPr>
        <w:t> </w:t>
      </w:r>
      <w:r>
        <w:rPr>
          <w:vertAlign w:val="subscript"/>
          <w:rFonts w:ascii="Times New Roman" w:hAnsi="Times New Roman" w:eastAsia="宋体"/>
        </w:rPr>
        <w:t>2</w:t>
      </w:r>
      <w:r>
        <w:rPr>
          <w:rFonts w:ascii="Times New Roman" w:hAnsi="Times New Roman" w:eastAsia="宋体"/>
        </w:rPr>
        <w:t>O</w:t>
      </w:r>
      <w:r>
        <w:rPr>
          <w:rFonts w:ascii="Times New Roman" w:hAnsi="Times New Roman" w:eastAsia="宋体"/>
        </w:rPr>
        <w:t> </w:t>
      </w:r>
      <w:r>
        <w:rPr>
          <w:rFonts w:ascii="Times New Roman" w:hAnsi="Times New Roman" w:eastAsia="宋体"/>
        </w:rPr>
        <w:t>7.17</w:t>
      </w:r>
      <w:r>
        <w:rPr>
          <w:rFonts w:ascii="Times New Roman" w:hAnsi="Times New Roman" w:eastAsia="宋体"/>
        </w:rPr>
        <w:t> </w:t>
      </w:r>
      <w:r>
        <w:rPr>
          <w:rFonts w:ascii="Times New Roman" w:hAnsi="Times New Roman" w:eastAsia="宋体"/>
        </w:rPr>
        <w:t>g</w:t>
      </w:r>
      <w:r>
        <w:t>溶于蒸馏水，定容至</w:t>
      </w:r>
      <w:r>
        <w:rPr>
          <w:rFonts w:ascii="Times New Roman" w:hAnsi="Times New Roman" w:eastAsia="宋体"/>
        </w:rPr>
        <w:t>100</w:t>
      </w:r>
      <w:r>
        <w:rPr>
          <w:rFonts w:ascii="Times New Roman" w:hAnsi="Times New Roman" w:eastAsia="宋体"/>
        </w:rPr>
        <w:t> </w:t>
      </w:r>
      <w:r>
        <w:rPr>
          <w:rFonts w:ascii="Times New Roman" w:hAnsi="Times New Roman" w:eastAsia="宋体"/>
        </w:rPr>
        <w:t>mL</w:t>
      </w:r>
      <w:r>
        <w:rPr>
          <w:spacing w:val="-14"/>
        </w:rPr>
        <w:t xml:space="preserve">. </w:t>
      </w:r>
      <w:r>
        <w:t>取</w:t>
      </w:r>
      <w:r>
        <w:rPr>
          <w:rFonts w:ascii="Times New Roman" w:hAnsi="Times New Roman" w:eastAsia="宋体"/>
        </w:rPr>
        <w:t>100</w:t>
      </w:r>
      <w:r>
        <w:rPr>
          <w:rFonts w:ascii="Times New Roman" w:hAnsi="Times New Roman" w:eastAsia="宋体"/>
        </w:rPr>
        <w:t> </w:t>
      </w:r>
      <w:r>
        <w:rPr>
          <w:rFonts w:ascii="Times New Roman" w:hAnsi="Times New Roman" w:eastAsia="宋体"/>
        </w:rPr>
        <w:t>mL</w:t>
      </w:r>
    </w:p>
    <w:p w:rsidR="0018722C">
      <w:pPr>
        <w:topLinePunct/>
      </w:pPr>
      <w:r>
        <w:rPr>
          <w:rFonts w:ascii="Times New Roman" w:hAnsi="Times New Roman" w:eastAsia="Times New Roman"/>
        </w:rPr>
        <w:t>B</w:t>
      </w:r>
      <w:r>
        <w:t>液与</w:t>
      </w:r>
      <w:r>
        <w:rPr>
          <w:rFonts w:ascii="Times New Roman" w:hAnsi="Times New Roman" w:eastAsia="Times New Roman"/>
        </w:rPr>
        <w:t>40 mL A</w:t>
      </w:r>
      <w:r>
        <w:t>液混合，用</w:t>
      </w:r>
      <w:r>
        <w:rPr>
          <w:rFonts w:ascii="Times New Roman" w:hAnsi="Times New Roman" w:eastAsia="Times New Roman"/>
        </w:rPr>
        <w:t>NaH</w:t>
      </w:r>
      <w:r>
        <w:rPr>
          <w:vertAlign w:val="subscript"/>
          <w:rFonts w:ascii="Times New Roman" w:hAnsi="Times New Roman" w:eastAsia="Times New Roman"/>
        </w:rPr>
        <w:t>2</w:t>
      </w:r>
      <w:r>
        <w:rPr>
          <w:rFonts w:ascii="Times New Roman" w:hAnsi="Times New Roman" w:eastAsia="Times New Roman"/>
        </w:rPr>
        <w:t>PO</w:t>
      </w:r>
      <w:r>
        <w:rPr>
          <w:vertAlign w:val="subscript"/>
          <w:rFonts w:ascii="Times New Roman" w:hAnsi="Times New Roman" w:eastAsia="Times New Roman"/>
        </w:rPr>
        <w:t>4</w:t>
      </w:r>
      <w:r>
        <w:rPr>
          <w:rFonts w:ascii="Times New Roman" w:hAnsi="Times New Roman" w:eastAsia="Times New Roman"/>
        </w:rPr>
        <w:t>·2H </w:t>
      </w:r>
      <w:r>
        <w:rPr>
          <w:vertAlign w:val="subscript"/>
          <w:rFonts w:ascii="Times New Roman" w:hAnsi="Times New Roman" w:eastAsia="Times New Roman"/>
        </w:rPr>
        <w:t>2</w:t>
      </w:r>
      <w:r>
        <w:rPr>
          <w:rFonts w:ascii="Times New Roman" w:hAnsi="Times New Roman" w:eastAsia="Times New Roman"/>
        </w:rPr>
        <w:t>O</w:t>
      </w:r>
      <w:r w:rsidR="001852F3">
        <w:rPr>
          <w:rFonts w:ascii="Times New Roman" w:hAnsi="Times New Roman" w:eastAsia="Times New Roman"/>
        </w:rPr>
        <w:t xml:space="preserve"> </w:t>
      </w:r>
      <w:r>
        <w:t>调至</w:t>
      </w:r>
      <w:r>
        <w:rPr>
          <w:rFonts w:ascii="Times New Roman" w:hAnsi="Times New Roman" w:eastAsia="Times New Roman"/>
        </w:rPr>
        <w:t>pH 7.0</w:t>
      </w:r>
      <w:r>
        <w:t>.</w:t>
      </w:r>
    </w:p>
    <w:p w:rsidR="0018722C">
      <w:pPr>
        <w:pStyle w:val="Heading3"/>
        <w:topLinePunct/>
        <w:ind w:left="200" w:hangingChars="200" w:hanging="200"/>
      </w:pPr>
      <w:bookmarkStart w:id="202460" w:name="_Toc686202460"/>
      <w:bookmarkStart w:name="_bookmark79" w:id="182"/>
      <w:bookmarkEnd w:id="182"/>
      <w:r>
        <w:t>7.1.3</w:t>
      </w:r>
      <w:r>
        <w:t xml:space="preserve"> </w:t>
      </w:r>
      <w:bookmarkStart w:name="_bookmark79" w:id="183"/>
      <w:bookmarkEnd w:id="183"/>
      <w:r>
        <w:rPr>
          <w:b/>
          <w:i/>
        </w:rPr>
        <w:t>g</w:t>
      </w:r>
      <w:r>
        <w:rPr>
          <w:b/>
          <w:i/>
        </w:rPr>
        <w:t>us</w:t>
      </w:r>
      <w:r>
        <w:t>染色液的配制</w:t>
      </w:r>
      <w:r>
        <w:t>：</w:t>
      </w:r>
      <w:bookmarkEnd w:id="202460"/>
    </w:p>
    <w:p w:rsidR="0018722C">
      <w:pPr>
        <w:topLinePunct/>
      </w:pPr>
      <w:r>
        <w:t>取磷酸钠缓冲液</w:t>
      </w:r>
      <w:r>
        <w:rPr>
          <w:rFonts w:ascii="Times New Roman" w:hAnsi="Times New Roman" w:eastAsia="Times New Roman"/>
        </w:rPr>
        <w:t>10 </w:t>
      </w:r>
      <w:r>
        <w:rPr>
          <w:rFonts w:ascii="Times New Roman" w:hAnsi="Times New Roman" w:eastAsia="Times New Roman"/>
        </w:rPr>
        <w:t>mL</w:t>
      </w:r>
      <w:r>
        <w:rPr>
          <w:spacing w:val="-8"/>
        </w:rPr>
        <w:t xml:space="preserve">, </w:t>
      </w:r>
      <w:r>
        <w:rPr>
          <w:rFonts w:ascii="Times New Roman" w:hAnsi="Times New Roman" w:eastAsia="Times New Roman"/>
        </w:rPr>
        <w:t>50 </w:t>
      </w:r>
      <w:r>
        <w:rPr>
          <w:rFonts w:ascii="Times New Roman" w:hAnsi="Times New Roman" w:eastAsia="Times New Roman"/>
        </w:rPr>
        <w:t>mmol·L </w:t>
      </w:r>
      <w:r>
        <w:rPr>
          <w:rFonts w:ascii="Times New Roman" w:hAnsi="Times New Roman" w:eastAsia="Times New Roman"/>
        </w:rPr>
        <w:t>-1</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EDTA </w:t>
      </w:r>
      <w:r>
        <w:rPr>
          <w:rFonts w:ascii="Times New Roman" w:hAnsi="Times New Roman" w:eastAsia="Times New Roman"/>
        </w:rPr>
        <w:t>0.5 </w:t>
      </w:r>
      <w:r>
        <w:rPr>
          <w:rFonts w:ascii="Times New Roman" w:hAnsi="Times New Roman" w:eastAsia="Times New Roman"/>
        </w:rPr>
        <w:t>mL</w:t>
      </w:r>
      <w:r>
        <w:rPr>
          <w:spacing w:val="-8"/>
        </w:rPr>
        <w:t xml:space="preserve">, </w:t>
      </w:r>
      <w:r>
        <w:rPr>
          <w:rFonts w:ascii="Times New Roman" w:hAnsi="Times New Roman" w:eastAsia="Times New Roman"/>
        </w:rPr>
        <w:t>40 </w:t>
      </w:r>
      <w:r>
        <w:rPr>
          <w:rFonts w:ascii="Times New Roman" w:hAnsi="Times New Roman" w:eastAsia="Times New Roman"/>
        </w:rPr>
        <w:t>mmol·L </w:t>
      </w:r>
      <w:r>
        <w:rPr>
          <w:rFonts w:ascii="Times New Roman" w:hAnsi="Times New Roman" w:eastAsia="Times New Roman"/>
        </w:rPr>
        <w:t>-1</w:t>
      </w:r>
      <w:r>
        <w:rPr>
          <w:rFonts w:ascii="Times New Roman" w:hAnsi="Times New Roman" w:eastAsia="Times New Roman"/>
        </w:rPr>
        <w:t>K</w:t>
      </w:r>
      <w:r>
        <w:rPr>
          <w:rFonts w:ascii="Times New Roman" w:hAnsi="Times New Roman" w:eastAsia="Times New Roman"/>
        </w:rPr>
        <w:t>3</w:t>
      </w:r>
      <w:r>
        <w:rPr>
          <w:rFonts w:ascii="Times New Roman" w:hAnsi="Times New Roman" w:eastAsia="Times New Roman"/>
        </w:rPr>
        <w:t>Fe</w:t>
      </w:r>
      <w:r>
        <w:rPr>
          <w:rFonts w:ascii="Times New Roman" w:hAnsi="Times New Roman" w:eastAsia="Times New Roman"/>
        </w:rPr>
        <w:t>(</w:t>
      </w:r>
      <w:r>
        <w:rPr>
          <w:rFonts w:ascii="Times New Roman" w:hAnsi="Times New Roman" w:eastAsia="Times New Roman"/>
        </w:rPr>
        <w:t>CN</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6 </w:t>
      </w:r>
      <w:r>
        <w:rPr>
          <w:rFonts w:ascii="Times New Roman" w:hAnsi="Times New Roman" w:eastAsia="Times New Roman"/>
        </w:rPr>
        <w:t>0.5 </w:t>
      </w:r>
      <w:r>
        <w:rPr>
          <w:rFonts w:ascii="Times New Roman" w:hAnsi="Times New Roman" w:eastAsia="Times New Roman"/>
        </w:rPr>
        <w:t>mL</w:t>
      </w:r>
      <w:r>
        <w:rPr>
          <w:spacing w:val="-4"/>
        </w:rPr>
        <w:t xml:space="preserve">, </w:t>
      </w:r>
      <w:r>
        <w:rPr>
          <w:rFonts w:ascii="Times New Roman" w:hAnsi="Times New Roman" w:eastAsia="Times New Roman"/>
        </w:rPr>
        <w:t>40 </w:t>
      </w:r>
      <w:r>
        <w:rPr>
          <w:rFonts w:ascii="Times New Roman" w:hAnsi="Times New Roman" w:eastAsia="Times New Roman"/>
        </w:rPr>
        <w:t>mmol·L </w:t>
      </w:r>
      <w:r>
        <w:rPr>
          <w:rFonts w:ascii="Times New Roman" w:hAnsi="Times New Roman" w:eastAsia="Times New Roman"/>
        </w:rPr>
        <w:t>-1 </w:t>
      </w:r>
      <w:r>
        <w:rPr>
          <w:rFonts w:ascii="Times New Roman" w:hAnsi="Times New Roman" w:eastAsia="Times New Roman"/>
        </w:rPr>
        <w:t>K</w:t>
      </w:r>
      <w:r>
        <w:rPr>
          <w:rFonts w:ascii="Times New Roman" w:hAnsi="Times New Roman" w:eastAsia="Times New Roman"/>
        </w:rPr>
        <w:t>4</w:t>
      </w:r>
      <w:r>
        <w:rPr>
          <w:rFonts w:ascii="Times New Roman" w:hAnsi="Times New Roman" w:eastAsia="Times New Roman"/>
        </w:rPr>
        <w:t>Fe</w:t>
      </w:r>
      <w:r>
        <w:rPr>
          <w:rFonts w:ascii="Times New Roman" w:hAnsi="Times New Roman" w:eastAsia="Times New Roman"/>
        </w:rPr>
        <w:t>(</w:t>
      </w:r>
      <w:r>
        <w:rPr>
          <w:rFonts w:ascii="Times New Roman" w:hAnsi="Times New Roman" w:eastAsia="Times New Roman"/>
        </w:rPr>
        <w:t>CN</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6 </w:t>
      </w:r>
      <w:r>
        <w:rPr>
          <w:rFonts w:ascii="Times New Roman" w:hAnsi="Times New Roman" w:eastAsia="Times New Roman"/>
        </w:rPr>
        <w:t>0.1 </w:t>
      </w:r>
      <w:r>
        <w:rPr>
          <w:rFonts w:ascii="Times New Roman" w:hAnsi="Times New Roman" w:eastAsia="Times New Roman"/>
        </w:rPr>
        <w:t>mL</w:t>
      </w:r>
      <w:r>
        <w:rPr>
          <w:spacing w:val="-2"/>
        </w:rPr>
        <w:t xml:space="preserve">, </w:t>
      </w:r>
      <w:r>
        <w:rPr>
          <w:rFonts w:ascii="Times New Roman" w:hAnsi="Times New Roman" w:eastAsia="Times New Roman"/>
        </w:rPr>
        <w:t>TritonX-100 </w:t>
      </w:r>
      <w:r>
        <w:rPr>
          <w:rFonts w:ascii="Times New Roman" w:hAnsi="Times New Roman" w:eastAsia="Times New Roman"/>
        </w:rPr>
        <w:t>0.1 </w:t>
      </w:r>
      <w:r>
        <w:rPr>
          <w:rFonts w:ascii="Times New Roman" w:hAnsi="Times New Roman" w:eastAsia="Times New Roman"/>
        </w:rPr>
        <w:t>mL</w:t>
      </w:r>
      <w:r>
        <w:rPr>
          <w:spacing w:val="-10"/>
        </w:rPr>
        <w:t xml:space="preserve">, </w:t>
      </w:r>
      <w:r>
        <w:t>甲醇</w:t>
      </w:r>
      <w:r>
        <w:rPr>
          <w:rFonts w:ascii="Times New Roman" w:hAnsi="Times New Roman" w:eastAsia="Times New Roman"/>
        </w:rPr>
        <w:t>4 </w:t>
      </w:r>
      <w:r>
        <w:rPr>
          <w:rFonts w:ascii="Times New Roman" w:hAnsi="Times New Roman" w:eastAsia="Times New Roman"/>
        </w:rPr>
        <w:t>mL</w:t>
      </w:r>
      <w:r>
        <w:rPr>
          <w:spacing w:val="-2"/>
        </w:rPr>
        <w:t xml:space="preserve">, </w:t>
      </w:r>
      <w:r>
        <w:rPr>
          <w:rFonts w:ascii="Times New Roman" w:hAnsi="Times New Roman" w:eastAsia="Times New Roman"/>
        </w:rPr>
        <w:t>X-Gluc </w:t>
      </w:r>
      <w:r>
        <w:rPr>
          <w:rFonts w:ascii="Times New Roman" w:hAnsi="Times New Roman" w:eastAsia="Times New Roman"/>
        </w:rPr>
        <w:t>10 </w:t>
      </w:r>
      <w:r>
        <w:rPr>
          <w:rFonts w:ascii="Times New Roman" w:hAnsi="Times New Roman" w:eastAsia="Times New Roman"/>
        </w:rPr>
        <w:t>mg</w:t>
      </w:r>
      <w:r>
        <w:rPr>
          <w:spacing w:val="-2"/>
        </w:rPr>
        <w:t>,</w:t>
      </w:r>
      <w:r>
        <w:t> </w:t>
      </w:r>
      <w:r>
        <w:t>补</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t>至</w:t>
      </w:r>
      <w:r>
        <w:rPr>
          <w:rFonts w:ascii="Times New Roman" w:hAnsi="Times New Roman" w:eastAsia="Times New Roman"/>
        </w:rPr>
        <w:t>20 </w:t>
      </w:r>
      <w:r>
        <w:rPr>
          <w:rFonts w:ascii="Times New Roman" w:hAnsi="Times New Roman" w:eastAsia="Times New Roman"/>
        </w:rPr>
        <w:t>mL</w:t>
      </w:r>
      <w:r>
        <w:t>。</w:t>
      </w:r>
    </w:p>
    <w:p w:rsidR="0018722C">
      <w:pPr>
        <w:pStyle w:val="Heading2"/>
        <w:topLinePunct/>
        <w:ind w:left="171" w:hangingChars="171" w:hanging="171"/>
      </w:pPr>
      <w:bookmarkStart w:id="202461" w:name="_Toc686202461"/>
      <w:bookmarkStart w:name="7.2 材料与方法 " w:id="184"/>
      <w:bookmarkEnd w:id="184"/>
      <w:r>
        <w:rPr>
          <w:b/>
        </w:rPr>
        <w:t>7.2</w:t>
      </w:r>
      <w:r>
        <w:t xml:space="preserve"> </w:t>
      </w:r>
      <w:bookmarkStart w:name="_bookmark80" w:id="185"/>
      <w:bookmarkEnd w:id="185"/>
      <w:bookmarkStart w:name="_bookmark80" w:id="186"/>
      <w:bookmarkEnd w:id="186"/>
      <w:r>
        <w:t>材料与方法</w:t>
      </w:r>
      <w:bookmarkEnd w:id="202461"/>
    </w:p>
    <w:p w:rsidR="0018722C">
      <w:pPr>
        <w:pStyle w:val="Heading3"/>
        <w:topLinePunct/>
        <w:ind w:left="200" w:hangingChars="200" w:hanging="200"/>
      </w:pPr>
      <w:bookmarkStart w:id="202462" w:name="_Toc686202462"/>
      <w:bookmarkStart w:name="_bookmark81" w:id="187"/>
      <w:bookmarkEnd w:id="187"/>
      <w:r>
        <w:rPr>
          <w:b/>
        </w:rPr>
        <w:t>7.2.1</w:t>
      </w:r>
      <w:r>
        <w:t xml:space="preserve"> </w:t>
      </w:r>
      <w:bookmarkStart w:name="_bookmark81" w:id="188"/>
      <w:bookmarkEnd w:id="188"/>
      <w:r>
        <w:t>材料</w:t>
      </w:r>
      <w:bookmarkEnd w:id="202462"/>
    </w:p>
    <w:p w:rsidR="0018722C">
      <w:pPr>
        <w:topLinePunct/>
      </w:pPr>
      <w:r>
        <w:t>试验材料由资源植物生物学安徽省重点实验室提供，经薛建平教授鉴定为宿半夏</w:t>
      </w:r>
    </w:p>
    <w:p w:rsidR="0018722C">
      <w:pPr>
        <w:topLinePunct/>
      </w:pPr>
      <w:r>
        <w:rPr>
          <w:rFonts w:cstheme="minorBidi" w:hAnsiTheme="minorHAnsi" w:eastAsiaTheme="minorHAnsi" w:asciiTheme="minorHAnsi" w:ascii="Times New Roman" w:eastAsia="Times New Roman"/>
          <w:i/>
        </w:rPr>
        <w:t>Pinellia ternata </w:t>
      </w:r>
      <w:r>
        <w:rPr>
          <w:rFonts w:ascii="Times New Roman" w:eastAsia="Times New Roman" w:cstheme="minorBidi" w:hAnsiTheme="minorHAnsi"/>
        </w:rPr>
        <w:t>Breit</w:t>
      </w:r>
      <w:r>
        <w:rPr>
          <w:rFonts w:ascii="Times New Roman" w:eastAsia="Times New Roman"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含有</w:t>
      </w:r>
      <w:r>
        <w:rPr>
          <w:rFonts w:ascii="Times New Roman" w:eastAsia="Times New Roman" w:cstheme="minorBidi" w:hAnsiTheme="minorHAnsi"/>
        </w:rPr>
        <w:t>PBI121</w:t>
      </w:r>
      <w:r>
        <w:rPr>
          <w:rFonts w:cstheme="minorBidi" w:hAnsiTheme="minorHAnsi" w:eastAsiaTheme="minorHAnsi" w:asciiTheme="minorHAnsi"/>
        </w:rPr>
        <w:t>质粒的抗性根癌农杆菌菌种</w:t>
      </w:r>
      <w:r>
        <w:rPr>
          <w:rFonts w:ascii="Times New Roman" w:eastAsia="Times New Roman" w:cstheme="minorBidi" w:hAnsiTheme="minorHAnsi"/>
        </w:rPr>
        <w:t>EHA105</w:t>
      </w:r>
      <w:r>
        <w:rPr>
          <w:rFonts w:cstheme="minorBidi" w:hAnsiTheme="minorHAnsi" w:eastAsiaTheme="minorHAnsi" w:asciiTheme="minorHAnsi"/>
          <w:kern w:val="2"/>
          <w:sz w:val="24"/>
        </w:rPr>
        <w:t>.</w:t>
      </w:r>
    </w:p>
    <w:p w:rsidR="0018722C">
      <w:pPr>
        <w:topLinePunct/>
      </w:pPr>
      <w:r>
        <w:t>取冻存的农杆菌并在附有</w:t>
      </w:r>
      <w:r>
        <w:rPr>
          <w:rFonts w:ascii="Times New Roman" w:eastAsia="Times New Roman"/>
        </w:rPr>
        <w:t>Kan</w:t>
      </w:r>
      <w:r>
        <w:t>、</w:t>
      </w:r>
      <w:r>
        <w:rPr>
          <w:rFonts w:ascii="Times New Roman" w:eastAsia="Times New Roman"/>
        </w:rPr>
        <w:t>Rif</w:t>
      </w:r>
      <w:r>
        <w:t>的</w:t>
      </w:r>
      <w:r>
        <w:rPr>
          <w:rFonts w:ascii="Times New Roman" w:eastAsia="Times New Roman"/>
        </w:rPr>
        <w:t>LB</w:t>
      </w:r>
      <w:r>
        <w:t>固体培养基上培养出单菌落，挑取单</w:t>
      </w:r>
      <w:r>
        <w:t>菌落至</w:t>
      </w:r>
      <w:r>
        <w:rPr>
          <w:rFonts w:ascii="Times New Roman" w:eastAsia="Times New Roman"/>
        </w:rPr>
        <w:t>YEB</w:t>
      </w:r>
      <w:r>
        <w:t>液体培养基中培养，在其生长的第</w:t>
      </w:r>
      <w:r>
        <w:rPr>
          <w:rFonts w:ascii="Times New Roman" w:eastAsia="Times New Roman"/>
        </w:rPr>
        <w:t>12-36 h</w:t>
      </w:r>
      <w:r>
        <w:t>的时间段内，每隔</w:t>
      </w:r>
      <w:r>
        <w:rPr>
          <w:rFonts w:ascii="Times New Roman" w:eastAsia="Times New Roman"/>
        </w:rPr>
        <w:t>2 h</w:t>
      </w:r>
      <w:r>
        <w:t>左右用</w:t>
      </w:r>
      <w:r>
        <w:t>分光光度计测量一次</w:t>
      </w:r>
      <w:r>
        <w:rPr>
          <w:rFonts w:ascii="Times New Roman" w:eastAsia="Times New Roman"/>
          <w:i/>
        </w:rPr>
        <w:t>A</w:t>
      </w:r>
      <w:r>
        <w:t>值，分别取</w:t>
      </w:r>
      <w:r>
        <w:rPr>
          <w:rFonts w:ascii="Times New Roman" w:eastAsia="Times New Roman"/>
          <w:i/>
        </w:rPr>
        <w:t>A=</w:t>
      </w:r>
      <w:r>
        <w:rPr>
          <w:rFonts w:ascii="Times New Roman" w:eastAsia="Times New Roman"/>
        </w:rPr>
        <w:t>0.2</w:t>
      </w:r>
      <w:r>
        <w:t>、</w:t>
      </w:r>
      <w:r>
        <w:rPr>
          <w:rFonts w:ascii="Times New Roman" w:eastAsia="Times New Roman"/>
        </w:rPr>
        <w:t>0.5</w:t>
      </w:r>
      <w:r>
        <w:t>、</w:t>
      </w:r>
      <w:r>
        <w:rPr>
          <w:rFonts w:ascii="Times New Roman" w:eastAsia="Times New Roman"/>
        </w:rPr>
        <w:t>0.6</w:t>
      </w:r>
      <w:r>
        <w:t>、</w:t>
      </w:r>
      <w:r>
        <w:rPr>
          <w:rFonts w:ascii="Times New Roman" w:eastAsia="Times New Roman"/>
        </w:rPr>
        <w:t>1.0</w:t>
      </w:r>
      <w:r>
        <w:rPr>
          <w:rFonts w:ascii="Times New Roman" w:eastAsia="Times New Roman"/>
          <w:vertAlign w:val="superscript"/>
        </w:rPr>
        <w:t>[</w:t>
      </w:r>
      <w:r>
        <w:rPr>
          <w:rFonts w:ascii="Times New Roman" w:eastAsia="Times New Roman"/>
          <w:vertAlign w:val="superscript"/>
        </w:rPr>
        <w:t xml:space="preserve">116</w:t>
      </w:r>
      <w:r>
        <w:rPr>
          <w:rFonts w:ascii="Times New Roman" w:eastAsia="Times New Roman"/>
          <w:vertAlign w:val="superscript"/>
        </w:rPr>
        <w:t>]</w:t>
      </w:r>
      <w:r>
        <w:t>的菌液浓度侵染半夏。</w:t>
      </w:r>
    </w:p>
    <w:p w:rsidR="0018722C">
      <w:pPr>
        <w:pStyle w:val="Heading3"/>
        <w:topLinePunct/>
        <w:ind w:left="200" w:hangingChars="200" w:hanging="200"/>
      </w:pPr>
      <w:bookmarkStart w:id="202463" w:name="_Toc686202463"/>
      <w:bookmarkStart w:name="_bookmark82" w:id="189"/>
      <w:bookmarkEnd w:id="189"/>
      <w:r>
        <w:rPr>
          <w:b/>
        </w:rPr>
        <w:t>7.2.2</w:t>
      </w:r>
      <w:r>
        <w:t xml:space="preserve"> </w:t>
      </w:r>
      <w:bookmarkStart w:name="_bookmark82" w:id="190"/>
      <w:bookmarkEnd w:id="190"/>
      <w:r>
        <w:t>培养基</w:t>
      </w:r>
      <w:bookmarkEnd w:id="202463"/>
    </w:p>
    <w:p w:rsidR="0018722C">
      <w:pPr>
        <w:topLinePunct/>
      </w:pPr>
      <w:r>
        <w:rPr>
          <w:rFonts w:ascii="Times New Roman" w:eastAsia="Times New Roman"/>
        </w:rPr>
        <w:t>YEB</w:t>
      </w:r>
      <w:r>
        <w:t>固体培养基、</w:t>
      </w:r>
      <w:r>
        <w:rPr>
          <w:rFonts w:ascii="Times New Roman" w:eastAsia="Times New Roman"/>
        </w:rPr>
        <w:t>YEB</w:t>
      </w:r>
      <w:r>
        <w:t>液体培养基</w:t>
      </w:r>
      <w:r>
        <w:rPr>
          <w:vertAlign w:val="superscript"/>
          /&gt;
        </w:rPr>
        <w:t>[</w:t>
      </w:r>
      <w:r>
        <w:rPr>
          <w:rFonts w:ascii="Times New Roman" w:eastAsia="Times New Roman"/>
          <w:vertAlign w:val="superscript"/>
          <w:position w:val="11"/>
        </w:rPr>
        <w:t xml:space="preserve">107</w:t>
      </w:r>
      <w:r>
        <w:rPr>
          <w:vertAlign w:val="superscript"/>
          /&gt;
        </w:rPr>
        <w:t>]</w:t>
      </w:r>
      <w:r>
        <w:t>；</w:t>
      </w:r>
      <w:r>
        <w:rPr>
          <w:rFonts w:ascii="Times New Roman" w:eastAsia="Times New Roman"/>
        </w:rPr>
        <w:t>BXK</w:t>
      </w:r>
      <w:r>
        <w:t>培养基</w:t>
      </w:r>
      <w:r>
        <w:rPr>
          <w:vertAlign w:val="superscript"/>
          /&gt;
        </w:rPr>
        <w:t>[</w:t>
      </w:r>
      <w:r>
        <w:rPr>
          <w:rFonts w:ascii="Times New Roman" w:eastAsia="Times New Roman"/>
          <w:position w:val="11"/>
          <w:sz w:val="16"/>
        </w:rPr>
        <w:t xml:space="preserve">14</w:t>
      </w:r>
      <w:r>
        <w:rPr>
          <w:vertAlign w:val="superscript"/>
          /&gt;
        </w:rPr>
        <w:t>]</w:t>
      </w:r>
      <w:r>
        <w:t>；</w:t>
      </w:r>
      <w:r>
        <w:rPr>
          <w:rFonts w:ascii="Times New Roman" w:eastAsia="Times New Roman"/>
        </w:rPr>
        <w:t>BXK</w:t>
      </w:r>
      <w:r>
        <w:t>液体培养基。</w:t>
      </w:r>
    </w:p>
    <w:p w:rsidR="0018722C">
      <w:pPr>
        <w:pStyle w:val="Heading3"/>
        <w:topLinePunct/>
        <w:ind w:left="200" w:hangingChars="200" w:hanging="200"/>
      </w:pPr>
      <w:bookmarkStart w:id="202464" w:name="_Toc686202464"/>
      <w:bookmarkStart w:name="_bookmark83" w:id="191"/>
      <w:bookmarkEnd w:id="191"/>
      <w:r>
        <w:rPr>
          <w:b/>
        </w:rPr>
        <w:t>7.2.3</w:t>
      </w:r>
      <w:r>
        <w:t xml:space="preserve"> </w:t>
      </w:r>
      <w:bookmarkStart w:name="_bookmark83" w:id="192"/>
      <w:bookmarkEnd w:id="192"/>
      <w:r>
        <w:t>方法</w:t>
      </w:r>
      <w:bookmarkEnd w:id="202464"/>
    </w:p>
    <w:p w:rsidR="0018722C">
      <w:pPr>
        <w:topLinePunct/>
      </w:pPr>
      <w:r>
        <w:t>半夏组织的选取、摇菌、侵染及</w:t>
      </w:r>
      <w:r>
        <w:rPr>
          <w:rFonts w:ascii="Times New Roman" w:eastAsia="Times New Roman"/>
          <w:i/>
        </w:rPr>
        <w:t>gus</w:t>
      </w:r>
      <w:r>
        <w:t>活性组织瞬时染色同第五章。侵染时间设为</w:t>
      </w:r>
    </w:p>
    <w:p w:rsidR="0018722C">
      <w:pPr>
        <w:topLinePunct/>
      </w:pPr>
      <w:r>
        <w:rPr>
          <w:rFonts w:ascii="Times New Roman" w:eastAsia="Times New Roman"/>
        </w:rPr>
        <w:t>5 min</w:t>
      </w:r>
      <w:r>
        <w:t>、</w:t>
      </w:r>
      <w:r>
        <w:rPr>
          <w:rFonts w:ascii="Times New Roman" w:eastAsia="Times New Roman"/>
        </w:rPr>
        <w:t>10 min</w:t>
      </w:r>
      <w:r>
        <w:t>、</w:t>
      </w:r>
      <w:r>
        <w:rPr>
          <w:rFonts w:ascii="Times New Roman" w:eastAsia="Times New Roman"/>
        </w:rPr>
        <w:t>15 min</w:t>
      </w:r>
      <w:r>
        <w:t>、</w:t>
      </w:r>
      <w:r>
        <w:rPr>
          <w:rFonts w:ascii="Times New Roman" w:eastAsia="Times New Roman"/>
        </w:rPr>
        <w:t>30 min</w:t>
      </w:r>
      <w:r>
        <w:rPr>
          <w:vertAlign w:val="superscript"/>
          /&gt;
        </w:rPr>
        <w:t>[</w:t>
      </w:r>
      <w:r>
        <w:rPr>
          <w:vertAlign w:val="superscript"/>
          /&gt;
        </w:rPr>
        <w:t xml:space="preserve">105</w:t>
      </w:r>
      <w:r>
        <w:rPr>
          <w:vertAlign w:val="superscript"/>
          /&gt;
        </w:rPr>
        <w:t>]</w:t>
      </w:r>
    </w:p>
    <w:p w:rsidR="0018722C">
      <w:pPr>
        <w:pStyle w:val="Heading3"/>
        <w:topLinePunct/>
        <w:ind w:left="200" w:hangingChars="200" w:hanging="200"/>
      </w:pPr>
      <w:bookmarkStart w:id="202465" w:name="_Toc686202465"/>
      <w:r>
        <w:rPr>
          <w:b/>
        </w:rPr>
        <w:t xml:space="preserve">7.2.4</w:t>
      </w:r>
      <w:r>
        <w:t xml:space="preserve"> </w:t>
      </w:r>
      <w:r>
        <w:t xml:space="preserve">部分试剂</w:t>
      </w:r>
      <w:r>
        <w:rPr>
          <w:b/>
        </w:rPr>
        <w:t xml:space="preserve">(</w:t>
      </w:r>
      <w:r>
        <w:rPr>
          <w:b/>
        </w:rPr>
        <w:t xml:space="preserve">Kan</w:t>
      </w:r>
      <w:r>
        <w:t xml:space="preserve">、</w:t>
      </w:r>
      <w:r>
        <w:rPr>
          <w:b/>
        </w:rPr>
        <w:t xml:space="preserve">Rif、Carb</w:t>
      </w:r>
      <w:r>
        <w:t xml:space="preserve">、</w:t>
      </w:r>
      <w:r>
        <w:t xml:space="preserve">AS</w:t>
      </w:r>
      <w:r>
        <w:t xml:space="preserve">)</w:t>
      </w:r>
      <w:r/>
      <w:r>
        <w:t xml:space="preserve">在试验中作用</w:t>
      </w:r>
      <w:bookmarkEnd w:id="202465"/>
    </w:p>
    <w:p w:rsidR="0018722C">
      <w:pPr>
        <w:topLinePunct/>
      </w:pPr>
      <w:r>
        <w:rPr>
          <w:rFonts w:ascii="Times New Roman" w:eastAsia="Times New Roman"/>
        </w:rPr>
        <w:t>Kan</w:t>
      </w:r>
      <w:r>
        <w:t>是一种抗生素，农杆菌中的</w:t>
      </w:r>
      <w:r>
        <w:rPr>
          <w:rFonts w:ascii="Times New Roman" w:eastAsia="Times New Roman"/>
        </w:rPr>
        <w:t>PBI121</w:t>
      </w:r>
      <w:r>
        <w:t>质粒有</w:t>
      </w:r>
      <w:r>
        <w:rPr>
          <w:rFonts w:ascii="Times New Roman" w:eastAsia="Times New Roman"/>
        </w:rPr>
        <w:t>Km</w:t>
      </w:r>
      <w:r>
        <w:t>抗性，外源</w:t>
      </w:r>
      <w:r>
        <w:rPr>
          <w:rFonts w:ascii="Times New Roman" w:eastAsia="Times New Roman"/>
        </w:rPr>
        <w:t>Kan</w:t>
      </w:r>
      <w:r>
        <w:t>对农杆菌</w:t>
      </w:r>
      <w:r>
        <w:t>的</w:t>
      </w:r>
      <w:r>
        <w:rPr>
          <w:rFonts w:ascii="Times New Roman" w:eastAsia="Times New Roman"/>
        </w:rPr>
        <w:t>PBI121</w:t>
      </w:r>
      <w:r>
        <w:t>质粒具有一定的筛选压力作用，不致使</w:t>
      </w:r>
      <w:r>
        <w:rPr>
          <w:rFonts w:ascii="Times New Roman" w:eastAsia="Times New Roman"/>
        </w:rPr>
        <w:t>PBI121</w:t>
      </w:r>
      <w:r>
        <w:t>消失，确保实验的可行性。</w:t>
      </w:r>
      <w:r>
        <w:t>此外</w:t>
      </w:r>
      <w:r>
        <w:rPr>
          <w:rFonts w:ascii="Times New Roman" w:eastAsia="Times New Roman"/>
        </w:rPr>
        <w:t>Kan</w:t>
      </w:r>
      <w:r>
        <w:t>还能够抑制绿色素的合成以及无抗性菌的生长</w:t>
      </w:r>
      <w:r>
        <w:rPr>
          <w:vertAlign w:val="superscript"/>
          /&gt;
        </w:rPr>
        <w:t>[</w:t>
      </w:r>
      <w:r>
        <w:rPr>
          <w:rFonts w:ascii="Times New Roman" w:eastAsia="Times New Roman"/>
          <w:vertAlign w:val="superscript"/>
          <w:position w:val="11"/>
        </w:rPr>
        <w:t xml:space="preserve">101</w:t>
      </w:r>
      <w:r>
        <w:rPr>
          <w:vertAlign w:val="superscript"/>
          /&gt;
        </w:rPr>
        <w:t>]</w:t>
      </w:r>
      <w:r>
        <w:t>。</w:t>
      </w:r>
      <w:r>
        <w:rPr>
          <w:rFonts w:ascii="Times New Roman" w:eastAsia="Times New Roman"/>
        </w:rPr>
        <w:t>Carb</w:t>
      </w:r>
      <w:r>
        <w:t>是一种抗菌素可以纯化农杆菌，</w:t>
      </w:r>
      <w:r>
        <w:rPr>
          <w:rFonts w:ascii="Times New Roman" w:eastAsia="Times New Roman"/>
        </w:rPr>
        <w:t>Carb</w:t>
      </w:r>
      <w:r>
        <w:t>还能够抑制农杆菌的生长但对质粒无影响。另外它还有类似生</w:t>
      </w:r>
      <w:r>
        <w:t>长素的作用，量要适中，不能加入的太多，否则会抑制半夏的生长。</w:t>
      </w:r>
      <w:r>
        <w:rPr>
          <w:rFonts w:ascii="Times New Roman" w:eastAsia="Times New Roman"/>
        </w:rPr>
        <w:t>Rif</w:t>
      </w:r>
      <w:r>
        <w:t>能够从细菌中除去不含抗性的质粒。</w:t>
      </w:r>
      <w:r>
        <w:rPr>
          <w:rFonts w:ascii="Times New Roman" w:eastAsia="Times New Roman"/>
        </w:rPr>
        <w:t>AS</w:t>
      </w:r>
      <w:r>
        <w:t>能够促进</w:t>
      </w:r>
      <w:r>
        <w:rPr>
          <w:rFonts w:ascii="Times New Roman" w:eastAsia="Times New Roman"/>
        </w:rPr>
        <w:t>PBI121</w:t>
      </w:r>
      <w:r>
        <w:t>质粒进入受伤的半夏组织内。四者共</w:t>
      </w:r>
      <w:r>
        <w:t>同完成</w:t>
      </w:r>
      <w:r>
        <w:rPr>
          <w:rFonts w:ascii="Times New Roman" w:eastAsia="Times New Roman"/>
        </w:rPr>
        <w:t>PBI121</w:t>
      </w:r>
      <w:r>
        <w:t>质粒顺利进入半夏的过程</w:t>
      </w:r>
      <w:r>
        <w:rPr>
          <w:vertAlign w:val="superscript"/>
          /&gt;
        </w:rPr>
        <w:t>[</w:t>
      </w:r>
      <w:r>
        <w:rPr>
          <w:rFonts w:ascii="Times New Roman" w:eastAsia="Times New Roman"/>
          <w:spacing w:val="1"/>
          <w:position w:val="11"/>
          <w:sz w:val="16"/>
        </w:rPr>
        <w:t xml:space="preserve">27</w:t>
      </w:r>
      <w:r>
        <w:rPr>
          <w:rFonts w:ascii="Times New Roman" w:eastAsia="Times New Roman"/>
          <w:spacing w:val="1"/>
          <w:position w:val="11"/>
          <w:sz w:val="16"/>
        </w:rPr>
        <w:t xml:space="preserve">, </w:t>
      </w:r>
      <w:r>
        <w:rPr>
          <w:rFonts w:ascii="Times New Roman" w:eastAsia="Times New Roman"/>
          <w:spacing w:val="1"/>
          <w:position w:val="11"/>
          <w:sz w:val="16"/>
        </w:rPr>
        <w:t xml:space="preserve">117</w:t>
      </w:r>
      <w:r>
        <w:rPr>
          <w:vertAlign w:val="superscript"/>
          /&gt;
        </w:rPr>
        <w:t>]</w:t>
      </w:r>
      <w:r>
        <w:t>。</w:t>
      </w:r>
    </w:p>
    <w:p w:rsidR="0018722C">
      <w:pPr>
        <w:pStyle w:val="Heading3"/>
        <w:topLinePunct/>
        <w:ind w:left="200" w:hangingChars="200" w:hanging="200"/>
      </w:pPr>
      <w:bookmarkStart w:id="202466" w:name="_Toc686202466"/>
      <w:r>
        <w:rPr>
          <w:b/>
        </w:rPr>
        <w:t>7.2.5</w:t>
      </w:r>
      <w:r>
        <w:t xml:space="preserve"> </w:t>
      </w:r>
      <w:r>
        <w:t>数据统计分析</w:t>
      </w:r>
      <w:bookmarkEnd w:id="202466"/>
    </w:p>
    <w:p w:rsidR="0018722C">
      <w:pPr>
        <w:topLinePunct/>
      </w:pPr>
      <w:r>
        <w:t>运用</w:t>
      </w:r>
      <w:r>
        <w:rPr>
          <w:rFonts w:ascii="Times New Roman" w:eastAsia="Times New Roman"/>
        </w:rPr>
        <w:t>Excel</w:t>
      </w:r>
      <w:r>
        <w:t>、</w:t>
      </w:r>
      <w:r>
        <w:rPr>
          <w:rFonts w:ascii="Times New Roman" w:eastAsia="Times New Roman"/>
        </w:rPr>
        <w:t>Minitab 15</w:t>
      </w:r>
      <w:r>
        <w:t>、</w:t>
      </w:r>
      <w:r>
        <w:rPr>
          <w:rFonts w:ascii="Times New Roman" w:eastAsia="Times New Roman"/>
        </w:rPr>
        <w:t>SPSS17</w:t>
      </w:r>
      <w:r>
        <w:t>等软件对实验数据进行极差分析和方差分析</w:t>
      </w:r>
    </w:p>
    <w:p w:rsidR="0018722C">
      <w:pPr>
        <w:pStyle w:val="Heading2"/>
        <w:topLinePunct/>
        <w:ind w:left="171" w:hangingChars="171" w:hanging="171"/>
      </w:pPr>
      <w:bookmarkStart w:id="202467" w:name="_Toc686202467"/>
      <w:bookmarkStart w:name="7.3 结果与分析 " w:id="193"/>
      <w:bookmarkEnd w:id="193"/>
      <w:r>
        <w:rPr>
          <w:b/>
        </w:rPr>
        <w:t>7.3</w:t>
      </w:r>
      <w:r>
        <w:t xml:space="preserve"> </w:t>
      </w:r>
      <w:bookmarkStart w:name="_bookmark84" w:id="194"/>
      <w:bookmarkEnd w:id="194"/>
      <w:bookmarkStart w:name="_bookmark84" w:id="195"/>
      <w:bookmarkEnd w:id="195"/>
      <w:r>
        <w:t>结果与分析</w:t>
      </w:r>
      <w:bookmarkEnd w:id="202467"/>
    </w:p>
    <w:p w:rsidR="0018722C">
      <w:pPr>
        <w:pStyle w:val="Heading3"/>
        <w:topLinePunct/>
        <w:ind w:left="200" w:hangingChars="200" w:hanging="200"/>
      </w:pPr>
      <w:bookmarkStart w:id="202468" w:name="_Toc686202468"/>
      <w:bookmarkStart w:name="_bookmark85" w:id="196"/>
      <w:bookmarkEnd w:id="196"/>
      <w:r>
        <w:rPr>
          <w:b/>
        </w:rPr>
        <w:t>7.3.1</w:t>
      </w:r>
      <w:r>
        <w:t xml:space="preserve"> </w:t>
      </w:r>
      <w:bookmarkStart w:name="_bookmark85" w:id="197"/>
      <w:bookmarkEnd w:id="197"/>
      <w:r>
        <w:t>不同侵染时间对半夏叶柄转化率的影响</w:t>
      </w:r>
      <w:bookmarkEnd w:id="202468"/>
    </w:p>
    <w:p w:rsidR="0018722C">
      <w:pPr>
        <w:topLinePunct/>
      </w:pPr>
      <w:r>
        <w:t>在一定的时间范围内，随着农杆菌侵染时间的延长，</w:t>
      </w:r>
      <w:r>
        <w:rPr>
          <w:rFonts w:ascii="Times New Roman" w:eastAsia="Times New Roman"/>
          <w:i/>
        </w:rPr>
        <w:t>gus</w:t>
      </w:r>
      <w:r>
        <w:t>瞬时表达率显著上升，</w:t>
      </w:r>
      <w:r>
        <w:t>当时间达到</w:t>
      </w:r>
      <w:r>
        <w:rPr>
          <w:rFonts w:ascii="Times New Roman" w:eastAsia="Times New Roman"/>
        </w:rPr>
        <w:t>15</w:t>
      </w:r>
      <w:r>
        <w:rPr>
          <w:rFonts w:ascii="Times New Roman" w:eastAsia="Times New Roman"/>
        </w:rPr>
        <w:t> </w:t>
      </w:r>
      <w:r>
        <w:rPr>
          <w:rFonts w:ascii="Times New Roman" w:eastAsia="Times New Roman"/>
        </w:rPr>
        <w:t>min</w:t>
      </w:r>
      <w:r>
        <w:t>时，</w:t>
      </w:r>
      <w:r>
        <w:rPr>
          <w:rFonts w:ascii="Times New Roman" w:eastAsia="Times New Roman"/>
          <w:i/>
        </w:rPr>
        <w:t>gus</w:t>
      </w:r>
      <w:r>
        <w:t>瞬时表达率达到最大值</w:t>
      </w:r>
      <w:r>
        <w:rPr>
          <w:rFonts w:ascii="Times New Roman" w:eastAsia="Times New Roman"/>
        </w:rPr>
        <w:t>61</w:t>
      </w:r>
      <w:r>
        <w:rPr>
          <w:rFonts w:ascii="Times New Roman" w:eastAsia="Times New Roman"/>
        </w:rPr>
        <w:t>.</w:t>
      </w:r>
      <w:r>
        <w:rPr>
          <w:rFonts w:ascii="Times New Roman" w:eastAsia="Times New Roman"/>
        </w:rPr>
        <w:t>48%</w:t>
      </w:r>
      <w:r>
        <w:t>，超过</w:t>
      </w:r>
      <w:r>
        <w:rPr>
          <w:rFonts w:ascii="Times New Roman" w:eastAsia="Times New Roman"/>
        </w:rPr>
        <w:t>15</w:t>
      </w:r>
      <w:r>
        <w:rPr>
          <w:rFonts w:ascii="Times New Roman" w:eastAsia="Times New Roman"/>
        </w:rPr>
        <w:t> </w:t>
      </w:r>
      <w:r>
        <w:rPr>
          <w:rFonts w:ascii="Times New Roman" w:eastAsia="Times New Roman"/>
        </w:rPr>
        <w:t>min</w:t>
      </w:r>
      <w:r>
        <w:t>后，</w:t>
      </w:r>
      <w:r>
        <w:rPr>
          <w:rFonts w:ascii="Times New Roman" w:eastAsia="Times New Roman"/>
          <w:i/>
        </w:rPr>
        <w:t>gus</w:t>
      </w:r>
      <w:r>
        <w:t>瞬</w:t>
      </w:r>
      <w:r>
        <w:t>时表达率明显下降，如图</w:t>
      </w:r>
      <w:r>
        <w:rPr>
          <w:rFonts w:ascii="Times New Roman" w:eastAsia="Times New Roman"/>
        </w:rPr>
        <w:t>7-1</w:t>
      </w:r>
      <w:r>
        <w:t>。</w:t>
      </w:r>
    </w:p>
    <w:p w:rsidR="0018722C">
      <w:pPr>
        <w:pStyle w:val="ae"/>
        <w:topLinePunct/>
      </w:pPr>
      <w:r>
        <w:rPr>
          <w:kern w:val="2"/>
          <w:sz w:val="22"/>
          <w:szCs w:val="22"/>
          <w:rFonts w:cstheme="minorBidi" w:hAnsiTheme="minorHAnsi" w:eastAsiaTheme="minorHAnsi" w:asciiTheme="minorHAnsi"/>
        </w:rPr>
        <w:pict>
          <v:group style="margin-left:157.527481pt;margin-top:10.481736pt;width:259.8500pt;height:123.65pt;mso-position-horizontal-relative:page;mso-position-vertical-relative:paragraph;z-index:1936" coordorigin="3151,210" coordsize="5197,2473">
            <v:shape style="position:absolute;left:1088;top:5312;width:5196;height:2469" coordorigin="1089,5313" coordsize="5196,2469" path="m3152,211l3152,2678m3152,2680l3207,2680m3152,2327l3207,2327m3152,1974l3207,1974m3152,1621l3207,1621m3152,1270l3207,1270m3152,917l3207,917m3152,564l3207,564m3152,211l3207,211m3152,2680l8343,2680m3152,2680l3152,2625m4450,2680l4450,2625m5748,2680l5748,2625m7047,2680l7047,2625m8345,2680l8345,2625e" filled="false" stroked="true" strokeweight=".139994pt" strokecolor="#000000">
              <v:path arrowok="t"/>
              <v:stroke dashstyle="solid"/>
            </v:shape>
            <v:shape style="position:absolute;left:3800;top:509;width:3896;height:1432" coordorigin="3801,510" coordsize="3896,1432" path="m3801,1942l5099,1343,6398,510,7696,1454e" filled="false" stroked="true" strokeweight=".96015pt" strokecolor="#000000">
              <v:path arrowok="t"/>
              <v:stroke dashstyle="solid"/>
            </v:shape>
            <v:shape style="position:absolute;left:3740;top:1881;width:120;height:121" type="#_x0000_t75" stroked="false">
              <v:imagedata r:id="rId36" o:title=""/>
            </v:shape>
            <v:shape style="position:absolute;left:5039;top:1283;width:120;height:121" type="#_x0000_t75" stroked="false">
              <v:imagedata r:id="rId36" o:title=""/>
            </v:shape>
            <v:shape style="position:absolute;left:6337;top:449;width:120;height:121" type="#_x0000_t75" stroked="false">
              <v:imagedata r:id="rId36" o:title=""/>
            </v:shape>
            <v:shape style="position:absolute;left:7636;top:1393;width:120;height:121" type="#_x0000_t75" stroked="false">
              <v:imagedata r:id="rId36" o:title=""/>
            </v:shape>
            <w10:wrap type="none"/>
          </v:group>
        </w:pict>
      </w:r>
    </w:p>
    <w:p w:rsidR="0018722C">
      <w:pPr>
        <w:pStyle w:val="ae"/>
        <w:topLinePunct/>
      </w:pPr>
      <w:r>
        <w:rPr>
          <w:kern w:val="2"/>
          <w:sz w:val="22"/>
          <w:szCs w:val="22"/>
          <w:rFonts w:cstheme="minorBidi" w:hAnsiTheme="minorHAnsi" w:eastAsiaTheme="minorHAnsi" w:asciiTheme="minorHAnsi"/>
        </w:rPr>
        <w:pict>
          <v:shape style="margin-left:111.746468pt;margin-top:7.35684pt;width:26.15pt;height:131.35pt;mso-position-horizontal-relative:page;mso-position-vertical-relative:paragraph;z-index:1960" type="#_x0000_t202" filled="false" stroked="false">
            <v:textbox inset="0,0,0,0" style="layout-flow:vertical;mso-layout-flow-alt:bottom-to-top">
              <w:txbxContent>
                <w:p w:rsidR="0018722C">
                  <w:pPr>
                    <w:spacing w:line="234" w:lineRule="exact" w:before="0"/>
                    <w:ind w:leftChars="0" w:left="39" w:rightChars="0" w:right="6" w:firstLineChars="0" w:firstLine="0"/>
                    <w:jc w:val="center"/>
                    <w:rPr>
                      <w:rFonts w:ascii="Times New Roman" w:eastAsia="Times New Roman"/>
                      <w:sz w:val="18"/>
                    </w:rPr>
                  </w:pPr>
                  <w:r>
                    <w:rPr>
                      <w:rFonts w:ascii="Times New Roman" w:eastAsia="Times New Roman"/>
                      <w:i/>
                      <w:spacing w:val="0"/>
                      <w:w w:val="102"/>
                      <w:sz w:val="18"/>
                    </w:rPr>
                    <w:t>gu</w:t>
                  </w:r>
                  <w:r>
                    <w:rPr>
                      <w:rFonts w:ascii="Times New Roman" w:eastAsia="Times New Roman"/>
                      <w:i/>
                      <w:w w:val="102"/>
                      <w:sz w:val="18"/>
                    </w:rPr>
                    <w:t>s</w:t>
                  </w:r>
                  <w:r>
                    <w:rPr>
                      <w:rFonts w:ascii="Times New Roman" w:eastAsia="Times New Roman"/>
                      <w:i/>
                      <w:spacing w:val="-14"/>
                      <w:sz w:val="18"/>
                    </w:rPr>
                    <w:t> </w:t>
                  </w:r>
                  <w:r>
                    <w:rPr>
                      <w:w w:val="102"/>
                      <w:position w:val="2"/>
                      <w:sz w:val="18"/>
                    </w:rPr>
                    <w:t>瞬时表达率</w:t>
                  </w:r>
                  <w:r>
                    <w:rPr>
                      <w:rFonts w:ascii="Times New Roman" w:eastAsia="Times New Roman"/>
                      <w:spacing w:val="-1"/>
                      <w:w w:val="102"/>
                      <w:sz w:val="18"/>
                    </w:rPr>
                    <w:t>/%</w:t>
                  </w:r>
                </w:p>
                <w:p w:rsidR="0018722C">
                  <w:pPr>
                    <w:spacing w:before="38"/>
                    <w:ind w:leftChars="0" w:left="6" w:rightChars="0" w:right="6" w:firstLineChars="0" w:firstLine="0"/>
                    <w:jc w:val="center"/>
                    <w:rPr>
                      <w:rFonts w:ascii="Times New Roman"/>
                      <w:i/>
                      <w:sz w:val="20"/>
                    </w:rPr>
                  </w:pPr>
                  <w:r>
                    <w:rPr>
                      <w:rFonts w:ascii="Times New Roman"/>
                      <w:spacing w:val="-1"/>
                      <w:w w:val="102"/>
                      <w:sz w:val="18"/>
                    </w:rPr>
                    <w:t>R</w:t>
                  </w:r>
                  <w:r>
                    <w:rPr>
                      <w:rFonts w:ascii="Times New Roman"/>
                      <w:w w:val="102"/>
                      <w:sz w:val="18"/>
                    </w:rPr>
                    <w:t>a</w:t>
                  </w:r>
                  <w:r>
                    <w:rPr>
                      <w:rFonts w:ascii="Times New Roman"/>
                      <w:spacing w:val="-2"/>
                      <w:w w:val="102"/>
                      <w:sz w:val="18"/>
                    </w:rPr>
                    <w:t>t</w:t>
                  </w:r>
                  <w:r>
                    <w:rPr>
                      <w:rFonts w:ascii="Times New Roman"/>
                      <w:w w:val="102"/>
                      <w:sz w:val="18"/>
                    </w:rPr>
                    <w:t>e</w:t>
                  </w:r>
                  <w:r>
                    <w:rPr>
                      <w:rFonts w:ascii="Times New Roman"/>
                      <w:sz w:val="18"/>
                    </w:rPr>
                    <w:t> </w:t>
                  </w:r>
                  <w:r>
                    <w:rPr>
                      <w:rFonts w:ascii="Times New Roman"/>
                      <w:w w:val="102"/>
                      <w:sz w:val="18"/>
                    </w:rPr>
                    <w:t>of</w:t>
                  </w:r>
                  <w:r>
                    <w:rPr>
                      <w:rFonts w:ascii="Times New Roman"/>
                      <w:spacing w:val="0"/>
                      <w:sz w:val="18"/>
                    </w:rPr>
                    <w:t> </w:t>
                  </w:r>
                  <w:r>
                    <w:rPr>
                      <w:rFonts w:ascii="Times New Roman"/>
                      <w:spacing w:val="-1"/>
                      <w:w w:val="102"/>
                      <w:sz w:val="18"/>
                    </w:rPr>
                    <w:t>t</w:t>
                  </w:r>
                  <w:r>
                    <w:rPr>
                      <w:rFonts w:ascii="Times New Roman"/>
                      <w:w w:val="102"/>
                      <w:sz w:val="18"/>
                    </w:rPr>
                    <w:t>ran</w:t>
                  </w:r>
                  <w:r>
                    <w:rPr>
                      <w:rFonts w:ascii="Times New Roman"/>
                      <w:w w:val="102"/>
                      <w:sz w:val="18"/>
                    </w:rPr>
                    <w:t>s</w:t>
                  </w:r>
                  <w:r>
                    <w:rPr>
                      <w:rFonts w:ascii="Times New Roman"/>
                      <w:spacing w:val="-1"/>
                      <w:w w:val="102"/>
                      <w:sz w:val="18"/>
                    </w:rPr>
                    <w:t>i</w:t>
                  </w:r>
                  <w:r>
                    <w:rPr>
                      <w:rFonts w:ascii="Times New Roman"/>
                      <w:w w:val="102"/>
                      <w:sz w:val="18"/>
                    </w:rPr>
                    <w:t>ent</w:t>
                  </w:r>
                  <w:r>
                    <w:rPr>
                      <w:rFonts w:ascii="Times New Roman"/>
                      <w:spacing w:val="-1"/>
                      <w:sz w:val="18"/>
                    </w:rPr>
                    <w:t> </w:t>
                  </w:r>
                  <w:r>
                    <w:rPr>
                      <w:rFonts w:ascii="Times New Roman"/>
                      <w:w w:val="102"/>
                      <w:sz w:val="18"/>
                    </w:rPr>
                    <w:t>expr</w:t>
                  </w:r>
                  <w:r>
                    <w:rPr>
                      <w:rFonts w:ascii="Times New Roman"/>
                      <w:w w:val="102"/>
                      <w:sz w:val="18"/>
                    </w:rPr>
                    <w:t>ess</w:t>
                  </w:r>
                  <w:r>
                    <w:rPr>
                      <w:rFonts w:ascii="Times New Roman"/>
                      <w:spacing w:val="-2"/>
                      <w:w w:val="102"/>
                      <w:sz w:val="18"/>
                    </w:rPr>
                    <w:t>i</w:t>
                  </w:r>
                  <w:r>
                    <w:rPr>
                      <w:rFonts w:ascii="Times New Roman"/>
                      <w:w w:val="102"/>
                      <w:sz w:val="18"/>
                    </w:rPr>
                    <w:t>on</w:t>
                  </w:r>
                  <w:r>
                    <w:rPr>
                      <w:rFonts w:ascii="Times New Roman"/>
                      <w:spacing w:val="0"/>
                      <w:sz w:val="18"/>
                    </w:rPr>
                    <w:t> </w:t>
                  </w:r>
                  <w:r>
                    <w:rPr>
                      <w:rFonts w:ascii="Times New Roman"/>
                      <w:w w:val="102"/>
                      <w:sz w:val="18"/>
                    </w:rPr>
                    <w:t>of</w:t>
                  </w:r>
                  <w:r>
                    <w:rPr>
                      <w:rFonts w:ascii="Times New Roman"/>
                      <w:spacing w:val="1"/>
                      <w:sz w:val="18"/>
                    </w:rPr>
                    <w:t> </w:t>
                  </w:r>
                  <w:r>
                    <w:rPr>
                      <w:rFonts w:ascii="Times New Roman"/>
                      <w:i/>
                      <w:spacing w:val="0"/>
                      <w:w w:val="99"/>
                      <w:sz w:val="20"/>
                    </w:rPr>
                    <w:t>gus</w:t>
                  </w:r>
                </w:p>
              </w:txbxContent>
            </v:textbox>
            <w10:wrap type="none"/>
          </v:shape>
        </w:pict>
      </w:r>
      <w:r>
        <w:rPr>
          <w:kern w:val="2"/>
          <w:szCs w:val="22"/>
          <w:rFonts w:ascii="Times New Roman" w:cstheme="minorBidi" w:hAnsiTheme="minorHAnsi" w:eastAsiaTheme="minorHAnsi"/>
          <w:w w:val="105"/>
          <w:sz w:val="18"/>
        </w:rPr>
        <w:t>70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50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20</w:t>
      </w:r>
    </w:p>
    <w:p w:rsidR="0018722C">
      <w:pPr>
        <w:keepNext/>
        <w:topLinePunct/>
      </w:pPr>
      <w:r>
        <w:rPr>
          <w:rFonts w:cstheme="minorBidi" w:hAnsiTheme="minorHAnsi" w:eastAsiaTheme="minorHAnsi" w:asciiTheme="minorHAnsi" w:ascii="Times New Roman"/>
        </w:rPr>
        <w:t>10</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30</w:t>
      </w:r>
    </w:p>
    <w:p w:rsidR="0018722C">
      <w:pPr>
        <w:spacing w:line="271" w:lineRule="auto" w:before="72"/>
        <w:ind w:leftChars="0" w:left="3549" w:rightChars="0" w:right="4377" w:firstLineChars="0" w:firstLine="1"/>
        <w:jc w:val="center"/>
        <w:keepNext/>
        <w:topLinePunct/>
      </w:pPr>
      <w:r>
        <w:rPr>
          <w:kern w:val="2"/>
          <w:sz w:val="18"/>
          <w:szCs w:val="22"/>
          <w:rFonts w:cstheme="minorBidi" w:hAnsiTheme="minorHAnsi" w:eastAsiaTheme="minorHAnsi" w:asciiTheme="minorHAnsi"/>
          <w:w w:val="105"/>
        </w:rPr>
        <w:t>侵染时间</w:t>
      </w:r>
      <w:r>
        <w:rPr>
          <w:kern w:val="2"/>
          <w:szCs w:val="22"/>
          <w:rFonts w:ascii="Times New Roman" w:eastAsia="Times New Roman" w:cstheme="minorBidi" w:hAnsiTheme="minorHAnsi"/>
          <w:w w:val="105"/>
          <w:sz w:val="18"/>
        </w:rPr>
        <w:t>/min </w:t>
      </w:r>
      <w:r>
        <w:rPr>
          <w:kern w:val="2"/>
          <w:szCs w:val="22"/>
          <w:rFonts w:ascii="Times New Roman" w:eastAsia="Times New Roman" w:cstheme="minorBidi" w:hAnsiTheme="minorHAnsi"/>
          <w:sz w:val="18"/>
        </w:rPr>
        <w:t>Infection Period</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7-1</w:t>
      </w:r>
      <w:r>
        <w:t xml:space="preserve">  </w:t>
      </w:r>
      <w:r>
        <w:rPr>
          <w:kern w:val="2"/>
          <w:szCs w:val="22"/>
          <w:rFonts w:cstheme="minorBidi" w:hAnsiTheme="minorHAnsi" w:eastAsiaTheme="minorHAnsi" w:asciiTheme="minorHAnsi"/>
          <w:sz w:val="21"/>
        </w:rPr>
        <w:t>侵染时间对转化的影响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7-1</w:t>
      </w:r>
      <w:r>
        <w:t xml:space="preserve">  </w:t>
      </w:r>
      <w:r w:rsidRPr="00DB64CE">
        <w:rPr>
          <w:rFonts w:cstheme="minorBidi" w:hAnsiTheme="minorHAnsi" w:eastAsiaTheme="minorHAnsi" w:asciiTheme="minorHAnsi" w:ascii="Times New Roman"/>
        </w:rPr>
        <w:t>Effects of infection period on transformation frequenc</w:t>
      </w:r>
      <w:r>
        <w:rPr>
          <w:rFonts w:ascii="Times New Roman" w:cstheme="minorBidi" w:hAnsiTheme="minorHAnsi" w:eastAsiaTheme="minorHAnsi"/>
        </w:rPr>
        <w:t>y</w:t>
      </w:r>
    </w:p>
    <w:p w:rsidR="0018722C">
      <w:pPr>
        <w:pStyle w:val="Heading3"/>
        <w:topLinePunct/>
        <w:ind w:left="200" w:hangingChars="200" w:hanging="200"/>
      </w:pPr>
      <w:bookmarkStart w:id="202469" w:name="_Toc686202469"/>
      <w:bookmarkStart w:name="_bookmark86" w:id="198"/>
      <w:bookmarkEnd w:id="198"/>
      <w:r>
        <w:rPr>
          <w:b/>
        </w:rPr>
        <w:t>7.3.2</w:t>
      </w:r>
      <w:r>
        <w:t xml:space="preserve"> </w:t>
      </w:r>
      <w:bookmarkStart w:name="_bookmark86" w:id="199"/>
      <w:bookmarkEnd w:id="199"/>
      <w:r>
        <w:t>不同侵染浓度对半夏叶柄瞬时表达率的影响</w:t>
      </w:r>
      <w:bookmarkEnd w:id="202469"/>
    </w:p>
    <w:p w:rsidR="0018722C">
      <w:pPr>
        <w:topLinePunct/>
      </w:pPr>
      <w:r>
        <w:t>农杆菌的浓度小于</w:t>
      </w:r>
      <w:r>
        <w:rPr>
          <w:rFonts w:ascii="Times New Roman" w:eastAsia="Times New Roman"/>
        </w:rPr>
        <w:t>0</w:t>
      </w:r>
      <w:r>
        <w:rPr>
          <w:rFonts w:ascii="Times New Roman" w:eastAsia="Times New Roman"/>
        </w:rPr>
        <w:t>.</w:t>
      </w:r>
      <w:r>
        <w:rPr>
          <w:rFonts w:ascii="Times New Roman" w:eastAsia="Times New Roman"/>
        </w:rPr>
        <w:t>502</w:t>
      </w:r>
      <w:r>
        <w:t>时，对半夏叶柄</w:t>
      </w:r>
      <w:r>
        <w:rPr>
          <w:rFonts w:ascii="Times New Roman" w:eastAsia="Times New Roman"/>
          <w:i/>
        </w:rPr>
        <w:t>gus</w:t>
      </w:r>
      <w:r>
        <w:t>瞬时表达率的影响并不明显；随着农杆菌浓度的增大，</w:t>
      </w:r>
      <w:r>
        <w:rPr>
          <w:rFonts w:ascii="Times New Roman" w:eastAsia="Times New Roman"/>
          <w:i/>
        </w:rPr>
        <w:t>gus</w:t>
      </w:r>
      <w:r>
        <w:t>瞬时表达率有所上升；当农杆菌的浓度超过</w:t>
      </w:r>
      <w:r>
        <w:rPr>
          <w:rFonts w:ascii="Times New Roman" w:eastAsia="Times New Roman"/>
        </w:rPr>
        <w:t>0</w:t>
      </w:r>
      <w:r>
        <w:rPr>
          <w:rFonts w:ascii="Times New Roman" w:eastAsia="Times New Roman"/>
        </w:rPr>
        <w:t>.</w:t>
      </w:r>
      <w:r>
        <w:rPr>
          <w:rFonts w:ascii="Times New Roman" w:eastAsia="Times New Roman"/>
        </w:rPr>
        <w:t>502</w:t>
      </w:r>
      <w:r>
        <w:t>时，表达</w:t>
      </w:r>
      <w:r>
        <w:t>率却明显下降。所以，浓度</w:t>
      </w:r>
      <w:r>
        <w:rPr>
          <w:rFonts w:ascii="Times New Roman" w:eastAsia="Times New Roman"/>
          <w:i/>
        </w:rPr>
        <w:t>A</w:t>
      </w:r>
      <w:r>
        <w:t>值为</w:t>
      </w:r>
      <w:r>
        <w:rPr>
          <w:rFonts w:ascii="Times New Roman" w:eastAsia="Times New Roman"/>
        </w:rPr>
        <w:t>0</w:t>
      </w:r>
      <w:r>
        <w:rPr>
          <w:rFonts w:ascii="Times New Roman" w:eastAsia="Times New Roman"/>
        </w:rPr>
        <w:t>.</w:t>
      </w:r>
      <w:r>
        <w:rPr>
          <w:rFonts w:ascii="Times New Roman" w:eastAsia="Times New Roman"/>
        </w:rPr>
        <w:t>502</w:t>
      </w:r>
      <w:r>
        <w:t>时，</w:t>
      </w:r>
      <w:r>
        <w:rPr>
          <w:rFonts w:ascii="Times New Roman" w:eastAsia="Times New Roman"/>
          <w:i/>
        </w:rPr>
        <w:t>gus</w:t>
      </w:r>
      <w:r>
        <w:t>瞬时表达率最大，为</w:t>
      </w:r>
      <w:r>
        <w:rPr>
          <w:rFonts w:ascii="Times New Roman" w:eastAsia="Times New Roman"/>
        </w:rPr>
        <w:t>47</w:t>
      </w:r>
      <w:r>
        <w:rPr>
          <w:rFonts w:ascii="Times New Roman" w:eastAsia="Times New Roman"/>
        </w:rPr>
        <w:t>.</w:t>
      </w:r>
      <w:r>
        <w:rPr>
          <w:rFonts w:ascii="Times New Roman" w:eastAsia="Times New Roman"/>
        </w:rPr>
        <w:t>06%</w:t>
      </w:r>
      <w:r>
        <w:t>（</w:t>
      </w:r>
      <w:r>
        <w:t>见图</w:t>
      </w:r>
      <w:r>
        <w:rPr>
          <w:rFonts w:ascii="Times New Roman" w:eastAsia="Times New Roman"/>
        </w:rPr>
        <w:t>7</w:t>
      </w:r>
      <w:r>
        <w:rPr>
          <w:rFonts w:ascii="Times New Roman" w:eastAsia="Times New Roman"/>
        </w:rPr>
        <w:t>-</w:t>
      </w:r>
      <w:r>
        <w:rPr>
          <w:rFonts w:ascii="Times New Roman" w:eastAsia="Times New Roman"/>
        </w:rPr>
        <w:t>2</w:t>
      </w:r>
      <w:r>
        <w:t>）</w:t>
      </w:r>
      <w:r>
        <w:t>。</w:t>
      </w:r>
    </w:p>
    <w:p w:rsidR="0018722C">
      <w:spacing w:beforeLines="0" w:before="0" w:afterLines="0" w:after="0" w:line="440" w:lineRule="auto"/>
      <w:pPr>
        <w:sectPr w:rsidR="00556256">
          <w:type w:val="continuous"/>
          <w:pgSz w:w="11910" w:h="16840"/>
          <w:pgMar w:header="866" w:footer="995" w:top="1060" w:bottom="1180" w:left="1600" w:right="0"/>
        </w:sectPr>
        <w:topLinePunct/>
      </w:pPr>
    </w:p>
    <w:p w:rsidR="0018722C">
      <w:pPr>
        <w:topLinePunct/>
      </w:pPr>
      <w:r>
        <w:rPr>
          <w:rFonts w:cstheme="minorBidi" w:hAnsiTheme="minorHAnsi" w:eastAsiaTheme="minorHAnsi" w:asciiTheme="minorHAnsi" w:ascii="Times New Roman"/>
        </w:rPr>
        <w:t>50</w:t>
      </w:r>
    </w:p>
    <w:p w:rsidR="0018722C">
      <w:pPr>
        <w:pStyle w:val="ae"/>
        <w:topLinePunct/>
      </w:pPr>
      <w:r>
        <w:rPr>
          <w:kern w:val="2"/>
          <w:sz w:val="22"/>
          <w:szCs w:val="22"/>
          <w:rFonts w:cstheme="minorBidi" w:hAnsiTheme="minorHAnsi" w:eastAsiaTheme="minorHAnsi" w:asciiTheme="minorHAnsi"/>
        </w:rPr>
        <w:pict>
          <v:shape style="margin-left:131.031342pt;margin-top:8.3204pt;width:24.65pt;height:127.3pt;mso-position-horizontal-relative:page;mso-position-vertical-relative:paragraph;z-index:2080" type="#_x0000_t202" filled="false" stroked="false">
            <v:textbox inset="0,0,0,0" style="layout-flow:vertical;mso-layout-flow-alt:bottom-to-top">
              <w:txbxContent>
                <w:p w:rsidR="0018722C">
                  <w:pPr>
                    <w:spacing w:line="230" w:lineRule="exact" w:before="0"/>
                    <w:ind w:leftChars="0" w:left="34" w:rightChars="0" w:right="3" w:firstLineChars="0" w:firstLine="0"/>
                    <w:jc w:val="center"/>
                    <w:rPr>
                      <w:rFonts w:ascii="Times New Roman" w:eastAsia="Times New Roman"/>
                      <w:sz w:val="18"/>
                    </w:rPr>
                  </w:pPr>
                  <w:r>
                    <w:rPr>
                      <w:rFonts w:ascii="Times New Roman" w:eastAsia="Times New Roman"/>
                      <w:i/>
                      <w:spacing w:val="0"/>
                      <w:w w:val="100"/>
                      <w:sz w:val="18"/>
                    </w:rPr>
                    <w:t>gu</w:t>
                  </w:r>
                  <w:r>
                    <w:rPr>
                      <w:rFonts w:ascii="Times New Roman" w:eastAsia="Times New Roman"/>
                      <w:i/>
                      <w:w w:val="100"/>
                      <w:sz w:val="18"/>
                    </w:rPr>
                    <w:t>s</w:t>
                  </w:r>
                  <w:r>
                    <w:rPr>
                      <w:rFonts w:ascii="Times New Roman" w:eastAsia="Times New Roman"/>
                      <w:i/>
                      <w:spacing w:val="-15"/>
                      <w:sz w:val="18"/>
                    </w:rPr>
                    <w:t> </w:t>
                  </w:r>
                  <w:r>
                    <w:rPr>
                      <w:w w:val="100"/>
                      <w:position w:val="2"/>
                      <w:sz w:val="18"/>
                    </w:rPr>
                    <w:t>瞬时表达率</w:t>
                  </w:r>
                  <w:r>
                    <w:rPr>
                      <w:rFonts w:ascii="Times New Roman" w:eastAsia="Times New Roman"/>
                      <w:w w:val="100"/>
                      <w:sz w:val="18"/>
                    </w:rPr>
                    <w:t>/%</w:t>
                  </w:r>
                </w:p>
                <w:p w:rsidR="0018722C">
                  <w:pPr>
                    <w:spacing w:before="35"/>
                    <w:ind w:leftChars="0" w:left="3" w:rightChars="0" w:right="3" w:firstLineChars="0" w:firstLine="0"/>
                    <w:jc w:val="center"/>
                    <w:rPr>
                      <w:rFonts w:ascii="Times New Roman"/>
                      <w:i/>
                      <w:sz w:val="18"/>
                    </w:rPr>
                  </w:pPr>
                  <w:r>
                    <w:rPr>
                      <w:rFonts w:ascii="Times New Roman"/>
                      <w:w w:val="100"/>
                      <w:sz w:val="18"/>
                    </w:rPr>
                    <w:t>R</w:t>
                  </w:r>
                  <w:r>
                    <w:rPr>
                      <w:rFonts w:ascii="Times New Roman"/>
                      <w:spacing w:val="-1"/>
                      <w:w w:val="100"/>
                      <w:sz w:val="18"/>
                    </w:rPr>
                    <w:t>a</w:t>
                  </w:r>
                  <w:r>
                    <w:rPr>
                      <w:rFonts w:ascii="Times New Roman"/>
                      <w:w w:val="100"/>
                      <w:sz w:val="18"/>
                    </w:rPr>
                    <w:t>te</w:t>
                  </w:r>
                  <w:r>
                    <w:rPr>
                      <w:rFonts w:ascii="Times New Roman"/>
                      <w:sz w:val="18"/>
                    </w:rPr>
                    <w:t> </w:t>
                  </w:r>
                  <w:r>
                    <w:rPr>
                      <w:rFonts w:ascii="Times New Roman"/>
                      <w:spacing w:val="0"/>
                      <w:w w:val="100"/>
                      <w:sz w:val="18"/>
                    </w:rPr>
                    <w:t>o</w:t>
                  </w:r>
                  <w:r>
                    <w:rPr>
                      <w:rFonts w:ascii="Times New Roman"/>
                      <w:w w:val="100"/>
                      <w:sz w:val="18"/>
                    </w:rPr>
                    <w:t>f</w:t>
                  </w:r>
                  <w:r>
                    <w:rPr>
                      <w:rFonts w:ascii="Times New Roman"/>
                      <w:sz w:val="18"/>
                    </w:rPr>
                    <w:t> </w:t>
                  </w:r>
                  <w:r>
                    <w:rPr>
                      <w:rFonts w:ascii="Times New Roman"/>
                      <w:w w:val="100"/>
                      <w:sz w:val="18"/>
                    </w:rPr>
                    <w:t>tran</w:t>
                  </w:r>
                  <w:r>
                    <w:rPr>
                      <w:rFonts w:ascii="Times New Roman"/>
                      <w:w w:val="100"/>
                      <w:sz w:val="18"/>
                    </w:rPr>
                    <w:t>si</w:t>
                  </w:r>
                  <w:r>
                    <w:rPr>
                      <w:rFonts w:ascii="Times New Roman"/>
                      <w:spacing w:val="-1"/>
                      <w:w w:val="100"/>
                      <w:sz w:val="18"/>
                    </w:rPr>
                    <w:t>e</w:t>
                  </w:r>
                  <w:r>
                    <w:rPr>
                      <w:rFonts w:ascii="Times New Roman"/>
                      <w:spacing w:val="0"/>
                      <w:w w:val="100"/>
                      <w:sz w:val="18"/>
                    </w:rPr>
                    <w:t>n</w:t>
                  </w:r>
                  <w:r>
                    <w:rPr>
                      <w:rFonts w:ascii="Times New Roman"/>
                      <w:w w:val="100"/>
                      <w:sz w:val="18"/>
                    </w:rPr>
                    <w:t>t</w:t>
                  </w:r>
                  <w:r>
                    <w:rPr>
                      <w:rFonts w:ascii="Times New Roman"/>
                      <w:sz w:val="18"/>
                    </w:rPr>
                    <w:t> </w:t>
                  </w:r>
                  <w:r>
                    <w:rPr>
                      <w:rFonts w:ascii="Times New Roman"/>
                      <w:spacing w:val="-1"/>
                      <w:w w:val="100"/>
                      <w:sz w:val="18"/>
                    </w:rPr>
                    <w:t>e</w:t>
                  </w:r>
                  <w:r>
                    <w:rPr>
                      <w:rFonts w:ascii="Times New Roman"/>
                      <w:spacing w:val="0"/>
                      <w:w w:val="100"/>
                      <w:sz w:val="18"/>
                    </w:rPr>
                    <w:t>xp</w:t>
                  </w:r>
                  <w:r>
                    <w:rPr>
                      <w:rFonts w:ascii="Times New Roman"/>
                      <w:w w:val="100"/>
                      <w:sz w:val="18"/>
                    </w:rPr>
                    <w:t>r</w:t>
                  </w:r>
                  <w:r>
                    <w:rPr>
                      <w:rFonts w:ascii="Times New Roman"/>
                      <w:spacing w:val="-1"/>
                      <w:w w:val="100"/>
                      <w:sz w:val="18"/>
                    </w:rPr>
                    <w:t>e</w:t>
                  </w:r>
                  <w:r>
                    <w:rPr>
                      <w:rFonts w:ascii="Times New Roman"/>
                      <w:w w:val="100"/>
                      <w:sz w:val="18"/>
                    </w:rPr>
                    <w:t>s</w:t>
                  </w:r>
                  <w:r>
                    <w:rPr>
                      <w:rFonts w:ascii="Times New Roman"/>
                      <w:spacing w:val="-1"/>
                      <w:w w:val="100"/>
                      <w:sz w:val="18"/>
                    </w:rPr>
                    <w:t>s</w:t>
                  </w:r>
                  <w:r>
                    <w:rPr>
                      <w:rFonts w:ascii="Times New Roman"/>
                      <w:w w:val="100"/>
                      <w:sz w:val="18"/>
                    </w:rPr>
                    <w:t>i</w:t>
                  </w:r>
                  <w:r>
                    <w:rPr>
                      <w:rFonts w:ascii="Times New Roman"/>
                      <w:spacing w:val="0"/>
                      <w:w w:val="100"/>
                      <w:sz w:val="18"/>
                    </w:rPr>
                    <w:t>o</w:t>
                  </w:r>
                  <w:r>
                    <w:rPr>
                      <w:rFonts w:ascii="Times New Roman"/>
                      <w:w w:val="100"/>
                      <w:sz w:val="18"/>
                    </w:rPr>
                    <w:t>n</w:t>
                  </w:r>
                  <w:r>
                    <w:rPr>
                      <w:rFonts w:ascii="Times New Roman"/>
                      <w:spacing w:val="0"/>
                      <w:sz w:val="18"/>
                    </w:rPr>
                    <w:t> </w:t>
                  </w:r>
                  <w:r>
                    <w:rPr>
                      <w:rFonts w:ascii="Times New Roman"/>
                      <w:spacing w:val="0"/>
                      <w:w w:val="100"/>
                      <w:sz w:val="18"/>
                    </w:rPr>
                    <w:t>o</w:t>
                  </w:r>
                  <w:r>
                    <w:rPr>
                      <w:rFonts w:ascii="Times New Roman"/>
                      <w:w w:val="100"/>
                      <w:sz w:val="18"/>
                    </w:rPr>
                    <w:t>f</w:t>
                  </w:r>
                  <w:r>
                    <w:rPr>
                      <w:rFonts w:ascii="Times New Roman"/>
                      <w:spacing w:val="-4"/>
                      <w:sz w:val="18"/>
                    </w:rPr>
                    <w:t> </w:t>
                  </w:r>
                  <w:r>
                    <w:rPr>
                      <w:rFonts w:ascii="Times New Roman"/>
                      <w:i/>
                      <w:spacing w:val="0"/>
                      <w:w w:val="100"/>
                      <w:sz w:val="18"/>
                    </w:rPr>
                    <w:t>gus</w:t>
                  </w:r>
                </w:p>
              </w:txbxContent>
            </v:textbox>
            <w10:wrap type="none"/>
          </v:shape>
        </w:pict>
      </w:r>
      <w:r>
        <w:rPr>
          <w:kern w:val="2"/>
          <w:szCs w:val="22"/>
          <w:rFonts w:ascii="Times New Roman" w:cstheme="minorBidi" w:hAnsiTheme="minorHAnsi" w:eastAsiaTheme="minorHAnsi"/>
          <w:sz w:val="18"/>
        </w:rPr>
        <w:t>45</w:t>
      </w:r>
    </w:p>
    <w:p w:rsidR="0018722C">
      <w:pPr>
        <w:topLinePunct/>
      </w:pPr>
      <w:r>
        <w:rPr>
          <w:rFonts w:cstheme="minorBidi" w:hAnsiTheme="minorHAnsi" w:eastAsiaTheme="minorHAnsi" w:asciiTheme="minorHAnsi" w:ascii="Times New Roman"/>
        </w:rPr>
        <w:t>40</w:t>
      </w:r>
      <w:r w:rsidRPr="00000000">
        <w:rPr>
          <w:rFonts w:cstheme="minorBidi" w:hAnsiTheme="minorHAnsi" w:eastAsiaTheme="minorHAnsi" w:asciiTheme="minorHAnsi"/>
        </w:rPr>
        <w:tab/>
      </w:r>
      <w:r>
        <w:rPr>
          <w:rFonts w:ascii="Times New Roman" w:cstheme="minorBidi" w:hAnsiTheme="minorHAnsi" w:eastAsiaTheme="minorHAnsi"/>
        </w:rPr>
        <w:t>0.22</w:t>
      </w:r>
    </w:p>
    <w:p w:rsidR="0018722C">
      <w:pPr>
        <w:topLinePunct/>
      </w:pPr>
      <w:r>
        <w:rPr>
          <w:rFonts w:cstheme="minorBidi" w:hAnsiTheme="minorHAnsi" w:eastAsiaTheme="minorHAnsi" w:asciiTheme="minorHAnsi" w:ascii="Times New Roman"/>
        </w:rPr>
        <w:t>35</w:t>
      </w: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ascii="Times New Roman"/>
        </w:rPr>
        <w:t>15</w:t>
      </w:r>
    </w:p>
    <w:p w:rsidR="0018722C">
      <w:pPr>
        <w:topLinePunct/>
      </w:pPr>
      <w:r>
        <w:rPr>
          <w:rFonts w:cstheme="minorBidi" w:hAnsiTheme="minorHAnsi" w:eastAsiaTheme="minorHAnsi" w:asciiTheme="minorHAnsi" w:ascii="Times New Roman"/>
        </w:rPr>
        <w:t>10</w:t>
      </w:r>
    </w:p>
    <w:p w:rsidR="0018722C">
      <w:pPr>
        <w:topLinePunct/>
      </w:pPr>
      <w:r>
        <w:rPr>
          <w:rFonts w:cstheme="minorBidi" w:hAnsiTheme="minorHAnsi" w:eastAsiaTheme="minorHAnsi" w:asciiTheme="minorHAnsi" w:ascii="Times New Roman"/>
        </w:rPr>
        <w:t>5</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0.502</w:t>
      </w:r>
    </w:p>
    <w:p w:rsidR="0018722C">
      <w:pPr>
        <w:topLinePunct/>
      </w:pPr>
      <w:r>
        <w:rPr>
          <w:rFonts w:cstheme="minorBidi" w:hAnsiTheme="minorHAnsi" w:eastAsiaTheme="minorHAnsi" w:asciiTheme="minorHAnsi" w:ascii="Times New Roman"/>
        </w:rPr>
        <w:t>0.615</w:t>
      </w:r>
    </w:p>
    <w:p w:rsidR="0018722C">
      <w:pPr>
        <w:topLinePunct/>
      </w:pPr>
      <w:r>
        <w:rPr>
          <w:rFonts w:cstheme="minorBidi" w:hAnsiTheme="minorHAnsi" w:eastAsiaTheme="minorHAnsi" w:asciiTheme="minorHAnsi" w:ascii="Times New Roman"/>
        </w:rPr>
        <w:t>0.985</w:t>
      </w:r>
    </w:p>
    <w:p w:rsidR="0018722C">
      <w:spacing w:beforeLines="0" w:before="0" w:afterLines="0" w:after="0" w:line="440" w:lineRule="auto"/>
      <w:pPr>
        <w:sectPr w:rsidR="00556256">
          <w:type w:val="continuous"/>
          <w:pgSz w:w="11910" w:h="16840"/>
          <w:pgMar w:top="1360" w:bottom="280" w:left="1600" w:right="0"/>
          <w:cols w:num="4" w:equalWidth="0">
            <w:col w:w="2936" w:space="40"/>
            <w:col w:w="1566" w:space="39"/>
            <w:col w:w="1482" w:space="40"/>
            <w:col w:w="4207"/>
          </w:cols>
        </w:sectPr>
        <w:topLinePunct/>
      </w:pPr>
    </w:p>
    <w:p w:rsidR="0018722C">
      <w:pPr>
        <w:pStyle w:val="ae"/>
        <w:topLinePunct/>
      </w:pPr>
      <w:r>
        <w:rPr>
          <w:kern w:val="2"/>
          <w:sz w:val="22"/>
          <w:szCs w:val="22"/>
          <w:rFonts w:cstheme="minorBidi" w:hAnsiTheme="minorHAnsi" w:eastAsiaTheme="minorHAnsi" w:asciiTheme="minorHAnsi"/>
        </w:rPr>
        <w:pict>
          <v:group style="margin-left:180.560593pt;margin-top:-124.563461pt;width:307.95pt;height:120.05pt;mso-position-horizontal-relative:page;mso-position-vertical-relative:paragraph;z-index:-123640" coordorigin="3611,-2491" coordsize="6159,2401">
            <v:shape style="position:absolute;left:1189;top:8349;width:6158;height:2395" coordorigin="1190,8349" coordsize="6158,2395" path="m3613,-2490l3613,-94m3613,-92l3665,-92m3613,-333l3665,-333m3613,-571l3665,-571m3613,-811l3665,-811m3613,-1052l3665,-1052m3613,-1290l3665,-1290m3613,-1530l3665,-1530m3613,-1771l3665,-1771m3613,-2011l3665,-2011m3613,-2249l3665,-2249m3613,-2490l3665,-2490m3613,-92l9766,-92m3613,-92l3613,-145m5151,-92l5151,-145m6692,-92l6692,-145m8230,-92l8230,-145m9768,-92l9768,-145e" filled="false" stroked="true" strokeweight=".14007pt" strokecolor="#000000">
              <v:path arrowok="t"/>
              <v:stroke dashstyle="solid"/>
            </v:shape>
            <v:shape style="position:absolute;left:4381;top:-2349;width:4615;height:828" coordorigin="4382,-2349" coordsize="4615,828" path="m4382,-2104l5920,-2349,7458,-2003,8996,-1522e" filled="false" stroked="true" strokeweight=".961288pt" strokecolor="#000000">
              <v:path arrowok="t"/>
              <v:stroke dashstyle="solid"/>
            </v:shape>
            <v:shape style="position:absolute;left:4321;top:-2164;width:120;height:121" type="#_x0000_t75" stroked="false">
              <v:imagedata r:id="rId26" o:title=""/>
            </v:shape>
            <v:shape style="position:absolute;left:5859;top:-2409;width:120;height:121" type="#_x0000_t75" stroked="false">
              <v:imagedata r:id="rId36" o:title=""/>
            </v:shape>
            <v:shape style="position:absolute;left:7398;top:-2063;width:120;height:121" type="#_x0000_t75" stroked="false">
              <v:imagedata r:id="rId36" o:title=""/>
            </v:shape>
            <v:shape style="position:absolute;left:8936;top:-1582;width:120;height:121" type="#_x0000_t75" stroked="false">
              <v:imagedata r:id="rId36" o:title=""/>
            </v:shape>
            <w10:wrap type="none"/>
          </v:group>
        </w:pict>
      </w:r>
    </w:p>
    <w:p w:rsidR="0018722C">
      <w:pPr>
        <w:pStyle w:val="ae"/>
        <w:topLinePunct/>
      </w:pPr>
      <w:r>
        <w:rPr>
          <w:kern w:val="2"/>
          <w:szCs w:val="22"/>
          <w:rFonts w:ascii="Times New Roman" w:cstheme="minorBidi" w:hAnsiTheme="minorHAnsi" w:eastAsiaTheme="minorHAnsi"/>
          <w:sz w:val="18"/>
        </w:rPr>
        <w:t>0.2</w:t>
      </w:r>
      <w:r w:rsidRPr="00000000">
        <w:rPr>
          <w:kern w:val="2"/>
          <w:sz w:val="22"/>
          <w:szCs w:val="22"/>
          <w:rFonts w:cstheme="minorBidi" w:hAnsiTheme="minorHAnsi" w:eastAsiaTheme="minorHAnsi" w:asciiTheme="minorHAnsi"/>
        </w:rPr>
        <w:tab/>
        <w:t>0.5</w:t>
      </w:r>
      <w:r w:rsidRPr="00000000">
        <w:rPr>
          <w:kern w:val="2"/>
          <w:sz w:val="22"/>
          <w:szCs w:val="22"/>
          <w:rFonts w:cstheme="minorBidi" w:hAnsiTheme="minorHAnsi" w:eastAsiaTheme="minorHAnsi" w:asciiTheme="minorHAnsi"/>
        </w:rPr>
        <w:tab/>
        <w:t>0.6</w:t>
      </w:r>
      <w:r w:rsidRPr="00000000">
        <w:rPr>
          <w:kern w:val="2"/>
          <w:sz w:val="22"/>
          <w:szCs w:val="22"/>
          <w:rFonts w:cstheme="minorBidi" w:hAnsiTheme="minorHAnsi" w:eastAsiaTheme="minorHAnsi" w:asciiTheme="minorHAnsi"/>
        </w:rPr>
        <w:tab/>
        <w:t>1</w:t>
      </w:r>
    </w:p>
    <w:p w:rsidR="0018722C">
      <w:pPr>
        <w:spacing w:before="62"/>
        <w:ind w:leftChars="0" w:left="0" w:rightChars="0" w:right="153" w:firstLineChars="0" w:firstLine="0"/>
        <w:jc w:val="center"/>
        <w:keepNext/>
        <w:topLinePunct/>
      </w:pPr>
      <w:r>
        <w:rPr>
          <w:kern w:val="2"/>
          <w:sz w:val="18"/>
          <w:szCs w:val="22"/>
          <w:rFonts w:cstheme="minorBidi" w:hAnsiTheme="minorHAnsi" w:eastAsiaTheme="minorHAnsi" w:asciiTheme="minorHAnsi"/>
          <w:w w:val="95"/>
        </w:rPr>
        <w:t>菌液浓度</w:t>
      </w:r>
      <w:r>
        <w:rPr>
          <w:kern w:val="2"/>
          <w:szCs w:val="22"/>
          <w:rFonts w:ascii="Times New Roman" w:eastAsia="Times New Roman" w:cstheme="minorBidi" w:hAnsiTheme="minorHAnsi"/>
          <w:w w:val="95"/>
          <w:sz w:val="18"/>
        </w:rPr>
        <w:t>/</w:t>
      </w:r>
      <w:r>
        <w:rPr>
          <w:kern w:val="2"/>
          <w:szCs w:val="22"/>
          <w:rFonts w:ascii="Times New Roman" w:eastAsia="Times New Roman" w:cstheme="minorBidi" w:hAnsiTheme="minorHAnsi"/>
          <w:i/>
          <w:w w:val="95"/>
          <w:sz w:val="18"/>
        </w:rPr>
        <w:t>A</w:t>
      </w:r>
    </w:p>
    <w:p w:rsidR="0018722C">
      <w:pPr>
        <w:keepNext/>
        <w:topLinePunct/>
      </w:pPr>
      <w:r>
        <w:rPr>
          <w:rFonts w:cstheme="minorBidi" w:hAnsiTheme="minorHAnsi" w:eastAsiaTheme="minorHAnsi" w:asciiTheme="minorHAnsi" w:ascii="Times New Roman"/>
        </w:rPr>
        <w:t>Concentration</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7-2  </w:t>
      </w:r>
      <w:r>
        <w:rPr>
          <w:rFonts w:cstheme="minorBidi" w:hAnsiTheme="minorHAnsi" w:eastAsiaTheme="minorHAnsi" w:asciiTheme="minorHAnsi"/>
        </w:rPr>
        <w:t>农杆菌的侵染浓度对半夏转化率的影响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7-2</w:t>
      </w:r>
      <w:r>
        <w:t xml:space="preserve">  </w:t>
      </w:r>
      <w:r w:rsidRPr="00DB64CE">
        <w:rPr>
          <w:rFonts w:cstheme="minorBidi" w:hAnsiTheme="minorHAnsi" w:eastAsiaTheme="minorHAnsi" w:asciiTheme="minorHAnsi" w:ascii="Times New Roman"/>
        </w:rPr>
        <w:t>Effects of</w:t>
      </w:r>
      <w:r>
        <w:rPr>
          <w:rFonts w:ascii="Times New Roman" w:cstheme="minorBidi" w:hAnsiTheme="minorHAnsi" w:eastAsiaTheme="minorHAnsi"/>
          <w:i/>
        </w:rPr>
        <w:t>Agrobacterium </w:t>
      </w:r>
      <w:r>
        <w:rPr>
          <w:rFonts w:ascii="Times New Roman" w:cstheme="minorBidi" w:hAnsiTheme="minorHAnsi" w:eastAsiaTheme="minorHAnsi"/>
        </w:rPr>
        <w:t>concentration on transformation frequency</w:t>
      </w:r>
    </w:p>
    <w:p w:rsidR="0018722C">
      <w:pPr>
        <w:pStyle w:val="Heading3"/>
        <w:topLinePunct/>
        <w:ind w:left="200" w:hangingChars="200" w:hanging="200"/>
      </w:pPr>
      <w:bookmarkStart w:id="202470" w:name="_Toc686202470"/>
      <w:bookmarkStart w:name="_bookmark87" w:id="200"/>
      <w:bookmarkEnd w:id="200"/>
      <w:r>
        <w:rPr>
          <w:b/>
        </w:rPr>
        <w:t>7.3.3</w:t>
      </w:r>
      <w:r>
        <w:t xml:space="preserve"> </w:t>
      </w:r>
      <w:bookmarkStart w:name="_bookmark87" w:id="201"/>
      <w:bookmarkEnd w:id="201"/>
      <w:r>
        <w:t>不同的侵染浓度及时间对半夏叶柄</w:t>
      </w:r>
      <w:r>
        <w:rPr>
          <w:b/>
          <w:i/>
        </w:rPr>
        <w:t>gus</w:t>
      </w:r>
      <w:r>
        <w:t>瞬时表达率的影响</w:t>
      </w:r>
      <w:bookmarkEnd w:id="202470"/>
    </w:p>
    <w:p w:rsidR="0018722C">
      <w:pPr>
        <w:topLinePunct/>
      </w:pPr>
      <w:r>
        <w:t>农杆菌的浓度较低，且感染时间过短时，</w:t>
      </w:r>
      <w:r>
        <w:rPr>
          <w:rFonts w:ascii="Times New Roman" w:eastAsia="Times New Roman"/>
          <w:i/>
        </w:rPr>
        <w:t>gus</w:t>
      </w:r>
      <w:r>
        <w:t>瞬时表达率也相对较低；当感染时</w:t>
      </w:r>
      <w:r>
        <w:t>间为</w:t>
      </w:r>
      <w:r>
        <w:rPr>
          <w:rFonts w:ascii="Times New Roman" w:eastAsia="Times New Roman"/>
        </w:rPr>
        <w:t>15 </w:t>
      </w:r>
      <w:r>
        <w:rPr>
          <w:rFonts w:ascii="Times New Roman" w:eastAsia="Times New Roman"/>
        </w:rPr>
        <w:t>min</w:t>
      </w:r>
      <w:r>
        <w:t>、农杆菌的浓度为</w:t>
      </w:r>
      <w:r>
        <w:rPr>
          <w:rFonts w:ascii="Times New Roman" w:eastAsia="Times New Roman"/>
        </w:rPr>
        <w:t>0</w:t>
      </w:r>
      <w:r>
        <w:rPr>
          <w:rFonts w:ascii="Times New Roman" w:eastAsia="Times New Roman"/>
        </w:rPr>
        <w:t>.</w:t>
      </w:r>
      <w:r>
        <w:rPr>
          <w:rFonts w:ascii="Times New Roman" w:eastAsia="Times New Roman"/>
        </w:rPr>
        <w:t>502</w:t>
      </w:r>
      <w:r>
        <w:t>时，</w:t>
      </w:r>
      <w:r>
        <w:rPr>
          <w:rFonts w:ascii="Times New Roman" w:eastAsia="Times New Roman"/>
          <w:i/>
        </w:rPr>
        <w:t>gus</w:t>
      </w:r>
      <w:r>
        <w:t>瞬时表达率最大，为</w:t>
      </w:r>
      <w:r>
        <w:rPr>
          <w:rFonts w:ascii="Times New Roman" w:eastAsia="Times New Roman"/>
        </w:rPr>
        <w:t>86</w:t>
      </w:r>
      <w:r>
        <w:rPr>
          <w:rFonts w:ascii="Times New Roman" w:eastAsia="Times New Roman"/>
        </w:rPr>
        <w:t>.</w:t>
      </w:r>
      <w:r>
        <w:rPr>
          <w:rFonts w:ascii="Times New Roman" w:eastAsia="Times New Roman"/>
        </w:rPr>
        <w:t>21%</w:t>
      </w:r>
      <w:r>
        <w:t>；之后由于</w:t>
      </w:r>
      <w:r>
        <w:t>时间过长，菌液浓度过高，对叶柄的正常生长造成了一定的影响，</w:t>
      </w:r>
      <w:r>
        <w:rPr>
          <w:rFonts w:ascii="Times New Roman" w:eastAsia="Times New Roman"/>
          <w:i/>
        </w:rPr>
        <w:t>gus</w:t>
      </w:r>
      <w:r>
        <w:t>瞬时表达率下降</w:t>
      </w:r>
      <w:r>
        <w:t>（</w:t>
      </w:r>
      <w:r>
        <w:t>见图</w:t>
      </w:r>
      <w:r>
        <w:rPr>
          <w:rFonts w:ascii="Times New Roman" w:eastAsia="Times New Roman"/>
        </w:rPr>
        <w:t>7</w:t>
      </w:r>
      <w:r>
        <w:rPr>
          <w:rFonts w:ascii="Times New Roman" w:eastAsia="Times New Roman"/>
        </w:rPr>
        <w:t>-</w:t>
      </w:r>
      <w:r>
        <w:rPr>
          <w:rFonts w:ascii="Times New Roman" w:eastAsia="Times New Roman"/>
        </w:rPr>
        <w:t>3</w:t>
      </w:r>
      <w:r>
        <w:t>）</w:t>
      </w:r>
      <w:r>
        <w:t>。</w:t>
      </w:r>
    </w:p>
    <w:p w:rsidR="0018722C">
      <w:spacing w:beforeLines="0" w:before="0" w:afterLines="0" w:after="0" w:line="440" w:lineRule="auto"/>
      <w:pPr>
        <w:sectPr w:rsidR="00556256">
          <w:type w:val="continuous"/>
          <w:pgSz w:w="11910" w:h="16840"/>
          <w:pgMar w:top="1360" w:bottom="280" w:left="1600" w:right="0"/>
        </w:sectPr>
        <w:topLinePunct/>
      </w:pPr>
    </w:p>
    <w:p w:rsidR="0018722C">
      <w:pPr>
        <w:topLinePunct/>
      </w:pPr>
      <w:r>
        <w:rPr>
          <w:rFonts w:cstheme="minorBidi" w:hAnsiTheme="minorHAnsi" w:eastAsiaTheme="minorHAnsi" w:asciiTheme="minorHAnsi" w:ascii="Times New Roman"/>
        </w:rPr>
        <w:t>100</w:t>
      </w:r>
    </w:p>
    <w:p w:rsidR="0018722C">
      <w:pPr>
        <w:pStyle w:val="ae"/>
        <w:topLinePunct/>
      </w:pPr>
      <w:r>
        <w:rPr>
          <w:rFonts w:cstheme="minorBidi" w:hAnsiTheme="minorHAnsi" w:eastAsiaTheme="minorHAnsi" w:asciiTheme="minorHAnsi"/>
        </w:rPr>
        <w:pict>
          <v:shape style="margin-left:129.744308pt;margin-top:6.918821pt;width:27.65pt;height:135.65pt;mso-position-horizontal-relative:page;mso-position-vertical-relative:paragraph;z-index:2056" type="#_x0000_t202" filled="false" stroked="false">
            <v:textbox inset="0,0,0,0" style="layout-flow:vertical;mso-layout-flow-alt:bottom-to-top">
              <w:txbxContent>
                <w:p w:rsidR="0018722C">
                  <w:pPr>
                    <w:spacing w:line="235" w:lineRule="exact" w:before="0"/>
                    <w:ind w:leftChars="0" w:left="42" w:rightChars="0" w:right="4" w:firstLineChars="0" w:firstLine="0"/>
                    <w:jc w:val="center"/>
                    <w:rPr>
                      <w:rFonts w:ascii="Times New Roman" w:eastAsia="Times New Roman"/>
                      <w:sz w:val="18"/>
                    </w:rPr>
                  </w:pPr>
                  <w:r>
                    <w:rPr>
                      <w:rFonts w:ascii="Times New Roman" w:eastAsia="Times New Roman"/>
                      <w:i/>
                      <w:spacing w:val="0"/>
                      <w:w w:val="102"/>
                      <w:sz w:val="18"/>
                    </w:rPr>
                    <w:t>gu</w:t>
                  </w:r>
                  <w:r>
                    <w:rPr>
                      <w:rFonts w:ascii="Times New Roman" w:eastAsia="Times New Roman"/>
                      <w:i/>
                      <w:w w:val="102"/>
                      <w:sz w:val="18"/>
                    </w:rPr>
                    <w:t>s</w:t>
                  </w:r>
                  <w:r>
                    <w:rPr>
                      <w:rFonts w:ascii="Times New Roman" w:eastAsia="Times New Roman"/>
                      <w:i/>
                      <w:spacing w:val="-14"/>
                      <w:sz w:val="18"/>
                    </w:rPr>
                    <w:t> </w:t>
                  </w:r>
                  <w:r>
                    <w:rPr>
                      <w:w w:val="102"/>
                      <w:position w:val="2"/>
                      <w:sz w:val="18"/>
                    </w:rPr>
                    <w:t>瞬时表达率</w:t>
                  </w:r>
                  <w:r>
                    <w:rPr>
                      <w:rFonts w:ascii="Times New Roman" w:eastAsia="Times New Roman"/>
                      <w:spacing w:val="-1"/>
                      <w:w w:val="102"/>
                      <w:sz w:val="18"/>
                    </w:rPr>
                    <w:t>/%</w:t>
                  </w:r>
                </w:p>
                <w:p w:rsidR="0018722C">
                  <w:pPr>
                    <w:spacing w:before="43"/>
                    <w:ind w:leftChars="0" w:left="4" w:rightChars="0" w:right="4" w:firstLineChars="0" w:firstLine="0"/>
                    <w:jc w:val="center"/>
                    <w:rPr>
                      <w:rFonts w:ascii="Times New Roman"/>
                      <w:i/>
                      <w:sz w:val="22"/>
                    </w:rPr>
                  </w:pPr>
                  <w:r>
                    <w:rPr>
                      <w:rFonts w:ascii="Times New Roman"/>
                      <w:spacing w:val="-1"/>
                      <w:w w:val="102"/>
                      <w:sz w:val="18"/>
                    </w:rPr>
                    <w:t>R</w:t>
                  </w:r>
                  <w:r>
                    <w:rPr>
                      <w:rFonts w:ascii="Times New Roman"/>
                      <w:w w:val="102"/>
                      <w:sz w:val="18"/>
                    </w:rPr>
                    <w:t>a</w:t>
                  </w:r>
                  <w:r>
                    <w:rPr>
                      <w:rFonts w:ascii="Times New Roman"/>
                      <w:spacing w:val="-2"/>
                      <w:w w:val="102"/>
                      <w:sz w:val="18"/>
                    </w:rPr>
                    <w:t>t</w:t>
                  </w:r>
                  <w:r>
                    <w:rPr>
                      <w:rFonts w:ascii="Times New Roman"/>
                      <w:w w:val="102"/>
                      <w:sz w:val="18"/>
                    </w:rPr>
                    <w:t>e</w:t>
                  </w:r>
                  <w:r>
                    <w:rPr>
                      <w:rFonts w:ascii="Times New Roman"/>
                      <w:sz w:val="18"/>
                    </w:rPr>
                    <w:t> </w:t>
                  </w:r>
                  <w:r>
                    <w:rPr>
                      <w:rFonts w:ascii="Times New Roman"/>
                      <w:w w:val="102"/>
                      <w:sz w:val="18"/>
                    </w:rPr>
                    <w:t>of</w:t>
                  </w:r>
                  <w:r>
                    <w:rPr>
                      <w:rFonts w:ascii="Times New Roman"/>
                      <w:spacing w:val="0"/>
                      <w:sz w:val="18"/>
                    </w:rPr>
                    <w:t> </w:t>
                  </w:r>
                  <w:r>
                    <w:rPr>
                      <w:rFonts w:ascii="Times New Roman"/>
                      <w:spacing w:val="-1"/>
                      <w:w w:val="102"/>
                      <w:sz w:val="18"/>
                    </w:rPr>
                    <w:t>t</w:t>
                  </w:r>
                  <w:r>
                    <w:rPr>
                      <w:rFonts w:ascii="Times New Roman"/>
                      <w:w w:val="102"/>
                      <w:sz w:val="18"/>
                    </w:rPr>
                    <w:t>ran</w:t>
                  </w:r>
                  <w:r>
                    <w:rPr>
                      <w:rFonts w:ascii="Times New Roman"/>
                      <w:w w:val="102"/>
                      <w:sz w:val="18"/>
                    </w:rPr>
                    <w:t>s</w:t>
                  </w:r>
                  <w:r>
                    <w:rPr>
                      <w:rFonts w:ascii="Times New Roman"/>
                      <w:spacing w:val="-1"/>
                      <w:w w:val="102"/>
                      <w:sz w:val="18"/>
                    </w:rPr>
                    <w:t>i</w:t>
                  </w:r>
                  <w:r>
                    <w:rPr>
                      <w:rFonts w:ascii="Times New Roman"/>
                      <w:w w:val="102"/>
                      <w:sz w:val="18"/>
                    </w:rPr>
                    <w:t>ent</w:t>
                  </w:r>
                  <w:r>
                    <w:rPr>
                      <w:rFonts w:ascii="Times New Roman"/>
                      <w:spacing w:val="-1"/>
                      <w:sz w:val="18"/>
                    </w:rPr>
                    <w:t> </w:t>
                  </w:r>
                  <w:r>
                    <w:rPr>
                      <w:rFonts w:ascii="Times New Roman"/>
                      <w:w w:val="102"/>
                      <w:sz w:val="18"/>
                    </w:rPr>
                    <w:t>expr</w:t>
                  </w:r>
                  <w:r>
                    <w:rPr>
                      <w:rFonts w:ascii="Times New Roman"/>
                      <w:w w:val="102"/>
                      <w:sz w:val="18"/>
                    </w:rPr>
                    <w:t>ess</w:t>
                  </w:r>
                  <w:r>
                    <w:rPr>
                      <w:rFonts w:ascii="Times New Roman"/>
                      <w:spacing w:val="-2"/>
                      <w:w w:val="102"/>
                      <w:sz w:val="18"/>
                    </w:rPr>
                    <w:t>i</w:t>
                  </w:r>
                  <w:r>
                    <w:rPr>
                      <w:rFonts w:ascii="Times New Roman"/>
                      <w:w w:val="102"/>
                      <w:sz w:val="18"/>
                    </w:rPr>
                    <w:t>on</w:t>
                  </w:r>
                  <w:r>
                    <w:rPr>
                      <w:rFonts w:ascii="Times New Roman"/>
                      <w:spacing w:val="13"/>
                      <w:sz w:val="18"/>
                    </w:rPr>
                    <w:t> </w:t>
                  </w:r>
                  <w:r>
                    <w:rPr>
                      <w:rFonts w:ascii="Times New Roman"/>
                      <w:w w:val="102"/>
                      <w:sz w:val="22"/>
                    </w:rPr>
                    <w:t>of</w:t>
                  </w:r>
                  <w:r>
                    <w:rPr>
                      <w:rFonts w:ascii="Times New Roman"/>
                      <w:spacing w:val="3"/>
                      <w:sz w:val="22"/>
                    </w:rPr>
                    <w:t> </w:t>
                  </w:r>
                  <w:r>
                    <w:rPr>
                      <w:rFonts w:ascii="Times New Roman"/>
                      <w:i/>
                      <w:w w:val="102"/>
                      <w:sz w:val="22"/>
                    </w:rPr>
                    <w:t>gus</w:t>
                  </w:r>
                </w:p>
              </w:txbxContent>
            </v:textbox>
            <w10:wrap type="none"/>
          </v:shape>
        </w:pict>
      </w:r>
      <w:r>
        <w:rPr>
          <w:rFonts w:ascii="Times New Roman" w:cstheme="minorBidi" w:hAnsiTheme="minorHAnsi" w:eastAsiaTheme="minorHAnsi"/>
        </w:rPr>
        <w:t>90</w:t>
      </w:r>
    </w:p>
    <w:p w:rsidR="0018722C">
      <w:pPr>
        <w:topLinePunct/>
      </w:pPr>
      <w:r>
        <w:rPr>
          <w:rFonts w:cstheme="minorBidi" w:hAnsiTheme="minorHAnsi" w:eastAsiaTheme="minorHAnsi" w:asciiTheme="minorHAnsi" w:ascii="Times New Roman"/>
        </w:rPr>
        <w:t>80</w:t>
      </w:r>
    </w:p>
    <w:p w:rsidR="0018722C">
      <w:pPr>
        <w:topLinePunct/>
      </w:pPr>
      <w:r>
        <w:rPr>
          <w:rFonts w:cstheme="minorBidi" w:hAnsiTheme="minorHAnsi" w:eastAsiaTheme="minorHAnsi" w:asciiTheme="minorHAnsi" w:ascii="Times New Roman"/>
        </w:rPr>
        <w:t>70</w:t>
      </w:r>
    </w:p>
    <w:p w:rsidR="0018722C">
      <w:pPr>
        <w:topLinePunct/>
      </w:pPr>
      <w:r>
        <w:rPr>
          <w:rFonts w:cstheme="minorBidi" w:hAnsiTheme="minorHAnsi" w:eastAsiaTheme="minorHAnsi" w:asciiTheme="minorHAnsi" w:ascii="Times New Roman"/>
        </w:rPr>
        <w:t>60</w:t>
      </w:r>
    </w:p>
    <w:p w:rsidR="0018722C">
      <w:pPr>
        <w:topLinePunct/>
      </w:pPr>
      <w:r>
        <w:rPr>
          <w:rFonts w:cstheme="minorBidi" w:hAnsiTheme="minorHAnsi" w:eastAsiaTheme="minorHAnsi" w:asciiTheme="minorHAnsi" w:ascii="Times New Roman"/>
        </w:rPr>
        <w:t>50</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ascii="Times New Roman"/>
        </w:rPr>
        <w:t>30</w:t>
      </w:r>
    </w:p>
    <w:p w:rsidR="0018722C">
      <w:pPr>
        <w:spacing w:before="54"/>
        <w:ind w:leftChars="0" w:left="0" w:rightChars="0" w:right="0" w:firstLineChars="0" w:firstLine="0"/>
        <w:jc w:val="right"/>
        <w:rPr>
          <w:rFonts w:ascii="Times New Roman"/>
          <w:sz w:val="18"/>
        </w:rPr>
      </w:pPr>
      <w:r>
        <w:rPr>
          <w:rFonts w:ascii="Times New Roman"/>
          <w:sz w:val="18"/>
        </w:rPr>
        <w:t>20</w:t>
      </w:r>
    </w:p>
    <w:p w:rsidR="0018722C">
      <w:pPr>
        <w:spacing w:before="54"/>
        <w:ind w:leftChars="0" w:left="0" w:rightChars="0" w:right="0" w:firstLineChars="0" w:firstLine="0"/>
        <w:jc w:val="right"/>
        <w:rPr>
          <w:rFonts w:ascii="Times New Roman"/>
          <w:sz w:val="18"/>
        </w:rPr>
      </w:pPr>
      <w:r>
        <w:rPr>
          <w:rFonts w:ascii="Times New Roman"/>
          <w:sz w:val="18"/>
        </w:rPr>
        <w:t>10</w:t>
      </w:r>
    </w:p>
    <w:p w:rsidR="0018722C">
      <w:pPr>
        <w:spacing w:before="54"/>
        <w:ind w:leftChars="0" w:left="0" w:rightChars="0" w:right="1" w:firstLineChars="0" w:firstLine="0"/>
        <w:jc w:val="right"/>
        <w:rPr>
          <w:rFonts w:ascii="Times New Roman"/>
          <w:sz w:val="18"/>
        </w:rPr>
      </w:pPr>
      <w:r>
        <w:rPr>
          <w:rFonts w:ascii="Times New Roman"/>
          <w:w w:val="99"/>
          <w:sz w:val="18"/>
        </w:rPr>
        <w:t>0</w:t>
      </w:r>
    </w:p>
    <w:p w:rsidR="0018722C">
      <w:pPr>
        <w:pStyle w:val="aff7"/>
        <w:topLinePunct/>
      </w:pPr>
      <w:r>
        <w:rPr>
          <w:rFonts w:ascii="Times New Roman"/>
          <w:sz w:val="20"/>
        </w:rPr>
        <w:pict>
          <v:group style="width:299.55pt;height:131.9pt;mso-position-horizontal-relative:char;mso-position-vertical-relative:line" coordorigin="0,0" coordsize="5991,2638">
            <v:line style="position:absolute" from="1,20" to="1,2634" stroked="true" strokeweight=".139962pt" strokecolor="#000000">
              <v:stroke dashstyle="solid"/>
            </v:line>
            <v:line style="position:absolute" from="1,2637" to="54,2637" stroked="true" strokeweight=".139807pt" strokecolor="#000000">
              <v:stroke dashstyle="solid"/>
            </v:line>
            <v:line style="position:absolute" from="1,2375" to="54,2375" stroked="true" strokeweight=".139807pt" strokecolor="#000000">
              <v:stroke dashstyle="solid"/>
            </v:line>
            <v:line style="position:absolute" from="1,2114" to="54,2114" stroked="true" strokeweight=".139807pt" strokecolor="#000000">
              <v:stroke dashstyle="solid"/>
            </v:line>
            <v:line style="position:absolute" from="1,1852" to="54,1852" stroked="true" strokeweight=".139807pt" strokecolor="#000000">
              <v:stroke dashstyle="solid"/>
            </v:line>
            <v:line style="position:absolute" from="1,1591" to="54,1591" stroked="true" strokeweight=".139807pt" strokecolor="#000000">
              <v:stroke dashstyle="solid"/>
            </v:line>
            <v:line style="position:absolute" from="1,1330" to="54,1330" stroked="true" strokeweight=".139807pt" strokecolor="#000000">
              <v:stroke dashstyle="solid"/>
            </v:line>
            <v:line style="position:absolute" from="1,1066" to="54,1066" stroked="true" strokeweight=".139807pt" strokecolor="#000000">
              <v:stroke dashstyle="solid"/>
            </v:line>
            <v:line style="position:absolute" from="1,804" to="54,804" stroked="true" strokeweight=".139807pt" strokecolor="#000000">
              <v:stroke dashstyle="solid"/>
            </v:line>
            <v:line style="position:absolute" from="1,543" to="54,543" stroked="true" strokeweight=".139807pt" strokecolor="#000000">
              <v:stroke dashstyle="solid"/>
            </v:line>
            <v:line style="position:absolute" from="1,282" to="54,282" stroked="true" strokeweight=".139807pt" strokecolor="#000000">
              <v:stroke dashstyle="solid"/>
            </v:line>
            <v:line style="position:absolute" from="1,20" to="54,20" stroked="true" strokeweight=".139807pt" strokecolor="#000000">
              <v:stroke dashstyle="solid"/>
            </v:line>
            <v:line style="position:absolute" from="1,2637" to="5987,2637" stroked="true" strokeweight=".139807pt" strokecolor="#000000">
              <v:stroke dashstyle="solid"/>
            </v:line>
            <v:line style="position:absolute" from="1,2637" to="1,2584" stroked="true" strokeweight=".139962pt" strokecolor="#000000">
              <v:stroke dashstyle="solid"/>
            </v:line>
            <v:line style="position:absolute" from="1499,2637" to="1499,2584" stroked="true" strokeweight=".139962pt" strokecolor="#000000">
              <v:stroke dashstyle="solid"/>
            </v:line>
            <v:line style="position:absolute" from="2996,2637" to="2996,2584" stroked="true" strokeweight=".139962pt" strokecolor="#000000">
              <v:stroke dashstyle="solid"/>
            </v:line>
            <v:line style="position:absolute" from="4491,2637" to="4491,2584" stroked="true" strokeweight=".139962pt" strokecolor="#000000">
              <v:stroke dashstyle="solid"/>
            </v:line>
            <v:line style="position:absolute" from="5989,2637" to="5989,2584" stroked="true" strokeweight=".139962pt" strokecolor="#000000">
              <v:stroke dashstyle="solid"/>
            </v:line>
            <v:shape style="position:absolute;left:748;top:779;width:4491;height:1348" coordorigin="749,779" coordsize="4491,1348" path="m749,2127l2247,1619,3742,779,5239,1525e" filled="false" stroked="true" strokeweight=".958762pt" strokecolor="#000000">
              <v:path arrowok="t"/>
              <v:stroke dashstyle="solid"/>
            </v:shape>
            <v:shape style="position:absolute;left:748;top:379;width:4491;height:1559" coordorigin="749,379" coordsize="4491,1559" path="m749,1938l2247,1676,3742,379,5239,1590e" filled="false" stroked="true" strokeweight=".958789pt" strokecolor="#000000">
              <v:path arrowok="t"/>
              <v:stroke dashstyle="solid"/>
            </v:shape>
            <v:shape style="position:absolute;left:748;top:1065;width:4491;height:960" coordorigin="749,1065" coordsize="4491,960" path="m749,2024l2247,1415,3742,1065,5239,1842e" filled="false" stroked="true" strokeweight=".958721pt" strokecolor="#000000">
              <v:path arrowok="t"/>
              <v:stroke dashstyle="solid"/>
            </v:shape>
            <v:shape style="position:absolute;left:748;top:1589;width:4491;height:634" coordorigin="749,1590" coordsize="4491,634" path="m749,2223l2247,1837,3742,1590,5239,1825e" filled="false" stroked="true" strokeweight=".958695pt" strokecolor="#000000">
              <v:path arrowok="t"/>
              <v:stroke dashstyle="solid"/>
            </v:shape>
            <v:shape style="position:absolute;left:698;top:2076;width:101;height:101" coordorigin="698,2077" coordsize="101,101" path="m749,2077l698,2127,749,2178,799,2127,749,2077xe" filled="true" fillcolor="#000000" stroked="false">
              <v:path arrowok="t"/>
              <v:fill type="solid"/>
            </v:shape>
            <v:shape style="position:absolute;left:698;top:2076;width:101;height:101" coordorigin="698,2077" coordsize="101,101" path="m749,2077l799,2127,749,2178,698,2127,749,2077xe" filled="false" stroked="true" strokeweight=".959206pt" strokecolor="#000000">
              <v:path arrowok="t"/>
              <v:stroke dashstyle="solid"/>
            </v:shape>
            <v:shape style="position:absolute;left:2196;top:1568;width:101;height:101" coordorigin="2196,1568" coordsize="101,101" path="m2247,1568l2196,1619,2247,1669,2297,1619,2247,1568xe" filled="true" fillcolor="#000000" stroked="false">
              <v:path arrowok="t"/>
              <v:fill type="solid"/>
            </v:shape>
            <v:shape style="position:absolute;left:2196;top:1568;width:101;height:101" coordorigin="2196,1568" coordsize="101,101" path="m2247,1568l2297,1619,2247,1669,2196,1619,2247,1568xe" filled="false" stroked="true" strokeweight=".959206pt" strokecolor="#000000">
              <v:path arrowok="t"/>
              <v:stroke dashstyle="solid"/>
            </v:shape>
            <v:shape style="position:absolute;left:3681;top:719;width:120;height:120" type="#_x0000_t75" stroked="false">
              <v:imagedata r:id="rId36" o:title=""/>
            </v:shape>
            <v:shape style="position:absolute;left:5189;top:1474;width:101;height:101" coordorigin="5189,1475" coordsize="101,101" path="m5239,1475l5189,1525,5239,1576,5290,1525,5239,1475xe" filled="true" fillcolor="#000000" stroked="false">
              <v:path arrowok="t"/>
              <v:fill type="solid"/>
            </v:shape>
            <v:shape style="position:absolute;left:5189;top:1474;width:101;height:101" coordorigin="5189,1475" coordsize="101,101" path="m5239,1475l5290,1525,5239,1576,5189,1525,5239,1475xe" filled="false" stroked="true" strokeweight=".959206pt" strokecolor="#000000">
              <v:path arrowok="t"/>
              <v:stroke dashstyle="solid"/>
            </v:shape>
            <v:rect style="position:absolute;left:698;top:1887;width:99;height:99" filled="true" fillcolor="#000000" stroked="false">
              <v:fill type="solid"/>
            </v:rect>
            <v:rect style="position:absolute;left:2196;top:1625;width:99;height:99" filled="true" fillcolor="#000000" stroked="false">
              <v:fill type="solid"/>
            </v:rect>
            <v:rect style="position:absolute;left:3691;top:328;width:99;height:99" filled="true" fillcolor="#000000" stroked="false">
              <v:fill type="solid"/>
            </v:rect>
            <v:rect style="position:absolute;left:5189;top:1539;width:99;height:99" filled="true" fillcolor="#000000" stroked="false">
              <v:fill type="solid"/>
            </v:rect>
            <v:shape style="position:absolute;left:698;top:1973;width:101;height:101" coordorigin="698,1974" coordsize="101,101" path="m749,1974l698,2075,799,2075,749,1974xe" filled="true" fillcolor="#000000" stroked="false">
              <v:path arrowok="t"/>
              <v:fill type="solid"/>
            </v:shape>
            <v:shape style="position:absolute;left:698;top:1973;width:101;height:101" coordorigin="698,1974" coordsize="101,101" path="m749,1974l799,2075,698,2075,749,1974xe" filled="false" stroked="true" strokeweight=".959206pt" strokecolor="#000000">
              <v:path arrowok="t"/>
              <v:stroke dashstyle="solid"/>
            </v:shape>
            <v:shape style="position:absolute;left:2186;top:1355;width:120;height:120" type="#_x0000_t75" stroked="false">
              <v:imagedata r:id="rId19" o:title=""/>
            </v:shape>
            <v:shape style="position:absolute;left:3681;top:1005;width:120;height:120" type="#_x0000_t75" stroked="false">
              <v:imagedata r:id="rId19" o:title=""/>
            </v:shape>
            <v:shape style="position:absolute;left:5189;top:1791;width:101;height:101" coordorigin="5189,1791" coordsize="101,101" path="m5239,1791l5189,1892,5290,1892,5239,1791xe" filled="true" fillcolor="#000000" stroked="false">
              <v:path arrowok="t"/>
              <v:fill type="solid"/>
            </v:shape>
            <v:shape style="position:absolute;left:5189;top:1791;width:101;height:101" coordorigin="5189,1791" coordsize="101,101" path="m5239,1791l5290,1892,5189,1892,5239,1791xe" filled="false" stroked="true" strokeweight=".959206pt" strokecolor="#000000">
              <v:path arrowok="t"/>
              <v:stroke dashstyle="solid"/>
            </v:shape>
            <v:line style="position:absolute" from="749,2223" to="698,2173" stroked="true" strokeweight=".959206pt" strokecolor="#000000">
              <v:stroke dashstyle="solid"/>
            </v:line>
            <v:line style="position:absolute" from="749,2223" to="799,2273" stroked="true" strokeweight=".959206pt" strokecolor="#000000">
              <v:stroke dashstyle="solid"/>
            </v:line>
            <v:line style="position:absolute" from="749,2223" to="698,2273" stroked="true" strokeweight=".959206pt" strokecolor="#000000">
              <v:stroke dashstyle="solid"/>
            </v:line>
            <v:line style="position:absolute" from="749,2223" to="799,2173" stroked="true" strokeweight=".959206pt" strokecolor="#000000">
              <v:stroke dashstyle="solid"/>
            </v:line>
            <v:line style="position:absolute" from="2247,1837" to="2196,1786" stroked="true" strokeweight=".959206pt" strokecolor="#000000">
              <v:stroke dashstyle="solid"/>
            </v:line>
            <v:line style="position:absolute" from="2247,1837" to="2297,1887" stroked="true" strokeweight=".959205pt" strokecolor="#000000">
              <v:stroke dashstyle="solid"/>
            </v:line>
            <v:line style="position:absolute" from="2247,1837" to="2196,1887" stroked="true" strokeweight=".959205pt" strokecolor="#000000">
              <v:stroke dashstyle="solid"/>
            </v:line>
            <v:line style="position:absolute" from="2247,1837" to="2297,1786" stroked="true" strokeweight=".959206pt" strokecolor="#000000">
              <v:stroke dashstyle="solid"/>
            </v:line>
            <v:line style="position:absolute" from="3742,1590" to="3691,1540" stroked="true" strokeweight=".959206pt" strokecolor="#000000">
              <v:stroke dashstyle="solid"/>
            </v:line>
            <v:line style="position:absolute" from="3742,1590" to="3792,1640" stroked="true" strokeweight=".959206pt" strokecolor="#000000">
              <v:stroke dashstyle="solid"/>
            </v:line>
            <v:line style="position:absolute" from="3742,1590" to="3691,1640" stroked="true" strokeweight=".959206pt" strokecolor="#000000">
              <v:stroke dashstyle="solid"/>
            </v:line>
            <v:line style="position:absolute" from="3742,1590" to="3792,1540" stroked="true" strokeweight=".959206pt" strokecolor="#000000">
              <v:stroke dashstyle="solid"/>
            </v:line>
            <v:line style="position:absolute" from="5239,1825" to="5189,1775" stroked="true" strokeweight=".959206pt" strokecolor="#000000">
              <v:stroke dashstyle="solid"/>
            </v:line>
            <v:line style="position:absolute" from="5239,1825" to="5290,1875" stroked="true" strokeweight=".959205pt" strokecolor="#000000">
              <v:stroke dashstyle="solid"/>
            </v:line>
            <v:line style="position:absolute" from="5239,1825" to="5189,1875" stroked="true" strokeweight=".959205pt" strokecolor="#000000">
              <v:stroke dashstyle="solid"/>
            </v:line>
            <v:line style="position:absolute" from="5239,1825" to="5290,1775" stroked="true" strokeweight=".959206pt" strokecolor="#000000">
              <v:stroke dashstyle="solid"/>
            </v:line>
            <v:rect style="position:absolute;left:165;top:0;width:1220;height:1262" filled="true" fillcolor="#ffffff" stroked="false">
              <v:fill type="solid"/>
            </v:rect>
            <v:line style="position:absolute" from="363,159" to="763,159" stroked="true" strokeweight=".958674pt" strokecolor="#000000">
              <v:stroke dashstyle="solid"/>
            </v:line>
            <v:shape style="position:absolute;left:501;top:98;width:120;height:120" type="#_x0000_t75" stroked="false">
              <v:imagedata r:id="rId37" o:title=""/>
            </v:shape>
            <v:line style="position:absolute" from="610,473" to="763,473" stroked="true" strokeweight=".958674pt" strokecolor="#000000">
              <v:stroke dashstyle="solid"/>
            </v:line>
            <v:line style="position:absolute" from="363,473" to="511,473" stroked="true" strokeweight=".958674pt" strokecolor="#000000">
              <v:stroke dashstyle="solid"/>
            </v:line>
            <v:rect style="position:absolute;left:511;top:422;width:99;height:99" filled="true" fillcolor="#000000" stroked="false">
              <v:fill type="solid"/>
            </v:rect>
            <v:line style="position:absolute" from="363,789" to="763,789" stroked="true" strokeweight=".958674pt" strokecolor="#000000">
              <v:stroke dashstyle="solid"/>
            </v:line>
            <v:shape style="position:absolute;left:501;top:728;width:120;height:120" type="#_x0000_t75" stroked="false">
              <v:imagedata r:id="rId38" o:title=""/>
            </v:shape>
            <v:line style="position:absolute" from="562,1103" to="511,1053" stroked="true" strokeweight=".959207pt" strokecolor="#000000">
              <v:stroke dashstyle="solid"/>
            </v:line>
            <v:line style="position:absolute" from="562,1103" to="612,1154" stroked="true" strokeweight=".959206pt" strokecolor="#000000">
              <v:stroke dashstyle="solid"/>
            </v:line>
            <v:line style="position:absolute" from="562,1103" to="511,1154" stroked="true" strokeweight=".959207pt" strokecolor="#000000">
              <v:stroke dashstyle="solid"/>
            </v:line>
            <v:line style="position:absolute" from="562,1103" to="612,1053" stroked="true" strokeweight=".959206pt" strokecolor="#000000">
              <v:stroke dashstyle="solid"/>
            </v:line>
            <v:shape style="position:absolute;left:2;top:20;width:5985;height:2615" type="#_x0000_t202" filled="false" stroked="false">
              <v:textbox inset="0,0,0,0">
                <w:txbxContent>
                  <w:p w:rsidR="0018722C">
                    <w:pPr>
                      <w:spacing w:before="32"/>
                      <w:ind w:leftChars="0" w:left="803" w:rightChars="0" w:right="0" w:firstLineChars="0" w:firstLine="0"/>
                      <w:jc w:val="left"/>
                      <w:rPr>
                        <w:rFonts w:ascii="Times New Roman"/>
                        <w:sz w:val="18"/>
                      </w:rPr>
                    </w:pPr>
                    <w:r>
                      <w:rPr>
                        <w:rFonts w:ascii="Times New Roman"/>
                        <w:sz w:val="18"/>
                      </w:rPr>
                      <w:t>0.22</w:t>
                    </w:r>
                  </w:p>
                  <w:p w:rsidR="0018722C">
                    <w:pPr>
                      <w:spacing w:before="106"/>
                      <w:ind w:leftChars="0" w:left="803" w:rightChars="0" w:right="0" w:firstLineChars="0" w:firstLine="0"/>
                      <w:jc w:val="left"/>
                      <w:rPr>
                        <w:rFonts w:ascii="Times New Roman"/>
                        <w:sz w:val="18"/>
                      </w:rPr>
                    </w:pPr>
                    <w:r>
                      <w:rPr>
                        <w:rFonts w:ascii="Times New Roman"/>
                        <w:sz w:val="18"/>
                      </w:rPr>
                      <w:t>0.502</w:t>
                    </w:r>
                  </w:p>
                  <w:p w:rsidR="0018722C">
                    <w:pPr>
                      <w:spacing w:before="109"/>
                      <w:ind w:leftChars="0" w:left="803" w:rightChars="0" w:right="0" w:firstLineChars="0" w:firstLine="0"/>
                      <w:jc w:val="left"/>
                      <w:rPr>
                        <w:rFonts w:ascii="Times New Roman"/>
                        <w:sz w:val="18"/>
                      </w:rPr>
                    </w:pPr>
                    <w:r>
                      <w:rPr>
                        <w:rFonts w:ascii="Times New Roman"/>
                        <w:sz w:val="18"/>
                      </w:rPr>
                      <w:t>0.615</w:t>
                    </w:r>
                  </w:p>
                  <w:p w:rsidR="0018722C">
                    <w:pPr>
                      <w:tabs>
                        <w:tab w:pos="800" w:val="left" w:leader="none"/>
                      </w:tabs>
                      <w:spacing w:before="107"/>
                      <w:ind w:leftChars="0" w:left="359" w:rightChars="0" w:right="0" w:firstLineChars="0" w:firstLine="0"/>
                      <w:jc w:val="left"/>
                      <w:rPr>
                        <w:rFonts w:ascii="Times New Roman"/>
                        <w:sz w:val="18"/>
                      </w:rPr>
                    </w:pPr>
                    <w:r>
                      <w:rPr>
                        <w:rFonts w:ascii="Times New Roman"/>
                        <w:w w:val="99"/>
                        <w:position w:val="5"/>
                        <w:sz w:val="18"/>
                        <w:u w:val="single"/>
                      </w:rPr>
                      <w:t> </w:t>
                    </w:r>
                    <w:r>
                      <w:rPr>
                        <w:rFonts w:ascii="Times New Roman"/>
                        <w:position w:val="5"/>
                        <w:sz w:val="18"/>
                        <w:u w:val="single"/>
                      </w:rPr>
                      <w:tab/>
                    </w:r>
                    <w:r>
                      <w:rPr>
                        <w:rFonts w:ascii="Times New Roman"/>
                        <w:sz w:val="18"/>
                      </w:rPr>
                      <w:t>0.985</w:t>
                    </w:r>
                  </w:p>
                </w:txbxContent>
              </v:textbox>
              <w10:wrap type="none"/>
            </v:shape>
          </v:group>
        </w:pict>
      </w:r>
      <w:r/>
    </w:p>
    <w:p w:rsidR="0018722C">
      <w:pPr>
        <w:pStyle w:val="affff1"/>
        <w:keepNext/>
        <w:topLinePunct/>
      </w:pPr>
      <w:r>
        <w:rPr>
          <w:rFonts w:cstheme="minorBidi" w:hAnsiTheme="minorHAnsi" w:eastAsiaTheme="minorHAnsi" w:asciiTheme="minorHAnsi" w:ascii="Times New Roman"/>
        </w:rPr>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30</w:t>
      </w:r>
    </w:p>
    <w:p w:rsidR="0018722C">
      <w:pPr>
        <w:spacing w:line="261" w:lineRule="auto" w:before="62"/>
        <w:ind w:leftChars="0" w:left="2501" w:rightChars="0" w:right="4626" w:firstLineChars="0" w:firstLine="3"/>
        <w:jc w:val="center"/>
        <w:keepNext/>
        <w:topLinePunct/>
      </w:pPr>
      <w:r>
        <w:rPr>
          <w:kern w:val="2"/>
          <w:sz w:val="18"/>
          <w:szCs w:val="22"/>
          <w:rFonts w:cstheme="minorBidi" w:hAnsiTheme="minorHAnsi" w:eastAsiaTheme="minorHAnsi" w:asciiTheme="minorHAnsi"/>
        </w:rPr>
        <w:t>感染时间</w:t>
      </w:r>
      <w:r>
        <w:rPr>
          <w:kern w:val="2"/>
          <w:szCs w:val="22"/>
          <w:rFonts w:ascii="Times New Roman" w:eastAsia="Times New Roman" w:cstheme="minorBidi" w:hAnsiTheme="minorHAnsi"/>
          <w:sz w:val="18"/>
        </w:rPr>
        <w:t>/min Infection Period</w:t>
      </w:r>
    </w:p>
    <w:p w:rsidR="0018722C">
      <w:spacing w:beforeLines="0" w:before="0" w:afterLines="0" w:after="0" w:line="440" w:lineRule="auto"/>
      <w:pPr>
        <w:sectPr w:rsidR="00556256">
          <w:type w:val="continuous"/>
          <w:pgSz w:w="11910" w:h="16840"/>
          <w:pgMar w:top="1360" w:bottom="280" w:left="1600" w:right="0"/>
          <w:cols w:num="2" w:equalWidth="0">
            <w:col w:w="1966" w:space="40"/>
            <w:col w:w="8304"/>
          </w:cols>
        </w:sectPr>
        <w:topLinePunct/>
      </w:pPr>
    </w:p>
    <w:p w:rsidR="0018722C">
      <w:pPr>
        <w:topLinePunct/>
      </w:pP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7-3  </w:t>
      </w:r>
      <w:r>
        <w:rPr>
          <w:rFonts w:cstheme="minorBidi" w:hAnsiTheme="minorHAnsi" w:eastAsiaTheme="minorHAnsi" w:asciiTheme="minorHAnsi"/>
        </w:rPr>
        <w:t>根癌农杆菌感染浓度及时间对半夏叶柄转化的影响</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7-3</w:t>
      </w:r>
      <w:r>
        <w:t xml:space="preserve">  </w:t>
      </w:r>
      <w:r w:rsidRPr="00DB64CE">
        <w:rPr>
          <w:rFonts w:cstheme="minorBidi" w:hAnsiTheme="minorHAnsi" w:eastAsiaTheme="minorHAnsi" w:asciiTheme="minorHAnsi" w:ascii="Times New Roman"/>
        </w:rPr>
        <w:t>Effects of</w:t>
      </w:r>
      <w:r>
        <w:rPr>
          <w:rFonts w:ascii="Times New Roman" w:cstheme="minorBidi" w:hAnsiTheme="minorHAnsi" w:eastAsiaTheme="minorHAnsi"/>
          <w:i/>
        </w:rPr>
        <w:t>Agrobacterium </w:t>
      </w:r>
      <w:r>
        <w:rPr>
          <w:rFonts w:ascii="Times New Roman" w:cstheme="minorBidi" w:hAnsiTheme="minorHAnsi" w:eastAsiaTheme="minorHAnsi"/>
        </w:rPr>
        <w:t>concentration and infection period on transformation</w:t>
      </w:r>
    </w:p>
    <w:p w:rsidR="0018722C">
      <w:pPr>
        <w:topLinePunct/>
      </w:pPr>
      <w:r>
        <w:t>对上述数据进行极差分析和方差分析可知，农杆菌的感染时间对半夏叶柄</w:t>
      </w:r>
      <w:r>
        <w:rPr>
          <w:rFonts w:ascii="Times New Roman" w:eastAsia="Times New Roman"/>
          <w:i/>
        </w:rPr>
        <w:t>gus</w:t>
      </w:r>
      <w:r>
        <w:t>瞬时表达率的影响极显著；虽然实验所得出的农杆菌浓度对</w:t>
      </w:r>
      <w:r>
        <w:rPr>
          <w:rFonts w:ascii="Times New Roman" w:eastAsia="Times New Roman"/>
          <w:i/>
        </w:rPr>
        <w:t>gus</w:t>
      </w:r>
      <w:r>
        <w:t>瞬时表达率影响不显著，但农杆菌的侵染浓度仍是影响转化率的一个非常重要的因素</w:t>
      </w:r>
      <w:r>
        <w:t>（</w:t>
      </w:r>
      <w:r>
        <w:t>见表</w:t>
      </w:r>
      <w:r>
        <w:rPr>
          <w:rFonts w:ascii="Times New Roman" w:eastAsia="Times New Roman"/>
        </w:rPr>
        <w:t>7</w:t>
      </w:r>
      <w:r>
        <w:rPr>
          <w:rFonts w:ascii="Times New Roman" w:eastAsia="Times New Roman"/>
        </w:rPr>
        <w:t>-</w:t>
      </w:r>
      <w:r>
        <w:rPr>
          <w:rFonts w:ascii="Times New Roman" w:eastAsia="Times New Roman"/>
        </w:rPr>
        <w:t>1</w:t>
      </w:r>
      <w:r>
        <w:t>）</w:t>
      </w:r>
      <w:r>
        <w:t>。</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7-1  </w:t>
      </w:r>
      <w:r>
        <w:rPr>
          <w:kern w:val="2"/>
          <w:szCs w:val="22"/>
          <w:rFonts w:cstheme="minorBidi" w:hAnsiTheme="minorHAnsi" w:eastAsiaTheme="minorHAnsi" w:asciiTheme="minorHAnsi"/>
          <w:sz w:val="21"/>
        </w:rPr>
        <w:t>方差分析</w:t>
      </w:r>
    </w:p>
    <w:p w:rsidR="0018722C">
      <w:pPr>
        <w:pStyle w:val="a8"/>
        <w:topLinePunct/>
      </w:pPr>
      <w:r>
        <w:t>Table</w:t>
      </w:r>
      <w:r>
        <w:t xml:space="preserve"> </w:t>
      </w:r>
      <w:r w:rsidRPr="00DB64CE">
        <w:t>7-1</w:t>
      </w:r>
      <w:r>
        <w:t xml:space="preserve">  </w:t>
      </w:r>
      <w:r w:rsidRPr="00DB64CE">
        <w:t>Analysis of variance</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9"/>
        <w:gridCol w:w="1164"/>
        <w:gridCol w:w="1138"/>
        <w:gridCol w:w="1179"/>
        <w:gridCol w:w="1073"/>
        <w:gridCol w:w="1075"/>
        <w:gridCol w:w="1190"/>
        <w:gridCol w:w="1108"/>
      </w:tblGrid>
      <w:tr>
        <w:trPr>
          <w:tblHeader/>
        </w:trPr>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SS</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MS</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极差</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显著性</w:t>
            </w:r>
          </w:p>
        </w:tc>
      </w:tr>
      <w:tr>
        <w:tc>
          <w:tcPr>
            <w:tcW w:w="604" w:type="pct"/>
            <w:vAlign w:val="center"/>
          </w:tcPr>
          <w:p w:rsidR="0018722C">
            <w:pPr>
              <w:pStyle w:val="ac"/>
              <w:topLinePunct/>
              <w:ind w:leftChars="0" w:left="0" w:rightChars="0" w:right="0" w:firstLineChars="0" w:firstLine="0"/>
              <w:spacing w:line="240" w:lineRule="atLeast"/>
            </w:pPr>
            <w:r>
              <w:t>浓度</w:t>
            </w:r>
          </w:p>
        </w:tc>
        <w:tc>
          <w:tcPr>
            <w:tcW w:w="646" w:type="pct"/>
            <w:vAlign w:val="center"/>
          </w:tcPr>
          <w:p w:rsidR="0018722C">
            <w:pPr>
              <w:pStyle w:val="affff9"/>
              <w:topLinePunct/>
              <w:ind w:leftChars="0" w:left="0" w:rightChars="0" w:right="0" w:firstLineChars="0" w:firstLine="0"/>
              <w:spacing w:line="240" w:lineRule="atLeast"/>
            </w:pPr>
            <w:r>
              <w:t>3</w:t>
            </w:r>
          </w:p>
        </w:tc>
        <w:tc>
          <w:tcPr>
            <w:tcW w:w="631" w:type="pct"/>
            <w:vAlign w:val="center"/>
          </w:tcPr>
          <w:p w:rsidR="0018722C">
            <w:pPr>
              <w:pStyle w:val="affff9"/>
              <w:topLinePunct/>
              <w:ind w:leftChars="0" w:left="0" w:rightChars="0" w:right="0" w:firstLineChars="0" w:firstLine="0"/>
              <w:spacing w:line="240" w:lineRule="atLeast"/>
            </w:pPr>
            <w:r>
              <w:t>708.41</w:t>
            </w:r>
          </w:p>
        </w:tc>
        <w:tc>
          <w:tcPr>
            <w:tcW w:w="654" w:type="pct"/>
            <w:vAlign w:val="center"/>
          </w:tcPr>
          <w:p w:rsidR="0018722C">
            <w:pPr>
              <w:pStyle w:val="affff9"/>
              <w:topLinePunct/>
              <w:ind w:leftChars="0" w:left="0" w:rightChars="0" w:right="0" w:firstLineChars="0" w:firstLine="0"/>
              <w:spacing w:line="240" w:lineRule="atLeast"/>
            </w:pPr>
            <w:r>
              <w:t>236.14</w:t>
            </w:r>
          </w:p>
        </w:tc>
        <w:tc>
          <w:tcPr>
            <w:tcW w:w="595" w:type="pct"/>
            <w:vAlign w:val="center"/>
          </w:tcPr>
          <w:p w:rsidR="0018722C">
            <w:pPr>
              <w:pStyle w:val="affff9"/>
              <w:topLinePunct/>
              <w:ind w:leftChars="0" w:left="0" w:rightChars="0" w:right="0" w:firstLineChars="0" w:firstLine="0"/>
              <w:spacing w:line="240" w:lineRule="atLeast"/>
            </w:pPr>
            <w:r>
              <w:t>2.87</w:t>
            </w:r>
          </w:p>
        </w:tc>
        <w:tc>
          <w:tcPr>
            <w:tcW w:w="596" w:type="pct"/>
            <w:vAlign w:val="center"/>
          </w:tcPr>
          <w:p w:rsidR="0018722C">
            <w:pPr>
              <w:pStyle w:val="affff9"/>
              <w:topLinePunct/>
              <w:ind w:leftChars="0" w:left="0" w:rightChars="0" w:right="0" w:firstLineChars="0" w:firstLine="0"/>
              <w:spacing w:line="240" w:lineRule="atLeast"/>
            </w:pPr>
            <w:r>
              <w:t>0.096</w:t>
            </w:r>
          </w:p>
        </w:tc>
        <w:tc>
          <w:tcPr>
            <w:tcW w:w="660" w:type="pct"/>
            <w:vAlign w:val="center"/>
          </w:tcPr>
          <w:p w:rsidR="0018722C">
            <w:pPr>
              <w:pStyle w:val="affff9"/>
              <w:topLinePunct/>
              <w:ind w:leftChars="0" w:left="0" w:rightChars="0" w:right="0" w:firstLineChars="0" w:firstLine="0"/>
              <w:spacing w:line="240" w:lineRule="atLeast"/>
            </w:pPr>
            <w:r>
              <w:t>18.0625</w:t>
            </w:r>
          </w:p>
        </w:tc>
        <w:tc>
          <w:tcPr>
            <w:tcW w:w="614" w:type="pct"/>
            <w:vAlign w:val="center"/>
          </w:tcPr>
          <w:p w:rsidR="0018722C">
            <w:pPr>
              <w:pStyle w:val="ad"/>
              <w:topLinePunct/>
              <w:ind w:leftChars="0" w:left="0" w:rightChars="0" w:right="0" w:firstLineChars="0" w:firstLine="0"/>
              <w:spacing w:line="240" w:lineRule="atLeast"/>
            </w:pPr>
          </w:p>
        </w:tc>
      </w:tr>
      <w:tr>
        <w:tc>
          <w:tcPr>
            <w:tcW w:w="604" w:type="pct"/>
            <w:vAlign w:val="center"/>
          </w:tcPr>
          <w:p w:rsidR="0018722C">
            <w:pPr>
              <w:pStyle w:val="ac"/>
              <w:topLinePunct/>
              <w:ind w:leftChars="0" w:left="0" w:rightChars="0" w:right="0" w:firstLineChars="0" w:firstLine="0"/>
              <w:spacing w:line="240" w:lineRule="atLeast"/>
            </w:pPr>
            <w:r>
              <w:t>时间</w:t>
            </w:r>
          </w:p>
        </w:tc>
        <w:tc>
          <w:tcPr>
            <w:tcW w:w="646" w:type="pct"/>
            <w:vAlign w:val="center"/>
          </w:tcPr>
          <w:p w:rsidR="0018722C">
            <w:pPr>
              <w:pStyle w:val="affff9"/>
              <w:topLinePunct/>
              <w:ind w:leftChars="0" w:left="0" w:rightChars="0" w:right="0" w:firstLineChars="0" w:firstLine="0"/>
              <w:spacing w:line="240" w:lineRule="atLeast"/>
            </w:pPr>
            <w:r>
              <w:t>3</w:t>
            </w:r>
          </w:p>
        </w:tc>
        <w:tc>
          <w:tcPr>
            <w:tcW w:w="631" w:type="pct"/>
            <w:vAlign w:val="center"/>
          </w:tcPr>
          <w:p w:rsidR="0018722C">
            <w:pPr>
              <w:pStyle w:val="affff9"/>
              <w:topLinePunct/>
              <w:ind w:leftChars="0" w:left="0" w:rightChars="0" w:right="0" w:firstLineChars="0" w:firstLine="0"/>
              <w:spacing w:line="240" w:lineRule="atLeast"/>
            </w:pPr>
            <w:r>
              <w:t>3838.21</w:t>
            </w:r>
          </w:p>
        </w:tc>
        <w:tc>
          <w:tcPr>
            <w:tcW w:w="654" w:type="pct"/>
            <w:vAlign w:val="center"/>
          </w:tcPr>
          <w:p w:rsidR="0018722C">
            <w:pPr>
              <w:pStyle w:val="affff9"/>
              <w:topLinePunct/>
              <w:ind w:leftChars="0" w:left="0" w:rightChars="0" w:right="0" w:firstLineChars="0" w:firstLine="0"/>
              <w:spacing w:line="240" w:lineRule="atLeast"/>
            </w:pPr>
            <w:r>
              <w:t>1279.40</w:t>
            </w:r>
          </w:p>
        </w:tc>
        <w:tc>
          <w:tcPr>
            <w:tcW w:w="595" w:type="pct"/>
            <w:vAlign w:val="center"/>
          </w:tcPr>
          <w:p w:rsidR="0018722C">
            <w:pPr>
              <w:pStyle w:val="affff9"/>
              <w:topLinePunct/>
              <w:ind w:leftChars="0" w:left="0" w:rightChars="0" w:right="0" w:firstLineChars="0" w:firstLine="0"/>
              <w:spacing w:line="240" w:lineRule="atLeast"/>
            </w:pPr>
            <w:r>
              <w:t>15.56</w:t>
            </w:r>
          </w:p>
        </w:tc>
        <w:tc>
          <w:tcPr>
            <w:tcW w:w="596" w:type="pct"/>
            <w:vAlign w:val="center"/>
          </w:tcPr>
          <w:p w:rsidR="0018722C">
            <w:pPr>
              <w:pStyle w:val="affff9"/>
              <w:topLinePunct/>
              <w:ind w:leftChars="0" w:left="0" w:rightChars="0" w:right="0" w:firstLineChars="0" w:firstLine="0"/>
              <w:spacing w:line="240" w:lineRule="atLeast"/>
            </w:pPr>
            <w:r>
              <w:t>0.001</w:t>
            </w:r>
          </w:p>
        </w:tc>
        <w:tc>
          <w:tcPr>
            <w:tcW w:w="660" w:type="pct"/>
            <w:vAlign w:val="center"/>
          </w:tcPr>
          <w:p w:rsidR="0018722C">
            <w:pPr>
              <w:pStyle w:val="affff9"/>
              <w:topLinePunct/>
              <w:ind w:leftChars="0" w:left="0" w:rightChars="0" w:right="0" w:firstLineChars="0" w:firstLine="0"/>
              <w:spacing w:line="240" w:lineRule="atLeast"/>
            </w:pPr>
            <w:r>
              <w:t>42.9875</w:t>
            </w:r>
          </w:p>
        </w:tc>
        <w:tc>
          <w:tcPr>
            <w:tcW w:w="614" w:type="pct"/>
            <w:vAlign w:val="center"/>
          </w:tcPr>
          <w:p w:rsidR="0018722C">
            <w:pPr>
              <w:pStyle w:val="ad"/>
              <w:topLinePunct/>
              <w:ind w:leftChars="0" w:left="0" w:rightChars="0" w:right="0" w:firstLineChars="0" w:firstLine="0"/>
              <w:spacing w:line="240" w:lineRule="atLeast"/>
            </w:pPr>
            <w:r>
              <w:t>**</w:t>
            </w:r>
          </w:p>
        </w:tc>
      </w:tr>
      <w:tr>
        <w:tc>
          <w:tcPr>
            <w:tcW w:w="604" w:type="pct"/>
            <w:vAlign w:val="center"/>
          </w:tcPr>
          <w:p w:rsidR="0018722C">
            <w:pPr>
              <w:pStyle w:val="ac"/>
              <w:topLinePunct/>
              <w:ind w:leftChars="0" w:left="0" w:rightChars="0" w:right="0" w:firstLineChars="0" w:firstLine="0"/>
              <w:spacing w:line="240" w:lineRule="atLeast"/>
            </w:pPr>
            <w:r>
              <w:t>误差</w:t>
            </w:r>
          </w:p>
        </w:tc>
        <w:tc>
          <w:tcPr>
            <w:tcW w:w="646" w:type="pct"/>
            <w:vAlign w:val="center"/>
          </w:tcPr>
          <w:p w:rsidR="0018722C">
            <w:pPr>
              <w:pStyle w:val="affff9"/>
              <w:topLinePunct/>
              <w:ind w:leftChars="0" w:left="0" w:rightChars="0" w:right="0" w:firstLineChars="0" w:firstLine="0"/>
              <w:spacing w:line="240" w:lineRule="atLeast"/>
            </w:pPr>
            <w:r>
              <w:t>9</w:t>
            </w:r>
          </w:p>
        </w:tc>
        <w:tc>
          <w:tcPr>
            <w:tcW w:w="631" w:type="pct"/>
            <w:vAlign w:val="center"/>
          </w:tcPr>
          <w:p w:rsidR="0018722C">
            <w:pPr>
              <w:pStyle w:val="affff9"/>
              <w:topLinePunct/>
              <w:ind w:leftChars="0" w:left="0" w:rightChars="0" w:right="0" w:firstLineChars="0" w:firstLine="0"/>
              <w:spacing w:line="240" w:lineRule="atLeast"/>
            </w:pPr>
            <w:r>
              <w:t>740.00</w:t>
            </w:r>
          </w:p>
        </w:tc>
        <w:tc>
          <w:tcPr>
            <w:tcW w:w="654" w:type="pct"/>
            <w:vAlign w:val="center"/>
          </w:tcPr>
          <w:p w:rsidR="0018722C">
            <w:pPr>
              <w:pStyle w:val="affff9"/>
              <w:topLinePunct/>
              <w:ind w:leftChars="0" w:left="0" w:rightChars="0" w:right="0" w:firstLineChars="0" w:firstLine="0"/>
              <w:spacing w:line="240" w:lineRule="atLeast"/>
            </w:pPr>
            <w:r>
              <w:t>82.22</w:t>
            </w:r>
          </w:p>
        </w:tc>
        <w:tc>
          <w:tcPr>
            <w:tcW w:w="595"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5"/>
              <w:topLinePunct/>
              <w:ind w:leftChars="0" w:left="0" w:rightChars="0" w:right="0" w:firstLineChars="0" w:firstLine="0"/>
              <w:spacing w:line="240" w:lineRule="atLeast"/>
            </w:pPr>
          </w:p>
        </w:tc>
        <w:tc>
          <w:tcPr>
            <w:tcW w:w="660" w:type="pct"/>
            <w:vAlign w:val="center"/>
          </w:tcPr>
          <w:p w:rsidR="0018722C">
            <w:pPr>
              <w:pStyle w:val="a5"/>
              <w:topLinePunct/>
              <w:ind w:leftChars="0" w:left="0" w:rightChars="0" w:right="0" w:firstLineChars="0" w:firstLine="0"/>
              <w:spacing w:line="240" w:lineRule="atLeast"/>
            </w:pPr>
          </w:p>
        </w:tc>
        <w:tc>
          <w:tcPr>
            <w:tcW w:w="614" w:type="pct"/>
            <w:vAlign w:val="center"/>
          </w:tcPr>
          <w:p w:rsidR="0018722C">
            <w:pPr>
              <w:pStyle w:val="ad"/>
              <w:topLinePunct/>
              <w:ind w:leftChars="0" w:left="0" w:rightChars="0" w:right="0" w:firstLineChars="0" w:firstLine="0"/>
              <w:spacing w:line="240" w:lineRule="atLeast"/>
            </w:pPr>
          </w:p>
        </w:tc>
      </w:tr>
      <w:tr>
        <w:tc>
          <w:tcPr>
            <w:tcW w:w="604"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5286.61</w:t>
            </w:r>
          </w:p>
        </w:tc>
        <w:tc>
          <w:tcPr>
            <w:tcW w:w="65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运用</w:t>
      </w:r>
      <w:r>
        <w:rPr>
          <w:rFonts w:ascii="Times New Roman" w:eastAsia="Times New Roman"/>
        </w:rPr>
        <w:t>SPSS17.0</w:t>
      </w:r>
      <w:r>
        <w:t>再对上述数据进行多重比较可知，菌液浓度</w:t>
      </w:r>
      <w:r>
        <w:rPr>
          <w:rFonts w:ascii="Times New Roman" w:eastAsia="Times New Roman"/>
          <w:i/>
        </w:rPr>
        <w:t>A</w:t>
      </w:r>
      <w:r>
        <w:t>为</w:t>
      </w:r>
      <w:r>
        <w:rPr>
          <w:rFonts w:ascii="Times New Roman" w:eastAsia="Times New Roman"/>
        </w:rPr>
        <w:t>0.502</w:t>
      </w:r>
      <w:r>
        <w:t>、时间为</w:t>
      </w:r>
      <w:r>
        <w:rPr>
          <w:rFonts w:ascii="Times New Roman" w:eastAsia="Times New Roman"/>
        </w:rPr>
        <w:t>15 min</w:t>
      </w:r>
      <w:r>
        <w:t>时，半夏叶柄</w:t>
      </w:r>
      <w:r>
        <w:rPr>
          <w:rFonts w:ascii="Times New Roman" w:eastAsia="Times New Roman"/>
          <w:i/>
        </w:rPr>
        <w:t>gus</w:t>
      </w:r>
      <w:r>
        <w:t>瞬时表达率最大，为</w:t>
      </w:r>
      <w:r>
        <w:rPr>
          <w:rFonts w:ascii="Times New Roman" w:eastAsia="Times New Roman"/>
        </w:rPr>
        <w:t>86</w:t>
      </w:r>
      <w:r>
        <w:rPr>
          <w:rFonts w:ascii="Times New Roman" w:eastAsia="Times New Roman"/>
        </w:rPr>
        <w:t>.</w:t>
      </w:r>
      <w:r>
        <w:rPr>
          <w:rFonts w:ascii="Times New Roman" w:eastAsia="Times New Roman"/>
        </w:rPr>
        <w:t>21%</w:t>
      </w:r>
      <w:r>
        <w:t>，</w:t>
      </w:r>
      <w:r>
        <w:t>且与其他组合之间差异显著，</w:t>
      </w:r>
      <w:r>
        <w:t>为最佳组合，见表</w:t>
      </w:r>
      <w:r>
        <w:rPr>
          <w:rFonts w:ascii="Times New Roman" w:eastAsia="Times New Roman"/>
        </w:rPr>
        <w:t>7-2</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7-2</w:t>
      </w:r>
      <w:r>
        <w:t xml:space="preserve">  </w:t>
      </w:r>
      <w:r>
        <w:rPr>
          <w:rFonts w:cstheme="minorBidi" w:hAnsiTheme="minorHAnsi" w:eastAsiaTheme="minorHAnsi" w:asciiTheme="minorHAnsi"/>
        </w:rPr>
        <w:t>菌液浓</w:t>
      </w:r>
      <w:r>
        <w:rPr>
          <w:rFonts w:cstheme="minorBidi" w:hAnsiTheme="minorHAnsi" w:eastAsiaTheme="minorHAnsi" w:asciiTheme="minorHAnsi"/>
        </w:rPr>
        <w:t>度</w:t>
      </w:r>
      <w:r>
        <w:rPr>
          <w:rFonts w:cstheme="minorBidi" w:hAnsiTheme="minorHAnsi" w:eastAsiaTheme="minorHAnsi" w:asciiTheme="minorHAnsi"/>
        </w:rPr>
        <w:t>和侵染</w:t>
      </w:r>
      <w:r>
        <w:rPr>
          <w:rFonts w:cstheme="minorBidi" w:hAnsiTheme="minorHAnsi" w:eastAsiaTheme="minorHAnsi" w:asciiTheme="minorHAnsi"/>
        </w:rPr>
        <w:t>时</w:t>
      </w:r>
      <w:r>
        <w:rPr>
          <w:rFonts w:cstheme="minorBidi" w:hAnsiTheme="minorHAnsi" w:eastAsiaTheme="minorHAnsi" w:asciiTheme="minorHAnsi"/>
        </w:rPr>
        <w:t>间对半</w:t>
      </w:r>
      <w:r>
        <w:rPr>
          <w:rFonts w:cstheme="minorBidi" w:hAnsiTheme="minorHAnsi" w:eastAsiaTheme="minorHAnsi" w:asciiTheme="minorHAnsi"/>
        </w:rPr>
        <w:t>夏</w:t>
      </w:r>
      <w:r>
        <w:rPr>
          <w:rFonts w:cstheme="minorBidi" w:hAnsiTheme="minorHAnsi" w:eastAsiaTheme="minorHAnsi" w:asciiTheme="minorHAnsi"/>
        </w:rPr>
        <w:t>叶柄</w:t>
      </w:r>
      <w:r>
        <w:rPr>
          <w:rFonts w:ascii="Times New Roman" w:eastAsia="Times New Roman" w:cstheme="minorBidi" w:hAnsiTheme="minorHAnsi"/>
          <w:i/>
        </w:rPr>
        <w:t>gus</w:t>
      </w:r>
      <w:r>
        <w:rPr>
          <w:rFonts w:cstheme="minorBidi" w:hAnsiTheme="minorHAnsi" w:eastAsiaTheme="minorHAnsi" w:asciiTheme="minorHAnsi"/>
        </w:rPr>
        <w:t>瞬</w:t>
      </w:r>
      <w:r>
        <w:rPr>
          <w:rFonts w:cstheme="minorBidi" w:hAnsiTheme="minorHAnsi" w:eastAsiaTheme="minorHAnsi" w:asciiTheme="minorHAnsi"/>
        </w:rPr>
        <w:t>时</w:t>
      </w:r>
      <w:r>
        <w:rPr>
          <w:rFonts w:cstheme="minorBidi" w:hAnsiTheme="minorHAnsi" w:eastAsiaTheme="minorHAnsi" w:asciiTheme="minorHAnsi"/>
        </w:rPr>
        <w:t>表</w:t>
      </w:r>
      <w:r>
        <w:rPr>
          <w:rFonts w:cstheme="minorBidi" w:hAnsiTheme="minorHAnsi" w:eastAsiaTheme="minorHAnsi" w:asciiTheme="minorHAnsi"/>
        </w:rPr>
        <w:t>达率的影响</w:t>
      </w:r>
    </w:p>
    <w:p w:rsidR="0018722C">
      <w:pPr>
        <w:pStyle w:val="a8"/>
        <w:topLinePunct/>
      </w:pPr>
      <w:r>
        <w:t>Table</w:t>
      </w:r>
      <w:r>
        <w:t xml:space="preserve"> </w:t>
      </w:r>
      <w:r w:rsidRPr="00DB64CE">
        <w:t>7-2</w:t>
      </w:r>
      <w:r>
        <w:t xml:space="preserve">  </w:t>
      </w:r>
      <w:r w:rsidRPr="00DB64CE">
        <w:t>Effects of bacterial concentration and infection time on</w:t>
      </w:r>
      <w:r>
        <w:t>gus </w:t>
      </w:r>
      <w:r>
        <w:t>transient exp</w:t>
      </w:r>
      <w:r>
        <w:t>ression of petiole</w:t>
      </w:r>
    </w:p>
    <w:tbl>
      <w:tblPr>
        <w:tblW w:w="5000" w:type="pct"/>
        <w:tblInd w:w="2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6"/>
        <w:gridCol w:w="2528"/>
        <w:gridCol w:w="4530"/>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菌液浓度</w:t>
            </w:r>
            <w:r>
              <w:t>/</w:t>
            </w:r>
            <w:r>
              <w:t>A</w:t>
            </w:r>
          </w:p>
          <w:p w:rsidR="0018722C">
            <w:pPr>
              <w:pStyle w:val="a7"/>
              <w:topLinePunct/>
              <w:ind w:leftChars="0" w:left="0" w:rightChars="0" w:right="0" w:firstLineChars="0" w:firstLine="0"/>
              <w:spacing w:line="240" w:lineRule="atLeast"/>
            </w:pPr>
            <w:r>
              <w:t>Concentration</w:t>
            </w:r>
          </w:p>
        </w:tc>
        <w:tc>
          <w:tcPr>
            <w:tcW w:w="1432" w:type="pct"/>
            <w:vAlign w:val="center"/>
            <w:tcBorders>
              <w:bottom w:val="single" w:sz="4" w:space="0" w:color="auto"/>
            </w:tcBorders>
          </w:tcPr>
          <w:p w:rsidR="0018722C">
            <w:pPr>
              <w:pStyle w:val="a7"/>
              <w:topLinePunct/>
              <w:ind w:leftChars="0" w:left="0" w:rightChars="0" w:right="0" w:firstLineChars="0" w:firstLine="0"/>
              <w:spacing w:line="240" w:lineRule="atLeast"/>
            </w:pPr>
            <w:r>
              <w:t>感染时间</w:t>
            </w:r>
            <w:r>
              <w:t>/</w:t>
            </w:r>
            <w:r>
              <w:t>min</w:t>
            </w:r>
          </w:p>
          <w:p w:rsidR="0018722C">
            <w:pPr>
              <w:pStyle w:val="a7"/>
              <w:topLinePunct/>
              <w:ind w:leftChars="0" w:left="0" w:rightChars="0" w:right="0" w:firstLineChars="0" w:firstLine="0"/>
              <w:spacing w:line="240" w:lineRule="atLeast"/>
            </w:pPr>
            <w:r>
              <w:t>Infection Period</w:t>
            </w:r>
          </w:p>
        </w:tc>
        <w:tc>
          <w:tcPr>
            <w:tcW w:w="2567" w:type="pct"/>
            <w:vAlign w:val="center"/>
            <w:tcBorders>
              <w:bottom w:val="single" w:sz="4" w:space="0" w:color="auto"/>
            </w:tcBorders>
          </w:tcPr>
          <w:p w:rsidR="0018722C">
            <w:pPr>
              <w:pStyle w:val="a7"/>
              <w:topLinePunct/>
              <w:ind w:leftChars="0" w:left="0" w:rightChars="0" w:right="0" w:firstLineChars="0" w:firstLine="0"/>
              <w:spacing w:line="240" w:lineRule="atLeast"/>
            </w:pPr>
            <w:r>
              <w:t>gus </w:t>
            </w:r>
            <w:r>
              <w:t>瞬时表达率</w:t>
            </w:r>
            <w:r>
              <w:t>/</w:t>
            </w:r>
            <w:r>
              <w:t>%</w:t>
            </w:r>
          </w:p>
          <w:p w:rsidR="0018722C">
            <w:pPr>
              <w:pStyle w:val="a7"/>
              <w:topLinePunct/>
              <w:ind w:leftChars="0" w:left="0" w:rightChars="0" w:right="0" w:firstLineChars="0" w:firstLine="0"/>
              <w:spacing w:line="240" w:lineRule="atLeast"/>
            </w:pPr>
            <w:r>
              <w:t>Rate of transient expression of </w:t>
            </w:r>
            <w:r>
              <w:t>gus</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5</w:t>
            </w:r>
          </w:p>
        </w:tc>
        <w:tc>
          <w:tcPr>
            <w:tcW w:w="2567" w:type="pct"/>
            <w:vAlign w:val="center"/>
          </w:tcPr>
          <w:p w:rsidR="0018722C">
            <w:pPr>
              <w:pStyle w:val="ad"/>
              <w:topLinePunct/>
              <w:ind w:leftChars="0" w:left="0" w:rightChars="0" w:right="0" w:firstLineChars="0" w:firstLine="0"/>
              <w:spacing w:line="240" w:lineRule="atLeast"/>
            </w:pPr>
            <w:r>
              <w:t>19.44h</w:t>
            </w:r>
          </w:p>
        </w:tc>
      </w:tr>
      <w:tr>
        <w:tc>
          <w:tcPr>
            <w:tcW w:w="1001" w:type="pct"/>
            <w:vAlign w:val="center"/>
          </w:tcPr>
          <w:p w:rsidR="0018722C">
            <w:pPr>
              <w:pStyle w:val="affff9"/>
              <w:topLinePunct/>
              <w:ind w:leftChars="0" w:left="0" w:rightChars="0" w:right="0" w:firstLineChars="0" w:firstLine="0"/>
              <w:spacing w:line="240" w:lineRule="atLeast"/>
            </w:pPr>
            <w:r>
              <w:t>0.22</w:t>
            </w:r>
          </w:p>
        </w:tc>
        <w:tc>
          <w:tcPr>
            <w:tcW w:w="1432" w:type="pct"/>
            <w:vAlign w:val="center"/>
          </w:tcPr>
          <w:p w:rsidR="0018722C">
            <w:pPr>
              <w:pStyle w:val="affff9"/>
              <w:topLinePunct/>
              <w:ind w:leftChars="0" w:left="0" w:rightChars="0" w:right="0" w:firstLineChars="0" w:firstLine="0"/>
              <w:spacing w:line="240" w:lineRule="atLeast"/>
            </w:pPr>
            <w:r>
              <w:t>10</w:t>
            </w:r>
          </w:p>
        </w:tc>
        <w:tc>
          <w:tcPr>
            <w:tcW w:w="2567" w:type="pct"/>
            <w:vAlign w:val="center"/>
          </w:tcPr>
          <w:p w:rsidR="0018722C">
            <w:pPr>
              <w:pStyle w:val="ad"/>
              <w:topLinePunct/>
              <w:ind w:leftChars="0" w:left="0" w:rightChars="0" w:right="0" w:firstLineChars="0" w:firstLine="0"/>
              <w:spacing w:line="240" w:lineRule="atLeast"/>
            </w:pPr>
            <w:r>
              <w:t>38.89ef</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15</w:t>
            </w:r>
          </w:p>
        </w:tc>
        <w:tc>
          <w:tcPr>
            <w:tcW w:w="2567" w:type="pct"/>
            <w:vAlign w:val="center"/>
          </w:tcPr>
          <w:p w:rsidR="0018722C">
            <w:pPr>
              <w:pStyle w:val="ad"/>
              <w:topLinePunct/>
              <w:ind w:leftChars="0" w:left="0" w:rightChars="0" w:right="0" w:firstLineChars="0" w:firstLine="0"/>
              <w:spacing w:line="240" w:lineRule="atLeast"/>
            </w:pPr>
            <w:r>
              <w:t>70.97b</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30</w:t>
            </w:r>
          </w:p>
        </w:tc>
        <w:tc>
          <w:tcPr>
            <w:tcW w:w="2567" w:type="pct"/>
            <w:vAlign w:val="center"/>
          </w:tcPr>
          <w:p w:rsidR="0018722C">
            <w:pPr>
              <w:pStyle w:val="ad"/>
              <w:topLinePunct/>
              <w:ind w:leftChars="0" w:left="0" w:rightChars="0" w:right="0" w:firstLineChars="0" w:firstLine="0"/>
              <w:spacing w:line="240" w:lineRule="atLeast"/>
            </w:pPr>
            <w:r>
              <w:t>42.42de</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5</w:t>
            </w:r>
          </w:p>
        </w:tc>
        <w:tc>
          <w:tcPr>
            <w:tcW w:w="2567" w:type="pct"/>
            <w:vAlign w:val="center"/>
          </w:tcPr>
          <w:p w:rsidR="0018722C">
            <w:pPr>
              <w:pStyle w:val="ad"/>
              <w:topLinePunct/>
              <w:ind w:leftChars="0" w:left="0" w:rightChars="0" w:right="0" w:firstLineChars="0" w:firstLine="0"/>
              <w:spacing w:line="240" w:lineRule="atLeast"/>
            </w:pPr>
            <w:r>
              <w:t>26.67gh</w:t>
            </w:r>
          </w:p>
        </w:tc>
      </w:tr>
      <w:tr>
        <w:tc>
          <w:tcPr>
            <w:tcW w:w="1001" w:type="pct"/>
            <w:vAlign w:val="center"/>
          </w:tcPr>
          <w:p w:rsidR="0018722C">
            <w:pPr>
              <w:pStyle w:val="affff9"/>
              <w:topLinePunct/>
              <w:ind w:leftChars="0" w:left="0" w:rightChars="0" w:right="0" w:firstLineChars="0" w:firstLine="0"/>
              <w:spacing w:line="240" w:lineRule="atLeast"/>
            </w:pPr>
            <w:r>
              <w:t>0.502</w:t>
            </w:r>
          </w:p>
        </w:tc>
        <w:tc>
          <w:tcPr>
            <w:tcW w:w="1432" w:type="pct"/>
            <w:vAlign w:val="center"/>
          </w:tcPr>
          <w:p w:rsidR="0018722C">
            <w:pPr>
              <w:pStyle w:val="affff9"/>
              <w:topLinePunct/>
              <w:ind w:leftChars="0" w:left="0" w:rightChars="0" w:right="0" w:firstLineChars="0" w:firstLine="0"/>
              <w:spacing w:line="240" w:lineRule="atLeast"/>
            </w:pPr>
            <w:r>
              <w:t>10</w:t>
            </w:r>
          </w:p>
        </w:tc>
        <w:tc>
          <w:tcPr>
            <w:tcW w:w="2567" w:type="pct"/>
            <w:vAlign w:val="center"/>
          </w:tcPr>
          <w:p w:rsidR="0018722C">
            <w:pPr>
              <w:pStyle w:val="ad"/>
              <w:topLinePunct/>
              <w:ind w:leftChars="0" w:left="0" w:rightChars="0" w:right="0" w:firstLineChars="0" w:firstLine="0"/>
              <w:spacing w:line="240" w:lineRule="atLeast"/>
            </w:pPr>
            <w:r>
              <w:t>36.67ef</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15</w:t>
            </w:r>
          </w:p>
        </w:tc>
        <w:tc>
          <w:tcPr>
            <w:tcW w:w="2567" w:type="pct"/>
            <w:vAlign w:val="center"/>
          </w:tcPr>
          <w:p w:rsidR="0018722C">
            <w:pPr>
              <w:pStyle w:val="ad"/>
              <w:topLinePunct/>
              <w:ind w:leftChars="0" w:left="0" w:rightChars="0" w:right="0" w:firstLineChars="0" w:firstLine="0"/>
              <w:spacing w:line="240" w:lineRule="atLeast"/>
            </w:pPr>
            <w:r>
              <w:t>86.21a</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30</w:t>
            </w:r>
          </w:p>
        </w:tc>
        <w:tc>
          <w:tcPr>
            <w:tcW w:w="2567" w:type="pct"/>
            <w:vAlign w:val="center"/>
          </w:tcPr>
          <w:p w:rsidR="0018722C">
            <w:pPr>
              <w:pStyle w:val="ad"/>
              <w:topLinePunct/>
              <w:ind w:leftChars="0" w:left="0" w:rightChars="0" w:right="0" w:firstLineChars="0" w:firstLine="0"/>
              <w:spacing w:line="240" w:lineRule="atLeast"/>
            </w:pPr>
            <w:r>
              <w:t>40de</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5</w:t>
            </w:r>
          </w:p>
        </w:tc>
        <w:tc>
          <w:tcPr>
            <w:tcW w:w="2567" w:type="pct"/>
            <w:vAlign w:val="center"/>
          </w:tcPr>
          <w:p w:rsidR="0018722C">
            <w:pPr>
              <w:pStyle w:val="ad"/>
              <w:topLinePunct/>
              <w:ind w:leftChars="0" w:left="0" w:rightChars="0" w:right="0" w:firstLineChars="0" w:firstLine="0"/>
              <w:spacing w:line="240" w:lineRule="atLeast"/>
            </w:pPr>
            <w:r>
              <w:t>23.33gh</w:t>
            </w:r>
          </w:p>
        </w:tc>
      </w:tr>
      <w:tr>
        <w:tc>
          <w:tcPr>
            <w:tcW w:w="1001" w:type="pct"/>
            <w:vAlign w:val="center"/>
          </w:tcPr>
          <w:p w:rsidR="0018722C">
            <w:pPr>
              <w:pStyle w:val="affff9"/>
              <w:topLinePunct/>
              <w:ind w:leftChars="0" w:left="0" w:rightChars="0" w:right="0" w:firstLineChars="0" w:firstLine="0"/>
              <w:spacing w:line="240" w:lineRule="atLeast"/>
            </w:pPr>
            <w:r>
              <w:t>0.615</w:t>
            </w:r>
          </w:p>
        </w:tc>
        <w:tc>
          <w:tcPr>
            <w:tcW w:w="1432" w:type="pct"/>
            <w:vAlign w:val="center"/>
          </w:tcPr>
          <w:p w:rsidR="0018722C">
            <w:pPr>
              <w:pStyle w:val="affff9"/>
              <w:topLinePunct/>
              <w:ind w:leftChars="0" w:left="0" w:rightChars="0" w:right="0" w:firstLineChars="0" w:firstLine="0"/>
              <w:spacing w:line="240" w:lineRule="atLeast"/>
            </w:pPr>
            <w:r>
              <w:t>10</w:t>
            </w:r>
          </w:p>
        </w:tc>
        <w:tc>
          <w:tcPr>
            <w:tcW w:w="2567" w:type="pct"/>
            <w:vAlign w:val="center"/>
          </w:tcPr>
          <w:p w:rsidR="0018722C">
            <w:pPr>
              <w:pStyle w:val="ad"/>
              <w:topLinePunct/>
              <w:ind w:leftChars="0" w:left="0" w:rightChars="0" w:right="0" w:firstLineChars="0" w:firstLine="0"/>
              <w:spacing w:line="240" w:lineRule="atLeast"/>
            </w:pPr>
            <w:r>
              <w:t>46.67d</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15</w:t>
            </w:r>
          </w:p>
        </w:tc>
        <w:tc>
          <w:tcPr>
            <w:tcW w:w="2567" w:type="pct"/>
            <w:vAlign w:val="center"/>
          </w:tcPr>
          <w:p w:rsidR="0018722C">
            <w:pPr>
              <w:pStyle w:val="ad"/>
              <w:topLinePunct/>
              <w:ind w:leftChars="0" w:left="0" w:rightChars="0" w:right="0" w:firstLineChars="0" w:firstLine="0"/>
              <w:spacing w:line="240" w:lineRule="atLeast"/>
            </w:pPr>
            <w:r>
              <w:t>60c</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30</w:t>
            </w:r>
          </w:p>
        </w:tc>
        <w:tc>
          <w:tcPr>
            <w:tcW w:w="2567" w:type="pct"/>
            <w:vAlign w:val="center"/>
          </w:tcPr>
          <w:p w:rsidR="0018722C">
            <w:pPr>
              <w:pStyle w:val="ad"/>
              <w:topLinePunct/>
              <w:ind w:leftChars="0" w:left="0" w:rightChars="0" w:right="0" w:firstLineChars="0" w:firstLine="0"/>
              <w:spacing w:line="240" w:lineRule="atLeast"/>
            </w:pPr>
            <w:r>
              <w:t>30.3fg</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5</w:t>
            </w:r>
          </w:p>
        </w:tc>
        <w:tc>
          <w:tcPr>
            <w:tcW w:w="2567" w:type="pct"/>
            <w:vAlign w:val="center"/>
          </w:tcPr>
          <w:p w:rsidR="0018722C">
            <w:pPr>
              <w:pStyle w:val="ad"/>
              <w:topLinePunct/>
              <w:ind w:leftChars="0" w:left="0" w:rightChars="0" w:right="0" w:firstLineChars="0" w:firstLine="0"/>
              <w:spacing w:line="240" w:lineRule="atLeast"/>
            </w:pPr>
            <w:r>
              <w:t>15.79h</w:t>
            </w:r>
          </w:p>
        </w:tc>
      </w:tr>
      <w:tr>
        <w:tc>
          <w:tcPr>
            <w:tcW w:w="1001" w:type="pct"/>
            <w:vAlign w:val="center"/>
          </w:tcPr>
          <w:p w:rsidR="0018722C">
            <w:pPr>
              <w:pStyle w:val="affff9"/>
              <w:topLinePunct/>
              <w:ind w:leftChars="0" w:left="0" w:rightChars="0" w:right="0" w:firstLineChars="0" w:firstLine="0"/>
              <w:spacing w:line="240" w:lineRule="atLeast"/>
            </w:pPr>
            <w:r>
              <w:t>0.985</w:t>
            </w:r>
          </w:p>
        </w:tc>
        <w:tc>
          <w:tcPr>
            <w:tcW w:w="1432" w:type="pct"/>
            <w:vAlign w:val="center"/>
          </w:tcPr>
          <w:p w:rsidR="0018722C">
            <w:pPr>
              <w:pStyle w:val="affff9"/>
              <w:topLinePunct/>
              <w:ind w:leftChars="0" w:left="0" w:rightChars="0" w:right="0" w:firstLineChars="0" w:firstLine="0"/>
              <w:spacing w:line="240" w:lineRule="atLeast"/>
            </w:pPr>
            <w:r>
              <w:t>10</w:t>
            </w:r>
          </w:p>
        </w:tc>
        <w:tc>
          <w:tcPr>
            <w:tcW w:w="2567" w:type="pct"/>
            <w:vAlign w:val="center"/>
          </w:tcPr>
          <w:p w:rsidR="0018722C">
            <w:pPr>
              <w:pStyle w:val="ad"/>
              <w:topLinePunct/>
              <w:ind w:leftChars="0" w:left="0" w:rightChars="0" w:right="0" w:firstLineChars="0" w:firstLine="0"/>
              <w:spacing w:line="240" w:lineRule="atLeast"/>
            </w:pPr>
            <w:r>
              <w:t>30.56fg</w:t>
            </w:r>
          </w:p>
        </w:tc>
      </w:tr>
      <w:tr>
        <w:tc>
          <w:tcPr>
            <w:tcW w:w="1001" w:type="pct"/>
            <w:vAlign w:val="center"/>
          </w:tcPr>
          <w:p w:rsidR="0018722C">
            <w:pPr>
              <w:pStyle w:val="ac"/>
              <w:topLinePunct/>
              <w:ind w:leftChars="0" w:left="0" w:rightChars="0" w:right="0" w:firstLineChars="0" w:firstLine="0"/>
              <w:spacing w:line="240" w:lineRule="atLeast"/>
            </w:pPr>
          </w:p>
        </w:tc>
        <w:tc>
          <w:tcPr>
            <w:tcW w:w="1432" w:type="pct"/>
            <w:vAlign w:val="center"/>
          </w:tcPr>
          <w:p w:rsidR="0018722C">
            <w:pPr>
              <w:pStyle w:val="affff9"/>
              <w:topLinePunct/>
              <w:ind w:leftChars="0" w:left="0" w:rightChars="0" w:right="0" w:firstLineChars="0" w:firstLine="0"/>
              <w:spacing w:line="240" w:lineRule="atLeast"/>
            </w:pPr>
            <w:r>
              <w:t>15</w:t>
            </w:r>
          </w:p>
        </w:tc>
        <w:tc>
          <w:tcPr>
            <w:tcW w:w="2567" w:type="pct"/>
            <w:vAlign w:val="center"/>
          </w:tcPr>
          <w:p w:rsidR="0018722C">
            <w:pPr>
              <w:pStyle w:val="ad"/>
              <w:topLinePunct/>
              <w:ind w:leftChars="0" w:left="0" w:rightChars="0" w:right="0" w:firstLineChars="0" w:firstLine="0"/>
              <w:spacing w:line="240" w:lineRule="atLeast"/>
            </w:pPr>
            <w:r>
              <w:t>40de</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432"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2567" w:type="pct"/>
            <w:vAlign w:val="center"/>
            <w:tcBorders>
              <w:top w:val="single" w:sz="4" w:space="0" w:color="auto"/>
            </w:tcBorders>
          </w:tcPr>
          <w:p w:rsidR="0018722C">
            <w:pPr>
              <w:pStyle w:val="ad"/>
              <w:topLinePunct/>
              <w:ind w:leftChars="0" w:left="0" w:rightChars="0" w:right="0" w:firstLineChars="0" w:firstLine="0"/>
              <w:spacing w:line="240" w:lineRule="atLeast"/>
            </w:pPr>
            <w:r>
              <w:t>30.95fg</w:t>
            </w:r>
          </w:p>
        </w:tc>
      </w:tr>
    </w:tbl>
    <w:p w:rsidR="0018722C">
      <w:pPr>
        <w:pStyle w:val="aff3"/>
        <w:topLinePunct/>
      </w:pPr>
      <w:r>
        <w:rPr>
          <w:rFonts w:cstheme="minorBidi" w:hAnsiTheme="minorHAnsi" w:eastAsiaTheme="minorHAnsi" w:asciiTheme="minorHAnsi"/>
        </w:rPr>
        <w:t>注：同列内不同小写字母表示差异达显著水平</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 </w:t>
      </w:r>
      <w:r w:rsidR="001852F3">
        <w:rPr>
          <w:rFonts w:ascii="Times New Roman" w:eastAsia="Times New Roman" w:cstheme="minorBidi" w:hAnsiTheme="minorHAnsi"/>
        </w:rPr>
        <w:t xml:space="preserve">05</w:t>
      </w:r>
      <w:r>
        <w:rPr>
          <w:rFonts w:cstheme="minorBidi" w:hAnsiTheme="minorHAnsi" w:eastAsiaTheme="minorHAnsi" w:asciiTheme="minorHAnsi"/>
        </w:rPr>
        <w:t>）</w:t>
      </w:r>
    </w:p>
    <w:p w:rsidR="0018722C">
      <w:pPr>
        <w:topLinePunct/>
      </w:pPr>
      <w:r>
        <w:t>由实验结果可知，当侵染的浓度较低、时间过短时，半夏叶柄只是两端有蓝色斑</w:t>
      </w:r>
      <w:r>
        <w:t>点，中间很少被染色；而农杆菌的浓度过高、感染时间较长时，半夏叶柄受到农杆菌</w:t>
      </w:r>
      <w:r>
        <w:t>的毒害作用较大，所以，染色效果也较差；当农杆菌浓度为</w:t>
      </w:r>
      <w:r>
        <w:rPr>
          <w:rFonts w:ascii="Times New Roman" w:eastAsia="Times New Roman"/>
        </w:rPr>
        <w:t>0</w:t>
      </w:r>
      <w:r>
        <w:rPr>
          <w:rFonts w:ascii="Times New Roman" w:eastAsia="Times New Roman"/>
        </w:rPr>
        <w:t>.</w:t>
      </w:r>
      <w:r>
        <w:rPr>
          <w:rFonts w:ascii="Times New Roman" w:eastAsia="Times New Roman"/>
        </w:rPr>
        <w:t>502</w:t>
      </w:r>
      <w:r>
        <w:t>、感染时间为</w:t>
      </w:r>
      <w:r>
        <w:rPr>
          <w:rFonts w:ascii="Times New Roman" w:eastAsia="Times New Roman"/>
        </w:rPr>
        <w:t>15 </w:t>
      </w:r>
      <w:r>
        <w:rPr>
          <w:rFonts w:ascii="Times New Roman" w:eastAsia="Times New Roman"/>
        </w:rPr>
        <w:t>min</w:t>
      </w:r>
      <w:r>
        <w:t>时，半夏叶柄的染色效果较好，整个叶柄都有均匀的蓝色出现，如图</w:t>
      </w:r>
      <w:r>
        <w:rPr>
          <w:rFonts w:ascii="Times New Roman" w:eastAsia="Times New Roman"/>
        </w:rPr>
        <w:t>7</w:t>
      </w:r>
      <w:r>
        <w:t>-</w:t>
      </w:r>
      <w:r>
        <w:rPr>
          <w:rFonts w:ascii="Times New Roman" w:eastAsia="Times New Roman"/>
        </w:rPr>
        <w:t>4</w:t>
      </w:r>
      <w:r>
        <w:t>所示。</w:t>
      </w:r>
    </w:p>
    <w:p w:rsidR="00000000">
      <w:pPr>
        <w:pStyle w:val="aff7"/>
        <w:spacing w:line="240" w:lineRule="atLeast"/>
        <w:topLinePunct/>
      </w:pPr>
      <w:r>
        <w:rPr>
          <w:kern w:val="2"/>
          <w:sz w:val="22"/>
          <w:szCs w:val="22"/>
          <w:rFonts w:cstheme="minorBidi" w:hAnsiTheme="minorHAnsi" w:eastAsiaTheme="minorHAnsi" w:asciiTheme="minorHAnsi"/>
        </w:rPr>
        <w:drawing>
          <wp:inline>
            <wp:extent cx="2400300" cy="1981200"/>
            <wp:effectExtent l="0" t="0" r="0" b="0"/>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39" cstate="print"/>
                    <a:stretch>
                      <a:fillRect/>
                    </a:stretch>
                  </pic:blipFill>
                  <pic:spPr>
                    <a:xfrm>
                      <a:off x="0" y="0"/>
                      <a:ext cx="2400300" cy="1981200"/>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7-4  </w:t>
      </w:r>
      <w:r>
        <w:rPr>
          <w:kern w:val="2"/>
          <w:szCs w:val="22"/>
          <w:rFonts w:cstheme="minorBidi" w:hAnsiTheme="minorHAnsi" w:eastAsiaTheme="minorHAnsi" w:asciiTheme="minorHAnsi"/>
          <w:sz w:val="21"/>
        </w:rPr>
        <w:t>部分叶柄染色效果图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7-4</w:t>
      </w:r>
      <w:r>
        <w:t xml:space="preserve">  </w:t>
      </w:r>
      <w:r>
        <w:t>Part </w:t>
      </w:r>
      <w:r>
        <w:rPr>
          <w:rFonts w:ascii="Times New Roman" w:cstheme="minorBidi" w:hAnsiTheme="minorHAnsi" w:eastAsiaTheme="minorHAnsi"/>
        </w:rPr>
        <w:t>of </w:t>
      </w:r>
      <w:r>
        <w:rPr>
          <w:rFonts w:ascii="Times New Roman" w:cstheme="minorBidi" w:hAnsiTheme="minorHAnsi" w:eastAsiaTheme="minorHAnsi"/>
        </w:rPr>
        <w:t>petiole of the staining</w:t>
      </w:r>
      <w:r>
        <w:rPr>
          <w:rFonts w:ascii="Times New Roman" w:cstheme="minorBidi" w:hAnsiTheme="minorHAnsi" w:eastAsiaTheme="minorHAnsi"/>
        </w:rPr>
        <w:t> </w:t>
      </w:r>
      <w:r>
        <w:rPr>
          <w:rFonts w:ascii="Times New Roman" w:cstheme="minorBidi" w:hAnsiTheme="minorHAnsi" w:eastAsiaTheme="minorHAnsi"/>
        </w:rPr>
        <w:t>result</w:t>
      </w:r>
    </w:p>
    <w:p w:rsidR="0018722C">
      <w:pPr>
        <w:pStyle w:val="Heading2"/>
        <w:topLinePunct/>
        <w:ind w:left="171" w:hangingChars="171" w:hanging="171"/>
      </w:pPr>
      <w:bookmarkStart w:id="202471" w:name="_Toc686202471"/>
      <w:bookmarkStart w:name="7.4.讨论 " w:id="202"/>
      <w:bookmarkEnd w:id="202"/>
      <w:r>
        <w:rPr>
          <w:b/>
        </w:rPr>
        <w:t>7.4</w:t>
      </w:r>
      <w:bookmarkStart w:name="_bookmark88" w:id="203"/>
      <w:bookmarkEnd w:id="203"/>
      <w:bookmarkStart w:name="_bookmark88" w:id="204"/>
      <w:bookmarkEnd w:id="204"/>
      <w:r>
        <w:t>.讨论</w:t>
      </w:r>
      <w:bookmarkEnd w:id="202471"/>
    </w:p>
    <w:p w:rsidR="0018722C">
      <w:pPr>
        <w:pStyle w:val="Heading3"/>
        <w:topLinePunct/>
        <w:ind w:left="200" w:hangingChars="200" w:hanging="200"/>
      </w:pPr>
      <w:bookmarkStart w:id="202472" w:name="_Toc686202472"/>
      <w:bookmarkStart w:name="_bookmark89" w:id="205"/>
      <w:bookmarkEnd w:id="205"/>
      <w:r>
        <w:rPr>
          <w:b/>
        </w:rPr>
        <w:t>7.4.1</w:t>
      </w:r>
      <w:r>
        <w:t xml:space="preserve"> </w:t>
      </w:r>
      <w:bookmarkStart w:name="_bookmark89" w:id="206"/>
      <w:bookmarkEnd w:id="206"/>
      <w:r>
        <w:t>不同侵染时间对半夏叶柄转化率的影响</w:t>
      </w:r>
      <w:bookmarkEnd w:id="202472"/>
    </w:p>
    <w:p w:rsidR="0018722C">
      <w:pPr>
        <w:topLinePunct/>
      </w:pPr>
      <w:r>
        <w:t>外植体的侵染时间与筛选培养时叶柄的污染率及农杆菌对外植体的毒害作用都</w:t>
      </w:r>
      <w:r>
        <w:t>有很大的关系。侵染时间较短，农杆菌与伤口还没有完全接触，侵入半夏叶柄的农杆菌少，</w:t>
      </w:r>
      <w:r>
        <w:rPr>
          <w:rFonts w:ascii="Times New Roman" w:eastAsia="宋体"/>
          <w:i/>
        </w:rPr>
        <w:t>gus</w:t>
      </w:r>
      <w:r>
        <w:t>瞬时表达率就相对较低；在一定范围内，延长侵染时间有利于农杆菌的附</w:t>
      </w:r>
      <w:r>
        <w:t>着及</w:t>
      </w:r>
      <w:r>
        <w:rPr>
          <w:rFonts w:ascii="Times New Roman" w:eastAsia="宋体"/>
          <w:i/>
        </w:rPr>
        <w:t>gus</w:t>
      </w:r>
      <w:r>
        <w:t>瞬时表达率的提高，但是当侵染时间过长时，较多的农杆菌附着在叶柄表面，</w:t>
      </w:r>
      <w:r w:rsidR="001852F3">
        <w:t xml:space="preserve">造成对叶柄的严重伤害，</w:t>
      </w:r>
      <w:r>
        <w:rPr>
          <w:rFonts w:ascii="Times New Roman" w:eastAsia="宋体"/>
          <w:i/>
        </w:rPr>
        <w:t>gus</w:t>
      </w:r>
      <w:r>
        <w:t>瞬时表达率就会下降。实验证明，侵染时间对半夏的遗</w:t>
      </w:r>
      <w:r>
        <w:t>传转化效率具有直接的影响，如图</w:t>
      </w:r>
      <w:r>
        <w:rPr>
          <w:rFonts w:ascii="Times New Roman" w:eastAsia="宋体"/>
        </w:rPr>
        <w:t>7-1</w:t>
      </w:r>
      <w:r>
        <w:t>所示。在一定范围内，随着时间的延长，半夏</w:t>
      </w:r>
      <w:r>
        <w:t>叶柄的瞬时表达率上升；当侵染时间为</w:t>
      </w:r>
      <w:r>
        <w:rPr>
          <w:rFonts w:ascii="Times New Roman" w:eastAsia="宋体"/>
        </w:rPr>
        <w:t>15 min</w:t>
      </w:r>
      <w:r>
        <w:t>时，效果最好；时间继续延长，</w:t>
      </w:r>
      <w:r>
        <w:rPr>
          <w:rFonts w:ascii="Times New Roman" w:eastAsia="宋体"/>
          <w:i/>
        </w:rPr>
        <w:t>gu</w:t>
      </w:r>
      <w:r>
        <w:rPr>
          <w:rFonts w:ascii="Times New Roman" w:eastAsia="宋体"/>
        </w:rPr>
        <w:t>s</w:t>
      </w:r>
      <w:r>
        <w:t>瞬时表达率反而下降。本实验中，要注意侵染后的外植体在滤纸上吸干要适度，明确滤纸吸干的原则是除去过量的菌体，若吸得太干会致使共培养时切口无农杆菌生长，</w:t>
      </w:r>
      <w:r w:rsidR="001852F3">
        <w:t xml:space="preserve">从而影响转化效率</w:t>
      </w:r>
      <w:r>
        <w:rPr>
          <w:vertAlign w:val="superscript"/>
          /&gt;
        </w:rPr>
        <w:t>[</w:t>
      </w:r>
      <w:r>
        <w:rPr>
          <w:vertAlign w:val="superscript"/>
          /&gt;
        </w:rPr>
        <w:t xml:space="preserve">20</w:t>
      </w:r>
      <w:r>
        <w:rPr>
          <w:vertAlign w:val="superscript"/>
          /&gt;
        </w:rPr>
        <w:t>]</w:t>
      </w:r>
      <w:r>
        <w:t>。</w:t>
      </w:r>
    </w:p>
    <w:p w:rsidR="0018722C">
      <w:pPr>
        <w:pStyle w:val="Heading3"/>
        <w:topLinePunct/>
        <w:ind w:left="200" w:hangingChars="200" w:hanging="200"/>
      </w:pPr>
      <w:bookmarkStart w:id="202473" w:name="_Toc686202473"/>
      <w:bookmarkStart w:name="_bookmark90" w:id="207"/>
      <w:bookmarkEnd w:id="207"/>
      <w:r>
        <w:rPr>
          <w:b/>
        </w:rPr>
        <w:t>7.4.2</w:t>
      </w:r>
      <w:r>
        <w:t xml:space="preserve"> </w:t>
      </w:r>
      <w:bookmarkStart w:name="_bookmark90" w:id="208"/>
      <w:bookmarkEnd w:id="208"/>
      <w:r>
        <w:t>不同浓度的农杆菌对半夏叶柄瞬时表达率的影响</w:t>
      </w:r>
      <w:bookmarkEnd w:id="202473"/>
    </w:p>
    <w:p w:rsidR="0018722C">
      <w:pPr>
        <w:topLinePunct/>
      </w:pPr>
      <w:r>
        <w:t>农杆菌的浓度对半夏叶柄瞬时表达率也有较大的影响。从图</w:t>
      </w:r>
      <w:r>
        <w:rPr>
          <w:rFonts w:ascii="Times New Roman" w:eastAsia="Times New Roman"/>
        </w:rPr>
        <w:t>7-2</w:t>
      </w:r>
      <w:r>
        <w:t>可以看出，当农</w:t>
      </w:r>
      <w:r>
        <w:t>杆菌液浓度小于</w:t>
      </w:r>
      <w:r>
        <w:rPr>
          <w:rFonts w:ascii="Times New Roman" w:eastAsia="Times New Roman"/>
        </w:rPr>
        <w:t>0</w:t>
      </w:r>
      <w:r>
        <w:rPr>
          <w:rFonts w:ascii="Times New Roman" w:eastAsia="Times New Roman"/>
        </w:rPr>
        <w:t>.</w:t>
      </w:r>
      <w:r>
        <w:rPr>
          <w:rFonts w:ascii="Times New Roman" w:eastAsia="Times New Roman"/>
        </w:rPr>
        <w:t>502</w:t>
      </w:r>
      <w:r>
        <w:t>时，随着农杆菌浓度的增高，</w:t>
      </w:r>
      <w:r>
        <w:rPr>
          <w:rFonts w:ascii="Times New Roman" w:eastAsia="Times New Roman"/>
          <w:i/>
        </w:rPr>
        <w:t>gus</w:t>
      </w:r>
      <w:r>
        <w:t>瞬时表达率上升，但并不明</w:t>
      </w:r>
      <w:r>
        <w:t>显；当浓度超过</w:t>
      </w:r>
      <w:r>
        <w:rPr>
          <w:rFonts w:ascii="Times New Roman" w:eastAsia="Times New Roman"/>
        </w:rPr>
        <w:t>0</w:t>
      </w:r>
      <w:r>
        <w:rPr>
          <w:rFonts w:ascii="Times New Roman" w:eastAsia="Times New Roman"/>
        </w:rPr>
        <w:t>.</w:t>
      </w:r>
      <w:r>
        <w:rPr>
          <w:rFonts w:ascii="Times New Roman" w:eastAsia="Times New Roman"/>
        </w:rPr>
        <w:t>502</w:t>
      </w:r>
      <w:r>
        <w:t>时，</w:t>
      </w:r>
      <w:r>
        <w:rPr>
          <w:rFonts w:ascii="Times New Roman" w:eastAsia="Times New Roman"/>
          <w:i/>
        </w:rPr>
        <w:t>gus</w:t>
      </w:r>
      <w:r>
        <w:t>瞬时表达率明显降低。农杆菌浓度偏低，侵入半夏叶</w:t>
      </w:r>
      <w:r>
        <w:t>柄的农杆菌数较少，因此</w:t>
      </w:r>
      <w:r>
        <w:rPr>
          <w:rFonts w:ascii="Times New Roman" w:eastAsia="Times New Roman"/>
          <w:i/>
        </w:rPr>
        <w:t>gus</w:t>
      </w:r>
      <w:r>
        <w:t>瞬时表达率较低；在农杆菌浓度适中时，半夏叶柄受到</w:t>
      </w:r>
      <w:r>
        <w:t>农杆菌的毒害相对较小，转化率也相对较高；当农杆菌的浓度过高时，外植体受到农</w:t>
      </w:r>
      <w:r>
        <w:t>杆菌毒害作用较大，且容易缺氧而软腐，故</w:t>
      </w:r>
      <w:r>
        <w:rPr>
          <w:rFonts w:ascii="Times New Roman" w:eastAsia="Times New Roman"/>
          <w:i/>
        </w:rPr>
        <w:t>gus</w:t>
      </w:r>
      <w:r>
        <w:t>瞬时表达率明显下降，同时后期脱菌困难，外植体难以存活。</w:t>
      </w:r>
    </w:p>
    <w:p w:rsidR="0018722C">
      <w:pPr>
        <w:pStyle w:val="Heading3"/>
        <w:topLinePunct/>
        <w:ind w:left="200" w:hangingChars="200" w:hanging="200"/>
      </w:pPr>
      <w:bookmarkStart w:id="202474" w:name="_Toc686202474"/>
      <w:bookmarkStart w:name="_bookmark91" w:id="209"/>
      <w:bookmarkEnd w:id="209"/>
      <w:r>
        <w:rPr>
          <w:b/>
        </w:rPr>
        <w:t>7.4.3</w:t>
      </w:r>
      <w:r>
        <w:t xml:space="preserve"> </w:t>
      </w:r>
      <w:bookmarkStart w:name="_bookmark91" w:id="210"/>
      <w:bookmarkEnd w:id="210"/>
      <w:r>
        <w:t>根癌农杆菌的感染浓度及时间对半夏叶柄遗传转化率的影响</w:t>
      </w:r>
      <w:bookmarkEnd w:id="202474"/>
    </w:p>
    <w:p w:rsidR="0018722C">
      <w:pPr>
        <w:topLinePunct/>
      </w:pPr>
      <w:r>
        <w:t>根癌农杆菌的浓度及感染时间都是影响遗传转化频率的重要因子。本试验以无菌</w:t>
      </w:r>
      <w:r>
        <w:t>半夏叶柄为受体，对不同菌液浓度与侵染时间的组合进行研究，发现半夏叶柄对农杆菌不敏感，需较长的感染时间，同时应采用相对低的菌液浓度。</w:t>
      </w:r>
    </w:p>
    <w:p w:rsidR="0018722C">
      <w:pPr>
        <w:topLinePunct/>
      </w:pPr>
      <w:r>
        <w:t>结果发现，农杆菌浓度</w:t>
      </w:r>
      <w:r>
        <w:rPr>
          <w:rFonts w:ascii="Times New Roman" w:eastAsia="Times New Roman"/>
          <w:i/>
        </w:rPr>
        <w:t>A</w:t>
      </w:r>
      <w:r>
        <w:t>为</w:t>
      </w:r>
      <w:r>
        <w:rPr>
          <w:rFonts w:ascii="Times New Roman" w:eastAsia="Times New Roman"/>
        </w:rPr>
        <w:t>0.502</w:t>
      </w:r>
      <w:r>
        <w:t>、侵染时间为</w:t>
      </w:r>
      <w:r>
        <w:rPr>
          <w:rFonts w:ascii="Times New Roman" w:eastAsia="Times New Roman"/>
        </w:rPr>
        <w:t>15 </w:t>
      </w:r>
      <w:r>
        <w:rPr>
          <w:rFonts w:ascii="Times New Roman" w:eastAsia="Times New Roman"/>
        </w:rPr>
        <w:t>min</w:t>
      </w:r>
      <w:r>
        <w:t>时，</w:t>
      </w:r>
      <w:r>
        <w:rPr>
          <w:rFonts w:ascii="Times New Roman" w:eastAsia="Times New Roman"/>
          <w:i/>
        </w:rPr>
        <w:t>gus</w:t>
      </w:r>
      <w:r>
        <w:t>瞬时表达的蓝点</w:t>
      </w:r>
      <w:r>
        <w:t>最多，染色效果最好，为最佳组合。一般情况下，在浓度或侵染时间相同时，随着感染时间的延长或侵染浓度的增加，</w:t>
      </w:r>
      <w:r>
        <w:rPr>
          <w:rFonts w:ascii="Times New Roman" w:eastAsia="Times New Roman"/>
          <w:i/>
        </w:rPr>
        <w:t>gus</w:t>
      </w:r>
      <w:r>
        <w:t>的瞬时表达率均会呈现先上升后下降的趋势。</w:t>
      </w:r>
    </w:p>
    <w:p w:rsidR="0018722C">
      <w:pPr>
        <w:topLinePunct/>
      </w:pPr>
      <w:r>
        <w:t>感染时间过短或浓度较低时，在其共培养阶段农杆菌生长不良，转化频率较低；而感染时间过长或浓度很大则会对外植体产生严重的毒害作用，且脱菌较困难</w:t>
      </w:r>
      <w:r>
        <w:rPr>
          <w:vertAlign w:val="superscript"/>
          /&gt;
        </w:rPr>
        <w:t>[</w:t>
      </w:r>
      <w:r>
        <w:rPr>
          <w:vertAlign w:val="superscript"/>
          /&gt;
        </w:rPr>
        <w:t xml:space="preserve">19</w:t>
      </w:r>
      <w:r>
        <w:rPr>
          <w:vertAlign w:val="superscript"/>
          /&gt;
        </w:rPr>
        <w:t>]</w:t>
      </w:r>
      <w:r>
        <w:t>。</w:t>
      </w:r>
    </w:p>
    <w:p w:rsidR="0018722C">
      <w:pPr>
        <w:pStyle w:val="Heading2"/>
        <w:topLinePunct/>
        <w:ind w:left="171" w:hangingChars="171" w:hanging="171"/>
      </w:pPr>
      <w:bookmarkStart w:id="202475" w:name="_Toc686202475"/>
      <w:bookmarkStart w:name="7.5 小结与展望 " w:id="211"/>
      <w:bookmarkEnd w:id="211"/>
      <w:bookmarkStart w:name="_bookmark92" w:id="212"/>
      <w:bookmarkEnd w:id="212"/>
      <w:r>
        <w:t>7.5</w:t>
      </w:r>
      <w:r>
        <w:t xml:space="preserve"> </w:t>
      </w:r>
      <w:r w:rsidRPr="00DB64CE">
        <w:t>小结与展望</w:t>
      </w:r>
      <w:bookmarkEnd w:id="202475"/>
    </w:p>
    <w:p w:rsidR="0018722C">
      <w:pPr>
        <w:topLinePunct/>
      </w:pPr>
      <w:r>
        <w:t>影响半夏遗传转化体系建立的因素有很多，本研究对农杆菌的浓度及侵染时间进</w:t>
      </w:r>
      <w:r>
        <w:t>行探讨，根癌农杆菌侵染半夏幼嫩叶柄的最佳时间为</w:t>
      </w:r>
      <w:r>
        <w:rPr>
          <w:rFonts w:ascii="Times New Roman" w:eastAsia="Times New Roman"/>
        </w:rPr>
        <w:t>15 </w:t>
      </w:r>
      <w:r>
        <w:rPr>
          <w:rFonts w:ascii="Times New Roman" w:eastAsia="Times New Roman"/>
        </w:rPr>
        <w:t>min</w:t>
      </w:r>
      <w:r>
        <w:t>，最适浓度为</w:t>
      </w:r>
      <w:r>
        <w:rPr>
          <w:rFonts w:ascii="Times New Roman" w:eastAsia="Times New Roman"/>
          <w:i/>
        </w:rPr>
        <w:t>A</w:t>
      </w:r>
      <w:r>
        <w:rPr>
          <w:rFonts w:ascii="Times New Roman" w:eastAsia="Times New Roman"/>
        </w:rPr>
        <w:t>=0.5</w:t>
      </w:r>
      <w:r>
        <w:t>。</w:t>
      </w:r>
    </w:p>
    <w:p w:rsidR="0018722C">
      <w:pPr>
        <w:topLinePunct/>
      </w:pPr>
      <w:r>
        <w:t>在基因工程学手段中，由于农杆菌介导基因转化具有一系列的优点，</w:t>
      </w:r>
      <w:r>
        <w:t>近年</w:t>
      </w:r>
      <w:r>
        <w:t>来引起</w:t>
      </w:r>
      <w:r>
        <w:t>了科学家们的高度重视，成为研究的热点之一</w:t>
      </w:r>
      <w:r>
        <w:rPr>
          <w:vertAlign w:val="superscript"/>
          /&gt;
        </w:rPr>
        <w:t>[</w:t>
      </w:r>
      <w:r>
        <w:rPr>
          <w:rFonts w:ascii="Times New Roman" w:eastAsia="Times New Roman"/>
          <w:vertAlign w:val="superscript"/>
          <w:position w:val="11"/>
        </w:rPr>
        <w:t xml:space="preserve">118</w:t>
      </w:r>
      <w:r>
        <w:rPr>
          <w:vertAlign w:val="superscript"/>
          /&gt;
        </w:rPr>
        <w:t>]</w:t>
      </w:r>
      <w:r>
        <w:t>。但是，农杆菌的成功转化和检测</w:t>
      </w:r>
      <w:r>
        <w:t>比较困难，虽然通过一些报告基因或分子生物学手段可以达到目的，但却存在阳性误</w:t>
      </w:r>
      <w:r>
        <w:t>差，因此，如何高效的将含有目的基因的农杆菌转入植物组织中并成功有效的表达仍</w:t>
      </w:r>
      <w:r>
        <w:t>是一个有待于继续研究的问题</w:t>
      </w:r>
      <w:r>
        <w:rPr>
          <w:vertAlign w:val="superscript"/>
          /&gt;
        </w:rPr>
        <w:t>[</w:t>
      </w:r>
      <w:r>
        <w:rPr>
          <w:rFonts w:ascii="Times New Roman" w:eastAsia="Times New Roman"/>
          <w:spacing w:val="-6"/>
          <w:w w:val="95"/>
          <w:position w:val="11"/>
          <w:sz w:val="16"/>
        </w:rPr>
        <w:t xml:space="preserve">19</w:t>
      </w:r>
      <w:r>
        <w:rPr>
          <w:rFonts w:ascii="Times New Roman" w:eastAsia="Times New Roman"/>
          <w:spacing w:val="-6"/>
          <w:w w:val="95"/>
          <w:position w:val="11"/>
          <w:sz w:val="16"/>
        </w:rPr>
        <w:t xml:space="preserve">, </w:t>
      </w:r>
      <w:r>
        <w:rPr>
          <w:rFonts w:ascii="Times New Roman" w:eastAsia="Times New Roman"/>
          <w:spacing w:val="-6"/>
          <w:w w:val="95"/>
          <w:position w:val="11"/>
          <w:sz w:val="16"/>
        </w:rPr>
        <w:t xml:space="preserve">110</w:t>
      </w:r>
      <w:r>
        <w:rPr>
          <w:vertAlign w:val="superscript"/>
          /&gt;
        </w:rPr>
        <w:t>]</w:t>
      </w:r>
      <w:r>
        <w:t>。</w:t>
      </w:r>
    </w:p>
    <w:p w:rsidR="0018722C">
      <w:pPr>
        <w:pStyle w:val="Heading1"/>
        <w:topLinePunct/>
      </w:pPr>
      <w:bookmarkStart w:id="202476" w:name="_Toc686202476"/>
      <w:bookmarkStart w:name="第八章 半夏遗传转化体系中预培养和共培养时间对叶柄转化效率的影响 " w:id="213"/>
      <w:bookmarkEnd w:id="213"/>
      <w:bookmarkStart w:name="_bookmark93" w:id="214"/>
      <w:bookmarkEnd w:id="214"/>
      <w:r>
        <w:t>第八章</w:t>
      </w:r>
      <w:r>
        <w:t xml:space="preserve">  </w:t>
      </w:r>
      <w:r w:rsidRPr="00DB64CE">
        <w:t>半夏遗传转化体系中预培养和共培养时间对叶</w:t>
      </w:r>
      <w:r>
        <w:t>柄转化效率的影响</w:t>
      </w:r>
      <w:bookmarkEnd w:id="202476"/>
    </w:p>
    <w:p w:rsidR="0018722C">
      <w:pPr>
        <w:topLinePunct/>
      </w:pPr>
      <w:r>
        <w:t>相关实验证明，受体材料是否预培养是提高植物遗传转化效率的关键因素之一，</w:t>
      </w:r>
      <w:r w:rsidR="001852F3">
        <w:t xml:space="preserve">但是，在对半夏的遗传转化研究中发现，不经过预培养阶段半夏叶柄的转化率较</w:t>
      </w:r>
      <w:r w:rsidR="001852F3">
        <w:t>高</w:t>
      </w:r>
    </w:p>
    <w:p w:rsidR="0018722C">
      <w:pPr>
        <w:topLinePunct/>
      </w:pPr>
      <w:r>
        <w:rPr>
          <w:rFonts w:ascii="Times New Roman" w:eastAsia="Times New Roman"/>
        </w:rPr>
        <w:t>[</w:t>
      </w:r>
      <w:r>
        <w:rPr>
          <w:rFonts w:ascii="Times New Roman" w:eastAsia="Times New Roman"/>
        </w:rPr>
        <w:t xml:space="preserve">19,44</w:t>
      </w:r>
      <w:r>
        <w:rPr>
          <w:rFonts w:ascii="Times New Roman" w:eastAsia="Times New Roman"/>
        </w:rPr>
        <w:t>]</w:t>
      </w:r>
      <w:r>
        <w:rPr>
          <w:spacing w:val="-2"/>
        </w:rPr>
        <w:t xml:space="preserve">. </w:t>
      </w:r>
      <w:r>
        <w:t>外植体与细菌在共培养阶段，主要进行的是</w:t>
      </w:r>
      <w:r>
        <w:rPr>
          <w:rFonts w:ascii="Times New Roman" w:eastAsia="Times New Roman"/>
        </w:rPr>
        <w:t>T-DNA</w:t>
      </w:r>
      <w:r>
        <w:t>转移的过程，时间过短，</w:t>
      </w:r>
      <w:r>
        <w:t>则转移过程不能完成；若时间过长，则会因为菌体的大量繁殖而对共培养材料造成严</w:t>
      </w:r>
      <w:r>
        <w:t>重的伤害，不利于植物的再生且不易脱菌。因而，共培养时间和预培养时间对转化效率的提高一样重要</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。本课题旨在找到以半夏叶柄为受体材料的遗传转化体系中，预培养和共培养时间对叶柄转化效率的影响，进一步优化半夏的转基因技术。</w:t>
      </w:r>
    </w:p>
    <w:p w:rsidR="0018722C">
      <w:pPr>
        <w:pStyle w:val="Heading2"/>
        <w:topLinePunct/>
        <w:ind w:left="171" w:hangingChars="171" w:hanging="171"/>
      </w:pPr>
      <w:bookmarkStart w:id="202477" w:name="_Toc686202477"/>
      <w:bookmarkStart w:name="8.1 材料与方法 " w:id="215"/>
      <w:bookmarkEnd w:id="215"/>
      <w:r>
        <w:rPr>
          <w:b/>
        </w:rPr>
        <w:t>8.1</w:t>
      </w:r>
      <w:r>
        <w:t xml:space="preserve"> </w:t>
      </w:r>
      <w:bookmarkStart w:name="_bookmark94" w:id="216"/>
      <w:bookmarkEnd w:id="216"/>
      <w:bookmarkStart w:name="_bookmark94" w:id="217"/>
      <w:bookmarkEnd w:id="217"/>
      <w:r>
        <w:t>材料与方法</w:t>
      </w:r>
      <w:bookmarkEnd w:id="202477"/>
    </w:p>
    <w:p w:rsidR="0018722C">
      <w:pPr>
        <w:pStyle w:val="Heading3"/>
        <w:topLinePunct/>
        <w:ind w:left="200" w:hangingChars="200" w:hanging="200"/>
      </w:pPr>
      <w:bookmarkStart w:id="202478" w:name="_Toc686202478"/>
      <w:bookmarkStart w:name="_bookmark95" w:id="218"/>
      <w:bookmarkEnd w:id="218"/>
      <w:r>
        <w:rPr>
          <w:b/>
        </w:rPr>
        <w:t>8.1.1</w:t>
      </w:r>
      <w:r>
        <w:t xml:space="preserve"> </w:t>
      </w:r>
      <w:bookmarkStart w:name="_bookmark95" w:id="219"/>
      <w:bookmarkEnd w:id="219"/>
      <w:r>
        <w:t>材料</w:t>
      </w:r>
      <w:bookmarkEnd w:id="202478"/>
    </w:p>
    <w:p w:rsidR="0018722C">
      <w:pPr>
        <w:topLinePunct/>
      </w:pPr>
      <w:r>
        <w:t>供试材料“宿半夏”试管苗由资源植物生物学安徽省重点实验室提供，将生长</w:t>
      </w:r>
      <w:r>
        <w:rPr>
          <w:rFonts w:ascii="Times New Roman" w:hAnsi="Times New Roman" w:eastAsia="Times New Roman"/>
        </w:rPr>
        <w:t>30 d</w:t>
      </w:r>
      <w:r>
        <w:t>左右无菌试管苗的叶柄剪成</w:t>
      </w:r>
      <w:r>
        <w:rPr>
          <w:rFonts w:ascii="Times New Roman" w:hAnsi="Times New Roman" w:eastAsia="Times New Roman"/>
        </w:rPr>
        <w:t>1 cm</w:t>
      </w:r>
      <w:r>
        <w:t>左右的小段，作为遗传转化接种的外植体，分</w:t>
      </w:r>
      <w:r>
        <w:t>化培养基为</w:t>
      </w:r>
      <w:r>
        <w:rPr>
          <w:rFonts w:ascii="Times New Roman" w:hAnsi="Times New Roman" w:eastAsia="Times New Roman"/>
        </w:rPr>
        <w:t>MS+1.0 </w:t>
      </w:r>
      <w:r>
        <w:rPr>
          <w:rFonts w:ascii="Times New Roman" w:hAnsi="Times New Roman" w:eastAsia="Times New Roman"/>
        </w:rPr>
        <w:t>mg·L </w:t>
      </w:r>
      <w:r>
        <w:rPr>
          <w:vertAlign w:val="superscript"/>
          /&gt;
        </w:rPr>
        <w:t>-1 </w:t>
      </w:r>
      <w:r>
        <w:rPr>
          <w:rFonts w:ascii="Times New Roman" w:hAnsi="Times New Roman" w:eastAsia="Times New Roman"/>
        </w:rPr>
        <w:t>6-BA+0.5 </w:t>
      </w:r>
      <w:r>
        <w:rPr>
          <w:rFonts w:ascii="Times New Roman" w:hAnsi="Times New Roman" w:eastAsia="Times New Roman"/>
        </w:rPr>
        <w:t>mg·L </w:t>
      </w:r>
      <w:r>
        <w:rPr>
          <w:vertAlign w:val="superscript"/>
          /&gt;
        </w:rPr>
        <w:t>-1 </w:t>
      </w:r>
      <w:r>
        <w:rPr>
          <w:rFonts w:ascii="Times New Roman" w:hAnsi="Times New Roman" w:eastAsia="Times New Roman"/>
        </w:rPr>
        <w:t>IAA+5</w:t>
      </w:r>
      <w:r>
        <w:t>％蔗糖</w:t>
      </w:r>
      <w:r>
        <w:rPr>
          <w:vertAlign w:val="superscript"/>
          /&gt;
        </w:rPr>
        <w:t>[</w:t>
      </w:r>
      <w:r>
        <w:rPr>
          <w:vertAlign w:val="superscript"/>
          /&gt;
        </w:rPr>
        <w:t xml:space="preserve">14</w:t>
      </w:r>
      <w:r>
        <w:rPr>
          <w:vertAlign w:val="superscript"/>
          /&gt;
        </w:rPr>
        <w:t>]</w:t>
      </w:r>
      <w:r>
        <w:t>。含有</w:t>
      </w:r>
      <w:r>
        <w:rPr>
          <w:rFonts w:ascii="Times New Roman" w:hAnsi="Times New Roman" w:eastAsia="Times New Roman"/>
        </w:rPr>
        <w:t>PBI121</w:t>
      </w:r>
      <w:r>
        <w:t>质粒根瘤农杆菌</w:t>
      </w:r>
      <w:r>
        <w:rPr>
          <w:rFonts w:ascii="Times New Roman" w:hAnsi="Times New Roman" w:eastAsia="Times New Roman"/>
        </w:rPr>
        <w:t>(</w:t>
      </w:r>
      <w:r>
        <w:rPr>
          <w:rFonts w:ascii="Times New Roman" w:hAnsi="Times New Roman" w:eastAsia="Times New Roman"/>
          <w:i/>
        </w:rPr>
        <w:t>Agrobacterium tumefaciens</w:t>
      </w:r>
      <w:r>
        <w:rPr>
          <w:rFonts w:ascii="Times New Roman" w:hAnsi="Times New Roman" w:eastAsia="Times New Roman"/>
          <w:i/>
        </w:rPr>
        <w:t>)</w:t>
      </w:r>
      <w:r>
        <w:t>菌株</w:t>
      </w:r>
      <w:r>
        <w:rPr>
          <w:rFonts w:ascii="Times New Roman" w:hAnsi="Times New Roman" w:eastAsia="Times New Roman"/>
        </w:rPr>
        <w:t>EHA105</w:t>
      </w:r>
      <w:r>
        <w:t>有本实验室保存，该质粒上含有</w:t>
      </w:r>
      <w:r>
        <w:rPr>
          <w:rFonts w:ascii="Times New Roman" w:hAnsi="Times New Roman" w:eastAsia="Times New Roman"/>
        </w:rPr>
        <w:t>Kan</w:t>
      </w:r>
      <w:r>
        <w:t>抗性基因和</w:t>
      </w:r>
      <w:r>
        <w:rPr>
          <w:rFonts w:ascii="Times New Roman" w:hAnsi="Times New Roman" w:eastAsia="Times New Roman"/>
          <w:i/>
        </w:rPr>
        <w:t>gus</w:t>
      </w:r>
      <w:r>
        <w:t>报告基因。</w:t>
      </w:r>
    </w:p>
    <w:p w:rsidR="0018722C">
      <w:pPr>
        <w:pStyle w:val="Heading3"/>
        <w:topLinePunct/>
        <w:ind w:left="200" w:hangingChars="200" w:hanging="200"/>
      </w:pPr>
      <w:bookmarkStart w:id="202479" w:name="_Toc686202479"/>
      <w:bookmarkStart w:name="_bookmark96" w:id="220"/>
      <w:bookmarkEnd w:id="220"/>
      <w:r>
        <w:rPr>
          <w:b/>
        </w:rPr>
        <w:t>8.1.2</w:t>
      </w:r>
      <w:r>
        <w:t xml:space="preserve"> </w:t>
      </w:r>
      <w:bookmarkStart w:name="_bookmark96" w:id="221"/>
      <w:bookmarkEnd w:id="221"/>
      <w:r>
        <w:t>方法</w:t>
      </w:r>
      <w:bookmarkEnd w:id="202479"/>
    </w:p>
    <w:p w:rsidR="0018722C">
      <w:pPr>
        <w:topLinePunct/>
      </w:pPr>
      <w:r>
        <w:t>先将叶柄置于分化培养基上预培养一段时间，再用农杆菌侵染。预培养时间为</w:t>
      </w:r>
      <w:r>
        <w:rPr>
          <w:rFonts w:ascii="Times New Roman" w:eastAsia="Times New Roman"/>
        </w:rPr>
        <w:t>0 d</w:t>
      </w:r>
      <w:r>
        <w:t>，</w:t>
      </w:r>
      <w:r>
        <w:rPr>
          <w:rFonts w:ascii="Times New Roman" w:eastAsia="Times New Roman"/>
        </w:rPr>
        <w:t>2 d</w:t>
      </w:r>
      <w:r>
        <w:t>，</w:t>
      </w:r>
      <w:r>
        <w:rPr>
          <w:rFonts w:ascii="Times New Roman" w:eastAsia="Times New Roman"/>
        </w:rPr>
        <w:t>4d</w:t>
      </w:r>
      <w:r>
        <w:t>；共培养时间设为</w:t>
      </w:r>
      <w:r>
        <w:rPr>
          <w:rFonts w:ascii="Times New Roman" w:eastAsia="Times New Roman"/>
        </w:rPr>
        <w:t>1-5 d</w:t>
      </w:r>
      <w:r>
        <w:t>，共培养后进行选择培养</w:t>
      </w:r>
      <w:r>
        <w:t>。</w:t>
      </w:r>
    </w:p>
    <w:p w:rsidR="0018722C">
      <w:pPr>
        <w:topLinePunct/>
      </w:pPr>
      <w:r>
        <w:t>细菌的培养、农杆菌的侵染、</w:t>
      </w:r>
      <w:r>
        <w:rPr>
          <w:rFonts w:ascii="Times New Roman" w:eastAsia="Times New Roman"/>
          <w:i/>
        </w:rPr>
        <w:t>gus</w:t>
      </w:r>
      <w:r>
        <w:t>报告基因的检测等详见第五章。</w:t>
      </w:r>
    </w:p>
    <w:p w:rsidR="0018722C">
      <w:pPr>
        <w:pStyle w:val="Heading3"/>
        <w:topLinePunct/>
        <w:ind w:left="200" w:hangingChars="200" w:hanging="200"/>
      </w:pPr>
      <w:bookmarkStart w:id="202480" w:name="_Toc686202480"/>
      <w:bookmarkStart w:name="_bookmark97" w:id="222"/>
      <w:bookmarkEnd w:id="222"/>
      <w:r>
        <w:rPr>
          <w:b/>
        </w:rPr>
        <w:t>8.1.3</w:t>
      </w:r>
      <w:r>
        <w:t xml:space="preserve"> </w:t>
      </w:r>
      <w:bookmarkStart w:name="_bookmark97" w:id="223"/>
      <w:bookmarkEnd w:id="223"/>
      <w:r>
        <w:t>数据统计分析</w:t>
      </w:r>
      <w:bookmarkEnd w:id="202480"/>
    </w:p>
    <w:p w:rsidR="0018722C">
      <w:pPr>
        <w:topLinePunct/>
      </w:pPr>
      <w:r>
        <w:t>统计不同时间处理下的叶柄中</w:t>
      </w:r>
      <w:r>
        <w:rPr>
          <w:rFonts w:ascii="Times New Roman" w:eastAsia="Times New Roman"/>
          <w:i/>
        </w:rPr>
        <w:t>gus</w:t>
      </w:r>
      <w:r w:rsidR="001852F3">
        <w:rPr>
          <w:rFonts w:ascii="Times New Roman" w:eastAsia="Times New Roman"/>
          <w:i/>
        </w:rPr>
        <w:t xml:space="preserve"> </w:t>
      </w:r>
      <w:r>
        <w:t>的瞬时表达率，运用</w:t>
      </w:r>
      <w:r>
        <w:rPr>
          <w:rFonts w:ascii="Times New Roman" w:eastAsia="Times New Roman"/>
        </w:rPr>
        <w:t>Excel</w:t>
      </w:r>
      <w:r>
        <w:t>、</w:t>
      </w:r>
      <w:r>
        <w:rPr>
          <w:rFonts w:ascii="Times New Roman" w:eastAsia="Times New Roman"/>
        </w:rPr>
        <w:t>Minitab</w:t>
      </w:r>
      <w:r w:rsidR="001852F3">
        <w:rPr>
          <w:rFonts w:ascii="Times New Roman" w:eastAsia="Times New Roman"/>
        </w:rPr>
        <w:t xml:space="preserve"> 15</w:t>
      </w:r>
      <w:r>
        <w:t>、</w:t>
      </w:r>
    </w:p>
    <w:p w:rsidR="0018722C">
      <w:pPr>
        <w:topLinePunct/>
      </w:pPr>
      <w:r>
        <w:rPr>
          <w:rFonts w:ascii="Times New Roman" w:eastAsia="Times New Roman"/>
        </w:rPr>
        <w:t>SPSS17.0</w:t>
      </w:r>
      <w:r>
        <w:t>等软件对实验数据进行极差分析和方差分析</w:t>
      </w:r>
    </w:p>
    <w:p w:rsidR="0018722C">
      <w:pPr>
        <w:pStyle w:val="Heading2"/>
        <w:topLinePunct/>
        <w:ind w:left="171" w:hangingChars="171" w:hanging="171"/>
      </w:pPr>
      <w:bookmarkStart w:id="202481" w:name="_Toc686202481"/>
      <w:bookmarkStart w:name="8.2.结果与结论 " w:id="224"/>
      <w:bookmarkEnd w:id="224"/>
      <w:r>
        <w:rPr>
          <w:b/>
        </w:rPr>
        <w:t>8.2</w:t>
      </w:r>
      <w:bookmarkStart w:name="_bookmark98" w:id="225"/>
      <w:bookmarkEnd w:id="225"/>
      <w:bookmarkStart w:name="_bookmark98" w:id="226"/>
      <w:bookmarkEnd w:id="226"/>
      <w:r>
        <w:t>.结果与结论</w:t>
      </w:r>
      <w:bookmarkEnd w:id="202481"/>
    </w:p>
    <w:p w:rsidR="0018722C">
      <w:pPr>
        <w:pStyle w:val="Heading3"/>
        <w:topLinePunct/>
        <w:ind w:left="200" w:hangingChars="200" w:hanging="200"/>
      </w:pPr>
      <w:bookmarkStart w:id="202482" w:name="_Toc686202482"/>
      <w:bookmarkStart w:name="_bookmark99" w:id="227"/>
      <w:bookmarkEnd w:id="227"/>
      <w:r>
        <w:rPr>
          <w:b/>
        </w:rPr>
        <w:t>8.2.1</w:t>
      </w:r>
      <w:r>
        <w:t xml:space="preserve"> </w:t>
      </w:r>
      <w:bookmarkStart w:name="_bookmark99" w:id="228"/>
      <w:bookmarkEnd w:id="228"/>
      <w:r>
        <w:t>预培养时间对半夏遗传转化效率的影响</w:t>
      </w:r>
      <w:bookmarkEnd w:id="202482"/>
    </w:p>
    <w:p w:rsidR="0018722C">
      <w:pPr>
        <w:topLinePunct/>
      </w:pPr>
      <w:r>
        <w:t>试验发现，不经过预培养的半夏叶柄，其瞬时表达率较高，达到了</w:t>
      </w:r>
      <w:r>
        <w:rPr>
          <w:rFonts w:ascii="Times New Roman" w:eastAsia="Times New Roman"/>
        </w:rPr>
        <w:t>63</w:t>
      </w:r>
      <w:r>
        <w:rPr>
          <w:rFonts w:ascii="Times New Roman" w:eastAsia="Times New Roman"/>
        </w:rPr>
        <w:t>.</w:t>
      </w:r>
      <w:r>
        <w:rPr>
          <w:rFonts w:ascii="Times New Roman" w:eastAsia="Times New Roman"/>
        </w:rPr>
        <w:t>30%</w:t>
      </w:r>
      <w:r>
        <w:t>。而</w:t>
      </w:r>
      <w:r>
        <w:t>随着预培养时间的延长，叶柄的瞬时表达率显著降低，见表</w:t>
      </w:r>
      <w:r>
        <w:rPr>
          <w:rFonts w:ascii="Times New Roman" w:eastAsia="Times New Roman"/>
        </w:rPr>
        <w:t>8-1</w:t>
      </w:r>
      <w:r>
        <w:t>。研究发现，虽然预</w:t>
      </w:r>
      <w:r>
        <w:t>培养可以促进细胞的分裂，但延长预培养时间，可能会导致外植体进入共培养阶段时</w:t>
      </w:r>
      <w:r>
        <w:t>细胞的分裂状态已经不利于外源</w:t>
      </w:r>
      <w:r>
        <w:rPr>
          <w:rFonts w:ascii="Times New Roman" w:eastAsia="Times New Roman"/>
        </w:rPr>
        <w:t>DNA</w:t>
      </w:r>
      <w:r>
        <w:t>的整合，从而使转化率降低。</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8-1  </w:t>
      </w:r>
      <w:r>
        <w:rPr>
          <w:rFonts w:cstheme="minorBidi" w:hAnsiTheme="minorHAnsi" w:eastAsiaTheme="minorHAnsi" w:asciiTheme="minorHAnsi"/>
        </w:rPr>
        <w:t>预培养时间对半夏叶柄</w:t>
      </w:r>
      <w:r>
        <w:rPr>
          <w:rFonts w:ascii="Times New Roman" w:eastAsia="Times New Roman" w:cstheme="minorBidi" w:hAnsiTheme="minorHAnsi"/>
          <w:i/>
        </w:rPr>
        <w:t>gus</w:t>
      </w:r>
      <w:r>
        <w:rPr>
          <w:rFonts w:cstheme="minorBidi" w:hAnsiTheme="minorHAnsi" w:eastAsiaTheme="minorHAnsi" w:asciiTheme="minorHAnsi"/>
        </w:rPr>
        <w:t>瞬时表达率的影响</w:t>
      </w:r>
    </w:p>
    <w:p w:rsidR="0018722C">
      <w:pPr>
        <w:pStyle w:val="a8"/>
        <w:topLinePunct/>
      </w:pPr>
      <w:r>
        <w:t>Table</w:t>
      </w:r>
      <w:r>
        <w:t xml:space="preserve"> </w:t>
      </w:r>
      <w:r/>
      <w:r>
        <w:t>8-1</w:t>
      </w:r>
      <w:r>
        <w:t xml:space="preserve">  </w:t>
      </w:r>
      <w:r>
        <w:t>Effects </w:t>
      </w:r>
      <w:r>
        <w:t>of pre-culture time on </w:t>
      </w:r>
      <w:r>
        <w:t>gus </w:t>
      </w:r>
      <w:r>
        <w:t>transient expression </w:t>
      </w:r>
      <w:r>
        <w:t>of</w:t>
      </w:r>
      <w:r>
        <w:t> </w:t>
      </w:r>
      <w:r>
        <w:t>petiole</w:t>
      </w:r>
    </w:p>
    <w:tbl>
      <w:tblPr>
        <w:tblW w:w="5000" w:type="pct"/>
        <w:tblInd w:w="10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3"/>
        <w:gridCol w:w="1575"/>
        <w:gridCol w:w="1711"/>
        <w:gridCol w:w="1698"/>
      </w:tblGrid>
      <w:tr>
        <w:trPr>
          <w:tblHeader/>
        </w:trPr>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t>预培养时间</w:t>
            </w:r>
            <w:r>
              <w:t>/</w:t>
            </w:r>
            <w:r>
              <w:t>d</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r>
      <w:tr>
        <w:tc>
          <w:tcPr>
            <w:tcW w:w="1350" w:type="pct"/>
            <w:vAlign w:val="center"/>
            <w:tcBorders>
              <w:top w:val="single" w:sz="4" w:space="0" w:color="auto"/>
            </w:tcBorders>
          </w:tcPr>
          <w:p w:rsidR="0018722C">
            <w:pPr>
              <w:pStyle w:val="ac"/>
              <w:topLinePunct/>
              <w:ind w:leftChars="0" w:left="0" w:rightChars="0" w:right="0" w:firstLineChars="0" w:firstLine="0"/>
              <w:spacing w:line="240" w:lineRule="atLeast"/>
            </w:pPr>
            <w:r>
              <w:t>瞬时表达率</w:t>
            </w:r>
            <w:r>
              <w:t>/</w:t>
            </w:r>
            <w:r>
              <w:t>℅</w:t>
            </w:r>
          </w:p>
        </w:tc>
        <w:tc>
          <w:tcPr>
            <w:tcW w:w="1154" w:type="pct"/>
            <w:vAlign w:val="center"/>
            <w:tcBorders>
              <w:top w:val="single" w:sz="4" w:space="0" w:color="auto"/>
            </w:tcBorders>
          </w:tcPr>
          <w:p w:rsidR="0018722C">
            <w:pPr>
              <w:pStyle w:val="aff1"/>
              <w:topLinePunct/>
              <w:ind w:leftChars="0" w:left="0" w:rightChars="0" w:right="0" w:firstLineChars="0" w:firstLine="0"/>
              <w:spacing w:line="240" w:lineRule="atLeast"/>
            </w:pPr>
            <w:r>
              <w:t>63.30a</w:t>
            </w:r>
          </w:p>
        </w:tc>
        <w:tc>
          <w:tcPr>
            <w:tcW w:w="1253" w:type="pct"/>
            <w:vAlign w:val="center"/>
            <w:tcBorders>
              <w:top w:val="single" w:sz="4" w:space="0" w:color="auto"/>
            </w:tcBorders>
          </w:tcPr>
          <w:p w:rsidR="0018722C">
            <w:pPr>
              <w:pStyle w:val="aff1"/>
              <w:topLinePunct/>
              <w:ind w:leftChars="0" w:left="0" w:rightChars="0" w:right="0" w:firstLineChars="0" w:firstLine="0"/>
              <w:spacing w:line="240" w:lineRule="atLeast"/>
            </w:pPr>
            <w:r>
              <w:t>46.00b</w:t>
            </w:r>
          </w:p>
        </w:tc>
        <w:tc>
          <w:tcPr>
            <w:tcW w:w="1244" w:type="pct"/>
            <w:vAlign w:val="center"/>
            <w:tcBorders>
              <w:top w:val="single" w:sz="4" w:space="0" w:color="auto"/>
            </w:tcBorders>
          </w:tcPr>
          <w:p w:rsidR="0018722C">
            <w:pPr>
              <w:pStyle w:val="ad"/>
              <w:topLinePunct/>
              <w:ind w:leftChars="0" w:left="0" w:rightChars="0" w:right="0" w:firstLineChars="0" w:firstLine="0"/>
              <w:spacing w:line="240" w:lineRule="atLeast"/>
            </w:pPr>
            <w:r>
              <w:t>30.30c</w:t>
            </w:r>
          </w:p>
        </w:tc>
      </w:tr>
    </w:tbl>
    <w:p w:rsidR="0018722C">
      <w:pPr>
        <w:pStyle w:val="aff3"/>
        <w:topLinePunct/>
      </w:pPr>
      <w:r>
        <w:rPr>
          <w:rFonts w:cstheme="minorBidi" w:hAnsiTheme="minorHAnsi" w:eastAsiaTheme="minorHAnsi" w:asciiTheme="minorHAnsi"/>
        </w:rPr>
        <w:t>注：同行内不同小写字母表示差异达显著水平</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w:t>
      </w:r>
      <w:r>
        <w:rPr>
          <w:rFonts w:ascii="Times New Roman" w:eastAsia="Times New Roman" w:cstheme="minorBidi" w:hAnsiTheme="minorHAnsi"/>
        </w:rPr>
        <w:t> </w:t>
      </w:r>
      <w:r>
        <w:rPr>
          <w:rFonts w:ascii="Times New Roman" w:eastAsia="Times New Roman" w:cstheme="minorBidi" w:hAnsiTheme="minorHAnsi"/>
        </w:rPr>
        <w:t>05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3"/>
        <w:topLinePunct/>
        <w:ind w:left="200" w:hangingChars="200" w:hanging="200"/>
      </w:pPr>
      <w:bookmarkStart w:id="202483" w:name="_Toc686202483"/>
      <w:bookmarkStart w:name="_bookmark100" w:id="229"/>
      <w:bookmarkEnd w:id="229"/>
      <w:r>
        <w:rPr>
          <w:b/>
        </w:rPr>
        <w:t>8.2.2</w:t>
      </w:r>
      <w:r>
        <w:t xml:space="preserve"> </w:t>
      </w:r>
      <w:bookmarkStart w:name="_bookmark100" w:id="230"/>
      <w:bookmarkEnd w:id="230"/>
      <w:r>
        <w:t>共培养时间对半夏遗传转化效率的影响</w:t>
      </w:r>
      <w:bookmarkEnd w:id="202483"/>
    </w:p>
    <w:p w:rsidR="0018722C">
      <w:pPr>
        <w:topLinePunct/>
      </w:pPr>
      <w:r>
        <w:t>作为整个遗传转化过程中的重要环节，在农杆菌和外植体的共培养期间，主要完</w:t>
      </w:r>
      <w:r>
        <w:t>成的是附着和</w:t>
      </w:r>
      <w:r>
        <w:rPr>
          <w:rFonts w:ascii="Times New Roman" w:hAnsi="Times New Roman" w:eastAsia="宋体"/>
        </w:rPr>
        <w:t>T-DNA</w:t>
      </w:r>
      <w:r>
        <w:t>的转移与整合。共培养时间的长短直接影响到目的基因整合及</w:t>
      </w:r>
      <w:r>
        <w:t>得到转化细胞的数量，从而影响转化效率。随着共培养时间的增加，半夏叶柄的瞬时</w:t>
      </w:r>
      <w:r>
        <w:t>表达率呈先上升后下降的趋势。在</w:t>
      </w:r>
      <w:r>
        <w:rPr>
          <w:rFonts w:ascii="Times New Roman" w:hAnsi="Times New Roman" w:eastAsia="宋体"/>
        </w:rPr>
        <w:t>3</w:t>
      </w:r>
      <w:r w:rsidR="001852F3">
        <w:rPr>
          <w:rFonts w:ascii="Times New Roman" w:hAnsi="Times New Roman" w:eastAsia="宋体"/>
        </w:rPr>
        <w:t xml:space="preserve"> </w:t>
      </w:r>
      <w:r>
        <w:rPr>
          <w:rFonts w:ascii="Times New Roman" w:hAnsi="Times New Roman" w:eastAsia="宋体"/>
        </w:rPr>
        <w:t>d</w:t>
      </w:r>
      <w:r>
        <w:t>时达到最高，为</w:t>
      </w:r>
      <w:r>
        <w:rPr>
          <w:rFonts w:ascii="Times New Roman" w:hAnsi="Times New Roman" w:eastAsia="宋体"/>
        </w:rPr>
        <w:t>58</w:t>
      </w:r>
      <w:r>
        <w:rPr>
          <w:rFonts w:ascii="Times New Roman" w:hAnsi="Times New Roman" w:eastAsia="宋体"/>
        </w:rPr>
        <w:t>.</w:t>
      </w:r>
      <w:r>
        <w:rPr>
          <w:rFonts w:ascii="Times New Roman" w:hAnsi="Times New Roman" w:eastAsia="宋体"/>
        </w:rPr>
        <w:t>41</w:t>
      </w:r>
      <w:r>
        <w:rPr>
          <w:rFonts w:ascii="Times New Roman" w:hAnsi="Times New Roman" w:eastAsia="宋体"/>
        </w:rPr>
        <w:t>℅</w:t>
      </w:r>
      <w:r>
        <w:t>（</w:t>
      </w:r>
      <w:r>
        <w:t>见表</w:t>
      </w:r>
      <w:r>
        <w:rPr>
          <w:rFonts w:ascii="Times New Roman" w:hAnsi="Times New Roman" w:eastAsia="宋体"/>
        </w:rPr>
        <w:t>8</w:t>
      </w:r>
      <w:r>
        <w:rPr>
          <w:rFonts w:ascii="Times New Roman" w:hAnsi="Times New Roman" w:eastAsia="宋体"/>
        </w:rPr>
        <w:t>-</w:t>
      </w:r>
      <w:r>
        <w:rPr>
          <w:rFonts w:ascii="Times New Roman" w:hAnsi="Times New Roman" w:eastAsia="宋体"/>
        </w:rPr>
        <w:t>2</w:t>
      </w:r>
      <w:r>
        <w:t>）</w:t>
      </w:r>
      <w:r>
        <w:t>，此时叶</w:t>
      </w:r>
      <w:r>
        <w:t>柄的周围出现肉眼可辨的微菌落。若共培养时间继续延长，农杆菌大量繁殖从而包裹</w:t>
      </w:r>
      <w:r>
        <w:t>在叶柄的周围，后期脱菌较困难，同时造成叶柄白化死亡，转化率反而会下降。此外，</w:t>
      </w:r>
      <w:r>
        <w:t>为了使叶柄与共培养基充分接触，有利于</w:t>
      </w:r>
      <w:r>
        <w:rPr>
          <w:rFonts w:ascii="Times New Roman" w:hAnsi="Times New Roman" w:eastAsia="宋体"/>
        </w:rPr>
        <w:t>AS</w:t>
      </w:r>
      <w:r>
        <w:t>作用于农杆菌，半夏叶柄要平铺于共培养基上。</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8-2</w:t>
      </w:r>
      <w:r>
        <w:t xml:space="preserve">  </w:t>
      </w:r>
      <w:r>
        <w:rPr>
          <w:rFonts w:cstheme="minorBidi" w:hAnsiTheme="minorHAnsi" w:eastAsiaTheme="minorHAnsi" w:asciiTheme="minorHAnsi"/>
        </w:rPr>
        <w:t>共培养</w:t>
      </w:r>
      <w:r>
        <w:rPr>
          <w:rFonts w:cstheme="minorBidi" w:hAnsiTheme="minorHAnsi" w:eastAsiaTheme="minorHAnsi" w:asciiTheme="minorHAnsi"/>
        </w:rPr>
        <w:t>时</w:t>
      </w:r>
      <w:r>
        <w:rPr>
          <w:rFonts w:cstheme="minorBidi" w:hAnsiTheme="minorHAnsi" w:eastAsiaTheme="minorHAnsi" w:asciiTheme="minorHAnsi"/>
        </w:rPr>
        <w:t>间对半</w:t>
      </w:r>
      <w:r>
        <w:rPr>
          <w:rFonts w:cstheme="minorBidi" w:hAnsiTheme="minorHAnsi" w:eastAsiaTheme="minorHAnsi" w:asciiTheme="minorHAnsi"/>
        </w:rPr>
        <w:t>夏</w:t>
      </w:r>
      <w:r>
        <w:rPr>
          <w:rFonts w:cstheme="minorBidi" w:hAnsiTheme="minorHAnsi" w:eastAsiaTheme="minorHAnsi" w:asciiTheme="minorHAnsi"/>
        </w:rPr>
        <w:t>叶柄</w:t>
      </w:r>
      <w:r>
        <w:rPr>
          <w:rFonts w:ascii="Times New Roman" w:eastAsia="Times New Roman" w:cstheme="minorBidi" w:hAnsiTheme="minorHAnsi"/>
          <w:i/>
        </w:rPr>
        <w:t>gus</w:t>
      </w:r>
      <w:r>
        <w:rPr>
          <w:rFonts w:cstheme="minorBidi" w:hAnsiTheme="minorHAnsi" w:eastAsiaTheme="minorHAnsi" w:asciiTheme="minorHAnsi"/>
        </w:rPr>
        <w:t>瞬</w:t>
      </w:r>
      <w:r>
        <w:rPr>
          <w:rFonts w:cstheme="minorBidi" w:hAnsiTheme="minorHAnsi" w:eastAsiaTheme="minorHAnsi" w:asciiTheme="minorHAnsi"/>
        </w:rPr>
        <w:t>时表达</w:t>
      </w:r>
      <w:r>
        <w:rPr>
          <w:rFonts w:cstheme="minorBidi" w:hAnsiTheme="minorHAnsi" w:eastAsiaTheme="minorHAnsi" w:asciiTheme="minorHAnsi"/>
        </w:rPr>
        <w:t>率</w:t>
      </w:r>
      <w:r>
        <w:rPr>
          <w:rFonts w:cstheme="minorBidi" w:hAnsiTheme="minorHAnsi" w:eastAsiaTheme="minorHAnsi" w:asciiTheme="minorHAnsi"/>
        </w:rPr>
        <w:t>的</w:t>
      </w:r>
      <w:r>
        <w:rPr>
          <w:rFonts w:cstheme="minorBidi" w:hAnsiTheme="minorHAnsi" w:eastAsiaTheme="minorHAnsi" w:asciiTheme="minorHAnsi"/>
        </w:rPr>
        <w:t>影</w:t>
      </w:r>
      <w:r>
        <w:rPr>
          <w:rFonts w:cstheme="minorBidi" w:hAnsiTheme="minorHAnsi" w:eastAsiaTheme="minorHAnsi" w:asciiTheme="minorHAnsi"/>
        </w:rPr>
        <w:t>响</w:t>
      </w:r>
    </w:p>
    <w:p w:rsidR="0018722C">
      <w:pPr>
        <w:pStyle w:val="a8"/>
        <w:topLinePunct/>
      </w:pPr>
      <w:r>
        <w:t>Table</w:t>
      </w:r>
      <w:r>
        <w:t xml:space="preserve"> </w:t>
      </w:r>
      <w:r/>
      <w:r>
        <w:t>8-2</w:t>
      </w:r>
      <w:r>
        <w:t xml:space="preserve">  </w:t>
      </w:r>
      <w:r>
        <w:t>Effects </w:t>
      </w:r>
      <w:r>
        <w:t>of co-culture time on </w:t>
      </w:r>
      <w:r>
        <w:t>gus </w:t>
      </w:r>
      <w:r>
        <w:t>transient expression </w:t>
      </w:r>
      <w:r>
        <w:t>of</w:t>
      </w:r>
      <w:r>
        <w:t> </w:t>
      </w:r>
      <w:r>
        <w:t>petiole</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0"/>
        <w:gridCol w:w="1271"/>
        <w:gridCol w:w="1465"/>
        <w:gridCol w:w="1403"/>
        <w:gridCol w:w="1400"/>
        <w:gridCol w:w="1439"/>
      </w:tblGrid>
      <w:tr>
        <w:trPr>
          <w:tblHeader/>
        </w:trPr>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共培养时间</w:t>
            </w:r>
            <w:r>
              <w:t>/</w:t>
            </w:r>
            <w:r>
              <w:t>d</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r>
      <w:tr>
        <w:tc>
          <w:tcPr>
            <w:tcW w:w="914" w:type="pct"/>
            <w:vAlign w:val="center"/>
            <w:tcBorders>
              <w:top w:val="single" w:sz="4" w:space="0" w:color="auto"/>
            </w:tcBorders>
          </w:tcPr>
          <w:p w:rsidR="0018722C">
            <w:pPr>
              <w:pStyle w:val="ac"/>
              <w:topLinePunct/>
              <w:ind w:leftChars="0" w:left="0" w:rightChars="0" w:right="0" w:firstLineChars="0" w:firstLine="0"/>
              <w:spacing w:line="240" w:lineRule="atLeast"/>
            </w:pPr>
            <w:r>
              <w:t>瞬时表达率</w:t>
            </w:r>
            <w:r>
              <w:t>/</w:t>
            </w:r>
            <w:r>
              <w:t>℅</w:t>
            </w:r>
          </w:p>
        </w:tc>
        <w:tc>
          <w:tcPr>
            <w:tcW w:w="744" w:type="pct"/>
            <w:vAlign w:val="center"/>
            <w:tcBorders>
              <w:top w:val="single" w:sz="4" w:space="0" w:color="auto"/>
            </w:tcBorders>
          </w:tcPr>
          <w:p w:rsidR="0018722C">
            <w:pPr>
              <w:pStyle w:val="aff1"/>
              <w:topLinePunct/>
              <w:ind w:leftChars="0" w:left="0" w:rightChars="0" w:right="0" w:firstLineChars="0" w:firstLine="0"/>
              <w:spacing w:line="240" w:lineRule="atLeast"/>
            </w:pPr>
            <w:r>
              <w:t>24.30c</w:t>
            </w:r>
          </w:p>
        </w:tc>
        <w:tc>
          <w:tcPr>
            <w:tcW w:w="858" w:type="pct"/>
            <w:vAlign w:val="center"/>
            <w:tcBorders>
              <w:top w:val="single" w:sz="4" w:space="0" w:color="auto"/>
            </w:tcBorders>
          </w:tcPr>
          <w:p w:rsidR="0018722C">
            <w:pPr>
              <w:pStyle w:val="aff1"/>
              <w:topLinePunct/>
              <w:ind w:leftChars="0" w:left="0" w:rightChars="0" w:right="0" w:firstLineChars="0" w:firstLine="0"/>
              <w:spacing w:line="240" w:lineRule="atLeast"/>
            </w:pPr>
            <w:r>
              <w:t>33.64bc</w:t>
            </w:r>
          </w:p>
        </w:tc>
        <w:tc>
          <w:tcPr>
            <w:tcW w:w="822" w:type="pct"/>
            <w:vAlign w:val="center"/>
            <w:tcBorders>
              <w:top w:val="single" w:sz="4" w:space="0" w:color="auto"/>
            </w:tcBorders>
          </w:tcPr>
          <w:p w:rsidR="0018722C">
            <w:pPr>
              <w:pStyle w:val="aff1"/>
              <w:topLinePunct/>
              <w:ind w:leftChars="0" w:left="0" w:rightChars="0" w:right="0" w:firstLineChars="0" w:firstLine="0"/>
              <w:spacing w:line="240" w:lineRule="atLeast"/>
            </w:pPr>
            <w:r>
              <w:t>58.41a</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36.67b</w:t>
            </w:r>
          </w:p>
        </w:tc>
        <w:tc>
          <w:tcPr>
            <w:tcW w:w="843" w:type="pct"/>
            <w:vAlign w:val="center"/>
            <w:tcBorders>
              <w:top w:val="single" w:sz="4" w:space="0" w:color="auto"/>
            </w:tcBorders>
          </w:tcPr>
          <w:p w:rsidR="0018722C">
            <w:pPr>
              <w:pStyle w:val="ad"/>
              <w:topLinePunct/>
              <w:ind w:leftChars="0" w:left="0" w:rightChars="0" w:right="0" w:firstLineChars="0" w:firstLine="0"/>
              <w:spacing w:line="240" w:lineRule="atLeast"/>
            </w:pPr>
            <w:r>
              <w:t>30.30bc</w:t>
            </w:r>
          </w:p>
        </w:tc>
      </w:tr>
    </w:tbl>
    <w:p w:rsidR="0018722C">
      <w:pPr>
        <w:pStyle w:val="aff3"/>
        <w:topLinePunct/>
      </w:pPr>
      <w:r>
        <w:rPr>
          <w:rFonts w:cstheme="minorBidi" w:hAnsiTheme="minorHAnsi" w:eastAsiaTheme="minorHAnsi" w:asciiTheme="minorHAnsi"/>
        </w:rPr>
        <w:t>注：同行内不同小写字母表示差异达显著水平</w:t>
      </w:r>
      <w:r>
        <w:rPr>
          <w:rFonts w:cstheme="minorBidi" w:hAnsiTheme="minorHAnsi" w:eastAsiaTheme="minorHAnsi" w:asciiTheme="minorHAnsi"/>
        </w:rPr>
        <w:t>（</w:t>
      </w:r>
      <w:r>
        <w:rPr>
          <w:rFonts w:ascii="Times New Roman" w:eastAsia="Times New Roman" w:cstheme="minorBidi" w:hAnsiTheme="minorHAnsi"/>
          <w:i/>
        </w:rPr>
        <w:t>P</w:t>
      </w:r>
      <w:r>
        <w:rPr>
          <w:rFonts w:cstheme="minorBidi" w:hAnsiTheme="minorHAnsi" w:eastAsiaTheme="minorHAnsi" w:asciiTheme="minorHAnsi"/>
        </w:rPr>
        <w:t>＜</w:t>
      </w:r>
      <w:r>
        <w:rPr>
          <w:rFonts w:ascii="Times New Roman" w:eastAsia="Times New Roman" w:cstheme="minorBidi" w:hAnsiTheme="minorHAnsi"/>
        </w:rPr>
        <w:t>0.</w:t>
      </w:r>
      <w:r>
        <w:rPr>
          <w:rFonts w:ascii="Times New Roman" w:eastAsia="Times New Roman" w:cstheme="minorBidi" w:hAnsiTheme="minorHAnsi"/>
        </w:rPr>
        <w:t> </w:t>
      </w:r>
      <w:r>
        <w:rPr>
          <w:rFonts w:ascii="Times New Roman" w:eastAsia="Times New Roman" w:cstheme="minorBidi" w:hAnsiTheme="minorHAnsi"/>
        </w:rPr>
        <w:t>05</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202484" w:name="_Toc686202484"/>
      <w:bookmarkStart w:name="8.3讨论 " w:id="231"/>
      <w:bookmarkEnd w:id="231"/>
      <w:r>
        <w:rPr>
          <w:b/>
        </w:rPr>
        <w:t>8.3</w:t>
      </w:r>
      <w:r>
        <w:t xml:space="preserve"> </w:t>
      </w:r>
      <w:bookmarkStart w:name="_bookmark101" w:id="232"/>
      <w:bookmarkEnd w:id="232"/>
      <w:bookmarkStart w:name="_bookmark101" w:id="233"/>
      <w:bookmarkEnd w:id="233"/>
      <w:r>
        <w:t>讨论</w:t>
      </w:r>
      <w:bookmarkEnd w:id="202484"/>
    </w:p>
    <w:p w:rsidR="0018722C">
      <w:pPr>
        <w:topLinePunct/>
      </w:pPr>
      <w:r>
        <w:t>分生细胞的生理状态</w:t>
      </w:r>
      <w:r>
        <w:rPr>
          <w:vertAlign w:val="superscript"/>
          /&gt;
        </w:rPr>
        <w:t>[</w:t>
      </w:r>
      <w:r>
        <w:rPr>
          <w:rFonts w:ascii="Times New Roman" w:eastAsia="宋体"/>
          <w:position w:val="11"/>
          <w:sz w:val="16"/>
        </w:rPr>
        <w:t xml:space="preserve">29</w:t>
      </w:r>
      <w:r>
        <w:rPr>
          <w:vertAlign w:val="superscript"/>
          /&gt;
        </w:rPr>
        <w:t>]</w:t>
      </w:r>
      <w:r>
        <w:t>、细胞分裂及</w:t>
      </w:r>
      <w:r>
        <w:rPr>
          <w:rFonts w:ascii="Times New Roman" w:eastAsia="宋体"/>
        </w:rPr>
        <w:t>DNA</w:t>
      </w:r>
      <w:r>
        <w:t>合成的活跃程度</w:t>
      </w:r>
      <w:r>
        <w:rPr>
          <w:vertAlign w:val="superscript"/>
          /&gt;
        </w:rPr>
        <w:t>[</w:t>
      </w:r>
      <w:r>
        <w:rPr>
          <w:rFonts w:ascii="Times New Roman" w:eastAsia="宋体"/>
          <w:vertAlign w:val="superscript"/>
          <w:position w:val="11"/>
        </w:rPr>
        <w:t xml:space="preserve">42</w:t>
      </w:r>
      <w:r>
        <w:rPr>
          <w:vertAlign w:val="superscript"/>
          /&gt;
        </w:rPr>
        <w:t>]</w:t>
      </w:r>
      <w:r>
        <w:t>都是植物组织在生</w:t>
      </w:r>
      <w:r>
        <w:t>长发育过程中影响农杆菌吸附和整合的必需条件。对小麦</w:t>
      </w:r>
      <w:r>
        <w:rPr>
          <w:vertAlign w:val="superscript"/>
          /&gt;
        </w:rPr>
        <w:t>[</w:t>
      </w:r>
      <w:r>
        <w:rPr>
          <w:rFonts w:ascii="Times New Roman" w:eastAsia="宋体"/>
          <w:vertAlign w:val="superscript"/>
          <w:position w:val="11"/>
        </w:rPr>
        <w:t xml:space="preserve">57</w:t>
      </w:r>
      <w:r>
        <w:rPr>
          <w:vertAlign w:val="superscript"/>
          /&gt;
        </w:rPr>
        <w:t>]</w:t>
      </w:r>
      <w:r>
        <w:t>等植物遗传转化的研究中</w:t>
      </w:r>
      <w:r>
        <w:t>发现，预培养可促进外植体的细胞分裂，提高基因的遗传转化效率，然而，在北海道</w:t>
      </w:r>
      <w:r>
        <w:t>黄杨的报道中，外植体预培养反而使转化率降低</w:t>
      </w:r>
      <w:r>
        <w:rPr>
          <w:vertAlign w:val="superscript"/>
          /&gt;
        </w:rPr>
        <w:t>[</w:t>
      </w:r>
      <w:r>
        <w:rPr>
          <w:rFonts w:ascii="Times New Roman" w:eastAsia="宋体"/>
          <w:vertAlign w:val="superscript"/>
          <w:position w:val="11"/>
        </w:rPr>
        <w:t xml:space="preserve">119</w:t>
      </w:r>
      <w:r>
        <w:rPr>
          <w:vertAlign w:val="superscript"/>
          /&gt;
        </w:rPr>
        <w:t>]</w:t>
      </w:r>
      <w:r>
        <w:t>。本试验通过预培养时间对遗传</w:t>
      </w:r>
      <w:r>
        <w:t>转化效率的影响，确定半夏叶柄对农杆菌最敏感的时期。研究发现，不经预培养的半</w:t>
      </w:r>
      <w:r>
        <w:t>夏叶柄有可能在共培养阶段具有细胞分裂的最佳状态，从而有利于农杆菌的附着和</w:t>
      </w:r>
      <w:r>
        <w:rPr>
          <w:rFonts w:ascii="Times New Roman" w:eastAsia="宋体"/>
        </w:rPr>
        <w:t>T-DNA</w:t>
      </w:r>
      <w:r>
        <w:t>的转移，瞬时表达率最高。此外，共培养时间过短，则不利于农杆菌的附着、</w:t>
      </w:r>
      <w:r>
        <w:rPr>
          <w:rFonts w:ascii="Times New Roman" w:eastAsia="宋体"/>
        </w:rPr>
        <w:t>T-DNA</w:t>
      </w:r>
      <w:r>
        <w:t>的转移及整合；若过长，则农杆菌大量繁殖，对受体材料造成严重的伤害，</w:t>
      </w:r>
      <w:r w:rsidR="001852F3">
        <w:t xml:space="preserve">同时后期脱菌较困难，抑制了外源基因的遗传转化。</w:t>
      </w:r>
    </w:p>
    <w:p w:rsidR="0018722C">
      <w:pPr>
        <w:pStyle w:val="Heading1"/>
        <w:topLinePunct/>
      </w:pPr>
      <w:bookmarkStart w:id="202485" w:name="_Toc686202485"/>
      <w:bookmarkStart w:name="第九章 根癌农杆菌介导sHSP基因对半夏的遗传转化 " w:id="234"/>
      <w:bookmarkEnd w:id="234"/>
      <w:bookmarkStart w:name="_bookmark102" w:id="235"/>
      <w:bookmarkEnd w:id="235"/>
      <w:r>
        <w:t>第九章</w:t>
      </w:r>
      <w:r>
        <w:t xml:space="preserve">  </w:t>
      </w:r>
      <w:r w:rsidRPr="00DB64CE">
        <w:t>根癌农杆菌介导</w:t>
      </w:r>
      <w:r>
        <w:rPr>
          <w:b/>
          <w:i/>
        </w:rPr>
        <w:t>sHSP</w:t>
      </w:r>
      <w:r>
        <w:t>基因对半夏的遗传转化</w:t>
      </w:r>
      <w:bookmarkEnd w:id="202485"/>
    </w:p>
    <w:p w:rsidR="0018722C">
      <w:pPr>
        <w:topLinePunct/>
      </w:pPr>
      <w:r>
        <w:t>植物热激蛋白</w:t>
      </w:r>
      <w:r>
        <w:t>（</w:t>
      </w:r>
      <w:r>
        <w:rPr>
          <w:rFonts w:ascii="Times New Roman" w:hAnsi="Times New Roman" w:eastAsia="Times New Roman"/>
          <w:i/>
        </w:rPr>
        <w:t>HSP</w:t>
      </w:r>
      <w:r>
        <w:t>）</w:t>
      </w:r>
      <w:r>
        <w:t>是一组非常保守的蛋白质分子家族，它们主要起分子伴侣、热防御和稳定细胞结构等功能</w:t>
      </w:r>
      <w:r>
        <w:rPr>
          <w:vertAlign w:val="superscript"/>
          /&gt;
        </w:rPr>
        <w:t>[</w:t>
      </w:r>
      <w:r>
        <w:rPr>
          <w:vertAlign w:val="superscript"/>
          /&gt;
        </w:rPr>
        <w:t xml:space="preserve">120</w:t>
      </w:r>
      <w:r>
        <w:rPr>
          <w:vertAlign w:val="superscript"/>
          /&gt;
        </w:rPr>
        <w:t>]</w:t>
      </w:r>
      <w:r>
        <w:t>。小热激蛋白</w:t>
      </w:r>
      <w:r>
        <w:rPr>
          <w:rFonts w:ascii="Times New Roman" w:hAnsi="Times New Roman" w:eastAsia="Times New Roman"/>
        </w:rPr>
        <w:t>(</w:t>
      </w:r>
      <w:r>
        <w:rPr>
          <w:rFonts w:ascii="Times New Roman" w:hAnsi="Times New Roman" w:eastAsia="Times New Roman"/>
        </w:rPr>
        <w:t xml:space="preserve">small heat shock proteins</w:t>
      </w:r>
      <w:r>
        <w:rPr>
          <w:rFonts w:ascii="Times New Roman" w:hAnsi="Times New Roman" w:eastAsia="Times New Roman"/>
          <w:spacing w:val="2"/>
        </w:rPr>
        <w:t>, </w:t>
      </w:r>
      <w:r>
        <w:rPr>
          <w:rFonts w:ascii="Times New Roman" w:hAnsi="Times New Roman" w:eastAsia="Times New Roman"/>
          <w:i/>
        </w:rPr>
        <w:t>sHSP</w:t>
      </w:r>
      <w:r>
        <w:rPr>
          <w:rFonts w:ascii="Times New Roman" w:hAnsi="Times New Roman" w:eastAsia="Times New Roman"/>
        </w:rPr>
        <w:t>)</w:t>
      </w:r>
      <w:r>
        <w:t>是一</w:t>
      </w:r>
      <w:r>
        <w:t>类分子量为</w:t>
      </w:r>
      <w:r>
        <w:rPr>
          <w:rFonts w:ascii="Times New Roman" w:hAnsi="Times New Roman" w:eastAsia="Times New Roman"/>
        </w:rPr>
        <w:t>15–42 kD</w:t>
      </w:r>
      <w:r>
        <w:t>的小分子热激蛋白，在植物体中作为分子伴侣具有抵抗高温、低温、盐害、干旱和氧化胁迫等各种逆境胁迫的功能</w:t>
      </w:r>
      <w:r>
        <w:rPr>
          <w:vertAlign w:val="superscript"/>
          /&gt;
        </w:rPr>
        <w:t>[</w:t>
      </w:r>
      <w:r>
        <w:rPr>
          <w:rFonts w:ascii="Times New Roman" w:hAnsi="Times New Roman" w:eastAsia="Times New Roman"/>
          <w:vertAlign w:val="superscript"/>
          <w:position w:val="11"/>
        </w:rPr>
        <w:t xml:space="preserve">121</w:t>
      </w:r>
      <w:r>
        <w:rPr>
          <w:vertAlign w:val="superscript"/>
          /&gt;
        </w:rPr>
        <w:t>]</w:t>
      </w:r>
      <w:r>
        <w:t>。半夏热激反应是半夏抵抗</w:t>
      </w:r>
      <w:r>
        <w:t>不良环境的一种防御机制，在高温胁迫过程中，如果能用基因工程方法增强半夏体内</w:t>
      </w:r>
      <w:r>
        <w:t>热激蛋白基因的表达，使半夏能忍受热或冷及其后环境的影响，无疑会带来巨大的经济价值。</w:t>
      </w:r>
    </w:p>
    <w:p w:rsidR="0018722C">
      <w:pPr>
        <w:topLinePunct/>
      </w:pPr>
      <w:r>
        <w:t>在植物转基因技术中，农杆菌介导法虽然具有一系列的优点且应用广泛</w:t>
      </w:r>
      <w:r>
        <w:rPr>
          <w:vertAlign w:val="superscript"/>
          /&gt;
        </w:rPr>
        <w:t>[</w:t>
      </w:r>
      <w:r>
        <w:rPr>
          <w:rFonts w:ascii="Times New Roman" w:hAnsi="Times New Roman" w:eastAsia="Times New Roman"/>
          <w:vertAlign w:val="superscript"/>
          <w:position w:val="11"/>
        </w:rPr>
        <w:t xml:space="preserve">122</w:t>
      </w:r>
      <w:r>
        <w:rPr>
          <w:vertAlign w:val="superscript"/>
          /&gt;
        </w:rPr>
        <w:t>]</w:t>
      </w:r>
      <w:r>
        <w:t>，但</w:t>
      </w:r>
      <w:r>
        <w:t>由于半夏属单子叶植物，不是农杆菌的天然寄主，农杆菌介导的单子叶遗传转化比较</w:t>
      </w:r>
      <w:r>
        <w:t>困难，因而，目前有关半夏农杆菌遗传转化方面的报道很少。贾永芳</w:t>
      </w:r>
      <w:r>
        <w:rPr>
          <w:vertAlign w:val="superscript"/>
          /&gt;
        </w:rPr>
        <w:t>[</w:t>
      </w:r>
      <w:r>
        <w:rPr>
          <w:rFonts w:ascii="Times New Roman" w:hAnsi="Times New Roman" w:eastAsia="Times New Roman"/>
          <w:vertAlign w:val="superscript"/>
          <w:position w:val="11"/>
        </w:rPr>
        <w:t xml:space="preserve">19</w:t>
      </w:r>
      <w:r>
        <w:rPr>
          <w:vertAlign w:val="superscript"/>
          /&gt;
        </w:rPr>
        <w:t>]</w:t>
      </w:r>
      <w:r>
        <w:t>等利用农杆菌</w:t>
      </w:r>
      <w:r>
        <w:t>介导法初步探索了贵州半夏的遗传转化，获得了抗性愈伤，但未获得转基因植株；王新颖</w:t>
      </w:r>
      <w:r>
        <w:rPr>
          <w:vertAlign w:val="superscript"/>
          /&gt;
        </w:rPr>
        <w:t>[</w:t>
      </w:r>
      <w:r>
        <w:rPr>
          <w:rFonts w:ascii="Times New Roman" w:hAnsi="Times New Roman" w:eastAsia="Times New Roman"/>
          <w:vertAlign w:val="superscript"/>
          <w:position w:val="11"/>
        </w:rPr>
        <w:t xml:space="preserve">44</w:t>
      </w:r>
      <w:r>
        <w:rPr>
          <w:vertAlign w:val="superscript"/>
          /&gt;
        </w:rPr>
        <w:t>]</w:t>
      </w:r>
      <w:r>
        <w:t>等利用农杆菌介导法获得转</w:t>
      </w:r>
      <w:r>
        <w:rPr>
          <w:rFonts w:ascii="Times New Roman" w:hAnsi="Times New Roman" w:eastAsia="Times New Roman"/>
          <w:i/>
        </w:rPr>
        <w:t>ipt</w:t>
      </w:r>
      <w:r>
        <w:t>基因贵州珍珠半夏植株，但是转化效率仍较低，</w:t>
      </w:r>
      <w:r>
        <w:t>为</w:t>
      </w:r>
      <w:r>
        <w:rPr>
          <w:rFonts w:ascii="Times New Roman" w:hAnsi="Times New Roman" w:eastAsia="Times New Roman"/>
        </w:rPr>
        <w:t>1.27%</w:t>
      </w:r>
      <w:r>
        <w:t>。本研究以道地药材“宿半夏”为材料，以含有目的基因的根癌农杆菌</w:t>
      </w:r>
      <w:r>
        <w:rPr>
          <w:rFonts w:ascii="Times New Roman" w:hAnsi="Times New Roman" w:eastAsia="Times New Roman"/>
        </w:rPr>
        <w:t>EHA105</w:t>
      </w:r>
      <w:r>
        <w:t>为介导受体，对半夏叶柄进行了目的基因的遗传转化，为半夏分子育种奠定基础。</w:t>
      </w:r>
    </w:p>
    <w:p w:rsidR="0018722C">
      <w:pPr>
        <w:pStyle w:val="Heading2"/>
        <w:topLinePunct/>
        <w:ind w:left="171" w:hangingChars="171" w:hanging="171"/>
      </w:pPr>
      <w:bookmarkStart w:id="202486" w:name="_Toc686202486"/>
      <w:bookmarkStart w:name="9.1 材料与方法 " w:id="236"/>
      <w:bookmarkEnd w:id="236"/>
      <w:r>
        <w:rPr>
          <w:b/>
        </w:rPr>
        <w:t>9.1</w:t>
      </w:r>
      <w:r>
        <w:t xml:space="preserve"> </w:t>
      </w:r>
      <w:bookmarkStart w:name="_bookmark103" w:id="237"/>
      <w:bookmarkEnd w:id="237"/>
      <w:bookmarkStart w:name="_bookmark103" w:id="238"/>
      <w:bookmarkEnd w:id="238"/>
      <w:r>
        <w:t>材料与方法</w:t>
      </w:r>
      <w:bookmarkEnd w:id="202486"/>
    </w:p>
    <w:p w:rsidR="0018722C">
      <w:pPr>
        <w:pStyle w:val="Heading3"/>
        <w:topLinePunct/>
        <w:ind w:left="200" w:hangingChars="200" w:hanging="200"/>
      </w:pPr>
      <w:bookmarkStart w:id="202487" w:name="_Toc686202487"/>
      <w:bookmarkStart w:name="_bookmark104" w:id="239"/>
      <w:bookmarkEnd w:id="239"/>
      <w:r>
        <w:rPr>
          <w:b/>
        </w:rPr>
        <w:t>9.1.1</w:t>
      </w:r>
      <w:r>
        <w:t xml:space="preserve"> </w:t>
      </w:r>
      <w:bookmarkStart w:name="_bookmark104" w:id="240"/>
      <w:bookmarkEnd w:id="240"/>
      <w:r>
        <w:t>材料</w:t>
      </w:r>
      <w:bookmarkEnd w:id="202487"/>
    </w:p>
    <w:p w:rsidR="0018722C">
      <w:pPr>
        <w:topLinePunct/>
      </w:pPr>
      <w:r>
        <w:t>根瘤农杆菌</w:t>
      </w:r>
      <w:r>
        <w:rPr>
          <w:rFonts w:ascii="Times New Roman" w:hAnsi="Times New Roman" w:eastAsia="宋体"/>
        </w:rPr>
        <w:t>(</w:t>
      </w:r>
      <w:r>
        <w:rPr>
          <w:rFonts w:ascii="Times New Roman" w:hAnsi="Times New Roman" w:eastAsia="宋体"/>
          <w:i/>
        </w:rPr>
        <w:t>Agrobacterium</w:t>
      </w:r>
      <w:r>
        <w:rPr>
          <w:rFonts w:ascii="Times New Roman" w:hAnsi="Times New Roman" w:eastAsia="宋体"/>
          <w:i/>
          <w:spacing w:val="0"/>
        </w:rPr>
        <w:t> </w:t>
      </w:r>
      <w:r>
        <w:rPr>
          <w:rFonts w:ascii="Times New Roman" w:hAnsi="Times New Roman" w:eastAsia="宋体"/>
          <w:i/>
        </w:rPr>
        <w:t>tumefaciens</w:t>
      </w:r>
      <w:r>
        <w:rPr>
          <w:rFonts w:ascii="Times New Roman" w:hAnsi="Times New Roman" w:eastAsia="宋体"/>
        </w:rPr>
        <w:t>)</w:t>
      </w:r>
      <w:r>
        <w:t>菌株</w:t>
      </w:r>
      <w:r>
        <w:rPr>
          <w:rFonts w:ascii="Times New Roman" w:hAnsi="Times New Roman" w:eastAsia="宋体"/>
        </w:rPr>
        <w:t>EHA105</w:t>
      </w:r>
      <w:r>
        <w:t>和表达载体</w:t>
      </w:r>
      <w:r>
        <w:rPr>
          <w:rFonts w:ascii="Times New Roman" w:hAnsi="Times New Roman" w:eastAsia="宋体"/>
        </w:rPr>
        <w:t>pBI121</w:t>
      </w:r>
      <w:r>
        <w:t>由甘肃</w:t>
      </w:r>
      <w:r>
        <w:t>农业大学司怀军教授赠送；</w:t>
      </w:r>
      <w:r>
        <w:rPr>
          <w:rFonts w:ascii="Times New Roman" w:hAnsi="Times New Roman" w:eastAsia="宋体"/>
          <w:i/>
        </w:rPr>
        <w:t>sHSP</w:t>
      </w:r>
      <w:r>
        <w:t>基因</w:t>
      </w:r>
      <w:r>
        <w:t>（</w:t>
      </w:r>
      <w:r>
        <w:rPr>
          <w:rFonts w:ascii="Times New Roman" w:hAnsi="Times New Roman" w:eastAsia="宋体"/>
        </w:rPr>
        <w:t>852</w:t>
      </w:r>
      <w:r>
        <w:rPr>
          <w:rFonts w:ascii="Times New Roman" w:hAnsi="Times New Roman" w:eastAsia="宋体"/>
          <w:spacing w:val="2"/>
        </w:rPr>
        <w:t> </w:t>
      </w:r>
      <w:r>
        <w:rPr>
          <w:rFonts w:ascii="Times New Roman" w:hAnsi="Times New Roman" w:eastAsia="宋体"/>
          <w:spacing w:val="-5"/>
        </w:rPr>
        <w:t>bp</w:t>
      </w:r>
      <w:r>
        <w:t>）</w:t>
      </w:r>
      <w:r>
        <w:t>由本实验室克隆并通过</w:t>
      </w:r>
      <w:r>
        <w:rPr>
          <w:rFonts w:ascii="Times New Roman" w:hAnsi="Times New Roman" w:eastAsia="宋体"/>
        </w:rPr>
        <w:t>GeneBank</w:t>
      </w:r>
      <w:r>
        <w:t>注</w:t>
      </w:r>
      <w:r>
        <w:t>册</w:t>
      </w:r>
      <w:r>
        <w:t>（</w:t>
      </w:r>
      <w:r>
        <w:rPr>
          <w:rFonts w:ascii="Times New Roman" w:hAnsi="Times New Roman" w:eastAsia="宋体"/>
          <w:spacing w:val="-2"/>
          <w:w w:val="99"/>
        </w:rPr>
        <w:t>J</w:t>
      </w:r>
      <w:r>
        <w:rPr>
          <w:rFonts w:ascii="Times New Roman" w:hAnsi="Times New Roman" w:eastAsia="宋体"/>
          <w:w w:val="99"/>
        </w:rPr>
        <w:t>Q3904</w:t>
      </w:r>
      <w:r>
        <w:rPr>
          <w:rFonts w:ascii="Times New Roman" w:hAnsi="Times New Roman" w:eastAsia="宋体"/>
          <w:spacing w:val="-6"/>
          <w:w w:val="99"/>
        </w:rPr>
        <w:t>1</w:t>
      </w:r>
      <w:r>
        <w:rPr>
          <w:rFonts w:ascii="Times New Roman" w:hAnsi="Times New Roman" w:eastAsia="宋体"/>
          <w:w w:val="99"/>
        </w:rPr>
        <w:t>1</w:t>
      </w:r>
      <w:r>
        <w:t>）</w:t>
      </w:r>
      <w:r>
        <w:t>；含</w:t>
      </w:r>
      <w:r>
        <w:rPr>
          <w:rFonts w:ascii="Times New Roman" w:hAnsi="Times New Roman" w:eastAsia="宋体"/>
          <w:i/>
        </w:rPr>
        <w:t>C</w:t>
      </w:r>
      <w:r>
        <w:rPr>
          <w:rFonts w:ascii="Times New Roman" w:hAnsi="Times New Roman" w:eastAsia="宋体"/>
          <w:i/>
        </w:rPr>
        <w:t>a</w:t>
      </w:r>
      <w:r>
        <w:rPr>
          <w:rFonts w:ascii="Times New Roman" w:hAnsi="Times New Roman" w:eastAsia="宋体"/>
          <w:i/>
        </w:rPr>
        <w:t>M</w:t>
      </w:r>
      <w:r>
        <w:rPr>
          <w:rFonts w:ascii="Times New Roman" w:hAnsi="Times New Roman" w:eastAsia="宋体"/>
          <w:i/>
        </w:rPr>
        <w:t>V</w:t>
      </w:r>
      <w:r>
        <w:rPr>
          <w:rFonts w:ascii="Times New Roman" w:hAnsi="Times New Roman" w:eastAsia="宋体"/>
          <w:i/>
        </w:rPr>
        <w:t>35S</w:t>
      </w:r>
      <w:r>
        <w:rPr>
          <w:spacing w:val="-8"/>
          <w:w w:val="99"/>
        </w:rPr>
        <w:t xml:space="preserve">: </w:t>
      </w:r>
      <w:r>
        <w:rPr>
          <w:rFonts w:ascii="Times New Roman" w:hAnsi="Times New Roman" w:eastAsia="宋体"/>
          <w:i/>
        </w:rPr>
        <w:t>s</w:t>
      </w:r>
      <w:r>
        <w:rPr>
          <w:rFonts w:ascii="Times New Roman" w:hAnsi="Times New Roman" w:eastAsia="宋体"/>
          <w:i/>
        </w:rPr>
        <w:t>HSP</w:t>
      </w:r>
      <w:r w:rsidR="001852F3">
        <w:rPr>
          <w:rFonts w:ascii="Times New Roman" w:hAnsi="Times New Roman" w:eastAsia="宋体"/>
          <w:i/>
        </w:rPr>
        <w:t xml:space="preserve"> </w:t>
      </w:r>
      <w:r>
        <w:t>表达元件的表达载体</w:t>
      </w:r>
      <w:r>
        <w:rPr>
          <w:rFonts w:ascii="Times New Roman" w:hAnsi="Times New Roman" w:eastAsia="宋体"/>
        </w:rPr>
        <w:t>p</w:t>
      </w:r>
      <w:r>
        <w:rPr>
          <w:rFonts w:ascii="Times New Roman" w:hAnsi="Times New Roman" w:eastAsia="宋体"/>
        </w:rPr>
        <w:t>B</w:t>
      </w:r>
      <w:r>
        <w:rPr>
          <w:rFonts w:ascii="Times New Roman" w:hAnsi="Times New Roman" w:eastAsia="宋体"/>
        </w:rPr>
        <w:t>I</w:t>
      </w:r>
      <w:r>
        <w:rPr>
          <w:rFonts w:ascii="Times New Roman" w:hAnsi="Times New Roman" w:eastAsia="宋体"/>
        </w:rPr>
        <w:t>121</w:t>
      </w:r>
      <w:r>
        <w:rPr>
          <w:rFonts w:ascii="Times New Roman" w:hAnsi="Times New Roman" w:eastAsia="宋体"/>
        </w:rPr>
        <w:t>-</w:t>
      </w:r>
      <w:r>
        <w:rPr>
          <w:rFonts w:ascii="Times New Roman" w:hAnsi="Times New Roman" w:eastAsia="宋体"/>
          <w:i/>
        </w:rPr>
        <w:t>s</w:t>
      </w:r>
      <w:r>
        <w:rPr>
          <w:rFonts w:ascii="Times New Roman" w:hAnsi="Times New Roman" w:eastAsia="宋体"/>
          <w:i/>
        </w:rPr>
        <w:t>HS</w:t>
      </w:r>
      <w:r>
        <w:rPr>
          <w:rFonts w:ascii="Times New Roman" w:hAnsi="Times New Roman" w:eastAsia="宋体"/>
          <w:i/>
        </w:rPr>
        <w:t>P</w:t>
      </w:r>
      <w:r>
        <w:t>（</w:t>
      </w:r>
      <w:r>
        <w:rPr>
          <w:spacing w:val="-16"/>
        </w:rPr>
        <w:t>图</w:t>
      </w:r>
      <w:r>
        <w:rPr>
          <w:rFonts w:ascii="Times New Roman" w:hAnsi="Times New Roman" w:eastAsia="宋体"/>
        </w:rPr>
        <w:t>9</w:t>
      </w:r>
      <w:r>
        <w:rPr>
          <w:rFonts w:ascii="Times New Roman" w:hAnsi="Times New Roman" w:eastAsia="宋体"/>
          <w:spacing w:val="0"/>
        </w:rPr>
        <w:t>-</w:t>
      </w:r>
      <w:r>
        <w:rPr>
          <w:rFonts w:ascii="Times New Roman" w:hAnsi="Times New Roman" w:eastAsia="宋体"/>
        </w:rPr>
        <w:t>1</w:t>
      </w:r>
      <w:r>
        <w:t>）</w:t>
      </w:r>
      <w:r>
        <w:t>由</w:t>
      </w:r>
      <w:r>
        <w:t>淮北师范大学生命科学学院、资源植物生物学安徽省重点实验室构建并保存，该载体上携带有新霉素磷酸转移酶基因</w:t>
      </w:r>
      <w:r>
        <w:t>（</w:t>
      </w:r>
      <w:r>
        <w:rPr>
          <w:rFonts w:ascii="Times New Roman" w:hAnsi="Times New Roman" w:eastAsia="宋体"/>
          <w:i/>
        </w:rPr>
        <w:t>npt</w:t>
      </w:r>
      <w:r>
        <w:t>Ⅱ基因</w:t>
      </w:r>
      <w:r>
        <w:t>）</w:t>
      </w:r>
      <w:r>
        <w:t>和</w:t>
      </w:r>
      <w:r>
        <w:rPr>
          <w:rFonts w:ascii="Times New Roman" w:hAnsi="Times New Roman" w:eastAsia="宋体"/>
          <w:i/>
        </w:rPr>
        <w:t>gus</w:t>
      </w:r>
      <w:r>
        <w:t>报告基因。供试材料“宿半夏”</w:t>
      </w:r>
      <w:r>
        <w:t>试管苗由资源植物生物学安徽省重点实验室提供，将生长</w:t>
      </w:r>
      <w:r>
        <w:rPr>
          <w:rFonts w:ascii="Times New Roman" w:hAnsi="Times New Roman" w:eastAsia="宋体"/>
        </w:rPr>
        <w:t>30 d</w:t>
      </w:r>
      <w:r>
        <w:t>左右无菌试管苗的叶</w:t>
      </w:r>
      <w:r>
        <w:t>柄剪成</w:t>
      </w:r>
      <w:r>
        <w:rPr>
          <w:rFonts w:ascii="Times New Roman" w:hAnsi="Times New Roman" w:eastAsia="宋体"/>
        </w:rPr>
        <w:t>1</w:t>
      </w:r>
      <w:r>
        <w:rPr>
          <w:rFonts w:ascii="Times New Roman" w:hAnsi="Times New Roman" w:eastAsia="宋体"/>
        </w:rPr>
        <w:t> </w:t>
      </w:r>
      <w:r>
        <w:rPr>
          <w:rFonts w:ascii="Times New Roman" w:hAnsi="Times New Roman" w:eastAsia="宋体"/>
        </w:rPr>
        <w:t>cm</w:t>
      </w:r>
      <w:r>
        <w:t>左右的小段，作为遗传转化接种的外植体，分化培养基为</w:t>
      </w:r>
      <w:r>
        <w:rPr>
          <w:rFonts w:ascii="Times New Roman" w:hAnsi="Times New Roman" w:eastAsia="宋体"/>
        </w:rPr>
        <w:t>MS+1.0</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vertAlign w:val="superscript"/>
          /&gt;
        </w:rPr>
        <w:t>-1 </w:t>
      </w:r>
      <w:r>
        <w:rPr>
          <w:rFonts w:ascii="Times New Roman" w:hAnsi="Times New Roman" w:eastAsia="宋体"/>
        </w:rPr>
        <w:t>6-BA+0.5</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vertAlign w:val="superscript"/>
          /&gt;
        </w:rPr>
        <w:t>-1</w:t>
      </w:r>
      <w:r>
        <w:rPr>
          <w:vertAlign w:val="superscript"/>
          /&gt;
        </w:rPr>
        <w:t> </w:t>
      </w:r>
      <w:r>
        <w:rPr>
          <w:rFonts w:ascii="Times New Roman" w:hAnsi="Times New Roman" w:eastAsia="宋体"/>
        </w:rPr>
        <w:t>IAA+5</w:t>
      </w:r>
      <w:r>
        <w:t>％蔗糖</w:t>
      </w:r>
      <w:r>
        <w:rPr>
          <w:vertAlign w:val="superscript"/>
          /&gt;
        </w:rPr>
        <w:t>[</w:t>
      </w:r>
      <w:r>
        <w:rPr>
          <w:rFonts w:ascii="Times New Roman" w:hAnsi="Times New Roman" w:eastAsia="宋体"/>
          <w:vertAlign w:val="superscript"/>
          <w:position w:val="11"/>
        </w:rPr>
        <w:t xml:space="preserve">14</w:t>
      </w:r>
      <w:r>
        <w:rPr>
          <w:vertAlign w:val="superscript"/>
          /&gt;
        </w:rPr>
        <w:t>]</w:t>
      </w:r>
      <w:r>
        <w:t>。</w:t>
      </w:r>
    </w:p>
    <w:p w:rsidR="0018722C">
      <w:pPr>
        <w:pStyle w:val="aff7"/>
        <w:topLinePunct/>
      </w:pPr>
      <w:r>
        <w:drawing>
          <wp:inline>
            <wp:extent cx="5695949" cy="891539"/>
            <wp:effectExtent l="0" t="0" r="0" b="0"/>
            <wp:docPr id="19" name="image23.png" descr=""/>
            <wp:cNvGraphicFramePr>
              <a:graphicFrameLocks noChangeAspect="1"/>
            </wp:cNvGraphicFramePr>
            <a:graphic>
              <a:graphicData uri="http://schemas.openxmlformats.org/drawingml/2006/picture">
                <pic:pic>
                  <pic:nvPicPr>
                    <pic:cNvPr id="20" name="image23.png"/>
                    <pic:cNvPicPr/>
                  </pic:nvPicPr>
                  <pic:blipFill>
                    <a:blip r:embed="rId42" cstate="print"/>
                    <a:stretch>
                      <a:fillRect/>
                    </a:stretch>
                  </pic:blipFill>
                  <pic:spPr>
                    <a:xfrm>
                      <a:off x="0" y="0"/>
                      <a:ext cx="5695949" cy="891539"/>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62" w:footer="995" w:top="1060" w:bottom="1180" w:left="1420" w:right="1180"/>
        </w:sectPr>
        <w:topLinePunct/>
      </w:pPr>
    </w:p>
    <w:p w:rsidR="0018722C">
      <w:pPr>
        <w:pStyle w:val="Heading3"/>
        <w:topLinePunct/>
        <w:ind w:left="200" w:hangingChars="200" w:hanging="200"/>
      </w:pPr>
      <w:bookmarkStart w:id="202488" w:name="_Toc686202488"/>
      <w:bookmarkStart w:name="_bookmark105" w:id="241"/>
      <w:bookmarkEnd w:id="241"/>
      <w:r>
        <w:rPr>
          <w:b/>
        </w:rPr>
        <w:t>9.1.2</w:t>
      </w:r>
      <w:r>
        <w:t xml:space="preserve"> </w:t>
      </w:r>
      <w:bookmarkStart w:name="_bookmark105" w:id="242"/>
      <w:bookmarkEnd w:id="242"/>
      <w:r>
        <w:t>仪器与设备</w:t>
      </w:r>
      <w:bookmarkEnd w:id="202488"/>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图</w:t>
      </w:r>
      <w:r>
        <w:rPr>
          <w:kern w:val="2"/>
          <w:szCs w:val="22"/>
          <w:rFonts w:ascii="Times New Roman" w:eastAsia="Times New Roman" w:cstheme="minorBidi" w:hAnsiTheme="minorHAnsi"/>
          <w:sz w:val="18"/>
        </w:rPr>
        <w:t>9-1  </w:t>
      </w:r>
      <w:r>
        <w:rPr>
          <w:kern w:val="2"/>
          <w:szCs w:val="22"/>
          <w:rFonts w:cstheme="minorBidi" w:hAnsiTheme="minorHAnsi" w:eastAsiaTheme="minorHAnsi" w:asciiTheme="minorHAnsi"/>
          <w:sz w:val="18"/>
        </w:rPr>
        <w:t>表达载体</w:t>
      </w:r>
      <w:r>
        <w:rPr>
          <w:kern w:val="2"/>
          <w:szCs w:val="22"/>
          <w:rFonts w:ascii="Times New Roman" w:eastAsia="Times New Roman" w:cstheme="minorBidi" w:hAnsiTheme="minorHAnsi"/>
          <w:sz w:val="18"/>
        </w:rPr>
        <w:t>pBI121-</w:t>
      </w:r>
      <w:r>
        <w:rPr>
          <w:kern w:val="2"/>
          <w:szCs w:val="22"/>
          <w:rFonts w:ascii="Times New Roman" w:eastAsia="Times New Roman" w:cstheme="minorBidi" w:hAnsiTheme="minorHAnsi"/>
          <w:i/>
          <w:sz w:val="18"/>
        </w:rPr>
        <w:t>sHSP</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9-1</w:t>
      </w:r>
      <w:r>
        <w:t xml:space="preserve">  </w:t>
      </w:r>
      <w:r>
        <w:rPr>
          <w:rFonts w:ascii="Times New Roman" w:cstheme="minorBidi" w:hAnsiTheme="minorHAnsi" w:eastAsiaTheme="minorHAnsi"/>
        </w:rPr>
        <w:t>Construct of </w:t>
      </w:r>
      <w:r>
        <w:rPr>
          <w:rFonts w:ascii="Times New Roman" w:cstheme="minorBidi" w:hAnsiTheme="minorHAnsi" w:eastAsiaTheme="minorHAnsi"/>
        </w:rPr>
        <w:t>expression </w:t>
      </w:r>
      <w:r>
        <w:rPr>
          <w:rFonts w:ascii="Times New Roman" w:cstheme="minorBidi" w:hAnsiTheme="minorHAnsi" w:eastAsiaTheme="minorHAnsi"/>
        </w:rPr>
        <w:t>vectors </w:t>
      </w:r>
      <w:r>
        <w:rPr>
          <w:rFonts w:ascii="Times New Roman" w:cstheme="minorBidi" w:hAnsiTheme="minorHAnsi" w:eastAsiaTheme="minorHAnsi"/>
        </w:rPr>
        <w:t>pBI121-</w:t>
      </w:r>
      <w:r>
        <w:rPr>
          <w:rFonts w:ascii="Times New Roman" w:cstheme="minorBidi" w:hAnsiTheme="minorHAnsi" w:eastAsiaTheme="minorHAnsi"/>
        </w:rPr>
        <w:t> </w:t>
      </w:r>
      <w:r>
        <w:rPr>
          <w:rFonts w:ascii="Times New Roman" w:cstheme="minorBidi" w:hAnsiTheme="minorHAnsi" w:eastAsiaTheme="minorHAnsi"/>
          <w:i/>
        </w:rPr>
        <w:t>sHSP</w:t>
      </w:r>
    </w:p>
    <w:p w:rsidR="0018722C">
      <w:spacing w:beforeLines="0" w:before="0" w:afterLines="0" w:after="0" w:line="440" w:lineRule="auto"/>
      <w:pPr>
        <w:sectPr w:rsidR="00556256">
          <w:type w:val="continuous"/>
          <w:pgSz w:w="11910" w:h="16840"/>
          <w:pgMar w:top="1360" w:bottom="280" w:left="1420" w:right="1180"/>
          <w:cols w:num="2" w:equalWidth="0">
            <w:col w:w="2695" w:space="40"/>
            <w:col w:w="6575"/>
          </w:cols>
        </w:sectPr>
        <w:topLinePunct/>
      </w:pPr>
    </w:p>
    <w:p w:rsidR="0018722C">
      <w:pPr>
        <w:topLinePunct/>
      </w:pPr>
      <w:r>
        <w:rPr>
          <w:rFonts w:ascii="Times New Roman" w:eastAsia="宋体"/>
        </w:rPr>
        <w:t>ABI7300</w:t>
      </w:r>
      <w:r>
        <w:t>定量</w:t>
      </w:r>
      <w:r>
        <w:rPr>
          <w:rFonts w:ascii="Times New Roman" w:eastAsia="宋体"/>
        </w:rPr>
        <w:t>PCR</w:t>
      </w:r>
      <w:r>
        <w:t>仪</w:t>
      </w:r>
      <w:r>
        <w:t>（</w:t>
      </w:r>
      <w:r>
        <w:rPr>
          <w:spacing w:val="-10"/>
        </w:rPr>
        <w:t>美国</w:t>
      </w:r>
      <w:r>
        <w:rPr>
          <w:rFonts w:ascii="Times New Roman" w:eastAsia="宋体"/>
        </w:rPr>
        <w:t>ABI</w:t>
      </w:r>
      <w:r>
        <w:t>公司</w:t>
      </w:r>
      <w:r>
        <w:t>）</w:t>
      </w:r>
      <w:r>
        <w:t>、热循环仪、超净工作台</w:t>
      </w:r>
      <w:r>
        <w:t>（</w:t>
      </w:r>
      <w:r>
        <w:rPr>
          <w:spacing w:val="-10"/>
        </w:rPr>
        <w:t>上海</w:t>
      </w:r>
      <w:r>
        <w:rPr>
          <w:rFonts w:ascii="Times New Roman" w:eastAsia="宋体"/>
        </w:rPr>
        <w:t>sanfa</w:t>
      </w:r>
      <w:r>
        <w:t>公</w:t>
      </w:r>
      <w:r>
        <w:rPr>
          <w:spacing w:val="1"/>
        </w:rPr>
        <w:t>司</w:t>
      </w:r>
      <w:r>
        <w:t>）</w:t>
      </w:r>
      <w:r>
        <w:t>、</w:t>
      </w:r>
      <w:r>
        <w:rPr>
          <w:rFonts w:ascii="Times New Roman" w:eastAsia="宋体"/>
        </w:rPr>
        <w:t>Z-300K</w:t>
      </w:r>
      <w:r w:rsidR="001852F3">
        <w:rPr>
          <w:rFonts w:ascii="Times New Roman" w:eastAsia="宋体"/>
        </w:rPr>
        <w:t xml:space="preserve"> </w:t>
      </w:r>
      <w:r>
        <w:t>型台式高速冷冻离心机</w:t>
      </w:r>
      <w:r>
        <w:t>（</w:t>
      </w:r>
      <w:r>
        <w:rPr>
          <w:spacing w:val="2"/>
        </w:rPr>
        <w:t>德国</w:t>
      </w:r>
      <w:r>
        <w:rPr>
          <w:rFonts w:ascii="Times New Roman" w:eastAsia="宋体"/>
        </w:rPr>
        <w:t>Sigma</w:t>
      </w:r>
      <w:r w:rsidR="001852F3">
        <w:rPr>
          <w:rFonts w:ascii="Times New Roman" w:eastAsia="宋体"/>
          <w:spacing w:val="1"/>
        </w:rPr>
        <w:t xml:space="preserve"> </w:t>
      </w:r>
      <w:r>
        <w:rPr>
          <w:spacing w:val="2"/>
        </w:rPr>
        <w:t>公司</w:t>
      </w:r>
      <w:r>
        <w:t>）</w:t>
      </w:r>
      <w:r>
        <w:t>、</w:t>
      </w:r>
      <w:r>
        <w:rPr>
          <w:rFonts w:ascii="Times New Roman" w:eastAsia="宋体"/>
        </w:rPr>
        <w:t>CP</w:t>
      </w:r>
      <w:r w:rsidR="001852F3">
        <w:rPr>
          <w:rFonts w:ascii="Times New Roman" w:eastAsia="宋体"/>
        </w:rPr>
        <w:t xml:space="preserve"> 213</w:t>
      </w:r>
      <w:r w:rsidR="001852F3">
        <w:rPr>
          <w:rFonts w:ascii="Times New Roman" w:eastAsia="宋体"/>
        </w:rPr>
        <w:t xml:space="preserve"> </w:t>
      </w:r>
      <w:r>
        <w:t>型电子天平</w:t>
      </w:r>
      <w:r>
        <w:t>、</w:t>
      </w:r>
    </w:p>
    <w:p w:rsidR="0018722C">
      <w:pPr>
        <w:topLinePunct/>
      </w:pPr>
      <w:r>
        <w:rPr>
          <w:rFonts w:ascii="Times New Roman" w:eastAsia="Times New Roman"/>
        </w:rPr>
        <w:t>SSH-W21-420</w:t>
      </w:r>
      <w:r>
        <w:t>型电热恒温水浴锅、基因扩增仪</w:t>
      </w:r>
      <w:r>
        <w:t>（</w:t>
      </w:r>
      <w:r>
        <w:t>东胜科技有限公司</w:t>
      </w:r>
      <w:r>
        <w:t>）</w:t>
      </w:r>
      <w:r>
        <w:t>、振荡培养箱、</w:t>
      </w:r>
      <w:r>
        <w:t>核算蛋白分析仪</w:t>
      </w:r>
      <w:r>
        <w:rPr>
          <w:rFonts w:ascii="Times New Roman" w:eastAsia="Times New Roman"/>
        </w:rPr>
        <w:t>DU 730</w:t>
      </w:r>
      <w:r>
        <w:rPr>
          <w:rFonts w:ascii="Times New Roman" w:eastAsia="Times New Roman"/>
        </w:rPr>
        <w:t>(</w:t>
      </w:r>
      <w:r>
        <w:t>美国贝克曼库尔特公司</w:t>
      </w:r>
      <w:r>
        <w:rPr>
          <w:rFonts w:ascii="Times New Roman" w:eastAsia="Times New Roman"/>
        </w:rPr>
        <w:t>)</w:t>
      </w:r>
      <w:r>
        <w:t>、</w:t>
      </w:r>
      <w:r>
        <w:rPr>
          <w:rFonts w:ascii="Times New Roman" w:eastAsia="Times New Roman"/>
        </w:rPr>
        <w:t>YLN2K</w:t>
      </w:r>
      <w:r>
        <w:t>分子生物学影像分析系</w:t>
      </w:r>
      <w:r>
        <w:t>统</w:t>
      </w:r>
    </w:p>
    <w:p w:rsidR="0018722C">
      <w:pPr>
        <w:topLinePunct/>
      </w:pPr>
      <w:r>
        <w:t>（</w:t>
      </w:r>
      <w:r>
        <w:t>北京亚力恩机电技术研究所制造</w:t>
      </w:r>
      <w:r>
        <w:t>）</w:t>
      </w:r>
      <w:r>
        <w:t>、</w:t>
      </w:r>
      <w:r>
        <w:rPr>
          <w:rFonts w:ascii="Times New Roman" w:eastAsia="宋体"/>
        </w:rPr>
        <w:t>Fluor Chem FC2</w:t>
      </w:r>
      <w:r>
        <w:t>凝胶成像系统、微量移液器</w:t>
      </w:r>
      <w:r>
        <w:t>（</w:t>
      </w:r>
      <w:r>
        <w:t>大龙</w:t>
      </w:r>
      <w:r>
        <w:t>）</w:t>
      </w:r>
      <w:r>
        <w:t>、</w:t>
      </w:r>
      <w:r>
        <w:rPr>
          <w:rFonts w:ascii="Times New Roman" w:eastAsia="宋体"/>
        </w:rPr>
        <w:t>SZ-1</w:t>
      </w:r>
      <w:r>
        <w:t>型快速混匀器、</w:t>
      </w:r>
      <w:r>
        <w:rPr>
          <w:rFonts w:ascii="Times New Roman" w:eastAsia="宋体"/>
        </w:rPr>
        <w:t>Ultra Genetic</w:t>
      </w:r>
      <w:r>
        <w:t>超纯水纯化系统。</w:t>
      </w:r>
    </w:p>
    <w:p w:rsidR="0018722C">
      <w:pPr>
        <w:pStyle w:val="Heading3"/>
        <w:topLinePunct/>
        <w:ind w:left="200" w:hangingChars="200" w:hanging="200"/>
      </w:pPr>
      <w:bookmarkStart w:id="202489" w:name="_Toc686202489"/>
      <w:bookmarkStart w:name="_bookmark106" w:id="243"/>
      <w:bookmarkEnd w:id="243"/>
      <w:r>
        <w:rPr>
          <w:b/>
        </w:rPr>
        <w:t>9.1.3</w:t>
      </w:r>
      <w:r>
        <w:t xml:space="preserve"> </w:t>
      </w:r>
      <w:bookmarkStart w:name="_bookmark106" w:id="244"/>
      <w:bookmarkEnd w:id="244"/>
      <w:r>
        <w:t>试剂及工具酶</w:t>
      </w:r>
      <w:bookmarkEnd w:id="202489"/>
    </w:p>
    <w:p w:rsidR="0018722C">
      <w:pPr>
        <w:topLinePunct/>
      </w:pPr>
      <w:r>
        <w:t>总</w:t>
      </w:r>
      <w:r>
        <w:rPr>
          <w:rFonts w:ascii="Times New Roman" w:eastAsia="宋体"/>
        </w:rPr>
        <w:t>DNA</w:t>
      </w:r>
      <w:r>
        <w:t>提取采用生工植物基因组</w:t>
      </w:r>
      <w:r>
        <w:rPr>
          <w:rFonts w:ascii="Times New Roman" w:eastAsia="宋体"/>
        </w:rPr>
        <w:t>DNA</w:t>
      </w:r>
      <w:r>
        <w:t>小量抽提试剂盒、</w:t>
      </w:r>
      <w:r>
        <w:rPr>
          <w:rFonts w:ascii="Times New Roman" w:eastAsia="宋体"/>
        </w:rPr>
        <w:t>RNA</w:t>
      </w:r>
      <w:r>
        <w:t>提取采用皂土</w:t>
      </w:r>
      <w:r>
        <w:t>法、质粒提取采用上海生工生物</w:t>
      </w:r>
      <w:r>
        <w:rPr>
          <w:rFonts w:ascii="Times New Roman" w:eastAsia="宋体"/>
        </w:rPr>
        <w:t>SanPrep</w:t>
      </w:r>
      <w:r>
        <w:t>柱式质粒</w:t>
      </w:r>
      <w:r>
        <w:rPr>
          <w:rFonts w:ascii="Times New Roman" w:eastAsia="宋体"/>
        </w:rPr>
        <w:t>DNA</w:t>
      </w:r>
      <w:r>
        <w:t>小量抽提试剂盒、</w:t>
      </w:r>
      <w:r>
        <w:rPr>
          <w:rFonts w:ascii="Times New Roman" w:eastAsia="宋体"/>
        </w:rPr>
        <w:t>PCR-SeLect TM</w:t>
      </w:r>
      <w:r w:rsidR="001852F3">
        <w:rPr>
          <w:rFonts w:ascii="Times New Roman" w:eastAsia="宋体"/>
        </w:rPr>
        <w:t xml:space="preserve"> </w:t>
      </w:r>
      <w:r>
        <w:rPr>
          <w:rFonts w:ascii="Times New Roman" w:eastAsia="宋体"/>
        </w:rPr>
        <w:t>cDNA</w:t>
      </w:r>
      <w:r w:rsidR="001852F3">
        <w:rPr>
          <w:rFonts w:ascii="Times New Roman" w:eastAsia="宋体"/>
        </w:rPr>
        <w:t xml:space="preserve"> </w:t>
      </w:r>
      <w:r>
        <w:t>反转录试剂盒购自</w:t>
      </w:r>
      <w:r>
        <w:rPr>
          <w:rFonts w:ascii="Times New Roman" w:eastAsia="宋体"/>
        </w:rPr>
        <w:t>Clontech</w:t>
      </w:r>
      <w:r w:rsidR="001852F3">
        <w:rPr>
          <w:rFonts w:ascii="Times New Roman" w:eastAsia="宋体"/>
        </w:rPr>
        <w:t xml:space="preserve"> </w:t>
      </w:r>
      <w:r>
        <w:t>公司、</w:t>
      </w:r>
      <w:r>
        <w:rPr>
          <w:rFonts w:ascii="Times New Roman" w:eastAsia="宋体"/>
        </w:rPr>
        <w:t>mRNA</w:t>
      </w:r>
      <w:r w:rsidR="001852F3">
        <w:rPr>
          <w:rFonts w:ascii="Times New Roman" w:eastAsia="宋体"/>
        </w:rPr>
        <w:t xml:space="preserve"> </w:t>
      </w:r>
      <w:r>
        <w:t>纯化试剂盒购自大连宝生</w:t>
      </w:r>
      <w:r>
        <w:t>物</w:t>
      </w:r>
    </w:p>
    <w:p w:rsidR="0018722C">
      <w:pPr>
        <w:topLinePunct/>
      </w:pPr>
      <w:r>
        <w:t>（</w:t>
      </w:r>
      <w:r>
        <w:rPr>
          <w:rFonts w:ascii="Times New Roman" w:hAnsi="Times New Roman" w:eastAsia="宋体"/>
        </w:rPr>
        <w:t>T</w:t>
      </w:r>
      <w:r>
        <w:rPr>
          <w:rFonts w:ascii="Times New Roman" w:hAnsi="Times New Roman" w:eastAsia="宋体"/>
        </w:rPr>
        <w:t>a</w:t>
      </w:r>
      <w:r>
        <w:rPr>
          <w:rFonts w:ascii="Times New Roman" w:hAnsi="Times New Roman" w:eastAsia="宋体"/>
        </w:rPr>
        <w:t>k</w:t>
      </w:r>
      <w:r>
        <w:rPr>
          <w:rFonts w:ascii="Times New Roman" w:hAnsi="Times New Roman" w:eastAsia="宋体"/>
        </w:rPr>
        <w:t>a</w:t>
      </w:r>
      <w:r>
        <w:rPr>
          <w:rFonts w:ascii="Times New Roman" w:hAnsi="Times New Roman" w:eastAsia="宋体"/>
        </w:rPr>
        <w:t>r</w:t>
      </w:r>
      <w:r>
        <w:rPr>
          <w:rFonts w:ascii="Times New Roman" w:hAnsi="Times New Roman" w:eastAsia="宋体"/>
        </w:rPr>
        <w:t>a</w:t>
      </w:r>
      <w:r>
        <w:t>）</w:t>
      </w:r>
      <w:r>
        <w:t>公司、</w:t>
      </w:r>
      <w:r>
        <w:rPr>
          <w:rFonts w:ascii="Times New Roman" w:hAnsi="Times New Roman" w:eastAsia="宋体"/>
        </w:rPr>
        <w:t>T</w:t>
      </w:r>
      <w:r>
        <w:rPr>
          <w:rFonts w:ascii="Times New Roman" w:hAnsi="Times New Roman" w:eastAsia="宋体"/>
        </w:rPr>
        <w:t>4 </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rPr>
          <w:rFonts w:ascii="Times New Roman" w:hAnsi="Times New Roman" w:eastAsia="宋体"/>
        </w:rPr>
        <w:t> </w:t>
      </w:r>
      <w:r>
        <w:rPr>
          <w:rFonts w:ascii="Times New Roman" w:hAnsi="Times New Roman" w:eastAsia="宋体"/>
        </w:rPr>
        <w:t>L</w:t>
      </w:r>
      <w:r>
        <w:rPr>
          <w:rFonts w:ascii="Times New Roman" w:hAnsi="Times New Roman" w:eastAsia="宋体"/>
        </w:rPr>
        <w:t>i</w:t>
      </w:r>
      <w:r>
        <w:rPr>
          <w:rFonts w:ascii="Times New Roman" w:hAnsi="Times New Roman" w:eastAsia="宋体"/>
        </w:rPr>
        <w:t>g</w:t>
      </w:r>
      <w:r>
        <w:rPr>
          <w:rFonts w:ascii="Times New Roman" w:hAnsi="Times New Roman" w:eastAsia="宋体"/>
        </w:rPr>
        <w:t>a</w:t>
      </w:r>
      <w:r>
        <w:rPr>
          <w:rFonts w:ascii="Times New Roman" w:hAnsi="Times New Roman" w:eastAsia="宋体"/>
        </w:rPr>
        <w:t>s</w:t>
      </w:r>
      <w:r>
        <w:rPr>
          <w:rFonts w:ascii="Times New Roman" w:hAnsi="Times New Roman" w:eastAsia="宋体"/>
        </w:rPr>
        <w:t>e</w:t>
      </w:r>
      <w:r w:rsidR="001852F3">
        <w:rPr>
          <w:rFonts w:ascii="Times New Roman" w:hAnsi="Times New Roman" w:eastAsia="宋体"/>
        </w:rPr>
        <w:t xml:space="preserve"> </w:t>
      </w:r>
      <w:r>
        <w:t>（</w:t>
      </w:r>
      <w:r>
        <w:rPr>
          <w:rFonts w:ascii="Times New Roman" w:hAnsi="Times New Roman" w:eastAsia="宋体"/>
          <w:spacing w:val="-6"/>
        </w:rPr>
        <w:t>T</w:t>
      </w:r>
      <w:r>
        <w:rPr>
          <w:rFonts w:ascii="Times New Roman" w:hAnsi="Times New Roman" w:eastAsia="宋体"/>
          <w:spacing w:val="0"/>
        </w:rPr>
        <w:t>a</w:t>
      </w:r>
      <w:r>
        <w:rPr>
          <w:rFonts w:ascii="Times New Roman" w:hAnsi="Times New Roman" w:eastAsia="宋体"/>
        </w:rPr>
        <w:t>k</w:t>
      </w:r>
      <w:r>
        <w:rPr>
          <w:rFonts w:ascii="Times New Roman" w:hAnsi="Times New Roman" w:eastAsia="宋体"/>
          <w:spacing w:val="0"/>
        </w:rPr>
        <w:t>a</w:t>
      </w:r>
      <w:r>
        <w:rPr>
          <w:rFonts w:ascii="Times New Roman" w:hAnsi="Times New Roman" w:eastAsia="宋体"/>
          <w:spacing w:val="0"/>
        </w:rPr>
        <w:t>r</w:t>
      </w:r>
      <w:r>
        <w:rPr>
          <w:rFonts w:ascii="Times New Roman" w:hAnsi="Times New Roman" w:eastAsia="宋体"/>
          <w:spacing w:val="0"/>
        </w:rPr>
        <w:t>a</w:t>
      </w:r>
      <w:r>
        <w:t>）</w:t>
      </w:r>
      <w:r>
        <w:t>、限制性内切酶</w:t>
      </w:r>
      <w:r>
        <w:rPr>
          <w:rFonts w:ascii="Times New Roman" w:hAnsi="Times New Roman" w:eastAsia="宋体"/>
        </w:rPr>
        <w:t>X</w:t>
      </w:r>
      <w:r>
        <w:rPr>
          <w:rFonts w:ascii="Times New Roman" w:hAnsi="Times New Roman" w:eastAsia="宋体"/>
        </w:rPr>
        <w:t>b</w:t>
      </w:r>
      <w:r>
        <w:rPr>
          <w:rFonts w:ascii="Times New Roman" w:hAnsi="Times New Roman" w:eastAsia="宋体"/>
        </w:rPr>
        <w:t>a</w:t>
      </w:r>
      <w:r>
        <w:t>Ⅰ和</w:t>
      </w:r>
      <w:r>
        <w:rPr>
          <w:rFonts w:ascii="Times New Roman" w:hAnsi="Times New Roman" w:eastAsia="宋体"/>
        </w:rPr>
        <w:t>B</w:t>
      </w:r>
      <w:r>
        <w:rPr>
          <w:rFonts w:ascii="Times New Roman" w:hAnsi="Times New Roman" w:eastAsia="宋体"/>
        </w:rPr>
        <w:t>a</w:t>
      </w:r>
      <w:r>
        <w:rPr>
          <w:rFonts w:ascii="Times New Roman" w:hAnsi="Times New Roman" w:eastAsia="宋体"/>
        </w:rPr>
        <w:t>m</w:t>
      </w:r>
      <w:r>
        <w:rPr>
          <w:rFonts w:ascii="Times New Roman" w:hAnsi="Times New Roman" w:eastAsia="宋体"/>
        </w:rPr>
        <w:t>H</w:t>
      </w:r>
      <w:r>
        <w:t>Ⅰ、氯仿、</w:t>
      </w:r>
      <w:r>
        <w:t>异丙醇、乙醇、</w:t>
      </w:r>
      <w:r>
        <w:rPr>
          <w:rFonts w:ascii="Times New Roman" w:hAnsi="Times New Roman" w:eastAsia="宋体"/>
        </w:rPr>
        <w:t>DEPC</w:t>
      </w:r>
      <w:r>
        <w:t>、</w:t>
      </w:r>
      <w:r>
        <w:rPr>
          <w:rFonts w:ascii="Times New Roman" w:hAnsi="Times New Roman" w:eastAsia="宋体"/>
        </w:rPr>
        <w:t>X-Gal</w:t>
      </w:r>
      <w:r>
        <w:t>、</w:t>
      </w:r>
      <w:r>
        <w:rPr>
          <w:rFonts w:ascii="Times New Roman" w:hAnsi="Times New Roman" w:eastAsia="宋体"/>
        </w:rPr>
        <w:t>IPTG</w:t>
      </w:r>
      <w:r>
        <w:t>、水饱和酚，醋酸钾等均为分析纯，购于上海生工生物技术有限公司。</w:t>
      </w:r>
    </w:p>
    <w:p w:rsidR="0018722C">
      <w:pPr>
        <w:pStyle w:val="Heading3"/>
        <w:topLinePunct/>
        <w:ind w:left="200" w:hangingChars="200" w:hanging="200"/>
      </w:pPr>
      <w:bookmarkStart w:id="202490" w:name="_Toc686202490"/>
      <w:bookmarkStart w:name="_bookmark107" w:id="245"/>
      <w:bookmarkEnd w:id="245"/>
      <w:r>
        <w:rPr>
          <w:b/>
        </w:rPr>
        <w:t>9.1.4</w:t>
      </w:r>
      <w:r>
        <w:t xml:space="preserve"> </w:t>
      </w:r>
      <w:bookmarkStart w:name="_bookmark107" w:id="246"/>
      <w:bookmarkEnd w:id="246"/>
      <w:r>
        <w:t>方法</w:t>
      </w:r>
      <w:bookmarkEnd w:id="202490"/>
    </w:p>
    <w:p w:rsidR="0018722C">
      <w:pPr>
        <w:pStyle w:val="Heading4"/>
        <w:topLinePunct/>
        <w:ind w:left="200" w:hangingChars="200" w:hanging="200"/>
      </w:pPr>
      <w:r>
        <w:rPr>
          <w:b/>
        </w:rPr>
        <w:t>9.1.4.1</w:t>
      </w:r>
      <w:r>
        <w:t xml:space="preserve"> </w:t>
      </w:r>
      <w:r>
        <w:rPr>
          <w:b/>
        </w:rPr>
        <w:t>s</w:t>
      </w:r>
      <w:r>
        <w:rPr>
          <w:b/>
          <w:i/>
        </w:rPr>
        <w:t>HSP</w:t>
      </w:r>
      <w:r>
        <w:t>基因的获得</w:t>
      </w:r>
    </w:p>
    <w:p w:rsidR="0018722C">
      <w:pPr>
        <w:topLinePunct/>
      </w:pPr>
      <w:r>
        <w:t xml:space="preserve">通</w:t>
      </w:r>
      <w:r>
        <w:t>过</w:t>
      </w:r>
      <w:r>
        <w:rPr>
          <w:rFonts w:ascii="Times New Roman" w:hAnsi="Times New Roman" w:eastAsia="宋体"/>
        </w:rPr>
        <w:t xml:space="preserve">GeneBank</w:t>
      </w:r>
      <w:r>
        <w:t xml:space="preserve">（</w:t>
      </w:r>
      <w:r>
        <w:rPr>
          <w:rFonts w:ascii="Times New Roman" w:hAnsi="Times New Roman" w:eastAsia="宋体"/>
        </w:rPr>
        <w:t xml:space="preserve">JQ390411</w:t>
      </w:r>
      <w:r>
        <w:t xml:space="preserve">）</w:t>
      </w:r>
      <w:r>
        <w:t xml:space="preserve">查询，得到</w:t>
      </w:r>
      <w:r>
        <w:rPr>
          <w:rFonts w:ascii="Times New Roman" w:hAnsi="Times New Roman" w:eastAsia="宋体"/>
        </w:rPr>
        <w:t xml:space="preserve">s</w:t>
      </w:r>
      <w:r>
        <w:rPr>
          <w:rFonts w:ascii="Times New Roman" w:hAnsi="Times New Roman" w:eastAsia="宋体"/>
          <w:i/>
        </w:rPr>
        <w:t xml:space="preserve">HSP</w:t>
      </w:r>
      <w:r>
        <w:t xml:space="preserve">基因的序列，然后通过上海生工</w:t>
      </w:r>
      <w:r>
        <w:t xml:space="preserve">生物人工合成</w:t>
      </w:r>
      <w:r>
        <w:rPr>
          <w:rFonts w:ascii="Times New Roman" w:hAnsi="Times New Roman" w:eastAsia="宋体"/>
        </w:rPr>
        <w:t xml:space="preserve">s</w:t>
      </w:r>
      <w:r>
        <w:rPr>
          <w:rFonts w:ascii="Times New Roman" w:hAnsi="Times New Roman" w:eastAsia="宋体"/>
          <w:i/>
        </w:rPr>
        <w:t xml:space="preserve">HSP</w:t>
      </w:r>
      <w:r>
        <w:t xml:space="preserve">基因。利用</w:t>
      </w:r>
      <w:r>
        <w:rPr>
          <w:rFonts w:ascii="Times New Roman" w:hAnsi="Times New Roman" w:eastAsia="宋体"/>
        </w:rPr>
        <w:t xml:space="preserve">Primer Premier 5</w:t>
      </w:r>
      <w:r>
        <w:t xml:space="preserve">软件设计特异性引物，同时加入酶切位</w:t>
      </w:r>
      <w:r w:rsidR="001852F3">
        <w:t xml:space="preserve">点</w:t>
      </w:r>
      <w:r w:rsidR="001852F3">
        <w:t xml:space="preserve">，</w:t>
      </w:r>
      <w:r>
        <w:rPr>
          <w:rFonts w:ascii="Times New Roman" w:hAnsi="Times New Roman" w:eastAsia="宋体"/>
        </w:rPr>
        <w:t xml:space="preserve">sense primer</w:t>
      </w:r>
      <w:r>
        <w:rPr>
          <w:spacing w:val="-3"/>
        </w:rPr>
        <w:t xml:space="preserve">:</w:t>
      </w:r>
      <w:r>
        <w:t xml:space="preserve"> </w:t>
      </w:r>
      <w:r>
        <w:t xml:space="preserve">（</w:t>
      </w:r>
      <w:r>
        <w:rPr>
          <w:rFonts w:ascii="Times New Roman" w:hAnsi="Times New Roman" w:eastAsia="宋体"/>
          <w:spacing w:val="-2"/>
        </w:rPr>
        <w:t xml:space="preserve">BamH1</w:t>
      </w:r>
      <w:r>
        <w:rPr>
          <w:rFonts w:ascii="Times New Roman" w:hAnsi="Times New Roman" w:eastAsia="宋体"/>
          <w:spacing w:val="-2"/>
          <w:u w:val="single"/>
        </w:rPr>
        <w:t xml:space="preserve">GGATCC</w:t>
      </w:r>
      <w:r>
        <w:rPr>
          <w:rFonts w:ascii="Times New Roman" w:hAnsi="Times New Roman" w:eastAsia="宋体"/>
          <w:spacing w:val="26"/>
          <w:u w:val="single"/>
        </w:rPr>
        <w:t xml:space="preserve"> </w:t>
      </w:r>
      <w:r>
        <w:t xml:space="preserve">或</w:t>
      </w:r>
      <w:r>
        <w:rPr>
          <w:rFonts w:ascii="Times New Roman" w:hAnsi="Times New Roman" w:eastAsia="宋体"/>
          <w:spacing w:val="-2"/>
        </w:rPr>
        <w:t xml:space="preserve">Xba1</w:t>
      </w:r>
      <w:r>
        <w:rPr>
          <w:rFonts w:ascii="Times New Roman" w:hAnsi="Times New Roman" w:eastAsia="宋体"/>
          <w:spacing w:val="-2"/>
          <w:u w:val="single"/>
        </w:rPr>
        <w:t xml:space="preserve">T</w:t>
      </w:r>
      <w:r>
        <w:rPr>
          <w:rFonts w:ascii="Times New Roman" w:hAnsi="Times New Roman" w:eastAsia="宋体"/>
          <w:spacing w:val="-2"/>
          <w:u w:val="single"/>
        </w:rPr>
        <w:t xml:space="preserve">'</w:t>
      </w:r>
      <w:r>
        <w:rPr>
          <w:rFonts w:ascii="Times New Roman" w:hAnsi="Times New Roman" w:eastAsia="宋体"/>
          <w:spacing w:val="-2"/>
          <w:u w:val="single"/>
        </w:rPr>
        <w:t xml:space="preserve">CTAGA </w:t>
      </w:r>
      <w:r>
        <w:t xml:space="preserve">）</w:t>
      </w:r>
      <w:r>
        <w:rPr>
          <w:rFonts w:ascii="Times New Roman" w:hAnsi="Times New Roman" w:eastAsia="宋体"/>
        </w:rPr>
        <w:t xml:space="preserve">ATGGACGTCAGGATGTTGGGA</w:t>
      </w:r>
      <w:r>
        <w:t xml:space="preserve">;</w:t>
      </w:r>
      <w:r>
        <w:t xml:space="preserve"> </w:t>
      </w:r>
      <w:r>
        <w:rPr>
          <w:rFonts w:ascii="Times New Roman" w:hAnsi="Times New Roman" w:eastAsia="宋体"/>
        </w:rPr>
        <w:t xml:space="preserve">Antisense     primer</w:t>
      </w:r>
      <w:r>
        <w:t xml:space="preserve">:</w:t>
      </w:r>
      <w:r>
        <w:t xml:space="preserve"> </w:t>
      </w:r>
      <w:r>
        <w:t xml:space="preserve">（</w:t>
      </w:r>
      <w:r>
        <w:rPr>
          <w:rFonts w:ascii="Times New Roman" w:hAnsi="Times New Roman" w:eastAsia="宋体"/>
        </w:rPr>
        <w:t xml:space="preserve">BamH1</w:t>
      </w:r>
      <w:r>
        <w:rPr>
          <w:rFonts w:ascii="Times New Roman" w:hAnsi="Times New Roman" w:eastAsia="宋体"/>
          <w:u w:val="single"/>
        </w:rPr>
        <w:t xml:space="preserve">GGATCC  </w:t>
      </w:r>
      <w:r>
        <w:t xml:space="preserve">或</w:t>
      </w:r>
    </w:p>
    <w:p w:rsidR="0018722C">
      <w:pPr>
        <w:topLinePunct/>
      </w:pPr>
      <w:r>
        <w:rPr>
          <w:rFonts w:ascii="Times New Roman" w:hAnsi="Times New Roman" w:eastAsia="宋体"/>
        </w:rPr>
        <w:t>Xba1</w:t>
      </w:r>
      <w:r>
        <w:rPr>
          <w:rFonts w:ascii="Times New Roman" w:hAnsi="Times New Roman" w:eastAsia="宋体"/>
          <w:u w:val="single"/>
        </w:rPr>
        <w:t>TCTAGA</w:t>
      </w:r>
      <w:r>
        <w:t>）</w:t>
      </w:r>
      <w:r>
        <w:rPr>
          <w:rFonts w:ascii="Times New Roman" w:hAnsi="Times New Roman" w:eastAsia="宋体"/>
        </w:rPr>
        <w:t>AAAAAGACCATTAGACGACC</w:t>
      </w:r>
      <w:r>
        <w:t>，对人工合成的目的基因</w:t>
      </w:r>
      <w:r>
        <w:rPr>
          <w:rFonts w:ascii="Times New Roman" w:hAnsi="Times New Roman" w:eastAsia="宋体"/>
        </w:rPr>
        <w:t>T-Easy</w:t>
      </w:r>
      <w:r>
        <w:t>载</w:t>
      </w:r>
      <w:r>
        <w:t>体进行</w:t>
      </w:r>
      <w:r>
        <w:rPr>
          <w:rFonts w:ascii="Times New Roman" w:hAnsi="Times New Roman" w:eastAsia="宋体"/>
        </w:rPr>
        <w:t>PCR</w:t>
      </w:r>
      <w:r>
        <w:t>扩增。</w:t>
      </w:r>
      <w:r>
        <w:rPr>
          <w:rFonts w:ascii="Times New Roman" w:hAnsi="Times New Roman" w:eastAsia="宋体"/>
        </w:rPr>
        <w:t>PCR</w:t>
      </w:r>
      <w:r>
        <w:t>反应体系为</w:t>
      </w:r>
      <w:r>
        <w:rPr>
          <w:rFonts w:ascii="Times New Roman" w:hAnsi="Times New Roman" w:eastAsia="宋体"/>
        </w:rPr>
        <w:t>25</w:t>
      </w:r>
      <w:r>
        <w:rPr>
          <w:rFonts w:ascii="Times New Roman" w:hAnsi="Times New Roman" w:eastAsia="宋体"/>
        </w:rPr>
        <w:t>μL</w:t>
      </w:r>
      <w:r>
        <w:t xml:space="preserve">: </w:t>
      </w:r>
      <w:r>
        <w:rPr>
          <w:rFonts w:ascii="Times New Roman" w:hAnsi="Times New Roman" w:eastAsia="宋体"/>
        </w:rPr>
        <w:t>ddH</w:t>
      </w:r>
      <w:r>
        <w:rPr>
          <w:vertAlign w:val="subscript"/>
          <w:rFonts w:ascii="Times New Roman" w:hAnsi="Times New Roman" w:eastAsia="宋体"/>
        </w:rPr>
        <w:t>2</w:t>
      </w:r>
      <w:r>
        <w:rPr>
          <w:rFonts w:ascii="Times New Roman" w:hAnsi="Times New Roman" w:eastAsia="宋体"/>
        </w:rPr>
        <w:t>O14</w:t>
      </w:r>
      <w:r>
        <w:rPr>
          <w:rFonts w:ascii="Times New Roman" w:hAnsi="Times New Roman" w:eastAsia="宋体"/>
        </w:rPr>
        <w:t> </w:t>
      </w:r>
      <w:r>
        <w:rPr>
          <w:rFonts w:ascii="Times New Roman" w:hAnsi="Times New Roman" w:eastAsia="宋体"/>
        </w:rPr>
        <w:t>mL</w:t>
      </w:r>
      <w:r>
        <w:t>，</w:t>
      </w:r>
      <w:r>
        <w:rPr>
          <w:rFonts w:ascii="Times New Roman" w:hAnsi="Times New Roman" w:eastAsia="宋体"/>
        </w:rPr>
        <w:t>10×PCR</w:t>
      </w:r>
      <w:r>
        <w:rPr>
          <w:rFonts w:ascii="Times New Roman" w:hAnsi="Times New Roman" w:eastAsia="宋体"/>
        </w:rPr>
        <w:t> </w:t>
      </w:r>
      <w:r>
        <w:rPr>
          <w:rFonts w:ascii="Times New Roman" w:hAnsi="Times New Roman" w:eastAsia="宋体"/>
        </w:rPr>
        <w:t>buffer</w:t>
      </w:r>
      <w:r>
        <w:rPr>
          <w:rFonts w:ascii="Times New Roman" w:hAnsi="Times New Roman" w:eastAsia="宋体"/>
        </w:rPr>
        <w:t> </w:t>
      </w:r>
      <w:r>
        <w:rPr>
          <w:rFonts w:ascii="Times New Roman" w:hAnsi="Times New Roman" w:eastAsia="宋体"/>
        </w:rPr>
        <w:t>2.0</w:t>
      </w:r>
      <w:r>
        <w:rPr>
          <w:rFonts w:ascii="Times New Roman" w:hAnsi="Times New Roman" w:eastAsia="宋体"/>
        </w:rPr>
        <w:t>μL</w:t>
      </w:r>
      <w:r>
        <w:t>，</w:t>
      </w:r>
      <w:r>
        <w:rPr>
          <w:rFonts w:ascii="Times New Roman" w:hAnsi="Times New Roman" w:eastAsia="宋体"/>
        </w:rPr>
        <w:t>25 </w:t>
      </w:r>
      <w:r>
        <w:rPr>
          <w:rFonts w:ascii="Times New Roman" w:hAnsi="Times New Roman" w:eastAsia="宋体"/>
        </w:rPr>
        <w:t>mmol·L</w:t>
      </w:r>
      <w:r>
        <w:rPr>
          <w:rFonts w:ascii="Times New Roman" w:hAnsi="Times New Roman" w:eastAsia="宋体"/>
        </w:rPr>
        <w:t> </w:t>
      </w:r>
      <w:r>
        <w:rPr>
          <w:vertAlign w:val="superscript"/>
          /&gt;
        </w:rPr>
        <w:t>-1</w:t>
      </w:r>
      <w:r>
        <w:rPr>
          <w:vertAlign w:val="superscript"/>
          /&gt;
        </w:rPr>
        <w:t> </w:t>
      </w:r>
      <w:r>
        <w:rPr>
          <w:rFonts w:ascii="Times New Roman" w:hAnsi="Times New Roman" w:eastAsia="宋体"/>
        </w:rPr>
        <w:t>MgCl</w:t>
      </w:r>
      <w:r>
        <w:rPr>
          <w:vertAlign w:val="subscript"/>
          <w:rFonts w:ascii="Times New Roman" w:hAnsi="Times New Roman" w:eastAsia="宋体"/>
        </w:rPr>
        <w:t>2</w:t>
      </w:r>
      <w:r>
        <w:rPr>
          <w:rFonts w:ascii="Times New Roman" w:hAnsi="Times New Roman" w:eastAsia="宋体"/>
        </w:rPr>
        <w:t>2.0</w:t>
      </w:r>
      <w:r>
        <w:rPr>
          <w:rFonts w:ascii="Times New Roman" w:hAnsi="Times New Roman" w:eastAsia="宋体"/>
        </w:rPr>
        <w:t>μL</w:t>
      </w:r>
      <w:r>
        <w:t>，</w:t>
      </w:r>
      <w:r>
        <w:rPr>
          <w:rFonts w:ascii="Times New Roman" w:hAnsi="Times New Roman" w:eastAsia="宋体"/>
        </w:rPr>
        <w:t>10</w:t>
      </w:r>
      <w:r>
        <w:rPr>
          <w:rFonts w:ascii="Times New Roman" w:hAnsi="Times New Roman" w:eastAsia="宋体"/>
        </w:rPr>
        <w:t>μmol·L</w:t>
      </w:r>
      <w:r>
        <w:rPr>
          <w:vertAlign w:val="superscript"/>
          /&gt;
        </w:rPr>
        <w:t>-1</w:t>
      </w:r>
      <w:r>
        <w:rPr>
          <w:vertAlign w:val="superscript"/>
          /&gt;
        </w:rPr>
        <w:t> </w:t>
      </w:r>
      <w:r>
        <w:rPr>
          <w:rFonts w:ascii="Times New Roman" w:hAnsi="Times New Roman" w:eastAsia="宋体"/>
        </w:rPr>
        <w:t>dNTP</w:t>
      </w:r>
      <w:r>
        <w:rPr>
          <w:rFonts w:ascii="Times New Roman" w:hAnsi="Times New Roman" w:eastAsia="宋体"/>
        </w:rPr>
        <w:t> </w:t>
      </w:r>
      <w:r>
        <w:rPr>
          <w:rFonts w:ascii="Times New Roman" w:hAnsi="Times New Roman" w:eastAsia="宋体"/>
        </w:rPr>
        <w:t>1.0</w:t>
      </w:r>
      <w:r>
        <w:rPr>
          <w:rFonts w:ascii="Times New Roman" w:hAnsi="Times New Roman" w:eastAsia="宋体"/>
        </w:rPr>
        <w:t>μL</w:t>
      </w:r>
      <w:r>
        <w:t>，</w:t>
      </w:r>
      <w:r>
        <w:rPr>
          <w:rFonts w:ascii="Times New Roman" w:hAnsi="Times New Roman" w:eastAsia="宋体"/>
        </w:rPr>
        <w:t>10</w:t>
      </w:r>
      <w:r>
        <w:rPr>
          <w:rFonts w:ascii="Times New Roman" w:hAnsi="Times New Roman" w:eastAsia="宋体"/>
        </w:rPr>
        <w:t>μmol·L</w:t>
      </w:r>
      <w:r>
        <w:rPr>
          <w:vertAlign w:val="superscript"/>
          /&gt;
        </w:rPr>
        <w:t>-1</w:t>
      </w:r>
      <w:r>
        <w:t>正反引物各</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Pr>
          <w:rFonts w:ascii="Times New Roman" w:hAnsi="Times New Roman" w:eastAsia="宋体"/>
        </w:rPr>
        <w:t>μL</w:t>
      </w:r>
      <w:r>
        <w:t>，模</w:t>
      </w:r>
      <w:r>
        <w:t>版</w:t>
      </w:r>
      <w:r>
        <w:rPr>
          <w:rFonts w:ascii="Times New Roman" w:hAnsi="Times New Roman" w:eastAsia="宋体"/>
        </w:rPr>
        <w:t>c</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rPr>
          <w:rFonts w:ascii="Times New Roman" w:hAnsi="Times New Roman" w:eastAsia="宋体"/>
        </w:rPr>
        <w:t> </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Pr>
          <w:rFonts w:ascii="Times New Roman" w:hAnsi="Times New Roman" w:eastAsia="宋体"/>
        </w:rPr>
        <w:t>μ</w:t>
      </w:r>
      <w:r>
        <w:rPr>
          <w:rFonts w:ascii="Times New Roman" w:hAnsi="Times New Roman" w:eastAsia="宋体"/>
        </w:rPr>
        <w:t>L</w:t>
      </w:r>
      <w:r>
        <w:rPr>
          <w:rFonts w:ascii="Times New Roman" w:hAnsi="Times New Roman" w:eastAsia="宋体"/>
        </w:rPr>
        <w:t>(</w:t>
      </w:r>
      <w:r>
        <w:rPr>
          <w:rFonts w:ascii="Times New Roman" w:hAnsi="Times New Roman" w:eastAsia="宋体"/>
        </w:rPr>
        <w:t>50</w:t>
      </w:r>
      <w:r>
        <w:rPr>
          <w:rFonts w:ascii="Times New Roman" w:hAnsi="Times New Roman" w:eastAsia="宋体"/>
        </w:rPr>
        <w:t>-</w:t>
      </w:r>
      <w:r>
        <w:rPr>
          <w:rFonts w:ascii="Times New Roman" w:hAnsi="Times New Roman" w:eastAsia="宋体"/>
        </w:rPr>
        <w:t>80</w:t>
      </w:r>
      <w:r>
        <w:rPr>
          <w:rFonts w:ascii="Times New Roman" w:hAnsi="Times New Roman" w:eastAsia="宋体"/>
        </w:rPr>
        <w:t> </w:t>
      </w:r>
      <w:r>
        <w:rPr>
          <w:rFonts w:ascii="Times New Roman" w:hAnsi="Times New Roman" w:eastAsia="宋体"/>
        </w:rPr>
        <w:t>n</w:t>
      </w:r>
      <w:r>
        <w:rPr>
          <w:rFonts w:ascii="Times New Roman" w:hAnsi="Times New Roman" w:eastAsia="宋体"/>
        </w:rPr>
        <w:t>g</w:t>
      </w:r>
      <w:r>
        <w:rPr>
          <w:rFonts w:ascii="Times New Roman" w:hAnsi="Times New Roman" w:eastAsia="宋体"/>
        </w:rPr>
        <w:t>)</w:t>
      </w:r>
      <w:r>
        <w:rPr>
          <w:spacing w:val="-60"/>
        </w:rPr>
        <w:t xml:space="preserve">, </w:t>
      </w:r>
      <w:r>
        <w:rPr>
          <w:rFonts w:ascii="Times New Roman" w:hAnsi="Times New Roman" w:eastAsia="宋体"/>
        </w:rPr>
        <w:t>5</w:t>
      </w:r>
      <w:r>
        <w:rPr>
          <w:rFonts w:ascii="Times New Roman" w:hAnsi="Times New Roman" w:eastAsia="宋体"/>
        </w:rPr>
        <w:t> </w:t>
      </w:r>
      <w:r>
        <w:rPr>
          <w:rFonts w:ascii="Times New Roman" w:hAnsi="Times New Roman" w:eastAsia="宋体"/>
        </w:rPr>
        <w:t>U</w:t>
      </w:r>
      <w:r>
        <w:rPr>
          <w:rFonts w:ascii="Times New Roman" w:hAnsi="Times New Roman" w:eastAsia="宋体"/>
        </w:rPr>
        <w:t>·</w:t>
      </w:r>
      <w:r>
        <w:rPr>
          <w:rFonts w:ascii="Times New Roman" w:hAnsi="Times New Roman" w:eastAsia="宋体"/>
        </w:rPr>
        <w:t>µ</w:t>
      </w:r>
      <w:r>
        <w:rPr>
          <w:rFonts w:ascii="Times New Roman" w:hAnsi="Times New Roman" w:eastAsia="宋体"/>
        </w:rPr>
        <w:t>L</w:t>
      </w:r>
      <w:r>
        <w:rPr>
          <w:rFonts w:ascii="Times New Roman" w:hAnsi="Times New Roman" w:eastAsia="宋体"/>
        </w:rPr>
        <w:t> </w:t>
      </w:r>
      <w:r>
        <w:rPr>
          <w:vertAlign w:val="superscript"/>
          /&gt;
        </w:rPr>
        <w:t>-</w:t>
      </w:r>
      <w:r>
        <w:rPr>
          <w:vertAlign w:val="superscript"/>
          /&gt;
        </w:rPr>
        <w:t>1</w:t>
      </w:r>
      <w:r>
        <w:rPr>
          <w:vertAlign w:val="superscript"/>
          /&gt;
        </w:rPr>
        <w:t> </w:t>
      </w:r>
      <w:r>
        <w:rPr>
          <w:rFonts w:ascii="Times New Roman" w:hAnsi="Times New Roman" w:eastAsia="宋体"/>
        </w:rPr>
        <w:t>T</w:t>
      </w:r>
      <w:r>
        <w:rPr>
          <w:rFonts w:ascii="Times New Roman" w:hAnsi="Times New Roman" w:eastAsia="宋体"/>
        </w:rPr>
        <w:t>a</w:t>
      </w:r>
      <w:r>
        <w:rPr>
          <w:rFonts w:ascii="Times New Roman" w:hAnsi="Times New Roman" w:eastAsia="宋体"/>
        </w:rPr>
        <w:t>q</w:t>
      </w:r>
      <w:r>
        <w:t>聚合酶</w:t>
      </w:r>
      <w:r>
        <w:rPr>
          <w:rFonts w:ascii="Times New Roman" w:hAnsi="Times New Roman" w:eastAsia="宋体"/>
        </w:rPr>
        <w:t>1</w:t>
      </w:r>
      <w:r>
        <w:rPr>
          <w:rFonts w:ascii="Times New Roman" w:hAnsi="Times New Roman" w:eastAsia="宋体"/>
        </w:rPr>
        <w:t>.</w:t>
      </w:r>
      <w:r>
        <w:rPr>
          <w:rFonts w:ascii="Times New Roman" w:hAnsi="Times New Roman" w:eastAsia="宋体"/>
        </w:rPr>
        <w:t>0</w:t>
      </w:r>
      <w:r>
        <w:rPr>
          <w:rFonts w:ascii="Times New Roman" w:hAnsi="Times New Roman" w:eastAsia="宋体"/>
        </w:rPr>
        <w:t>μ</w:t>
      </w:r>
      <w:r>
        <w:rPr>
          <w:rFonts w:ascii="Times New Roman" w:hAnsi="Times New Roman" w:eastAsia="宋体"/>
        </w:rPr>
        <w:t>L</w:t>
      </w:r>
      <w:r>
        <w:rPr>
          <w:spacing w:val="-60"/>
        </w:rPr>
        <w:t xml:space="preserve">. </w:t>
      </w:r>
      <w:r>
        <w:rPr>
          <w:rFonts w:ascii="Times New Roman" w:hAnsi="Times New Roman" w:eastAsia="宋体"/>
        </w:rPr>
        <w:t>P</w:t>
      </w:r>
      <w:r>
        <w:rPr>
          <w:rFonts w:ascii="Times New Roman" w:hAnsi="Times New Roman" w:eastAsia="宋体"/>
        </w:rPr>
        <w:t>C</w:t>
      </w:r>
      <w:r>
        <w:rPr>
          <w:rFonts w:ascii="Times New Roman" w:hAnsi="Times New Roman" w:eastAsia="宋体"/>
        </w:rPr>
        <w:t>R</w:t>
      </w:r>
      <w:r>
        <w:t>循环为</w:t>
      </w:r>
      <w:r>
        <w:rPr>
          <w:rFonts w:ascii="Times New Roman" w:hAnsi="Times New Roman" w:eastAsia="宋体"/>
        </w:rPr>
        <w:t>94</w:t>
      </w:r>
      <w:r w:rsidR="001852F3">
        <w:rPr>
          <w:rFonts w:ascii="Times New Roman" w:hAnsi="Times New Roman" w:eastAsia="宋体"/>
        </w:rPr>
        <w:t xml:space="preserve"> </w:t>
      </w:r>
      <w:r>
        <w:t>℃预变性</w:t>
      </w:r>
      <w:r>
        <w:rPr>
          <w:rFonts w:ascii="Times New Roman" w:hAnsi="Times New Roman" w:eastAsia="宋体"/>
        </w:rPr>
        <w:t>3</w:t>
      </w:r>
      <w:r>
        <w:rPr>
          <w:rFonts w:ascii="Times New Roman" w:hAnsi="Times New Roman" w:eastAsia="宋体"/>
        </w:rPr>
        <w:t> </w:t>
      </w:r>
      <w:r>
        <w:rPr>
          <w:rFonts w:ascii="Times New Roman" w:hAnsi="Times New Roman" w:eastAsia="宋体"/>
        </w:rPr>
        <w:t>mi</w:t>
      </w:r>
      <w:r>
        <w:rPr>
          <w:rFonts w:ascii="Times New Roman" w:hAnsi="Times New Roman" w:eastAsia="宋体"/>
        </w:rPr>
        <w:t>n</w:t>
      </w:r>
      <w:r>
        <w:t>，</w:t>
      </w:r>
    </w:p>
    <w:p w:rsidR="0018722C">
      <w:pPr>
        <w:topLinePunct/>
      </w:pPr>
      <w:r>
        <w:rPr>
          <w:rFonts w:ascii="Times New Roman" w:hAnsi="Times New Roman" w:eastAsia="Times New Roman"/>
        </w:rPr>
        <w:t>94</w:t>
      </w:r>
      <w:r>
        <w:t>℃变性</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52</w:t>
      </w:r>
      <w:r>
        <w:t>℃退火</w:t>
      </w:r>
      <w:r>
        <w:rPr>
          <w:rFonts w:ascii="Times New Roman" w:hAnsi="Times New Roman" w:eastAsia="Times New Roman"/>
        </w:rPr>
        <w:t>30 </w:t>
      </w:r>
      <w:r>
        <w:rPr>
          <w:rFonts w:ascii="Times New Roman" w:hAnsi="Times New Roman" w:eastAsia="Times New Roman"/>
        </w:rPr>
        <w:t>s</w:t>
      </w:r>
      <w:r>
        <w:t>，</w:t>
      </w:r>
      <w:r>
        <w:rPr>
          <w:rFonts w:ascii="Times New Roman" w:hAnsi="Times New Roman" w:eastAsia="Times New Roman"/>
        </w:rPr>
        <w:t>72</w:t>
      </w:r>
      <w:r>
        <w:t>℃延伸</w:t>
      </w:r>
      <w:r>
        <w:rPr>
          <w:rFonts w:ascii="Times New Roman" w:hAnsi="Times New Roman" w:eastAsia="Times New Roman"/>
        </w:rPr>
        <w:t>1 </w:t>
      </w:r>
      <w:r>
        <w:rPr>
          <w:rFonts w:ascii="Times New Roman" w:hAnsi="Times New Roman" w:eastAsia="Times New Roman"/>
        </w:rPr>
        <w:t>mi</w:t>
      </w:r>
      <w:r>
        <w:rPr>
          <w:rFonts w:ascii="Times New Roman" w:hAnsi="Times New Roman" w:eastAsia="Times New Roman"/>
        </w:rPr>
        <w:t>n</w:t>
      </w:r>
      <w:r>
        <w:t>，循环</w:t>
      </w:r>
      <w:r>
        <w:rPr>
          <w:rFonts w:ascii="Times New Roman" w:hAnsi="Times New Roman" w:eastAsia="Times New Roman"/>
        </w:rPr>
        <w:t>30</w:t>
      </w:r>
      <w:r>
        <w:t>次，最后</w:t>
      </w:r>
      <w:r>
        <w:rPr>
          <w:rFonts w:ascii="Times New Roman" w:hAnsi="Times New Roman" w:eastAsia="Times New Roman"/>
        </w:rPr>
        <w:t>72</w:t>
      </w:r>
      <w:r w:rsidR="001852F3">
        <w:rPr>
          <w:rFonts w:ascii="Times New Roman" w:hAnsi="Times New Roman" w:eastAsia="Times New Roman"/>
        </w:rPr>
        <w:t xml:space="preserve"> </w:t>
      </w:r>
      <w:r>
        <w:t>℃充分延伸</w:t>
      </w:r>
      <w:r>
        <w:rPr>
          <w:rFonts w:ascii="Times New Roman" w:hAnsi="Times New Roman" w:eastAsia="Times New Roman"/>
        </w:rPr>
        <w:t>5 </w:t>
      </w:r>
      <w:r>
        <w:rPr>
          <w:rFonts w:ascii="Times New Roman" w:hAnsi="Times New Roman" w:eastAsia="Times New Roman"/>
        </w:rPr>
        <w:t>mi</w:t>
      </w:r>
      <w:r>
        <w:rPr>
          <w:rFonts w:ascii="Times New Roman" w:hAnsi="Times New Roman" w:eastAsia="Times New Roman"/>
        </w:rPr>
        <w:t>n</w:t>
      </w:r>
      <w:r>
        <w:t>。</w:t>
      </w:r>
      <w:r>
        <w:t>取</w:t>
      </w:r>
      <w:r>
        <w:rPr>
          <w:rFonts w:ascii="Times New Roman" w:hAnsi="Times New Roman" w:eastAsia="Times New Roman"/>
        </w:rPr>
        <w:t>PCR</w:t>
      </w:r>
      <w:r>
        <w:t>产物</w:t>
      </w:r>
      <w:r>
        <w:rPr>
          <w:rFonts w:ascii="Times New Roman" w:hAnsi="Times New Roman" w:eastAsia="Times New Roman"/>
        </w:rPr>
        <w:t>10</w:t>
      </w:r>
      <w:r w:rsidR="001852F3">
        <w:rPr>
          <w:rFonts w:ascii="Times New Roman" w:hAnsi="Times New Roman" w:eastAsia="Times New Roman"/>
        </w:rPr>
        <w:t xml:space="preserve">μL</w:t>
      </w:r>
      <w:r>
        <w:t>经</w:t>
      </w:r>
      <w:r>
        <w:rPr>
          <w:rFonts w:ascii="Times New Roman" w:hAnsi="Times New Roman" w:eastAsia="Times New Roman"/>
        </w:rPr>
        <w:t>1℅</w:t>
      </w:r>
      <w:r>
        <w:t>琼脂糖凝胶电泳分离并照相</w:t>
      </w:r>
      <w:r>
        <w:rPr>
          <w:b/>
        </w:rPr>
        <w:t>。</w:t>
      </w:r>
    </w:p>
    <w:p w:rsidR="0018722C">
      <w:pPr>
        <w:pStyle w:val="Heading4"/>
        <w:topLinePunct/>
        <w:ind w:left="200" w:hangingChars="200" w:hanging="200"/>
      </w:pPr>
      <w:r>
        <w:rPr>
          <w:b/>
        </w:rPr>
        <w:t>9.1.4.2</w:t>
      </w:r>
      <w:r>
        <w:t xml:space="preserve"> </w:t>
      </w:r>
      <w:r>
        <w:rPr>
          <w:b/>
        </w:rPr>
        <w:t>PCR</w:t>
      </w:r>
      <w:r w:rsidR="001852F3">
        <w:t xml:space="preserve">产物的载体连接反应</w:t>
      </w:r>
    </w:p>
    <w:p w:rsidR="0018722C">
      <w:pPr>
        <w:pStyle w:val="Heading5"/>
        <w:topLinePunct/>
      </w:pPr>
      <w:r>
        <w:rPr>
          <w:b/>
        </w:rPr>
        <w:t>9.1.4.2.1</w:t>
      </w:r>
      <w:r>
        <w:t xml:space="preserve"> </w:t>
      </w:r>
      <w:r>
        <w:t>大肠杆菌</w:t>
      </w:r>
      <w:r>
        <w:t>DH5α感受态的制备</w:t>
      </w:r>
    </w:p>
    <w:p w:rsidR="0018722C">
      <w:pPr>
        <w:topLinePunct/>
      </w:pPr>
      <w:r>
        <w:t>感受态制备采用</w:t>
      </w:r>
      <w:r>
        <w:rPr>
          <w:rFonts w:ascii="Times New Roman" w:eastAsia="Times New Roman"/>
        </w:rPr>
        <w:t>Takara</w:t>
      </w:r>
      <w:r>
        <w:t>公司</w:t>
      </w:r>
      <w:r>
        <w:rPr>
          <w:rFonts w:ascii="Times New Roman" w:eastAsia="Times New Roman"/>
        </w:rPr>
        <w:t>SK2301</w:t>
      </w:r>
      <w:r>
        <w:t>一步法制备高效感受态细胞试剂盒进行。</w:t>
      </w:r>
    </w:p>
    <w:p w:rsidR="0018722C">
      <w:pPr>
        <w:topLinePunct/>
      </w:pPr>
      <w:r>
        <w:t>（</w:t>
      </w:r>
      <w:r>
        <w:rPr>
          <w:rFonts w:ascii="Times New Roman" w:hAnsi="Times New Roman" w:eastAsia="宋体"/>
        </w:rPr>
        <w:t>1</w:t>
      </w:r>
      <w:r>
        <w:t>）</w:t>
      </w:r>
      <w:r>
        <w:t>取</w:t>
      </w:r>
      <w:r>
        <w:rPr>
          <w:rFonts w:ascii="Times New Roman" w:hAnsi="Times New Roman" w:eastAsia="宋体"/>
        </w:rPr>
        <w:t>1</w:t>
      </w:r>
      <w:r>
        <w:rPr>
          <w:rFonts w:ascii="Times New Roman" w:hAnsi="Times New Roman" w:eastAsia="宋体"/>
        </w:rPr>
        <w:t> </w:t>
      </w:r>
      <w:r>
        <w:rPr>
          <w:rFonts w:ascii="Times New Roman" w:hAnsi="Times New Roman" w:eastAsia="宋体"/>
        </w:rPr>
        <w:t>mL</w:t>
      </w:r>
      <w:r>
        <w:rPr>
          <w:rFonts w:ascii="Times New Roman" w:hAnsi="Times New Roman" w:eastAsia="宋体"/>
          <w:i/>
        </w:rPr>
        <w:t>A</w:t>
      </w:r>
      <w:r>
        <w:rPr>
          <w:rFonts w:ascii="Times New Roman" w:hAnsi="Times New Roman" w:eastAsia="宋体"/>
        </w:rPr>
        <w:t>600</w:t>
      </w:r>
      <w:r>
        <w:rPr>
          <w:rFonts w:ascii="Times New Roman" w:hAnsi="Times New Roman" w:eastAsia="宋体"/>
        </w:rPr>
        <w:t>=0.5-0.6</w:t>
      </w:r>
      <w:r>
        <w:t>的菌液至无菌的</w:t>
      </w:r>
      <w:r>
        <w:rPr>
          <w:rFonts w:ascii="Times New Roman" w:hAnsi="Times New Roman" w:eastAsia="宋体"/>
        </w:rPr>
        <w:t>1.5</w:t>
      </w:r>
      <w:r>
        <w:rPr>
          <w:rFonts w:ascii="Times New Roman" w:hAnsi="Times New Roman" w:eastAsia="宋体"/>
        </w:rPr>
        <w:t> </w:t>
      </w:r>
      <w:r>
        <w:rPr>
          <w:rFonts w:ascii="Times New Roman" w:hAnsi="Times New Roman" w:eastAsia="宋体"/>
        </w:rPr>
        <w:t>mL</w:t>
      </w:r>
      <w:r>
        <w:t>离心管中。</w:t>
      </w:r>
      <w:r>
        <w:rPr>
          <w:rFonts w:ascii="Times New Roman" w:hAnsi="Times New Roman" w:eastAsia="宋体"/>
        </w:rPr>
        <w:t>4000</w:t>
      </w:r>
      <w:r>
        <w:rPr>
          <w:rFonts w:ascii="Times New Roman" w:hAnsi="Times New Roman" w:eastAsia="宋体"/>
        </w:rPr>
        <w:t> </w:t>
      </w:r>
      <w:r>
        <w:rPr>
          <w:rFonts w:ascii="Times New Roman" w:hAnsi="Times New Roman" w:eastAsia="宋体"/>
        </w:rPr>
        <w:t>r·min </w:t>
      </w:r>
      <w:r>
        <w:rPr>
          <w:rFonts w:ascii="Times New Roman" w:hAnsi="Times New Roman" w:eastAsia="宋体"/>
        </w:rPr>
        <w:t>-1</w:t>
      </w:r>
      <w:r>
        <w:t>离心</w:t>
      </w:r>
      <w:r>
        <w:rPr>
          <w:rFonts w:ascii="Times New Roman" w:hAnsi="Times New Roman" w:eastAsia="宋体"/>
        </w:rPr>
        <w:t>4-5 </w:t>
      </w:r>
      <w:r>
        <w:rPr>
          <w:rFonts w:ascii="Times New Roman" w:hAnsi="Times New Roman" w:eastAsia="宋体"/>
        </w:rPr>
        <w:t>min</w:t>
      </w:r>
      <w:r>
        <w:t>，彻底吸去上清，收集菌体。</w:t>
      </w:r>
    </w:p>
    <w:p w:rsidR="0018722C">
      <w:pPr>
        <w:topLinePunct/>
      </w:pPr>
      <w:r>
        <w:t>（</w:t>
      </w:r>
      <w:r>
        <w:rPr>
          <w:rFonts w:ascii="Times New Roman" w:hAnsi="Times New Roman" w:eastAsia="Times New Roman"/>
        </w:rPr>
        <w:t>2</w:t>
      </w:r>
      <w:r>
        <w:t>）</w:t>
      </w:r>
      <w:r>
        <w:t>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 </w:t>
      </w:r>
      <w:r>
        <w:rPr>
          <w:rFonts w:ascii="Times New Roman" w:hAnsi="Times New Roman" w:eastAsia="Times New Roman"/>
        </w:rPr>
        <w:t>mL</w:t>
      </w:r>
      <w:r>
        <w:t>冰上预冷的</w:t>
      </w:r>
      <w:r>
        <w:rPr>
          <w:rFonts w:ascii="Times New Roman" w:hAnsi="Times New Roman" w:eastAsia="Times New Roman"/>
        </w:rPr>
        <w:t>SSCS </w:t>
      </w:r>
      <w:r>
        <w:rPr>
          <w:rFonts w:ascii="Times New Roman" w:hAnsi="Times New Roman" w:eastAsia="Times New Roman"/>
        </w:rPr>
        <w:t>Solution</w:t>
      </w:r>
      <w:r>
        <w:t>，轻轻悬浮菌体，此时可冷冻保存于</w:t>
      </w:r>
      <w:r>
        <w:rPr>
          <w:rFonts w:ascii="Times New Roman" w:hAnsi="Times New Roman" w:eastAsia="Times New Roman"/>
        </w:rPr>
        <w:t>-70</w:t>
      </w:r>
      <w:r>
        <w:t>℃</w:t>
      </w:r>
      <w:r w:rsidR="001852F3">
        <w:t xml:space="preserve">待用。</w:t>
      </w:r>
    </w:p>
    <w:p w:rsidR="0018722C">
      <w:pPr>
        <w:topLinePunct/>
      </w:pPr>
      <w:r>
        <w:t>（</w:t>
      </w:r>
      <w:r>
        <w:rPr>
          <w:rFonts w:ascii="Times New Roman" w:eastAsia="Times New Roman"/>
        </w:rPr>
        <w:t>3</w:t>
      </w:r>
      <w:r>
        <w:t>）</w:t>
      </w:r>
      <w:r>
        <w:t xml:space="preserve">加入</w:t>
      </w:r>
      <w:r>
        <w:rPr>
          <w:rFonts w:ascii="Times New Roman" w:eastAsia="Times New Roman"/>
        </w:rPr>
        <w:t>100 pg-10 ng</w:t>
      </w:r>
      <w:r>
        <w:t>用于转化的</w:t>
      </w:r>
      <w:r>
        <w:rPr>
          <w:rFonts w:ascii="Times New Roman" w:eastAsia="Times New Roman"/>
        </w:rPr>
        <w:t>DNA</w:t>
      </w:r>
      <w:r>
        <w:t>。</w:t>
      </w:r>
    </w:p>
    <w:p w:rsidR="0018722C">
      <w:pPr>
        <w:topLinePunct/>
      </w:pPr>
      <w:r>
        <w:t>（</w:t>
      </w:r>
      <w:r>
        <w:rPr>
          <w:rFonts w:ascii="Times New Roman" w:hAnsi="Times New Roman" w:eastAsia="Times New Roman"/>
        </w:rPr>
        <w:t>4</w:t>
      </w:r>
      <w:r>
        <w:t>）</w:t>
      </w:r>
      <w:r>
        <w:t xml:space="preserve">充分混匀，冰上放置</w:t>
      </w:r>
      <w:r>
        <w:rPr>
          <w:rFonts w:ascii="Times New Roman" w:hAnsi="Times New Roman" w:eastAsia="Times New Roman"/>
        </w:rPr>
        <w:t>30 min</w:t>
      </w:r>
      <w:r>
        <w:t>后于</w:t>
      </w:r>
      <w:r>
        <w:rPr>
          <w:rFonts w:ascii="Times New Roman" w:hAnsi="Times New Roman" w:eastAsia="Times New Roman"/>
        </w:rPr>
        <w:t>42</w:t>
      </w:r>
      <w:r>
        <w:t>℃放置</w:t>
      </w:r>
      <w:r>
        <w:rPr>
          <w:rFonts w:ascii="Times New Roman" w:hAnsi="Times New Roman" w:eastAsia="Times New Roman"/>
        </w:rPr>
        <w:t>90 s</w:t>
      </w:r>
      <w:r>
        <w:t>，冰上放置</w:t>
      </w:r>
      <w:r>
        <w:rPr>
          <w:rFonts w:ascii="Times New Roman" w:hAnsi="Times New Roman" w:eastAsia="Times New Roman"/>
        </w:rPr>
        <w:t>15-20 min</w:t>
      </w:r>
      <w:r>
        <w:t>。</w:t>
      </w:r>
    </w:p>
    <w:p w:rsidR="0018722C">
      <w:pPr>
        <w:topLinePunct/>
      </w:pPr>
      <w:r>
        <w:t>（</w:t>
      </w:r>
      <w:r>
        <w:rPr>
          <w:rFonts w:ascii="Times New Roman" w:hAnsi="Times New Roman" w:eastAsia="宋体"/>
        </w:rPr>
        <w:t>5</w:t>
      </w:r>
      <w:r>
        <w:t>）</w:t>
      </w:r>
      <w:r>
        <w:t>加人</w:t>
      </w:r>
      <w:r>
        <w:rPr>
          <w:rFonts w:ascii="Times New Roman" w:hAnsi="Times New Roman" w:eastAsia="宋体"/>
        </w:rPr>
        <w:t>0</w:t>
      </w:r>
      <w:r>
        <w:rPr>
          <w:rFonts w:ascii="Times New Roman" w:hAnsi="Times New Roman" w:eastAsia="宋体"/>
        </w:rPr>
        <w:t>.</w:t>
      </w:r>
      <w:r>
        <w:rPr>
          <w:rFonts w:ascii="Times New Roman" w:hAnsi="Times New Roman" w:eastAsia="宋体"/>
        </w:rPr>
        <w:t>8 </w:t>
      </w:r>
      <w:r>
        <w:rPr>
          <w:rFonts w:ascii="Times New Roman" w:hAnsi="Times New Roman" w:eastAsia="宋体"/>
        </w:rPr>
        <w:t>mL</w:t>
      </w:r>
      <w:r>
        <w:t>无抗性的</w:t>
      </w:r>
      <w:r>
        <w:rPr>
          <w:rFonts w:ascii="Times New Roman" w:hAnsi="Times New Roman" w:eastAsia="宋体"/>
        </w:rPr>
        <w:t>LB</w:t>
      </w:r>
      <w:r>
        <w:t>培养基至离心管中，</w:t>
      </w:r>
      <w:r>
        <w:rPr>
          <w:rFonts w:ascii="Times New Roman" w:hAnsi="Times New Roman" w:eastAsia="宋体"/>
        </w:rPr>
        <w:t>37</w:t>
      </w:r>
      <w:r>
        <w:t>℃，</w:t>
      </w:r>
      <w:r>
        <w:rPr>
          <w:rFonts w:ascii="Times New Roman" w:hAnsi="Times New Roman" w:eastAsia="宋体"/>
        </w:rPr>
        <w:t>200 </w:t>
      </w:r>
      <w:r>
        <w:rPr>
          <w:rFonts w:ascii="Times New Roman" w:hAnsi="Times New Roman" w:eastAsia="宋体"/>
        </w:rPr>
        <w:t>r·min </w:t>
      </w:r>
      <w:r>
        <w:rPr>
          <w:rFonts w:ascii="Times New Roman" w:hAnsi="Times New Roman" w:eastAsia="宋体"/>
        </w:rPr>
        <w:t>-1</w:t>
      </w:r>
      <w:r>
        <w:t>摇床培养</w:t>
      </w:r>
      <w:r>
        <w:rPr>
          <w:rFonts w:ascii="Times New Roman" w:hAnsi="Times New Roman" w:eastAsia="宋体"/>
        </w:rPr>
        <w:t>1 </w:t>
      </w:r>
      <w:r>
        <w:rPr>
          <w:rFonts w:ascii="Times New Roman" w:hAnsi="Times New Roman" w:eastAsia="宋体"/>
        </w:rPr>
        <w:t>h</w:t>
      </w:r>
      <w:r>
        <w:t>。</w:t>
      </w:r>
    </w:p>
    <w:p w:rsidR="0018722C">
      <w:pPr>
        <w:topLinePunct/>
      </w:pPr>
      <w:r>
        <w:t>（</w:t>
      </w:r>
      <w:r>
        <w:rPr>
          <w:rFonts w:ascii="Times New Roman" w:eastAsia="Times New Roman"/>
        </w:rPr>
        <w:t>6</w:t>
      </w:r>
      <w:r>
        <w:t>）</w:t>
      </w:r>
      <w:r>
        <w:t>将细胞涂布于含合适抗生素的平板上培养。</w:t>
      </w:r>
    </w:p>
    <w:p w:rsidR="0018722C">
      <w:pPr>
        <w:pStyle w:val="Heading5"/>
        <w:topLinePunct/>
      </w:pPr>
      <w:r>
        <w:rPr>
          <w:b/>
        </w:rPr>
        <w:t>9.1.4.2.2</w:t>
      </w:r>
      <w:r>
        <w:t xml:space="preserve"> </w:t>
      </w:r>
      <w:r>
        <w:rPr>
          <w:b/>
        </w:rPr>
        <w:t>PCR</w:t>
      </w:r>
      <w:r w:rsidR="001852F3">
        <w:t xml:space="preserve">产物克隆入</w:t>
      </w:r>
      <w:r>
        <w:rPr>
          <w:b/>
        </w:rPr>
        <w:t>PMD</w:t>
      </w:r>
      <w:r>
        <w:rPr>
          <w:vertAlign w:val="superscript"/>
          /&gt;
        </w:rPr>
        <w:t>TM</w:t>
      </w:r>
      <w:r>
        <w:rPr>
          <w:b/>
        </w:rPr>
        <w:t>18-T</w:t>
      </w:r>
      <w:r>
        <w:rPr>
          <w:b/>
        </w:rPr>
        <w:t> </w:t>
      </w:r>
      <w:r>
        <w:rPr>
          <w:b/>
        </w:rPr>
        <w:t>Vector</w:t>
      </w:r>
    </w:p>
    <w:p w:rsidR="0018722C">
      <w:pPr>
        <w:topLinePunct/>
      </w:pPr>
      <w:r>
        <w:t>（</w:t>
      </w:r>
      <w:r>
        <w:rPr>
          <w:rFonts w:ascii="Times New Roman" w:hAnsi="Times New Roman" w:eastAsia="Times New Roman"/>
        </w:rPr>
        <w:t>1</w:t>
      </w:r>
      <w:r>
        <w:t>）</w:t>
      </w:r>
      <w:r>
        <w:t>在</w:t>
      </w:r>
      <w:r/>
      <w:r>
        <w:rPr>
          <w:rFonts w:ascii="Times New Roman" w:hAnsi="Times New Roman" w:eastAsia="Times New Roman"/>
        </w:rPr>
        <w:t>200</w:t>
      </w:r>
      <w:r>
        <w:rPr>
          <w:rFonts w:ascii="Times New Roman" w:hAnsi="Times New Roman" w:eastAsia="Times New Roman"/>
        </w:rPr>
        <w:t>μL</w:t>
      </w:r>
      <w:r>
        <w:t>无菌离心管中配制</w:t>
      </w:r>
      <w:r/>
      <w:r>
        <w:rPr>
          <w:rFonts w:ascii="Times New Roman" w:hAnsi="Times New Roman" w:eastAsia="Times New Roman"/>
        </w:rPr>
        <w:t>10</w:t>
      </w:r>
      <w:r w:rsidR="001852F3">
        <w:rPr>
          <w:rFonts w:ascii="Times New Roman" w:hAnsi="Times New Roman" w:eastAsia="Times New Roman"/>
        </w:rPr>
        <w:t xml:space="preserve">μL</w:t>
      </w:r>
      <w:r>
        <w:t>反</w:t>
      </w:r>
      <w:r>
        <w:t>应</w:t>
      </w:r>
      <w:r>
        <w:t>体系：</w:t>
      </w:r>
      <w:r w:rsidR="001852F3">
        <w:t xml:space="preserve">纯化后的</w:t>
      </w:r>
      <w:r/>
      <w:r>
        <w:rPr>
          <w:rFonts w:ascii="Times New Roman" w:hAnsi="Times New Roman" w:eastAsia="Times New Roman"/>
        </w:rPr>
        <w:t>PCR</w:t>
      </w:r>
      <w:r>
        <w:t>产物</w:t>
      </w:r>
      <w:r>
        <w:rPr>
          <w:rFonts w:ascii="Times New Roman" w:hAnsi="Times New Roman" w:eastAsia="Times New Roman"/>
        </w:rPr>
        <w:t>4</w:t>
      </w:r>
      <w:r>
        <w:rPr>
          <w:rFonts w:ascii="Times New Roman" w:hAnsi="Times New Roman" w:eastAsia="Times New Roman"/>
        </w:rPr>
        <w:t>μL</w:t>
      </w:r>
    </w:p>
    <w:p w:rsidR="0018722C">
      <w:pPr>
        <w:topLinePunct/>
      </w:pPr>
      <w:r>
        <w:rPr>
          <w:rFonts w:ascii="Times New Roman" w:hAnsi="Times New Roman"/>
        </w:rPr>
        <w:t>PMD</w:t>
      </w:r>
      <w:r>
        <w:rPr>
          <w:rFonts w:ascii="Times New Roman" w:hAnsi="Times New Roman"/>
        </w:rPr>
        <w:t>TM</w:t>
      </w:r>
      <w:r>
        <w:rPr>
          <w:rFonts w:ascii="Times New Roman" w:hAnsi="Times New Roman"/>
        </w:rPr>
        <w:t>18-T</w:t>
      </w:r>
      <w:r>
        <w:rPr>
          <w:rFonts w:ascii="Times New Roman" w:hAnsi="Times New Roman"/>
        </w:rPr>
        <w:t> Vector</w:t>
      </w:r>
      <w:r w:rsidRPr="00000000">
        <w:tab/>
      </w:r>
      <w:r>
        <w:rPr>
          <w:rFonts w:ascii="Times New Roman" w:hAnsi="Times New Roman"/>
        </w:rPr>
        <w:t>1</w:t>
      </w:r>
      <w:r>
        <w:rPr>
          <w:rFonts w:ascii="Times New Roman" w:hAnsi="Times New Roman"/>
        </w:rPr>
        <w:t>μL</w:t>
      </w:r>
    </w:p>
    <w:p w:rsidR="0018722C">
      <w:pPr>
        <w:pStyle w:val="BodyText"/>
        <w:tabs>
          <w:tab w:pos="5123" w:val="left" w:leader="none"/>
        </w:tabs>
        <w:spacing w:before="67"/>
        <w:ind w:leftChars="0" w:left="700"/>
        <w:rPr>
          <w:rFonts w:ascii="Times New Roman" w:hAnsi="Times New Roman" w:eastAsia="Times New Roman"/>
        </w:rPr>
        <w:topLinePunct/>
      </w:pPr>
      <w:r>
        <w:t>连接</w:t>
      </w:r>
      <w:r>
        <w:rPr>
          <w:rFonts w:ascii="Times New Roman" w:hAnsi="Times New Roman" w:eastAsia="Times New Roman"/>
        </w:rPr>
        <w:t>Solution</w:t>
      </w:r>
      <w:r>
        <w:rPr>
          <w:rFonts w:ascii="Times New Roman" w:hAnsi="Times New Roman" w:eastAsia="Times New Roman"/>
          <w:spacing w:val="-2"/>
        </w:rPr>
        <w:t> </w:t>
      </w:r>
      <w:r>
        <w:rPr>
          <w:rFonts w:ascii="Times New Roman" w:hAnsi="Times New Roman" w:eastAsia="Times New Roman"/>
        </w:rPr>
        <w:t>I</w:t>
      </w:r>
      <w:r w:rsidRPr="00000000">
        <w:tab/>
        <w:t>5</w:t>
      </w:r>
      <w:r>
        <w:rPr>
          <w:rFonts w:ascii="Times New Roman" w:hAnsi="Times New Roman" w:eastAsia="Times New Roman"/>
        </w:rPr>
        <w:t>μL</w:t>
      </w:r>
    </w:p>
    <w:p w:rsidR="0018722C">
      <w:pPr>
        <w:pStyle w:val="BodyText"/>
        <w:tabs>
          <w:tab w:pos="5141" w:val="left" w:leader="none"/>
        </w:tabs>
        <w:spacing w:before="71"/>
        <w:ind w:leftChars="0" w:left="700"/>
        <w:rPr>
          <w:rFonts w:ascii="Times New Roman" w:hAnsi="Times New Roman" w:eastAsia="Times New Roman"/>
        </w:rPr>
        <w:topLinePunct/>
      </w:pPr>
      <w:r>
        <w:t>总体积</w:t>
      </w:r>
      <w:r>
        <w:rPr>
          <w:rFonts w:ascii="Times New Roman" w:hAnsi="Times New Roman" w:eastAsia="Times New Roman"/>
        </w:rPr>
        <w:t>10</w:t>
      </w:r>
      <w:r>
        <w:rPr>
          <w:rFonts w:ascii="Times New Roman" w:hAnsi="Times New Roman" w:eastAsia="Times New Roman"/>
        </w:rPr>
        <w:t>μL</w:t>
      </w:r>
    </w:p>
    <w:p w:rsidR="0018722C">
      <w:pPr>
        <w:topLinePunct/>
      </w:pPr>
      <w:r>
        <w:t>（</w:t>
      </w:r>
      <w:r>
        <w:rPr>
          <w:rFonts w:ascii="Times New Roman" w:hAnsi="Times New Roman" w:eastAsia="Times New Roman"/>
        </w:rPr>
        <w:t>2</w:t>
      </w:r>
      <w:r>
        <w:t>）</w:t>
      </w:r>
      <w:r>
        <w:t xml:space="preserve">充分混匀，将反应体系置于热循环仪上</w:t>
      </w:r>
      <w:r>
        <w:rPr>
          <w:rFonts w:ascii="Times New Roman" w:hAnsi="Times New Roman" w:eastAsia="Times New Roman"/>
        </w:rPr>
        <w:t>16</w:t>
      </w:r>
      <w:r w:rsidR="001852F3">
        <w:rPr>
          <w:rFonts w:ascii="Times New Roman" w:hAnsi="Times New Roman" w:eastAsia="Times New Roman"/>
        </w:rPr>
        <w:t xml:space="preserve"> </w:t>
      </w:r>
      <w:r>
        <w:t>℃连接过夜，反应完成将反应液于</w:t>
      </w:r>
    </w:p>
    <w:p w:rsidR="0018722C">
      <w:pPr>
        <w:topLinePunct/>
      </w:pPr>
      <w:r>
        <w:rPr>
          <w:rFonts w:ascii="Times New Roman" w:hAnsi="Times New Roman" w:eastAsia="Times New Roman"/>
        </w:rPr>
        <w:t>-20</w:t>
      </w:r>
      <w:r>
        <w:t>℃保存备用。</w:t>
      </w:r>
    </w:p>
    <w:p w:rsidR="0018722C">
      <w:pPr>
        <w:topLinePunct/>
      </w:pPr>
      <w:r>
        <w:t>（</w:t>
      </w:r>
      <w:r>
        <w:rPr>
          <w:rFonts w:ascii="Times New Roman" w:hAnsi="Times New Roman" w:eastAsia="Times New Roman"/>
        </w:rPr>
        <w:t>3</w:t>
      </w:r>
      <w:r>
        <w:t>）</w:t>
      </w:r>
      <w:r>
        <w:t xml:space="preserve">用全部连接产物</w:t>
      </w:r>
      <w:r>
        <w:rPr>
          <w:rFonts w:ascii="Times New Roman" w:hAnsi="Times New Roman" w:eastAsia="Times New Roman"/>
        </w:rPr>
        <w:t>10</w:t>
      </w:r>
      <w:r w:rsidR="001852F3">
        <w:rPr>
          <w:rFonts w:ascii="Times New Roman" w:hAnsi="Times New Roman" w:eastAsia="Times New Roman"/>
        </w:rPr>
        <w:t xml:space="preserve">μL</w:t>
      </w:r>
      <w:r>
        <w:t>转化大肠杆菌</w:t>
      </w:r>
      <w:r>
        <w:rPr>
          <w:rFonts w:ascii="Times New Roman" w:hAnsi="Times New Roman" w:eastAsia="Times New Roman"/>
        </w:rPr>
        <w:t>DH5α</w:t>
      </w:r>
      <w:r>
        <w:t>感受态细胞。</w:t>
      </w:r>
    </w:p>
    <w:p w:rsidR="0018722C">
      <w:pPr>
        <w:pStyle w:val="Heading5"/>
        <w:topLinePunct/>
      </w:pPr>
      <w:r>
        <w:rPr>
          <w:b/>
        </w:rPr>
        <w:t>9.1.4.2.3</w:t>
      </w:r>
      <w:r>
        <w:t xml:space="preserve"> </w:t>
      </w:r>
      <w:r>
        <w:t>转化反应</w:t>
      </w:r>
    </w:p>
    <w:p w:rsidR="0018722C">
      <w:pPr>
        <w:topLinePunct/>
      </w:pPr>
      <w:r>
        <w:t>（</w:t>
      </w:r>
      <w:r>
        <w:rPr>
          <w:rFonts w:ascii="Times New Roman" w:hAnsi="Times New Roman" w:eastAsia="Times New Roman"/>
        </w:rPr>
        <w:t>1</w:t>
      </w:r>
      <w:r>
        <w:t>）</w:t>
      </w:r>
      <w:r>
        <w:t xml:space="preserve">取感受态细胞悬液</w:t>
      </w:r>
      <w:r>
        <w:rPr>
          <w:rFonts w:ascii="Times New Roman" w:hAnsi="Times New Roman" w:eastAsia="Times New Roman"/>
        </w:rPr>
        <w:t>100</w:t>
      </w:r>
      <w:r w:rsidR="001852F3">
        <w:rPr>
          <w:rFonts w:ascii="Times New Roman" w:hAnsi="Times New Roman" w:eastAsia="Times New Roman"/>
        </w:rPr>
        <w:t xml:space="preserve">μL</w:t>
      </w:r>
      <w:r>
        <w:t>转移到无菌的微量离心管中，每管加连接产物</w:t>
      </w:r>
      <w:r>
        <w:rPr>
          <w:rFonts w:ascii="Times New Roman" w:hAnsi="Times New Roman" w:eastAsia="Times New Roman"/>
        </w:rPr>
        <w:t>10</w:t>
      </w:r>
      <w:r w:rsidR="001852F3">
        <w:rPr>
          <w:rFonts w:ascii="Times New Roman" w:hAnsi="Times New Roman" w:eastAsia="Times New Roman"/>
        </w:rPr>
        <w:t xml:space="preserve">μL</w:t>
      </w:r>
    </w:p>
    <w:p w:rsidR="0018722C">
      <w:pPr>
        <w:topLinePunct/>
      </w:pPr>
      <w:r>
        <w:t>轻轻混合，在冰上放置</w:t>
      </w:r>
      <w:r>
        <w:rPr>
          <w:rFonts w:ascii="Times New Roman" w:eastAsia="Times New Roman"/>
        </w:rPr>
        <w:t>30 min</w:t>
      </w:r>
      <w:r>
        <w:t>。</w:t>
      </w:r>
    </w:p>
    <w:p w:rsidR="0018722C">
      <w:pPr>
        <w:topLinePunct/>
      </w:pPr>
      <w:r>
        <w:t>（</w:t>
      </w:r>
      <w:r>
        <w:rPr>
          <w:rFonts w:ascii="Times New Roman" w:hAnsi="Times New Roman" w:eastAsia="Times New Roman"/>
        </w:rPr>
        <w:t>2</w:t>
      </w:r>
      <w:r>
        <w:t>）</w:t>
      </w:r>
      <w:r>
        <w:rPr>
          <w:rFonts w:ascii="Times New Roman" w:hAnsi="Times New Roman" w:eastAsia="Times New Roman"/>
        </w:rPr>
        <w:t>42</w:t>
      </w:r>
      <w:r>
        <w:t>℃热激</w:t>
      </w:r>
      <w:r>
        <w:rPr>
          <w:rFonts w:ascii="Times New Roman" w:hAnsi="Times New Roman" w:eastAsia="Times New Roman"/>
        </w:rPr>
        <w:t>90 s</w:t>
      </w:r>
      <w:r>
        <w:t>，冰浴</w:t>
      </w:r>
      <w:r>
        <w:rPr>
          <w:rFonts w:ascii="Times New Roman" w:hAnsi="Times New Roman" w:eastAsia="Times New Roman"/>
        </w:rPr>
        <w:t>5 min</w:t>
      </w:r>
      <w:r>
        <w:t>。</w:t>
      </w:r>
    </w:p>
    <w:p w:rsidR="0018722C">
      <w:pPr>
        <w:topLinePunct/>
      </w:pPr>
      <w:r>
        <w:t>（</w:t>
      </w:r>
      <w:r>
        <w:rPr>
          <w:rFonts w:ascii="Times New Roman" w:hAnsi="Times New Roman" w:eastAsia="宋体"/>
        </w:rPr>
        <w:t>3</w:t>
      </w:r>
      <w:r>
        <w:t>）</w:t>
      </w:r>
      <w:r>
        <w:t>加入</w:t>
      </w:r>
      <w:r>
        <w:rPr>
          <w:rFonts w:ascii="Times New Roman" w:hAnsi="Times New Roman" w:eastAsia="宋体"/>
        </w:rPr>
        <w:t>890</w:t>
      </w:r>
      <w:r>
        <w:rPr>
          <w:rFonts w:ascii="Times New Roman" w:hAnsi="Times New Roman" w:eastAsia="宋体"/>
        </w:rPr>
        <w:t>μL</w:t>
      </w:r>
      <w:r>
        <w:t>不含抗生素的</w:t>
      </w:r>
      <w:r>
        <w:rPr>
          <w:rFonts w:ascii="Times New Roman" w:hAnsi="Times New Roman" w:eastAsia="宋体"/>
        </w:rPr>
        <w:t>LB</w:t>
      </w:r>
      <w:r>
        <w:t>培养基，用水浴将培养基加温至</w:t>
      </w:r>
      <w:r>
        <w:rPr>
          <w:rFonts w:ascii="Times New Roman" w:hAnsi="Times New Roman" w:eastAsia="宋体"/>
        </w:rPr>
        <w:t>37</w:t>
      </w:r>
      <w:r>
        <w:t>℃，然后将</w:t>
      </w:r>
      <w:r>
        <w:t>反应管转移到</w:t>
      </w:r>
      <w:r>
        <w:rPr>
          <w:rFonts w:ascii="Times New Roman" w:hAnsi="Times New Roman" w:eastAsia="宋体"/>
        </w:rPr>
        <w:t>37</w:t>
      </w:r>
      <w:r>
        <w:t>℃摇床上，温育</w:t>
      </w:r>
      <w:r>
        <w:rPr>
          <w:rFonts w:ascii="Times New Roman" w:hAnsi="Times New Roman" w:eastAsia="宋体"/>
        </w:rPr>
        <w:t>1 h</w:t>
      </w:r>
      <w:r>
        <w:t>左右</w:t>
      </w:r>
      <w:r>
        <w:rPr>
          <w:rFonts w:ascii="Times New Roman" w:hAnsi="Times New Roman" w:eastAsia="宋体"/>
          <w:rFonts w:ascii="Times New Roman" w:hAnsi="Times New Roman" w:eastAsia="宋体"/>
        </w:rPr>
        <w:t>（</w:t>
      </w:r>
      <w:r>
        <w:rPr>
          <w:spacing w:val="-6"/>
        </w:rPr>
        <w:t>摇动速度</w:t>
      </w:r>
      <w:r>
        <w:rPr>
          <w:rFonts w:ascii="Times New Roman" w:hAnsi="Times New Roman" w:eastAsia="宋体"/>
        </w:rPr>
        <w:t>150 </w:t>
      </w:r>
      <w:r>
        <w:rPr>
          <w:rFonts w:ascii="Times New Roman" w:hAnsi="Times New Roman" w:eastAsia="宋体"/>
          <w:spacing w:val="-6"/>
        </w:rPr>
        <w:t>r·min </w:t>
      </w:r>
      <w:r>
        <w:rPr>
          <w:rFonts w:ascii="Times New Roman" w:hAnsi="Times New Roman" w:eastAsia="宋体"/>
          <w:position w:val="11"/>
          <w:sz w:val="16"/>
        </w:rPr>
        <w:t>-1</w:t>
      </w:r>
      <w:r>
        <w:rPr>
          <w:rFonts w:ascii="Times New Roman" w:hAnsi="Times New Roman" w:eastAsia="宋体"/>
          <w:rFonts w:ascii="Times New Roman" w:hAnsi="Times New Roman" w:eastAsia="宋体"/>
        </w:rPr>
        <w:t>）</w:t>
      </w:r>
      <w:r>
        <w:t>。将适当体积已转化</w:t>
      </w:r>
      <w:r>
        <w:t>的感受态细胞用一无菌的弯头玻棒均匀涂布到含氨节青霉素</w:t>
      </w:r>
      <w:r>
        <w:rPr>
          <w:rFonts w:ascii="Times New Roman" w:hAnsi="Times New Roman" w:eastAsia="宋体"/>
        </w:rPr>
        <w:t>(</w:t>
      </w:r>
      <w:r>
        <w:rPr>
          <w:rFonts w:ascii="Times New Roman" w:hAnsi="Times New Roman" w:eastAsia="宋体"/>
        </w:rPr>
        <w:t xml:space="preserve">100</w:t>
      </w:r>
      <w:r w:rsidR="001852F3">
        <w:rPr>
          <w:rFonts w:ascii="Times New Roman" w:hAnsi="Times New Roman" w:eastAsia="宋体"/>
        </w:rPr>
        <w:t xml:space="preserve">μg·mL</w:t>
      </w:r>
      <w:r>
        <w:rPr>
          <w:rFonts w:ascii="Times New Roman" w:hAnsi="Times New Roman" w:eastAsia="宋体"/>
          <w:position w:val="11"/>
          <w:sz w:val="16"/>
        </w:rPr>
        <w:t>-1</w:t>
      </w:r>
      <w:r>
        <w:rPr>
          <w:rFonts w:ascii="Times New Roman" w:hAnsi="Times New Roman" w:eastAsia="宋体"/>
        </w:rPr>
        <w:t>)</w:t>
      </w:r>
      <w:r>
        <w:t>的</w:t>
      </w:r>
      <w:r>
        <w:rPr>
          <w:rFonts w:ascii="Times New Roman" w:hAnsi="Times New Roman" w:eastAsia="宋体"/>
        </w:rPr>
        <w:t>IPTG</w:t>
      </w:r>
      <w:r>
        <w:rPr>
          <w:rFonts w:ascii="Times New Roman" w:hAnsi="Times New Roman" w:eastAsia="宋体"/>
        </w:rPr>
        <w:t>/</w:t>
      </w:r>
      <w:r>
        <w:rPr>
          <w:rFonts w:ascii="Times New Roman" w:hAnsi="Times New Roman" w:eastAsia="宋体"/>
        </w:rPr>
        <w:t xml:space="preserve">X-gal</w:t>
      </w:r>
      <w:r>
        <w:t>琼脂培养基上。</w:t>
      </w:r>
    </w:p>
    <w:p w:rsidR="0018722C">
      <w:pPr>
        <w:topLinePunct/>
      </w:pPr>
      <w:r>
        <w:t>（</w:t>
      </w:r>
      <w:r>
        <w:rPr>
          <w:rFonts w:ascii="Times New Roman" w:hAnsi="Times New Roman" w:eastAsia="Times New Roman"/>
        </w:rPr>
        <w:t>4</w:t>
      </w:r>
      <w:r>
        <w:t>）</w:t>
      </w:r>
      <w:r>
        <w:t>待菌液完全吸收后倒置平皿，</w:t>
      </w:r>
      <w:r>
        <w:rPr>
          <w:rFonts w:ascii="Times New Roman" w:hAnsi="Times New Roman" w:eastAsia="Times New Roman"/>
        </w:rPr>
        <w:t>37</w:t>
      </w:r>
      <w:r>
        <w:t>℃避光倒置培养过夜，第二天观察结果。</w:t>
      </w:r>
    </w:p>
    <w:p w:rsidR="0018722C">
      <w:pPr>
        <w:pStyle w:val="Heading5"/>
        <w:topLinePunct/>
      </w:pPr>
      <w:r>
        <w:rPr>
          <w:b/>
        </w:rPr>
        <w:t>9.1.4.2.4</w:t>
      </w:r>
      <w:r>
        <w:t xml:space="preserve"> </w:t>
      </w:r>
      <w:r>
        <w:t>菌液</w:t>
      </w:r>
      <w:r>
        <w:rPr>
          <w:b/>
        </w:rPr>
        <w:t>PCR</w:t>
      </w:r>
      <w:r w:rsidR="001852F3">
        <w:t xml:space="preserve">鉴定阳性克隆</w:t>
      </w:r>
    </w:p>
    <w:p w:rsidR="0018722C">
      <w:pPr>
        <w:topLinePunct/>
      </w:pPr>
      <w:r>
        <w:t>（</w:t>
      </w:r>
      <w:r>
        <w:rPr>
          <w:rFonts w:ascii="Times New Roman" w:hAnsi="Times New Roman" w:eastAsia="Times New Roman"/>
        </w:rPr>
        <w:t>1</w:t>
      </w:r>
      <w:r>
        <w:t>）</w:t>
      </w:r>
      <w:r>
        <w:t xml:space="preserve">取白色菌落到含氨苄青霉素的</w:t>
      </w:r>
      <w:r>
        <w:rPr>
          <w:rFonts w:ascii="Times New Roman" w:hAnsi="Times New Roman" w:eastAsia="Times New Roman"/>
        </w:rPr>
        <w:t>LB</w:t>
      </w:r>
      <w:r>
        <w:t>培养基中</w:t>
      </w:r>
      <w:r>
        <w:rPr>
          <w:rFonts w:ascii="Times New Roman" w:hAnsi="Times New Roman" w:eastAsia="Times New Roman"/>
        </w:rPr>
        <w:t>2 mL</w:t>
      </w:r>
      <w:r>
        <w:t>，于</w:t>
      </w:r>
      <w:r>
        <w:rPr>
          <w:rFonts w:ascii="Times New Roman" w:hAnsi="Times New Roman" w:eastAsia="Times New Roman"/>
        </w:rPr>
        <w:t>37</w:t>
      </w:r>
      <w:r>
        <w:t>℃培养过夜。</w:t>
      </w:r>
    </w:p>
    <w:p w:rsidR="0018722C">
      <w:pPr>
        <w:pStyle w:val="ae"/>
        <w:topLinePunct/>
      </w:pPr>
      <w:r>
        <w:pict>
          <v:shape style="margin-left:175.029999pt;margin-top:41.275646pt;width:306.150pt;height:211.55pt;mso-position-horizontal-relative:page;mso-position-vertical-relative:paragraph;z-index:21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6"/>
                    <w:gridCol w:w="2116"/>
                  </w:tblGrid>
                  <w:tr>
                    <w:trPr>
                      <w:trHeight w:val="460" w:hRule="atLeast"/>
                    </w:trPr>
                    <w:tc>
                      <w:tcPr>
                        <w:tcW w:w="4006" w:type="dxa"/>
                        <w:tcBorders>
                          <w:top w:val="single" w:sz="2" w:space="0" w:color="000000"/>
                          <w:bottom w:val="single" w:sz="2" w:space="0" w:color="000000"/>
                        </w:tcBorders>
                      </w:tcPr>
                      <w:p w:rsidR="0018722C">
                        <w:pPr>
                          <w:widowControl w:val="0"/>
                          <w:snapToGrid w:val="1"/>
                          <w:spacing w:beforeLines="0" w:afterLines="0" w:lineRule="auto" w:line="240" w:after="0" w:before="67"/>
                          <w:ind w:firstLineChars="0" w:firstLine="0" w:rightChars="0" w:right="0" w:leftChars="0" w:left="231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组分</w:t>
                        </w:r>
                      </w:p>
                    </w:tc>
                    <w:tc>
                      <w:tcPr>
                        <w:tcW w:w="2116" w:type="dxa"/>
                        <w:tcBorders>
                          <w:top w:val="single" w:sz="2" w:space="0" w:color="000000"/>
                          <w:bottom w:val="single" w:sz="2" w:space="0" w:color="000000"/>
                        </w:tcBorders>
                      </w:tcPr>
                      <w:p w:rsidR="0018722C">
                        <w:pPr>
                          <w:widowControl w:val="0"/>
                          <w:snapToGrid w:val="1"/>
                          <w:spacing w:beforeLines="0" w:afterLines="0" w:lineRule="auto" w:line="240" w:after="0" w:before="67"/>
                          <w:ind w:firstLineChars="0" w:firstLine="0" w:rightChars="0" w:right="0" w:leftChars="0" w:left="131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加入量</w:t>
                        </w:r>
                      </w:p>
                    </w:tc>
                  </w:tr>
                  <w:tr>
                    <w:trPr>
                      <w:trHeight w:val="440" w:hRule="atLeast"/>
                    </w:trPr>
                    <w:tc>
                      <w:tcPr>
                        <w:tcW w:w="4006" w:type="dxa"/>
                        <w:tcBorders>
                          <w:top w:val="single" w:sz="2" w:space="0" w:color="000000"/>
                        </w:tcBorders>
                      </w:tcPr>
                      <w:p w:rsidR="0018722C">
                        <w:pPr>
                          <w:widowControl w:val="0"/>
                          <w:snapToGrid w:val="1"/>
                          <w:spacing w:beforeLines="0" w:afterLines="0" w:lineRule="auto" w:line="240" w:after="0" w:before="11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10×PCR reaction buffer</w:t>
                        </w:r>
                      </w:p>
                    </w:tc>
                    <w:tc>
                      <w:tcPr>
                        <w:tcW w:w="2116" w:type="dxa"/>
                        <w:tcBorders>
                          <w:top w:val="single" w:sz="2" w:space="0" w:color="000000"/>
                        </w:tcBorders>
                      </w:tcPr>
                      <w:p w:rsidR="0018722C">
                        <w:pPr>
                          <w:widowControl w:val="0"/>
                          <w:snapToGrid w:val="1"/>
                          <w:spacing w:beforeLines="0" w:afterLines="0" w:lineRule="auto" w:line="240" w:after="0" w:before="111"/>
                          <w:ind w:firstLineChars="0" w:firstLine="0" w:rightChars="0" w:right="0" w:leftChars="0" w:left="1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 μL</w:t>
                        </w:r>
                      </w:p>
                    </w:tc>
                  </w:tr>
                  <w:tr>
                    <w:trPr>
                      <w:trHeight w:val="460" w:hRule="atLeast"/>
                    </w:trPr>
                    <w:tc>
                      <w:tcPr>
                        <w:tcW w:w="4006" w:type="dxa"/>
                      </w:tcPr>
                      <w:p w:rsidR="0018722C">
                        <w:pPr>
                          <w:widowControl w:val="0"/>
                          <w:snapToGrid w:val="1"/>
                          <w:spacing w:beforeLines="0" w:afterLines="0" w:lineRule="auto" w:line="240" w:after="0" w:before="9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dNTPs(10 μmol·L</w:t>
                        </w:r>
                        <w:r>
                          <w:rPr>
                            <w:kern w:val="2"/>
                            <w:szCs w:val="22"/>
                            <w:rFonts w:cstheme="minorBidi" w:ascii="Times New Roman" w:hAnsi="Times New Roman" w:eastAsia="Times New Roman" w:cs="Times New Roman"/>
                            <w:position w:val="10"/>
                            <w:sz w:val="14"/>
                          </w:rPr>
                          <w:t>-1</w:t>
                        </w:r>
                        <w:r>
                          <w:rPr>
                            <w:kern w:val="2"/>
                            <w:szCs w:val="22"/>
                            <w:rFonts w:cstheme="minorBidi" w:ascii="Times New Roman" w:hAnsi="Times New Roman" w:eastAsia="Times New Roman" w:cs="Times New Roman"/>
                            <w:sz w:val="21"/>
                          </w:rPr>
                          <w:t>)</w:t>
                        </w:r>
                      </w:p>
                    </w:tc>
                    <w:tc>
                      <w:tcPr>
                        <w:tcW w:w="2116" w:type="dxa"/>
                      </w:tcPr>
                      <w:p w:rsidR="0018722C">
                        <w:pPr>
                          <w:widowControl w:val="0"/>
                          <w:snapToGrid w:val="1"/>
                          <w:spacing w:beforeLines="0" w:afterLines="0" w:lineRule="auto" w:line="240" w:after="0" w:before="126"/>
                          <w:ind w:firstLineChars="0" w:firstLine="0" w:rightChars="0" w:right="0" w:leftChars="0" w:left="1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 μL</w:t>
                        </w:r>
                      </w:p>
                    </w:tc>
                  </w:tr>
                  <w:tr>
                    <w:trPr>
                      <w:trHeight w:val="460" w:hRule="atLeast"/>
                    </w:trPr>
                    <w:tc>
                      <w:tcPr>
                        <w:tcW w:w="4006" w:type="dxa"/>
                      </w:tcPr>
                      <w:p w:rsidR="0018722C">
                        <w:pPr>
                          <w:widowControl w:val="0"/>
                          <w:snapToGrid w:val="1"/>
                          <w:spacing w:beforeLines="0" w:afterLines="0" w:lineRule="auto" w:line="240" w:after="0" w:before="94"/>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sense primer (10 μmol·L</w:t>
                        </w:r>
                        <w:r>
                          <w:rPr>
                            <w:kern w:val="2"/>
                            <w:szCs w:val="22"/>
                            <w:rFonts w:cstheme="minorBidi" w:ascii="Times New Roman" w:hAnsi="Times New Roman" w:eastAsia="Times New Roman" w:cs="Times New Roman"/>
                            <w:position w:val="10"/>
                            <w:sz w:val="14"/>
                          </w:rPr>
                          <w:t>-1</w:t>
                        </w:r>
                        <w:r>
                          <w:rPr>
                            <w:kern w:val="2"/>
                            <w:szCs w:val="22"/>
                            <w:rFonts w:cstheme="minorBidi" w:ascii="Times New Roman" w:hAnsi="Times New Roman" w:eastAsia="Times New Roman" w:cs="Times New Roman"/>
                            <w:sz w:val="21"/>
                          </w:rPr>
                          <w:t>)</w:t>
                        </w:r>
                      </w:p>
                    </w:tc>
                    <w:tc>
                      <w:tcPr>
                        <w:tcW w:w="2116" w:type="dxa"/>
                      </w:tcPr>
                      <w:p w:rsidR="0018722C">
                        <w:pPr>
                          <w:widowControl w:val="0"/>
                          <w:snapToGrid w:val="1"/>
                          <w:spacing w:beforeLines="0" w:afterLines="0" w:lineRule="auto" w:line="240" w:after="0" w:before="128"/>
                          <w:ind w:firstLineChars="0" w:firstLine="0" w:rightChars="0" w:right="0" w:leftChars="0" w:left="1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 μL</w:t>
                        </w:r>
                      </w:p>
                    </w:tc>
                  </w:tr>
                  <w:tr>
                    <w:trPr>
                      <w:trHeight w:val="460" w:hRule="atLeast"/>
                    </w:trPr>
                    <w:tc>
                      <w:tcPr>
                        <w:tcW w:w="4006" w:type="dxa"/>
                      </w:tcPr>
                      <w:p w:rsidR="0018722C">
                        <w:pPr>
                          <w:widowControl w:val="0"/>
                          <w:snapToGrid w:val="1"/>
                          <w:spacing w:beforeLines="0" w:afterLines="0" w:lineRule="auto" w:line="240" w:after="0" w:before="92"/>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Antisense primer (10 μmol·L</w:t>
                        </w:r>
                        <w:r>
                          <w:rPr>
                            <w:kern w:val="2"/>
                            <w:szCs w:val="22"/>
                            <w:rFonts w:cstheme="minorBidi" w:ascii="Times New Roman" w:hAnsi="Times New Roman" w:eastAsia="Times New Roman" w:cs="Times New Roman"/>
                            <w:position w:val="10"/>
                            <w:sz w:val="14"/>
                          </w:rPr>
                          <w:t>-1</w:t>
                        </w:r>
                        <w:r>
                          <w:rPr>
                            <w:kern w:val="2"/>
                            <w:szCs w:val="22"/>
                            <w:rFonts w:cstheme="minorBidi" w:ascii="Times New Roman" w:hAnsi="Times New Roman" w:eastAsia="Times New Roman" w:cs="Times New Roman"/>
                            <w:sz w:val="21"/>
                          </w:rPr>
                          <w:t>)</w:t>
                        </w:r>
                      </w:p>
                    </w:tc>
                    <w:tc>
                      <w:tcPr>
                        <w:tcW w:w="2116" w:type="dxa"/>
                      </w:tcPr>
                      <w:p w:rsidR="0018722C">
                        <w:pPr>
                          <w:widowControl w:val="0"/>
                          <w:snapToGrid w:val="1"/>
                          <w:spacing w:beforeLines="0" w:afterLines="0" w:lineRule="auto" w:line="240" w:after="0" w:before="126"/>
                          <w:ind w:firstLineChars="0" w:firstLine="0" w:rightChars="0" w:right="0" w:leftChars="0" w:left="1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 μL</w:t>
                        </w:r>
                      </w:p>
                    </w:tc>
                  </w:tr>
                  <w:tr>
                    <w:trPr>
                      <w:trHeight w:val="460" w:hRule="atLeast"/>
                    </w:trPr>
                    <w:tc>
                      <w:tcPr>
                        <w:tcW w:w="4006" w:type="dxa"/>
                      </w:tcPr>
                      <w:p w:rsidR="0018722C">
                        <w:pPr>
                          <w:widowControl w:val="0"/>
                          <w:snapToGrid w:val="1"/>
                          <w:spacing w:beforeLines="0" w:afterLines="0" w:lineRule="auto" w:line="240" w:after="0" w:before="94"/>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MgC1</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(25 mmol·L </w:t>
                        </w:r>
                        <w:r>
                          <w:rPr>
                            <w:kern w:val="2"/>
                            <w:szCs w:val="22"/>
                            <w:rFonts w:cstheme="minorBidi" w:ascii="Times New Roman" w:hAnsi="Times New Roman" w:eastAsia="Times New Roman" w:cs="Times New Roman"/>
                            <w:position w:val="10"/>
                            <w:sz w:val="14"/>
                          </w:rPr>
                          <w:t>-1</w:t>
                        </w:r>
                        <w:r>
                          <w:rPr>
                            <w:kern w:val="2"/>
                            <w:szCs w:val="22"/>
                            <w:rFonts w:cstheme="minorBidi" w:ascii="Times New Roman" w:hAnsi="Times New Roman" w:eastAsia="Times New Roman" w:cs="Times New Roman"/>
                            <w:sz w:val="21"/>
                          </w:rPr>
                          <w:t>)</w:t>
                        </w:r>
                      </w:p>
                    </w:tc>
                    <w:tc>
                      <w:tcPr>
                        <w:tcW w:w="2116" w:type="dxa"/>
                      </w:tcPr>
                      <w:p w:rsidR="0018722C">
                        <w:pPr>
                          <w:widowControl w:val="0"/>
                          <w:snapToGrid w:val="1"/>
                          <w:spacing w:beforeLines="0" w:afterLines="0" w:lineRule="auto" w:line="240" w:after="0" w:before="128"/>
                          <w:ind w:firstLineChars="0" w:firstLine="0" w:rightChars="0" w:right="0" w:leftChars="0" w:left="1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 μL</w:t>
                        </w:r>
                      </w:p>
                    </w:tc>
                  </w:tr>
                  <w:tr>
                    <w:trPr>
                      <w:trHeight w:val="460" w:hRule="atLeast"/>
                    </w:trPr>
                    <w:tc>
                      <w:tcPr>
                        <w:tcW w:w="4006" w:type="dxa"/>
                      </w:tcPr>
                      <w:p w:rsidR="0018722C">
                        <w:pPr>
                          <w:widowControl w:val="0"/>
                          <w:snapToGrid w:val="1"/>
                          <w:spacing w:beforeLines="0" w:afterLines="0" w:lineRule="auto" w:line="240" w:after="0" w:before="73"/>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Tag </w:t>
                        </w:r>
                        <w:r>
                          <w:rPr>
                            <w:kern w:val="2"/>
                            <w:szCs w:val="22"/>
                            <w:rFonts w:ascii="宋体" w:hAnsi="宋体" w:eastAsia="宋体" w:hint="eastAsia" w:cstheme="minorBidi" w:cs="Times New Roman"/>
                            <w:sz w:val="21"/>
                          </w:rPr>
                          <w:t>酶</w:t>
                        </w:r>
                        <w:r>
                          <w:rPr>
                            <w:kern w:val="2"/>
                            <w:szCs w:val="22"/>
                            <w:rFonts w:cstheme="minorBidi" w:ascii="Times New Roman" w:hAnsi="Times New Roman" w:eastAsia="Times New Roman" w:cs="Times New Roman"/>
                            <w:sz w:val="21"/>
                          </w:rPr>
                          <w:t>(5U·μL</w:t>
                        </w:r>
                        <w:r>
                          <w:rPr>
                            <w:kern w:val="2"/>
                            <w:szCs w:val="22"/>
                            <w:rFonts w:cstheme="minorBidi" w:ascii="Times New Roman" w:hAnsi="Times New Roman" w:eastAsia="Times New Roman" w:cs="Times New Roman"/>
                            <w:position w:val="10"/>
                            <w:sz w:val="14"/>
                          </w:rPr>
                          <w:t>-1</w:t>
                        </w:r>
                        <w:r>
                          <w:rPr>
                            <w:kern w:val="2"/>
                            <w:szCs w:val="22"/>
                            <w:rFonts w:cstheme="minorBidi" w:ascii="Times New Roman" w:hAnsi="Times New Roman" w:eastAsia="Times New Roman" w:cs="Times New Roman"/>
                            <w:sz w:val="21"/>
                          </w:rPr>
                          <w:t>)</w:t>
                        </w:r>
                      </w:p>
                    </w:tc>
                    <w:tc>
                      <w:tcPr>
                        <w:tcW w:w="2116" w:type="dxa"/>
                      </w:tcPr>
                      <w:p w:rsidR="0018722C">
                        <w:pPr>
                          <w:widowControl w:val="0"/>
                          <w:snapToGrid w:val="1"/>
                          <w:spacing w:beforeLines="0" w:afterLines="0" w:lineRule="auto" w:line="240" w:after="0" w:before="117"/>
                          <w:ind w:firstLineChars="0" w:firstLine="0" w:rightChars="0" w:right="0" w:leftChars="0" w:left="13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 μL</w:t>
                        </w:r>
                      </w:p>
                    </w:tc>
                  </w:tr>
                  <w:tr>
                    <w:trPr>
                      <w:trHeight w:val="460" w:hRule="atLeast"/>
                    </w:trPr>
                    <w:tc>
                      <w:tcPr>
                        <w:tcW w:w="4006" w:type="dxa"/>
                      </w:tcPr>
                      <w:p w:rsidR="0018722C">
                        <w:pPr>
                          <w:widowControl w:val="0"/>
                          <w:snapToGrid w:val="1"/>
                          <w:spacing w:beforeLines="0" w:afterLines="0" w:lineRule="auto" w:line="240" w:after="0" w:before="108"/>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2116" w:type="dxa"/>
                      </w:tcPr>
                      <w:p w:rsidR="0018722C">
                        <w:pPr>
                          <w:widowControl w:val="0"/>
                          <w:snapToGrid w:val="1"/>
                          <w:spacing w:beforeLines="0" w:afterLines="0" w:lineRule="auto" w:line="240" w:after="0" w:before="108"/>
                          <w:ind w:firstLineChars="0" w:firstLine="0" w:rightChars="0" w:right="0" w:leftChars="0" w:left="1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 μL</w:t>
                        </w:r>
                      </w:p>
                    </w:tc>
                  </w:tr>
                  <w:tr>
                    <w:trPr>
                      <w:trHeight w:val="460" w:hRule="atLeast"/>
                    </w:trPr>
                    <w:tc>
                      <w:tcPr>
                        <w:tcW w:w="4006" w:type="dxa"/>
                        <w:tcBorders>
                          <w:bottom w:val="single" w:sz="2" w:space="0" w:color="000000"/>
                        </w:tcBorders>
                      </w:tcPr>
                      <w:p w:rsidR="0018722C">
                        <w:pPr>
                          <w:widowControl w:val="0"/>
                          <w:snapToGrid w:val="1"/>
                          <w:spacing w:beforeLines="0" w:afterLines="0" w:lineRule="auto" w:line="240" w:after="0" w:before="57"/>
                          <w:ind w:firstLineChars="0" w:firstLine="0" w:rightChars="0" w:right="0" w:leftChars="0" w:left="1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总体积</w:t>
                        </w:r>
                      </w:p>
                    </w:tc>
                    <w:tc>
                      <w:tcPr>
                        <w:tcW w:w="2116" w:type="dxa"/>
                        <w:tcBorders>
                          <w:bottom w:val="single" w:sz="2" w:space="0" w:color="000000"/>
                        </w:tcBorders>
                      </w:tcPr>
                      <w:p w:rsidR="0018722C">
                        <w:pPr>
                          <w:widowControl w:val="0"/>
                          <w:snapToGrid w:val="1"/>
                          <w:spacing w:beforeLines="0" w:afterLines="0" w:lineRule="auto" w:line="240" w:after="0" w:before="101"/>
                          <w:ind w:firstLineChars="0" w:firstLine="0" w:rightChars="0" w:right="0" w:leftChars="0" w:left="12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 μL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w:t>
      </w:r>
      <w:r>
        <w:rPr>
          <w:rFonts w:ascii="Times New Roman" w:hAnsi="Times New Roman" w:eastAsia="宋体"/>
        </w:rPr>
        <w:t>2</w:t>
      </w:r>
      <w:r>
        <w:t>）</w:t>
      </w:r>
      <w:r>
        <w:rPr>
          <w:spacing w:val="-9"/>
        </w:rPr>
        <w:t>别取</w:t>
      </w:r>
      <w:r>
        <w:rPr>
          <w:rFonts w:ascii="Times New Roman" w:hAnsi="Times New Roman" w:eastAsia="宋体"/>
        </w:rPr>
        <w:t>1</w:t>
      </w:r>
      <w:r>
        <w:rPr>
          <w:rFonts w:ascii="Times New Roman" w:hAnsi="Times New Roman" w:eastAsia="宋体"/>
        </w:rPr>
        <w:t>μL</w:t>
      </w:r>
      <w:r>
        <w:rPr>
          <w:spacing w:val="-4"/>
        </w:rPr>
        <w:t>菌液为模板进行</w:t>
      </w:r>
      <w:r>
        <w:rPr>
          <w:rFonts w:ascii="Times New Roman" w:hAnsi="Times New Roman" w:eastAsia="宋体"/>
        </w:rPr>
        <w:t>PCR</w:t>
      </w:r>
      <w:r>
        <w:t>反应</w:t>
      </w:r>
      <w:r>
        <w:rPr>
          <w:rFonts w:ascii="Times New Roman" w:hAnsi="Times New Roman" w:eastAsia="宋体"/>
        </w:rPr>
        <w:t>（</w:t>
      </w:r>
      <w:r>
        <w:rPr>
          <w:rFonts w:ascii="Times New Roman" w:hAnsi="Times New Roman" w:eastAsia="宋体"/>
        </w:rPr>
        <w:t>PCR</w:t>
      </w:r>
      <w:r>
        <w:t>程序见步骤</w:t>
      </w:r>
      <w:r>
        <w:rPr>
          <w:rFonts w:ascii="Times New Roman" w:hAnsi="Times New Roman" w:eastAsia="宋体"/>
        </w:rPr>
        <w:t>）</w:t>
      </w:r>
      <w:r>
        <w:rPr>
          <w:spacing w:val="-4"/>
        </w:rPr>
        <w:t>。其余的加入</w:t>
      </w:r>
      <w:r>
        <w:rPr>
          <w:rFonts w:ascii="Times New Roman" w:hAnsi="Times New Roman" w:eastAsia="宋体"/>
        </w:rPr>
        <w:t>30%</w:t>
      </w:r>
      <w:r>
        <w:t>甘油冻存于</w:t>
      </w:r>
      <w:r>
        <w:rPr>
          <w:rFonts w:ascii="Times New Roman" w:hAnsi="Times New Roman" w:eastAsia="宋体"/>
        </w:rPr>
        <w:t>-70</w:t>
      </w:r>
      <w:r>
        <w:t>℃。</w:t>
      </w:r>
    </w:p>
    <w:p w:rsidR="0018722C">
      <w:pPr>
        <w:topLinePunct/>
      </w:pPr>
      <w:r>
        <w:t>（</w:t>
      </w:r>
      <w:r>
        <w:rPr>
          <w:rFonts w:ascii="Times New Roman" w:hAnsi="Times New Roman" w:eastAsia="Times New Roman"/>
        </w:rPr>
        <w:t>3</w:t>
      </w:r>
      <w:r>
        <w:t>）</w:t>
      </w:r>
      <w:r/>
      <w:r>
        <w:rPr>
          <w:rFonts w:ascii="Times New Roman" w:hAnsi="Times New Roman" w:eastAsia="Times New Roman"/>
        </w:rPr>
        <w:t>PCR</w:t>
      </w:r>
      <w:r>
        <w:t>反应程序为：</w:t>
      </w:r>
      <w:r>
        <w:rPr>
          <w:rFonts w:ascii="Times New Roman" w:hAnsi="Times New Roman" w:eastAsia="Times New Roman"/>
        </w:rPr>
        <w:t>94</w:t>
      </w:r>
      <w:r>
        <w:t>℃预变性</w:t>
      </w:r>
      <w:r>
        <w:rPr>
          <w:rFonts w:ascii="Times New Roman" w:hAnsi="Times New Roman" w:eastAsia="Times New Roman"/>
        </w:rPr>
        <w:t>3 min</w:t>
      </w:r>
      <w:r>
        <w:t>；</w:t>
      </w:r>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66</w:t>
      </w:r>
      <w:r>
        <w:t>℃退化</w:t>
      </w:r>
      <w:r>
        <w:rPr>
          <w:rFonts w:ascii="Times New Roman" w:hAnsi="Times New Roman" w:eastAsia="Times New Roman"/>
        </w:rPr>
        <w:t>30 s</w:t>
      </w:r>
      <w:r>
        <w:t>，</w:t>
      </w:r>
      <w:r>
        <w:rPr>
          <w:rFonts w:ascii="Times New Roman" w:hAnsi="Times New Roman" w:eastAsia="Times New Roman"/>
        </w:rPr>
        <w:t>72</w:t>
      </w:r>
      <w:r>
        <w:t>℃</w:t>
      </w:r>
      <w:r>
        <w:t>延伸</w:t>
      </w:r>
      <w:r>
        <w:rPr>
          <w:rFonts w:ascii="Times New Roman" w:hAnsi="Times New Roman" w:eastAsia="Times New Roman"/>
        </w:rPr>
        <w:t>90 s</w:t>
      </w:r>
      <w:r>
        <w:t>，</w:t>
      </w:r>
      <w:r>
        <w:rPr>
          <w:rFonts w:ascii="Times New Roman" w:hAnsi="Times New Roman" w:eastAsia="Times New Roman"/>
        </w:rPr>
        <w:t>30</w:t>
      </w:r>
      <w:r>
        <w:t>个循环；</w:t>
      </w:r>
      <w:r>
        <w:rPr>
          <w:rFonts w:ascii="Times New Roman" w:hAnsi="Times New Roman" w:eastAsia="Times New Roman"/>
        </w:rPr>
        <w:t>72</w:t>
      </w:r>
      <w:r>
        <w:t>℃延伸</w:t>
      </w:r>
      <w:r>
        <w:rPr>
          <w:rFonts w:ascii="Times New Roman" w:hAnsi="Times New Roman" w:eastAsia="Times New Roman"/>
        </w:rPr>
        <w:t>5min</w:t>
      </w:r>
      <w:r>
        <w:t>。</w:t>
      </w:r>
    </w:p>
    <w:p w:rsidR="0018722C">
      <w:pPr>
        <w:topLinePunct/>
      </w:pPr>
      <w:r>
        <w:t>（</w:t>
      </w:r>
      <w:r>
        <w:rPr>
          <w:rFonts w:ascii="Times New Roman" w:eastAsia="Times New Roman"/>
        </w:rPr>
        <w:t>4</w:t>
      </w:r>
      <w:r>
        <w:t>）</w:t>
      </w:r>
      <w:r>
        <w:t xml:space="preserve">用</w:t>
      </w:r>
      <w:r>
        <w:rPr>
          <w:rFonts w:ascii="Times New Roman" w:eastAsia="Times New Roman"/>
        </w:rPr>
        <w:t>1%</w:t>
      </w:r>
      <w:r>
        <w:t>琼脂糖凝胶电泳分析结果。</w:t>
      </w:r>
    </w:p>
    <w:p w:rsidR="0018722C">
      <w:pPr>
        <w:topLinePunct/>
      </w:pPr>
      <w:r>
        <w:t>（</w:t>
      </w:r>
      <w:r>
        <w:rPr>
          <w:rFonts w:ascii="Times New Roman" w:eastAsia="Times New Roman"/>
        </w:rPr>
        <w:t>5</w:t>
      </w:r>
      <w:r>
        <w:t>）</w:t>
      </w:r>
      <w:r>
        <w:t>挑选阳性克隆，送生工生物工程</w:t>
      </w:r>
      <w:r>
        <w:t>（</w:t>
      </w:r>
      <w:r>
        <w:t>上海</w:t>
      </w:r>
      <w:r>
        <w:t>）</w:t>
      </w:r>
      <w:r>
        <w:t>有限公司进行测序检验。</w:t>
      </w:r>
    </w:p>
    <w:p w:rsidR="0018722C">
      <w:pPr>
        <w:pStyle w:val="Heading4"/>
        <w:topLinePunct/>
        <w:ind w:left="200" w:hangingChars="200" w:hanging="200"/>
      </w:pPr>
      <w:r>
        <w:rPr>
          <w:b/>
        </w:rPr>
        <w:t>9.1.4.3</w:t>
      </w:r>
      <w:r>
        <w:t xml:space="preserve"> </w:t>
      </w:r>
      <w:r>
        <w:t>目的基因重组质粒的构建</w:t>
      </w:r>
    </w:p>
    <w:p w:rsidR="0018722C">
      <w:pPr>
        <w:pStyle w:val="Heading5"/>
        <w:topLinePunct/>
      </w:pPr>
      <w:r>
        <w:t>9.1.4.6.1</w:t>
      </w:r>
      <w:r>
        <w:t xml:space="preserve"> </w:t>
      </w:r>
      <w:r w:rsidRPr="00DB64CE">
        <w:t>载体质粒PBI121的提取</w:t>
      </w:r>
    </w:p>
    <w:p w:rsidR="0018722C">
      <w:pPr>
        <w:topLinePunct/>
      </w:pPr>
      <w:r>
        <w:t>采用上海生工生物</w:t>
      </w:r>
      <w:r>
        <w:rPr>
          <w:rFonts w:ascii="Times New Roman" w:eastAsia="Times New Roman"/>
        </w:rPr>
        <w:t>SanPrep</w:t>
      </w:r>
      <w:r w:rsidR="001852F3">
        <w:rPr>
          <w:rFonts w:ascii="Times New Roman" w:eastAsia="Times New Roman"/>
        </w:rPr>
        <w:t xml:space="preserve"> </w:t>
      </w:r>
      <w:r>
        <w:t>柱式质粒</w:t>
      </w:r>
      <w:r>
        <w:rPr>
          <w:rFonts w:ascii="Times New Roman" w:eastAsia="Times New Roman"/>
        </w:rPr>
        <w:t>DNA</w:t>
      </w:r>
      <w:r w:rsidR="001852F3">
        <w:rPr>
          <w:rFonts w:ascii="Times New Roman" w:eastAsia="Times New Roman"/>
        </w:rPr>
        <w:t xml:space="preserve"> </w:t>
      </w:r>
      <w:r>
        <w:t>小量抽提试剂盒提取大肠杆菌中的</w:t>
      </w:r>
    </w:p>
    <w:p w:rsidR="0018722C">
      <w:pPr>
        <w:topLinePunct/>
      </w:pPr>
      <w:r>
        <w:rPr>
          <w:rFonts w:ascii="Times New Roman" w:eastAsia="Times New Roman"/>
        </w:rPr>
        <w:t>P</w:t>
      </w:r>
      <w:r>
        <w:rPr>
          <w:rFonts w:ascii="Times New Roman" w:eastAsia="Times New Roman"/>
        </w:rPr>
        <w:t>B</w:t>
      </w:r>
      <w:r>
        <w:rPr>
          <w:rFonts w:ascii="Times New Roman" w:eastAsia="Times New Roman"/>
        </w:rPr>
        <w:t>I</w:t>
      </w:r>
      <w:r>
        <w:rPr>
          <w:rFonts w:ascii="Times New Roman" w:eastAsia="Times New Roman"/>
        </w:rPr>
        <w:t>121</w:t>
      </w:r>
      <w:r>
        <w:t>质粒，电泳检测，一般有三条带，超螺旋</w:t>
      </w:r>
      <w:r>
        <w:t>（</w:t>
      </w:r>
      <w:r>
        <w:rPr>
          <w:rFonts w:ascii="Times New Roman" w:eastAsia="Times New Roman"/>
        </w:rPr>
        <w:t>CCC</w:t>
      </w:r>
      <w:r>
        <w:t>）</w:t>
      </w:r>
      <w:r>
        <w:t>、开环</w:t>
      </w:r>
      <w:r>
        <w:rPr>
          <w:rFonts w:ascii="Times New Roman" w:eastAsia="Times New Roman"/>
        </w:rPr>
        <w:t>(</w:t>
      </w:r>
      <w:r>
        <w:rPr>
          <w:rFonts w:ascii="Times New Roman" w:eastAsia="Times New Roman"/>
          <w:w w:val="99"/>
        </w:rPr>
        <w:t>O</w:t>
      </w:r>
      <w:r>
        <w:rPr>
          <w:rFonts w:ascii="Times New Roman" w:eastAsia="Times New Roman"/>
          <w:spacing w:val="-2"/>
          <w:w w:val="99"/>
        </w:rPr>
        <w:t>C</w:t>
      </w:r>
      <w:r>
        <w:rPr>
          <w:rFonts w:ascii="Times New Roman" w:eastAsia="Times New Roman"/>
        </w:rPr>
        <w:t>)</w:t>
      </w:r>
      <w:r w:rsidR="001852F3">
        <w:rPr>
          <w:rFonts w:ascii="Times New Roman" w:eastAsia="Times New Roman"/>
        </w:rPr>
        <w:t xml:space="preserve"> </w:t>
      </w:r>
      <w:r>
        <w:t>和线型</w:t>
      </w:r>
      <w:r>
        <w:rPr>
          <w:rFonts w:ascii="Times New Roman" w:eastAsia="Times New Roman"/>
        </w:rPr>
        <w:t>(</w:t>
      </w:r>
      <w:r>
        <w:rPr>
          <w:rFonts w:ascii="Times New Roman" w:eastAsia="Times New Roman"/>
          <w:spacing w:val="-2"/>
          <w:w w:val="99"/>
        </w:rPr>
        <w:t>L</w:t>
      </w:r>
      <w:r>
        <w:rPr>
          <w:rFonts w:ascii="Times New Roman" w:eastAsia="Times New Roman"/>
          <w:spacing w:val="-1"/>
          <w:w w:val="99"/>
        </w:rPr>
        <w:t>C</w:t>
      </w:r>
      <w:r>
        <w:rPr>
          <w:rFonts w:ascii="Times New Roman" w:eastAsia="Times New Roman"/>
        </w:rPr>
        <w:t>)</w:t>
      </w:r>
      <w:r>
        <w:t>，</w:t>
      </w:r>
      <w:r>
        <w:t>以超螺旋型质粒为主。</w:t>
      </w:r>
    </w:p>
    <w:p w:rsidR="0018722C">
      <w:pPr>
        <w:pStyle w:val="Heading5"/>
        <w:topLinePunct/>
      </w:pPr>
      <w:r>
        <w:rPr>
          <w:b/>
        </w:rPr>
        <w:t>9.1.4.3.2</w:t>
      </w:r>
      <w:r>
        <w:t xml:space="preserve"> </w:t>
      </w:r>
      <w:r>
        <w:t>酶切反应</w:t>
      </w:r>
    </w:p>
    <w:p w:rsidR="0018722C">
      <w:pPr>
        <w:topLinePunct/>
      </w:pPr>
      <w:r>
        <w:t>将测序验证合格的</w:t>
      </w:r>
      <w:r>
        <w:rPr>
          <w:rFonts w:ascii="Times New Roman" w:eastAsia="宋体"/>
        </w:rPr>
        <w:t>PMD</w:t>
      </w:r>
      <w:r>
        <w:rPr>
          <w:rFonts w:ascii="Times New Roman" w:eastAsia="宋体"/>
        </w:rPr>
        <w:t>TM</w:t>
      </w:r>
      <w:r>
        <w:rPr>
          <w:rFonts w:ascii="Times New Roman" w:eastAsia="宋体"/>
        </w:rPr>
        <w:t>18-T </w:t>
      </w:r>
      <w:r>
        <w:rPr>
          <w:rFonts w:ascii="Times New Roman" w:eastAsia="宋体"/>
        </w:rPr>
        <w:t>Vector</w:t>
      </w:r>
      <w:r>
        <w:t>与上述提取出的</w:t>
      </w:r>
      <w:r>
        <w:rPr>
          <w:rFonts w:ascii="Times New Roman" w:eastAsia="宋体"/>
        </w:rPr>
        <w:t>PBI121</w:t>
      </w:r>
      <w:r>
        <w:t>质粒混合，外源片段</w:t>
      </w:r>
      <w:r>
        <w:t>与载体按</w:t>
      </w:r>
      <w:r>
        <w:rPr>
          <w:rFonts w:ascii="Times New Roman" w:eastAsia="宋体"/>
        </w:rPr>
        <w:t>DNA</w:t>
      </w:r>
      <w:r w:rsidR="001852F3">
        <w:rPr>
          <w:rFonts w:ascii="Times New Roman" w:eastAsia="宋体"/>
        </w:rPr>
        <w:t xml:space="preserve"> </w:t>
      </w:r>
      <w:r>
        <w:t>摩尔含量</w:t>
      </w:r>
      <w:r>
        <w:rPr>
          <w:rFonts w:ascii="Times New Roman" w:eastAsia="宋体"/>
        </w:rPr>
        <w:t>3</w:t>
      </w:r>
      <w:r>
        <w:rPr>
          <w:rFonts w:ascii="Times New Roman" w:eastAsia="宋体"/>
        </w:rPr>
        <w:t xml:space="preserve">: </w:t>
      </w:r>
      <w:r>
        <w:rPr>
          <w:rFonts w:ascii="Times New Roman" w:eastAsia="宋体"/>
        </w:rPr>
        <w:t>1</w:t>
      </w:r>
      <w:r>
        <w:t>加入，</w:t>
      </w:r>
      <w:r w:rsidR="001852F3">
        <w:t xml:space="preserve">然后加入限制性内切酶</w:t>
      </w:r>
      <w:r>
        <w:rPr>
          <w:rFonts w:ascii="Times New Roman" w:eastAsia="宋体"/>
        </w:rPr>
        <w:t>BamH1</w:t>
      </w:r>
      <w:r>
        <w:rPr>
          <w:rFonts w:ascii="Times New Roman" w:eastAsia="宋体"/>
          <w:u w:val="single"/>
        </w:rPr>
        <w:t>GGATCC</w:t>
      </w:r>
      <w:r>
        <w:t>或</w:t>
      </w:r>
      <w:r>
        <w:t>者</w:t>
      </w:r>
    </w:p>
    <w:p w:rsidR="0018722C">
      <w:pPr>
        <w:topLinePunct/>
      </w:pPr>
      <w:r>
        <w:rPr>
          <w:rFonts w:ascii="Times New Roman" w:eastAsia="Times New Roman"/>
        </w:rPr>
        <w:t>Xba1</w:t>
      </w:r>
      <w:r>
        <w:rPr>
          <w:rFonts w:ascii="Times New Roman" w:eastAsia="Times New Roman"/>
          <w:u w:val="single"/>
        </w:rPr>
        <w:t>TCTAGA</w:t>
      </w:r>
      <w:r>
        <w:t>进行酶切。反应程序如下：</w:t>
      </w:r>
    </w:p>
    <w:tbl>
      <w:tblPr>
        <w:tblW w:w="0" w:type="auto"/>
        <w:tblInd w:w="1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1320"/>
      </w:tblGrid>
      <w:tr>
        <w:trPr>
          <w:trHeight w:val="360" w:hRule="atLeast"/>
        </w:trPr>
        <w:tc>
          <w:tcPr>
            <w:tcW w:w="2576" w:type="dxa"/>
            <w:tcBorders>
              <w:top w:val="single" w:sz="4" w:space="0" w:color="000000"/>
            </w:tcBorders>
          </w:tcPr>
          <w:p w:rsidR="0018722C">
            <w:pPr>
              <w:topLinePunct/>
              <w:ind w:leftChars="0" w:left="0" w:rightChars="0" w:right="0" w:firstLineChars="0" w:firstLine="0"/>
              <w:spacing w:line="240" w:lineRule="atLeast"/>
            </w:pPr>
            <w:r>
              <w:t>ddH</w:t>
            </w:r>
            <w:r>
              <w:t>2</w:t>
            </w:r>
            <w:r>
              <w:t>O</w:t>
            </w:r>
          </w:p>
        </w:tc>
        <w:tc>
          <w:tcPr>
            <w:tcW w:w="1320" w:type="dxa"/>
            <w:tcBorders>
              <w:top w:val="single" w:sz="4" w:space="0" w:color="000000"/>
            </w:tcBorders>
          </w:tcPr>
          <w:p w:rsidR="0018722C">
            <w:pPr>
              <w:topLinePunct/>
              <w:ind w:leftChars="0" w:left="0" w:rightChars="0" w:right="0" w:firstLineChars="0" w:firstLine="0"/>
              <w:spacing w:line="240" w:lineRule="atLeast"/>
            </w:pPr>
            <w:r>
              <w:t>16 </w:t>
            </w:r>
            <w:r>
              <w:t>μL</w:t>
            </w:r>
          </w:p>
        </w:tc>
      </w:tr>
      <w:tr>
        <w:trPr>
          <w:trHeight w:val="420" w:hRule="atLeast"/>
        </w:trPr>
        <w:tc>
          <w:tcPr>
            <w:tcW w:w="2576" w:type="dxa"/>
          </w:tcPr>
          <w:p w:rsidR="0018722C">
            <w:pPr>
              <w:topLinePunct/>
              <w:ind w:leftChars="0" w:left="0" w:rightChars="0" w:right="0" w:firstLineChars="0" w:firstLine="0"/>
              <w:spacing w:line="240" w:lineRule="atLeast"/>
            </w:pPr>
            <w:r>
              <w:t>10×buffer</w:t>
            </w:r>
          </w:p>
        </w:tc>
        <w:tc>
          <w:tcPr>
            <w:tcW w:w="1320" w:type="dxa"/>
          </w:tcPr>
          <w:p w:rsidR="0018722C">
            <w:pPr>
              <w:topLinePunct/>
              <w:ind w:leftChars="0" w:left="0" w:rightChars="0" w:right="0" w:firstLineChars="0" w:firstLine="0"/>
              <w:spacing w:line="240" w:lineRule="atLeast"/>
            </w:pPr>
            <w:r>
              <w:t>2 </w:t>
            </w:r>
            <w:r>
              <w:t>μL</w:t>
            </w:r>
          </w:p>
        </w:tc>
      </w:tr>
      <w:tr>
        <w:trPr>
          <w:trHeight w:val="460" w:hRule="atLeast"/>
        </w:trPr>
        <w:tc>
          <w:tcPr>
            <w:tcW w:w="2576" w:type="dxa"/>
          </w:tcPr>
          <w:p w:rsidR="0018722C">
            <w:pPr>
              <w:topLinePunct/>
              <w:ind w:leftChars="0" w:left="0" w:rightChars="0" w:right="0" w:firstLineChars="0" w:firstLine="0"/>
              <w:spacing w:line="240" w:lineRule="atLeast"/>
            </w:pPr>
            <w:r>
              <w:rPr>
                <w:rFonts w:ascii="宋体" w:hAnsi="宋体" w:eastAsia="宋体" w:hint="eastAsia"/>
              </w:rPr>
              <w:t>质粒 </w:t>
            </w:r>
            <w:r>
              <w:t>DNA</w:t>
            </w:r>
            <w:r>
              <w:t>(</w:t>
            </w:r>
            <w:r>
              <w:t>1-2 μg•μL</w:t>
            </w:r>
            <w:r>
              <w:t>-1</w:t>
            </w:r>
            <w:r>
              <w:t>)</w:t>
            </w:r>
          </w:p>
        </w:tc>
        <w:tc>
          <w:tcPr>
            <w:tcW w:w="1320" w:type="dxa"/>
          </w:tcPr>
          <w:p w:rsidR="0018722C">
            <w:pPr>
              <w:topLinePunct/>
              <w:ind w:leftChars="0" w:left="0" w:rightChars="0" w:right="0" w:firstLineChars="0" w:firstLine="0"/>
              <w:spacing w:line="240" w:lineRule="atLeast"/>
            </w:pPr>
            <w:r>
              <w:t>1 </w:t>
            </w:r>
            <w:r>
              <w:t>μL</w:t>
            </w:r>
          </w:p>
        </w:tc>
      </w:tr>
      <w:tr>
        <w:trPr>
          <w:trHeight w:val="540" w:hRule="atLeast"/>
        </w:trPr>
        <w:tc>
          <w:tcPr>
            <w:tcW w:w="2576"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限制性酶</w:t>
            </w:r>
            <w:r>
              <w:rPr>
                <w:rFonts w:ascii="宋体" w:hAnsi="宋体" w:eastAsia="宋体" w:hint="eastAsia"/>
              </w:rPr>
              <w:t>（</w:t>
            </w:r>
            <w:r>
              <w:t>15 U•μL</w:t>
            </w:r>
            <w:r>
              <w:t>-1</w:t>
            </w:r>
            <w:r>
              <w:rPr>
                <w:rFonts w:ascii="宋体" w:hAnsi="宋体" w:eastAsia="宋体" w:hint="eastAsia"/>
              </w:rPr>
              <w:t>）</w:t>
            </w:r>
          </w:p>
        </w:tc>
        <w:tc>
          <w:tcPr>
            <w:tcW w:w="1320" w:type="dxa"/>
            <w:tcBorders>
              <w:bottom w:val="single" w:sz="4" w:space="0" w:color="000000"/>
            </w:tcBorders>
          </w:tcPr>
          <w:p w:rsidR="0018722C">
            <w:pPr>
              <w:topLinePunct/>
              <w:ind w:leftChars="0" w:left="0" w:rightChars="0" w:right="0" w:firstLineChars="0" w:firstLine="0"/>
              <w:spacing w:line="240" w:lineRule="atLeast"/>
            </w:pPr>
            <w:r>
              <w:t>1 </w:t>
            </w:r>
            <w:r>
              <w:t>μL</w:t>
            </w:r>
          </w:p>
        </w:tc>
      </w:tr>
      <w:tr>
        <w:trPr>
          <w:trHeight w:val="460" w:hRule="atLeast"/>
        </w:trPr>
        <w:tc>
          <w:tcPr>
            <w:tcW w:w="25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132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20 </w:t>
            </w:r>
            <w:r>
              <w:t>μL</w:t>
            </w:r>
          </w:p>
        </w:tc>
      </w:tr>
    </w:tbl>
    <w:p w:rsidR="0018722C">
      <w:pPr>
        <w:pStyle w:val="affa"/>
      </w:pPr>
    </w:p>
    <w:p w:rsidR="0018722C">
      <w:pPr>
        <w:topLinePunct/>
      </w:pPr>
      <w:r>
        <w:t>混匀，稍离心，</w:t>
      </w:r>
      <w:r>
        <w:rPr>
          <w:rFonts w:ascii="Times New Roman" w:hAnsi="Times New Roman" w:eastAsia="Times New Roman"/>
        </w:rPr>
        <w:t>37</w:t>
      </w:r>
      <w:r>
        <w:t>℃酶切</w:t>
      </w:r>
      <w:r>
        <w:rPr>
          <w:rFonts w:ascii="Times New Roman" w:hAnsi="Times New Roman" w:eastAsia="Times New Roman"/>
        </w:rPr>
        <w:t>3-4 h</w:t>
      </w:r>
      <w:r>
        <w:t>。</w:t>
      </w:r>
      <w:r>
        <w:rPr>
          <w:rFonts w:ascii="Times New Roman" w:hAnsi="Times New Roman" w:eastAsia="Times New Roman"/>
        </w:rPr>
        <w:t>65</w:t>
      </w:r>
      <w:r>
        <w:t>℃保温</w:t>
      </w:r>
      <w:r>
        <w:rPr>
          <w:rFonts w:ascii="Times New Roman" w:hAnsi="Times New Roman" w:eastAsia="Times New Roman"/>
        </w:rPr>
        <w:t>10 min</w:t>
      </w:r>
      <w:r>
        <w:t>，灭活限制酶</w:t>
      </w:r>
    </w:p>
    <w:p w:rsidR="0018722C">
      <w:pPr>
        <w:pStyle w:val="Heading5"/>
        <w:topLinePunct/>
      </w:pPr>
      <w:r>
        <w:rPr>
          <w:b/>
        </w:rPr>
        <w:t>9.1.4.3.3</w:t>
      </w:r>
      <w:r>
        <w:t xml:space="preserve"> </w:t>
      </w:r>
      <w:r>
        <w:t>目的基因与植物载体重组</w:t>
      </w:r>
    </w:p>
    <w:p w:rsidR="0018722C">
      <w:pPr>
        <w:topLinePunct/>
      </w:pPr>
      <w:r>
        <w:t>（</w:t>
      </w:r>
      <w:r>
        <w:rPr>
          <w:rFonts w:ascii="Times New Roman" w:hAnsi="Times New Roman" w:eastAsia="Times New Roman"/>
        </w:rPr>
        <w:t>1</w:t>
      </w:r>
      <w:r>
        <w:t>）</w:t>
      </w:r>
      <w:r>
        <w:t>取</w:t>
      </w:r>
      <w:r>
        <w:rPr>
          <w:rFonts w:ascii="Times New Roman" w:hAnsi="Times New Roman" w:eastAsia="Times New Roman"/>
        </w:rPr>
        <w:t>8</w:t>
      </w:r>
      <w:r w:rsidR="001852F3">
        <w:rPr>
          <w:rFonts w:ascii="Times New Roman" w:hAnsi="Times New Roman" w:eastAsia="Times New Roman"/>
        </w:rPr>
        <w:t xml:space="preserve">μL</w:t>
      </w:r>
      <w:r>
        <w:t>上述产物，加入</w:t>
      </w:r>
      <w:r>
        <w:rPr>
          <w:rFonts w:ascii="Times New Roman" w:hAnsi="Times New Roman" w:eastAsia="Times New Roman"/>
        </w:rPr>
        <w:t>1</w:t>
      </w:r>
      <w:r w:rsidR="001852F3">
        <w:rPr>
          <w:rFonts w:ascii="Times New Roman" w:hAnsi="Times New Roman" w:eastAsia="Times New Roman"/>
        </w:rPr>
        <w:t xml:space="preserve">μLT4</w:t>
      </w:r>
      <w:r>
        <w:t>连接酶，</w:t>
      </w:r>
      <w:r>
        <w:rPr>
          <w:rFonts w:ascii="Times New Roman" w:hAnsi="Times New Roman" w:eastAsia="Times New Roman"/>
        </w:rPr>
        <w:t>10×</w:t>
      </w:r>
      <w:r>
        <w:t>连接缓冲液</w:t>
      </w:r>
      <w:r>
        <w:rPr>
          <w:rFonts w:ascii="Times New Roman" w:hAnsi="Times New Roman" w:eastAsia="Times New Roman"/>
        </w:rPr>
        <w:t>1</w:t>
      </w:r>
      <w:r w:rsidR="001852F3">
        <w:rPr>
          <w:rFonts w:ascii="Times New Roman" w:hAnsi="Times New Roman" w:eastAsia="Times New Roman"/>
        </w:rPr>
        <w:t xml:space="preserve">μL</w:t>
      </w:r>
      <w:r>
        <w:t>，在</w:t>
      </w:r>
      <w:r>
        <w:rPr>
          <w:rFonts w:ascii="Times New Roman" w:hAnsi="Times New Roman" w:eastAsia="Times New Roman"/>
        </w:rPr>
        <w:t>50</w:t>
      </w:r>
      <w:r w:rsidR="001852F3">
        <w:rPr>
          <w:rFonts w:ascii="Times New Roman" w:hAnsi="Times New Roman" w:eastAsia="Times New Roman"/>
        </w:rPr>
        <w:t xml:space="preserve"> </w:t>
      </w:r>
      <w:r>
        <w:t>℃处理</w:t>
      </w:r>
      <w:r>
        <w:rPr>
          <w:rFonts w:ascii="Times New Roman" w:hAnsi="Times New Roman" w:eastAsia="Times New Roman"/>
        </w:rPr>
        <w:t>10 min</w:t>
      </w:r>
    </w:p>
    <w:p w:rsidR="0018722C">
      <w:pPr>
        <w:topLinePunct/>
      </w:pPr>
      <w:r>
        <w:t>使粘端变性，然后立即放入冰中</w:t>
      </w:r>
      <w:r>
        <w:rPr>
          <w:rFonts w:ascii="Times New Roman" w:eastAsia="Times New Roman"/>
        </w:rPr>
        <w:t>5 min</w:t>
      </w:r>
      <w:r>
        <w:t>。</w:t>
      </w:r>
    </w:p>
    <w:p w:rsidR="0018722C">
      <w:pPr>
        <w:topLinePunct/>
      </w:pPr>
      <w:r>
        <w:t>（</w:t>
      </w:r>
      <w:r>
        <w:rPr>
          <w:rFonts w:ascii="Times New Roman" w:hAnsi="Times New Roman" w:eastAsia="Times New Roman"/>
        </w:rPr>
        <w:t>2</w:t>
      </w:r>
      <w:r>
        <w:t>）</w:t>
      </w:r>
      <w:r>
        <w:t>粘端连接采用</w:t>
      </w:r>
      <w:r>
        <w:rPr>
          <w:rFonts w:ascii="Times New Roman" w:hAnsi="Times New Roman" w:eastAsia="Times New Roman"/>
        </w:rPr>
        <w:t>16</w:t>
      </w:r>
      <w:r>
        <w:t>℃，连接</w:t>
      </w:r>
      <w:r>
        <w:rPr>
          <w:rFonts w:ascii="Times New Roman" w:hAnsi="Times New Roman" w:eastAsia="Times New Roman"/>
        </w:rPr>
        <w:t>4 h</w:t>
      </w:r>
      <w:r>
        <w:t>以上，为获得较高的连接效率，一般要求连接过夜。</w:t>
      </w:r>
    </w:p>
    <w:p w:rsidR="0018722C">
      <w:pPr>
        <w:topLinePunct/>
      </w:pPr>
      <w:r>
        <w:t>（</w:t>
      </w:r>
      <w:r>
        <w:rPr>
          <w:rFonts w:ascii="Times New Roman" w:hAnsi="Times New Roman" w:eastAsia="Times New Roman"/>
        </w:rPr>
        <w:t>3</w:t>
      </w:r>
      <w:r>
        <w:t>）</w:t>
      </w:r>
      <w:r>
        <w:t>制备大肠杆菌感受态细胞</w:t>
      </w:r>
      <w:r>
        <w:rPr>
          <w:rFonts w:ascii="Times New Roman" w:hAnsi="Times New Roman" w:eastAsia="Times New Roman"/>
        </w:rPr>
        <w:t>100</w:t>
      </w:r>
      <w:r w:rsidR="001852F3">
        <w:rPr>
          <w:rFonts w:ascii="Times New Roman" w:hAnsi="Times New Roman" w:eastAsia="Times New Roman"/>
        </w:rPr>
        <w:t xml:space="preserve">μ</w:t>
      </w:r>
      <w:r>
        <w:rPr>
          <w:rFonts w:ascii="Times New Roman" w:hAnsi="Times New Roman" w:eastAsia="Times New Roman"/>
        </w:rPr>
        <w:t>L</w:t>
      </w:r>
      <w:r>
        <w:t>，取过夜连接产物</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rsidR="001852F3">
        <w:rPr>
          <w:rFonts w:ascii="Times New Roman" w:hAnsi="Times New Roman" w:eastAsia="Times New Roman"/>
        </w:rPr>
        <w:t xml:space="preserve">μ</w:t>
      </w:r>
      <w:r>
        <w:rPr>
          <w:rFonts w:ascii="Times New Roman" w:hAnsi="Times New Roman" w:eastAsia="Times New Roman"/>
        </w:rPr>
        <w:t>L</w:t>
      </w:r>
      <w:r>
        <w:t>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m</w:t>
      </w:r>
      <w:r>
        <w:rPr>
          <w:rFonts w:ascii="Times New Roman" w:hAnsi="Times New Roman" w:eastAsia="Times New Roman"/>
        </w:rPr>
        <w:t>L</w:t>
      </w:r>
      <w:r>
        <w:t>的离心管中，混匀，冰上放置</w:t>
      </w:r>
      <w:r>
        <w:rPr>
          <w:rFonts w:ascii="Times New Roman" w:hAnsi="Times New Roman" w:eastAsia="Times New Roman"/>
        </w:rPr>
        <w:t>30 </w:t>
      </w:r>
      <w:r>
        <w:rPr>
          <w:rFonts w:ascii="Times New Roman" w:hAnsi="Times New Roman" w:eastAsia="Times New Roman"/>
        </w:rPr>
        <w:t>min</w:t>
      </w:r>
      <w:r>
        <w:t>。</w:t>
      </w:r>
    </w:p>
    <w:p w:rsidR="0018722C">
      <w:pPr>
        <w:topLinePunct/>
      </w:pPr>
      <w:r>
        <w:t>（</w:t>
      </w:r>
      <w:r>
        <w:rPr>
          <w:rFonts w:ascii="Times New Roman" w:hAnsi="Times New Roman" w:eastAsia="Times New Roman"/>
        </w:rPr>
        <w:t>4</w:t>
      </w:r>
      <w:r>
        <w:t>）</w:t>
      </w:r>
      <w:r>
        <w:rPr>
          <w:rFonts w:ascii="Times New Roman" w:hAnsi="Times New Roman" w:eastAsia="Times New Roman"/>
        </w:rPr>
        <w:t>42</w:t>
      </w:r>
      <w:r w:rsidR="001852F3">
        <w:rPr>
          <w:rFonts w:ascii="Times New Roman" w:hAnsi="Times New Roman" w:eastAsia="Times New Roman"/>
        </w:rPr>
        <w:t xml:space="preserve"> </w:t>
      </w:r>
      <w:r>
        <w:t>℃热激</w:t>
      </w:r>
      <w:r>
        <w:rPr>
          <w:rFonts w:ascii="Times New Roman" w:hAnsi="Times New Roman" w:eastAsia="Times New Roman"/>
        </w:rPr>
        <w:t>90 s</w:t>
      </w:r>
      <w:r>
        <w:t>。</w:t>
      </w:r>
      <w:r>
        <w:rPr>
          <w:rFonts w:ascii="Times New Roman" w:hAnsi="Times New Roman" w:eastAsia="Times New Roman"/>
          <w:rFonts w:ascii="Times New Roman" w:hAnsi="Times New Roman" w:eastAsia="Times New Roman"/>
        </w:rPr>
        <w:t>（</w:t>
      </w:r>
      <w:r>
        <w:t>不要摇动</w:t>
      </w:r>
      <w:r>
        <w:rPr>
          <w:rFonts w:ascii="Times New Roman" w:hAnsi="Times New Roman" w:eastAsia="Times New Roman"/>
          <w:rFonts w:ascii="Times New Roman" w:hAnsi="Times New Roman" w:eastAsia="Times New Roman"/>
        </w:rPr>
        <w:t>）</w:t>
      </w:r>
    </w:p>
    <w:p w:rsidR="0018722C">
      <w:pPr>
        <w:topLinePunct/>
      </w:pPr>
      <w:r>
        <w:t>（</w:t>
      </w:r>
      <w:r>
        <w:rPr>
          <w:rFonts w:ascii="Times New Roman" w:eastAsia="Times New Roman"/>
        </w:rPr>
        <w:t>5</w:t>
      </w:r>
      <w:r>
        <w:t>）</w:t>
      </w:r>
      <w:r>
        <w:t xml:space="preserve">立即置冰上</w:t>
      </w:r>
      <w:r>
        <w:rPr>
          <w:rFonts w:ascii="Times New Roman" w:eastAsia="Times New Roman"/>
        </w:rPr>
        <w:t>3-5 min</w:t>
      </w:r>
      <w:r>
        <w:t>。</w:t>
      </w:r>
    </w:p>
    <w:p w:rsidR="0018722C">
      <w:pPr>
        <w:topLinePunct/>
      </w:pPr>
      <w:r>
        <w:t>（</w:t>
      </w:r>
      <w:r>
        <w:rPr>
          <w:rFonts w:ascii="Times New Roman" w:eastAsia="Times New Roman"/>
        </w:rPr>
        <w:t>6</w:t>
      </w:r>
      <w:r>
        <w:t>）</w:t>
      </w:r>
      <w:r>
        <w:t xml:space="preserve">加</w:t>
      </w:r>
      <w:r>
        <w:rPr>
          <w:rFonts w:ascii="Times New Roman" w:eastAsia="Times New Roman"/>
        </w:rPr>
        <w:t>1 mL LB</w:t>
      </w:r>
      <w:r>
        <w:t>培养基。</w:t>
      </w:r>
    </w:p>
    <w:p w:rsidR="0018722C">
      <w:pPr>
        <w:topLinePunct/>
      </w:pPr>
      <w:r>
        <w:t>（</w:t>
      </w:r>
      <w:r>
        <w:rPr>
          <w:rFonts w:ascii="Times New Roman" w:hAnsi="Times New Roman" w:eastAsia="Times New Roman"/>
        </w:rPr>
        <w:t>7</w:t>
      </w:r>
      <w:r>
        <w:t>）</w:t>
      </w:r>
      <w:r>
        <w:rPr>
          <w:rFonts w:ascii="Times New Roman" w:hAnsi="Times New Roman" w:eastAsia="Times New Roman"/>
        </w:rPr>
        <w:t>37</w:t>
      </w:r>
      <w:r w:rsidR="001852F3">
        <w:rPr>
          <w:rFonts w:ascii="Times New Roman" w:hAnsi="Times New Roman" w:eastAsia="Times New Roman"/>
        </w:rPr>
        <w:t xml:space="preserve"> </w:t>
      </w:r>
      <w:r>
        <w:t>℃培养</w:t>
      </w:r>
      <w:r>
        <w:rPr>
          <w:rFonts w:ascii="Times New Roman" w:hAnsi="Times New Roman" w:eastAsia="Times New Roman"/>
        </w:rPr>
        <w:t>1-1.5 h</w:t>
      </w:r>
      <w:r>
        <w:rPr>
          <w:rFonts w:ascii="Times New Roman" w:hAnsi="Times New Roman" w:eastAsia="Times New Roman"/>
        </w:rPr>
        <w:t>(</w:t>
      </w:r>
      <w:r>
        <w:t>约</w:t>
      </w:r>
      <w:r>
        <w:rPr>
          <w:rFonts w:ascii="Times New Roman" w:hAnsi="Times New Roman" w:eastAsia="Times New Roman"/>
        </w:rPr>
        <w:t>150 rpm</w:t>
      </w:r>
      <w:r>
        <w:t>摇动</w:t>
      </w:r>
      <w:r>
        <w:rPr>
          <w:rFonts w:ascii="Times New Roman" w:hAnsi="Times New Roman" w:eastAsia="Times New Roman"/>
        </w:rPr>
        <w:t>)</w:t>
      </w:r>
      <w:r>
        <w:t>。</w:t>
      </w:r>
    </w:p>
    <w:p w:rsidR="0018722C">
      <w:pPr>
        <w:topLinePunct/>
      </w:pPr>
      <w:r>
        <w:t>（</w:t>
      </w:r>
      <w:r>
        <w:rPr>
          <w:rFonts w:ascii="Times New Roman" w:hAnsi="Times New Roman" w:eastAsia="Times New Roman"/>
        </w:rPr>
        <w:t>8</w:t>
      </w:r>
      <w:r>
        <w:t>）</w:t>
      </w:r>
      <w:r>
        <w:t xml:space="preserve">离心，去上清，余下的</w:t>
      </w:r>
      <w:r>
        <w:rPr>
          <w:rFonts w:ascii="Times New Roman" w:hAnsi="Times New Roman" w:eastAsia="Times New Roman"/>
        </w:rPr>
        <w:t>100-150</w:t>
      </w:r>
      <w:r w:rsidR="001852F3">
        <w:rPr>
          <w:rFonts w:ascii="Times New Roman" w:hAnsi="Times New Roman" w:eastAsia="Times New Roman"/>
        </w:rPr>
        <w:t xml:space="preserve">μL</w:t>
      </w:r>
      <w:r>
        <w:t>混匀涂皿</w:t>
      </w:r>
      <w:r>
        <w:rPr>
          <w:rFonts w:ascii="Times New Roman" w:hAnsi="Times New Roman" w:eastAsia="Times New Roman"/>
          <w:rFonts w:ascii="Times New Roman" w:hAnsi="Times New Roman" w:eastAsia="Times New Roman"/>
        </w:rPr>
        <w:t>（</w:t>
      </w:r>
      <w:r>
        <w:t>抗生素</w:t>
      </w:r>
      <w:r>
        <w:rPr>
          <w:rFonts w:ascii="Times New Roman" w:hAnsi="Times New Roman" w:eastAsia="Times New Roman"/>
        </w:rPr>
        <w:t>/</w:t>
      </w:r>
      <w:r>
        <w:rPr>
          <w:rFonts w:ascii="Times New Roman" w:hAnsi="Times New Roman" w:eastAsia="Times New Roman"/>
        </w:rPr>
        <w:t xml:space="preserve">IPTG</w:t>
      </w:r>
      <w:r>
        <w:rPr>
          <w:rFonts w:ascii="Times New Roman" w:hAnsi="Times New Roman" w:eastAsia="Times New Roman"/>
        </w:rPr>
        <w:t>/</w:t>
      </w:r>
      <w:r>
        <w:rPr>
          <w:rFonts w:ascii="Times New Roman" w:hAnsi="Times New Roman" w:eastAsia="Times New Roman"/>
        </w:rPr>
        <w:t>X-Gal</w:t>
      </w:r>
      <w:r>
        <w:rPr>
          <w:rFonts w:ascii="Times New Roman" w:hAnsi="Times New Roman" w:eastAsia="Times New Roman"/>
          <w:rFonts w:ascii="Times New Roman" w:hAnsi="Times New Roman" w:eastAsia="Times New Roman"/>
        </w:rPr>
        <w:t>）</w:t>
      </w:r>
      <w:r>
        <w:t>。</w:t>
      </w:r>
    </w:p>
    <w:p w:rsidR="0018722C">
      <w:pPr>
        <w:topLinePunct/>
      </w:pPr>
      <w:r>
        <w:t>（</w:t>
      </w:r>
      <w:r>
        <w:rPr>
          <w:rFonts w:ascii="Times New Roman" w:hAnsi="Times New Roman" w:eastAsia="Times New Roman"/>
        </w:rPr>
        <w:t>9</w:t>
      </w:r>
      <w:r>
        <w:t>）</w:t>
      </w:r>
      <w:r>
        <w:rPr>
          <w:rFonts w:ascii="Times New Roman" w:hAnsi="Times New Roman" w:eastAsia="Times New Roman"/>
        </w:rPr>
        <w:t>37</w:t>
      </w:r>
      <w:r w:rsidR="001852F3">
        <w:rPr>
          <w:rFonts w:ascii="Times New Roman" w:hAnsi="Times New Roman" w:eastAsia="Times New Roman"/>
        </w:rPr>
        <w:t xml:space="preserve"> </w:t>
      </w:r>
      <w:r>
        <w:t>℃培养</w:t>
      </w:r>
      <w:r>
        <w:rPr>
          <w:rFonts w:ascii="Times New Roman" w:hAnsi="Times New Roman" w:eastAsia="Times New Roman"/>
        </w:rPr>
        <w:t>16-24 h</w:t>
      </w:r>
      <w:r>
        <w:t>，非转化子为蓝斑，转化子为白斑。</w:t>
      </w:r>
    </w:p>
    <w:p w:rsidR="0018722C">
      <w:pPr>
        <w:pStyle w:val="Heading5"/>
        <w:topLinePunct/>
      </w:pPr>
      <w:r>
        <w:rPr>
          <w:b/>
        </w:rPr>
        <w:t>9.1.4.3.4</w:t>
      </w:r>
      <w:r>
        <w:t xml:space="preserve"> </w:t>
      </w:r>
      <w:r>
        <w:rPr>
          <w:b/>
        </w:rPr>
        <w:t>pBI121-</w:t>
      </w:r>
      <w:r>
        <w:rPr>
          <w:b/>
          <w:i/>
        </w:rPr>
        <w:t>sHSP</w:t>
      </w:r>
      <w:r>
        <w:t>重组质粒的获得</w:t>
      </w:r>
    </w:p>
    <w:p w:rsidR="0018722C">
      <w:pPr>
        <w:topLinePunct/>
      </w:pPr>
      <w:r>
        <w:t>挑取上述转化子白斑，加入</w:t>
      </w:r>
      <w:r>
        <w:rPr>
          <w:rFonts w:ascii="Times New Roman" w:eastAsia="Times New Roman"/>
        </w:rPr>
        <w:t>LB</w:t>
      </w:r>
      <w:r>
        <w:t>液体培养基行培养，获得含有重组质粒的大肠杆</w:t>
      </w:r>
      <w:r>
        <w:t>菌。提取质粒，</w:t>
      </w:r>
      <w:r>
        <w:rPr>
          <w:rFonts w:ascii="Times New Roman" w:eastAsia="Times New Roman"/>
        </w:rPr>
        <w:t>P</w:t>
      </w:r>
      <w:r>
        <w:rPr>
          <w:rFonts w:ascii="Times New Roman" w:eastAsia="Times New Roman"/>
        </w:rPr>
        <w:t>C</w:t>
      </w:r>
      <w:r>
        <w:rPr>
          <w:rFonts w:ascii="Times New Roman" w:eastAsia="Times New Roman"/>
        </w:rPr>
        <w:t>R</w:t>
      </w:r>
      <w:r>
        <w:t>检测后，用与以上相同的方法将重组质粒转入根癌农杆菌</w:t>
      </w:r>
      <w:r>
        <w:rPr>
          <w:rFonts w:ascii="Times New Roman" w:eastAsia="Times New Roman"/>
        </w:rPr>
        <w:t>E</w:t>
      </w:r>
      <w:r>
        <w:rPr>
          <w:rFonts w:ascii="Times New Roman" w:eastAsia="Times New Roman"/>
        </w:rPr>
        <w:t>H</w:t>
      </w:r>
      <w:r>
        <w:rPr>
          <w:rFonts w:ascii="Times New Roman" w:eastAsia="Times New Roman"/>
        </w:rPr>
        <w:t>A</w:t>
      </w:r>
      <w:r>
        <w:rPr>
          <w:rFonts w:ascii="Times New Roman" w:eastAsia="Times New Roman"/>
        </w:rPr>
        <w:t>105</w:t>
      </w:r>
      <w:r>
        <w:t>中。</w:t>
      </w:r>
    </w:p>
    <w:p w:rsidR="0018722C">
      <w:pPr>
        <w:pStyle w:val="Heading4"/>
        <w:topLinePunct/>
        <w:ind w:left="200" w:hangingChars="200" w:hanging="200"/>
      </w:pPr>
      <w:r>
        <w:rPr>
          <w:b/>
        </w:rPr>
        <w:t>9.1.4.4</w:t>
      </w:r>
      <w:r>
        <w:t xml:space="preserve"> </w:t>
      </w:r>
      <w:r>
        <w:t>根癌农杆菌介导法转化半夏叶柄及抗性植株的获得</w:t>
      </w:r>
    </w:p>
    <w:p w:rsidR="0018722C">
      <w:pPr>
        <w:topLinePunct/>
      </w:pPr>
      <w:r>
        <w:t>从含</w:t>
      </w:r>
      <w:r>
        <w:rPr>
          <w:rFonts w:ascii="Times New Roman" w:hAnsi="Times New Roman" w:eastAsia="Times New Roman"/>
        </w:rPr>
        <w:t>50 </w:t>
      </w:r>
      <w:r>
        <w:rPr>
          <w:rFonts w:ascii="Times New Roman" w:hAnsi="Times New Roman" w:eastAsia="Times New Roman"/>
        </w:rPr>
        <w:t>mg·L </w:t>
      </w:r>
      <w:r>
        <w:rPr>
          <w:vertAlign w:val="superscript"/>
          /&gt;
        </w:rPr>
        <w:t>-1</w:t>
      </w:r>
      <w:r>
        <w:rPr>
          <w:rFonts w:ascii="Times New Roman" w:hAnsi="Times New Roman" w:eastAsia="Times New Roman"/>
        </w:rPr>
        <w:t>Kan</w:t>
      </w:r>
      <w:r>
        <w:t>和</w:t>
      </w:r>
      <w:r>
        <w:rPr>
          <w:rFonts w:ascii="Times New Roman" w:hAnsi="Times New Roman" w:eastAsia="Times New Roman"/>
        </w:rPr>
        <w:t>50 </w:t>
      </w:r>
      <w:r>
        <w:rPr>
          <w:rFonts w:ascii="Times New Roman" w:hAnsi="Times New Roman" w:eastAsia="Times New Roman"/>
        </w:rPr>
        <w:t>mg·L </w:t>
      </w:r>
      <w:r>
        <w:rPr>
          <w:vertAlign w:val="superscript"/>
          /&gt;
        </w:rPr>
        <w:t>-1</w:t>
      </w:r>
      <w:r>
        <w:rPr>
          <w:rFonts w:ascii="Times New Roman" w:hAnsi="Times New Roman" w:eastAsia="Times New Roman"/>
        </w:rPr>
        <w:t>Rif</w:t>
      </w:r>
      <w:r>
        <w:t>的平板上挑单菌落，加入含有同样浓度抗生素</w:t>
      </w:r>
      <w:r>
        <w:t>的</w:t>
      </w:r>
      <w:r>
        <w:rPr>
          <w:rFonts w:ascii="Times New Roman" w:hAnsi="Times New Roman" w:eastAsia="Times New Roman"/>
        </w:rPr>
        <w:t>YEB</w:t>
      </w:r>
      <w:r>
        <w:t>液体培养基中，振荡培养</w:t>
      </w:r>
      <w:r>
        <w:t>（</w:t>
      </w:r>
      <w:r>
        <w:rPr>
          <w:rFonts w:ascii="Times New Roman" w:hAnsi="Times New Roman" w:eastAsia="Times New Roman"/>
        </w:rPr>
        <w:t>28</w:t>
      </w:r>
      <w:r>
        <w:t>℃，</w:t>
      </w:r>
      <w:r>
        <w:rPr>
          <w:rFonts w:ascii="Times New Roman" w:hAnsi="Times New Roman" w:eastAsia="Times New Roman"/>
        </w:rPr>
        <w:t>160 r</w:t>
      </w:r>
      <w:r w:rsidR="001852F3">
        <w:rPr>
          <w:rFonts w:ascii="Times New Roman" w:hAnsi="Times New Roman" w:eastAsia="Times New Roman"/>
        </w:rPr>
        <w:t xml:space="preserve">·min</w:t>
      </w:r>
      <w:r>
        <w:rPr>
          <w:vertAlign w:val="superscript"/>
          /&gt;
        </w:rPr>
        <w:t>-1</w:t>
      </w:r>
      <w:r>
        <w:t>，暗培养</w:t>
      </w:r>
      <w:r>
        <w:t>）</w:t>
      </w:r>
      <w:r>
        <w:rPr>
          <w:rFonts w:ascii="Times New Roman" w:hAnsi="Times New Roman" w:eastAsia="Times New Roman"/>
        </w:rPr>
        <w:t>36 h</w:t>
      </w:r>
      <w:r>
        <w:t>左右，将摇至</w:t>
      </w:r>
      <w:r>
        <w:t>对数期的菌液倒入</w:t>
      </w:r>
      <w:r>
        <w:rPr>
          <w:rFonts w:ascii="Times New Roman" w:hAnsi="Times New Roman" w:eastAsia="Times New Roman"/>
        </w:rPr>
        <w:t>50 mL</w:t>
      </w:r>
      <w:r>
        <w:t>的离心管内，于</w:t>
      </w:r>
      <w:r>
        <w:rPr>
          <w:rFonts w:ascii="Times New Roman" w:hAnsi="Times New Roman" w:eastAsia="Times New Roman"/>
        </w:rPr>
        <w:t>5000 r</w:t>
      </w:r>
      <w:r>
        <w:rPr>
          <w:rFonts w:ascii="Times New Roman" w:hAnsi="Times New Roman" w:eastAsia="Times New Roman"/>
        </w:rPr>
        <w:t>·min</w:t>
      </w:r>
      <w:r>
        <w:rPr>
          <w:vertAlign w:val="superscript"/>
          /&gt;
        </w:rPr>
        <w:t>-1</w:t>
      </w:r>
      <w:r>
        <w:t>离心</w:t>
      </w:r>
      <w:r>
        <w:rPr>
          <w:rFonts w:ascii="Times New Roman" w:hAnsi="Times New Roman" w:eastAsia="Times New Roman"/>
        </w:rPr>
        <w:t>6~8 min</w:t>
      </w:r>
      <w:r>
        <w:t>。将离心管内的</w:t>
      </w:r>
      <w:r>
        <w:t>上清液去掉，加入液体分化培养基至</w:t>
      </w:r>
      <w:r>
        <w:rPr>
          <w:rFonts w:ascii="Times New Roman" w:hAnsi="Times New Roman" w:eastAsia="Times New Roman"/>
        </w:rPr>
        <w:t>50 </w:t>
      </w:r>
      <w:r>
        <w:rPr>
          <w:rFonts w:ascii="Times New Roman" w:hAnsi="Times New Roman" w:eastAsia="Times New Roman"/>
        </w:rPr>
        <w:t>mL</w:t>
      </w:r>
      <w:r>
        <w:t>重悬菌体，吸取</w:t>
      </w:r>
      <w:r>
        <w:rPr>
          <w:rFonts w:ascii="Times New Roman" w:hAnsi="Times New Roman" w:eastAsia="Times New Roman"/>
        </w:rPr>
        <w:t>10 ml</w:t>
      </w:r>
      <w:r>
        <w:t>至空离心管中，稀</w:t>
      </w:r>
      <w:r>
        <w:t>释</w:t>
      </w:r>
      <w:r>
        <w:rPr>
          <w:rFonts w:ascii="Times New Roman" w:hAnsi="Times New Roman" w:eastAsia="Times New Roman"/>
        </w:rPr>
        <w:t>5</w:t>
      </w:r>
      <w:r>
        <w:t>倍，在波长</w:t>
      </w:r>
      <w:r>
        <w:rPr>
          <w:rFonts w:ascii="Times New Roman" w:hAnsi="Times New Roman" w:eastAsia="Times New Roman"/>
        </w:rPr>
        <w:t>600nm</w:t>
      </w:r>
      <w:r>
        <w:t>下测其吸光度</w:t>
      </w:r>
      <w:r>
        <w:rPr>
          <w:rFonts w:ascii="Times New Roman" w:hAnsi="Times New Roman" w:eastAsia="Times New Roman"/>
          <w:i/>
        </w:rPr>
        <w:t>A</w:t>
      </w:r>
      <w:r>
        <w:t>，使其</w:t>
      </w:r>
      <w:r>
        <w:rPr>
          <w:rFonts w:ascii="Times New Roman" w:hAnsi="Times New Roman" w:eastAsia="Times New Roman"/>
          <w:i/>
        </w:rPr>
        <w:t>A</w:t>
      </w:r>
      <w:r>
        <w:rPr>
          <w:vertAlign w:val="subscript"/>
          <w:rFonts w:ascii="Times New Roman" w:hAnsi="Times New Roman" w:eastAsia="Times New Roman"/>
        </w:rPr>
        <w:t>600 nm</w:t>
      </w:r>
      <w:r>
        <w:t>＝</w:t>
      </w:r>
      <w:r>
        <w:rPr>
          <w:rFonts w:ascii="Times New Roman" w:hAnsi="Times New Roman" w:eastAsia="Times New Roman"/>
        </w:rPr>
        <w:t>0. 5~0. 6</w:t>
      </w:r>
      <w:r>
        <w:t>。再取悬浮的菌体稀</w:t>
      </w:r>
      <w:r>
        <w:t>释同等倍数，定容至约</w:t>
      </w:r>
      <w:r>
        <w:rPr>
          <w:rFonts w:ascii="Times New Roman" w:hAnsi="Times New Roman" w:eastAsia="Times New Roman"/>
        </w:rPr>
        <w:t>20</w:t>
      </w:r>
      <w:r>
        <w:rPr>
          <w:rFonts w:ascii="Times New Roman" w:hAnsi="Times New Roman" w:eastAsia="Times New Roman"/>
        </w:rPr>
        <w:t> </w:t>
      </w:r>
      <w:r>
        <w:rPr>
          <w:rFonts w:ascii="Times New Roman" w:hAnsi="Times New Roman" w:eastAsia="Times New Roman"/>
        </w:rPr>
        <w:t>mL</w:t>
      </w:r>
      <w:r>
        <w:t>，加入浓度为</w:t>
      </w:r>
      <w:r>
        <w:rPr>
          <w:rFonts w:ascii="Times New Roman" w:hAnsi="Times New Roman" w:eastAsia="Times New Roman"/>
        </w:rPr>
        <w:t>40-80</w:t>
      </w:r>
      <w:r>
        <w:rPr>
          <w:rFonts w:ascii="Times New Roman" w:hAnsi="Times New Roman" w:eastAsia="Times New Roman"/>
        </w:rPr>
        <w:t> </w:t>
      </w:r>
      <w:r>
        <w:rPr>
          <w:rFonts w:ascii="Times New Roman" w:hAnsi="Times New Roman" w:eastAsia="Times New Roman"/>
        </w:rPr>
        <w:t>mg·L </w:t>
      </w:r>
      <w:r>
        <w:rPr>
          <w:vertAlign w:val="superscript"/>
          /&gt;
        </w:rPr>
        <w:t>-1</w:t>
      </w:r>
      <w:r>
        <w:t>的</w:t>
      </w:r>
      <w:r>
        <w:rPr>
          <w:rFonts w:ascii="Times New Roman" w:hAnsi="Times New Roman" w:eastAsia="Times New Roman"/>
        </w:rPr>
        <w:t>AS</w:t>
      </w:r>
      <w:r>
        <w:t>。取出不经预培养</w:t>
      </w:r>
      <w:r>
        <w:t>的</w:t>
      </w:r>
    </w:p>
    <w:p w:rsidR="0018722C">
      <w:pPr>
        <w:topLinePunct/>
      </w:pPr>
      <w:r>
        <w:t>半夏叶柄放入菌液中，侵染</w:t>
      </w:r>
      <w:r>
        <w:rPr>
          <w:rFonts w:ascii="Times New Roman" w:hAnsi="Times New Roman" w:eastAsia="Times New Roman"/>
        </w:rPr>
        <w:t>10-15 </w:t>
      </w:r>
      <w:r>
        <w:rPr>
          <w:rFonts w:ascii="Times New Roman" w:hAnsi="Times New Roman" w:eastAsia="Times New Roman"/>
        </w:rPr>
        <w:t>min</w:t>
      </w:r>
      <w:r>
        <w:t>，无菌滤纸吸去多余的菌液，接种于无抗生素</w:t>
      </w:r>
      <w:r>
        <w:t>但含有相同浓度</w:t>
      </w:r>
      <w:r>
        <w:rPr>
          <w:rFonts w:ascii="Times New Roman" w:hAnsi="Times New Roman" w:eastAsia="Times New Roman"/>
        </w:rPr>
        <w:t>AS</w:t>
      </w:r>
      <w:r>
        <w:t>的分化培养基上，黑暗共培养</w:t>
      </w:r>
      <w:r>
        <w:rPr>
          <w:rFonts w:ascii="Times New Roman" w:hAnsi="Times New Roman" w:eastAsia="Times New Roman"/>
        </w:rPr>
        <w:t>3-4 </w:t>
      </w:r>
      <w:r>
        <w:rPr>
          <w:rFonts w:ascii="Times New Roman" w:hAnsi="Times New Roman" w:eastAsia="Times New Roman"/>
        </w:rPr>
        <w:t>d</w:t>
      </w:r>
      <w:r>
        <w:t>，转接在筛选培养基</w:t>
      </w:r>
      <w:r>
        <w:t>（</w:t>
      </w:r>
      <w:r>
        <w:rPr>
          <w:rFonts w:ascii="Times New Roman" w:hAnsi="Times New Roman" w:eastAsia="Times New Roman"/>
        </w:rPr>
        <w:t>MS+1.0 </w:t>
      </w:r>
      <w:r>
        <w:rPr>
          <w:rFonts w:ascii="Times New Roman" w:hAnsi="Times New Roman" w:eastAsia="Times New Roman"/>
        </w:rPr>
        <w:t>mg·L </w:t>
      </w:r>
      <w:r>
        <w:rPr>
          <w:vertAlign w:val="superscript"/>
          /&gt;
        </w:rPr>
        <w:t>-1 </w:t>
      </w:r>
      <w:r>
        <w:rPr>
          <w:rFonts w:ascii="Times New Roman" w:hAnsi="Times New Roman" w:eastAsia="Times New Roman"/>
        </w:rPr>
        <w:t>6-BA+0.5 </w:t>
      </w:r>
      <w:r>
        <w:rPr>
          <w:rFonts w:ascii="Times New Roman" w:hAnsi="Times New Roman" w:eastAsia="Times New Roman"/>
        </w:rPr>
        <w:t>mg·L </w:t>
      </w:r>
      <w:r>
        <w:rPr>
          <w:vertAlign w:val="superscript"/>
          /&gt;
        </w:rPr>
        <w:t>-1 </w:t>
      </w:r>
      <w:r>
        <w:rPr>
          <w:rFonts w:ascii="Times New Roman" w:hAnsi="Times New Roman" w:eastAsia="Times New Roman"/>
        </w:rPr>
        <w:t>IAA+5</w:t>
      </w:r>
      <w:r>
        <w:t>％蔗糖</w:t>
      </w:r>
      <w:r>
        <w:rPr>
          <w:rFonts w:ascii="Times New Roman" w:hAnsi="Times New Roman" w:eastAsia="Times New Roman"/>
        </w:rPr>
        <w:t>+100 </w:t>
      </w:r>
      <w:r>
        <w:rPr>
          <w:rFonts w:ascii="Times New Roman" w:hAnsi="Times New Roman" w:eastAsia="Times New Roman"/>
        </w:rPr>
        <w:t>mg·L </w:t>
      </w:r>
      <w:r>
        <w:rPr>
          <w:vertAlign w:val="superscript"/>
          /&gt;
        </w:rPr>
        <w:t>-1 </w:t>
      </w:r>
      <w:r>
        <w:rPr>
          <w:rFonts w:ascii="Times New Roman" w:hAnsi="Times New Roman" w:eastAsia="Times New Roman"/>
        </w:rPr>
        <w:t>Kan+350 </w:t>
      </w:r>
      <w:r>
        <w:rPr>
          <w:rFonts w:ascii="Times New Roman" w:hAnsi="Times New Roman" w:eastAsia="Times New Roman"/>
        </w:rPr>
        <w:t>mg·L </w:t>
      </w:r>
      <w:r>
        <w:rPr>
          <w:vertAlign w:val="superscript"/>
          /&gt;
        </w:rPr>
        <w:t>-1 </w:t>
      </w:r>
      <w:r>
        <w:rPr>
          <w:rFonts w:ascii="Times New Roman" w:hAnsi="Times New Roman" w:eastAsia="Times New Roman"/>
        </w:rPr>
        <w:t>Carb</w:t>
      </w:r>
      <w:r>
        <w:t>）</w:t>
      </w:r>
      <w:r>
        <w:t>上进行选</w:t>
      </w:r>
      <w:r>
        <w:t>择</w:t>
      </w:r>
    </w:p>
    <w:p w:rsidR="0018722C">
      <w:pPr>
        <w:topLinePunct/>
      </w:pPr>
      <w:r>
        <w:t>培养，</w:t>
      </w:r>
      <w:r>
        <w:rPr>
          <w:rFonts w:ascii="Times New Roman" w:hAnsi="Times New Roman" w:eastAsia="Times New Roman"/>
        </w:rPr>
        <w:t>25 d</w:t>
      </w:r>
      <w:r>
        <w:t>左右在叶柄的两端分化出抗性的试管小块茎。试管块茎在含有</w:t>
      </w:r>
      <w:r>
        <w:rPr>
          <w:rFonts w:ascii="Times New Roman" w:hAnsi="Times New Roman" w:eastAsia="Times New Roman"/>
        </w:rPr>
        <w:t>100 mg·L </w:t>
      </w:r>
      <w:r>
        <w:rPr>
          <w:vertAlign w:val="superscript"/>
          /&gt;
        </w:rPr>
        <w:t>-1</w:t>
      </w:r>
    </w:p>
    <w:p w:rsidR="0018722C">
      <w:pPr>
        <w:topLinePunct/>
      </w:pPr>
      <w:r>
        <w:rPr>
          <w:rFonts w:ascii="Times New Roman" w:eastAsia="Times New Roman"/>
        </w:rPr>
        <w:t>Kan</w:t>
      </w:r>
      <w:r>
        <w:t>分化培养基中进行分化培养，</w:t>
      </w:r>
      <w:r>
        <w:rPr>
          <w:rFonts w:ascii="Times New Roman" w:eastAsia="Times New Roman"/>
        </w:rPr>
        <w:t>10 </w:t>
      </w:r>
      <w:r>
        <w:rPr>
          <w:rFonts w:ascii="Times New Roman" w:eastAsia="Times New Roman"/>
        </w:rPr>
        <w:t>d</w:t>
      </w:r>
      <w:r>
        <w:t>左右就可以生根，</w:t>
      </w:r>
      <w:r>
        <w:rPr>
          <w:rFonts w:ascii="Times New Roman" w:eastAsia="Times New Roman"/>
        </w:rPr>
        <w:t>20 </w:t>
      </w:r>
      <w:r>
        <w:rPr>
          <w:rFonts w:ascii="Times New Roman" w:eastAsia="Times New Roman"/>
        </w:rPr>
        <w:t>d</w:t>
      </w:r>
      <w:r>
        <w:t>后长成健壮的小苗。对</w:t>
      </w:r>
      <w:r>
        <w:t>抗性转化苗进行</w:t>
      </w:r>
      <w:r>
        <w:rPr>
          <w:rFonts w:ascii="Times New Roman" w:eastAsia="Times New Roman"/>
          <w:i/>
        </w:rPr>
        <w:t>gus</w:t>
      </w:r>
      <w:r>
        <w:t>染色和</w:t>
      </w:r>
      <w:r>
        <w:rPr>
          <w:rFonts w:ascii="Times New Roman" w:eastAsia="Times New Roman"/>
        </w:rPr>
        <w:t>PCR</w:t>
      </w:r>
      <w:r>
        <w:t>检测，结果表明外源基因</w:t>
      </w:r>
      <w:r>
        <w:rPr>
          <w:rFonts w:ascii="Times New Roman" w:eastAsia="Times New Roman"/>
          <w:i/>
        </w:rPr>
        <w:t>sHSP</w:t>
      </w:r>
      <w:r>
        <w:t>已经整合到半夏基因组中。</w:t>
      </w:r>
    </w:p>
    <w:p w:rsidR="0018722C">
      <w:pPr>
        <w:pStyle w:val="Heading4"/>
        <w:topLinePunct/>
        <w:ind w:left="200" w:hangingChars="200" w:hanging="200"/>
      </w:pPr>
      <w:r>
        <w:rPr>
          <w:b/>
        </w:rPr>
        <w:t>9.1.4.5</w:t>
      </w:r>
      <w:r>
        <w:t xml:space="preserve"> </w:t>
      </w:r>
      <w:r>
        <w:t>转基因植株的鉴定</w:t>
      </w:r>
    </w:p>
    <w:p w:rsidR="0018722C">
      <w:pPr>
        <w:pStyle w:val="Heading5"/>
        <w:topLinePunct/>
      </w:pPr>
      <w:r>
        <w:rPr>
          <w:b/>
        </w:rPr>
        <w:t>9.1.4.5.1</w:t>
      </w:r>
      <w:r>
        <w:t xml:space="preserve"> </w:t>
      </w:r>
      <w:r>
        <w:t>植物总</w:t>
      </w:r>
      <w:r>
        <w:rPr>
          <w:b/>
        </w:rPr>
        <w:t>DNA</w:t>
      </w:r>
      <w:r w:rsidR="001852F3">
        <w:t xml:space="preserve">的提取</w:t>
      </w:r>
    </w:p>
    <w:p w:rsidR="0018722C">
      <w:pPr>
        <w:topLinePunct/>
      </w:pPr>
      <w:r>
        <w:t>采用上海生工生物植物基因组</w:t>
      </w:r>
      <w:r>
        <w:rPr>
          <w:rFonts w:ascii="Times New Roman" w:eastAsia="宋体"/>
        </w:rPr>
        <w:t>D</w:t>
      </w:r>
      <w:r>
        <w:rPr>
          <w:rFonts w:ascii="Times New Roman" w:eastAsia="宋体"/>
        </w:rPr>
        <w:t>N</w:t>
      </w:r>
      <w:r>
        <w:rPr>
          <w:rFonts w:ascii="Times New Roman" w:eastAsia="宋体"/>
        </w:rPr>
        <w:t>A</w:t>
      </w:r>
      <w:r>
        <w:t>小量抽提试剂盒提取半夏的基因组</w:t>
      </w:r>
      <w:r>
        <w:rPr>
          <w:rFonts w:ascii="Times New Roman" w:eastAsia="宋体"/>
        </w:rPr>
        <w:t>D</w:t>
      </w:r>
      <w:r>
        <w:rPr>
          <w:rFonts w:ascii="Times New Roman" w:eastAsia="宋体"/>
        </w:rPr>
        <w:t>N</w:t>
      </w:r>
      <w:r>
        <w:rPr>
          <w:rFonts w:ascii="Times New Roman" w:eastAsia="宋体"/>
        </w:rPr>
        <w:t>A</w:t>
      </w:r>
      <w:r>
        <w:t>，电</w:t>
      </w:r>
      <w:r>
        <w:t>泳并紫外吸收法检测</w:t>
      </w:r>
      <w:r>
        <w:rPr>
          <w:rFonts w:ascii="Times New Roman" w:eastAsia="宋体"/>
        </w:rPr>
        <w:t>DNA</w:t>
      </w:r>
      <w:r>
        <w:t>纯度和浓度。</w:t>
      </w:r>
      <w:r>
        <w:rPr>
          <w:rFonts w:ascii="Times New Roman" w:eastAsia="宋体"/>
        </w:rPr>
        <w:t>DNA</w:t>
      </w:r>
      <w:r>
        <w:t>纯品</w:t>
      </w:r>
      <w:r>
        <w:rPr>
          <w:rFonts w:ascii="Times New Roman" w:eastAsia="宋体"/>
        </w:rPr>
        <w:t>OD</w:t>
      </w:r>
      <w:r>
        <w:rPr>
          <w:rFonts w:ascii="Times New Roman" w:eastAsia="宋体"/>
        </w:rPr>
        <w:t>260</w:t>
      </w:r>
      <w:r>
        <w:rPr>
          <w:rFonts w:ascii="Times New Roman" w:eastAsia="宋体"/>
        </w:rPr>
        <w:t>/</w:t>
      </w:r>
      <w:r>
        <w:rPr>
          <w:rFonts w:ascii="Times New Roman" w:eastAsia="宋体"/>
        </w:rPr>
        <w:t>OD</w:t>
      </w:r>
      <w:r>
        <w:rPr>
          <w:rFonts w:ascii="Times New Roman" w:eastAsia="宋体"/>
        </w:rPr>
        <w:t>280</w:t>
      </w:r>
      <w:r>
        <w:t>为</w:t>
      </w:r>
      <w:r>
        <w:rPr>
          <w:rFonts w:ascii="Times New Roman" w:eastAsia="宋体"/>
        </w:rPr>
        <w:t>1.8</w:t>
      </w:r>
      <w:r>
        <w:t>，当核酸样品</w:t>
      </w:r>
      <w:r>
        <w:t>中污染有蛋白质或酚，其</w:t>
      </w:r>
      <w:r>
        <w:rPr>
          <w:rFonts w:ascii="Times New Roman" w:eastAsia="宋体"/>
        </w:rPr>
        <w:t>OD</w:t>
      </w:r>
      <w:r>
        <w:rPr>
          <w:rFonts w:ascii="Times New Roman" w:eastAsia="宋体"/>
        </w:rPr>
        <w:t>260</w:t>
      </w:r>
      <w:r>
        <w:rPr>
          <w:rFonts w:ascii="Times New Roman" w:eastAsia="宋体"/>
        </w:rPr>
        <w:t>/</w:t>
      </w:r>
      <w:r>
        <w:rPr>
          <w:rFonts w:ascii="Times New Roman" w:eastAsia="宋体"/>
        </w:rPr>
        <w:t>O</w:t>
      </w:r>
      <w:r>
        <w:rPr>
          <w:rFonts w:ascii="Times New Roman" w:eastAsia="宋体"/>
        </w:rPr>
        <w:t>D</w:t>
      </w:r>
      <w:r>
        <w:rPr>
          <w:rFonts w:ascii="Times New Roman" w:eastAsia="宋体"/>
        </w:rPr>
        <w:t>28</w:t>
      </w:r>
      <w:r>
        <w:rPr>
          <w:rFonts w:ascii="Times New Roman" w:eastAsia="宋体"/>
        </w:rPr>
        <w:t>0</w:t>
      </w:r>
      <w:r>
        <w:t>值将明显偏低</w:t>
      </w:r>
      <w:r>
        <w:t>（</w:t>
      </w:r>
      <w:r>
        <w:rPr>
          <w:rFonts w:ascii="Times New Roman" w:eastAsia="宋体"/>
        </w:rPr>
        <w:t>280 nm</w:t>
      </w:r>
      <w:r w:rsidR="001852F3">
        <w:rPr>
          <w:rFonts w:ascii="Times New Roman" w:eastAsia="宋体"/>
        </w:rPr>
        <w:t xml:space="preserve"> </w:t>
      </w:r>
      <w:r>
        <w:t>为蛋白质的吸光值</w:t>
      </w:r>
      <w:r>
        <w:t>）</w:t>
      </w:r>
      <w:r>
        <w:t>；</w:t>
      </w:r>
      <w:r>
        <w:t>当样品中有</w:t>
      </w:r>
      <w:r>
        <w:rPr>
          <w:rFonts w:ascii="Times New Roman" w:eastAsia="宋体"/>
        </w:rPr>
        <w:t>RNA</w:t>
      </w:r>
      <w:r>
        <w:t>污染时，其比值将偏高。</w:t>
      </w:r>
    </w:p>
    <w:p w:rsidR="0018722C">
      <w:pPr>
        <w:pStyle w:val="Heading5"/>
        <w:topLinePunct/>
      </w:pPr>
      <w:r>
        <w:rPr>
          <w:b/>
        </w:rPr>
        <w:t>9.1.4.5.2</w:t>
      </w:r>
      <w:r>
        <w:t xml:space="preserve"> </w:t>
      </w:r>
      <w:r>
        <w:rPr>
          <w:b/>
        </w:rPr>
        <w:t>PCR</w:t>
      </w:r>
      <w:r w:rsidR="001852F3">
        <w:t xml:space="preserve">鉴定</w:t>
      </w:r>
    </w:p>
    <w:p w:rsidR="0018722C">
      <w:pPr>
        <w:topLinePunct/>
      </w:pPr>
      <w:r>
        <w:t>用上述方法提取抗性半夏植株幼嫩组织的基因组</w:t>
      </w:r>
      <w:r>
        <w:rPr>
          <w:rFonts w:ascii="Times New Roman" w:hAnsi="Times New Roman" w:eastAsia="宋体"/>
        </w:rPr>
        <w:t>DNA</w:t>
      </w:r>
      <w:r>
        <w:rPr>
          <w:spacing w:val="0"/>
        </w:rPr>
        <w:t xml:space="preserve">. </w:t>
      </w:r>
      <w:r>
        <w:t>根据</w:t>
      </w:r>
      <w:r>
        <w:rPr>
          <w:rFonts w:ascii="Times New Roman" w:hAnsi="Times New Roman" w:eastAsia="宋体"/>
        </w:rPr>
        <w:t>s</w:t>
      </w:r>
      <w:r>
        <w:rPr>
          <w:rFonts w:ascii="Times New Roman" w:hAnsi="Times New Roman" w:eastAsia="宋体"/>
          <w:i/>
        </w:rPr>
        <w:t>HSP</w:t>
      </w:r>
      <w:r>
        <w:t>基因的序列设计</w:t>
      </w:r>
      <w:r w:rsidR="001852F3">
        <w:t xml:space="preserve">特</w:t>
      </w:r>
      <w:r w:rsidR="001852F3">
        <w:t xml:space="preserve">异</w:t>
      </w:r>
      <w:r w:rsidR="001852F3">
        <w:t xml:space="preserve">性</w:t>
      </w:r>
      <w:r w:rsidR="001852F3">
        <w:t xml:space="preserve">引</w:t>
      </w:r>
      <w:r w:rsidR="001852F3">
        <w:t xml:space="preserve">物</w:t>
      </w:r>
      <w:r>
        <w:rPr>
          <w:rFonts w:ascii="Times New Roman" w:hAnsi="Times New Roman" w:eastAsia="宋体"/>
        </w:rPr>
        <w:t>sense </w:t>
      </w:r>
      <w:r>
        <w:rPr>
          <w:rFonts w:ascii="Times New Roman" w:hAnsi="Times New Roman" w:eastAsia="宋体"/>
        </w:rPr>
        <w:t>primer</w:t>
      </w:r>
      <w:r>
        <w:rPr>
          <w:spacing w:val="8"/>
        </w:rPr>
        <w:t>:</w:t>
      </w:r>
      <w:r>
        <w:t> </w:t>
      </w:r>
      <w:r>
        <w:rPr>
          <w:rFonts w:ascii="Times New Roman" w:hAnsi="Times New Roman" w:eastAsia="宋体"/>
        </w:rPr>
        <w:t>(</w:t>
      </w:r>
      <w:r>
        <w:rPr>
          <w:rFonts w:ascii="Times New Roman" w:hAnsi="Times New Roman" w:eastAsia="宋体"/>
          <w:u w:val="single"/>
        </w:rPr>
        <w:t>BamH</w:t>
      </w:r>
      <w:r>
        <w:rPr>
          <w:u w:val="single"/>
        </w:rPr>
        <w:t>Ⅰ</w:t>
      </w:r>
      <w:r>
        <w:rPr>
          <w:rFonts w:ascii="Times New Roman" w:hAnsi="Times New Roman" w:eastAsia="宋体"/>
          <w:u w:val="single"/>
        </w:rPr>
        <w:t>GGATCC </w:t>
      </w:r>
      <w:r>
        <w:t>或</w:t>
      </w:r>
      <w:r>
        <w:rPr>
          <w:rFonts w:ascii="Times New Roman" w:hAnsi="Times New Roman" w:eastAsia="宋体"/>
          <w:u w:val="single"/>
        </w:rPr>
        <w:t>Xba</w:t>
      </w:r>
      <w:r>
        <w:rPr>
          <w:u w:val="single"/>
        </w:rPr>
        <w:t>Ⅰ</w:t>
      </w:r>
      <w:r>
        <w:rPr>
          <w:rFonts w:ascii="Times New Roman" w:hAnsi="Times New Roman" w:eastAsia="宋体"/>
          <w:u w:val="single"/>
        </w:rPr>
        <w:t>TCTAGA</w:t>
      </w:r>
      <w:r>
        <w:rPr>
          <w:rFonts w:ascii="Times New Roman" w:hAnsi="Times New Roman" w:eastAsia="宋体"/>
          <w:u w:val="single"/>
        </w:rPr>
        <w:t>)</w:t>
      </w:r>
      <w:r w:rsidR="001852F3">
        <w:rPr>
          <w:rFonts w:ascii="Times New Roman" w:hAnsi="Times New Roman" w:eastAsia="宋体"/>
          <w:u w:val="single"/>
        </w:rPr>
        <w:t xml:space="preserve"> </w:t>
      </w:r>
      <w:r>
        <w:rPr>
          <w:rFonts w:ascii="Times New Roman" w:hAnsi="Times New Roman" w:eastAsia="宋体"/>
        </w:rPr>
        <w:t>ATGGACGTCAGGATGTTGGGA       </w:t>
      </w:r>
      <w:r>
        <w:t>;</w:t>
      </w:r>
      <w:r w:rsidR="001852F3">
        <w:t xml:space="preserve">  </w:t>
      </w:r>
      <w:r>
        <w:rPr>
          <w:rFonts w:ascii="Times New Roman" w:hAnsi="Times New Roman" w:eastAsia="宋体"/>
        </w:rPr>
        <w:t>Antisense         primer</w:t>
      </w:r>
      <w:r>
        <w:rPr>
          <w:rFonts w:ascii="Times New Roman" w:hAnsi="Times New Roman" w:eastAsia="宋体"/>
        </w:rPr>
        <w:t>     </w:t>
      </w:r>
      <w: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u w:val="single"/>
        </w:rPr>
        <w:t>BamH</w:t>
      </w:r>
      <w:r>
        <w:rPr>
          <w:u w:val="single"/>
        </w:rPr>
        <w:t>Ⅰ</w:t>
      </w:r>
      <w:r>
        <w:rPr>
          <w:rFonts w:ascii="Times New Roman" w:hAnsi="Times New Roman" w:eastAsia="Times New Roman"/>
          <w:u w:val="single"/>
        </w:rPr>
        <w:t>GGATCC</w:t>
      </w:r>
      <w:r>
        <w:t>或</w:t>
      </w:r>
      <w:r>
        <w:rPr>
          <w:rFonts w:ascii="Times New Roman" w:hAnsi="Times New Roman" w:eastAsia="Times New Roman"/>
          <w:u w:val="single"/>
        </w:rPr>
        <w:t>Xba</w:t>
      </w:r>
      <w:r>
        <w:rPr>
          <w:u w:val="single"/>
        </w:rPr>
        <w:t>Ⅰ</w:t>
      </w:r>
      <w:r>
        <w:rPr>
          <w:rFonts w:ascii="Times New Roman" w:hAnsi="Times New Roman" w:eastAsia="Times New Roman"/>
          <w:u w:val="single"/>
        </w:rPr>
        <w:t>TCTAGA</w:t>
      </w:r>
      <w:r>
        <w:rPr>
          <w:rFonts w:ascii="Times New Roman" w:hAnsi="Times New Roman" w:eastAsia="Times New Roman"/>
          <w:u w:val="single"/>
          <w:rFonts w:ascii="Times New Roman" w:hAnsi="Times New Roman" w:eastAsia="Times New Roman"/>
          <w:u w:val="single"/>
        </w:rPr>
        <w:t>）</w:t>
      </w:r>
      <w:r>
        <w:rPr>
          <w:rFonts w:ascii="Times New Roman" w:hAnsi="Times New Roman" w:eastAsia="Times New Roman"/>
        </w:rPr>
        <w:t>AAAAAGACCATTAGACGACC</w:t>
      </w:r>
      <w:r>
        <w:t xml:space="preserve">. </w:t>
      </w:r>
      <w:r>
        <w:t>以未转化植株</w:t>
      </w:r>
    </w:p>
    <w:p w:rsidR="0018722C">
      <w:pPr>
        <w:topLinePunct/>
      </w:pPr>
      <w:r>
        <w:rPr>
          <w:rFonts w:ascii="Times New Roman" w:hAnsi="Times New Roman" w:eastAsia="宋体"/>
        </w:rPr>
        <w:t>DNA</w:t>
      </w:r>
      <w:r>
        <w:t>为阴性对照，以质粒</w:t>
      </w:r>
      <w:r>
        <w:rPr>
          <w:rFonts w:ascii="Times New Roman" w:hAnsi="Times New Roman" w:eastAsia="宋体"/>
        </w:rPr>
        <w:t>DNA</w:t>
      </w:r>
      <w:r>
        <w:t>为阳性对照同时进行</w:t>
      </w:r>
      <w:r>
        <w:rPr>
          <w:rFonts w:ascii="Times New Roman" w:hAnsi="Times New Roman" w:eastAsia="宋体"/>
        </w:rPr>
        <w:t>PCR</w:t>
      </w:r>
      <w:r>
        <w:t>扩增。</w:t>
      </w:r>
      <w:r>
        <w:rPr>
          <w:rFonts w:ascii="Times New Roman" w:hAnsi="Times New Roman" w:eastAsia="宋体"/>
        </w:rPr>
        <w:t>PCR</w:t>
      </w:r>
      <w:r>
        <w:t>反应体系为</w:t>
      </w:r>
      <w:r>
        <w:rPr>
          <w:rFonts w:ascii="Times New Roman" w:hAnsi="Times New Roman" w:eastAsia="宋体"/>
        </w:rPr>
        <w:t>25</w:t>
      </w:r>
      <w:r w:rsidR="001852F3">
        <w:rPr>
          <w:rFonts w:ascii="Times New Roman" w:hAnsi="Times New Roman" w:eastAsia="宋体"/>
        </w:rPr>
        <w:t xml:space="preserve">μL: dd</w:t>
      </w:r>
      <w:r>
        <w:rPr>
          <w:rFonts w:ascii="Times New Roman" w:hAnsi="Times New Roman" w:eastAsia="宋体"/>
        </w:rPr>
        <w:t>H</w:t>
      </w:r>
      <w:r>
        <w:rPr>
          <w:rFonts w:ascii="Times New Roman" w:hAnsi="Times New Roman" w:eastAsia="宋体"/>
        </w:rPr>
        <w:t>2</w:t>
      </w:r>
      <w:r>
        <w:rPr>
          <w:rFonts w:ascii="Times New Roman" w:hAnsi="Times New Roman" w:eastAsia="宋体"/>
        </w:rPr>
        <w:t>O14 </w:t>
      </w:r>
      <w:r>
        <w:rPr>
          <w:rFonts w:ascii="Times New Roman" w:hAnsi="Times New Roman" w:eastAsia="宋体"/>
        </w:rPr>
        <w:t>m</w:t>
      </w:r>
      <w:r>
        <w:rPr>
          <w:rFonts w:ascii="Times New Roman" w:hAnsi="Times New Roman" w:eastAsia="宋体"/>
        </w:rPr>
        <w:t>L</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rPr>
        <w:t>P</w:t>
      </w:r>
      <w:r>
        <w:rPr>
          <w:rFonts w:ascii="Times New Roman" w:hAnsi="Times New Roman" w:eastAsia="宋体"/>
        </w:rPr>
        <w:t>C</w:t>
      </w:r>
      <w:r>
        <w:rPr>
          <w:rFonts w:ascii="Times New Roman" w:hAnsi="Times New Roman" w:eastAsia="宋体"/>
        </w:rPr>
        <w:t>R </w:t>
      </w:r>
      <w:r>
        <w:rPr>
          <w:rFonts w:ascii="Times New Roman" w:hAnsi="Times New Roman" w:eastAsia="宋体"/>
        </w:rPr>
        <w:t>b</w:t>
      </w:r>
      <w:r>
        <w:rPr>
          <w:rFonts w:ascii="Times New Roman" w:hAnsi="Times New Roman" w:eastAsia="宋体"/>
        </w:rPr>
        <w:t>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w:t>
      </w:r>
      <w:r w:rsidR="001852F3">
        <w:rPr>
          <w:rFonts w:ascii="Times New Roman" w:hAnsi="Times New Roman" w:eastAsia="宋体"/>
        </w:rPr>
        <w:t xml:space="preserve"> </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μ</w:t>
      </w:r>
      <w:r>
        <w:rPr>
          <w:rFonts w:ascii="Times New Roman" w:hAnsi="Times New Roman" w:eastAsia="宋体"/>
        </w:rPr>
        <w:t>L</w:t>
      </w:r>
      <w:r>
        <w:t>，</w:t>
      </w:r>
      <w:r>
        <w:rPr>
          <w:rFonts w:ascii="Times New Roman" w:hAnsi="Times New Roman" w:eastAsia="宋体"/>
        </w:rPr>
        <w:t>25 </w:t>
      </w:r>
      <w:r>
        <w:rPr>
          <w:rFonts w:ascii="Times New Roman" w:hAnsi="Times New Roman" w:eastAsia="宋体"/>
        </w:rPr>
        <w:t>mm</w:t>
      </w:r>
      <w:r>
        <w:rPr>
          <w:rFonts w:ascii="Times New Roman" w:hAnsi="Times New Roman" w:eastAsia="宋体"/>
        </w:rPr>
        <w:t>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vertAlign w:val="superscript"/>
          /&gt;
        </w:rPr>
        <w:t>-</w:t>
      </w:r>
      <w:r>
        <w:rPr>
          <w:vertAlign w:val="superscript"/>
          /&gt;
        </w:rPr>
        <w:t>1</w:t>
      </w:r>
      <w:r w:rsidR="001852F3">
        <w:rPr>
          <w:vertAlign w:val="superscript"/>
          /&gt;
        </w:rPr>
        <w:t xml:space="preserve"> </w:t>
      </w:r>
      <w:r>
        <w:rPr>
          <w:rFonts w:ascii="Times New Roman" w:hAnsi="Times New Roman" w:eastAsia="宋体"/>
        </w:rPr>
        <w:t>M</w:t>
      </w:r>
      <w:r>
        <w:rPr>
          <w:rFonts w:ascii="Times New Roman" w:hAnsi="Times New Roman" w:eastAsia="宋体"/>
        </w:rPr>
        <w:t>g</w:t>
      </w:r>
      <w:r>
        <w:rPr>
          <w:rFonts w:ascii="Times New Roman" w:hAnsi="Times New Roman" w:eastAsia="宋体"/>
        </w:rPr>
        <w:t>C</w:t>
      </w:r>
      <w:r>
        <w:rPr>
          <w:rFonts w:ascii="Times New Roman" w:hAnsi="Times New Roman" w:eastAsia="宋体"/>
        </w:rPr>
        <w:t>l</w:t>
      </w:r>
      <w:r>
        <w:rPr>
          <w:rFonts w:ascii="Times New Roman" w:hAnsi="Times New Roman" w:eastAsia="宋体"/>
        </w:rPr>
        <w:t>2</w:t>
      </w:r>
      <w:r>
        <w:rPr>
          <w:rFonts w:ascii="Times New Roman" w:hAnsi="Times New Roman" w:eastAsia="宋体"/>
        </w:rPr>
        <w:t>2</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μ</w:t>
      </w:r>
      <w:r>
        <w:rPr>
          <w:rFonts w:ascii="Times New Roman" w:hAnsi="Times New Roman" w:eastAsia="宋体"/>
        </w:rPr>
        <w:t>L</w:t>
      </w:r>
      <w:r>
        <w:t>，</w:t>
      </w:r>
      <w:r>
        <w:rPr>
          <w:rFonts w:ascii="Times New Roman" w:hAnsi="Times New Roman" w:eastAsia="宋体"/>
        </w:rPr>
        <w:t>10</w:t>
      </w:r>
      <w:r>
        <w:rPr>
          <w:rFonts w:ascii="Times New Roman" w:hAnsi="Times New Roman" w:eastAsia="宋体"/>
        </w:rPr>
        <w:t>μ</w:t>
      </w:r>
      <w:r>
        <w:rPr>
          <w:rFonts w:ascii="Times New Roman" w:hAnsi="Times New Roman" w:eastAsia="宋体"/>
        </w:rPr>
        <w:t>m</w:t>
      </w:r>
      <w:r>
        <w:rPr>
          <w:rFonts w:ascii="Times New Roman" w:hAnsi="Times New Roman" w:eastAsia="宋体"/>
        </w:rPr>
        <w:t>o</w:t>
      </w:r>
      <w:r>
        <w:rPr>
          <w:rFonts w:ascii="Times New Roman" w:hAnsi="Times New Roman" w:eastAsia="宋体"/>
        </w:rPr>
        <w:t>l</w:t>
      </w:r>
      <w:r>
        <w:rPr>
          <w:rFonts w:ascii="Times New Roman" w:hAnsi="Times New Roman" w:eastAsia="宋体"/>
        </w:rPr>
        <w:t>·L</w:t>
      </w:r>
      <w:r>
        <w:rPr>
          <w:vertAlign w:val="superscript"/>
          /&gt;
        </w:rPr>
        <w:t>-</w:t>
      </w:r>
      <w:r>
        <w:rPr>
          <w:vertAlign w:val="superscript"/>
          /&gt;
        </w:rPr>
        <w:t>1</w:t>
      </w:r>
      <w:r w:rsidR="001852F3">
        <w:rPr>
          <w:vertAlign w:val="superscript"/>
          /&gt;
        </w:rPr>
        <w:t xml:space="preserve"> </w:t>
      </w:r>
      <w:r>
        <w:rPr>
          <w:rFonts w:ascii="Times New Roman" w:hAnsi="Times New Roman" w:eastAsia="宋体"/>
        </w:rPr>
        <w:t>dN</w:t>
      </w:r>
      <w:r>
        <w:rPr>
          <w:rFonts w:ascii="Times New Roman" w:hAnsi="Times New Roman" w:eastAsia="宋体"/>
        </w:rPr>
        <w:t>T</w:t>
      </w:r>
      <w:r>
        <w:rPr>
          <w:rFonts w:ascii="Times New Roman" w:hAnsi="Times New Roman" w:eastAsia="宋体"/>
        </w:rPr>
        <w:t>P</w:t>
      </w:r>
      <w:r>
        <w:rPr>
          <w:rFonts w:ascii="Times New Roman" w:hAnsi="Times New Roman" w:eastAsia="宋体"/>
        </w:rPr>
        <w:t> 1</w:t>
      </w:r>
      <w:r>
        <w:rPr>
          <w:rFonts w:ascii="Times New Roman" w:hAnsi="Times New Roman" w:eastAsia="宋体"/>
        </w:rPr>
        <w:t>.</w:t>
      </w:r>
      <w:r>
        <w:rPr>
          <w:rFonts w:ascii="Times New Roman" w:hAnsi="Times New Roman" w:eastAsia="宋体"/>
        </w:rPr>
        <w:t>0</w:t>
      </w:r>
      <w:r w:rsidR="001852F3">
        <w:rPr>
          <w:rFonts w:ascii="Times New Roman" w:hAnsi="Times New Roman" w:eastAsia="宋体"/>
        </w:rPr>
        <w:t xml:space="preserve">μ</w:t>
      </w:r>
      <w:r>
        <w:rPr>
          <w:rFonts w:ascii="Times New Roman" w:hAnsi="Times New Roman" w:eastAsia="宋体"/>
        </w:rPr>
        <w:t>L</w:t>
      </w:r>
      <w:r>
        <w:t>，</w:t>
      </w:r>
      <w:r>
        <w:rPr>
          <w:rFonts w:ascii="Times New Roman" w:hAnsi="Times New Roman" w:eastAsia="宋体"/>
        </w:rPr>
        <w:t>10</w:t>
      </w:r>
      <w:r>
        <w:rPr>
          <w:rFonts w:ascii="Times New Roman" w:hAnsi="Times New Roman" w:eastAsia="宋体"/>
        </w:rPr>
        <w:t>μmol·L</w:t>
      </w:r>
      <w:r>
        <w:rPr>
          <w:vertAlign w:val="superscript"/>
          /&gt;
        </w:rPr>
        <w:t>-1</w:t>
      </w:r>
      <w:r>
        <w:t>正反引物各</w:t>
      </w:r>
      <w:r>
        <w:rPr>
          <w:rFonts w:ascii="Times New Roman" w:hAnsi="Times New Roman" w:eastAsia="宋体"/>
        </w:rPr>
        <w:t>2.0</w:t>
      </w:r>
      <w:r>
        <w:rPr>
          <w:rFonts w:ascii="Times New Roman" w:hAnsi="Times New Roman" w:eastAsia="宋体"/>
        </w:rPr>
        <w:t>μL</w:t>
      </w:r>
      <w:r>
        <w:t>，模版</w:t>
      </w:r>
      <w:r>
        <w:rPr>
          <w:rFonts w:ascii="Times New Roman" w:hAnsi="Times New Roman" w:eastAsia="宋体"/>
        </w:rPr>
        <w:t>DNA 1.0</w:t>
      </w:r>
      <w:r w:rsidR="001852F3">
        <w:rPr>
          <w:rFonts w:ascii="Times New Roman" w:hAnsi="Times New Roman" w:eastAsia="宋体"/>
        </w:rPr>
        <w:t xml:space="preserve">μL</w:t>
      </w:r>
      <w:r>
        <w:rPr>
          <w:rFonts w:ascii="Times New Roman" w:hAnsi="Times New Roman" w:eastAsia="宋体"/>
        </w:rPr>
        <w:t>(</w:t>
      </w:r>
      <w:r>
        <w:rPr>
          <w:rFonts w:ascii="Times New Roman" w:hAnsi="Times New Roman" w:eastAsia="宋体"/>
        </w:rPr>
        <w:t xml:space="preserve">50~80 </w:t>
      </w:r>
      <w:r>
        <w:rPr>
          <w:rFonts w:ascii="Times New Roman" w:hAnsi="Times New Roman" w:eastAsia="宋体"/>
        </w:rPr>
        <w:t>ng</w:t>
      </w:r>
      <w:r>
        <w:rPr>
          <w:rFonts w:ascii="Times New Roman" w:hAnsi="Times New Roman" w:eastAsia="宋体"/>
        </w:rPr>
        <w:t>)</w:t>
      </w:r>
      <w:r>
        <w:rPr>
          <w:spacing w:val="-4"/>
        </w:rPr>
        <w:t xml:space="preserve">, </w:t>
      </w:r>
      <w:r>
        <w:rPr>
          <w:rFonts w:ascii="Times New Roman" w:hAnsi="Times New Roman" w:eastAsia="宋体"/>
        </w:rPr>
        <w:t>5 </w:t>
      </w:r>
      <w:r>
        <w:rPr>
          <w:rFonts w:ascii="Times New Roman" w:hAnsi="Times New Roman" w:eastAsia="宋体"/>
        </w:rPr>
        <w:t>U·µL </w:t>
      </w:r>
      <w:r>
        <w:rPr>
          <w:rFonts w:ascii="Times New Roman" w:hAnsi="Times New Roman" w:eastAsia="宋体"/>
        </w:rPr>
        <w:t>-1 </w:t>
      </w:r>
      <w:r>
        <w:rPr>
          <w:rFonts w:ascii="Times New Roman" w:hAnsi="Times New Roman" w:eastAsia="宋体"/>
        </w:rPr>
        <w:t>Taq</w:t>
      </w:r>
      <w:r>
        <w:t>聚合酶</w:t>
      </w:r>
      <w:r>
        <w:rPr>
          <w:rFonts w:ascii="Times New Roman" w:hAnsi="Times New Roman" w:eastAsia="宋体"/>
        </w:rPr>
        <w:t>1.0</w:t>
      </w:r>
      <w:r w:rsidR="001852F3">
        <w:rPr>
          <w:rFonts w:ascii="Times New Roman" w:hAnsi="Times New Roman" w:eastAsia="宋体"/>
        </w:rPr>
        <w:t xml:space="preserve">μL</w:t>
      </w:r>
      <w:r>
        <w:t>。</w:t>
      </w:r>
    </w:p>
    <w:p w:rsidR="0018722C">
      <w:pPr>
        <w:topLinePunct/>
      </w:pPr>
      <w:r>
        <w:rPr>
          <w:rFonts w:ascii="Times New Roman" w:hAnsi="Times New Roman" w:eastAsia="Times New Roman"/>
        </w:rPr>
        <w:t>PCR</w:t>
      </w:r>
      <w:r>
        <w:t>循环为</w:t>
      </w:r>
      <w:r>
        <w:rPr>
          <w:rFonts w:ascii="Times New Roman" w:hAnsi="Times New Roman" w:eastAsia="Times New Roman"/>
        </w:rPr>
        <w:t>94</w:t>
      </w:r>
      <w:r>
        <w:t>℃预变性</w:t>
      </w:r>
      <w:r>
        <w:rPr>
          <w:rFonts w:ascii="Times New Roman" w:hAnsi="Times New Roman" w:eastAsia="Times New Roman"/>
        </w:rPr>
        <w:t>3 min</w:t>
      </w:r>
      <w:r>
        <w:t>，</w:t>
      </w:r>
      <w:r>
        <w:rPr>
          <w:rFonts w:ascii="Times New Roman" w:hAnsi="Times New Roman" w:eastAsia="Times New Roman"/>
        </w:rPr>
        <w:t>94</w:t>
      </w:r>
      <w:r>
        <w:t>℃变性</w:t>
      </w:r>
      <w:r>
        <w:rPr>
          <w:rFonts w:ascii="Times New Roman" w:hAnsi="Times New Roman" w:eastAsia="Times New Roman"/>
        </w:rPr>
        <w:t>30 s</w:t>
      </w:r>
      <w:r>
        <w:t>，</w:t>
      </w:r>
      <w:r>
        <w:rPr>
          <w:rFonts w:ascii="Times New Roman" w:hAnsi="Times New Roman" w:eastAsia="Times New Roman"/>
        </w:rPr>
        <w:t>52</w:t>
      </w:r>
      <w:r>
        <w:t>℃退火</w:t>
      </w:r>
      <w:r>
        <w:rPr>
          <w:rFonts w:ascii="Times New Roman" w:hAnsi="Times New Roman" w:eastAsia="Times New Roman"/>
        </w:rPr>
        <w:t>30 s</w:t>
      </w:r>
      <w:r>
        <w:t>，</w:t>
      </w:r>
      <w:r>
        <w:rPr>
          <w:rFonts w:ascii="Times New Roman" w:hAnsi="Times New Roman" w:eastAsia="Times New Roman"/>
        </w:rPr>
        <w:t>72</w:t>
      </w:r>
      <w:r>
        <w:t>℃延伸</w:t>
      </w:r>
      <w:r>
        <w:rPr>
          <w:rFonts w:ascii="Times New Roman" w:hAnsi="Times New Roman" w:eastAsia="Times New Roman"/>
        </w:rPr>
        <w:t>1 min</w:t>
      </w:r>
      <w:r>
        <w:t>，循环</w:t>
      </w:r>
      <w:r>
        <w:rPr>
          <w:rFonts w:ascii="Times New Roman" w:hAnsi="Times New Roman" w:eastAsia="Times New Roman"/>
        </w:rPr>
        <w:t>30</w:t>
      </w:r>
    </w:p>
    <w:p w:rsidR="0018722C">
      <w:pPr>
        <w:topLinePunct/>
      </w:pPr>
      <w:r>
        <w:t>次，最后</w:t>
      </w:r>
      <w:r>
        <w:rPr>
          <w:rFonts w:ascii="Times New Roman" w:hAnsi="Times New Roman" w:eastAsia="Times New Roman"/>
        </w:rPr>
        <w:t>72</w:t>
      </w:r>
      <w:r>
        <w:t>℃充分延伸</w:t>
      </w:r>
      <w:r>
        <w:rPr>
          <w:rFonts w:ascii="Times New Roman" w:hAnsi="Times New Roman" w:eastAsia="Times New Roman"/>
        </w:rPr>
        <w:t>5 min</w:t>
      </w:r>
      <w:r>
        <w:t>。取</w:t>
      </w:r>
      <w:r>
        <w:rPr>
          <w:rFonts w:ascii="Times New Roman" w:hAnsi="Times New Roman" w:eastAsia="Times New Roman"/>
        </w:rPr>
        <w:t>PCR</w:t>
      </w:r>
      <w:r>
        <w:t>产物</w:t>
      </w:r>
      <w:r>
        <w:rPr>
          <w:rFonts w:ascii="Times New Roman" w:hAnsi="Times New Roman" w:eastAsia="Times New Roman"/>
        </w:rPr>
        <w:t>10</w:t>
      </w:r>
      <w:r w:rsidR="001852F3">
        <w:rPr>
          <w:rFonts w:ascii="Times New Roman" w:hAnsi="Times New Roman" w:eastAsia="Times New Roman"/>
        </w:rPr>
        <w:t xml:space="preserve">μL</w:t>
      </w:r>
      <w:r>
        <w:t>经</w:t>
      </w:r>
      <w:r>
        <w:rPr>
          <w:rFonts w:ascii="Times New Roman" w:hAnsi="Times New Roman" w:eastAsia="Times New Roman"/>
        </w:rPr>
        <w:t>1℅</w:t>
      </w:r>
      <w:r>
        <w:t>琼脂糖凝胶电泳分离并照相。</w:t>
      </w:r>
    </w:p>
    <w:p w:rsidR="0018722C">
      <w:pPr>
        <w:pStyle w:val="Heading4"/>
        <w:topLinePunct/>
        <w:ind w:left="200" w:hangingChars="200" w:hanging="200"/>
      </w:pPr>
      <w:r>
        <w:rPr>
          <w:b/>
        </w:rPr>
        <w:t>9.1.4.6</w:t>
      </w:r>
      <w:r>
        <w:t xml:space="preserve"> </w:t>
      </w:r>
      <w:r>
        <w:t>数据统计分析</w:t>
      </w:r>
    </w:p>
    <w:p w:rsidR="0018722C">
      <w:pPr>
        <w:topLinePunct/>
      </w:pPr>
      <w:r>
        <w:t>采用</w:t>
      </w:r>
      <w:r>
        <w:rPr>
          <w:rFonts w:ascii="Times New Roman" w:eastAsia="Times New Roman"/>
        </w:rPr>
        <w:t>Excel 2003</w:t>
      </w:r>
      <w:r>
        <w:t>、</w:t>
      </w:r>
      <w:r>
        <w:rPr>
          <w:rFonts w:ascii="Times New Roman" w:eastAsia="Times New Roman"/>
        </w:rPr>
        <w:t>Minitab 15</w:t>
      </w:r>
      <w:r>
        <w:t>、</w:t>
      </w:r>
      <w:r>
        <w:rPr>
          <w:rFonts w:ascii="Times New Roman" w:eastAsia="Times New Roman"/>
        </w:rPr>
        <w:t>SPSS17</w:t>
      </w:r>
      <w:r>
        <w:t>对数据进行统计分析。</w:t>
      </w:r>
    </w:p>
    <w:p w:rsidR="0018722C">
      <w:pPr>
        <w:pStyle w:val="Heading2"/>
        <w:topLinePunct/>
        <w:ind w:left="171" w:hangingChars="171" w:hanging="171"/>
      </w:pPr>
      <w:bookmarkStart w:id="202491" w:name="_Toc686202491"/>
      <w:bookmarkStart w:name="9.2 结果与分析 " w:id="247"/>
      <w:bookmarkEnd w:id="247"/>
      <w:r>
        <w:rPr>
          <w:b/>
        </w:rPr>
        <w:t>9.2</w:t>
      </w:r>
      <w:r>
        <w:t xml:space="preserve"> </w:t>
      </w:r>
      <w:bookmarkStart w:name="_bookmark108" w:id="248"/>
      <w:bookmarkEnd w:id="248"/>
      <w:bookmarkStart w:name="_bookmark108" w:id="249"/>
      <w:bookmarkEnd w:id="249"/>
      <w:r>
        <w:t>结果与分析</w:t>
      </w:r>
      <w:bookmarkEnd w:id="202491"/>
    </w:p>
    <w:p w:rsidR="0018722C">
      <w:pPr>
        <w:pStyle w:val="Heading3"/>
        <w:topLinePunct/>
        <w:ind w:left="200" w:hangingChars="200" w:hanging="200"/>
      </w:pPr>
      <w:bookmarkStart w:id="202492" w:name="_Toc686202492"/>
      <w:bookmarkStart w:name="_bookmark109" w:id="250"/>
      <w:bookmarkEnd w:id="250"/>
      <w:r>
        <w:rPr>
          <w:b/>
        </w:rPr>
        <w:t>9.2.1</w:t>
      </w:r>
      <w:r>
        <w:t xml:space="preserve"> </w:t>
      </w:r>
      <w:bookmarkStart w:name="_bookmark109" w:id="251"/>
      <w:bookmarkEnd w:id="251"/>
      <w:r>
        <w:t>转化植株的获得</w:t>
      </w:r>
      <w:bookmarkEnd w:id="202492"/>
    </w:p>
    <w:p w:rsidR="0018722C">
      <w:pPr>
        <w:topLinePunct/>
      </w:pPr>
      <w:r>
        <w:t>用上述优化的过程对叶柄进行感染，共培养</w:t>
      </w:r>
      <w:r>
        <w:rPr>
          <w:rFonts w:ascii="Times New Roman" w:eastAsia="宋体"/>
        </w:rPr>
        <w:t>3</w:t>
      </w:r>
      <w:r>
        <w:rPr>
          <w:rFonts w:ascii="Times New Roman" w:eastAsia="宋体"/>
        </w:rPr>
        <w:t>~</w:t>
      </w:r>
      <w:r>
        <w:rPr>
          <w:rFonts w:ascii="Times New Roman" w:eastAsia="宋体"/>
        </w:rPr>
        <w:t>4</w:t>
      </w:r>
      <w:r>
        <w:rPr>
          <w:rFonts w:ascii="Times New Roman" w:eastAsia="宋体"/>
        </w:rPr>
        <w:t> </w:t>
      </w:r>
      <w:r>
        <w:rPr>
          <w:rFonts w:ascii="Times New Roman" w:eastAsia="宋体"/>
        </w:rPr>
        <w:t>d</w:t>
      </w:r>
      <w:r>
        <w:t>（</w:t>
      </w:r>
      <w:r>
        <w:rPr>
          <w:spacing w:val="-16"/>
        </w:rPr>
        <w:t>图</w:t>
      </w:r>
      <w:r>
        <w:rPr>
          <w:rFonts w:ascii="Times New Roman" w:eastAsia="宋体"/>
        </w:rPr>
        <w:t>9</w:t>
      </w:r>
      <w:r>
        <w:rPr>
          <w:rFonts w:ascii="Times New Roman" w:eastAsia="宋体"/>
          <w:spacing w:val="0"/>
        </w:rPr>
        <w:t>-</w:t>
      </w:r>
      <w:r>
        <w:rPr>
          <w:rFonts w:ascii="Times New Roman" w:eastAsia="宋体"/>
        </w:rPr>
        <w:t>2</w:t>
      </w:r>
      <w:r>
        <w:rPr>
          <w:rFonts w:ascii="Times New Roman" w:eastAsia="宋体"/>
          <w:spacing w:val="0"/>
        </w:rPr>
        <w:t>-</w:t>
      </w:r>
      <w:r>
        <w:rPr>
          <w:rFonts w:ascii="Times New Roman" w:eastAsia="宋体"/>
          <w:spacing w:val="-3"/>
          <w:w w:val="99"/>
        </w:rPr>
        <w:t>A</w:t>
      </w:r>
      <w:r>
        <w:t>）</w:t>
      </w:r>
      <w:r>
        <w:t>，经</w:t>
      </w:r>
      <w:r>
        <w:rPr>
          <w:rFonts w:ascii="Times New Roman" w:eastAsia="宋体"/>
        </w:rPr>
        <w:t>K</w:t>
      </w:r>
      <w:r>
        <w:rPr>
          <w:rFonts w:ascii="Times New Roman" w:eastAsia="宋体"/>
        </w:rPr>
        <w:t>a</w:t>
      </w:r>
      <w:r>
        <w:rPr>
          <w:rFonts w:ascii="Times New Roman" w:eastAsia="宋体"/>
        </w:rPr>
        <w:t>n</w:t>
      </w:r>
      <w:r>
        <w:t>筛选后可</w:t>
      </w:r>
      <w:r>
        <w:t>得到由叶柄再生的抗性试管小块茎</w:t>
      </w:r>
      <w:r>
        <w:t>（</w:t>
      </w:r>
      <w:r>
        <w:rPr>
          <w:spacing w:val="-10"/>
        </w:rPr>
        <w:t>如图</w:t>
      </w:r>
      <w:r>
        <w:rPr>
          <w:rFonts w:ascii="Times New Roman" w:eastAsia="宋体"/>
        </w:rPr>
        <w:t>9</w:t>
      </w:r>
      <w:r>
        <w:rPr>
          <w:rFonts w:ascii="Times New Roman" w:eastAsia="宋体"/>
          <w:spacing w:val="0"/>
        </w:rPr>
        <w:t>-</w:t>
      </w:r>
      <w:r>
        <w:rPr>
          <w:rFonts w:ascii="Times New Roman" w:eastAsia="宋体"/>
        </w:rPr>
        <w:t>2</w:t>
      </w:r>
      <w:r>
        <w:rPr>
          <w:rFonts w:ascii="Times New Roman" w:eastAsia="宋体"/>
          <w:spacing w:val="0"/>
        </w:rPr>
        <w:t>-</w:t>
      </w:r>
      <w:r>
        <w:rPr>
          <w:rFonts w:ascii="Times New Roman" w:eastAsia="宋体"/>
          <w:spacing w:val="-1"/>
        </w:rPr>
        <w:t>B</w:t>
      </w:r>
      <w:r>
        <w:t>）</w:t>
      </w:r>
      <w:r>
        <w:t>。结果发现，多数叶柄逐渐出现白</w:t>
      </w:r>
      <w:r>
        <w:t>化</w:t>
      </w:r>
    </w:p>
    <w:p w:rsidR="0018722C">
      <w:pPr>
        <w:pStyle w:val="aff7"/>
        <w:topLinePunct/>
      </w:pPr>
      <w:r>
        <w:pict>
          <v:shape style="margin-left:300.359985pt;margin-top:782.169006pt;width:9.15pt;height:10.1pt;mso-position-horizontal-relative:page;mso-position-vertical-relative:page;z-index:-123496" type="#_x0000_t202" filled="false" stroked="false">
            <v:textbox inset="0,0,0,0">
              <w:txbxContent>
                <w:p w:rsidR="0018722C">
                  <w:pPr>
                    <w:spacing w:line="201" w:lineRule="exact" w:before="0"/>
                    <w:ind w:leftChars="0" w:left="0" w:rightChars="0" w:right="0" w:firstLineChars="0" w:firstLine="0"/>
                    <w:jc w:val="left"/>
                    <w:rPr>
                      <w:rFonts w:ascii="Times New Roman"/>
                      <w:sz w:val="18"/>
                    </w:rPr>
                  </w:pPr>
                  <w:r>
                    <w:rPr>
                      <w:rFonts w:ascii="Times New Roman"/>
                      <w:sz w:val="18"/>
                    </w:rPr>
                    <w:t>46</w:t>
                  </w:r>
                </w:p>
              </w:txbxContent>
            </v:textbox>
            <w10:wrap type="none"/>
          </v:shape>
        </w:pict>
      </w:r>
    </w:p>
    <w:p w:rsidR="0018722C">
      <w:pPr>
        <w:pStyle w:val="ae"/>
        <w:topLinePunct/>
      </w:pPr>
      <w:r>
        <w:pict>
          <v:group style="margin-left:157.050003pt;margin-top:139.715637pt;width:243pt;height:202.95pt;mso-position-horizontal-relative:page;mso-position-vertical-relative:paragraph;z-index:-123352" coordorigin="3141,2794" coordsize="4860,4059">
            <v:shape style="position:absolute;left:3141;top:2794;width:4860;height:2032" type="#_x0000_t75" stroked="false">
              <v:imagedata r:id="rId45" o:title=""/>
            </v:shape>
            <v:shape style="position:absolute;left:3141;top:4822;width:4860;height:2031" type="#_x0000_t75" stroked="false">
              <v:imagedata r:id="rId46" o:title=""/>
            </v:shape>
            <v:shape style="position:absolute;left:3284;top:4496;width:152;height:202" type="#_x0000_t202" filled="false" stroked="false">
              <v:textbox inset="0,0,0,0">
                <w:txbxContent>
                  <w:p w:rsidR="0018722C">
                    <w:pPr>
                      <w:spacing w:line="201" w:lineRule="exact" w:before="0"/>
                      <w:ind w:leftChars="0" w:left="0" w:rightChars="0" w:right="0" w:firstLineChars="0" w:firstLine="0"/>
                      <w:jc w:val="left"/>
                      <w:rPr>
                        <w:rFonts w:ascii="Times New Roman"/>
                        <w:b/>
                        <w:sz w:val="18"/>
                      </w:rPr>
                    </w:pPr>
                    <w:r>
                      <w:rPr>
                        <w:rFonts w:ascii="Times New Roman"/>
                        <w:b/>
                        <w:w w:val="101"/>
                        <w:sz w:val="18"/>
                      </w:rPr>
                      <w:t>A</w:t>
                    </w:r>
                  </w:p>
                </w:txbxContent>
              </v:textbox>
              <w10:wrap type="none"/>
            </v:shape>
            <v:shape style="position:absolute;left:5628;top:4491;width:142;height:202" type="#_x0000_t202" filled="false" stroked="false">
              <v:textbox inset="0,0,0,0">
                <w:txbxContent>
                  <w:p w:rsidR="0018722C">
                    <w:pPr>
                      <w:spacing w:line="201" w:lineRule="exact" w:before="0"/>
                      <w:ind w:leftChars="0" w:left="0" w:rightChars="0" w:right="0" w:firstLineChars="0" w:firstLine="0"/>
                      <w:jc w:val="left"/>
                      <w:rPr>
                        <w:rFonts w:ascii="Times New Roman"/>
                        <w:b/>
                        <w:sz w:val="18"/>
                      </w:rPr>
                    </w:pPr>
                    <w:r>
                      <w:rPr>
                        <w:rFonts w:ascii="Times New Roman"/>
                        <w:b/>
                        <w:w w:val="101"/>
                        <w:sz w:val="18"/>
                      </w:rPr>
                      <w:t>B</w:t>
                    </w:r>
                  </w:p>
                </w:txbxContent>
              </v:textbox>
              <w10:wrap type="none"/>
            </v:shape>
            <v:shape style="position:absolute;left:3284;top:6523;width:152;height:202" type="#_x0000_t202" filled="false" stroked="false">
              <v:textbox inset="0,0,0,0">
                <w:txbxContent>
                  <w:p w:rsidR="0018722C">
                    <w:pPr>
                      <w:spacing w:line="201" w:lineRule="exact" w:before="0"/>
                      <w:ind w:leftChars="0" w:left="0" w:rightChars="0" w:right="0" w:firstLineChars="0" w:firstLine="0"/>
                      <w:jc w:val="left"/>
                      <w:rPr>
                        <w:rFonts w:ascii="Times New Roman"/>
                        <w:b/>
                        <w:sz w:val="18"/>
                      </w:rPr>
                    </w:pPr>
                    <w:r>
                      <w:rPr>
                        <w:rFonts w:ascii="Times New Roman"/>
                        <w:b/>
                        <w:w w:val="101"/>
                        <w:sz w:val="18"/>
                      </w:rPr>
                      <w:t>C</w:t>
                    </w:r>
                  </w:p>
                </w:txbxContent>
              </v:textbox>
              <w10:wrap type="none"/>
            </v:shape>
            <v:shape style="position:absolute;left:5628;top:6523;width:152;height:202" type="#_x0000_t202" filled="false" stroked="false">
              <v:textbox inset="0,0,0,0">
                <w:txbxContent>
                  <w:p w:rsidR="0018722C">
                    <w:pPr>
                      <w:spacing w:line="201" w:lineRule="exact" w:before="0"/>
                      <w:ind w:leftChars="0" w:left="0" w:rightChars="0" w:right="0" w:firstLineChars="0" w:firstLine="0"/>
                      <w:jc w:val="left"/>
                      <w:rPr>
                        <w:rFonts w:ascii="Times New Roman"/>
                        <w:b/>
                        <w:sz w:val="18"/>
                      </w:rPr>
                    </w:pPr>
                    <w:r>
                      <w:rPr>
                        <w:rFonts w:ascii="Times New Roman"/>
                        <w:b/>
                        <w:w w:val="101"/>
                        <w:sz w:val="18"/>
                      </w:rPr>
                      <w:t>D</w:t>
                    </w:r>
                  </w:p>
                </w:txbxContent>
              </v:textbox>
              <w10:wrap type="none"/>
            </v:shape>
            <w10:wrap type="none"/>
          </v:group>
        </w:pict>
      </w:r>
    </w:p>
    <w:p w:rsidR="0018722C">
      <w:pPr>
        <w:pStyle w:val="ae"/>
        <w:topLinePunct/>
      </w:pPr>
      <w:r>
        <w:t>现象，最终死亡，为逃逸体；少数出现半白半绿的现象，为嵌合体。将</w:t>
      </w:r>
      <w:r>
        <w:rPr>
          <w:rFonts w:ascii="Times New Roman" w:hAnsi="Times New Roman" w:eastAsia="宋体"/>
          <w:i/>
        </w:rPr>
        <w:t>gus</w:t>
      </w:r>
      <w:r>
        <w:t>染色呈阳</w:t>
      </w:r>
      <w:r>
        <w:t>性叶柄上的小块茎剪下并直接接种到含有</w:t>
      </w:r>
      <w:r>
        <w:rPr>
          <w:rFonts w:ascii="Times New Roman" w:hAnsi="Times New Roman" w:eastAsia="宋体"/>
        </w:rPr>
        <w:t>100</w:t>
      </w:r>
      <w:r>
        <w:rPr>
          <w:rFonts w:ascii="Times New Roman" w:hAnsi="Times New Roman" w:eastAsia="宋体"/>
        </w:rPr>
        <w:t> </w:t>
      </w:r>
      <w:r>
        <w:rPr>
          <w:rFonts w:ascii="Times New Roman" w:hAnsi="Times New Roman" w:eastAsia="宋体"/>
        </w:rPr>
        <w:t>mg·L</w:t>
      </w:r>
      <w:r>
        <w:rPr>
          <w:rFonts w:ascii="Times New Roman" w:hAnsi="Times New Roman" w:eastAsia="宋体"/>
        </w:rPr>
        <w:t> </w:t>
      </w:r>
      <w:r>
        <w:rPr>
          <w:vertAlign w:val="superscript"/>
          /&gt;
        </w:rPr>
        <w:t>-1</w:t>
      </w:r>
      <w:r>
        <w:rPr>
          <w:rFonts w:ascii="Times New Roman" w:hAnsi="Times New Roman" w:eastAsia="宋体"/>
        </w:rPr>
        <w:t>Kan</w:t>
      </w:r>
      <w:r>
        <w:t>选择压的分化培养基内，诱</w:t>
      </w:r>
      <w:r>
        <w:t>导可获得抗性小苗</w:t>
      </w:r>
      <w:r>
        <w:t>（</w:t>
      </w:r>
      <w:r>
        <w:rPr>
          <w:spacing w:val="-16"/>
        </w:rPr>
        <w:t>图</w:t>
      </w:r>
      <w:r>
        <w:rPr>
          <w:rFonts w:ascii="Times New Roman" w:hAnsi="Times New Roman" w:eastAsia="宋体"/>
        </w:rPr>
        <w:t>9</w:t>
      </w:r>
      <w:r>
        <w:rPr>
          <w:rFonts w:ascii="Times New Roman" w:hAnsi="Times New Roman" w:eastAsia="宋体"/>
          <w:spacing w:val="0"/>
        </w:rPr>
        <w:t>-</w:t>
      </w:r>
      <w:r>
        <w:rPr>
          <w:rFonts w:ascii="Times New Roman" w:hAnsi="Times New Roman" w:eastAsia="宋体"/>
        </w:rPr>
        <w:t>2</w:t>
      </w:r>
      <w:r>
        <w:rPr>
          <w:rFonts w:ascii="Times New Roman" w:hAnsi="Times New Roman" w:eastAsia="宋体"/>
          <w:spacing w:val="0"/>
        </w:rPr>
        <w:t>-</w:t>
      </w:r>
      <w:r>
        <w:rPr>
          <w:rFonts w:ascii="Times New Roman" w:hAnsi="Times New Roman" w:eastAsia="宋体"/>
          <w:spacing w:val="-1"/>
        </w:rPr>
        <w:t>C</w:t>
      </w:r>
      <w:r>
        <w:t>）</w:t>
      </w:r>
      <w:r>
        <w:t>，抗性小苗在无激素的</w:t>
      </w:r>
      <w:r>
        <w:rPr>
          <w:rFonts w:ascii="Times New Roman" w:hAnsi="Times New Roman" w:eastAsia="宋体"/>
        </w:rPr>
        <w:t>M</w:t>
      </w:r>
      <w:r>
        <w:rPr>
          <w:rFonts w:ascii="Times New Roman" w:hAnsi="Times New Roman" w:eastAsia="宋体"/>
        </w:rPr>
        <w:t>S</w:t>
      </w:r>
      <w:r>
        <w:t>基本培养基上可形成正常的小植株</w:t>
      </w:r>
      <w:r>
        <w:t>（</w:t>
      </w:r>
      <w:r>
        <w:rPr>
          <w:spacing w:val="-10"/>
        </w:rPr>
        <w:t>图</w:t>
      </w:r>
      <w:r>
        <w:rPr>
          <w:rFonts w:ascii="Times New Roman" w:hAnsi="Times New Roman" w:eastAsia="宋体"/>
        </w:rPr>
        <w:t>9</w:t>
      </w:r>
      <w:r>
        <w:rPr>
          <w:rFonts w:ascii="Times New Roman" w:hAnsi="Times New Roman" w:eastAsia="宋体"/>
          <w:spacing w:val="0"/>
        </w:rPr>
        <w:t>-</w:t>
      </w:r>
      <w:r>
        <w:rPr>
          <w:rFonts w:ascii="Times New Roman" w:hAnsi="Times New Roman" w:eastAsia="宋体"/>
        </w:rPr>
        <w:t>2</w:t>
      </w:r>
      <w:r>
        <w:rPr>
          <w:rFonts w:ascii="Times New Roman" w:hAnsi="Times New Roman" w:eastAsia="宋体"/>
          <w:spacing w:val="0"/>
        </w:rPr>
        <w:t>-</w:t>
      </w:r>
      <w:r>
        <w:rPr>
          <w:rFonts w:ascii="Times New Roman" w:hAnsi="Times New Roman" w:eastAsia="宋体"/>
          <w:spacing w:val="0"/>
          <w:w w:val="99"/>
        </w:rPr>
        <w:t>D</w:t>
      </w:r>
      <w:r>
        <w:t>）</w:t>
      </w:r>
      <w:r>
        <w:t>。对</w:t>
      </w:r>
      <w:r>
        <w:rPr>
          <w:rFonts w:ascii="Times New Roman" w:hAnsi="Times New Roman" w:eastAsia="宋体"/>
        </w:rPr>
        <w:t>2</w:t>
      </w:r>
      <w:r>
        <w:rPr>
          <w:rFonts w:ascii="Times New Roman" w:hAnsi="Times New Roman" w:eastAsia="宋体"/>
        </w:rPr>
        <w:t>1</w:t>
      </w:r>
      <w:r>
        <w:rPr>
          <w:rFonts w:ascii="Times New Roman" w:hAnsi="Times New Roman" w:eastAsia="宋体"/>
        </w:rPr>
        <w:t>5</w:t>
      </w:r>
      <w:r>
        <w:t>个半夏叶柄进行外源</w:t>
      </w:r>
      <w:r>
        <w:rPr>
          <w:rFonts w:ascii="Times New Roman" w:hAnsi="Times New Roman" w:eastAsia="宋体"/>
          <w:i/>
        </w:rPr>
        <w:t>s</w:t>
      </w:r>
      <w:r>
        <w:rPr>
          <w:rFonts w:ascii="Times New Roman" w:hAnsi="Times New Roman" w:eastAsia="宋体"/>
          <w:i/>
        </w:rPr>
        <w:t>HSP</w:t>
      </w:r>
      <w:r>
        <w:t>基因的遗传转化，共得到</w:t>
      </w:r>
      <w:r>
        <w:rPr>
          <w:rFonts w:ascii="Times New Roman" w:hAnsi="Times New Roman" w:eastAsia="宋体"/>
        </w:rPr>
        <w:t>39</w:t>
      </w:r>
      <w:r>
        <w:t>株抗性植株。对抗性植株进行</w:t>
      </w:r>
      <w:r>
        <w:rPr>
          <w:rFonts w:ascii="Times New Roman" w:hAnsi="Times New Roman" w:eastAsia="宋体"/>
          <w:i/>
        </w:rPr>
        <w:t>gus</w:t>
      </w:r>
      <w:r>
        <w:t>组织化学染色，仅有</w:t>
      </w:r>
      <w:r>
        <w:rPr>
          <w:rFonts w:ascii="Times New Roman" w:hAnsi="Times New Roman" w:eastAsia="宋体"/>
        </w:rPr>
        <w:t>6</w:t>
      </w:r>
      <w:r>
        <w:t>株染色呈阳性。然后对这</w:t>
      </w:r>
      <w:r>
        <w:rPr>
          <w:rFonts w:ascii="Times New Roman" w:hAnsi="Times New Roman" w:eastAsia="宋体"/>
        </w:rPr>
        <w:t>6</w:t>
      </w:r>
      <w:r>
        <w:t>株抗性半夏进行</w:t>
      </w:r>
      <w:r>
        <w:rPr>
          <w:rFonts w:ascii="Times New Roman" w:hAnsi="Times New Roman" w:eastAsia="宋体"/>
        </w:rPr>
        <w:t>P</w:t>
      </w:r>
      <w:r>
        <w:rPr>
          <w:rFonts w:ascii="Times New Roman" w:hAnsi="Times New Roman" w:eastAsia="宋体"/>
        </w:rPr>
        <w:t>C</w:t>
      </w:r>
      <w:r>
        <w:rPr>
          <w:rFonts w:ascii="Times New Roman" w:hAnsi="Times New Roman" w:eastAsia="宋体"/>
        </w:rPr>
        <w:t>R</w:t>
      </w:r>
      <w:r>
        <w:t>检测，全部可以扩增出</w:t>
      </w:r>
      <w:r>
        <w:rPr>
          <w:rFonts w:ascii="Times New Roman" w:hAnsi="Times New Roman" w:eastAsia="宋体"/>
        </w:rPr>
        <w:t>8</w:t>
      </w:r>
      <w:r>
        <w:rPr>
          <w:rFonts w:ascii="Times New Roman" w:hAnsi="Times New Roman" w:eastAsia="宋体"/>
        </w:rPr>
        <w:t>52</w:t>
      </w:r>
      <w:r>
        <w:rPr>
          <w:rFonts w:ascii="Times New Roman" w:hAnsi="Times New Roman" w:eastAsia="宋体"/>
        </w:rPr>
        <w:t> </w:t>
      </w:r>
      <w:r>
        <w:rPr>
          <w:rFonts w:ascii="Times New Roman" w:hAnsi="Times New Roman" w:eastAsia="宋体"/>
        </w:rPr>
        <w:t>b</w:t>
      </w:r>
      <w:r>
        <w:rPr>
          <w:rFonts w:ascii="Times New Roman" w:hAnsi="Times New Roman" w:eastAsia="宋体"/>
        </w:rPr>
        <w:t>p</w:t>
      </w:r>
      <w:r>
        <w:t>的特异性片段</w:t>
      </w:r>
      <w:r>
        <w:t>（</w:t>
      </w:r>
      <w:r>
        <w:rPr>
          <w:spacing w:val="-16"/>
        </w:rPr>
        <w:t>图</w:t>
      </w:r>
      <w:r>
        <w:rPr>
          <w:rFonts w:ascii="Times New Roman" w:hAnsi="Times New Roman" w:eastAsia="宋体"/>
        </w:rPr>
        <w:t>9</w:t>
      </w:r>
      <w:r>
        <w:rPr>
          <w:rFonts w:ascii="Times New Roman" w:hAnsi="Times New Roman" w:eastAsia="宋体"/>
          <w:spacing w:val="0"/>
        </w:rPr>
        <w:t>-</w:t>
      </w:r>
      <w:r>
        <w:rPr>
          <w:rFonts w:ascii="Times New Roman" w:hAnsi="Times New Roman" w:eastAsia="宋体"/>
        </w:rPr>
        <w:t>3</w:t>
      </w:r>
      <w:r>
        <w:t>）</w:t>
      </w:r>
      <w:r>
        <w:t>，转化率</w:t>
      </w:r>
      <w:r>
        <w:t>为</w:t>
      </w:r>
      <w:r>
        <w:rPr>
          <w:rFonts w:ascii="Times New Roman" w:hAnsi="Times New Roman" w:eastAsia="宋体"/>
        </w:rPr>
        <w:t>2</w:t>
      </w:r>
      <w:r>
        <w:rPr>
          <w:rFonts w:ascii="Times New Roman" w:hAnsi="Times New Roman" w:eastAsia="宋体"/>
        </w:rPr>
        <w:t>.</w:t>
      </w:r>
      <w:r>
        <w:rPr>
          <w:rFonts w:ascii="Times New Roman" w:hAnsi="Times New Roman" w:eastAsia="宋体"/>
        </w:rPr>
        <w:t>79℅</w:t>
      </w:r>
      <w:r>
        <w:t>。</w:t>
      </w:r>
    </w:p>
    <w:p w:rsidR="0018722C">
      <w:pPr>
        <w:pStyle w:val="a9"/>
        <w:topLinePunct/>
      </w:pPr>
      <w:r>
        <w:rPr>
          <w:kern w:val="2"/>
          <w:sz w:val="18"/>
          <w:szCs w:val="22"/>
          <w:rFonts w:cstheme="minorBidi" w:hAnsiTheme="minorHAnsi" w:eastAsiaTheme="minorHAnsi" w:asciiTheme="minorHAnsi"/>
          <w:b/>
        </w:rPr>
        <w:t>图</w:t>
      </w:r>
      <w:r>
        <w:rPr>
          <w:kern w:val="2"/>
          <w:szCs w:val="22"/>
          <w:rFonts w:ascii="Times New Roman" w:eastAsia="Times New Roman" w:cstheme="minorBidi" w:hAnsiTheme="minorHAnsi"/>
          <w:b/>
          <w:sz w:val="18"/>
        </w:rPr>
        <w:t>9-2</w:t>
      </w:r>
      <w:r>
        <w:t xml:space="preserve">  </w:t>
      </w:r>
      <w:r>
        <w:rPr>
          <w:kern w:val="2"/>
          <w:szCs w:val="22"/>
          <w:rFonts w:cstheme="minorBidi" w:hAnsiTheme="minorHAnsi" w:eastAsiaTheme="minorHAnsi" w:asciiTheme="minorHAnsi"/>
          <w:b/>
          <w:sz w:val="18"/>
        </w:rPr>
        <w:t>半夏遗传转化的结果</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9-2</w:t>
      </w:r>
      <w:r>
        <w:t xml:space="preserve">  </w:t>
      </w:r>
      <w:r w:rsidRPr="00DB64CE">
        <w:rPr>
          <w:rFonts w:cstheme="minorBidi" w:hAnsiTheme="minorHAnsi" w:eastAsiaTheme="minorHAnsi" w:asciiTheme="minorHAnsi" w:ascii="Times New Roman"/>
          <w:b/>
        </w:rPr>
        <w:t>Transformation of</w:t>
      </w:r>
      <w:r>
        <w:rPr>
          <w:rFonts w:ascii="Times New Roman" w:cstheme="minorBidi" w:hAnsiTheme="minorHAnsi" w:eastAsiaTheme="minorHAnsi"/>
          <w:b/>
          <w:i/>
        </w:rPr>
        <w:t>Pinellia ternata </w:t>
      </w:r>
      <w:r>
        <w:rPr>
          <w:rFonts w:ascii="Times New Roman" w:cstheme="minorBidi" w:hAnsiTheme="minorHAnsi" w:eastAsiaTheme="minorHAnsi"/>
          <w:b/>
        </w:rPr>
        <w:t>Breit</w:t>
      </w:r>
    </w:p>
    <w:p w:rsidR="0018722C">
      <w:pPr>
        <w:topLinePunct/>
      </w:pPr>
      <w:r>
        <w:rPr>
          <w:rFonts w:cstheme="minorBidi" w:hAnsiTheme="minorHAnsi" w:eastAsiaTheme="minorHAnsi" w:asciiTheme="minorHAnsi" w:ascii="Times New Roman" w:eastAsia="Times New Roman"/>
          <w:b/>
        </w:rPr>
        <w:t>A</w:t>
      </w:r>
      <w:r>
        <w:rPr>
          <w:rFonts w:cstheme="minorBidi" w:hAnsiTheme="minorHAnsi" w:eastAsiaTheme="minorHAnsi" w:asciiTheme="minorHAnsi"/>
        </w:rPr>
        <w:t>叶柄的共培养</w:t>
      </w:r>
      <w:r w:rsidR="001852F3">
        <w:rPr>
          <w:rFonts w:cstheme="minorBidi" w:hAnsiTheme="minorHAnsi" w:eastAsiaTheme="minorHAnsi" w:asciiTheme="minorHAnsi"/>
        </w:rPr>
        <w:t xml:space="preserve"> </w:t>
      </w:r>
      <w:r>
        <w:rPr>
          <w:rFonts w:ascii="Times New Roman" w:eastAsia="Times New Roman" w:cstheme="minorBidi" w:hAnsiTheme="minorHAnsi"/>
          <w:b/>
        </w:rPr>
        <w:t>B</w:t>
      </w:r>
      <w:r w:rsidR="001852F3">
        <w:rPr>
          <w:rFonts w:ascii="Times New Roman" w:eastAsia="Times New Roman" w:cstheme="minorBidi" w:hAnsiTheme="minorHAnsi"/>
          <w:b/>
        </w:rPr>
        <w:t xml:space="preserve"> </w:t>
      </w:r>
      <w:r>
        <w:rPr>
          <w:rFonts w:cstheme="minorBidi" w:hAnsiTheme="minorHAnsi" w:eastAsiaTheme="minorHAnsi" w:asciiTheme="minorHAnsi"/>
        </w:rPr>
        <w:t>叶柄再生的抗性组织</w:t>
      </w:r>
      <w:r w:rsidR="001852F3">
        <w:rPr>
          <w:rFonts w:cstheme="minorBidi" w:hAnsiTheme="minorHAnsi" w:eastAsiaTheme="minorHAnsi" w:asciiTheme="minorHAnsi"/>
        </w:rPr>
        <w:t xml:space="preserve"> </w:t>
      </w:r>
      <w:r>
        <w:rPr>
          <w:rFonts w:ascii="Times New Roman" w:eastAsia="Times New Roman" w:cstheme="minorBidi" w:hAnsiTheme="minorHAnsi"/>
          <w:b/>
        </w:rPr>
        <w:t>C</w:t>
      </w:r>
      <w:r w:rsidR="001852F3">
        <w:rPr>
          <w:rFonts w:ascii="Times New Roman" w:eastAsia="Times New Roman" w:cstheme="minorBidi" w:hAnsiTheme="minorHAnsi"/>
          <w:b/>
        </w:rPr>
        <w:t xml:space="preserve"> </w:t>
      </w:r>
      <w:r>
        <w:rPr>
          <w:rFonts w:cstheme="minorBidi" w:hAnsiTheme="minorHAnsi" w:eastAsiaTheme="minorHAnsi" w:asciiTheme="minorHAnsi"/>
        </w:rPr>
        <w:t>抗性组织分化出的抗性小苗</w:t>
      </w:r>
      <w:r w:rsidR="001852F3">
        <w:rPr>
          <w:rFonts w:cstheme="minorBidi" w:hAnsiTheme="minorHAnsi" w:eastAsiaTheme="minorHAnsi" w:asciiTheme="minorHAnsi"/>
        </w:rPr>
        <w:t xml:space="preserve"> </w:t>
      </w:r>
      <w:r>
        <w:rPr>
          <w:rFonts w:ascii="Times New Roman" w:eastAsia="Times New Roman" w:cstheme="minorBidi" w:hAnsiTheme="minorHAnsi"/>
          <w:b/>
        </w:rPr>
        <w:t>D</w:t>
      </w:r>
      <w:r w:rsidR="001852F3">
        <w:rPr>
          <w:rFonts w:ascii="Times New Roman" w:eastAsia="Times New Roman" w:cstheme="minorBidi" w:hAnsiTheme="minorHAnsi"/>
          <w:b/>
        </w:rPr>
        <w:t xml:space="preserve"> </w:t>
      </w:r>
      <w:r>
        <w:rPr>
          <w:rFonts w:cstheme="minorBidi" w:hAnsiTheme="minorHAnsi" w:eastAsiaTheme="minorHAnsi" w:asciiTheme="minorHAnsi"/>
        </w:rPr>
        <w:t>抗性苗形成的正常小植株</w:t>
      </w:r>
    </w:p>
    <w:p w:rsidR="0018722C">
      <w:pPr>
        <w:pStyle w:val="Heading3"/>
        <w:topLinePunct/>
        <w:ind w:left="200" w:hangingChars="200" w:hanging="200"/>
      </w:pPr>
      <w:bookmarkStart w:id="202493" w:name="_Toc686202493"/>
      <w:bookmarkStart w:name="_bookmark110" w:id="252"/>
      <w:bookmarkEnd w:id="252"/>
      <w:r>
        <w:rPr>
          <w:b/>
        </w:rPr>
        <w:t>9.2.2</w:t>
      </w:r>
      <w:r>
        <w:t xml:space="preserve"> </w:t>
      </w:r>
      <w:bookmarkStart w:name="_bookmark110" w:id="253"/>
      <w:bookmarkEnd w:id="253"/>
      <w:r>
        <w:t>转化植株的</w:t>
      </w:r>
      <w:r>
        <w:rPr>
          <w:b/>
        </w:rPr>
        <w:t>PCR</w:t>
      </w:r>
      <w:r w:rsidR="001852F3">
        <w:t xml:space="preserve">检测</w:t>
      </w:r>
      <w:bookmarkEnd w:id="202493"/>
    </w:p>
    <w:p w:rsidR="0018722C">
      <w:pPr>
        <w:pStyle w:val="BodyText"/>
        <w:spacing w:line="292" w:lineRule="auto" w:before="75"/>
        <w:ind w:leftChars="0" w:left="100" w:rightChars="0" w:right="110" w:firstLineChars="0" w:firstLine="480"/>
        <w:jc w:val="both"/>
        <w:topLinePunct/>
      </w:pPr>
      <w:r>
        <w:t>剪取抗性植株试管苗的幼嫩叶片或叶柄，试剂盒提取基因组</w:t>
      </w:r>
      <w:r>
        <w:rPr>
          <w:rFonts w:ascii="Times New Roman" w:eastAsia="Times New Roman"/>
        </w:rPr>
        <w:t>DNA</w:t>
      </w:r>
      <w:r>
        <w:t>。根据</w:t>
      </w:r>
      <w:r>
        <w:rPr>
          <w:rFonts w:ascii="Times New Roman" w:eastAsia="Times New Roman"/>
          <w:i/>
        </w:rPr>
        <w:t>sHSP</w:t>
      </w:r>
      <w:r>
        <w:rPr>
          <w:spacing w:val="-1"/>
        </w:rPr>
        <w:t>基因的已知序列设计特异性引物，以未转化植株的</w:t>
      </w:r>
      <w:r>
        <w:rPr>
          <w:rFonts w:ascii="Times New Roman" w:eastAsia="Times New Roman"/>
        </w:rPr>
        <w:t>DNA</w:t>
      </w:r>
      <w:r>
        <w:t>为阴性对照</w:t>
      </w:r>
      <w:r>
        <w:rPr>
          <w:rFonts w:ascii="Times New Roman" w:eastAsia="Times New Roman"/>
        </w:rPr>
        <w:t>（</w:t>
      </w:r>
      <w:r>
        <w:t>－</w:t>
      </w:r>
      <w:r>
        <w:rPr>
          <w:rFonts w:ascii="Times New Roman" w:eastAsia="Times New Roman"/>
        </w:rPr>
        <w:t>）</w:t>
      </w:r>
      <w:r>
        <w:t>，重组质粒</w:t>
      </w:r>
      <w:r>
        <w:rPr>
          <w:rFonts w:ascii="Times New Roman" w:eastAsia="Times New Roman"/>
        </w:rPr>
        <w:t>pBI121-</w:t>
      </w:r>
      <w:r>
        <w:rPr>
          <w:rFonts w:ascii="Times New Roman" w:eastAsia="Times New Roman"/>
          <w:i/>
        </w:rPr>
        <w:t>sHSP</w:t>
      </w:r>
      <w:r>
        <w:t>为阳性对照</w:t>
      </w:r>
      <w:r>
        <w:rPr>
          <w:rFonts w:ascii="Times New Roman" w:eastAsia="Times New Roman"/>
        </w:rPr>
        <w:t>(+)</w:t>
      </w:r>
      <w:r>
        <w:rPr>
          <w:spacing w:val="-8"/>
        </w:rPr>
        <w:t>进行</w:t>
      </w:r>
      <w:r>
        <w:rPr>
          <w:rFonts w:ascii="Times New Roman" w:eastAsia="Times New Roman"/>
        </w:rPr>
        <w:t>PCR</w:t>
      </w:r>
      <w:r>
        <w:rPr>
          <w:spacing w:val="-4"/>
        </w:rPr>
        <w:t>检测。如图</w:t>
      </w:r>
      <w:r>
        <w:rPr>
          <w:rFonts w:ascii="Times New Roman" w:eastAsia="Times New Roman"/>
        </w:rPr>
        <w:t>9-3</w:t>
      </w:r>
      <w:r>
        <w:t>所示，抗性转化植株扩增出的</w:t>
      </w:r>
      <w:r>
        <w:rPr>
          <w:spacing w:val="-4"/>
        </w:rPr>
        <w:t>特异条带虽然比较微弱，但与阳性对照的特异条带一致，阴性对照则没有扩增出任何</w:t>
      </w:r>
      <w:r>
        <w:rPr>
          <w:spacing w:val="-7"/>
        </w:rPr>
        <w:t>条带，表明外源</w:t>
      </w:r>
      <w:r>
        <w:rPr>
          <w:rFonts w:ascii="Times New Roman" w:eastAsia="Times New Roman"/>
          <w:i/>
        </w:rPr>
        <w:t>sHSP</w:t>
      </w:r>
      <w:r>
        <w:t>基因已整合进半夏植株的基因组中。</w:t>
      </w:r>
    </w:p>
    <w:p w:rsidR="0018722C">
      <w:pPr>
        <w:pStyle w:val="aff7"/>
        <w:sectPr w:rsidR="00556256">
          <w:headerReference w:type="default" r:id="rId43"/>
          <w:footerReference w:type="default" r:id="rId44"/>
          <w:pgSz w:w="11910" w:h="16840"/>
          <w:pgMar w:header="862" w:footer="0" w:top="1060" w:bottom="280" w:left="1600" w:right="1300"/>
        </w:sectPr>
        <w:topLinePunct/>
      </w:pPr>
      <w:r>
        <w:drawing>
          <wp:inline>
            <wp:extent cx="2171700" cy="2674620"/>
            <wp:effectExtent l="0" t="0" r="0" b="0"/>
            <wp:docPr id="21" name="image26.png" descr=""/>
            <wp:cNvGraphicFramePr>
              <a:graphicFrameLocks noChangeAspect="1"/>
            </wp:cNvGraphicFramePr>
            <a:graphic>
              <a:graphicData uri="http://schemas.openxmlformats.org/drawingml/2006/picture">
                <pic:pic>
                  <pic:nvPicPr>
                    <pic:cNvPr id="22" name="image26.png"/>
                    <pic:cNvPicPr/>
                  </pic:nvPicPr>
                  <pic:blipFill>
                    <a:blip r:embed="rId47" cstate="print"/>
                    <a:stretch>
                      <a:fillRect/>
                    </a:stretch>
                  </pic:blipFill>
                  <pic:spPr>
                    <a:xfrm>
                      <a:off x="0" y="0"/>
                      <a:ext cx="2171700" cy="26746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9-3</w:t>
      </w:r>
      <w:r>
        <w:t xml:space="preserve">  </w:t>
      </w:r>
      <w:r>
        <w:rPr>
          <w:kern w:val="2"/>
          <w:szCs w:val="22"/>
          <w:rFonts w:cstheme="minorBidi" w:hAnsiTheme="minorHAnsi" w:eastAsiaTheme="minorHAnsi" w:asciiTheme="minorHAnsi"/>
          <w:sz w:val="21"/>
        </w:rPr>
        <w:t>转基因</w:t>
      </w:r>
      <w:r>
        <w:rPr>
          <w:kern w:val="2"/>
          <w:szCs w:val="22"/>
          <w:rFonts w:cstheme="minorBidi" w:hAnsiTheme="minorHAnsi" w:eastAsiaTheme="minorHAnsi" w:asciiTheme="minorHAnsi"/>
          <w:spacing w:val="-2"/>
          <w:sz w:val="21"/>
        </w:rPr>
        <w:t>植</w:t>
      </w:r>
      <w:r>
        <w:rPr>
          <w:kern w:val="2"/>
          <w:szCs w:val="22"/>
          <w:rFonts w:cstheme="minorBidi" w:hAnsiTheme="minorHAnsi" w:eastAsiaTheme="minorHAnsi" w:asciiTheme="minorHAnsi"/>
          <w:sz w:val="21"/>
        </w:rPr>
        <w:t>株的</w:t>
      </w:r>
      <w:r>
        <w:rPr>
          <w:kern w:val="2"/>
          <w:szCs w:val="22"/>
          <w:rFonts w:ascii="Times New Roman" w:eastAsia="Times New Roman" w:cstheme="minorBidi" w:hAnsiTheme="minorHAnsi"/>
          <w:sz w:val="21"/>
        </w:rPr>
        <w:t>PCR</w:t>
      </w:r>
      <w:r>
        <w:rPr>
          <w:kern w:val="2"/>
          <w:szCs w:val="22"/>
          <w:rFonts w:cstheme="minorBidi" w:hAnsiTheme="minorHAnsi" w:eastAsiaTheme="minorHAnsi" w:asciiTheme="minorHAnsi"/>
          <w:sz w:val="21"/>
        </w:rPr>
        <w:t>检测</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9-3</w:t>
      </w:r>
      <w:r>
        <w:t xml:space="preserve">  </w:t>
      </w:r>
      <w:r>
        <w:t>PCR assay for transgenic</w:t>
      </w:r>
      <w:r>
        <w:rPr>
          <w:rFonts w:ascii="Times New Roman" w:cstheme="minorBidi" w:hAnsiTheme="minorHAnsi" w:eastAsiaTheme="minorHAnsi"/>
        </w:rPr>
        <w:t> </w:t>
      </w:r>
      <w:r>
        <w:rPr>
          <w:rFonts w:ascii="Times New Roman" w:cstheme="minorBidi" w:hAnsiTheme="minorHAnsi" w:eastAsiaTheme="minorHAnsi"/>
        </w:rPr>
        <w:t>plants</w:t>
      </w:r>
    </w:p>
    <w:p w:rsidR="0018722C">
      <w:pPr>
        <w:topLinePunct/>
      </w:pPr>
      <w:r>
        <w:rPr>
          <w:rFonts w:cstheme="minorBidi" w:hAnsiTheme="minorHAnsi" w:eastAsiaTheme="minorHAnsi" w:asciiTheme="minorHAnsi" w:ascii="Times New Roman" w:eastAsia="Times New Roman"/>
        </w:rPr>
        <w:t>M</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ascii="Times New Roman" w:eastAsia="Times New Roman"/>
        </w:rPr>
        <w:t>DNA maker</w:t>
      </w:r>
      <w:r>
        <w:rPr>
          <w:rFonts w:cstheme="minorBidi" w:hAnsiTheme="minorHAnsi" w:eastAsiaTheme="minorHAnsi" w:asciiTheme="minorHAnsi"/>
        </w:rPr>
        <w:t>；－</w:t>
      </w:r>
      <w:r>
        <w:rPr>
          <w:kern w:val="2"/>
          <w:rFonts w:ascii="Times New Roman" w:eastAsia="Times New Roman" w:cstheme="minorBidi" w:hAnsiTheme="minorHAnsi"/>
          <w:sz w:val="18"/>
          <w:rFonts w:hint="eastAsia"/>
        </w:rPr>
        <w:t>：</w:t>
      </w:r>
      <w:r>
        <w:rPr>
          <w:rFonts w:cstheme="minorBidi" w:hAnsiTheme="minorHAnsi" w:eastAsiaTheme="minorHAnsi" w:asciiTheme="minorHAnsi"/>
        </w:rPr>
        <w:t>阴性对照；＋</w:t>
      </w:r>
      <w:r>
        <w:rPr>
          <w:kern w:val="2"/>
          <w:rFonts w:ascii="Times New Roman" w:eastAsia="Times New Roman" w:cstheme="minorBidi" w:hAnsiTheme="minorHAnsi"/>
          <w:sz w:val="18"/>
          <w:rFonts w:hint="eastAsia"/>
        </w:rPr>
        <w:t>：</w:t>
      </w:r>
      <w:r>
        <w:rPr>
          <w:rFonts w:cstheme="minorBidi" w:hAnsiTheme="minorHAnsi" w:eastAsiaTheme="minorHAnsi" w:asciiTheme="minorHAnsi"/>
        </w:rPr>
        <w:t>阳性对照；</w:t>
      </w:r>
      <w:r>
        <w:rPr>
          <w:rFonts w:ascii="Times New Roman" w:eastAsia="Times New Roman" w:cstheme="minorBidi" w:hAnsiTheme="minorHAnsi"/>
        </w:rPr>
        <w:t>P</w:t>
      </w:r>
      <w:r>
        <w:rPr>
          <w:rFonts w:hint="eastAsia"/>
        </w:rPr>
        <w:t>：</w:t>
      </w:r>
      <w:r>
        <w:rPr>
          <w:rFonts w:cstheme="minorBidi" w:hAnsiTheme="minorHAnsi" w:eastAsiaTheme="minorHAnsi" w:asciiTheme="minorHAnsi"/>
        </w:rPr>
        <w:t>转基因植株</w:t>
      </w:r>
    </w:p>
    <w:p w:rsidR="0018722C">
      <w:pPr>
        <w:pStyle w:val="Heading2"/>
        <w:topLinePunct/>
        <w:ind w:left="171" w:hangingChars="171" w:hanging="171"/>
      </w:pPr>
      <w:bookmarkStart w:id="202494" w:name="_Toc686202494"/>
      <w:bookmarkStart w:name="9.3 讨论 " w:id="254"/>
      <w:bookmarkEnd w:id="254"/>
      <w:r>
        <w:rPr>
          <w:b/>
        </w:rPr>
        <w:t>9.3</w:t>
      </w:r>
      <w:r>
        <w:t xml:space="preserve"> </w:t>
      </w:r>
      <w:bookmarkStart w:name="_bookmark111" w:id="255"/>
      <w:bookmarkEnd w:id="255"/>
      <w:bookmarkStart w:name="_bookmark111" w:id="256"/>
      <w:bookmarkEnd w:id="256"/>
      <w:r>
        <w:t>讨论</w:t>
      </w:r>
      <w:bookmarkEnd w:id="202494"/>
    </w:p>
    <w:p w:rsidR="0018722C">
      <w:pPr>
        <w:topLinePunct/>
      </w:pPr>
      <w:r>
        <w:t>半夏喜温和、</w:t>
      </w:r>
      <w:hyperlink r:id="rId49">
        <w:r>
          <w:t>湿润气候</w:t>
        </w:r>
      </w:hyperlink>
      <w:r>
        <w:t>，耐阴；怕干旱，忌高温，畏强光，在阳光直射或水分不</w:t>
      </w:r>
      <w:r>
        <w:t>足条件下，易发生倒苗。半夏属单子叶植物，尽管试验证明单子叶植物可以被农杆菌所转化</w:t>
      </w:r>
      <w:r>
        <w:rPr>
          <w:vertAlign w:val="superscript"/>
          /&gt;
        </w:rPr>
        <w:t>[</w:t>
      </w:r>
      <w:r>
        <w:rPr>
          <w:rFonts w:ascii="Times New Roman" w:hAnsi="Times New Roman" w:eastAsia="Times New Roman"/>
          <w:vertAlign w:val="superscript"/>
          <w:position w:val="11"/>
        </w:rPr>
        <w:t xml:space="preserve">123</w:t>
      </w:r>
      <w:r>
        <w:rPr>
          <w:vertAlign w:val="superscript"/>
          /&gt;
        </w:rPr>
        <w:t>]</w:t>
      </w:r>
      <w:r>
        <w:t>，但其本身对农杆菌不敏感等一些生理特点造成转化效率较低</w:t>
      </w:r>
      <w:r>
        <w:rPr>
          <w:vertAlign w:val="superscript"/>
          /&gt;
        </w:rPr>
        <w:t>[</w:t>
      </w:r>
      <w:r>
        <w:rPr>
          <w:rFonts w:ascii="Times New Roman" w:hAnsi="Times New Roman" w:eastAsia="Times New Roman"/>
          <w:vertAlign w:val="superscript"/>
          <w:position w:val="11"/>
        </w:rPr>
        <w:t xml:space="preserve">124</w:t>
      </w:r>
      <w:r>
        <w:rPr>
          <w:vertAlign w:val="superscript"/>
          /&gt;
        </w:rPr>
        <w:t>]</w:t>
      </w:r>
      <w:r>
        <w:t>。因而，</w:t>
      </w:r>
      <w:r>
        <w:t>农杆菌介导法进行半夏的遗传改良，首要问题是建立和优化农杆菌介导的遗传转化体系</w:t>
      </w:r>
      <w:r>
        <w:rPr>
          <w:vertAlign w:val="superscript"/>
          /&gt;
        </w:rPr>
        <w:t>[</w:t>
      </w:r>
      <w:r>
        <w:rPr>
          <w:rFonts w:ascii="Times New Roman" w:hAnsi="Times New Roman" w:eastAsia="Times New Roman"/>
          <w:vertAlign w:val="superscript"/>
          <w:position w:val="11"/>
        </w:rPr>
        <w:t xml:space="preserve">44</w:t>
      </w:r>
      <w:r>
        <w:rPr>
          <w:vertAlign w:val="superscript"/>
          /&gt;
        </w:rPr>
        <w:t>]</w:t>
      </w:r>
      <w:r>
        <w:t>。在此基础上，将</w:t>
      </w:r>
      <w:r>
        <w:rPr>
          <w:rFonts w:ascii="Times New Roman" w:hAnsi="Times New Roman" w:eastAsia="Times New Roman"/>
          <w:i/>
        </w:rPr>
        <w:t>sHSP</w:t>
      </w:r>
      <w:r>
        <w:t>基因转入半夏植株，有望获得抗“倒伏”的半夏新种质。</w:t>
      </w:r>
    </w:p>
    <w:p w:rsidR="0018722C">
      <w:pPr>
        <w:topLinePunct/>
      </w:pPr>
      <w:r>
        <w:t>研究发现，一系列因素影响着农杆菌介导半夏外源基因的遗传转化效率，其中菌</w:t>
      </w:r>
    </w:p>
    <w:p w:rsidR="0018722C">
      <w:pPr>
        <w:topLinePunct/>
      </w:pPr>
      <w:r>
        <w:t>液浓度和侵染时间尤为重要</w:t>
      </w:r>
      <w:r>
        <w:rPr>
          <w:vertAlign w:val="superscript"/>
          /&gt;
        </w:rPr>
        <w:t>[</w:t>
      </w:r>
      <w:r>
        <w:rPr>
          <w:rFonts w:ascii="Times New Roman" w:eastAsia="宋体"/>
          <w:position w:val="11"/>
          <w:sz w:val="16"/>
        </w:rPr>
        <w:t xml:space="preserve">125</w:t>
      </w:r>
      <w:r>
        <w:rPr>
          <w:vertAlign w:val="superscript"/>
          /&gt;
        </w:rPr>
        <w:t>]</w:t>
      </w:r>
      <w:r>
        <w:t>。菌液浓度较低或侵染时间较短，农杆菌不易附在外</w:t>
      </w:r>
      <w:r>
        <w:t>植体上，</w:t>
      </w:r>
      <w:r>
        <w:rPr>
          <w:rFonts w:ascii="Times New Roman" w:eastAsia="宋体"/>
        </w:rPr>
        <w:t>T-DNA</w:t>
      </w:r>
      <w:r>
        <w:t>与植物基因组</w:t>
      </w:r>
      <w:r>
        <w:rPr>
          <w:rFonts w:ascii="Times New Roman" w:eastAsia="宋体"/>
        </w:rPr>
        <w:t>DNA</w:t>
      </w:r>
      <w:r>
        <w:t>不能有效进行整合，转化效率较低；而菌液浓度过高或侵染时间过长，农杆菌会外植体造成过度伤害而致使切口处褐化、腐烂严重，</w:t>
      </w:r>
      <w:r>
        <w:t>且后期除菌困难，从而大大降低转化效率</w:t>
      </w:r>
      <w:r>
        <w:rPr>
          <w:vertAlign w:val="superscript"/>
          /&gt;
        </w:rPr>
        <w:t>[</w:t>
      </w:r>
      <w:r>
        <w:rPr>
          <w:rFonts w:ascii="Times New Roman" w:eastAsia="宋体"/>
          <w:vertAlign w:val="superscript"/>
          <w:position w:val="11"/>
        </w:rPr>
        <w:t xml:space="preserve">126</w:t>
      </w:r>
      <w:r>
        <w:rPr>
          <w:vertAlign w:val="superscript"/>
          /&gt;
        </w:rPr>
        <w:t>]</w:t>
      </w:r>
      <w:r>
        <w:t>。本试验选取浓度</w:t>
      </w:r>
      <w:r>
        <w:rPr>
          <w:rFonts w:ascii="Times New Roman" w:eastAsia="宋体"/>
          <w:i/>
        </w:rPr>
        <w:t>A</w:t>
      </w:r>
      <w:r>
        <w:t>为</w:t>
      </w:r>
      <w:r>
        <w:rPr>
          <w:rFonts w:ascii="Times New Roman" w:eastAsia="宋体"/>
        </w:rPr>
        <w:t>0.5</w:t>
      </w:r>
      <w:r>
        <w:t>、侵染</w:t>
      </w:r>
      <w:r>
        <w:rPr>
          <w:rFonts w:ascii="Times New Roman" w:eastAsia="宋体"/>
        </w:rPr>
        <w:t>15</w:t>
      </w:r>
      <w:r>
        <w:rPr>
          <w:rFonts w:ascii="Times New Roman" w:eastAsia="宋体"/>
        </w:rPr>
        <w:t> </w:t>
      </w:r>
      <w:r>
        <w:rPr>
          <w:rFonts w:ascii="Times New Roman" w:eastAsia="宋体"/>
        </w:rPr>
        <w:t>min</w:t>
      </w:r>
      <w:r>
        <w:t>作为适宜的转化条件。此外，加入一定浓度的外源酚类化合物如</w:t>
      </w:r>
      <w:r>
        <w:rPr>
          <w:rFonts w:ascii="Times New Roman" w:eastAsia="宋体"/>
        </w:rPr>
        <w:t>AS</w:t>
      </w:r>
      <w:r>
        <w:t>等，能够有效的</w:t>
      </w:r>
      <w:r>
        <w:t>诱导</w:t>
      </w:r>
      <w:r>
        <w:rPr>
          <w:rFonts w:ascii="Times New Roman" w:eastAsia="宋体"/>
        </w:rPr>
        <w:t>V</w:t>
      </w:r>
      <w:r>
        <w:rPr>
          <w:rFonts w:ascii="Times New Roman" w:eastAsia="宋体"/>
        </w:rPr>
        <w:t>i</w:t>
      </w:r>
      <w:r>
        <w:rPr>
          <w:rFonts w:ascii="Times New Roman" w:eastAsia="宋体"/>
        </w:rPr>
        <w:t>r</w:t>
      </w:r>
      <w:r>
        <w:t>区，激活其他基因的表达，进一步促进</w:t>
      </w:r>
      <w:r>
        <w:rPr>
          <w:rFonts w:ascii="Times New Roman" w:eastAsia="宋体"/>
        </w:rPr>
        <w:t>T</w:t>
      </w:r>
      <w:r>
        <w:rPr>
          <w:rFonts w:ascii="Times New Roman" w:eastAsia="宋体"/>
        </w:rPr>
        <w:t>-</w:t>
      </w:r>
      <w:r>
        <w:rPr>
          <w:rFonts w:ascii="Times New Roman" w:eastAsia="宋体"/>
        </w:rPr>
        <w:t>DN</w:t>
      </w:r>
      <w:r>
        <w:rPr>
          <w:rFonts w:ascii="Times New Roman" w:eastAsia="宋体"/>
        </w:rPr>
        <w:t>A</w:t>
      </w:r>
      <w:r>
        <w:t>的转移</w:t>
      </w:r>
      <w:r>
        <w:rPr>
          <w:vertAlign w:val="superscript"/>
          /&gt;
        </w:rPr>
        <w:t>[</w:t>
      </w:r>
      <w:r>
        <w:rPr>
          <w:rFonts w:ascii="Times New Roman" w:eastAsia="宋体"/>
          <w:vertAlign w:val="superscript"/>
          <w:position w:val="11"/>
        </w:rPr>
        <w:t>6</w:t>
      </w:r>
      <w:r>
        <w:rPr>
          <w:vertAlign w:val="superscript"/>
          /&gt;
        </w:rPr>
        <w:t>]</w:t>
      </w:r>
      <w:r>
        <w:t>，提高遗传转化效率。</w:t>
      </w:r>
    </w:p>
    <w:p w:rsidR="0018722C">
      <w:pPr>
        <w:topLinePunct/>
      </w:pPr>
      <w:r>
        <w:rPr>
          <w:rFonts w:ascii="Times New Roman" w:eastAsia="Times New Roman"/>
        </w:rPr>
        <w:t>AS</w:t>
      </w:r>
      <w:r>
        <w:t>加入的方式有多种</w:t>
      </w:r>
      <w:r>
        <w:rPr>
          <w:vertAlign w:val="superscript"/>
          /&gt;
        </w:rPr>
        <w:t>[</w:t>
      </w:r>
      <w:r>
        <w:rPr>
          <w:rFonts w:ascii="Times New Roman" w:eastAsia="Times New Roman"/>
          <w:position w:val="11"/>
          <w:sz w:val="16"/>
        </w:rPr>
        <w:t xml:space="preserve">122</w:t>
      </w:r>
      <w:r>
        <w:rPr>
          <w:vertAlign w:val="superscript"/>
          /&gt;
        </w:rPr>
        <w:t>]</w:t>
      </w:r>
      <w:r>
        <w:t>，一般认为，农杆菌在共培养</w:t>
      </w:r>
      <w:r>
        <w:rPr>
          <w:rFonts w:ascii="Times New Roman" w:eastAsia="Times New Roman"/>
        </w:rPr>
        <w:t>16 h</w:t>
      </w:r>
      <w:r>
        <w:t>后才进行遗传转化，而外源</w:t>
      </w:r>
      <w:r>
        <w:rPr>
          <w:rFonts w:ascii="Times New Roman" w:eastAsia="Times New Roman"/>
        </w:rPr>
        <w:t>AS</w:t>
      </w:r>
      <w:r>
        <w:t>可缩短共培养的时间，因此，在共培养基中加入为最佳</w:t>
      </w:r>
      <w:r>
        <w:rPr>
          <w:vertAlign w:val="superscript"/>
          /&gt;
        </w:rPr>
        <w:t>[</w:t>
      </w:r>
      <w:r>
        <w:rPr>
          <w:rFonts w:ascii="Times New Roman" w:eastAsia="Times New Roman"/>
          <w:vertAlign w:val="superscript"/>
          <w:position w:val="11"/>
        </w:rPr>
        <w:t xml:space="preserve">103</w:t>
      </w:r>
      <w:r>
        <w:rPr>
          <w:vertAlign w:val="superscript"/>
          /&gt;
        </w:rPr>
        <w:t>]</w:t>
      </w:r>
      <w:r>
        <w:t>。</w:t>
      </w:r>
    </w:p>
    <w:p w:rsidR="0018722C">
      <w:pPr>
        <w:topLinePunct/>
      </w:pPr>
      <w:r>
        <w:rPr>
          <w:rFonts w:ascii="Times New Roman" w:hAnsi="Times New Roman" w:eastAsia="Times New Roman"/>
        </w:rPr>
        <w:t>Kan</w:t>
      </w:r>
      <w:r>
        <w:t>能干扰植物细胞中叶绿体及线粒体的蛋白质合成，引起绿色植物的黄化，最终导致死亡</w:t>
      </w:r>
      <w:r>
        <w:rPr>
          <w:vertAlign w:val="superscript"/>
          /&gt;
        </w:rPr>
        <w:t>[</w:t>
      </w:r>
      <w:r>
        <w:rPr>
          <w:vertAlign w:val="superscript"/>
          /&gt;
        </w:rPr>
        <w:t xml:space="preserve">86</w:t>
      </w:r>
      <w:r>
        <w:rPr>
          <w:vertAlign w:val="superscript"/>
          /&gt;
        </w:rPr>
        <w:t>]</w:t>
      </w:r>
      <w:r>
        <w:t>，有些叶柄由于成功转化</w:t>
      </w:r>
      <w:r>
        <w:rPr>
          <w:rFonts w:ascii="Times New Roman" w:hAnsi="Times New Roman" w:eastAsia="Times New Roman"/>
        </w:rPr>
        <w:t>pBI121</w:t>
      </w:r>
      <w:r>
        <w:t>质粒而对其产生抗性，从而可以筛选</w:t>
      </w:r>
      <w:r>
        <w:t>出抗性株。在基因的遗传转化过程中，假转化体的出现是不可避免的，我们只能尽量</w:t>
      </w:r>
      <w:r>
        <w:t>降低其发生的频率。本试验发现，多数转化叶柄在含有</w:t>
      </w:r>
      <w:r>
        <w:rPr>
          <w:rFonts w:ascii="Times New Roman" w:hAnsi="Times New Roman" w:eastAsia="Times New Roman"/>
        </w:rPr>
        <w:t>100 </w:t>
      </w:r>
      <w:r>
        <w:rPr>
          <w:rFonts w:ascii="Times New Roman" w:hAnsi="Times New Roman" w:eastAsia="Times New Roman"/>
        </w:rPr>
        <w:t>mg·L </w:t>
      </w:r>
      <w:r>
        <w:rPr>
          <w:vertAlign w:val="superscript"/>
          /&gt;
        </w:rPr>
        <w:t>-1 </w:t>
      </w:r>
      <w:r>
        <w:rPr>
          <w:rFonts w:ascii="Times New Roman" w:hAnsi="Times New Roman" w:eastAsia="Times New Roman"/>
        </w:rPr>
        <w:t>Kan</w:t>
      </w:r>
      <w:r>
        <w:t>选择压的培养基上筛选效果较好，假转化体相对较少，视为最适筛选压。</w:t>
      </w:r>
    </w:p>
    <w:p w:rsidR="0018722C">
      <w:pPr>
        <w:topLinePunct/>
      </w:pPr>
      <w:r>
        <w:t>分生细胞的生理状态</w:t>
      </w:r>
      <w:r>
        <w:rPr>
          <w:vertAlign w:val="superscript"/>
          /&gt;
        </w:rPr>
        <w:t>[</w:t>
      </w:r>
      <w:r>
        <w:rPr>
          <w:rFonts w:ascii="Times New Roman" w:eastAsia="Times New Roman"/>
          <w:position w:val="11"/>
          <w:sz w:val="16"/>
        </w:rPr>
        <w:t xml:space="preserve">29</w:t>
      </w:r>
      <w:r>
        <w:rPr>
          <w:vertAlign w:val="superscript"/>
          /&gt;
        </w:rPr>
        <w:t>]</w:t>
      </w:r>
      <w:r>
        <w:t>、细胞分裂及</w:t>
      </w:r>
      <w:r>
        <w:rPr>
          <w:rFonts w:ascii="Times New Roman" w:eastAsia="Times New Roman"/>
        </w:rPr>
        <w:t>DNA</w:t>
      </w:r>
      <w:r>
        <w:t>合成的活跃程度</w:t>
      </w:r>
      <w:r>
        <w:rPr>
          <w:vertAlign w:val="superscript"/>
          /&gt;
        </w:rPr>
        <w:t>[</w:t>
      </w:r>
      <w:r>
        <w:rPr>
          <w:rFonts w:ascii="Times New Roman" w:eastAsia="Times New Roman"/>
          <w:vertAlign w:val="superscript"/>
          <w:position w:val="11"/>
        </w:rPr>
        <w:t xml:space="preserve">42</w:t>
      </w:r>
      <w:r>
        <w:rPr>
          <w:vertAlign w:val="superscript"/>
          /&gt;
        </w:rPr>
        <w:t>]</w:t>
      </w:r>
      <w:r>
        <w:t>都是植物组织在生</w:t>
      </w:r>
      <w:r>
        <w:t>长发育过程中影响农杆菌吸附和整合的必需条件。研究发现，不经预培养的半夏叶柄有可能在共培养阶段具有细胞分裂的最佳状态，从而有利于农杆菌的附着和</w:t>
      </w:r>
      <w:r>
        <w:rPr>
          <w:rFonts w:ascii="Times New Roman" w:eastAsia="Times New Roman"/>
        </w:rPr>
        <w:t>T-DNA</w:t>
      </w:r>
      <w:r>
        <w:t>的转移，瞬时表达率最高。同时，共培养</w:t>
      </w:r>
      <w:r>
        <w:rPr>
          <w:rFonts w:ascii="Times New Roman" w:eastAsia="Times New Roman"/>
        </w:rPr>
        <w:t>3~4d</w:t>
      </w:r>
      <w:r>
        <w:t>，转化效率普遍较高，共培养时间过短或过长都不利于外源基因的遗传转化。此外，</w:t>
      </w:r>
      <w:r>
        <w:rPr>
          <w:rFonts w:ascii="Times New Roman" w:eastAsia="Times New Roman"/>
        </w:rPr>
        <w:t>pBI121</w:t>
      </w:r>
      <w:r>
        <w:t>质粒上含有</w:t>
      </w:r>
      <w:r>
        <w:rPr>
          <w:rFonts w:ascii="Times New Roman" w:eastAsia="Times New Roman"/>
          <w:i/>
        </w:rPr>
        <w:t>gus</w:t>
      </w:r>
      <w:r>
        <w:t>报告基因，</w:t>
      </w:r>
      <w:r>
        <w:t>通过</w:t>
      </w:r>
      <w:r>
        <w:rPr>
          <w:rFonts w:ascii="Times New Roman" w:eastAsia="Times New Roman"/>
          <w:i/>
        </w:rPr>
        <w:t>gus</w:t>
      </w:r>
      <w:r>
        <w:t>基因的瞬时染色并观察，是进行外植体筛选的最佳手段。然而，农杆菌本身</w:t>
      </w:r>
      <w:r>
        <w:t>因含</w:t>
      </w:r>
      <w:r>
        <w:rPr>
          <w:rFonts w:ascii="Times New Roman" w:eastAsia="Times New Roman"/>
          <w:i/>
        </w:rPr>
        <w:t>gus</w:t>
      </w:r>
      <w:r>
        <w:t>基因而呈现蓝色会给检测工作带来严重的干扰。如果外植体上农杆菌没有脱干净，即使通过检测发生了蓝色反应，也不能说明它就是转基因植株</w:t>
      </w:r>
      <w:r>
        <w:rPr>
          <w:vertAlign w:val="superscript"/>
          /&gt;
        </w:rPr>
        <w:t>[</w:t>
      </w:r>
      <w:r>
        <w:rPr>
          <w:rFonts w:ascii="Times New Roman" w:eastAsia="Times New Roman"/>
          <w:vertAlign w:val="superscript"/>
          <w:position w:val="11"/>
        </w:rPr>
        <w:t xml:space="preserve">104</w:t>
      </w:r>
      <w:r>
        <w:rPr>
          <w:vertAlign w:val="superscript"/>
          /&gt;
        </w:rPr>
        <w:t>]</w:t>
      </w:r>
      <w:r>
        <w:t>。</w:t>
      </w:r>
    </w:p>
    <w:p w:rsidR="0018722C">
      <w:pPr>
        <w:topLinePunct/>
      </w:pPr>
      <w:r>
        <w:t>本研究只进行了报告基因的</w:t>
      </w:r>
      <w:r>
        <w:rPr>
          <w:rFonts w:ascii="Times New Roman" w:eastAsia="Times New Roman"/>
          <w:i/>
        </w:rPr>
        <w:t>gus</w:t>
      </w:r>
      <w:r>
        <w:t>组织化学检测和目的基因的</w:t>
      </w:r>
      <w:r>
        <w:rPr>
          <w:rFonts w:ascii="Times New Roman" w:eastAsia="Times New Roman"/>
        </w:rPr>
        <w:t>PCR</w:t>
      </w:r>
      <w:r>
        <w:t>检测，然而获</w:t>
      </w:r>
      <w:r>
        <w:t>得优良的半夏转基因植株是个漫长的历程，还要对阳性植株进行进一步的检测，以提</w:t>
      </w:r>
      <w:r>
        <w:t>供外源基因整合和表达的强有力分子证据。此外，进行抗逆性试验，检测与其相关的</w:t>
      </w:r>
      <w:r>
        <w:t>生理生化指标，并对半夏产量和品质进行全面综合性评价，是将来必要的研究方向</w:t>
      </w:r>
      <w:r>
        <w:rPr>
          <w:vertAlign w:val="superscript"/>
          /&gt;
        </w:rPr>
        <w:t>[</w:t>
      </w:r>
      <w:r>
        <w:rPr>
          <w:vertAlign w:val="superscript"/>
          /&gt;
        </w:rPr>
        <w:t xml:space="preserve">44</w:t>
      </w:r>
      <w:r>
        <w:rPr>
          <w:vertAlign w:val="superscript"/>
          /&gt;
        </w:rPr>
        <w:t>]</w:t>
      </w:r>
      <w:r>
        <w:t>。</w:t>
      </w:r>
    </w:p>
    <w:p w:rsidR="0018722C">
      <w:pPr>
        <w:pStyle w:val="afff1"/>
        <w:topLinePunct/>
      </w:pPr>
      <w:bookmarkStart w:id="202495" w:name="_Toc686202495"/>
      <w:bookmarkStart w:name="参考文献 " w:id="257"/>
      <w:bookmarkEnd w:id="257"/>
      <w:bookmarkStart w:name="_bookmark112" w:id="258"/>
      <w:bookmarkEnd w:id="258"/>
      <w:r>
        <w:t>参考文献</w:t>
      </w:r>
      <w:bookmarkEnd w:id="202495"/>
    </w:p>
    <w:p w:rsidR="0018722C">
      <w:pPr>
        <w:pStyle w:val="cw22"/>
        <w:topLinePunct/>
      </w:pPr>
      <w:r>
        <w:t>[</w:t>
      </w:r>
      <w:r>
        <w:t xml:space="preserve">1</w:t>
      </w:r>
      <w:r>
        <w:t>]</w:t>
      </w:r>
      <w:r/>
      <w:r>
        <w:rPr>
          <w:rFonts w:ascii="宋体" w:eastAsia="宋体" w:hint="eastAsia"/>
        </w:rPr>
        <w:t>中国医科学院药物研究所.中药志</w:t>
      </w:r>
      <w:r>
        <w:rPr>
          <w:rFonts w:ascii="宋体" w:eastAsia="宋体" w:hint="eastAsia"/>
        </w:rPr>
        <w:t>：</w:t>
      </w:r>
      <w:r>
        <w:rPr>
          <w:rFonts w:ascii="宋体" w:eastAsia="宋体" w:hint="eastAsia"/>
        </w:rPr>
        <w:t>第</w:t>
      </w:r>
      <w:r>
        <w:rPr>
          <w:rFonts w:ascii="宋体" w:eastAsia="宋体" w:hint="eastAsia"/>
        </w:rPr>
        <w:t>2</w:t>
      </w:r>
      <w:r w:rsidR="001852F3">
        <w:rPr>
          <w:rFonts w:ascii="宋体" w:eastAsia="宋体" w:hint="eastAsia"/>
        </w:rPr>
        <w:t xml:space="preserve">册</w:t>
      </w:r>
      <w:r>
        <w:t>[</w:t>
      </w:r>
      <w:r>
        <w:rPr>
          <w:sz w:val="21"/>
        </w:rPr>
        <w:t xml:space="preserve">M</w:t>
      </w:r>
      <w:r>
        <w:t>]</w:t>
      </w:r>
      <w:r>
        <w:t>.</w:t>
      </w:r>
      <w:r>
        <w:rPr>
          <w:rFonts w:ascii="宋体" w:eastAsia="宋体" w:hint="eastAsia"/>
        </w:rPr>
        <w:t>第</w:t>
      </w:r>
      <w:r>
        <w:rPr>
          <w:rFonts w:ascii="宋体" w:eastAsia="宋体" w:hint="eastAsia"/>
        </w:rPr>
        <w:t>2</w:t>
      </w:r>
      <w:r w:rsidR="001852F3">
        <w:rPr>
          <w:rFonts w:ascii="宋体" w:eastAsia="宋体" w:hint="eastAsia"/>
        </w:rPr>
        <w:t xml:space="preserve">版.北京</w:t>
      </w:r>
      <w:r>
        <w:rPr>
          <w:rFonts w:ascii="宋体" w:eastAsia="宋体" w:hint="eastAsia"/>
        </w:rPr>
        <w:t>：</w:t>
      </w:r>
      <w:r>
        <w:rPr>
          <w:rFonts w:ascii="宋体" w:eastAsia="宋体" w:hint="eastAsia"/>
        </w:rPr>
        <w:t>人民卫生出版社</w:t>
      </w:r>
      <w:r>
        <w:t>,1993</w:t>
      </w:r>
      <w:r>
        <w:t xml:space="preserve">: </w:t>
      </w:r>
      <w:r>
        <w:t>38</w:t>
      </w:r>
      <w:r>
        <w:rPr>
          <w:rFonts w:hint="eastAsia"/>
        </w:rPr>
        <w:t>。</w:t>
      </w:r>
    </w:p>
    <w:p w:rsidR="0018722C">
      <w:pPr>
        <w:pStyle w:val="cw22"/>
        <w:topLinePunct/>
      </w:pPr>
      <w:r>
        <w:t>[</w:t>
      </w:r>
      <w:r>
        <w:t xml:space="preserve">2</w:t>
      </w:r>
      <w:r>
        <w:t>]</w:t>
      </w:r>
      <w:r/>
      <w:r>
        <w:rPr>
          <w:rFonts w:ascii="宋体" w:eastAsia="宋体" w:hint="eastAsia"/>
        </w:rPr>
        <w:t>吴林.半夏高温倒苗过程中总</w:t>
      </w:r>
      <w:r>
        <w:t>RNA</w:t>
      </w:r>
      <w:r/>
      <w:r>
        <w:rPr>
          <w:rFonts w:ascii="宋体" w:eastAsia="宋体" w:hint="eastAsia"/>
        </w:rPr>
        <w:t>及基因差异表达片段的研究</w:t>
      </w:r>
      <w:r>
        <w:t>[</w:t>
      </w:r>
      <w:r>
        <w:rPr>
          <w:sz w:val="21"/>
        </w:rPr>
        <w:t xml:space="preserve">D</w:t>
      </w:r>
      <w:r>
        <w:t>]</w:t>
      </w:r>
      <w:r>
        <w:t>.2008</w:t>
      </w:r>
      <w:r>
        <w:rPr>
          <w:rFonts w:ascii="宋体" w:eastAsia="宋体" w:hint="eastAsia"/>
        </w:rPr>
        <w:t>,华中农业大学</w:t>
      </w:r>
      <w:r>
        <w:t>.</w:t>
      </w:r>
    </w:p>
    <w:p w:rsidR="0018722C">
      <w:pPr>
        <w:pStyle w:val="cw22"/>
        <w:topLinePunct/>
      </w:pPr>
      <w:r>
        <w:t>[</w:t>
      </w:r>
      <w:r>
        <w:t xml:space="preserve">3</w:t>
      </w:r>
      <w:r>
        <w:t>]</w:t>
      </w:r>
      <w:r/>
      <w:r>
        <w:rPr>
          <w:rFonts w:ascii="宋体" w:eastAsia="宋体" w:hint="eastAsia"/>
        </w:rPr>
        <w:t>刘跃辉</w:t>
      </w:r>
      <w:r>
        <w:rPr>
          <w:rFonts w:ascii="宋体" w:eastAsia="宋体" w:hint="eastAsia"/>
        </w:rPr>
        <w:t>，</w:t>
      </w:r>
      <w:r>
        <w:rPr>
          <w:rFonts w:ascii="宋体" w:eastAsia="宋体" w:hint="eastAsia"/>
        </w:rPr>
        <w:t>周哲健.人工栽培半夏的气候条件分析</w:t>
      </w:r>
      <w:r>
        <w:t>[</w:t>
      </w:r>
      <w:r>
        <w:t xml:space="preserve">J</w:t>
      </w:r>
      <w:r>
        <w:t>]</w:t>
      </w:r>
      <w:r>
        <w:t>.</w:t>
      </w:r>
      <w:r>
        <w:rPr>
          <w:rFonts w:ascii="宋体" w:eastAsia="宋体" w:hint="eastAsia"/>
        </w:rPr>
        <w:t>中国农业气象</w:t>
      </w:r>
      <w:r>
        <w:rPr>
          <w:sz w:val="21"/>
          <w:rFonts w:hint="eastAsia"/>
        </w:rPr>
        <w:t>，</w:t>
      </w:r>
      <w:r>
        <w:t>2005,26</w:t>
      </w:r>
      <w:r>
        <w:t>(</w:t>
      </w:r>
      <w:r>
        <w:t>2</w:t>
      </w:r>
      <w:r>
        <w:t>)</w:t>
      </w:r>
      <w:r>
        <w:rPr>
          <w:sz w:val="21"/>
          <w:rFonts w:hint="eastAsia"/>
        </w:rPr>
        <w:t>：</w:t>
      </w:r>
      <w:r>
        <w:t>129-130.</w:t>
      </w:r>
    </w:p>
    <w:p w:rsidR="0018722C">
      <w:pPr>
        <w:pStyle w:val="cw22"/>
        <w:topLinePunct/>
      </w:pPr>
      <w:r>
        <w:t>[</w:t>
      </w:r>
      <w:r>
        <w:t xml:space="preserve">4</w:t>
      </w:r>
      <w:r>
        <w:t>]</w:t>
      </w:r>
      <w:r/>
      <w:r>
        <w:rPr>
          <w:rFonts w:ascii="宋体" w:eastAsia="宋体" w:hint="eastAsia"/>
        </w:rPr>
        <w:t>顾德兴</w:t>
      </w:r>
      <w:r>
        <w:rPr>
          <w:rFonts w:ascii="宋体" w:eastAsia="宋体" w:hint="eastAsia"/>
        </w:rPr>
        <w:t>，</w:t>
      </w:r>
      <w:r>
        <w:rPr>
          <w:rFonts w:ascii="宋体" w:eastAsia="宋体" w:hint="eastAsia"/>
        </w:rPr>
        <w:t>李云香</w:t>
      </w:r>
      <w:r>
        <w:rPr>
          <w:rFonts w:ascii="宋体" w:eastAsia="宋体" w:hint="eastAsia"/>
        </w:rPr>
        <w:t>，</w:t>
      </w:r>
      <w:r>
        <w:rPr>
          <w:rFonts w:ascii="宋体" w:eastAsia="宋体" w:hint="eastAsia"/>
        </w:rPr>
        <w:t>徐炳声.半夏的繁殖生物学研究</w:t>
      </w:r>
      <w:r>
        <w:t>[</w:t>
      </w:r>
      <w:r>
        <w:t xml:space="preserve">J</w:t>
      </w:r>
      <w:r>
        <w:t>]</w:t>
      </w:r>
      <w:r>
        <w:t>.</w:t>
      </w:r>
      <w:r>
        <w:rPr>
          <w:rFonts w:ascii="宋体" w:eastAsia="宋体" w:hint="eastAsia"/>
        </w:rPr>
        <w:t>植物资源与环境</w:t>
      </w:r>
      <w:r>
        <w:rPr>
          <w:sz w:val="21"/>
          <w:rFonts w:hint="eastAsia"/>
        </w:rPr>
        <w:t>，</w:t>
      </w:r>
      <w:r>
        <w:t>1994</w:t>
      </w:r>
      <w:r>
        <w:t xml:space="preserve">, </w:t>
      </w:r>
      <w:r>
        <w:t>3</w:t>
      </w:r>
      <w:r>
        <w:t>(</w:t>
      </w:r>
      <w:r>
        <w:t>4</w:t>
      </w:r>
      <w:r>
        <w:t>)</w:t>
      </w:r>
      <w:r>
        <w:rPr>
          <w:sz w:val="21"/>
          <w:rFonts w:hint="eastAsia"/>
        </w:rPr>
        <w:t>：</w:t>
      </w:r>
      <w:r>
        <w:t>44-48.</w:t>
      </w:r>
    </w:p>
    <w:p w:rsidR="0018722C">
      <w:pPr>
        <w:pStyle w:val="cw22"/>
        <w:topLinePunct/>
      </w:pPr>
      <w:r>
        <w:t>[</w:t>
      </w:r>
      <w:r>
        <w:t xml:space="preserve">5</w:t>
      </w:r>
      <w:r>
        <w:t>]</w:t>
      </w:r>
      <w:r/>
      <w:r>
        <w:rPr>
          <w:rFonts w:ascii="宋体" w:eastAsia="宋体" w:hint="eastAsia"/>
        </w:rPr>
        <w:t>薛</w:t>
      </w:r>
      <w:r w:rsidR="001852F3">
        <w:rPr>
          <w:rFonts w:ascii="宋体" w:eastAsia="宋体" w:hint="eastAsia"/>
        </w:rPr>
        <w:t xml:space="preserve">建</w:t>
      </w:r>
      <w:r w:rsidR="001852F3">
        <w:rPr>
          <w:rFonts w:ascii="宋体" w:eastAsia="宋体" w:hint="eastAsia"/>
        </w:rPr>
        <w:t xml:space="preserve">平</w:t>
      </w:r>
      <w:r>
        <w:rPr>
          <w:rFonts w:ascii="宋体" w:eastAsia="宋体" w:hint="eastAsia"/>
        </w:rPr>
        <w:t>，</w:t>
      </w:r>
      <w:r w:rsidR="001852F3">
        <w:rPr>
          <w:rFonts w:ascii="宋体" w:eastAsia="宋体" w:hint="eastAsia"/>
        </w:rPr>
        <w:t xml:space="preserve">张</w:t>
      </w:r>
      <w:r w:rsidR="001852F3">
        <w:rPr>
          <w:rFonts w:ascii="宋体" w:eastAsia="宋体" w:hint="eastAsia"/>
        </w:rPr>
        <w:t xml:space="preserve">爱</w:t>
      </w:r>
      <w:r w:rsidR="001852F3">
        <w:rPr>
          <w:rFonts w:ascii="宋体" w:eastAsia="宋体" w:hint="eastAsia"/>
        </w:rPr>
        <w:t xml:space="preserve">民</w:t>
      </w:r>
      <w:r>
        <w:rPr>
          <w:rFonts w:ascii="宋体" w:eastAsia="宋体" w:hint="eastAsia"/>
        </w:rPr>
        <w:t>，</w:t>
      </w:r>
      <w:r w:rsidR="001852F3">
        <w:rPr>
          <w:rFonts w:ascii="宋体" w:eastAsia="宋体" w:hint="eastAsia"/>
        </w:rPr>
        <w:t xml:space="preserve">方</w:t>
      </w:r>
      <w:r w:rsidR="001852F3">
        <w:rPr>
          <w:rFonts w:ascii="宋体" w:eastAsia="宋体" w:hint="eastAsia"/>
        </w:rPr>
        <w:t xml:space="preserve">中</w:t>
      </w:r>
      <w:r w:rsidR="001852F3">
        <w:rPr>
          <w:rFonts w:ascii="宋体" w:eastAsia="宋体" w:hint="eastAsia"/>
        </w:rPr>
        <w:t xml:space="preserve">明</w:t>
      </w:r>
      <w:r>
        <w:rPr>
          <w:rFonts w:ascii="宋体" w:eastAsia="宋体" w:hint="eastAsia"/>
        </w:rPr>
        <w:t>，</w:t>
      </w:r>
      <w:r w:rsidR="001852F3">
        <w:rPr>
          <w:rFonts w:ascii="宋体" w:eastAsia="宋体" w:hint="eastAsia"/>
        </w:rPr>
        <w:t xml:space="preserve">等</w:t>
      </w:r>
      <w:r w:rsidR="001852F3">
        <w:rPr>
          <w:rFonts w:ascii="宋体" w:eastAsia="宋体" w:hint="eastAsia"/>
        </w:rPr>
        <w:t xml:space="preserve">. 水</w:t>
      </w:r>
      <w:r w:rsidR="001852F3">
        <w:rPr>
          <w:rFonts w:ascii="宋体" w:eastAsia="宋体" w:hint="eastAsia"/>
        </w:rPr>
        <w:t xml:space="preserve">杨</w:t>
      </w:r>
      <w:r w:rsidR="001852F3">
        <w:rPr>
          <w:rFonts w:ascii="宋体" w:eastAsia="宋体" w:hint="eastAsia"/>
        </w:rPr>
        <w:t xml:space="preserve">酸</w:t>
      </w:r>
      <w:r w:rsidR="001852F3">
        <w:rPr>
          <w:rFonts w:ascii="宋体" w:eastAsia="宋体" w:hint="eastAsia"/>
        </w:rPr>
        <w:t xml:space="preserve">对</w:t>
      </w:r>
      <w:r w:rsidR="001852F3">
        <w:rPr>
          <w:rFonts w:ascii="宋体" w:eastAsia="宋体" w:hint="eastAsia"/>
        </w:rPr>
        <w:t xml:space="preserve">半</w:t>
      </w:r>
      <w:r w:rsidR="001852F3">
        <w:rPr>
          <w:rFonts w:ascii="宋体" w:eastAsia="宋体" w:hint="eastAsia"/>
        </w:rPr>
        <w:t xml:space="preserve">夏</w:t>
      </w:r>
      <w:r w:rsidR="001852F3">
        <w:rPr>
          <w:rFonts w:ascii="宋体" w:eastAsia="宋体" w:hint="eastAsia"/>
        </w:rPr>
        <w:t xml:space="preserve">植</w:t>
      </w:r>
      <w:r w:rsidR="001852F3">
        <w:rPr>
          <w:rFonts w:ascii="宋体" w:eastAsia="宋体" w:hint="eastAsia"/>
        </w:rPr>
        <w:t xml:space="preserve">株</w:t>
      </w:r>
      <w:r w:rsidR="001852F3">
        <w:rPr>
          <w:rFonts w:ascii="宋体" w:eastAsia="宋体" w:hint="eastAsia"/>
        </w:rPr>
        <w:t xml:space="preserve">生</w:t>
      </w:r>
      <w:r w:rsidR="001852F3">
        <w:rPr>
          <w:rFonts w:ascii="宋体" w:eastAsia="宋体" w:hint="eastAsia"/>
        </w:rPr>
        <w:t xml:space="preserve">长</w:t>
      </w:r>
      <w:r w:rsidR="001852F3">
        <w:rPr>
          <w:rFonts w:ascii="宋体" w:eastAsia="宋体" w:hint="eastAsia"/>
        </w:rPr>
        <w:t xml:space="preserve">的</w:t>
      </w:r>
      <w:r w:rsidR="001852F3">
        <w:rPr>
          <w:rFonts w:ascii="宋体" w:eastAsia="宋体" w:hint="eastAsia"/>
        </w:rPr>
        <w:t xml:space="preserve">影</w:t>
      </w:r>
      <w:r w:rsidR="001852F3">
        <w:rPr>
          <w:rFonts w:ascii="宋体" w:eastAsia="宋体" w:hint="eastAsia"/>
        </w:rPr>
        <w:t xml:space="preserve">响</w:t>
      </w:r>
      <w:r>
        <w:t>[</w:t>
      </w:r>
      <w:r>
        <w:t xml:space="preserve">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中</w:t>
      </w:r>
      <w:r w:rsidR="001852F3">
        <w:rPr>
          <w:rFonts w:ascii="宋体" w:eastAsia="宋体" w:hint="eastAsia"/>
        </w:rPr>
        <w:t xml:space="preserve">药</w:t>
      </w:r>
      <w:r w:rsidR="001852F3">
        <w:rPr>
          <w:rFonts w:ascii="宋体" w:eastAsia="宋体" w:hint="eastAsia"/>
        </w:rPr>
        <w:t xml:space="preserve">杂</w:t>
      </w:r>
      <w:r>
        <w:rPr>
          <w:rFonts w:ascii="宋体" w:eastAsia="宋体" w:hint="eastAsia"/>
        </w:rPr>
        <w:t>志,</w:t>
      </w:r>
      <w:r>
        <w:t>2007,32</w:t>
      </w:r>
      <w:r>
        <w:t>(</w:t>
      </w:r>
      <w:r>
        <w:t>12</w:t>
      </w:r>
      <w:r>
        <w:t>)</w:t>
      </w:r>
      <w:r>
        <w:t>:1134-1136.</w:t>
      </w:r>
    </w:p>
    <w:p w:rsidR="0018722C">
      <w:pPr>
        <w:pStyle w:val="cw22"/>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冉懋雄</w:t>
      </w:r>
      <w:r>
        <w:t>.</w:t>
      </w:r>
      <w:r>
        <w:rPr>
          <w:rFonts w:ascii="宋体" w:hAnsi="宋体" w:eastAsia="宋体" w:hint="eastAsia"/>
        </w:rPr>
        <w:t>名贵中药材绿色栽培技术</w:t>
      </w:r>
      <w:r>
        <w:t>—</w:t>
      </w:r>
      <w:r>
        <w:rPr>
          <w:rFonts w:ascii="宋体" w:hAnsi="宋体" w:eastAsia="宋体" w:hint="eastAsia"/>
        </w:rPr>
        <w:t>半夏、水半夏、附子</w:t>
      </w:r>
      <w:r>
        <w:t>[</w:t>
      </w:r>
      <w:r>
        <w:rPr>
          <w:sz w:val="21"/>
        </w:rPr>
        <w:t xml:space="preserve">M</w:t>
      </w:r>
      <w:r>
        <w:t>]</w:t>
      </w:r>
      <w:r>
        <w:t>.</w:t>
      </w:r>
      <w:r>
        <w:rPr>
          <w:rFonts w:ascii="宋体" w:hAnsi="宋体" w:eastAsia="宋体" w:hint="eastAsia"/>
        </w:rPr>
        <w:t>北京</w:t>
      </w:r>
      <w:r>
        <w:rPr>
          <w:spacing w:val="3"/>
          <w:sz w:val="21"/>
          <w:rFonts w:hint="eastAsia"/>
        </w:rPr>
        <w:t>：</w:t>
      </w:r>
      <w:r>
        <w:rPr>
          <w:rFonts w:ascii="宋体" w:hAnsi="宋体" w:eastAsia="宋体" w:hint="eastAsia"/>
        </w:rPr>
        <w:t>科学技术文献出版社，</w:t>
      </w:r>
    </w:p>
    <w:p w:rsidR="0018722C">
      <w:pPr>
        <w:topLinePunct/>
      </w:pPr>
      <w:r>
        <w:rPr>
          <w:rFonts w:cstheme="minorBidi" w:hAnsiTheme="minorHAnsi" w:eastAsiaTheme="minorHAnsi" w:asciiTheme="minorHAnsi" w:ascii="Times New Roman"/>
        </w:rPr>
        <w:t>2002:1.</w:t>
      </w:r>
    </w:p>
    <w:p w:rsidR="0018722C">
      <w:pPr>
        <w:pStyle w:val="cw22"/>
        <w:topLinePunct/>
      </w:pPr>
      <w:r>
        <w:t>[</w:t>
      </w:r>
      <w:r>
        <w:t xml:space="preserve">7</w:t>
      </w:r>
      <w:r>
        <w:t>]</w:t>
      </w:r>
      <w:r/>
      <w:r>
        <w:rPr>
          <w:rFonts w:ascii="宋体" w:eastAsia="宋体" w:hint="eastAsia"/>
        </w:rPr>
        <w:t>宋</w:t>
      </w:r>
      <w:r w:rsidR="001852F3">
        <w:rPr>
          <w:rFonts w:ascii="宋体" w:eastAsia="宋体" w:hint="eastAsia"/>
        </w:rPr>
        <w:t xml:space="preserve">金</w:t>
      </w:r>
      <w:r w:rsidR="001852F3">
        <w:rPr>
          <w:rFonts w:ascii="宋体" w:eastAsia="宋体" w:hint="eastAsia"/>
        </w:rPr>
        <w:t xml:space="preserve">斌</w:t>
      </w:r>
      <w:r>
        <w:rPr>
          <w:rFonts w:ascii="宋体" w:eastAsia="宋体" w:hint="eastAsia"/>
        </w:rPr>
        <w:t>，</w:t>
      </w:r>
      <w:r w:rsidR="001852F3">
        <w:rPr>
          <w:rFonts w:ascii="宋体" w:eastAsia="宋体" w:hint="eastAsia"/>
        </w:rPr>
        <w:t xml:space="preserve">黄裔</w:t>
      </w:r>
      <w:r>
        <w:rPr>
          <w:rFonts w:ascii="宋体" w:eastAsia="宋体" w:hint="eastAsia"/>
        </w:rPr>
        <w:t>，</w:t>
      </w:r>
      <w:r w:rsidR="001852F3">
        <w:rPr>
          <w:rFonts w:ascii="宋体" w:eastAsia="宋体" w:hint="eastAsia"/>
        </w:rPr>
        <w:t xml:space="preserve">徐</w:t>
      </w:r>
      <w:r w:rsidR="001852F3">
        <w:rPr>
          <w:rFonts w:ascii="宋体" w:eastAsia="宋体" w:hint="eastAsia"/>
        </w:rPr>
        <w:t xml:space="preserve">光</w:t>
      </w:r>
      <w:r w:rsidR="001852F3">
        <w:rPr>
          <w:rFonts w:ascii="宋体" w:eastAsia="宋体" w:hint="eastAsia"/>
        </w:rPr>
        <w:t xml:space="preserve">生</w:t>
      </w:r>
      <w:r>
        <w:rPr>
          <w:rFonts w:ascii="宋体" w:eastAsia="宋体" w:hint="eastAsia"/>
        </w:rPr>
        <w:t>，</w:t>
      </w:r>
      <w:r w:rsidR="001852F3">
        <w:rPr>
          <w:rFonts w:ascii="宋体" w:eastAsia="宋体" w:hint="eastAsia"/>
        </w:rPr>
        <w:t xml:space="preserve">等</w:t>
      </w:r>
      <w:r w:rsidR="001852F3">
        <w:rPr>
          <w:rFonts w:ascii="宋体" w:eastAsia="宋体" w:hint="eastAsia"/>
        </w:rPr>
        <w:t xml:space="preserve">. 喷</w:t>
      </w:r>
      <w:r w:rsidR="001852F3">
        <w:rPr>
          <w:rFonts w:ascii="宋体" w:eastAsia="宋体" w:hint="eastAsia"/>
        </w:rPr>
        <w:t xml:space="preserve">施</w:t>
      </w:r>
      <w:r w:rsidR="001852F3">
        <w:rPr>
          <w:rFonts w:ascii="宋体" w:eastAsia="宋体" w:hint="eastAsia"/>
        </w:rPr>
        <w:t xml:space="preserve">亚</w:t>
      </w:r>
      <w:r w:rsidR="001852F3">
        <w:rPr>
          <w:rFonts w:ascii="宋体" w:eastAsia="宋体" w:hint="eastAsia"/>
        </w:rPr>
        <w:t xml:space="preserve">硫</w:t>
      </w:r>
      <w:r w:rsidR="001852F3">
        <w:rPr>
          <w:rFonts w:ascii="宋体" w:eastAsia="宋体" w:hint="eastAsia"/>
        </w:rPr>
        <w:t xml:space="preserve">氢</w:t>
      </w:r>
      <w:r w:rsidR="001852F3">
        <w:rPr>
          <w:rFonts w:ascii="宋体" w:eastAsia="宋体" w:hint="eastAsia"/>
        </w:rPr>
        <w:t xml:space="preserve">钠</w:t>
      </w:r>
      <w:r w:rsidR="001852F3">
        <w:rPr>
          <w:rFonts w:ascii="宋体" w:eastAsia="宋体" w:hint="eastAsia"/>
        </w:rPr>
        <w:t xml:space="preserve">液</w:t>
      </w:r>
      <w:r w:rsidR="001852F3">
        <w:rPr>
          <w:rFonts w:ascii="宋体" w:eastAsia="宋体" w:hint="eastAsia"/>
        </w:rPr>
        <w:t xml:space="preserve">对</w:t>
      </w:r>
      <w:r w:rsidR="001852F3">
        <w:rPr>
          <w:rFonts w:ascii="宋体" w:eastAsia="宋体" w:hint="eastAsia"/>
        </w:rPr>
        <w:t xml:space="preserve">半</w:t>
      </w:r>
      <w:r w:rsidR="001852F3">
        <w:rPr>
          <w:rFonts w:ascii="宋体" w:eastAsia="宋体" w:hint="eastAsia"/>
        </w:rPr>
        <w:t xml:space="preserve">夏</w:t>
      </w:r>
      <w:r w:rsidR="001852F3">
        <w:rPr>
          <w:rFonts w:ascii="宋体" w:eastAsia="宋体" w:hint="eastAsia"/>
        </w:rPr>
        <w:t xml:space="preserve">的</w:t>
      </w:r>
      <w:r w:rsidR="001852F3">
        <w:rPr>
          <w:rFonts w:ascii="宋体" w:eastAsia="宋体" w:hint="eastAsia"/>
        </w:rPr>
        <w:t xml:space="preserve">增</w:t>
      </w:r>
      <w:r w:rsidR="001852F3">
        <w:rPr>
          <w:rFonts w:ascii="宋体" w:eastAsia="宋体" w:hint="eastAsia"/>
        </w:rPr>
        <w:t xml:space="preserve">产</w:t>
      </w:r>
      <w:r w:rsidR="001852F3">
        <w:rPr>
          <w:rFonts w:ascii="宋体" w:eastAsia="宋体" w:hint="eastAsia"/>
        </w:rPr>
        <w:t xml:space="preserve">效</w:t>
      </w:r>
      <w:r w:rsidR="001852F3">
        <w:rPr>
          <w:rFonts w:ascii="宋体" w:eastAsia="宋体" w:hint="eastAsia"/>
        </w:rPr>
        <w:t xml:space="preserve">应</w:t>
      </w:r>
      <w:r>
        <w:t>[</w:t>
      </w:r>
      <w:r>
        <w:t xml:space="preserve">J</w:t>
      </w:r>
      <w:r>
        <w:t>]</w:t>
      </w:r>
      <w:r>
        <w:rPr>
          <w:rFonts w:ascii="宋体" w:eastAsia="宋体" w:hint="eastAsia"/>
        </w:rPr>
        <w:t>. 时</w:t>
      </w:r>
      <w:r w:rsidR="001852F3">
        <w:rPr>
          <w:rFonts w:ascii="宋体" w:eastAsia="宋体" w:hint="eastAsia"/>
        </w:rPr>
        <w:t xml:space="preserve">珍</w:t>
      </w:r>
      <w:r w:rsidR="001852F3">
        <w:rPr>
          <w:rFonts w:ascii="宋体" w:eastAsia="宋体" w:hint="eastAsia"/>
        </w:rPr>
        <w:t xml:space="preserve">国</w:t>
      </w:r>
      <w:r w:rsidR="001852F3">
        <w:rPr>
          <w:rFonts w:ascii="宋体" w:eastAsia="宋体" w:hint="eastAsia"/>
        </w:rPr>
        <w:t xml:space="preserve">药</w:t>
      </w:r>
      <w:r w:rsidR="001852F3">
        <w:rPr>
          <w:rFonts w:ascii="宋体" w:eastAsia="宋体" w:hint="eastAsia"/>
        </w:rPr>
        <w:t xml:space="preserve">研</w:t>
      </w:r>
      <w:r>
        <w:rPr>
          <w:rFonts w:ascii="宋体" w:eastAsia="宋体" w:hint="eastAsia"/>
        </w:rPr>
        <w:t>究,</w:t>
      </w:r>
      <w:r>
        <w:t>1997,8</w:t>
      </w:r>
      <w:r>
        <w:t>(</w:t>
      </w:r>
      <w:r>
        <w:t>1</w:t>
      </w:r>
      <w:r>
        <w:t>)</w:t>
      </w:r>
      <w:r>
        <w:t>:94-96.</w:t>
      </w:r>
    </w:p>
    <w:p w:rsidR="0018722C">
      <w:pPr>
        <w:pStyle w:val="cw22"/>
        <w:topLinePunct/>
      </w:pPr>
      <w:r>
        <w:t>[</w:t>
      </w:r>
      <w:r>
        <w:t xml:space="preserve">8</w:t>
      </w:r>
      <w:r>
        <w:t>]</w:t>
      </w:r>
      <w:r/>
      <w:r>
        <w:rPr>
          <w:rFonts w:ascii="宋体" w:eastAsia="宋体" w:hint="eastAsia"/>
        </w:rPr>
        <w:t>潘炳文</w:t>
      </w:r>
      <w:r>
        <w:rPr>
          <w:rFonts w:ascii="宋体" w:eastAsia="宋体" w:hint="eastAsia"/>
        </w:rPr>
        <w:t>，</w:t>
      </w:r>
      <w:r>
        <w:rPr>
          <w:rFonts w:ascii="宋体" w:eastAsia="宋体" w:hint="eastAsia"/>
        </w:rPr>
        <w:t>沙启营</w:t>
      </w:r>
      <w:r>
        <w:rPr>
          <w:rFonts w:ascii="宋体" w:eastAsia="宋体" w:hint="eastAsia"/>
        </w:rPr>
        <w:t>，</w:t>
      </w:r>
      <w:r>
        <w:rPr>
          <w:rFonts w:ascii="宋体" w:eastAsia="宋体" w:hint="eastAsia"/>
        </w:rPr>
        <w:t>毛</w:t>
      </w:r>
      <w:r>
        <w:rPr>
          <w:rFonts w:ascii="楷体" w:eastAsia="楷体" w:hint="eastAsia"/>
        </w:rPr>
        <w:t>文</w:t>
      </w:r>
      <w:r>
        <w:rPr>
          <w:rFonts w:ascii="宋体" w:eastAsia="宋体" w:hint="eastAsia"/>
        </w:rPr>
        <w:t>岳</w:t>
      </w:r>
      <w:r>
        <w:rPr>
          <w:rFonts w:ascii="宋体" w:eastAsia="宋体" w:hint="eastAsia"/>
        </w:rPr>
        <w:t>，</w:t>
      </w:r>
      <w:r>
        <w:rPr>
          <w:rFonts w:ascii="宋体" w:eastAsia="宋体" w:hint="eastAsia"/>
        </w:rPr>
        <w:t>等.半夏覆盖麦秸</w:t>
      </w:r>
      <w:r>
        <w:rPr>
          <w:rFonts w:ascii="宋体" w:eastAsia="宋体" w:hint="eastAsia"/>
          <w:rFonts w:ascii="宋体" w:eastAsia="宋体" w:hint="eastAsia"/>
          <w:spacing w:val="6"/>
          <w:sz w:val="21"/>
        </w:rPr>
        <w:t>（</w:t>
      </w:r>
      <w:r>
        <w:rPr>
          <w:rFonts w:ascii="宋体" w:eastAsia="宋体" w:hint="eastAsia"/>
          <w:spacing w:val="6"/>
          <w:sz w:val="21"/>
        </w:rPr>
        <w:t>糠</w:t>
      </w:r>
      <w:r>
        <w:rPr>
          <w:rFonts w:ascii="宋体" w:eastAsia="宋体" w:hint="eastAsia"/>
          <w:rFonts w:ascii="宋体" w:eastAsia="宋体" w:hint="eastAsia"/>
          <w:spacing w:val="6"/>
          <w:sz w:val="21"/>
        </w:rPr>
        <w:t>）</w:t>
      </w:r>
      <w:r>
        <w:rPr>
          <w:rFonts w:ascii="宋体" w:eastAsia="宋体" w:hint="eastAsia"/>
        </w:rPr>
        <w:t>预防半夏倒苗实验观察</w:t>
      </w:r>
      <w:r>
        <w:t>[</w:t>
      </w:r>
      <w:r>
        <w:t xml:space="preserve">J</w:t>
      </w:r>
      <w:r>
        <w:t>]</w:t>
      </w:r>
      <w:r>
        <w:t>.</w:t>
      </w:r>
      <w:r>
        <w:rPr>
          <w:rFonts w:ascii="宋体" w:eastAsia="宋体" w:hint="eastAsia"/>
        </w:rPr>
        <w:t>中国中药杂</w:t>
      </w:r>
      <w:r>
        <w:rPr>
          <w:rFonts w:ascii="宋体" w:eastAsia="宋体" w:hint="eastAsia"/>
        </w:rPr>
        <w:t>志</w:t>
      </w:r>
      <w:r>
        <w:rPr>
          <w:spacing w:val="0"/>
          <w:sz w:val="21"/>
          <w:rFonts w:hint="eastAsia"/>
        </w:rPr>
        <w:t>，</w:t>
      </w:r>
      <w:r>
        <w:t>1996</w:t>
      </w:r>
      <w:r>
        <w:t xml:space="preserve">, </w:t>
      </w:r>
      <w:r>
        <w:t>21</w:t>
      </w:r>
      <w:r>
        <w:t>(</w:t>
      </w:r>
      <w:r>
        <w:rPr>
          <w:spacing w:val="0"/>
          <w:sz w:val="21"/>
        </w:rPr>
        <w:t>9</w:t>
      </w:r>
      <w:r>
        <w:t>)</w:t>
      </w:r>
      <w:r>
        <w:rPr>
          <w:spacing w:val="0"/>
          <w:sz w:val="21"/>
          <w:rFonts w:hint="eastAsia"/>
        </w:rPr>
        <w:t>：</w:t>
      </w:r>
      <w:r>
        <w:t>532</w:t>
      </w:r>
      <w:r>
        <w:rPr>
          <w:rFonts w:hint="eastAsia"/>
        </w:rPr>
        <w:t>。</w:t>
      </w:r>
    </w:p>
    <w:p w:rsidR="0018722C">
      <w:pPr>
        <w:pStyle w:val="cw22"/>
        <w:topLinePunct/>
      </w:pPr>
      <w:r>
        <w:t>[</w:t>
      </w:r>
      <w:r>
        <w:t xml:space="preserve">9</w:t>
      </w:r>
      <w:r>
        <w:t>]</w:t>
      </w:r>
      <w:r/>
      <w:r>
        <w:rPr>
          <w:rFonts w:ascii="宋体" w:eastAsia="宋体" w:hint="eastAsia"/>
        </w:rPr>
        <w:t>刘启先</w:t>
      </w:r>
      <w:r>
        <w:rPr>
          <w:rFonts w:ascii="宋体" w:eastAsia="宋体" w:hint="eastAsia"/>
        </w:rPr>
        <w:t>，</w:t>
      </w:r>
      <w:r>
        <w:rPr>
          <w:rFonts w:ascii="宋体" w:eastAsia="宋体" w:hint="eastAsia"/>
        </w:rPr>
        <w:t>朱秀芳.宿半夏倒苗机理及预防技术研究</w:t>
      </w:r>
      <w:r>
        <w:t>[</w:t>
      </w:r>
      <w:r>
        <w:t xml:space="preserve">J</w:t>
      </w:r>
      <w:r>
        <w:t>]</w:t>
      </w:r>
      <w:r>
        <w:t>.</w:t>
      </w:r>
      <w:r>
        <w:rPr>
          <w:rFonts w:ascii="宋体" w:eastAsia="宋体" w:hint="eastAsia"/>
        </w:rPr>
        <w:t>安徽农业科学</w:t>
      </w:r>
      <w:r>
        <w:rPr>
          <w:sz w:val="21"/>
          <w:rFonts w:hint="eastAsia"/>
        </w:rPr>
        <w:t>，</w:t>
      </w:r>
      <w:r>
        <w:t>2003,31</w:t>
      </w:r>
      <w:r>
        <w:t>(</w:t>
      </w:r>
      <w:r>
        <w:t>4</w:t>
      </w:r>
      <w:r>
        <w:t>)</w:t>
      </w:r>
      <w:r>
        <w:rPr>
          <w:sz w:val="21"/>
          <w:rFonts w:hint="eastAsia"/>
        </w:rPr>
        <w:t>：</w:t>
      </w:r>
      <w:r>
        <w:t>692-693.</w:t>
      </w:r>
    </w:p>
    <w:p w:rsidR="0018722C">
      <w:pPr>
        <w:pStyle w:val="cw22"/>
        <w:topLinePunct/>
      </w:pPr>
      <w:r>
        <w:t>[</w:t>
      </w:r>
      <w:r>
        <w:t xml:space="preserve">10</w:t>
      </w:r>
      <w:r>
        <w:t>]</w:t>
      </w:r>
      <w:r/>
      <w:r>
        <w:rPr>
          <w:rFonts w:ascii="宋体" w:eastAsia="宋体" w:hint="eastAsia"/>
        </w:rPr>
        <w:t>薛建平</w:t>
      </w:r>
      <w:r>
        <w:rPr>
          <w:rFonts w:ascii="宋体" w:eastAsia="宋体" w:hint="eastAsia"/>
        </w:rPr>
        <w:t>，</w:t>
      </w:r>
      <w:r>
        <w:rPr>
          <w:rFonts w:ascii="宋体" w:eastAsia="宋体" w:hint="eastAsia"/>
        </w:rPr>
        <w:t>丁勇</w:t>
      </w:r>
      <w:r>
        <w:rPr>
          <w:rFonts w:ascii="宋体" w:eastAsia="宋体" w:hint="eastAsia"/>
        </w:rPr>
        <w:t>，</w:t>
      </w:r>
      <w:r>
        <w:rPr>
          <w:rFonts w:ascii="宋体" w:eastAsia="宋体" w:hint="eastAsia"/>
        </w:rPr>
        <w:t>张爱民</w:t>
      </w:r>
      <w:r>
        <w:rPr>
          <w:rFonts w:ascii="宋体" w:eastAsia="宋体" w:hint="eastAsia"/>
        </w:rPr>
        <w:t>，</w:t>
      </w:r>
      <w:r>
        <w:rPr>
          <w:rFonts w:ascii="宋体" w:eastAsia="宋体" w:hint="eastAsia"/>
        </w:rPr>
        <w:t>等.高温胁迫下半夏倒苗前后保护酶活力的变化</w:t>
      </w:r>
      <w:r>
        <w:t>[</w:t>
      </w:r>
      <w:r>
        <w:t xml:space="preserve">M</w:t>
      </w:r>
      <w:r>
        <w:t>]</w:t>
      </w:r>
      <w:r>
        <w:t>.</w:t>
      </w:r>
      <w:r>
        <w:rPr>
          <w:rFonts w:ascii="宋体" w:eastAsia="宋体" w:hint="eastAsia"/>
        </w:rPr>
        <w:t>中国中药杂</w:t>
      </w:r>
      <w:r>
        <w:rPr>
          <w:rFonts w:ascii="宋体" w:eastAsia="宋体" w:hint="eastAsia"/>
        </w:rPr>
        <w:t>志</w:t>
      </w:r>
      <w:r>
        <w:rPr>
          <w:spacing w:val="0"/>
          <w:sz w:val="21"/>
          <w:rFonts w:hint="eastAsia"/>
        </w:rPr>
        <w:t>，</w:t>
      </w:r>
      <w:r>
        <w:t>2004,29</w:t>
      </w:r>
      <w:r>
        <w:t>(</w:t>
      </w:r>
      <w:r>
        <w:t>7</w:t>
      </w:r>
      <w:r>
        <w:t>)</w:t>
      </w:r>
      <w:r>
        <w:rPr>
          <w:spacing w:val="0"/>
          <w:sz w:val="21"/>
          <w:rFonts w:hint="eastAsia"/>
        </w:rPr>
        <w:t>：</w:t>
      </w:r>
      <w:r>
        <w:t>641-643.</w:t>
      </w:r>
    </w:p>
    <w:p w:rsidR="0018722C">
      <w:pPr>
        <w:pStyle w:val="cw22"/>
        <w:topLinePunct/>
      </w:pPr>
      <w:r>
        <w:t>[</w:t>
      </w:r>
      <w:r>
        <w:t xml:space="preserve">11</w:t>
      </w:r>
      <w:r>
        <w:t>]</w:t>
      </w:r>
      <w:r/>
      <w:r>
        <w:rPr>
          <w:rFonts w:ascii="宋体" w:eastAsia="宋体" w:hint="eastAsia"/>
        </w:rPr>
        <w:t>任家惠</w:t>
      </w:r>
      <w:r>
        <w:rPr>
          <w:rFonts w:ascii="宋体" w:eastAsia="宋体" w:hint="eastAsia"/>
        </w:rPr>
        <w:t>，</w:t>
      </w:r>
      <w:r>
        <w:rPr>
          <w:rFonts w:ascii="宋体" w:eastAsia="宋体" w:hint="eastAsia"/>
        </w:rPr>
        <w:t>陈克润</w:t>
      </w:r>
      <w:r>
        <w:rPr>
          <w:rFonts w:ascii="宋体" w:eastAsia="宋体" w:hint="eastAsia"/>
        </w:rPr>
        <w:t>，</w:t>
      </w:r>
      <w:r>
        <w:rPr>
          <w:rFonts w:ascii="宋体" w:eastAsia="宋体" w:hint="eastAsia"/>
        </w:rPr>
        <w:t>徐琼芳.三叶半夏试管苗器官的诱导</w:t>
      </w:r>
      <w:r>
        <w:t>[</w:t>
      </w:r>
      <w:r>
        <w:rPr>
          <w:sz w:val="21"/>
        </w:rPr>
        <w:t xml:space="preserve">J</w:t>
      </w:r>
      <w:r>
        <w:t>]</w:t>
      </w:r>
      <w:r>
        <w:t>.</w:t>
      </w:r>
      <w:r>
        <w:rPr>
          <w:rFonts w:ascii="宋体" w:eastAsia="宋体" w:hint="eastAsia"/>
        </w:rPr>
        <w:t>植物生理学通讯,</w:t>
      </w:r>
      <w:r>
        <w:t>1983</w:t>
      </w:r>
      <w:r>
        <w:t xml:space="preserve">, </w:t>
      </w:r>
      <w:r>
        <w:t>4</w:t>
      </w:r>
      <w:r>
        <w:t xml:space="preserve">: </w:t>
      </w:r>
      <w:r>
        <w:t>44</w:t>
      </w:r>
      <w:r>
        <w:rPr>
          <w:rFonts w:hint="eastAsia"/>
        </w:rPr>
        <w:t>。</w:t>
      </w:r>
    </w:p>
    <w:p w:rsidR="0018722C">
      <w:pPr>
        <w:pStyle w:val="cw22"/>
        <w:topLinePunct/>
      </w:pPr>
      <w:r>
        <w:t>[</w:t>
      </w:r>
      <w:r>
        <w:t xml:space="preserve">12</w:t>
      </w:r>
      <w:r>
        <w:t>]</w:t>
      </w:r>
      <w:r/>
      <w:r>
        <w:rPr>
          <w:rFonts w:ascii="宋体" w:eastAsia="宋体" w:hint="eastAsia"/>
        </w:rPr>
        <w:t>万美亮</w:t>
      </w:r>
      <w:r>
        <w:rPr>
          <w:rFonts w:ascii="宋体" w:eastAsia="宋体" w:hint="eastAsia"/>
        </w:rPr>
        <w:t>，</w:t>
      </w:r>
      <w:r w:rsidR="001852F3">
        <w:rPr>
          <w:rFonts w:ascii="宋体" w:eastAsia="宋体" w:hint="eastAsia"/>
        </w:rPr>
        <w:t xml:space="preserve">陈宏康</w:t>
      </w:r>
      <w:r>
        <w:rPr>
          <w:rFonts w:ascii="宋体" w:eastAsia="宋体" w:hint="eastAsia"/>
        </w:rPr>
        <w:t>，</w:t>
      </w:r>
      <w:r w:rsidR="001852F3">
        <w:rPr>
          <w:rFonts w:ascii="宋体" w:eastAsia="宋体" w:hint="eastAsia"/>
        </w:rPr>
        <w:t xml:space="preserve">詹亚华</w:t>
      </w:r>
      <w:r>
        <w:rPr>
          <w:rFonts w:ascii="宋体" w:eastAsia="宋体" w:hint="eastAsia"/>
        </w:rPr>
        <w:t>，</w:t>
      </w:r>
      <w:r w:rsidR="001852F3">
        <w:rPr>
          <w:rFonts w:ascii="宋体" w:eastAsia="宋体" w:hint="eastAsia"/>
        </w:rPr>
        <w:t xml:space="preserve">周吉源</w:t>
      </w:r>
      <w:r>
        <w:rPr>
          <w:rFonts w:ascii="宋体" w:eastAsia="宋体" w:hint="eastAsia"/>
        </w:rPr>
        <w:t>。</w:t>
      </w:r>
      <w:r w:rsidR="001852F3">
        <w:rPr>
          <w:rFonts w:ascii="宋体" w:eastAsia="宋体" w:hint="eastAsia"/>
        </w:rPr>
        <w:t xml:space="preserve">半</w:t>
      </w:r>
      <w:r w:rsidR="001852F3">
        <w:rPr>
          <w:rFonts w:ascii="宋体" w:eastAsia="宋体" w:hint="eastAsia"/>
        </w:rPr>
        <w:t xml:space="preserve">夏</w:t>
      </w:r>
      <w:r w:rsidR="001852F3">
        <w:rPr>
          <w:rFonts w:ascii="宋体" w:eastAsia="宋体" w:hint="eastAsia"/>
        </w:rPr>
        <w:t xml:space="preserve">组织</w:t>
      </w:r>
      <w:r w:rsidR="001852F3">
        <w:rPr>
          <w:rFonts w:ascii="宋体" w:eastAsia="宋体" w:hint="eastAsia"/>
        </w:rPr>
        <w:t xml:space="preserve">培</w:t>
      </w:r>
      <w:r w:rsidR="001852F3">
        <w:rPr>
          <w:rFonts w:ascii="宋体" w:eastAsia="宋体" w:hint="eastAsia"/>
        </w:rPr>
        <w:t xml:space="preserve">养</w:t>
      </w:r>
      <w:r w:rsidR="001852F3">
        <w:rPr>
          <w:rFonts w:ascii="宋体" w:eastAsia="宋体" w:hint="eastAsia"/>
        </w:rPr>
        <w:t xml:space="preserve">与</w:t>
      </w:r>
      <w:r w:rsidR="001852F3">
        <w:rPr>
          <w:rFonts w:ascii="宋体" w:eastAsia="宋体" w:hint="eastAsia"/>
        </w:rPr>
        <w:t xml:space="preserve">快速</w:t>
      </w:r>
      <w:r w:rsidR="001852F3">
        <w:rPr>
          <w:rFonts w:ascii="宋体" w:eastAsia="宋体" w:hint="eastAsia"/>
        </w:rPr>
        <w:t xml:space="preserve">繁</w:t>
      </w:r>
      <w:r w:rsidR="001852F3">
        <w:rPr>
          <w:rFonts w:ascii="宋体" w:eastAsia="宋体" w:hint="eastAsia"/>
        </w:rPr>
        <w:t xml:space="preserve">殖研</w:t>
      </w:r>
      <w:r w:rsidR="001852F3">
        <w:rPr>
          <w:rFonts w:ascii="宋体" w:eastAsia="宋体" w:hint="eastAsia"/>
        </w:rPr>
        <w:t xml:space="preserve">究</w:t>
      </w:r>
      <w:r>
        <w:t>[</w:t>
      </w:r>
      <w:r>
        <w:t>J</w:t>
      </w:r>
      <w:r>
        <w:t>]</w:t>
      </w:r>
      <w:r>
        <w:t xml:space="preserve">. </w:t>
      </w:r>
      <w:r>
        <w:rPr>
          <w:rFonts w:ascii="宋体" w:eastAsia="宋体" w:hint="eastAsia"/>
        </w:rPr>
        <w:t>中</w:t>
      </w:r>
      <w:r w:rsidR="001852F3">
        <w:rPr>
          <w:rFonts w:ascii="宋体" w:eastAsia="宋体" w:hint="eastAsia"/>
        </w:rPr>
        <w:t xml:space="preserve">国中</w:t>
      </w:r>
      <w:r w:rsidR="001852F3">
        <w:rPr>
          <w:rFonts w:ascii="宋体" w:eastAsia="宋体" w:hint="eastAsia"/>
        </w:rPr>
        <w:t xml:space="preserve">药</w:t>
      </w:r>
      <w:r w:rsidR="001852F3">
        <w:rPr>
          <w:rFonts w:ascii="宋体" w:eastAsia="宋体" w:hint="eastAsia"/>
        </w:rPr>
        <w:t xml:space="preserve">杂</w:t>
      </w:r>
      <w:r>
        <w:rPr>
          <w:rFonts w:ascii="宋体" w:eastAsia="宋体" w:hint="eastAsia"/>
        </w:rPr>
        <w:t>志</w:t>
      </w:r>
      <w:r>
        <w:t>,1995,20</w:t>
      </w:r>
      <w:r>
        <w:t>(</w:t>
      </w:r>
      <w:r>
        <w:t>9</w:t>
      </w:r>
      <w:r>
        <w:t>)</w:t>
      </w:r>
      <w:r>
        <w:t>:526.</w:t>
      </w:r>
    </w:p>
    <w:p w:rsidR="0018722C">
      <w:pPr>
        <w:pStyle w:val="cw22"/>
        <w:topLinePunct/>
      </w:pPr>
      <w:r>
        <w:t>[</w:t>
      </w:r>
      <w:r>
        <w:t xml:space="preserve">13</w:t>
      </w:r>
      <w:r>
        <w:t>]</w:t>
      </w:r>
      <w:r/>
      <w:r>
        <w:rPr>
          <w:rFonts w:ascii="宋体" w:eastAsia="宋体" w:hint="eastAsia"/>
        </w:rPr>
        <w:t>张丽梅</w:t>
      </w:r>
      <w:r>
        <w:rPr>
          <w:rFonts w:ascii="宋体" w:eastAsia="宋体" w:hint="eastAsia"/>
        </w:rPr>
        <w:t>，</w:t>
      </w:r>
      <w:r w:rsidR="001852F3">
        <w:rPr>
          <w:rFonts w:ascii="宋体" w:eastAsia="宋体" w:hint="eastAsia"/>
        </w:rPr>
        <w:t xml:space="preserve">陈蓄瑛</w:t>
      </w:r>
      <w:r>
        <w:rPr>
          <w:rFonts w:ascii="宋体" w:eastAsia="宋体" w:hint="eastAsia"/>
        </w:rPr>
        <w:t>，</w:t>
      </w:r>
      <w:r w:rsidR="001852F3">
        <w:rPr>
          <w:rFonts w:ascii="宋体" w:eastAsia="宋体" w:hint="eastAsia"/>
        </w:rPr>
        <w:t xml:space="preserve">陈瑞云. 半夏组织培养一</w:t>
      </w:r>
      <w:r w:rsidR="001852F3">
        <w:rPr>
          <w:rFonts w:ascii="宋体" w:eastAsia="宋体" w:hint="eastAsia"/>
        </w:rPr>
        <w:t xml:space="preserve">次性成苗技术研究初报</w:t>
      </w:r>
      <w:r>
        <w:t>[</w:t>
      </w:r>
      <w:r>
        <w:t>J</w:t>
      </w:r>
      <w:r>
        <w:t>]</w:t>
      </w:r>
      <w:r>
        <w:t xml:space="preserve">. </w:t>
      </w:r>
      <w:r>
        <w:rPr>
          <w:rFonts w:ascii="宋体" w:eastAsia="宋体" w:hint="eastAsia"/>
        </w:rPr>
        <w:t>福建农业科</w:t>
      </w:r>
      <w:r>
        <w:rPr>
          <w:rFonts w:ascii="宋体" w:eastAsia="宋体" w:hint="eastAsia"/>
        </w:rPr>
        <w:t>技</w:t>
      </w:r>
      <w:r>
        <w:t>,2003</w:t>
      </w:r>
      <w:r>
        <w:rPr>
          <w:rFonts w:hint="eastAsia"/>
        </w:rPr>
        <w:t>，</w:t>
      </w:r>
      <w:r>
        <w:t>(</w:t>
      </w:r>
      <w:r>
        <w:t>l</w:t>
      </w:r>
      <w:r>
        <w:t>)</w:t>
      </w:r>
      <w:r>
        <w:t>:20.</w:t>
      </w:r>
    </w:p>
    <w:p w:rsidR="0018722C">
      <w:pPr>
        <w:pStyle w:val="cw22"/>
        <w:topLinePunct/>
      </w:pPr>
      <w:r>
        <w:t>[</w:t>
      </w:r>
      <w:r>
        <w:t xml:space="preserve">14</w:t>
      </w:r>
      <w:r>
        <w:t>]</w:t>
      </w:r>
      <w:r/>
      <w:r>
        <w:rPr>
          <w:rFonts w:ascii="宋体" w:eastAsia="宋体" w:hint="eastAsia"/>
        </w:rPr>
        <w:t>薛建平</w:t>
      </w:r>
      <w:r>
        <w:rPr>
          <w:rFonts w:ascii="宋体" w:eastAsia="宋体" w:hint="eastAsia"/>
        </w:rPr>
        <w:t>，</w:t>
      </w:r>
      <w:r w:rsidR="001852F3">
        <w:rPr>
          <w:rFonts w:ascii="宋体" w:eastAsia="宋体" w:hint="eastAsia"/>
        </w:rPr>
        <w:t xml:space="preserve">朱</w:t>
      </w:r>
      <w:r w:rsidR="001852F3">
        <w:rPr>
          <w:rFonts w:ascii="宋体" w:eastAsia="宋体" w:hint="eastAsia"/>
        </w:rPr>
        <w:t xml:space="preserve">艳</w:t>
      </w:r>
      <w:r w:rsidR="001852F3">
        <w:rPr>
          <w:rFonts w:ascii="宋体" w:eastAsia="宋体" w:hint="eastAsia"/>
        </w:rPr>
        <w:t xml:space="preserve">芳</w:t>
      </w:r>
      <w:r>
        <w:rPr>
          <w:rFonts w:ascii="宋体" w:eastAsia="宋体" w:hint="eastAsia"/>
        </w:rPr>
        <w:t>，</w:t>
      </w:r>
      <w:r w:rsidR="001852F3">
        <w:rPr>
          <w:rFonts w:ascii="宋体" w:eastAsia="宋体" w:hint="eastAsia"/>
        </w:rPr>
        <w:t xml:space="preserve">张爱民</w:t>
      </w:r>
      <w:r>
        <w:rPr>
          <w:rFonts w:ascii="宋体" w:eastAsia="宋体" w:hint="eastAsia"/>
        </w:rPr>
        <w:t>，</w:t>
      </w:r>
      <w:r w:rsidR="001852F3">
        <w:rPr>
          <w:rFonts w:ascii="宋体" w:eastAsia="宋体" w:hint="eastAsia"/>
        </w:rPr>
        <w:t xml:space="preserve">柳俊</w:t>
      </w:r>
      <w:r>
        <w:rPr>
          <w:rFonts w:ascii="宋体" w:eastAsia="宋体" w:hint="eastAsia"/>
        </w:rPr>
        <w:t>。</w:t>
      </w:r>
      <w:r w:rsidR="001852F3">
        <w:rPr>
          <w:rFonts w:ascii="宋体" w:eastAsia="宋体" w:hint="eastAsia"/>
        </w:rPr>
        <w:t xml:space="preserve">半</w:t>
      </w:r>
      <w:r w:rsidR="001852F3">
        <w:rPr>
          <w:rFonts w:ascii="宋体" w:eastAsia="宋体" w:hint="eastAsia"/>
        </w:rPr>
        <w:t xml:space="preserve">夏</w:t>
      </w:r>
      <w:r w:rsidR="001852F3">
        <w:rPr>
          <w:rFonts w:ascii="宋体" w:eastAsia="宋体" w:hint="eastAsia"/>
        </w:rPr>
        <w:t xml:space="preserve">试</w:t>
      </w:r>
      <w:r w:rsidR="001852F3">
        <w:rPr>
          <w:rFonts w:ascii="宋体" w:eastAsia="宋体" w:hint="eastAsia"/>
        </w:rPr>
        <w:t xml:space="preserve">管</w:t>
      </w:r>
      <w:r w:rsidR="001852F3">
        <w:rPr>
          <w:rFonts w:ascii="宋体" w:eastAsia="宋体" w:hint="eastAsia"/>
        </w:rPr>
        <w:t xml:space="preserve">块</w:t>
      </w:r>
      <w:r w:rsidR="001852F3">
        <w:rPr>
          <w:rFonts w:ascii="宋体" w:eastAsia="宋体" w:hint="eastAsia"/>
        </w:rPr>
        <w:t xml:space="preserve">茎</w:t>
      </w:r>
      <w:r w:rsidR="001852F3">
        <w:rPr>
          <w:rFonts w:ascii="宋体" w:eastAsia="宋体" w:hint="eastAsia"/>
        </w:rPr>
        <w:t xml:space="preserve">直</w:t>
      </w:r>
      <w:r w:rsidR="001852F3">
        <w:rPr>
          <w:rFonts w:ascii="宋体" w:eastAsia="宋体" w:hint="eastAsia"/>
        </w:rPr>
        <w:t xml:space="preserve">接</w:t>
      </w:r>
      <w:r w:rsidR="001852F3">
        <w:rPr>
          <w:rFonts w:ascii="宋体" w:eastAsia="宋体" w:hint="eastAsia"/>
        </w:rPr>
        <w:t xml:space="preserve">再</w:t>
      </w:r>
      <w:r w:rsidR="001852F3">
        <w:rPr>
          <w:rFonts w:ascii="宋体" w:eastAsia="宋体" w:hint="eastAsia"/>
        </w:rPr>
        <w:t xml:space="preserve">生</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t>[</w:t>
      </w:r>
      <w:r>
        <w:t xml:space="preserve">J</w:t>
      </w:r>
      <w:r>
        <w:t>]</w:t>
      </w:r>
      <w:r>
        <w:rPr>
          <w:rFonts w:ascii="宋体" w:eastAsia="宋体" w:hint="eastAsia"/>
        </w:rPr>
        <w:t>. 作物学</w:t>
      </w:r>
      <w:r>
        <w:rPr>
          <w:rFonts w:ascii="宋体" w:eastAsia="宋体" w:hint="eastAsia"/>
        </w:rPr>
        <w:t>报,</w:t>
      </w:r>
      <w:r>
        <w:t>2004,30</w:t>
      </w:r>
      <w:r>
        <w:t>(</w:t>
      </w:r>
      <w:r>
        <w:t>10</w:t>
      </w:r>
      <w:r>
        <w:t>)</w:t>
      </w:r>
      <w:r>
        <w:t>:1060-1064.</w:t>
      </w:r>
    </w:p>
    <w:p w:rsidR="0018722C">
      <w:pPr>
        <w:pStyle w:val="cw22"/>
        <w:topLinePunct/>
      </w:pPr>
      <w:r>
        <w:t>[</w:t>
      </w:r>
      <w:r>
        <w:t xml:space="preserve">15</w:t>
      </w:r>
      <w:r>
        <w:t>]</w:t>
      </w:r>
      <w:r/>
      <w:r>
        <w:rPr>
          <w:rFonts w:ascii="宋体" w:eastAsia="宋体" w:hint="eastAsia"/>
        </w:rPr>
        <w:t>罗成科</w:t>
      </w:r>
      <w:r>
        <w:rPr>
          <w:rFonts w:ascii="宋体" w:eastAsia="宋体" w:hint="eastAsia"/>
        </w:rPr>
        <w:t>，</w:t>
      </w:r>
      <w:r>
        <w:rPr>
          <w:rFonts w:ascii="宋体" w:eastAsia="宋体" w:hint="eastAsia"/>
        </w:rPr>
        <w:t>彭正松</w:t>
      </w:r>
      <w:r>
        <w:rPr>
          <w:rFonts w:ascii="宋体" w:eastAsia="宋体" w:hint="eastAsia"/>
        </w:rPr>
        <w:t>，</w:t>
      </w:r>
      <w:r>
        <w:rPr>
          <w:rFonts w:ascii="宋体" w:eastAsia="宋体" w:hint="eastAsia"/>
        </w:rPr>
        <w:t>蔡鹏.三叶半夏叶片一步成苗离体培养技术</w:t>
      </w:r>
      <w:r>
        <w:t>[</w:t>
      </w:r>
      <w:r>
        <w:t xml:space="preserve">J</w:t>
      </w:r>
      <w:r>
        <w:t>]</w:t>
      </w:r>
      <w:r>
        <w:t>.</w:t>
      </w:r>
      <w:r>
        <w:rPr>
          <w:rFonts w:ascii="宋体" w:eastAsia="宋体" w:hint="eastAsia"/>
        </w:rPr>
        <w:t>广西植物</w:t>
      </w:r>
      <w:r>
        <w:rPr>
          <w:sz w:val="21"/>
          <w:rFonts w:hint="eastAsia"/>
        </w:rPr>
        <w:t>，</w:t>
      </w:r>
      <w:r>
        <w:t>2007,27</w:t>
      </w:r>
      <w:r>
        <w:t>(</w:t>
      </w:r>
      <w:r>
        <w:t>2</w:t>
      </w:r>
      <w:r>
        <w:t>)</w:t>
      </w:r>
      <w:r>
        <w:rPr>
          <w:sz w:val="21"/>
          <w:rFonts w:hint="eastAsia"/>
        </w:rPr>
        <w:t>：</w:t>
      </w:r>
      <w:r>
        <w:t>260-264.</w:t>
      </w:r>
    </w:p>
    <w:p w:rsidR="0018722C">
      <w:pPr>
        <w:pStyle w:val="cw22"/>
        <w:topLinePunct/>
      </w:pPr>
      <w:r>
        <w:t>[</w:t>
      </w:r>
      <w:r>
        <w:t xml:space="preserve">16</w:t>
      </w:r>
      <w:r>
        <w:t>]</w:t>
      </w:r>
      <w:r/>
      <w:r>
        <w:rPr>
          <w:rFonts w:ascii="宋体" w:eastAsia="宋体" w:hint="eastAsia"/>
        </w:rPr>
        <w:t>胡鹏</w:t>
      </w:r>
      <w:r>
        <w:rPr>
          <w:rFonts w:ascii="宋体" w:eastAsia="宋体" w:hint="eastAsia"/>
        </w:rPr>
        <w:t>，</w:t>
      </w:r>
      <w:r>
        <w:rPr>
          <w:rFonts w:ascii="宋体" w:eastAsia="宋体" w:hint="eastAsia"/>
        </w:rPr>
        <w:t>宋常美</w:t>
      </w:r>
      <w:r>
        <w:rPr>
          <w:rFonts w:ascii="宋体" w:eastAsia="宋体" w:hint="eastAsia"/>
        </w:rPr>
        <w:t>，</w:t>
      </w:r>
      <w:r>
        <w:rPr>
          <w:rFonts w:ascii="宋体" w:eastAsia="宋体" w:hint="eastAsia"/>
        </w:rPr>
        <w:t>季祥彪</w:t>
      </w:r>
      <w:r>
        <w:rPr>
          <w:rFonts w:ascii="宋体" w:eastAsia="宋体" w:hint="eastAsia"/>
        </w:rPr>
        <w:t>，</w:t>
      </w:r>
      <w:r>
        <w:rPr>
          <w:rFonts w:ascii="宋体" w:eastAsia="宋体" w:hint="eastAsia"/>
        </w:rPr>
        <w:t>文晓鹏</w:t>
      </w:r>
      <w:r>
        <w:rPr>
          <w:rFonts w:ascii="宋体" w:eastAsia="宋体" w:hint="eastAsia"/>
        </w:rPr>
        <w:t>，</w:t>
      </w:r>
      <w:r>
        <w:rPr>
          <w:rFonts w:ascii="宋体" w:eastAsia="宋体" w:hint="eastAsia"/>
        </w:rPr>
        <w:t>乔光</w:t>
      </w:r>
      <w:r>
        <w:rPr>
          <w:rFonts w:ascii="宋体" w:eastAsia="宋体" w:hint="eastAsia"/>
        </w:rPr>
        <w:t>，</w:t>
      </w:r>
      <w:r>
        <w:rPr>
          <w:rFonts w:ascii="宋体" w:eastAsia="宋体" w:hint="eastAsia"/>
        </w:rPr>
        <w:t>王新颖.贵州珍珠半夏高频再生体系的建立与优化</w:t>
      </w:r>
      <w:r>
        <w:t>[</w:t>
      </w:r>
      <w:r>
        <w:t xml:space="preserve">J</w:t>
      </w:r>
      <w:r>
        <w:t>]</w:t>
      </w:r>
      <w:r>
        <w:rPr>
          <w:rFonts w:ascii="宋体" w:eastAsia="宋体" w:hint="eastAsia"/>
        </w:rPr>
        <w:t>.种</w:t>
      </w:r>
      <w:r>
        <w:rPr>
          <w:rFonts w:ascii="宋体" w:eastAsia="宋体" w:hint="eastAsia"/>
        </w:rPr>
        <w:t>子</w:t>
      </w:r>
      <w:r>
        <w:rPr>
          <w:spacing w:val="0"/>
          <w:sz w:val="21"/>
          <w:rFonts w:hint="eastAsia"/>
        </w:rPr>
        <w:t>，</w:t>
      </w:r>
      <w:r>
        <w:t>2008</w:t>
      </w:r>
      <w:r>
        <w:t>(</w:t>
      </w:r>
      <w:r>
        <w:t>5</w:t>
      </w:r>
      <w:r>
        <w:t>)</w:t>
      </w:r>
      <w:r>
        <w:rPr>
          <w:spacing w:val="0"/>
          <w:sz w:val="21"/>
          <w:rFonts w:hint="eastAsia"/>
        </w:rPr>
        <w:t>：</w:t>
      </w:r>
      <w:r>
        <w:t>35-38.</w:t>
      </w:r>
    </w:p>
    <w:p w:rsidR="0018722C">
      <w:pPr>
        <w:pStyle w:val="cw22"/>
        <w:topLinePunct/>
      </w:pPr>
      <w:r>
        <w:t>[</w:t>
      </w:r>
      <w:r>
        <w:t xml:space="preserve">17</w:t>
      </w:r>
      <w:r>
        <w:t>]</w:t>
      </w:r>
      <w:r/>
      <w:r>
        <w:rPr>
          <w:rFonts w:ascii="宋体" w:eastAsia="宋体" w:hint="eastAsia"/>
        </w:rPr>
        <w:t>武宗信</w:t>
      </w:r>
      <w:r>
        <w:rPr>
          <w:rFonts w:ascii="宋体" w:eastAsia="宋体" w:hint="eastAsia"/>
        </w:rPr>
        <w:t>，</w:t>
      </w:r>
      <w:r w:rsidR="001852F3">
        <w:rPr>
          <w:rFonts w:ascii="宋体" w:eastAsia="宋体" w:hint="eastAsia"/>
        </w:rPr>
        <w:t xml:space="preserve">郝建平</w:t>
      </w:r>
      <w:r>
        <w:rPr>
          <w:rFonts w:ascii="宋体" w:eastAsia="宋体" w:hint="eastAsia"/>
        </w:rPr>
        <w:t>，</w:t>
      </w:r>
      <w:r w:rsidR="001852F3">
        <w:rPr>
          <w:rFonts w:ascii="宋体" w:eastAsia="宋体" w:hint="eastAsia"/>
        </w:rPr>
        <w:t xml:space="preserve">王晓立</w:t>
      </w:r>
      <w:r>
        <w:rPr>
          <w:rFonts w:ascii="宋体" w:eastAsia="宋体" w:hint="eastAsia"/>
        </w:rPr>
        <w:t>，</w:t>
      </w:r>
      <w:r w:rsidR="001852F3">
        <w:rPr>
          <w:rFonts w:ascii="宋体" w:eastAsia="宋体" w:hint="eastAsia"/>
        </w:rPr>
        <w:t xml:space="preserve">解红娥. 半夏快速繁殖研究</w:t>
      </w:r>
      <w:r>
        <w:t>[</w:t>
      </w:r>
      <w:r>
        <w:t xml:space="preserve">J</w:t>
      </w:r>
      <w:r>
        <w:t>]</w:t>
      </w:r>
      <w:r>
        <w:rPr>
          <w:rFonts w:ascii="宋体" w:eastAsia="宋体" w:hint="eastAsia"/>
        </w:rPr>
        <w:t>. 山西大学学报</w:t>
      </w:r>
      <w:r>
        <w:rPr>
          <w:rFonts w:ascii="宋体" w:eastAsia="宋体" w:hint="eastAsia"/>
          <w:rFonts w:ascii="宋体" w:eastAsia="宋体" w:hint="eastAsia"/>
          <w:spacing w:val="3"/>
          <w:sz w:val="21"/>
        </w:rPr>
        <w:t>（</w:t>
      </w:r>
      <w:r w:rsidR="001852F3">
        <w:rPr>
          <w:rFonts w:ascii="宋体" w:eastAsia="宋体" w:hint="eastAsia"/>
          <w:spacing w:val="3"/>
          <w:sz w:val="21"/>
        </w:rPr>
        <w:t xml:space="preserve">自然科学</w:t>
      </w:r>
      <w:r>
        <w:rPr>
          <w:rFonts w:ascii="宋体" w:eastAsia="宋体" w:hint="eastAsia"/>
          <w:spacing w:val="0"/>
          <w:sz w:val="21"/>
        </w:rPr>
        <w:t>版</w:t>
      </w:r>
      <w:r>
        <w:rPr>
          <w:rFonts w:ascii="宋体" w:eastAsia="宋体" w:hint="eastAsia"/>
          <w:rFonts w:ascii="宋体" w:eastAsia="宋体" w:hint="eastAsia"/>
          <w:spacing w:val="0"/>
          <w:sz w:val="21"/>
        </w:rPr>
        <w:t>）</w:t>
      </w:r>
      <w:r>
        <w:t>,2005,28</w:t>
      </w:r>
      <w:r>
        <w:t>(</w:t>
      </w:r>
      <w:r>
        <w:rPr>
          <w:spacing w:val="0"/>
          <w:sz w:val="21"/>
        </w:rPr>
        <w:t>3</w:t>
      </w:r>
      <w:r>
        <w:t>)</w:t>
      </w:r>
      <w:r>
        <w:rPr>
          <w:spacing w:val="0"/>
          <w:sz w:val="21"/>
          <w:rFonts w:hint="eastAsia"/>
        </w:rPr>
        <w:t>：</w:t>
      </w:r>
      <w:r>
        <w:t>315-317.</w:t>
      </w:r>
    </w:p>
    <w:p w:rsidR="0018722C">
      <w:pPr>
        <w:pStyle w:val="cw22"/>
        <w:topLinePunct/>
      </w:pPr>
      <w:r>
        <w:t>[</w:t>
      </w:r>
      <w:r>
        <w:t xml:space="preserve">18</w:t>
      </w:r>
      <w:r>
        <w:t>]</w:t>
      </w:r>
      <w:r/>
      <w:r>
        <w:rPr>
          <w:rFonts w:ascii="宋体" w:eastAsia="宋体" w:hint="eastAsia"/>
        </w:rPr>
        <w:t>吴伯骥</w:t>
      </w:r>
      <w:r>
        <w:rPr>
          <w:rFonts w:ascii="宋体" w:eastAsia="宋体" w:hint="eastAsia"/>
        </w:rPr>
        <w:t>，</w:t>
      </w:r>
      <w:r>
        <w:rPr>
          <w:rFonts w:ascii="宋体" w:eastAsia="宋体" w:hint="eastAsia"/>
        </w:rPr>
        <w:t>肖亮</w:t>
      </w:r>
      <w:r>
        <w:rPr>
          <w:rFonts w:ascii="宋体" w:eastAsia="宋体" w:hint="eastAsia"/>
        </w:rPr>
        <w:t>，</w:t>
      </w:r>
      <w:r>
        <w:rPr>
          <w:rFonts w:ascii="宋体" w:eastAsia="宋体" w:hint="eastAsia"/>
        </w:rPr>
        <w:t>覃章铮.中国科学院成都生物研究所从三叶半夏</w:t>
      </w:r>
      <w:r>
        <w:t>(</w:t>
      </w:r>
      <w:r>
        <w:rPr>
          <w:i/>
          <w:sz w:val="21"/>
        </w:rPr>
        <w:t>Pinellia</w:t>
      </w:r>
      <w:r>
        <w:rPr>
          <w:i/>
          <w:spacing w:val="8"/>
          <w:sz w:val="21"/>
        </w:rPr>
        <w:t> </w:t>
      </w:r>
      <w:r>
        <w:rPr>
          <w:i/>
          <w:sz w:val="21"/>
        </w:rPr>
        <w:t>ternata</w:t>
      </w:r>
      <w:r>
        <w:rPr>
          <w:i/>
          <w:spacing w:val="8"/>
          <w:sz w:val="21"/>
        </w:rPr>
        <w:t> </w:t>
      </w:r>
      <w:r>
        <w:rPr>
          <w:sz w:val="21"/>
        </w:rPr>
        <w:t>Breit</w:t>
      </w:r>
      <w:r>
        <w:t>)</w:t>
      </w:r>
      <w:r>
        <w:rPr>
          <w:rFonts w:ascii="宋体" w:eastAsia="宋体" w:hint="eastAsia"/>
        </w:rPr>
        <w:t>叶肉原</w:t>
      </w:r>
      <w:r>
        <w:rPr>
          <w:rFonts w:ascii="宋体" w:eastAsia="宋体" w:hint="eastAsia"/>
        </w:rPr>
        <w:t>生质体再生植株</w:t>
      </w:r>
      <w:r>
        <w:t>[</w:t>
      </w:r>
      <w:r>
        <w:t xml:space="preserve">J</w:t>
      </w:r>
      <w:r>
        <w:t>]</w:t>
      </w:r>
      <w:r>
        <w:rPr>
          <w:rFonts w:ascii="宋体" w:eastAsia="宋体" w:hint="eastAsia"/>
        </w:rPr>
        <w:t>.中国科学</w:t>
      </w:r>
      <w:r>
        <w:rPr>
          <w:spacing w:val="0"/>
          <w:sz w:val="21"/>
          <w:rFonts w:hint="eastAsia"/>
        </w:rPr>
        <w:t>，</w:t>
      </w:r>
      <w:r>
        <w:t>1986,16</w:t>
      </w:r>
      <w:r>
        <w:t>(</w:t>
      </w:r>
      <w:r>
        <w:rPr>
          <w:spacing w:val="0"/>
          <w:sz w:val="21"/>
        </w:rPr>
        <w:t>3</w:t>
      </w:r>
      <w:r>
        <w:t>)</w:t>
      </w:r>
      <w:r>
        <w:rPr>
          <w:spacing w:val="0"/>
          <w:sz w:val="21"/>
          <w:rFonts w:hint="eastAsia"/>
        </w:rPr>
        <w:t>：</w:t>
      </w:r>
      <w:r>
        <w:t>267-272.</w:t>
      </w:r>
    </w:p>
    <w:p w:rsidR="0018722C">
      <w:pPr>
        <w:pStyle w:val="cw22"/>
        <w:topLinePunct/>
      </w:pPr>
      <w:r>
        <w:t>[</w:t>
      </w:r>
      <w:r>
        <w:t xml:space="preserve">19</w:t>
      </w:r>
      <w:r>
        <w:t>]</w:t>
      </w:r>
      <w:r/>
      <w:r>
        <w:rPr>
          <w:rFonts w:ascii="宋体" w:eastAsia="宋体" w:hint="eastAsia"/>
        </w:rPr>
        <w:t>贾永芳.半夏离体培养研究及遗传转化的初探</w:t>
      </w:r>
      <w:r>
        <w:t>[</w:t>
      </w:r>
      <w:r>
        <w:rPr>
          <w:sz w:val="21"/>
        </w:rPr>
        <w:t xml:space="preserve">D</w:t>
      </w:r>
      <w:r>
        <w:t>]</w:t>
      </w:r>
      <w:r>
        <w:t>.</w:t>
      </w:r>
      <w:r>
        <w:rPr>
          <w:rFonts w:ascii="宋体" w:eastAsia="宋体" w:hint="eastAsia"/>
        </w:rPr>
        <w:t>西南农业大学园艺园林学院硕士毕业论文</w:t>
      </w:r>
      <w:r>
        <w:t>,2003</w:t>
      </w:r>
      <w:r>
        <w:rPr>
          <w:rFonts w:hint="eastAsia"/>
        </w:rPr>
        <w:t>。</w:t>
      </w:r>
    </w:p>
    <w:p w:rsidR="0018722C">
      <w:pPr>
        <w:pStyle w:val="cw22"/>
        <w:topLinePunct/>
      </w:pPr>
      <w:r>
        <w:t>[</w:t>
      </w:r>
      <w:r>
        <w:t xml:space="preserve">20</w:t>
      </w:r>
      <w:r>
        <w:t>]</w:t>
      </w:r>
      <w:r/>
      <w:r>
        <w:rPr>
          <w:rFonts w:ascii="宋体" w:eastAsia="宋体" w:hint="eastAsia"/>
        </w:rPr>
        <w:t>王新颖.农杆菌介导法转</w:t>
      </w:r>
      <w:r>
        <w:t>ipt</w:t>
      </w:r>
      <w:r/>
      <w:r>
        <w:rPr>
          <w:rFonts w:ascii="宋体" w:eastAsia="宋体" w:hint="eastAsia"/>
        </w:rPr>
        <w:t>基因创造半夏新种质</w:t>
      </w:r>
      <w:r>
        <w:t>[</w:t>
      </w:r>
      <w:r>
        <w:rPr>
          <w:sz w:val="21"/>
        </w:rPr>
        <w:t xml:space="preserve">D</w:t>
      </w:r>
      <w:r>
        <w:t>]</w:t>
      </w:r>
      <w:r>
        <w:t>.</w:t>
      </w:r>
      <w:r>
        <w:rPr>
          <w:rFonts w:ascii="宋体" w:eastAsia="宋体" w:hint="eastAsia"/>
        </w:rPr>
        <w:t>贵州大学硕士毕业论文</w:t>
      </w:r>
      <w:r>
        <w:t>,2009</w:t>
      </w:r>
      <w:r>
        <w:rPr>
          <w:rFonts w:hint="eastAsia"/>
        </w:rPr>
        <w:t>。</w:t>
      </w:r>
    </w:p>
    <w:p w:rsidR="0018722C">
      <w:pPr>
        <w:pStyle w:val="cw22"/>
        <w:topLinePunct/>
      </w:pPr>
      <w:r>
        <w:t>[</w:t>
      </w:r>
      <w:r>
        <w:t xml:space="preserve">21</w:t>
      </w:r>
      <w:r>
        <w:t>]</w:t>
      </w:r>
      <w:r/>
      <w:r>
        <w:rPr>
          <w:rFonts w:ascii="宋体" w:eastAsia="宋体" w:hint="eastAsia"/>
        </w:rPr>
        <w:t>王关林</w:t>
      </w:r>
      <w:r>
        <w:rPr>
          <w:rFonts w:ascii="宋体" w:eastAsia="宋体" w:hint="eastAsia"/>
        </w:rPr>
        <w:t>，</w:t>
      </w:r>
      <w:r>
        <w:rPr>
          <w:rFonts w:ascii="宋体" w:eastAsia="宋体" w:hint="eastAsia"/>
        </w:rPr>
        <w:t>方宏绮</w:t>
      </w:r>
      <w:r>
        <w:rPr>
          <w:rFonts w:ascii="宋体" w:eastAsia="宋体" w:hint="eastAsia"/>
        </w:rPr>
        <w:t>，</w:t>
      </w:r>
      <w:r>
        <w:rPr>
          <w:rFonts w:ascii="宋体" w:eastAsia="宋体" w:hint="eastAsia"/>
        </w:rPr>
        <w:t>那杰.外源基因在转基因植物中的遗传特性</w:t>
      </w:r>
      <w:r>
        <w:t>[</w:t>
      </w:r>
      <w:r>
        <w:t xml:space="preserve">J</w:t>
      </w:r>
      <w:r>
        <w:t>]</w:t>
      </w:r>
      <w:r>
        <w:rPr>
          <w:rFonts w:ascii="宋体" w:eastAsia="宋体" w:hint="eastAsia"/>
        </w:rPr>
        <w:t>.遗传</w:t>
      </w:r>
      <w:r>
        <w:rPr>
          <w:sz w:val="21"/>
          <w:rFonts w:hint="eastAsia"/>
        </w:rPr>
        <w:t>，</w:t>
      </w:r>
      <w:r>
        <w:t>1996</w:t>
      </w:r>
      <w:r>
        <w:t xml:space="preserve">, </w:t>
      </w:r>
      <w:r>
        <w:t>18</w:t>
      </w:r>
      <w:r>
        <w:t>(</w:t>
      </w:r>
      <w:r>
        <w:t>6</w:t>
      </w:r>
      <w:r>
        <w:t>)</w:t>
      </w:r>
      <w:r>
        <w:rPr>
          <w:sz w:val="21"/>
          <w:rFonts w:hint="eastAsia"/>
        </w:rPr>
        <w:t>：</w:t>
      </w:r>
      <w:r>
        <w:t>37-41.</w:t>
      </w:r>
    </w:p>
    <w:p w:rsidR="0018722C">
      <w:pPr>
        <w:pStyle w:val="cw22"/>
        <w:topLinePunct/>
      </w:pPr>
      <w:r>
        <w:t>[</w:t>
      </w:r>
      <w:r>
        <w:t xml:space="preserve">22</w:t>
      </w:r>
      <w:r>
        <w:t>]</w:t>
      </w:r>
      <w:r/>
      <w:r>
        <w:rPr>
          <w:rFonts w:ascii="宋体" w:eastAsia="宋体" w:hint="eastAsia"/>
        </w:rPr>
        <w:t>余淑文.《植物生理与分子生物学》.北京</w:t>
      </w:r>
      <w:r>
        <w:rPr>
          <w:rFonts w:ascii="宋体" w:eastAsia="宋体" w:hint="eastAsia"/>
        </w:rPr>
        <w:t>：</w:t>
      </w:r>
      <w:r>
        <w:rPr>
          <w:rFonts w:ascii="宋体" w:eastAsia="宋体" w:hint="eastAsia"/>
        </w:rPr>
        <w:t>科学出版社</w:t>
      </w:r>
      <w:r>
        <w:rPr>
          <w:rFonts w:ascii="宋体" w:eastAsia="宋体" w:hint="eastAsia"/>
          <w:rFonts w:ascii="宋体" w:eastAsia="宋体" w:hint="eastAsia"/>
          <w:spacing w:val="-2"/>
          <w:sz w:val="21"/>
        </w:rPr>
        <w:t>（</w:t>
      </w:r>
      <w:r>
        <w:rPr>
          <w:rFonts w:ascii="宋体" w:eastAsia="宋体" w:hint="eastAsia"/>
        </w:rPr>
        <w:t>第一版</w:t>
      </w:r>
      <w:r>
        <w:rPr>
          <w:rFonts w:ascii="宋体" w:eastAsia="宋体" w:hint="eastAsia"/>
          <w:rFonts w:ascii="宋体" w:eastAsia="宋体" w:hint="eastAsia"/>
          <w:spacing w:val="-2"/>
          <w:sz w:val="21"/>
        </w:rPr>
        <w:t>）</w:t>
      </w:r>
      <w:r>
        <w:t>,1992</w:t>
      </w:r>
      <w:r>
        <w:t xml:space="preserve">, </w:t>
      </w:r>
      <w:r>
        <w:t>63-83.</w:t>
      </w:r>
    </w:p>
    <w:p w:rsidR="0018722C">
      <w:pPr>
        <w:pStyle w:val="cw22"/>
        <w:topLinePunct/>
      </w:pPr>
      <w:r>
        <w:t>[</w:t>
      </w:r>
      <w:r>
        <w:t xml:space="preserve">23</w:t>
      </w:r>
      <w:r>
        <w:t>]</w:t>
      </w:r>
      <w:r/>
      <w:r>
        <w:rPr>
          <w:rFonts w:ascii="宋体" w:eastAsia="宋体" w:hint="eastAsia"/>
        </w:rPr>
        <w:t>蒋玉宝</w:t>
      </w:r>
      <w:r>
        <w:rPr>
          <w:rFonts w:ascii="宋体" w:eastAsia="宋体" w:hint="eastAsia"/>
        </w:rPr>
        <w:t>，</w:t>
      </w:r>
      <w:r>
        <w:rPr>
          <w:rFonts w:ascii="宋体" w:eastAsia="宋体" w:hint="eastAsia"/>
        </w:rPr>
        <w:t>于元杰.农杆菌在单子叶植物上的研究进展</w:t>
      </w:r>
      <w:r>
        <w:t>[</w:t>
      </w:r>
      <w:r>
        <w:t xml:space="preserve">J</w:t>
      </w:r>
      <w:r>
        <w:t>]</w:t>
      </w:r>
      <w:r>
        <w:rPr>
          <w:rFonts w:ascii="宋体" w:eastAsia="宋体" w:hint="eastAsia"/>
        </w:rPr>
        <w:t>.中国农学通讯</w:t>
      </w:r>
      <w:r>
        <w:rPr>
          <w:sz w:val="21"/>
          <w:rFonts w:hint="eastAsia"/>
        </w:rPr>
        <w:t>，</w:t>
      </w:r>
      <w:r>
        <w:t>2005,21</w:t>
      </w:r>
      <w:r>
        <w:t>(</w:t>
      </w:r>
      <w:r>
        <w:t>10</w:t>
      </w:r>
      <w:r>
        <w:t>)</w:t>
      </w:r>
      <w:r>
        <w:rPr>
          <w:sz w:val="21"/>
          <w:rFonts w:hint="eastAsia"/>
        </w:rPr>
        <w:t>：</w:t>
      </w:r>
      <w:r>
        <w:t>4</w:t>
      </w:r>
      <w:r>
        <w:t>.</w:t>
      </w:r>
      <w:r>
        <w:t>7-52.</w:t>
      </w:r>
    </w:p>
    <w:p w:rsidR="0018722C">
      <w:pPr>
        <w:pStyle w:val="cw22"/>
        <w:topLinePunct/>
      </w:pPr>
      <w:r>
        <w:t>[</w:t>
      </w:r>
      <w:r>
        <w:t xml:space="preserve">24</w:t>
      </w:r>
      <w:r>
        <w:t>]</w:t>
      </w:r>
      <w:r>
        <w:t xml:space="preserve"> </w:t>
      </w:r>
      <w:r>
        <w:t>Ishida </w:t>
      </w:r>
      <w:r>
        <w:t>Y,</w:t>
      </w:r>
      <w:r w:rsidR="001852F3">
        <w:t xml:space="preserve"> </w:t>
      </w:r>
      <w:r w:rsidR="001852F3">
        <w:t xml:space="preserve">SaitoH,</w:t>
      </w:r>
      <w:r w:rsidR="001852F3">
        <w:t xml:space="preserve"> </w:t>
      </w:r>
      <w:r w:rsidR="001852F3">
        <w:t xml:space="preserve">Ohta </w:t>
      </w:r>
      <w:r>
        <w:t>S,</w:t>
      </w:r>
      <w:r w:rsidR="004B696B">
        <w:t xml:space="preserve"> </w:t>
      </w:r>
      <w:r w:rsidR="004B696B">
        <w:t>HdeiY,</w:t>
      </w:r>
      <w:r w:rsidR="004B696B">
        <w:t xml:space="preserve"> </w:t>
      </w:r>
      <w:r w:rsidR="004B696B">
        <w:t>Komari T,</w:t>
      </w:r>
      <w:r w:rsidR="004B696B">
        <w:t xml:space="preserve"> </w:t>
      </w:r>
      <w:r w:rsidR="004B696B">
        <w:t>KumashiroT.</w:t>
      </w:r>
      <w:r w:rsidR="001852F3">
        <w:t xml:space="preserve"> </w:t>
      </w:r>
      <w:r w:rsidR="001852F3">
        <w:t xml:space="preserve">High </w:t>
      </w:r>
      <w:r>
        <w:t>effieieney Transformation of maize</w:t>
      </w:r>
      <w:r>
        <w:t>(</w:t>
      </w:r>
      <w:r>
        <w:rPr>
          <w:sz w:val="21"/>
        </w:rPr>
        <w:t xml:space="preserve">Zea </w:t>
      </w:r>
      <w:r>
        <w:rPr>
          <w:spacing w:val="-2"/>
          <w:sz w:val="21"/>
        </w:rPr>
        <w:t>mays </w:t>
      </w:r>
      <w:r>
        <w:rPr>
          <w:sz w:val="21"/>
        </w:rPr>
        <w:t>L.</w:t>
      </w:r>
      <w:r>
        <w:t>)</w:t>
      </w:r>
      <w:r w:rsidR="001852F3">
        <w:t xml:space="preserve"> </w:t>
      </w:r>
      <w:r>
        <w:t>mediated by Agrobacterium tumefaciens</w:t>
      </w:r>
      <w:r>
        <w:t>[</w:t>
      </w:r>
      <w:r>
        <w:t>J</w:t>
      </w:r>
      <w:r>
        <w:t>]</w:t>
      </w:r>
      <w:r>
        <w:t>.</w:t>
      </w:r>
      <w:r w:rsidR="001852F3">
        <w:t xml:space="preserve"> </w:t>
      </w:r>
      <w:r>
        <w:rPr>
          <w:i/>
        </w:rPr>
        <w:t>Nat</w:t>
      </w:r>
      <w:r>
        <w:rPr>
          <w:i/>
        </w:rPr>
        <w:t> </w:t>
      </w:r>
      <w:r>
        <w:rPr>
          <w:i/>
        </w:rPr>
        <w:t>Biotechnol</w:t>
      </w:r>
      <w:r>
        <w:t>.1996,14</w:t>
      </w:r>
      <w:r>
        <w:t>(</w:t>
      </w:r>
      <w:r>
        <w:rPr>
          <w:sz w:val="21"/>
        </w:rPr>
        <w:t>6</w:t>
      </w:r>
      <w:r>
        <w:t>)</w:t>
      </w:r>
      <w:r>
        <w:t>:745-750.</w:t>
      </w:r>
    </w:p>
    <w:p w:rsidR="0018722C">
      <w:pPr>
        <w:pStyle w:val="cw22"/>
        <w:topLinePunct/>
      </w:pPr>
      <w:r>
        <w:t>[</w:t>
      </w:r>
      <w:r>
        <w:t xml:space="preserve">25</w:t>
      </w:r>
      <w:r>
        <w:t>]</w:t>
      </w:r>
      <w:r>
        <w:t xml:space="preserve"> </w:t>
      </w:r>
      <w:r>
        <w:t>Cheng M,</w:t>
      </w:r>
      <w:r w:rsidR="001852F3">
        <w:t xml:space="preserve"> </w:t>
      </w:r>
      <w:r w:rsidR="001852F3">
        <w:t xml:space="preserve">Fry J </w:t>
      </w:r>
      <w:r>
        <w:t>E,</w:t>
      </w:r>
      <w:r w:rsidR="001852F3">
        <w:t xml:space="preserve"> </w:t>
      </w:r>
      <w:r w:rsidR="001852F3">
        <w:t xml:space="preserve">Pang </w:t>
      </w:r>
      <w:r>
        <w:t>S,</w:t>
      </w:r>
      <w:r w:rsidR="001852F3">
        <w:t xml:space="preserve"> </w:t>
      </w:r>
      <w:r w:rsidR="001852F3">
        <w:t xml:space="preserve">Zhou H,</w:t>
      </w:r>
      <w:r w:rsidR="001852F3">
        <w:t xml:space="preserve"> </w:t>
      </w:r>
      <w:r w:rsidR="001852F3">
        <w:t xml:space="preserve">Hironaka CM,</w:t>
      </w:r>
      <w:r w:rsidR="001852F3">
        <w:t xml:space="preserve"> </w:t>
      </w:r>
      <w:r w:rsidR="001852F3">
        <w:t xml:space="preserve">Duncan DR,</w:t>
      </w:r>
      <w:r w:rsidR="001852F3">
        <w:t xml:space="preserve"> </w:t>
      </w:r>
      <w:r w:rsidR="001852F3">
        <w:t xml:space="preserve">Conner </w:t>
      </w:r>
      <w:r>
        <w:t>TW,</w:t>
      </w:r>
      <w:r w:rsidR="001852F3">
        <w:t xml:space="preserve"> </w:t>
      </w:r>
      <w:r w:rsidR="001852F3">
        <w:t xml:space="preserve">Wan </w:t>
      </w:r>
      <w:r>
        <w:t>Y.</w:t>
      </w:r>
      <w:r w:rsidR="001852F3">
        <w:t xml:space="preserve"> </w:t>
      </w:r>
      <w:r w:rsidR="001852F3">
        <w:t xml:space="preserve">Genetic </w:t>
      </w:r>
      <w:r>
        <w:t>transformation of Wheat mediated by Agrobacterium tumefaciens</w:t>
      </w:r>
      <w:r>
        <w:t>[</w:t>
      </w:r>
      <w:r>
        <w:t>J</w:t>
      </w:r>
      <w:r>
        <w:t>]</w:t>
      </w:r>
      <w:r>
        <w:t>.</w:t>
      </w:r>
      <w:r w:rsidR="001852F3">
        <w:t xml:space="preserve"> </w:t>
      </w:r>
      <w:r>
        <w:rPr>
          <w:i/>
        </w:rPr>
        <w:t>plant </w:t>
      </w:r>
      <w:r>
        <w:rPr>
          <w:i/>
        </w:rPr>
        <w:t>Physiol</w:t>
      </w:r>
      <w:r>
        <w:t>,1997,115</w:t>
      </w:r>
      <w:r>
        <w:t>(</w:t>
      </w:r>
      <w:r>
        <w:t>3</w:t>
      </w:r>
      <w:r>
        <w:t>)</w:t>
      </w:r>
      <w:r>
        <w:t>:971-98.</w:t>
      </w:r>
    </w:p>
    <w:p w:rsidR="0018722C">
      <w:pPr>
        <w:pStyle w:val="cw22"/>
        <w:topLinePunct/>
      </w:pPr>
      <w:r>
        <w:rPr>
          <w:rFonts w:ascii="宋体" w:eastAsia="宋体" w:hint="eastAsia"/>
        </w:rPr>
        <w:t>[</w:t>
      </w:r>
      <w:r>
        <w:rPr>
          <w:rFonts w:ascii="宋体" w:eastAsia="宋体" w:hint="eastAsia"/>
        </w:rPr>
        <w:t xml:space="preserve">26</w:t>
      </w:r>
      <w:r>
        <w:rPr>
          <w:rFonts w:ascii="宋体" w:eastAsia="宋体" w:hint="eastAsia"/>
        </w:rPr>
        <w:t>]</w:t>
      </w:r>
      <w:r>
        <w:rPr>
          <w:rFonts w:ascii="宋体" w:eastAsia="宋体" w:hint="eastAsia"/>
        </w:rPr>
        <w:t>夏光敏</w:t>
      </w:r>
      <w:r>
        <w:rPr>
          <w:rFonts w:ascii="宋体" w:eastAsia="宋体" w:hint="eastAsia"/>
        </w:rPr>
        <w:t>，</w:t>
      </w:r>
      <w:r>
        <w:rPr>
          <w:rFonts w:ascii="宋体" w:eastAsia="宋体" w:hint="eastAsia"/>
        </w:rPr>
        <w:t>李忠谊</w:t>
      </w:r>
      <w:r>
        <w:rPr>
          <w:rFonts w:ascii="宋体" w:eastAsia="宋体" w:hint="eastAsia"/>
        </w:rPr>
        <w:t>，</w:t>
      </w:r>
      <w:r>
        <w:rPr>
          <w:rFonts w:ascii="宋体" w:eastAsia="宋体" w:hint="eastAsia"/>
        </w:rPr>
        <w:t>贺晨霞</w:t>
      </w:r>
      <w:r>
        <w:rPr>
          <w:rFonts w:ascii="宋体" w:eastAsia="宋体" w:hint="eastAsia"/>
        </w:rPr>
        <w:t>，</w:t>
      </w:r>
      <w:r>
        <w:rPr>
          <w:rFonts w:ascii="宋体" w:eastAsia="宋体" w:hint="eastAsia"/>
        </w:rPr>
        <w:t>陈惠民</w:t>
      </w:r>
      <w:r>
        <w:rPr>
          <w:sz w:val="21"/>
          <w:rFonts w:hint="eastAsia"/>
        </w:rPr>
        <w:t>，</w:t>
      </w:r>
      <w:r>
        <w:t>RichardB</w:t>
      </w:r>
      <w:r>
        <w:rPr>
          <w:rFonts w:ascii="宋体" w:eastAsia="宋体" w:hint="eastAsia"/>
        </w:rPr>
        <w:t>.根癌农杆菌介导的小麦转基因植株再生</w:t>
      </w:r>
      <w:r>
        <w:t>[</w:t>
      </w:r>
      <w:r>
        <w:rPr>
          <w:sz w:val="21"/>
        </w:rPr>
        <w:t xml:space="preserve">J</w:t>
      </w:r>
      <w:r>
        <w:t>]</w:t>
      </w:r>
      <w:r>
        <w:t>.</w:t>
      </w:r>
      <w:r>
        <w:rPr>
          <w:rFonts w:ascii="宋体" w:eastAsia="宋体" w:hint="eastAsia"/>
        </w:rPr>
        <w:t>植物生</w:t>
      </w:r>
    </w:p>
    <w:p w:rsidR="0018722C">
      <w:pPr>
        <w:topLinePunct/>
      </w:pPr>
      <w:r>
        <w:rPr>
          <w:rFonts w:cstheme="minorBidi" w:hAnsiTheme="minorHAnsi" w:eastAsiaTheme="minorHAnsi" w:asciiTheme="minorHAnsi"/>
        </w:rPr>
        <w:t>理学报</w:t>
      </w:r>
      <w:r>
        <w:rPr>
          <w:rFonts w:ascii="Times New Roman" w:eastAsia="Times New Roman" w:cstheme="minorBidi" w:hAnsiTheme="minorHAnsi"/>
        </w:rPr>
        <w:t>,1999,25</w:t>
      </w:r>
      <w:r>
        <w:rPr>
          <w:rFonts w:ascii="Times New Roman" w:eastAsia="Times New Roman" w:cstheme="minorBidi" w:hAnsiTheme="minorHAnsi"/>
        </w:rPr>
        <w:t>(</w:t>
      </w:r>
      <w:r>
        <w:rPr>
          <w:rFonts w:ascii="Times New Roman" w:eastAsia="Times New Roman" w:cstheme="minorBidi" w:hAnsiTheme="minorHAnsi"/>
        </w:rPr>
        <w:t>l</w:t>
      </w:r>
      <w:r>
        <w:rPr>
          <w:rFonts w:ascii="Times New Roman" w:eastAsia="Times New Roman" w:cstheme="minorBidi" w:hAnsiTheme="minorHAnsi"/>
        </w:rPr>
        <w:t>)</w:t>
      </w:r>
      <w:r>
        <w:rPr>
          <w:rFonts w:ascii="Times New Roman" w:eastAsia="Times New Roman" w:cstheme="minorBidi" w:hAnsiTheme="minorHAnsi"/>
        </w:rPr>
        <w:t>:22-28.</w:t>
      </w:r>
    </w:p>
    <w:p w:rsidR="0018722C">
      <w:pPr>
        <w:pStyle w:val="cw22"/>
        <w:topLinePunct/>
      </w:pPr>
      <w:r>
        <w:t>[</w:t>
      </w:r>
      <w:r>
        <w:t xml:space="preserve">27</w:t>
      </w:r>
      <w:r>
        <w:t>]</w:t>
      </w:r>
      <w:r/>
      <w:r>
        <w:rPr>
          <w:rFonts w:ascii="宋体" w:eastAsia="宋体" w:hint="eastAsia"/>
        </w:rPr>
        <w:t>贺晨霞</w:t>
      </w:r>
      <w:r>
        <w:rPr>
          <w:rFonts w:ascii="宋体" w:eastAsia="宋体" w:hint="eastAsia"/>
        </w:rPr>
        <w:t>，</w:t>
      </w:r>
      <w:r w:rsidR="001852F3">
        <w:rPr>
          <w:rFonts w:ascii="宋体" w:eastAsia="宋体" w:hint="eastAsia"/>
        </w:rPr>
        <w:t xml:space="preserve">夏光敏. 农杆</w:t>
      </w:r>
      <w:r w:rsidR="001852F3">
        <w:rPr>
          <w:rFonts w:ascii="宋体" w:eastAsia="宋体" w:hint="eastAsia"/>
        </w:rPr>
        <w:t xml:space="preserve">菌介导单子</w:t>
      </w:r>
      <w:r w:rsidR="001852F3">
        <w:rPr>
          <w:rFonts w:ascii="宋体" w:eastAsia="宋体" w:hint="eastAsia"/>
        </w:rPr>
        <w:t xml:space="preserve">叶植物</w:t>
      </w:r>
      <w:r w:rsidR="001852F3">
        <w:rPr>
          <w:rFonts w:ascii="宋体" w:eastAsia="宋体" w:hint="eastAsia"/>
        </w:rPr>
        <w:t xml:space="preserve">基因转化研究进</w:t>
      </w:r>
      <w:r w:rsidR="001852F3">
        <w:rPr>
          <w:rFonts w:ascii="宋体" w:eastAsia="宋体" w:hint="eastAsia"/>
        </w:rPr>
        <w:t xml:space="preserve">展</w:t>
      </w:r>
      <w:r>
        <w:t>[</w:t>
      </w:r>
      <w:r>
        <w:rPr>
          <w:sz w:val="21"/>
        </w:rPr>
        <w:t>J</w:t>
      </w:r>
      <w:r>
        <w:t>]</w:t>
      </w:r>
      <w:r>
        <w:t xml:space="preserve">. </w:t>
      </w:r>
      <w:r>
        <w:rPr>
          <w:rFonts w:ascii="宋体" w:eastAsia="宋体" w:hint="eastAsia"/>
        </w:rPr>
        <w:t>植物学通报,</w:t>
      </w:r>
      <w:r>
        <w:t>1999,</w:t>
      </w:r>
    </w:p>
    <w:p w:rsidR="0018722C">
      <w:pPr>
        <w:topLinePunct/>
      </w:pPr>
      <w:r>
        <w:rPr>
          <w:rFonts w:cstheme="minorBidi" w:hAnsiTheme="minorHAnsi" w:eastAsiaTheme="minorHAnsi" w:asciiTheme="minorHAnsi" w:ascii="Times New Roman"/>
        </w:rPr>
        <w:t>16</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:567-573.</w:t>
      </w:r>
    </w:p>
    <w:p w:rsidR="0018722C">
      <w:pPr>
        <w:pStyle w:val="cw22"/>
        <w:topLinePunct/>
      </w:pPr>
      <w:r>
        <w:t>[</w:t>
      </w:r>
      <w:r>
        <w:t xml:space="preserve">28</w:t>
      </w:r>
      <w:r>
        <w:t>]</w:t>
      </w:r>
      <w:r/>
      <w:r>
        <w:rPr>
          <w:rFonts w:ascii="宋体" w:eastAsia="宋体" w:hint="eastAsia"/>
        </w:rPr>
        <w:t>王钰.农杆菌介导玉米自交系受体材料筛选及遗传转化体系的建立</w:t>
      </w:r>
      <w:r>
        <w:t>[</w:t>
      </w:r>
      <w:r>
        <w:rPr>
          <w:sz w:val="21"/>
        </w:rPr>
        <w:t xml:space="preserve">D</w:t>
      </w:r>
      <w:r>
        <w:t>]</w:t>
      </w:r>
      <w:r>
        <w:rPr>
          <w:rFonts w:ascii="宋体" w:eastAsia="宋体" w:hint="eastAsia"/>
        </w:rPr>
        <w:t>.四川农业大学硕士毕业论文,</w:t>
      </w:r>
      <w:r>
        <w:t>2006</w:t>
      </w:r>
      <w:r>
        <w:rPr>
          <w:rFonts w:hint="eastAsia"/>
        </w:rPr>
        <w:t>。</w:t>
      </w:r>
    </w:p>
    <w:p w:rsidR="0018722C">
      <w:pPr>
        <w:pStyle w:val="cw22"/>
        <w:topLinePunct/>
      </w:pPr>
      <w:r>
        <w:t>[</w:t>
      </w:r>
      <w:r>
        <w:t xml:space="preserve">29</w:t>
      </w:r>
      <w:r>
        <w:t>]</w:t>
      </w:r>
      <w:r/>
      <w:r>
        <w:rPr>
          <w:rFonts w:ascii="宋体" w:eastAsia="宋体" w:hint="eastAsia"/>
        </w:rPr>
        <w:t>李宝健</w:t>
      </w:r>
      <w:r>
        <w:rPr>
          <w:rFonts w:ascii="宋体" w:eastAsia="宋体" w:hint="eastAsia"/>
        </w:rPr>
        <w:t>，</w:t>
      </w:r>
      <w:r>
        <w:rPr>
          <w:rFonts w:ascii="宋体" w:eastAsia="宋体" w:hint="eastAsia"/>
        </w:rPr>
        <w:t>欧阳学智.应用农杆菌</w:t>
      </w:r>
      <w:r>
        <w:t>Ti</w:t>
      </w:r>
      <w:r/>
      <w:r w:rsidR="001852F3">
        <w:t xml:space="preserve"> </w:t>
      </w:r>
      <w:r>
        <w:rPr>
          <w:rFonts w:ascii="宋体" w:eastAsia="宋体" w:hint="eastAsia"/>
        </w:rPr>
        <w:t>质粒系统将外源基因转入籼稻细胞研究</w:t>
      </w:r>
      <w:r>
        <w:t>[</w:t>
      </w:r>
      <w:r>
        <w:rPr>
          <w:sz w:val="21"/>
        </w:rPr>
        <w:t xml:space="preserve">J</w:t>
      </w:r>
      <w:r>
        <w:t>]</w:t>
      </w:r>
      <w:r>
        <w:t>.</w:t>
      </w:r>
      <w:r>
        <w:rPr>
          <w:rFonts w:ascii="宋体" w:eastAsia="宋体" w:hint="eastAsia"/>
        </w:rPr>
        <w:t>中国科学 </w:t>
      </w:r>
      <w:r>
        <w:t>B</w:t>
      </w:r>
    </w:p>
    <w:p w:rsidR="0018722C">
      <w:pPr>
        <w:topLinePunct/>
      </w:pPr>
      <w:r>
        <w:rPr>
          <w:rFonts w:cstheme="minorBidi" w:hAnsiTheme="minorHAnsi" w:eastAsiaTheme="minorHAnsi" w:asciiTheme="minorHAnsi"/>
        </w:rPr>
        <w:t>辑</w:t>
      </w:r>
      <w:r>
        <w:rPr>
          <w:rFonts w:ascii="Times New Roman" w:eastAsia="Times New Roman" w:cstheme="minorBidi" w:hAnsiTheme="minorHAnsi"/>
        </w:rPr>
        <w:t>,1990,20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:144-149.</w:t>
      </w:r>
    </w:p>
    <w:p w:rsidR="0018722C">
      <w:pPr>
        <w:pStyle w:val="cw22"/>
        <w:topLinePunct/>
      </w:pPr>
      <w:r>
        <w:t>[</w:t>
      </w:r>
      <w:r>
        <w:t xml:space="preserve">30</w:t>
      </w:r>
      <w:r>
        <w:t>]</w:t>
      </w:r>
      <w:r/>
      <w:r>
        <w:rPr>
          <w:rFonts w:ascii="宋体" w:eastAsia="宋体" w:hint="eastAsia"/>
        </w:rPr>
        <w:t>刘志学</w:t>
      </w:r>
      <w:r>
        <w:rPr>
          <w:rFonts w:ascii="宋体" w:eastAsia="宋体" w:hint="eastAsia"/>
        </w:rPr>
        <w:t>，</w:t>
      </w:r>
      <w:r>
        <w:rPr>
          <w:rFonts w:ascii="宋体" w:eastAsia="宋体" w:hint="eastAsia"/>
        </w:rPr>
        <w:t>马向前</w:t>
      </w:r>
      <w:r>
        <w:rPr>
          <w:rFonts w:ascii="宋体" w:eastAsia="宋体" w:hint="eastAsia"/>
        </w:rPr>
        <w:t>，</w:t>
      </w:r>
      <w:r>
        <w:rPr>
          <w:rFonts w:ascii="宋体" w:eastAsia="宋体" w:hint="eastAsia"/>
        </w:rPr>
        <w:t>何艺园</w:t>
      </w:r>
      <w:r>
        <w:rPr>
          <w:rFonts w:ascii="宋体" w:eastAsia="宋体" w:hint="eastAsia"/>
        </w:rPr>
        <w:t>，</w:t>
      </w:r>
      <w:r>
        <w:rPr>
          <w:rFonts w:ascii="宋体" w:eastAsia="宋体" w:hint="eastAsia"/>
        </w:rPr>
        <w:t>徐亚南</w:t>
      </w:r>
      <w:r>
        <w:rPr>
          <w:rFonts w:ascii="宋体" w:eastAsia="宋体" w:hint="eastAsia"/>
        </w:rPr>
        <w:t>，</w:t>
      </w:r>
      <w:r>
        <w:rPr>
          <w:rFonts w:ascii="宋体" w:eastAsia="宋体" w:hint="eastAsia"/>
        </w:rPr>
        <w:t>叶鸣明</w:t>
      </w:r>
      <w:r>
        <w:rPr>
          <w:rFonts w:ascii="宋体" w:eastAsia="宋体" w:hint="eastAsia"/>
        </w:rPr>
        <w:t>，</w:t>
      </w:r>
      <w:r>
        <w:rPr>
          <w:rFonts w:ascii="宋体" w:eastAsia="宋体" w:hint="eastAsia"/>
        </w:rPr>
        <w:t>唐克轩.农杆菌介导遗传转化中辅助处理方法的改</w:t>
      </w:r>
      <w:r>
        <w:rPr>
          <w:rFonts w:ascii="宋体" w:eastAsia="宋体" w:hint="eastAsia"/>
        </w:rPr>
        <w:t>良</w:t>
      </w:r>
      <w:r>
        <w:t>[</w:t>
      </w:r>
      <w:r>
        <w:t xml:space="preserve">J</w:t>
      </w:r>
      <w:r>
        <w:t>]</w:t>
      </w:r>
      <w:r>
        <w:rPr>
          <w:rFonts w:ascii="宋体" w:eastAsia="宋体" w:hint="eastAsia"/>
        </w:rPr>
        <w:t>.复旦大学学报</w:t>
      </w:r>
      <w:r>
        <w:rPr>
          <w:rFonts w:ascii="宋体" w:eastAsia="宋体" w:hint="eastAsia"/>
          <w:rFonts w:ascii="宋体" w:eastAsia="宋体" w:hint="eastAsia"/>
          <w:spacing w:val="-2"/>
          <w:sz w:val="21"/>
        </w:rPr>
        <w:t>（</w:t>
      </w:r>
      <w:r>
        <w:rPr>
          <w:rFonts w:ascii="宋体" w:eastAsia="宋体" w:hint="eastAsia"/>
          <w:spacing w:val="-2"/>
          <w:sz w:val="21"/>
        </w:rPr>
        <w:t>自然科学版</w:t>
      </w:r>
      <w:r>
        <w:rPr>
          <w:rFonts w:ascii="宋体" w:eastAsia="宋体" w:hint="eastAsia"/>
          <w:rFonts w:ascii="宋体" w:eastAsia="宋体" w:hint="eastAsia"/>
          <w:spacing w:val="-2"/>
          <w:sz w:val="21"/>
        </w:rPr>
        <w:t>）</w:t>
      </w:r>
      <w:r>
        <w:t>,1999,38</w:t>
      </w:r>
      <w:r>
        <w:t>(</w:t>
      </w:r>
      <w:r>
        <w:rPr>
          <w:sz w:val="21"/>
        </w:rPr>
        <w:t>5</w:t>
      </w:r>
      <w:r>
        <w:t>)</w:t>
      </w:r>
      <w:r>
        <w:rPr>
          <w:sz w:val="21"/>
          <w:rFonts w:hint="eastAsia"/>
        </w:rPr>
        <w:t>：</w:t>
      </w:r>
      <w:r>
        <w:t>601-604.</w:t>
      </w:r>
    </w:p>
    <w:p w:rsidR="0018722C">
      <w:pPr>
        <w:pStyle w:val="cw22"/>
        <w:topLinePunct/>
      </w:pPr>
      <w:r>
        <w:t>[</w:t>
      </w:r>
      <w:r>
        <w:t xml:space="preserve">31</w:t>
      </w:r>
      <w:r>
        <w:t>]</w:t>
      </w:r>
      <w:r/>
      <w:r>
        <w:rPr>
          <w:rFonts w:ascii="宋体" w:eastAsia="宋体" w:hint="eastAsia"/>
        </w:rPr>
        <w:t>杨剑波</w:t>
      </w:r>
      <w:r>
        <w:rPr>
          <w:rFonts w:ascii="宋体" w:eastAsia="宋体" w:hint="eastAsia"/>
        </w:rPr>
        <w:t>，</w:t>
      </w:r>
      <w:r w:rsidR="001852F3">
        <w:rPr>
          <w:rFonts w:ascii="宋体" w:eastAsia="宋体" w:hint="eastAsia"/>
        </w:rPr>
        <w:t xml:space="preserve">许智宏. 影响根癌农杆菌附着禾谷类作物培养细胞的因</w:t>
      </w:r>
      <w:r w:rsidR="001852F3">
        <w:rPr>
          <w:rFonts w:ascii="宋体" w:eastAsia="宋体" w:hint="eastAsia"/>
        </w:rPr>
        <w:t xml:space="preserve">素</w:t>
      </w:r>
      <w:r>
        <w:t>[</w:t>
      </w:r>
      <w:r>
        <w:t>J</w:t>
      </w:r>
      <w:r>
        <w:t>]</w:t>
      </w:r>
      <w:r>
        <w:t xml:space="preserve">. </w:t>
      </w:r>
      <w:r>
        <w:rPr>
          <w:rFonts w:ascii="宋体" w:eastAsia="宋体" w:hint="eastAsia"/>
        </w:rPr>
        <w:t>实验生物学</w:t>
      </w:r>
      <w:r>
        <w:rPr>
          <w:rFonts w:ascii="宋体" w:eastAsia="宋体" w:hint="eastAsia"/>
        </w:rPr>
        <w:t>报</w:t>
      </w:r>
      <w:r>
        <w:rPr>
          <w:rFonts w:ascii="宋体" w:eastAsia="宋体" w:hint="eastAsia"/>
        </w:rPr>
        <w:t>，</w:t>
      </w:r>
      <w:r>
        <w:rPr>
          <w:rFonts w:ascii="宋体" w:eastAsia="宋体" w:hint="eastAsia"/>
        </w:rPr>
        <w:t>1</w:t>
      </w:r>
      <w:r>
        <w:t>993</w:t>
      </w:r>
      <w:r>
        <w:t xml:space="preserve">, </w:t>
      </w:r>
      <w:r>
        <w:t>26</w:t>
      </w:r>
      <w:r>
        <w:t>(</w:t>
      </w:r>
      <w:r>
        <w:t>1</w:t>
      </w:r>
      <w:r>
        <w:t>)</w:t>
      </w:r>
      <w:r>
        <w:rPr>
          <w:spacing w:val="0"/>
          <w:sz w:val="21"/>
          <w:rFonts w:hint="eastAsia"/>
        </w:rPr>
        <w:t>：</w:t>
      </w:r>
      <w:r>
        <w:t>1-7.</w:t>
      </w:r>
    </w:p>
    <w:p w:rsidR="0018722C">
      <w:pPr>
        <w:pStyle w:val="cw22"/>
        <w:topLinePunct/>
      </w:pPr>
      <w:r>
        <w:t>[</w:t>
      </w:r>
      <w:r>
        <w:t xml:space="preserve">32</w:t>
      </w:r>
      <w:r>
        <w:t>]</w:t>
      </w:r>
      <w:r>
        <w:t xml:space="preserve"> </w:t>
      </w:r>
      <w:r>
        <w:t>Stachel </w:t>
      </w:r>
      <w:r>
        <w:t>S E,</w:t>
      </w:r>
      <w:r w:rsidR="004B696B">
        <w:t xml:space="preserve"> </w:t>
      </w:r>
      <w:r w:rsidR="004B696B">
        <w:t>Messens E.</w:t>
      </w:r>
      <w:r w:rsidR="001852F3">
        <w:t xml:space="preserve"> </w:t>
      </w:r>
      <w:r w:rsidR="001852F3">
        <w:t xml:space="preserve">Identification of the signal molecules produeed by wounded Plant cells that </w:t>
      </w:r>
      <w:r>
        <w:t>activateT-DNA </w:t>
      </w:r>
      <w:r>
        <w:t>transfer in Agrobacterium</w:t>
      </w:r>
      <w:r>
        <w:t> </w:t>
      </w:r>
      <w:r>
        <w:t>tumefaciens</w:t>
      </w:r>
      <w:r>
        <w:t>[</w:t>
      </w:r>
      <w:r>
        <w:rPr>
          <w:sz w:val="21"/>
        </w:rPr>
        <w:t>J</w:t>
      </w:r>
      <w:r>
        <w:t>]</w:t>
      </w:r>
      <w:r>
        <w:t>.</w:t>
      </w:r>
      <w:r w:rsidR="001852F3">
        <w:t xml:space="preserve"> </w:t>
      </w:r>
      <w:r>
        <w:rPr>
          <w:i/>
        </w:rPr>
        <w:t>Nature</w:t>
      </w:r>
      <w:r>
        <w:t>,1985,318:624-629.</w:t>
      </w:r>
    </w:p>
    <w:p w:rsidR="0018722C">
      <w:pPr>
        <w:pStyle w:val="cw22"/>
        <w:topLinePunct/>
      </w:pPr>
      <w:r>
        <w:t>[</w:t>
      </w:r>
      <w:r>
        <w:t xml:space="preserve">33</w:t>
      </w:r>
      <w:r>
        <w:t>]</w:t>
      </w:r>
      <w:r>
        <w:t xml:space="preserve"> </w:t>
      </w:r>
      <w:r>
        <w:t>Bolten </w:t>
      </w:r>
      <w:r>
        <w:t>G </w:t>
      </w:r>
      <w:r>
        <w:t>W, </w:t>
      </w:r>
      <w:r>
        <w:t>Nester E </w:t>
      </w:r>
      <w:r>
        <w:t>W, </w:t>
      </w:r>
      <w:r>
        <w:t>Gordon M </w:t>
      </w:r>
      <w:r>
        <w:t>P. </w:t>
      </w:r>
      <w:r>
        <w:t>Plant Phenolic compounds induce expression </w:t>
      </w:r>
      <w:r>
        <w:t>of </w:t>
      </w:r>
      <w:r>
        <w:t>the Agrobacterium tumefaciens loci needed for</w:t>
      </w:r>
      <w:r>
        <w:t> </w:t>
      </w:r>
      <w:r>
        <w:t>virulence</w:t>
      </w:r>
      <w:r>
        <w:t>[</w:t>
      </w:r>
      <w:r>
        <w:t>J</w:t>
      </w:r>
      <w:r>
        <w:t>]</w:t>
      </w:r>
      <w:r>
        <w:t>.</w:t>
      </w:r>
      <w:r w:rsidR="001852F3">
        <w:t xml:space="preserve"> </w:t>
      </w:r>
      <w:r>
        <w:rPr>
          <w:i/>
        </w:rPr>
        <w:t>Science</w:t>
      </w:r>
      <w:r>
        <w:t>,1986,232</w:t>
      </w:r>
      <w:r>
        <w:t>(</w:t>
      </w:r>
      <w:r>
        <w:t>4753</w:t>
      </w:r>
      <w:r>
        <w:t>)</w:t>
      </w:r>
      <w:r>
        <w:t>:983-985.</w:t>
      </w:r>
    </w:p>
    <w:p w:rsidR="0018722C">
      <w:pPr>
        <w:pStyle w:val="cw22"/>
        <w:topLinePunct/>
      </w:pPr>
      <w:r>
        <w:t>[</w:t>
      </w:r>
      <w:r>
        <w:t xml:space="preserve">34</w:t>
      </w:r>
      <w:r>
        <w:t>]</w:t>
      </w:r>
      <w:r>
        <w:t xml:space="preserve"> </w:t>
      </w:r>
      <w:r>
        <w:t>Cangelosi G A,</w:t>
      </w:r>
      <w:r w:rsidR="001852F3">
        <w:t xml:space="preserve"> </w:t>
      </w:r>
      <w:r w:rsidR="001852F3">
        <w:t xml:space="preserve">Ankenbauer </w:t>
      </w:r>
      <w:r>
        <w:t>G, </w:t>
      </w:r>
      <w:r>
        <w:t>Nester E </w:t>
      </w:r>
      <w:r>
        <w:t>W. </w:t>
      </w:r>
      <w:r>
        <w:t>Sugars induce the Agrobacterium virulence genes through a periplasmic binding protein and a transmembrane signal Protein</w:t>
      </w:r>
      <w:r>
        <w:t>[</w:t>
      </w:r>
      <w:r>
        <w:t>J</w:t>
      </w:r>
      <w:r>
        <w:t>]</w:t>
      </w:r>
      <w:r>
        <w:t>.</w:t>
      </w:r>
      <w:r w:rsidR="001852F3">
        <w:t xml:space="preserve"> </w:t>
      </w:r>
      <w:r>
        <w:rPr>
          <w:i/>
        </w:rPr>
        <w:t>Proc Natl Acad sci </w:t>
      </w:r>
      <w:r>
        <w:rPr>
          <w:i/>
        </w:rPr>
        <w:t>USA</w:t>
      </w:r>
      <w:r>
        <w:t>,1990,87</w:t>
      </w:r>
      <w:r>
        <w:t>(</w:t>
      </w:r>
      <w:r>
        <w:t>17</w:t>
      </w:r>
      <w:r>
        <w:t>)</w:t>
      </w:r>
      <w:r>
        <w:t>;6708-671</w:t>
      </w:r>
    </w:p>
    <w:p w:rsidR="0018722C">
      <w:pPr>
        <w:pStyle w:val="cw22"/>
        <w:topLinePunct/>
      </w:pPr>
      <w:r>
        <w:t>[</w:t>
      </w:r>
      <w:r>
        <w:t xml:space="preserve">35</w:t>
      </w:r>
      <w:r>
        <w:t>]</w:t>
      </w:r>
      <w:r>
        <w:t xml:space="preserve"> </w:t>
      </w:r>
      <w:r>
        <w:t>Shimoda </w:t>
      </w:r>
      <w:r>
        <w:t>N,</w:t>
      </w:r>
      <w:r w:rsidR="001852F3">
        <w:t xml:space="preserve"> </w:t>
      </w:r>
      <w:r w:rsidR="001852F3">
        <w:t xml:space="preserve">Toyoda-Yainamoto </w:t>
      </w:r>
      <w:r>
        <w:t>A, Nagamine J,</w:t>
      </w:r>
      <w:r w:rsidR="001852F3">
        <w:t xml:space="preserve"> </w:t>
      </w:r>
      <w:r w:rsidR="001852F3">
        <w:t xml:space="preserve">Usami S,</w:t>
      </w:r>
      <w:r w:rsidR="001852F3">
        <w:t xml:space="preserve"> </w:t>
      </w:r>
      <w:r w:rsidR="001852F3">
        <w:t xml:space="preserve">Katayama M, </w:t>
      </w:r>
      <w:r>
        <w:t>Sakagami </w:t>
      </w:r>
      <w:r>
        <w:t>Y, </w:t>
      </w:r>
      <w:r>
        <w:t>Machida </w:t>
      </w:r>
      <w:r>
        <w:t>Y. </w:t>
      </w:r>
      <w:r>
        <w:t>Control </w:t>
      </w:r>
      <w:r>
        <w:t>of </w:t>
      </w:r>
      <w:r>
        <w:t>expression </w:t>
      </w:r>
      <w:r>
        <w:t>of </w:t>
      </w:r>
      <w:r>
        <w:rPr>
          <w:i/>
        </w:rPr>
        <w:t>Agrobaeterium vir </w:t>
      </w:r>
      <w:r>
        <w:t>genes </w:t>
      </w:r>
      <w:r>
        <w:t>by synergistic actions of phenolic signal molecules and monosaccharides</w:t>
      </w:r>
      <w:r>
        <w:t>[</w:t>
      </w:r>
      <w:r>
        <w:rPr>
          <w:sz w:val="21"/>
        </w:rPr>
        <w:t>J</w:t>
      </w:r>
      <w:r>
        <w:t>]</w:t>
      </w:r>
      <w:r>
        <w:t>.</w:t>
      </w:r>
      <w:r w:rsidR="001852F3">
        <w:t xml:space="preserve"> </w:t>
      </w:r>
      <w:r>
        <w:rPr>
          <w:i/>
        </w:rPr>
        <w:t>Proc Natl Acad sci</w:t>
      </w:r>
      <w:r>
        <w:rPr>
          <w:i/>
        </w:rPr>
        <w:t> </w:t>
      </w:r>
      <w:r>
        <w:rPr>
          <w:i/>
        </w:rPr>
        <w:t>USA</w:t>
      </w:r>
      <w:r>
        <w:t>,1990,87:6684-6688.</w:t>
      </w:r>
    </w:p>
    <w:p w:rsidR="0018722C">
      <w:pPr>
        <w:pStyle w:val="cw22"/>
        <w:topLinePunct/>
      </w:pPr>
      <w:r>
        <w:t>[</w:t>
      </w:r>
      <w:r>
        <w:t xml:space="preserve">36</w:t>
      </w:r>
      <w:r>
        <w:t>]</w:t>
      </w:r>
      <w:r>
        <w:t xml:space="preserve"> </w:t>
      </w:r>
      <w:r>
        <w:t>Zambryski </w:t>
      </w:r>
      <w:r>
        <w:t>P. </w:t>
      </w:r>
      <w:r>
        <w:t>Basie processes underlying Agrobacterium-mediated DNA </w:t>
      </w:r>
      <w:r>
        <w:t>transfer </w:t>
      </w:r>
      <w:r>
        <w:t>to plant cells</w:t>
      </w:r>
      <w:r>
        <w:t>[</w:t>
      </w:r>
      <w:r>
        <w:rPr>
          <w:sz w:val="21"/>
        </w:rPr>
        <w:t>J</w:t>
      </w:r>
      <w:r>
        <w:t>]</w:t>
      </w:r>
      <w:r>
        <w:t>.</w:t>
      </w:r>
      <w:r w:rsidR="001852F3">
        <w:t xml:space="preserve"> </w:t>
      </w:r>
      <w:r>
        <w:rPr>
          <w:i/>
        </w:rPr>
        <w:t>Ann Rev</w:t>
      </w:r>
      <w:r>
        <w:rPr>
          <w:i/>
        </w:rPr>
        <w:t> </w:t>
      </w:r>
      <w:r>
        <w:rPr>
          <w:i/>
        </w:rPr>
        <w:t>Genet</w:t>
      </w:r>
      <w:r>
        <w:t>,1988,22:</w:t>
      </w:r>
      <w:r w:rsidR="004B696B">
        <w:t xml:space="preserve"> </w:t>
      </w:r>
      <w:r w:rsidR="004B696B">
        <w:t>l-30.</w:t>
      </w:r>
    </w:p>
    <w:p w:rsidR="0018722C">
      <w:pPr>
        <w:pStyle w:val="cw22"/>
        <w:topLinePunct/>
      </w:pPr>
      <w:r>
        <w:t>[</w:t>
      </w:r>
      <w:r>
        <w:t xml:space="preserve">37</w:t>
      </w:r>
      <w:r>
        <w:t>]</w:t>
      </w:r>
      <w:r>
        <w:t xml:space="preserve"> </w:t>
      </w:r>
      <w:r>
        <w:t>Jia </w:t>
      </w:r>
      <w:r>
        <w:t>W, </w:t>
      </w:r>
      <w:r>
        <w:t>Davies W J. Modification of leaf apoplastic </w:t>
      </w:r>
      <w:r>
        <w:t>pH </w:t>
      </w:r>
      <w:r>
        <w:t>in relation to stomatal sensitivity to root-sourced ABA</w:t>
      </w:r>
      <w:r>
        <w:t> </w:t>
      </w:r>
      <w:r>
        <w:t>signals</w:t>
      </w:r>
      <w:r>
        <w:t>[</w:t>
      </w:r>
      <w:r>
        <w:rPr>
          <w:sz w:val="21"/>
        </w:rPr>
        <w:t>J</w:t>
      </w:r>
      <w:r>
        <w:t>]</w:t>
      </w:r>
      <w:r>
        <w:t>.</w:t>
      </w:r>
      <w:r w:rsidR="001852F3">
        <w:t xml:space="preserve"> </w:t>
      </w:r>
      <w:r>
        <w:rPr>
          <w:i/>
        </w:rPr>
        <w:t>Plant Physiol</w:t>
      </w:r>
      <w:r>
        <w:t>,2007,143:68-77.</w:t>
      </w:r>
    </w:p>
    <w:p w:rsidR="0018722C">
      <w:pPr>
        <w:pStyle w:val="cw22"/>
        <w:topLinePunct/>
      </w:pPr>
      <w:r>
        <w:t>[</w:t>
      </w:r>
      <w:r>
        <w:t xml:space="preserve">38</w:t>
      </w:r>
      <w:r>
        <w:t>]</w:t>
      </w:r>
      <w:r>
        <w:t xml:space="preserve"> </w:t>
      </w:r>
      <w:r>
        <w:t>Narasimhulu S B,</w:t>
      </w:r>
      <w:r w:rsidR="001852F3">
        <w:t xml:space="preserve"> </w:t>
      </w:r>
      <w:r w:rsidR="001852F3">
        <w:t xml:space="preserve">Deng X B, Sarria R,</w:t>
      </w:r>
      <w:r w:rsidR="001852F3">
        <w:t xml:space="preserve"> </w:t>
      </w:r>
      <w:r w:rsidR="001852F3">
        <w:t xml:space="preserve">Gelvin S B. Early </w:t>
      </w:r>
      <w:r>
        <w:t>TranseriPtion </w:t>
      </w:r>
      <w:r>
        <w:t>of Agrobacterium </w:t>
      </w:r>
      <w:r>
        <w:t>T-DNA </w:t>
      </w:r>
      <w:r>
        <w:t>Genes </w:t>
      </w:r>
      <w:r>
        <w:t>in </w:t>
      </w:r>
      <w:r>
        <w:t>Tobacco </w:t>
      </w:r>
      <w:r>
        <w:t>and Maize</w:t>
      </w:r>
      <w:r>
        <w:t>[</w:t>
      </w:r>
      <w:r>
        <w:t>J</w:t>
      </w:r>
      <w:r>
        <w:t>]</w:t>
      </w:r>
      <w:r>
        <w:t>.</w:t>
      </w:r>
      <w:r w:rsidR="001852F3">
        <w:t xml:space="preserve"> </w:t>
      </w:r>
      <w:r>
        <w:rPr>
          <w:i/>
        </w:rPr>
        <w:t>Plant</w:t>
      </w:r>
      <w:r>
        <w:rPr>
          <w:i/>
        </w:rPr>
        <w:t> </w:t>
      </w:r>
      <w:r>
        <w:rPr>
          <w:i/>
        </w:rPr>
        <w:t>Cell</w:t>
      </w:r>
      <w:r>
        <w:t>,1996,8</w:t>
      </w:r>
      <w:r>
        <w:t>(</w:t>
      </w:r>
      <w:r>
        <w:t>5</w:t>
      </w:r>
      <w:r>
        <w:t>)</w:t>
      </w:r>
      <w:r>
        <w:t>:873-886.</w:t>
      </w:r>
    </w:p>
    <w:p w:rsidR="0018722C">
      <w:pPr>
        <w:pStyle w:val="cw22"/>
        <w:topLinePunct/>
      </w:pPr>
      <w:r>
        <w:t>[</w:t>
      </w:r>
      <w:r>
        <w:t xml:space="preserve">39</w:t>
      </w:r>
      <w:r>
        <w:t>]</w:t>
      </w:r>
      <w:r>
        <w:t xml:space="preserve"> </w:t>
      </w:r>
      <w:r>
        <w:t>Kartzke S,</w:t>
      </w:r>
      <w:r w:rsidR="004B696B">
        <w:t xml:space="preserve"> </w:t>
      </w:r>
      <w:r w:rsidR="004B696B">
        <w:t>Saedler H, Meyer P</w:t>
      </w:r>
      <w:r w:rsidR="004B696B">
        <w:t>.</w:t>
      </w:r>
      <w:r w:rsidR="004B696B">
        <w:t xml:space="preserve"> </w:t>
      </w:r>
      <w:r w:rsidR="004B696B">
        <w:t>Molecular analysis </w:t>
      </w:r>
      <w:r>
        <w:t>of </w:t>
      </w:r>
      <w:r>
        <w:t>transgenic Plants derived from transformation </w:t>
      </w:r>
      <w:r>
        <w:t>of </w:t>
      </w:r>
      <w:r>
        <w:t>protoplasts at various stages of the cell cycle</w:t>
      </w:r>
      <w:r>
        <w:t>[</w:t>
      </w:r>
      <w:r>
        <w:rPr>
          <w:sz w:val="21"/>
        </w:rPr>
        <w:t>J</w:t>
      </w:r>
      <w:r>
        <w:t>]</w:t>
      </w:r>
      <w:r>
        <w:t>.</w:t>
      </w:r>
      <w:r w:rsidR="004B696B">
        <w:t xml:space="preserve"> </w:t>
      </w:r>
      <w:r w:rsidR="004B696B">
        <w:t>Plant</w:t>
      </w:r>
      <w:r>
        <w:t> </w:t>
      </w:r>
      <w:r>
        <w:t>Sci,1990,67:63-72.</w:t>
      </w:r>
    </w:p>
    <w:p w:rsidR="0018722C">
      <w:pPr>
        <w:pStyle w:val="cw22"/>
        <w:topLinePunct/>
      </w:pPr>
      <w:r>
        <w:t>[</w:t>
      </w:r>
      <w:r>
        <w:t xml:space="preserve">40</w:t>
      </w:r>
      <w:r>
        <w:t>]</w:t>
      </w:r>
      <w:r>
        <w:t xml:space="preserve"> </w:t>
      </w:r>
      <w:r>
        <w:t>Villemont </w:t>
      </w:r>
      <w:r>
        <w:t>E, Dubois </w:t>
      </w:r>
      <w:r>
        <w:t>F, </w:t>
      </w:r>
      <w:r>
        <w:t>Sangwan R </w:t>
      </w:r>
      <w:r>
        <w:t>S,</w:t>
      </w:r>
      <w:r w:rsidR="004B696B">
        <w:t xml:space="preserve"> </w:t>
      </w:r>
      <w:r w:rsidR="004B696B">
        <w:t>Vasseur </w:t>
      </w:r>
      <w:r>
        <w:t>G, </w:t>
      </w:r>
      <w:r>
        <w:t>Bourgeois </w:t>
      </w:r>
      <w:r>
        <w:t>Y, </w:t>
      </w:r>
      <w:r>
        <w:t>Sangwan-Norreel B S. Role </w:t>
      </w:r>
      <w:r>
        <w:t>of </w:t>
      </w:r>
      <w:r>
        <w:t>the host cell cycle in the Agrobacterium-mediated genetic transformation </w:t>
      </w:r>
      <w:r>
        <w:t>of </w:t>
      </w:r>
      <w:r>
        <w:t>Petunia:</w:t>
      </w:r>
      <w:r w:rsidR="004B696B">
        <w:t xml:space="preserve"> </w:t>
      </w:r>
      <w:r w:rsidR="004B696B">
        <w:t>evidence of </w:t>
      </w:r>
      <w:r>
        <w:t>an </w:t>
      </w:r>
      <w:r>
        <w:t>S-phase control mechanism for </w:t>
      </w:r>
      <w:r>
        <w:t>T-DNA </w:t>
      </w:r>
      <w:r>
        <w:t>transfer</w:t>
      </w:r>
      <w:r>
        <w:t>[</w:t>
      </w:r>
      <w:r>
        <w:rPr>
          <w:sz w:val="21"/>
        </w:rPr>
        <w:t>J</w:t>
      </w:r>
      <w:r>
        <w:t>]</w:t>
      </w:r>
      <w:r>
        <w:t>.</w:t>
      </w:r>
      <w:r>
        <w:t> </w:t>
      </w:r>
      <w:r>
        <w:rPr>
          <w:i/>
        </w:rPr>
        <w:t>Planta,</w:t>
      </w:r>
      <w:r>
        <w:t>1997,201:160-172.</w:t>
      </w:r>
    </w:p>
    <w:p w:rsidR="0018722C">
      <w:pPr>
        <w:pStyle w:val="cw22"/>
        <w:topLinePunct/>
      </w:pPr>
      <w:r>
        <w:t>[</w:t>
      </w:r>
      <w:r>
        <w:t xml:space="preserve">41</w:t>
      </w:r>
      <w:r>
        <w:t>]</w:t>
      </w:r>
      <w:r>
        <w:t xml:space="preserve"> </w:t>
      </w:r>
      <w:r>
        <w:t>Sonti R </w:t>
      </w:r>
      <w:r>
        <w:t>V, </w:t>
      </w:r>
      <w:r>
        <w:t>Chiurazzi M, </w:t>
      </w:r>
      <w:r>
        <w:t>Wong </w:t>
      </w:r>
      <w:r>
        <w:t>D, Davies C S, </w:t>
      </w:r>
      <w:r>
        <w:t>Harlow </w:t>
      </w:r>
      <w:r>
        <w:t>G R, </w:t>
      </w:r>
      <w:r>
        <w:t>Mount </w:t>
      </w:r>
      <w:r>
        <w:t>D </w:t>
      </w:r>
      <w:r>
        <w:t>W, </w:t>
      </w:r>
      <w:r>
        <w:t>Signer </w:t>
      </w:r>
      <w:r>
        <w:t>E R.</w:t>
      </w:r>
      <w:r w:rsidR="004B696B">
        <w:t xml:space="preserve"> </w:t>
      </w:r>
      <w:r w:rsidR="004B696B">
        <w:t>Arabidopsis mutants deficient in </w:t>
      </w:r>
      <w:r>
        <w:t>T-DNA </w:t>
      </w:r>
      <w:r>
        <w:t>integration</w:t>
      </w:r>
      <w:r>
        <w:t>[</w:t>
      </w:r>
      <w:r>
        <w:rPr>
          <w:sz w:val="21"/>
        </w:rPr>
        <w:t xml:space="preserve">J</w:t>
      </w:r>
      <w:r>
        <w:t>]</w:t>
      </w:r>
      <w:r>
        <w:t xml:space="preserve">. </w:t>
      </w:r>
      <w:r>
        <w:rPr>
          <w:i/>
        </w:rPr>
        <w:t>Proc </w:t>
      </w:r>
      <w:r>
        <w:rPr>
          <w:i/>
        </w:rPr>
        <w:t>Natl Acad Sci</w:t>
      </w:r>
      <w:r>
        <w:rPr>
          <w:i/>
        </w:rPr>
        <w:t> </w:t>
      </w:r>
      <w:r>
        <w:rPr>
          <w:i/>
        </w:rPr>
        <w:t>USA</w:t>
      </w:r>
      <w:r>
        <w:t>,1995,92:11786-11790.</w:t>
      </w:r>
    </w:p>
    <w:p w:rsidR="0018722C">
      <w:pPr>
        <w:pStyle w:val="cw22"/>
        <w:topLinePunct/>
      </w:pPr>
      <w:r>
        <w:t>[</w:t>
      </w:r>
      <w:r>
        <w:t xml:space="preserve">42</w:t>
      </w:r>
      <w:r>
        <w:t>]</w:t>
      </w:r>
      <w:r>
        <w:t xml:space="preserve"> </w:t>
      </w:r>
      <w:r>
        <w:t>Gheysen </w:t>
      </w:r>
      <w:r>
        <w:t>G, </w:t>
      </w:r>
      <w:r>
        <w:t>Van </w:t>
      </w:r>
      <w:r>
        <w:t>Montagu M, Zambryski </w:t>
      </w:r>
      <w:r>
        <w:t>P. </w:t>
      </w:r>
      <w:r>
        <w:t>Integration </w:t>
      </w:r>
      <w:r>
        <w:t>of </w:t>
      </w:r>
      <w:r>
        <w:t>Agrobaeterium tumefaciens transfer </w:t>
      </w:r>
      <w:r>
        <w:t>DNA</w:t>
      </w:r>
      <w:r>
        <w:t>(</w:t>
      </w:r>
      <w:r>
        <w:rPr>
          <w:spacing w:val="-2"/>
          <w:sz w:val="21"/>
        </w:rPr>
        <w:t xml:space="preserve">T-DNA</w:t>
      </w:r>
      <w:r>
        <w:t>)</w:t>
      </w:r>
      <w:r>
        <w:t xml:space="preserve"> involves </w:t>
      </w:r>
      <w:r>
        <w:t>rearrangements of </w:t>
      </w:r>
      <w:r>
        <w:t>target plant </w:t>
      </w:r>
      <w:r>
        <w:t>DNA sequences</w:t>
      </w:r>
      <w:r>
        <w:t>[</w:t>
      </w:r>
      <w:r>
        <w:t xml:space="preserve">J</w:t>
      </w:r>
      <w:r>
        <w:t>]</w:t>
      </w:r>
      <w:r>
        <w:t xml:space="preserve">. </w:t>
      </w:r>
      <w:r>
        <w:rPr>
          <w:i/>
        </w:rPr>
        <w:t>Proc </w:t>
      </w:r>
      <w:r>
        <w:rPr>
          <w:i/>
        </w:rPr>
        <w:t>Natl Acad Sci </w:t>
      </w:r>
      <w:r>
        <w:rPr>
          <w:i/>
        </w:rPr>
        <w:t>USA</w:t>
      </w:r>
      <w:r>
        <w:t>,1987,84</w:t>
      </w:r>
      <w:r>
        <w:t>(</w:t>
      </w:r>
      <w:r>
        <w:rPr>
          <w:sz w:val="21"/>
        </w:rPr>
        <w:t>17</w:t>
      </w:r>
      <w:r>
        <w:t>)</w:t>
      </w:r>
      <w:r>
        <w:t>:6169-6173.</w:t>
      </w:r>
    </w:p>
    <w:p w:rsidR="0018722C">
      <w:pPr>
        <w:pStyle w:val="cw22"/>
        <w:topLinePunct/>
      </w:pPr>
      <w:r>
        <w:t>[</w:t>
      </w:r>
      <w:r>
        <w:t xml:space="preserve">43</w:t>
      </w:r>
      <w:r>
        <w:t>]</w:t>
      </w:r>
      <w:r>
        <w:t xml:space="preserve"> </w:t>
      </w:r>
      <w:r>
        <w:t>Schlappi </w:t>
      </w:r>
      <w:r>
        <w:t>M,</w:t>
      </w:r>
      <w:r w:rsidR="004B696B">
        <w:t xml:space="preserve"> </w:t>
      </w:r>
      <w:r w:rsidR="004B696B">
        <w:t>Barbara H.</w:t>
      </w:r>
      <w:r w:rsidR="001852F3">
        <w:t xml:space="preserve"> </w:t>
      </w:r>
      <w:r w:rsidR="001852F3">
        <w:t xml:space="preserve">Competence of immature maize embryos </w:t>
      </w:r>
      <w:r>
        <w:t>for </w:t>
      </w:r>
      <w:r>
        <w:t>Agrobacterium-mediated gene transformation</w:t>
      </w:r>
      <w:r>
        <w:t>[</w:t>
      </w:r>
      <w:r>
        <w:rPr>
          <w:sz w:val="21"/>
        </w:rPr>
        <w:t>J</w:t>
      </w:r>
      <w:r>
        <w:t>]</w:t>
      </w:r>
      <w:r>
        <w:t>.</w:t>
      </w:r>
      <w:r w:rsidR="001852F3">
        <w:t xml:space="preserve"> </w:t>
      </w:r>
      <w:r>
        <w:rPr>
          <w:i/>
        </w:rPr>
        <w:t>PlantCell</w:t>
      </w:r>
      <w:r>
        <w:t>,1992,4:7-16.</w:t>
      </w:r>
    </w:p>
    <w:p w:rsidR="0018722C">
      <w:pPr>
        <w:pStyle w:val="cw22"/>
        <w:topLinePunct/>
      </w:pPr>
      <w:r>
        <w:rPr>
          <w:rFonts w:ascii="宋体" w:eastAsia="宋体" w:hint="eastAsia"/>
        </w:rPr>
        <w:t>[</w:t>
      </w:r>
      <w:r>
        <w:rPr>
          <w:rFonts w:ascii="宋体" w:eastAsia="宋体" w:hint="eastAsia"/>
        </w:rPr>
        <w:t xml:space="preserve">44</w:t>
      </w:r>
      <w:r>
        <w:rPr>
          <w:rFonts w:ascii="宋体" w:eastAsia="宋体" w:hint="eastAsia"/>
        </w:rPr>
        <w:t>]</w:t>
      </w:r>
      <w:r>
        <w:rPr>
          <w:rFonts w:ascii="宋体" w:eastAsia="宋体" w:hint="eastAsia"/>
        </w:rPr>
        <w:t>王新颖.文晓鹏.胡鹏.利用农杆菌介导法获得转</w:t>
      </w:r>
      <w:r>
        <w:t>ipt</w:t>
      </w:r>
      <w:r/>
      <w:r w:rsidR="001852F3">
        <w:t xml:space="preserve"> </w:t>
      </w:r>
      <w:r>
        <w:rPr>
          <w:rFonts w:ascii="宋体" w:eastAsia="宋体" w:hint="eastAsia"/>
        </w:rPr>
        <w:t>基因半夏植株</w:t>
      </w:r>
      <w:r>
        <w:t>[</w:t>
      </w:r>
      <w:r>
        <w:rPr>
          <w:sz w:val="21"/>
        </w:rPr>
        <w:t>J</w:t>
      </w:r>
      <w:r>
        <w:t>]</w:t>
      </w:r>
      <w:r>
        <w:t xml:space="preserve">. </w:t>
      </w:r>
      <w:r>
        <w:rPr>
          <w:rFonts w:ascii="宋体" w:eastAsia="宋体" w:hint="eastAsia"/>
        </w:rPr>
        <w:t>华中农业大学学</w:t>
      </w:r>
    </w:p>
    <w:p w:rsidR="0018722C">
      <w:pPr>
        <w:topLinePunct/>
      </w:pPr>
      <w:r>
        <w:rPr>
          <w:rFonts w:cstheme="minorBidi" w:hAnsiTheme="minorHAnsi" w:eastAsiaTheme="minorHAnsi" w:asciiTheme="minorHAnsi"/>
        </w:rPr>
        <w:t>报.</w:t>
      </w:r>
      <w:r>
        <w:rPr>
          <w:rFonts w:ascii="Times New Roman" w:eastAsia="Times New Roman" w:cstheme="minorBidi" w:hAnsiTheme="minorHAnsi"/>
        </w:rPr>
        <w:t>2009.28</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:664-668.</w:t>
      </w:r>
    </w:p>
    <w:p w:rsidR="0018722C">
      <w:pPr>
        <w:pStyle w:val="cw22"/>
        <w:topLinePunct/>
      </w:pPr>
      <w:r>
        <w:t>[</w:t>
      </w:r>
      <w:r>
        <w:t xml:space="preserve">45</w:t>
      </w:r>
      <w:r>
        <w:t>]</w:t>
      </w:r>
      <w:r/>
      <w:r>
        <w:rPr>
          <w:rFonts w:ascii="宋体" w:eastAsia="宋体" w:hint="eastAsia"/>
        </w:rPr>
        <w:t>许东晖</w:t>
      </w:r>
      <w:r>
        <w:rPr>
          <w:rFonts w:ascii="宋体" w:eastAsia="宋体" w:hint="eastAsia"/>
        </w:rPr>
        <w:t>，</w:t>
      </w:r>
      <w:r>
        <w:rPr>
          <w:rFonts w:ascii="宋体" w:eastAsia="宋体" w:hint="eastAsia"/>
        </w:rPr>
        <w:t>李宝健</w:t>
      </w:r>
      <w:r>
        <w:rPr>
          <w:rFonts w:ascii="宋体" w:eastAsia="宋体" w:hint="eastAsia"/>
        </w:rPr>
        <w:t>，</w:t>
      </w:r>
      <w:r>
        <w:rPr>
          <w:rFonts w:ascii="宋体" w:eastAsia="宋体" w:hint="eastAsia"/>
        </w:rPr>
        <w:t>刘煌</w:t>
      </w:r>
      <w:r>
        <w:rPr>
          <w:rFonts w:ascii="宋体" w:eastAsia="宋体" w:hint="eastAsia"/>
        </w:rPr>
        <w:t>，</w:t>
      </w:r>
      <w:r>
        <w:rPr>
          <w:rFonts w:ascii="宋体" w:eastAsia="宋体" w:hint="eastAsia"/>
        </w:rPr>
        <w:t>黄志纤</w:t>
      </w:r>
      <w:r>
        <w:rPr>
          <w:rFonts w:ascii="宋体" w:eastAsia="宋体" w:hint="eastAsia"/>
        </w:rPr>
        <w:t>，</w:t>
      </w:r>
      <w:r>
        <w:rPr>
          <w:rFonts w:ascii="宋体" w:eastAsia="宋体" w:hint="eastAsia"/>
        </w:rPr>
        <w:t>古练权</w:t>
      </w:r>
      <w:r>
        <w:rPr>
          <w:rFonts w:ascii="宋体" w:eastAsia="宋体" w:hint="eastAsia"/>
        </w:rPr>
        <w:t>，</w:t>
      </w:r>
      <w:r>
        <w:rPr>
          <w:rFonts w:ascii="宋体" w:eastAsia="宋体" w:hint="eastAsia"/>
        </w:rPr>
        <w:t>对根癌土壤杆菌矶</w:t>
      </w:r>
      <w:r>
        <w:rPr>
          <w:rFonts w:ascii="宋体" w:eastAsia="宋体" w:hint="eastAsia"/>
        </w:rPr>
        <w:t>r</w:t>
      </w:r>
      <w:r w:rsidR="001852F3">
        <w:rPr>
          <w:rFonts w:ascii="宋体" w:eastAsia="宋体" w:hint="eastAsia"/>
        </w:rPr>
        <w:t xml:space="preserve">区基因具诱导作用的水稻信号分子的分离和确定</w:t>
      </w:r>
      <w:r>
        <w:t>[</w:t>
      </w:r>
      <w:r>
        <w:t xml:space="preserve">J</w:t>
      </w:r>
      <w:r>
        <w:t>]</w:t>
      </w:r>
      <w:r>
        <w:t>.</w:t>
      </w:r>
      <w:r>
        <w:rPr>
          <w:rFonts w:ascii="宋体" w:eastAsia="宋体" w:hint="eastAsia"/>
        </w:rPr>
        <w:t>中国科学</w:t>
      </w:r>
      <w:r>
        <w:rPr>
          <w:rFonts w:ascii="宋体" w:eastAsia="宋体" w:hint="eastAsia"/>
        </w:rPr>
        <w:t>C</w:t>
      </w:r>
      <w:r w:rsidR="001852F3">
        <w:rPr>
          <w:rFonts w:ascii="宋体" w:eastAsia="宋体" w:hint="eastAsia"/>
        </w:rPr>
        <w:t xml:space="preserve">辑</w:t>
      </w:r>
      <w:r>
        <w:rPr>
          <w:sz w:val="21"/>
          <w:rFonts w:hint="eastAsia"/>
        </w:rPr>
        <w:t>，</w:t>
      </w:r>
      <w:r>
        <w:t>1996,26</w:t>
      </w:r>
      <w:r>
        <w:t>(</w:t>
      </w:r>
      <w:r>
        <w:t>6</w:t>
      </w:r>
      <w:r>
        <w:t>)</w:t>
      </w:r>
      <w:r>
        <w:t>:535-541.</w:t>
      </w:r>
    </w:p>
    <w:p w:rsidR="0018722C">
      <w:pPr>
        <w:pStyle w:val="cw22"/>
        <w:topLinePunct/>
      </w:pPr>
      <w:r>
        <w:t>[</w:t>
      </w:r>
      <w:r>
        <w:t xml:space="preserve">46</w:t>
      </w:r>
      <w:r>
        <w:t>]</w:t>
      </w:r>
      <w:r>
        <w:t xml:space="preserve"> </w:t>
      </w:r>
      <w:r>
        <w:t>Horsch B, Fry T E, Hoffmann N </w:t>
      </w:r>
      <w:r>
        <w:t>L, </w:t>
      </w:r>
      <w:r>
        <w:t>Eichholtz D, Rogers S </w:t>
      </w:r>
      <w:r>
        <w:t>G, </w:t>
      </w:r>
      <w:r>
        <w:t>Fraley R </w:t>
      </w:r>
      <w:r>
        <w:t>T.</w:t>
      </w:r>
      <w:r w:rsidR="001852F3">
        <w:t xml:space="preserve"> </w:t>
      </w:r>
      <w:r w:rsidR="001852F3">
        <w:t xml:space="preserve">A </w:t>
      </w:r>
      <w:r>
        <w:t>simple and general method for transferring genes into</w:t>
      </w:r>
      <w:r>
        <w:t> </w:t>
      </w:r>
      <w:r>
        <w:t>Plants</w:t>
      </w:r>
      <w:r>
        <w:t>[</w:t>
      </w:r>
      <w:r>
        <w:t>J</w:t>
      </w:r>
      <w:r>
        <w:t>]</w:t>
      </w:r>
      <w:r>
        <w:t>.</w:t>
      </w:r>
      <w:r w:rsidR="001852F3">
        <w:t xml:space="preserve"> </w:t>
      </w:r>
      <w:r>
        <w:rPr>
          <w:i/>
        </w:rPr>
        <w:t>Science</w:t>
      </w:r>
      <w:r>
        <w:t>,1985,227</w:t>
      </w:r>
      <w:r>
        <w:t>(</w:t>
      </w:r>
      <w:r>
        <w:t>4691</w:t>
      </w:r>
      <w:r>
        <w:t>)</w:t>
      </w:r>
      <w:r>
        <w:t>:1229-1231.</w:t>
      </w:r>
    </w:p>
    <w:p w:rsidR="0018722C">
      <w:pPr>
        <w:pStyle w:val="cw22"/>
        <w:topLinePunct/>
      </w:pPr>
      <w:r>
        <w:t>[</w:t>
      </w:r>
      <w:r>
        <w:t xml:space="preserve">47</w:t>
      </w:r>
      <w:r>
        <w:t>]</w:t>
      </w:r>
      <w:r>
        <w:t xml:space="preserve"> </w:t>
      </w:r>
      <w:r>
        <w:t>Tingay</w:t>
      </w:r>
      <w:r w:rsidR="001852F3">
        <w:t xml:space="preserve">  </w:t>
      </w:r>
      <w:r>
        <w:t>S, </w:t>
      </w:r>
      <w:r w:rsidR="001852F3">
        <w:t xml:space="preserve">Mcelray</w:t>
      </w:r>
      <w:r w:rsidR="001852F3">
        <w:t xml:space="preserve"> D, </w:t>
      </w:r>
      <w:r w:rsidR="001852F3">
        <w:t xml:space="preserve">Kalla</w:t>
      </w:r>
      <w:r w:rsidR="001852F3">
        <w:t xml:space="preserve">  R, </w:t>
      </w:r>
      <w:r w:rsidR="001852F3">
        <w:t xml:space="preserve">Fieg</w:t>
      </w:r>
      <w:r w:rsidR="001852F3">
        <w:t xml:space="preserve"> S, </w:t>
      </w:r>
      <w:r>
        <w:t>Wang</w:t>
      </w:r>
      <w:r w:rsidR="001852F3">
        <w:t xml:space="preserve">  </w:t>
      </w:r>
      <w:r>
        <w:t>M, </w:t>
      </w:r>
      <w:r w:rsidR="001852F3">
        <w:t xml:space="preserve">Thornton</w:t>
      </w:r>
      <w:r w:rsidR="001852F3">
        <w:t xml:space="preserve"> S, </w:t>
      </w:r>
      <w:r w:rsidR="001852F3">
        <w:t xml:space="preserve"> Brettell</w:t>
      </w:r>
      <w:r w:rsidR="001852F3">
        <w:t xml:space="preserve"> R. </w:t>
      </w:r>
      <w:r/>
      <w:r>
        <w:t>Agrobacterium</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T</w:t>
      </w:r>
      <w:r>
        <w:rPr>
          <w:rFonts w:cstheme="minorBidi" w:hAnsiTheme="minorHAnsi" w:eastAsiaTheme="minorHAnsi" w:asciiTheme="minorHAnsi" w:ascii="Times New Roman"/>
        </w:rPr>
        <w:t>umefaciens-mediated barley transformation</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i/>
        </w:rPr>
        <w:t>Plant J</w:t>
      </w:r>
      <w:r>
        <w:rPr>
          <w:rFonts w:ascii="Times New Roman" w:cstheme="minorBidi" w:hAnsiTheme="minorHAnsi" w:eastAsiaTheme="minorHAnsi"/>
        </w:rPr>
        <w:t>.,1997,11:1369-1376.</w:t>
      </w:r>
    </w:p>
    <w:p w:rsidR="0018722C">
      <w:pPr>
        <w:pStyle w:val="cw22"/>
        <w:topLinePunct/>
      </w:pPr>
      <w:r>
        <w:t>[</w:t>
      </w:r>
      <w:r>
        <w:t xml:space="preserve">48</w:t>
      </w:r>
      <w:r>
        <w:t>]</w:t>
      </w:r>
      <w:r>
        <w:t xml:space="preserve"> </w:t>
      </w:r>
      <w:r>
        <w:t>Uze M, </w:t>
      </w:r>
      <w:r>
        <w:t>Wunn </w:t>
      </w:r>
      <w:r>
        <w:t>J. Plasmolysis </w:t>
      </w:r>
      <w:r>
        <w:t>of </w:t>
      </w:r>
      <w:r>
        <w:t>Precultured immature embryos improves Agrobacterium mediated gene transfer to rice</w:t>
      </w:r>
      <w:r>
        <w:t>(</w:t>
      </w:r>
      <w:r>
        <w:rPr>
          <w:sz w:val="21"/>
        </w:rPr>
        <w:t xml:space="preserve">Oryza </w:t>
      </w:r>
      <w:r>
        <w:rPr>
          <w:spacing w:val="-2"/>
          <w:sz w:val="21"/>
        </w:rPr>
        <w:t>sativa </w:t>
      </w:r>
      <w:r>
        <w:rPr>
          <w:sz w:val="21"/>
        </w:rPr>
        <w:t>L.</w:t>
      </w:r>
      <w:r>
        <w:t>)</w:t>
      </w:r>
      <w:r/>
      <w:r>
        <w:t>[</w:t>
      </w:r>
      <w:r>
        <w:rPr>
          <w:sz w:val="21"/>
        </w:rPr>
        <w:t>J</w:t>
      </w:r>
      <w:r>
        <w:t>]</w:t>
      </w:r>
      <w:r>
        <w:t>.</w:t>
      </w:r>
      <w:r w:rsidR="001852F3">
        <w:t xml:space="preserve"> </w:t>
      </w:r>
      <w:r>
        <w:rPr>
          <w:i/>
        </w:rPr>
        <w:t>Plant</w:t>
      </w:r>
      <w:r>
        <w:rPr>
          <w:i/>
        </w:rPr>
        <w:t> </w:t>
      </w:r>
      <w:r>
        <w:rPr>
          <w:i/>
        </w:rPr>
        <w:t>Sci</w:t>
      </w:r>
      <w:r>
        <w:t>,1997,130:87-95.</w:t>
      </w:r>
    </w:p>
    <w:p w:rsidR="0018722C">
      <w:pPr>
        <w:pStyle w:val="cw22"/>
        <w:topLinePunct/>
      </w:pPr>
      <w:r>
        <w:t>[</w:t>
      </w:r>
      <w:r>
        <w:t xml:space="preserve">49</w:t>
      </w:r>
      <w:r>
        <w:t>]</w:t>
      </w:r>
      <w:r>
        <w:t xml:space="preserve"> </w:t>
      </w:r>
      <w:r>
        <w:t>Trick</w:t>
      </w:r>
      <w:r w:rsidR="001852F3">
        <w:t xml:space="preserve">  </w:t>
      </w:r>
      <w:r>
        <w:t>H</w:t>
      </w:r>
      <w:r w:rsidR="001852F3">
        <w:t xml:space="preserve">  N, </w:t>
      </w:r>
      <w:r w:rsidR="001852F3">
        <w:t xml:space="preserve"> </w:t>
      </w:r>
      <w:r>
        <w:t>Finer</w:t>
      </w:r>
      <w:r w:rsidR="001852F3">
        <w:t xml:space="preserve">  </w:t>
      </w:r>
      <w:r>
        <w:t>J</w:t>
      </w:r>
      <w:r w:rsidR="001852F3">
        <w:t xml:space="preserve"> J. </w:t>
      </w:r>
      <w:r w:rsidR="001852F3">
        <w:t xml:space="preserve"> </w:t>
      </w:r>
      <w:r>
        <w:t>SAAT:</w:t>
      </w:r>
      <w:r w:rsidR="004B696B">
        <w:t xml:space="preserve"> </w:t>
      </w:r>
      <w:r w:rsidR="004B696B">
        <w:t>sonication-assisted</w:t>
      </w:r>
      <w:r w:rsidR="001852F3">
        <w:t xml:space="preserve">  </w:t>
      </w:r>
      <w:r>
        <w:t>Agrobacterium-mediated</w:t>
      </w:r>
      <w:r>
        <w:t> </w:t>
      </w:r>
      <w:r>
        <w:t>transformation</w:t>
      </w:r>
      <w:r>
        <w:t>[</w:t>
      </w:r>
      <w:r>
        <w:rPr>
          <w:sz w:val="21"/>
        </w:rPr>
        <w:t>J</w:t>
      </w:r>
      <w:r>
        <w:t>]</w:t>
      </w:r>
      <w:r>
        <w:t>.</w:t>
      </w:r>
    </w:p>
    <w:p w:rsidR="0018722C">
      <w:pPr>
        <w:topLinePunct/>
      </w:pPr>
      <w:r>
        <w:rPr>
          <w:rFonts w:cstheme="minorBidi" w:hAnsiTheme="minorHAnsi" w:eastAsiaTheme="minorHAnsi" w:asciiTheme="minorHAnsi" w:ascii="Times New Roman"/>
          <w:i/>
        </w:rPr>
        <w:t>Transgenic Res,</w:t>
      </w:r>
      <w:r>
        <w:rPr>
          <w:rFonts w:ascii="Times New Roman" w:cstheme="minorBidi" w:hAnsiTheme="minorHAnsi" w:eastAsiaTheme="minorHAnsi"/>
        </w:rPr>
        <w:t>1997,6:329-336.</w:t>
      </w:r>
    </w:p>
    <w:p w:rsidR="0018722C">
      <w:pPr>
        <w:pStyle w:val="cw22"/>
        <w:topLinePunct/>
      </w:pPr>
      <w:r>
        <w:t>[</w:t>
      </w:r>
      <w:r>
        <w:t xml:space="preserve">50</w:t>
      </w:r>
      <w:r>
        <w:t>]</w:t>
      </w:r>
      <w:r>
        <w:t xml:space="preserve"> </w:t>
      </w:r>
      <w:r>
        <w:t>Trick </w:t>
      </w:r>
      <w:r>
        <w:t>H N, </w:t>
      </w:r>
      <w:r>
        <w:t>Finer </w:t>
      </w:r>
      <w:r>
        <w:t>J J.</w:t>
      </w:r>
      <w:r w:rsidR="001852F3">
        <w:t xml:space="preserve"> </w:t>
      </w:r>
      <w:r w:rsidR="001852F3">
        <w:t xml:space="preserve">Sonication-assisted Agrobacterium-mediated transformation of sobean</w:t>
      </w:r>
      <w:r>
        <w:t>[</w:t>
      </w:r>
      <w:r>
        <w:t xml:space="preserve">Glycine max</w:t>
      </w:r>
      <w:r>
        <w:t>(</w:t>
      </w:r>
      <w:r>
        <w:t xml:space="preserve">L</w:t>
      </w:r>
      <w:r>
        <w:t>)</w:t>
      </w:r>
      <w:r w:rsidR="001852F3">
        <w:t xml:space="preserve"> </w:t>
      </w:r>
      <w:r>
        <w:t xml:space="preserve">Merrill</w:t>
      </w:r>
      <w:r>
        <w:t>]</w:t>
      </w:r>
      <w:r w:rsidR="004B696B">
        <w:t xml:space="preserve"> </w:t>
      </w:r>
      <w:r>
        <w:t xml:space="preserve">embryogenic suspension culture tissue</w:t>
      </w:r>
      <w:r>
        <w:t>[</w:t>
      </w:r>
      <w:r>
        <w:t xml:space="preserve">J</w:t>
      </w:r>
      <w:r>
        <w:t>]</w:t>
      </w:r>
      <w:r>
        <w:t xml:space="preserve">. </w:t>
      </w:r>
      <w:r>
        <w:rPr>
          <w:i/>
        </w:rPr>
        <w:t>Plant Cell</w:t>
      </w:r>
      <w:r>
        <w:rPr>
          <w:i/>
        </w:rPr>
        <w:t> </w:t>
      </w:r>
      <w:r>
        <w:rPr>
          <w:i/>
        </w:rPr>
        <w:t>ReP</w:t>
      </w:r>
      <w:r>
        <w:t>,1998,17:482-488.</w:t>
      </w:r>
    </w:p>
    <w:p w:rsidR="0018722C">
      <w:pPr>
        <w:pStyle w:val="cw22"/>
        <w:topLinePunct/>
      </w:pPr>
      <w:r>
        <w:t>[</w:t>
      </w:r>
      <w:r>
        <w:t xml:space="preserve">51</w:t>
      </w:r>
      <w:r>
        <w:t>]</w:t>
      </w:r>
      <w:r>
        <w:t xml:space="preserve"> </w:t>
      </w:r>
      <w:r>
        <w:t>Mooney </w:t>
      </w:r>
      <w:r>
        <w:t>P A, Goodwin P B, Dennis E S, LIewellyn D J.</w:t>
      </w:r>
      <w:r w:rsidR="001852F3">
        <w:t xml:space="preserve"> </w:t>
      </w:r>
      <w:r>
        <w:rPr>
          <w:i/>
        </w:rPr>
        <w:t>Agrobacterium tumefaciens </w:t>
      </w:r>
      <w:r>
        <w:t>gene transfer into wheat tissues</w:t>
      </w:r>
      <w:r>
        <w:t>[</w:t>
      </w:r>
      <w:r>
        <w:t xml:space="preserve">J</w:t>
      </w:r>
      <w:r>
        <w:t>]</w:t>
      </w:r>
      <w:r>
        <w:t xml:space="preserve">. </w:t>
      </w:r>
      <w:r>
        <w:rPr>
          <w:i/>
        </w:rPr>
        <w:t>Plant Cell </w:t>
      </w:r>
      <w:r>
        <w:rPr>
          <w:i/>
        </w:rPr>
        <w:t>Tissue Organ</w:t>
      </w:r>
      <w:r>
        <w:rPr>
          <w:i/>
        </w:rPr>
        <w:t> </w:t>
      </w:r>
      <w:r>
        <w:rPr>
          <w:i/>
        </w:rPr>
        <w:t>Cult</w:t>
      </w:r>
      <w:r>
        <w:t>,1991,25</w:t>
      </w:r>
      <w:r>
        <w:t>(</w:t>
      </w:r>
      <w:r>
        <w:t>3</w:t>
      </w:r>
      <w:r>
        <w:t>)</w:t>
      </w:r>
      <w:r>
        <w:t>:209-218.</w:t>
      </w:r>
    </w:p>
    <w:p w:rsidR="0018722C">
      <w:pPr>
        <w:pStyle w:val="cw22"/>
        <w:topLinePunct/>
      </w:pPr>
      <w:r>
        <w:t>[</w:t>
      </w:r>
      <w:r>
        <w:t xml:space="preserve">52</w:t>
      </w:r>
      <w:r>
        <w:t>]</w:t>
      </w:r>
      <w:r/>
      <w:r>
        <w:rPr>
          <w:rFonts w:ascii="宋体" w:eastAsia="宋体" w:hint="eastAsia"/>
        </w:rPr>
        <w:t>丛郁</w:t>
      </w:r>
      <w:r>
        <w:rPr>
          <w:rFonts w:ascii="宋体" w:eastAsia="宋体" w:hint="eastAsia"/>
        </w:rPr>
        <w:t>，</w:t>
      </w:r>
      <w:r>
        <w:rPr>
          <w:rFonts w:ascii="宋体" w:eastAsia="宋体" w:hint="eastAsia"/>
        </w:rPr>
        <w:t>渠慎春</w:t>
      </w:r>
      <w:r>
        <w:rPr>
          <w:rFonts w:ascii="宋体" w:eastAsia="宋体" w:hint="eastAsia"/>
        </w:rPr>
        <w:t>，</w:t>
      </w:r>
      <w:r>
        <w:rPr>
          <w:rFonts w:ascii="宋体" w:eastAsia="宋体" w:hint="eastAsia"/>
        </w:rPr>
        <w:t>乔玉山</w:t>
      </w:r>
      <w:r>
        <w:rPr>
          <w:rFonts w:ascii="宋体" w:eastAsia="宋体" w:hint="eastAsia"/>
        </w:rPr>
        <w:t>，</w:t>
      </w:r>
      <w:r>
        <w:rPr>
          <w:rFonts w:ascii="宋体" w:eastAsia="宋体" w:hint="eastAsia"/>
        </w:rPr>
        <w:t>姚泉洪</w:t>
      </w:r>
      <w:r>
        <w:rPr>
          <w:rFonts w:ascii="宋体" w:eastAsia="宋体" w:hint="eastAsia"/>
        </w:rPr>
        <w:t>，</w:t>
      </w:r>
      <w:r>
        <w:rPr>
          <w:rFonts w:ascii="宋体" w:eastAsia="宋体" w:hint="eastAsia"/>
        </w:rPr>
        <w:t>章镇.超声波直接转导外源基因转化八棱海棠的技术研究</w:t>
      </w:r>
      <w:r>
        <w:t>[</w:t>
      </w:r>
      <w:r>
        <w:rPr>
          <w:sz w:val="21"/>
        </w:rPr>
        <w:t xml:space="preserve">J</w:t>
      </w:r>
      <w:r>
        <w:t>]</w:t>
      </w:r>
      <w:r>
        <w:t>.</w:t>
      </w:r>
    </w:p>
    <w:p w:rsidR="0018722C">
      <w:pPr>
        <w:topLinePunct/>
      </w:pPr>
      <w:r>
        <w:rPr>
          <w:rFonts w:cstheme="minorBidi" w:hAnsiTheme="minorHAnsi" w:eastAsiaTheme="minorHAnsi" w:asciiTheme="minorHAnsi"/>
        </w:rPr>
        <w:t xml:space="preserve">南京农业大学学报.</w:t>
      </w:r>
      <w:r>
        <w:rPr>
          <w:rFonts w:ascii="Times New Roman" w:eastAsia="Times New Roman" w:cstheme="minorBidi" w:hAnsiTheme="minorHAnsi"/>
        </w:rPr>
        <w:t xml:space="preserve">2007, 30 </w:t>
      </w:r>
      <w:r>
        <w:rPr>
          <w:rFonts w:ascii="Times New Roman" w:eastAsia="Times New Roman" w:cstheme="minorBidi" w:hAnsiTheme="minorHAnsi"/>
        </w:rPr>
        <w:t xml:space="preserve">(</w:t>
      </w:r>
      <w:r>
        <w:rPr>
          <w:rFonts w:ascii="Times New Roman" w:eastAsia="Times New Roman" w:cstheme="minorBidi" w:hAnsiTheme="minorHAnsi"/>
        </w:rPr>
        <w:t xml:space="preserve"> 3</w:t>
      </w:r>
      <w:r>
        <w:rPr>
          <w:rFonts w:ascii="Times New Roman" w:eastAsia="Times New Roman" w:cstheme="minorBidi" w:hAnsiTheme="minorHAnsi"/>
        </w:rPr>
        <w:t xml:space="preserve">)</w:t>
      </w:r>
      <w:r>
        <w:rPr>
          <w:rFonts w:ascii="Times New Roman" w:eastAsia="Times New Roman" w:cstheme="minorBidi" w:hAnsiTheme="minorHAnsi"/>
        </w:rPr>
        <w:t xml:space="preserve">: 42-46.</w:t>
      </w:r>
    </w:p>
    <w:p w:rsidR="0018722C">
      <w:pPr>
        <w:pStyle w:val="cw22"/>
        <w:topLinePunct/>
      </w:pPr>
      <w:r>
        <w:t>[</w:t>
      </w:r>
      <w:r>
        <w:t xml:space="preserve">53</w:t>
      </w:r>
      <w:r>
        <w:t>]</w:t>
      </w:r>
      <w:r>
        <w:t xml:space="preserve"> </w:t>
      </w:r>
      <w:r>
        <w:t>Lippincott </w:t>
      </w:r>
      <w:r>
        <w:t>J A, Lippineott B B. Microbial adherence to Plants</w:t>
      </w:r>
      <w:r>
        <w:t>[</w:t>
      </w:r>
      <w:r>
        <w:rPr>
          <w:sz w:val="21"/>
        </w:rPr>
        <w:t xml:space="preserve">J</w:t>
      </w:r>
      <w:r>
        <w:t>]</w:t>
      </w:r>
      <w:r>
        <w:t xml:space="preserve">. </w:t>
      </w:r>
      <w:r>
        <w:rPr>
          <w:i/>
        </w:rPr>
        <w:t>Recept Recognition Ser </w:t>
      </w:r>
      <w:r>
        <w:rPr>
          <w:i/>
        </w:rPr>
        <w:t>B</w:t>
      </w:r>
      <w:r>
        <w:t>,1980,6:377-398.</w:t>
      </w:r>
    </w:p>
    <w:p w:rsidR="0018722C">
      <w:pPr>
        <w:pStyle w:val="cw22"/>
        <w:topLinePunct/>
      </w:pPr>
      <w:r>
        <w:t>[</w:t>
      </w:r>
      <w:r>
        <w:t xml:space="preserve">54</w:t>
      </w:r>
      <w:r>
        <w:t>]</w:t>
      </w:r>
      <w:r>
        <w:t xml:space="preserve"> </w:t>
      </w:r>
      <w:r>
        <w:t>ZuPan J R, Zambryski Y </w:t>
      </w:r>
      <w:r>
        <w:t>T. </w:t>
      </w:r>
      <w:r>
        <w:t>Transfer </w:t>
      </w:r>
      <w:r>
        <w:t>of </w:t>
      </w:r>
      <w:r>
        <w:t>T-DNA </w:t>
      </w:r>
      <w:r>
        <w:t>for</w:t>
      </w:r>
      <w:r w:rsidR="001852F3">
        <w:t xml:space="preserve"> </w:t>
      </w:r>
      <w:r>
        <w:rPr>
          <w:i/>
        </w:rPr>
        <w:t>Agrobacterium tumefaciens </w:t>
      </w:r>
      <w:r>
        <w:t>to the Plant</w:t>
      </w:r>
      <w:r>
        <w:t> </w:t>
      </w:r>
      <w:r>
        <w:t>cell</w:t>
      </w:r>
      <w:r>
        <w:t>[</w:t>
      </w:r>
      <w:r>
        <w:rPr>
          <w:sz w:val="21"/>
        </w:rPr>
        <w:t>J</w:t>
      </w:r>
      <w:r>
        <w:t>]</w:t>
      </w:r>
      <w:r>
        <w:t>.</w:t>
      </w:r>
    </w:p>
    <w:p w:rsidR="0018722C">
      <w:pPr>
        <w:topLinePunct/>
      </w:pPr>
      <w:r>
        <w:rPr>
          <w:rFonts w:cstheme="minorBidi" w:hAnsiTheme="minorHAnsi" w:eastAsiaTheme="minorHAnsi" w:asciiTheme="minorHAnsi" w:ascii="Times New Roman"/>
          <w:i/>
        </w:rPr>
        <w:t>Plant Phsiol</w:t>
      </w:r>
      <w:r>
        <w:rPr>
          <w:rFonts w:ascii="Times New Roman" w:cstheme="minorBidi" w:hAnsiTheme="minorHAnsi" w:eastAsiaTheme="minorHAnsi"/>
        </w:rPr>
        <w:t>,1995,107:1041-104.</w:t>
      </w:r>
    </w:p>
    <w:p w:rsidR="0018722C">
      <w:pPr>
        <w:pStyle w:val="cw22"/>
        <w:topLinePunct/>
      </w:pPr>
      <w:r>
        <w:t>[</w:t>
      </w:r>
      <w:r>
        <w:t xml:space="preserve">55</w:t>
      </w:r>
      <w:r>
        <w:t>]</w:t>
      </w:r>
      <w:r/>
      <w:r>
        <w:rPr>
          <w:rFonts w:ascii="宋体" w:eastAsia="宋体" w:hint="eastAsia"/>
        </w:rPr>
        <w:t>刘稚</w:t>
      </w:r>
      <w:r>
        <w:rPr>
          <w:rFonts w:ascii="宋体" w:eastAsia="宋体" w:hint="eastAsia"/>
        </w:rPr>
        <w:t>，</w:t>
      </w:r>
      <w:r>
        <w:rPr>
          <w:rFonts w:ascii="宋体" w:eastAsia="宋体" w:hint="eastAsia"/>
        </w:rPr>
        <w:t>樊梦康</w:t>
      </w:r>
      <w:r>
        <w:rPr>
          <w:rFonts w:ascii="宋体" w:eastAsia="宋体" w:hint="eastAsia"/>
        </w:rPr>
        <w:t>，</w:t>
      </w:r>
      <w:r>
        <w:rPr>
          <w:rFonts w:ascii="宋体" w:eastAsia="宋体" w:hint="eastAsia"/>
        </w:rPr>
        <w:t>崔澄.土壤根癌杆菌体外转化胡萝卜悬浮培养细胞</w:t>
      </w:r>
      <w:r>
        <w:t>[</w:t>
      </w:r>
      <w:r>
        <w:t xml:space="preserve">J</w:t>
      </w:r>
      <w:r>
        <w:t>]</w:t>
      </w:r>
      <w:r>
        <w:t>.</w:t>
      </w:r>
      <w:r>
        <w:rPr>
          <w:rFonts w:ascii="宋体" w:eastAsia="宋体" w:hint="eastAsia"/>
        </w:rPr>
        <w:t>中国科学</w:t>
      </w:r>
      <w:r>
        <w:rPr>
          <w:sz w:val="21"/>
          <w:rFonts w:hint="eastAsia"/>
        </w:rPr>
        <w:t>，</w:t>
      </w:r>
      <w:r>
        <w:t>1987</w:t>
      </w:r>
      <w:r>
        <w:t xml:space="preserve">, </w:t>
      </w:r>
      <w:r>
        <w:t>17</w:t>
      </w:r>
      <w:r>
        <w:t>(</w:t>
      </w:r>
      <w:r>
        <w:t>5</w:t>
      </w:r>
      <w:r>
        <w:t>)</w:t>
      </w:r>
      <w:r>
        <w:rPr>
          <w:sz w:val="21"/>
          <w:rFonts w:hint="eastAsia"/>
        </w:rPr>
        <w:t>：</w:t>
      </w:r>
      <w:r>
        <w:t>507</w:t>
      </w:r>
      <w:r>
        <w:rPr>
          <w:rFonts w:hint="eastAsia"/>
        </w:rPr>
        <w:t>。</w:t>
      </w:r>
    </w:p>
    <w:p w:rsidR="0018722C">
      <w:pPr>
        <w:pStyle w:val="cw22"/>
        <w:topLinePunct/>
      </w:pPr>
      <w:r>
        <w:t>[</w:t>
      </w:r>
      <w:r>
        <w:t xml:space="preserve">56</w:t>
      </w:r>
      <w:r>
        <w:t>]</w:t>
      </w:r>
      <w:r>
        <w:t xml:space="preserve"> </w:t>
      </w:r>
      <w:r>
        <w:t>Hiei </w:t>
      </w:r>
      <w:r>
        <w:t>Y, </w:t>
      </w:r>
      <w:r>
        <w:t>Ohta S, Komari </w:t>
      </w:r>
      <w:r>
        <w:t>T, </w:t>
      </w:r>
      <w:r>
        <w:t>Kumashiro </w:t>
      </w:r>
      <w:r>
        <w:t>T. </w:t>
      </w:r>
      <w:r>
        <w:t>Efficient transformation </w:t>
      </w:r>
      <w:r>
        <w:t>of </w:t>
      </w:r>
      <w:r>
        <w:t>rice</w:t>
      </w:r>
      <w:r>
        <w:t>(</w:t>
      </w:r>
      <w:r>
        <w:rPr>
          <w:sz w:val="21"/>
        </w:rPr>
        <w:t xml:space="preserve">Oryza </w:t>
      </w:r>
      <w:r>
        <w:rPr>
          <w:spacing w:val="-2"/>
          <w:sz w:val="21"/>
        </w:rPr>
        <w:t>sativa </w:t>
      </w:r>
      <w:r>
        <w:rPr>
          <w:sz w:val="21"/>
        </w:rPr>
        <w:t>L.</w:t>
      </w:r>
      <w:r>
        <w:t>)</w:t>
      </w:r>
      <w:r w:rsidR="001852F3">
        <w:t xml:space="preserve"> </w:t>
      </w:r>
      <w:r>
        <w:t xml:space="preserve">mediated by Agrobacterium and sequence analysis </w:t>
      </w:r>
      <w:r>
        <w:t>of </w:t>
      </w:r>
      <w:r>
        <w:t>the boundaries of the T-DNA</w:t>
      </w:r>
      <w:r>
        <w:t>[</w:t>
      </w:r>
      <w:r>
        <w:t>J</w:t>
      </w:r>
      <w:r>
        <w:t>]</w:t>
      </w:r>
      <w:r>
        <w:t>.</w:t>
      </w:r>
      <w:r w:rsidR="001852F3">
        <w:t xml:space="preserve"> </w:t>
      </w:r>
      <w:r>
        <w:rPr>
          <w:i/>
        </w:rPr>
        <w:t>PlantJ</w:t>
      </w:r>
      <w:r>
        <w:t>,1994,6</w:t>
      </w:r>
      <w:r>
        <w:t>(</w:t>
      </w:r>
      <w:r>
        <w:rPr>
          <w:sz w:val="21"/>
        </w:rPr>
        <w:t>2</w:t>
      </w:r>
      <w:r>
        <w:t>)</w:t>
      </w:r>
      <w:r>
        <w:t>:271-282.</w:t>
      </w:r>
    </w:p>
    <w:p w:rsidR="0018722C">
      <w:pPr>
        <w:pStyle w:val="cw22"/>
        <w:topLinePunct/>
      </w:pPr>
      <w:r>
        <w:t>[</w:t>
      </w:r>
      <w:r>
        <w:t xml:space="preserve">57</w:t>
      </w:r>
      <w:r>
        <w:t>]</w:t>
      </w:r>
      <w:r>
        <w:t xml:space="preserve"> </w:t>
      </w:r>
      <w:r>
        <w:t>Ding </w:t>
      </w:r>
      <w:r>
        <w:t>L, LI </w:t>
      </w:r>
      <w:r>
        <w:t>S, GAO J, et al. Optimization of </w:t>
      </w:r>
      <w:r>
        <w:rPr>
          <w:i/>
        </w:rPr>
        <w:t>Agrobacterium </w:t>
      </w:r>
      <w:r>
        <w:t>mediated </w:t>
      </w:r>
      <w:r>
        <w:t>transformation condition </w:t>
      </w:r>
      <w:r>
        <w:t>in </w:t>
      </w:r>
      <w:r>
        <w:t>mature </w:t>
      </w:r>
      <w:r>
        <w:t>embryos </w:t>
      </w:r>
      <w:r>
        <w:t>of </w:t>
      </w:r>
      <w:r>
        <w:t>elite wheat</w:t>
      </w:r>
      <w:r>
        <w:t>[</w:t>
      </w:r>
      <w:r>
        <w:rPr>
          <w:sz w:val="21"/>
        </w:rPr>
        <w:t xml:space="preserve">J</w:t>
      </w:r>
      <w:r>
        <w:t>]</w:t>
      </w:r>
      <w:r>
        <w:t xml:space="preserve">. </w:t>
      </w:r>
      <w:r>
        <w:rPr>
          <w:i/>
        </w:rPr>
        <w:t>Mol Biol Rep, </w:t>
      </w:r>
      <w:r>
        <w:t>2009, 36:</w:t>
      </w:r>
      <w:r>
        <w:t> </w:t>
      </w:r>
      <w:r>
        <w:t>29-36.</w:t>
      </w:r>
    </w:p>
    <w:p w:rsidR="0018722C">
      <w:pPr>
        <w:pStyle w:val="cw22"/>
        <w:topLinePunct/>
      </w:pPr>
      <w:r>
        <w:rPr>
          <w:rFonts w:ascii="宋体" w:hAnsi="宋体" w:eastAsia="宋体" w:hint="eastAsia"/>
        </w:rPr>
        <w:t>[</w:t>
      </w:r>
      <w:r>
        <w:rPr>
          <w:rFonts w:ascii="宋体" w:hAnsi="宋体" w:eastAsia="宋体" w:hint="eastAsia"/>
        </w:rPr>
        <w:t xml:space="preserve">58</w:t>
      </w:r>
      <w:r>
        <w:rPr>
          <w:rFonts w:ascii="宋体" w:hAnsi="宋体" w:eastAsia="宋体" w:hint="eastAsia"/>
        </w:rPr>
        <w:t>]</w:t>
      </w:r>
      <w:r>
        <w:rPr>
          <w:rFonts w:ascii="宋体" w:hAnsi="宋体" w:eastAsia="宋体" w:hint="eastAsia"/>
        </w:rPr>
        <w:t>徐品三,刘岚</w:t>
      </w:r>
      <w:r>
        <w:rPr>
          <w:rFonts w:ascii="宋体" w:hAnsi="宋体" w:eastAsia="宋体" w:hint="eastAsia"/>
        </w:rPr>
        <w:t>，</w:t>
      </w:r>
      <w:r>
        <w:rPr>
          <w:rFonts w:ascii="宋体" w:hAnsi="宋体" w:eastAsia="宋体" w:hint="eastAsia"/>
        </w:rPr>
        <w:t>夏秀英.农杆菌介导东方百合“西伯利亚”遗传转化体系建立</w:t>
      </w:r>
      <w:r>
        <w:t>[</w:t>
      </w:r>
      <w:r>
        <w:rPr>
          <w:sz w:val="21"/>
        </w:rPr>
        <w:t xml:space="preserve">J</w:t>
      </w:r>
      <w:r>
        <w:t>]</w:t>
      </w:r>
      <w:r>
        <w:t>.</w:t>
      </w:r>
      <w:r>
        <w:rPr>
          <w:rFonts w:ascii="宋体" w:hAnsi="宋体" w:eastAsia="宋体" w:hint="eastAsia"/>
        </w:rPr>
        <w:t>大连理工大学</w:t>
      </w:r>
    </w:p>
    <w:p w:rsidR="0018722C">
      <w:pPr>
        <w:topLinePunct/>
      </w:pPr>
      <w:r>
        <w:rPr>
          <w:rFonts w:cstheme="minorBidi" w:hAnsiTheme="minorHAnsi" w:eastAsiaTheme="minorHAnsi" w:asciiTheme="minorHAnsi"/>
        </w:rPr>
        <w:t>学报,</w:t>
      </w:r>
      <w:r>
        <w:rPr>
          <w:rFonts w:ascii="Times New Roman" w:eastAsia="Times New Roman" w:cstheme="minorBidi" w:hAnsiTheme="minorHAnsi"/>
        </w:rPr>
        <w:t>2008,48</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:641-645.</w:t>
      </w:r>
    </w:p>
    <w:p w:rsidR="0018722C">
      <w:pPr>
        <w:pStyle w:val="cw22"/>
        <w:topLinePunct/>
      </w:pPr>
      <w:r>
        <w:rPr>
          <w:i/>
        </w:rPr>
        <w:t>[</w:t>
      </w:r>
      <w:r>
        <w:rPr>
          <w:i/>
        </w:rPr>
        <w:t xml:space="preserve">59</w:t>
      </w:r>
      <w:r>
        <w:rPr>
          <w:i/>
        </w:rPr>
        <w:t>]</w:t>
      </w:r>
      <w:r>
        <w:rPr>
          <w:i/>
        </w:rPr>
        <w:t xml:space="preserve"> </w:t>
      </w:r>
      <w:r>
        <w:t>Rashid </w:t>
      </w:r>
      <w:r>
        <w:t>H,</w:t>
      </w:r>
      <w:r w:rsidR="004B696B">
        <w:t xml:space="preserve"> </w:t>
      </w:r>
      <w:r w:rsidR="004B696B">
        <w:t>Yokoi </w:t>
      </w:r>
      <w:r>
        <w:t>S, </w:t>
      </w:r>
      <w:r>
        <w:t>Toriyama </w:t>
      </w:r>
      <w:r>
        <w:t>K, Hinata K. Transgenic </w:t>
      </w:r>
      <w:r>
        <w:t>plant </w:t>
      </w:r>
      <w:r>
        <w:t>production mediated by</w:t>
      </w:r>
      <w:r>
        <w:t> </w:t>
      </w:r>
      <w:r>
        <w:rPr>
          <w:i/>
        </w:rPr>
        <w:t>Agrobacterium</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 Indica rice</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w:t>
      </w:r>
      <w:r>
        <w:rPr>
          <w:rFonts w:ascii="Times New Roman" w:cstheme="minorBidi" w:hAnsiTheme="minorHAnsi" w:eastAsiaTheme="minorHAnsi"/>
          <w:i/>
        </w:rPr>
        <w:t>Plant Cell ReP</w:t>
      </w:r>
      <w:r>
        <w:rPr>
          <w:rFonts w:ascii="Times New Roman" w:cstheme="minorBidi" w:hAnsiTheme="minorHAnsi" w:eastAsiaTheme="minorHAnsi"/>
        </w:rPr>
        <w:t>,1996,15</w:t>
      </w:r>
      <w:r>
        <w:rPr>
          <w:rFonts w:ascii="Times New Roman" w:cstheme="minorBidi" w:hAnsiTheme="minorHAnsi" w:eastAsiaTheme="minorHAnsi"/>
        </w:rPr>
        <w:t>(</w:t>
      </w:r>
      <w:r>
        <w:rPr>
          <w:rFonts w:ascii="Times New Roman" w:cstheme="minorBidi" w:hAnsiTheme="minorHAnsi" w:eastAsiaTheme="minorHAnsi"/>
        </w:rPr>
        <w:t>10</w:t>
      </w:r>
      <w:r>
        <w:rPr>
          <w:rFonts w:ascii="Times New Roman" w:cstheme="minorBidi" w:hAnsiTheme="minorHAnsi" w:eastAsiaTheme="minorHAnsi"/>
        </w:rPr>
        <w:t>)</w:t>
      </w:r>
      <w:r>
        <w:rPr>
          <w:rFonts w:ascii="Times New Roman" w:cstheme="minorBidi" w:hAnsiTheme="minorHAnsi" w:eastAsiaTheme="minorHAnsi"/>
        </w:rPr>
        <w:t>:727-730.</w:t>
      </w:r>
    </w:p>
    <w:p w:rsidR="0018722C">
      <w:pPr>
        <w:pStyle w:val="cw22"/>
        <w:topLinePunct/>
      </w:pPr>
      <w:r>
        <w:t>[</w:t>
      </w:r>
      <w:r>
        <w:t xml:space="preserve">60</w:t>
      </w:r>
      <w:r>
        <w:t>]</w:t>
      </w:r>
      <w:r>
        <w:t xml:space="preserve"> </w:t>
      </w:r>
      <w:r>
        <w:t>Vanber </w:t>
      </w:r>
      <w:r>
        <w:t>K rol R. A., M. Leoln, B. Beld, N. M. Joseph, and R. S. Anoine. Flavonoid genes in petunia:</w:t>
      </w:r>
      <w:r w:rsidR="001852F3">
        <w:t xml:space="preserve"> </w:t>
      </w:r>
      <w:r w:rsidR="001852F3">
        <w:t xml:space="preserve">addition of a limited </w:t>
      </w:r>
      <w:r>
        <w:t>marker of </w:t>
      </w:r>
      <w:r>
        <w:t>gene copies </w:t>
      </w:r>
      <w:r>
        <w:t>may </w:t>
      </w:r>
      <w:r>
        <w:t>lead to a suppression</w:t>
      </w:r>
      <w:r w:rsidR="001852F3">
        <w:t xml:space="preserve"> of</w:t>
      </w:r>
      <w:r w:rsidR="001852F3">
        <w:t xml:space="preserve"> gene expression</w:t>
      </w:r>
      <w:r>
        <w:t>[</w:t>
      </w:r>
      <w:r>
        <w:rPr>
          <w:sz w:val="21"/>
        </w:rPr>
        <w:t xml:space="preserve">J</w:t>
      </w:r>
      <w:r>
        <w:t>]</w:t>
      </w:r>
      <w:r>
        <w:t xml:space="preserve">. </w:t>
      </w:r>
      <w:r>
        <w:rPr>
          <w:i/>
        </w:rPr>
        <w:t>Plant</w:t>
      </w:r>
      <w:r>
        <w:rPr>
          <w:i/>
        </w:rPr>
        <w:t> </w:t>
      </w:r>
      <w:r>
        <w:rPr>
          <w:i/>
        </w:rPr>
        <w:t>Cell</w:t>
      </w:r>
      <w:r>
        <w:t>.1990,2:921-299.</w:t>
      </w:r>
    </w:p>
    <w:p w:rsidR="0018722C">
      <w:pPr>
        <w:pStyle w:val="cw22"/>
        <w:topLinePunct/>
      </w:pPr>
      <w:r>
        <w:t>[</w:t>
      </w:r>
      <w:r>
        <w:t xml:space="preserve">61</w:t>
      </w:r>
      <w:r>
        <w:t>]</w:t>
      </w:r>
      <w:r>
        <w:t xml:space="preserve"> </w:t>
      </w:r>
      <w:r>
        <w:t>Degreef </w:t>
      </w:r>
      <w:r>
        <w:t>W., </w:t>
      </w:r>
      <w:r>
        <w:t>R. Delon, M. DeBlock, J. Leemans, and J. Botterman. Evaluation of herbicide resistance in transgenetic crops under field conditions</w:t>
      </w:r>
      <w:r>
        <w:t>[</w:t>
      </w:r>
      <w:r>
        <w:rPr>
          <w:sz w:val="21"/>
        </w:rPr>
        <w:t xml:space="preserve">J</w:t>
      </w:r>
      <w:r>
        <w:t>]</w:t>
      </w:r>
      <w:r>
        <w:t xml:space="preserve">. </w:t>
      </w:r>
      <w:r>
        <w:rPr>
          <w:i/>
        </w:rPr>
        <w:t>Biotechnology</w:t>
      </w:r>
      <w:r>
        <w:t>.1989, 7:</w:t>
      </w:r>
      <w:r>
        <w:t> </w:t>
      </w:r>
      <w:r>
        <w:t>61-64.</w:t>
      </w:r>
    </w:p>
    <w:p w:rsidR="0018722C">
      <w:pPr>
        <w:pStyle w:val="cw22"/>
        <w:topLinePunct/>
      </w:pPr>
      <w:r>
        <w:t>[</w:t>
      </w:r>
      <w:r>
        <w:t xml:space="preserve">62</w:t>
      </w:r>
      <w:r>
        <w:t>]</w:t>
      </w:r>
      <w:r>
        <w:t xml:space="preserve"> </w:t>
      </w:r>
      <w:r>
        <w:t>Sterber </w:t>
      </w:r>
      <w:r>
        <w:t>W. </w:t>
      </w:r>
      <w:r>
        <w:t>R, and </w:t>
      </w:r>
      <w:r>
        <w:t>L. Willmtzer. Transgenetic </w:t>
      </w:r>
      <w:r>
        <w:t>tobacco plant expressing abacterial detoxifying enzymeare resistance to 2, 4-D</w:t>
      </w:r>
      <w:r>
        <w:t>[</w:t>
      </w:r>
      <w:r>
        <w:rPr>
          <w:sz w:val="21"/>
        </w:rPr>
        <w:t xml:space="preserve">J</w:t>
      </w:r>
      <w:r>
        <w:t>]</w:t>
      </w:r>
      <w:r>
        <w:t xml:space="preserve">. </w:t>
      </w:r>
      <w:r>
        <w:rPr>
          <w:i/>
        </w:rPr>
        <w:t>Biotechnology</w:t>
      </w:r>
      <w:r>
        <w:t>. 1989, </w:t>
      </w:r>
      <w:r>
        <w:t>7:</w:t>
      </w:r>
      <w:r>
        <w:t> </w:t>
      </w:r>
      <w:r>
        <w:t>811-816.</w:t>
      </w:r>
    </w:p>
    <w:p w:rsidR="0018722C">
      <w:pPr>
        <w:pStyle w:val="cw22"/>
        <w:topLinePunct/>
      </w:pPr>
      <w:r>
        <w:rPr>
          <w:rFonts w:ascii="宋体" w:eastAsia="宋体" w:hint="eastAsia"/>
        </w:rPr>
        <w:t>[</w:t>
      </w:r>
      <w:r>
        <w:rPr>
          <w:rFonts w:ascii="宋体" w:eastAsia="宋体" w:hint="eastAsia"/>
        </w:rPr>
        <w:t xml:space="preserve">63</w:t>
      </w:r>
      <w:r>
        <w:rPr>
          <w:rFonts w:ascii="宋体" w:eastAsia="宋体" w:hint="eastAsia"/>
        </w:rPr>
        <w:t>]</w:t>
      </w:r>
      <w:r>
        <w:rPr>
          <w:rFonts w:ascii="宋体" w:eastAsia="宋体" w:hint="eastAsia"/>
        </w:rPr>
        <w:t>李冰</w:t>
      </w:r>
      <w:r>
        <w:rPr>
          <w:rFonts w:ascii="宋体" w:eastAsia="宋体" w:hint="eastAsia"/>
        </w:rPr>
        <w:t>，</w:t>
      </w:r>
      <w:r>
        <w:rPr>
          <w:rFonts w:ascii="宋体" w:eastAsia="宋体" w:hint="eastAsia"/>
        </w:rPr>
        <w:t>刘洪涛</w:t>
      </w:r>
      <w:r>
        <w:rPr>
          <w:rFonts w:ascii="宋体" w:eastAsia="宋体" w:hint="eastAsia"/>
        </w:rPr>
        <w:t>，</w:t>
      </w:r>
      <w:r>
        <w:rPr>
          <w:rFonts w:ascii="宋体" w:eastAsia="宋体" w:hint="eastAsia"/>
        </w:rPr>
        <w:t>孙大业</w:t>
      </w:r>
      <w:r>
        <w:rPr>
          <w:rFonts w:ascii="宋体" w:eastAsia="宋体" w:hint="eastAsia"/>
        </w:rPr>
        <w:t>，</w:t>
      </w:r>
      <w:r>
        <w:rPr>
          <w:rFonts w:ascii="宋体" w:eastAsia="宋体" w:hint="eastAsia"/>
        </w:rPr>
        <w:t>等.植物热激反应的信号转导机理</w:t>
      </w:r>
      <w:r>
        <w:t>[</w:t>
      </w:r>
      <w:r>
        <w:rPr>
          <w:sz w:val="21"/>
        </w:rPr>
        <w:t xml:space="preserve">J</w:t>
      </w:r>
      <w:r>
        <w:t>]</w:t>
      </w:r>
      <w:r>
        <w:t>.</w:t>
      </w:r>
      <w:r>
        <w:rPr>
          <w:rFonts w:ascii="宋体" w:eastAsia="宋体" w:hint="eastAsia"/>
        </w:rPr>
        <w:t>植物生理与分子生物学学报</w:t>
      </w:r>
    </w:p>
    <w:p w:rsidR="0018722C">
      <w:pPr>
        <w:topLinePunct/>
      </w:pPr>
      <w:r>
        <w:rPr>
          <w:rFonts w:cstheme="minorBidi" w:hAnsiTheme="minorHAnsi" w:eastAsiaTheme="minorHAnsi" w:asciiTheme="minorHAnsi" w:ascii="Times New Roman"/>
        </w:rPr>
        <w:t>2002,28</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:l-10.</w:t>
      </w:r>
    </w:p>
    <w:p w:rsidR="0018722C">
      <w:pPr>
        <w:pStyle w:val="cw22"/>
        <w:topLinePunct/>
      </w:pPr>
      <w:r>
        <w:t>[</w:t>
      </w:r>
      <w:r>
        <w:t xml:space="preserve">64</w:t>
      </w:r>
      <w:r>
        <w:t>]</w:t>
      </w:r>
      <w:r>
        <w:t xml:space="preserve"> </w:t>
      </w:r>
      <w:r>
        <w:t>Cunshuan X., Zehua X., Jinyun </w:t>
      </w:r>
      <w:r>
        <w:t>Y., </w:t>
      </w:r>
      <w:r>
        <w:t>Advance in research on biological function and transcriptional control </w:t>
      </w:r>
      <w:r>
        <w:t>of </w:t>
      </w:r>
      <w:r>
        <w:t>heat shock proteins</w:t>
      </w:r>
      <w:r>
        <w:t>[</w:t>
      </w:r>
      <w:r>
        <w:rPr>
          <w:sz w:val="21"/>
        </w:rPr>
        <w:t>J</w:t>
      </w:r>
      <w:r>
        <w:t>]</w:t>
      </w:r>
      <w:r>
        <w:t>.</w:t>
      </w:r>
      <w:r w:rsidR="001852F3">
        <w:t xml:space="preserve"> </w:t>
      </w:r>
      <w:r>
        <w:rPr>
          <w:i/>
        </w:rPr>
        <w:t>Developmental&amp;</w:t>
      </w:r>
      <w:r w:rsidR="001852F3">
        <w:rPr>
          <w:i/>
        </w:rPr>
        <w:t xml:space="preserve"> </w:t>
      </w:r>
      <w:r w:rsidR="001852F3">
        <w:rPr>
          <w:i/>
        </w:rPr>
        <w:t xml:space="preserve">Repreducetive biology</w:t>
      </w:r>
      <w:r>
        <w:t>.</w:t>
      </w:r>
      <w:r>
        <w:t> </w:t>
      </w:r>
      <w:r>
        <w:t>2002,11:130-136.</w:t>
      </w:r>
    </w:p>
    <w:p w:rsidR="0018722C">
      <w:pPr>
        <w:pStyle w:val="cw22"/>
        <w:topLinePunct/>
      </w:pPr>
      <w:r>
        <w:t xml:space="preserve">[</w:t>
      </w:r>
      <w:r>
        <w:t xml:space="preserve">65</w:t>
      </w:r>
      <w:r>
        <w:t xml:space="preserve">]</w:t>
      </w:r>
      <w:r>
        <w:t xml:space="preserve"> </w:t>
      </w:r>
      <w:r>
        <w:t xml:space="preserve">Trissieres </w:t>
      </w:r>
      <w:r>
        <w:t xml:space="preserve">A., Mitehell A.</w:t>
      </w:r>
      <w:r w:rsidR="001852F3">
        <w:t xml:space="preserve"> </w:t>
      </w:r>
      <w:r w:rsidR="001852F3">
        <w:t xml:space="preserve">K. Some new Proteins induced by temperature shock in Drosophila </w:t>
      </w:r>
      <w:r>
        <w:t xml:space="preserve">[</w:t>
      </w:r>
      <w:r>
        <w:rPr>
          <w:sz w:val="21"/>
        </w:rPr>
        <w:t xml:space="preserve">J</w:t>
      </w:r>
      <w:r>
        <w:t xml:space="preserve">]</w:t>
      </w:r>
      <w:r>
        <w:t xml:space="preserve">.</w:t>
      </w:r>
      <w:r w:rsidR="001852F3">
        <w:t xml:space="preserve"> </w:t>
      </w:r>
      <w:r>
        <w:rPr>
          <w:i/>
        </w:rPr>
        <w:t xml:space="preserve">Mol. Biol</w:t>
      </w:r>
      <w:r>
        <w:t xml:space="preserve">. 1974,</w:t>
      </w:r>
      <w:r>
        <w:t xml:space="preserve"> </w:t>
      </w:r>
      <w:r>
        <w:t xml:space="preserve">84:389-398.</w:t>
      </w:r>
    </w:p>
    <w:p w:rsidR="0018722C">
      <w:pPr>
        <w:pStyle w:val="cw22"/>
        <w:topLinePunct/>
      </w:pPr>
      <w:r>
        <w:t>[</w:t>
      </w:r>
      <w:r>
        <w:t xml:space="preserve">66</w:t>
      </w:r>
      <w:r>
        <w:t>]</w:t>
      </w:r>
      <w:r>
        <w:t xml:space="preserve"> </w:t>
      </w:r>
      <w:r>
        <w:t>Soti </w:t>
      </w:r>
      <w:r>
        <w:t>C., Csermely </w:t>
      </w:r>
      <w:r>
        <w:t>P., </w:t>
      </w:r>
      <w:r>
        <w:t>Molecular chaperones and the aging</w:t>
      </w:r>
      <w:r>
        <w:t> </w:t>
      </w:r>
      <w:r>
        <w:t>process</w:t>
      </w:r>
      <w:r>
        <w:t>[</w:t>
      </w:r>
      <w:r>
        <w:rPr>
          <w:sz w:val="21"/>
        </w:rPr>
        <w:t>J</w:t>
      </w:r>
      <w:r>
        <w:t>]</w:t>
      </w:r>
      <w:r>
        <w:t>.</w:t>
      </w:r>
      <w:r w:rsidR="001852F3">
        <w:t xml:space="preserve"> </w:t>
      </w:r>
      <w:r>
        <w:rPr>
          <w:i/>
        </w:rPr>
        <w:t>Biogeronol,</w:t>
      </w:r>
      <w:r>
        <w:t>2000,22:8-12.</w:t>
      </w:r>
    </w:p>
    <w:p w:rsidR="0018722C">
      <w:pPr>
        <w:pStyle w:val="cw22"/>
        <w:topLinePunct/>
      </w:pPr>
      <w:r>
        <w:t>[</w:t>
      </w:r>
      <w:r>
        <w:t xml:space="preserve">67</w:t>
      </w:r>
      <w:r>
        <w:t>]</w:t>
      </w:r>
      <w:r>
        <w:t xml:space="preserve"> </w:t>
      </w:r>
      <w:r>
        <w:t>Lindquist S, Kim G Heat shock protein 104 expression is sufficient for </w:t>
      </w:r>
      <w:r>
        <w:t>the </w:t>
      </w:r>
      <w:r>
        <w:t>Molecularance in yeast</w:t>
      </w:r>
      <w:r>
        <w:t>[</w:t>
      </w:r>
      <w:r>
        <w:rPr>
          <w:sz w:val="21"/>
        </w:rPr>
        <w:t xml:space="preserve">J</w:t>
      </w:r>
      <w:r>
        <w:t>]</w:t>
      </w:r>
      <w:r>
        <w:t xml:space="preserve">. </w:t>
      </w:r>
      <w:r>
        <w:rPr>
          <w:i/>
        </w:rPr>
        <w:t>Proc. </w:t>
      </w:r>
      <w:r>
        <w:rPr>
          <w:i/>
        </w:rPr>
        <w:t>Natl. Aead. Sci. USA</w:t>
      </w:r>
      <w:r>
        <w:t>,1996,93:</w:t>
      </w:r>
      <w:r>
        <w:t> </w:t>
      </w:r>
      <w:r>
        <w:t>5301-5306.</w:t>
      </w:r>
    </w:p>
    <w:p w:rsidR="0018722C">
      <w:pPr>
        <w:pStyle w:val="cw22"/>
        <w:topLinePunct/>
      </w:pPr>
      <w:r>
        <w:t>[</w:t>
      </w:r>
      <w:r>
        <w:t xml:space="preserve">68</w:t>
      </w:r>
      <w:r>
        <w:t>]</w:t>
      </w:r>
      <w:r>
        <w:t xml:space="preserve"> </w:t>
      </w:r>
      <w:r>
        <w:t>Liu </w:t>
      </w:r>
      <w:r>
        <w:t>J., Shono M. Molecular cloning mitochondria and endoplasmic retiunlum locatized small heat shock</w:t>
      </w:r>
      <w:r>
        <w:t> </w:t>
      </w:r>
      <w:r>
        <w:t>protein</w:t>
      </w:r>
      <w:r>
        <w:t> </w:t>
      </w:r>
      <w:r>
        <w:t>from</w:t>
      </w:r>
      <w:r>
        <w:t> </w:t>
      </w:r>
      <w:r>
        <w:t>tomato</w:t>
      </w:r>
      <w:r>
        <w:t>[</w:t>
      </w:r>
      <w:r>
        <w:t>J</w:t>
      </w:r>
      <w:r>
        <w:t>]</w:t>
      </w:r>
      <w:r>
        <w:rPr>
          <w:i/>
        </w:rPr>
        <w:t>.</w:t>
      </w:r>
      <w:r w:rsidR="004B696B">
        <w:rPr>
          <w:i/>
        </w:rPr>
        <w:t xml:space="preserve"> </w:t>
      </w:r>
      <w:r w:rsidR="004B696B">
        <w:rPr>
          <w:i/>
        </w:rPr>
        <w:t>Acta</w:t>
      </w:r>
      <w:r>
        <w:rPr>
          <w:i/>
        </w:rPr>
        <w:t> </w:t>
      </w:r>
      <w:r>
        <w:rPr>
          <w:i/>
        </w:rPr>
        <w:t>Bot</w:t>
      </w:r>
      <w:r>
        <w:rPr>
          <w:i/>
        </w:rPr>
        <w:t> </w:t>
      </w:r>
      <w:r>
        <w:rPr>
          <w:i/>
        </w:rPr>
        <w:t>Sin</w:t>
      </w:r>
      <w:r>
        <w:t>(</w:t>
      </w:r>
      <w:r>
        <w:rPr>
          <w:rFonts w:ascii="宋体" w:eastAsia="宋体" w:hint="eastAsia"/>
        </w:rPr>
        <w:t>植物学报</w:t>
      </w:r>
      <w:r>
        <w:t>)</w:t>
      </w:r>
      <w:r>
        <w:t>,2001,43:138-145.</w:t>
      </w:r>
    </w:p>
    <w:p w:rsidR="0018722C">
      <w:pPr>
        <w:pStyle w:val="cw22"/>
        <w:topLinePunct/>
      </w:pPr>
      <w:r>
        <w:t>[</w:t>
      </w:r>
      <w:r>
        <w:t xml:space="preserve">69</w:t>
      </w:r>
      <w:r>
        <w:t>]</w:t>
      </w:r>
      <w:r>
        <w:t xml:space="preserve"> </w:t>
      </w:r>
      <w:r>
        <w:t>Goorpoulos</w:t>
      </w:r>
      <w:r w:rsidR="001852F3">
        <w:t xml:space="preserve">  C. </w:t>
      </w:r>
      <w:r w:rsidR="001852F3">
        <w:t xml:space="preserve"> The</w:t>
      </w:r>
      <w:r w:rsidR="001852F3">
        <w:t xml:space="preserve">  emergence</w:t>
      </w:r>
      <w:r w:rsidR="001852F3">
        <w:t xml:space="preserve">  </w:t>
      </w:r>
      <w:r>
        <w:t>of</w:t>
      </w:r>
      <w:r w:rsidR="001852F3">
        <w:t xml:space="preserve">  </w:t>
      </w:r>
      <w:r>
        <w:t>the</w:t>
      </w:r>
      <w:r w:rsidR="001852F3">
        <w:t xml:space="preserve">  chaperone</w:t>
      </w:r>
      <w:r w:rsidR="001852F3">
        <w:t xml:space="preserve">  mechanism</w:t>
      </w:r>
      <w:r>
        <w:t>[</w:t>
      </w:r>
      <w:r>
        <w:rPr>
          <w:sz w:val="21"/>
        </w:rPr>
        <w:t>J</w:t>
      </w:r>
      <w:r>
        <w:t>]</w:t>
      </w:r>
      <w:r>
        <w:t>.</w:t>
      </w:r>
      <w:r w:rsidR="001852F3">
        <w:t xml:space="preserve"> </w:t>
      </w:r>
      <w:r>
        <w:rPr>
          <w:i/>
        </w:rPr>
        <w:t>Ternds</w:t>
      </w:r>
      <w:r>
        <w:rPr>
          <w:i/>
        </w:rPr>
        <w:t> </w:t>
      </w:r>
      <w:r>
        <w:rPr>
          <w:i/>
        </w:rPr>
        <w:t xml:space="preserve">Biochem.</w:t>
      </w:r>
      <w:r w:rsidR="001852F3">
        <w:rPr>
          <w:i/>
        </w:rPr>
        <w:t xml:space="preserve"> </w:t>
      </w:r>
      <w:r w:rsidR="001852F3">
        <w:rPr>
          <w:i/>
        </w:rPr>
        <w:t xml:space="preserve">Sci</w:t>
      </w:r>
      <w:r>
        <w:t>,1992,</w:t>
      </w:r>
    </w:p>
    <w:p w:rsidR="0018722C">
      <w:pPr>
        <w:topLinePunct/>
      </w:pPr>
      <w:r>
        <w:rPr>
          <w:rFonts w:cstheme="minorBidi" w:hAnsiTheme="minorHAnsi" w:eastAsiaTheme="minorHAnsi" w:asciiTheme="minorHAnsi" w:ascii="Times New Roman"/>
        </w:rPr>
        <w:t>17:295-299.</w:t>
      </w:r>
    </w:p>
    <w:p w:rsidR="0018722C">
      <w:pPr>
        <w:pStyle w:val="cw22"/>
        <w:topLinePunct/>
      </w:pPr>
      <w:r>
        <w:t>[</w:t>
      </w:r>
      <w:r>
        <w:t xml:space="preserve">70</w:t>
      </w:r>
      <w:r>
        <w:t>]</w:t>
      </w:r>
      <w:r>
        <w:t xml:space="preserve"> </w:t>
      </w:r>
      <w:r>
        <w:t>Ken J.</w:t>
      </w:r>
      <w:r w:rsidR="001852F3">
        <w:t xml:space="preserve"> </w:t>
      </w:r>
      <w:r w:rsidR="001852F3">
        <w:t xml:space="preserve">L., Gurley </w:t>
      </w:r>
      <w:r>
        <w:t>W.</w:t>
      </w:r>
      <w:r w:rsidR="001852F3">
        <w:t xml:space="preserve"> </w:t>
      </w:r>
      <w:r w:rsidR="001852F3">
        <w:t xml:space="preserve">B., </w:t>
      </w:r>
      <w:r>
        <w:t>Nagao </w:t>
      </w:r>
      <w:r>
        <w:t>R.</w:t>
      </w:r>
      <w:r w:rsidR="001852F3">
        <w:t xml:space="preserve"> </w:t>
      </w:r>
      <w:r w:rsidR="001852F3">
        <w:t xml:space="preserve">T., </w:t>
      </w:r>
      <w:r>
        <w:t>et al.</w:t>
      </w:r>
      <w:r w:rsidR="001852F3">
        <w:t xml:space="preserve"> </w:t>
      </w:r>
      <w:r w:rsidR="001852F3">
        <w:t xml:space="preserve">Molecular from and Function of the plant</w:t>
      </w:r>
      <w:r>
        <w:t>[</w:t>
      </w:r>
      <w:r>
        <w:rPr>
          <w:sz w:val="21"/>
        </w:rPr>
        <w:t>J</w:t>
      </w:r>
      <w:r>
        <w:t>]</w:t>
      </w:r>
      <w:r>
        <w:t>.</w:t>
      </w:r>
      <w:r w:rsidR="001852F3">
        <w:t xml:space="preserve"> </w:t>
      </w:r>
      <w:r>
        <w:rPr>
          <w:i/>
        </w:rPr>
        <w:t>genonce New </w:t>
      </w:r>
      <w:r>
        <w:rPr>
          <w:i/>
        </w:rPr>
        <w:t>York</w:t>
      </w:r>
      <w:r>
        <w:rPr>
          <w:i/>
        </w:rPr>
        <w:t xml:space="preserve">:</w:t>
      </w:r>
      <w:r w:rsidR="001852F3">
        <w:rPr>
          <w:i/>
        </w:rPr>
        <w:t xml:space="preserve"> </w:t>
      </w:r>
      <w:r w:rsidR="001852F3">
        <w:rPr>
          <w:i/>
        </w:rPr>
        <w:t xml:space="preserve">plenum</w:t>
      </w:r>
      <w:r>
        <w:rPr>
          <w:i/>
        </w:rPr>
        <w:t> </w:t>
      </w:r>
      <w:r>
        <w:rPr>
          <w:i/>
        </w:rPr>
        <w:t>press</w:t>
      </w:r>
      <w:r>
        <w:t>,1985,81-85.</w:t>
      </w:r>
    </w:p>
    <w:p w:rsidR="0018722C">
      <w:pPr>
        <w:pStyle w:val="cw22"/>
        <w:topLinePunct/>
      </w:pPr>
      <w:r>
        <w:t>[</w:t>
      </w:r>
      <w:r>
        <w:t xml:space="preserve">71</w:t>
      </w:r>
      <w:r>
        <w:t>]</w:t>
      </w:r>
      <w:r>
        <w:t xml:space="preserve"> </w:t>
      </w:r>
      <w:r>
        <w:t>Song S.</w:t>
      </w:r>
      <w:r w:rsidR="001852F3">
        <w:t xml:space="preserve"> </w:t>
      </w:r>
      <w:r w:rsidR="001852F3">
        <w:t xml:space="preserve">Q, Kenneth, Fredlund, et al. Changes in Low-Molecular weight Heat shock Protein 22 of Mitochondria      </w:t>
      </w:r>
      <w:r>
        <w:t> </w:t>
      </w:r>
      <w:r>
        <w:t>During</w:t>
      </w:r>
      <w:r w:rsidRPr="00000000">
        <w:tab/>
        <w:t>High       temperature       Accelerated       Ageing      </w:t>
      </w:r>
      <w:r>
        <w:t> </w:t>
      </w:r>
      <w:r>
        <w:t>of      </w:t>
      </w:r>
      <w:r>
        <w:t> </w:t>
      </w:r>
      <w:r>
        <w:t>Beat</w:t>
      </w:r>
      <w:r>
        <w:t> </w:t>
      </w:r>
      <w:r>
        <w:t>vulgaris</w:t>
      </w:r>
      <w:r>
        <w:t>[</w:t>
      </w:r>
      <w:r>
        <w:t>J</w:t>
      </w:r>
      <w:r>
        <w:t>]</w:t>
      </w:r>
      <w:r>
        <w:t>.</w:t>
      </w:r>
      <w:r w:rsidR="001852F3">
        <w:t xml:space="preserve"> </w:t>
      </w:r>
      <w:r>
        <w:rPr>
          <w:i/>
        </w:rPr>
        <w:t>Seeds</w:t>
      </w:r>
      <w:r>
        <w:t>,2002,1577</w:t>
      </w:r>
      <w:r>
        <w:t>(</w:t>
      </w:r>
      <w:r>
        <w:t>l</w:t>
      </w:r>
      <w:r>
        <w:t>)</w:t>
      </w:r>
      <w:r>
        <w:t>:17-21.</w:t>
      </w:r>
    </w:p>
    <w:p w:rsidR="0018722C">
      <w:pPr>
        <w:pStyle w:val="cw22"/>
        <w:topLinePunct/>
      </w:pPr>
      <w:r>
        <w:t>[</w:t>
      </w:r>
      <w:r>
        <w:t xml:space="preserve">72</w:t>
      </w:r>
      <w:r>
        <w:t>]</w:t>
      </w:r>
      <w:r>
        <w:t xml:space="preserve"> </w:t>
      </w:r>
      <w:r>
        <w:t>Wu </w:t>
      </w:r>
      <w:r>
        <w:t>C. Heat shock transcription factors: structure and regulation</w:t>
      </w:r>
      <w:r>
        <w:t>[</w:t>
      </w:r>
      <w:r>
        <w:rPr>
          <w:sz w:val="21"/>
        </w:rPr>
        <w:t xml:space="preserve">J</w:t>
      </w:r>
      <w:r>
        <w:t>]</w:t>
      </w:r>
      <w:r>
        <w:t xml:space="preserve">. </w:t>
      </w:r>
      <w:r>
        <w:rPr>
          <w:i/>
        </w:rPr>
        <w:t>Annu Rev Cell Dev Biol</w:t>
      </w:r>
      <w:r>
        <w:rPr>
          <w:i/>
        </w:rPr>
        <w:t>.</w:t>
      </w:r>
      <w:r>
        <w:t>,</w:t>
      </w:r>
      <w:r>
        <w:t xml:space="preserve"> 1995,11:444-469.</w:t>
      </w:r>
    </w:p>
    <w:p w:rsidR="0018722C">
      <w:pPr>
        <w:pStyle w:val="cw22"/>
        <w:topLinePunct/>
      </w:pPr>
      <w:r>
        <w:t>[</w:t>
      </w:r>
      <w:r>
        <w:t xml:space="preserve">73</w:t>
      </w:r>
      <w:r>
        <w:t>]</w:t>
      </w:r>
      <w:r/>
      <w:r>
        <w:rPr>
          <w:rFonts w:ascii="宋体" w:eastAsia="宋体" w:hint="eastAsia"/>
        </w:rPr>
        <w:t>计红</w:t>
      </w:r>
      <w:r>
        <w:rPr>
          <w:rFonts w:ascii="宋体" w:eastAsia="宋体" w:hint="eastAsia"/>
        </w:rPr>
        <w:t>，</w:t>
      </w:r>
      <w:r>
        <w:rPr>
          <w:rFonts w:ascii="宋体" w:eastAsia="宋体" w:hint="eastAsia"/>
        </w:rPr>
        <w:t>杨焕民</w:t>
      </w:r>
      <w:r>
        <w:rPr>
          <w:rFonts w:ascii="宋体" w:eastAsia="宋体" w:hint="eastAsia"/>
        </w:rPr>
        <w:t>，</w:t>
      </w:r>
      <w:r>
        <w:rPr>
          <w:rFonts w:ascii="宋体" w:eastAsia="宋体" w:hint="eastAsia"/>
        </w:rPr>
        <w:t>吴永魁.热应激蛋白研究进展及其应用前景</w:t>
      </w:r>
      <w:r>
        <w:t>[</w:t>
      </w:r>
      <w:r>
        <w:t xml:space="preserve">J</w:t>
      </w:r>
      <w:r>
        <w:t>]</w:t>
      </w:r>
      <w:r>
        <w:t>.</w:t>
      </w:r>
      <w:r>
        <w:rPr>
          <w:rFonts w:ascii="宋体" w:eastAsia="宋体" w:hint="eastAsia"/>
        </w:rPr>
        <w:t>生物学杂志</w:t>
      </w:r>
      <w:r>
        <w:rPr>
          <w:sz w:val="21"/>
          <w:rFonts w:hint="eastAsia"/>
        </w:rPr>
        <w:t>，</w:t>
      </w:r>
      <w:r>
        <w:t>2005,22</w:t>
      </w:r>
      <w:r>
        <w:rPr>
          <w:rFonts w:ascii="宋体" w:eastAsia="宋体" w:hint="eastAsia"/>
        </w:rPr>
        <w:t>（</w:t>
      </w:r>
      <w:r>
        <w:t>4</w:t>
      </w:r>
      <w:r>
        <w:rPr>
          <w:rFonts w:ascii="宋体" w:eastAsia="宋体" w:hint="eastAsia"/>
        </w:rPr>
        <w:t>）</w:t>
      </w:r>
      <w:r>
        <w:t>:1-4.</w:t>
      </w:r>
    </w:p>
    <w:p w:rsidR="0018722C">
      <w:pPr>
        <w:pStyle w:val="cw22"/>
        <w:topLinePunct/>
      </w:pPr>
      <w:r>
        <w:t>[</w:t>
      </w:r>
      <w:r>
        <w:t xml:space="preserve">74</w:t>
      </w:r>
      <w:r>
        <w:t>]</w:t>
      </w:r>
      <w:r>
        <w:t xml:space="preserve"> </w:t>
      </w:r>
      <w:r>
        <w:t>Sandra A.</w:t>
      </w:r>
      <w:r w:rsidR="004B696B">
        <w:t xml:space="preserve"> </w:t>
      </w:r>
      <w:r w:rsidR="004B696B">
        <w:t>H., Fred D.</w:t>
      </w:r>
      <w:r w:rsidR="004B696B">
        <w:t xml:space="preserve"> </w:t>
      </w:r>
      <w:r w:rsidR="004B696B">
        <w:t>J., </w:t>
      </w:r>
      <w:r>
        <w:t>Roles </w:t>
      </w:r>
      <w:r>
        <w:t>of molecular chaperones in protein degradation</w:t>
      </w:r>
      <w:r>
        <w:t>[</w:t>
      </w:r>
      <w:r>
        <w:t xml:space="preserve">J</w:t>
      </w:r>
      <w:r>
        <w:t>]</w:t>
      </w:r>
      <w:r>
        <w:t xml:space="preserve">. </w:t>
      </w:r>
      <w:r>
        <w:rPr>
          <w:i/>
        </w:rPr>
        <w:t>The Journal of </w:t>
      </w:r>
      <w:r>
        <w:rPr>
          <w:i/>
        </w:rPr>
        <w:t>Cell</w:t>
      </w:r>
      <w:r>
        <w:rPr>
          <w:i/>
        </w:rPr>
        <w:t> </w:t>
      </w:r>
      <w:r>
        <w:rPr>
          <w:i/>
        </w:rPr>
        <w:t>Biology</w:t>
      </w:r>
      <w:r>
        <w:t>,1996,132</w:t>
      </w:r>
      <w:r>
        <w:t>(</w:t>
      </w:r>
      <w:r>
        <w:t>3</w:t>
      </w:r>
      <w:r>
        <w:t>)</w:t>
      </w:r>
      <w:r>
        <w:t>,255-258.</w:t>
      </w:r>
    </w:p>
    <w:p w:rsidR="0018722C">
      <w:pPr>
        <w:pStyle w:val="cw22"/>
        <w:topLinePunct/>
      </w:pPr>
      <w:r>
        <w:t>[</w:t>
      </w:r>
      <w:r>
        <w:t xml:space="preserve">75</w:t>
      </w:r>
      <w:r>
        <w:t>]</w:t>
      </w:r>
      <w:r/>
      <w:r>
        <w:rPr>
          <w:rFonts w:ascii="宋体" w:eastAsia="宋体" w:hint="eastAsia"/>
        </w:rPr>
        <w:t>王彦波</w:t>
      </w:r>
      <w:r>
        <w:rPr>
          <w:rFonts w:ascii="宋体" w:eastAsia="宋体" w:hint="eastAsia"/>
        </w:rPr>
        <w:t>，</w:t>
      </w:r>
      <w:r>
        <w:rPr>
          <w:rFonts w:ascii="宋体" w:eastAsia="宋体" w:hint="eastAsia"/>
        </w:rPr>
        <w:t>周绪霞</w:t>
      </w:r>
      <w:r>
        <w:rPr>
          <w:rFonts w:ascii="宋体" w:eastAsia="宋体" w:hint="eastAsia"/>
        </w:rPr>
        <w:t>，</w:t>
      </w:r>
      <w:r>
        <w:rPr>
          <w:rFonts w:ascii="宋体" w:eastAsia="宋体" w:hint="eastAsia"/>
        </w:rPr>
        <w:t>许梓荣.热应激蛋白的研究进展</w:t>
      </w:r>
      <w:r>
        <w:t>[</w:t>
      </w:r>
      <w:r>
        <w:t xml:space="preserve">J</w:t>
      </w:r>
      <w:r>
        <w:t>]</w:t>
      </w:r>
      <w:r>
        <w:t>.</w:t>
      </w:r>
      <w:r>
        <w:rPr>
          <w:rFonts w:ascii="宋体" w:eastAsia="宋体" w:hint="eastAsia"/>
        </w:rPr>
        <w:t>免疫学杂志</w:t>
      </w:r>
      <w:r>
        <w:rPr>
          <w:sz w:val="21"/>
          <w:rFonts w:hint="eastAsia"/>
        </w:rPr>
        <w:t>，</w:t>
      </w:r>
      <w:r>
        <w:t>2003</w:t>
      </w:r>
      <w:r>
        <w:t xml:space="preserve">, </w:t>
      </w:r>
      <w:r>
        <w:t>19</w:t>
      </w:r>
      <w:r>
        <w:t>(</w:t>
      </w:r>
      <w:r>
        <w:t>3</w:t>
      </w:r>
      <w:r>
        <w:t>)</w:t>
      </w:r>
      <w:r>
        <w:rPr>
          <w:sz w:val="21"/>
          <w:rFonts w:hint="eastAsia"/>
        </w:rPr>
        <w:t>：</w:t>
      </w:r>
      <w:r>
        <w:t>79-82.</w:t>
      </w:r>
    </w:p>
    <w:p w:rsidR="0018722C">
      <w:pPr>
        <w:pStyle w:val="cw22"/>
        <w:topLinePunct/>
      </w:pPr>
      <w:r>
        <w:t>[</w:t>
      </w:r>
      <w:r>
        <w:t xml:space="preserve">76</w:t>
      </w:r>
      <w:r>
        <w:t>]</w:t>
      </w:r>
      <w:r/>
      <w:r>
        <w:rPr>
          <w:rFonts w:ascii="宋体" w:eastAsia="宋体" w:hint="eastAsia"/>
        </w:rPr>
        <w:t>郭</w:t>
      </w:r>
      <w:r w:rsidR="001852F3">
        <w:rPr>
          <w:rFonts w:ascii="宋体" w:eastAsia="宋体" w:hint="eastAsia"/>
        </w:rPr>
        <w:t xml:space="preserve">巧</w:t>
      </w:r>
      <w:r w:rsidR="001852F3">
        <w:rPr>
          <w:rFonts w:ascii="宋体" w:eastAsia="宋体" w:hint="eastAsia"/>
        </w:rPr>
        <w:t xml:space="preserve">生</w:t>
      </w:r>
      <w:r>
        <w:rPr>
          <w:rFonts w:ascii="宋体" w:eastAsia="宋体" w:hint="eastAsia"/>
        </w:rPr>
        <w:t>，</w:t>
      </w:r>
      <w:r w:rsidR="001852F3">
        <w:rPr>
          <w:rFonts w:ascii="宋体" w:eastAsia="宋体" w:hint="eastAsia"/>
        </w:rPr>
        <w:t xml:space="preserve">贺善安</w:t>
      </w:r>
      <w:r>
        <w:rPr>
          <w:rFonts w:ascii="宋体" w:eastAsia="宋体" w:hint="eastAsia"/>
        </w:rPr>
        <w:t>，</w:t>
      </w:r>
      <w:r w:rsidR="001852F3">
        <w:rPr>
          <w:rFonts w:ascii="宋体" w:eastAsia="宋体" w:hint="eastAsia"/>
        </w:rPr>
        <w:t xml:space="preserve">刘丽</w:t>
      </w:r>
      <w:r>
        <w:rPr>
          <w:rFonts w:ascii="宋体" w:eastAsia="宋体" w:hint="eastAsia"/>
        </w:rPr>
        <w:t>。</w:t>
      </w:r>
      <w:r w:rsidR="001852F3">
        <w:rPr>
          <w:rFonts w:ascii="宋体" w:eastAsia="宋体" w:hint="eastAsia"/>
        </w:rPr>
        <w:t xml:space="preserve">半</w:t>
      </w:r>
      <w:r w:rsidR="001852F3">
        <w:rPr>
          <w:rFonts w:ascii="宋体" w:eastAsia="宋体" w:hint="eastAsia"/>
        </w:rPr>
        <w:t xml:space="preserve">夏</w:t>
      </w:r>
      <w:r w:rsidR="001852F3">
        <w:rPr>
          <w:rFonts w:ascii="宋体" w:eastAsia="宋体" w:hint="eastAsia"/>
        </w:rPr>
        <w:t xml:space="preserve">种</w:t>
      </w:r>
      <w:r w:rsidR="001852F3">
        <w:rPr>
          <w:rFonts w:ascii="宋体" w:eastAsia="宋体" w:hint="eastAsia"/>
        </w:rPr>
        <w:t xml:space="preserve">内</w:t>
      </w:r>
      <w:r w:rsidR="001852F3">
        <w:rPr>
          <w:rFonts w:ascii="宋体" w:eastAsia="宋体" w:hint="eastAsia"/>
        </w:rPr>
        <w:t xml:space="preserve">不</w:t>
      </w:r>
      <w:r w:rsidR="001852F3">
        <w:rPr>
          <w:rFonts w:ascii="宋体" w:eastAsia="宋体" w:hint="eastAsia"/>
        </w:rPr>
        <w:t xml:space="preserve">同</w:t>
      </w:r>
      <w:r w:rsidR="001852F3">
        <w:rPr>
          <w:rFonts w:ascii="宋体" w:eastAsia="宋体" w:hint="eastAsia"/>
        </w:rPr>
        <w:t xml:space="preserve">居</w:t>
      </w:r>
      <w:r w:rsidR="001852F3">
        <w:rPr>
          <w:rFonts w:ascii="宋体" w:eastAsia="宋体" w:hint="eastAsia"/>
        </w:rPr>
        <w:t xml:space="preserve">群</w:t>
      </w:r>
      <w:r w:rsidR="001852F3">
        <w:rPr>
          <w:rFonts w:ascii="宋体" w:eastAsia="宋体" w:hint="eastAsia"/>
        </w:rPr>
        <w:t xml:space="preserve">生</w:t>
      </w:r>
      <w:r w:rsidR="001852F3">
        <w:rPr>
          <w:rFonts w:ascii="宋体" w:eastAsia="宋体" w:hint="eastAsia"/>
        </w:rPr>
        <w:t xml:space="preserve">长</w:t>
      </w:r>
      <w:r w:rsidR="001852F3">
        <w:rPr>
          <w:rFonts w:ascii="宋体" w:eastAsia="宋体" w:hint="eastAsia"/>
        </w:rPr>
        <w:t xml:space="preserve">节</w:t>
      </w:r>
      <w:r w:rsidR="001852F3">
        <w:rPr>
          <w:rFonts w:ascii="宋体" w:eastAsia="宋体" w:hint="eastAsia"/>
        </w:rPr>
        <w:t xml:space="preserve">律</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中</w:t>
      </w:r>
      <w:r w:rsidR="001852F3">
        <w:rPr>
          <w:rFonts w:ascii="宋体" w:eastAsia="宋体" w:hint="eastAsia"/>
        </w:rPr>
        <w:t xml:space="preserve">药</w:t>
      </w:r>
      <w:r w:rsidR="001852F3">
        <w:rPr>
          <w:rFonts w:ascii="宋体" w:eastAsia="宋体" w:hint="eastAsia"/>
        </w:rPr>
        <w:t xml:space="preserve">杂</w:t>
      </w:r>
      <w:r>
        <w:rPr>
          <w:rFonts w:ascii="宋体" w:eastAsia="宋体" w:hint="eastAsia"/>
        </w:rPr>
        <w:t>志</w:t>
      </w:r>
      <w:r>
        <w:t>,2001,26</w:t>
      </w:r>
      <w:r>
        <w:t>(</w:t>
      </w:r>
      <w:r>
        <w:t>4</w:t>
      </w:r>
      <w:r>
        <w:t>)</w:t>
      </w:r>
      <w:r>
        <w:t>:233-236.</w:t>
      </w:r>
    </w:p>
    <w:p w:rsidR="0018722C">
      <w:pPr>
        <w:pStyle w:val="cw22"/>
        <w:topLinePunct/>
      </w:pPr>
      <w:r>
        <w:t>[</w:t>
      </w:r>
      <w:r>
        <w:t xml:space="preserve">77</w:t>
      </w:r>
      <w:r>
        <w:t>]</w:t>
      </w:r>
      <w:r/>
      <w:r>
        <w:rPr>
          <w:rFonts w:ascii="宋体" w:eastAsia="宋体" w:hint="eastAsia"/>
        </w:rPr>
        <w:t>李成慧</w:t>
      </w:r>
      <w:r>
        <w:rPr>
          <w:rFonts w:ascii="宋体" w:eastAsia="宋体" w:hint="eastAsia"/>
        </w:rPr>
        <w:t>，</w:t>
      </w:r>
      <w:r>
        <w:rPr>
          <w:rFonts w:ascii="宋体" w:eastAsia="宋体" w:hint="eastAsia"/>
        </w:rPr>
        <w:t>蔡斌</w:t>
      </w:r>
      <w:r>
        <w:rPr>
          <w:rFonts w:ascii="宋体" w:eastAsia="宋体" w:hint="eastAsia"/>
        </w:rPr>
        <w:t>，</w:t>
      </w:r>
      <w:r>
        <w:rPr>
          <w:rFonts w:ascii="宋体" w:eastAsia="宋体" w:hint="eastAsia"/>
        </w:rPr>
        <w:t>单丽丽</w:t>
      </w:r>
      <w:r>
        <w:rPr>
          <w:rFonts w:ascii="宋体" w:eastAsia="宋体" w:hint="eastAsia"/>
        </w:rPr>
        <w:t>，</w:t>
      </w:r>
      <w:r>
        <w:rPr>
          <w:rFonts w:ascii="宋体" w:eastAsia="宋体" w:hint="eastAsia"/>
        </w:rPr>
        <w:t>顾铭洪.应用正交设计法探讨蝴蝶兰叶片类原球茎的诱导</w:t>
      </w:r>
      <w:r>
        <w:t>[</w:t>
      </w:r>
      <w:r>
        <w:t xml:space="preserve">J</w:t>
      </w:r>
      <w:r>
        <w:t>]</w:t>
      </w:r>
      <w:r>
        <w:t>.</w:t>
      </w:r>
      <w:r>
        <w:rPr>
          <w:rFonts w:ascii="宋体" w:eastAsia="宋体" w:hint="eastAsia"/>
        </w:rPr>
        <w:t>扬州大学</w:t>
      </w:r>
      <w:r>
        <w:rPr>
          <w:rFonts w:ascii="宋体" w:eastAsia="宋体" w:hint="eastAsia"/>
        </w:rPr>
        <w:t>学报</w:t>
      </w:r>
      <w:r>
        <w:rPr>
          <w:rFonts w:ascii="宋体" w:eastAsia="宋体" w:hint="eastAsia"/>
          <w:rFonts w:ascii="宋体" w:eastAsia="宋体" w:hint="eastAsia"/>
          <w:spacing w:val="-1"/>
          <w:sz w:val="21"/>
        </w:rPr>
        <w:t>（</w:t>
      </w:r>
      <w:r>
        <w:rPr>
          <w:rFonts w:ascii="宋体" w:eastAsia="宋体" w:hint="eastAsia"/>
          <w:spacing w:val="-1"/>
          <w:sz w:val="21"/>
        </w:rPr>
        <w:t>农业与生命科学版</w:t>
      </w:r>
      <w:r>
        <w:rPr>
          <w:rFonts w:ascii="宋体" w:eastAsia="宋体" w:hint="eastAsia"/>
          <w:rFonts w:ascii="宋体" w:eastAsia="宋体" w:hint="eastAsia"/>
          <w:spacing w:val="-1"/>
          <w:sz w:val="21"/>
        </w:rPr>
        <w:t>）</w:t>
      </w:r>
      <w:r>
        <w:t>, </w:t>
      </w:r>
      <w:r>
        <w:t>2004</w:t>
      </w:r>
      <w:r>
        <w:t>,</w:t>
      </w:r>
      <w:r>
        <w:t> </w:t>
      </w:r>
      <w:r>
        <w:t>25</w:t>
      </w:r>
      <w:r>
        <w:t>(</w:t>
      </w:r>
      <w:r>
        <w:rPr>
          <w:sz w:val="21"/>
        </w:rPr>
        <w:t>2</w:t>
      </w:r>
      <w:r>
        <w:t>)</w:t>
      </w:r>
      <w:r>
        <w:rPr>
          <w:sz w:val="21"/>
          <w:rFonts w:hint="eastAsia"/>
        </w:rPr>
        <w:t>：</w:t>
      </w:r>
      <w:r w:rsidR="001852F3">
        <w:t xml:space="preserve">76-78.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78</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张瑾</w:t>
      </w:r>
      <w:r>
        <w:rPr>
          <w:rFonts w:hint="eastAsia"/>
        </w:rPr>
        <w:t>，</w:t>
      </w:r>
      <w:r>
        <w:rPr>
          <w:rFonts w:cstheme="minorBidi" w:hAnsiTheme="minorHAnsi" w:eastAsiaTheme="minorHAnsi" w:asciiTheme="minorHAnsi"/>
        </w:rPr>
        <w:t>谈献和.半夏资源研究进展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中国医药信息杂志,</w:t>
      </w:r>
      <w:r>
        <w:rPr>
          <w:rFonts w:ascii="Times New Roman" w:eastAsia="Times New Roman" w:cstheme="minorBidi" w:hAnsiTheme="minorHAnsi"/>
        </w:rPr>
        <w:t>2010,17</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:104-105.</w:t>
      </w:r>
    </w:p>
    <w:p w:rsidR="0018722C">
      <w:pPr>
        <w:pStyle w:val="cw22"/>
        <w:topLinePunct/>
      </w:pPr>
      <w:r>
        <w:t>[</w:t>
      </w:r>
      <w:r>
        <w:t xml:space="preserve">79</w:t>
      </w:r>
      <w:r>
        <w:t>]</w:t>
      </w:r>
      <w:r/>
      <w:r>
        <w:rPr>
          <w:rFonts w:ascii="宋体" w:eastAsia="宋体" w:hint="eastAsia"/>
        </w:rPr>
        <w:t>薛建平</w:t>
      </w:r>
      <w:r>
        <w:rPr>
          <w:rFonts w:ascii="宋体" w:eastAsia="宋体" w:hint="eastAsia"/>
        </w:rPr>
        <w:t>，</w:t>
      </w:r>
      <w:r>
        <w:rPr>
          <w:rFonts w:ascii="宋体" w:eastAsia="宋体" w:hint="eastAsia"/>
        </w:rPr>
        <w:t>黄月琴</w:t>
      </w:r>
      <w:r>
        <w:rPr>
          <w:rFonts w:ascii="宋体" w:eastAsia="宋体" w:hint="eastAsia"/>
        </w:rPr>
        <w:t>，</w:t>
      </w:r>
      <w:r>
        <w:rPr>
          <w:rFonts w:ascii="宋体" w:eastAsia="宋体" w:hint="eastAsia"/>
        </w:rPr>
        <w:t>张爱民.</w:t>
      </w:r>
      <w:r>
        <w:rPr>
          <w:rFonts w:ascii="宋体" w:eastAsia="宋体" w:hint="eastAsia"/>
        </w:rPr>
        <w:t> </w:t>
      </w:r>
      <w:r>
        <w:rPr>
          <w:rFonts w:ascii="宋体" w:eastAsia="宋体" w:hint="eastAsia"/>
        </w:rPr>
        <w:t>怀姜试管姜诱导技术的研究</w:t>
      </w:r>
      <w:r>
        <w:t>[</w:t>
      </w:r>
      <w:r>
        <w:t>J</w:t>
      </w:r>
      <w:r>
        <w:t>]</w:t>
      </w:r>
      <w:r>
        <w:t>.</w:t>
      </w:r>
      <w:r>
        <w:rPr>
          <w:rFonts w:ascii="宋体" w:eastAsia="宋体" w:hint="eastAsia"/>
        </w:rPr>
        <w:t>中国中药杂志</w:t>
      </w:r>
      <w:r>
        <w:rPr>
          <w:w w:val="100"/>
          <w:sz w:val="21"/>
          <w:rFonts w:hint="eastAsia"/>
        </w:rPr>
        <w:t>，</w:t>
      </w:r>
      <w:r>
        <w:t>2007</w:t>
      </w:r>
      <w:r>
        <w:t xml:space="preserve">, </w:t>
      </w:r>
      <w:r>
        <w:t>3</w:t>
      </w:r>
      <w:r>
        <w:t>2</w:t>
      </w:r>
      <w:r>
        <w:rPr>
          <w:rFonts w:ascii="宋体" w:eastAsia="宋体" w:hint="eastAsia"/>
        </w:rPr>
        <w:t>（</w:t>
      </w:r>
      <w:r>
        <w:t>1</w:t>
      </w:r>
      <w:r>
        <w:t>6</w:t>
      </w:r>
      <w:r>
        <w:rPr>
          <w:rFonts w:ascii="宋体" w:eastAsia="宋体" w:hint="eastAsia"/>
        </w:rPr>
        <w:t>）</w:t>
      </w:r>
      <w:r>
        <w:rPr>
          <w:rFonts w:ascii="宋体" w:eastAsia="宋体" w:hint="eastAsia"/>
        </w:rPr>
        <w:t xml:space="preserve">：</w:t>
      </w:r>
      <w:r>
        <w:t>1621-1624.</w:t>
      </w:r>
    </w:p>
    <w:p w:rsidR="0018722C">
      <w:pPr>
        <w:pStyle w:val="cw22"/>
        <w:topLinePunct/>
      </w:pPr>
      <w:r>
        <w:t>[</w:t>
      </w:r>
      <w:r>
        <w:t xml:space="preserve">80</w:t>
      </w:r>
      <w:r>
        <w:t>]</w:t>
      </w:r>
      <w:r/>
      <w:r>
        <w:rPr>
          <w:rFonts w:ascii="宋体" w:eastAsia="宋体" w:hint="eastAsia"/>
        </w:rPr>
        <w:t>秦静远.</w:t>
      </w:r>
      <w:r w:rsidR="001852F3">
        <w:rPr>
          <w:rFonts w:ascii="宋体" w:eastAsia="宋体" w:hint="eastAsia"/>
        </w:rPr>
        <w:t xml:space="preserve"> </w:t>
      </w:r>
      <w:r>
        <w:t>TDZ</w:t>
      </w:r>
      <w:r/>
      <w:r>
        <w:rPr>
          <w:rFonts w:ascii="宋体" w:eastAsia="宋体" w:hint="eastAsia"/>
        </w:rPr>
        <w:t>在植物组织培养中的应用</w:t>
      </w:r>
      <w:r>
        <w:t>[</w:t>
      </w:r>
      <w:r>
        <w:t xml:space="preserve">J</w:t>
      </w:r>
      <w:r>
        <w:t>]</w:t>
      </w:r>
      <w:r>
        <w:t>.</w:t>
      </w:r>
      <w:r>
        <w:rPr>
          <w:rFonts w:ascii="宋体" w:eastAsia="宋体" w:hint="eastAsia"/>
        </w:rPr>
        <w:t>杨凌职业技术学院学报</w:t>
      </w:r>
      <w:r>
        <w:rPr>
          <w:rFonts w:ascii="宋体" w:eastAsia="宋体" w:hint="eastAsia"/>
        </w:rPr>
        <w:t>，</w:t>
      </w:r>
      <w:r>
        <w:t>2005,4</w:t>
      </w:r>
      <w:r>
        <w:rPr>
          <w:rFonts w:ascii="宋体" w:eastAsia="宋体" w:hint="eastAsia"/>
        </w:rPr>
        <w:t>（</w:t>
      </w:r>
      <w:r>
        <w:t>2</w:t>
      </w:r>
      <w:r>
        <w:rPr>
          <w:rFonts w:ascii="宋体" w:eastAsia="宋体" w:hint="eastAsia"/>
        </w:rPr>
        <w:t>）</w:t>
      </w:r>
      <w:r>
        <w:t>:72-76.</w:t>
      </w:r>
    </w:p>
    <w:p w:rsidR="0018722C">
      <w:pPr>
        <w:pStyle w:val="cw22"/>
        <w:topLinePunct/>
      </w:pPr>
      <w:r>
        <w:rPr>
          <w:rFonts w:ascii="宋体" w:eastAsia="宋体" w:hint="eastAsia"/>
        </w:rPr>
        <w:t>[</w:t>
      </w:r>
      <w:r>
        <w:rPr>
          <w:rFonts w:ascii="宋体" w:eastAsia="宋体" w:hint="eastAsia"/>
        </w:rPr>
        <w:t xml:space="preserve">81</w:t>
      </w:r>
      <w:r>
        <w:rPr>
          <w:rFonts w:ascii="宋体" w:eastAsia="宋体" w:hint="eastAsia"/>
        </w:rPr>
        <w:t>]</w:t>
      </w:r>
      <w:r>
        <w:rPr>
          <w:rFonts w:ascii="宋体" w:eastAsia="宋体" w:hint="eastAsia"/>
        </w:rPr>
        <w:t>张志宏</w:t>
      </w:r>
      <w:r>
        <w:rPr>
          <w:rFonts w:ascii="宋体" w:eastAsia="宋体" w:hint="eastAsia"/>
        </w:rPr>
        <w:t>，</w:t>
      </w:r>
      <w:r>
        <w:rPr>
          <w:rFonts w:ascii="宋体" w:eastAsia="宋体" w:hint="eastAsia"/>
        </w:rPr>
        <w:t>景士西</w:t>
      </w:r>
      <w:r>
        <w:rPr>
          <w:rFonts w:ascii="宋体" w:eastAsia="宋体" w:hint="eastAsia"/>
        </w:rPr>
        <w:t>，</w:t>
      </w:r>
      <w:r>
        <w:rPr>
          <w:rFonts w:ascii="宋体" w:eastAsia="宋体" w:hint="eastAsia"/>
        </w:rPr>
        <w:t>王关林</w:t>
      </w:r>
      <w:r>
        <w:t xml:space="preserve">.</w:t>
      </w:r>
      <w:r w:rsidR="001852F3">
        <w:t xml:space="preserve"> </w:t>
      </w:r>
      <w:r w:rsidR="001852F3">
        <w:t xml:space="preserve">TDZ</w:t>
      </w:r>
      <w:r/>
      <w:r>
        <w:rPr>
          <w:rFonts w:ascii="宋体" w:eastAsia="宋体" w:hint="eastAsia"/>
        </w:rPr>
        <w:t>对苹果叶片离体再生不定芽的效应</w:t>
      </w:r>
      <w:r>
        <w:rPr>
          <w:rFonts w:ascii="宋体" w:eastAsia="宋体" w:hint="eastAsia"/>
        </w:rPr>
        <w:t>（</w:t>
      </w:r>
      <w:r>
        <w:rPr>
          <w:rFonts w:ascii="宋体" w:eastAsia="宋体" w:hint="eastAsia"/>
          <w:sz w:val="21"/>
        </w:rPr>
        <w:t>简报</w:t>
      </w:r>
      <w:r>
        <w:rPr>
          <w:rFonts w:ascii="宋体" w:eastAsia="宋体" w:hint="eastAsia"/>
        </w:rPr>
        <w:t>）</w:t>
      </w:r>
      <w:r>
        <w:t>[</w:t>
      </w:r>
      <w:r>
        <w:rPr>
          <w:spacing w:val="-2"/>
          <w:sz w:val="21"/>
        </w:rPr>
        <w:t xml:space="preserve">J</w:t>
      </w:r>
      <w:r>
        <w:t>]</w:t>
      </w:r>
      <w:r>
        <w:t>.</w:t>
      </w:r>
      <w:r>
        <w:rPr>
          <w:rFonts w:ascii="宋体" w:eastAsia="宋体" w:hint="eastAsia"/>
        </w:rPr>
        <w:t>植物生理学通讯</w:t>
      </w:r>
    </w:p>
    <w:p w:rsidR="0018722C">
      <w:pPr>
        <w:topLinePunct/>
      </w:pPr>
      <w:r>
        <w:rPr>
          <w:rFonts w:cstheme="minorBidi" w:hAnsiTheme="minorHAnsi" w:eastAsiaTheme="minorHAnsi" w:asciiTheme="minorHAnsi" w:ascii="Times New Roman"/>
          <w:i/>
        </w:rPr>
        <w:t>Plant Physiology Communications</w:t>
      </w:r>
      <w:r>
        <w:rPr>
          <w:rFonts w:ascii="Times New Roman" w:cstheme="minorBidi" w:hAnsiTheme="minorHAnsi" w:eastAsiaTheme="minorHAnsi"/>
        </w:rPr>
        <w:t>,1997,33</w:t>
      </w:r>
      <w:r>
        <w:rPr>
          <w:rFonts w:ascii="Times New Roman" w:cstheme="minorBidi" w:hAnsiTheme="minorHAnsi" w:eastAsiaTheme="minorHAnsi"/>
        </w:rPr>
        <w:t>(</w:t>
      </w:r>
      <w:r>
        <w:rPr>
          <w:rFonts w:ascii="Times New Roman" w:cstheme="minorBidi" w:hAnsiTheme="minorHAnsi" w:eastAsiaTheme="minorHAnsi"/>
        </w:rPr>
        <w:t>6</w:t>
      </w:r>
      <w:r>
        <w:rPr>
          <w:rFonts w:ascii="Times New Roman" w:cstheme="minorBidi" w:hAnsiTheme="minorHAnsi" w:eastAsiaTheme="minorHAnsi"/>
        </w:rPr>
        <w:t>)</w:t>
      </w:r>
      <w:r>
        <w:rPr>
          <w:rFonts w:ascii="Times New Roman" w:cstheme="minorBidi" w:hAnsiTheme="minorHAnsi" w:eastAsiaTheme="minorHAnsi"/>
        </w:rPr>
        <w:t>:420-423.</w:t>
      </w:r>
    </w:p>
    <w:p w:rsidR="0018722C">
      <w:pPr>
        <w:pStyle w:val="cw22"/>
        <w:topLinePunct/>
      </w:pPr>
      <w:r>
        <w:t>[</w:t>
      </w:r>
      <w:r>
        <w:t xml:space="preserve">82</w:t>
      </w:r>
      <w:r>
        <w:t>]</w:t>
      </w:r>
      <w:r/>
      <w:r>
        <w:rPr>
          <w:rFonts w:ascii="宋体" w:eastAsia="宋体" w:hint="eastAsia"/>
        </w:rPr>
        <w:t>梁海永</w:t>
      </w:r>
      <w:r>
        <w:rPr>
          <w:rFonts w:ascii="宋体" w:eastAsia="宋体" w:hint="eastAsia"/>
        </w:rPr>
        <w:t>，</w:t>
      </w:r>
      <w:r w:rsidR="001852F3">
        <w:rPr>
          <w:rFonts w:ascii="宋体" w:eastAsia="宋体" w:hint="eastAsia"/>
        </w:rPr>
        <w:t xml:space="preserve">姚伟明</w:t>
      </w:r>
      <w:r>
        <w:rPr>
          <w:rFonts w:ascii="宋体" w:eastAsia="宋体" w:hint="eastAsia"/>
        </w:rPr>
        <w:t>，</w:t>
      </w:r>
      <w:r w:rsidR="001852F3">
        <w:rPr>
          <w:rFonts w:ascii="宋体" w:eastAsia="宋体" w:hint="eastAsia"/>
        </w:rPr>
        <w:t xml:space="preserve">杜鸿云</w:t>
      </w:r>
      <w:r>
        <w:rPr>
          <w:rFonts w:ascii="宋体" w:eastAsia="宋体" w:hint="eastAsia"/>
        </w:rPr>
        <w:t>，</w:t>
      </w:r>
      <w:r w:rsidR="001852F3">
        <w:rPr>
          <w:rFonts w:ascii="宋体" w:eastAsia="宋体" w:hint="eastAsia"/>
        </w:rPr>
        <w:t xml:space="preserve">郑均宝</w:t>
      </w:r>
      <w:r>
        <w:rPr>
          <w:rFonts w:ascii="宋体" w:eastAsia="宋体" w:hint="eastAsia"/>
        </w:rPr>
        <w:t>，</w:t>
      </w:r>
      <w:r w:rsidR="001852F3">
        <w:rPr>
          <w:rFonts w:ascii="宋体" w:eastAsia="宋体" w:hint="eastAsia"/>
        </w:rPr>
        <w:t xml:space="preserve">杨敏生. 苹果叶片再生体系建立研究</w:t>
      </w:r>
      <w:r>
        <w:t>[</w:t>
      </w:r>
      <w:r>
        <w:t>J</w:t>
      </w:r>
      <w:r>
        <w:t>]</w:t>
      </w:r>
      <w:r>
        <w:t xml:space="preserve">. </w:t>
      </w:r>
      <w:r>
        <w:rPr>
          <w:rFonts w:ascii="宋体" w:eastAsia="宋体" w:hint="eastAsia"/>
        </w:rPr>
        <w:t>河北林果研</w:t>
      </w:r>
      <w:r>
        <w:rPr>
          <w:rFonts w:ascii="宋体" w:eastAsia="宋体" w:hint="eastAsia"/>
        </w:rPr>
        <w:t>究</w:t>
      </w:r>
      <w:r>
        <w:rPr>
          <w:rFonts w:ascii="宋体" w:eastAsia="宋体" w:hint="eastAsia"/>
        </w:rPr>
        <w:t>，</w:t>
      </w:r>
      <w:r>
        <w:t>2005,20</w:t>
      </w:r>
      <w:r>
        <w:rPr>
          <w:rFonts w:ascii="宋体" w:eastAsia="宋体" w:hint="eastAsia"/>
        </w:rPr>
        <w:t>（</w:t>
      </w:r>
      <w:r>
        <w:t>3</w:t>
      </w:r>
      <w:r>
        <w:rPr>
          <w:rFonts w:ascii="宋体" w:eastAsia="宋体" w:hint="eastAsia"/>
        </w:rPr>
        <w:t>）</w:t>
      </w:r>
      <w:r>
        <w:t>:247-254.</w:t>
      </w:r>
    </w:p>
    <w:p w:rsidR="0018722C">
      <w:pPr>
        <w:pStyle w:val="cw22"/>
        <w:topLinePunct/>
      </w:pPr>
      <w:r>
        <w:t>[</w:t>
      </w:r>
      <w:r>
        <w:t xml:space="preserve">83</w:t>
      </w:r>
      <w:r>
        <w:t>]</w:t>
      </w:r>
      <w:r>
        <w:t xml:space="preserve"> </w:t>
      </w:r>
      <w:r>
        <w:t>Preece J E, Huetteman CA, Ashby W C. Mictoand cutting propagation </w:t>
      </w:r>
      <w:r>
        <w:t>of </w:t>
      </w:r>
      <w:r>
        <w:t>silver maple:</w:t>
      </w:r>
      <w:r w:rsidR="004B696B">
        <w:t xml:space="preserve"> </w:t>
      </w:r>
      <w:r w:rsidR="004B696B">
        <w:t>Results with </w:t>
      </w:r>
      <w:r>
        <w:t>adult </w:t>
      </w:r>
      <w:r>
        <w:t>and juvenilepr opagules</w:t>
      </w:r>
      <w:r>
        <w:t>[</w:t>
      </w:r>
      <w:r>
        <w:rPr>
          <w:sz w:val="21"/>
        </w:rPr>
        <w:t xml:space="preserve">J</w:t>
      </w:r>
      <w:r>
        <w:t>]</w:t>
      </w:r>
      <w:r>
        <w:t xml:space="preserve">. </w:t>
      </w:r>
      <w:r>
        <w:rPr>
          <w:i/>
        </w:rPr>
        <w:t>Jam Soc Hortic</w:t>
      </w:r>
      <w:r w:rsidR="004B696B">
        <w:rPr>
          <w:i/>
        </w:rPr>
        <w:t>,</w:t>
      </w:r>
      <w:r w:rsidR="004B696B">
        <w:rPr>
          <w:i/>
        </w:rPr>
        <w:t xml:space="preserve"> </w:t>
      </w:r>
      <w:r w:rsidR="004B696B">
        <w:rPr>
          <w:i/>
        </w:rPr>
        <w:t>Sci, </w:t>
      </w:r>
      <w:r>
        <w:t>1991,116: 142-148.</w:t>
      </w:r>
    </w:p>
    <w:p w:rsidR="0018722C">
      <w:pPr>
        <w:pStyle w:val="cw22"/>
        <w:topLinePunct/>
      </w:pPr>
      <w:r>
        <w:rPr>
          <w:rFonts w:ascii="宋体" w:eastAsia="宋体" w:hint="eastAsia"/>
        </w:rPr>
        <w:t>[</w:t>
      </w:r>
      <w:r>
        <w:rPr>
          <w:rFonts w:ascii="宋体" w:eastAsia="宋体" w:hint="eastAsia"/>
        </w:rPr>
        <w:t xml:space="preserve">84</w:t>
      </w:r>
      <w:r>
        <w:rPr>
          <w:rFonts w:ascii="宋体" w:eastAsia="宋体" w:hint="eastAsia"/>
        </w:rPr>
        <w:t>]</w:t>
      </w:r>
      <w:r>
        <w:rPr>
          <w:rFonts w:ascii="宋体" w:eastAsia="宋体" w:hint="eastAsia"/>
        </w:rPr>
        <w:t>陈肖英</w:t>
      </w:r>
      <w:r>
        <w:rPr>
          <w:rFonts w:ascii="宋体" w:eastAsia="宋体" w:hint="eastAsia"/>
        </w:rPr>
        <w:t>，</w:t>
      </w:r>
      <w:r>
        <w:rPr>
          <w:rFonts w:ascii="宋体" w:eastAsia="宋体" w:hint="eastAsia"/>
        </w:rPr>
        <w:t>叶庆生</w:t>
      </w:r>
      <w:r>
        <w:rPr>
          <w:rFonts w:ascii="宋体" w:eastAsia="宋体" w:hint="eastAsia"/>
        </w:rPr>
        <w:t>，</w:t>
      </w:r>
      <w:r>
        <w:rPr>
          <w:rFonts w:ascii="宋体" w:eastAsia="宋体" w:hint="eastAsia"/>
        </w:rPr>
        <w:t>刘伟.</w:t>
      </w:r>
      <w:r w:rsidR="001852F3">
        <w:rPr>
          <w:rFonts w:ascii="宋体" w:eastAsia="宋体" w:hint="eastAsia"/>
        </w:rPr>
        <w:t xml:space="preserve"> </w:t>
      </w:r>
      <w:r>
        <w:t>TDZ</w:t>
      </w:r>
      <w:r/>
      <w:r>
        <w:rPr>
          <w:rFonts w:ascii="宋体" w:eastAsia="宋体" w:hint="eastAsia"/>
        </w:rPr>
        <w:t>研究进展</w:t>
      </w:r>
      <w:r>
        <w:rPr>
          <w:rFonts w:ascii="宋体" w:eastAsia="宋体" w:hint="eastAsia"/>
        </w:rPr>
        <w:t>（</w:t>
      </w:r>
      <w:r>
        <w:rPr>
          <w:rFonts w:ascii="宋体" w:eastAsia="宋体" w:hint="eastAsia"/>
          <w:spacing w:val="-2"/>
          <w:sz w:val="21"/>
        </w:rPr>
        <w:t>综述</w:t>
      </w:r>
      <w:r>
        <w:rPr>
          <w:rFonts w:ascii="宋体" w:eastAsia="宋体" w:hint="eastAsia"/>
        </w:rPr>
        <w:t>）</w:t>
      </w:r>
      <w:r>
        <w:t>[</w:t>
      </w:r>
      <w:r>
        <w:rPr>
          <w:sz w:val="21"/>
        </w:rPr>
        <w:t xml:space="preserve">J</w:t>
      </w:r>
      <w:r>
        <w:t>]</w:t>
      </w:r>
      <w:r>
        <w:t>.</w:t>
      </w:r>
      <w:r>
        <w:rPr>
          <w:rFonts w:ascii="宋体" w:eastAsia="宋体" w:hint="eastAsia"/>
        </w:rPr>
        <w:t>亚热带植物科学</w:t>
      </w:r>
      <w:r>
        <w:rPr>
          <w:i/>
        </w:rPr>
        <w:t>Subtropical Plant Science</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2003,32</w:t>
      </w:r>
      <w:r>
        <w:rPr>
          <w:rFonts w:cstheme="minorBidi" w:hAnsiTheme="minorHAnsi" w:eastAsiaTheme="minorHAnsi" w:asciiTheme="minorHAnsi"/>
          <w:kern w:val="2"/>
          <w:sz w:val="21"/>
        </w:rPr>
        <w:t>(</w:t>
      </w:r>
      <w:r>
        <w:rPr>
          <w:rFonts w:ascii="Times New Roman" w:eastAsia="Times New Roman" w:cstheme="minorBidi" w:hAnsiTheme="minorHAnsi"/>
        </w:rPr>
        <w:t>3</w:t>
      </w:r>
      <w:r>
        <w:rPr>
          <w:rFonts w:cstheme="minorBidi" w:hAnsiTheme="minorHAnsi" w:eastAsiaTheme="minorHAnsi" w:asciiTheme="minorHAnsi"/>
          <w:kern w:val="2"/>
          <w:sz w:val="21"/>
        </w:rPr>
        <w:t>)</w:t>
      </w:r>
      <w:r>
        <w:rPr>
          <w:rFonts w:ascii="Times New Roman" w:eastAsia="Times New Roman" w:cstheme="minorBidi" w:hAnsiTheme="minorHAnsi"/>
        </w:rPr>
        <w:t>:59-63.</w:t>
      </w:r>
    </w:p>
    <w:p w:rsidR="0018722C">
      <w:pPr>
        <w:pStyle w:val="cw22"/>
        <w:topLinePunct/>
      </w:pPr>
      <w:r>
        <w:t>[</w:t>
      </w:r>
      <w:r>
        <w:t xml:space="preserve">85</w:t>
      </w:r>
      <w:r>
        <w:t>]</w:t>
      </w:r>
      <w:r/>
      <w:r>
        <w:rPr>
          <w:rFonts w:ascii="宋体" w:eastAsia="宋体" w:hint="eastAsia"/>
        </w:rPr>
        <w:t>汉丽萍</w:t>
      </w:r>
      <w:r>
        <w:rPr>
          <w:rFonts w:ascii="宋体" w:eastAsia="宋体" w:hint="eastAsia"/>
        </w:rPr>
        <w:t>，</w:t>
      </w:r>
      <w:r w:rsidR="001852F3">
        <w:rPr>
          <w:rFonts w:ascii="宋体" w:eastAsia="宋体" w:hint="eastAsia"/>
        </w:rPr>
        <w:t xml:space="preserve">赵月玲. 半夏叶片愈伤组织诱导和快速繁殖研究</w:t>
      </w:r>
      <w:r>
        <w:t>[</w:t>
      </w:r>
      <w:r>
        <w:t>J</w:t>
      </w:r>
      <w:r>
        <w:t>]</w:t>
      </w:r>
      <w:r>
        <w:t xml:space="preserve">. </w:t>
      </w:r>
      <w:r>
        <w:rPr>
          <w:rFonts w:ascii="宋体" w:eastAsia="宋体" w:hint="eastAsia"/>
        </w:rPr>
        <w:t>通化师院学报</w:t>
      </w:r>
      <w:r>
        <w:rPr>
          <w:rFonts w:ascii="宋体" w:eastAsia="宋体" w:hint="eastAsia"/>
        </w:rPr>
        <w:t>（</w:t>
      </w:r>
      <w:r>
        <w:rPr>
          <w:rFonts w:ascii="宋体" w:eastAsia="宋体" w:hint="eastAsia"/>
        </w:rPr>
        <w:t>自然科</w:t>
      </w:r>
      <w:r>
        <w:rPr>
          <w:rFonts w:ascii="宋体" w:eastAsia="宋体" w:hint="eastAsia"/>
        </w:rPr>
        <w:t>学</w:t>
      </w:r>
      <w:r>
        <w:rPr>
          <w:rFonts w:ascii="宋体" w:eastAsia="宋体" w:hint="eastAsia"/>
        </w:rPr>
        <w:t>）</w:t>
      </w:r>
      <w:r>
        <w:t>,1995,2</w:t>
      </w:r>
      <w:r>
        <w:t>(</w:t>
      </w:r>
      <w:r>
        <w:t>2</w:t>
      </w:r>
      <w:r>
        <w:t>)</w:t>
      </w:r>
      <w:r>
        <w:t>:50-51.</w:t>
      </w:r>
    </w:p>
    <w:p w:rsidR="0018722C">
      <w:pPr>
        <w:pStyle w:val="cw22"/>
        <w:topLinePunct/>
      </w:pPr>
      <w:r>
        <w:t>[</w:t>
      </w:r>
      <w:r>
        <w:t xml:space="preserve">86</w:t>
      </w:r>
      <w:r>
        <w:t>]</w:t>
      </w:r>
      <w:r/>
      <w:r>
        <w:rPr>
          <w:rFonts w:ascii="宋体" w:eastAsia="宋体" w:hint="eastAsia"/>
        </w:rPr>
        <w:t>王紫萱</w:t>
      </w:r>
      <w:r>
        <w:rPr>
          <w:rFonts w:ascii="宋体" w:eastAsia="宋体" w:hint="eastAsia"/>
        </w:rPr>
        <w:t>，</w:t>
      </w:r>
      <w:r>
        <w:rPr>
          <w:rFonts w:ascii="宋体" w:eastAsia="宋体" w:hint="eastAsia"/>
        </w:rPr>
        <w:t>易自立.卡那霉素在植物转基因中的应用及其抗性基因的生物安全性评价</w:t>
      </w:r>
      <w:r>
        <w:t>[</w:t>
      </w:r>
      <w:r>
        <w:t xml:space="preserve">J</w:t>
      </w:r>
      <w:r>
        <w:t>]</w:t>
      </w:r>
      <w:r>
        <w:rPr>
          <w:rFonts w:ascii="宋体" w:eastAsia="宋体" w:hint="eastAsia"/>
        </w:rPr>
        <w:t>.中国生</w:t>
      </w:r>
      <w:r>
        <w:rPr>
          <w:rFonts w:ascii="宋体" w:eastAsia="宋体" w:hint="eastAsia"/>
        </w:rPr>
        <w:t>物工程</w:t>
      </w:r>
      <w:r>
        <w:rPr>
          <w:spacing w:val="0"/>
          <w:sz w:val="21"/>
          <w:rFonts w:hint="eastAsia"/>
        </w:rPr>
        <w:t>，</w:t>
      </w:r>
      <w:r>
        <w:t>2003</w:t>
      </w:r>
      <w:r>
        <w:t xml:space="preserve">, </w:t>
      </w:r>
      <w:r>
        <w:t>23</w:t>
      </w:r>
      <w:r>
        <w:t>(</w:t>
      </w:r>
      <w:r>
        <w:t>6</w:t>
      </w:r>
      <w:r>
        <w:t>)</w:t>
      </w:r>
      <w:r>
        <w:rPr>
          <w:spacing w:val="0"/>
          <w:sz w:val="21"/>
          <w:rFonts w:hint="eastAsia"/>
        </w:rPr>
        <w:t>：</w:t>
      </w:r>
      <w:r>
        <w:t>9-12.</w:t>
      </w:r>
    </w:p>
    <w:p w:rsidR="0018722C">
      <w:pPr>
        <w:pStyle w:val="cw22"/>
        <w:topLinePunct/>
      </w:pPr>
      <w:r>
        <w:t>[</w:t>
      </w:r>
      <w:r>
        <w:t xml:space="preserve">87</w:t>
      </w:r>
      <w:r>
        <w:t>]</w:t>
      </w:r>
      <w:r/>
      <w:r>
        <w:rPr>
          <w:rFonts w:ascii="宋体" w:eastAsia="宋体" w:hint="eastAsia"/>
        </w:rPr>
        <w:t>朱艳芳</w:t>
      </w:r>
      <w:r>
        <w:rPr>
          <w:rFonts w:ascii="宋体" w:eastAsia="宋体" w:hint="eastAsia"/>
        </w:rPr>
        <w:t>，</w:t>
      </w:r>
      <w:r>
        <w:rPr>
          <w:rFonts w:ascii="宋体" w:eastAsia="宋体" w:hint="eastAsia"/>
        </w:rPr>
        <w:t>郭朝阳</w:t>
      </w:r>
      <w:r>
        <w:rPr>
          <w:rFonts w:ascii="宋体" w:eastAsia="宋体" w:hint="eastAsia"/>
        </w:rPr>
        <w:t>，</w:t>
      </w:r>
      <w:r>
        <w:rPr>
          <w:rFonts w:ascii="宋体" w:eastAsia="宋体" w:hint="eastAsia"/>
        </w:rPr>
        <w:t>薛建平</w:t>
      </w:r>
      <w:r>
        <w:rPr>
          <w:rFonts w:ascii="宋体" w:eastAsia="宋体" w:hint="eastAsia"/>
        </w:rPr>
        <w:t>，</w:t>
      </w:r>
      <w:r>
        <w:rPr>
          <w:rFonts w:ascii="宋体" w:eastAsia="宋体" w:hint="eastAsia"/>
        </w:rPr>
        <w:t>张爱民</w:t>
      </w:r>
      <w:r>
        <w:rPr>
          <w:rFonts w:ascii="宋体" w:eastAsia="宋体" w:hint="eastAsia"/>
        </w:rPr>
        <w:t>，</w:t>
      </w:r>
      <w:r>
        <w:rPr>
          <w:rFonts w:ascii="宋体" w:eastAsia="宋体" w:hint="eastAsia"/>
        </w:rPr>
        <w:t>盛玮</w:t>
      </w:r>
      <w:r>
        <w:rPr>
          <w:rFonts w:ascii="宋体" w:eastAsia="宋体" w:hint="eastAsia"/>
        </w:rPr>
        <w:t>，</w:t>
      </w:r>
      <w:r>
        <w:rPr>
          <w:rFonts w:ascii="宋体" w:eastAsia="宋体" w:hint="eastAsia"/>
        </w:rPr>
        <w:t>宋运贤.离体条件下药用菊花不同品种羟脯氨酸耐受</w:t>
      </w:r>
      <w:r>
        <w:rPr>
          <w:rFonts w:ascii="宋体" w:eastAsia="宋体" w:hint="eastAsia"/>
        </w:rPr>
        <w:t>性比较研究</w:t>
      </w:r>
      <w:r>
        <w:t>[</w:t>
      </w:r>
      <w:r>
        <w:t xml:space="preserve">J</w:t>
      </w:r>
      <w:r>
        <w:t>]</w:t>
      </w:r>
      <w:r>
        <w:t>.</w:t>
      </w:r>
      <w:r>
        <w:rPr>
          <w:rFonts w:ascii="宋体" w:eastAsia="宋体" w:hint="eastAsia"/>
        </w:rPr>
        <w:t>中国中药杂志</w:t>
      </w:r>
      <w:r>
        <w:rPr>
          <w:spacing w:val="0"/>
          <w:sz w:val="21"/>
          <w:rFonts w:hint="eastAsia"/>
        </w:rPr>
        <w:t>，</w:t>
      </w:r>
      <w:r>
        <w:t>2011,36</w:t>
      </w:r>
      <w:r>
        <w:t>(</w:t>
      </w:r>
      <w:r>
        <w:t>19</w:t>
      </w:r>
      <w:r>
        <w:t>)</w:t>
      </w:r>
      <w:r>
        <w:rPr>
          <w:spacing w:val="0"/>
          <w:sz w:val="21"/>
          <w:rFonts w:hint="eastAsia"/>
        </w:rPr>
        <w:t>：</w:t>
      </w:r>
      <w:r>
        <w:t>2625-2628.</w:t>
      </w:r>
    </w:p>
    <w:p w:rsidR="0018722C">
      <w:pPr>
        <w:pStyle w:val="cw22"/>
        <w:topLinePunct/>
      </w:pPr>
      <w:r>
        <w:t>[</w:t>
      </w:r>
      <w:r>
        <w:t xml:space="preserve">88</w:t>
      </w:r>
      <w:r>
        <w:t>]</w:t>
      </w:r>
      <w:r/>
      <w:r>
        <w:rPr>
          <w:rFonts w:ascii="宋体" w:eastAsia="宋体" w:hint="eastAsia"/>
        </w:rPr>
        <w:t>白雨</w:t>
      </w:r>
      <w:r>
        <w:rPr>
          <w:rFonts w:ascii="宋体" w:eastAsia="宋体" w:hint="eastAsia"/>
        </w:rPr>
        <w:t>，</w:t>
      </w:r>
      <w:r w:rsidR="001852F3">
        <w:rPr>
          <w:rFonts w:ascii="宋体" w:eastAsia="宋体" w:hint="eastAsia"/>
        </w:rPr>
        <w:t xml:space="preserve">高山林. 半夏组织培养诱导胚状体的正交试验</w:t>
      </w:r>
      <w:r>
        <w:t>[</w:t>
      </w:r>
      <w:r>
        <w:t>J</w:t>
      </w:r>
      <w:r>
        <w:t>]</w:t>
      </w:r>
      <w:r>
        <w:t xml:space="preserve">. </w:t>
      </w:r>
      <w:r>
        <w:rPr>
          <w:rFonts w:ascii="宋体" w:eastAsia="宋体" w:hint="eastAsia"/>
        </w:rPr>
        <w:t>植物资源与环境学报</w:t>
      </w:r>
      <w:r>
        <w:t>,2003</w:t>
      </w:r>
      <w:r>
        <w:t>,</w:t>
      </w:r>
      <w:r>
        <w:t> 12</w:t>
      </w:r>
      <w:r>
        <w:t>(</w:t>
      </w:r>
      <w:r>
        <w:t>4</w:t>
      </w:r>
      <w:r>
        <w:t>)</w:t>
      </w:r>
      <w:r>
        <w:rPr>
          <w:sz w:val="21"/>
          <w:rFonts w:hint="eastAsia"/>
        </w:rPr>
        <w:t>：</w:t>
      </w:r>
      <w:r>
        <w:t>16-20.</w:t>
      </w:r>
    </w:p>
    <w:p w:rsidR="0018722C">
      <w:pPr>
        <w:pStyle w:val="cw22"/>
        <w:topLinePunct/>
      </w:pPr>
      <w:r>
        <w:t>[</w:t>
      </w:r>
      <w:r>
        <w:t xml:space="preserve">89</w:t>
      </w:r>
      <w:r>
        <w:t>]</w:t>
      </w:r>
      <w:r/>
      <w:r>
        <w:rPr>
          <w:rFonts w:ascii="宋体" w:eastAsia="宋体" w:hint="eastAsia"/>
        </w:rPr>
        <w:t>李竹英</w:t>
      </w:r>
      <w:r>
        <w:rPr>
          <w:rFonts w:ascii="宋体" w:eastAsia="宋体" w:hint="eastAsia"/>
        </w:rPr>
        <w:t>，</w:t>
      </w:r>
      <w:r w:rsidR="001852F3">
        <w:rPr>
          <w:rFonts w:ascii="宋体" w:eastAsia="宋体" w:hint="eastAsia"/>
        </w:rPr>
        <w:t xml:space="preserve">钱艳红</w:t>
      </w:r>
      <w:r>
        <w:rPr>
          <w:rFonts w:ascii="宋体" w:eastAsia="宋体" w:hint="eastAsia"/>
        </w:rPr>
        <w:t>，</w:t>
      </w:r>
      <w:r w:rsidR="001852F3">
        <w:rPr>
          <w:rFonts w:ascii="宋体" w:eastAsia="宋体" w:hint="eastAsia"/>
        </w:rPr>
        <w:t xml:space="preserve">毛绍春. 不同激素对金鱼草茎尖组织培养效果</w:t>
      </w:r>
      <w:r w:rsidR="001852F3">
        <w:rPr>
          <w:rFonts w:ascii="宋体" w:eastAsia="宋体" w:hint="eastAsia"/>
        </w:rPr>
        <w:t xml:space="preserve">初探</w:t>
      </w:r>
      <w:r>
        <w:t>[</w:t>
      </w:r>
      <w:r>
        <w:rPr>
          <w:sz w:val="21"/>
        </w:rPr>
        <w:t>J</w:t>
      </w:r>
      <w:r>
        <w:t>]</w:t>
      </w:r>
      <w:r>
        <w:t xml:space="preserve">. </w:t>
      </w:r>
      <w:r>
        <w:rPr>
          <w:rFonts w:ascii="宋体" w:eastAsia="宋体" w:hint="eastAsia"/>
        </w:rPr>
        <w:t>北方园艺</w:t>
      </w:r>
      <w:r>
        <w:rPr>
          <w:sz w:val="21"/>
          <w:rFonts w:hint="eastAsia"/>
        </w:rPr>
        <w:t>，</w:t>
      </w:r>
    </w:p>
    <w:p w:rsidR="0018722C">
      <w:pPr>
        <w:topLinePunct/>
      </w:pPr>
      <w:r>
        <w:rPr>
          <w:rFonts w:cstheme="minorBidi" w:hAnsiTheme="minorHAnsi" w:eastAsiaTheme="minorHAnsi" w:asciiTheme="minorHAnsi" w:ascii="Times New Roman"/>
        </w:rPr>
        <w:t>2006</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:130-131.</w:t>
      </w:r>
    </w:p>
    <w:p w:rsidR="0018722C">
      <w:pPr>
        <w:pStyle w:val="cw22"/>
        <w:topLinePunct/>
      </w:pPr>
      <w:r>
        <w:t>[</w:t>
      </w:r>
      <w:r>
        <w:t xml:space="preserve">90</w:t>
      </w:r>
      <w:r>
        <w:t>]</w:t>
      </w:r>
      <w:r/>
      <w:r>
        <w:rPr>
          <w:rFonts w:ascii="宋体" w:eastAsia="宋体" w:hint="eastAsia"/>
        </w:rPr>
        <w:t>李乃坚</w:t>
      </w:r>
      <w:r>
        <w:rPr>
          <w:rFonts w:ascii="宋体" w:eastAsia="宋体" w:hint="eastAsia"/>
        </w:rPr>
        <w:t>，</w:t>
      </w:r>
      <w:r w:rsidR="001852F3">
        <w:rPr>
          <w:rFonts w:ascii="宋体" w:eastAsia="宋体" w:hint="eastAsia"/>
        </w:rPr>
        <w:t xml:space="preserve">袁四清</w:t>
      </w:r>
      <w:r>
        <w:rPr>
          <w:rFonts w:ascii="宋体" w:eastAsia="宋体" w:hint="eastAsia"/>
        </w:rPr>
        <w:t>。</w:t>
      </w:r>
      <w:r>
        <w:t>Kan</w:t>
      </w:r>
      <w:r/>
      <w:r>
        <w:rPr>
          <w:rFonts w:ascii="宋体" w:eastAsia="宋体" w:hint="eastAsia"/>
        </w:rPr>
        <w:t>胁迫对转基因烟草种子发芽的影响</w:t>
      </w:r>
      <w:r>
        <w:t>[</w:t>
      </w:r>
      <w:r>
        <w:t>J</w:t>
      </w:r>
      <w:r>
        <w:t>]</w:t>
      </w:r>
      <w:r>
        <w:t xml:space="preserve">. </w:t>
      </w:r>
      <w:r>
        <w:rPr>
          <w:rFonts w:ascii="宋体" w:eastAsia="宋体" w:hint="eastAsia"/>
        </w:rPr>
        <w:t>广东农业科学</w:t>
      </w:r>
      <w:r>
        <w:t>, 1998</w:t>
      </w:r>
      <w:r>
        <w:rPr>
          <w:rFonts w:hint="eastAsia"/>
        </w:rPr>
        <w:t>，</w:t>
      </w:r>
      <w:r>
        <w:t>(</w:t>
      </w:r>
      <w:r>
        <w:t>4</w:t>
      </w:r>
      <w:r>
        <w:t>)</w:t>
      </w:r>
      <w:r>
        <w:rPr>
          <w:sz w:val="21"/>
          <w:rFonts w:hint="eastAsia"/>
        </w:rPr>
        <w:t>：</w:t>
      </w:r>
      <w:r>
        <w:t>13-15.</w:t>
      </w:r>
    </w:p>
    <w:p w:rsidR="0018722C">
      <w:pPr>
        <w:pStyle w:val="cw22"/>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刘尚前</w:t>
      </w:r>
      <w:r>
        <w:rPr>
          <w:rFonts w:ascii="宋体" w:eastAsia="宋体" w:hint="eastAsia"/>
        </w:rPr>
        <w:t>，</w:t>
      </w:r>
      <w:r>
        <w:rPr>
          <w:rFonts w:ascii="宋体" w:eastAsia="宋体" w:hint="eastAsia"/>
        </w:rPr>
        <w:t>王</w:t>
      </w:r>
      <w:r w:rsidR="001852F3">
        <w:rPr>
          <w:rFonts w:ascii="宋体" w:eastAsia="宋体" w:hint="eastAsia"/>
        </w:rPr>
        <w:t xml:space="preserve">罡</w:t>
      </w:r>
      <w:r>
        <w:rPr>
          <w:rFonts w:ascii="宋体" w:eastAsia="宋体" w:hint="eastAsia"/>
        </w:rPr>
        <w:t>，</w:t>
      </w:r>
      <w:r>
        <w:rPr>
          <w:rFonts w:ascii="宋体" w:eastAsia="宋体" w:hint="eastAsia"/>
        </w:rPr>
        <w:t>季</w:t>
      </w:r>
      <w:r w:rsidR="001852F3">
        <w:rPr>
          <w:rFonts w:ascii="宋体" w:eastAsia="宋体" w:hint="eastAsia"/>
        </w:rPr>
        <w:t xml:space="preserve">静.大豆体细胞胚对</w:t>
      </w:r>
      <w:r>
        <w:t>Kan</w:t>
      </w:r>
      <w:r/>
      <w:r>
        <w:rPr>
          <w:rFonts w:ascii="宋体" w:eastAsia="宋体" w:hint="eastAsia"/>
        </w:rPr>
        <w:t>和</w:t>
      </w:r>
      <w:r>
        <w:t>PPT</w:t>
      </w:r>
      <w:r/>
      <w:r>
        <w:rPr>
          <w:rFonts w:ascii="宋体" w:eastAsia="宋体" w:hint="eastAsia"/>
        </w:rPr>
        <w:t>敏感性的研究</w:t>
      </w:r>
      <w:r>
        <w:t>[</w:t>
      </w:r>
      <w:r>
        <w:rPr>
          <w:sz w:val="21"/>
        </w:rPr>
        <w:t xml:space="preserve">J</w:t>
      </w:r>
      <w:r>
        <w:t>]</w:t>
      </w:r>
      <w:r>
        <w:t xml:space="preserve">. </w:t>
      </w:r>
      <w:r>
        <w:rPr>
          <w:rFonts w:ascii="宋体" w:eastAsia="宋体" w:hint="eastAsia"/>
        </w:rPr>
        <w:t>河北北方学院学报</w:t>
      </w:r>
      <w:r>
        <w:rPr>
          <w:rFonts w:ascii="宋体" w:eastAsia="宋体" w:hint="eastAsia"/>
          <w:rFonts w:ascii="宋体" w:eastAsia="宋体" w:hint="eastAsia"/>
          <w:spacing w:val="-2"/>
          <w:sz w:val="21"/>
        </w:rPr>
        <w:t>（</w:t>
      </w:r>
      <w:r>
        <w:rPr>
          <w:rFonts w:ascii="宋体" w:eastAsia="宋体" w:hint="eastAsia"/>
        </w:rPr>
        <w:t>自</w:t>
      </w:r>
    </w:p>
    <w:p w:rsidR="0018722C">
      <w:pPr>
        <w:topLinePunct/>
      </w:pPr>
      <w:r>
        <w:rPr>
          <w:rFonts w:cstheme="minorBidi" w:hAnsiTheme="minorHAnsi" w:eastAsiaTheme="minorHAnsi" w:asciiTheme="minorHAnsi"/>
        </w:rPr>
        <w:t>然科学版</w:t>
      </w:r>
      <w:r>
        <w:rPr>
          <w:rFonts w:cstheme="minorBidi" w:hAnsiTheme="minorHAnsi" w:eastAsiaTheme="minorHAnsi" w:asciiTheme="minorHAnsi"/>
          <w:kern w:val="2"/>
          <w:sz w:val="21"/>
        </w:rPr>
        <w:t>）</w:t>
      </w:r>
      <w:r>
        <w:rPr>
          <w:rFonts w:ascii="Times New Roman" w:eastAsia="Times New Roman" w:cstheme="minorBidi" w:hAnsiTheme="minorHAnsi"/>
        </w:rPr>
        <w:t>, 2007, 23</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:91-92.</w:t>
      </w:r>
    </w:p>
    <w:p w:rsidR="0018722C">
      <w:pPr>
        <w:pStyle w:val="cw22"/>
        <w:topLinePunct/>
      </w:pPr>
      <w:r>
        <w:t>[</w:t>
      </w:r>
      <w:r>
        <w:t xml:space="preserve">92</w:t>
      </w:r>
      <w:r>
        <w:t>]</w:t>
      </w:r>
      <w:r>
        <w:t xml:space="preserve"> </w:t>
      </w:r>
      <w:r>
        <w:t>Lee L. Turfgrass </w:t>
      </w:r>
      <w:r>
        <w:t>bioteehnology</w:t>
      </w:r>
      <w:r>
        <w:t>[</w:t>
      </w:r>
      <w:r>
        <w:rPr>
          <w:sz w:val="21"/>
        </w:rPr>
        <w:t>J</w:t>
      </w:r>
      <w:r>
        <w:t>]</w:t>
      </w:r>
      <w:r>
        <w:t>. Plant Sci, 1996,</w:t>
      </w:r>
      <w:r>
        <w:t> </w:t>
      </w:r>
      <w:r>
        <w:t>115:</w:t>
      </w:r>
      <w:r w:rsidR="004B696B">
        <w:t xml:space="preserve"> </w:t>
      </w:r>
      <w:r w:rsidR="004B696B">
        <w:t>l-8.</w:t>
      </w:r>
    </w:p>
    <w:p w:rsidR="0018722C">
      <w:pPr>
        <w:pStyle w:val="cw22"/>
        <w:topLinePunct/>
      </w:pPr>
      <w:r>
        <w:t>[</w:t>
      </w:r>
      <w:r>
        <w:t xml:space="preserve">93</w:t>
      </w:r>
      <w:r>
        <w:t>]</w:t>
      </w:r>
      <w:r/>
      <w:r>
        <w:rPr>
          <w:rFonts w:ascii="宋体" w:eastAsia="宋体" w:hint="eastAsia"/>
        </w:rPr>
        <w:t>杨广东</w:t>
      </w:r>
      <w:r>
        <w:rPr>
          <w:rFonts w:ascii="宋体" w:eastAsia="宋体" w:hint="eastAsia"/>
        </w:rPr>
        <w:t>，</w:t>
      </w:r>
      <w:r>
        <w:rPr>
          <w:rFonts w:ascii="宋体" w:eastAsia="宋体" w:hint="eastAsia"/>
        </w:rPr>
        <w:t>朱祯.几种抗生素对大白菜种子发芽及离体下胚轴再生的影响</w:t>
      </w:r>
      <w:r>
        <w:t>[</w:t>
      </w:r>
      <w:r>
        <w:rPr>
          <w:sz w:val="21"/>
        </w:rPr>
        <w:t xml:space="preserve">J</w:t>
      </w:r>
      <w:r>
        <w:t>]</w:t>
      </w:r>
      <w:r>
        <w:t>.</w:t>
      </w:r>
      <w:r>
        <w:rPr>
          <w:rFonts w:ascii="宋体" w:eastAsia="宋体" w:hint="eastAsia"/>
        </w:rPr>
        <w:t>华北农学报</w:t>
      </w:r>
      <w:r>
        <w:t>,2002,</w:t>
      </w:r>
    </w:p>
    <w:p w:rsidR="0018722C">
      <w:pPr>
        <w:topLinePunct/>
      </w:pPr>
      <w:r>
        <w:rPr>
          <w:rFonts w:cstheme="minorBidi" w:hAnsiTheme="minorHAnsi" w:eastAsiaTheme="minorHAnsi" w:asciiTheme="minorHAnsi" w:ascii="Times New Roman"/>
        </w:rPr>
        <w:t>17</w:t>
      </w:r>
      <w:r>
        <w:rPr>
          <w:rFonts w:cstheme="minorBidi" w:hAnsiTheme="minorHAnsi" w:eastAsiaTheme="minorHAnsi" w:asciiTheme="minorHAnsi" w:ascii="Times New Roman"/>
        </w:rPr>
        <w:t>(</w:t>
      </w:r>
      <w:r>
        <w:rPr>
          <w:rFonts w:cstheme="minorBidi" w:hAnsiTheme="minorHAnsi" w:eastAsiaTheme="minorHAnsi" w:asciiTheme="minorHAnsi" w:ascii="Times New Roman"/>
        </w:rPr>
        <w:t>1</w:t>
      </w:r>
      <w:r>
        <w:rPr>
          <w:rFonts w:cstheme="minorBidi" w:hAnsiTheme="minorHAnsi" w:eastAsiaTheme="minorHAnsi" w:asciiTheme="minorHAnsi" w:ascii="Times New Roman"/>
        </w:rPr>
        <w:t>)</w:t>
      </w:r>
      <w:r>
        <w:rPr>
          <w:rFonts w:cstheme="minorBidi" w:hAnsiTheme="minorHAnsi" w:eastAsiaTheme="minorHAnsi" w:asciiTheme="minorHAnsi" w:ascii="Times New Roman"/>
        </w:rPr>
        <w:t>:55-59.</w:t>
      </w:r>
    </w:p>
    <w:p w:rsidR="0018722C">
      <w:pPr>
        <w:pStyle w:val="cw22"/>
        <w:topLinePunct/>
      </w:pPr>
      <w:r>
        <w:t>[</w:t>
      </w:r>
      <w:r>
        <w:t xml:space="preserve">94</w:t>
      </w:r>
      <w:r>
        <w:t>]</w:t>
      </w:r>
      <w:r/>
      <w:r>
        <w:rPr>
          <w:rFonts w:ascii="宋体" w:eastAsia="宋体" w:hint="eastAsia"/>
        </w:rPr>
        <w:t>黄俊轩</w:t>
      </w:r>
      <w:r>
        <w:rPr>
          <w:rFonts w:ascii="宋体" w:eastAsia="宋体" w:hint="eastAsia"/>
        </w:rPr>
        <w:t>，</w:t>
      </w:r>
      <w:r>
        <w:rPr>
          <w:rFonts w:ascii="宋体" w:eastAsia="宋体" w:hint="eastAsia"/>
        </w:rPr>
        <w:t>倪志明</w:t>
      </w:r>
      <w:r>
        <w:rPr>
          <w:rFonts w:ascii="宋体" w:eastAsia="宋体" w:hint="eastAsia"/>
        </w:rPr>
        <w:t>，</w:t>
      </w:r>
      <w:r>
        <w:rPr>
          <w:rFonts w:ascii="宋体" w:eastAsia="宋体" w:hint="eastAsia"/>
        </w:rPr>
        <w:t>桂毓</w:t>
      </w:r>
      <w:r>
        <w:rPr>
          <w:rFonts w:ascii="宋体" w:eastAsia="宋体" w:hint="eastAsia"/>
        </w:rPr>
        <w:t>，</w:t>
      </w:r>
      <w:r>
        <w:rPr>
          <w:rFonts w:ascii="宋体" w:eastAsia="宋体" w:hint="eastAsia"/>
        </w:rPr>
        <w:t>解瑞彬</w:t>
      </w:r>
      <w:r>
        <w:rPr>
          <w:rFonts w:ascii="宋体" w:eastAsia="宋体" w:hint="eastAsia"/>
        </w:rPr>
        <w:t>，</w:t>
      </w:r>
      <w:r>
        <w:rPr>
          <w:rFonts w:ascii="宋体" w:eastAsia="宋体" w:hint="eastAsia"/>
        </w:rPr>
        <w:t>刘艳军</w:t>
      </w:r>
      <w:r>
        <w:rPr>
          <w:rFonts w:ascii="宋体" w:eastAsia="宋体" w:hint="eastAsia"/>
        </w:rPr>
        <w:t>，</w:t>
      </w:r>
      <w:r>
        <w:rPr>
          <w:rFonts w:ascii="宋体" w:eastAsia="宋体" w:hint="eastAsia"/>
        </w:rPr>
        <w:t>杨静慧</w:t>
      </w:r>
      <w:r>
        <w:rPr>
          <w:rFonts w:ascii="宋体" w:eastAsia="宋体" w:hint="eastAsia"/>
        </w:rPr>
        <w:t>，</w:t>
      </w:r>
      <w:r>
        <w:rPr>
          <w:rFonts w:ascii="宋体" w:eastAsia="宋体" w:hint="eastAsia"/>
        </w:rPr>
        <w:t>吕成功.金鱼草遗传转化中</w:t>
      </w:r>
      <w:r>
        <w:t>Kan</w:t>
      </w:r>
      <w:r/>
      <w:r>
        <w:rPr>
          <w:rFonts w:ascii="宋体" w:eastAsia="宋体" w:hint="eastAsia"/>
        </w:rPr>
        <w:t>筛选压力的确定</w:t>
      </w:r>
      <w:r>
        <w:t>[</w:t>
      </w:r>
      <w:r>
        <w:t xml:space="preserve">J</w:t>
      </w:r>
      <w:r>
        <w:t>]</w:t>
      </w:r>
      <w:r>
        <w:t xml:space="preserve">. </w:t>
      </w:r>
      <w:r>
        <w:rPr>
          <w:rFonts w:ascii="宋体" w:eastAsia="宋体" w:hint="eastAsia"/>
        </w:rPr>
        <w:t>天津农学院学报</w:t>
      </w:r>
      <w:r>
        <w:rPr>
          <w:spacing w:val="0"/>
          <w:sz w:val="21"/>
          <w:rFonts w:hint="eastAsia"/>
        </w:rPr>
        <w:t>，</w:t>
      </w:r>
      <w:r>
        <w:t>2009</w:t>
      </w:r>
      <w:r>
        <w:t>(</w:t>
      </w:r>
      <w:r>
        <w:t>16</w:t>
      </w:r>
      <w:r>
        <w:t>)</w:t>
      </w:r>
      <w:r>
        <w:rPr>
          <w:sz w:val="21"/>
          <w:rFonts w:hint="eastAsia"/>
        </w:rPr>
        <w:t>：</w:t>
      </w:r>
      <w:r>
        <w:t>2-3.</w:t>
      </w:r>
    </w:p>
    <w:p w:rsidR="0018722C">
      <w:pPr>
        <w:pStyle w:val="cw22"/>
        <w:topLinePunct/>
      </w:pPr>
      <w:r>
        <w:rPr>
          <w:rFonts w:ascii="宋体" w:eastAsia="宋体" w:hint="eastAsia"/>
        </w:rPr>
        <w:t>[</w:t>
      </w:r>
      <w:r>
        <w:rPr>
          <w:rFonts w:ascii="宋体" w:eastAsia="宋体" w:hint="eastAsia"/>
        </w:rPr>
        <w:t xml:space="preserve">95</w:t>
      </w:r>
      <w:r>
        <w:rPr>
          <w:rFonts w:ascii="宋体" w:eastAsia="宋体" w:hint="eastAsia"/>
        </w:rPr>
        <w:t>]</w:t>
      </w:r>
      <w:r>
        <w:rPr>
          <w:rFonts w:ascii="宋体" w:eastAsia="宋体" w:hint="eastAsia"/>
        </w:rPr>
        <w:t>周春丽</w:t>
      </w:r>
      <w:r>
        <w:rPr>
          <w:rFonts w:ascii="宋体" w:eastAsia="宋体" w:hint="eastAsia"/>
        </w:rPr>
        <w:t>，</w:t>
      </w:r>
      <w:r>
        <w:rPr>
          <w:rFonts w:ascii="宋体" w:eastAsia="宋体" w:hint="eastAsia"/>
        </w:rPr>
        <w:t>郭卫东</w:t>
      </w:r>
      <w:r>
        <w:rPr>
          <w:rFonts w:ascii="宋体" w:eastAsia="宋体" w:hint="eastAsia"/>
        </w:rPr>
        <w:t>，</w:t>
      </w:r>
      <w:r>
        <w:rPr>
          <w:rFonts w:ascii="宋体" w:eastAsia="宋体" w:hint="eastAsia"/>
        </w:rPr>
        <w:t>路梅</w:t>
      </w:r>
      <w:r>
        <w:rPr>
          <w:rFonts w:ascii="宋体" w:eastAsia="宋体" w:hint="eastAsia"/>
        </w:rPr>
        <w:t>，</w:t>
      </w:r>
      <w:r>
        <w:rPr>
          <w:rFonts w:ascii="宋体" w:eastAsia="宋体" w:hint="eastAsia"/>
        </w:rPr>
        <w:t>陈瑾</w:t>
      </w:r>
      <w:r>
        <w:rPr>
          <w:rFonts w:ascii="宋体" w:eastAsia="宋体" w:hint="eastAsia"/>
        </w:rPr>
        <w:t>，</w:t>
      </w:r>
      <w:r>
        <w:rPr>
          <w:rFonts w:ascii="宋体" w:eastAsia="宋体" w:hint="eastAsia"/>
        </w:rPr>
        <w:t>李玉萍.农杆菌介导佛手遗传转化主要影响因素的研究</w:t>
      </w:r>
      <w:r>
        <w:t>[</w:t>
      </w:r>
      <w:r>
        <w:t>J</w:t>
      </w:r>
      <w:r>
        <w:rPr>
          <w:rFonts w:ascii="宋体" w:eastAsia="宋体" w:hint="eastAsia"/>
        </w:rPr>
        <w:t>]</w:t>
      </w:r>
      <w:r>
        <w:rPr>
          <w:rFonts w:ascii="宋体" w:eastAsia="宋体" w:hint="eastAsia"/>
        </w:rPr>
        <w:t>.热带</w:t>
      </w:r>
      <w:r>
        <w:rPr>
          <w:rFonts w:ascii="宋体" w:eastAsia="宋体" w:hint="eastAsia"/>
        </w:rPr>
        <w:t>亚热带植物学报</w:t>
      </w:r>
      <w:r>
        <w:rPr>
          <w:rFonts w:ascii="宋体" w:eastAsia="宋体" w:hint="eastAsia"/>
          <w:rFonts w:ascii="宋体" w:eastAsia="宋体" w:hint="eastAsia"/>
          <w:spacing w:val="0"/>
          <w:sz w:val="21"/>
        </w:rPr>
        <w:t>，</w:t>
      </w:r>
      <w:r>
        <w:rPr>
          <w:rFonts w:ascii="宋体" w:eastAsia="宋体" w:hint="eastAsia"/>
        </w:rPr>
        <w:t>2006,14</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Fonts w:ascii="宋体" w:eastAsia="宋体" w:hint="eastAsia"/>
          <w:spacing w:val="0"/>
          <w:sz w:val="21"/>
        </w:rPr>
        <w:t>：</w:t>
      </w:r>
      <w:r>
        <w:rPr>
          <w:rFonts w:ascii="宋体" w:eastAsia="宋体" w:hint="eastAsia"/>
        </w:rPr>
        <w:t>374-381.</w:t>
      </w:r>
    </w:p>
    <w:p w:rsidR="0018722C">
      <w:pPr>
        <w:pStyle w:val="cw22"/>
        <w:topLinePunct/>
      </w:pPr>
      <w:r>
        <w:t>[</w:t>
      </w:r>
      <w:r>
        <w:t xml:space="preserve">96</w:t>
      </w:r>
      <w:r>
        <w:t>]</w:t>
      </w:r>
      <w:r/>
      <w:r>
        <w:rPr>
          <w:rFonts w:ascii="宋体" w:eastAsia="宋体" w:hint="eastAsia"/>
        </w:rPr>
        <w:t>胡</w:t>
      </w:r>
      <w:r w:rsidR="001852F3">
        <w:rPr>
          <w:rFonts w:ascii="宋体" w:eastAsia="宋体" w:hint="eastAsia"/>
        </w:rPr>
        <w:t xml:space="preserve">繁</w:t>
      </w:r>
      <w:r w:rsidR="001852F3">
        <w:rPr>
          <w:rFonts w:ascii="宋体" w:eastAsia="宋体" w:hint="eastAsia"/>
        </w:rPr>
        <w:t xml:space="preserve">荣</w:t>
      </w:r>
      <w:r>
        <w:rPr>
          <w:rFonts w:ascii="宋体" w:eastAsia="宋体" w:hint="eastAsia"/>
        </w:rPr>
        <w:t>，</w:t>
      </w:r>
      <w:r w:rsidR="001852F3">
        <w:rPr>
          <w:rFonts w:ascii="宋体" w:eastAsia="宋体" w:hint="eastAsia"/>
        </w:rPr>
        <w:t xml:space="preserve">夏</w:t>
      </w:r>
      <w:r w:rsidR="001852F3">
        <w:rPr>
          <w:rFonts w:ascii="宋体" w:eastAsia="宋体" w:hint="eastAsia"/>
        </w:rPr>
        <w:t xml:space="preserve">英</w:t>
      </w:r>
      <w:r w:rsidR="001852F3">
        <w:rPr>
          <w:rFonts w:ascii="宋体" w:eastAsia="宋体" w:hint="eastAsia"/>
        </w:rPr>
        <w:t xml:space="preserve">武</w:t>
      </w:r>
      <w:r w:rsidR="001852F3">
        <w:rPr>
          <w:rFonts w:ascii="宋体" w:eastAsia="宋体" w:hint="eastAsia"/>
        </w:rPr>
        <w:t xml:space="preserve">. 结</w:t>
      </w:r>
      <w:r w:rsidR="001852F3">
        <w:rPr>
          <w:rFonts w:ascii="宋体" w:eastAsia="宋体" w:hint="eastAsia"/>
        </w:rPr>
        <w:t xml:space="preserve">缕</w:t>
      </w:r>
      <w:r w:rsidR="001852F3">
        <w:rPr>
          <w:rFonts w:ascii="宋体" w:eastAsia="宋体" w:hint="eastAsia"/>
        </w:rPr>
        <w:t xml:space="preserve">草</w:t>
      </w:r>
      <w:r w:rsidR="001852F3">
        <w:rPr>
          <w:rFonts w:ascii="宋体" w:eastAsia="宋体" w:hint="eastAsia"/>
        </w:rPr>
        <w:t xml:space="preserve">农</w:t>
      </w:r>
      <w:r w:rsidR="001852F3">
        <w:rPr>
          <w:rFonts w:ascii="宋体" w:eastAsia="宋体" w:hint="eastAsia"/>
        </w:rPr>
        <w:t xml:space="preserve">杆</w:t>
      </w:r>
      <w:r w:rsidR="001852F3">
        <w:rPr>
          <w:rFonts w:ascii="宋体" w:eastAsia="宋体" w:hint="eastAsia"/>
        </w:rPr>
        <w:t xml:space="preserve">菌</w:t>
      </w:r>
      <w:r w:rsidR="001852F3">
        <w:rPr>
          <w:rFonts w:ascii="宋体" w:eastAsia="宋体" w:hint="eastAsia"/>
        </w:rPr>
        <w:t xml:space="preserve">介</w:t>
      </w:r>
      <w:r w:rsidR="001852F3">
        <w:rPr>
          <w:rFonts w:ascii="宋体" w:eastAsia="宋体" w:hint="eastAsia"/>
        </w:rPr>
        <w:t xml:space="preserve">导</w:t>
      </w:r>
      <w:r w:rsidR="001852F3">
        <w:rPr>
          <w:rFonts w:ascii="宋体" w:eastAsia="宋体" w:hint="eastAsia"/>
        </w:rPr>
        <w:t xml:space="preserve">遗</w:t>
      </w:r>
      <w:r w:rsidR="001852F3">
        <w:rPr>
          <w:rFonts w:ascii="宋体" w:eastAsia="宋体" w:hint="eastAsia"/>
        </w:rPr>
        <w:t xml:space="preserve">传</w:t>
      </w:r>
      <w:r w:rsidR="001852F3">
        <w:rPr>
          <w:rFonts w:ascii="宋体" w:eastAsia="宋体" w:hint="eastAsia"/>
        </w:rPr>
        <w:t xml:space="preserve">转</w:t>
      </w:r>
      <w:r w:rsidR="001852F3">
        <w:rPr>
          <w:rFonts w:ascii="宋体" w:eastAsia="宋体" w:hint="eastAsia"/>
        </w:rPr>
        <w:t xml:space="preserve">化</w:t>
      </w:r>
      <w:r w:rsidR="001852F3">
        <w:rPr>
          <w:rFonts w:ascii="宋体" w:eastAsia="宋体" w:hint="eastAsia"/>
        </w:rPr>
        <w:t xml:space="preserve">影</w:t>
      </w:r>
      <w:r w:rsidR="001852F3">
        <w:rPr>
          <w:rFonts w:ascii="宋体" w:eastAsia="宋体" w:hint="eastAsia"/>
        </w:rPr>
        <w:t xml:space="preserve">响</w:t>
      </w:r>
      <w:r w:rsidR="001852F3">
        <w:rPr>
          <w:rFonts w:ascii="宋体" w:eastAsia="宋体" w:hint="eastAsia"/>
        </w:rPr>
        <w:t xml:space="preserve">因</w:t>
      </w:r>
      <w:r w:rsidR="001852F3">
        <w:rPr>
          <w:rFonts w:ascii="宋体" w:eastAsia="宋体" w:hint="eastAsia"/>
        </w:rPr>
        <w:t xml:space="preserve">子</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西</w:t>
      </w:r>
      <w:r w:rsidR="001852F3">
        <w:rPr>
          <w:rFonts w:ascii="宋体" w:eastAsia="宋体" w:hint="eastAsia"/>
        </w:rPr>
        <w:t xml:space="preserve">北</w:t>
      </w:r>
      <w:r w:rsidR="001852F3">
        <w:rPr>
          <w:rFonts w:ascii="宋体" w:eastAsia="宋体" w:hint="eastAsia"/>
        </w:rPr>
        <w:t xml:space="preserve">农</w:t>
      </w:r>
      <w:r w:rsidR="001852F3">
        <w:rPr>
          <w:rFonts w:ascii="宋体" w:eastAsia="宋体" w:hint="eastAsia"/>
        </w:rPr>
        <w:t xml:space="preserve">业</w:t>
      </w:r>
      <w:r w:rsidR="001852F3">
        <w:rPr>
          <w:rFonts w:ascii="宋体" w:eastAsia="宋体" w:hint="eastAsia"/>
        </w:rPr>
        <w:t xml:space="preserve">学</w:t>
      </w:r>
      <w:r>
        <w:rPr>
          <w:rFonts w:ascii="宋体" w:eastAsia="宋体" w:hint="eastAsia"/>
        </w:rPr>
        <w:t>报</w:t>
      </w:r>
      <w:r>
        <w:t>,2004,13</w:t>
      </w:r>
      <w:r>
        <w:t>(</w:t>
      </w:r>
      <w:r>
        <w:t>1</w:t>
      </w:r>
      <w:r>
        <w:t>)</w:t>
      </w:r>
      <w:r>
        <w:t>:24-27.</w:t>
      </w:r>
    </w:p>
    <w:p w:rsidR="0018722C">
      <w:pPr>
        <w:pStyle w:val="cw22"/>
        <w:topLinePunct/>
      </w:pPr>
      <w:r>
        <w:t>[</w:t>
      </w:r>
      <w:r>
        <w:t xml:space="preserve">97</w:t>
      </w:r>
      <w:r>
        <w:t>]</w:t>
      </w:r>
      <w:r/>
      <w:r>
        <w:rPr>
          <w:rFonts w:ascii="宋体" w:eastAsia="宋体" w:hint="eastAsia"/>
        </w:rPr>
        <w:t>张荣</w:t>
      </w:r>
      <w:r>
        <w:rPr>
          <w:rFonts w:ascii="宋体" w:eastAsia="宋体" w:hint="eastAsia"/>
        </w:rPr>
        <w:t>，</w:t>
      </w:r>
      <w:r>
        <w:rPr>
          <w:rFonts w:ascii="宋体" w:eastAsia="宋体" w:hint="eastAsia"/>
        </w:rPr>
        <w:t>王国英</w:t>
      </w:r>
      <w:r>
        <w:rPr>
          <w:rFonts w:ascii="宋体" w:eastAsia="宋体" w:hint="eastAsia"/>
        </w:rPr>
        <w:t>，</w:t>
      </w:r>
      <w:r>
        <w:rPr>
          <w:rFonts w:ascii="宋体" w:eastAsia="宋体" w:hint="eastAsia"/>
        </w:rPr>
        <w:t>张晓红</w:t>
      </w:r>
      <w:r>
        <w:rPr>
          <w:rFonts w:ascii="宋体" w:eastAsia="宋体" w:hint="eastAsia"/>
        </w:rPr>
        <w:t>，</w:t>
      </w:r>
      <w:r>
        <w:rPr>
          <w:rFonts w:ascii="宋体" w:eastAsia="宋体" w:hint="eastAsia"/>
        </w:rPr>
        <w:t>等.根癌农杆菌介导的玉米遗传转化体系的建立</w:t>
      </w:r>
      <w:r>
        <w:t>[</w:t>
      </w:r>
      <w:r>
        <w:t xml:space="preserve">J</w:t>
      </w:r>
      <w:r>
        <w:t>]</w:t>
      </w:r>
      <w:r>
        <w:t>.</w:t>
      </w:r>
      <w:r>
        <w:rPr>
          <w:rFonts w:ascii="宋体" w:eastAsia="宋体" w:hint="eastAsia"/>
        </w:rPr>
        <w:t>农业生物技术学</w:t>
      </w:r>
      <w:r>
        <w:rPr>
          <w:rFonts w:ascii="宋体" w:eastAsia="宋体" w:hint="eastAsia"/>
        </w:rPr>
        <w:t>报</w:t>
      </w:r>
      <w:r>
        <w:rPr>
          <w:spacing w:val="0"/>
          <w:sz w:val="21"/>
          <w:rFonts w:hint="eastAsia"/>
        </w:rPr>
        <w:t>，</w:t>
      </w:r>
      <w:r>
        <w:t>2001</w:t>
      </w:r>
      <w:r>
        <w:t xml:space="preserve">, </w:t>
      </w:r>
      <w:r>
        <w:t>9</w:t>
      </w:r>
      <w:r>
        <w:t>(</w:t>
      </w:r>
      <w:r>
        <w:t>1</w:t>
      </w:r>
      <w:r>
        <w:t>)</w:t>
      </w:r>
      <w:r>
        <w:rPr>
          <w:spacing w:val="0"/>
          <w:sz w:val="21"/>
          <w:rFonts w:hint="eastAsia"/>
        </w:rPr>
        <w:t>：</w:t>
      </w:r>
      <w:r>
        <w:t>45</w:t>
      </w:r>
      <w:r>
        <w:rPr>
          <w:rFonts w:hint="eastAsia"/>
        </w:rPr>
        <w:t>。</w:t>
      </w:r>
    </w:p>
    <w:p w:rsidR="0018722C">
      <w:pPr>
        <w:pStyle w:val="cw22"/>
        <w:topLinePunct/>
      </w:pPr>
      <w:r>
        <w:t>[</w:t>
      </w:r>
      <w:r>
        <w:t xml:space="preserve">98</w:t>
      </w:r>
      <w:r>
        <w:t>]</w:t>
      </w:r>
      <w:r/>
      <w:r>
        <w:rPr>
          <w:rFonts w:ascii="宋体" w:eastAsia="宋体" w:hint="eastAsia"/>
        </w:rPr>
        <w:t>张振霞</w:t>
      </w:r>
      <w:r>
        <w:rPr>
          <w:rFonts w:ascii="宋体" w:eastAsia="宋体" w:hint="eastAsia"/>
        </w:rPr>
        <w:t>，</w:t>
      </w:r>
      <w:r>
        <w:rPr>
          <w:rFonts w:ascii="宋体" w:eastAsia="宋体" w:hint="eastAsia"/>
        </w:rPr>
        <w:t>刘萍</w:t>
      </w:r>
      <w:r>
        <w:rPr>
          <w:rFonts w:ascii="宋体" w:eastAsia="宋体" w:hint="eastAsia"/>
        </w:rPr>
        <w:t>，</w:t>
      </w:r>
      <w:r>
        <w:rPr>
          <w:rFonts w:ascii="宋体" w:eastAsia="宋体" w:hint="eastAsia"/>
        </w:rPr>
        <w:t>杜雪玲</w:t>
      </w:r>
      <w:r>
        <w:rPr>
          <w:rFonts w:ascii="宋体" w:eastAsia="宋体" w:hint="eastAsia"/>
        </w:rPr>
        <w:t>，</w:t>
      </w:r>
      <w:r>
        <w:rPr>
          <w:rFonts w:ascii="宋体" w:eastAsia="宋体" w:hint="eastAsia"/>
        </w:rPr>
        <w:t>等.农杆菌介导的</w:t>
      </w:r>
      <w:r>
        <w:t>GUS</w:t>
      </w:r>
      <w:r/>
      <w:r>
        <w:rPr>
          <w:rFonts w:ascii="宋体" w:eastAsia="宋体" w:hint="eastAsia"/>
        </w:rPr>
        <w:t>基因对多年生黑麦草转化的研究</w:t>
      </w:r>
      <w:r>
        <w:t>[</w:t>
      </w:r>
      <w:r>
        <w:t xml:space="preserve">J</w:t>
      </w:r>
      <w:r>
        <w:t>]</w:t>
      </w:r>
      <w:r>
        <w:rPr>
          <w:rFonts w:ascii="宋体" w:eastAsia="宋体" w:hint="eastAsia"/>
        </w:rPr>
        <w:t>.广西植</w:t>
      </w:r>
      <w:r>
        <w:rPr>
          <w:rFonts w:ascii="宋体" w:eastAsia="宋体" w:hint="eastAsia"/>
        </w:rPr>
        <w:t>物</w:t>
      </w:r>
      <w:r>
        <w:rPr>
          <w:rFonts w:ascii="宋体" w:eastAsia="宋体" w:hint="eastAsia"/>
        </w:rPr>
        <w:t>，</w:t>
      </w:r>
      <w:r>
        <w:t>2007,27</w:t>
      </w:r>
      <w:r>
        <w:t>(</w:t>
      </w:r>
      <w:r>
        <w:t>1</w:t>
      </w:r>
      <w:r>
        <w:t>)</w:t>
      </w:r>
      <w:r>
        <w:rPr>
          <w:spacing w:val="0"/>
          <w:sz w:val="21"/>
          <w:rFonts w:hint="eastAsia"/>
        </w:rPr>
        <w:t>：</w:t>
      </w:r>
      <w:r>
        <w:t>121-126.</w:t>
      </w:r>
    </w:p>
    <w:p w:rsidR="0018722C">
      <w:pPr>
        <w:pStyle w:val="cw22"/>
        <w:topLinePunct/>
      </w:pPr>
      <w:r>
        <w:rPr>
          <w:rFonts w:ascii="宋体" w:eastAsia="宋体" w:hint="eastAsia"/>
        </w:rPr>
        <w:t>[</w:t>
      </w:r>
      <w:r>
        <w:rPr>
          <w:rFonts w:ascii="宋体" w:eastAsia="宋体" w:hint="eastAsia"/>
        </w:rPr>
        <w:t xml:space="preserve">99</w:t>
      </w:r>
      <w:r>
        <w:rPr>
          <w:rFonts w:ascii="宋体" w:eastAsia="宋体" w:hint="eastAsia"/>
        </w:rPr>
        <w:t>]</w:t>
      </w:r>
      <w:r>
        <w:rPr>
          <w:rFonts w:ascii="宋体" w:eastAsia="宋体" w:hint="eastAsia"/>
        </w:rPr>
        <w:t>王罡</w:t>
      </w:r>
      <w:r>
        <w:rPr>
          <w:rFonts w:ascii="宋体" w:eastAsia="宋体" w:hint="eastAsia"/>
        </w:rPr>
        <w:t>，</w:t>
      </w:r>
      <w:r w:rsidR="001852F3">
        <w:rPr>
          <w:rFonts w:ascii="宋体" w:eastAsia="宋体" w:hint="eastAsia"/>
        </w:rPr>
        <w:t xml:space="preserve">季静</w:t>
      </w:r>
      <w:r>
        <w:rPr>
          <w:rFonts w:ascii="宋体" w:eastAsia="宋体" w:hint="eastAsia"/>
        </w:rPr>
        <w:t>，</w:t>
      </w:r>
      <w:r w:rsidR="001852F3">
        <w:rPr>
          <w:rFonts w:ascii="宋体" w:eastAsia="宋体" w:hint="eastAsia"/>
        </w:rPr>
        <w:t xml:space="preserve">王萍</w:t>
      </w:r>
      <w:r>
        <w:rPr>
          <w:rFonts w:ascii="宋体" w:eastAsia="宋体" w:hint="eastAsia"/>
        </w:rPr>
        <w:t>，</w:t>
      </w:r>
      <w:r w:rsidR="001852F3">
        <w:rPr>
          <w:rFonts w:ascii="宋体" w:eastAsia="宋体" w:hint="eastAsia"/>
        </w:rPr>
        <w:t xml:space="preserve">等</w:t>
      </w:r>
      <w:r w:rsidR="001852F3">
        <w:rPr>
          <w:rFonts w:ascii="宋体" w:eastAsia="宋体" w:hint="eastAsia"/>
        </w:rPr>
        <w:t xml:space="preserve">. 大</w:t>
      </w:r>
      <w:r w:rsidR="001852F3">
        <w:rPr>
          <w:rFonts w:ascii="宋体" w:eastAsia="宋体" w:hint="eastAsia"/>
        </w:rPr>
        <w:t xml:space="preserve">豆</w:t>
      </w:r>
      <w:r w:rsidR="001852F3">
        <w:rPr>
          <w:rFonts w:ascii="宋体" w:eastAsia="宋体" w:hint="eastAsia"/>
        </w:rPr>
        <w:t xml:space="preserve">基</w:t>
      </w:r>
      <w:r w:rsidR="001852F3">
        <w:rPr>
          <w:rFonts w:ascii="宋体" w:eastAsia="宋体" w:hint="eastAsia"/>
        </w:rPr>
        <w:t xml:space="preserve">因</w:t>
      </w:r>
      <w:r w:rsidR="001852F3">
        <w:rPr>
          <w:rFonts w:ascii="宋体" w:eastAsia="宋体" w:hint="eastAsia"/>
        </w:rPr>
        <w:t xml:space="preserve">型</w:t>
      </w:r>
      <w:r w:rsidR="001852F3">
        <w:rPr>
          <w:rFonts w:ascii="宋体" w:eastAsia="宋体" w:hint="eastAsia"/>
        </w:rPr>
        <w:t xml:space="preserve">对</w:t>
      </w:r>
      <w:r w:rsidR="001852F3">
        <w:rPr>
          <w:rFonts w:ascii="宋体" w:eastAsia="宋体" w:hint="eastAsia"/>
        </w:rPr>
        <w:t xml:space="preserve">根</w:t>
      </w:r>
      <w:r w:rsidR="001852F3">
        <w:rPr>
          <w:rFonts w:ascii="宋体" w:eastAsia="宋体" w:hint="eastAsia"/>
        </w:rPr>
        <w:t xml:space="preserve">癌</w:t>
      </w:r>
      <w:r w:rsidR="001852F3">
        <w:rPr>
          <w:rFonts w:ascii="宋体" w:eastAsia="宋体" w:hint="eastAsia"/>
        </w:rPr>
        <w:t xml:space="preserve">农</w:t>
      </w:r>
      <w:r w:rsidR="001852F3">
        <w:rPr>
          <w:rFonts w:ascii="宋体" w:eastAsia="宋体" w:hint="eastAsia"/>
        </w:rPr>
        <w:t xml:space="preserve">杆</w:t>
      </w:r>
      <w:r w:rsidR="001852F3">
        <w:rPr>
          <w:rFonts w:ascii="宋体" w:eastAsia="宋体" w:hint="eastAsia"/>
        </w:rPr>
        <w:t xml:space="preserve">菌</w:t>
      </w:r>
      <w:r w:rsidR="001852F3">
        <w:rPr>
          <w:rFonts w:ascii="宋体" w:eastAsia="宋体" w:hint="eastAsia"/>
        </w:rPr>
        <w:t xml:space="preserve">菌</w:t>
      </w:r>
      <w:r w:rsidR="001852F3">
        <w:rPr>
          <w:rFonts w:ascii="宋体" w:eastAsia="宋体" w:hint="eastAsia"/>
        </w:rPr>
        <w:t xml:space="preserve">株</w:t>
      </w:r>
      <w:r w:rsidR="001852F3">
        <w:rPr>
          <w:rFonts w:ascii="宋体" w:eastAsia="宋体" w:hint="eastAsia"/>
        </w:rPr>
        <w:t xml:space="preserve">敏</w:t>
      </w:r>
      <w:r w:rsidR="001852F3">
        <w:rPr>
          <w:rFonts w:ascii="宋体" w:eastAsia="宋体" w:hint="eastAsia"/>
        </w:rPr>
        <w:t xml:space="preserve">感</w:t>
      </w:r>
      <w:r w:rsidR="001852F3">
        <w:rPr>
          <w:rFonts w:ascii="宋体" w:eastAsia="宋体" w:hint="eastAsia"/>
        </w:rPr>
        <w:t xml:space="preserve">性</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遗</w:t>
      </w:r>
      <w:r>
        <w:rPr>
          <w:rFonts w:ascii="宋体" w:eastAsia="宋体" w:hint="eastAsia"/>
        </w:rPr>
        <w:t>传,2002,24</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:297-300.</w:t>
      </w:r>
    </w:p>
    <w:p w:rsidR="0018722C">
      <w:pPr>
        <w:pStyle w:val="cw22"/>
        <w:topLinePunct/>
      </w:pPr>
      <w:r>
        <w:t>[</w:t>
      </w:r>
      <w:r>
        <w:t xml:space="preserve">100</w:t>
      </w:r>
      <w:r>
        <w:t>]</w:t>
      </w:r>
      <w:r/>
      <w:r>
        <w:rPr>
          <w:rFonts w:ascii="宋体" w:eastAsia="宋体" w:hint="eastAsia"/>
        </w:rPr>
        <w:t>赵桂兰</w:t>
      </w:r>
      <w:r>
        <w:rPr>
          <w:rFonts w:ascii="宋体" w:eastAsia="宋体" w:hint="eastAsia"/>
        </w:rPr>
        <w:t>，</w:t>
      </w:r>
      <w:r w:rsidR="001852F3">
        <w:rPr>
          <w:rFonts w:ascii="宋体" w:eastAsia="宋体" w:hint="eastAsia"/>
        </w:rPr>
        <w:t xml:space="preserve">刘尚前</w:t>
      </w:r>
      <w:r>
        <w:rPr>
          <w:rFonts w:ascii="宋体" w:eastAsia="宋体" w:hint="eastAsia"/>
        </w:rPr>
        <w:t>，</w:t>
      </w:r>
      <w:r w:rsidR="001852F3">
        <w:rPr>
          <w:rFonts w:ascii="宋体" w:eastAsia="宋体" w:hint="eastAsia"/>
        </w:rPr>
        <w:t xml:space="preserve">季静</w:t>
      </w:r>
      <w:r>
        <w:rPr>
          <w:rFonts w:ascii="宋体" w:eastAsia="宋体" w:hint="eastAsia"/>
        </w:rPr>
        <w:t>，</w:t>
      </w:r>
      <w:r w:rsidR="001852F3">
        <w:rPr>
          <w:rFonts w:ascii="宋体" w:eastAsia="宋体" w:hint="eastAsia"/>
        </w:rPr>
        <w:t xml:space="preserve">等. 影响农杆菌介导的大豆基因转化因素的研究</w:t>
      </w:r>
      <w:r>
        <w:t>[</w:t>
      </w:r>
      <w:r>
        <w:t>J</w:t>
      </w:r>
      <w:r>
        <w:t>]</w:t>
      </w:r>
      <w:r>
        <w:t xml:space="preserve">. </w:t>
      </w:r>
      <w:r>
        <w:rPr>
          <w:rFonts w:ascii="宋体" w:eastAsia="宋体" w:hint="eastAsia"/>
        </w:rPr>
        <w:t>大豆科</w:t>
      </w:r>
      <w:r>
        <w:rPr>
          <w:rFonts w:ascii="宋体" w:eastAsia="宋体" w:hint="eastAsia"/>
        </w:rPr>
        <w:t>学</w:t>
      </w:r>
      <w:r>
        <w:rPr>
          <w:rFonts w:ascii="宋体" w:eastAsia="宋体" w:hint="eastAsia"/>
        </w:rPr>
        <w:t>，</w:t>
      </w:r>
      <w:r>
        <w:t>2001</w:t>
      </w:r>
      <w:r>
        <w:t>.</w:t>
      </w:r>
      <w:r>
        <w:t>20</w:t>
      </w:r>
      <w:r>
        <w:t>(</w:t>
      </w:r>
      <w:r>
        <w:t>2</w:t>
      </w:r>
      <w:r>
        <w:t>)</w:t>
      </w:r>
      <w:r>
        <w:rPr>
          <w:spacing w:val="0"/>
          <w:sz w:val="21"/>
          <w:rFonts w:hint="eastAsia"/>
        </w:rPr>
        <w:t>：</w:t>
      </w:r>
      <w:r>
        <w:t>84-88.</w:t>
      </w:r>
    </w:p>
    <w:p w:rsidR="0018722C">
      <w:pPr>
        <w:pStyle w:val="cw22"/>
        <w:topLinePunct/>
      </w:pPr>
      <w:r>
        <w:t>[</w:t>
      </w:r>
      <w:r>
        <w:t xml:space="preserve">101</w:t>
      </w:r>
      <w:r>
        <w:t>]</w:t>
      </w:r>
      <w:r/>
      <w:r>
        <w:rPr>
          <w:rFonts w:ascii="宋体" w:eastAsia="宋体" w:hint="eastAsia"/>
        </w:rPr>
        <w:t>周思军</w:t>
      </w:r>
      <w:r>
        <w:rPr>
          <w:rFonts w:ascii="宋体" w:eastAsia="宋体" w:hint="eastAsia"/>
        </w:rPr>
        <w:t>，</w:t>
      </w:r>
      <w:r>
        <w:rPr>
          <w:rFonts w:ascii="宋体" w:eastAsia="宋体" w:hint="eastAsia"/>
        </w:rPr>
        <w:t>李稀臣</w:t>
      </w:r>
      <w:r>
        <w:rPr>
          <w:rFonts w:ascii="宋体" w:eastAsia="宋体" w:hint="eastAsia"/>
        </w:rPr>
        <w:t>，</w:t>
      </w:r>
      <w:r>
        <w:rPr>
          <w:rFonts w:ascii="宋体" w:eastAsia="宋体" w:hint="eastAsia"/>
        </w:rPr>
        <w:t>刘昭军</w:t>
      </w:r>
      <w:r>
        <w:rPr>
          <w:rFonts w:ascii="宋体" w:eastAsia="宋体" w:hint="eastAsia"/>
        </w:rPr>
        <w:t>，</w:t>
      </w:r>
      <w:r>
        <w:rPr>
          <w:rFonts w:ascii="宋体" w:eastAsia="宋体" w:hint="eastAsia"/>
        </w:rPr>
        <w:t>等.大豆农杆菌介导转化系统的优化研究</w:t>
      </w:r>
      <w:r>
        <w:t>[</w:t>
      </w:r>
      <w:r>
        <w:t xml:space="preserve">J</w:t>
      </w:r>
      <w:r>
        <w:t>]</w:t>
      </w:r>
      <w:r>
        <w:t>.</w:t>
      </w:r>
      <w:r>
        <w:rPr>
          <w:rFonts w:ascii="宋体" w:eastAsia="宋体" w:hint="eastAsia"/>
        </w:rPr>
        <w:t>东北农业大学学</w:t>
      </w:r>
      <w:r>
        <w:rPr>
          <w:rFonts w:ascii="宋体" w:eastAsia="宋体" w:hint="eastAsia"/>
        </w:rPr>
        <w:t>报</w:t>
      </w:r>
      <w:r>
        <w:t>.2001.32</w:t>
      </w:r>
      <w:r>
        <w:t>(</w:t>
      </w:r>
      <w:r>
        <w:t>4</w:t>
      </w:r>
      <w:r>
        <w:t>)</w:t>
      </w:r>
      <w:r>
        <w:rPr>
          <w:spacing w:val="0"/>
          <w:sz w:val="21"/>
          <w:rFonts w:hint="eastAsia"/>
        </w:rPr>
        <w:t>：</w:t>
      </w:r>
      <w:r>
        <w:t>313-319.</w:t>
      </w:r>
    </w:p>
    <w:p w:rsidR="0018722C">
      <w:pPr>
        <w:pStyle w:val="cw22"/>
        <w:topLinePunct/>
      </w:pPr>
      <w:r>
        <w:t>[</w:t>
      </w:r>
      <w:r>
        <w:t xml:space="preserve">102</w:t>
      </w:r>
      <w:r>
        <w:t>]</w:t>
      </w:r>
      <w:r/>
      <w:r>
        <w:rPr>
          <w:rFonts w:ascii="宋体" w:eastAsia="宋体" w:hint="eastAsia"/>
        </w:rPr>
        <w:t>傅荣阳</w:t>
      </w:r>
      <w:r>
        <w:rPr>
          <w:rFonts w:ascii="宋体" w:eastAsia="宋体" w:hint="eastAsia"/>
        </w:rPr>
        <w:t>，</w:t>
      </w:r>
      <w:r>
        <w:rPr>
          <w:rFonts w:ascii="宋体" w:eastAsia="宋体" w:hint="eastAsia"/>
        </w:rPr>
        <w:t>孙勇如</w:t>
      </w:r>
      <w:r>
        <w:rPr>
          <w:rFonts w:ascii="宋体" w:eastAsia="宋体" w:hint="eastAsia"/>
        </w:rPr>
        <w:t>，</w:t>
      </w:r>
      <w:r>
        <w:rPr>
          <w:rFonts w:ascii="宋体" w:eastAsia="宋体" w:hint="eastAsia"/>
        </w:rPr>
        <w:t>贾世荣</w:t>
      </w:r>
      <w:r>
        <w:rPr>
          <w:rFonts w:ascii="宋体" w:eastAsia="宋体" w:hint="eastAsia"/>
        </w:rPr>
        <w:t>，</w:t>
      </w:r>
      <w:r>
        <w:rPr>
          <w:rFonts w:ascii="宋体" w:eastAsia="宋体" w:hint="eastAsia"/>
        </w:rPr>
        <w:t>等编著.高等植物遗传转化研究的发展与应用</w:t>
      </w:r>
      <w:r>
        <w:t>[</w:t>
      </w:r>
      <w:r>
        <w:rPr>
          <w:sz w:val="21"/>
        </w:rPr>
        <w:t xml:space="preserve">M</w:t>
      </w:r>
      <w:r>
        <w:t>]</w:t>
      </w:r>
      <w:r>
        <w:t>.</w:t>
      </w:r>
      <w:r>
        <w:rPr>
          <w:rFonts w:ascii="宋体" w:eastAsia="宋体" w:hint="eastAsia"/>
        </w:rPr>
        <w:t>植物遗传转化技</w:t>
      </w:r>
      <w:r>
        <w:rPr>
          <w:rFonts w:ascii="宋体" w:eastAsia="宋体" w:hint="eastAsia"/>
        </w:rPr>
        <w:t>术手册.中国科学技术出版社.</w:t>
      </w:r>
      <w:r>
        <w:t>1994.</w:t>
      </w:r>
    </w:p>
    <w:p w:rsidR="0018722C">
      <w:pPr>
        <w:pStyle w:val="cw22"/>
        <w:topLinePunct/>
      </w:pPr>
      <w:r>
        <w:t>[</w:t>
      </w:r>
      <w:r>
        <w:t xml:space="preserve">103</w:t>
      </w:r>
      <w:r>
        <w:t>]</w:t>
      </w:r>
      <w:r/>
      <w:r>
        <w:rPr>
          <w:rFonts w:ascii="宋体" w:eastAsia="宋体" w:hint="eastAsia"/>
        </w:rPr>
        <w:t>邓艺</w:t>
      </w:r>
      <w:r>
        <w:rPr>
          <w:rFonts w:ascii="宋体" w:eastAsia="宋体" w:hint="eastAsia"/>
        </w:rPr>
        <w:t>，</w:t>
      </w:r>
      <w:r>
        <w:rPr>
          <w:rFonts w:ascii="宋体" w:eastAsia="宋体" w:hint="eastAsia"/>
        </w:rPr>
        <w:t>曾炳山</w:t>
      </w:r>
      <w:r>
        <w:rPr>
          <w:rFonts w:ascii="宋体" w:eastAsia="宋体" w:hint="eastAsia"/>
        </w:rPr>
        <w:t>，</w:t>
      </w:r>
      <w:r>
        <w:rPr>
          <w:rFonts w:ascii="宋体" w:eastAsia="宋体" w:hint="eastAsia"/>
        </w:rPr>
        <w:t>赵思东</w:t>
      </w:r>
      <w:r>
        <w:rPr>
          <w:rFonts w:ascii="宋体" w:eastAsia="宋体" w:hint="eastAsia"/>
        </w:rPr>
        <w:t>，</w:t>
      </w:r>
      <w:r>
        <w:rPr>
          <w:rFonts w:ascii="宋体" w:eastAsia="宋体" w:hint="eastAsia"/>
        </w:rPr>
        <w:t>刘英.乙酰丁香酮在农杆菌介导的遗传转化中的作用机制及应用</w:t>
      </w:r>
      <w:r>
        <w:t>[</w:t>
      </w:r>
      <w:r>
        <w:t xml:space="preserve">J</w:t>
      </w:r>
      <w:r>
        <w:t>]</w:t>
      </w:r>
      <w:r>
        <w:t xml:space="preserve">. </w:t>
      </w:r>
      <w:r>
        <w:rPr>
          <w:rFonts w:ascii="宋体" w:eastAsia="宋体" w:hint="eastAsia"/>
        </w:rPr>
        <w:t>安徽农业科学</w:t>
      </w:r>
      <w:r>
        <w:rPr>
          <w:rFonts w:ascii="宋体" w:eastAsia="宋体" w:hint="eastAsia"/>
        </w:rPr>
        <w:t>，</w:t>
      </w:r>
      <w:r>
        <w:t>2009</w:t>
      </w:r>
      <w:r>
        <w:t xml:space="preserve">, </w:t>
      </w:r>
      <w:r>
        <w:t>38</w:t>
      </w:r>
      <w:r>
        <w:t>(</w:t>
      </w:r>
      <w:r>
        <w:t>5</w:t>
      </w:r>
      <w:r>
        <w:t>)</w:t>
      </w:r>
      <w:r>
        <w:rPr>
          <w:spacing w:val="0"/>
          <w:sz w:val="21"/>
          <w:rFonts w:hint="eastAsia"/>
        </w:rPr>
        <w:t>：</w:t>
      </w:r>
      <w:r>
        <w:t>1-4.</w:t>
      </w:r>
    </w:p>
    <w:p w:rsidR="0018722C">
      <w:pPr>
        <w:pStyle w:val="cw22"/>
        <w:topLinePunct/>
      </w:pPr>
      <w:r>
        <w:t>[</w:t>
      </w:r>
      <w:r>
        <w:t xml:space="preserve">104</w:t>
      </w:r>
      <w:r>
        <w:t>]</w:t>
      </w:r>
      <w:r/>
      <w:r>
        <w:rPr>
          <w:rFonts w:ascii="宋体" w:eastAsia="宋体" w:hint="eastAsia"/>
        </w:rPr>
        <w:t>陶兴林.</w:t>
      </w:r>
      <w:r w:rsidR="001852F3">
        <w:rPr>
          <w:rFonts w:ascii="宋体" w:eastAsia="宋体" w:hint="eastAsia"/>
        </w:rPr>
        <w:t xml:space="preserve"> </w:t>
      </w:r>
      <w:r>
        <w:rPr>
          <w:i/>
        </w:rPr>
        <w:t>gus</w:t>
      </w:r>
      <w:r>
        <w:rPr>
          <w:rFonts w:ascii="宋体" w:eastAsia="宋体" w:hint="eastAsia"/>
        </w:rPr>
        <w:t>基因在农杆菌和甜瓜中的表达研究</w:t>
      </w:r>
      <w:r>
        <w:t>[</w:t>
      </w:r>
      <w:r>
        <w:t xml:space="preserve">J</w:t>
      </w:r>
      <w:r>
        <w:t>]</w:t>
      </w:r>
      <w:r>
        <w:t>.</w:t>
      </w:r>
      <w:r>
        <w:rPr>
          <w:rFonts w:ascii="宋体" w:eastAsia="宋体" w:hint="eastAsia"/>
        </w:rPr>
        <w:t>北方园艺</w:t>
      </w:r>
      <w:r>
        <w:rPr>
          <w:rFonts w:ascii="宋体" w:eastAsia="宋体" w:hint="eastAsia"/>
        </w:rPr>
        <w:t>，</w:t>
      </w:r>
      <w:r>
        <w:t>2008</w:t>
      </w:r>
      <w:r>
        <w:t>(</w:t>
      </w:r>
      <w:r>
        <w:t>4</w:t>
      </w:r>
      <w:r>
        <w:t>)</w:t>
      </w:r>
      <w:r>
        <w:rPr>
          <w:sz w:val="21"/>
          <w:rFonts w:hint="eastAsia"/>
        </w:rPr>
        <w:t>：</w:t>
      </w:r>
      <w:r>
        <w:t>215-217.</w:t>
      </w:r>
    </w:p>
    <w:p w:rsidR="0018722C">
      <w:pPr>
        <w:pStyle w:val="cw22"/>
        <w:topLinePunct/>
      </w:pPr>
      <w:r>
        <w:t>[</w:t>
      </w:r>
      <w:r>
        <w:t xml:space="preserve">105</w:t>
      </w:r>
      <w:r>
        <w:t>]</w:t>
      </w:r>
      <w:r/>
      <w:r>
        <w:rPr>
          <w:rFonts w:ascii="宋体" w:eastAsia="宋体" w:hint="eastAsia"/>
        </w:rPr>
        <w:t>许耀</w:t>
      </w:r>
      <w:r>
        <w:rPr>
          <w:rFonts w:ascii="宋体" w:eastAsia="宋体" w:hint="eastAsia"/>
        </w:rPr>
        <w:t>，</w:t>
      </w:r>
      <w:r>
        <w:rPr>
          <w:rFonts w:ascii="宋体" w:eastAsia="宋体" w:hint="eastAsia"/>
        </w:rPr>
        <w:t>贾敬芬</w:t>
      </w:r>
      <w:r>
        <w:rPr>
          <w:rFonts w:ascii="宋体" w:eastAsia="宋体" w:hint="eastAsia"/>
        </w:rPr>
        <w:t>，</w:t>
      </w:r>
      <w:r>
        <w:rPr>
          <w:rFonts w:ascii="宋体" w:eastAsia="宋体" w:hint="eastAsia"/>
        </w:rPr>
        <w:t>郑国昌.酚类化合物促进根癌农杆菌对植物离体外植体的高效表达</w:t>
      </w:r>
      <w:r>
        <w:t>[</w:t>
      </w:r>
      <w:r>
        <w:t xml:space="preserve">J</w:t>
      </w:r>
      <w:r>
        <w:t>]</w:t>
      </w:r>
      <w:r>
        <w:t>.</w:t>
      </w:r>
      <w:r>
        <w:rPr>
          <w:rFonts w:ascii="宋体" w:eastAsia="宋体" w:hint="eastAsia"/>
        </w:rPr>
        <w:t>科学通</w:t>
      </w:r>
      <w:r>
        <w:rPr>
          <w:rFonts w:ascii="宋体" w:eastAsia="宋体" w:hint="eastAsia"/>
        </w:rPr>
        <w:t>报</w:t>
      </w:r>
      <w:r>
        <w:rPr>
          <w:rFonts w:ascii="宋体" w:eastAsia="宋体" w:hint="eastAsia"/>
        </w:rPr>
        <w:t>，</w:t>
      </w:r>
      <w:r>
        <w:t>1988,32</w:t>
      </w:r>
      <w:r>
        <w:t>(</w:t>
      </w:r>
      <w:r>
        <w:t>22</w:t>
      </w:r>
      <w:r>
        <w:t>)</w:t>
      </w:r>
      <w:r>
        <w:rPr>
          <w:spacing w:val="0"/>
          <w:sz w:val="21"/>
          <w:rFonts w:hint="eastAsia"/>
        </w:rPr>
        <w:t>：</w:t>
      </w:r>
      <w:r>
        <w:t>1745-1748.</w:t>
      </w:r>
    </w:p>
    <w:p w:rsidR="0018722C">
      <w:pPr>
        <w:pStyle w:val="cw22"/>
        <w:topLinePunct/>
      </w:pPr>
      <w:r>
        <w:t>[</w:t>
      </w:r>
      <w:r>
        <w:t xml:space="preserve">106</w:t>
      </w:r>
      <w:r>
        <w:t>]</w:t>
      </w:r>
      <w:r/>
      <w:r>
        <w:rPr>
          <w:rFonts w:ascii="宋体" w:eastAsia="宋体" w:hint="eastAsia"/>
        </w:rPr>
        <w:t>付永彩</w:t>
      </w:r>
      <w:r>
        <w:rPr>
          <w:rFonts w:ascii="宋体" w:eastAsia="宋体" w:hint="eastAsia"/>
        </w:rPr>
        <w:t>，</w:t>
      </w:r>
      <w:r>
        <w:rPr>
          <w:rFonts w:ascii="宋体" w:eastAsia="宋体" w:hint="eastAsia"/>
        </w:rPr>
        <w:t>孙传清</w:t>
      </w:r>
      <w:r>
        <w:rPr>
          <w:rFonts w:ascii="宋体" w:eastAsia="宋体" w:hint="eastAsia"/>
        </w:rPr>
        <w:t>，</w:t>
      </w:r>
      <w:r>
        <w:rPr>
          <w:rFonts w:ascii="宋体" w:eastAsia="宋体" w:hint="eastAsia"/>
        </w:rPr>
        <w:t>李自超.农杆菌介导的抑制衰老的嵌合基因转化籼米稻的研究</w:t>
      </w:r>
      <w:r>
        <w:t>[</w:t>
      </w:r>
      <w:r>
        <w:t xml:space="preserve">J</w:t>
      </w:r>
      <w:r>
        <w:t>]</w:t>
      </w:r>
      <w:r>
        <w:t>.</w:t>
      </w:r>
      <w:r>
        <w:rPr>
          <w:rFonts w:ascii="宋体" w:eastAsia="宋体" w:hint="eastAsia"/>
        </w:rPr>
        <w:t>农业生物</w:t>
      </w:r>
      <w:r>
        <w:rPr>
          <w:rFonts w:ascii="宋体" w:eastAsia="宋体" w:hint="eastAsia"/>
        </w:rPr>
        <w:t>技术学报</w:t>
      </w:r>
      <w:r>
        <w:rPr>
          <w:rFonts w:ascii="宋体" w:eastAsia="宋体" w:hint="eastAsia"/>
        </w:rPr>
        <w:t>，</w:t>
      </w:r>
      <w:r>
        <w:t>2000,8</w:t>
      </w:r>
      <w:r>
        <w:t>(</w:t>
      </w:r>
      <w:r>
        <w:t>1</w:t>
      </w:r>
      <w:r>
        <w:t>)</w:t>
      </w:r>
      <w:r>
        <w:rPr>
          <w:spacing w:val="0"/>
          <w:sz w:val="21"/>
          <w:rFonts w:hint="eastAsia"/>
        </w:rPr>
        <w:t>：</w:t>
      </w:r>
      <w:r>
        <w:t>8447-8551.</w:t>
      </w:r>
    </w:p>
    <w:p w:rsidR="0018722C">
      <w:pPr>
        <w:pStyle w:val="cw22"/>
        <w:topLinePunct/>
      </w:pPr>
      <w:r>
        <w:t>[</w:t>
      </w:r>
      <w:r>
        <w:t xml:space="preserve">107</w:t>
      </w:r>
      <w:r>
        <w:t>]</w:t>
      </w:r>
      <w:r/>
      <w:r>
        <w:rPr>
          <w:rFonts w:ascii="宋体" w:eastAsia="宋体" w:hint="eastAsia"/>
        </w:rPr>
        <w:t>郝贵霞</w:t>
      </w:r>
      <w:r>
        <w:rPr>
          <w:rFonts w:ascii="宋体" w:eastAsia="宋体" w:hint="eastAsia"/>
        </w:rPr>
        <w:t>，</w:t>
      </w:r>
      <w:r w:rsidR="001852F3">
        <w:rPr>
          <w:rFonts w:ascii="宋体" w:eastAsia="宋体" w:hint="eastAsia"/>
        </w:rPr>
        <w:t xml:space="preserve">朱桢</w:t>
      </w:r>
      <w:r>
        <w:rPr>
          <w:rFonts w:ascii="宋体" w:eastAsia="宋体" w:hint="eastAsia"/>
        </w:rPr>
        <w:t>，</w:t>
      </w:r>
      <w:r w:rsidR="001852F3">
        <w:rPr>
          <w:rFonts w:ascii="宋体" w:eastAsia="宋体" w:hint="eastAsia"/>
        </w:rPr>
        <w:t xml:space="preserve">朱之悌. 豇豆蛋白酶抑制剂基因转化毛白杨研究</w:t>
      </w:r>
      <w:r>
        <w:t>[</w:t>
      </w:r>
      <w:r>
        <w:t>J</w:t>
      </w:r>
      <w:r>
        <w:t>]</w:t>
      </w:r>
      <w:r>
        <w:t xml:space="preserve">. </w:t>
      </w:r>
      <w:r>
        <w:rPr>
          <w:rFonts w:ascii="宋体" w:eastAsia="宋体" w:hint="eastAsia"/>
        </w:rPr>
        <w:t>植物学报,</w:t>
      </w:r>
      <w:r>
        <w:t>1999, 41</w:t>
      </w:r>
      <w:r>
        <w:rPr>
          <w:rFonts w:hint="eastAsia"/>
        </w:rPr>
        <w:t>：</w:t>
      </w:r>
      <w:r>
        <w:t>(</w:t>
      </w:r>
      <w:r>
        <w:t>12</w:t>
      </w:r>
      <w:r>
        <w:t>)</w:t>
      </w:r>
      <w:r>
        <w:rPr>
          <w:sz w:val="21"/>
          <w:rFonts w:hint="eastAsia"/>
        </w:rPr>
        <w:t>：</w:t>
      </w:r>
      <w:r>
        <w:t>1276-1282.</w:t>
      </w:r>
    </w:p>
    <w:p w:rsidR="0018722C">
      <w:pPr>
        <w:pStyle w:val="cw22"/>
        <w:topLinePunct/>
      </w:pPr>
      <w:r>
        <w:t>[</w:t>
      </w:r>
      <w:r>
        <w:t xml:space="preserve">108</w:t>
      </w:r>
      <w:r>
        <w:t>]</w:t>
      </w:r>
      <w:r/>
      <w:r>
        <w:rPr>
          <w:rFonts w:ascii="宋体" w:eastAsia="宋体" w:hint="eastAsia"/>
        </w:rPr>
        <w:t>王雪景</w:t>
      </w:r>
      <w:r>
        <w:rPr>
          <w:rFonts w:ascii="宋体" w:eastAsia="宋体" w:hint="eastAsia"/>
        </w:rPr>
        <w:t>，</w:t>
      </w:r>
      <w:r>
        <w:rPr>
          <w:rFonts w:ascii="宋体" w:eastAsia="宋体" w:hint="eastAsia"/>
        </w:rPr>
        <w:t>孙毅.农杆菌介导的植基因转化研究进展</w:t>
      </w:r>
      <w:r>
        <w:t>[</w:t>
      </w:r>
      <w:r>
        <w:rPr>
          <w:sz w:val="21"/>
        </w:rPr>
        <w:t xml:space="preserve">J</w:t>
      </w:r>
      <w:r>
        <w:t>]</w:t>
      </w:r>
      <w:r>
        <w:t>.</w:t>
      </w:r>
      <w:r>
        <w:rPr>
          <w:rFonts w:ascii="宋体" w:eastAsia="宋体" w:hint="eastAsia"/>
        </w:rPr>
        <w:t>植物技术通报,</w:t>
      </w:r>
      <w:r>
        <w:t>1999</w:t>
      </w:r>
      <w:r>
        <w:t xml:space="preserve">, </w:t>
      </w:r>
      <w:r>
        <w:t>1</w:t>
      </w:r>
      <w:r>
        <w:t xml:space="preserve">: </w:t>
      </w:r>
      <w:r>
        <w:t>7-13.</w:t>
      </w:r>
    </w:p>
    <w:p w:rsidR="0018722C">
      <w:pPr>
        <w:pStyle w:val="cw22"/>
        <w:topLinePunct/>
      </w:pPr>
      <w:r>
        <w:rPr>
          <w:rFonts w:ascii="宋体" w:eastAsia="宋体" w:hint="eastAsia"/>
        </w:rPr>
        <w:t>[</w:t>
      </w:r>
      <w:r>
        <w:rPr>
          <w:rFonts w:ascii="宋体" w:eastAsia="宋体" w:hint="eastAsia"/>
        </w:rPr>
        <w:t xml:space="preserve">109</w:t>
      </w:r>
      <w:r>
        <w:rPr>
          <w:rFonts w:ascii="宋体" w:eastAsia="宋体" w:hint="eastAsia"/>
        </w:rPr>
        <w:t>]</w:t>
      </w:r>
      <w:r>
        <w:rPr>
          <w:rFonts w:ascii="宋体" w:eastAsia="宋体" w:hint="eastAsia"/>
        </w:rPr>
        <w:t>张天宇.农杆菌介导的拟南芥</w:t>
      </w:r>
      <w:r>
        <w:t>rd129A</w:t>
      </w:r>
      <w:r/>
      <w:r w:rsidR="001852F3">
        <w:t xml:space="preserve"> </w:t>
      </w:r>
      <w:r>
        <w:rPr>
          <w:rFonts w:ascii="宋体" w:eastAsia="宋体" w:hint="eastAsia"/>
        </w:rPr>
        <w:t>基因转化苜蓿的研究及柳树组织培养再生技术初探</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D</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兰州</w:t>
      </w:r>
      <w:r>
        <w:rPr>
          <w:rFonts w:hint="eastAsia"/>
        </w:rPr>
        <w:t>：</w:t>
      </w:r>
      <w:r>
        <w:rPr>
          <w:rFonts w:cstheme="minorBidi" w:hAnsiTheme="minorHAnsi" w:eastAsiaTheme="minorHAnsi" w:asciiTheme="minorHAnsi"/>
        </w:rPr>
        <w:t>甘肃农业大学</w:t>
      </w:r>
      <w:r>
        <w:rPr>
          <w:rFonts w:ascii="Times New Roman" w:eastAsia="Times New Roman" w:cstheme="minorBidi" w:hAnsiTheme="minorHAnsi"/>
        </w:rPr>
        <w:t>,2007</w:t>
      </w:r>
      <w:r>
        <w:rPr>
          <w:rFonts w:hint="eastAsia"/>
        </w:rPr>
        <w:t>。</w:t>
      </w:r>
    </w:p>
    <w:p w:rsidR="0018722C">
      <w:pPr>
        <w:pStyle w:val="cw22"/>
        <w:topLinePunct/>
      </w:pPr>
      <w:r>
        <w:t>[</w:t>
      </w:r>
      <w:r>
        <w:t xml:space="preserve">110</w:t>
      </w:r>
      <w:r>
        <w:t>]</w:t>
      </w:r>
      <w:r/>
      <w:r>
        <w:rPr>
          <w:rFonts w:ascii="宋体" w:eastAsia="宋体" w:hint="eastAsia"/>
        </w:rPr>
        <w:t>徐勤青</w:t>
      </w:r>
      <w:r>
        <w:rPr>
          <w:rFonts w:ascii="宋体" w:eastAsia="宋体" w:hint="eastAsia"/>
        </w:rPr>
        <w:t>，</w:t>
      </w:r>
      <w:r>
        <w:rPr>
          <w:rFonts w:ascii="宋体" w:eastAsia="宋体" w:hint="eastAsia"/>
        </w:rPr>
        <w:t>刘风珍</w:t>
      </w:r>
      <w:r>
        <w:rPr>
          <w:rFonts w:ascii="宋体" w:eastAsia="宋体" w:hint="eastAsia"/>
        </w:rPr>
        <w:t>，</w:t>
      </w:r>
      <w:r>
        <w:rPr>
          <w:rFonts w:ascii="宋体" w:eastAsia="宋体" w:hint="eastAsia"/>
        </w:rPr>
        <w:t>万勇善.影响农杆菌介导花生转化率主要因素的研究</w:t>
      </w:r>
      <w:r>
        <w:t>[</w:t>
      </w:r>
      <w:r>
        <w:t xml:space="preserve">J</w:t>
      </w:r>
      <w:r>
        <w:t>]</w:t>
      </w:r>
      <w:r>
        <w:t>.</w:t>
      </w:r>
      <w:r>
        <w:rPr>
          <w:rFonts w:ascii="宋体" w:eastAsia="宋体" w:hint="eastAsia"/>
        </w:rPr>
        <w:t>山东农业大学学报</w:t>
      </w:r>
      <w:r>
        <w:rPr>
          <w:rFonts w:ascii="宋体" w:eastAsia="宋体" w:hint="eastAsia"/>
        </w:rPr>
        <w:t>：</w:t>
      </w:r>
      <w:r>
        <w:rPr>
          <w:rFonts w:ascii="宋体" w:eastAsia="宋体" w:hint="eastAsia"/>
        </w:rPr>
        <w:t>自然科学版</w:t>
      </w:r>
      <w:r>
        <w:rPr>
          <w:spacing w:val="0"/>
          <w:sz w:val="21"/>
          <w:rFonts w:hint="eastAsia"/>
        </w:rPr>
        <w:t>，</w:t>
      </w:r>
      <w:r>
        <w:t>2008,39</w:t>
      </w:r>
      <w:r>
        <w:t>(</w:t>
      </w:r>
      <w:r>
        <w:t>2</w:t>
      </w:r>
      <w:r>
        <w:t>)</w:t>
      </w:r>
      <w:r>
        <w:rPr>
          <w:spacing w:val="0"/>
          <w:sz w:val="21"/>
          <w:rFonts w:hint="eastAsia"/>
        </w:rPr>
        <w:t>：</w:t>
      </w:r>
      <w:r>
        <w:t>161-165.</w:t>
      </w:r>
    </w:p>
    <w:p w:rsidR="0018722C">
      <w:pPr>
        <w:pStyle w:val="cw22"/>
        <w:topLinePunct/>
      </w:pPr>
      <w:r>
        <w:t>[</w:t>
      </w:r>
      <w:r>
        <w:t xml:space="preserve">111</w:t>
      </w:r>
      <w:r>
        <w:t>]</w:t>
      </w:r>
      <w:r/>
      <w:r>
        <w:rPr>
          <w:rFonts w:ascii="宋体" w:eastAsia="宋体" w:hint="eastAsia"/>
        </w:rPr>
        <w:t>冯新华</w:t>
      </w:r>
      <w:r>
        <w:rPr>
          <w:rFonts w:ascii="宋体" w:eastAsia="宋体" w:hint="eastAsia"/>
        </w:rPr>
        <w:t>，</w:t>
      </w:r>
      <w:r w:rsidR="001852F3">
        <w:rPr>
          <w:rFonts w:ascii="宋体" w:eastAsia="宋体" w:hint="eastAsia"/>
        </w:rPr>
        <w:t xml:space="preserve">邵启全</w:t>
      </w:r>
      <w:r>
        <w:t xml:space="preserve">.</w:t>
      </w:r>
      <w:r w:rsidR="001852F3">
        <w:t xml:space="preserve"> </w:t>
      </w:r>
      <w:r w:rsidR="001852F3">
        <w:t xml:space="preserve">Ti</w:t>
      </w:r>
      <w:r/>
      <w:r>
        <w:rPr>
          <w:rFonts w:ascii="宋体" w:eastAsia="宋体" w:hint="eastAsia"/>
        </w:rPr>
        <w:t>质</w:t>
      </w:r>
      <w:r w:rsidR="001852F3">
        <w:rPr>
          <w:rFonts w:ascii="宋体" w:eastAsia="宋体" w:hint="eastAsia"/>
        </w:rPr>
        <w:t xml:space="preserve">粒</w:t>
      </w:r>
      <w:r w:rsidR="001852F3">
        <w:rPr>
          <w:rFonts w:ascii="宋体" w:eastAsia="宋体" w:hint="eastAsia"/>
        </w:rPr>
        <w:t xml:space="preserve">基</w:t>
      </w:r>
      <w:r w:rsidR="001852F3">
        <w:rPr>
          <w:rFonts w:ascii="宋体" w:eastAsia="宋体" w:hint="eastAsia"/>
        </w:rPr>
        <w:t xml:space="preserve">因</w:t>
      </w:r>
      <w:r w:rsidR="001852F3">
        <w:rPr>
          <w:rFonts w:ascii="宋体" w:eastAsia="宋体" w:hint="eastAsia"/>
        </w:rPr>
        <w:t xml:space="preserve">在</w:t>
      </w:r>
      <w:r w:rsidR="001852F3">
        <w:rPr>
          <w:rFonts w:ascii="宋体" w:eastAsia="宋体" w:hint="eastAsia"/>
        </w:rPr>
        <w:t xml:space="preserve">单</w:t>
      </w:r>
      <w:r w:rsidR="001852F3">
        <w:rPr>
          <w:rFonts w:ascii="宋体" w:eastAsia="宋体" w:hint="eastAsia"/>
        </w:rPr>
        <w:t xml:space="preserve">子</w:t>
      </w:r>
      <w:r w:rsidR="001852F3">
        <w:rPr>
          <w:rFonts w:ascii="宋体" w:eastAsia="宋体" w:hint="eastAsia"/>
        </w:rPr>
        <w:t xml:space="preserve">叶</w:t>
      </w:r>
      <w:r w:rsidR="001852F3">
        <w:rPr>
          <w:rFonts w:ascii="宋体" w:eastAsia="宋体" w:hint="eastAsia"/>
        </w:rPr>
        <w:t xml:space="preserve">植</w:t>
      </w:r>
      <w:r w:rsidR="001852F3">
        <w:rPr>
          <w:rFonts w:ascii="宋体" w:eastAsia="宋体" w:hint="eastAsia"/>
        </w:rPr>
        <w:t xml:space="preserve">物</w:t>
      </w:r>
      <w:r w:rsidR="001852F3">
        <w:rPr>
          <w:rFonts w:ascii="宋体" w:eastAsia="宋体" w:hint="eastAsia"/>
        </w:rPr>
        <w:t xml:space="preserve">朱</w:t>
      </w:r>
      <w:r w:rsidR="001852F3">
        <w:rPr>
          <w:rFonts w:ascii="宋体" w:eastAsia="宋体" w:hint="eastAsia"/>
        </w:rPr>
        <w:t xml:space="preserve">顶</w:t>
      </w:r>
      <w:r w:rsidR="001852F3">
        <w:rPr>
          <w:rFonts w:ascii="宋体" w:eastAsia="宋体" w:hint="eastAsia"/>
        </w:rPr>
        <w:t xml:space="preserve">兰</w:t>
      </w:r>
      <w:r w:rsidR="001852F3">
        <w:rPr>
          <w:rFonts w:ascii="宋体" w:eastAsia="宋体" w:hint="eastAsia"/>
        </w:rPr>
        <w:t xml:space="preserve">和</w:t>
      </w:r>
      <w:r w:rsidR="001852F3">
        <w:rPr>
          <w:rFonts w:ascii="宋体" w:eastAsia="宋体" w:hint="eastAsia"/>
        </w:rPr>
        <w:t xml:space="preserve">吊</w:t>
      </w:r>
      <w:r w:rsidR="001852F3">
        <w:rPr>
          <w:rFonts w:ascii="宋体" w:eastAsia="宋体" w:hint="eastAsia"/>
        </w:rPr>
        <w:t xml:space="preserve">兰</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表</w:t>
      </w:r>
      <w:r w:rsidR="001852F3">
        <w:rPr>
          <w:rFonts w:ascii="宋体" w:eastAsia="宋体" w:hint="eastAsia"/>
        </w:rPr>
        <w:t xml:space="preserve">达</w:t>
      </w:r>
      <w:r>
        <w:t>[</w:t>
      </w:r>
      <w:r>
        <w:t>J</w:t>
      </w:r>
      <w:r>
        <w:t>]</w:t>
      </w:r>
      <w:r>
        <w:t xml:space="preserve">. </w:t>
      </w:r>
      <w:r>
        <w:rPr>
          <w:rFonts w:ascii="宋体" w:eastAsia="宋体" w:hint="eastAsia"/>
        </w:rPr>
        <w:t>科学通</w:t>
      </w:r>
      <w:r>
        <w:rPr>
          <w:rFonts w:ascii="宋体" w:eastAsia="宋体" w:hint="eastAsia"/>
        </w:rPr>
        <w:t>报</w:t>
      </w:r>
      <w:r>
        <w:t>,1987,32</w:t>
      </w:r>
      <w:r>
        <w:t>(</w:t>
      </w:r>
      <w:r>
        <w:t>8</w:t>
      </w:r>
      <w:r>
        <w:t>)</w:t>
      </w:r>
      <w:r>
        <w:t>:163-165.</w:t>
      </w:r>
    </w:p>
    <w:p w:rsidR="0018722C">
      <w:pPr>
        <w:pStyle w:val="cw22"/>
        <w:topLinePunct/>
      </w:pPr>
      <w:r>
        <w:t>[</w:t>
      </w:r>
      <w:r>
        <w:t xml:space="preserve">112</w:t>
      </w:r>
      <w:r>
        <w:t>]</w:t>
      </w:r>
      <w:r>
        <w:t xml:space="preserve"> </w:t>
      </w:r>
      <w:r>
        <w:t>GRMSLEY N, HOHN </w:t>
      </w:r>
      <w:r>
        <w:t>T,</w:t>
      </w:r>
      <w:r w:rsidR="001852F3">
        <w:t xml:space="preserve"> </w:t>
      </w:r>
      <w:r w:rsidR="001852F3">
        <w:t xml:space="preserve">DAVIS </w:t>
      </w:r>
      <w:r>
        <w:t>JW, </w:t>
      </w:r>
      <w:r>
        <w:t>et al. </w:t>
      </w:r>
      <w:r>
        <w:rPr>
          <w:i/>
        </w:rPr>
        <w:t>Agrobacterium</w:t>
      </w:r>
      <w:r w:rsidR="001852F3">
        <w:rPr>
          <w:i/>
        </w:rPr>
        <w:t xml:space="preserve"> tumefaciens</w:t>
      </w:r>
      <w:r>
        <w:t>-mediated transformation </w:t>
      </w:r>
      <w:r>
        <w:t>of </w:t>
      </w:r>
      <w:r>
        <w:t>Japanese white birch</w:t>
      </w:r>
      <w:r>
        <w:t>(</w:t>
      </w:r>
      <w:r>
        <w:rPr>
          <w:sz w:val="21"/>
        </w:rPr>
        <w:t>Betula plalyphylla var japonica</w:t>
      </w:r>
      <w:r>
        <w:t>)</w:t>
      </w:r>
      <w:r/>
      <w:r>
        <w:t>[</w:t>
      </w:r>
      <w:r>
        <w:rPr>
          <w:sz w:val="21"/>
        </w:rPr>
        <w:t>J</w:t>
      </w:r>
      <w:r>
        <w:t>]</w:t>
      </w:r>
      <w:r>
        <w:t>.</w:t>
      </w:r>
      <w:r w:rsidR="001852F3">
        <w:t xml:space="preserve"> </w:t>
      </w:r>
      <w:r>
        <w:rPr>
          <w:i/>
        </w:rPr>
        <w:t>Plant</w:t>
      </w:r>
      <w:r>
        <w:rPr>
          <w:i/>
        </w:rPr>
        <w:t> </w:t>
      </w:r>
      <w:r>
        <w:rPr>
          <w:i/>
        </w:rPr>
        <w:t>Sci</w:t>
      </w:r>
      <w:r>
        <w:t>,1997,127:53-60.</w:t>
      </w:r>
    </w:p>
    <w:p w:rsidR="0018722C">
      <w:pPr>
        <w:pStyle w:val="cw22"/>
        <w:topLinePunct/>
      </w:pPr>
      <w:r>
        <w:t xml:space="preserve">[</w:t>
      </w:r>
      <w:r>
        <w:t xml:space="preserve">113</w:t>
      </w:r>
      <w:r>
        <w:t xml:space="preserve">]</w:t>
      </w:r>
      <w:r>
        <w:t xml:space="preserve"> </w:t>
      </w:r>
      <w:r>
        <w:t xml:space="preserve">HOOYKAASP </w:t>
      </w:r>
      <w:r>
        <w:t xml:space="preserve">J J, </w:t>
      </w:r>
      <w:r>
        <w:t xml:space="preserve">SCHILPEROORT </w:t>
      </w:r>
      <w:r>
        <w:t xml:space="preserve">R A. </w:t>
      </w:r>
      <w:r>
        <w:rPr>
          <w:i/>
        </w:rPr>
        <w:t xml:space="preserve">Agrobacterium </w:t>
      </w:r>
      <w:r>
        <w:t xml:space="preserve">and </w:t>
      </w:r>
      <w:r>
        <w:t xml:space="preserve">plant </w:t>
      </w:r>
      <w:r>
        <w:t xml:space="preserve">genetic engineering </w:t>
      </w:r>
      <w:r>
        <w:t xml:space="preserve">[</w:t>
      </w:r>
      <w:r>
        <w:rPr>
          <w:sz w:val="21"/>
        </w:rPr>
        <w:t xml:space="preserve">J</w:t>
      </w:r>
      <w:r>
        <w:t xml:space="preserve">]</w:t>
      </w:r>
      <w:r>
        <w:t xml:space="preserve">.</w:t>
      </w:r>
      <w:r w:rsidR="001852F3">
        <w:t xml:space="preserve"> </w:t>
      </w:r>
      <w:r>
        <w:rPr>
          <w:i/>
        </w:rPr>
        <w:t xml:space="preserve">Plant </w:t>
      </w:r>
      <w:r>
        <w:rPr>
          <w:i/>
        </w:rPr>
        <w:t xml:space="preserve">Mol Biol,</w:t>
      </w:r>
      <w:r>
        <w:t xml:space="preserve">1992,19.15-18.</w:t>
      </w:r>
    </w:p>
    <w:p w:rsidR="0018722C">
      <w:pPr>
        <w:pStyle w:val="cw22"/>
        <w:topLinePunct/>
      </w:pPr>
      <w:r>
        <w:rPr>
          <w:rFonts w:ascii="宋体" w:hAnsi="宋体" w:eastAsia="宋体" w:hint="eastAsia"/>
        </w:rPr>
        <w:t>[</w:t>
      </w:r>
      <w:r>
        <w:rPr>
          <w:rFonts w:ascii="宋体" w:hAnsi="宋体" w:eastAsia="宋体" w:hint="eastAsia"/>
        </w:rPr>
        <w:t xml:space="preserve">114</w:t>
      </w:r>
      <w:r>
        <w:rPr>
          <w:rFonts w:ascii="宋体" w:hAnsi="宋体" w:eastAsia="宋体" w:hint="eastAsia"/>
        </w:rPr>
        <w:t>]</w:t>
      </w:r>
      <w:r>
        <w:rPr>
          <w:rFonts w:ascii="宋体" w:hAnsi="宋体" w:eastAsia="宋体" w:hint="eastAsia"/>
        </w:rPr>
        <w:t>周蓓蓓</w:t>
      </w:r>
      <w:r>
        <w:rPr>
          <w:rFonts w:ascii="宋体" w:hAnsi="宋体" w:eastAsia="宋体" w:hint="eastAsia"/>
        </w:rPr>
        <w:t>，</w:t>
      </w:r>
      <w:r>
        <w:rPr>
          <w:rFonts w:ascii="宋体" w:hAnsi="宋体" w:eastAsia="宋体" w:hint="eastAsia"/>
        </w:rPr>
        <w:t>陈月红</w:t>
      </w:r>
      <w:r>
        <w:rPr>
          <w:rFonts w:ascii="宋体" w:hAnsi="宋体" w:eastAsia="宋体" w:hint="eastAsia"/>
        </w:rPr>
        <w:t>，</w:t>
      </w:r>
      <w:r>
        <w:rPr>
          <w:rFonts w:ascii="宋体" w:hAnsi="宋体" w:eastAsia="宋体" w:hint="eastAsia"/>
        </w:rPr>
        <w:t>章镇等</w:t>
      </w:r>
      <w:r>
        <w:rPr>
          <w:rFonts w:ascii="微软雅黑" w:hAnsi="微软雅黑" w:eastAsia="微软雅黑" w:hint="eastAsia"/>
          <w:b/>
        </w:rPr>
        <w:t>.</w:t>
      </w:r>
      <w:r>
        <w:rPr>
          <w:rFonts w:ascii="宋体" w:hAnsi="宋体" w:eastAsia="宋体" w:hint="eastAsia"/>
        </w:rPr>
        <w:t>超声波辅助对农杆菌介导“美人指”葡萄遗传转化中</w:t>
      </w:r>
      <w:r>
        <w:t>GUS</w:t>
      </w:r>
      <w:r/>
      <w:r>
        <w:rPr>
          <w:rFonts w:ascii="宋体" w:hAnsi="宋体" w:eastAsia="宋体" w:hint="eastAsia"/>
        </w:rPr>
        <w:t>瞬时表</w:t>
      </w:r>
    </w:p>
    <w:p w:rsidR="0018722C">
      <w:pPr>
        <w:topLinePunct/>
      </w:pPr>
      <w:r>
        <w:rPr>
          <w:rFonts w:cstheme="minorBidi" w:hAnsiTheme="minorHAnsi" w:eastAsiaTheme="minorHAnsi" w:asciiTheme="minorHAnsi"/>
        </w:rPr>
        <w:t>达的影响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江西农业学报</w:t>
      </w:r>
      <w:r>
        <w:rPr>
          <w:rFonts w:ascii="Times New Roman" w:eastAsia="Times New Roman" w:cstheme="minorBidi" w:hAnsiTheme="minorHAnsi"/>
        </w:rPr>
        <w:t>,2010,22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:6-8.</w:t>
      </w:r>
    </w:p>
    <w:p w:rsidR="0018722C">
      <w:pPr>
        <w:pStyle w:val="cw22"/>
        <w:topLinePunct/>
      </w:pPr>
      <w:r>
        <w:t>[</w:t>
      </w:r>
      <w:r>
        <w:t xml:space="preserve">115</w:t>
      </w:r>
      <w:r>
        <w:t>]</w:t>
      </w:r>
      <w:r/>
      <w:r>
        <w:rPr>
          <w:rFonts w:ascii="宋体" w:eastAsia="宋体" w:hint="eastAsia"/>
        </w:rPr>
        <w:t>杜鹃</w:t>
      </w:r>
      <w:r>
        <w:rPr>
          <w:rFonts w:ascii="宋体" w:eastAsia="宋体" w:hint="eastAsia"/>
        </w:rPr>
        <w:t>，</w:t>
      </w:r>
      <w:r>
        <w:rPr>
          <w:rFonts w:ascii="宋体" w:eastAsia="宋体" w:hint="eastAsia"/>
        </w:rPr>
        <w:t>赵峰</w:t>
      </w:r>
      <w:r>
        <w:rPr>
          <w:rFonts w:ascii="宋体" w:eastAsia="宋体" w:hint="eastAsia"/>
        </w:rPr>
        <w:t>，</w:t>
      </w:r>
      <w:r>
        <w:rPr>
          <w:rFonts w:ascii="宋体" w:eastAsia="宋体" w:hint="eastAsia"/>
        </w:rPr>
        <w:t>曹越平</w:t>
      </w:r>
      <w:r>
        <w:rPr>
          <w:rFonts w:ascii="微软雅黑" w:eastAsia="微软雅黑" w:hint="eastAsia"/>
          <w:b/>
        </w:rPr>
        <w:t>.</w:t>
      </w:r>
      <w:r>
        <w:rPr>
          <w:rFonts w:ascii="宋体" w:eastAsia="宋体" w:hint="eastAsia"/>
        </w:rPr>
        <w:t>超声波辅助农杆菌介导转化大豆</w:t>
      </w:r>
      <w:r>
        <w:rPr>
          <w:i/>
        </w:rPr>
        <w:t>gus</w:t>
      </w:r>
      <w:r>
        <w:rPr>
          <w:rFonts w:ascii="宋体" w:eastAsia="宋体" w:hint="eastAsia"/>
        </w:rPr>
        <w:t>基因在不同外植体中的瞬时表达</w:t>
      </w:r>
      <w:r>
        <w:t>[</w:t>
      </w:r>
      <w:r>
        <w:t xml:space="preserve">J</w:t>
      </w:r>
      <w:r>
        <w:t>]</w:t>
      </w:r>
      <w:r>
        <w:rPr>
          <w:b/>
        </w:rPr>
        <w:t>. </w:t>
      </w:r>
      <w:r>
        <w:rPr>
          <w:rFonts w:ascii="宋体" w:eastAsia="宋体" w:hint="eastAsia"/>
        </w:rPr>
        <w:t>上海交通大学学报</w:t>
      </w:r>
      <w:r>
        <w:rPr>
          <w:spacing w:val="0"/>
          <w:sz w:val="21"/>
          <w:rFonts w:hint="eastAsia"/>
        </w:rPr>
        <w:t>，</w:t>
      </w:r>
      <w:r>
        <w:t>2010,28</w:t>
      </w:r>
      <w:r>
        <w:t>(</w:t>
      </w:r>
      <w:r>
        <w:t>5</w:t>
      </w:r>
      <w:r>
        <w:t>)</w:t>
      </w:r>
      <w:r>
        <w:rPr>
          <w:spacing w:val="0"/>
          <w:sz w:val="21"/>
          <w:rFonts w:hint="eastAsia"/>
        </w:rPr>
        <w:t>：</w:t>
      </w:r>
      <w:r>
        <w:t>441-442.</w:t>
      </w:r>
    </w:p>
    <w:p w:rsidR="0018722C">
      <w:pPr>
        <w:pStyle w:val="cw22"/>
        <w:topLinePunct/>
      </w:pPr>
      <w:r>
        <w:rPr>
          <w:rFonts w:ascii="宋体" w:eastAsia="宋体" w:hint="eastAsia"/>
        </w:rPr>
        <w:t>[</w:t>
      </w:r>
      <w:r>
        <w:rPr>
          <w:rFonts w:ascii="宋体" w:eastAsia="宋体" w:hint="eastAsia"/>
        </w:rPr>
        <w:t xml:space="preserve">116</w:t>
      </w:r>
      <w:r>
        <w:rPr>
          <w:rFonts w:ascii="宋体" w:eastAsia="宋体" w:hint="eastAsia"/>
        </w:rPr>
        <w:t>]</w:t>
      </w:r>
      <w:r>
        <w:rPr>
          <w:rFonts w:ascii="宋体" w:eastAsia="宋体" w:hint="eastAsia"/>
        </w:rPr>
        <w:t>段晓昱</w:t>
      </w:r>
      <w:r>
        <w:rPr>
          <w:rFonts w:ascii="宋体" w:eastAsia="宋体" w:hint="eastAsia"/>
        </w:rPr>
        <w:t>，</w:t>
      </w:r>
      <w:r>
        <w:rPr>
          <w:rFonts w:ascii="宋体" w:eastAsia="宋体" w:hint="eastAsia"/>
        </w:rPr>
        <w:t>栾春光</w:t>
      </w:r>
      <w:r>
        <w:rPr>
          <w:rFonts w:ascii="宋体" w:eastAsia="宋体" w:hint="eastAsia"/>
        </w:rPr>
        <w:t>，</w:t>
      </w:r>
      <w:r>
        <w:rPr>
          <w:rFonts w:ascii="宋体" w:eastAsia="宋体" w:hint="eastAsia"/>
        </w:rPr>
        <w:t>郝彦玲</w:t>
      </w:r>
      <w:r>
        <w:rPr>
          <w:rFonts w:ascii="宋体" w:eastAsia="宋体" w:hint="eastAsia"/>
        </w:rPr>
        <w:t>，</w:t>
      </w:r>
      <w:r>
        <w:rPr>
          <w:rFonts w:ascii="宋体" w:eastAsia="宋体" w:hint="eastAsia"/>
        </w:rPr>
        <w:t>罗云波.向日葵遗传转化中抗生素适宜筛选浓度的研究</w:t>
      </w:r>
      <w:r>
        <w:t>[</w:t>
      </w:r>
      <w:r>
        <w:rPr>
          <w:sz w:val="21"/>
        </w:rPr>
        <w:t xml:space="preserve">J</w:t>
      </w:r>
      <w:r>
        <w:t>]</w:t>
      </w:r>
      <w:r>
        <w:t>.</w:t>
      </w:r>
      <w:r>
        <w:rPr>
          <w:rFonts w:ascii="宋体" w:eastAsia="宋体" w:hint="eastAsia"/>
        </w:rPr>
        <w:t>甘肃农</w:t>
      </w:r>
    </w:p>
    <w:p w:rsidR="0018722C">
      <w:pPr>
        <w:topLinePunct/>
      </w:pPr>
      <w:r>
        <w:rPr>
          <w:rFonts w:cstheme="minorBidi" w:hAnsiTheme="minorHAnsi" w:eastAsiaTheme="minorHAnsi" w:asciiTheme="minorHAnsi"/>
        </w:rPr>
        <w:t>业大学学报</w:t>
      </w:r>
      <w:r>
        <w:rPr>
          <w:rFonts w:ascii="Times New Roman" w:eastAsia="Times New Roman" w:cstheme="minorBidi" w:hAnsiTheme="minorHAnsi"/>
        </w:rPr>
        <w:t>,2004,39</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:239-244.</w:t>
      </w:r>
    </w:p>
    <w:p w:rsidR="0018722C">
      <w:pPr>
        <w:pStyle w:val="cw22"/>
        <w:topLinePunct/>
      </w:pPr>
      <w:r>
        <w:t>[</w:t>
      </w:r>
      <w:r>
        <w:t xml:space="preserve">117</w:t>
      </w:r>
      <w:r>
        <w:t>]</w:t>
      </w:r>
      <w:r/>
      <w:r>
        <w:rPr>
          <w:rFonts w:ascii="宋体" w:eastAsia="宋体" w:hint="eastAsia"/>
        </w:rPr>
        <w:t>李庆芝</w:t>
      </w:r>
      <w:r>
        <w:rPr>
          <w:rFonts w:ascii="宋体" w:eastAsia="宋体" w:hint="eastAsia"/>
        </w:rPr>
        <w:t>，</w:t>
      </w:r>
      <w:r>
        <w:rPr>
          <w:rFonts w:ascii="宋体" w:eastAsia="宋体" w:hint="eastAsia"/>
        </w:rPr>
        <w:t>尚志华</w:t>
      </w:r>
      <w:r>
        <w:rPr>
          <w:rFonts w:ascii="宋体" w:eastAsia="宋体" w:hint="eastAsia"/>
        </w:rPr>
        <w:t>，</w:t>
      </w:r>
      <w:r>
        <w:rPr>
          <w:rFonts w:ascii="宋体" w:eastAsia="宋体" w:hint="eastAsia"/>
        </w:rPr>
        <w:t>房玉洁.姜基因转化系统的建立和优化</w:t>
      </w:r>
      <w:r>
        <w:t>[</w:t>
      </w:r>
      <w:r>
        <w:t xml:space="preserve">J</w:t>
      </w:r>
      <w:r>
        <w:t>]</w:t>
      </w:r>
      <w:r>
        <w:t>.</w:t>
      </w:r>
      <w:r w:rsidR="001852F3">
        <w:t xml:space="preserve"> </w:t>
      </w:r>
      <w:r>
        <w:rPr>
          <w:rFonts w:ascii="宋体" w:eastAsia="宋体" w:hint="eastAsia"/>
        </w:rPr>
        <w:t>ft</w:t>
      </w:r>
      <w:r>
        <w:rPr>
          <w:rFonts w:ascii="宋体" w:eastAsia="宋体" w:hint="eastAsia"/>
        </w:rPr>
        <w:t>东农业科学</w:t>
      </w:r>
      <w:r>
        <w:rPr>
          <w:sz w:val="21"/>
          <w:rFonts w:hint="eastAsia"/>
        </w:rPr>
        <w:t>，</w:t>
      </w:r>
      <w:r>
        <w:t>2006</w:t>
      </w:r>
      <w:r>
        <w:rPr>
          <w:rFonts w:hint="eastAsia"/>
        </w:rPr>
        <w:t>，</w:t>
      </w:r>
      <w:r>
        <w:t>(</w:t>
      </w:r>
      <w:r>
        <w:t>3</w:t>
      </w:r>
      <w:r>
        <w:t>)</w:t>
      </w:r>
      <w:r>
        <w:rPr>
          <w:sz w:val="21"/>
          <w:rFonts w:hint="eastAsia"/>
        </w:rPr>
        <w:t>：</w:t>
      </w:r>
      <w:r>
        <w:t>11-14.</w:t>
      </w:r>
    </w:p>
    <w:p w:rsidR="0018722C">
      <w:pPr>
        <w:pStyle w:val="cw22"/>
        <w:topLinePunct/>
      </w:pPr>
      <w:r>
        <w:t>[</w:t>
      </w:r>
      <w:r>
        <w:t xml:space="preserve">118</w:t>
      </w:r>
      <w:r>
        <w:t>]</w:t>
      </w:r>
      <w:r/>
      <w:r>
        <w:rPr>
          <w:rFonts w:ascii="宋体" w:eastAsia="宋体" w:hint="eastAsia"/>
        </w:rPr>
        <w:t>吴关庭</w:t>
      </w:r>
      <w:r>
        <w:rPr>
          <w:rFonts w:ascii="宋体" w:eastAsia="宋体" w:hint="eastAsia"/>
        </w:rPr>
        <w:t>，</w:t>
      </w:r>
      <w:r>
        <w:rPr>
          <w:rFonts w:ascii="宋体" w:eastAsia="宋体" w:hint="eastAsia"/>
        </w:rPr>
        <w:t>胡张华</w:t>
      </w:r>
      <w:r>
        <w:rPr>
          <w:rFonts w:ascii="宋体" w:eastAsia="宋体" w:hint="eastAsia"/>
        </w:rPr>
        <w:t>，</w:t>
      </w:r>
      <w:r>
        <w:rPr>
          <w:rFonts w:ascii="宋体" w:eastAsia="宋体" w:hint="eastAsia"/>
        </w:rPr>
        <w:t>郎春秀</w:t>
      </w:r>
      <w:r>
        <w:rPr>
          <w:rFonts w:ascii="宋体" w:eastAsia="宋体" w:hint="eastAsia"/>
        </w:rPr>
        <w:t>，</w:t>
      </w:r>
      <w:r>
        <w:rPr>
          <w:rFonts w:ascii="宋体" w:eastAsia="宋体" w:hint="eastAsia"/>
        </w:rPr>
        <w:t>陈笑芸</w:t>
      </w:r>
      <w:r>
        <w:rPr>
          <w:rFonts w:ascii="宋体" w:eastAsia="宋体" w:hint="eastAsia"/>
        </w:rPr>
        <w:t>，</w:t>
      </w:r>
      <w:r>
        <w:rPr>
          <w:rFonts w:ascii="宋体" w:eastAsia="宋体" w:hint="eastAsia"/>
        </w:rPr>
        <w:t>王伏林</w:t>
      </w:r>
      <w:r>
        <w:rPr>
          <w:rFonts w:ascii="宋体" w:eastAsia="宋体" w:hint="eastAsia"/>
        </w:rPr>
        <w:t>，</w:t>
      </w:r>
      <w:r>
        <w:rPr>
          <w:rFonts w:ascii="宋体" w:eastAsia="宋体" w:hint="eastAsia"/>
        </w:rPr>
        <w:t>金卫</w:t>
      </w:r>
      <w:r>
        <w:rPr>
          <w:rFonts w:ascii="宋体" w:eastAsia="宋体" w:hint="eastAsia"/>
        </w:rPr>
        <w:t>，</w:t>
      </w:r>
      <w:r>
        <w:rPr>
          <w:rFonts w:ascii="宋体" w:eastAsia="宋体" w:hint="eastAsia"/>
        </w:rPr>
        <w:t>陈锦清</w:t>
      </w:r>
      <w:r>
        <w:rPr>
          <w:rFonts w:ascii="宋体" w:eastAsia="宋体" w:hint="eastAsia"/>
        </w:rPr>
        <w:t>，</w:t>
      </w:r>
      <w:r>
        <w:rPr>
          <w:rFonts w:ascii="宋体" w:eastAsia="宋体" w:hint="eastAsia"/>
        </w:rPr>
        <w:t>夏英武.农杆菌介导高羊茅遗传转化</w:t>
      </w:r>
      <w:r>
        <w:rPr>
          <w:rFonts w:ascii="宋体" w:eastAsia="宋体" w:hint="eastAsia"/>
        </w:rPr>
        <w:t>体系的建立</w:t>
      </w:r>
      <w:r>
        <w:t>[</w:t>
      </w:r>
      <w:r>
        <w:t xml:space="preserve">J</w:t>
      </w:r>
      <w:r>
        <w:t>]</w:t>
      </w:r>
      <w:r>
        <w:t>.</w:t>
      </w:r>
      <w:r>
        <w:rPr>
          <w:rFonts w:ascii="宋体" w:eastAsia="宋体" w:hint="eastAsia"/>
        </w:rPr>
        <w:t>核农学报</w:t>
      </w:r>
      <w:r>
        <w:rPr>
          <w:spacing w:val="0"/>
          <w:sz w:val="21"/>
          <w:rFonts w:hint="eastAsia"/>
        </w:rPr>
        <w:t>，</w:t>
      </w:r>
      <w:r>
        <w:t>2005,19</w:t>
      </w:r>
      <w:r>
        <w:t>(</w:t>
      </w:r>
      <w:r>
        <w:t>5</w:t>
      </w:r>
      <w:r>
        <w:t>)</w:t>
      </w:r>
      <w:r>
        <w:rPr>
          <w:spacing w:val="0"/>
          <w:sz w:val="21"/>
          <w:rFonts w:hint="eastAsia"/>
        </w:rPr>
        <w:t>：</w:t>
      </w:r>
      <w:r>
        <w:t>340-346.</w:t>
      </w:r>
    </w:p>
    <w:p w:rsidR="0018722C">
      <w:pPr>
        <w:pStyle w:val="cw22"/>
        <w:topLinePunct/>
      </w:pPr>
      <w:r>
        <w:t>[</w:t>
      </w:r>
      <w:r>
        <w:t xml:space="preserve">119</w:t>
      </w:r>
      <w:r>
        <w:t>]</w:t>
      </w:r>
      <w:r/>
      <w:r>
        <w:rPr>
          <w:rFonts w:ascii="宋体" w:eastAsia="宋体" w:hint="eastAsia"/>
        </w:rPr>
        <w:t>尚爱芹</w:t>
      </w:r>
      <w:r>
        <w:rPr>
          <w:rFonts w:ascii="宋体" w:eastAsia="宋体" w:hint="eastAsia"/>
        </w:rPr>
        <w:t>，</w:t>
      </w:r>
      <w:r>
        <w:rPr>
          <w:rFonts w:ascii="宋体" w:eastAsia="宋体" w:hint="eastAsia"/>
        </w:rPr>
        <w:t>田传卫</w:t>
      </w:r>
      <w:r>
        <w:rPr>
          <w:rFonts w:ascii="宋体" w:eastAsia="宋体" w:hint="eastAsia"/>
        </w:rPr>
        <w:t>，</w:t>
      </w:r>
      <w:r>
        <w:rPr>
          <w:rFonts w:ascii="宋体" w:eastAsia="宋体" w:hint="eastAsia"/>
        </w:rPr>
        <w:t>赵梁军</w:t>
      </w:r>
      <w:r>
        <w:rPr>
          <w:rFonts w:ascii="宋体" w:eastAsia="宋体" w:hint="eastAsia"/>
        </w:rPr>
        <w:t>，</w:t>
      </w:r>
      <w:r>
        <w:rPr>
          <w:rFonts w:ascii="宋体" w:eastAsia="宋体" w:hint="eastAsia"/>
        </w:rPr>
        <w:t>等.根癌农杆菌介导北海道黄杨遗传转化体系的建立</w:t>
      </w:r>
      <w:r>
        <w:t>[</w:t>
      </w:r>
      <w:r>
        <w:t xml:space="preserve">J</w:t>
      </w:r>
      <w:r>
        <w:t>]</w:t>
      </w:r>
      <w:r>
        <w:t>.</w:t>
      </w:r>
      <w:r>
        <w:rPr>
          <w:rFonts w:ascii="宋体" w:eastAsia="宋体" w:hint="eastAsia"/>
        </w:rPr>
        <w:t>园艺学</w:t>
      </w:r>
      <w:r>
        <w:rPr>
          <w:rFonts w:ascii="宋体" w:eastAsia="宋体" w:hint="eastAsia"/>
        </w:rPr>
        <w:t>报</w:t>
      </w:r>
      <w:r>
        <w:rPr>
          <w:rFonts w:ascii="宋体" w:eastAsia="宋体" w:hint="eastAsia"/>
        </w:rPr>
        <w:t>，</w:t>
      </w:r>
      <w:r>
        <w:t>2008,35</w:t>
      </w:r>
      <w:r>
        <w:t>(</w:t>
      </w:r>
      <w:r>
        <w:t>3</w:t>
      </w:r>
      <w:r>
        <w:t>)</w:t>
      </w:r>
      <w:r>
        <w:rPr>
          <w:spacing w:val="0"/>
          <w:sz w:val="21"/>
          <w:rFonts w:hint="eastAsia"/>
        </w:rPr>
        <w:t>：</w:t>
      </w:r>
      <w:r>
        <w:t>409-414.</w:t>
      </w:r>
    </w:p>
    <w:p w:rsidR="0018722C">
      <w:pPr>
        <w:pStyle w:val="cw22"/>
        <w:topLinePunct/>
      </w:pPr>
      <w:r>
        <w:t>[</w:t>
      </w:r>
      <w:r>
        <w:t xml:space="preserve">120</w:t>
      </w:r>
      <w:r>
        <w:t>]</w:t>
      </w:r>
      <w:r/>
      <w:r>
        <w:rPr>
          <w:rFonts w:ascii="宋体" w:eastAsia="宋体" w:hint="eastAsia"/>
        </w:rPr>
        <w:t>邓家术</w:t>
      </w:r>
      <w:r>
        <w:rPr>
          <w:rFonts w:ascii="宋体" w:eastAsia="宋体" w:hint="eastAsia"/>
        </w:rPr>
        <w:t>，</w:t>
      </w:r>
      <w:r w:rsidR="001852F3">
        <w:rPr>
          <w:rFonts w:ascii="宋体" w:eastAsia="宋体" w:hint="eastAsia"/>
        </w:rPr>
        <w:t xml:space="preserve">段彬江</w:t>
      </w:r>
      <w:r>
        <w:rPr>
          <w:rFonts w:ascii="宋体" w:eastAsia="宋体" w:hint="eastAsia"/>
        </w:rPr>
        <w:t>，</w:t>
      </w:r>
      <w:r w:rsidR="001852F3">
        <w:rPr>
          <w:rFonts w:ascii="宋体" w:eastAsia="宋体" w:hint="eastAsia"/>
        </w:rPr>
        <w:t xml:space="preserve">刘中来</w:t>
      </w:r>
      <w:r>
        <w:rPr>
          <w:rFonts w:ascii="宋体" w:eastAsia="宋体" w:hint="eastAsia"/>
        </w:rPr>
        <w:t>。</w:t>
      </w:r>
      <w:r w:rsidR="001852F3">
        <w:rPr>
          <w:rFonts w:ascii="宋体" w:eastAsia="宋体" w:hint="eastAsia"/>
        </w:rPr>
        <w:t xml:space="preserve">植</w:t>
      </w:r>
      <w:r w:rsidR="001852F3">
        <w:rPr>
          <w:rFonts w:ascii="宋体" w:eastAsia="宋体" w:hint="eastAsia"/>
        </w:rPr>
        <w:t xml:space="preserve">物</w:t>
      </w:r>
      <w:r w:rsidR="001852F3">
        <w:rPr>
          <w:rFonts w:ascii="宋体" w:eastAsia="宋体" w:hint="eastAsia"/>
        </w:rPr>
        <w:t xml:space="preserve">热</w:t>
      </w:r>
      <w:r w:rsidR="001852F3">
        <w:rPr>
          <w:rFonts w:ascii="宋体" w:eastAsia="宋体" w:hint="eastAsia"/>
        </w:rPr>
        <w:t xml:space="preserve">激</w:t>
      </w:r>
      <w:r w:rsidR="001852F3">
        <w:rPr>
          <w:rFonts w:ascii="宋体" w:eastAsia="宋体" w:hint="eastAsia"/>
        </w:rPr>
        <w:t xml:space="preserve">蛋</w:t>
      </w:r>
      <w:r w:rsidR="001852F3">
        <w:rPr>
          <w:rFonts w:ascii="宋体" w:eastAsia="宋体" w:hint="eastAsia"/>
        </w:rPr>
        <w:t xml:space="preserve">白</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rsidR="001852F3">
        <w:rPr>
          <w:rFonts w:ascii="宋体" w:eastAsia="宋体" w:hint="eastAsia"/>
        </w:rPr>
        <w:t xml:space="preserve">及</w:t>
      </w:r>
      <w:r w:rsidR="001852F3">
        <w:rPr>
          <w:rFonts w:ascii="宋体" w:eastAsia="宋体" w:hint="eastAsia"/>
        </w:rPr>
        <w:t xml:space="preserve">其</w:t>
      </w:r>
      <w:r w:rsidR="001852F3">
        <w:rPr>
          <w:rFonts w:ascii="宋体" w:eastAsia="宋体" w:hint="eastAsia"/>
        </w:rPr>
        <w:t xml:space="preserve">应</w:t>
      </w:r>
      <w:r w:rsidR="001852F3">
        <w:rPr>
          <w:rFonts w:ascii="宋体" w:eastAsia="宋体" w:hint="eastAsia"/>
        </w:rPr>
        <w:t xml:space="preserve">用</w:t>
      </w:r>
      <w:r>
        <w:t>[</w:t>
      </w:r>
      <w:r>
        <w:t xml:space="preserve">J</w:t>
      </w:r>
      <w:r>
        <w:t>]</w:t>
      </w:r>
      <w:r>
        <w:t xml:space="preserve">. </w:t>
      </w:r>
      <w:r>
        <w:rPr>
          <w:rFonts w:ascii="宋体" w:eastAsia="宋体" w:hint="eastAsia"/>
        </w:rPr>
        <w:t>生命的化</w:t>
      </w:r>
      <w:r>
        <w:rPr>
          <w:rFonts w:ascii="宋体" w:eastAsia="宋体" w:hint="eastAsia"/>
        </w:rPr>
        <w:t>学</w:t>
      </w:r>
      <w:r>
        <w:t>,2003,23</w:t>
      </w:r>
      <w:r>
        <w:t>(</w:t>
      </w:r>
      <w:r>
        <w:t>3</w:t>
      </w:r>
      <w:r>
        <w:t>)</w:t>
      </w:r>
      <w:r>
        <w:t>:226-228.</w:t>
      </w:r>
    </w:p>
    <w:p w:rsidR="0018722C">
      <w:pPr>
        <w:pStyle w:val="cw22"/>
        <w:topLinePunct/>
      </w:pPr>
      <w:hyperlink r:id="rId51">
        <w:r>
          <w:t>[</w:t>
        </w:r>
        <w:r>
          <w:t xml:space="preserve">121</w:t>
        </w:r>
        <w:r>
          <w:t>]</w:t>
        </w:r>
        <w:r/>
        <w:r>
          <w:rPr>
            <w:rFonts w:ascii="宋体" w:eastAsia="宋体" w:hint="eastAsia"/>
          </w:rPr>
          <w:t>郭尚敬</w:t>
        </w:r>
      </w:hyperlink>
      <w:r>
        <w:rPr>
          <w:rFonts w:ascii="宋体" w:eastAsia="宋体" w:hint="eastAsia"/>
          <w:rFonts w:ascii="宋体" w:eastAsia="宋体" w:hint="eastAsia"/>
          <w:spacing w:val="-2"/>
          <w:sz w:val="21"/>
        </w:rPr>
        <w:t>，</w:t>
      </w:r>
      <w:hyperlink r:id="rId52">
        <w:r>
          <w:rPr>
            <w:rFonts w:ascii="宋体" w:eastAsia="宋体" w:hint="eastAsia"/>
          </w:rPr>
          <w:t>陈娜</w:t>
        </w:r>
      </w:hyperlink>
      <w:r>
        <w:rPr>
          <w:rFonts w:ascii="宋体" w:eastAsia="宋体" w:hint="eastAsia"/>
          <w:rFonts w:ascii="宋体" w:eastAsia="宋体" w:hint="eastAsia"/>
          <w:spacing w:val="0"/>
          <w:sz w:val="21"/>
        </w:rPr>
        <w:t>，</w:t>
      </w:r>
      <w:hyperlink r:id="rId53">
        <w:r>
          <w:rPr>
            <w:rFonts w:ascii="宋体" w:eastAsia="宋体" w:hint="eastAsia"/>
          </w:rPr>
          <w:t>孟庆伟</w:t>
        </w:r>
      </w:hyperlink>
      <w:r>
        <w:rPr>
          <w:rFonts w:ascii="宋体" w:eastAsia="宋体" w:hint="eastAsia"/>
        </w:rPr>
        <w:t>.叶绿体小分子量热激蛋白介绍</w:t>
      </w:r>
      <w:r>
        <w:t>[</w:t>
      </w:r>
      <w:r>
        <w:t xml:space="preserve">J</w:t>
      </w:r>
      <w:r>
        <w:t>]</w:t>
      </w:r>
      <w:r>
        <w:t>.</w:t>
      </w:r>
      <w:r>
        <w:rPr>
          <w:rFonts w:ascii="宋体" w:eastAsia="宋体" w:hint="eastAsia"/>
        </w:rPr>
        <w:t>植物学通报</w:t>
      </w:r>
      <w:r>
        <w:rPr>
          <w:sz w:val="21"/>
          <w:rFonts w:hint="eastAsia"/>
        </w:rPr>
        <w:t>，</w:t>
      </w:r>
      <w:r>
        <w:t>2005,22</w:t>
      </w:r>
      <w:r>
        <w:t>(</w:t>
      </w:r>
      <w:r>
        <w:t>2</w:t>
      </w:r>
      <w:r>
        <w:t>)</w:t>
      </w:r>
      <w:r>
        <w:rPr>
          <w:sz w:val="21"/>
          <w:rFonts w:hint="eastAsia"/>
        </w:rPr>
        <w:t>：</w:t>
      </w:r>
      <w:r>
        <w:t>223-230.</w:t>
      </w:r>
    </w:p>
    <w:p w:rsidR="0018722C">
      <w:pPr>
        <w:pStyle w:val="cw22"/>
        <w:topLinePunct/>
      </w:pPr>
      <w:r>
        <w:t>[</w:t>
      </w:r>
      <w:r>
        <w:t xml:space="preserve">122</w:t>
      </w:r>
      <w:r>
        <w:t>]</w:t>
      </w:r>
      <w:r/>
      <w:r>
        <w:rPr>
          <w:rFonts w:ascii="宋体" w:eastAsia="宋体" w:hint="eastAsia"/>
        </w:rPr>
        <w:t>薛建平</w:t>
      </w:r>
      <w:r>
        <w:rPr>
          <w:rFonts w:ascii="宋体" w:eastAsia="宋体" w:hint="eastAsia"/>
        </w:rPr>
        <w:t>，</w:t>
      </w:r>
      <w:r>
        <w:rPr>
          <w:rFonts w:ascii="宋体" w:eastAsia="宋体" w:hint="eastAsia"/>
        </w:rPr>
        <w:t>司怀军</w:t>
      </w:r>
      <w:r>
        <w:rPr>
          <w:rFonts w:ascii="宋体" w:eastAsia="宋体" w:hint="eastAsia"/>
        </w:rPr>
        <w:t>，</w:t>
      </w:r>
      <w:r>
        <w:rPr>
          <w:rFonts w:ascii="宋体" w:eastAsia="宋体" w:hint="eastAsia"/>
        </w:rPr>
        <w:t>田振东.植物基因工程.合肥</w:t>
      </w:r>
      <w:r>
        <w:rPr>
          <w:rFonts w:ascii="宋体" w:eastAsia="宋体" w:hint="eastAsia"/>
        </w:rPr>
        <w:t>：</w:t>
      </w:r>
      <w:r>
        <w:rPr>
          <w:rFonts w:ascii="宋体" w:eastAsia="宋体" w:hint="eastAsia"/>
        </w:rPr>
        <w:t>中国科学技术大学出版社</w:t>
      </w:r>
      <w:r>
        <w:t>[</w:t>
      </w:r>
      <w:r>
        <w:rPr>
          <w:sz w:val="21"/>
        </w:rPr>
        <w:t xml:space="preserve">M</w:t>
      </w:r>
      <w:r>
        <w:t>]</w:t>
      </w:r>
      <w:r>
        <w:t>,2008.</w:t>
      </w:r>
    </w:p>
    <w:p w:rsidR="0018722C">
      <w:pPr>
        <w:pStyle w:val="cw22"/>
        <w:topLinePunct/>
      </w:pPr>
      <w:r>
        <w:t>[</w:t>
      </w:r>
      <w:r>
        <w:t xml:space="preserve">123</w:t>
      </w:r>
      <w:r>
        <w:t>]</w:t>
      </w:r>
      <w:r/>
      <w:r>
        <w:rPr>
          <w:rFonts w:ascii="宋体" w:eastAsia="宋体" w:hint="eastAsia"/>
        </w:rPr>
        <w:t>唐微</w:t>
      </w:r>
      <w:r>
        <w:rPr>
          <w:rFonts w:ascii="宋体" w:eastAsia="宋体" w:hint="eastAsia"/>
        </w:rPr>
        <w:t>，</w:t>
      </w:r>
      <w:r>
        <w:rPr>
          <w:rFonts w:ascii="宋体" w:eastAsia="宋体" w:hint="eastAsia"/>
        </w:rPr>
        <w:t>杨宙.转</w:t>
      </w:r>
      <w:r>
        <w:rPr>
          <w:i/>
        </w:rPr>
        <w:t>cry</w:t>
      </w:r>
      <w:r>
        <w:t>1Ab</w:t>
      </w:r>
      <w:r/>
      <w:r>
        <w:rPr>
          <w:rFonts w:ascii="宋体" w:eastAsia="宋体" w:hint="eastAsia"/>
        </w:rPr>
        <w:t>基因抗虫水稻的培育</w:t>
      </w:r>
      <w:r>
        <w:t>[</w:t>
      </w:r>
      <w:r>
        <w:t xml:space="preserve">J</w:t>
      </w:r>
      <w:r>
        <w:t>]</w:t>
      </w:r>
      <w:r>
        <w:t>.</w:t>
      </w:r>
      <w:r>
        <w:rPr>
          <w:rFonts w:ascii="宋体" w:eastAsia="宋体" w:hint="eastAsia"/>
        </w:rPr>
        <w:t>华中农业大学学报</w:t>
      </w:r>
      <w:r>
        <w:t>,2007,26</w:t>
      </w:r>
      <w:r>
        <w:t>(</w:t>
      </w:r>
      <w:r>
        <w:t>2</w:t>
      </w:r>
      <w:r>
        <w:t>)</w:t>
      </w:r>
      <w:r>
        <w:t>:157-160.</w:t>
      </w:r>
    </w:p>
    <w:p w:rsidR="0018722C">
      <w:pPr>
        <w:pStyle w:val="cw22"/>
        <w:topLinePunct/>
      </w:pPr>
      <w:r>
        <w:t>[</w:t>
      </w:r>
      <w:r>
        <w:t xml:space="preserve">124</w:t>
      </w:r>
      <w:r>
        <w:t>]</w:t>
      </w:r>
      <w:r/>
      <w:r>
        <w:rPr>
          <w:rFonts w:ascii="宋体" w:eastAsia="宋体" w:hint="eastAsia"/>
        </w:rPr>
        <w:t>罗红梅</w:t>
      </w:r>
      <w:r>
        <w:rPr>
          <w:rFonts w:ascii="宋体" w:eastAsia="宋体" w:hint="eastAsia"/>
        </w:rPr>
        <w:t>，</w:t>
      </w:r>
      <w:r>
        <w:rPr>
          <w:rFonts w:ascii="宋体" w:eastAsia="宋体" w:hint="eastAsia"/>
        </w:rPr>
        <w:t>李琦</w:t>
      </w:r>
      <w:r>
        <w:rPr>
          <w:rFonts w:ascii="宋体" w:eastAsia="宋体" w:hint="eastAsia"/>
        </w:rPr>
        <w:t>，</w:t>
      </w:r>
      <w:r>
        <w:rPr>
          <w:rFonts w:ascii="宋体" w:eastAsia="宋体" w:hint="eastAsia"/>
        </w:rPr>
        <w:t>姜丹</w:t>
      </w:r>
      <w:r>
        <w:rPr>
          <w:rFonts w:ascii="宋体" w:eastAsia="宋体" w:hint="eastAsia"/>
        </w:rPr>
        <w:t>，</w:t>
      </w:r>
      <w:r>
        <w:rPr>
          <w:rFonts w:ascii="宋体" w:eastAsia="宋体" w:hint="eastAsia"/>
        </w:rPr>
        <w:t>李洪艳.农杆菌介导的单子叶植物基因转化研究进展</w:t>
      </w:r>
      <w:r>
        <w:t>[</w:t>
      </w:r>
      <w:r>
        <w:t xml:space="preserve">J</w:t>
      </w:r>
      <w:r>
        <w:t>]</w:t>
      </w:r>
      <w:r>
        <w:t>.</w:t>
      </w:r>
      <w:r>
        <w:rPr>
          <w:rFonts w:ascii="宋体" w:eastAsia="宋体" w:hint="eastAsia"/>
        </w:rPr>
        <w:t>牡丹江师范学</w:t>
      </w:r>
      <w:r>
        <w:rPr>
          <w:rFonts w:ascii="宋体" w:eastAsia="宋体" w:hint="eastAsia"/>
        </w:rPr>
        <w:t>院学报</w:t>
      </w:r>
      <w:r>
        <w:rPr>
          <w:rFonts w:ascii="宋体" w:eastAsia="宋体" w:hint="eastAsia"/>
          <w:rFonts w:ascii="宋体" w:eastAsia="宋体" w:hint="eastAsia"/>
          <w:spacing w:val="-1"/>
          <w:sz w:val="21"/>
        </w:rPr>
        <w:t>（</w:t>
      </w:r>
      <w:r>
        <w:rPr>
          <w:rFonts w:ascii="宋体" w:eastAsia="宋体" w:hint="eastAsia"/>
        </w:rPr>
        <w:t>自然科学版</w:t>
      </w:r>
      <w:r>
        <w:rPr>
          <w:rFonts w:ascii="宋体" w:eastAsia="宋体" w:hint="eastAsia"/>
          <w:rFonts w:ascii="宋体" w:eastAsia="宋体" w:hint="eastAsia"/>
          <w:spacing w:val="-1"/>
          <w:sz w:val="21"/>
        </w:rPr>
        <w:t>）</w:t>
      </w:r>
      <w:r>
        <w:t>2002</w:t>
      </w:r>
      <w:r>
        <w:t xml:space="preserve">, </w:t>
      </w:r>
      <w:r>
        <w:t>3</w:t>
      </w:r>
      <w:r>
        <w:t xml:space="preserve">: </w:t>
      </w:r>
      <w:r>
        <w:t>6-8.</w:t>
      </w:r>
    </w:p>
    <w:p w:rsidR="0018722C">
      <w:pPr>
        <w:pStyle w:val="ab"/>
        <w:topLinePunct/>
        <w:ind w:left="200" w:hangingChars="200" w:hanging="200"/>
      </w:pPr>
      <w:r>
        <w:t>[</w:t>
      </w:r>
      <w:r>
        <w:t xml:space="preserve">125</w:t>
      </w:r>
      <w:r>
        <w:t>]</w:t>
      </w:r>
      <w:r w:rsidRPr="00281126">
        <w:t xml:space="preserve"> </w:t>
      </w:r>
      <w:r/>
      <w:r>
        <w:rPr>
          <w:rFonts w:ascii="宋体" w:eastAsia="宋体" w:hint="eastAsia"/>
        </w:rPr>
        <w:t xml:space="preserve">袁维风,</w:t>
      </w:r>
      <w:r>
        <w:rPr>
          <w:rFonts w:ascii="宋体" w:eastAsia="宋体" w:hint="eastAsia"/>
        </w:rPr>
        <w:t xml:space="preserve"> </w:t>
      </w:r>
      <w:r>
        <w:rPr>
          <w:rFonts w:ascii="宋体" w:eastAsia="宋体" w:hint="eastAsia"/>
        </w:rPr>
        <w:t>钱玉梅,</w:t>
      </w:r>
      <w:r>
        <w:rPr>
          <w:rFonts w:ascii="宋体" w:eastAsia="宋体" w:hint="eastAsia"/>
        </w:rPr>
        <w:t xml:space="preserve"> </w:t>
      </w:r>
      <w:r>
        <w:rPr>
          <w:rFonts w:ascii="宋体" w:eastAsia="宋体" w:hint="eastAsia"/>
        </w:rPr>
        <w:t>徐</w:t>
      </w:r>
      <w:r>
        <w:rPr>
          <w:rFonts w:ascii="宋体" w:eastAsia="宋体" w:hint="eastAsia"/>
        </w:rPr>
        <w:t>德聪</w:t>
      </w:r>
      <w:r>
        <w:rPr>
          <w:rFonts w:ascii="宋体" w:eastAsia="宋体" w:hint="eastAsia"/>
        </w:rPr>
        <w:t>,</w:t>
      </w:r>
      <w:r>
        <w:rPr>
          <w:rFonts w:ascii="宋体" w:eastAsia="宋体" w:hint="eastAsia"/>
        </w:rPr>
        <w:t xml:space="preserve"> </w:t>
      </w:r>
      <w:r>
        <w:rPr>
          <w:rFonts w:ascii="宋体" w:eastAsia="宋体" w:hint="eastAsia"/>
        </w:rPr>
        <w:t>高贵珍.</w:t>
      </w:r>
      <w:r>
        <w:rPr>
          <w:rFonts w:ascii="宋体" w:eastAsia="宋体" w:hint="eastAsia"/>
        </w:rPr>
        <w:t xml:space="preserve"> </w:t>
      </w:r>
      <w:r>
        <w:rPr>
          <w:rFonts w:ascii="宋体" w:eastAsia="宋体" w:hint="eastAsia"/>
        </w:rPr>
        <w:t>影响草莓遗传转化率的因子及转</w:t>
      </w:r>
      <w:r>
        <w:rPr>
          <w:i/>
        </w:rPr>
        <w:t>CBF1</w:t>
      </w:r>
      <w:r>
        <w:rPr>
          <w:rFonts w:ascii="宋体" w:eastAsia="宋体" w:hint="eastAsia"/>
        </w:rPr>
        <w:t>基因植株的获得</w:t>
      </w:r>
      <w:r>
        <w:t>[</w:t>
      </w:r>
      <w:r>
        <w:t xml:space="preserve">J</w:t>
      </w:r>
      <w:r>
        <w:t>]</w:t>
      </w:r>
      <w:r>
        <w:t xml:space="preserve">. </w:t>
      </w:r>
      <w:r>
        <w:rPr>
          <w:rFonts w:ascii="宋体" w:eastAsia="宋体" w:hint="eastAsia"/>
        </w:rPr>
        <w:t>江苏农业学报</w:t>
      </w:r>
      <w:r>
        <w:t>(</w:t>
      </w:r>
      <w:r>
        <w:rPr>
          <w:i/>
          <w:sz w:val="21"/>
        </w:rPr>
        <w:t>Jiangsu</w:t>
      </w:r>
      <w:r>
        <w:rPr>
          <w:i/>
          <w:spacing w:val="-4"/>
          <w:sz w:val="21"/>
        </w:rPr>
        <w:t> </w:t>
      </w:r>
      <w:r>
        <w:rPr>
          <w:i/>
          <w:sz w:val="21"/>
        </w:rPr>
        <w:t>J</w:t>
      </w:r>
      <w:r>
        <w:rPr>
          <w:i/>
          <w:spacing w:val="0"/>
          <w:sz w:val="21"/>
        </w:rPr>
        <w:t>. </w:t>
      </w:r>
      <w:r>
        <w:rPr>
          <w:i/>
          <w:sz w:val="21"/>
        </w:rPr>
        <w:t>of</w:t>
      </w:r>
      <w:r>
        <w:rPr>
          <w:i/>
          <w:spacing w:val="-4"/>
          <w:sz w:val="21"/>
        </w:rPr>
        <w:t> </w:t>
      </w:r>
      <w:r>
        <w:rPr>
          <w:i/>
          <w:spacing w:val="-4"/>
          <w:sz w:val="21"/>
        </w:rPr>
        <w:t>Agr</w:t>
      </w:r>
      <w:r>
        <w:rPr>
          <w:i/>
          <w:spacing w:val="-2"/>
          <w:sz w:val="21"/>
        </w:rPr>
        <w:t>. </w:t>
      </w:r>
      <w:r>
        <w:rPr>
          <w:i/>
          <w:sz w:val="21"/>
        </w:rPr>
        <w:t>Sci</w:t>
      </w:r>
      <w:r>
        <w:rPr>
          <w:i/>
          <w:spacing w:val="0"/>
          <w:sz w:val="21"/>
        </w:rPr>
        <w:t>. </w:t>
      </w:r>
      <w:r>
        <w:t>)</w:t>
      </w:r>
      <w:r>
        <w:t xml:space="preserve">,</w:t>
      </w:r>
      <w:r>
        <w:t xml:space="preserve"> </w:t>
      </w:r>
      <w:r>
        <w:t>2009,</w:t>
      </w:r>
      <w:r>
        <w:t xml:space="preserve"> </w:t>
      </w:r>
      <w:r>
        <w:t>25</w:t>
      </w:r>
      <w:r>
        <w:t>(</w:t>
      </w:r>
      <w:r>
        <w:rPr>
          <w:sz w:val="21"/>
        </w:rPr>
        <w:t>5</w:t>
      </w:r>
      <w:r>
        <w:t>)</w:t>
      </w:r>
      <w:r>
        <w:t xml:space="preserve">:</w:t>
      </w:r>
      <w:r>
        <w:t xml:space="preserve"> </w:t>
      </w:r>
      <w:r>
        <w:t>1124-1128.</w:t>
      </w:r>
    </w:p>
    <w:p w:rsidR="0018722C">
      <w:pPr>
        <w:pStyle w:val="cw22"/>
        <w:topLinePunct/>
      </w:pPr>
      <w:r>
        <w:t>[</w:t>
      </w:r>
      <w:r>
        <w:t xml:space="preserve">126</w:t>
      </w:r>
      <w:r>
        <w:t>]</w:t>
      </w:r>
      <w:r/>
      <w:r>
        <w:rPr>
          <w:rFonts w:ascii="宋体" w:eastAsia="宋体" w:hint="eastAsia"/>
        </w:rPr>
        <w:t>谢志兵</w:t>
      </w:r>
      <w:r>
        <w:rPr>
          <w:rFonts w:ascii="宋体" w:eastAsia="宋体" w:hint="eastAsia"/>
        </w:rPr>
        <w:t>，</w:t>
      </w:r>
      <w:r>
        <w:rPr>
          <w:rFonts w:ascii="宋体" w:eastAsia="宋体" w:hint="eastAsia"/>
        </w:rPr>
        <w:t>钟晓红</w:t>
      </w:r>
      <w:r>
        <w:rPr>
          <w:rFonts w:ascii="宋体" w:eastAsia="宋体" w:hint="eastAsia"/>
        </w:rPr>
        <w:t>，</w:t>
      </w:r>
      <w:r>
        <w:rPr>
          <w:rFonts w:ascii="宋体" w:eastAsia="宋体" w:hint="eastAsia"/>
        </w:rPr>
        <w:t>邓子牛.农杆菌介导几丁质酶基因对草莓转化条件的建立</w:t>
      </w:r>
      <w:r>
        <w:t>[</w:t>
      </w:r>
      <w:r>
        <w:t xml:space="preserve">J</w:t>
      </w:r>
      <w:r>
        <w:t>]</w:t>
      </w:r>
      <w:r>
        <w:t>.</w:t>
      </w:r>
      <w:r>
        <w:rPr>
          <w:rFonts w:ascii="宋体" w:eastAsia="宋体" w:hint="eastAsia"/>
        </w:rPr>
        <w:t>湖南农业大学</w:t>
      </w:r>
      <w:r>
        <w:rPr>
          <w:rFonts w:ascii="宋体" w:eastAsia="宋体" w:hint="eastAsia"/>
        </w:rPr>
        <w:t>学报</w:t>
      </w:r>
      <w:r>
        <w:rPr>
          <w:rFonts w:ascii="宋体" w:eastAsia="宋体" w:hint="eastAsia"/>
        </w:rPr>
        <w:t>：</w:t>
      </w:r>
      <w:r>
        <w:rPr>
          <w:rFonts w:ascii="宋体" w:eastAsia="宋体" w:hint="eastAsia"/>
        </w:rPr>
        <w:t>自然科学版</w:t>
      </w:r>
      <w:r>
        <w:rPr>
          <w:rFonts w:ascii="宋体" w:eastAsia="宋体" w:hint="eastAsia"/>
        </w:rPr>
        <w:t>，</w:t>
      </w:r>
      <w:r>
        <w:t>2008</w:t>
      </w:r>
      <w:r>
        <w:t xml:space="preserve">, </w:t>
      </w:r>
      <w:r>
        <w:t>34</w:t>
      </w:r>
      <w:r>
        <w:t>(</w:t>
      </w:r>
      <w:r>
        <w:t>1</w:t>
      </w:r>
      <w:r>
        <w:t>)</w:t>
      </w:r>
      <w:r>
        <w:rPr>
          <w:spacing w:val="0"/>
          <w:sz w:val="21"/>
          <w:rFonts w:hint="eastAsia"/>
        </w:rPr>
        <w:t>：</w:t>
      </w:r>
      <w:r>
        <w:t>25-28.</w:t>
      </w:r>
    </w:p>
    <w:p w:rsidR="0018722C">
      <w:pPr>
        <w:pStyle w:val="Heading1"/>
        <w:topLinePunct/>
      </w:pPr>
      <w:bookmarkStart w:id="202496" w:name="_Toc686202496"/>
      <w:bookmarkStart w:name="攻读硕士学位期间出版或发表的论著、论文 " w:id="259"/>
      <w:bookmarkEnd w:id="259"/>
      <w:bookmarkStart w:name="_bookmark113" w:id="260"/>
      <w:bookmarkEnd w:id="260"/>
      <w:r>
        <w:t>攻读硕士学位期间出版或发表的论著、论文</w:t>
      </w:r>
      <w:bookmarkEnd w:id="202496"/>
    </w:p>
    <w:p w:rsidR="0018722C">
      <w:pPr>
        <w:topLinePunct/>
      </w:pPr>
      <w:r>
        <w:rPr>
          <w:rFonts w:ascii="Times New Roman" w:eastAsia="Times New Roman"/>
        </w:rPr>
        <w:t>1</w:t>
      </w:r>
      <w:r>
        <w:t>、</w:t>
      </w:r>
      <w:r>
        <w:rPr>
          <w:rFonts w:ascii="微软雅黑" w:eastAsia="微软雅黑" w:hint="eastAsia"/>
          <w:b/>
        </w:rPr>
        <w:t>郭朝阳</w:t>
      </w:r>
      <w:r>
        <w:t>，崔婷婷，薛建平，朱艳芳，张爱民，盛玮，滕井通. 根癌农杆菌介导</w:t>
      </w:r>
      <w:r>
        <w:rPr>
          <w:rFonts w:ascii="Times New Roman" w:eastAsia="Times New Roman"/>
          <w:i/>
        </w:rPr>
        <w:t>sHSP</w:t>
      </w:r>
    </w:p>
    <w:p w:rsidR="0018722C">
      <w:pPr>
        <w:topLinePunct/>
      </w:pPr>
      <w:r>
        <w:t>基因对半夏的遗传转化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中国中药杂志，</w:t>
      </w:r>
      <w:r>
        <w:rPr>
          <w:rFonts w:ascii="Times New Roman" w:eastAsia="Times New Roman"/>
        </w:rPr>
        <w:t>2012</w:t>
      </w:r>
      <w:r>
        <w:t>，</w:t>
      </w:r>
      <w:r>
        <w:rPr>
          <w:rFonts w:ascii="Times New Roman" w:eastAsia="Times New Roman"/>
        </w:rPr>
        <w:t>37</w:t>
      </w:r>
      <w:r>
        <w:rPr>
          <w:rFonts w:ascii="Times New Roman" w:eastAsia="Times New Roman"/>
        </w:rPr>
        <w:t>(</w:t>
      </w:r>
      <w:r>
        <w:rPr>
          <w:rFonts w:ascii="Times New Roman" w:eastAsia="Times New Roman"/>
        </w:rPr>
        <w:t>24</w:t>
      </w:r>
      <w:r>
        <w:rPr>
          <w:rFonts w:ascii="Times New Roman" w:eastAsia="Times New Roman"/>
        </w:rPr>
        <w:t>)</w:t>
      </w:r>
      <w:r>
        <w:t>：</w:t>
      </w:r>
      <w:r>
        <w:rPr>
          <w:rFonts w:ascii="Times New Roman" w:eastAsia="Times New Roman"/>
        </w:rPr>
        <w:t>3758-3762.                           2</w:t>
      </w:r>
      <w:r>
        <w:t>、</w:t>
      </w:r>
      <w:r>
        <w:rPr>
          <w:rFonts w:ascii="微软雅黑" w:eastAsia="微软雅黑" w:hint="eastAsia"/>
          <w:b/>
        </w:rPr>
        <w:t>郭朝阳</w:t>
      </w:r>
      <w:r>
        <w:t>，盛玮，薛建平.药用菊花组织培养研究进展.《植物组织与细胞离体培养技术》</w:t>
      </w:r>
      <w:r>
        <w:rPr>
          <w:rFonts w:ascii="Times New Roman" w:eastAsia="Times New Roman"/>
        </w:rPr>
        <w:t>[</w:t>
      </w:r>
      <w:r>
        <w:rPr>
          <w:rFonts w:ascii="Times New Roman" w:eastAsia="Times New Roman"/>
        </w:rPr>
        <w:t xml:space="preserve">M</w:t>
      </w:r>
      <w:r>
        <w:rPr>
          <w:rFonts w:ascii="Times New Roman" w:eastAsia="Times New Roman"/>
        </w:rPr>
        <w:t>]</w:t>
      </w:r>
      <w:r>
        <w:t>，北京：中国科学技术出版社，</w:t>
      </w:r>
      <w:r>
        <w:rPr>
          <w:rFonts w:ascii="Times New Roman" w:eastAsia="Times New Roman"/>
        </w:rPr>
        <w:t>2011</w:t>
      </w:r>
      <w:r>
        <w:t xml:space="preserve">: </w:t>
      </w:r>
      <w:r>
        <w:rPr>
          <w:rFonts w:ascii="Times New Roman" w:eastAsia="Times New Roman"/>
        </w:rPr>
        <w:t>48-52.</w:t>
      </w:r>
    </w:p>
    <w:p w:rsidR="0018722C">
      <w:pPr>
        <w:topLinePunct/>
      </w:pPr>
      <w:r>
        <w:rPr>
          <w:rFonts w:ascii="Times New Roman" w:eastAsia="Times New Roman"/>
        </w:rPr>
        <w:t>3</w:t>
      </w:r>
      <w:r>
        <w:t>、朱艳芳，</w:t>
      </w:r>
      <w:r>
        <w:rPr>
          <w:rFonts w:ascii="微软雅黑" w:eastAsia="微软雅黑" w:hint="eastAsia"/>
          <w:b/>
        </w:rPr>
        <w:t>郭朝阳</w:t>
      </w:r>
      <w:r>
        <w:t>，薛建平，张爱民，盛玮，宋运贤.离体条件下药用菊花不同品种</w:t>
      </w:r>
      <w:r>
        <w:t>羟脯氨酸耐受性比较研究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中国中医药杂志，</w:t>
      </w:r>
      <w:r>
        <w:rPr>
          <w:rFonts w:ascii="Times New Roman" w:eastAsia="Times New Roman"/>
        </w:rPr>
        <w:t>2011</w:t>
      </w:r>
      <w:r>
        <w:t>，</w:t>
      </w:r>
      <w:r>
        <w:rPr>
          <w:rFonts w:ascii="Times New Roman" w:eastAsia="Times New Roman"/>
        </w:rPr>
        <w:t>36</w:t>
      </w:r>
      <w:r>
        <w:rPr>
          <w:rFonts w:ascii="Times New Roman" w:eastAsia="Times New Roman"/>
        </w:rPr>
        <w:t>(</w:t>
      </w:r>
      <w:r>
        <w:rPr>
          <w:rFonts w:ascii="Times New Roman" w:eastAsia="Times New Roman"/>
        </w:rPr>
        <w:t>19</w:t>
      </w:r>
      <w:r>
        <w:rPr>
          <w:rFonts w:ascii="Times New Roman" w:eastAsia="Times New Roman"/>
        </w:rPr>
        <w:t>)</w:t>
      </w:r>
      <w:r>
        <w:t>：</w:t>
      </w:r>
      <w:r>
        <w:rPr>
          <w:rFonts w:ascii="Times New Roman" w:eastAsia="Times New Roman"/>
        </w:rPr>
        <w:t>2625-2628.</w:t>
      </w:r>
    </w:p>
    <w:p w:rsidR="0018722C">
      <w:pPr>
        <w:pStyle w:val="aff2"/>
        <w:topLinePunct/>
      </w:pPr>
      <w:bookmarkStart w:name="致谢 " w:id="261"/>
      <w:bookmarkEnd w:id="261"/>
      <w:bookmarkStart w:name="_bookmark114" w:id="262"/>
      <w:bookmarkEnd w:id="262"/>
      <w:r>
        <w:t>致</w:t>
      </w:r>
      <w:r w:rsidR="004F241D">
        <w:rPr>
          <w:b/>
        </w:rPr>
        <w:t xml:space="preserve">  </w:t>
      </w:r>
      <w:r w:rsidR="004F241D">
        <w:rPr>
          <w:b/>
        </w:rPr>
        <w:t xml:space="preserve">谢</w:t>
      </w:r>
    </w:p>
    <w:p w:rsidR="0018722C">
      <w:pPr>
        <w:topLinePunct/>
      </w:pPr>
      <w:r>
        <w:t>光阴荏苒，转眼间就要离开学习生活了七年的母校，回首往事，三年的研究生生</w:t>
      </w:r>
      <w:r>
        <w:t>活给我带来了太多的回忆与留恋，可谓五味俱全，这一切都将化为一生中点点滴滴难以忘却的情怀。</w:t>
      </w:r>
    </w:p>
    <w:p w:rsidR="0018722C">
      <w:pPr>
        <w:topLinePunct/>
      </w:pPr>
      <w:r>
        <w:t>值此论文付梓之际，首先衷心感谢敬爱的导师薛建平教授对我的关爱和培养。本</w:t>
      </w:r>
      <w:r>
        <w:t>文是在我的导师薛建平教授的悉心指导下完成，导师在论文的选题、开题、试验过程及论文撰写等方面都给予了大量耐心细致的指导和帮助。三年来，恩师广博的学识、</w:t>
      </w:r>
      <w:r>
        <w:t>敏捷的思维、严谨的治学态度、</w:t>
      </w:r>
      <w:r>
        <w:t>锲而不舍</w:t>
      </w:r>
      <w:r>
        <w:t>的探索精神，时刻感染着我，不曾忘记导师</w:t>
      </w:r>
      <w:r>
        <w:t>的每一次批评，也难以忘记导师的肯定与鼓励，导师的谆谆教诲，使我一生受益。至此，再次向尊敬的导师说声：您辛苦了！</w:t>
      </w:r>
    </w:p>
    <w:p w:rsidR="0018722C">
      <w:pPr>
        <w:topLinePunct/>
      </w:pPr>
      <w:r>
        <w:t>论文试验过程中，师母张爱民老师在精神上给了我莫大的支持，在生活上细致</w:t>
      </w:r>
      <w:r>
        <w:t>的照顾与教导让我在三年的研究生生活中能够全力以赴的学习；在试验过程中淮北师</w:t>
      </w:r>
      <w:r>
        <w:t>范大学盛玮教授、高翔老师、宋运贤老师、李进步老师、滕井通老师以及朱艳芳老师</w:t>
      </w:r>
      <w:r>
        <w:t>一直给予热情指导和无私帮助；师姐常莉、毛春娜、李佳娣；师兄王兴、陈奇、李国兴、陈飞、卢河东、薛涛，在试验过程中细节上的耐心指导；同窗岳二魁、崔婷婷、付士龙和师弟于方、李纪明、杨杰等在试验过程中的帮助；师妹雷婷、黄铭美在生活</w:t>
      </w:r>
      <w:r>
        <w:t>上的照顾和帮助及试验室其他成员为本研究提供了无私的帮助，在此，表示最衷心的</w:t>
      </w:r>
      <w:r>
        <w:t>谢意！同时感谢同窗苏根强、张停停、刘长洲等陪我度过愉快而充实的三年研究生生活。</w:t>
      </w:r>
    </w:p>
    <w:p w:rsidR="0018722C">
      <w:pPr>
        <w:topLinePunct/>
      </w:pPr>
      <w:r>
        <w:t>最后，我要深深的感谢我勤劳善良的父母，谢谢你们的养育之恩和多年来对孩儿</w:t>
      </w:r>
      <w:r>
        <w:t>的默默理解与支持；感谢姐姐对我学业的支持与鼓励；特别感谢愿意把人生最美的青春和我一起分享的崔婷婷，你是我一生最大的收获。你们给予我幸福、安全和温馨，</w:t>
      </w:r>
      <w:r w:rsidR="001852F3">
        <w:t xml:space="preserve">是我不断前进的动力源泉。</w:t>
      </w:r>
    </w:p>
    <w:p w:rsidR="0018722C">
      <w:pPr>
        <w:topLinePunct/>
      </w:pPr>
      <w:r>
        <w:t>在即将离开母校的此刻，衷心祝愿家人健康平安，祝老师工作顺利，祝师弟师妹学业有成，祝愿母校的明天会更好！</w:t>
      </w:r>
    </w:p>
    <w:p w:rsidR="0018722C">
      <w:pPr>
        <w:pStyle w:val="BodyText"/>
        <w:spacing w:before="176"/>
        <w:ind w:rightChars="0" w:right="1299"/>
        <w:jc w:val="right"/>
        <w:topLinePunct/>
      </w:pPr>
      <w:r>
        <w:t>郭朝阳</w:t>
      </w:r>
    </w:p>
    <w:p w:rsidR="0018722C">
      <w:pPr>
        <w:topLinePunct/>
      </w:pPr>
      <w:r>
        <w:t>2013</w:t>
      </w:r>
      <w:r w:rsidR="001852F3">
        <w:t xml:space="preserve">年</w:t>
      </w:r>
      <w:r w:rsidR="001852F3">
        <w:t xml:space="preserve">5</w:t>
      </w:r>
      <w:r w:rsidR="001852F3">
        <w:t xml:space="preserve">月</w:t>
      </w:r>
      <w:r w:rsidR="001852F3">
        <w:t xml:space="preserve">10</w:t>
      </w:r>
      <w:r w:rsidR="001852F3">
        <w:t xml:space="preserve">日于淮北</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880005pt;margin-top:781.169006pt;width:13.35pt;height:12.1pt;mso-position-horizontal-relative:page;mso-position-vertical-relative:page;z-index:-1246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1.169006pt;width:8.6pt;height:12.1pt;mso-position-horizontal-relative:page;mso-position-vertical-relative:page;z-index:-1245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59985pt;margin-top:781.169006pt;width:13.15pt;height:12.1pt;mso-position-horizontal-relative:page;mso-position-vertical-relative:page;z-index:-1238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59998pt;margin-top:781.169006pt;width:8.6pt;height:12.1pt;mso-position-horizontal-relative:page;mso-position-vertical-relative:page;z-index:-1245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59985pt;margin-top:781.169006pt;width:13.15pt;height:12.1pt;mso-position-horizontal-relative:page;mso-position-vertical-relative:page;z-index:-1238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624" from="56.664001pt,53.059982pt" to="538.804001pt,53.059982pt" stroked="true" strokeweight=".48pt" strokecolor="#000000">
          <v:stroke dashstyle="solid"/>
          <w10:wrap type="none"/>
        </v:line>
      </w:pict>
    </w:r>
    <w:r>
      <w:rPr/>
      <w:pict>
        <v:shape style="position:absolute;margin-left:55.664001pt;margin-top:42.542484pt;width:155.15pt;height:11.15pt;mso-position-horizontal-relative:page;mso-position-vertical-relative:page;z-index:-124600"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487.859985pt;margin-top:42.542484pt;width:51.7pt;height:11.15pt;mso-position-horizontal-relative:page;mso-position-vertical-relative:page;z-index:-124576" type="#_x0000_t202" filled="false" stroked="false">
          <v:textbox inset="0,0,0,0">
            <w:txbxContent>
              <w:p>
                <w:pPr>
                  <w:spacing w:line="202" w:lineRule="exact" w:before="0"/>
                  <w:ind w:left="20" w:right="0" w:firstLine="0"/>
                  <w:jc w:val="left"/>
                  <w:rPr>
                    <w:sz w:val="18"/>
                  </w:rPr>
                </w:pPr>
                <w:r>
                  <w:rPr>
                    <w:sz w:val="18"/>
                  </w:rPr>
                  <w:t>第一章 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5.008003pt,53.059982pt" to="524.618003pt,53.059982pt" stroked="true" strokeweight=".48pt" strokecolor="#000000">
          <v:stroke dashstyle="solid"/>
          <w10:wrap type="none"/>
        </v:line>
      </w:pict>
    </w:r>
    <w:r>
      <w:rPr/>
      <w:pict>
        <v:shape style="position:absolute;margin-left:318.100006pt;margin-top:42.118637pt;width:207.55pt;height:11.65pt;mso-position-horizontal-relative:page;mso-position-vertical-relative:page;z-index:-123928" type="#_x0000_t202" filled="false" stroked="false">
          <v:textbox inset="0,0,0,0">
            <w:txbxContent>
              <w:p>
                <w:pPr>
                  <w:spacing w:line="212" w:lineRule="exact" w:before="0"/>
                  <w:ind w:left="20" w:right="0" w:firstLine="0"/>
                  <w:jc w:val="left"/>
                  <w:rPr>
                    <w:sz w:val="18"/>
                  </w:rPr>
                </w:pPr>
                <w:r>
                  <w:rPr>
                    <w:spacing w:val="-1"/>
                    <w:sz w:val="18"/>
                  </w:rPr>
                  <w:t>第九章 根癌农杆菌介导</w:t>
                </w:r>
                <w:r>
                  <w:rPr>
                    <w:i/>
                    <w:sz w:val="19"/>
                  </w:rPr>
                  <w:t>sHSP</w:t>
                </w:r>
                <w:r>
                  <w:rPr>
                    <w:i/>
                    <w:spacing w:val="-59"/>
                    <w:sz w:val="19"/>
                  </w:rPr>
                  <w:t> </w:t>
                </w:r>
                <w:r>
                  <w:rPr>
                    <w:spacing w:val="-5"/>
                    <w:sz w:val="18"/>
                  </w:rPr>
                  <w:t>基因对半夏的遗传转化</w:t>
                </w:r>
              </w:p>
            </w:txbxContent>
          </v:textbox>
          <w10:wrap type="none"/>
        </v:shape>
      </w:pict>
    </w:r>
    <w:r>
      <w:rPr/>
      <w:pict>
        <v:shape style="position:absolute;margin-left:84.008003pt;margin-top:42.542484pt;width:155.15pt;height:11.15pt;mso-position-horizontal-relative:page;mso-position-vertical-relative:page;z-index:-123904"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5.008003pt,53.059982pt" to="521.49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3832"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484.73999pt;margin-top:42.542484pt;width:38.050pt;height:11.15pt;mso-position-horizontal-relative:page;mso-position-vertical-relative:page;z-index:-123808" type="#_x0000_t202" filled="false" stroked="false">
          <v:textbox inset="0,0,0,0">
            <w:txbxContent>
              <w:p>
                <w:pPr>
                  <w:spacing w:line="202"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84" from="85.008003pt,53.059982pt" to="524.61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3760"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54.100006pt;margin-top:42.542484pt;width:171.5pt;height:11.15pt;mso-position-horizontal-relative:page;mso-position-vertical-relative:page;z-index:-123736" type="#_x0000_t202" filled="false" stroked="false">
          <v:textbox inset="0,0,0,0">
            <w:txbxContent>
              <w:p>
                <w:pPr>
                  <w:spacing w:line="202" w:lineRule="exact" w:before="0"/>
                  <w:ind w:left="20" w:right="0" w:firstLine="0"/>
                  <w:jc w:val="left"/>
                  <w:rPr>
                    <w:sz w:val="18"/>
                  </w:rPr>
                </w:pPr>
                <w:r>
                  <w:rPr>
                    <w:spacing w:val="-7"/>
                    <w:sz w:val="18"/>
                  </w:rPr>
                  <w:t>攻读硕士学位期间出版或发表的论著、论文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712" from="85.008003pt,53.059982pt" to="521.49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3688"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502.73999pt;margin-top:42.542484pt;width:19.8pt;height:11.15pt;mso-position-horizontal-relative:page;mso-position-vertical-relative:page;z-index:-123664" type="#_x0000_t202" filled="false" stroked="false">
          <v:textbox inset="0,0,0,0">
            <w:txbxContent>
              <w:p>
                <w:pPr>
                  <w:spacing w:line="202" w:lineRule="exact" w:before="0"/>
                  <w:ind w:left="20" w:right="0" w:firstLine="0"/>
                  <w:jc w:val="left"/>
                  <w:rPr>
                    <w:sz w:val="18"/>
                  </w:rPr>
                </w:pPr>
                <w:r>
                  <w:rPr>
                    <w:sz w:val="18"/>
                  </w:rPr>
                  <w:t>致谢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624" from="56.664001pt,53.059982pt" to="538.804001pt,53.059982pt" stroked="true" strokeweight=".48pt" strokecolor="#000000">
          <v:stroke dashstyle="solid"/>
          <w10:wrap type="none"/>
        </v:line>
      </w:pict>
    </w:r>
    <w:r>
      <w:rPr/>
      <w:pict>
        <v:shape style="position:absolute;margin-left:55.664001pt;margin-top:42.542484pt;width:155.15pt;height:11.15pt;mso-position-horizontal-relative:page;mso-position-vertical-relative:page;z-index:-124600"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487.859985pt;margin-top:42.542484pt;width:51.7pt;height:11.15pt;mso-position-horizontal-relative:page;mso-position-vertical-relative:page;z-index:-124576" type="#_x0000_t202" filled="false" stroked="false">
          <v:textbox inset="0,0,0,0">
            <w:txbxContent>
              <w:p>
                <w:pPr>
                  <w:spacing w:line="202" w:lineRule="exact" w:before="0"/>
                  <w:ind w:left="20" w:right="0" w:firstLine="0"/>
                  <w:jc w:val="left"/>
                  <w:rPr>
                    <w:sz w:val="18"/>
                  </w:rPr>
                </w:pPr>
                <w:r>
                  <w:rPr>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528" from="85.008003pt,53.059982pt" to="521.49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504"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62.980011pt;margin-top:42.542484pt;width:159.75pt;height:11.15pt;mso-position-horizontal-relative:page;mso-position-vertical-relative:page;z-index:-124480" type="#_x0000_t202" filled="false" stroked="false">
          <v:textbox inset="0,0,0,0">
            <w:txbxContent>
              <w:p>
                <w:pPr>
                  <w:spacing w:line="202" w:lineRule="exact" w:before="0"/>
                  <w:ind w:left="20" w:right="0" w:firstLine="0"/>
                  <w:jc w:val="left"/>
                  <w:rPr>
                    <w:sz w:val="18"/>
                  </w:rPr>
                </w:pPr>
                <w:r>
                  <w:rPr>
                    <w:sz w:val="18"/>
                  </w:rPr>
                  <w:t>第二章 半夏叶片再生体系的建立及优化</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56" from="85.008003pt,53.059982pt" to="524.61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432"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40.660004pt;margin-top:42.542484pt;width:184.95pt;height:11.15pt;mso-position-horizontal-relative:page;mso-position-vertical-relative:page;z-index:-124408" type="#_x0000_t202" filled="false" stroked="false">
          <v:textbox inset="0,0,0,0">
            <w:txbxContent>
              <w:p>
                <w:pPr>
                  <w:spacing w:line="202" w:lineRule="exact" w:before="0"/>
                  <w:ind w:left="20" w:right="0" w:firstLine="0"/>
                  <w:jc w:val="left"/>
                  <w:rPr>
                    <w:sz w:val="18"/>
                  </w:rPr>
                </w:pPr>
                <w:r>
                  <w:rPr>
                    <w:sz w:val="18"/>
                  </w:rPr>
                  <w:t>第三章 半夏遗传转化体系中Kan</w:t>
                </w:r>
                <w:r>
                  <w:rPr>
                    <w:spacing w:val="-12"/>
                    <w:sz w:val="18"/>
                  </w:rPr>
                  <w:t> 选择压的确定</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384" from="85.008003pt,53.059982pt" to="524.61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360"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09.220001pt;margin-top:42.542484pt;width:216.45pt;height:11.15pt;mso-position-horizontal-relative:page;mso-position-vertical-relative:page;z-index:-124336" type="#_x0000_t202" filled="false" stroked="false">
          <v:textbox inset="0,0,0,0">
            <w:txbxContent>
              <w:p>
                <w:pPr>
                  <w:spacing w:line="202" w:lineRule="exact" w:before="0"/>
                  <w:ind w:left="20" w:right="0" w:firstLine="0"/>
                  <w:jc w:val="left"/>
                  <w:rPr>
                    <w:sz w:val="18"/>
                  </w:rPr>
                </w:pPr>
                <w:r>
                  <w:rPr>
                    <w:spacing w:val="-2"/>
                    <w:sz w:val="18"/>
                  </w:rPr>
                  <w:t>第四章 不同条件对抗性根癌农杆菌</w:t>
                </w:r>
                <w:r>
                  <w:rPr>
                    <w:sz w:val="18"/>
                  </w:rPr>
                  <w:t>EHA105</w:t>
                </w:r>
                <w:r>
                  <w:rPr>
                    <w:spacing w:val="-12"/>
                    <w:sz w:val="18"/>
                  </w:rPr>
                  <w:t> 生长的影响</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312" from="85.008003pt,53.059982pt" to="521.49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288"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18.100006pt;margin-top:42.542484pt;width:204.6pt;height:11.15pt;mso-position-horizontal-relative:page;mso-position-vertical-relative:page;z-index:-124264" type="#_x0000_t202" filled="false" stroked="false">
          <v:textbox inset="0,0,0,0">
            <w:txbxContent>
              <w:p>
                <w:pPr>
                  <w:spacing w:line="202" w:lineRule="exact" w:before="0"/>
                  <w:ind w:left="20" w:right="0" w:firstLine="0"/>
                  <w:jc w:val="left"/>
                  <w:rPr>
                    <w:sz w:val="18"/>
                  </w:rPr>
                </w:pPr>
                <w:r>
                  <w:rPr>
                    <w:sz w:val="18"/>
                  </w:rPr>
                  <w:t>第五章 乙酰丁香酮对半夏遗传转化体系建立的影响</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68" from="85.008003pt,53.059982pt" to="521.73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144"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264.079987pt;margin-top:42.542484pt;width:258.8500pt;height:11.15pt;mso-position-horizontal-relative:page;mso-position-vertical-relative:page;z-index:-124120" type="#_x0000_t202" filled="false" stroked="false">
          <v:textbox inset="0,0,0,0">
            <w:txbxContent>
              <w:p>
                <w:pPr>
                  <w:spacing w:line="202" w:lineRule="exact" w:before="0"/>
                  <w:ind w:left="20" w:right="0" w:firstLine="0"/>
                  <w:jc w:val="left"/>
                  <w:rPr>
                    <w:sz w:val="18"/>
                  </w:rPr>
                </w:pPr>
                <w:r>
                  <w:rPr>
                    <w:sz w:val="18"/>
                  </w:rPr>
                  <w:t>第七章 根癌农杆菌的感染浓度及时间对半夏叶柄转化效率的影响</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528" from="85.008003pt,53.059982pt" to="521.49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504"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62.980011pt;margin-top:42.542484pt;width:159.75pt;height:11.15pt;mso-position-horizontal-relative:page;mso-position-vertical-relative:page;z-index:-124480" type="#_x0000_t202" filled="false" stroked="false">
          <v:textbox inset="0,0,0,0">
            <w:txbxContent>
              <w:p>
                <w:pPr>
                  <w:spacing w:line="202" w:lineRule="exact" w:before="0"/>
                  <w:ind w:left="20" w:right="0" w:firstLine="0"/>
                  <w:jc w:val="left"/>
                  <w:rPr>
                    <w:sz w:val="18"/>
                  </w:rPr>
                </w:pPr>
                <w:r>
                  <w:rPr>
                    <w:sz w:val="18"/>
                  </w:rPr>
                  <w:t>第二章 半夏叶片再生体系的建立及优化</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08003pt;margin-top:42.542484pt;width:155.15pt;height:11.15pt;mso-position-horizontal-relative:page;mso-position-vertical-relative:page;z-index:-124096"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36.100006pt;margin-top:42.542484pt;width:186.65pt;height:11.15pt;mso-position-horizontal-relative:page;mso-position-vertical-relative:page;z-index:-124072" type="#_x0000_t202" filled="false" stroked="false">
          <v:textbox inset="0,0,0,0">
            <w:txbxContent>
              <w:p>
                <w:pPr>
                  <w:spacing w:line="202" w:lineRule="exact" w:before="0"/>
                  <w:ind w:left="20" w:right="0" w:firstLine="0"/>
                  <w:jc w:val="left"/>
                  <w:rPr>
                    <w:sz w:val="18"/>
                  </w:rPr>
                </w:pPr>
                <w:r>
                  <w:rPr>
                    <w:sz w:val="18"/>
                  </w:rPr>
                  <w:t>第八章 半夏遗传转化体系中预培养和共培养时</w:t>
                </w:r>
              </w:p>
            </w:txbxContent>
          </v:textbox>
          <w10:wrap type="none"/>
        </v:shape>
      </w:pict>
    </w:r>
    <w:r>
      <w:rPr/>
      <w:pict>
        <v:shape style="position:absolute;margin-left:84.008003pt;margin-top:54.013031pt;width:441.65pt;height:12.1pt;mso-position-horizontal-relative:page;mso-position-vertical-relative:page;z-index:-124048" type="#_x0000_t202" filled="false" stroked="false">
          <v:textbox inset="0,0,0,0">
            <w:txbxContent>
              <w:p>
                <w:pPr>
                  <w:tabs>
                    <w:tab w:pos="5782" w:val="left" w:leader="none"/>
                    <w:tab w:pos="8812" w:val="left" w:leader="none"/>
                  </w:tabs>
                  <w:spacing w:line="208" w:lineRule="exact" w:before="0"/>
                  <w:ind w:left="20" w:right="0" w:firstLine="0"/>
                  <w:jc w:val="left"/>
                  <w:rPr>
                    <w:sz w:val="18"/>
                  </w:rPr>
                </w:pPr>
                <w:r>
                  <w:rPr>
                    <w:rFonts w:ascii="Times New Roman" w:eastAsia="Times New Roman"/>
                    <w:w w:val="101"/>
                    <w:sz w:val="18"/>
                    <w:u w:val="single"/>
                  </w:rPr>
                  <w:t> </w:t>
                </w:r>
                <w:r>
                  <w:rPr>
                    <w:rFonts w:ascii="Times New Roman" w:eastAsia="Times New Roman"/>
                    <w:sz w:val="18"/>
                    <w:u w:val="single"/>
                  </w:rPr>
                  <w:tab/>
                </w:r>
                <w:r>
                  <w:rPr>
                    <w:spacing w:val="-5"/>
                    <w:sz w:val="18"/>
                    <w:u w:val="single"/>
                  </w:rPr>
                  <w:t>间</w:t>
                </w:r>
                <w:r>
                  <w:rPr>
                    <w:sz w:val="18"/>
                    <w:u w:val="single"/>
                  </w:rPr>
                  <w:t>对</w:t>
                </w:r>
                <w:r>
                  <w:rPr>
                    <w:spacing w:val="-5"/>
                    <w:sz w:val="18"/>
                    <w:u w:val="single"/>
                  </w:rPr>
                  <w:t>叶</w:t>
                </w:r>
                <w:r>
                  <w:rPr>
                    <w:sz w:val="18"/>
                    <w:u w:val="single"/>
                  </w:rPr>
                  <w:t>柄</w:t>
                </w:r>
                <w:r>
                  <w:rPr>
                    <w:spacing w:val="-5"/>
                    <w:sz w:val="18"/>
                    <w:u w:val="single"/>
                  </w:rPr>
                  <w:t>转</w:t>
                </w:r>
                <w:r>
                  <w:rPr>
                    <w:sz w:val="18"/>
                    <w:u w:val="single"/>
                  </w:rPr>
                  <w:t>化</w:t>
                </w:r>
                <w:r>
                  <w:rPr>
                    <w:spacing w:val="-5"/>
                    <w:sz w:val="18"/>
                    <w:u w:val="single"/>
                  </w:rPr>
                  <w:t>效</w:t>
                </w:r>
                <w:r>
                  <w:rPr>
                    <w:sz w:val="18"/>
                    <w:u w:val="single"/>
                  </w:rPr>
                  <w:t>率</w:t>
                </w:r>
                <w:r>
                  <w:rPr>
                    <w:spacing w:val="-5"/>
                    <w:sz w:val="18"/>
                    <w:u w:val="single"/>
                  </w:rPr>
                  <w:t>的</w:t>
                </w:r>
                <w:r>
                  <w:rPr>
                    <w:sz w:val="18"/>
                    <w:u w:val="single"/>
                  </w:rPr>
                  <w:t>影响</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952" from="85.008003pt,53.059982pt" to="524.618003pt,53.059982pt" stroked="true" strokeweight=".48pt" strokecolor="#000000">
          <v:stroke dashstyle="solid"/>
          <w10:wrap type="none"/>
        </v:line>
      </w:pict>
    </w:r>
    <w:r>
      <w:rPr/>
      <w:pict>
        <v:shape style="position:absolute;margin-left:318.100006pt;margin-top:42.118637pt;width:207.55pt;height:11.65pt;mso-position-horizontal-relative:page;mso-position-vertical-relative:page;z-index:-123928" type="#_x0000_t202" filled="false" stroked="false">
          <v:textbox inset="0,0,0,0">
            <w:txbxContent>
              <w:p>
                <w:pPr>
                  <w:spacing w:line="212" w:lineRule="exact" w:before="0"/>
                  <w:ind w:left="20" w:right="0" w:firstLine="0"/>
                  <w:jc w:val="left"/>
                  <w:rPr>
                    <w:sz w:val="18"/>
                  </w:rPr>
                </w:pPr>
                <w:r>
                  <w:rPr>
                    <w:spacing w:val="-1"/>
                    <w:sz w:val="18"/>
                  </w:rPr>
                  <w:t>第九章 根癌农杆菌介导</w:t>
                </w:r>
                <w:r>
                  <w:rPr>
                    <w:i/>
                    <w:sz w:val="19"/>
                  </w:rPr>
                  <w:t>sHSP</w:t>
                </w:r>
                <w:r>
                  <w:rPr>
                    <w:i/>
                    <w:spacing w:val="-59"/>
                    <w:sz w:val="19"/>
                  </w:rPr>
                  <w:t> </w:t>
                </w:r>
                <w:r>
                  <w:rPr>
                    <w:spacing w:val="-5"/>
                    <w:sz w:val="18"/>
                  </w:rPr>
                  <w:t>基因对半夏的遗传转化</w:t>
                </w:r>
              </w:p>
            </w:txbxContent>
          </v:textbox>
          <w10:wrap type="none"/>
        </v:shape>
      </w:pict>
    </w:r>
    <w:r>
      <w:rPr/>
      <w:pict>
        <v:shape style="position:absolute;margin-left:84.008003pt;margin-top:42.542484pt;width:155.15pt;height:11.15pt;mso-position-horizontal-relative:page;mso-position-vertical-relative:page;z-index:-123904"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3856" from="85.008003pt,53.059982pt" to="521.49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3832"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484.73999pt;margin-top:42.542484pt;width:38.050pt;height:11.15pt;mso-position-horizontal-relative:page;mso-position-vertical-relative:page;z-index:-123808" type="#_x0000_t202" filled="false" stroked="false">
          <v:textbox inset="0,0,0,0">
            <w:txbxContent>
              <w:p>
                <w:pPr>
                  <w:spacing w:line="202" w:lineRule="exact" w:before="0"/>
                  <w:ind w:left="20" w:right="0" w:firstLine="0"/>
                  <w:jc w:val="left"/>
                  <w:rPr>
                    <w:sz w:val="18"/>
                  </w:rPr>
                </w:pPr>
                <w:r>
                  <w:rPr>
                    <w:sz w:val="18"/>
                  </w:rPr>
                  <w:t>参考文献</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_Ref665210745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郭朝阳（植物学）</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_Ref665210746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456" from="85.008003pt,53.059982pt" to="524.61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432"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40.660004pt;margin-top:42.542484pt;width:184.95pt;height:11.15pt;mso-position-horizontal-relative:page;mso-position-vertical-relative:page;z-index:-124408" type="#_x0000_t202" filled="false" stroked="false">
          <v:textbox inset="0,0,0,0">
            <w:txbxContent>
              <w:p>
                <w:pPr>
                  <w:spacing w:line="202" w:lineRule="exact" w:before="0"/>
                  <w:ind w:left="20" w:right="0" w:firstLine="0"/>
                  <w:jc w:val="left"/>
                  <w:rPr>
                    <w:sz w:val="18"/>
                  </w:rPr>
                </w:pPr>
                <w:r>
                  <w:rPr>
                    <w:sz w:val="18"/>
                  </w:rPr>
                  <w:t>第三章 半夏遗传转化体系中Kan</w:t>
                </w:r>
                <w:r>
                  <w:rPr>
                    <w:spacing w:val="-12"/>
                    <w:sz w:val="18"/>
                  </w:rPr>
                  <w:t> 选择压的确定</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384" from="85.008003pt,53.059982pt" to="524.61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360"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09.220001pt;margin-top:42.542484pt;width:216.45pt;height:11.15pt;mso-position-horizontal-relative:page;mso-position-vertical-relative:page;z-index:-124336" type="#_x0000_t202" filled="false" stroked="false">
          <v:textbox inset="0,0,0,0">
            <w:txbxContent>
              <w:p>
                <w:pPr>
                  <w:spacing w:line="202" w:lineRule="exact" w:before="0"/>
                  <w:ind w:left="20" w:right="0" w:firstLine="0"/>
                  <w:jc w:val="left"/>
                  <w:rPr>
                    <w:sz w:val="18"/>
                  </w:rPr>
                </w:pPr>
                <w:r>
                  <w:rPr>
                    <w:spacing w:val="-2"/>
                    <w:sz w:val="18"/>
                  </w:rPr>
                  <w:t>第四章 不同条件对抗性根癌农杆菌</w:t>
                </w:r>
                <w:r>
                  <w:rPr>
                    <w:sz w:val="18"/>
                  </w:rPr>
                  <w:t>EHA105</w:t>
                </w:r>
                <w:r>
                  <w:rPr>
                    <w:spacing w:val="-12"/>
                    <w:sz w:val="18"/>
                  </w:rPr>
                  <w:t> 生长的影响</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312" from="85.008003pt,53.059982pt" to="521.49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288"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18.100006pt;margin-top:42.542484pt;width:204.6pt;height:11.15pt;mso-position-horizontal-relative:page;mso-position-vertical-relative:page;z-index:-124264" type="#_x0000_t202" filled="false" stroked="false">
          <v:textbox inset="0,0,0,0">
            <w:txbxContent>
              <w:p>
                <w:pPr>
                  <w:spacing w:line="202" w:lineRule="exact" w:before="0"/>
                  <w:ind w:left="20" w:right="0" w:firstLine="0"/>
                  <w:jc w:val="left"/>
                  <w:rPr>
                    <w:sz w:val="18"/>
                  </w:rPr>
                </w:pPr>
                <w:r>
                  <w:rPr>
                    <w:sz w:val="18"/>
                  </w:rPr>
                  <w:t>第五章 乙酰丁香酮对半夏遗传转化体系建立的影响</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240" from="85.008003pt,53.059982pt" to="521.73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216"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264.079987pt;margin-top:42.542484pt;width:258.8500pt;height:11.15pt;mso-position-horizontal-relative:page;mso-position-vertical-relative:page;z-index:-124192" type="#_x0000_t202" filled="false" stroked="false">
          <v:textbox inset="0,0,0,0">
            <w:txbxContent>
              <w:p>
                <w:pPr>
                  <w:spacing w:line="202" w:lineRule="exact" w:before="0"/>
                  <w:ind w:left="20" w:right="0" w:firstLine="0"/>
                  <w:jc w:val="left"/>
                  <w:rPr>
                    <w:sz w:val="18"/>
                  </w:rPr>
                </w:pPr>
                <w:r>
                  <w:rPr>
                    <w:sz w:val="18"/>
                  </w:rPr>
                  <w:t>第六章 半夏遗传转化体系中超声波辅助处理对瞬时表达率的影响</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168" from="85.008003pt,53.059982pt" to="521.738003pt,53.059982pt" stroked="true" strokeweight=".48pt" strokecolor="#000000">
          <v:stroke dashstyle="solid"/>
          <w10:wrap type="none"/>
        </v:line>
      </w:pict>
    </w:r>
    <w:r>
      <w:rPr/>
      <w:pict>
        <v:shape style="position:absolute;margin-left:84.008003pt;margin-top:42.542484pt;width:155.15pt;height:11.15pt;mso-position-horizontal-relative:page;mso-position-vertical-relative:page;z-index:-124144"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264.079987pt;margin-top:42.542484pt;width:258.8500pt;height:11.15pt;mso-position-horizontal-relative:page;mso-position-vertical-relative:page;z-index:-124120" type="#_x0000_t202" filled="false" stroked="false">
          <v:textbox inset="0,0,0,0">
            <w:txbxContent>
              <w:p>
                <w:pPr>
                  <w:spacing w:line="202" w:lineRule="exact" w:before="0"/>
                  <w:ind w:left="20" w:right="0" w:firstLine="0"/>
                  <w:jc w:val="left"/>
                  <w:rPr>
                    <w:sz w:val="18"/>
                  </w:rPr>
                </w:pPr>
                <w:r>
                  <w:rPr>
                    <w:sz w:val="18"/>
                  </w:rPr>
                  <w:t>第七章 根癌农杆菌的感染浓度及时间对半夏叶柄转化效率的影响</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08003pt;margin-top:42.542484pt;width:155.15pt;height:11.15pt;mso-position-horizontal-relative:page;mso-position-vertical-relative:page;z-index:-124096"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r>
      <w:rPr/>
      <w:pict>
        <v:shape style="position:absolute;margin-left:336.100006pt;margin-top:42.542484pt;width:186.65pt;height:11.15pt;mso-position-horizontal-relative:page;mso-position-vertical-relative:page;z-index:-124072" type="#_x0000_t202" filled="false" stroked="false">
          <v:textbox inset="0,0,0,0">
            <w:txbxContent>
              <w:p>
                <w:pPr>
                  <w:spacing w:line="202" w:lineRule="exact" w:before="0"/>
                  <w:ind w:left="20" w:right="0" w:firstLine="0"/>
                  <w:jc w:val="left"/>
                  <w:rPr>
                    <w:sz w:val="18"/>
                  </w:rPr>
                </w:pPr>
                <w:r>
                  <w:rPr>
                    <w:sz w:val="18"/>
                  </w:rPr>
                  <w:t>第八章 半夏遗传转化体系中预培养和共培养时</w:t>
                </w:r>
              </w:p>
            </w:txbxContent>
          </v:textbox>
          <w10:wrap type="none"/>
        </v:shape>
      </w:pict>
    </w:r>
    <w:r>
      <w:rPr/>
      <w:pict>
        <v:shape style="position:absolute;margin-left:84.008003pt;margin-top:54.013031pt;width:441.65pt;height:12.1pt;mso-position-horizontal-relative:page;mso-position-vertical-relative:page;z-index:-124048" type="#_x0000_t202" filled="false" stroked="false">
          <v:textbox inset="0,0,0,0">
            <w:txbxContent>
              <w:p>
                <w:pPr>
                  <w:tabs>
                    <w:tab w:pos="5782" w:val="left" w:leader="none"/>
                    <w:tab w:pos="8812" w:val="left" w:leader="none"/>
                  </w:tabs>
                  <w:spacing w:line="208" w:lineRule="exact" w:before="0"/>
                  <w:ind w:left="20" w:right="0" w:firstLine="0"/>
                  <w:jc w:val="left"/>
                  <w:rPr>
                    <w:sz w:val="18"/>
                  </w:rPr>
                </w:pPr>
                <w:r>
                  <w:rPr>
                    <w:rFonts w:ascii="Times New Roman" w:eastAsia="Times New Roman"/>
                    <w:w w:val="101"/>
                    <w:sz w:val="18"/>
                    <w:u w:val="single"/>
                  </w:rPr>
                  <w:t> </w:t>
                </w:r>
                <w:r>
                  <w:rPr>
                    <w:rFonts w:ascii="Times New Roman" w:eastAsia="Times New Roman"/>
                    <w:sz w:val="18"/>
                    <w:u w:val="single"/>
                  </w:rPr>
                  <w:tab/>
                </w:r>
                <w:r>
                  <w:rPr>
                    <w:spacing w:val="-5"/>
                    <w:sz w:val="18"/>
                    <w:u w:val="single"/>
                  </w:rPr>
                  <w:t>间</w:t>
                </w:r>
                <w:r>
                  <w:rPr>
                    <w:sz w:val="18"/>
                    <w:u w:val="single"/>
                  </w:rPr>
                  <w:t>对</w:t>
                </w:r>
                <w:r>
                  <w:rPr>
                    <w:spacing w:val="-5"/>
                    <w:sz w:val="18"/>
                    <w:u w:val="single"/>
                  </w:rPr>
                  <w:t>叶</w:t>
                </w:r>
                <w:r>
                  <w:rPr>
                    <w:sz w:val="18"/>
                    <w:u w:val="single"/>
                  </w:rPr>
                  <w:t>柄</w:t>
                </w:r>
                <w:r>
                  <w:rPr>
                    <w:spacing w:val="-5"/>
                    <w:sz w:val="18"/>
                    <w:u w:val="single"/>
                  </w:rPr>
                  <w:t>转</w:t>
                </w:r>
                <w:r>
                  <w:rPr>
                    <w:sz w:val="18"/>
                    <w:u w:val="single"/>
                  </w:rPr>
                  <w:t>化</w:t>
                </w:r>
                <w:r>
                  <w:rPr>
                    <w:spacing w:val="-5"/>
                    <w:sz w:val="18"/>
                    <w:u w:val="single"/>
                  </w:rPr>
                  <w:t>效</w:t>
                </w:r>
                <w:r>
                  <w:rPr>
                    <w:sz w:val="18"/>
                    <w:u w:val="single"/>
                  </w:rPr>
                  <w:t>率</w:t>
                </w:r>
                <w:r>
                  <w:rPr>
                    <w:spacing w:val="-5"/>
                    <w:sz w:val="18"/>
                    <w:u w:val="single"/>
                  </w:rPr>
                  <w:t>的</w:t>
                </w:r>
                <w:r>
                  <w:rPr>
                    <w:sz w:val="18"/>
                    <w:u w:val="single"/>
                  </w:rPr>
                  <w:t>影响</w:t>
                  <w:tab/>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4024" from="85.008003pt,53.059982pt" to="524.618003pt,53.059982pt" stroked="true" strokeweight=".48pt" strokecolor="#000000">
          <v:stroke dashstyle="solid"/>
          <w10:wrap type="none"/>
        </v:line>
      </w:pict>
    </w:r>
    <w:r>
      <w:rPr/>
      <w:pict>
        <v:shape style="position:absolute;margin-left:318.100006pt;margin-top:42.118637pt;width:207.55pt;height:11.65pt;mso-position-horizontal-relative:page;mso-position-vertical-relative:page;z-index:-124000" type="#_x0000_t202" filled="false" stroked="false">
          <v:textbox inset="0,0,0,0">
            <w:txbxContent>
              <w:p>
                <w:pPr>
                  <w:spacing w:line="212" w:lineRule="exact" w:before="0"/>
                  <w:ind w:left="20" w:right="0" w:firstLine="0"/>
                  <w:jc w:val="left"/>
                  <w:rPr>
                    <w:sz w:val="18"/>
                  </w:rPr>
                </w:pPr>
                <w:r>
                  <w:rPr>
                    <w:spacing w:val="-1"/>
                    <w:sz w:val="18"/>
                  </w:rPr>
                  <w:t>第九章 根癌农杆菌介导</w:t>
                </w:r>
                <w:r>
                  <w:rPr>
                    <w:i/>
                    <w:sz w:val="19"/>
                  </w:rPr>
                  <w:t>sHSP</w:t>
                </w:r>
                <w:r>
                  <w:rPr>
                    <w:i/>
                    <w:spacing w:val="-59"/>
                    <w:sz w:val="19"/>
                  </w:rPr>
                  <w:t> </w:t>
                </w:r>
                <w:r>
                  <w:rPr>
                    <w:spacing w:val="-5"/>
                    <w:sz w:val="18"/>
                  </w:rPr>
                  <w:t>基因对半夏的遗传转化</w:t>
                </w:r>
              </w:p>
            </w:txbxContent>
          </v:textbox>
          <w10:wrap type="none"/>
        </v:shape>
      </w:pict>
    </w:r>
    <w:r>
      <w:rPr/>
      <w:pict>
        <v:shape style="position:absolute;margin-left:84.008003pt;margin-top:42.542484pt;width:155.15pt;height:11.15pt;mso-position-horizontal-relative:page;mso-position-vertical-relative:page;z-index:-123976" type="#_x0000_t202" filled="false" stroked="false">
          <v:textbox inset="0,0,0,0">
            <w:txbxContent>
              <w:p>
                <w:pPr>
                  <w:spacing w:line="202" w:lineRule="exact" w:before="0"/>
                  <w:ind w:left="20" w:right="0" w:firstLine="0"/>
                  <w:jc w:val="left"/>
                  <w:rPr>
                    <w:sz w:val="18"/>
                  </w:rPr>
                </w:pPr>
                <w:r>
                  <w:rPr>
                    <w:sz w:val="18"/>
                  </w:rPr>
                  <w:t>半夏重要功能基因遗传转化体系的建立</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79"/>
      <w:numFmt w:val="decimal"/>
      <w:lvlText w:val="[%1]"/>
      <w:lvlJc w:val="left"/>
      <w:pPr>
        <w:ind w:left="522" w:hanging="47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72" w:hanging="476"/>
      </w:pPr>
      <w:rPr>
        <w:rFonts w:hint="default"/>
      </w:rPr>
    </w:lvl>
    <w:lvl w:ilvl="2">
      <w:start w:val="0"/>
      <w:numFmt w:val="bullet"/>
      <w:lvlText w:val="•"/>
      <w:lvlJc w:val="left"/>
      <w:pPr>
        <w:ind w:left="2224" w:hanging="476"/>
      </w:pPr>
      <w:rPr>
        <w:rFonts w:hint="default"/>
      </w:rPr>
    </w:lvl>
    <w:lvl w:ilvl="3">
      <w:start w:val="0"/>
      <w:numFmt w:val="bullet"/>
      <w:lvlText w:val="•"/>
      <w:lvlJc w:val="left"/>
      <w:pPr>
        <w:ind w:left="3077" w:hanging="476"/>
      </w:pPr>
      <w:rPr>
        <w:rFonts w:hint="default"/>
      </w:rPr>
    </w:lvl>
    <w:lvl w:ilvl="4">
      <w:start w:val="0"/>
      <w:numFmt w:val="bullet"/>
      <w:lvlText w:val="•"/>
      <w:lvlJc w:val="left"/>
      <w:pPr>
        <w:ind w:left="3929" w:hanging="476"/>
      </w:pPr>
      <w:rPr>
        <w:rFonts w:hint="default"/>
      </w:rPr>
    </w:lvl>
    <w:lvl w:ilvl="5">
      <w:start w:val="0"/>
      <w:numFmt w:val="bullet"/>
      <w:lvlText w:val="•"/>
      <w:lvlJc w:val="left"/>
      <w:pPr>
        <w:ind w:left="4782" w:hanging="476"/>
      </w:pPr>
      <w:rPr>
        <w:rFonts w:hint="default"/>
      </w:rPr>
    </w:lvl>
    <w:lvl w:ilvl="6">
      <w:start w:val="0"/>
      <w:numFmt w:val="bullet"/>
      <w:lvlText w:val="•"/>
      <w:lvlJc w:val="left"/>
      <w:pPr>
        <w:ind w:left="5634" w:hanging="476"/>
      </w:pPr>
      <w:rPr>
        <w:rFonts w:hint="default"/>
      </w:rPr>
    </w:lvl>
    <w:lvl w:ilvl="7">
      <w:start w:val="0"/>
      <w:numFmt w:val="bullet"/>
      <w:lvlText w:val="•"/>
      <w:lvlJc w:val="left"/>
      <w:pPr>
        <w:ind w:left="6486" w:hanging="476"/>
      </w:pPr>
      <w:rPr>
        <w:rFonts w:hint="default"/>
      </w:rPr>
    </w:lvl>
    <w:lvl w:ilvl="8">
      <w:start w:val="0"/>
      <w:numFmt w:val="bullet"/>
      <w:lvlText w:val="•"/>
      <w:lvlJc w:val="left"/>
      <w:pPr>
        <w:ind w:left="7339" w:hanging="476"/>
      </w:pPr>
      <w:rPr>
        <w:rFonts w:hint="default"/>
      </w:rPr>
    </w:lvl>
  </w:abstractNum>
  <w:abstractNum w:abstractNumId="45">
    <w:multiLevelType w:val="hybridMultilevel"/>
    <w:lvl w:ilvl="0">
      <w:start w:val="1"/>
      <w:numFmt w:val="decimal"/>
      <w:lvlText w:val="[%1]"/>
      <w:lvlJc w:val="left"/>
      <w:pPr>
        <w:ind w:left="623" w:hanging="457"/>
        <w:jc w:val="right"/>
      </w:pPr>
      <w:rPr>
        <w:rFonts w:hint="default" w:ascii="Times New Roman" w:hAnsi="Times New Roman" w:eastAsia="Times New Roman" w:cs="Times New Roman"/>
        <w:spacing w:val="0"/>
        <w:w w:val="100"/>
        <w:sz w:val="21"/>
        <w:szCs w:val="21"/>
      </w:rPr>
    </w:lvl>
    <w:lvl w:ilvl="1">
      <w:start w:val="0"/>
      <w:numFmt w:val="bullet"/>
      <w:lvlText w:val="•"/>
      <w:lvlJc w:val="left"/>
      <w:pPr>
        <w:ind w:left="1462" w:hanging="457"/>
      </w:pPr>
      <w:rPr>
        <w:rFonts w:hint="default"/>
      </w:rPr>
    </w:lvl>
    <w:lvl w:ilvl="2">
      <w:start w:val="0"/>
      <w:numFmt w:val="bullet"/>
      <w:lvlText w:val="•"/>
      <w:lvlJc w:val="left"/>
      <w:pPr>
        <w:ind w:left="2304" w:hanging="457"/>
      </w:pPr>
      <w:rPr>
        <w:rFonts w:hint="default"/>
      </w:rPr>
    </w:lvl>
    <w:lvl w:ilvl="3">
      <w:start w:val="0"/>
      <w:numFmt w:val="bullet"/>
      <w:lvlText w:val="•"/>
      <w:lvlJc w:val="left"/>
      <w:pPr>
        <w:ind w:left="3147" w:hanging="457"/>
      </w:pPr>
      <w:rPr>
        <w:rFonts w:hint="default"/>
      </w:rPr>
    </w:lvl>
    <w:lvl w:ilvl="4">
      <w:start w:val="0"/>
      <w:numFmt w:val="bullet"/>
      <w:lvlText w:val="•"/>
      <w:lvlJc w:val="left"/>
      <w:pPr>
        <w:ind w:left="3989" w:hanging="457"/>
      </w:pPr>
      <w:rPr>
        <w:rFonts w:hint="default"/>
      </w:rPr>
    </w:lvl>
    <w:lvl w:ilvl="5">
      <w:start w:val="0"/>
      <w:numFmt w:val="bullet"/>
      <w:lvlText w:val="•"/>
      <w:lvlJc w:val="left"/>
      <w:pPr>
        <w:ind w:left="4832" w:hanging="457"/>
      </w:pPr>
      <w:rPr>
        <w:rFonts w:hint="default"/>
      </w:rPr>
    </w:lvl>
    <w:lvl w:ilvl="6">
      <w:start w:val="0"/>
      <w:numFmt w:val="bullet"/>
      <w:lvlText w:val="•"/>
      <w:lvlJc w:val="left"/>
      <w:pPr>
        <w:ind w:left="5674" w:hanging="457"/>
      </w:pPr>
      <w:rPr>
        <w:rFonts w:hint="default"/>
      </w:rPr>
    </w:lvl>
    <w:lvl w:ilvl="7">
      <w:start w:val="0"/>
      <w:numFmt w:val="bullet"/>
      <w:lvlText w:val="•"/>
      <w:lvlJc w:val="left"/>
      <w:pPr>
        <w:ind w:left="6516" w:hanging="457"/>
      </w:pPr>
      <w:rPr>
        <w:rFonts w:hint="default"/>
      </w:rPr>
    </w:lvl>
    <w:lvl w:ilvl="8">
      <w:start w:val="0"/>
      <w:numFmt w:val="bullet"/>
      <w:lvlText w:val="•"/>
      <w:lvlJc w:val="left"/>
      <w:pPr>
        <w:ind w:left="7359" w:hanging="457"/>
      </w:pPr>
      <w:rPr>
        <w:rFonts w:hint="default"/>
      </w:rPr>
    </w:lvl>
  </w:abstractNum>
  <w:abstractNum w:abstractNumId="44">
    <w:multiLevelType w:val="hybridMultilevel"/>
    <w:lvl w:ilvl="0">
      <w:start w:val="9"/>
      <w:numFmt w:val="decimal"/>
      <w:lvlText w:val="%1"/>
      <w:lvlJc w:val="left"/>
      <w:pPr>
        <w:ind w:left="748" w:hanging="649"/>
        <w:jc w:val="left"/>
      </w:pPr>
      <w:rPr>
        <w:rFonts w:hint="default"/>
      </w:rPr>
    </w:lvl>
    <w:lvl w:ilvl="1">
      <w:start w:val="2"/>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935" w:hanging="836"/>
        <w:jc w:val="left"/>
      </w:pPr>
      <w:rPr>
        <w:rFonts w:hint="default" w:ascii="黑体" w:hAnsi="黑体" w:eastAsia="黑体" w:cs="黑体"/>
        <w:b/>
        <w:bCs/>
        <w:spacing w:val="-3"/>
        <w:w w:val="100"/>
        <w:sz w:val="30"/>
        <w:szCs w:val="30"/>
      </w:rPr>
    </w:lvl>
    <w:lvl w:ilvl="3">
      <w:start w:val="0"/>
      <w:numFmt w:val="bullet"/>
      <w:lvlText w:val="•"/>
      <w:lvlJc w:val="left"/>
      <w:pPr>
        <w:ind w:left="2758" w:hanging="836"/>
      </w:pPr>
      <w:rPr>
        <w:rFonts w:hint="default"/>
      </w:rPr>
    </w:lvl>
    <w:lvl w:ilvl="4">
      <w:start w:val="0"/>
      <w:numFmt w:val="bullet"/>
      <w:lvlText w:val="•"/>
      <w:lvlJc w:val="left"/>
      <w:pPr>
        <w:ind w:left="3668" w:hanging="836"/>
      </w:pPr>
      <w:rPr>
        <w:rFonts w:hint="default"/>
      </w:rPr>
    </w:lvl>
    <w:lvl w:ilvl="5">
      <w:start w:val="0"/>
      <w:numFmt w:val="bullet"/>
      <w:lvlText w:val="•"/>
      <w:lvlJc w:val="left"/>
      <w:pPr>
        <w:ind w:left="4577" w:hanging="836"/>
      </w:pPr>
      <w:rPr>
        <w:rFonts w:hint="default"/>
      </w:rPr>
    </w:lvl>
    <w:lvl w:ilvl="6">
      <w:start w:val="0"/>
      <w:numFmt w:val="bullet"/>
      <w:lvlText w:val="•"/>
      <w:lvlJc w:val="left"/>
      <w:pPr>
        <w:ind w:left="5486" w:hanging="836"/>
      </w:pPr>
      <w:rPr>
        <w:rFonts w:hint="default"/>
      </w:rPr>
    </w:lvl>
    <w:lvl w:ilvl="7">
      <w:start w:val="0"/>
      <w:numFmt w:val="bullet"/>
      <w:lvlText w:val="•"/>
      <w:lvlJc w:val="left"/>
      <w:pPr>
        <w:ind w:left="6396" w:hanging="836"/>
      </w:pPr>
      <w:rPr>
        <w:rFonts w:hint="default"/>
      </w:rPr>
    </w:lvl>
    <w:lvl w:ilvl="8">
      <w:start w:val="0"/>
      <w:numFmt w:val="bullet"/>
      <w:lvlText w:val="•"/>
      <w:lvlJc w:val="left"/>
      <w:pPr>
        <w:ind w:left="7305" w:hanging="836"/>
      </w:pPr>
      <w:rPr>
        <w:rFonts w:hint="default"/>
      </w:rPr>
    </w:lvl>
  </w:abstractNum>
  <w:abstractNum w:abstractNumId="43">
    <w:multiLevelType w:val="hybridMultilevel"/>
    <w:lvl w:ilvl="0">
      <w:start w:val="9"/>
      <w:numFmt w:val="decimal"/>
      <w:lvlText w:val="%1"/>
      <w:lvlJc w:val="left"/>
      <w:pPr>
        <w:ind w:left="1310" w:hanging="1211"/>
        <w:jc w:val="left"/>
      </w:pPr>
      <w:rPr>
        <w:rFonts w:hint="default"/>
      </w:rPr>
    </w:lvl>
    <w:lvl w:ilvl="1">
      <w:start w:val="1"/>
      <w:numFmt w:val="decimal"/>
      <w:lvlText w:val="%1.%2"/>
      <w:lvlJc w:val="left"/>
      <w:pPr>
        <w:ind w:left="1310" w:hanging="1211"/>
        <w:jc w:val="left"/>
      </w:pPr>
      <w:rPr>
        <w:rFonts w:hint="default"/>
      </w:rPr>
    </w:lvl>
    <w:lvl w:ilvl="2">
      <w:start w:val="4"/>
      <w:numFmt w:val="decimal"/>
      <w:lvlText w:val="%1.%2.%3"/>
      <w:lvlJc w:val="left"/>
      <w:pPr>
        <w:ind w:left="1310" w:hanging="1211"/>
        <w:jc w:val="left"/>
      </w:pPr>
      <w:rPr>
        <w:rFonts w:hint="default"/>
      </w:rPr>
    </w:lvl>
    <w:lvl w:ilvl="3">
      <w:start w:val="5"/>
      <w:numFmt w:val="decimal"/>
      <w:lvlText w:val="%1.%2.%3.%4"/>
      <w:lvlJc w:val="left"/>
      <w:pPr>
        <w:ind w:left="1310" w:hanging="1211"/>
        <w:jc w:val="left"/>
      </w:pPr>
      <w:rPr>
        <w:rFonts w:hint="default"/>
      </w:rPr>
    </w:lvl>
    <w:lvl w:ilvl="4">
      <w:start w:val="1"/>
      <w:numFmt w:val="decimal"/>
      <w:lvlText w:val="%1.%2.%3.%4.%5"/>
      <w:lvlJc w:val="left"/>
      <w:pPr>
        <w:ind w:left="1310" w:hanging="1211"/>
        <w:jc w:val="left"/>
      </w:pPr>
      <w:rPr>
        <w:rFonts w:hint="default" w:ascii="黑体" w:hAnsi="黑体" w:eastAsia="黑体" w:cs="黑体"/>
        <w:b/>
        <w:bCs/>
        <w:w w:val="99"/>
        <w:sz w:val="24"/>
        <w:szCs w:val="24"/>
      </w:rPr>
    </w:lvl>
    <w:lvl w:ilvl="5">
      <w:start w:val="0"/>
      <w:numFmt w:val="bullet"/>
      <w:lvlText w:val="•"/>
      <w:lvlJc w:val="left"/>
      <w:pPr>
        <w:ind w:left="5222" w:hanging="1211"/>
      </w:pPr>
      <w:rPr>
        <w:rFonts w:hint="default"/>
      </w:rPr>
    </w:lvl>
    <w:lvl w:ilvl="6">
      <w:start w:val="0"/>
      <w:numFmt w:val="bullet"/>
      <w:lvlText w:val="•"/>
      <w:lvlJc w:val="left"/>
      <w:pPr>
        <w:ind w:left="6002" w:hanging="1211"/>
      </w:pPr>
      <w:rPr>
        <w:rFonts w:hint="default"/>
      </w:rPr>
    </w:lvl>
    <w:lvl w:ilvl="7">
      <w:start w:val="0"/>
      <w:numFmt w:val="bullet"/>
      <w:lvlText w:val="•"/>
      <w:lvlJc w:val="left"/>
      <w:pPr>
        <w:ind w:left="6782" w:hanging="1211"/>
      </w:pPr>
      <w:rPr>
        <w:rFonts w:hint="default"/>
      </w:rPr>
    </w:lvl>
    <w:lvl w:ilvl="8">
      <w:start w:val="0"/>
      <w:numFmt w:val="bullet"/>
      <w:lvlText w:val="•"/>
      <w:lvlJc w:val="left"/>
      <w:pPr>
        <w:ind w:left="7563" w:hanging="1211"/>
      </w:pPr>
      <w:rPr>
        <w:rFonts w:hint="default"/>
      </w:rPr>
    </w:lvl>
  </w:abstractNum>
  <w:abstractNum w:abstractNumId="42">
    <w:multiLevelType w:val="hybridMultilevel"/>
    <w:lvl w:ilvl="0">
      <w:start w:val="9"/>
      <w:numFmt w:val="decimal"/>
      <w:lvlText w:val="%1"/>
      <w:lvlJc w:val="left"/>
      <w:pPr>
        <w:ind w:left="1310" w:hanging="1211"/>
        <w:jc w:val="left"/>
      </w:pPr>
      <w:rPr>
        <w:rFonts w:hint="default"/>
      </w:rPr>
    </w:lvl>
    <w:lvl w:ilvl="1">
      <w:start w:val="1"/>
      <w:numFmt w:val="decimal"/>
      <w:lvlText w:val="%1.%2"/>
      <w:lvlJc w:val="left"/>
      <w:pPr>
        <w:ind w:left="1310" w:hanging="1211"/>
        <w:jc w:val="left"/>
      </w:pPr>
      <w:rPr>
        <w:rFonts w:hint="default"/>
      </w:rPr>
    </w:lvl>
    <w:lvl w:ilvl="2">
      <w:start w:val="4"/>
      <w:numFmt w:val="decimal"/>
      <w:lvlText w:val="%1.%2.%3"/>
      <w:lvlJc w:val="left"/>
      <w:pPr>
        <w:ind w:left="1310" w:hanging="1211"/>
        <w:jc w:val="left"/>
      </w:pPr>
      <w:rPr>
        <w:rFonts w:hint="default"/>
      </w:rPr>
    </w:lvl>
    <w:lvl w:ilvl="3">
      <w:start w:val="3"/>
      <w:numFmt w:val="decimal"/>
      <w:lvlText w:val="%1.%2.%3.%4"/>
      <w:lvlJc w:val="left"/>
      <w:pPr>
        <w:ind w:left="1310" w:hanging="1211"/>
        <w:jc w:val="left"/>
      </w:pPr>
      <w:rPr>
        <w:rFonts w:hint="default"/>
      </w:rPr>
    </w:lvl>
    <w:lvl w:ilvl="4">
      <w:start w:val="2"/>
      <w:numFmt w:val="decimal"/>
      <w:lvlText w:val="%1.%2.%3.%4.%5"/>
      <w:lvlJc w:val="left"/>
      <w:pPr>
        <w:ind w:left="1310" w:hanging="1211"/>
        <w:jc w:val="left"/>
      </w:pPr>
      <w:rPr>
        <w:rFonts w:hint="default" w:ascii="黑体" w:hAnsi="黑体" w:eastAsia="黑体" w:cs="黑体"/>
        <w:b/>
        <w:bCs/>
        <w:w w:val="99"/>
        <w:sz w:val="24"/>
        <w:szCs w:val="24"/>
      </w:rPr>
    </w:lvl>
    <w:lvl w:ilvl="5">
      <w:start w:val="0"/>
      <w:numFmt w:val="bullet"/>
      <w:lvlText w:val="•"/>
      <w:lvlJc w:val="left"/>
      <w:pPr>
        <w:ind w:left="5222" w:hanging="1211"/>
      </w:pPr>
      <w:rPr>
        <w:rFonts w:hint="default"/>
      </w:rPr>
    </w:lvl>
    <w:lvl w:ilvl="6">
      <w:start w:val="0"/>
      <w:numFmt w:val="bullet"/>
      <w:lvlText w:val="•"/>
      <w:lvlJc w:val="left"/>
      <w:pPr>
        <w:ind w:left="6002" w:hanging="1211"/>
      </w:pPr>
      <w:rPr>
        <w:rFonts w:hint="default"/>
      </w:rPr>
    </w:lvl>
    <w:lvl w:ilvl="7">
      <w:start w:val="0"/>
      <w:numFmt w:val="bullet"/>
      <w:lvlText w:val="•"/>
      <w:lvlJc w:val="left"/>
      <w:pPr>
        <w:ind w:left="6782" w:hanging="1211"/>
      </w:pPr>
      <w:rPr>
        <w:rFonts w:hint="default"/>
      </w:rPr>
    </w:lvl>
    <w:lvl w:ilvl="8">
      <w:start w:val="0"/>
      <w:numFmt w:val="bullet"/>
      <w:lvlText w:val="•"/>
      <w:lvlJc w:val="left"/>
      <w:pPr>
        <w:ind w:left="7563" w:hanging="1211"/>
      </w:pPr>
      <w:rPr>
        <w:rFonts w:hint="default"/>
      </w:rPr>
    </w:lvl>
  </w:abstractNum>
  <w:abstractNum w:abstractNumId="41">
    <w:multiLevelType w:val="hybridMultilevel"/>
    <w:lvl w:ilvl="0">
      <w:start w:val="9"/>
      <w:numFmt w:val="decimal"/>
      <w:lvlText w:val="%1"/>
      <w:lvlJc w:val="left"/>
      <w:pPr>
        <w:ind w:left="928" w:hanging="649"/>
        <w:jc w:val="left"/>
      </w:pPr>
      <w:rPr>
        <w:rFonts w:hint="default"/>
      </w:rPr>
    </w:lvl>
    <w:lvl w:ilvl="1">
      <w:start w:val="1"/>
      <w:numFmt w:val="decimal"/>
      <w:lvlText w:val="%1.%2"/>
      <w:lvlJc w:val="left"/>
      <w:pPr>
        <w:ind w:left="928" w:hanging="649"/>
        <w:jc w:val="left"/>
      </w:pPr>
      <w:rPr>
        <w:rFonts w:hint="default" w:ascii="黑体" w:hAnsi="黑体" w:eastAsia="黑体" w:cs="黑体"/>
        <w:b/>
        <w:bCs/>
        <w:spacing w:val="0"/>
        <w:w w:val="99"/>
        <w:sz w:val="32"/>
        <w:szCs w:val="32"/>
      </w:rPr>
    </w:lvl>
    <w:lvl w:ilvl="2">
      <w:start w:val="1"/>
      <w:numFmt w:val="decimal"/>
      <w:lvlText w:val="%1.%2.%3"/>
      <w:lvlJc w:val="left"/>
      <w:pPr>
        <w:ind w:left="1115" w:hanging="836"/>
        <w:jc w:val="right"/>
      </w:pPr>
      <w:rPr>
        <w:rFonts w:hint="default" w:ascii="黑体" w:hAnsi="黑体" w:eastAsia="黑体" w:cs="黑体"/>
        <w:b/>
        <w:bCs/>
        <w:spacing w:val="-3"/>
        <w:w w:val="100"/>
        <w:sz w:val="30"/>
        <w:szCs w:val="30"/>
      </w:rPr>
    </w:lvl>
    <w:lvl w:ilvl="3">
      <w:start w:val="1"/>
      <w:numFmt w:val="decimal"/>
      <w:lvlText w:val="%1.%2.%3.%4"/>
      <w:lvlJc w:val="left"/>
      <w:pPr>
        <w:ind w:left="1233" w:hanging="1134"/>
        <w:jc w:val="left"/>
      </w:pPr>
      <w:rPr>
        <w:rFonts w:hint="default" w:ascii="黑体" w:hAnsi="黑体" w:eastAsia="黑体" w:cs="黑体"/>
        <w:b/>
        <w:bCs/>
        <w:spacing w:val="0"/>
        <w:w w:val="98"/>
        <w:sz w:val="28"/>
        <w:szCs w:val="28"/>
      </w:rPr>
    </w:lvl>
    <w:lvl w:ilvl="4">
      <w:start w:val="1"/>
      <w:numFmt w:val="decimal"/>
      <w:lvlText w:val="%1.%2.%3.%4.%5"/>
      <w:lvlJc w:val="left"/>
      <w:pPr>
        <w:ind w:left="1252" w:hanging="1153"/>
        <w:jc w:val="left"/>
      </w:pPr>
      <w:rPr>
        <w:rFonts w:hint="default" w:ascii="黑体" w:hAnsi="黑体" w:eastAsia="黑体" w:cs="黑体"/>
        <w:b/>
        <w:bCs/>
        <w:w w:val="99"/>
        <w:sz w:val="24"/>
        <w:szCs w:val="24"/>
      </w:rPr>
    </w:lvl>
    <w:lvl w:ilvl="5">
      <w:start w:val="0"/>
      <w:numFmt w:val="bullet"/>
      <w:lvlText w:val="•"/>
      <w:lvlJc w:val="left"/>
      <w:pPr>
        <w:ind w:left="3506" w:hanging="1153"/>
      </w:pPr>
      <w:rPr>
        <w:rFonts w:hint="default"/>
      </w:rPr>
    </w:lvl>
    <w:lvl w:ilvl="6">
      <w:start w:val="0"/>
      <w:numFmt w:val="bullet"/>
      <w:lvlText w:val="•"/>
      <w:lvlJc w:val="left"/>
      <w:pPr>
        <w:ind w:left="4630" w:hanging="1153"/>
      </w:pPr>
      <w:rPr>
        <w:rFonts w:hint="default"/>
      </w:rPr>
    </w:lvl>
    <w:lvl w:ilvl="7">
      <w:start w:val="0"/>
      <w:numFmt w:val="bullet"/>
      <w:lvlText w:val="•"/>
      <w:lvlJc w:val="left"/>
      <w:pPr>
        <w:ind w:left="5753" w:hanging="1153"/>
      </w:pPr>
      <w:rPr>
        <w:rFonts w:hint="default"/>
      </w:rPr>
    </w:lvl>
    <w:lvl w:ilvl="8">
      <w:start w:val="0"/>
      <w:numFmt w:val="bullet"/>
      <w:lvlText w:val="•"/>
      <w:lvlJc w:val="left"/>
      <w:pPr>
        <w:ind w:left="6877" w:hanging="1153"/>
      </w:pPr>
      <w:rPr>
        <w:rFonts w:hint="default"/>
      </w:rPr>
    </w:lvl>
  </w:abstractNum>
  <w:abstractNum w:abstractNumId="40">
    <w:multiLevelType w:val="hybridMultilevel"/>
    <w:lvl w:ilvl="0">
      <w:start w:val="8"/>
      <w:numFmt w:val="decimal"/>
      <w:lvlText w:val="%1"/>
      <w:lvlJc w:val="left"/>
      <w:pPr>
        <w:ind w:left="587" w:hanging="488"/>
        <w:jc w:val="left"/>
      </w:pPr>
      <w:rPr>
        <w:rFonts w:hint="default"/>
      </w:rPr>
    </w:lvl>
    <w:lvl w:ilvl="1">
      <w:start w:val="2"/>
      <w:numFmt w:val="decimal"/>
      <w:lvlText w:val="%1.%2"/>
      <w:lvlJc w:val="left"/>
      <w:pPr>
        <w:ind w:left="587" w:hanging="488"/>
        <w:jc w:val="right"/>
      </w:pPr>
      <w:rPr>
        <w:rFonts w:hint="default" w:ascii="黑体" w:hAnsi="黑体" w:eastAsia="黑体" w:cs="黑体"/>
        <w:b/>
        <w:bCs/>
        <w:spacing w:val="-3"/>
        <w:w w:val="99"/>
        <w:sz w:val="30"/>
        <w:szCs w:val="30"/>
      </w:rPr>
    </w:lvl>
    <w:lvl w:ilvl="2">
      <w:start w:val="1"/>
      <w:numFmt w:val="decimal"/>
      <w:lvlText w:val="%1.%2.%3"/>
      <w:lvlJc w:val="left"/>
      <w:pPr>
        <w:ind w:left="1012" w:hanging="913"/>
        <w:jc w:val="right"/>
      </w:pPr>
      <w:rPr>
        <w:rFonts w:hint="default" w:ascii="黑体" w:hAnsi="黑体" w:eastAsia="黑体" w:cs="黑体"/>
        <w:b/>
        <w:bCs/>
        <w:spacing w:val="-3"/>
        <w:w w:val="100"/>
        <w:sz w:val="30"/>
        <w:szCs w:val="30"/>
      </w:rPr>
    </w:lvl>
    <w:lvl w:ilvl="3">
      <w:start w:val="0"/>
      <w:numFmt w:val="bullet"/>
      <w:lvlText w:val="•"/>
      <w:lvlJc w:val="left"/>
      <w:pPr>
        <w:ind w:left="2812" w:hanging="913"/>
      </w:pPr>
      <w:rPr>
        <w:rFonts w:hint="default"/>
      </w:rPr>
    </w:lvl>
    <w:lvl w:ilvl="4">
      <w:start w:val="0"/>
      <w:numFmt w:val="bullet"/>
      <w:lvlText w:val="•"/>
      <w:lvlJc w:val="left"/>
      <w:pPr>
        <w:ind w:left="3708" w:hanging="913"/>
      </w:pPr>
      <w:rPr>
        <w:rFonts w:hint="default"/>
      </w:rPr>
    </w:lvl>
    <w:lvl w:ilvl="5">
      <w:start w:val="0"/>
      <w:numFmt w:val="bullet"/>
      <w:lvlText w:val="•"/>
      <w:lvlJc w:val="left"/>
      <w:pPr>
        <w:ind w:left="4604" w:hanging="913"/>
      </w:pPr>
      <w:rPr>
        <w:rFonts w:hint="default"/>
      </w:rPr>
    </w:lvl>
    <w:lvl w:ilvl="6">
      <w:start w:val="0"/>
      <w:numFmt w:val="bullet"/>
      <w:lvlText w:val="•"/>
      <w:lvlJc w:val="left"/>
      <w:pPr>
        <w:ind w:left="5500" w:hanging="913"/>
      </w:pPr>
      <w:rPr>
        <w:rFonts w:hint="default"/>
      </w:rPr>
    </w:lvl>
    <w:lvl w:ilvl="7">
      <w:start w:val="0"/>
      <w:numFmt w:val="bullet"/>
      <w:lvlText w:val="•"/>
      <w:lvlJc w:val="left"/>
      <w:pPr>
        <w:ind w:left="6396" w:hanging="913"/>
      </w:pPr>
      <w:rPr>
        <w:rFonts w:hint="default"/>
      </w:rPr>
    </w:lvl>
    <w:lvl w:ilvl="8">
      <w:start w:val="0"/>
      <w:numFmt w:val="bullet"/>
      <w:lvlText w:val="•"/>
      <w:lvlJc w:val="left"/>
      <w:pPr>
        <w:ind w:left="7292" w:hanging="913"/>
      </w:pPr>
      <w:rPr>
        <w:rFonts w:hint="default"/>
      </w:rPr>
    </w:lvl>
  </w:abstractNum>
  <w:abstractNum w:abstractNumId="39">
    <w:multiLevelType w:val="hybridMultilevel"/>
    <w:lvl w:ilvl="0">
      <w:start w:val="8"/>
      <w:numFmt w:val="decimal"/>
      <w:lvlText w:val="%1"/>
      <w:lvlJc w:val="left"/>
      <w:pPr>
        <w:ind w:left="748" w:hanging="649"/>
        <w:jc w:val="left"/>
      </w:pPr>
      <w:rPr>
        <w:rFonts w:hint="default"/>
      </w:rPr>
    </w:lvl>
    <w:lvl w:ilvl="1">
      <w:start w:val="1"/>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left"/>
      </w:pPr>
      <w:rPr>
        <w:rFonts w:hint="default" w:ascii="黑体" w:hAnsi="黑体" w:eastAsia="黑体" w:cs="黑体"/>
        <w:b/>
        <w:bCs/>
        <w:spacing w:val="-3"/>
        <w:w w:val="100"/>
        <w:sz w:val="30"/>
        <w:szCs w:val="30"/>
      </w:rPr>
    </w:lvl>
    <w:lvl w:ilvl="3">
      <w:start w:val="0"/>
      <w:numFmt w:val="bullet"/>
      <w:lvlText w:val="•"/>
      <w:lvlJc w:val="left"/>
      <w:pPr>
        <w:ind w:left="2812" w:hanging="913"/>
      </w:pPr>
      <w:rPr>
        <w:rFonts w:hint="default"/>
      </w:rPr>
    </w:lvl>
    <w:lvl w:ilvl="4">
      <w:start w:val="0"/>
      <w:numFmt w:val="bullet"/>
      <w:lvlText w:val="•"/>
      <w:lvlJc w:val="left"/>
      <w:pPr>
        <w:ind w:left="3708" w:hanging="913"/>
      </w:pPr>
      <w:rPr>
        <w:rFonts w:hint="default"/>
      </w:rPr>
    </w:lvl>
    <w:lvl w:ilvl="5">
      <w:start w:val="0"/>
      <w:numFmt w:val="bullet"/>
      <w:lvlText w:val="•"/>
      <w:lvlJc w:val="left"/>
      <w:pPr>
        <w:ind w:left="4604" w:hanging="913"/>
      </w:pPr>
      <w:rPr>
        <w:rFonts w:hint="default"/>
      </w:rPr>
    </w:lvl>
    <w:lvl w:ilvl="6">
      <w:start w:val="0"/>
      <w:numFmt w:val="bullet"/>
      <w:lvlText w:val="•"/>
      <w:lvlJc w:val="left"/>
      <w:pPr>
        <w:ind w:left="5500" w:hanging="913"/>
      </w:pPr>
      <w:rPr>
        <w:rFonts w:hint="default"/>
      </w:rPr>
    </w:lvl>
    <w:lvl w:ilvl="7">
      <w:start w:val="0"/>
      <w:numFmt w:val="bullet"/>
      <w:lvlText w:val="•"/>
      <w:lvlJc w:val="left"/>
      <w:pPr>
        <w:ind w:left="6396" w:hanging="913"/>
      </w:pPr>
      <w:rPr>
        <w:rFonts w:hint="default"/>
      </w:rPr>
    </w:lvl>
    <w:lvl w:ilvl="8">
      <w:start w:val="0"/>
      <w:numFmt w:val="bullet"/>
      <w:lvlText w:val="•"/>
      <w:lvlJc w:val="left"/>
      <w:pPr>
        <w:ind w:left="7292" w:hanging="913"/>
      </w:pPr>
      <w:rPr>
        <w:rFonts w:hint="default"/>
      </w:rPr>
    </w:lvl>
  </w:abstractNum>
  <w:abstractNum w:abstractNumId="38">
    <w:multiLevelType w:val="hybridMultilevel"/>
    <w:lvl w:ilvl="0">
      <w:start w:val="7"/>
      <w:numFmt w:val="decimal"/>
      <w:lvlText w:val="%1"/>
      <w:lvlJc w:val="left"/>
      <w:pPr>
        <w:ind w:left="748" w:hanging="649"/>
        <w:jc w:val="left"/>
      </w:pPr>
      <w:rPr>
        <w:rFonts w:hint="default"/>
      </w:rPr>
    </w:lvl>
    <w:lvl w:ilvl="1">
      <w:start w:val="3"/>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left"/>
      </w:pPr>
      <w:rPr>
        <w:rFonts w:hint="default" w:ascii="黑体" w:hAnsi="黑体" w:eastAsia="黑体" w:cs="黑体"/>
        <w:b/>
        <w:bCs/>
        <w:spacing w:val="-3"/>
        <w:w w:val="100"/>
        <w:sz w:val="30"/>
        <w:szCs w:val="30"/>
      </w:rPr>
    </w:lvl>
    <w:lvl w:ilvl="3">
      <w:start w:val="0"/>
      <w:numFmt w:val="bullet"/>
      <w:lvlText w:val="•"/>
      <w:lvlJc w:val="left"/>
      <w:pPr>
        <w:ind w:left="2033" w:hanging="913"/>
      </w:pPr>
      <w:rPr>
        <w:rFonts w:hint="default"/>
      </w:rPr>
    </w:lvl>
    <w:lvl w:ilvl="4">
      <w:start w:val="0"/>
      <w:numFmt w:val="bullet"/>
      <w:lvlText w:val="•"/>
      <w:lvlJc w:val="left"/>
      <w:pPr>
        <w:ind w:left="3046" w:hanging="913"/>
      </w:pPr>
      <w:rPr>
        <w:rFonts w:hint="default"/>
      </w:rPr>
    </w:lvl>
    <w:lvl w:ilvl="5">
      <w:start w:val="0"/>
      <w:numFmt w:val="bullet"/>
      <w:lvlText w:val="•"/>
      <w:lvlJc w:val="left"/>
      <w:pPr>
        <w:ind w:left="4059" w:hanging="913"/>
      </w:pPr>
      <w:rPr>
        <w:rFonts w:hint="default"/>
      </w:rPr>
    </w:lvl>
    <w:lvl w:ilvl="6">
      <w:start w:val="0"/>
      <w:numFmt w:val="bullet"/>
      <w:lvlText w:val="•"/>
      <w:lvlJc w:val="left"/>
      <w:pPr>
        <w:ind w:left="5072" w:hanging="913"/>
      </w:pPr>
      <w:rPr>
        <w:rFonts w:hint="default"/>
      </w:rPr>
    </w:lvl>
    <w:lvl w:ilvl="7">
      <w:start w:val="0"/>
      <w:numFmt w:val="bullet"/>
      <w:lvlText w:val="•"/>
      <w:lvlJc w:val="left"/>
      <w:pPr>
        <w:ind w:left="6085" w:hanging="913"/>
      </w:pPr>
      <w:rPr>
        <w:rFonts w:hint="default"/>
      </w:rPr>
    </w:lvl>
    <w:lvl w:ilvl="8">
      <w:start w:val="0"/>
      <w:numFmt w:val="bullet"/>
      <w:lvlText w:val="•"/>
      <w:lvlJc w:val="left"/>
      <w:pPr>
        <w:ind w:left="7098" w:hanging="913"/>
      </w:pPr>
      <w:rPr>
        <w:rFonts w:hint="default"/>
      </w:rPr>
    </w:lvl>
  </w:abstractNum>
  <w:abstractNum w:abstractNumId="37">
    <w:multiLevelType w:val="hybridMultilevel"/>
    <w:lvl w:ilvl="0">
      <w:start w:val="7"/>
      <w:numFmt w:val="decimal"/>
      <w:lvlText w:val="%1"/>
      <w:lvlJc w:val="left"/>
      <w:pPr>
        <w:ind w:left="748" w:hanging="649"/>
        <w:jc w:val="left"/>
      </w:pPr>
      <w:rPr>
        <w:rFonts w:hint="default"/>
      </w:rPr>
    </w:lvl>
    <w:lvl w:ilvl="1">
      <w:start w:val="2"/>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left"/>
      </w:pPr>
      <w:rPr>
        <w:rFonts w:hint="default" w:ascii="黑体" w:hAnsi="黑体" w:eastAsia="黑体" w:cs="黑体"/>
        <w:b/>
        <w:bCs/>
        <w:spacing w:val="-3"/>
        <w:w w:val="100"/>
        <w:sz w:val="30"/>
        <w:szCs w:val="30"/>
      </w:rPr>
    </w:lvl>
    <w:lvl w:ilvl="3">
      <w:start w:val="0"/>
      <w:numFmt w:val="bullet"/>
      <w:lvlText w:val="•"/>
      <w:lvlJc w:val="left"/>
      <w:pPr>
        <w:ind w:left="2820" w:hanging="913"/>
      </w:pPr>
      <w:rPr>
        <w:rFonts w:hint="default"/>
      </w:rPr>
    </w:lvl>
    <w:lvl w:ilvl="4">
      <w:start w:val="0"/>
      <w:numFmt w:val="bullet"/>
      <w:lvlText w:val="•"/>
      <w:lvlJc w:val="left"/>
      <w:pPr>
        <w:ind w:left="3721" w:hanging="913"/>
      </w:pPr>
      <w:rPr>
        <w:rFonts w:hint="default"/>
      </w:rPr>
    </w:lvl>
    <w:lvl w:ilvl="5">
      <w:start w:val="0"/>
      <w:numFmt w:val="bullet"/>
      <w:lvlText w:val="•"/>
      <w:lvlJc w:val="left"/>
      <w:pPr>
        <w:ind w:left="4621" w:hanging="913"/>
      </w:pPr>
      <w:rPr>
        <w:rFonts w:hint="default"/>
      </w:rPr>
    </w:lvl>
    <w:lvl w:ilvl="6">
      <w:start w:val="0"/>
      <w:numFmt w:val="bullet"/>
      <w:lvlText w:val="•"/>
      <w:lvlJc w:val="left"/>
      <w:pPr>
        <w:ind w:left="5522" w:hanging="913"/>
      </w:pPr>
      <w:rPr>
        <w:rFonts w:hint="default"/>
      </w:rPr>
    </w:lvl>
    <w:lvl w:ilvl="7">
      <w:start w:val="0"/>
      <w:numFmt w:val="bullet"/>
      <w:lvlText w:val="•"/>
      <w:lvlJc w:val="left"/>
      <w:pPr>
        <w:ind w:left="6422" w:hanging="913"/>
      </w:pPr>
      <w:rPr>
        <w:rFonts w:hint="default"/>
      </w:rPr>
    </w:lvl>
    <w:lvl w:ilvl="8">
      <w:start w:val="0"/>
      <w:numFmt w:val="bullet"/>
      <w:lvlText w:val="•"/>
      <w:lvlJc w:val="left"/>
      <w:pPr>
        <w:ind w:left="7323" w:hanging="913"/>
      </w:pPr>
      <w:rPr>
        <w:rFonts w:hint="default"/>
      </w:rPr>
    </w:lvl>
  </w:abstractNum>
  <w:abstractNum w:abstractNumId="36">
    <w:multiLevelType w:val="hybridMultilevel"/>
    <w:lvl w:ilvl="0">
      <w:start w:val="7"/>
      <w:numFmt w:val="decimal"/>
      <w:lvlText w:val="%1"/>
      <w:lvlJc w:val="left"/>
      <w:pPr>
        <w:ind w:left="666" w:hanging="567"/>
        <w:jc w:val="left"/>
      </w:pPr>
      <w:rPr>
        <w:rFonts w:hint="default"/>
      </w:rPr>
    </w:lvl>
    <w:lvl w:ilvl="1">
      <w:start w:val="1"/>
      <w:numFmt w:val="decimal"/>
      <w:lvlText w:val="%1.%2"/>
      <w:lvlJc w:val="left"/>
      <w:pPr>
        <w:ind w:left="666" w:hanging="567"/>
        <w:jc w:val="left"/>
      </w:pPr>
      <w:rPr>
        <w:rFonts w:hint="default" w:ascii="黑体" w:hAnsi="黑体" w:eastAsia="黑体" w:cs="黑体"/>
        <w:b/>
        <w:bCs/>
        <w:spacing w:val="-3"/>
        <w:w w:val="99"/>
        <w:sz w:val="32"/>
        <w:szCs w:val="32"/>
      </w:rPr>
    </w:lvl>
    <w:lvl w:ilvl="2">
      <w:start w:val="1"/>
      <w:numFmt w:val="decimal"/>
      <w:lvlText w:val="%1.%2.%3"/>
      <w:lvlJc w:val="left"/>
      <w:pPr>
        <w:ind w:left="935" w:hanging="836"/>
        <w:jc w:val="left"/>
      </w:pPr>
      <w:rPr>
        <w:rFonts w:hint="default" w:ascii="黑体" w:hAnsi="黑体" w:eastAsia="黑体" w:cs="黑体"/>
        <w:b/>
        <w:bCs/>
        <w:spacing w:val="-3"/>
        <w:w w:val="100"/>
        <w:sz w:val="30"/>
        <w:szCs w:val="30"/>
      </w:rPr>
    </w:lvl>
    <w:lvl w:ilvl="3">
      <w:start w:val="0"/>
      <w:numFmt w:val="bullet"/>
      <w:lvlText w:val="•"/>
      <w:lvlJc w:val="left"/>
      <w:pPr>
        <w:ind w:left="2758" w:hanging="836"/>
      </w:pPr>
      <w:rPr>
        <w:rFonts w:hint="default"/>
      </w:rPr>
    </w:lvl>
    <w:lvl w:ilvl="4">
      <w:start w:val="0"/>
      <w:numFmt w:val="bullet"/>
      <w:lvlText w:val="•"/>
      <w:lvlJc w:val="left"/>
      <w:pPr>
        <w:ind w:left="3668" w:hanging="836"/>
      </w:pPr>
      <w:rPr>
        <w:rFonts w:hint="default"/>
      </w:rPr>
    </w:lvl>
    <w:lvl w:ilvl="5">
      <w:start w:val="0"/>
      <w:numFmt w:val="bullet"/>
      <w:lvlText w:val="•"/>
      <w:lvlJc w:val="left"/>
      <w:pPr>
        <w:ind w:left="4577" w:hanging="836"/>
      </w:pPr>
      <w:rPr>
        <w:rFonts w:hint="default"/>
      </w:rPr>
    </w:lvl>
    <w:lvl w:ilvl="6">
      <w:start w:val="0"/>
      <w:numFmt w:val="bullet"/>
      <w:lvlText w:val="•"/>
      <w:lvlJc w:val="left"/>
      <w:pPr>
        <w:ind w:left="5486" w:hanging="836"/>
      </w:pPr>
      <w:rPr>
        <w:rFonts w:hint="default"/>
      </w:rPr>
    </w:lvl>
    <w:lvl w:ilvl="7">
      <w:start w:val="0"/>
      <w:numFmt w:val="bullet"/>
      <w:lvlText w:val="•"/>
      <w:lvlJc w:val="left"/>
      <w:pPr>
        <w:ind w:left="6396" w:hanging="836"/>
      </w:pPr>
      <w:rPr>
        <w:rFonts w:hint="default"/>
      </w:rPr>
    </w:lvl>
    <w:lvl w:ilvl="8">
      <w:start w:val="0"/>
      <w:numFmt w:val="bullet"/>
      <w:lvlText w:val="•"/>
      <w:lvlJc w:val="left"/>
      <w:pPr>
        <w:ind w:left="7305" w:hanging="836"/>
      </w:pPr>
      <w:rPr>
        <w:rFonts w:hint="default"/>
      </w:rPr>
    </w:lvl>
  </w:abstractNum>
  <w:abstractNum w:abstractNumId="35">
    <w:multiLevelType w:val="hybridMultilevel"/>
    <w:lvl w:ilvl="0">
      <w:start w:val="6"/>
      <w:numFmt w:val="decimal"/>
      <w:lvlText w:val="%1"/>
      <w:lvlJc w:val="left"/>
      <w:pPr>
        <w:ind w:left="748" w:hanging="649"/>
        <w:jc w:val="left"/>
      </w:pPr>
      <w:rPr>
        <w:rFonts w:hint="default"/>
      </w:rPr>
    </w:lvl>
    <w:lvl w:ilvl="1">
      <w:start w:val="3"/>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left"/>
      </w:pPr>
      <w:rPr>
        <w:rFonts w:hint="default" w:ascii="黑体" w:hAnsi="黑体" w:eastAsia="黑体" w:cs="黑体"/>
        <w:b/>
        <w:bCs/>
        <w:spacing w:val="-3"/>
        <w:w w:val="100"/>
        <w:sz w:val="30"/>
        <w:szCs w:val="30"/>
      </w:rPr>
    </w:lvl>
    <w:lvl w:ilvl="3">
      <w:start w:val="0"/>
      <w:numFmt w:val="bullet"/>
      <w:lvlText w:val="•"/>
      <w:lvlJc w:val="left"/>
      <w:pPr>
        <w:ind w:left="2820" w:hanging="913"/>
      </w:pPr>
      <w:rPr>
        <w:rFonts w:hint="default"/>
      </w:rPr>
    </w:lvl>
    <w:lvl w:ilvl="4">
      <w:start w:val="0"/>
      <w:numFmt w:val="bullet"/>
      <w:lvlText w:val="•"/>
      <w:lvlJc w:val="left"/>
      <w:pPr>
        <w:ind w:left="3721" w:hanging="913"/>
      </w:pPr>
      <w:rPr>
        <w:rFonts w:hint="default"/>
      </w:rPr>
    </w:lvl>
    <w:lvl w:ilvl="5">
      <w:start w:val="0"/>
      <w:numFmt w:val="bullet"/>
      <w:lvlText w:val="•"/>
      <w:lvlJc w:val="left"/>
      <w:pPr>
        <w:ind w:left="4621" w:hanging="913"/>
      </w:pPr>
      <w:rPr>
        <w:rFonts w:hint="default"/>
      </w:rPr>
    </w:lvl>
    <w:lvl w:ilvl="6">
      <w:start w:val="0"/>
      <w:numFmt w:val="bullet"/>
      <w:lvlText w:val="•"/>
      <w:lvlJc w:val="left"/>
      <w:pPr>
        <w:ind w:left="5522" w:hanging="913"/>
      </w:pPr>
      <w:rPr>
        <w:rFonts w:hint="default"/>
      </w:rPr>
    </w:lvl>
    <w:lvl w:ilvl="7">
      <w:start w:val="0"/>
      <w:numFmt w:val="bullet"/>
      <w:lvlText w:val="•"/>
      <w:lvlJc w:val="left"/>
      <w:pPr>
        <w:ind w:left="6422" w:hanging="913"/>
      </w:pPr>
      <w:rPr>
        <w:rFonts w:hint="default"/>
      </w:rPr>
    </w:lvl>
    <w:lvl w:ilvl="8">
      <w:start w:val="0"/>
      <w:numFmt w:val="bullet"/>
      <w:lvlText w:val="•"/>
      <w:lvlJc w:val="left"/>
      <w:pPr>
        <w:ind w:left="7323" w:hanging="913"/>
      </w:pPr>
      <w:rPr>
        <w:rFonts w:hint="default"/>
      </w:rPr>
    </w:lvl>
  </w:abstractNum>
  <w:abstractNum w:abstractNumId="34">
    <w:multiLevelType w:val="hybridMultilevel"/>
    <w:lvl w:ilvl="0">
      <w:start w:val="6"/>
      <w:numFmt w:val="decimal"/>
      <w:lvlText w:val="%1"/>
      <w:lvlJc w:val="left"/>
      <w:pPr>
        <w:ind w:left="748" w:hanging="649"/>
        <w:jc w:val="left"/>
      </w:pPr>
      <w:rPr>
        <w:rFonts w:hint="default"/>
      </w:rPr>
    </w:lvl>
    <w:lvl w:ilvl="1">
      <w:start w:val="1"/>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left"/>
      </w:pPr>
      <w:rPr>
        <w:rFonts w:hint="default" w:ascii="黑体" w:hAnsi="黑体" w:eastAsia="黑体" w:cs="黑体"/>
        <w:b/>
        <w:bCs/>
        <w:spacing w:val="-3"/>
        <w:w w:val="100"/>
        <w:sz w:val="30"/>
        <w:szCs w:val="30"/>
      </w:rPr>
    </w:lvl>
    <w:lvl w:ilvl="3">
      <w:start w:val="0"/>
      <w:numFmt w:val="bullet"/>
      <w:lvlText w:val="•"/>
      <w:lvlJc w:val="left"/>
      <w:pPr>
        <w:ind w:left="2820" w:hanging="913"/>
      </w:pPr>
      <w:rPr>
        <w:rFonts w:hint="default"/>
      </w:rPr>
    </w:lvl>
    <w:lvl w:ilvl="4">
      <w:start w:val="0"/>
      <w:numFmt w:val="bullet"/>
      <w:lvlText w:val="•"/>
      <w:lvlJc w:val="left"/>
      <w:pPr>
        <w:ind w:left="3721" w:hanging="913"/>
      </w:pPr>
      <w:rPr>
        <w:rFonts w:hint="default"/>
      </w:rPr>
    </w:lvl>
    <w:lvl w:ilvl="5">
      <w:start w:val="0"/>
      <w:numFmt w:val="bullet"/>
      <w:lvlText w:val="•"/>
      <w:lvlJc w:val="left"/>
      <w:pPr>
        <w:ind w:left="4621" w:hanging="913"/>
      </w:pPr>
      <w:rPr>
        <w:rFonts w:hint="default"/>
      </w:rPr>
    </w:lvl>
    <w:lvl w:ilvl="6">
      <w:start w:val="0"/>
      <w:numFmt w:val="bullet"/>
      <w:lvlText w:val="•"/>
      <w:lvlJc w:val="left"/>
      <w:pPr>
        <w:ind w:left="5522" w:hanging="913"/>
      </w:pPr>
      <w:rPr>
        <w:rFonts w:hint="default"/>
      </w:rPr>
    </w:lvl>
    <w:lvl w:ilvl="7">
      <w:start w:val="0"/>
      <w:numFmt w:val="bullet"/>
      <w:lvlText w:val="•"/>
      <w:lvlJc w:val="left"/>
      <w:pPr>
        <w:ind w:left="6422" w:hanging="913"/>
      </w:pPr>
      <w:rPr>
        <w:rFonts w:hint="default"/>
      </w:rPr>
    </w:lvl>
    <w:lvl w:ilvl="8">
      <w:start w:val="0"/>
      <w:numFmt w:val="bullet"/>
      <w:lvlText w:val="•"/>
      <w:lvlJc w:val="left"/>
      <w:pPr>
        <w:ind w:left="7323" w:hanging="913"/>
      </w:pPr>
      <w:rPr>
        <w:rFonts w:hint="default"/>
      </w:rPr>
    </w:lvl>
  </w:abstractNum>
  <w:abstractNum w:abstractNumId="33">
    <w:multiLevelType w:val="hybridMultilevel"/>
    <w:lvl w:ilvl="0">
      <w:start w:val="5"/>
      <w:numFmt w:val="decimal"/>
      <w:lvlText w:val="%1"/>
      <w:lvlJc w:val="left"/>
      <w:pPr>
        <w:ind w:left="748" w:hanging="649"/>
        <w:jc w:val="left"/>
      </w:pPr>
      <w:rPr>
        <w:rFonts w:hint="default"/>
      </w:rPr>
    </w:lvl>
    <w:lvl w:ilvl="1">
      <w:start w:val="2"/>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right"/>
      </w:pPr>
      <w:rPr>
        <w:rFonts w:hint="default" w:ascii="黑体" w:hAnsi="黑体" w:eastAsia="黑体" w:cs="黑体"/>
        <w:b/>
        <w:bCs/>
        <w:spacing w:val="-3"/>
        <w:w w:val="100"/>
        <w:sz w:val="30"/>
        <w:szCs w:val="30"/>
      </w:rPr>
    </w:lvl>
    <w:lvl w:ilvl="3">
      <w:start w:val="0"/>
      <w:numFmt w:val="bullet"/>
      <w:lvlText w:val="•"/>
      <w:lvlJc w:val="left"/>
      <w:pPr>
        <w:ind w:left="2033" w:hanging="913"/>
      </w:pPr>
      <w:rPr>
        <w:rFonts w:hint="default"/>
      </w:rPr>
    </w:lvl>
    <w:lvl w:ilvl="4">
      <w:start w:val="0"/>
      <w:numFmt w:val="bullet"/>
      <w:lvlText w:val="•"/>
      <w:lvlJc w:val="left"/>
      <w:pPr>
        <w:ind w:left="3046" w:hanging="913"/>
      </w:pPr>
      <w:rPr>
        <w:rFonts w:hint="default"/>
      </w:rPr>
    </w:lvl>
    <w:lvl w:ilvl="5">
      <w:start w:val="0"/>
      <w:numFmt w:val="bullet"/>
      <w:lvlText w:val="•"/>
      <w:lvlJc w:val="left"/>
      <w:pPr>
        <w:ind w:left="4059" w:hanging="913"/>
      </w:pPr>
      <w:rPr>
        <w:rFonts w:hint="default"/>
      </w:rPr>
    </w:lvl>
    <w:lvl w:ilvl="6">
      <w:start w:val="0"/>
      <w:numFmt w:val="bullet"/>
      <w:lvlText w:val="•"/>
      <w:lvlJc w:val="left"/>
      <w:pPr>
        <w:ind w:left="5072" w:hanging="913"/>
      </w:pPr>
      <w:rPr>
        <w:rFonts w:hint="default"/>
      </w:rPr>
    </w:lvl>
    <w:lvl w:ilvl="7">
      <w:start w:val="0"/>
      <w:numFmt w:val="bullet"/>
      <w:lvlText w:val="•"/>
      <w:lvlJc w:val="left"/>
      <w:pPr>
        <w:ind w:left="6085" w:hanging="913"/>
      </w:pPr>
      <w:rPr>
        <w:rFonts w:hint="default"/>
      </w:rPr>
    </w:lvl>
    <w:lvl w:ilvl="8">
      <w:start w:val="0"/>
      <w:numFmt w:val="bullet"/>
      <w:lvlText w:val="•"/>
      <w:lvlJc w:val="left"/>
      <w:pPr>
        <w:ind w:left="7098" w:hanging="913"/>
      </w:pPr>
      <w:rPr>
        <w:rFonts w:hint="default"/>
      </w:rPr>
    </w:lvl>
  </w:abstractNum>
  <w:abstractNum w:abstractNumId="32">
    <w:multiLevelType w:val="hybridMultilevel"/>
    <w:lvl w:ilvl="0">
      <w:start w:val="5"/>
      <w:numFmt w:val="decimal"/>
      <w:lvlText w:val="%1"/>
      <w:lvlJc w:val="left"/>
      <w:pPr>
        <w:ind w:left="1012" w:hanging="913"/>
        <w:jc w:val="left"/>
      </w:pPr>
      <w:rPr>
        <w:rFonts w:hint="default"/>
      </w:rPr>
    </w:lvl>
    <w:lvl w:ilvl="1">
      <w:start w:val="1"/>
      <w:numFmt w:val="decimal"/>
      <w:lvlText w:val="%1.%2"/>
      <w:lvlJc w:val="left"/>
      <w:pPr>
        <w:ind w:left="1012" w:hanging="913"/>
        <w:jc w:val="left"/>
      </w:pPr>
      <w:rPr>
        <w:rFonts w:hint="default"/>
      </w:rPr>
    </w:lvl>
    <w:lvl w:ilvl="2">
      <w:start w:val="2"/>
      <w:numFmt w:val="decimal"/>
      <w:lvlText w:val="%1.%2.%3"/>
      <w:lvlJc w:val="left"/>
      <w:pPr>
        <w:ind w:left="1012" w:hanging="913"/>
        <w:jc w:val="left"/>
      </w:pPr>
      <w:rPr>
        <w:rFonts w:hint="default" w:ascii="黑体" w:hAnsi="黑体" w:eastAsia="黑体" w:cs="黑体"/>
        <w:b/>
        <w:bCs/>
        <w:spacing w:val="-3"/>
        <w:w w:val="100"/>
        <w:sz w:val="30"/>
        <w:szCs w:val="30"/>
      </w:rPr>
    </w:lvl>
    <w:lvl w:ilvl="3">
      <w:start w:val="1"/>
      <w:numFmt w:val="decimal"/>
      <w:lvlText w:val="%1.%2.%3.%4"/>
      <w:lvlJc w:val="left"/>
      <w:pPr>
        <w:ind w:left="1233" w:hanging="1134"/>
        <w:jc w:val="left"/>
      </w:pPr>
      <w:rPr>
        <w:rFonts w:hint="default" w:ascii="黑体" w:hAnsi="黑体" w:eastAsia="黑体" w:cs="黑体"/>
        <w:b/>
        <w:bCs/>
        <w:spacing w:val="0"/>
        <w:w w:val="98"/>
        <w:sz w:val="28"/>
        <w:szCs w:val="28"/>
      </w:rPr>
    </w:lvl>
    <w:lvl w:ilvl="4">
      <w:start w:val="0"/>
      <w:numFmt w:val="bullet"/>
      <w:lvlText w:val="•"/>
      <w:lvlJc w:val="left"/>
      <w:pPr>
        <w:ind w:left="3868" w:hanging="1134"/>
      </w:pPr>
      <w:rPr>
        <w:rFonts w:hint="default"/>
      </w:rPr>
    </w:lvl>
    <w:lvl w:ilvl="5">
      <w:start w:val="0"/>
      <w:numFmt w:val="bullet"/>
      <w:lvlText w:val="•"/>
      <w:lvlJc w:val="left"/>
      <w:pPr>
        <w:ind w:left="4744" w:hanging="1134"/>
      </w:pPr>
      <w:rPr>
        <w:rFonts w:hint="default"/>
      </w:rPr>
    </w:lvl>
    <w:lvl w:ilvl="6">
      <w:start w:val="0"/>
      <w:numFmt w:val="bullet"/>
      <w:lvlText w:val="•"/>
      <w:lvlJc w:val="left"/>
      <w:pPr>
        <w:ind w:left="5620" w:hanging="1134"/>
      </w:pPr>
      <w:rPr>
        <w:rFonts w:hint="default"/>
      </w:rPr>
    </w:lvl>
    <w:lvl w:ilvl="7">
      <w:start w:val="0"/>
      <w:numFmt w:val="bullet"/>
      <w:lvlText w:val="•"/>
      <w:lvlJc w:val="left"/>
      <w:pPr>
        <w:ind w:left="6496" w:hanging="1134"/>
      </w:pPr>
      <w:rPr>
        <w:rFonts w:hint="default"/>
      </w:rPr>
    </w:lvl>
    <w:lvl w:ilvl="8">
      <w:start w:val="0"/>
      <w:numFmt w:val="bullet"/>
      <w:lvlText w:val="•"/>
      <w:lvlJc w:val="left"/>
      <w:pPr>
        <w:ind w:left="7372" w:hanging="1134"/>
      </w:pPr>
      <w:rPr>
        <w:rFonts w:hint="default"/>
      </w:rPr>
    </w:lvl>
  </w:abstractNum>
  <w:abstractNum w:abstractNumId="31">
    <w:multiLevelType w:val="hybridMultilevel"/>
    <w:lvl w:ilvl="0">
      <w:start w:val="5"/>
      <w:numFmt w:val="decimal"/>
      <w:lvlText w:val="%1"/>
      <w:lvlJc w:val="left"/>
      <w:pPr>
        <w:ind w:left="748" w:hanging="649"/>
        <w:jc w:val="left"/>
      </w:pPr>
      <w:rPr>
        <w:rFonts w:hint="default"/>
      </w:rPr>
    </w:lvl>
    <w:lvl w:ilvl="1">
      <w:start w:val="1"/>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left"/>
      </w:pPr>
      <w:rPr>
        <w:rFonts w:hint="default" w:ascii="黑体" w:hAnsi="黑体" w:eastAsia="黑体" w:cs="黑体"/>
        <w:b/>
        <w:bCs/>
        <w:spacing w:val="-3"/>
        <w:w w:val="100"/>
        <w:sz w:val="30"/>
        <w:szCs w:val="30"/>
      </w:rPr>
    </w:lvl>
    <w:lvl w:ilvl="3">
      <w:start w:val="1"/>
      <w:numFmt w:val="decimal"/>
      <w:lvlText w:val="%1.%2.%3.%4"/>
      <w:lvlJc w:val="left"/>
      <w:pPr>
        <w:ind w:left="1161" w:hanging="1061"/>
        <w:jc w:val="left"/>
      </w:pPr>
      <w:rPr>
        <w:rFonts w:hint="default" w:ascii="黑体" w:hAnsi="黑体" w:eastAsia="黑体" w:cs="黑体"/>
        <w:b/>
        <w:bCs/>
        <w:spacing w:val="0"/>
        <w:w w:val="98"/>
        <w:sz w:val="28"/>
        <w:szCs w:val="28"/>
      </w:rPr>
    </w:lvl>
    <w:lvl w:ilvl="4">
      <w:start w:val="0"/>
      <w:numFmt w:val="bullet"/>
      <w:lvlText w:val="•"/>
      <w:lvlJc w:val="left"/>
      <w:pPr>
        <w:ind w:left="3151" w:hanging="1061"/>
      </w:pPr>
      <w:rPr>
        <w:rFonts w:hint="default"/>
      </w:rPr>
    </w:lvl>
    <w:lvl w:ilvl="5">
      <w:start w:val="0"/>
      <w:numFmt w:val="bullet"/>
      <w:lvlText w:val="•"/>
      <w:lvlJc w:val="left"/>
      <w:pPr>
        <w:ind w:left="4146" w:hanging="1061"/>
      </w:pPr>
      <w:rPr>
        <w:rFonts w:hint="default"/>
      </w:rPr>
    </w:lvl>
    <w:lvl w:ilvl="6">
      <w:start w:val="0"/>
      <w:numFmt w:val="bullet"/>
      <w:lvlText w:val="•"/>
      <w:lvlJc w:val="left"/>
      <w:pPr>
        <w:ind w:left="5142" w:hanging="1061"/>
      </w:pPr>
      <w:rPr>
        <w:rFonts w:hint="default"/>
      </w:rPr>
    </w:lvl>
    <w:lvl w:ilvl="7">
      <w:start w:val="0"/>
      <w:numFmt w:val="bullet"/>
      <w:lvlText w:val="•"/>
      <w:lvlJc w:val="left"/>
      <w:pPr>
        <w:ind w:left="6137" w:hanging="1061"/>
      </w:pPr>
      <w:rPr>
        <w:rFonts w:hint="default"/>
      </w:rPr>
    </w:lvl>
    <w:lvl w:ilvl="8">
      <w:start w:val="0"/>
      <w:numFmt w:val="bullet"/>
      <w:lvlText w:val="•"/>
      <w:lvlJc w:val="left"/>
      <w:pPr>
        <w:ind w:left="7133" w:hanging="1061"/>
      </w:pPr>
      <w:rPr>
        <w:rFonts w:hint="default"/>
      </w:rPr>
    </w:lvl>
  </w:abstractNum>
  <w:abstractNum w:abstractNumId="30">
    <w:multiLevelType w:val="hybridMultilevel"/>
    <w:lvl w:ilvl="0">
      <w:start w:val="4"/>
      <w:numFmt w:val="decimal"/>
      <w:lvlText w:val="%1"/>
      <w:lvlJc w:val="left"/>
      <w:pPr>
        <w:ind w:left="808" w:hanging="649"/>
        <w:jc w:val="left"/>
      </w:pPr>
      <w:rPr>
        <w:rFonts w:hint="default"/>
      </w:rPr>
    </w:lvl>
    <w:lvl w:ilvl="1">
      <w:start w:val="3"/>
      <w:numFmt w:val="decimal"/>
      <w:lvlText w:val="%1.%2"/>
      <w:lvlJc w:val="left"/>
      <w:pPr>
        <w:ind w:left="808" w:hanging="649"/>
        <w:jc w:val="left"/>
      </w:pPr>
      <w:rPr>
        <w:rFonts w:hint="default" w:ascii="黑体" w:hAnsi="黑体" w:eastAsia="黑体" w:cs="黑体"/>
        <w:b/>
        <w:bCs/>
        <w:spacing w:val="0"/>
        <w:w w:val="99"/>
        <w:sz w:val="32"/>
        <w:szCs w:val="32"/>
      </w:rPr>
    </w:lvl>
    <w:lvl w:ilvl="2">
      <w:start w:val="1"/>
      <w:numFmt w:val="decimal"/>
      <w:lvlText w:val="%1.%2.%3"/>
      <w:lvlJc w:val="left"/>
      <w:pPr>
        <w:ind w:left="1072" w:hanging="913"/>
        <w:jc w:val="left"/>
      </w:pPr>
      <w:rPr>
        <w:rFonts w:hint="default" w:ascii="黑体" w:hAnsi="黑体" w:eastAsia="黑体" w:cs="黑体"/>
        <w:b/>
        <w:bCs/>
        <w:spacing w:val="-3"/>
        <w:w w:val="100"/>
        <w:sz w:val="30"/>
        <w:szCs w:val="30"/>
      </w:rPr>
    </w:lvl>
    <w:lvl w:ilvl="3">
      <w:start w:val="0"/>
      <w:numFmt w:val="bullet"/>
      <w:lvlText w:val="•"/>
      <w:lvlJc w:val="left"/>
      <w:pPr>
        <w:ind w:left="2854" w:hanging="913"/>
      </w:pPr>
      <w:rPr>
        <w:rFonts w:hint="default"/>
      </w:rPr>
    </w:lvl>
    <w:lvl w:ilvl="4">
      <w:start w:val="0"/>
      <w:numFmt w:val="bullet"/>
      <w:lvlText w:val="•"/>
      <w:lvlJc w:val="left"/>
      <w:pPr>
        <w:ind w:left="3741" w:hanging="913"/>
      </w:pPr>
      <w:rPr>
        <w:rFonts w:hint="default"/>
      </w:rPr>
    </w:lvl>
    <w:lvl w:ilvl="5">
      <w:start w:val="0"/>
      <w:numFmt w:val="bullet"/>
      <w:lvlText w:val="•"/>
      <w:lvlJc w:val="left"/>
      <w:pPr>
        <w:ind w:left="4628" w:hanging="913"/>
      </w:pPr>
      <w:rPr>
        <w:rFonts w:hint="default"/>
      </w:rPr>
    </w:lvl>
    <w:lvl w:ilvl="6">
      <w:start w:val="0"/>
      <w:numFmt w:val="bullet"/>
      <w:lvlText w:val="•"/>
      <w:lvlJc w:val="left"/>
      <w:pPr>
        <w:ind w:left="5515" w:hanging="913"/>
      </w:pPr>
      <w:rPr>
        <w:rFonts w:hint="default"/>
      </w:rPr>
    </w:lvl>
    <w:lvl w:ilvl="7">
      <w:start w:val="0"/>
      <w:numFmt w:val="bullet"/>
      <w:lvlText w:val="•"/>
      <w:lvlJc w:val="left"/>
      <w:pPr>
        <w:ind w:left="6402" w:hanging="913"/>
      </w:pPr>
      <w:rPr>
        <w:rFonts w:hint="default"/>
      </w:rPr>
    </w:lvl>
    <w:lvl w:ilvl="8">
      <w:start w:val="0"/>
      <w:numFmt w:val="bullet"/>
      <w:lvlText w:val="•"/>
      <w:lvlJc w:val="left"/>
      <w:pPr>
        <w:ind w:left="7289" w:hanging="913"/>
      </w:pPr>
      <w:rPr>
        <w:rFonts w:hint="default"/>
      </w:rPr>
    </w:lvl>
  </w:abstractNum>
  <w:abstractNum w:abstractNumId="29">
    <w:multiLevelType w:val="hybridMultilevel"/>
    <w:lvl w:ilvl="0">
      <w:start w:val="4"/>
      <w:numFmt w:val="decimal"/>
      <w:lvlText w:val="%1"/>
      <w:lvlJc w:val="left"/>
      <w:pPr>
        <w:ind w:left="868" w:hanging="649"/>
        <w:jc w:val="left"/>
      </w:pPr>
      <w:rPr>
        <w:rFonts w:hint="default"/>
      </w:rPr>
    </w:lvl>
    <w:lvl w:ilvl="1">
      <w:start w:val="2"/>
      <w:numFmt w:val="decimal"/>
      <w:lvlText w:val="%1.%2"/>
      <w:lvlJc w:val="left"/>
      <w:pPr>
        <w:ind w:left="868" w:hanging="649"/>
        <w:jc w:val="left"/>
      </w:pPr>
      <w:rPr>
        <w:rFonts w:hint="default" w:ascii="黑体" w:hAnsi="黑体" w:eastAsia="黑体" w:cs="黑体"/>
        <w:b/>
        <w:bCs/>
        <w:spacing w:val="0"/>
        <w:w w:val="99"/>
        <w:sz w:val="32"/>
        <w:szCs w:val="32"/>
      </w:rPr>
    </w:lvl>
    <w:lvl w:ilvl="2">
      <w:start w:val="1"/>
      <w:numFmt w:val="decimal"/>
      <w:lvlText w:val="%1.%2.%3"/>
      <w:lvlJc w:val="left"/>
      <w:pPr>
        <w:ind w:left="1055" w:hanging="836"/>
        <w:jc w:val="left"/>
      </w:pPr>
      <w:rPr>
        <w:rFonts w:hint="default" w:ascii="黑体" w:hAnsi="黑体" w:eastAsia="黑体" w:cs="黑体"/>
        <w:b/>
        <w:bCs/>
        <w:spacing w:val="-3"/>
        <w:w w:val="100"/>
        <w:sz w:val="30"/>
        <w:szCs w:val="30"/>
      </w:rPr>
    </w:lvl>
    <w:lvl w:ilvl="3">
      <w:start w:val="0"/>
      <w:numFmt w:val="bullet"/>
      <w:lvlText w:val="•"/>
      <w:lvlJc w:val="left"/>
      <w:pPr>
        <w:ind w:left="2852" w:hanging="836"/>
      </w:pPr>
      <w:rPr>
        <w:rFonts w:hint="default"/>
      </w:rPr>
    </w:lvl>
    <w:lvl w:ilvl="4">
      <w:start w:val="0"/>
      <w:numFmt w:val="bullet"/>
      <w:lvlText w:val="•"/>
      <w:lvlJc w:val="left"/>
      <w:pPr>
        <w:ind w:left="3748" w:hanging="836"/>
      </w:pPr>
      <w:rPr>
        <w:rFonts w:hint="default"/>
      </w:rPr>
    </w:lvl>
    <w:lvl w:ilvl="5">
      <w:start w:val="0"/>
      <w:numFmt w:val="bullet"/>
      <w:lvlText w:val="•"/>
      <w:lvlJc w:val="left"/>
      <w:pPr>
        <w:ind w:left="4644" w:hanging="836"/>
      </w:pPr>
      <w:rPr>
        <w:rFonts w:hint="default"/>
      </w:rPr>
    </w:lvl>
    <w:lvl w:ilvl="6">
      <w:start w:val="0"/>
      <w:numFmt w:val="bullet"/>
      <w:lvlText w:val="•"/>
      <w:lvlJc w:val="left"/>
      <w:pPr>
        <w:ind w:left="5540" w:hanging="836"/>
      </w:pPr>
      <w:rPr>
        <w:rFonts w:hint="default"/>
      </w:rPr>
    </w:lvl>
    <w:lvl w:ilvl="7">
      <w:start w:val="0"/>
      <w:numFmt w:val="bullet"/>
      <w:lvlText w:val="•"/>
      <w:lvlJc w:val="left"/>
      <w:pPr>
        <w:ind w:left="6436" w:hanging="836"/>
      </w:pPr>
      <w:rPr>
        <w:rFonts w:hint="default"/>
      </w:rPr>
    </w:lvl>
    <w:lvl w:ilvl="8">
      <w:start w:val="0"/>
      <w:numFmt w:val="bullet"/>
      <w:lvlText w:val="•"/>
      <w:lvlJc w:val="left"/>
      <w:pPr>
        <w:ind w:left="7332" w:hanging="836"/>
      </w:pPr>
      <w:rPr>
        <w:rFonts w:hint="default"/>
      </w:rPr>
    </w:lvl>
  </w:abstractNum>
  <w:abstractNum w:abstractNumId="28">
    <w:multiLevelType w:val="hybridMultilevel"/>
    <w:lvl w:ilvl="0">
      <w:start w:val="4"/>
      <w:numFmt w:val="decimal"/>
      <w:lvlText w:val="%1"/>
      <w:lvlJc w:val="left"/>
      <w:pPr>
        <w:ind w:left="935" w:hanging="836"/>
        <w:jc w:val="left"/>
      </w:pPr>
      <w:rPr>
        <w:rFonts w:hint="default"/>
      </w:rPr>
    </w:lvl>
    <w:lvl w:ilvl="1">
      <w:start w:val="1"/>
      <w:numFmt w:val="decimal"/>
      <w:lvlText w:val="%1.%2"/>
      <w:lvlJc w:val="left"/>
      <w:pPr>
        <w:ind w:left="935" w:hanging="836"/>
        <w:jc w:val="left"/>
      </w:pPr>
      <w:rPr>
        <w:rFonts w:hint="default"/>
      </w:rPr>
    </w:lvl>
    <w:lvl w:ilvl="2">
      <w:start w:val="2"/>
      <w:numFmt w:val="decimal"/>
      <w:lvlText w:val="%1.%2.%3"/>
      <w:lvlJc w:val="left"/>
      <w:pPr>
        <w:ind w:left="935" w:hanging="836"/>
        <w:jc w:val="left"/>
      </w:pPr>
      <w:rPr>
        <w:rFonts w:hint="default" w:ascii="黑体" w:hAnsi="黑体" w:eastAsia="黑体" w:cs="黑体"/>
        <w:b/>
        <w:bCs/>
        <w:spacing w:val="-3"/>
        <w:w w:val="100"/>
        <w:sz w:val="30"/>
        <w:szCs w:val="30"/>
      </w:rPr>
    </w:lvl>
    <w:lvl w:ilvl="3">
      <w:start w:val="1"/>
      <w:numFmt w:val="decimal"/>
      <w:lvlText w:val="%1.%2.%3.%4"/>
      <w:lvlJc w:val="left"/>
      <w:pPr>
        <w:ind w:left="1233" w:hanging="1134"/>
        <w:jc w:val="right"/>
      </w:pPr>
      <w:rPr>
        <w:rFonts w:hint="default"/>
        <w:b/>
        <w:bCs/>
        <w:spacing w:val="0"/>
        <w:w w:val="98"/>
      </w:rPr>
    </w:lvl>
    <w:lvl w:ilvl="4">
      <w:start w:val="0"/>
      <w:numFmt w:val="bullet"/>
      <w:lvlText w:val="•"/>
      <w:lvlJc w:val="left"/>
      <w:pPr>
        <w:ind w:left="3868" w:hanging="1134"/>
      </w:pPr>
      <w:rPr>
        <w:rFonts w:hint="default"/>
      </w:rPr>
    </w:lvl>
    <w:lvl w:ilvl="5">
      <w:start w:val="0"/>
      <w:numFmt w:val="bullet"/>
      <w:lvlText w:val="•"/>
      <w:lvlJc w:val="left"/>
      <w:pPr>
        <w:ind w:left="4744" w:hanging="1134"/>
      </w:pPr>
      <w:rPr>
        <w:rFonts w:hint="default"/>
      </w:rPr>
    </w:lvl>
    <w:lvl w:ilvl="6">
      <w:start w:val="0"/>
      <w:numFmt w:val="bullet"/>
      <w:lvlText w:val="•"/>
      <w:lvlJc w:val="left"/>
      <w:pPr>
        <w:ind w:left="5620" w:hanging="1134"/>
      </w:pPr>
      <w:rPr>
        <w:rFonts w:hint="default"/>
      </w:rPr>
    </w:lvl>
    <w:lvl w:ilvl="7">
      <w:start w:val="0"/>
      <w:numFmt w:val="bullet"/>
      <w:lvlText w:val="•"/>
      <w:lvlJc w:val="left"/>
      <w:pPr>
        <w:ind w:left="6496" w:hanging="1134"/>
      </w:pPr>
      <w:rPr>
        <w:rFonts w:hint="default"/>
      </w:rPr>
    </w:lvl>
    <w:lvl w:ilvl="8">
      <w:start w:val="0"/>
      <w:numFmt w:val="bullet"/>
      <w:lvlText w:val="•"/>
      <w:lvlJc w:val="left"/>
      <w:pPr>
        <w:ind w:left="7372" w:hanging="1134"/>
      </w:pPr>
      <w:rPr>
        <w:rFonts w:hint="default"/>
      </w:rPr>
    </w:lvl>
  </w:abstractNum>
  <w:abstractNum w:abstractNumId="27">
    <w:multiLevelType w:val="hybridMultilevel"/>
    <w:lvl w:ilvl="0">
      <w:start w:val="4"/>
      <w:numFmt w:val="decimal"/>
      <w:lvlText w:val="%1"/>
      <w:lvlJc w:val="left"/>
      <w:pPr>
        <w:ind w:left="748" w:hanging="649"/>
        <w:jc w:val="left"/>
      </w:pPr>
      <w:rPr>
        <w:rFonts w:hint="default"/>
      </w:rPr>
    </w:lvl>
    <w:lvl w:ilvl="1">
      <w:start w:val="1"/>
      <w:numFmt w:val="decimal"/>
      <w:lvlText w:val="%1.%2"/>
      <w:lvlJc w:val="left"/>
      <w:pPr>
        <w:ind w:left="748" w:hanging="649"/>
        <w:jc w:val="left"/>
      </w:pPr>
      <w:rPr>
        <w:rFonts w:hint="default" w:ascii="黑体" w:hAnsi="黑体" w:eastAsia="黑体" w:cs="黑体"/>
        <w:b/>
        <w:bCs/>
        <w:spacing w:val="0"/>
        <w:w w:val="99"/>
        <w:sz w:val="32"/>
        <w:szCs w:val="32"/>
      </w:rPr>
    </w:lvl>
    <w:lvl w:ilvl="2">
      <w:start w:val="1"/>
      <w:numFmt w:val="decimal"/>
      <w:lvlText w:val="%1.%2.%3"/>
      <w:lvlJc w:val="left"/>
      <w:pPr>
        <w:ind w:left="1012" w:hanging="913"/>
        <w:jc w:val="left"/>
      </w:pPr>
      <w:rPr>
        <w:rFonts w:hint="default" w:ascii="黑体" w:hAnsi="黑体" w:eastAsia="黑体" w:cs="黑体"/>
        <w:b/>
        <w:bCs/>
        <w:spacing w:val="-3"/>
        <w:w w:val="100"/>
        <w:sz w:val="30"/>
        <w:szCs w:val="30"/>
      </w:rPr>
    </w:lvl>
    <w:lvl w:ilvl="3">
      <w:start w:val="1"/>
      <w:numFmt w:val="decimal"/>
      <w:lvlText w:val="%1.%2.%3.%4"/>
      <w:lvlJc w:val="left"/>
      <w:pPr>
        <w:ind w:left="1161" w:hanging="1061"/>
        <w:jc w:val="left"/>
      </w:pPr>
      <w:rPr>
        <w:rFonts w:hint="default" w:ascii="黑体" w:hAnsi="黑体" w:eastAsia="黑体" w:cs="黑体"/>
        <w:b/>
        <w:bCs/>
        <w:spacing w:val="0"/>
        <w:w w:val="98"/>
        <w:sz w:val="28"/>
        <w:szCs w:val="28"/>
      </w:rPr>
    </w:lvl>
    <w:lvl w:ilvl="4">
      <w:start w:val="0"/>
      <w:numFmt w:val="bullet"/>
      <w:lvlText w:val="•"/>
      <w:lvlJc w:val="left"/>
      <w:pPr>
        <w:ind w:left="3151" w:hanging="1061"/>
      </w:pPr>
      <w:rPr>
        <w:rFonts w:hint="default"/>
      </w:rPr>
    </w:lvl>
    <w:lvl w:ilvl="5">
      <w:start w:val="0"/>
      <w:numFmt w:val="bullet"/>
      <w:lvlText w:val="•"/>
      <w:lvlJc w:val="left"/>
      <w:pPr>
        <w:ind w:left="4146" w:hanging="1061"/>
      </w:pPr>
      <w:rPr>
        <w:rFonts w:hint="default"/>
      </w:rPr>
    </w:lvl>
    <w:lvl w:ilvl="6">
      <w:start w:val="0"/>
      <w:numFmt w:val="bullet"/>
      <w:lvlText w:val="•"/>
      <w:lvlJc w:val="left"/>
      <w:pPr>
        <w:ind w:left="5142" w:hanging="1061"/>
      </w:pPr>
      <w:rPr>
        <w:rFonts w:hint="default"/>
      </w:rPr>
    </w:lvl>
    <w:lvl w:ilvl="7">
      <w:start w:val="0"/>
      <w:numFmt w:val="bullet"/>
      <w:lvlText w:val="•"/>
      <w:lvlJc w:val="left"/>
      <w:pPr>
        <w:ind w:left="6137" w:hanging="1061"/>
      </w:pPr>
      <w:rPr>
        <w:rFonts w:hint="default"/>
      </w:rPr>
    </w:lvl>
    <w:lvl w:ilvl="8">
      <w:start w:val="0"/>
      <w:numFmt w:val="bullet"/>
      <w:lvlText w:val="•"/>
      <w:lvlJc w:val="left"/>
      <w:pPr>
        <w:ind w:left="7133" w:hanging="1061"/>
      </w:pPr>
      <w:rPr>
        <w:rFonts w:hint="default"/>
      </w:rPr>
    </w:lvl>
  </w:abstractNum>
  <w:abstractNum w:abstractNumId="26">
    <w:multiLevelType w:val="hybridMultilevel"/>
    <w:lvl w:ilvl="0">
      <w:start w:val="3"/>
      <w:numFmt w:val="decimal"/>
      <w:lvlText w:val="%1"/>
      <w:lvlJc w:val="left"/>
      <w:pPr>
        <w:ind w:left="1006" w:hanging="907"/>
        <w:jc w:val="left"/>
      </w:pPr>
      <w:rPr>
        <w:rFonts w:hint="default"/>
      </w:rPr>
    </w:lvl>
    <w:lvl w:ilvl="1">
      <w:start w:val="2"/>
      <w:numFmt w:val="decimal"/>
      <w:lvlText w:val="%1.%2"/>
      <w:lvlJc w:val="left"/>
      <w:pPr>
        <w:ind w:left="1006" w:hanging="907"/>
        <w:jc w:val="left"/>
      </w:pPr>
      <w:rPr>
        <w:rFonts w:hint="default"/>
      </w:rPr>
    </w:lvl>
    <w:lvl w:ilvl="2">
      <w:start w:val="3"/>
      <w:numFmt w:val="decimal"/>
      <w:lvlText w:val="%1.%2.%3"/>
      <w:lvlJc w:val="left"/>
      <w:pPr>
        <w:ind w:left="1006" w:hanging="907"/>
        <w:jc w:val="left"/>
      </w:pPr>
      <w:rPr>
        <w:rFonts w:hint="default" w:ascii="黑体" w:hAnsi="黑体" w:eastAsia="黑体" w:cs="黑体"/>
        <w:b/>
        <w:bCs/>
        <w:spacing w:val="-3"/>
        <w:w w:val="100"/>
        <w:sz w:val="30"/>
        <w:szCs w:val="30"/>
      </w:rPr>
    </w:lvl>
    <w:lvl w:ilvl="3">
      <w:start w:val="1"/>
      <w:numFmt w:val="upperLetter"/>
      <w:lvlText w:val="%4."/>
      <w:lvlJc w:val="left"/>
      <w:pPr>
        <w:ind w:left="504" w:hanging="264"/>
        <w:jc w:val="left"/>
      </w:pPr>
      <w:rPr>
        <w:rFonts w:hint="default" w:ascii="Times New Roman" w:hAnsi="Times New Roman" w:eastAsia="Times New Roman" w:cs="Times New Roman"/>
        <w:spacing w:val="-7"/>
        <w:w w:val="101"/>
        <w:sz w:val="18"/>
        <w:szCs w:val="18"/>
      </w:rPr>
    </w:lvl>
    <w:lvl w:ilvl="4">
      <w:start w:val="0"/>
      <w:numFmt w:val="bullet"/>
      <w:lvlText w:val="•"/>
      <w:lvlJc w:val="left"/>
      <w:pPr>
        <w:ind w:left="3701" w:hanging="264"/>
      </w:pPr>
      <w:rPr>
        <w:rFonts w:hint="default"/>
      </w:rPr>
    </w:lvl>
    <w:lvl w:ilvl="5">
      <w:start w:val="0"/>
      <w:numFmt w:val="bullet"/>
      <w:lvlText w:val="•"/>
      <w:lvlJc w:val="left"/>
      <w:pPr>
        <w:ind w:left="4601" w:hanging="264"/>
      </w:pPr>
      <w:rPr>
        <w:rFonts w:hint="default"/>
      </w:rPr>
    </w:lvl>
    <w:lvl w:ilvl="6">
      <w:start w:val="0"/>
      <w:numFmt w:val="bullet"/>
      <w:lvlText w:val="•"/>
      <w:lvlJc w:val="left"/>
      <w:pPr>
        <w:ind w:left="5502" w:hanging="264"/>
      </w:pPr>
      <w:rPr>
        <w:rFonts w:hint="default"/>
      </w:rPr>
    </w:lvl>
    <w:lvl w:ilvl="7">
      <w:start w:val="0"/>
      <w:numFmt w:val="bullet"/>
      <w:lvlText w:val="•"/>
      <w:lvlJc w:val="left"/>
      <w:pPr>
        <w:ind w:left="6402" w:hanging="264"/>
      </w:pPr>
      <w:rPr>
        <w:rFonts w:hint="default"/>
      </w:rPr>
    </w:lvl>
    <w:lvl w:ilvl="8">
      <w:start w:val="0"/>
      <w:numFmt w:val="bullet"/>
      <w:lvlText w:val="•"/>
      <w:lvlJc w:val="left"/>
      <w:pPr>
        <w:ind w:left="7303" w:hanging="264"/>
      </w:pPr>
      <w:rPr>
        <w:rFonts w:hint="default"/>
      </w:rPr>
    </w:lvl>
  </w:abstractNum>
  <w:abstractNum w:abstractNumId="25">
    <w:multiLevelType w:val="hybridMultilevel"/>
    <w:lvl w:ilvl="0">
      <w:start w:val="3"/>
      <w:numFmt w:val="decimal"/>
      <w:lvlText w:val="%1"/>
      <w:lvlJc w:val="left"/>
      <w:pPr>
        <w:ind w:left="1065" w:hanging="965"/>
        <w:jc w:val="left"/>
      </w:pPr>
      <w:rPr>
        <w:rFonts w:hint="default"/>
      </w:rPr>
    </w:lvl>
    <w:lvl w:ilvl="1">
      <w:start w:val="1"/>
      <w:numFmt w:val="decimal"/>
      <w:lvlText w:val="%1.%2"/>
      <w:lvlJc w:val="left"/>
      <w:pPr>
        <w:ind w:left="1065" w:hanging="965"/>
        <w:jc w:val="left"/>
      </w:pPr>
      <w:rPr>
        <w:rFonts w:hint="default"/>
      </w:rPr>
    </w:lvl>
    <w:lvl w:ilvl="2">
      <w:start w:val="2"/>
      <w:numFmt w:val="decimal"/>
      <w:lvlText w:val="%1.%2.%3"/>
      <w:lvlJc w:val="left"/>
      <w:pPr>
        <w:ind w:left="1065" w:hanging="965"/>
        <w:jc w:val="left"/>
      </w:pPr>
      <w:rPr>
        <w:rFonts w:hint="default" w:ascii="黑体" w:hAnsi="黑体" w:eastAsia="黑体" w:cs="黑体"/>
        <w:b/>
        <w:bCs/>
        <w:spacing w:val="0"/>
        <w:w w:val="100"/>
        <w:sz w:val="30"/>
        <w:szCs w:val="30"/>
      </w:rPr>
    </w:lvl>
    <w:lvl w:ilvl="3">
      <w:start w:val="1"/>
      <w:numFmt w:val="decimal"/>
      <w:lvlText w:val="%1.%2.%3.%4"/>
      <w:lvlJc w:val="left"/>
      <w:pPr>
        <w:ind w:left="1233" w:hanging="1134"/>
        <w:jc w:val="left"/>
      </w:pPr>
      <w:rPr>
        <w:rFonts w:hint="default" w:ascii="黑体" w:hAnsi="黑体" w:eastAsia="黑体" w:cs="黑体"/>
        <w:b/>
        <w:bCs/>
        <w:spacing w:val="0"/>
        <w:w w:val="98"/>
        <w:sz w:val="28"/>
        <w:szCs w:val="28"/>
      </w:rPr>
    </w:lvl>
    <w:lvl w:ilvl="4">
      <w:start w:val="0"/>
      <w:numFmt w:val="bullet"/>
      <w:lvlText w:val="•"/>
      <w:lvlJc w:val="left"/>
      <w:pPr>
        <w:ind w:left="3861" w:hanging="1134"/>
      </w:pPr>
      <w:rPr>
        <w:rFonts w:hint="default"/>
      </w:rPr>
    </w:lvl>
    <w:lvl w:ilvl="5">
      <w:start w:val="0"/>
      <w:numFmt w:val="bullet"/>
      <w:lvlText w:val="•"/>
      <w:lvlJc w:val="left"/>
      <w:pPr>
        <w:ind w:left="4735" w:hanging="1134"/>
      </w:pPr>
      <w:rPr>
        <w:rFonts w:hint="default"/>
      </w:rPr>
    </w:lvl>
    <w:lvl w:ilvl="6">
      <w:start w:val="0"/>
      <w:numFmt w:val="bullet"/>
      <w:lvlText w:val="•"/>
      <w:lvlJc w:val="left"/>
      <w:pPr>
        <w:ind w:left="5608" w:hanging="1134"/>
      </w:pPr>
      <w:rPr>
        <w:rFonts w:hint="default"/>
      </w:rPr>
    </w:lvl>
    <w:lvl w:ilvl="7">
      <w:start w:val="0"/>
      <w:numFmt w:val="bullet"/>
      <w:lvlText w:val="•"/>
      <w:lvlJc w:val="left"/>
      <w:pPr>
        <w:ind w:left="6482" w:hanging="1134"/>
      </w:pPr>
      <w:rPr>
        <w:rFonts w:hint="default"/>
      </w:rPr>
    </w:lvl>
    <w:lvl w:ilvl="8">
      <w:start w:val="0"/>
      <w:numFmt w:val="bullet"/>
      <w:lvlText w:val="•"/>
      <w:lvlJc w:val="left"/>
      <w:pPr>
        <w:ind w:left="7356" w:hanging="1134"/>
      </w:pPr>
      <w:rPr>
        <w:rFonts w:hint="default"/>
      </w:rPr>
    </w:lvl>
  </w:abstractNum>
  <w:abstractNum w:abstractNumId="24">
    <w:multiLevelType w:val="hybridMultilevel"/>
    <w:lvl w:ilvl="0">
      <w:start w:val="3"/>
      <w:numFmt w:val="decimal"/>
      <w:lvlText w:val="%1"/>
      <w:lvlJc w:val="left"/>
      <w:pPr>
        <w:ind w:left="666" w:hanging="567"/>
        <w:jc w:val="left"/>
      </w:pPr>
      <w:rPr>
        <w:rFonts w:hint="default"/>
      </w:rPr>
    </w:lvl>
    <w:lvl w:ilvl="1">
      <w:start w:val="1"/>
      <w:numFmt w:val="decimal"/>
      <w:lvlText w:val="%1.%2"/>
      <w:lvlJc w:val="left"/>
      <w:pPr>
        <w:ind w:left="666" w:hanging="567"/>
        <w:jc w:val="left"/>
      </w:pPr>
      <w:rPr>
        <w:rFonts w:hint="default" w:ascii="黑体" w:hAnsi="黑体" w:eastAsia="黑体" w:cs="黑体"/>
        <w:b/>
        <w:bCs/>
        <w:spacing w:val="-3"/>
        <w:w w:val="99"/>
        <w:sz w:val="32"/>
        <w:szCs w:val="32"/>
      </w:rPr>
    </w:lvl>
    <w:lvl w:ilvl="2">
      <w:start w:val="1"/>
      <w:numFmt w:val="decimal"/>
      <w:lvlText w:val="%1.%2.%3"/>
      <w:lvlJc w:val="left"/>
      <w:pPr>
        <w:ind w:left="935" w:hanging="836"/>
        <w:jc w:val="left"/>
      </w:pPr>
      <w:rPr>
        <w:rFonts w:hint="default" w:ascii="黑体" w:hAnsi="黑体" w:eastAsia="黑体" w:cs="黑体"/>
        <w:b/>
        <w:bCs/>
        <w:spacing w:val="-3"/>
        <w:w w:val="100"/>
        <w:sz w:val="30"/>
        <w:szCs w:val="30"/>
      </w:rPr>
    </w:lvl>
    <w:lvl w:ilvl="3">
      <w:start w:val="1"/>
      <w:numFmt w:val="decimal"/>
      <w:lvlText w:val="%1.%2.%3.%4"/>
      <w:lvlJc w:val="left"/>
      <w:pPr>
        <w:ind w:left="1231" w:hanging="1132"/>
        <w:jc w:val="left"/>
      </w:pPr>
      <w:rPr>
        <w:rFonts w:hint="default" w:ascii="黑体" w:hAnsi="黑体" w:eastAsia="黑体" w:cs="黑体"/>
        <w:b/>
        <w:bCs/>
        <w:spacing w:val="0"/>
        <w:w w:val="98"/>
        <w:sz w:val="28"/>
        <w:szCs w:val="28"/>
      </w:rPr>
    </w:lvl>
    <w:lvl w:ilvl="4">
      <w:start w:val="0"/>
      <w:numFmt w:val="bullet"/>
      <w:lvlText w:val="•"/>
      <w:lvlJc w:val="left"/>
      <w:pPr>
        <w:ind w:left="3206" w:hanging="1132"/>
      </w:pPr>
      <w:rPr>
        <w:rFonts w:hint="default"/>
      </w:rPr>
    </w:lvl>
    <w:lvl w:ilvl="5">
      <w:start w:val="0"/>
      <w:numFmt w:val="bullet"/>
      <w:lvlText w:val="•"/>
      <w:lvlJc w:val="left"/>
      <w:pPr>
        <w:ind w:left="4189" w:hanging="1132"/>
      </w:pPr>
      <w:rPr>
        <w:rFonts w:hint="default"/>
      </w:rPr>
    </w:lvl>
    <w:lvl w:ilvl="6">
      <w:start w:val="0"/>
      <w:numFmt w:val="bullet"/>
      <w:lvlText w:val="•"/>
      <w:lvlJc w:val="left"/>
      <w:pPr>
        <w:ind w:left="5172" w:hanging="1132"/>
      </w:pPr>
      <w:rPr>
        <w:rFonts w:hint="default"/>
      </w:rPr>
    </w:lvl>
    <w:lvl w:ilvl="7">
      <w:start w:val="0"/>
      <w:numFmt w:val="bullet"/>
      <w:lvlText w:val="•"/>
      <w:lvlJc w:val="left"/>
      <w:pPr>
        <w:ind w:left="6155" w:hanging="1132"/>
      </w:pPr>
      <w:rPr>
        <w:rFonts w:hint="default"/>
      </w:rPr>
    </w:lvl>
    <w:lvl w:ilvl="8">
      <w:start w:val="0"/>
      <w:numFmt w:val="bullet"/>
      <w:lvlText w:val="•"/>
      <w:lvlJc w:val="left"/>
      <w:pPr>
        <w:ind w:left="7138" w:hanging="1132"/>
      </w:pPr>
      <w:rPr>
        <w:rFonts w:hint="default"/>
      </w:rPr>
    </w:lvl>
  </w:abstractNum>
  <w:abstractNum w:abstractNumId="23">
    <w:multiLevelType w:val="hybridMultilevel"/>
    <w:lvl w:ilvl="0">
      <w:start w:val="2"/>
      <w:numFmt w:val="decimal"/>
      <w:lvlText w:val="%1"/>
      <w:lvlJc w:val="left"/>
      <w:pPr>
        <w:ind w:left="888" w:hanging="649"/>
        <w:jc w:val="left"/>
      </w:pPr>
      <w:rPr>
        <w:rFonts w:hint="default"/>
      </w:rPr>
    </w:lvl>
    <w:lvl w:ilvl="1">
      <w:start w:val="3"/>
      <w:numFmt w:val="decimal"/>
      <w:lvlText w:val="%1.%2"/>
      <w:lvlJc w:val="left"/>
      <w:pPr>
        <w:ind w:left="888" w:hanging="649"/>
        <w:jc w:val="left"/>
      </w:pPr>
      <w:rPr>
        <w:rFonts w:hint="default" w:ascii="黑体" w:hAnsi="黑体" w:eastAsia="黑体" w:cs="黑体"/>
        <w:b/>
        <w:bCs/>
        <w:spacing w:val="0"/>
        <w:w w:val="99"/>
        <w:sz w:val="32"/>
        <w:szCs w:val="32"/>
      </w:rPr>
    </w:lvl>
    <w:lvl w:ilvl="2">
      <w:start w:val="1"/>
      <w:numFmt w:val="decimal"/>
      <w:lvlText w:val="%1.%2.%3"/>
      <w:lvlJc w:val="left"/>
      <w:pPr>
        <w:ind w:left="1146" w:hanging="907"/>
        <w:jc w:val="right"/>
      </w:pPr>
      <w:rPr>
        <w:rFonts w:hint="default" w:ascii="黑体" w:hAnsi="黑体" w:eastAsia="黑体" w:cs="黑体"/>
        <w:b/>
        <w:bCs/>
        <w:spacing w:val="-3"/>
        <w:w w:val="100"/>
        <w:sz w:val="30"/>
        <w:szCs w:val="30"/>
      </w:rPr>
    </w:lvl>
    <w:lvl w:ilvl="3">
      <w:start w:val="0"/>
      <w:numFmt w:val="bullet"/>
      <w:lvlText w:val="•"/>
      <w:lvlJc w:val="left"/>
      <w:pPr>
        <w:ind w:left="2998" w:hanging="907"/>
      </w:pPr>
      <w:rPr>
        <w:rFonts w:hint="default"/>
      </w:rPr>
    </w:lvl>
    <w:lvl w:ilvl="4">
      <w:start w:val="0"/>
      <w:numFmt w:val="bullet"/>
      <w:lvlText w:val="•"/>
      <w:lvlJc w:val="left"/>
      <w:pPr>
        <w:ind w:left="3928" w:hanging="907"/>
      </w:pPr>
      <w:rPr>
        <w:rFonts w:hint="default"/>
      </w:rPr>
    </w:lvl>
    <w:lvl w:ilvl="5">
      <w:start w:val="0"/>
      <w:numFmt w:val="bullet"/>
      <w:lvlText w:val="•"/>
      <w:lvlJc w:val="left"/>
      <w:pPr>
        <w:ind w:left="4857" w:hanging="907"/>
      </w:pPr>
      <w:rPr>
        <w:rFonts w:hint="default"/>
      </w:rPr>
    </w:lvl>
    <w:lvl w:ilvl="6">
      <w:start w:val="0"/>
      <w:numFmt w:val="bullet"/>
      <w:lvlText w:val="•"/>
      <w:lvlJc w:val="left"/>
      <w:pPr>
        <w:ind w:left="5786" w:hanging="907"/>
      </w:pPr>
      <w:rPr>
        <w:rFonts w:hint="default"/>
      </w:rPr>
    </w:lvl>
    <w:lvl w:ilvl="7">
      <w:start w:val="0"/>
      <w:numFmt w:val="bullet"/>
      <w:lvlText w:val="•"/>
      <w:lvlJc w:val="left"/>
      <w:pPr>
        <w:ind w:left="6716" w:hanging="907"/>
      </w:pPr>
      <w:rPr>
        <w:rFonts w:hint="default"/>
      </w:rPr>
    </w:lvl>
    <w:lvl w:ilvl="8">
      <w:start w:val="0"/>
      <w:numFmt w:val="bullet"/>
      <w:lvlText w:val="•"/>
      <w:lvlJc w:val="left"/>
      <w:pPr>
        <w:ind w:left="7645" w:hanging="907"/>
      </w:pPr>
      <w:rPr>
        <w:rFonts w:hint="default"/>
      </w:rPr>
    </w:lvl>
  </w:abstractNum>
  <w:abstractNum w:abstractNumId="22">
    <w:multiLevelType w:val="hybridMultilevel"/>
    <w:lvl w:ilvl="0">
      <w:start w:val="2"/>
      <w:numFmt w:val="decimal"/>
      <w:lvlText w:val="%1"/>
      <w:lvlJc w:val="left"/>
      <w:pPr>
        <w:ind w:left="1012" w:hanging="913"/>
        <w:jc w:val="left"/>
      </w:pPr>
      <w:rPr>
        <w:rFonts w:hint="default"/>
      </w:rPr>
    </w:lvl>
    <w:lvl w:ilvl="1">
      <w:start w:val="2"/>
      <w:numFmt w:val="decimal"/>
      <w:lvlText w:val="%1.%2"/>
      <w:lvlJc w:val="left"/>
      <w:pPr>
        <w:ind w:left="1012" w:hanging="913"/>
        <w:jc w:val="left"/>
      </w:pPr>
      <w:rPr>
        <w:rFonts w:hint="default"/>
      </w:rPr>
    </w:lvl>
    <w:lvl w:ilvl="2">
      <w:start w:val="2"/>
      <w:numFmt w:val="decimal"/>
      <w:lvlText w:val="%1.%2.%3"/>
      <w:lvlJc w:val="left"/>
      <w:pPr>
        <w:ind w:left="1012" w:hanging="913"/>
        <w:jc w:val="right"/>
      </w:pPr>
      <w:rPr>
        <w:rFonts w:hint="default" w:ascii="黑体" w:hAnsi="黑体" w:eastAsia="黑体" w:cs="黑体"/>
        <w:b/>
        <w:bCs/>
        <w:spacing w:val="-3"/>
        <w:w w:val="100"/>
        <w:sz w:val="30"/>
        <w:szCs w:val="30"/>
      </w:rPr>
    </w:lvl>
    <w:lvl w:ilvl="3">
      <w:start w:val="0"/>
      <w:numFmt w:val="bullet"/>
      <w:lvlText w:val="•"/>
      <w:lvlJc w:val="left"/>
      <w:pPr>
        <w:ind w:left="3415" w:hanging="913"/>
      </w:pPr>
      <w:rPr>
        <w:rFonts w:hint="default"/>
      </w:rPr>
    </w:lvl>
    <w:lvl w:ilvl="4">
      <w:start w:val="0"/>
      <w:numFmt w:val="bullet"/>
      <w:lvlText w:val="•"/>
      <w:lvlJc w:val="left"/>
      <w:pPr>
        <w:ind w:left="4213" w:hanging="913"/>
      </w:pPr>
      <w:rPr>
        <w:rFonts w:hint="default"/>
      </w:rPr>
    </w:lvl>
    <w:lvl w:ilvl="5">
      <w:start w:val="0"/>
      <w:numFmt w:val="bullet"/>
      <w:lvlText w:val="•"/>
      <w:lvlJc w:val="left"/>
      <w:pPr>
        <w:ind w:left="5012" w:hanging="913"/>
      </w:pPr>
      <w:rPr>
        <w:rFonts w:hint="default"/>
      </w:rPr>
    </w:lvl>
    <w:lvl w:ilvl="6">
      <w:start w:val="0"/>
      <w:numFmt w:val="bullet"/>
      <w:lvlText w:val="•"/>
      <w:lvlJc w:val="left"/>
      <w:pPr>
        <w:ind w:left="5810" w:hanging="913"/>
      </w:pPr>
      <w:rPr>
        <w:rFonts w:hint="default"/>
      </w:rPr>
    </w:lvl>
    <w:lvl w:ilvl="7">
      <w:start w:val="0"/>
      <w:numFmt w:val="bullet"/>
      <w:lvlText w:val="•"/>
      <w:lvlJc w:val="left"/>
      <w:pPr>
        <w:ind w:left="6608" w:hanging="913"/>
      </w:pPr>
      <w:rPr>
        <w:rFonts w:hint="default"/>
      </w:rPr>
    </w:lvl>
    <w:lvl w:ilvl="8">
      <w:start w:val="0"/>
      <w:numFmt w:val="bullet"/>
      <w:lvlText w:val="•"/>
      <w:lvlJc w:val="left"/>
      <w:pPr>
        <w:ind w:left="7407" w:hanging="913"/>
      </w:pPr>
      <w:rPr>
        <w:rFonts w:hint="default"/>
      </w:rPr>
    </w:lvl>
  </w:abstractNum>
  <w:abstractNum w:abstractNumId="21">
    <w:multiLevelType w:val="hybridMultilevel"/>
    <w:lvl w:ilvl="0">
      <w:start w:val="2"/>
      <w:numFmt w:val="decimal"/>
      <w:lvlText w:val="%1"/>
      <w:lvlJc w:val="left"/>
      <w:pPr>
        <w:ind w:left="888" w:hanging="649"/>
        <w:jc w:val="left"/>
      </w:pPr>
      <w:rPr>
        <w:rFonts w:hint="default"/>
      </w:rPr>
    </w:lvl>
    <w:lvl w:ilvl="1">
      <w:start w:val="1"/>
      <w:numFmt w:val="decimal"/>
      <w:lvlText w:val="%1.%2"/>
      <w:lvlJc w:val="left"/>
      <w:pPr>
        <w:ind w:left="888" w:hanging="649"/>
        <w:jc w:val="right"/>
      </w:pPr>
      <w:rPr>
        <w:rFonts w:hint="default" w:ascii="黑体" w:hAnsi="黑体" w:eastAsia="黑体" w:cs="黑体"/>
        <w:b/>
        <w:bCs/>
        <w:spacing w:val="0"/>
        <w:w w:val="99"/>
        <w:sz w:val="32"/>
        <w:szCs w:val="32"/>
      </w:rPr>
    </w:lvl>
    <w:lvl w:ilvl="2">
      <w:start w:val="1"/>
      <w:numFmt w:val="decimal"/>
      <w:lvlText w:val="%1.%2.%3"/>
      <w:lvlJc w:val="left"/>
      <w:pPr>
        <w:ind w:left="1152" w:hanging="913"/>
        <w:jc w:val="left"/>
      </w:pPr>
      <w:rPr>
        <w:rFonts w:hint="default" w:ascii="黑体" w:hAnsi="黑体" w:eastAsia="黑体" w:cs="黑体"/>
        <w:b/>
        <w:bCs/>
        <w:spacing w:val="-3"/>
        <w:w w:val="100"/>
        <w:sz w:val="30"/>
        <w:szCs w:val="30"/>
      </w:rPr>
    </w:lvl>
    <w:lvl w:ilvl="3">
      <w:start w:val="1"/>
      <w:numFmt w:val="decimal"/>
      <w:lvlText w:val="%1.%2.%3.%4"/>
      <w:lvlJc w:val="left"/>
      <w:pPr>
        <w:ind w:left="1373" w:hanging="1134"/>
        <w:jc w:val="left"/>
      </w:pPr>
      <w:rPr>
        <w:rFonts w:hint="default" w:ascii="黑体" w:hAnsi="黑体" w:eastAsia="黑体" w:cs="黑体"/>
        <w:b/>
        <w:bCs/>
        <w:spacing w:val="0"/>
        <w:w w:val="98"/>
        <w:sz w:val="28"/>
        <w:szCs w:val="28"/>
      </w:rPr>
    </w:lvl>
    <w:lvl w:ilvl="4">
      <w:start w:val="0"/>
      <w:numFmt w:val="bullet"/>
      <w:lvlText w:val="•"/>
      <w:lvlJc w:val="left"/>
      <w:pPr>
        <w:ind w:left="2469" w:hanging="1134"/>
      </w:pPr>
      <w:rPr>
        <w:rFonts w:hint="default"/>
      </w:rPr>
    </w:lvl>
    <w:lvl w:ilvl="5">
      <w:start w:val="0"/>
      <w:numFmt w:val="bullet"/>
      <w:lvlText w:val="•"/>
      <w:lvlJc w:val="left"/>
      <w:pPr>
        <w:ind w:left="3558" w:hanging="1134"/>
      </w:pPr>
      <w:rPr>
        <w:rFonts w:hint="default"/>
      </w:rPr>
    </w:lvl>
    <w:lvl w:ilvl="6">
      <w:start w:val="0"/>
      <w:numFmt w:val="bullet"/>
      <w:lvlText w:val="•"/>
      <w:lvlJc w:val="left"/>
      <w:pPr>
        <w:ind w:left="4647" w:hanging="1134"/>
      </w:pPr>
      <w:rPr>
        <w:rFonts w:hint="default"/>
      </w:rPr>
    </w:lvl>
    <w:lvl w:ilvl="7">
      <w:start w:val="0"/>
      <w:numFmt w:val="bullet"/>
      <w:lvlText w:val="•"/>
      <w:lvlJc w:val="left"/>
      <w:pPr>
        <w:ind w:left="5736" w:hanging="1134"/>
      </w:pPr>
      <w:rPr>
        <w:rFonts w:hint="default"/>
      </w:rPr>
    </w:lvl>
    <w:lvl w:ilvl="8">
      <w:start w:val="0"/>
      <w:numFmt w:val="bullet"/>
      <w:lvlText w:val="•"/>
      <w:lvlJc w:val="left"/>
      <w:pPr>
        <w:ind w:left="6825" w:hanging="1134"/>
      </w:pPr>
      <w:rPr>
        <w:rFonts w:hint="default"/>
      </w:rPr>
    </w:lvl>
  </w:abstractNum>
  <w:abstractNum w:abstractNumId="20">
    <w:multiLevelType w:val="hybridMultilevel"/>
    <w:lvl w:ilvl="0">
      <w:start w:val="1"/>
      <w:numFmt w:val="decimal"/>
      <w:lvlText w:val="%1"/>
      <w:lvlJc w:val="left"/>
      <w:pPr>
        <w:ind w:left="761" w:hanging="649"/>
        <w:jc w:val="left"/>
      </w:pPr>
      <w:rPr>
        <w:rFonts w:hint="default"/>
      </w:rPr>
    </w:lvl>
    <w:lvl w:ilvl="1">
      <w:start w:val="3"/>
      <w:numFmt w:val="decimal"/>
      <w:lvlText w:val="%1.%2"/>
      <w:lvlJc w:val="left"/>
      <w:pPr>
        <w:ind w:left="761" w:hanging="649"/>
        <w:jc w:val="left"/>
      </w:pPr>
      <w:rPr>
        <w:rFonts w:hint="default" w:ascii="黑体" w:hAnsi="黑体" w:eastAsia="黑体" w:cs="黑体"/>
        <w:b/>
        <w:bCs/>
        <w:spacing w:val="0"/>
        <w:w w:val="99"/>
        <w:sz w:val="32"/>
        <w:szCs w:val="32"/>
      </w:rPr>
    </w:lvl>
    <w:lvl w:ilvl="2">
      <w:start w:val="1"/>
      <w:numFmt w:val="decimal"/>
      <w:lvlText w:val="%1.%2.%3"/>
      <w:lvlJc w:val="left"/>
      <w:pPr>
        <w:ind w:left="1025" w:hanging="913"/>
        <w:jc w:val="left"/>
      </w:pPr>
      <w:rPr>
        <w:rFonts w:hint="default"/>
        <w:b/>
        <w:bCs/>
        <w:spacing w:val="-3"/>
        <w:w w:val="100"/>
      </w:rPr>
    </w:lvl>
    <w:lvl w:ilvl="3">
      <w:start w:val="0"/>
      <w:numFmt w:val="bullet"/>
      <w:lvlText w:val="•"/>
      <w:lvlJc w:val="left"/>
      <w:pPr>
        <w:ind w:left="3012" w:hanging="913"/>
      </w:pPr>
      <w:rPr>
        <w:rFonts w:hint="default"/>
      </w:rPr>
    </w:lvl>
    <w:lvl w:ilvl="4">
      <w:start w:val="0"/>
      <w:numFmt w:val="bullet"/>
      <w:lvlText w:val="•"/>
      <w:lvlJc w:val="left"/>
      <w:pPr>
        <w:ind w:left="4008" w:hanging="913"/>
      </w:pPr>
      <w:rPr>
        <w:rFonts w:hint="default"/>
      </w:rPr>
    </w:lvl>
    <w:lvl w:ilvl="5">
      <w:start w:val="0"/>
      <w:numFmt w:val="bullet"/>
      <w:lvlText w:val="•"/>
      <w:lvlJc w:val="left"/>
      <w:pPr>
        <w:ind w:left="5004" w:hanging="913"/>
      </w:pPr>
      <w:rPr>
        <w:rFonts w:hint="default"/>
      </w:rPr>
    </w:lvl>
    <w:lvl w:ilvl="6">
      <w:start w:val="0"/>
      <w:numFmt w:val="bullet"/>
      <w:lvlText w:val="•"/>
      <w:lvlJc w:val="left"/>
      <w:pPr>
        <w:ind w:left="6000" w:hanging="913"/>
      </w:pPr>
      <w:rPr>
        <w:rFonts w:hint="default"/>
      </w:rPr>
    </w:lvl>
    <w:lvl w:ilvl="7">
      <w:start w:val="0"/>
      <w:numFmt w:val="bullet"/>
      <w:lvlText w:val="•"/>
      <w:lvlJc w:val="left"/>
      <w:pPr>
        <w:ind w:left="6996" w:hanging="913"/>
      </w:pPr>
      <w:rPr>
        <w:rFonts w:hint="default"/>
      </w:rPr>
    </w:lvl>
    <w:lvl w:ilvl="8">
      <w:start w:val="0"/>
      <w:numFmt w:val="bullet"/>
      <w:lvlText w:val="•"/>
      <w:lvlJc w:val="left"/>
      <w:pPr>
        <w:ind w:left="7992" w:hanging="913"/>
      </w:pPr>
      <w:rPr>
        <w:rFonts w:hint="default"/>
      </w:rPr>
    </w:lvl>
  </w:abstractNum>
  <w:abstractNum w:abstractNumId="19">
    <w:multiLevelType w:val="hybridMultilevel"/>
    <w:lvl w:ilvl="0">
      <w:start w:val="1"/>
      <w:numFmt w:val="decimal"/>
      <w:lvlText w:val="%1"/>
      <w:lvlJc w:val="left"/>
      <w:pPr>
        <w:ind w:left="1025" w:hanging="913"/>
        <w:jc w:val="left"/>
      </w:pPr>
      <w:rPr>
        <w:rFonts w:hint="default"/>
      </w:rPr>
    </w:lvl>
    <w:lvl w:ilvl="1">
      <w:start w:val="2"/>
      <w:numFmt w:val="decimal"/>
      <w:lvlText w:val="%1.%2"/>
      <w:lvlJc w:val="left"/>
      <w:pPr>
        <w:ind w:left="1025" w:hanging="913"/>
        <w:jc w:val="left"/>
      </w:pPr>
      <w:rPr>
        <w:rFonts w:hint="default"/>
      </w:rPr>
    </w:lvl>
    <w:lvl w:ilvl="2">
      <w:start w:val="2"/>
      <w:numFmt w:val="decimal"/>
      <w:lvlText w:val="%1.%2.%3"/>
      <w:lvlJc w:val="left"/>
      <w:pPr>
        <w:ind w:left="1025" w:hanging="913"/>
        <w:jc w:val="left"/>
      </w:pPr>
      <w:rPr>
        <w:rFonts w:hint="default" w:ascii="黑体" w:hAnsi="黑体" w:eastAsia="黑体" w:cs="黑体"/>
        <w:b/>
        <w:bCs/>
        <w:spacing w:val="-3"/>
        <w:w w:val="100"/>
        <w:sz w:val="30"/>
        <w:szCs w:val="30"/>
      </w:rPr>
    </w:lvl>
    <w:lvl w:ilvl="3">
      <w:start w:val="1"/>
      <w:numFmt w:val="decimal"/>
      <w:lvlText w:val="%1.%2.%3.%4"/>
      <w:lvlJc w:val="left"/>
      <w:pPr>
        <w:ind w:left="1246" w:hanging="1134"/>
        <w:jc w:val="left"/>
      </w:pPr>
      <w:rPr>
        <w:rFonts w:hint="default" w:ascii="黑体" w:hAnsi="黑体" w:eastAsia="黑体" w:cs="黑体"/>
        <w:b/>
        <w:bCs/>
        <w:spacing w:val="0"/>
        <w:w w:val="98"/>
        <w:sz w:val="28"/>
        <w:szCs w:val="28"/>
      </w:rPr>
    </w:lvl>
    <w:lvl w:ilvl="4">
      <w:start w:val="1"/>
      <w:numFmt w:val="decimal"/>
      <w:lvlText w:val="%1.%2.%3.%4.%5"/>
      <w:lvlJc w:val="left"/>
      <w:pPr>
        <w:ind w:left="1323" w:hanging="1211"/>
        <w:jc w:val="left"/>
      </w:pPr>
      <w:rPr>
        <w:rFonts w:hint="default" w:ascii="黑体" w:hAnsi="黑体" w:eastAsia="黑体" w:cs="黑体"/>
        <w:b/>
        <w:bCs/>
        <w:w w:val="99"/>
        <w:sz w:val="24"/>
        <w:szCs w:val="24"/>
      </w:rPr>
    </w:lvl>
    <w:lvl w:ilvl="5">
      <w:start w:val="0"/>
      <w:numFmt w:val="bullet"/>
      <w:lvlText w:val="•"/>
      <w:lvlJc w:val="left"/>
      <w:pPr>
        <w:ind w:left="4569" w:hanging="1211"/>
      </w:pPr>
      <w:rPr>
        <w:rFonts w:hint="default"/>
      </w:rPr>
    </w:lvl>
    <w:lvl w:ilvl="6">
      <w:start w:val="0"/>
      <w:numFmt w:val="bullet"/>
      <w:lvlText w:val="•"/>
      <w:lvlJc w:val="left"/>
      <w:pPr>
        <w:ind w:left="5652" w:hanging="1211"/>
      </w:pPr>
      <w:rPr>
        <w:rFonts w:hint="default"/>
      </w:rPr>
    </w:lvl>
    <w:lvl w:ilvl="7">
      <w:start w:val="0"/>
      <w:numFmt w:val="bullet"/>
      <w:lvlText w:val="•"/>
      <w:lvlJc w:val="left"/>
      <w:pPr>
        <w:ind w:left="6735" w:hanging="1211"/>
      </w:pPr>
      <w:rPr>
        <w:rFonts w:hint="default"/>
      </w:rPr>
    </w:lvl>
    <w:lvl w:ilvl="8">
      <w:start w:val="0"/>
      <w:numFmt w:val="bullet"/>
      <w:lvlText w:val="•"/>
      <w:lvlJc w:val="left"/>
      <w:pPr>
        <w:ind w:left="7818" w:hanging="1211"/>
      </w:pPr>
      <w:rPr>
        <w:rFonts w:hint="default"/>
      </w:rPr>
    </w:lvl>
  </w:abstractNum>
  <w:abstractNum w:abstractNumId="18">
    <w:multiLevelType w:val="hybridMultilevel"/>
    <w:lvl w:ilvl="0">
      <w:start w:val="1"/>
      <w:numFmt w:val="decimal"/>
      <w:lvlText w:val="%1"/>
      <w:lvlJc w:val="left"/>
      <w:pPr>
        <w:ind w:left="761" w:hanging="649"/>
        <w:jc w:val="left"/>
      </w:pPr>
      <w:rPr>
        <w:rFonts w:hint="default"/>
      </w:rPr>
    </w:lvl>
    <w:lvl w:ilvl="1">
      <w:start w:val="2"/>
      <w:numFmt w:val="decimal"/>
      <w:lvlText w:val="%1.%2"/>
      <w:lvlJc w:val="left"/>
      <w:pPr>
        <w:ind w:left="761" w:hanging="649"/>
        <w:jc w:val="left"/>
      </w:pPr>
      <w:rPr>
        <w:rFonts w:hint="default" w:ascii="黑体" w:hAnsi="黑体" w:eastAsia="黑体" w:cs="黑体"/>
        <w:b/>
        <w:bCs/>
        <w:spacing w:val="0"/>
        <w:w w:val="99"/>
        <w:sz w:val="32"/>
        <w:szCs w:val="32"/>
      </w:rPr>
    </w:lvl>
    <w:lvl w:ilvl="2">
      <w:start w:val="1"/>
      <w:numFmt w:val="decimal"/>
      <w:lvlText w:val="%1.%2.%3"/>
      <w:lvlJc w:val="left"/>
      <w:pPr>
        <w:ind w:left="1025" w:hanging="913"/>
        <w:jc w:val="left"/>
      </w:pPr>
      <w:rPr>
        <w:rFonts w:hint="default" w:ascii="黑体" w:hAnsi="黑体" w:eastAsia="黑体" w:cs="黑体"/>
        <w:b/>
        <w:bCs/>
        <w:spacing w:val="-3"/>
        <w:w w:val="100"/>
        <w:sz w:val="30"/>
        <w:szCs w:val="30"/>
      </w:rPr>
    </w:lvl>
    <w:lvl w:ilvl="3">
      <w:start w:val="1"/>
      <w:numFmt w:val="decimal"/>
      <w:lvlText w:val="%1.%2.%3.%4"/>
      <w:lvlJc w:val="left"/>
      <w:pPr>
        <w:ind w:left="1246" w:hanging="1134"/>
        <w:jc w:val="left"/>
      </w:pPr>
      <w:rPr>
        <w:rFonts w:hint="default" w:ascii="黑体" w:hAnsi="黑体" w:eastAsia="黑体" w:cs="黑体"/>
        <w:b/>
        <w:bCs/>
        <w:spacing w:val="0"/>
        <w:w w:val="98"/>
        <w:sz w:val="28"/>
        <w:szCs w:val="28"/>
      </w:rPr>
    </w:lvl>
    <w:lvl w:ilvl="4">
      <w:start w:val="0"/>
      <w:numFmt w:val="bullet"/>
      <w:lvlText w:val="•"/>
      <w:lvlJc w:val="left"/>
      <w:pPr>
        <w:ind w:left="3426" w:hanging="1134"/>
      </w:pPr>
      <w:rPr>
        <w:rFonts w:hint="default"/>
      </w:rPr>
    </w:lvl>
    <w:lvl w:ilvl="5">
      <w:start w:val="0"/>
      <w:numFmt w:val="bullet"/>
      <w:lvlText w:val="•"/>
      <w:lvlJc w:val="left"/>
      <w:pPr>
        <w:ind w:left="4519" w:hanging="1134"/>
      </w:pPr>
      <w:rPr>
        <w:rFonts w:hint="default"/>
      </w:rPr>
    </w:lvl>
    <w:lvl w:ilvl="6">
      <w:start w:val="0"/>
      <w:numFmt w:val="bullet"/>
      <w:lvlText w:val="•"/>
      <w:lvlJc w:val="left"/>
      <w:pPr>
        <w:ind w:left="5612" w:hanging="1134"/>
      </w:pPr>
      <w:rPr>
        <w:rFonts w:hint="default"/>
      </w:rPr>
    </w:lvl>
    <w:lvl w:ilvl="7">
      <w:start w:val="0"/>
      <w:numFmt w:val="bullet"/>
      <w:lvlText w:val="•"/>
      <w:lvlJc w:val="left"/>
      <w:pPr>
        <w:ind w:left="6705" w:hanging="1134"/>
      </w:pPr>
      <w:rPr>
        <w:rFonts w:hint="default"/>
      </w:rPr>
    </w:lvl>
    <w:lvl w:ilvl="8">
      <w:start w:val="0"/>
      <w:numFmt w:val="bullet"/>
      <w:lvlText w:val="•"/>
      <w:lvlJc w:val="left"/>
      <w:pPr>
        <w:ind w:left="7798" w:hanging="1134"/>
      </w:pPr>
      <w:rPr>
        <w:rFonts w:hint="default"/>
      </w:rPr>
    </w:lvl>
  </w:abstractNum>
  <w:abstractNum w:abstractNumId="17">
    <w:multiLevelType w:val="hybridMultilevel"/>
    <w:lvl w:ilvl="0">
      <w:start w:val="1"/>
      <w:numFmt w:val="decimal"/>
      <w:lvlText w:val="%1"/>
      <w:lvlJc w:val="left"/>
      <w:pPr>
        <w:ind w:left="680" w:hanging="567"/>
        <w:jc w:val="left"/>
      </w:pPr>
      <w:rPr>
        <w:rFonts w:hint="default"/>
      </w:rPr>
    </w:lvl>
    <w:lvl w:ilvl="1">
      <w:start w:val="1"/>
      <w:numFmt w:val="decimal"/>
      <w:lvlText w:val="%1.%2"/>
      <w:lvlJc w:val="left"/>
      <w:pPr>
        <w:ind w:left="680" w:hanging="567"/>
        <w:jc w:val="left"/>
      </w:pPr>
      <w:rPr>
        <w:rFonts w:hint="default" w:ascii="黑体" w:hAnsi="黑体" w:eastAsia="黑体" w:cs="黑体"/>
        <w:b/>
        <w:bCs/>
        <w:spacing w:val="-3"/>
        <w:w w:val="99"/>
        <w:sz w:val="32"/>
        <w:szCs w:val="32"/>
      </w:rPr>
    </w:lvl>
    <w:lvl w:ilvl="2">
      <w:start w:val="1"/>
      <w:numFmt w:val="decimal"/>
      <w:lvlText w:val="%1.%2.%3"/>
      <w:lvlJc w:val="left"/>
      <w:pPr>
        <w:ind w:left="1025" w:hanging="913"/>
        <w:jc w:val="left"/>
      </w:pPr>
      <w:rPr>
        <w:rFonts w:hint="default" w:ascii="黑体" w:hAnsi="黑体" w:eastAsia="黑体" w:cs="黑体"/>
        <w:b/>
        <w:bCs/>
        <w:spacing w:val="-3"/>
        <w:w w:val="100"/>
        <w:sz w:val="30"/>
        <w:szCs w:val="30"/>
      </w:rPr>
    </w:lvl>
    <w:lvl w:ilvl="3">
      <w:start w:val="0"/>
      <w:numFmt w:val="bullet"/>
      <w:lvlText w:val="•"/>
      <w:lvlJc w:val="left"/>
      <w:pPr>
        <w:ind w:left="3012" w:hanging="913"/>
      </w:pPr>
      <w:rPr>
        <w:rFonts w:hint="default"/>
      </w:rPr>
    </w:lvl>
    <w:lvl w:ilvl="4">
      <w:start w:val="0"/>
      <w:numFmt w:val="bullet"/>
      <w:lvlText w:val="•"/>
      <w:lvlJc w:val="left"/>
      <w:pPr>
        <w:ind w:left="4008" w:hanging="913"/>
      </w:pPr>
      <w:rPr>
        <w:rFonts w:hint="default"/>
      </w:rPr>
    </w:lvl>
    <w:lvl w:ilvl="5">
      <w:start w:val="0"/>
      <w:numFmt w:val="bullet"/>
      <w:lvlText w:val="•"/>
      <w:lvlJc w:val="left"/>
      <w:pPr>
        <w:ind w:left="5004" w:hanging="913"/>
      </w:pPr>
      <w:rPr>
        <w:rFonts w:hint="default"/>
      </w:rPr>
    </w:lvl>
    <w:lvl w:ilvl="6">
      <w:start w:val="0"/>
      <w:numFmt w:val="bullet"/>
      <w:lvlText w:val="•"/>
      <w:lvlJc w:val="left"/>
      <w:pPr>
        <w:ind w:left="6000" w:hanging="913"/>
      </w:pPr>
      <w:rPr>
        <w:rFonts w:hint="default"/>
      </w:rPr>
    </w:lvl>
    <w:lvl w:ilvl="7">
      <w:start w:val="0"/>
      <w:numFmt w:val="bullet"/>
      <w:lvlText w:val="•"/>
      <w:lvlJc w:val="left"/>
      <w:pPr>
        <w:ind w:left="6996" w:hanging="913"/>
      </w:pPr>
      <w:rPr>
        <w:rFonts w:hint="default"/>
      </w:rPr>
    </w:lvl>
    <w:lvl w:ilvl="8">
      <w:start w:val="0"/>
      <w:numFmt w:val="bullet"/>
      <w:lvlText w:val="•"/>
      <w:lvlJc w:val="left"/>
      <w:pPr>
        <w:ind w:left="7992" w:hanging="913"/>
      </w:pPr>
      <w:rPr>
        <w:rFonts w:hint="default"/>
      </w:rPr>
    </w:lvl>
  </w:abstractNum>
  <w:abstractNum w:abstractNumId="16">
    <w:multiLevelType w:val="hybridMultilevel"/>
    <w:lvl w:ilvl="0">
      <w:start w:val="9"/>
      <w:numFmt w:val="decimal"/>
      <w:lvlText w:val="%1"/>
      <w:lvlJc w:val="left"/>
      <w:pPr>
        <w:ind w:left="1107" w:hanging="471"/>
        <w:jc w:val="left"/>
      </w:pPr>
      <w:rPr>
        <w:rFonts w:hint="default"/>
      </w:rPr>
    </w:lvl>
    <w:lvl w:ilvl="1">
      <w:start w:val="2"/>
      <w:numFmt w:val="decimal"/>
      <w:lvlText w:val="%1.%2"/>
      <w:lvlJc w:val="left"/>
      <w:pPr>
        <w:ind w:left="1107" w:hanging="471"/>
        <w:jc w:val="left"/>
      </w:pPr>
      <w:rPr>
        <w:rFonts w:hint="default"/>
      </w:rPr>
    </w:lvl>
    <w:lvl w:ilvl="2">
      <w:start w:val="1"/>
      <w:numFmt w:val="decimal"/>
      <w:lvlText w:val="%1.%2.%3"/>
      <w:lvlJc w:val="left"/>
      <w:pPr>
        <w:ind w:left="1107"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3729" w:hanging="471"/>
      </w:pPr>
      <w:rPr>
        <w:rFonts w:hint="default"/>
      </w:rPr>
    </w:lvl>
    <w:lvl w:ilvl="4">
      <w:start w:val="0"/>
      <w:numFmt w:val="bullet"/>
      <w:lvlText w:val="•"/>
      <w:lvlJc w:val="left"/>
      <w:pPr>
        <w:ind w:left="4605" w:hanging="471"/>
      </w:pPr>
      <w:rPr>
        <w:rFonts w:hint="default"/>
      </w:rPr>
    </w:lvl>
    <w:lvl w:ilvl="5">
      <w:start w:val="0"/>
      <w:numFmt w:val="bullet"/>
      <w:lvlText w:val="•"/>
      <w:lvlJc w:val="left"/>
      <w:pPr>
        <w:ind w:left="5482" w:hanging="471"/>
      </w:pPr>
      <w:rPr>
        <w:rFonts w:hint="default"/>
      </w:rPr>
    </w:lvl>
    <w:lvl w:ilvl="6">
      <w:start w:val="0"/>
      <w:numFmt w:val="bullet"/>
      <w:lvlText w:val="•"/>
      <w:lvlJc w:val="left"/>
      <w:pPr>
        <w:ind w:left="6358" w:hanging="471"/>
      </w:pPr>
      <w:rPr>
        <w:rFonts w:hint="default"/>
      </w:rPr>
    </w:lvl>
    <w:lvl w:ilvl="7">
      <w:start w:val="0"/>
      <w:numFmt w:val="bullet"/>
      <w:lvlText w:val="•"/>
      <w:lvlJc w:val="left"/>
      <w:pPr>
        <w:ind w:left="7234" w:hanging="471"/>
      </w:pPr>
      <w:rPr>
        <w:rFonts w:hint="default"/>
      </w:rPr>
    </w:lvl>
    <w:lvl w:ilvl="8">
      <w:start w:val="0"/>
      <w:numFmt w:val="bullet"/>
      <w:lvlText w:val="•"/>
      <w:lvlJc w:val="left"/>
      <w:pPr>
        <w:ind w:left="8111" w:hanging="471"/>
      </w:pPr>
      <w:rPr>
        <w:rFonts w:hint="default"/>
      </w:rPr>
    </w:lvl>
  </w:abstractNum>
  <w:abstractNum w:abstractNumId="15">
    <w:multiLevelType w:val="hybridMultilevel"/>
    <w:lvl w:ilvl="0">
      <w:start w:val="9"/>
      <w:numFmt w:val="decimal"/>
      <w:lvlText w:val="%1"/>
      <w:lvlJc w:val="left"/>
      <w:pPr>
        <w:ind w:left="670" w:hanging="347"/>
        <w:jc w:val="left"/>
      </w:pPr>
      <w:rPr>
        <w:rFonts w:hint="default"/>
      </w:rPr>
    </w:lvl>
    <w:lvl w:ilvl="1">
      <w:start w:val="1"/>
      <w:numFmt w:val="decimal"/>
      <w:lvlText w:val="%1.%2"/>
      <w:lvlJc w:val="left"/>
      <w:pPr>
        <w:ind w:left="670" w:hanging="347"/>
        <w:jc w:val="left"/>
      </w:pPr>
      <w:rPr>
        <w:rFonts w:hint="default" w:ascii="Times New Roman" w:hAnsi="Times New Roman" w:eastAsia="Times New Roman" w:cs="Times New Roman"/>
        <w:b/>
        <w:bCs/>
        <w:w w:val="100"/>
        <w:sz w:val="21"/>
        <w:szCs w:val="21"/>
      </w:rPr>
    </w:lvl>
    <w:lvl w:ilvl="2">
      <w:start w:val="2"/>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094" w:hanging="524"/>
      </w:pPr>
      <w:rPr>
        <w:rFonts w:hint="default"/>
      </w:rPr>
    </w:lvl>
    <w:lvl w:ilvl="4">
      <w:start w:val="0"/>
      <w:numFmt w:val="bullet"/>
      <w:lvlText w:val="•"/>
      <w:lvlJc w:val="left"/>
      <w:pPr>
        <w:ind w:left="4061" w:hanging="524"/>
      </w:pPr>
      <w:rPr>
        <w:rFonts w:hint="default"/>
      </w:rPr>
    </w:lvl>
    <w:lvl w:ilvl="5">
      <w:start w:val="0"/>
      <w:numFmt w:val="bullet"/>
      <w:lvlText w:val="•"/>
      <w:lvlJc w:val="left"/>
      <w:pPr>
        <w:ind w:left="5028" w:hanging="524"/>
      </w:pPr>
      <w:rPr>
        <w:rFonts w:hint="default"/>
      </w:rPr>
    </w:lvl>
    <w:lvl w:ilvl="6">
      <w:start w:val="0"/>
      <w:numFmt w:val="bullet"/>
      <w:lvlText w:val="•"/>
      <w:lvlJc w:val="left"/>
      <w:pPr>
        <w:ind w:left="5995" w:hanging="524"/>
      </w:pPr>
      <w:rPr>
        <w:rFonts w:hint="default"/>
      </w:rPr>
    </w:lvl>
    <w:lvl w:ilvl="7">
      <w:start w:val="0"/>
      <w:numFmt w:val="bullet"/>
      <w:lvlText w:val="•"/>
      <w:lvlJc w:val="left"/>
      <w:pPr>
        <w:ind w:left="6962" w:hanging="524"/>
      </w:pPr>
      <w:rPr>
        <w:rFonts w:hint="default"/>
      </w:rPr>
    </w:lvl>
    <w:lvl w:ilvl="8">
      <w:start w:val="0"/>
      <w:numFmt w:val="bullet"/>
      <w:lvlText w:val="•"/>
      <w:lvlJc w:val="left"/>
      <w:pPr>
        <w:ind w:left="7929" w:hanging="524"/>
      </w:pPr>
      <w:rPr>
        <w:rFonts w:hint="default"/>
      </w:rPr>
    </w:lvl>
  </w:abstractNum>
  <w:abstractNum w:abstractNumId="14">
    <w:multiLevelType w:val="hybridMultilevel"/>
    <w:lvl w:ilvl="0">
      <w:start w:val="8"/>
      <w:numFmt w:val="decimal"/>
      <w:lvlText w:val="%1"/>
      <w:lvlJc w:val="left"/>
      <w:pPr>
        <w:ind w:left="670" w:hanging="347"/>
        <w:jc w:val="left"/>
      </w:pPr>
      <w:rPr>
        <w:rFonts w:hint="default"/>
      </w:rPr>
    </w:lvl>
    <w:lvl w:ilvl="1">
      <w:start w:val="1"/>
      <w:numFmt w:val="decimal"/>
      <w:lvlText w:val="%1.%2"/>
      <w:lvlJc w:val="left"/>
      <w:pPr>
        <w:ind w:left="670" w:hanging="34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2248" w:hanging="524"/>
      </w:pPr>
      <w:rPr>
        <w:rFonts w:hint="default"/>
      </w:rPr>
    </w:lvl>
    <w:lvl w:ilvl="4">
      <w:start w:val="0"/>
      <w:numFmt w:val="bullet"/>
      <w:lvlText w:val="•"/>
      <w:lvlJc w:val="left"/>
      <w:pPr>
        <w:ind w:left="3336" w:hanging="524"/>
      </w:pPr>
      <w:rPr>
        <w:rFonts w:hint="default"/>
      </w:rPr>
    </w:lvl>
    <w:lvl w:ilvl="5">
      <w:start w:val="0"/>
      <w:numFmt w:val="bullet"/>
      <w:lvlText w:val="•"/>
      <w:lvlJc w:val="left"/>
      <w:pPr>
        <w:ind w:left="4424" w:hanging="524"/>
      </w:pPr>
      <w:rPr>
        <w:rFonts w:hint="default"/>
      </w:rPr>
    </w:lvl>
    <w:lvl w:ilvl="6">
      <w:start w:val="0"/>
      <w:numFmt w:val="bullet"/>
      <w:lvlText w:val="•"/>
      <w:lvlJc w:val="left"/>
      <w:pPr>
        <w:ind w:left="5512" w:hanging="524"/>
      </w:pPr>
      <w:rPr>
        <w:rFonts w:hint="default"/>
      </w:rPr>
    </w:lvl>
    <w:lvl w:ilvl="7">
      <w:start w:val="0"/>
      <w:numFmt w:val="bullet"/>
      <w:lvlText w:val="•"/>
      <w:lvlJc w:val="left"/>
      <w:pPr>
        <w:ind w:left="6600" w:hanging="524"/>
      </w:pPr>
      <w:rPr>
        <w:rFonts w:hint="default"/>
      </w:rPr>
    </w:lvl>
    <w:lvl w:ilvl="8">
      <w:start w:val="0"/>
      <w:numFmt w:val="bullet"/>
      <w:lvlText w:val="•"/>
      <w:lvlJc w:val="left"/>
      <w:pPr>
        <w:ind w:left="7688" w:hanging="524"/>
      </w:pPr>
      <w:rPr>
        <w:rFonts w:hint="default"/>
      </w:rPr>
    </w:lvl>
  </w:abstractNum>
  <w:abstractNum w:abstractNumId="13">
    <w:multiLevelType w:val="hybridMultilevel"/>
    <w:lvl w:ilvl="0">
      <w:start w:val="7"/>
      <w:numFmt w:val="decimal"/>
      <w:lvlText w:val="%1"/>
      <w:lvlJc w:val="left"/>
      <w:pPr>
        <w:ind w:left="1107" w:hanging="471"/>
        <w:jc w:val="left"/>
      </w:pPr>
      <w:rPr>
        <w:rFonts w:hint="default"/>
      </w:rPr>
    </w:lvl>
    <w:lvl w:ilvl="1">
      <w:start w:val="4"/>
      <w:numFmt w:val="decimal"/>
      <w:lvlText w:val="%1.%2"/>
      <w:lvlJc w:val="left"/>
      <w:pPr>
        <w:ind w:left="1107" w:hanging="471"/>
        <w:jc w:val="right"/>
      </w:pPr>
      <w:rPr>
        <w:rFonts w:hint="default"/>
      </w:rPr>
    </w:lvl>
    <w:lvl w:ilvl="2">
      <w:start w:val="1"/>
      <w:numFmt w:val="decimal"/>
      <w:lvlText w:val="%1.%2.%3"/>
      <w:lvlJc w:val="left"/>
      <w:pPr>
        <w:ind w:left="1107"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3729" w:hanging="471"/>
      </w:pPr>
      <w:rPr>
        <w:rFonts w:hint="default"/>
      </w:rPr>
    </w:lvl>
    <w:lvl w:ilvl="4">
      <w:start w:val="0"/>
      <w:numFmt w:val="bullet"/>
      <w:lvlText w:val="•"/>
      <w:lvlJc w:val="left"/>
      <w:pPr>
        <w:ind w:left="4605" w:hanging="471"/>
      </w:pPr>
      <w:rPr>
        <w:rFonts w:hint="default"/>
      </w:rPr>
    </w:lvl>
    <w:lvl w:ilvl="5">
      <w:start w:val="0"/>
      <w:numFmt w:val="bullet"/>
      <w:lvlText w:val="•"/>
      <w:lvlJc w:val="left"/>
      <w:pPr>
        <w:ind w:left="5482" w:hanging="471"/>
      </w:pPr>
      <w:rPr>
        <w:rFonts w:hint="default"/>
      </w:rPr>
    </w:lvl>
    <w:lvl w:ilvl="6">
      <w:start w:val="0"/>
      <w:numFmt w:val="bullet"/>
      <w:lvlText w:val="•"/>
      <w:lvlJc w:val="left"/>
      <w:pPr>
        <w:ind w:left="6358" w:hanging="471"/>
      </w:pPr>
      <w:rPr>
        <w:rFonts w:hint="default"/>
      </w:rPr>
    </w:lvl>
    <w:lvl w:ilvl="7">
      <w:start w:val="0"/>
      <w:numFmt w:val="bullet"/>
      <w:lvlText w:val="•"/>
      <w:lvlJc w:val="left"/>
      <w:pPr>
        <w:ind w:left="7234" w:hanging="471"/>
      </w:pPr>
      <w:rPr>
        <w:rFonts w:hint="default"/>
      </w:rPr>
    </w:lvl>
    <w:lvl w:ilvl="8">
      <w:start w:val="0"/>
      <w:numFmt w:val="bullet"/>
      <w:lvlText w:val="•"/>
      <w:lvlJc w:val="left"/>
      <w:pPr>
        <w:ind w:left="8111" w:hanging="471"/>
      </w:pPr>
      <w:rPr>
        <w:rFonts w:hint="default"/>
      </w:rPr>
    </w:lvl>
  </w:abstractNum>
  <w:abstractNum w:abstractNumId="12">
    <w:multiLevelType w:val="hybridMultilevel"/>
    <w:lvl w:ilvl="0">
      <w:start w:val="7"/>
      <w:numFmt w:val="decimal"/>
      <w:lvlText w:val="%1"/>
      <w:lvlJc w:val="left"/>
      <w:pPr>
        <w:ind w:left="641" w:hanging="317"/>
        <w:jc w:val="left"/>
      </w:pPr>
      <w:rPr>
        <w:rFonts w:hint="default"/>
      </w:rPr>
    </w:lvl>
    <w:lvl w:ilvl="1">
      <w:start w:val="1"/>
      <w:numFmt w:val="decimal"/>
      <w:lvlText w:val="%1.%2"/>
      <w:lvlJc w:val="left"/>
      <w:pPr>
        <w:ind w:left="641" w:hanging="31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1160" w:hanging="524"/>
      </w:pPr>
      <w:rPr>
        <w:rFonts w:hint="default"/>
      </w:rPr>
    </w:lvl>
    <w:lvl w:ilvl="4">
      <w:start w:val="0"/>
      <w:numFmt w:val="bullet"/>
      <w:lvlText w:val="•"/>
      <w:lvlJc w:val="left"/>
      <w:pPr>
        <w:ind w:left="2403" w:hanging="524"/>
      </w:pPr>
      <w:rPr>
        <w:rFonts w:hint="default"/>
      </w:rPr>
    </w:lvl>
    <w:lvl w:ilvl="5">
      <w:start w:val="0"/>
      <w:numFmt w:val="bullet"/>
      <w:lvlText w:val="•"/>
      <w:lvlJc w:val="left"/>
      <w:pPr>
        <w:ind w:left="3646" w:hanging="524"/>
      </w:pPr>
      <w:rPr>
        <w:rFonts w:hint="default"/>
      </w:rPr>
    </w:lvl>
    <w:lvl w:ilvl="6">
      <w:start w:val="0"/>
      <w:numFmt w:val="bullet"/>
      <w:lvlText w:val="•"/>
      <w:lvlJc w:val="left"/>
      <w:pPr>
        <w:ind w:left="4890" w:hanging="524"/>
      </w:pPr>
      <w:rPr>
        <w:rFonts w:hint="default"/>
      </w:rPr>
    </w:lvl>
    <w:lvl w:ilvl="7">
      <w:start w:val="0"/>
      <w:numFmt w:val="bullet"/>
      <w:lvlText w:val="•"/>
      <w:lvlJc w:val="left"/>
      <w:pPr>
        <w:ind w:left="6133" w:hanging="524"/>
      </w:pPr>
      <w:rPr>
        <w:rFonts w:hint="default"/>
      </w:rPr>
    </w:lvl>
    <w:lvl w:ilvl="8">
      <w:start w:val="0"/>
      <w:numFmt w:val="bullet"/>
      <w:lvlText w:val="•"/>
      <w:lvlJc w:val="left"/>
      <w:pPr>
        <w:ind w:left="7377" w:hanging="524"/>
      </w:pPr>
      <w:rPr>
        <w:rFonts w:hint="default"/>
      </w:rPr>
    </w:lvl>
  </w:abstractNum>
  <w:abstractNum w:abstractNumId="11">
    <w:multiLevelType w:val="hybridMultilevel"/>
    <w:lvl w:ilvl="0">
      <w:start w:val="6"/>
      <w:numFmt w:val="decimal"/>
      <w:lvlText w:val="%1"/>
      <w:lvlJc w:val="left"/>
      <w:pPr>
        <w:ind w:left="1160" w:hanging="524"/>
        <w:jc w:val="left"/>
      </w:pPr>
      <w:rPr>
        <w:rFonts w:hint="default"/>
      </w:rPr>
    </w:lvl>
    <w:lvl w:ilvl="1">
      <w:start w:val="3"/>
      <w:numFmt w:val="decimal"/>
      <w:lvlText w:val="%1.%2"/>
      <w:lvlJc w:val="left"/>
      <w:pPr>
        <w:ind w:left="1160" w:hanging="524"/>
        <w:jc w:val="left"/>
      </w:pPr>
      <w:rPr>
        <w:rFonts w:hint="default"/>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771" w:hanging="524"/>
      </w:pPr>
      <w:rPr>
        <w:rFonts w:hint="default"/>
      </w:rPr>
    </w:lvl>
    <w:lvl w:ilvl="4">
      <w:start w:val="0"/>
      <w:numFmt w:val="bullet"/>
      <w:lvlText w:val="•"/>
      <w:lvlJc w:val="left"/>
      <w:pPr>
        <w:ind w:left="4641" w:hanging="524"/>
      </w:pPr>
      <w:rPr>
        <w:rFonts w:hint="default"/>
      </w:rPr>
    </w:lvl>
    <w:lvl w:ilvl="5">
      <w:start w:val="0"/>
      <w:numFmt w:val="bullet"/>
      <w:lvlText w:val="•"/>
      <w:lvlJc w:val="left"/>
      <w:pPr>
        <w:ind w:left="5512" w:hanging="524"/>
      </w:pPr>
      <w:rPr>
        <w:rFonts w:hint="default"/>
      </w:rPr>
    </w:lvl>
    <w:lvl w:ilvl="6">
      <w:start w:val="0"/>
      <w:numFmt w:val="bullet"/>
      <w:lvlText w:val="•"/>
      <w:lvlJc w:val="left"/>
      <w:pPr>
        <w:ind w:left="6382" w:hanging="524"/>
      </w:pPr>
      <w:rPr>
        <w:rFonts w:hint="default"/>
      </w:rPr>
    </w:lvl>
    <w:lvl w:ilvl="7">
      <w:start w:val="0"/>
      <w:numFmt w:val="bullet"/>
      <w:lvlText w:val="•"/>
      <w:lvlJc w:val="left"/>
      <w:pPr>
        <w:ind w:left="7252" w:hanging="524"/>
      </w:pPr>
      <w:rPr>
        <w:rFonts w:hint="default"/>
      </w:rPr>
    </w:lvl>
    <w:lvl w:ilvl="8">
      <w:start w:val="0"/>
      <w:numFmt w:val="bullet"/>
      <w:lvlText w:val="•"/>
      <w:lvlJc w:val="left"/>
      <w:pPr>
        <w:ind w:left="8123" w:hanging="524"/>
      </w:pPr>
      <w:rPr>
        <w:rFonts w:hint="default"/>
      </w:rPr>
    </w:lvl>
  </w:abstractNum>
  <w:abstractNum w:abstractNumId="10">
    <w:multiLevelType w:val="hybridMultilevel"/>
    <w:lvl w:ilvl="0">
      <w:start w:val="6"/>
      <w:numFmt w:val="decimal"/>
      <w:lvlText w:val="%1"/>
      <w:lvlJc w:val="left"/>
      <w:pPr>
        <w:ind w:left="670" w:hanging="347"/>
        <w:jc w:val="left"/>
      </w:pPr>
      <w:rPr>
        <w:rFonts w:hint="default"/>
      </w:rPr>
    </w:lvl>
    <w:lvl w:ilvl="1">
      <w:start w:val="1"/>
      <w:numFmt w:val="decimal"/>
      <w:lvlText w:val="%1.%2"/>
      <w:lvlJc w:val="left"/>
      <w:pPr>
        <w:ind w:left="670" w:hanging="34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094" w:hanging="524"/>
      </w:pPr>
      <w:rPr>
        <w:rFonts w:hint="default"/>
      </w:rPr>
    </w:lvl>
    <w:lvl w:ilvl="4">
      <w:start w:val="0"/>
      <w:numFmt w:val="bullet"/>
      <w:lvlText w:val="•"/>
      <w:lvlJc w:val="left"/>
      <w:pPr>
        <w:ind w:left="4061" w:hanging="524"/>
      </w:pPr>
      <w:rPr>
        <w:rFonts w:hint="default"/>
      </w:rPr>
    </w:lvl>
    <w:lvl w:ilvl="5">
      <w:start w:val="0"/>
      <w:numFmt w:val="bullet"/>
      <w:lvlText w:val="•"/>
      <w:lvlJc w:val="left"/>
      <w:pPr>
        <w:ind w:left="5028" w:hanging="524"/>
      </w:pPr>
      <w:rPr>
        <w:rFonts w:hint="default"/>
      </w:rPr>
    </w:lvl>
    <w:lvl w:ilvl="6">
      <w:start w:val="0"/>
      <w:numFmt w:val="bullet"/>
      <w:lvlText w:val="•"/>
      <w:lvlJc w:val="left"/>
      <w:pPr>
        <w:ind w:left="5995" w:hanging="524"/>
      </w:pPr>
      <w:rPr>
        <w:rFonts w:hint="default"/>
      </w:rPr>
    </w:lvl>
    <w:lvl w:ilvl="7">
      <w:start w:val="0"/>
      <w:numFmt w:val="bullet"/>
      <w:lvlText w:val="•"/>
      <w:lvlJc w:val="left"/>
      <w:pPr>
        <w:ind w:left="6962" w:hanging="524"/>
      </w:pPr>
      <w:rPr>
        <w:rFonts w:hint="default"/>
      </w:rPr>
    </w:lvl>
    <w:lvl w:ilvl="8">
      <w:start w:val="0"/>
      <w:numFmt w:val="bullet"/>
      <w:lvlText w:val="•"/>
      <w:lvlJc w:val="left"/>
      <w:pPr>
        <w:ind w:left="7929" w:hanging="524"/>
      </w:pPr>
      <w:rPr>
        <w:rFonts w:hint="default"/>
      </w:rPr>
    </w:lvl>
  </w:abstractNum>
  <w:abstractNum w:abstractNumId="9">
    <w:multiLevelType w:val="hybridMultilevel"/>
    <w:lvl w:ilvl="0">
      <w:start w:val="5"/>
      <w:numFmt w:val="decimal"/>
      <w:lvlText w:val="%1"/>
      <w:lvlJc w:val="left"/>
      <w:pPr>
        <w:ind w:left="1102" w:hanging="466"/>
        <w:jc w:val="left"/>
      </w:pPr>
      <w:rPr>
        <w:rFonts w:hint="default"/>
      </w:rPr>
    </w:lvl>
    <w:lvl w:ilvl="1">
      <w:start w:val="3"/>
      <w:numFmt w:val="decimal"/>
      <w:lvlText w:val="%1.%2"/>
      <w:lvlJc w:val="left"/>
      <w:pPr>
        <w:ind w:left="1102" w:hanging="466"/>
        <w:jc w:val="left"/>
      </w:pPr>
      <w:rPr>
        <w:rFonts w:hint="default"/>
      </w:rPr>
    </w:lvl>
    <w:lvl w:ilvl="2">
      <w:start w:val="1"/>
      <w:numFmt w:val="decimal"/>
      <w:lvlText w:val="%1.%2.%3"/>
      <w:lvlJc w:val="left"/>
      <w:pPr>
        <w:ind w:left="1102" w:hanging="466"/>
        <w:jc w:val="left"/>
      </w:pPr>
      <w:rPr>
        <w:rFonts w:hint="default" w:ascii="Times New Roman" w:hAnsi="Times New Roman" w:eastAsia="Times New Roman" w:cs="Times New Roman"/>
        <w:b/>
        <w:bCs/>
        <w:w w:val="100"/>
        <w:sz w:val="21"/>
        <w:szCs w:val="21"/>
      </w:rPr>
    </w:lvl>
    <w:lvl w:ilvl="3">
      <w:start w:val="0"/>
      <w:numFmt w:val="bullet"/>
      <w:lvlText w:val="•"/>
      <w:lvlJc w:val="left"/>
      <w:pPr>
        <w:ind w:left="3729" w:hanging="466"/>
      </w:pPr>
      <w:rPr>
        <w:rFonts w:hint="default"/>
      </w:rPr>
    </w:lvl>
    <w:lvl w:ilvl="4">
      <w:start w:val="0"/>
      <w:numFmt w:val="bullet"/>
      <w:lvlText w:val="•"/>
      <w:lvlJc w:val="left"/>
      <w:pPr>
        <w:ind w:left="4605" w:hanging="466"/>
      </w:pPr>
      <w:rPr>
        <w:rFonts w:hint="default"/>
      </w:rPr>
    </w:lvl>
    <w:lvl w:ilvl="5">
      <w:start w:val="0"/>
      <w:numFmt w:val="bullet"/>
      <w:lvlText w:val="•"/>
      <w:lvlJc w:val="left"/>
      <w:pPr>
        <w:ind w:left="5482" w:hanging="466"/>
      </w:pPr>
      <w:rPr>
        <w:rFonts w:hint="default"/>
      </w:rPr>
    </w:lvl>
    <w:lvl w:ilvl="6">
      <w:start w:val="0"/>
      <w:numFmt w:val="bullet"/>
      <w:lvlText w:val="•"/>
      <w:lvlJc w:val="left"/>
      <w:pPr>
        <w:ind w:left="6358" w:hanging="466"/>
      </w:pPr>
      <w:rPr>
        <w:rFonts w:hint="default"/>
      </w:rPr>
    </w:lvl>
    <w:lvl w:ilvl="7">
      <w:start w:val="0"/>
      <w:numFmt w:val="bullet"/>
      <w:lvlText w:val="•"/>
      <w:lvlJc w:val="left"/>
      <w:pPr>
        <w:ind w:left="7234" w:hanging="466"/>
      </w:pPr>
      <w:rPr>
        <w:rFonts w:hint="default"/>
      </w:rPr>
    </w:lvl>
    <w:lvl w:ilvl="8">
      <w:start w:val="0"/>
      <w:numFmt w:val="bullet"/>
      <w:lvlText w:val="•"/>
      <w:lvlJc w:val="left"/>
      <w:pPr>
        <w:ind w:left="8111" w:hanging="466"/>
      </w:pPr>
      <w:rPr>
        <w:rFonts w:hint="default"/>
      </w:rPr>
    </w:lvl>
  </w:abstractNum>
  <w:abstractNum w:abstractNumId="8">
    <w:multiLevelType w:val="hybridMultilevel"/>
    <w:lvl w:ilvl="0">
      <w:start w:val="5"/>
      <w:numFmt w:val="decimal"/>
      <w:lvlText w:val="%1"/>
      <w:lvlJc w:val="left"/>
      <w:pPr>
        <w:ind w:left="1160" w:hanging="524"/>
        <w:jc w:val="left"/>
      </w:pPr>
      <w:rPr>
        <w:rFonts w:hint="default"/>
      </w:rPr>
    </w:lvl>
    <w:lvl w:ilvl="1">
      <w:start w:val="2"/>
      <w:numFmt w:val="decimal"/>
      <w:lvlText w:val="%1.%2"/>
      <w:lvlJc w:val="left"/>
      <w:pPr>
        <w:ind w:left="1160" w:hanging="524"/>
        <w:jc w:val="left"/>
      </w:pPr>
      <w:rPr>
        <w:rFonts w:hint="default"/>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771" w:hanging="524"/>
      </w:pPr>
      <w:rPr>
        <w:rFonts w:hint="default"/>
      </w:rPr>
    </w:lvl>
    <w:lvl w:ilvl="4">
      <w:start w:val="0"/>
      <w:numFmt w:val="bullet"/>
      <w:lvlText w:val="•"/>
      <w:lvlJc w:val="left"/>
      <w:pPr>
        <w:ind w:left="4641" w:hanging="524"/>
      </w:pPr>
      <w:rPr>
        <w:rFonts w:hint="default"/>
      </w:rPr>
    </w:lvl>
    <w:lvl w:ilvl="5">
      <w:start w:val="0"/>
      <w:numFmt w:val="bullet"/>
      <w:lvlText w:val="•"/>
      <w:lvlJc w:val="left"/>
      <w:pPr>
        <w:ind w:left="5512" w:hanging="524"/>
      </w:pPr>
      <w:rPr>
        <w:rFonts w:hint="default"/>
      </w:rPr>
    </w:lvl>
    <w:lvl w:ilvl="6">
      <w:start w:val="0"/>
      <w:numFmt w:val="bullet"/>
      <w:lvlText w:val="•"/>
      <w:lvlJc w:val="left"/>
      <w:pPr>
        <w:ind w:left="6382" w:hanging="524"/>
      </w:pPr>
      <w:rPr>
        <w:rFonts w:hint="default"/>
      </w:rPr>
    </w:lvl>
    <w:lvl w:ilvl="7">
      <w:start w:val="0"/>
      <w:numFmt w:val="bullet"/>
      <w:lvlText w:val="•"/>
      <w:lvlJc w:val="left"/>
      <w:pPr>
        <w:ind w:left="7252" w:hanging="524"/>
      </w:pPr>
      <w:rPr>
        <w:rFonts w:hint="default"/>
      </w:rPr>
    </w:lvl>
    <w:lvl w:ilvl="8">
      <w:start w:val="0"/>
      <w:numFmt w:val="bullet"/>
      <w:lvlText w:val="•"/>
      <w:lvlJc w:val="left"/>
      <w:pPr>
        <w:ind w:left="8123" w:hanging="524"/>
      </w:pPr>
      <w:rPr>
        <w:rFonts w:hint="default"/>
      </w:rPr>
    </w:lvl>
  </w:abstractNum>
  <w:abstractNum w:abstractNumId="7">
    <w:multiLevelType w:val="hybridMultilevel"/>
    <w:lvl w:ilvl="0">
      <w:start w:val="5"/>
      <w:numFmt w:val="decimal"/>
      <w:lvlText w:val="%1"/>
      <w:lvlJc w:val="left"/>
      <w:pPr>
        <w:ind w:left="670" w:hanging="347"/>
        <w:jc w:val="left"/>
      </w:pPr>
      <w:rPr>
        <w:rFonts w:hint="default"/>
      </w:rPr>
    </w:lvl>
    <w:lvl w:ilvl="1">
      <w:start w:val="1"/>
      <w:numFmt w:val="decimal"/>
      <w:lvlText w:val="%1.%2"/>
      <w:lvlJc w:val="left"/>
      <w:pPr>
        <w:ind w:left="670" w:hanging="347"/>
        <w:jc w:val="left"/>
      </w:pPr>
      <w:rPr>
        <w:rFonts w:hint="default" w:ascii="Times New Roman" w:hAnsi="Times New Roman" w:eastAsia="Times New Roman" w:cs="Times New Roman"/>
        <w:b/>
        <w:bCs/>
        <w:w w:val="100"/>
        <w:sz w:val="21"/>
        <w:szCs w:val="21"/>
      </w:rPr>
    </w:lvl>
    <w:lvl w:ilvl="2">
      <w:start w:val="2"/>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094" w:hanging="524"/>
      </w:pPr>
      <w:rPr>
        <w:rFonts w:hint="default"/>
      </w:rPr>
    </w:lvl>
    <w:lvl w:ilvl="4">
      <w:start w:val="0"/>
      <w:numFmt w:val="bullet"/>
      <w:lvlText w:val="•"/>
      <w:lvlJc w:val="left"/>
      <w:pPr>
        <w:ind w:left="4061" w:hanging="524"/>
      </w:pPr>
      <w:rPr>
        <w:rFonts w:hint="default"/>
      </w:rPr>
    </w:lvl>
    <w:lvl w:ilvl="5">
      <w:start w:val="0"/>
      <w:numFmt w:val="bullet"/>
      <w:lvlText w:val="•"/>
      <w:lvlJc w:val="left"/>
      <w:pPr>
        <w:ind w:left="5028" w:hanging="524"/>
      </w:pPr>
      <w:rPr>
        <w:rFonts w:hint="default"/>
      </w:rPr>
    </w:lvl>
    <w:lvl w:ilvl="6">
      <w:start w:val="0"/>
      <w:numFmt w:val="bullet"/>
      <w:lvlText w:val="•"/>
      <w:lvlJc w:val="left"/>
      <w:pPr>
        <w:ind w:left="5995" w:hanging="524"/>
      </w:pPr>
      <w:rPr>
        <w:rFonts w:hint="default"/>
      </w:rPr>
    </w:lvl>
    <w:lvl w:ilvl="7">
      <w:start w:val="0"/>
      <w:numFmt w:val="bullet"/>
      <w:lvlText w:val="•"/>
      <w:lvlJc w:val="left"/>
      <w:pPr>
        <w:ind w:left="6962" w:hanging="524"/>
      </w:pPr>
      <w:rPr>
        <w:rFonts w:hint="default"/>
      </w:rPr>
    </w:lvl>
    <w:lvl w:ilvl="8">
      <w:start w:val="0"/>
      <w:numFmt w:val="bullet"/>
      <w:lvlText w:val="•"/>
      <w:lvlJc w:val="left"/>
      <w:pPr>
        <w:ind w:left="7929" w:hanging="524"/>
      </w:pPr>
      <w:rPr>
        <w:rFonts w:hint="default"/>
      </w:rPr>
    </w:lvl>
  </w:abstractNum>
  <w:abstractNum w:abstractNumId="6">
    <w:multiLevelType w:val="hybridMultilevel"/>
    <w:lvl w:ilvl="0">
      <w:start w:val="4"/>
      <w:numFmt w:val="decimal"/>
      <w:lvlText w:val="%1"/>
      <w:lvlJc w:val="left"/>
      <w:pPr>
        <w:ind w:left="1160" w:hanging="524"/>
        <w:jc w:val="left"/>
      </w:pPr>
      <w:rPr>
        <w:rFonts w:hint="default"/>
      </w:rPr>
    </w:lvl>
    <w:lvl w:ilvl="1">
      <w:start w:val="3"/>
      <w:numFmt w:val="decimal"/>
      <w:lvlText w:val="%1.%2"/>
      <w:lvlJc w:val="left"/>
      <w:pPr>
        <w:ind w:left="1160" w:hanging="524"/>
        <w:jc w:val="left"/>
      </w:pPr>
      <w:rPr>
        <w:rFonts w:hint="default"/>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771" w:hanging="524"/>
      </w:pPr>
      <w:rPr>
        <w:rFonts w:hint="default"/>
      </w:rPr>
    </w:lvl>
    <w:lvl w:ilvl="4">
      <w:start w:val="0"/>
      <w:numFmt w:val="bullet"/>
      <w:lvlText w:val="•"/>
      <w:lvlJc w:val="left"/>
      <w:pPr>
        <w:ind w:left="4641" w:hanging="524"/>
      </w:pPr>
      <w:rPr>
        <w:rFonts w:hint="default"/>
      </w:rPr>
    </w:lvl>
    <w:lvl w:ilvl="5">
      <w:start w:val="0"/>
      <w:numFmt w:val="bullet"/>
      <w:lvlText w:val="•"/>
      <w:lvlJc w:val="left"/>
      <w:pPr>
        <w:ind w:left="5512" w:hanging="524"/>
      </w:pPr>
      <w:rPr>
        <w:rFonts w:hint="default"/>
      </w:rPr>
    </w:lvl>
    <w:lvl w:ilvl="6">
      <w:start w:val="0"/>
      <w:numFmt w:val="bullet"/>
      <w:lvlText w:val="•"/>
      <w:lvlJc w:val="left"/>
      <w:pPr>
        <w:ind w:left="6382" w:hanging="524"/>
      </w:pPr>
      <w:rPr>
        <w:rFonts w:hint="default"/>
      </w:rPr>
    </w:lvl>
    <w:lvl w:ilvl="7">
      <w:start w:val="0"/>
      <w:numFmt w:val="bullet"/>
      <w:lvlText w:val="•"/>
      <w:lvlJc w:val="left"/>
      <w:pPr>
        <w:ind w:left="7252" w:hanging="524"/>
      </w:pPr>
      <w:rPr>
        <w:rFonts w:hint="default"/>
      </w:rPr>
    </w:lvl>
    <w:lvl w:ilvl="8">
      <w:start w:val="0"/>
      <w:numFmt w:val="bullet"/>
      <w:lvlText w:val="•"/>
      <w:lvlJc w:val="left"/>
      <w:pPr>
        <w:ind w:left="8123" w:hanging="524"/>
      </w:pPr>
      <w:rPr>
        <w:rFonts w:hint="default"/>
      </w:rPr>
    </w:lvl>
  </w:abstractNum>
  <w:abstractNum w:abstractNumId="5">
    <w:multiLevelType w:val="hybridMultilevel"/>
    <w:lvl w:ilvl="0">
      <w:start w:val="4"/>
      <w:numFmt w:val="decimal"/>
      <w:lvlText w:val="%1"/>
      <w:lvlJc w:val="left"/>
      <w:pPr>
        <w:ind w:left="670" w:hanging="347"/>
        <w:jc w:val="left"/>
      </w:pPr>
      <w:rPr>
        <w:rFonts w:hint="default"/>
      </w:rPr>
    </w:lvl>
    <w:lvl w:ilvl="1">
      <w:start w:val="1"/>
      <w:numFmt w:val="decimal"/>
      <w:lvlText w:val="%1.%2"/>
      <w:lvlJc w:val="left"/>
      <w:pPr>
        <w:ind w:left="670" w:hanging="34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107"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3047" w:hanging="471"/>
      </w:pPr>
      <w:rPr>
        <w:rFonts w:hint="default"/>
      </w:rPr>
    </w:lvl>
    <w:lvl w:ilvl="4">
      <w:start w:val="0"/>
      <w:numFmt w:val="bullet"/>
      <w:lvlText w:val="•"/>
      <w:lvlJc w:val="left"/>
      <w:pPr>
        <w:ind w:left="4021" w:hanging="471"/>
      </w:pPr>
      <w:rPr>
        <w:rFonts w:hint="default"/>
      </w:rPr>
    </w:lvl>
    <w:lvl w:ilvl="5">
      <w:start w:val="0"/>
      <w:numFmt w:val="bullet"/>
      <w:lvlText w:val="•"/>
      <w:lvlJc w:val="left"/>
      <w:pPr>
        <w:ind w:left="4995" w:hanging="471"/>
      </w:pPr>
      <w:rPr>
        <w:rFonts w:hint="default"/>
      </w:rPr>
    </w:lvl>
    <w:lvl w:ilvl="6">
      <w:start w:val="0"/>
      <w:numFmt w:val="bullet"/>
      <w:lvlText w:val="•"/>
      <w:lvlJc w:val="left"/>
      <w:pPr>
        <w:ind w:left="5968" w:hanging="471"/>
      </w:pPr>
      <w:rPr>
        <w:rFonts w:hint="default"/>
      </w:rPr>
    </w:lvl>
    <w:lvl w:ilvl="7">
      <w:start w:val="0"/>
      <w:numFmt w:val="bullet"/>
      <w:lvlText w:val="•"/>
      <w:lvlJc w:val="left"/>
      <w:pPr>
        <w:ind w:left="6942" w:hanging="471"/>
      </w:pPr>
      <w:rPr>
        <w:rFonts w:hint="default"/>
      </w:rPr>
    </w:lvl>
    <w:lvl w:ilvl="8">
      <w:start w:val="0"/>
      <w:numFmt w:val="bullet"/>
      <w:lvlText w:val="•"/>
      <w:lvlJc w:val="left"/>
      <w:pPr>
        <w:ind w:left="7916" w:hanging="471"/>
      </w:pPr>
      <w:rPr>
        <w:rFonts w:hint="default"/>
      </w:rPr>
    </w:lvl>
  </w:abstractNum>
  <w:abstractNum w:abstractNumId="4">
    <w:multiLevelType w:val="hybridMultilevel"/>
    <w:lvl w:ilvl="0">
      <w:start w:val="3"/>
      <w:numFmt w:val="decimal"/>
      <w:lvlText w:val="%1"/>
      <w:lvlJc w:val="left"/>
      <w:pPr>
        <w:ind w:left="641" w:hanging="317"/>
        <w:jc w:val="left"/>
      </w:pPr>
      <w:rPr>
        <w:rFonts w:hint="default"/>
      </w:rPr>
    </w:lvl>
    <w:lvl w:ilvl="1">
      <w:start w:val="1"/>
      <w:numFmt w:val="decimal"/>
      <w:lvlText w:val="%1.%2"/>
      <w:lvlJc w:val="left"/>
      <w:pPr>
        <w:ind w:left="641" w:hanging="31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106"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3047" w:hanging="471"/>
      </w:pPr>
      <w:rPr>
        <w:rFonts w:hint="default"/>
      </w:rPr>
    </w:lvl>
    <w:lvl w:ilvl="4">
      <w:start w:val="0"/>
      <w:numFmt w:val="bullet"/>
      <w:lvlText w:val="•"/>
      <w:lvlJc w:val="left"/>
      <w:pPr>
        <w:ind w:left="4021" w:hanging="471"/>
      </w:pPr>
      <w:rPr>
        <w:rFonts w:hint="default"/>
      </w:rPr>
    </w:lvl>
    <w:lvl w:ilvl="5">
      <w:start w:val="0"/>
      <w:numFmt w:val="bullet"/>
      <w:lvlText w:val="•"/>
      <w:lvlJc w:val="left"/>
      <w:pPr>
        <w:ind w:left="4995" w:hanging="471"/>
      </w:pPr>
      <w:rPr>
        <w:rFonts w:hint="default"/>
      </w:rPr>
    </w:lvl>
    <w:lvl w:ilvl="6">
      <w:start w:val="0"/>
      <w:numFmt w:val="bullet"/>
      <w:lvlText w:val="•"/>
      <w:lvlJc w:val="left"/>
      <w:pPr>
        <w:ind w:left="5968" w:hanging="471"/>
      </w:pPr>
      <w:rPr>
        <w:rFonts w:hint="default"/>
      </w:rPr>
    </w:lvl>
    <w:lvl w:ilvl="7">
      <w:start w:val="0"/>
      <w:numFmt w:val="bullet"/>
      <w:lvlText w:val="•"/>
      <w:lvlJc w:val="left"/>
      <w:pPr>
        <w:ind w:left="6942" w:hanging="471"/>
      </w:pPr>
      <w:rPr>
        <w:rFonts w:hint="default"/>
      </w:rPr>
    </w:lvl>
    <w:lvl w:ilvl="8">
      <w:start w:val="0"/>
      <w:numFmt w:val="bullet"/>
      <w:lvlText w:val="•"/>
      <w:lvlJc w:val="left"/>
      <w:pPr>
        <w:ind w:left="7916" w:hanging="471"/>
      </w:pPr>
      <w:rPr>
        <w:rFonts w:hint="default"/>
      </w:rPr>
    </w:lvl>
  </w:abstractNum>
  <w:abstractNum w:abstractNumId="3">
    <w:multiLevelType w:val="hybridMultilevel"/>
    <w:lvl w:ilvl="0">
      <w:start w:val="2"/>
      <w:numFmt w:val="decimal"/>
      <w:lvlText w:val="%1"/>
      <w:lvlJc w:val="left"/>
      <w:pPr>
        <w:ind w:left="1111" w:hanging="476"/>
        <w:jc w:val="left"/>
      </w:pPr>
      <w:rPr>
        <w:rFonts w:hint="default"/>
      </w:rPr>
    </w:lvl>
    <w:lvl w:ilvl="1">
      <w:start w:val="3"/>
      <w:numFmt w:val="decimal"/>
      <w:lvlText w:val="%1.%2"/>
      <w:lvlJc w:val="left"/>
      <w:pPr>
        <w:ind w:left="1111" w:hanging="476"/>
        <w:jc w:val="right"/>
      </w:pPr>
      <w:rPr>
        <w:rFonts w:hint="default"/>
      </w:rPr>
    </w:lvl>
    <w:lvl w:ilvl="2">
      <w:start w:val="1"/>
      <w:numFmt w:val="decimal"/>
      <w:lvlText w:val="%1.%2.%3"/>
      <w:lvlJc w:val="left"/>
      <w:pPr>
        <w:ind w:left="1111" w:hanging="476"/>
        <w:jc w:val="left"/>
      </w:pPr>
      <w:rPr>
        <w:rFonts w:hint="default" w:ascii="Times New Roman" w:hAnsi="Times New Roman" w:eastAsia="Times New Roman" w:cs="Times New Roman"/>
        <w:b/>
        <w:bCs/>
        <w:w w:val="100"/>
        <w:sz w:val="21"/>
        <w:szCs w:val="21"/>
      </w:rPr>
    </w:lvl>
    <w:lvl w:ilvl="3">
      <w:start w:val="0"/>
      <w:numFmt w:val="bullet"/>
      <w:lvlText w:val="•"/>
      <w:lvlJc w:val="left"/>
      <w:pPr>
        <w:ind w:left="3743" w:hanging="476"/>
      </w:pPr>
      <w:rPr>
        <w:rFonts w:hint="default"/>
      </w:rPr>
    </w:lvl>
    <w:lvl w:ilvl="4">
      <w:start w:val="0"/>
      <w:numFmt w:val="bullet"/>
      <w:lvlText w:val="•"/>
      <w:lvlJc w:val="left"/>
      <w:pPr>
        <w:ind w:left="4617" w:hanging="476"/>
      </w:pPr>
      <w:rPr>
        <w:rFonts w:hint="default"/>
      </w:rPr>
    </w:lvl>
    <w:lvl w:ilvl="5">
      <w:start w:val="0"/>
      <w:numFmt w:val="bullet"/>
      <w:lvlText w:val="•"/>
      <w:lvlJc w:val="left"/>
      <w:pPr>
        <w:ind w:left="5492" w:hanging="476"/>
      </w:pPr>
      <w:rPr>
        <w:rFonts w:hint="default"/>
      </w:rPr>
    </w:lvl>
    <w:lvl w:ilvl="6">
      <w:start w:val="0"/>
      <w:numFmt w:val="bullet"/>
      <w:lvlText w:val="•"/>
      <w:lvlJc w:val="left"/>
      <w:pPr>
        <w:ind w:left="6366" w:hanging="476"/>
      </w:pPr>
      <w:rPr>
        <w:rFonts w:hint="default"/>
      </w:rPr>
    </w:lvl>
    <w:lvl w:ilvl="7">
      <w:start w:val="0"/>
      <w:numFmt w:val="bullet"/>
      <w:lvlText w:val="•"/>
      <w:lvlJc w:val="left"/>
      <w:pPr>
        <w:ind w:left="7240" w:hanging="476"/>
      </w:pPr>
      <w:rPr>
        <w:rFonts w:hint="default"/>
      </w:rPr>
    </w:lvl>
    <w:lvl w:ilvl="8">
      <w:start w:val="0"/>
      <w:numFmt w:val="bullet"/>
      <w:lvlText w:val="•"/>
      <w:lvlJc w:val="left"/>
      <w:pPr>
        <w:ind w:left="8115" w:hanging="476"/>
      </w:pPr>
      <w:rPr>
        <w:rFonts w:hint="default"/>
      </w:rPr>
    </w:lvl>
  </w:abstractNum>
  <w:abstractNum w:abstractNumId="2">
    <w:multiLevelType w:val="hybridMultilevel"/>
    <w:lvl w:ilvl="0">
      <w:start w:val="2"/>
      <w:numFmt w:val="decimal"/>
      <w:lvlText w:val="%1"/>
      <w:lvlJc w:val="left"/>
      <w:pPr>
        <w:ind w:left="670" w:hanging="347"/>
        <w:jc w:val="left"/>
      </w:pPr>
      <w:rPr>
        <w:rFonts w:hint="default"/>
      </w:rPr>
    </w:lvl>
    <w:lvl w:ilvl="1">
      <w:start w:val="1"/>
      <w:numFmt w:val="decimal"/>
      <w:lvlText w:val="%1.%2"/>
      <w:lvlJc w:val="left"/>
      <w:pPr>
        <w:ind w:left="670" w:hanging="34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2248" w:hanging="524"/>
      </w:pPr>
      <w:rPr>
        <w:rFonts w:hint="default"/>
      </w:rPr>
    </w:lvl>
    <w:lvl w:ilvl="4">
      <w:start w:val="0"/>
      <w:numFmt w:val="bullet"/>
      <w:lvlText w:val="•"/>
      <w:lvlJc w:val="left"/>
      <w:pPr>
        <w:ind w:left="3336" w:hanging="524"/>
      </w:pPr>
      <w:rPr>
        <w:rFonts w:hint="default"/>
      </w:rPr>
    </w:lvl>
    <w:lvl w:ilvl="5">
      <w:start w:val="0"/>
      <w:numFmt w:val="bullet"/>
      <w:lvlText w:val="•"/>
      <w:lvlJc w:val="left"/>
      <w:pPr>
        <w:ind w:left="4424" w:hanging="524"/>
      </w:pPr>
      <w:rPr>
        <w:rFonts w:hint="default"/>
      </w:rPr>
    </w:lvl>
    <w:lvl w:ilvl="6">
      <w:start w:val="0"/>
      <w:numFmt w:val="bullet"/>
      <w:lvlText w:val="•"/>
      <w:lvlJc w:val="left"/>
      <w:pPr>
        <w:ind w:left="5512" w:hanging="524"/>
      </w:pPr>
      <w:rPr>
        <w:rFonts w:hint="default"/>
      </w:rPr>
    </w:lvl>
    <w:lvl w:ilvl="7">
      <w:start w:val="0"/>
      <w:numFmt w:val="bullet"/>
      <w:lvlText w:val="•"/>
      <w:lvlJc w:val="left"/>
      <w:pPr>
        <w:ind w:left="6600" w:hanging="524"/>
      </w:pPr>
      <w:rPr>
        <w:rFonts w:hint="default"/>
      </w:rPr>
    </w:lvl>
    <w:lvl w:ilvl="8">
      <w:start w:val="0"/>
      <w:numFmt w:val="bullet"/>
      <w:lvlText w:val="•"/>
      <w:lvlJc w:val="left"/>
      <w:pPr>
        <w:ind w:left="7688" w:hanging="524"/>
      </w:pPr>
      <w:rPr>
        <w:rFonts w:hint="default"/>
      </w:rPr>
    </w:lvl>
  </w:abstractNum>
  <w:abstractNum w:abstractNumId="1">
    <w:multiLevelType w:val="hybridMultilevel"/>
    <w:lvl w:ilvl="0">
      <w:start w:val="1"/>
      <w:numFmt w:val="decimal"/>
      <w:lvlText w:val="%1"/>
      <w:lvlJc w:val="left"/>
      <w:pPr>
        <w:ind w:left="641" w:hanging="317"/>
        <w:jc w:val="left"/>
      </w:pPr>
      <w:rPr>
        <w:rFonts w:hint="default"/>
      </w:rPr>
    </w:lvl>
    <w:lvl w:ilvl="1">
      <w:start w:val="1"/>
      <w:numFmt w:val="decimal"/>
      <w:lvlText w:val="%1.%2"/>
      <w:lvlJc w:val="left"/>
      <w:pPr>
        <w:ind w:left="641" w:hanging="31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160"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094" w:hanging="524"/>
      </w:pPr>
      <w:rPr>
        <w:rFonts w:hint="default"/>
      </w:rPr>
    </w:lvl>
    <w:lvl w:ilvl="4">
      <w:start w:val="0"/>
      <w:numFmt w:val="bullet"/>
      <w:lvlText w:val="•"/>
      <w:lvlJc w:val="left"/>
      <w:pPr>
        <w:ind w:left="4061" w:hanging="524"/>
      </w:pPr>
      <w:rPr>
        <w:rFonts w:hint="default"/>
      </w:rPr>
    </w:lvl>
    <w:lvl w:ilvl="5">
      <w:start w:val="0"/>
      <w:numFmt w:val="bullet"/>
      <w:lvlText w:val="•"/>
      <w:lvlJc w:val="left"/>
      <w:pPr>
        <w:ind w:left="5028" w:hanging="524"/>
      </w:pPr>
      <w:rPr>
        <w:rFonts w:hint="default"/>
      </w:rPr>
    </w:lvl>
    <w:lvl w:ilvl="6">
      <w:start w:val="0"/>
      <w:numFmt w:val="bullet"/>
      <w:lvlText w:val="•"/>
      <w:lvlJc w:val="left"/>
      <w:pPr>
        <w:ind w:left="5995" w:hanging="524"/>
      </w:pPr>
      <w:rPr>
        <w:rFonts w:hint="default"/>
      </w:rPr>
    </w:lvl>
    <w:lvl w:ilvl="7">
      <w:start w:val="0"/>
      <w:numFmt w:val="bullet"/>
      <w:lvlText w:val="•"/>
      <w:lvlJc w:val="left"/>
      <w:pPr>
        <w:ind w:left="6962" w:hanging="524"/>
      </w:pPr>
      <w:rPr>
        <w:rFonts w:hint="default"/>
      </w:rPr>
    </w:lvl>
    <w:lvl w:ilvl="8">
      <w:start w:val="0"/>
      <w:numFmt w:val="bullet"/>
      <w:lvlText w:val="•"/>
      <w:lvlJc w:val="left"/>
      <w:pPr>
        <w:ind w:left="7929" w:hanging="524"/>
      </w:pPr>
      <w:rPr>
        <w:rFonts w:hint="default"/>
      </w:rPr>
    </w:lvl>
  </w:abstractNum>
  <w:abstractNum w:abstractNumId="0">
    <w:multiLevelType w:val="hybridMultilevel"/>
    <w:lvl w:ilvl="0">
      <w:start w:val="1"/>
      <w:numFmt w:val="decimal"/>
      <w:lvlText w:val="(%1)"/>
      <w:lvlJc w:val="left"/>
      <w:pPr>
        <w:ind w:left="100" w:hanging="33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98" w:hanging="336"/>
      </w:pPr>
      <w:rPr>
        <w:rFonts w:hint="default"/>
      </w:rPr>
    </w:lvl>
    <w:lvl w:ilvl="2">
      <w:start w:val="0"/>
      <w:numFmt w:val="bullet"/>
      <w:lvlText w:val="•"/>
      <w:lvlJc w:val="left"/>
      <w:pPr>
        <w:ind w:left="1896" w:hanging="336"/>
      </w:pPr>
      <w:rPr>
        <w:rFonts w:hint="default"/>
      </w:rPr>
    </w:lvl>
    <w:lvl w:ilvl="3">
      <w:start w:val="0"/>
      <w:numFmt w:val="bullet"/>
      <w:lvlText w:val="•"/>
      <w:lvlJc w:val="left"/>
      <w:pPr>
        <w:ind w:left="2795" w:hanging="336"/>
      </w:pPr>
      <w:rPr>
        <w:rFonts w:hint="default"/>
      </w:rPr>
    </w:lvl>
    <w:lvl w:ilvl="4">
      <w:start w:val="0"/>
      <w:numFmt w:val="bullet"/>
      <w:lvlText w:val="•"/>
      <w:lvlJc w:val="left"/>
      <w:pPr>
        <w:ind w:left="3693" w:hanging="336"/>
      </w:pPr>
      <w:rPr>
        <w:rFonts w:hint="default"/>
      </w:rPr>
    </w:lvl>
    <w:lvl w:ilvl="5">
      <w:start w:val="0"/>
      <w:numFmt w:val="bullet"/>
      <w:lvlText w:val="•"/>
      <w:lvlJc w:val="left"/>
      <w:pPr>
        <w:ind w:left="4592" w:hanging="336"/>
      </w:pPr>
      <w:rPr>
        <w:rFonts w:hint="default"/>
      </w:rPr>
    </w:lvl>
    <w:lvl w:ilvl="6">
      <w:start w:val="0"/>
      <w:numFmt w:val="bullet"/>
      <w:lvlText w:val="•"/>
      <w:lvlJc w:val="left"/>
      <w:pPr>
        <w:ind w:left="5490" w:hanging="336"/>
      </w:pPr>
      <w:rPr>
        <w:rFonts w:hint="default"/>
      </w:rPr>
    </w:lvl>
    <w:lvl w:ilvl="7">
      <w:start w:val="0"/>
      <w:numFmt w:val="bullet"/>
      <w:lvlText w:val="•"/>
      <w:lvlJc w:val="left"/>
      <w:pPr>
        <w:ind w:left="6388" w:hanging="336"/>
      </w:pPr>
      <w:rPr>
        <w:rFonts w:hint="default"/>
      </w:rPr>
    </w:lvl>
    <w:lvl w:ilvl="8">
      <w:start w:val="0"/>
      <w:numFmt w:val="bullet"/>
      <w:lvlText w:val="•"/>
      <w:lvlJc w:val="left"/>
      <w:pPr>
        <w:ind w:left="7287" w:hanging="336"/>
      </w:pPr>
      <w:rPr>
        <w:rFonts w:hint="default"/>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623" w:hanging="52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footer" Target="footer1.xml"/><Relationship Id="rId9" Type="http://schemas.openxmlformats.org/officeDocument/2006/relationships/hyperlink" Target="http://dict.cnki.net/dict_result.aspx?searchword=%ce%b2%e8%91%a1%e8%90%84%e7%b3%96%e8%8b%b7%e9%85%b8%e9%85%b6&amp;amp;tjType=sentence&amp;amp;style&amp;amp;t=%ce%b2-glucuronidase" TargetMode="External"/><Relationship Id="rId10" Type="http://schemas.openxmlformats.org/officeDocument/2006/relationships/hyperlink" Target="http://www.chemicalbook.com/ChemicalProductProperty_CN_CB3683828.htm" TargetMode="Externa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3.xm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eader" Target="header4.xml"/><Relationship Id="rId30" Type="http://schemas.openxmlformats.org/officeDocument/2006/relationships/hyperlink" Target="http://baike.baidu.com/view/725321.htm" TargetMode="External"/><Relationship Id="rId31" Type="http://schemas.openxmlformats.org/officeDocument/2006/relationships/header" Target="header5.xml"/><Relationship Id="rId32" Type="http://schemas.openxmlformats.org/officeDocument/2006/relationships/image" Target="media/image17.png"/><Relationship Id="rId33" Type="http://schemas.openxmlformats.org/officeDocument/2006/relationships/header" Target="header6.xml"/><Relationship Id="rId34" Type="http://schemas.openxmlformats.org/officeDocument/2006/relationships/image" Target="media/image18.png"/><Relationship Id="rId35" Type="http://schemas.openxmlformats.org/officeDocument/2006/relationships/header" Target="header7.xml"/><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image" Target="media/image23.png"/><Relationship Id="rId43" Type="http://schemas.openxmlformats.org/officeDocument/2006/relationships/header" Target="header10.xml"/><Relationship Id="rId44" Type="http://schemas.openxmlformats.org/officeDocument/2006/relationships/footer" Target="footer4.xml"/><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image" Target="media/image26.png"/><Relationship Id="rId48" Type="http://schemas.openxmlformats.org/officeDocument/2006/relationships/footer" Target="footer5.xml"/><Relationship Id="rId49" Type="http://schemas.openxmlformats.org/officeDocument/2006/relationships/hyperlink" Target="http://baike.baidu.com/view/1303591.htm" TargetMode="External"/><Relationship Id="rId50" Type="http://schemas.openxmlformats.org/officeDocument/2006/relationships/header" Target="header11.xml"/><Relationship Id="rId51" Type="http://schemas.openxmlformats.org/officeDocument/2006/relationships/hyperlink" Target="http://search.cnki.com.cn/Search.aspx?q=author%3A%E9%83%AD%E5%B0%9A%E6%95%AC" TargetMode="External"/><Relationship Id="rId52" Type="http://schemas.openxmlformats.org/officeDocument/2006/relationships/hyperlink" Target="http://search.cnki.com.cn/Search.aspx?q=author%3A%E9%99%88%E5%A8%9C" TargetMode="External"/><Relationship Id="rId53" Type="http://schemas.openxmlformats.org/officeDocument/2006/relationships/hyperlink" Target="http://search.cnki.com.cn/Search.aspx?q=author%3A%E5%AD%9F%E5%BA%86%E4%BC%9F" TargetMode="External"/><Relationship Id="rId54" Type="http://schemas.openxmlformats.org/officeDocument/2006/relationships/header" Target="header12.xml"/><Relationship Id="rId55" Type="http://schemas.openxmlformats.org/officeDocument/2006/relationships/header" Target="header13.xml"/><Relationship Id="rId56" Type="http://schemas.openxmlformats.org/officeDocument/2006/relationships/numbering" Target="numbering.xml"/><Relationship Id="rId57" Type="http://schemas.openxmlformats.org/officeDocument/2006/relationships/endnotes" Target="endnotes.xml"/><Relationship Id="rId58" Type="http://schemas.openxmlformats.org/officeDocument/2006/relationships/footer" Target="footer6.xml"/><Relationship Id="rId59" Type="http://schemas.openxmlformats.org/officeDocument/2006/relationships/header" Target="header14.xml"/><Relationship Id="rId60" Type="http://schemas.openxmlformats.org/officeDocument/2006/relationships/header" Target="header15.xml"/><Relationship Id="rId61" Type="http://schemas.openxmlformats.org/officeDocument/2006/relationships/header" Target="header16.xml"/><Relationship Id="rId62" Type="http://schemas.openxmlformats.org/officeDocument/2006/relationships/header" Target="header17.xml"/><Relationship Id="rId63" Type="http://schemas.openxmlformats.org/officeDocument/2006/relationships/header" Target="header18.xml"/><Relationship Id="rId64" Type="http://schemas.openxmlformats.org/officeDocument/2006/relationships/header" Target="header19.xml"/><Relationship Id="rId65" Type="http://schemas.openxmlformats.org/officeDocument/2006/relationships/header" Target="header20.xml"/><Relationship Id="rId66" Type="http://schemas.openxmlformats.org/officeDocument/2006/relationships/header" Target="header21.xml"/><Relationship Id="rId67" Type="http://schemas.openxmlformats.org/officeDocument/2006/relationships/footer" Target="footer7.xml"/><Relationship Id="rId68" Type="http://schemas.openxmlformats.org/officeDocument/2006/relationships/header" Target="header22.xml"/><Relationship Id="rId70" Type="http://schemas.openxmlformats.org/officeDocument/2006/relationships/footer" Target="footer8.xml"/><Relationship Id="rId71" Type="http://schemas.openxmlformats.org/officeDocument/2006/relationships/header" Target="header23.xml"/><Relationship Id="rId72" Type="http://schemas.openxmlformats.org/officeDocument/2006/relationships/footer" Target="footer9.xml"/><Relationship Id="rId73" Type="http://schemas.openxmlformats.org/officeDocument/2006/relationships/footer" Target="footer10.xml"/><Relationship Id="rId74" Type="http://schemas.openxmlformats.org/officeDocument/2006/relationships/footer" Target="footer11.xml"/><Relationship Id="rId75" Type="http://schemas.openxmlformats.org/officeDocument/2006/relationships/footer" Target="footer12.xml"/><Relationship Id="rId76" Type="http://schemas.openxmlformats.org/officeDocument/2006/relationships/header" Target="header24.xml"/><Relationship Id="rId77" Type="http://schemas.openxmlformats.org/officeDocument/2006/relationships/header" Target="header25.xml"/><Relationship Id="rId78" Type="http://schemas.openxmlformats.org/officeDocument/2006/relationships/footer" Target="footer13.xml"/><Relationship Id="rId79" Type="http://schemas.openxmlformats.org/officeDocument/2006/relationships/header" Target="header26.xml"/><Relationship Id="rId80" Type="http://schemas.openxmlformats.org/officeDocument/2006/relationships/header" Target="header27.xml"/><Relationship Id="rId81" Type="http://schemas.openxmlformats.org/officeDocument/2006/relationships/header" Target="header28.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dc:title>附件：  </dc:title>
  <dcterms:created xsi:type="dcterms:W3CDTF">2017-03-15T09:11:31Z</dcterms:created>
  <dcterms:modified xsi:type="dcterms:W3CDTF">2017-03-15T09:11:31Z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Creator">
    <vt:lpwstr>Microsoft® Word 2010</vt:lpwstr>
  </property>
  <property fmtid="{D5CDD505-2E9C-101B-9397-08002B2CF9AE}" pid="4" name="LastSaved">
    <vt:filetime>2017-03-15T00:00:00Z</vt:filetime>
  </property>
</Properties>
</file>