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646" w:val="left" w:leader="none"/>
          <w:tab w:pos="7275" w:val="left" w:leader="none"/>
        </w:tabs>
        <w:spacing w:before="15"/>
        <w:ind w:leftChars="0" w:left="0" w:rightChars="0" w:right="50" w:firstLineChars="0" w:firstLine="0"/>
        <w:jc w:val="center"/>
        <w:rPr>
          <w:rFonts w:ascii="仿宋" w:eastAsia="仿宋" w:hint="eastAsia"/>
          <w:sz w:val="21"/>
        </w:rPr>
      </w:pPr>
      <w:r>
        <w:rPr>
          <w:rFonts w:ascii="仿宋" w:eastAsia="仿宋" w:hint="eastAsia"/>
          <w:sz w:val="21"/>
        </w:rPr>
        <w:t>分类号</w:t>
      </w:r>
      <w:r>
        <w:rPr>
          <w:rFonts w:ascii="仿宋" w:eastAsia="仿宋" w:hint="eastAsia"/>
          <w:sz w:val="24"/>
        </w:rPr>
        <w:t>：</w:t>
      </w:r>
      <w:r w:rsidRPr="00000000">
        <w:tab/>
      </w:r>
      <w:r>
        <w:rPr>
          <w:rFonts w:ascii="仿宋" w:eastAsia="仿宋" w:hint="eastAsia"/>
          <w:sz w:val="21"/>
        </w:rPr>
        <w:t>密</w:t>
      </w:r>
      <w:r w:rsidRPr="00000000">
        <w:tab/>
        <w:t>级</w:t>
      </w:r>
      <w:r>
        <w:rPr>
          <w:rFonts w:ascii="仿宋" w:eastAsia="仿宋" w:hint="eastAsia"/>
          <w:sz w:val="24"/>
        </w:rPr>
        <w:t>：</w:t>
      </w:r>
      <w:r>
        <w:rPr>
          <w:rFonts w:ascii="仿宋" w:eastAsia="仿宋" w:hint="eastAsia"/>
          <w:sz w:val="21"/>
        </w:rPr>
        <w:t>公</w:t>
      </w:r>
      <w:r>
        <w:rPr>
          <w:rFonts w:ascii="仿宋" w:eastAsia="仿宋" w:hint="eastAsia"/>
          <w:spacing w:val="0"/>
          <w:sz w:val="21"/>
        </w:rPr>
        <w:t> </w:t>
      </w:r>
      <w:r>
        <w:rPr>
          <w:rFonts w:ascii="仿宋" w:eastAsia="仿宋" w:hint="eastAsia"/>
          <w:sz w:val="21"/>
        </w:rPr>
        <w:t>开</w:t>
      </w:r>
    </w:p>
    <w:p w:rsidR="0018722C">
      <w:pPr>
        <w:tabs>
          <w:tab w:pos="422" w:val="left" w:leader="none"/>
          <w:tab w:pos="6646" w:val="left" w:leader="none"/>
        </w:tabs>
        <w:spacing w:before="61"/>
        <w:ind w:leftChars="0" w:left="0" w:rightChars="0" w:right="50" w:firstLineChars="0" w:firstLine="0"/>
        <w:jc w:val="center"/>
        <w:rPr>
          <w:sz w:val="21"/>
        </w:rPr>
      </w:pPr>
      <w:r>
        <w:rPr>
          <w:rFonts w:ascii="仿宋" w:eastAsia="仿宋" w:hint="eastAsia"/>
          <w:sz w:val="21"/>
        </w:rPr>
        <w:t>学</w:t>
      </w:r>
      <w:r w:rsidRPr="00000000">
        <w:tab/>
        <w:t>号</w:t>
      </w:r>
      <w:r>
        <w:rPr>
          <w:rFonts w:ascii="仿宋" w:eastAsia="仿宋" w:hint="eastAsia"/>
          <w:sz w:val="24"/>
        </w:rPr>
        <w:t>：</w:t>
      </w:r>
      <w:r>
        <w:rPr>
          <w:sz w:val="21"/>
        </w:rPr>
        <w:t>2009207001</w:t>
      </w:r>
      <w:r w:rsidRPr="00000000">
        <w:tab/>
      </w:r>
      <w:r>
        <w:rPr>
          <w:rFonts w:ascii="仿宋" w:eastAsia="仿宋" w:hint="eastAsia"/>
          <w:spacing w:val="0"/>
          <w:sz w:val="21"/>
        </w:rPr>
        <w:t>单</w:t>
      </w:r>
      <w:r>
        <w:rPr>
          <w:rFonts w:ascii="仿宋" w:eastAsia="仿宋" w:hint="eastAsia"/>
          <w:spacing w:val="-2"/>
          <w:sz w:val="21"/>
        </w:rPr>
        <w:t>位代</w:t>
      </w:r>
      <w:r>
        <w:rPr>
          <w:rFonts w:ascii="仿宋" w:eastAsia="仿宋" w:hint="eastAsia"/>
          <w:spacing w:val="0"/>
          <w:sz w:val="21"/>
        </w:rPr>
        <w:t>码</w:t>
      </w:r>
      <w:r>
        <w:rPr>
          <w:rFonts w:ascii="仿宋" w:eastAsia="仿宋" w:hint="eastAsia"/>
          <w:spacing w:val="0"/>
          <w:sz w:val="24"/>
        </w:rPr>
        <w:t>：</w:t>
      </w:r>
      <w:r>
        <w:rPr>
          <w:spacing w:val="0"/>
          <w:sz w:val="21"/>
        </w:rPr>
        <w:t>10759</w:t>
      </w:r>
    </w:p>
    <w:p w:rsidR="0018722C">
      <w:pPr>
        <w:spacing w:line="240" w:lineRule="auto" w:before="0"/>
        <w:rPr>
          <w:sz w:val="24"/>
        </w:rPr>
      </w:pPr>
    </w:p>
    <w:p w:rsidR="0018722C">
      <w:pPr>
        <w:spacing w:before="199"/>
        <w:ind w:leftChars="0" w:left="0" w:rightChars="0" w:right="1" w:firstLineChars="0" w:firstLine="0"/>
        <w:jc w:val="center"/>
        <w:rPr>
          <w:rFonts w:ascii="黑体" w:eastAsia="黑体" w:hint="eastAsia"/>
          <w:b/>
          <w:sz w:val="52"/>
        </w:rPr>
      </w:pPr>
      <w:bookmarkStart w:name="封面 " w:id="1"/>
      <w:bookmarkEnd w:id="1"/>
      <w:r/>
      <w:r>
        <w:rPr>
          <w:rFonts w:ascii="黑体" w:eastAsia="黑体" w:hint="eastAsia"/>
          <w:b/>
          <w:w w:val="95"/>
          <w:sz w:val="52"/>
        </w:rPr>
        <w:t>石河子大学</w:t>
      </w:r>
    </w:p>
    <w:p w:rsidR="0018722C">
      <w:pPr>
        <w:tabs>
          <w:tab w:pos="753" w:val="left" w:leader="none"/>
          <w:tab w:pos="1504" w:val="left" w:leader="none"/>
          <w:tab w:pos="2255" w:val="left" w:leader="none"/>
          <w:tab w:pos="3007" w:val="left" w:leader="none"/>
          <w:tab w:pos="3758" w:val="left" w:leader="none"/>
        </w:tabs>
        <w:spacing w:before="252"/>
        <w:ind w:leftChars="0" w:left="1" w:rightChars="0" w:right="0" w:firstLineChars="0" w:firstLine="0"/>
        <w:jc w:val="center"/>
        <w:rPr>
          <w:rFonts w:ascii="华文行楷" w:eastAsia="华文行楷" w:hint="eastAsia"/>
          <w:b/>
          <w:sz w:val="50"/>
        </w:rPr>
      </w:pPr>
      <w:r>
        <w:rPr>
          <w:rFonts w:ascii="华文行楷" w:eastAsia="华文行楷" w:hint="eastAsia"/>
          <w:b/>
          <w:sz w:val="50"/>
        </w:rPr>
        <w:t>博</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华文行楷"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3350259</wp:posOffset>
            </wp:positionH>
            <wp:positionV relativeFrom="paragraph">
              <wp:posOffset>174334</wp:posOffset>
            </wp:positionV>
            <wp:extent cx="856636" cy="84524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56636" cy="845248"/>
                    </a:xfrm>
                    <a:prstGeom prst="rect">
                      <a:avLst/>
                    </a:prstGeom>
                  </pic:spPr>
                </pic:pic>
              </a:graphicData>
            </a:graphic>
          </wp:anchor>
        </w:drawing>
      </w:r>
    </w:p>
    <w:p w:rsidR="0018722C">
      <w:pPr>
        <w:spacing w:line="259" w:lineRule="auto" w:before="116"/>
        <w:ind w:leftChars="0" w:left="672" w:rightChars="0" w:right="673" w:firstLineChars="0" w:firstLine="0"/>
        <w:jc w:val="center"/>
        <w:rPr>
          <w:rFonts w:ascii="黑体" w:eastAsia="黑体" w:hint="eastAsia"/>
          <w:sz w:val="44"/>
        </w:rPr>
      </w:pPr>
      <w:r>
        <w:rPr>
          <w:rFonts w:ascii="黑体" w:eastAsia="黑体" w:hint="eastAsia"/>
          <w:spacing w:val="-10"/>
          <w:w w:val="95"/>
          <w:sz w:val="44"/>
        </w:rPr>
        <w:t>棉花非叶绿色器官光合特性及对水分亏缺 的适应机制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11" w:after="1"/>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tbl>
      <w:tblPr>
        <w:tblW w:w="0" w:type="auto"/>
        <w:jc w:val="left"/>
        <w:tblInd w:w="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4148"/>
      </w:tblGrid>
      <w:tr>
        <w:trPr>
          <w:trHeight w:val="5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587" w:val="left" w:leader="none"/>
                <w:tab w:pos="1175" w:val="left" w:leader="none"/>
                <w:tab w:pos="1763"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人</w:t>
            </w:r>
          </w:p>
        </w:tc>
        <w:tc>
          <w:tcPr>
            <w:tcW w:w="4148"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胡渊渊</w:t>
            </w:r>
          </w:p>
        </w:tc>
      </w:tr>
      <w:tr>
        <w:trPr>
          <w:trHeight w:val="7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842" w:val="left" w:leader="none"/>
                <w:tab w:pos="1685" w:val="left" w:leader="none"/>
                <w:tab w:pos="2352"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spacing w:val="0"/>
                <w:sz w:val="32"/>
              </w:rPr>
              <w:t>师</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1291" w:val="left" w:leader="none"/>
              </w:tabs>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张旺锋</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2"/>
              </w:rPr>
              <w:t>教授</w:t>
            </w:r>
          </w:p>
        </w:tc>
      </w:tr>
      <w:tr>
        <w:trPr>
          <w:trHeight w:val="720" w:hRule="atLeast"/>
        </w:trPr>
        <w:tc>
          <w:tcPr>
            <w:tcW w:w="29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cstheme="minorBidi" w:ascii="Times New Roman" w:hAnsi="Times New Roman" w:eastAsia="Times New Roman" w:cs="Times New Roman"/>
                <w:b/>
                <w:sz w:val="32"/>
              </w:rPr>
              <w:t>Wah Soon Chow  </w:t>
            </w:r>
            <w:r>
              <w:rPr>
                <w:kern w:val="2"/>
                <w:szCs w:val="22"/>
                <w:rFonts w:ascii="仿宋" w:eastAsia="仿宋" w:hint="eastAsia" w:cstheme="minorBidi" w:hAnsi="Times New Roman" w:cs="Times New Roman"/>
                <w:b/>
                <w:sz w:val="32"/>
              </w:rPr>
              <w:t>教授</w:t>
            </w:r>
          </w:p>
        </w:tc>
      </w:tr>
      <w:tr>
        <w:trPr>
          <w:trHeight w:val="7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申请学位门类级别</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农 学 博 士</w:t>
            </w:r>
          </w:p>
        </w:tc>
      </w:tr>
      <w:tr>
        <w:trPr>
          <w:trHeight w:val="7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pacing w:val="-22"/>
                <w:sz w:val="32"/>
              </w:rPr>
              <w:t>学 科 、 专 业 名 称</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作物栽培学与耕作学</w:t>
            </w:r>
          </w:p>
        </w:tc>
      </w:tr>
      <w:tr>
        <w:trPr>
          <w:trHeight w:val="7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向</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作物产量与品质生理生态</w:t>
            </w:r>
          </w:p>
        </w:tc>
      </w:tr>
      <w:tr>
        <w:trPr>
          <w:trHeight w:val="7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院</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农 学 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51"/>
        <w:ind w:firstLineChars="0" w:firstLine="0" w:rightChars="0" w:right="0" w:leftChars="0" w:left="0"/>
        <w:jc w:val="center"/>
        <w:autoSpaceDE w:val="0"/>
        <w:autoSpaceDN w:val="0"/>
        <w:pBdr>
          <w:bottom w:val="none" w:sz="0" w:space="0" w:color="auto"/>
        </w:pBdr>
        <w:rPr>
          <w:kern w:val="2"/>
          <w:sz w:val="32"/>
          <w:szCs w:val="32"/>
          <w:rFonts w:cstheme="minorBidi" w:ascii="仿宋" w:hAnsi="仿宋" w:eastAsia="仿宋" w:cs="黑体" w:hint="eastAsia"/>
        </w:rPr>
      </w:pPr>
      <w:r>
        <w:rPr>
          <w:kern w:val="2"/>
          <w:sz w:val="32"/>
          <w:szCs w:val="32"/>
          <w:rFonts w:ascii="仿宋" w:hAnsi="仿宋" w:eastAsia="仿宋" w:hint="eastAsia" w:cstheme="minorBidi" w:cs="黑体"/>
          <w:w w:val="95"/>
        </w:rPr>
        <w:t>中国</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新疆</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石河子</w:t>
      </w:r>
    </w:p>
    <w:p w:rsidR="0018722C">
      <w:pPr>
        <w:spacing w:before="180"/>
        <w:ind w:leftChars="0" w:left="0" w:rightChars="0" w:right="0" w:firstLineChars="0" w:firstLine="0"/>
        <w:jc w:val="center"/>
        <w:rPr>
          <w:rFonts w:ascii="仿宋" w:eastAsia="仿宋" w:hint="eastAsia"/>
          <w:sz w:val="32"/>
        </w:rPr>
      </w:pPr>
      <w:r>
        <w:rPr>
          <w:sz w:val="32"/>
        </w:rPr>
        <w:t>2013 </w:t>
      </w:r>
      <w:r>
        <w:rPr>
          <w:rFonts w:ascii="仿宋" w:eastAsia="仿宋" w:hint="eastAsia"/>
          <w:sz w:val="32"/>
        </w:rPr>
        <w:t>年 </w:t>
      </w:r>
      <w:r>
        <w:rPr>
          <w:sz w:val="32"/>
        </w:rPr>
        <w:t>6</w:t>
      </w:r>
      <w:r>
        <w:rPr>
          <w:spacing w:val="38"/>
          <w:sz w:val="32"/>
        </w:rPr>
        <w:t> </w:t>
      </w:r>
      <w:r>
        <w:rPr>
          <w:rFonts w:ascii="仿宋" w:eastAsia="仿宋" w:hint="eastAsia"/>
          <w:sz w:val="32"/>
        </w:rPr>
        <w:t>月</w:t>
      </w:r>
    </w:p>
    <w:p w:rsidR="0018722C">
      <w:pPr>
        <w:spacing w:after="0"/>
        <w:jc w:val="center"/>
        <w:rPr>
          <w:rFonts w:ascii="仿宋" w:eastAsia="仿宋" w:hint="eastAsia"/>
          <w:sz w:val="32"/>
        </w:rPr>
        <w:sectPr w:rsidR="00556256">
          <w:pgSz w:w="11910" w:h="16840"/>
          <w:pgMar w:top="1400" w:bottom="280" w:left="1680" w:right="1680"/>
        </w:sectPr>
      </w:pPr>
    </w:p>
    <w:p w:rsidR="0018722C">
      <w:pPr>
        <w:widowControl w:val="0"/>
        <w:snapToGrid w:val="1"/>
        <w:spacing w:beforeLines="0" w:afterLines="0" w:after="0" w:line="465" w:lineRule="auto" w:before="75"/>
        <w:ind w:hanging="490" w:leftChars="0" w:left="180" w:rightChars="0" w:right="135" w:firstLineChars="0" w:firstLine="405"/>
        <w:jc w:val="left"/>
        <w:autoSpaceDE w:val="0"/>
        <w:autoSpaceDN w:val="0"/>
        <w:pBdr>
          <w:bottom w:val="none" w:sz="0" w:space="0" w:color="auto"/>
        </w:pBdr>
        <w:rPr>
          <w:kern w:val="2"/>
          <w:sz w:val="28"/>
          <w:szCs w:val="28"/>
          <w:rFonts w:cstheme="minorBidi" w:ascii="Times New Roman" w:hAnsi="黑体" w:eastAsia="黑体" w:cs="黑体"/>
          <w:b/>
          <w:bCs/>
        </w:rPr>
      </w:pPr>
      <w:r>
        <w:rPr>
          <w:kern w:val="2"/>
          <w:sz w:val="28"/>
          <w:szCs w:val="28"/>
          <w:b/>
          <w:bCs/>
          <w:rFonts w:ascii="Times New Roman" w:cstheme="minorBidi" w:hAnsi="黑体" w:eastAsia="黑体" w:cs="黑体"/>
        </w:rPr>
        <w:t>Photosynthetic characteristics and strategies of acclimation of non-foliar organs in cotton (</w:t>
      </w:r>
      <w:r>
        <w:rPr>
          <w:kern w:val="2"/>
          <w:sz w:val="28"/>
          <w:szCs w:val="28"/>
          <w:b/>
          <w:bCs/>
          <w:rFonts w:ascii="Times New Roman" w:cstheme="minorBidi" w:hAnsi="黑体" w:eastAsia="黑体" w:cs="黑体"/>
          <w:i/>
        </w:rPr>
        <w:t>Gossypium </w:t>
      </w:r>
      <w:r>
        <w:rPr>
          <w:kern w:val="2"/>
          <w:sz w:val="28"/>
          <w:szCs w:val="28"/>
          <w:b/>
          <w:bCs/>
          <w:rFonts w:ascii="Times New Roman" w:cstheme="minorBidi" w:hAnsi="黑体" w:eastAsia="黑体" w:cs="黑体"/>
        </w:rPr>
        <w:t>spp.) respond to water deficit</w:t>
      </w:r>
    </w:p>
    <w:p w:rsidR="0018722C">
      <w:pPr>
        <w:spacing w:line="240" w:lineRule="auto" w:before="0"/>
        <w:rPr>
          <w:b/>
          <w:sz w:val="30"/>
        </w:rPr>
      </w:pPr>
    </w:p>
    <w:p w:rsidR="0018722C">
      <w:pPr>
        <w:spacing w:line="240" w:lineRule="auto" w:before="0"/>
        <w:rPr>
          <w:b/>
          <w:sz w:val="30"/>
        </w:rPr>
      </w:pPr>
    </w:p>
    <w:p w:rsidR="0018722C">
      <w:pPr>
        <w:spacing w:line="240" w:lineRule="auto" w:before="0"/>
        <w:rPr>
          <w:b/>
          <w:sz w:val="30"/>
        </w:rPr>
      </w:pPr>
    </w:p>
    <w:p w:rsidR="0018722C">
      <w:pPr>
        <w:spacing w:line="240" w:lineRule="auto" w:before="3"/>
        <w:rPr>
          <w:b/>
          <w:sz w:val="31"/>
        </w:rPr>
      </w:pPr>
    </w:p>
    <w:p w:rsidR="0018722C">
      <w:pPr>
        <w:spacing w:before="0"/>
        <w:ind w:leftChars="0" w:left="2602" w:rightChars="0" w:right="0" w:firstLineChars="0" w:firstLine="0"/>
        <w:jc w:val="left"/>
        <w:rPr>
          <w:sz w:val="30"/>
        </w:rPr>
      </w:pPr>
      <w:r>
        <w:rPr>
          <w:sz w:val="30"/>
        </w:rPr>
        <w:t>A Dissertation Submitted to</w:t>
      </w:r>
    </w:p>
    <w:p w:rsidR="0018722C">
      <w:pPr>
        <w:spacing w:before="285"/>
        <w:ind w:leftChars="0" w:left="0" w:rightChars="0" w:right="1" w:firstLineChars="0" w:firstLine="0"/>
        <w:jc w:val="center"/>
        <w:rPr>
          <w:b/>
          <w:sz w:val="30"/>
        </w:rPr>
      </w:pPr>
      <w:r>
        <w:rPr>
          <w:b/>
          <w:sz w:val="30"/>
        </w:rPr>
        <w:t>Shihezi University</w:t>
      </w:r>
    </w:p>
    <w:p w:rsidR="0018722C">
      <w:pPr>
        <w:spacing w:line="434" w:lineRule="auto" w:before="272"/>
        <w:ind w:leftChars="0" w:left="1752" w:rightChars="0" w:right="1754" w:firstLineChars="0" w:firstLine="0"/>
        <w:jc w:val="center"/>
        <w:rPr>
          <w:sz w:val="30"/>
        </w:rPr>
      </w:pPr>
      <w:r>
        <w:rPr>
          <w:sz w:val="30"/>
        </w:rPr>
        <w:t>In Partial Fulfillment of the Requirements for the Degree of</w:t>
      </w:r>
    </w:p>
    <w:p w:rsidR="0018722C">
      <w:pPr>
        <w:spacing w:before="10"/>
        <w:ind w:leftChars="0" w:left="51" w:rightChars="0" w:right="50" w:firstLineChars="0" w:firstLine="0"/>
        <w:jc w:val="center"/>
        <w:rPr>
          <w:sz w:val="30"/>
        </w:rPr>
      </w:pPr>
      <w:r>
        <w:rPr>
          <w:sz w:val="30"/>
        </w:rPr>
        <w:t>Doctor of Agriculture</w:t>
      </w:r>
    </w:p>
    <w:p w:rsidR="0018722C">
      <w:pPr>
        <w:spacing w:line="240" w:lineRule="auto" w:before="0"/>
        <w:rPr>
          <w:sz w:val="32"/>
        </w:rPr>
      </w:pPr>
    </w:p>
    <w:p w:rsidR="0018722C">
      <w:pPr>
        <w:spacing w:line="240" w:lineRule="auto" w:before="6"/>
        <w:rPr>
          <w:sz w:val="27"/>
        </w:rPr>
      </w:pPr>
    </w:p>
    <w:p w:rsidR="0018722C">
      <w:pPr>
        <w:widowControl w:val="0"/>
        <w:snapToGrid w:val="1"/>
        <w:spacing w:beforeLines="0" w:afterLines="0" w:lineRule="auto" w:line="240" w:after="0" w:before="1"/>
        <w:ind w:firstLineChars="0" w:firstLine="0" w:leftChars="0" w:left="0" w:rightChars="0" w:right="1"/>
        <w:jc w:val="center"/>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By HuYuanyuan</w:t>
      </w:r>
    </w:p>
    <w:p w:rsidR="0018722C">
      <w:pPr>
        <w:spacing w:line="240" w:lineRule="auto" w:before="0"/>
        <w:rPr>
          <w:sz w:val="26"/>
        </w:rPr>
      </w:pPr>
    </w:p>
    <w:p w:rsidR="0018722C">
      <w:pPr>
        <w:spacing w:line="240" w:lineRule="auto" w:before="3"/>
        <w:rPr>
          <w:sz w:val="27"/>
        </w:rPr>
      </w:pPr>
    </w:p>
    <w:p w:rsidR="0018722C">
      <w:pPr>
        <w:spacing w:before="1"/>
        <w:ind w:leftChars="0" w:left="0" w:rightChars="0" w:right="1" w:firstLineChars="0" w:firstLine="0"/>
        <w:jc w:val="center"/>
        <w:rPr>
          <w:rFonts w:ascii="宋体" w:eastAsia="宋体" w:hint="eastAsia"/>
          <w:b/>
          <w:sz w:val="30"/>
        </w:rPr>
      </w:pPr>
      <w:r>
        <w:rPr>
          <w:rFonts w:ascii="宋体" w:eastAsia="宋体" w:hint="eastAsia"/>
          <w:b/>
          <w:sz w:val="30"/>
        </w:rPr>
        <w:t>（</w:t>
      </w:r>
      <w:r>
        <w:rPr>
          <w:b/>
          <w:sz w:val="30"/>
        </w:rPr>
        <w:t>Crop Cultivation and Farming System</w:t>
      </w:r>
      <w:r>
        <w:rPr>
          <w:rFonts w:ascii="宋体" w:eastAsia="宋体" w:hint="eastAsia"/>
          <w:b/>
          <w:sz w:val="30"/>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50" w:leftChars="0" w:left="52"/>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Dissertation Supervisor: Prof. Zhang Wangfeng</w:t>
      </w:r>
    </w:p>
    <w:p w:rsidR="0018722C">
      <w:pPr>
        <w:spacing w:line="240" w:lineRule="auto" w:before="8"/>
        <w:rPr>
          <w:sz w:val="34"/>
        </w:rPr>
      </w:pPr>
    </w:p>
    <w:p w:rsidR="0018722C">
      <w:pPr>
        <w:spacing w:before="0"/>
        <w:ind w:leftChars="0" w:left="4412" w:rightChars="0" w:right="0" w:firstLineChars="0" w:firstLine="0"/>
        <w:jc w:val="left"/>
        <w:rPr>
          <w:sz w:val="30"/>
        </w:rPr>
      </w:pPr>
      <w:r>
        <w:rPr>
          <w:sz w:val="30"/>
        </w:rPr>
        <w:t>Prof. Wah Soon Chow</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2"/>
        <w:rPr>
          <w:sz w:val="30"/>
        </w:rPr>
      </w:pPr>
    </w:p>
    <w:p w:rsidR="0018722C">
      <w:pPr>
        <w:spacing w:before="1"/>
        <w:ind w:leftChars="0" w:left="51" w:rightChars="0" w:right="50" w:firstLineChars="0" w:firstLine="0"/>
        <w:jc w:val="center"/>
        <w:rPr>
          <w:sz w:val="30"/>
        </w:rPr>
      </w:pPr>
      <w:r>
        <w:rPr>
          <w:sz w:val="30"/>
        </w:rPr>
        <w:t>June</w:t>
      </w:r>
      <w:r>
        <w:rPr>
          <w:rFonts w:ascii="宋体" w:eastAsia="宋体" w:hint="eastAsia"/>
          <w:sz w:val="30"/>
        </w:rPr>
        <w:t>，</w:t>
      </w:r>
      <w:r>
        <w:rPr>
          <w:sz w:val="30"/>
        </w:rPr>
        <w:t>2013</w:t>
      </w:r>
    </w:p>
    <w:p w:rsidR="0018722C">
      <w:pPr>
        <w:spacing w:after="0"/>
        <w:jc w:val="center"/>
        <w:rPr>
          <w:sz w:val="30"/>
        </w:rPr>
        <w:sectPr w:rsidR="00556256">
          <w:pgSz w:w="11910" w:h="16840"/>
          <w:pgMar w:top="1500" w:bottom="280" w:left="1680" w:right="1680"/>
        </w:sectPr>
      </w:pPr>
    </w:p>
    <w:p w:rsidR="0018722C">
      <w:pPr>
        <w:spacing w:line="240" w:lineRule="auto"/>
        <w:ind w:leftChars="0" w:left="117" w:rightChars="0" w:right="0" w:firstLineChars="0" w:firstLine="0"/>
        <w:rPr>
          <w:sz w:val="20"/>
        </w:rPr>
        <w:sectPr w:rsidR="00556256">
          <w:pgSz w:w="11910" w:h="16840"/>
          <w:pgMar w:top="1540" w:bottom="280" w:left="1400" w:right="1220"/>
        </w:sectPr>
      </w:pPr>
      <w:bookmarkStart w:name="声明 " w:id="2"/>
      <w:bookmarkEnd w:id="2"/>
      <w:r/>
      <w:r>
        <w:rPr>
          <w:sz w:val="20"/>
        </w:rPr>
        <w:drawing>
          <wp:inline distT="0" distB="0" distL="0" distR="0">
            <wp:extent cx="5757186" cy="816559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757186" cy="8165592"/>
                    </a:xfrm>
                    <a:prstGeom prst="rect">
                      <a:avLst/>
                    </a:prstGeom>
                  </pic:spPr>
                </pic:pic>
              </a:graphicData>
            </a:graphic>
          </wp:inline>
        </w:drawing>
      </w:r>
      <w:r/>
    </w:p>
    <w:p w:rsidR="0018722C">
      <w:spacing w:beforeLines="0" w:before="0" w:afterLines="0" w:after="0" w:line="440" w:lineRule="auto"/>
      <w:pPr>
        <w:sectPr w:rsidR="00556256">
          <w:headerReference w:type="even" r:id="rId117"/>
          <w:headerReference w:type="default" r:id="rId113"/>
          <w:footerReference w:type="even" r:id="rId111"/>
          <w:footerReference w:type="default" r:id="rId110"/>
          <w:headerReference w:type="first" r:id="rId108"/>
          <w:footerReference w:type="first" r:id="rId11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569884" w:name="_Ref665569884"/>
      <w:bookmarkStart w:id="497710" w:name="_Toc686497710"/>
      <w:bookmarkStart w:name="中文摘要 " w:id="3"/>
      <w:bookmarkEnd w:id="3"/>
      <w:r/>
      <w:bookmarkStart w:name="_bookmark0" w:id="4"/>
      <w:bookmarkEnd w:id="4"/>
      <w:r/>
      <w:r>
        <w:t>摘</w:t>
      </w:r>
      <w:r w:rsidRPr="00000000">
        <w:tab/>
        <w:t>要</w:t>
      </w:r>
      <w:bookmarkEnd w:id="497710"/>
    </w:p>
    <w:bookmarkEnd w:id="569884"/>
    <w:p w:rsidR="0018722C">
      <w:pPr>
        <w:topLinePunct/>
      </w:pPr>
      <w:r>
        <w:t>作物叶片通常被认为是主要光合器官，但许多作物的非叶绿色器官或组织，也能形</w:t>
      </w:r>
      <w:r>
        <w:t>成或含有叶绿素，并具有实际或潜在的光合能力，对产量形成具有一定的贡献。随着作物产量水平的提高，进一步增加单产的难度加大。重视作物非叶绿色器官的光合能力，</w:t>
      </w:r>
      <w:r>
        <w:t>提高作物整体光能利用效率，对作物生产水平的提高具有重要意义。本研究从棉花非叶</w:t>
      </w:r>
      <w:r>
        <w:t>绿色器官光合作用对产量形成的贡献、叶片和非叶绿色器官光合特性差异、水分亏缺条</w:t>
      </w:r>
      <w:r>
        <w:t>件下非叶绿色器官的光合生理适应性等</w:t>
      </w:r>
      <w:r>
        <w:rPr>
          <w:rFonts w:ascii="Times New Roman" w:eastAsia="Times New Roman"/>
        </w:rPr>
        <w:t>3</w:t>
      </w:r>
      <w:r>
        <w:t>个方面入手，较系统的研究了棉花产量形成期</w:t>
      </w:r>
      <w:r>
        <w:t>各绿色器官的光合特性，揭示了非叶绿色器官光合作用对棉花产量形成的重要作用，明</w:t>
      </w:r>
      <w:r>
        <w:t>确了棉花不同非叶绿色器官光合作用及光保护机制，探讨了水分亏缺下棉花不同绿色器</w:t>
      </w:r>
      <w:r>
        <w:t>官光合作用的适应性。研究结果对进一步挖掘棉花光合物质生产潜力，提高单产奠定了理论基础，为棉花高产栽培及抗逆品种选育提供了理论依据。</w:t>
      </w:r>
    </w:p>
    <w:p w:rsidR="0018722C">
      <w:pPr>
        <w:topLinePunct/>
      </w:pPr>
      <w:r>
        <w:rPr>
          <w:rFonts w:ascii="Times New Roman" w:eastAsia="Times New Roman"/>
        </w:rPr>
        <w:t>1</w:t>
      </w:r>
      <w:r>
        <w:t>．研究了棉花不同生育时期叶片、主茎秆、苞叶和铃壳的光合面积、光合放氧能</w:t>
      </w:r>
      <w:r>
        <w:t>力和光合关键酶活性的变化，揭示了棉花各绿色器官光合作用对产量的相对贡献率。在棉花生育后期，叶片开始衰老，非叶绿色器官的光合面积增加至整体植株的</w:t>
      </w:r>
      <w:r>
        <w:rPr>
          <w:rFonts w:ascii="Times New Roman" w:eastAsia="Times New Roman"/>
        </w:rPr>
        <w:t>38.2%</w:t>
      </w:r>
      <w:r>
        <w:t>；苞</w:t>
      </w:r>
      <w:r>
        <w:t>叶和铃壳的光合放氧能力和光合关键酶活性的下降幅度均低于叶片。结合各器官光合面</w:t>
      </w:r>
      <w:r>
        <w:t>积及其光合放氧能力，估算出各绿色器官光合对植株整体产量的相对贡献率，其中棉花</w:t>
      </w:r>
      <w:r>
        <w:t>生育后期茎杆和果实</w:t>
      </w:r>
      <w:r>
        <w:t>（</w:t>
      </w:r>
      <w:r>
        <w:t>铃壳和苞叶</w:t>
      </w:r>
      <w:r>
        <w:t>）</w:t>
      </w:r>
      <w:r>
        <w:t>对植株整体的相对贡献率分别达</w:t>
      </w:r>
      <w:r>
        <w:rPr>
          <w:rFonts w:ascii="Times New Roman" w:eastAsia="Times New Roman"/>
        </w:rPr>
        <w:t>12.7%</w:t>
      </w:r>
      <w:r>
        <w:t>和</w:t>
      </w:r>
      <w:r>
        <w:rPr>
          <w:rFonts w:ascii="Times New Roman" w:eastAsia="Times New Roman"/>
        </w:rPr>
        <w:t>23.7%</w:t>
      </w:r>
      <w:r>
        <w:t>；棉铃和茎杆对铃重的相对贡献率分别为</w:t>
      </w:r>
      <w:r>
        <w:rPr>
          <w:rFonts w:ascii="Times New Roman" w:eastAsia="Times New Roman"/>
        </w:rPr>
        <w:t>24.1%</w:t>
      </w:r>
      <w:r>
        <w:t>和</w:t>
      </w:r>
      <w:r>
        <w:rPr>
          <w:rFonts w:ascii="Times New Roman" w:eastAsia="Times New Roman"/>
        </w:rPr>
        <w:t>9%</w:t>
      </w:r>
      <w:r>
        <w:t>。因此，棉花生育后期非叶绿色器官的光合作用对其产量形成具有重要的作用。</w:t>
      </w:r>
    </w:p>
    <w:p w:rsidR="0018722C">
      <w:pPr>
        <w:topLinePunct/>
      </w:pPr>
      <w:r>
        <w:rPr>
          <w:rFonts w:ascii="Times New Roman" w:eastAsia="Times New Roman"/>
        </w:rPr>
        <w:t>2</w:t>
      </w:r>
      <w:r>
        <w:t>．研究了不同棉花品种</w:t>
      </w:r>
      <w:r>
        <w:t>（</w:t>
      </w:r>
      <w:r>
        <w:t>杂交种</w:t>
      </w:r>
      <w:r>
        <w:t>）</w:t>
      </w:r>
      <w:r>
        <w:t>非叶绿色器官的光合作用特性，阐明了杂交棉</w:t>
      </w:r>
      <w:r>
        <w:t>超高产形成的生理机理。研究表明，开花后</w:t>
      </w:r>
      <w:r>
        <w:rPr>
          <w:rFonts w:ascii="Times New Roman" w:eastAsia="Times New Roman"/>
        </w:rPr>
        <w:t>5-15</w:t>
      </w:r>
      <w:r>
        <w:t>天，</w:t>
      </w:r>
      <w:r>
        <w:rPr>
          <w:rFonts w:ascii="Times New Roman" w:eastAsia="Times New Roman"/>
        </w:rPr>
        <w:t>2</w:t>
      </w:r>
      <w:r>
        <w:t>个杂交棉新陆早</w:t>
      </w:r>
      <w:r>
        <w:rPr>
          <w:rFonts w:ascii="Times New Roman" w:eastAsia="Times New Roman"/>
        </w:rPr>
        <w:t>43</w:t>
      </w:r>
      <w:r>
        <w:t>号和石杂</w:t>
      </w:r>
      <w:r>
        <w:rPr>
          <w:rFonts w:ascii="Times New Roman" w:eastAsia="Times New Roman"/>
        </w:rPr>
        <w:t>2</w:t>
      </w:r>
      <w:r>
        <w:t>号叶片的光放氧能力较常规品种新陆早</w:t>
      </w:r>
      <w:r>
        <w:rPr>
          <w:rFonts w:ascii="Times New Roman" w:eastAsia="Times New Roman"/>
        </w:rPr>
        <w:t>33</w:t>
      </w:r>
      <w:r>
        <w:t>号高，盛花期干物质积累速率快；随开花后天数的延长，石杂</w:t>
      </w:r>
      <w:r>
        <w:rPr>
          <w:rFonts w:ascii="Times New Roman" w:eastAsia="Times New Roman"/>
        </w:rPr>
        <w:t>2</w:t>
      </w:r>
      <w:r>
        <w:t>号各绿色器官光合性能均表现出明显的下降趋势；</w:t>
      </w:r>
      <w:r>
        <w:rPr>
          <w:rFonts w:ascii="Times New Roman" w:eastAsia="Times New Roman"/>
        </w:rPr>
        <w:t>3</w:t>
      </w:r>
      <w:r>
        <w:t>个不同品种</w:t>
      </w:r>
      <w:r>
        <w:t>（</w:t>
      </w:r>
      <w:r>
        <w:rPr>
          <w:spacing w:val="-4"/>
        </w:rPr>
        <w:t>杂交种</w:t>
      </w:r>
      <w:r>
        <w:t>）</w:t>
      </w:r>
      <w:r/>
      <w:r w:rsidR="001852F3">
        <w:t xml:space="preserve">间茎秆单位面积的光合放氧速率无显著差异，</w:t>
      </w:r>
      <w:r>
        <w:rPr>
          <w:rFonts w:ascii="Times New Roman" w:eastAsia="Times New Roman"/>
        </w:rPr>
        <w:t>2</w:t>
      </w:r>
      <w:r>
        <w:t>个杂交棉生育后期茎秆具有较高的群体光合速率主要是由于株高及茎秆光合面积较高所致；与常规品种新陆早</w:t>
      </w:r>
      <w:r>
        <w:rPr>
          <w:rFonts w:ascii="Times New Roman" w:eastAsia="Times New Roman"/>
        </w:rPr>
        <w:t>33</w:t>
      </w:r>
      <w:r>
        <w:t>号相比，</w:t>
      </w:r>
      <w:r>
        <w:rPr>
          <w:rFonts w:ascii="Times New Roman" w:eastAsia="Times New Roman"/>
        </w:rPr>
        <w:t>2</w:t>
      </w:r>
      <w:r>
        <w:t>个</w:t>
      </w:r>
      <w:r>
        <w:t>杂交棉铃壳具有较高的群体光合速率，且在生育后期仍能维持较稳定的值，与杂交棉单株结铃较多、铃壳总光合面积较大有关，这是杂交棉新陆早</w:t>
      </w:r>
      <w:r>
        <w:rPr>
          <w:rFonts w:ascii="Times New Roman" w:eastAsia="Times New Roman"/>
        </w:rPr>
        <w:t>43</w:t>
      </w:r>
      <w:r>
        <w:t>号和石杂</w:t>
      </w:r>
      <w:r>
        <w:rPr>
          <w:rFonts w:ascii="Times New Roman" w:eastAsia="Times New Roman"/>
        </w:rPr>
        <w:t>2</w:t>
      </w:r>
      <w:r>
        <w:t>号生育后期仍</w:t>
      </w:r>
      <w:r>
        <w:t>能保持较高光合能力的重要原因。</w:t>
      </w:r>
    </w:p>
    <w:p w:rsidR="0018722C">
      <w:pPr>
        <w:topLinePunct/>
      </w:pPr>
      <w:r>
        <w:rPr>
          <w:rFonts w:ascii="Times New Roman" w:hAnsi="Times New Roman" w:eastAsia="Times New Roman"/>
        </w:rPr>
        <w:t>3</w:t>
      </w:r>
      <w:r>
        <w:t>．由于棉铃具有较高的呼吸速率，在苞叶和棉铃之间形成一个高浓度</w:t>
      </w:r>
      <w:r>
        <w:rPr>
          <w:rFonts w:ascii="Times New Roman" w:hAnsi="Times New Roman" w:eastAsia="Times New Roman"/>
        </w:rPr>
        <w:t>CO</w:t>
      </w:r>
      <w:r>
        <w:rPr>
          <w:vertAlign w:val="subscript"/>
          <w:rFonts w:ascii="Times New Roman" w:hAnsi="Times New Roman" w:eastAsia="Times New Roman"/>
        </w:rPr>
        <w:t>2</w:t>
      </w:r>
      <w:r>
        <w:t>的微环</w:t>
      </w:r>
      <w:r>
        <w:t>境。本研究揭示了棉花苞叶适应高浓度</w:t>
      </w:r>
      <w:r>
        <w:rPr>
          <w:rFonts w:ascii="Times New Roman" w:hAnsi="Times New Roman" w:eastAsia="Times New Roman"/>
        </w:rPr>
        <w:t>CO</w:t>
      </w:r>
      <w:r>
        <w:rPr>
          <w:vertAlign w:val="subscript"/>
          <w:rFonts w:ascii="Times New Roman" w:hAnsi="Times New Roman" w:eastAsia="Times New Roman"/>
        </w:rPr>
        <w:t>2</w:t>
      </w:r>
      <w:r>
        <w:t>微环境的生理机制。测定结果表明，光照下棉铃</w:t>
      </w:r>
      <w:r>
        <w:t>（</w:t>
      </w:r>
      <w:r>
        <w:t xml:space="preserve">苞叶和铃</w:t>
      </w:r>
      <w:r>
        <w:t>）</w:t>
      </w:r>
      <w:r>
        <w:t xml:space="preserve">的胞间</w:t>
      </w:r>
      <w:r>
        <w:rPr>
          <w:rFonts w:ascii="Times New Roman" w:hAnsi="Times New Roman" w:eastAsia="Times New Roman"/>
        </w:rPr>
        <w:t>CO</w:t>
      </w:r>
      <w:r>
        <w:rPr>
          <w:vertAlign w:val="subscript"/>
          <w:rFonts w:ascii="Times New Roman" w:hAnsi="Times New Roman" w:eastAsia="Times New Roman"/>
        </w:rPr>
        <w:t>2</w:t>
      </w:r>
      <w:r>
        <w:t>浓度是</w:t>
      </w:r>
      <w:r>
        <w:rPr>
          <w:rFonts w:ascii="Times New Roman" w:hAnsi="Times New Roman" w:eastAsia="Times New Roman"/>
        </w:rPr>
        <w:t>500-1300μmol·mol</w:t>
      </w:r>
      <w:r>
        <w:rPr>
          <w:vertAlign w:val="superscript"/>
          /&gt;
        </w:rPr>
        <w:t>-1</w:t>
      </w:r>
      <w:r>
        <w:t>。推理认为这种高浓度</w:t>
      </w:r>
      <w:r>
        <w:rPr>
          <w:rFonts w:ascii="Times New Roman" w:hAnsi="Times New Roman" w:eastAsia="Times New Roman"/>
        </w:rPr>
        <w:t>CO</w:t>
      </w:r>
      <w:r>
        <w:rPr>
          <w:vertAlign w:val="subscript"/>
          <w:rFonts w:ascii="Times New Roman" w:hAnsi="Times New Roman" w:eastAsia="Times New Roman"/>
        </w:rPr>
        <w:t>2</w:t>
      </w:r>
      <w:r>
        <w:t>微环境早在</w:t>
      </w:r>
      <w:r>
        <w:rPr>
          <w:rFonts w:ascii="Times New Roman" w:hAnsi="Times New Roman" w:eastAsia="Times New Roman"/>
        </w:rPr>
        <w:t>110</w:t>
      </w:r>
      <w:r>
        <w:t>万年前四倍体棉花出现时就存在。因此，推测认为棉花苞叶具有适应高浓</w:t>
      </w:r>
      <w:r>
        <w:t>度</w:t>
      </w:r>
      <w:r>
        <w:rPr>
          <w:rFonts w:ascii="Times New Roman" w:hAnsi="Times New Roman" w:eastAsia="Times New Roman"/>
        </w:rPr>
        <w:t>CO</w:t>
      </w:r>
      <w:r>
        <w:rPr>
          <w:vertAlign w:val="subscript"/>
          <w:rFonts w:ascii="Times New Roman" w:hAnsi="Times New Roman" w:eastAsia="Times New Roman"/>
        </w:rPr>
        <w:t>2</w:t>
      </w:r>
      <w:r>
        <w:t>微环境的能力，并从棉花叶片、苞叶的形态和生理等方面来检验所提出的这个假</w:t>
      </w:r>
      <w:r>
        <w:t>说。结果表明，与叶片相比，较低气孔导度的苞叶具有较高的瞬时水分利用效率；气体</w:t>
      </w:r>
      <w:r>
        <w:t>交换和蛋白组分分析均表明苞叶具有较高的</w:t>
      </w:r>
      <w:r>
        <w:rPr>
          <w:rFonts w:ascii="Times New Roman" w:hAnsi="Times New Roman" w:eastAsia="Times New Roman"/>
          <w:i/>
        </w:rPr>
        <w:t>J</w:t>
      </w:r>
      <w:r>
        <w:rPr>
          <w:rFonts w:ascii="Times New Roman" w:hAnsi="Times New Roman" w:eastAsia="Times New Roman"/>
          <w:vertAlign w:val="subscript"/>
          <w:i/>
        </w:rPr>
        <w:t>max</w:t>
      </w:r>
      <w:r>
        <w:rPr>
          <w:rFonts w:ascii="Times New Roman" w:hAnsi="Times New Roman" w:eastAsia="Times New Roman"/>
        </w:rPr>
        <w:t>/</w:t>
      </w:r>
      <w:r>
        <w:rPr>
          <w:rFonts w:ascii="Times New Roman" w:hAnsi="Times New Roman" w:eastAsia="Times New Roman"/>
          <w:i/>
        </w:rPr>
        <w:t>V</w:t>
      </w:r>
      <w:r>
        <w:rPr>
          <w:rFonts w:ascii="Times New Roman" w:hAnsi="Times New Roman" w:eastAsia="Times New Roman"/>
          <w:vertAlign w:val="subscript"/>
          <w:i/>
        </w:rPr>
        <w:t>cmax</w:t>
      </w:r>
      <w:r>
        <w:t>比率和</w:t>
      </w:r>
      <w:r>
        <w:rPr>
          <w:rFonts w:ascii="Times New Roman" w:hAnsi="Times New Roman" w:eastAsia="Times New Roman"/>
        </w:rPr>
        <w:t>Rieske FeS</w:t>
      </w:r>
      <w:r>
        <w:rPr>
          <w:rFonts w:ascii="Times New Roman" w:hAnsi="Times New Roman" w:eastAsia="Times New Roman"/>
        </w:rPr>
        <w:t>/</w:t>
      </w:r>
      <w:r>
        <w:rPr>
          <w:rFonts w:ascii="Times New Roman" w:hAnsi="Times New Roman" w:eastAsia="Times New Roman"/>
        </w:rPr>
        <w:t xml:space="preserve">Rubisco</w:t>
      </w:r>
      <w:r>
        <w:t>比值。</w:t>
      </w:r>
    </w:p>
    <w:p w:rsidR="0018722C">
      <w:pPr>
        <w:topLinePunct/>
      </w:pPr>
      <w:r>
        <w:t>这些结果均与理论上提出的植物适应高浓度</w:t>
      </w:r>
      <w:r>
        <w:rPr>
          <w:rFonts w:ascii="Times New Roman" w:eastAsia="Times New Roman"/>
        </w:rPr>
        <w:t>CO</w:t>
      </w:r>
      <w:r>
        <w:rPr>
          <w:vertAlign w:val="subscript"/>
          <w:rFonts w:ascii="Times New Roman" w:eastAsia="Times New Roman"/>
        </w:rPr>
        <w:t>2</w:t>
      </w:r>
      <w:r>
        <w:t>的机制一致，这表明苞叶可作为研究植</w:t>
      </w:r>
      <w:r>
        <w:t>物适应高浓度</w:t>
      </w:r>
      <w:r>
        <w:rPr>
          <w:rFonts w:ascii="Times New Roman" w:eastAsia="Times New Roman"/>
        </w:rPr>
        <w:t>CO</w:t>
      </w:r>
      <w:r>
        <w:rPr>
          <w:vertAlign w:val="subscript"/>
          <w:rFonts w:ascii="Times New Roman" w:eastAsia="Times New Roman"/>
        </w:rPr>
        <w:t>2</w:t>
      </w:r>
      <w:r>
        <w:t>的材料。</w:t>
      </w:r>
    </w:p>
    <w:p w:rsidR="0018722C">
      <w:pPr>
        <w:topLinePunct/>
      </w:pPr>
      <w:r>
        <w:rPr>
          <w:rFonts w:ascii="Times New Roman" w:hAnsi="Times New Roman" w:eastAsia="宋体"/>
        </w:rPr>
        <w:t>4</w:t>
      </w:r>
      <w:r>
        <w:t>．</w:t>
      </w:r>
      <w:r>
        <w:rPr>
          <w:rFonts w:ascii="Times New Roman" w:hAnsi="Times New Roman" w:eastAsia="宋体"/>
        </w:rPr>
        <w:t>PSII</w:t>
      </w:r>
      <w:r>
        <w:t>的光失活可导致植物光化学效率下降，产量降低。植物体形成了多种保护</w:t>
      </w:r>
      <w:r>
        <w:t>机制来保护</w:t>
      </w:r>
      <w:r>
        <w:rPr>
          <w:rFonts w:ascii="Times New Roman" w:hAnsi="Times New Roman" w:eastAsia="宋体"/>
        </w:rPr>
        <w:t>PSII</w:t>
      </w:r>
      <w:r>
        <w:t>免受光失活，然而有关非叶绿色器官光保护机制的研究较少。本文研究</w:t>
      </w:r>
      <w:r>
        <w:t>了棉花叶片、苞叶、主茎秆和铃壳的光保护机制，结果表明，苞叶具有较低的抗氧化酶</w:t>
      </w:r>
      <w:r>
        <w:t>活性，较高的</w:t>
      </w:r>
      <w:r>
        <w:rPr>
          <w:rFonts w:ascii="Times New Roman" w:hAnsi="Times New Roman" w:eastAsia="宋体"/>
        </w:rPr>
        <w:t>Δ</w:t>
      </w:r>
      <w:r>
        <w:rPr>
          <w:rFonts w:ascii="Times New Roman" w:hAnsi="Times New Roman" w:eastAsia="宋体"/>
        </w:rPr>
        <w:t>p</w:t>
      </w:r>
      <w:r>
        <w:rPr>
          <w:rFonts w:ascii="Times New Roman" w:hAnsi="Times New Roman" w:eastAsia="宋体"/>
        </w:rPr>
        <w:t>H-</w:t>
      </w:r>
      <w:r>
        <w:t>叶黄素循环热耗散</w:t>
      </w:r>
      <w:r>
        <w:t>（</w:t>
      </w:r>
      <w:r>
        <w:rPr>
          <w:rFonts w:ascii="Times New Roman" w:hAnsi="Times New Roman" w:eastAsia="宋体"/>
        </w:rPr>
        <w:t>Φ</w:t>
      </w:r>
      <w:r>
        <w:rPr>
          <w:vertAlign w:val="subscript"/>
          <w:rFonts w:ascii="Times New Roman" w:hAnsi="Times New Roman" w:eastAsia="宋体"/>
        </w:rPr>
        <w:t>NPQ</w:t>
      </w:r>
      <w:r>
        <w:t>）</w:t>
      </w:r>
      <w:r>
        <w:t>；主茎秆则倾向于通过依赖光和非依赖光</w:t>
      </w:r>
      <w:r>
        <w:t>的光化学耗散及较好的抗氧化酶体系；铃壳主要是通过其非常强的抗氧化酶体系和丰富</w:t>
      </w:r>
      <w:r>
        <w:t>的类胡萝卜素含量来进行热耗散，因为它具有较低的</w:t>
      </w:r>
      <w:r>
        <w:rPr>
          <w:rFonts w:ascii="Times New Roman" w:hAnsi="Times New Roman" w:eastAsia="宋体"/>
        </w:rPr>
        <w:t>Φ</w:t>
      </w:r>
      <w:r>
        <w:rPr>
          <w:vertAlign w:val="subscript"/>
          <w:rFonts w:ascii="Times New Roman" w:hAnsi="Times New Roman" w:eastAsia="宋体"/>
        </w:rPr>
        <w:t>NPQ</w:t>
      </w:r>
      <w:r>
        <w:t>。因此，棉花各绿色器官具有不同的光保护机制。</w:t>
      </w:r>
    </w:p>
    <w:p w:rsidR="0018722C">
      <w:pPr>
        <w:topLinePunct/>
      </w:pPr>
      <w:r>
        <w:rPr>
          <w:rFonts w:ascii="Times New Roman" w:eastAsia="宋体"/>
        </w:rPr>
        <w:t>5</w:t>
      </w:r>
      <w:r>
        <w:t>．本研究提出了一种采用</w:t>
      </w:r>
      <w:r>
        <w:rPr>
          <w:rFonts w:ascii="Times New Roman" w:eastAsia="宋体"/>
        </w:rPr>
        <w:t>P700</w:t>
      </w:r>
      <w:r>
        <w:t>氧化还原动力学原理非损伤测定棉花叶片的光失活速率常数</w:t>
      </w:r>
      <w:r>
        <w:t>（</w:t>
      </w:r>
      <w:r>
        <w:rPr>
          <w:rFonts w:ascii="Times New Roman" w:eastAsia="宋体"/>
          <w:i/>
        </w:rPr>
        <w:t>k</w:t>
      </w:r>
      <w:r>
        <w:rPr>
          <w:rFonts w:ascii="Times New Roman" w:eastAsia="宋体"/>
          <w:i/>
          <w:position w:val="-2"/>
          <w:sz w:val="16"/>
        </w:rPr>
        <w:t>i</w:t>
      </w:r>
      <w:r>
        <w:t>）</w:t>
      </w:r>
      <w:r>
        <w:t>和修复速率常数</w:t>
      </w:r>
      <w:r>
        <w:t>（</w:t>
      </w:r>
      <w:r>
        <w:rPr>
          <w:rFonts w:ascii="Times New Roman" w:eastAsia="宋体"/>
          <w:i/>
        </w:rPr>
        <w:t>k</w:t>
      </w:r>
      <w:r>
        <w:rPr>
          <w:rFonts w:ascii="Times New Roman" w:eastAsia="宋体"/>
          <w:i/>
          <w:position w:val="-2"/>
          <w:sz w:val="16"/>
        </w:rPr>
        <w:t>r</w:t>
      </w:r>
      <w:r>
        <w:t>）</w:t>
      </w:r>
      <w:r>
        <w:t>的新方法。</w:t>
      </w:r>
      <w:r>
        <w:rPr>
          <w:rFonts w:ascii="Times New Roman" w:eastAsia="宋体"/>
        </w:rPr>
        <w:t>P700</w:t>
      </w:r>
      <w:r>
        <w:t>氧化还原动力学面积与气相氧电</w:t>
      </w:r>
      <w:r>
        <w:t>极所测得的单闪脉冲的放氧量呈线型相关，表明该方法可以精确测定功能性的</w:t>
      </w:r>
      <w:r>
        <w:rPr>
          <w:rFonts w:ascii="Times New Roman" w:eastAsia="宋体"/>
        </w:rPr>
        <w:t>PSII</w:t>
      </w:r>
      <w:r>
        <w:t>的相对含量。采用此方法，研究了棉花叶片不同轴面接触溶液</w:t>
      </w:r>
      <w:r>
        <w:t>（</w:t>
      </w:r>
      <w:r>
        <w:t>封闭气孔效应</w:t>
      </w:r>
      <w:r>
        <w:t>）</w:t>
      </w:r>
      <w:r>
        <w:t>条件下</w:t>
      </w:r>
      <w:r>
        <w:rPr>
          <w:rFonts w:ascii="Times New Roman" w:eastAsia="宋体"/>
          <w:i/>
        </w:rPr>
        <w:t>k</w:t>
      </w:r>
      <w:r>
        <w:rPr>
          <w:rFonts w:ascii="Times New Roman" w:eastAsia="宋体"/>
          <w:vertAlign w:val="subscript"/>
          <w:i/>
        </w:rPr>
        <w:t>i</w:t>
      </w:r>
      <w:r>
        <w:t>和</w:t>
      </w:r>
      <w:r>
        <w:rPr>
          <w:rFonts w:ascii="Times New Roman" w:eastAsia="宋体"/>
          <w:i/>
        </w:rPr>
        <w:t>k</w:t>
      </w:r>
      <w:r>
        <w:rPr>
          <w:rFonts w:ascii="Times New Roman" w:eastAsia="宋体"/>
          <w:vertAlign w:val="subscript"/>
          <w:i/>
        </w:rPr>
        <w:t>r</w:t>
      </w:r>
      <w:r>
        <w:t>的变化规律。结果表明，</w:t>
      </w:r>
      <w:r>
        <w:rPr>
          <w:rFonts w:ascii="Times New Roman" w:eastAsia="宋体"/>
          <w:i/>
        </w:rPr>
        <w:t>k</w:t>
      </w:r>
      <w:r>
        <w:rPr>
          <w:rFonts w:ascii="Times New Roman" w:eastAsia="宋体"/>
          <w:vertAlign w:val="subscript"/>
          <w:i/>
        </w:rPr>
        <w:t>i</w:t>
      </w:r>
      <w:r>
        <w:t>与光强有关，远轴面朝向水溶液的棉花叶片</w:t>
      </w:r>
      <w:r>
        <w:rPr>
          <w:rFonts w:ascii="Times New Roman" w:eastAsia="宋体"/>
          <w:i/>
        </w:rPr>
        <w:t>k</w:t>
      </w:r>
      <w:r>
        <w:rPr>
          <w:rFonts w:ascii="Times New Roman" w:eastAsia="宋体"/>
          <w:vertAlign w:val="subscript"/>
          <w:i/>
        </w:rPr>
        <w:t>i</w:t>
      </w:r>
      <w:r>
        <w:t>略高些。</w:t>
      </w:r>
      <w:r>
        <w:t>黑暗中两种方式放置的棉花叶片</w:t>
      </w:r>
      <w:r>
        <w:rPr>
          <w:rFonts w:ascii="Times New Roman" w:eastAsia="宋体"/>
          <w:i/>
        </w:rPr>
        <w:t>k</w:t>
      </w:r>
      <w:r>
        <w:rPr>
          <w:rFonts w:ascii="Times New Roman" w:eastAsia="宋体"/>
          <w:vertAlign w:val="subscript"/>
          <w:i/>
        </w:rPr>
        <w:t>r</w:t>
      </w:r>
      <w:r>
        <w:t>相差不大。当近轴面朝向水溶液时其</w:t>
      </w:r>
      <w:r>
        <w:rPr>
          <w:rFonts w:ascii="Times New Roman" w:eastAsia="宋体"/>
          <w:i/>
        </w:rPr>
        <w:t>k</w:t>
      </w:r>
      <w:r>
        <w:rPr>
          <w:rFonts w:ascii="Times New Roman" w:eastAsia="宋体"/>
          <w:vertAlign w:val="subscript"/>
          <w:i/>
        </w:rPr>
        <w:t>r</w:t>
      </w:r>
      <w:r>
        <w:t>由光强决定。</w:t>
      </w:r>
      <w:r>
        <w:t>当远轴面朝向水溶液时，在中度光强下</w:t>
      </w:r>
      <w:r>
        <w:rPr>
          <w:rFonts w:ascii="Times New Roman" w:eastAsia="宋体"/>
          <w:i/>
        </w:rPr>
        <w:t>k</w:t>
      </w:r>
      <w:r>
        <w:rPr>
          <w:rFonts w:ascii="Times New Roman" w:eastAsia="宋体"/>
          <w:vertAlign w:val="subscript"/>
          <w:i/>
        </w:rPr>
        <w:t>r</w:t>
      </w:r>
      <w:r>
        <w:t>达到峰值，而在高光强下</w:t>
      </w:r>
      <w:r>
        <w:rPr>
          <w:rFonts w:ascii="Times New Roman" w:eastAsia="宋体"/>
          <w:i/>
        </w:rPr>
        <w:t>k</w:t>
      </w:r>
      <w:r>
        <w:rPr>
          <w:rFonts w:ascii="Times New Roman" w:eastAsia="宋体"/>
          <w:vertAlign w:val="subscript"/>
          <w:i/>
        </w:rPr>
        <w:t>r</w:t>
      </w:r>
      <w:r>
        <w:t>减小。当近轴面朝</w:t>
      </w:r>
      <w:r>
        <w:t>向水溶液时，其</w:t>
      </w:r>
      <w:r>
        <w:rPr>
          <w:rFonts w:ascii="Times New Roman" w:eastAsia="宋体"/>
          <w:i/>
        </w:rPr>
        <w:t>k</w:t>
      </w:r>
      <w:r>
        <w:rPr>
          <w:rFonts w:ascii="Times New Roman" w:eastAsia="宋体"/>
          <w:vertAlign w:val="subscript"/>
          <w:i/>
        </w:rPr>
        <w:t>r</w:t>
      </w:r>
      <w:r>
        <w:t>在弱光下先增强，此后平缓增加，高光强下</w:t>
      </w:r>
      <w:r>
        <w:rPr>
          <w:rFonts w:ascii="Times New Roman" w:eastAsia="宋体"/>
          <w:i/>
        </w:rPr>
        <w:t>k</w:t>
      </w:r>
      <w:r>
        <w:rPr>
          <w:rFonts w:ascii="Times New Roman" w:eastAsia="宋体"/>
          <w:vertAlign w:val="subscript"/>
          <w:i/>
        </w:rPr>
        <w:t>r</w:t>
      </w:r>
      <w:r>
        <w:t>显著增加。高光强下，</w:t>
      </w:r>
      <w:r>
        <w:t>近、远轴面分别朝向水溶液叶片之间的</w:t>
      </w:r>
      <w:r>
        <w:rPr>
          <w:rFonts w:ascii="Times New Roman" w:eastAsia="宋体"/>
          <w:i/>
        </w:rPr>
        <w:t>k</w:t>
      </w:r>
      <w:r>
        <w:rPr>
          <w:rFonts w:ascii="Times New Roman" w:eastAsia="宋体"/>
          <w:vertAlign w:val="subscript"/>
          <w:i/>
        </w:rPr>
        <w:t>r</w:t>
      </w:r>
      <w:r>
        <w:t>存在很大差异，这可能是由于不同程度的氧胁</w:t>
      </w:r>
      <w:r>
        <w:t>迫导致的修复速率常数不一致。</w:t>
      </w:r>
      <w:r>
        <w:rPr>
          <w:rFonts w:ascii="Times New Roman" w:eastAsia="宋体"/>
        </w:rPr>
        <w:t>P700</w:t>
      </w:r>
      <w:r>
        <w:t>氧化还原动力学测定方法能快速、无损伤地测定棉</w:t>
      </w:r>
      <w:r>
        <w:t>花圆叶片的功能性</w:t>
      </w:r>
      <w:r>
        <w:rPr>
          <w:rFonts w:ascii="Times New Roman" w:eastAsia="宋体"/>
        </w:rPr>
        <w:t>PSII</w:t>
      </w:r>
      <w:r>
        <w:t>的相对含量，对研究棉花叶片光合能力差异及其内在机制具有重</w:t>
      </w:r>
      <w:r>
        <w:t>要意义，为未来通过</w:t>
      </w:r>
      <w:r>
        <w:rPr>
          <w:rFonts w:ascii="Times New Roman" w:eastAsia="宋体"/>
        </w:rPr>
        <w:t>P700</w:t>
      </w:r>
      <w:r>
        <w:t>氧化还原动力学方法深入分析棉花非叶绿色器官的光合能力差异及其内在机制提供了重要的技术支撑。</w:t>
      </w:r>
    </w:p>
    <w:p w:rsidR="0018722C">
      <w:pPr>
        <w:topLinePunct/>
      </w:pPr>
      <w:r>
        <w:rPr>
          <w:rFonts w:ascii="Times New Roman" w:eastAsia="Times New Roman"/>
        </w:rPr>
        <w:t>6</w:t>
      </w:r>
      <w:r>
        <w:t>．水分亏缺是导致作物产量降低的重要因素。研究了水分亏缺对棉花各绿色器官光合生理变化的影响机制，包括各绿色器官水分状况、光合速率、</w:t>
      </w:r>
      <w:r>
        <w:rPr>
          <w:rFonts w:ascii="Times New Roman" w:eastAsia="Times New Roman"/>
        </w:rPr>
        <w:t>RuBPC</w:t>
      </w:r>
      <w:r>
        <w:t>活性及保护</w:t>
      </w:r>
      <w:r>
        <w:t>酶活性的变化等。水分亏缺严重降低了棉花各绿色器官的光合面积，但非叶绿色器官的</w:t>
      </w:r>
      <w:r>
        <w:t>下降幅度相对较小；随棉铃的发育，水分亏缺下棉花非叶绿色器官</w:t>
      </w:r>
      <w:r>
        <w:t>（</w:t>
      </w:r>
      <w:r>
        <w:t>苞叶和铃壳</w:t>
      </w:r>
      <w:r>
        <w:t>）</w:t>
      </w:r>
      <w:r>
        <w:t>的光合放氧速率、</w:t>
      </w:r>
      <w:r>
        <w:rPr>
          <w:rFonts w:ascii="Times New Roman" w:eastAsia="Times New Roman"/>
        </w:rPr>
        <w:t>RuBPC</w:t>
      </w:r>
      <w:r>
        <w:t>和抗氧化酶活性的下降幅度均较叶片小，棉花非叶绿色器官的光合作用对棉株生物量积累的相对贡献率增加。</w:t>
      </w:r>
    </w:p>
    <w:p w:rsidR="0018722C">
      <w:pPr>
        <w:pStyle w:val="aff"/>
        <w:topLinePunct/>
      </w:pPr>
      <w:r>
        <w:rPr>
          <w:rFonts w:eastAsia="黑体" w:ascii="Times New Roman"/>
          <w:rStyle w:val="afe"/>
        </w:rPr>
        <w:t>关键词：</w:t>
      </w:r>
      <w:r>
        <w:t>棉花；非叶绿色器官；叶片；光合作用；产量；水分亏缺；抗逆机制</w:t>
      </w:r>
      <w:r>
        <w:t xml:space="preserve"> </w:t>
      </w:r>
      <w:r/>
      <w:r>
        <w:t xml:space="preserve"> </w:t>
      </w:r>
      <w:r/>
      <w:r>
        <w:t xml:space="preserve"> </w:t>
      </w:r>
      <w:r/>
      <w:r>
        <w:t xml:space="preserve"> </w:t>
      </w:r>
      <w:r/>
      <w:r>
        <w:t xml:space="preserve"> </w:t>
      </w:r>
      <w:r/>
      <w:r>
        <w:t xml:space="preserve"> </w:t>
      </w:r>
      <w:r/>
      <w:r>
        <w:rPr>
          <w:b/>
        </w:rPr>
        <w:t>论文类型：</w:t>
      </w:r>
      <w:r>
        <w:rPr>
          <w:rFonts w:ascii="Times New Roman" w:eastAsia="Times New Roman"/>
          <w:b/>
        </w:rPr>
        <w:t>B</w:t>
      </w:r>
      <w:r>
        <w:rPr>
          <w:rFonts w:ascii="Times New Roman" w:eastAsia="Times New Roman"/>
          <w:b/>
        </w:rPr>
        <w:t>； </w:t>
      </w:r>
      <w:r>
        <w:t>（</w:t>
      </w:r>
      <w:r>
        <w:t>应用研究</w:t>
      </w:r>
      <w:r>
        <w:t>）</w:t>
      </w:r>
    </w:p>
    <w:p w:rsidR="0018722C">
      <w:pPr>
        <w:pStyle w:val="afff2"/>
        <w:topLinePunct/>
      </w:pPr>
      <w:bookmarkStart w:id="497711" w:name="_Toc686497711"/>
      <w:bookmarkStart w:name="英文摘要 " w:id="5"/>
      <w:bookmarkEnd w:id="5"/>
      <w:r/>
      <w:bookmarkStart w:name="_bookmark1" w:id="6"/>
      <w:bookmarkEnd w:id="6"/>
      <w:r/>
      <w:r>
        <w:t>Abstract</w:t>
      </w:r>
      <w:bookmarkEnd w:id="497711"/>
    </w:p>
    <w:p w:rsidR="0018722C">
      <w:pPr>
        <w:pStyle w:val="afc"/>
        <w:topLinePunct/>
      </w:pPr>
      <w:r>
        <w:rPr>
          <w:rFonts w:ascii="Times New Roman"/>
        </w:rPr>
        <w:t>Although leaf was considered as the main photosynthetic organ, many parts of crop such as non-foliar organs which contain chlorophyll can also performance photosyn</w:t>
      </w:r>
      <w:r>
        <w:rPr>
          <w:rFonts w:ascii="Times New Roman"/>
        </w:rPr>
        <w:t xml:space="preserve">thesis</w:t>
      </w:r>
      <w:r>
        <w:rPr>
          <w:rFonts w:ascii="Times New Roman"/>
        </w:rPr>
        <w:t xml:space="preserve">, contributing to carbon acquisition and yield. This research was conducted from three perspectives: 1</w:t>
      </w:r>
      <w:r>
        <w:rPr>
          <w:rFonts w:ascii="Times New Roman"/>
        </w:rPr>
        <w:t>)</w:t>
      </w:r>
      <w:r>
        <w:rPr>
          <w:rFonts w:ascii="Times New Roman"/>
        </w:rPr>
        <w:t xml:space="preserve"> changes in photosynthetic capacity of non-foliar organs in </w:t>
      </w:r>
      <w:r>
        <w:rPr>
          <w:rFonts w:ascii="Times New Roman"/>
        </w:rPr>
        <w:t xml:space="preserve">cotton</w:t>
      </w:r>
      <w:r>
        <w:rPr>
          <w:rFonts w:ascii="Times New Roman"/>
        </w:rPr>
        <w:t xml:space="preserve"> and relative contribution to yield during growth stages; 2</w:t>
      </w:r>
      <w:r>
        <w:rPr>
          <w:rFonts w:ascii="Times New Roman"/>
        </w:rPr>
        <w:t>)</w:t>
      </w:r>
      <w:r>
        <w:rPr>
          <w:rFonts w:ascii="Times New Roman"/>
        </w:rPr>
        <w:t xml:space="preserve"> differences in photosynthesis charactertics of non-foliar organs in cotton and 3</w:t>
      </w:r>
      <w:r>
        <w:rPr>
          <w:rFonts w:ascii="Times New Roman"/>
        </w:rPr>
        <w:t>)</w:t>
      </w:r>
      <w:r>
        <w:rPr>
          <w:rFonts w:ascii="Times New Roman"/>
        </w:rPr>
        <w:t xml:space="preserve"> the photosynthetic a</w:t>
      </w:r>
      <w:r>
        <w:rPr>
          <w:rFonts w:ascii="Times New Roman"/>
        </w:rPr>
        <w:t xml:space="preserve">daptat</w:t>
      </w:r>
      <w:r>
        <w:rPr>
          <w:rFonts w:ascii="Times New Roman"/>
        </w:rPr>
        <w:t xml:space="preserve">ions of green organs in cotton respond to water stress. On the basis of the three points above, photosynthetic charactertics, relative contribution to its yield an</w:t>
      </w:r>
      <w:r>
        <w:rPr>
          <w:rFonts w:ascii="Times New Roman"/>
        </w:rPr>
        <w:t xml:space="preserve">d adap</w:t>
      </w:r>
      <w:r>
        <w:rPr>
          <w:rFonts w:ascii="Times New Roman"/>
        </w:rPr>
        <w:t xml:space="preserve">tation respond to water stress of non-foliar organs in cotton were studied to elucidate a</w:t>
      </w:r>
      <w:r>
        <w:rPr>
          <w:rFonts w:ascii="Times New Roman"/>
        </w:rPr>
        <w:t>)</w:t>
      </w:r>
      <w:r>
        <w:rPr>
          <w:rFonts w:ascii="Times New Roman"/>
        </w:rPr>
        <w:t xml:space="preserve"> the changes in photosynthetic rate of green organs in</w:t>
      </w:r>
      <w:r w:rsidR="001852F3">
        <w:rPr>
          <w:rFonts w:ascii="Times New Roman"/>
        </w:rPr>
        <w:t xml:space="preserve"> cotton during growth stages and the important photosynthetic contribution of non-foliar organ to yield formation especially at later growth stage, b</w:t>
      </w:r>
      <w:r>
        <w:rPr>
          <w:rFonts w:ascii="Times New Roman"/>
        </w:rPr>
        <w:t>)</w:t>
      </w:r>
      <w:r>
        <w:rPr>
          <w:rFonts w:ascii="Times New Roman"/>
        </w:rPr>
        <w:t xml:space="preserve"> differences in photosynthesis charactertic and photoprotection mechanism of non-foliar organ, and c</w:t>
      </w:r>
      <w:r>
        <w:rPr>
          <w:rFonts w:ascii="Times New Roman"/>
        </w:rPr>
        <w:t>)</w:t>
      </w:r>
      <w:r>
        <w:rPr>
          <w:rFonts w:ascii="Times New Roman"/>
        </w:rPr>
        <w:t xml:space="preserve"> effects</w:t>
      </w:r>
      <w:r w:rsidR="001852F3">
        <w:rPr>
          <w:rFonts w:ascii="Times New Roman"/>
        </w:rPr>
        <w:t xml:space="preserve"> of</w:t>
      </w:r>
      <w:r w:rsidR="001852F3">
        <w:rPr>
          <w:rFonts w:ascii="Times New Roman"/>
        </w:rPr>
        <w:t xml:space="preserve"> water deficit on physiological process and the relative contribution of each organ to yield in cotton was explored. This research may help to increase the potential of photosynthate production, thereby improving cotton yield. Additionally, the results obtained can provide theoretical</w:t>
      </w:r>
      <w:r w:rsidR="001852F3">
        <w:rPr>
          <w:rFonts w:ascii="Times New Roman"/>
        </w:rPr>
        <w:t xml:space="preserve"> basis for high-yielding cotton production and drought- tolerant cotton breeding. Below are the main results in this</w:t>
      </w:r>
      <w:r>
        <w:rPr>
          <w:rFonts w:ascii="Times New Roman"/>
        </w:rPr>
        <w:t> </w:t>
      </w:r>
      <w:r>
        <w:rPr>
          <w:rFonts w:ascii="Times New Roman"/>
        </w:rPr>
        <w:t>thesis:</w:t>
      </w:r>
    </w:p>
    <w:p w:rsidR="0018722C">
      <w:pPr>
        <w:pStyle w:val="cw22"/>
        <w:numPr>
          <w:ilvl w:val="0"/>
          <w:numId w:val="0"/>
        </w:numPr>
        <w:topLinePunct/>
      </w:pPr>
      <w:r>
        <w:t xml:space="preserve">1. </w:t>
      </w:r>
      <w:r>
        <w:t xml:space="preserve">The relative photosynthetic contribution of leaves, main stem, bracts and capsule walls in cotton was revealed by measuring their time-course of surface area development, O</w:t>
      </w:r>
      <w:r>
        <w:t xml:space="preserve">2</w:t>
      </w:r>
      <w:r>
        <w:t xml:space="preserve"> </w:t>
      </w:r>
      <w:r>
        <w:t xml:space="preserve">evolution capacity and photosynthetic enzyme </w:t>
      </w:r>
      <w:r>
        <w:t xml:space="preserve">activity. </w:t>
      </w:r>
      <w:r>
        <w:t xml:space="preserve">Because of the early senescence of leaves, non-foliar organs increased their surface area up to 38.2% of total at late growth stage. Bracts and capsule wall showed less ontogenetic decrease in O</w:t>
      </w:r>
      <w:r>
        <w:t xml:space="preserve">2 </w:t>
      </w:r>
      <w:r>
        <w:t xml:space="preserve">evolution capacity per area and photosynthetic enzyme activity than leaves at the late growth stage. The total capacity for O</w:t>
      </w:r>
      <w:r>
        <w:t xml:space="preserve">2 </w:t>
      </w:r>
      <w:r>
        <w:t xml:space="preserve">evolution of stalks and bolls </w:t>
      </w:r>
      <w:r>
        <w:t xml:space="preserve">(</w:t>
      </w:r>
      <w:r>
        <w:rPr>
          <w:sz w:val="24"/>
        </w:rPr>
        <w:t xml:space="preserve">bracts plus capsule wall</w:t>
      </w:r>
      <w:r>
        <w:t xml:space="preserve">)</w:t>
      </w:r>
      <w:r>
        <w:t xml:space="preserve"> was 12.7% and 23.7%, respectively, as estimated by multiplying their surface area by their O</w:t>
      </w:r>
      <w:r>
        <w:t xml:space="preserve">2 </w:t>
      </w:r>
      <w:r>
        <w:t xml:space="preserve">evolution capacity per area. We also kept the bolls </w:t>
      </w:r>
      <w:r>
        <w:t xml:space="preserve">(</w:t>
      </w:r>
      <w:r>
        <w:rPr>
          <w:sz w:val="24"/>
        </w:rPr>
        <w:t xml:space="preserve">from 15 days after an</w:t>
      </w:r>
      <w:r>
        <w:rPr>
          <w:sz w:val="24"/>
        </w:rPr>
        <w:t>thesis</w:t>
      </w:r>
      <w:r>
        <w:t xml:space="preserve">)</w:t>
      </w:r>
      <w:r>
        <w:t xml:space="preserve"> or main stem </w:t>
      </w:r>
      <w:r>
        <w:t xml:space="preserve">(</w:t>
      </w:r>
      <w:r>
        <w:rPr>
          <w:sz w:val="24"/>
        </w:rPr>
        <w:t xml:space="preserve">at the early full bolling stage</w:t>
      </w:r>
      <w:r>
        <w:t xml:space="preserve">)</w:t>
      </w:r>
      <w:r>
        <w:t xml:space="preserve"> in darkness for comparison with non-darkened controls. Darkening the bolls and main stem reduced the boll weight by 24.1% and 9%, respectively. Thus, we conclude that non-foliar organs significantly contribute to the yield at the late growth</w:t>
      </w:r>
      <w:r>
        <w:t xml:space="preserve"> </w:t>
      </w:r>
      <w:r>
        <w:t xml:space="preserve">stage.</w:t>
      </w:r>
    </w:p>
    <w:p w:rsidR="0018722C">
      <w:pPr>
        <w:pStyle w:val="cw22"/>
        <w:numPr>
          <w:ilvl w:val="0"/>
          <w:numId w:val="0"/>
        </w:numPr>
        <w:topLinePunct/>
      </w:pPr>
      <w:r>
        <w:t>2. </w:t>
      </w:r>
      <w:r>
        <w:t>The photosynthetic charactertics of non-foliar organs in super-high-yielding cotton during growth stages were explored. Compared with traditional cotton Xinluzao33, the photosynthetic rate of the main leaf of hybrid cotton Xinluzao43 and Shiza2 was higher during 5-15 days after an</w:t>
      </w:r>
      <w:r>
        <w:t xml:space="preserve">thesis</w:t>
      </w:r>
      <w:r>
        <w:t xml:space="preserve">, which reason for faster dry matter accumulation rate of Xinluzao43</w:t>
      </w:r>
      <w:r>
        <w:t> </w:t>
      </w:r>
      <w:r>
        <w:t>and</w:t>
      </w:r>
      <w:r>
        <w:t> </w:t>
      </w:r>
      <w:r>
        <w:t>Shiza2</w:t>
      </w:r>
      <w:r>
        <w:t> </w:t>
      </w:r>
      <w:r>
        <w:t>cotton</w:t>
      </w:r>
      <w:r>
        <w:t> </w:t>
      </w:r>
      <w:r>
        <w:t>during</w:t>
      </w:r>
      <w:r>
        <w:t> </w:t>
      </w:r>
      <w:r>
        <w:t>early</w:t>
      </w:r>
      <w:r>
        <w:t> </w:t>
      </w:r>
      <w:r>
        <w:t>growth</w:t>
      </w:r>
      <w:r>
        <w:t> </w:t>
      </w:r>
      <w:r>
        <w:t>stage</w:t>
      </w:r>
      <w:r>
        <w:t> </w:t>
      </w:r>
      <w:r>
        <w:t>(</w:t>
      </w:r>
      <w:r>
        <w:t>Full</w:t>
      </w:r>
      <w:r>
        <w:t> </w:t>
      </w:r>
      <w:r>
        <w:t>Flowering</w:t>
      </w:r>
      <w:r>
        <w:t>)</w:t>
      </w:r>
      <w:r>
        <w:t>.</w:t>
      </w:r>
      <w:r>
        <w:t> </w:t>
      </w:r>
      <w:r>
        <w:t>However,</w:t>
      </w:r>
      <w:r>
        <w:t> </w:t>
      </w:r>
      <w:r>
        <w:t>more</w:t>
      </w:r>
    </w:p>
    <w:p w:rsidR="0018722C">
      <w:pPr>
        <w:pStyle w:val="afc"/>
        <w:topLinePunct/>
      </w:pPr>
      <w:r>
        <w:rPr>
          <w:rFonts w:ascii="Times New Roman"/>
        </w:rPr>
        <w:t/>
      </w:r>
      <w:r>
        <w:rPr>
          <w:rFonts w:ascii="Times New Roman"/>
        </w:rPr>
        <w:t>D</w:t>
      </w:r>
      <w:r>
        <w:rPr>
          <w:rFonts w:ascii="Times New Roman"/>
        </w:rPr>
        <w:t>ecrease in photosynthetic rate of green organs of Shiza2 during the growth stages, which caused its early senescence. There was no significance in photosynthetic rate of main stem among these three cultivars. Thus, we suggested that the high height and larger surface area of hybrid cotton result in their better canopy photosynthetic rate of stalks at later growth stage. The photosynthetic rate of capsule wall in hybrid cotton Xinluzao43 and Shiza 2 was higher than that in traditional cotton Xinluzao33, and maintain stable photosynthetic rate during later growth stage, company with their larger surface area which all contribution their higher canopy photosynthetic rate of fruits at later growth stage.</w:t>
      </w:r>
    </w:p>
    <w:p w:rsidR="0018722C">
      <w:pPr>
        <w:pStyle w:val="cw22"/>
        <w:numPr>
          <w:ilvl w:val="0"/>
          <w:numId w:val="0"/>
        </w:numPr>
        <w:topLinePunct/>
      </w:pPr>
      <w:r>
        <w:t>3. </w:t>
      </w:r>
      <w:r>
        <w:t>The</w:t>
      </w:r>
      <w:r>
        <w:t> </w:t>
      </w:r>
      <w:r>
        <w:t>rapid</w:t>
      </w:r>
      <w:r>
        <w:t> </w:t>
      </w:r>
      <w:r>
        <w:t>respiration</w:t>
      </w:r>
      <w:r>
        <w:t> </w:t>
      </w:r>
      <w:r>
        <w:t>rate</w:t>
      </w:r>
      <w:r>
        <w:t> </w:t>
      </w:r>
      <w:r>
        <w:t>of</w:t>
      </w:r>
      <w:r>
        <w:t> </w:t>
      </w:r>
      <w:r>
        <w:t>cotton</w:t>
      </w:r>
      <w:r>
        <w:t> </w:t>
      </w:r>
      <w:r>
        <w:t>(</w:t>
      </w:r>
      <w:r>
        <w:rPr>
          <w:i/>
          <w:sz w:val="24"/>
        </w:rPr>
        <w:t>Gossypium</w:t>
      </w:r>
      <w:r>
        <w:rPr>
          <w:i/>
          <w:spacing w:val="8"/>
          <w:sz w:val="24"/>
        </w:rPr>
        <w:t> </w:t>
      </w:r>
      <w:r>
        <w:rPr>
          <w:i/>
          <w:sz w:val="24"/>
        </w:rPr>
        <w:t>hirsutum</w:t>
      </w:r>
      <w:r>
        <w:rPr>
          <w:i/>
          <w:spacing w:val="8"/>
          <w:sz w:val="24"/>
        </w:rPr>
        <w:t> </w:t>
      </w:r>
      <w:r>
        <w:rPr>
          <w:sz w:val="24"/>
        </w:rPr>
        <w:t>L.</w:t>
      </w:r>
      <w:r>
        <w:t>)</w:t>
      </w:r>
      <w:r>
        <w:t> </w:t>
      </w:r>
      <w:r>
        <w:t>fruits</w:t>
      </w:r>
      <w:r>
        <w:t> </w:t>
      </w:r>
      <w:r>
        <w:t>(</w:t>
      </w:r>
      <w:r>
        <w:rPr>
          <w:sz w:val="24"/>
        </w:rPr>
        <w:t xml:space="preserve">bolls</w:t>
      </w:r>
      <w:r>
        <w:t>)</w:t>
      </w:r>
      <w:r>
        <w:t> </w:t>
      </w:r>
      <w:r>
        <w:t>produces</w:t>
      </w:r>
      <w:r>
        <w:t> </w:t>
      </w:r>
      <w:r>
        <w:t>a</w:t>
      </w:r>
    </w:p>
    <w:p w:rsidR="0018722C">
      <w:pPr>
        <w:pStyle w:val="afc"/>
        <w:topLinePunct/>
      </w:pPr>
      <w:r>
        <w:rPr>
          <w:rFonts w:ascii="Times New Roman" w:hAnsi="Times New Roman"/>
        </w:rPr>
        <w:t/>
      </w:r>
      <w:r>
        <w:rPr>
          <w:rFonts w:ascii="Times New Roman" w:hAnsi="Times New Roman"/>
        </w:rPr>
        <w:t>C</w:t>
      </w:r>
      <w:r>
        <w:rPr>
          <w:rFonts w:ascii="Times New Roman" w:hAnsi="Times New Roman"/>
        </w:rPr>
        <w:t>oncentrated CO</w:t>
      </w:r>
      <w:r>
        <w:rPr>
          <w:rFonts w:ascii="Times New Roman" w:hAnsi="Times New Roman"/>
        </w:rPr>
        <w:t xml:space="preserve">2 </w:t>
      </w:r>
      <w:r>
        <w:rPr>
          <w:rFonts w:ascii="Times New Roman" w:hAnsi="Times New Roman"/>
        </w:rPr>
        <w:t xml:space="preserve">micro-environment around the bolls and bracts. Elucidation of the mechanisms by which plants adapt to elevated CO</w:t>
      </w:r>
      <w:r>
        <w:rPr>
          <w:rFonts w:ascii="Times New Roman" w:hAnsi="Times New Roman"/>
        </w:rPr>
        <w:t xml:space="preserve">2 </w:t>
      </w:r>
      <w:r>
        <w:rPr>
          <w:rFonts w:ascii="Times New Roman" w:hAnsi="Times New Roman"/>
        </w:rPr>
        <w:t xml:space="preserve">is needed. However, most studies of the mechanisms investigated the response of plants adapted to current atmospheric CO</w:t>
      </w:r>
      <w:r>
        <w:rPr>
          <w:rFonts w:ascii="Times New Roman" w:hAnsi="Times New Roman"/>
        </w:rPr>
        <w:t xml:space="preserve">2</w:t>
      </w:r>
      <w:r>
        <w:rPr>
          <w:rFonts w:ascii="Times New Roman" w:hAnsi="Times New Roman"/>
        </w:rPr>
        <w:t xml:space="preserve">. We observed that the intercellular CO</w:t>
      </w:r>
      <w:r>
        <w:rPr>
          <w:rFonts w:ascii="Times New Roman" w:hAnsi="Times New Roman"/>
        </w:rPr>
        <w:t xml:space="preserve">2 </w:t>
      </w:r>
      <w:r>
        <w:rPr>
          <w:rFonts w:ascii="Times New Roman" w:hAnsi="Times New Roman"/>
        </w:rPr>
        <w:t xml:space="preserve">concentration of a whole fruit </w:t>
      </w:r>
      <w:r>
        <w:rPr>
          <w:rFonts w:ascii="Times New Roman" w:hAnsi="Times New Roman"/>
        </w:rPr>
        <w:t xml:space="preserve">(</w:t>
      </w:r>
      <w:r>
        <w:rPr>
          <w:rFonts w:ascii="Times New Roman" w:hAnsi="Times New Roman"/>
        </w:rPr>
        <w:t xml:space="preserve">bract and boll</w:t>
      </w:r>
      <w:r>
        <w:rPr>
          <w:rFonts w:ascii="Times New Roman" w:hAnsi="Times New Roman"/>
        </w:rPr>
        <w:t xml:space="preserve">)</w:t>
      </w:r>
      <w:r>
        <w:rPr>
          <w:rFonts w:ascii="Times New Roman" w:hAnsi="Times New Roman"/>
        </w:rPr>
        <w:t xml:space="preserve"> ranged from 500 to 1300μmol mol</w:t>
      </w:r>
      <w:r>
        <w:rPr>
          <w:rFonts w:ascii="Symbol" w:hAnsi="Symbol"/>
        </w:rPr>
        <w:t xml:space="preserve"></w:t>
      </w:r>
      <w:r>
        <w:rPr>
          <w:rFonts w:ascii="Times New Roman" w:hAnsi="Times New Roman"/>
        </w:rPr>
        <w:t xml:space="preserve">1 </w:t>
      </w:r>
      <w:r>
        <w:rPr>
          <w:rFonts w:ascii="Times New Roman" w:hAnsi="Times New Roman"/>
        </w:rPr>
        <w:t xml:space="preserve">depending on the irradiance, even in ambient air. Arguably, this CO</w:t>
      </w:r>
      <w:r>
        <w:rPr>
          <w:rFonts w:ascii="Times New Roman" w:hAnsi="Times New Roman"/>
        </w:rPr>
        <w:t xml:space="preserve">2 </w:t>
      </w:r>
      <w:r>
        <w:rPr>
          <w:rFonts w:ascii="Times New Roman" w:hAnsi="Times New Roman"/>
        </w:rPr>
        <w:t xml:space="preserve">micro-environment has existed for at least 1.1 million years since the appearance of tetraploid</w:t>
      </w:r>
    </w:p>
    <w:p w:rsidR="0018722C">
      <w:pPr>
        <w:pStyle w:val="afc"/>
        <w:topLinePunct/>
      </w:pPr>
      <w:r>
        <w:rPr>
          <w:rFonts w:ascii="Times New Roman"/>
        </w:rPr>
        <w:t/>
      </w:r>
      <w:r>
        <w:rPr>
          <w:rFonts w:ascii="Times New Roman"/>
        </w:rPr>
        <w:t>C</w:t>
      </w:r>
      <w:r>
        <w:rPr>
          <w:rFonts w:ascii="Times New Roman"/>
        </w:rPr>
        <w:t>otton. Therefore, we hypothesized that the mechanisms by which cotton bracts have adapted to elevated CO</w:t>
      </w:r>
      <w:r>
        <w:rPr>
          <w:rFonts w:ascii="Times New Roman"/>
        </w:rPr>
        <w:t xml:space="preserve">2 </w:t>
      </w:r>
      <w:r>
        <w:rPr>
          <w:rFonts w:ascii="Times New Roman"/>
        </w:rPr>
        <w:t xml:space="preserve">will indicate how plants will adapt to future increased atmospheric CO</w:t>
      </w:r>
      <w:r>
        <w:rPr>
          <w:rFonts w:ascii="Times New Roman"/>
        </w:rPr>
        <w:t xml:space="preserve">2 </w:t>
      </w:r>
      <w:r>
        <w:rPr>
          <w:rFonts w:ascii="Times New Roman"/>
        </w:rPr>
        <w:t xml:space="preserve">concentration. To test the hypo</w:t>
      </w:r>
      <w:r>
        <w:rPr>
          <w:rFonts w:ascii="Times New Roman"/>
        </w:rPr>
        <w:t xml:space="preserve">thesis</w:t>
      </w:r>
      <w:r>
        <w:rPr>
          <w:rFonts w:ascii="Times New Roman"/>
        </w:rPr>
        <w:t xml:space="preserve">, the morphological and physiological traits of bracts and leaves of cotton were measured, including stomatal density, gas-exchange and protein contents. Compared with leaves, bracts showed significantly smalle</w:t>
      </w:r>
      <w:r>
        <w:rPr>
          <w:rFonts w:ascii="Times New Roman"/>
        </w:rPr>
        <w:t xml:space="preserve">r stom</w:t>
      </w:r>
      <w:r>
        <w:rPr>
          <w:rFonts w:ascii="Times New Roman"/>
        </w:rPr>
        <w:t xml:space="preserve">atal conductance which resulted in a significantly higher water use efficiency. Both gas-exchange and protein content showed a significantly greater RuBP regeneration</w:t>
      </w:r>
      <w:r>
        <w:rPr>
          <w:rFonts w:ascii="Times New Roman"/>
        </w:rPr>
        <w:t xml:space="preserve">/</w:t>
      </w:r>
      <w:r>
        <w:rPr>
          <w:rFonts w:ascii="Times New Roman"/>
        </w:rPr>
        <w:t xml:space="preserve">RuBP carboxylation capacity ratio </w:t>
      </w:r>
      <w:r>
        <w:rPr>
          <w:rFonts w:ascii="Times New Roman"/>
        </w:rPr>
        <w:t xml:space="preserve">(</w:t>
      </w:r>
      <w:r>
        <w:rPr>
          <w:rFonts w:ascii="Times New Roman"/>
          <w:i/>
        </w:rPr>
        <w:t xml:space="preserve">J</w:t>
      </w:r>
      <w:r>
        <w:rPr>
          <w:rFonts w:ascii="Times New Roman"/>
        </w:rPr>
        <w:t xml:space="preserve">max</w:t>
      </w:r>
      <w:r>
        <w:rPr>
          <w:rFonts w:ascii="Times New Roman"/>
        </w:rPr>
        <w:t xml:space="preserve">/</w:t>
      </w:r>
      <w:r>
        <w:rPr>
          <w:rFonts w:ascii="Times New Roman"/>
          <w:i/>
        </w:rPr>
        <w:t xml:space="preserve">V</w:t>
      </w:r>
      <w:r>
        <w:rPr>
          <w:rFonts w:ascii="Times New Roman"/>
        </w:rPr>
        <w:t xml:space="preserve">cmax</w:t>
      </w:r>
      <w:r>
        <w:rPr>
          <w:rFonts w:ascii="Times New Roman"/>
        </w:rPr>
        <w:t xml:space="preserve">)</w:t>
      </w:r>
      <w:r>
        <w:rPr>
          <w:rFonts w:ascii="Times New Roman"/>
        </w:rPr>
        <w:t xml:space="preserve"> in bracts than in leaves. These results agree with the theoretical prediction that adaptation of photosynthesis to elevated CO</w:t>
      </w:r>
      <w:r>
        <w:rPr>
          <w:rFonts w:ascii="Times New Roman"/>
        </w:rPr>
        <w:t xml:space="preserve">2 </w:t>
      </w:r>
      <w:r>
        <w:rPr>
          <w:rFonts w:ascii="Times New Roman"/>
        </w:rPr>
        <w:t xml:space="preserve">requires increased RuBP regeneration. Cotton bracts are readily-available material for studying adaption to elevated CO</w:t>
      </w:r>
      <w:r>
        <w:rPr>
          <w:rFonts w:ascii="Times New Roman"/>
        </w:rPr>
        <w:t xml:space="preserve">2</w:t>
      </w:r>
      <w:r>
        <w:rPr>
          <w:rFonts w:ascii="Times New Roman"/>
        </w:rPr>
        <w:t xml:space="preserve">.</w:t>
      </w:r>
    </w:p>
    <w:p w:rsidR="0018722C">
      <w:pPr>
        <w:pStyle w:val="cw22"/>
        <w:numPr>
          <w:ilvl w:val="0"/>
          <w:numId w:val="0"/>
        </w:numPr>
        <w:topLinePunct/>
      </w:pPr>
      <w:r>
        <w:t xml:space="preserve">4. </w:t>
      </w:r>
      <w:r>
        <w:t xml:space="preserve">Photoinactivation of Photosystem II </w:t>
      </w:r>
      <w:r>
        <w:t xml:space="preserve">(</w:t>
      </w:r>
      <w:r>
        <w:rPr>
          <w:sz w:val="24"/>
        </w:rPr>
        <w:t xml:space="preserve">PS II</w:t>
      </w:r>
      <w:r>
        <w:t xml:space="preserve">)</w:t>
      </w:r>
      <w:r>
        <w:t xml:space="preserve"> during photosyn</w:t>
      </w:r>
      <w:r>
        <w:t xml:space="preserve">thesis</w:t>
      </w:r>
      <w:r>
        <w:t xml:space="preserve"> can lead to the loss of photochemical efficiency and decrease in crop yield. Plants have evolved various photoprotective strategies to ameliorate photoinactivation of PS II. Non-leaf organs of cotton also contribute to carbon gain, but it is not clear how they photoprotect themselves. This study investigated the photoprotective mechanisms in the leaf, bract, main stem and capsule wall of cotton. Our results suggested that the bract mainly relies on high activities of antioxidative enzymes and high</w:t>
      </w:r>
      <w:r w:rsidR="001852F3">
        <w:t xml:space="preserve">ΔpH- and xanthophyll-regulated thermal dissipation </w:t>
      </w:r>
      <w:r>
        <w:t xml:space="preserve">(</w:t>
      </w:r>
      <w:r>
        <w:rPr>
          <w:i/>
          <w:sz w:val="24"/>
        </w:rPr>
        <w:t xml:space="preserve">Φ</w:t>
      </w:r>
      <w:r>
        <w:rPr>
          <w:position w:val="-2"/>
          <w:sz w:val="16"/>
        </w:rPr>
        <w:t xml:space="preserve">NPQ</w:t>
      </w:r>
      <w:r>
        <w:t xml:space="preserve">)</w:t>
      </w:r>
      <w:r>
        <w:t xml:space="preserve"> for photoprotection. The main stem preferentially dissipated its absorbed light energy via light-regulated as well as light-independent non-photochemical quenching, aided by the moderately high activities of antioxidative enzymes. The capsule wall was less able to remove reactive oxygen species due to lower activities of antioxidative enzymes, and less able to dissipate energy via heat due to its lower</w:t>
      </w:r>
      <w:r>
        <w:t xml:space="preserve">Φ</w:t>
      </w:r>
      <w:r>
        <w:t xml:space="preserve">NPQ</w:t>
      </w:r>
      <w:r>
        <w:t xml:space="preserve">. Its main photoprotective mechanisms seem to be </w:t>
      </w:r>
      <w:r>
        <w:t xml:space="preserve">(</w:t>
      </w:r>
      <w:r>
        <w:rPr>
          <w:sz w:val="24"/>
        </w:rPr>
        <w:t xml:space="preserve">a</w:t>
      </w:r>
      <w:r>
        <w:t xml:space="preserve">)</w:t>
      </w:r>
      <w:r>
        <w:t xml:space="preserve"> direct quenching of the energy by abundant carotenoids and </w:t>
      </w:r>
      <w:r>
        <w:t xml:space="preserve">(</w:t>
      </w:r>
      <w:r>
        <w:rPr>
          <w:sz w:val="24"/>
        </w:rPr>
        <w:t xml:space="preserve">b</w:t>
      </w:r>
      <w:r>
        <w:t xml:space="preserve">)</w:t>
      </w:r>
      <w:r>
        <w:t xml:space="preserve"> light-independent constitutive thermal dissipation via</w:t>
      </w:r>
      <w:r>
        <w:t xml:space="preserve">Φ</w:t>
      </w:r>
      <w:r>
        <w:t xml:space="preserve">f,</w:t>
      </w:r>
      <w:r w:rsidR="001852F3">
        <w:t xml:space="preserve"> </w:t>
      </w:r>
      <w:r w:rsidR="001852F3">
        <w:t xml:space="preserve">D</w:t>
      </w:r>
      <w:r>
        <w:t xml:space="preserve">. The green organs of cotton have different ways to</w:t>
      </w:r>
      <w:r w:rsidR="001852F3">
        <w:t xml:space="preserve"> use or dissipate </w:t>
      </w:r>
      <w:r>
        <w:t xml:space="preserve">energy.</w:t>
      </w:r>
    </w:p>
    <w:p w:rsidR="0018722C">
      <w:pPr>
        <w:pStyle w:val="cw22"/>
        <w:numPr>
          <w:ilvl w:val="0"/>
          <w:numId w:val="0"/>
        </w:numPr>
        <w:topLinePunct/>
      </w:pPr>
      <w:r>
        <w:t xml:space="preserve">5. </w:t>
      </w:r>
      <w:r>
        <w:t xml:space="preserve">Here we report on a whole-tissue determination of the rate coefficient of photoinactivation </w:t>
      </w:r>
      <w:r>
        <w:rPr>
          <w:i/>
        </w:rPr>
        <w:t xml:space="preserve">k</w:t>
      </w:r>
      <w:r>
        <w:rPr>
          <w:i/>
        </w:rPr>
        <w:t xml:space="preserve">i</w:t>
      </w:r>
      <w:r>
        <w:t xml:space="preserve">, and that of repair </w:t>
      </w:r>
      <w:r>
        <w:rPr>
          <w:i/>
        </w:rPr>
        <w:t xml:space="preserve">k</w:t>
      </w:r>
      <w:r>
        <w:rPr>
          <w:i/>
        </w:rPr>
        <w:t xml:space="preserve">r </w:t>
      </w:r>
      <w:r>
        <w:t xml:space="preserve">in cotton leaf discs. The P700 kinetics area, directly proportional to the oxygen yield per single-turnover, saturating flash, was used to obtain both </w:t>
      </w:r>
      <w:r>
        <w:rPr>
          <w:i/>
        </w:rPr>
        <w:t xml:space="preserve">k</w:t>
      </w:r>
      <w:r>
        <w:rPr>
          <w:i/>
        </w:rPr>
        <w:t xml:space="preserve">i </w:t>
      </w:r>
      <w:r>
        <w:t xml:space="preserve">and </w:t>
      </w:r>
      <w:r>
        <w:rPr>
          <w:i/>
        </w:rPr>
        <w:t xml:space="preserve">k</w:t>
      </w:r>
      <w:r>
        <w:rPr>
          <w:i/>
        </w:rPr>
        <w:t xml:space="preserve">r</w:t>
      </w:r>
      <w:r>
        <w:t xml:space="preserve">. Changes in </w:t>
      </w:r>
      <w:r>
        <w:rPr>
          <w:i/>
        </w:rPr>
        <w:t xml:space="preserve">k</w:t>
      </w:r>
      <w:r>
        <w:rPr>
          <w:i/>
        </w:rPr>
        <w:t xml:space="preserve">i </w:t>
      </w:r>
      <w:r>
        <w:t xml:space="preserve">and </w:t>
      </w:r>
      <w:r>
        <w:rPr>
          <w:i/>
        </w:rPr>
        <w:t xml:space="preserve">k</w:t>
      </w:r>
      <w:r>
        <w:rPr>
          <w:i/>
        </w:rPr>
        <w:t xml:space="preserve">r </w:t>
      </w:r>
      <w:r>
        <w:t xml:space="preserve">of two orientations </w:t>
      </w:r>
      <w:r>
        <w:t xml:space="preserve">(</w:t>
      </w:r>
      <w:r>
        <w:rPr>
          <w:sz w:val="24"/>
        </w:rPr>
        <w:t xml:space="preserve">abaxial</w:t>
      </w:r>
      <w:r>
        <w:rPr>
          <w:sz w:val="24"/>
        </w:rPr>
        <w:t xml:space="preserve">/</w:t>
      </w:r>
      <w:r>
        <w:rPr>
          <w:sz w:val="24"/>
        </w:rPr>
        <w:t xml:space="preserve">adaxial surface contacting water</w:t>
      </w:r>
      <w:r>
        <w:t xml:space="preserve">)</w:t>
      </w:r>
      <w:r>
        <w:t xml:space="preserve"> were investigated in this </w:t>
      </w:r>
      <w:r>
        <w:t xml:space="preserve">study. </w:t>
      </w:r>
      <w:r>
        <w:t xml:space="preserve">The value of </w:t>
      </w:r>
      <w:r>
        <w:rPr>
          <w:i/>
        </w:rPr>
        <w:t xml:space="preserve">k</w:t>
      </w:r>
      <w:r>
        <w:rPr>
          <w:i/>
        </w:rPr>
        <w:t xml:space="preserve">i</w:t>
      </w:r>
      <w:r>
        <w:t xml:space="preserve">, directly proportional to</w:t>
      </w:r>
      <w:r w:rsidR="001852F3">
        <w:t xml:space="preserve"> irradiance, </w:t>
      </w:r>
      <w:r w:rsidR="001852F3">
        <w:t xml:space="preserve">was slightly higher when CO</w:t>
      </w:r>
      <w:r>
        <w:t xml:space="preserve">2 </w:t>
      </w:r>
      <w:r>
        <w:t xml:space="preserve">diffusion into the abaxial surface </w:t>
      </w:r>
      <w:r>
        <w:t xml:space="preserve">(</w:t>
      </w:r>
      <w:r>
        <w:rPr>
          <w:sz w:val="24"/>
        </w:rPr>
        <w:t xml:space="preserve">richer in stomata</w:t>
      </w:r>
      <w:r>
        <w:t xml:space="preserve">)</w:t>
      </w:r>
      <w:r>
        <w:t xml:space="preserve"> was blocked by contact with </w:t>
      </w:r>
      <w:r>
        <w:t xml:space="preserve">water. </w:t>
      </w:r>
      <w:r>
        <w:t xml:space="preserve">The value of </w:t>
      </w:r>
      <w:r>
        <w:rPr>
          <w:i/>
        </w:rPr>
        <w:t xml:space="preserve">k</w:t>
      </w:r>
      <w:r>
        <w:rPr>
          <w:i/>
        </w:rPr>
        <w:t xml:space="preserve">r</w:t>
      </w:r>
      <w:r>
        <w:t xml:space="preserve">, sizable in darkness, changed in the light depending on which surface was blocked by contact with </w:t>
      </w:r>
      <w:r>
        <w:t xml:space="preserve">water. </w:t>
      </w:r>
      <w:r>
        <w:t xml:space="preserve">When the abaxial surface was blocked, </w:t>
      </w:r>
      <w:r>
        <w:rPr>
          <w:i/>
        </w:rPr>
        <w:t xml:space="preserve">k</w:t>
      </w:r>
      <w:r>
        <w:rPr>
          <w:i/>
        </w:rPr>
        <w:t xml:space="preserve">r</w:t>
      </w:r>
      <w:r>
        <w:rPr>
          <w:i/>
        </w:rPr>
        <w:t xml:space="preserve"> </w:t>
      </w:r>
      <w:r>
        <w:t xml:space="preserve">first peaked at moderate irradiance and then decreased at high irradiance. When the adaxial surface was blocked, </w:t>
      </w:r>
      <w:r>
        <w:rPr>
          <w:i/>
        </w:rPr>
        <w:t xml:space="preserve">k</w:t>
      </w:r>
      <w:r>
        <w:rPr>
          <w:i/>
        </w:rPr>
        <w:t xml:space="preserve">r </w:t>
      </w:r>
      <w:r>
        <w:t xml:space="preserve">first increased at low irradiance, then plateaued, before increasing markedly at high irradiance. At the highest irradiance, </w:t>
      </w:r>
      <w:r>
        <w:rPr>
          <w:i/>
        </w:rPr>
        <w:t xml:space="preserve">k</w:t>
      </w:r>
      <w:r>
        <w:rPr>
          <w:i/>
        </w:rPr>
        <w:t xml:space="preserve">r </w:t>
      </w:r>
      <w:r>
        <w:t xml:space="preserve">differed by an order of magnitude between the two orientations, attributable to different extents of oxidative stress affecting </w:t>
      </w:r>
      <w:r>
        <w:t xml:space="preserve">repair. </w:t>
      </w:r>
      <w:r>
        <w:t xml:space="preserve">The P700 kinetics area is a rapid, whole-tissue and in vivo measurement of relative assay of functional PSII content, can help to explore the differences and underlying mechanisms in photosynthetic capacity of leaf in cotton and also provide technical basis for exploring the differences and underlying mechanisms in photosynthetic capacity of various green organs in</w:t>
      </w:r>
      <w:r>
        <w:t xml:space="preserve"> </w:t>
      </w:r>
      <w:r>
        <w:t xml:space="preserve">cotton.</w:t>
      </w:r>
    </w:p>
    <w:p w:rsidR="0018722C">
      <w:pPr>
        <w:pStyle w:val="cw22"/>
        <w:numPr>
          <w:ilvl w:val="0"/>
          <w:numId w:val="0"/>
        </w:numPr>
        <w:topLinePunct/>
      </w:pPr>
      <w:r>
        <w:t xml:space="preserve">6. </w:t>
      </w:r>
      <w:r>
        <w:t xml:space="preserve">Water </w:t>
      </w:r>
      <w:r>
        <w:t xml:space="preserve">deficit is one of the most important causes of decreased yield in cultivated plants. The physiological response of each organ to water deficit has not been comprehensively studied in relation to the water status, photosynthetic rate, photosynthetic enzyme </w:t>
      </w:r>
      <w:r>
        <w:t xml:space="preserve">activity, </w:t>
      </w:r>
      <w:r>
        <w:t xml:space="preserve">antioxidant enzymes. </w:t>
      </w:r>
      <w:r>
        <w:t xml:space="preserve">Water </w:t>
      </w:r>
      <w:r>
        <w:t xml:space="preserve">deficit significantly decreased the surface area of each organ, but to a lesser extent in non-foliar organs. Non-foliar organs </w:t>
      </w:r>
      <w:r>
        <w:t xml:space="preserve">(</w:t>
      </w:r>
      <w:r>
        <w:rPr>
          <w:sz w:val="24"/>
        </w:rPr>
        <w:t xml:space="preserve">bracts and capsule wall</w:t>
      </w:r>
      <w:r>
        <w:t xml:space="preserve">)</w:t>
      </w:r>
      <w:r>
        <w:t xml:space="preserve"> showed less ontogenetic decrease in O</w:t>
      </w:r>
      <w:r>
        <w:t xml:space="preserve">2 </w:t>
      </w:r>
      <w:r>
        <w:t xml:space="preserve">evolution capacity and in RuBPC activity </w:t>
      </w:r>
      <w:r>
        <w:t xml:space="preserve">(</w:t>
      </w:r>
      <w:r>
        <w:rPr>
          <w:sz w:val="24"/>
        </w:rPr>
        <w:t xml:space="preserve">per dry weight</w:t>
      </w:r>
      <w:r>
        <w:t xml:space="preserve">)</w:t>
      </w:r>
      <w:r>
        <w:t xml:space="preserve"> as well as better antioxidant systems than leaves at various days after an</w:t>
      </w:r>
      <w:r>
        <w:t xml:space="preserve">thesis</w:t>
      </w:r>
      <w:r>
        <w:t xml:space="preserve">. A ddition </w:t>
      </w:r>
      <w:r>
        <w:t xml:space="preserve">ally, </w:t>
      </w:r>
      <w:r>
        <w:t xml:space="preserve">the relative contribution of biomass accumulation of non-foliar organs to the whole cotton plant was estimated from the surface area, photosynthetic duration and the O</w:t>
      </w:r>
      <w:r>
        <w:t xml:space="preserve">2</w:t>
      </w:r>
      <w:r>
        <w:t xml:space="preserve"> </w:t>
      </w:r>
      <w:r>
        <w:t xml:space="preserve">evolution capacity per area. Our result s showed that the relative contribution of biomass accumulation of non-foliar organs increased under water</w:t>
      </w:r>
      <w:r>
        <w:t xml:space="preserve"> </w:t>
      </w:r>
      <w:r>
        <w:t xml:space="preserve">deficit.</w:t>
      </w:r>
    </w:p>
    <w:p w:rsidR="0018722C">
      <w:pPr>
        <w:pStyle w:val="aff"/>
        <w:topLinePunct/>
      </w:pPr>
      <w:r>
        <w:rPr>
          <w:rStyle w:val="afe"/>
          <w:rFonts w:eastAsia="黑体" w:ascii="Times New Roman"/>
        </w:rPr>
        <w:t xml:space="preserve">Key words: </w:t>
      </w:r>
      <w:r>
        <w:rPr>
          <w:rFonts w:ascii="Times New Roman"/>
        </w:rPr>
        <w:t>C</w:t>
      </w:r>
      <w:r>
        <w:rPr>
          <w:rFonts w:ascii="Times New Roman"/>
        </w:rPr>
        <w:t xml:space="preserve">otton; </w:t>
      </w:r>
      <w:r>
        <w:rPr>
          <w:rFonts w:ascii="Times New Roman"/>
        </w:rPr>
        <w:t>N</w:t>
      </w:r>
      <w:r>
        <w:rPr>
          <w:rFonts w:ascii="Times New Roman"/>
        </w:rPr>
        <w:t xml:space="preserve">on-foliar organ; </w:t>
      </w:r>
      <w:r>
        <w:rPr>
          <w:rFonts w:ascii="Times New Roman"/>
        </w:rPr>
        <w:t>L</w:t>
      </w:r>
      <w:r>
        <w:rPr>
          <w:rFonts w:ascii="Times New Roman"/>
        </w:rPr>
        <w:t xml:space="preserve">eaf; </w:t>
      </w:r>
      <w:r>
        <w:rPr>
          <w:rFonts w:ascii="Times New Roman"/>
        </w:rPr>
        <w:t>P</w:t>
      </w:r>
      <w:r>
        <w:rPr>
          <w:rFonts w:ascii="Times New Roman"/>
        </w:rPr>
        <w:t xml:space="preserve">hotosynthesis; </w:t>
      </w:r>
      <w:r>
        <w:rPr>
          <w:rFonts w:ascii="Times New Roman"/>
        </w:rPr>
        <w:t>Y</w:t>
      </w:r>
      <w:r>
        <w:rPr>
          <w:rFonts w:ascii="Times New Roman"/>
        </w:rPr>
        <w:t xml:space="preserve">ield; </w:t>
      </w:r>
      <w:r>
        <w:rPr>
          <w:rFonts w:ascii="Times New Roman"/>
        </w:rPr>
        <w:t>W</w:t>
      </w:r>
      <w:r>
        <w:rPr>
          <w:rFonts w:ascii="Times New Roman"/>
        </w:rPr>
        <w:t xml:space="preserve">ater stress; </w:t>
      </w:r>
      <w:r>
        <w:rPr>
          <w:rFonts w:ascii="Times New Roman"/>
        </w:rPr>
        <w:t>R</w:t>
      </w:r>
      <w:r>
        <w:rPr>
          <w:rFonts w:ascii="Times New Roman"/>
        </w:rPr>
        <w:t>esistance mechanism</w:t>
      </w:r>
    </w:p>
    <w:p w:rsidR="0018722C">
      <w:pPr>
        <w:topLinePunct/>
      </w:pPr>
      <w:r>
        <w:rPr>
          <w:rFonts w:cstheme="minorBidi" w:hAnsiTheme="minorHAnsi" w:eastAsiaTheme="minorHAnsi" w:asciiTheme="minorHAnsi"/>
          <w:b/>
        </w:rPr>
        <w:t>Type of thesis: B </w:t>
      </w:r>
      <w:r>
        <w:rPr>
          <w:rFonts w:cstheme="minorBidi" w:hAnsiTheme="minorHAnsi" w:eastAsiaTheme="minorHAnsi" w:asciiTheme="minorHAnsi"/>
        </w:rPr>
        <w:t>(</w:t>
      </w:r>
      <w:r>
        <w:rPr>
          <w:rFonts w:cstheme="minorBidi" w:hAnsiTheme="minorHAnsi" w:eastAsiaTheme="minorHAnsi" w:asciiTheme="minorHAnsi"/>
        </w:rPr>
        <w:t xml:space="preserve">Applied research</w:t>
      </w:r>
      <w:r>
        <w:rPr>
          <w:rFonts w:cstheme="minorBidi" w:hAnsiTheme="minorHAnsi" w:eastAsiaTheme="minorHAnsi" w:asciiTheme="minorHAnsi"/>
        </w:rPr>
        <w:t>)</w:t>
      </w:r>
    </w:p>
    <w:p w:rsidR="0018722C">
      <w:pPr>
        <w:pStyle w:val="affe"/>
        <w:topLinePunct/>
      </w:pPr>
      <w:r>
        <w:t>目    录</w:t>
      </w:r>
    </w:p>
    <w:p w:rsidR="0018722C">
      <w:pPr>
        <w:pStyle w:val="TOC1"/>
        <w:tabs>
          <w:tab w:val="left" w:pos="560"/>
          <w:tab w:val="right" w:leader="dot" w:pos="9345"/>
        </w:tabs>
        <w:topLinePunct/>
      </w:pPr>
      <w:r>
        <w:fldChar w:fldCharType="begin"/>
      </w:r>
      <w:r>
        <w:instrText> TOC \o "1-4" \h \z \u </w:instrText>
      </w:r>
      <w:r>
        <w:fldChar w:fldCharType="separate"/>
      </w:r>
      <w:r>
        <w:fldChar w:fldCharType="begin"/>
      </w:r>
      <w:r>
        <w:instrText>HYPERLINK \l "_Toc686497710"</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_Toc686497710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"_Toc686497711"</w:instrText>
      </w:r>
      <w:r>
        <w:fldChar w:fldCharType="separate"/>
      </w:r>
      <w:r/>
      <w:r/>
      <w:r>
        <w:t>Abstract</w:t>
      </w:r>
      <w:r>
        <w:fldChar w:fldCharType="end"/>
      </w:r>
      <w:r>
        <w:rPr>
          <w:noProof/>
          <w:webHidden/>
        </w:rPr>
        <w:tab/>
      </w:r>
      <w:r>
        <w:rPr>
          <w:noProof/>
          <w:webHidden/>
        </w:rPr>
        <w:fldChar w:fldCharType="begin"/>
      </w:r>
      <w:r>
        <w:rPr>
          <w:noProof/>
          <w:webHidden/>
        </w:rPr>
        <w:instrText> PAGEREF _Toc686497711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"_Toc686497712"</w:instrText>
      </w:r>
      <w:r>
        <w:fldChar w:fldCharType="separate"/>
      </w:r>
      <w:r>
        <w:t>缩略词表</w:t>
      </w:r>
      <w:r>
        <w:fldChar w:fldCharType="end"/>
      </w:r>
      <w:r>
        <w:rPr>
          <w:noProof/>
          <w:webHidden/>
        </w:rPr>
        <w:tab/>
      </w:r>
      <w:r>
        <w:rPr>
          <w:noProof/>
          <w:webHidden/>
        </w:rPr>
        <w:fldChar w:fldCharType="begin"/>
      </w:r>
      <w:r>
        <w:rPr>
          <w:noProof/>
          <w:webHidden/>
        </w:rPr>
        <w:instrText> PAGEREF _Toc686497712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"_Toc686497713"</w:instrText>
      </w:r>
      <w:r>
        <w:fldChar w:fldCharType="separate"/>
      </w:r>
      <w:r/>
      <w:r/>
      <w:r>
        <w:t>第一章</w:t>
      </w:r>
      <w:r>
        <w:t xml:space="preserve">  </w:t>
      </w:r>
      <w:r w:rsidRPr="00DB64CE">
        <w:t>前言</w:t>
      </w:r>
      <w:r>
        <w:fldChar w:fldCharType="end"/>
      </w:r>
      <w:r>
        <w:rPr>
          <w:noProof/>
          <w:webHidden/>
        </w:rPr>
        <w:tab/>
      </w:r>
      <w:r>
        <w:rPr>
          <w:noProof/>
          <w:webHidden/>
        </w:rPr>
        <w:fldChar w:fldCharType="begin"/>
      </w:r>
      <w:r>
        <w:rPr>
          <w:noProof/>
          <w:webHidden/>
        </w:rPr>
        <w:instrText> PAGEREF _Toc686497713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"_Toc686497714"</w:instrText>
      </w:r>
      <w:r>
        <w:fldChar w:fldCharType="separate"/>
      </w:r>
      <w:r>
        <w:rPr>
          <w:b/>
        </w:rPr>
        <w:t>1</w:t>
      </w:r>
      <w:r>
        <w:t xml:space="preserve"> </w:t>
      </w:r>
      <w:r>
        <w:t>研究进展</w:t>
      </w:r>
      <w:r>
        <w:fldChar w:fldCharType="end"/>
      </w:r>
      <w:r>
        <w:rPr>
          <w:noProof/>
          <w:webHidden/>
        </w:rPr>
        <w:tab/>
      </w:r>
      <w:r>
        <w:rPr>
          <w:noProof/>
          <w:webHidden/>
        </w:rPr>
        <w:fldChar w:fldCharType="begin"/>
      </w:r>
      <w:r>
        <w:rPr>
          <w:noProof/>
          <w:webHidden/>
        </w:rPr>
        <w:instrText> PAGEREF _Toc686497714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"_Toc686497715"</w:instrText>
      </w:r>
      <w:r>
        <w:fldChar w:fldCharType="separate"/>
      </w:r>
      <w:r>
        <w:rPr>
          <w:b/>
        </w:rPr>
        <w:t>1.1</w:t>
      </w:r>
      <w:r>
        <w:t xml:space="preserve"> </w:t>
      </w:r>
      <w:r>
        <w:t>非叶绿色器官的光合特性及对产量形成的意义</w:t>
      </w:r>
      <w:r>
        <w:fldChar w:fldCharType="end"/>
      </w:r>
      <w:r>
        <w:rPr>
          <w:noProof/>
          <w:webHidden/>
        </w:rPr>
        <w:tab/>
      </w:r>
      <w:r>
        <w:rPr>
          <w:noProof/>
          <w:webHidden/>
        </w:rPr>
        <w:fldChar w:fldCharType="begin"/>
      </w:r>
      <w:r>
        <w:rPr>
          <w:noProof/>
          <w:webHidden/>
        </w:rPr>
        <w:instrText> PAGEREF _Toc686497715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"_Toc686497716"</w:instrText>
      </w:r>
      <w:r>
        <w:fldChar w:fldCharType="separate"/>
      </w:r>
      <w:r>
        <w:rPr>
          <w:b/>
        </w:rPr>
        <w:t>1.2</w:t>
      </w:r>
      <w:r>
        <w:t xml:space="preserve"> </w:t>
      </w:r>
      <w:r>
        <w:t>非叶绿色器官的光合作用对水分亏缺的适应机制</w:t>
      </w:r>
      <w:r>
        <w:fldChar w:fldCharType="end"/>
      </w:r>
      <w:r>
        <w:rPr>
          <w:noProof/>
          <w:webHidden/>
        </w:rPr>
        <w:tab/>
      </w:r>
      <w:r>
        <w:rPr>
          <w:noProof/>
          <w:webHidden/>
        </w:rPr>
        <w:fldChar w:fldCharType="begin"/>
      </w:r>
      <w:r>
        <w:rPr>
          <w:noProof/>
          <w:webHidden/>
        </w:rPr>
        <w:instrText> PAGEREF _Toc686497716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"_Toc686497717"</w:instrText>
      </w:r>
      <w:r>
        <w:fldChar w:fldCharType="separate"/>
      </w:r>
      <w:r>
        <w:rPr>
          <w:b/>
        </w:rPr>
        <w:t>1.3</w:t>
      </w:r>
      <w:r>
        <w:t xml:space="preserve"> </w:t>
      </w:r>
      <w:r>
        <w:t>棉花非叶绿色器官光合特性及对产量形成的影响</w:t>
      </w:r>
      <w:r>
        <w:fldChar w:fldCharType="end"/>
      </w:r>
      <w:r>
        <w:rPr>
          <w:noProof/>
          <w:webHidden/>
        </w:rPr>
        <w:tab/>
      </w:r>
      <w:r>
        <w:rPr>
          <w:noProof/>
          <w:webHidden/>
        </w:rPr>
        <w:fldChar w:fldCharType="begin"/>
      </w:r>
      <w:r>
        <w:rPr>
          <w:noProof/>
          <w:webHidden/>
        </w:rPr>
        <w:instrText> PAGEREF _Toc686497717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"_Toc686497718"</w:instrText>
      </w:r>
      <w:r>
        <w:fldChar w:fldCharType="separate"/>
      </w:r>
      <w:r>
        <w:rPr>
          <w:b/>
        </w:rPr>
        <w:t>2</w:t>
      </w:r>
      <w:r>
        <w:t xml:space="preserve"> </w:t>
      </w:r>
      <w:r>
        <w:t>本文的研究背景和意义</w:t>
      </w:r>
      <w:r>
        <w:fldChar w:fldCharType="end"/>
      </w:r>
      <w:r>
        <w:rPr>
          <w:noProof/>
          <w:webHidden/>
        </w:rPr>
        <w:tab/>
      </w:r>
      <w:r>
        <w:rPr>
          <w:noProof/>
          <w:webHidden/>
        </w:rPr>
        <w:fldChar w:fldCharType="begin"/>
      </w:r>
      <w:r>
        <w:rPr>
          <w:noProof/>
          <w:webHidden/>
        </w:rPr>
        <w:instrText> PAGEREF _Toc686497718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"_Toc686497719"</w:instrText>
      </w:r>
      <w:r>
        <w:fldChar w:fldCharType="separate"/>
      </w:r>
      <w:r/>
      <w:r/>
      <w:r>
        <w:t>第二章</w:t>
      </w:r>
      <w:r>
        <w:t xml:space="preserve">  </w:t>
      </w:r>
      <w:r>
        <w:t>棉花非叶绿色器官光合作用对其产量形成的重要作用</w:t>
      </w:r>
      <w:r>
        <w:fldChar w:fldCharType="end"/>
      </w:r>
      <w:r>
        <w:rPr>
          <w:noProof/>
          <w:webHidden/>
        </w:rPr>
        <w:tab/>
      </w:r>
      <w:r>
        <w:rPr>
          <w:noProof/>
          <w:webHidden/>
        </w:rPr>
        <w:fldChar w:fldCharType="begin"/>
      </w:r>
      <w:r>
        <w:rPr>
          <w:noProof/>
          <w:webHidden/>
        </w:rPr>
        <w:instrText> PAGEREF _Toc686497719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"_Toc686497720"</w:instrText>
      </w:r>
      <w:r>
        <w:fldChar w:fldCharType="separate"/>
      </w:r>
      <w:r/>
      <w:r/>
      <w:r>
        <w:t>第一节</w:t>
      </w:r>
      <w:r>
        <w:t xml:space="preserve"> </w:t>
      </w:r>
      <w:r w:rsidRPr="00DB64CE">
        <w:t>棉花非叶绿色器官的光合能力对Th育后期产量形成具有</w:t>
      </w:r>
      <w:r>
        <w:t>重要作用</w:t>
      </w:r>
      <w:r>
        <w:fldChar w:fldCharType="end"/>
      </w:r>
      <w:r>
        <w:rPr>
          <w:noProof/>
          <w:webHidden/>
        </w:rPr>
        <w:tab/>
      </w:r>
      <w:r>
        <w:rPr>
          <w:noProof/>
          <w:webHidden/>
        </w:rPr>
        <w:fldChar w:fldCharType="begin"/>
      </w:r>
      <w:r>
        <w:rPr>
          <w:noProof/>
          <w:webHidden/>
        </w:rPr>
        <w:instrText> PAGEREF _Toc686497720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"_Toc686497721"</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_Toc686497721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"_Toc686497722"</w:instrText>
      </w:r>
      <w:r>
        <w:fldChar w:fldCharType="separate"/>
      </w:r>
      <w:r>
        <w:rPr>
          <w:b/>
        </w:rPr>
        <w:t>1.1</w:t>
      </w:r>
      <w:r>
        <w:t xml:space="preserve"> </w:t>
      </w:r>
      <w:r>
        <w:t>材料与试验设计</w:t>
      </w:r>
      <w:r>
        <w:fldChar w:fldCharType="end"/>
      </w:r>
      <w:r>
        <w:rPr>
          <w:noProof/>
          <w:webHidden/>
        </w:rPr>
        <w:tab/>
      </w:r>
      <w:r>
        <w:rPr>
          <w:noProof/>
          <w:webHidden/>
        </w:rPr>
        <w:fldChar w:fldCharType="begin"/>
      </w:r>
      <w:r>
        <w:rPr>
          <w:noProof/>
          <w:webHidden/>
        </w:rPr>
        <w:instrText> PAGEREF _Toc686497722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"_Toc686497723"</w:instrText>
      </w:r>
      <w:r>
        <w:fldChar w:fldCharType="separate"/>
      </w:r>
      <w:r>
        <w:rPr>
          <w:b/>
        </w:rPr>
        <w:t>1.2</w:t>
      </w:r>
      <w:r>
        <w:t xml:space="preserve"> </w:t>
      </w:r>
      <w:r>
        <w:t>测定项目和方法</w:t>
      </w:r>
      <w:r>
        <w:fldChar w:fldCharType="end"/>
      </w:r>
      <w:r>
        <w:rPr>
          <w:noProof/>
          <w:webHidden/>
        </w:rPr>
        <w:tab/>
      </w:r>
      <w:r>
        <w:rPr>
          <w:noProof/>
          <w:webHidden/>
        </w:rPr>
        <w:fldChar w:fldCharType="begin"/>
      </w:r>
      <w:r>
        <w:rPr>
          <w:noProof/>
          <w:webHidden/>
        </w:rPr>
        <w:instrText> PAGEREF _Toc686497723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"_Toc686497724"</w:instrText>
      </w:r>
      <w:r>
        <w:fldChar w:fldCharType="separate"/>
      </w:r>
      <w:r>
        <w:rPr>
          <w:b/>
        </w:rPr>
        <w:t>1.3</w:t>
      </w:r>
      <w:r>
        <w:rPr>
          <w:b/>
        </w:rPr>
        <w:t> </w:t>
      </w:r>
      <w:r>
        <w:t>数据分析</w:t>
      </w:r>
      <w:r>
        <w:fldChar w:fldCharType="end"/>
      </w:r>
      <w:r>
        <w:rPr>
          <w:noProof/>
          <w:webHidden/>
        </w:rPr>
        <w:tab/>
      </w:r>
      <w:r>
        <w:rPr>
          <w:noProof/>
          <w:webHidden/>
        </w:rPr>
        <w:fldChar w:fldCharType="begin"/>
      </w:r>
      <w:r>
        <w:rPr>
          <w:noProof/>
          <w:webHidden/>
        </w:rPr>
        <w:instrText> PAGEREF _Toc686497724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"_Toc686497725"</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_Toc686497725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"_Toc686497726"</w:instrText>
      </w:r>
      <w:r>
        <w:fldChar w:fldCharType="separate"/>
      </w:r>
      <w:r>
        <w:rPr>
          <w:b/>
        </w:rPr>
        <w:t>2.1</w:t>
      </w:r>
      <w:r>
        <w:t xml:space="preserve"> </w:t>
      </w:r>
      <w:r>
        <w:t>各绿色器官的表面积和</w:t>
      </w:r>
      <w:r>
        <w:t>Th物量</w:t>
      </w:r>
      <w:r>
        <w:fldChar w:fldCharType="end"/>
      </w:r>
      <w:r>
        <w:rPr>
          <w:noProof/>
          <w:webHidden/>
        </w:rPr>
        <w:tab/>
      </w:r>
      <w:r>
        <w:rPr>
          <w:noProof/>
          <w:webHidden/>
        </w:rPr>
        <w:fldChar w:fldCharType="begin"/>
      </w:r>
      <w:r>
        <w:rPr>
          <w:noProof/>
          <w:webHidden/>
        </w:rPr>
        <w:instrText> PAGEREF _Toc686497726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"_Toc686497727"</w:instrText>
      </w:r>
      <w:r>
        <w:fldChar w:fldCharType="separate"/>
      </w:r>
      <w:r>
        <w:rPr>
          <w:b/>
        </w:rPr>
        <w:t>2.2</w:t>
      </w:r>
      <w:r>
        <w:t xml:space="preserve"> </w:t>
      </w:r>
      <w:r>
        <w:t>各绿色器官的光合放氧能力</w:t>
      </w:r>
      <w:r>
        <w:fldChar w:fldCharType="end"/>
      </w:r>
      <w:r>
        <w:rPr>
          <w:noProof/>
          <w:webHidden/>
        </w:rPr>
        <w:tab/>
      </w:r>
      <w:r>
        <w:rPr>
          <w:noProof/>
          <w:webHidden/>
        </w:rPr>
        <w:fldChar w:fldCharType="begin"/>
      </w:r>
      <w:r>
        <w:rPr>
          <w:noProof/>
          <w:webHidden/>
        </w:rPr>
        <w:instrText> PAGEREF _Toc686497727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"_Toc686497728"</w:instrText>
      </w:r>
      <w:r>
        <w:fldChar w:fldCharType="separate"/>
      </w:r>
      <w:r>
        <w:rPr>
          <w:b/>
        </w:rPr>
        <w:t>2.3</w:t>
      </w:r>
      <w:r>
        <w:t xml:space="preserve"> </w:t>
      </w:r>
      <w:r>
        <w:t>各绿色器官的光合关键酶和可溶性蛋白含量</w:t>
      </w:r>
      <w:r>
        <w:fldChar w:fldCharType="end"/>
      </w:r>
      <w:r>
        <w:rPr>
          <w:noProof/>
          <w:webHidden/>
        </w:rPr>
        <w:tab/>
      </w:r>
      <w:r>
        <w:rPr>
          <w:noProof/>
          <w:webHidden/>
        </w:rPr>
        <w:fldChar w:fldCharType="begin"/>
      </w:r>
      <w:r>
        <w:rPr>
          <w:noProof/>
          <w:webHidden/>
        </w:rPr>
        <w:instrText> PAGEREF _Toc686497728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"_Toc686497729"</w:instrText>
      </w:r>
      <w:r>
        <w:fldChar w:fldCharType="separate"/>
      </w:r>
      <w:r>
        <w:rPr>
          <w:b/>
        </w:rPr>
        <w:t>2.4</w:t>
      </w:r>
      <w:r>
        <w:t xml:space="preserve"> </w:t>
      </w:r>
      <w:r>
        <w:t>各绿色器官的氮含量</w:t>
      </w:r>
      <w:r>
        <w:fldChar w:fldCharType="end"/>
      </w:r>
      <w:r>
        <w:rPr>
          <w:noProof/>
          <w:webHidden/>
        </w:rPr>
        <w:tab/>
      </w:r>
      <w:r>
        <w:rPr>
          <w:noProof/>
          <w:webHidden/>
        </w:rPr>
        <w:fldChar w:fldCharType="begin"/>
      </w:r>
      <w:r>
        <w:rPr>
          <w:noProof/>
          <w:webHidden/>
        </w:rPr>
        <w:instrText> PAGEREF _Toc686497729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"_Toc686497730"</w:instrText>
      </w:r>
      <w:r>
        <w:fldChar w:fldCharType="separate"/>
      </w:r>
      <w:r>
        <w:rPr>
          <w:b/>
        </w:rPr>
        <w:t>2.5</w:t>
      </w:r>
      <w:r>
        <w:t xml:space="preserve"> </w:t>
      </w:r>
      <w:r>
        <w:t>各绿色器官叶绿素含量分析</w:t>
      </w:r>
      <w:r>
        <w:fldChar w:fldCharType="end"/>
      </w:r>
      <w:r>
        <w:rPr>
          <w:noProof/>
          <w:webHidden/>
        </w:rPr>
        <w:tab/>
      </w:r>
      <w:r>
        <w:rPr>
          <w:noProof/>
          <w:webHidden/>
        </w:rPr>
        <w:fldChar w:fldCharType="begin"/>
      </w:r>
      <w:r>
        <w:rPr>
          <w:noProof/>
          <w:webHidden/>
        </w:rPr>
        <w:instrText> PAGEREF _Toc686497730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"_Toc686497731"</w:instrText>
      </w:r>
      <w:r>
        <w:fldChar w:fldCharType="separate"/>
      </w:r>
      <w:r>
        <w:rPr>
          <w:b/>
        </w:rPr>
        <w:t>2.6</w:t>
      </w:r>
      <w:r>
        <w:t xml:space="preserve"> </w:t>
      </w:r>
      <w:r>
        <w:t>各绿色器官光合作用对整株的相对贡献率</w:t>
      </w:r>
      <w:r>
        <w:fldChar w:fldCharType="end"/>
      </w:r>
      <w:r>
        <w:rPr>
          <w:noProof/>
          <w:webHidden/>
        </w:rPr>
        <w:tab/>
      </w:r>
      <w:r>
        <w:rPr>
          <w:noProof/>
          <w:webHidden/>
        </w:rPr>
        <w:fldChar w:fldCharType="begin"/>
      </w:r>
      <w:r>
        <w:rPr>
          <w:noProof/>
          <w:webHidden/>
        </w:rPr>
        <w:instrText> PAGEREF _Toc686497731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"_Toc686497732"</w:instrText>
      </w:r>
      <w:r>
        <w:fldChar w:fldCharType="separate"/>
      </w:r>
      <w:r>
        <w:rPr>
          <w:b/>
        </w:rPr>
        <w:t>2.7</w:t>
      </w:r>
      <w:r>
        <w:t xml:space="preserve"> </w:t>
      </w:r>
      <w:r>
        <w:t>各绿色器官光合作用对产量形成的相对贡献率</w:t>
      </w:r>
      <w:r>
        <w:fldChar w:fldCharType="end"/>
      </w:r>
      <w:r>
        <w:rPr>
          <w:noProof/>
          <w:webHidden/>
        </w:rPr>
        <w:tab/>
      </w:r>
      <w:r>
        <w:rPr>
          <w:noProof/>
          <w:webHidden/>
        </w:rPr>
        <w:fldChar w:fldCharType="begin"/>
      </w:r>
      <w:r>
        <w:rPr>
          <w:noProof/>
          <w:webHidden/>
        </w:rPr>
        <w:instrText> PAGEREF _Toc686497732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"_Toc686497733"</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_Toc686497733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"_Toc686497734"</w:instrText>
      </w:r>
      <w:r>
        <w:fldChar w:fldCharType="separate"/>
      </w:r>
      <w:r>
        <w:rPr>
          <w:b/>
        </w:rPr>
        <w:t>3.1</w:t>
      </w:r>
      <w:r>
        <w:t xml:space="preserve"> </w:t>
      </w:r>
      <w:r>
        <w:t>各绿色器官的光合放氧能力和光合关键酶活性</w:t>
      </w:r>
      <w:r>
        <w:fldChar w:fldCharType="end"/>
      </w:r>
      <w:r>
        <w:rPr>
          <w:noProof/>
          <w:webHidden/>
        </w:rPr>
        <w:tab/>
      </w:r>
      <w:r>
        <w:rPr>
          <w:noProof/>
          <w:webHidden/>
        </w:rPr>
        <w:fldChar w:fldCharType="begin"/>
      </w:r>
      <w:r>
        <w:rPr>
          <w:noProof/>
          <w:webHidden/>
        </w:rPr>
        <w:instrText> PAGEREF _Toc686497734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"_Toc686497735"</w:instrText>
      </w:r>
      <w:r>
        <w:fldChar w:fldCharType="separate"/>
      </w:r>
      <w:r>
        <w:rPr>
          <w:b/>
        </w:rPr>
        <w:t>3.2</w:t>
      </w:r>
      <w:r>
        <w:t xml:space="preserve"> </w:t>
      </w:r>
      <w:r>
        <w:rPr>
          <w:b/>
        </w:rPr>
        <w:t>T</w:t>
      </w:r>
      <w:r>
        <w:t>h育期间各绿色器官光合参数的变化</w:t>
      </w:r>
      <w:r>
        <w:fldChar w:fldCharType="end"/>
      </w:r>
      <w:r>
        <w:rPr>
          <w:noProof/>
          <w:webHidden/>
        </w:rPr>
        <w:tab/>
      </w:r>
      <w:r>
        <w:rPr>
          <w:noProof/>
          <w:webHidden/>
        </w:rPr>
        <w:fldChar w:fldCharType="begin"/>
      </w:r>
      <w:r>
        <w:rPr>
          <w:noProof/>
          <w:webHidden/>
        </w:rPr>
        <w:instrText> PAGEREF _Toc686497735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"_Toc686497736"</w:instrText>
      </w:r>
      <w:r>
        <w:fldChar w:fldCharType="separate"/>
      </w:r>
      <w:r>
        <w:rPr>
          <w:b/>
        </w:rPr>
        <w:t>3.3</w:t>
      </w:r>
      <w:r>
        <w:t xml:space="preserve"> </w:t>
      </w:r>
      <w:r>
        <w:t>各绿色器官光合作用对产量形成的贡献</w:t>
      </w:r>
      <w:r>
        <w:fldChar w:fldCharType="end"/>
      </w:r>
      <w:r>
        <w:rPr>
          <w:noProof/>
          <w:webHidden/>
        </w:rPr>
        <w:tab/>
      </w:r>
      <w:r>
        <w:rPr>
          <w:noProof/>
          <w:webHidden/>
        </w:rPr>
        <w:fldChar w:fldCharType="begin"/>
      </w:r>
      <w:r>
        <w:rPr>
          <w:noProof/>
          <w:webHidden/>
        </w:rPr>
        <w:instrText> PAGEREF _Toc686497736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"_Toc686497737"</w:instrText>
      </w:r>
      <w:r>
        <w:fldChar w:fldCharType="separate"/>
      </w:r>
      <w:r/>
      <w:r/>
      <w:r>
        <w:t>第二节</w:t>
      </w:r>
      <w:r>
        <w:t xml:space="preserve"> </w:t>
      </w:r>
      <w:r w:rsidRPr="00DB64CE">
        <w:t>超高产杂交棉非叶绿色器官的光合特性及与产量形成的关系</w:t>
      </w:r>
      <w:r>
        <w:fldChar w:fldCharType="end"/>
      </w:r>
      <w:r>
        <w:rPr>
          <w:noProof/>
          <w:webHidden/>
        </w:rPr>
        <w:tab/>
      </w:r>
      <w:r>
        <w:rPr>
          <w:noProof/>
          <w:webHidden/>
        </w:rPr>
        <w:fldChar w:fldCharType="begin"/>
      </w:r>
      <w:r>
        <w:rPr>
          <w:noProof/>
          <w:webHidden/>
        </w:rPr>
        <w:instrText> PAGEREF _Toc686497737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"_Toc686497738"</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_Toc686497738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"_Toc686497739"</w:instrText>
      </w:r>
      <w:r>
        <w:fldChar w:fldCharType="separate"/>
      </w:r>
      <w:r>
        <w:rPr>
          <w:b/>
        </w:rPr>
        <w:t>1.1</w:t>
      </w:r>
      <w:r>
        <w:t xml:space="preserve"> </w:t>
      </w:r>
      <w:r>
        <w:t>供试材料</w:t>
      </w:r>
      <w:r>
        <w:fldChar w:fldCharType="end"/>
      </w:r>
      <w:r>
        <w:rPr>
          <w:noProof/>
          <w:webHidden/>
        </w:rPr>
        <w:tab/>
      </w:r>
      <w:r>
        <w:rPr>
          <w:noProof/>
          <w:webHidden/>
        </w:rPr>
        <w:fldChar w:fldCharType="begin"/>
      </w:r>
      <w:r>
        <w:rPr>
          <w:noProof/>
          <w:webHidden/>
        </w:rPr>
        <w:instrText> PAGEREF _Toc686497739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"_Toc686497740"</w:instrText>
      </w:r>
      <w:r>
        <w:fldChar w:fldCharType="separate"/>
      </w:r>
      <w:r>
        <w:rPr>
          <w:b/>
        </w:rPr>
        <w:t>1.2</w:t>
      </w:r>
      <w:r>
        <w:t xml:space="preserve"> </w:t>
      </w:r>
      <w:r>
        <w:t>试验概况</w:t>
      </w:r>
      <w:r>
        <w:fldChar w:fldCharType="end"/>
      </w:r>
      <w:r>
        <w:rPr>
          <w:noProof/>
          <w:webHidden/>
        </w:rPr>
        <w:tab/>
      </w:r>
      <w:r>
        <w:rPr>
          <w:noProof/>
          <w:webHidden/>
        </w:rPr>
        <w:fldChar w:fldCharType="begin"/>
      </w:r>
      <w:r>
        <w:rPr>
          <w:noProof/>
          <w:webHidden/>
        </w:rPr>
        <w:instrText> PAGEREF _Toc686497740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"_Toc686497741"</w:instrText>
      </w:r>
      <w:r>
        <w:fldChar w:fldCharType="separate"/>
      </w:r>
      <w:r>
        <w:rPr>
          <w:b/>
        </w:rPr>
        <w:t>1.3</w:t>
      </w:r>
      <w:r>
        <w:t xml:space="preserve"> </w:t>
      </w:r>
      <w:r>
        <w:t>测定项目和方法</w:t>
      </w:r>
      <w:r>
        <w:fldChar w:fldCharType="end"/>
      </w:r>
      <w:r>
        <w:rPr>
          <w:noProof/>
          <w:webHidden/>
        </w:rPr>
        <w:tab/>
      </w:r>
      <w:r>
        <w:rPr>
          <w:noProof/>
          <w:webHidden/>
        </w:rPr>
        <w:fldChar w:fldCharType="begin"/>
      </w:r>
      <w:r>
        <w:rPr>
          <w:noProof/>
          <w:webHidden/>
        </w:rPr>
        <w:instrText> PAGEREF _Toc686497741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"_Toc686497742"</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_Toc686497742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"_Toc686497743"</w:instrText>
      </w:r>
      <w:r>
        <w:fldChar w:fldCharType="separate"/>
      </w:r>
      <w:r>
        <w:rPr>
          <w:b/>
        </w:rPr>
        <w:t>2.1</w:t>
      </w:r>
      <w:r>
        <w:t xml:space="preserve"> </w:t>
      </w:r>
      <w:r>
        <w:t>农艺性状的变化</w:t>
      </w:r>
      <w:r>
        <w:fldChar w:fldCharType="end"/>
      </w:r>
      <w:r>
        <w:rPr>
          <w:noProof/>
          <w:webHidden/>
        </w:rPr>
        <w:tab/>
      </w:r>
      <w:r>
        <w:rPr>
          <w:noProof/>
          <w:webHidden/>
        </w:rPr>
        <w:fldChar w:fldCharType="begin"/>
      </w:r>
      <w:r>
        <w:rPr>
          <w:noProof/>
          <w:webHidden/>
        </w:rPr>
        <w:instrText> PAGEREF _Toc686497743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"_Toc686497744"</w:instrText>
      </w:r>
      <w:r>
        <w:fldChar w:fldCharType="separate"/>
      </w:r>
      <w:r>
        <w:rPr>
          <w:b/>
        </w:rPr>
        <w:t>2.2</w:t>
      </w:r>
      <w:r>
        <w:t xml:space="preserve"> </w:t>
      </w:r>
      <w:r>
        <w:t>各绿色器官光合面积的变化</w:t>
      </w:r>
      <w:r>
        <w:fldChar w:fldCharType="end"/>
      </w:r>
      <w:r>
        <w:rPr>
          <w:noProof/>
          <w:webHidden/>
        </w:rPr>
        <w:tab/>
      </w:r>
      <w:r>
        <w:rPr>
          <w:noProof/>
          <w:webHidden/>
        </w:rPr>
        <w:fldChar w:fldCharType="begin"/>
      </w:r>
      <w:r>
        <w:rPr>
          <w:noProof/>
          <w:webHidden/>
        </w:rPr>
        <w:instrText> PAGEREF _Toc686497744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"_Toc686497745"</w:instrText>
      </w:r>
      <w:r>
        <w:fldChar w:fldCharType="separate"/>
      </w:r>
      <w:r>
        <w:rPr>
          <w:b/>
        </w:rPr>
        <w:t>2.3</w:t>
      </w:r>
      <w:r>
        <w:t xml:space="preserve"> </w:t>
      </w:r>
      <w:r>
        <w:t>各绿色器官光合放氧能力的变化</w:t>
      </w:r>
      <w:r>
        <w:fldChar w:fldCharType="end"/>
      </w:r>
      <w:r>
        <w:rPr>
          <w:noProof/>
          <w:webHidden/>
        </w:rPr>
        <w:tab/>
      </w:r>
      <w:r>
        <w:rPr>
          <w:noProof/>
          <w:webHidden/>
        </w:rPr>
        <w:fldChar w:fldCharType="begin"/>
      </w:r>
      <w:r>
        <w:rPr>
          <w:noProof/>
          <w:webHidden/>
        </w:rPr>
        <w:instrText> PAGEREF _Toc686497745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"_Toc686497746"</w:instrText>
      </w:r>
      <w:r>
        <w:fldChar w:fldCharType="separate"/>
      </w:r>
      <w:r>
        <w:rPr>
          <w:b/>
        </w:rPr>
        <w:t>2.4</w:t>
      </w:r>
      <w:r>
        <w:t xml:space="preserve"> </w:t>
      </w:r>
      <w:r>
        <w:t>各绿色器官表观量子效率的变化</w:t>
      </w:r>
      <w:r>
        <w:fldChar w:fldCharType="end"/>
      </w:r>
      <w:r>
        <w:rPr>
          <w:noProof/>
          <w:webHidden/>
        </w:rPr>
        <w:tab/>
      </w:r>
      <w:r>
        <w:rPr>
          <w:noProof/>
          <w:webHidden/>
        </w:rPr>
        <w:fldChar w:fldCharType="begin"/>
      </w:r>
      <w:r>
        <w:rPr>
          <w:noProof/>
          <w:webHidden/>
        </w:rPr>
        <w:instrText> PAGEREF _Toc686497746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"_Toc686497747"</w:instrText>
      </w:r>
      <w:r>
        <w:fldChar w:fldCharType="separate"/>
      </w:r>
      <w:r>
        <w:rPr>
          <w:b/>
        </w:rPr>
        <w:t>2.5</w:t>
      </w:r>
      <w:r>
        <w:t xml:space="preserve"> </w:t>
      </w:r>
      <w:r>
        <w:t>各绿色器官</w:t>
      </w:r>
      <w:r>
        <w:rPr>
          <w:b/>
        </w:rPr>
        <w:t>RuBPC</w:t>
      </w:r>
      <w:r>
        <w:t>活性和可溶性蛋白含量的变化</w:t>
      </w:r>
      <w:r>
        <w:fldChar w:fldCharType="end"/>
      </w:r>
      <w:r>
        <w:rPr>
          <w:noProof/>
          <w:webHidden/>
        </w:rPr>
        <w:tab/>
      </w:r>
      <w:r>
        <w:rPr>
          <w:noProof/>
          <w:webHidden/>
        </w:rPr>
        <w:fldChar w:fldCharType="begin"/>
      </w:r>
      <w:r>
        <w:rPr>
          <w:noProof/>
          <w:webHidden/>
        </w:rPr>
        <w:instrText> PAGEREF _Toc686497747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"_Toc686497748"</w:instrText>
      </w:r>
      <w:r>
        <w:fldChar w:fldCharType="separate"/>
      </w:r>
      <w:r>
        <w:rPr>
          <w:b/>
        </w:rPr>
        <w:t>2.6</w:t>
      </w:r>
      <w:r>
        <w:t xml:space="preserve"> </w:t>
      </w:r>
      <w:r>
        <w:t>植株干物质积累的变化</w:t>
      </w:r>
      <w:r>
        <w:fldChar w:fldCharType="end"/>
      </w:r>
      <w:r>
        <w:rPr>
          <w:noProof/>
          <w:webHidden/>
        </w:rPr>
        <w:tab/>
      </w:r>
      <w:r>
        <w:rPr>
          <w:noProof/>
          <w:webHidden/>
        </w:rPr>
        <w:fldChar w:fldCharType="begin"/>
      </w:r>
      <w:r>
        <w:rPr>
          <w:noProof/>
          <w:webHidden/>
        </w:rPr>
        <w:instrText> PAGEREF _Toc686497748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"_Toc686497749"</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_Toc686497749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"_Toc686497750"</w:instrText>
      </w:r>
      <w:r>
        <w:fldChar w:fldCharType="separate"/>
      </w:r>
      <w:r>
        <w:rPr>
          <w:b/>
        </w:rPr>
        <w:t>3.1</w:t>
      </w:r>
      <w:r>
        <w:t xml:space="preserve"> </w:t>
      </w:r>
      <w:r>
        <w:t>杂交棉</w:t>
      </w:r>
      <w:r>
        <w:t>Th育期间非叶绿色器官的光合能力变化特性</w:t>
      </w:r>
      <w:r>
        <w:fldChar w:fldCharType="end"/>
      </w:r>
      <w:r>
        <w:rPr>
          <w:noProof/>
          <w:webHidden/>
        </w:rPr>
        <w:tab/>
      </w:r>
      <w:r>
        <w:rPr>
          <w:noProof/>
          <w:webHidden/>
        </w:rPr>
        <w:fldChar w:fldCharType="begin"/>
      </w:r>
      <w:r>
        <w:rPr>
          <w:noProof/>
          <w:webHidden/>
        </w:rPr>
        <w:instrText> PAGEREF _Toc686497750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"_Toc686497751"</w:instrText>
      </w:r>
      <w:r>
        <w:fldChar w:fldCharType="separate"/>
      </w:r>
      <w:r>
        <w:rPr>
          <w:b/>
        </w:rPr>
        <w:t>3.2</w:t>
      </w:r>
      <w:r>
        <w:t xml:space="preserve"> </w:t>
      </w:r>
      <w:r>
        <w:t>杂交棉</w:t>
      </w:r>
      <w:r>
        <w:t>Th育期间各绿色器官</w:t>
      </w:r>
      <w:r>
        <w:rPr>
          <w:b/>
        </w:rPr>
        <w:t>RuBPC</w:t>
      </w:r>
      <w:r>
        <w:t>和可溶性蛋白含量的变化</w:t>
      </w:r>
      <w:r>
        <w:fldChar w:fldCharType="end"/>
      </w:r>
      <w:r>
        <w:rPr>
          <w:noProof/>
          <w:webHidden/>
        </w:rPr>
        <w:tab/>
      </w:r>
      <w:r>
        <w:rPr>
          <w:noProof/>
          <w:webHidden/>
        </w:rPr>
        <w:fldChar w:fldCharType="begin"/>
      </w:r>
      <w:r>
        <w:rPr>
          <w:noProof/>
          <w:webHidden/>
        </w:rPr>
        <w:instrText> PAGEREF _Toc686497751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"_Toc686497752"</w:instrText>
      </w:r>
      <w:r>
        <w:fldChar w:fldCharType="separate"/>
      </w:r>
      <w:r>
        <w:rPr>
          <w:b/>
        </w:rPr>
        <w:t>3.3</w:t>
      </w:r>
      <w:r>
        <w:t xml:space="preserve"> </w:t>
      </w:r>
      <w:r>
        <w:t>杂交棉各绿色器官干物质积累与产量形成的关系</w:t>
      </w:r>
      <w:r>
        <w:fldChar w:fldCharType="end"/>
      </w:r>
      <w:r>
        <w:rPr>
          <w:noProof/>
          <w:webHidden/>
        </w:rPr>
        <w:tab/>
      </w:r>
      <w:r>
        <w:rPr>
          <w:noProof/>
          <w:webHidden/>
        </w:rPr>
        <w:fldChar w:fldCharType="begin"/>
      </w:r>
      <w:r>
        <w:rPr>
          <w:noProof/>
          <w:webHidden/>
        </w:rPr>
        <w:instrText> PAGEREF _Toc686497752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"_Toc686497753"</w:instrText>
      </w:r>
      <w:r>
        <w:fldChar w:fldCharType="separate"/>
      </w:r>
      <w:r/>
      <w:r/>
      <w:r>
        <w:t>第三章</w:t>
      </w:r>
      <w:r>
        <w:t xml:space="preserve">  </w:t>
      </w:r>
      <w:r w:rsidRPr="00DB64CE">
        <w:t>棉花非叶绿色器官光合特性及光保护机制的研究</w:t>
      </w:r>
      <w:r>
        <w:fldChar w:fldCharType="end"/>
      </w:r>
      <w:r>
        <w:rPr>
          <w:noProof/>
          <w:webHidden/>
        </w:rPr>
        <w:tab/>
      </w:r>
      <w:r>
        <w:rPr>
          <w:noProof/>
          <w:webHidden/>
        </w:rPr>
        <w:fldChar w:fldCharType="begin"/>
      </w:r>
      <w:r>
        <w:rPr>
          <w:noProof/>
          <w:webHidden/>
        </w:rPr>
        <w:instrText> PAGEREF _Toc686497753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"_Toc686497754"</w:instrText>
      </w:r>
      <w:r>
        <w:fldChar w:fldCharType="separate"/>
      </w:r>
      <w:r/>
      <w:r/>
      <w:r>
        <w:t>第一节</w:t>
      </w:r>
      <w:r>
        <w:t xml:space="preserve"> </w:t>
      </w:r>
      <w:r w:rsidRPr="00DB64CE">
        <w:t>棉花苞叶适应棉铃高呼吸速率形成的高浓度</w:t>
      </w:r>
      <w:r>
        <w:t>CO</w:t>
      </w:r>
      <w:r>
        <w:t>2</w:t>
      </w:r>
      <w:r>
        <w:t>微环境</w:t>
      </w:r>
      <w:r>
        <w:t>的光合Th理机制</w:t>
      </w:r>
      <w:r>
        <w:fldChar w:fldCharType="end"/>
      </w:r>
      <w:r>
        <w:rPr>
          <w:noProof/>
          <w:webHidden/>
        </w:rPr>
        <w:tab/>
      </w:r>
      <w:r>
        <w:rPr>
          <w:noProof/>
          <w:webHidden/>
        </w:rPr>
        <w:fldChar w:fldCharType="begin"/>
      </w:r>
      <w:r>
        <w:rPr>
          <w:noProof/>
          <w:webHidden/>
        </w:rPr>
        <w:instrText> PAGEREF _Toc686497754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"_Toc686497755"</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_Toc686497755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"_Toc686497756"</w:instrText>
      </w:r>
      <w:r>
        <w:fldChar w:fldCharType="separate"/>
      </w:r>
      <w:r>
        <w:rPr>
          <w:b/>
        </w:rPr>
        <w:t>1.1</w:t>
      </w:r>
      <w:r>
        <w:t xml:space="preserve"> </w:t>
      </w:r>
      <w:r>
        <w:t>试验地点概况和试验设计</w:t>
      </w:r>
      <w:r>
        <w:fldChar w:fldCharType="end"/>
      </w:r>
      <w:r>
        <w:rPr>
          <w:noProof/>
          <w:webHidden/>
        </w:rPr>
        <w:tab/>
      </w:r>
      <w:r>
        <w:rPr>
          <w:noProof/>
          <w:webHidden/>
        </w:rPr>
        <w:fldChar w:fldCharType="begin"/>
      </w:r>
      <w:r>
        <w:rPr>
          <w:noProof/>
          <w:webHidden/>
        </w:rPr>
        <w:instrText> PAGEREF _Toc686497756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"_Toc686497757"</w:instrText>
      </w:r>
      <w:r>
        <w:fldChar w:fldCharType="separate"/>
      </w:r>
      <w:r>
        <w:rPr>
          <w:b/>
        </w:rPr>
        <w:t>1.2</w:t>
      </w:r>
      <w:r>
        <w:t xml:space="preserve"> </w:t>
      </w:r>
      <w:r>
        <w:t>测定项目和方法</w:t>
      </w:r>
      <w:r>
        <w:fldChar w:fldCharType="end"/>
      </w:r>
      <w:r>
        <w:rPr>
          <w:noProof/>
          <w:webHidden/>
        </w:rPr>
        <w:tab/>
      </w:r>
      <w:r>
        <w:rPr>
          <w:noProof/>
          <w:webHidden/>
        </w:rPr>
        <w:fldChar w:fldCharType="begin"/>
      </w:r>
      <w:r>
        <w:rPr>
          <w:noProof/>
          <w:webHidden/>
        </w:rPr>
        <w:instrText> PAGEREF _Toc686497757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"_Toc686497758"</w:instrText>
      </w:r>
      <w:r>
        <w:fldChar w:fldCharType="separate"/>
      </w:r>
      <w:r>
        <w:rPr>
          <w:b/>
        </w:rPr>
        <w:t>1.3</w:t>
      </w:r>
      <w:r>
        <w:rPr>
          <w:b/>
        </w:rPr>
        <w:t> </w:t>
      </w:r>
      <w:r>
        <w:t>数据分析</w:t>
      </w:r>
      <w:r>
        <w:fldChar w:fldCharType="end"/>
      </w:r>
      <w:r>
        <w:rPr>
          <w:noProof/>
          <w:webHidden/>
        </w:rPr>
        <w:tab/>
      </w:r>
      <w:r>
        <w:rPr>
          <w:noProof/>
          <w:webHidden/>
        </w:rPr>
        <w:fldChar w:fldCharType="begin"/>
      </w:r>
      <w:r>
        <w:rPr>
          <w:noProof/>
          <w:webHidden/>
        </w:rPr>
        <w:instrText> PAGEREF _Toc686497758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"_Toc686497759"</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_Toc686497759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"_Toc686497760"</w:instrText>
      </w:r>
      <w:r>
        <w:fldChar w:fldCharType="separate"/>
      </w:r>
      <w:r>
        <w:rPr>
          <w:b/>
        </w:rPr>
        <w:t>2.1</w:t>
      </w:r>
      <w:r>
        <w:t xml:space="preserve"> </w:t>
      </w:r>
      <w:r>
        <w:t>叶片和苞叶的呼吸速率和胞间</w:t>
      </w:r>
      <w:r>
        <w:rPr>
          <w:b/>
        </w:rPr>
        <w:t>CO</w:t>
      </w:r>
      <w:r>
        <w:rPr>
          <w:b/>
        </w:rPr>
        <w:t>2</w:t>
      </w:r>
      <w:r>
        <w:t>浓度</w:t>
      </w:r>
      <w:r>
        <w:fldChar w:fldCharType="end"/>
      </w:r>
      <w:r>
        <w:rPr>
          <w:noProof/>
          <w:webHidden/>
        </w:rPr>
        <w:tab/>
      </w:r>
      <w:r>
        <w:rPr>
          <w:noProof/>
          <w:webHidden/>
        </w:rPr>
        <w:fldChar w:fldCharType="begin"/>
      </w:r>
      <w:r>
        <w:rPr>
          <w:noProof/>
          <w:webHidden/>
        </w:rPr>
        <w:instrText> PAGEREF _Toc686497760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"_Toc686497761"</w:instrText>
      </w:r>
      <w:r>
        <w:fldChar w:fldCharType="separate"/>
      </w:r>
      <w:r>
        <w:rPr>
          <w:b/>
        </w:rPr>
        <w:t>2.2</w:t>
      </w:r>
      <w:r>
        <w:t xml:space="preserve"> </w:t>
      </w:r>
      <w:r>
        <w:t>气孔特性和水分利用效率</w:t>
      </w:r>
      <w:r>
        <w:fldChar w:fldCharType="end"/>
      </w:r>
      <w:r>
        <w:rPr>
          <w:noProof/>
          <w:webHidden/>
        </w:rPr>
        <w:tab/>
      </w:r>
      <w:r>
        <w:rPr>
          <w:noProof/>
          <w:webHidden/>
        </w:rPr>
        <w:fldChar w:fldCharType="begin"/>
      </w:r>
      <w:r>
        <w:rPr>
          <w:noProof/>
          <w:webHidden/>
        </w:rPr>
        <w:instrText> PAGEREF _Toc686497761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"_Toc686497762"</w:instrText>
      </w:r>
      <w:r>
        <w:fldChar w:fldCharType="separate"/>
      </w:r>
      <w:r>
        <w:rPr>
          <w:b/>
        </w:rPr>
        <w:t>2.3</w:t>
      </w:r>
      <w:r>
        <w:rPr>
          <w:b/>
        </w:rPr>
        <w:t> </w:t>
      </w:r>
      <w:r>
        <w:t>光合能力和蛋白含量</w:t>
      </w:r>
      <w:r>
        <w:fldChar w:fldCharType="end"/>
      </w:r>
      <w:r>
        <w:rPr>
          <w:noProof/>
          <w:webHidden/>
        </w:rPr>
        <w:tab/>
      </w:r>
      <w:r>
        <w:rPr>
          <w:noProof/>
          <w:webHidden/>
        </w:rPr>
        <w:fldChar w:fldCharType="begin"/>
      </w:r>
      <w:r>
        <w:rPr>
          <w:noProof/>
          <w:webHidden/>
        </w:rPr>
        <w:instrText> PAGEREF _Toc686497762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"_Toc686497763"</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_Toc686497763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"_Toc686497764"</w:instrText>
      </w:r>
      <w:r>
        <w:fldChar w:fldCharType="separate"/>
      </w:r>
      <w:r>
        <w:rPr>
          <w:b/>
        </w:rPr>
        <w:t>3.1</w:t>
      </w:r>
      <w:r>
        <w:t xml:space="preserve"> </w:t>
      </w:r>
      <w:r>
        <w:t>棉铃外存在由棉铃高呼吸速率所形成的高浓度</w:t>
      </w:r>
      <w:r>
        <w:rPr>
          <w:b/>
        </w:rPr>
        <w:t>CO</w:t>
      </w:r>
      <w:r>
        <w:rPr>
          <w:b/>
        </w:rPr>
        <w:t>2</w:t>
      </w:r>
      <w:r>
        <w:t>微环境</w:t>
      </w:r>
      <w:r>
        <w:fldChar w:fldCharType="end"/>
      </w:r>
      <w:r>
        <w:rPr>
          <w:noProof/>
          <w:webHidden/>
        </w:rPr>
        <w:tab/>
      </w:r>
      <w:r>
        <w:rPr>
          <w:noProof/>
          <w:webHidden/>
        </w:rPr>
        <w:fldChar w:fldCharType="begin"/>
      </w:r>
      <w:r>
        <w:rPr>
          <w:noProof/>
          <w:webHidden/>
        </w:rPr>
        <w:instrText> PAGEREF _Toc686497764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"_Toc686497765"</w:instrText>
      </w:r>
      <w:r>
        <w:fldChar w:fldCharType="separate"/>
      </w:r>
      <w:r>
        <w:rPr>
          <w:b/>
        </w:rPr>
        <w:t>3.2</w:t>
      </w:r>
      <w:r>
        <w:t xml:space="preserve"> </w:t>
      </w:r>
      <w:r>
        <w:rPr>
          <w:b/>
        </w:rPr>
        <w:t>R</w:t>
      </w:r>
      <w:r>
        <w:rPr>
          <w:b/>
        </w:rPr>
        <w:t>uBP</w:t>
      </w:r>
      <w:r>
        <w:t>的再Th和羧化作用之间的平衡</w:t>
      </w:r>
      <w:r>
        <w:fldChar w:fldCharType="end"/>
      </w:r>
      <w:r>
        <w:rPr>
          <w:noProof/>
          <w:webHidden/>
        </w:rPr>
        <w:tab/>
      </w:r>
      <w:r>
        <w:rPr>
          <w:noProof/>
          <w:webHidden/>
        </w:rPr>
        <w:fldChar w:fldCharType="begin"/>
      </w:r>
      <w:r>
        <w:rPr>
          <w:noProof/>
          <w:webHidden/>
        </w:rPr>
        <w:instrText> PAGEREF _Toc686497765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"_Toc686497766"</w:instrText>
      </w:r>
      <w:r>
        <w:fldChar w:fldCharType="separate"/>
      </w:r>
      <w:r>
        <w:rPr>
          <w:b/>
        </w:rPr>
        <w:t>3.3</w:t>
      </w:r>
      <w:r>
        <w:t xml:space="preserve"> </w:t>
      </w:r>
      <w:r>
        <w:t>苞叶可作为研究植物适应高浓度</w:t>
      </w:r>
      <w:r>
        <w:rPr>
          <w:b/>
        </w:rPr>
        <w:t>CO</w:t>
      </w:r>
      <w:r>
        <w:rPr>
          <w:b/>
        </w:rPr>
        <w:t>2</w:t>
      </w:r>
      <w:r>
        <w:t>机制的材料</w:t>
      </w:r>
      <w:r>
        <w:fldChar w:fldCharType="end"/>
      </w:r>
      <w:r>
        <w:rPr>
          <w:noProof/>
          <w:webHidden/>
        </w:rPr>
        <w:tab/>
      </w:r>
      <w:r>
        <w:rPr>
          <w:noProof/>
          <w:webHidden/>
        </w:rPr>
        <w:fldChar w:fldCharType="begin"/>
      </w:r>
      <w:r>
        <w:rPr>
          <w:noProof/>
          <w:webHidden/>
        </w:rPr>
        <w:instrText> PAGEREF _Toc686497766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"_Toc686497767"</w:instrText>
      </w:r>
      <w:r>
        <w:fldChar w:fldCharType="separate"/>
      </w:r>
      <w:r/>
      <w:r/>
      <w:r>
        <w:t>第二节</w:t>
      </w:r>
      <w:r>
        <w:t xml:space="preserve"> </w:t>
      </w:r>
      <w:r w:rsidRPr="00DB64CE">
        <w:t>棉花叶片与非叶绿色器官光合作用的光保护机制差异</w:t>
      </w:r>
      <w:r>
        <w:fldChar w:fldCharType="end"/>
      </w:r>
      <w:r>
        <w:rPr>
          <w:noProof/>
          <w:webHidden/>
        </w:rPr>
        <w:tab/>
      </w:r>
      <w:r>
        <w:rPr>
          <w:noProof/>
          <w:webHidden/>
        </w:rPr>
        <w:fldChar w:fldCharType="begin"/>
      </w:r>
      <w:r>
        <w:rPr>
          <w:noProof/>
          <w:webHidden/>
        </w:rPr>
        <w:instrText> PAGEREF _Toc686497767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"_Toc686497768"</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_Toc686497768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"_Toc686497769"</w:instrText>
      </w:r>
      <w:r>
        <w:fldChar w:fldCharType="separate"/>
      </w:r>
      <w:r>
        <w:rPr>
          <w:b/>
        </w:rPr>
        <w:t>1.1</w:t>
      </w:r>
      <w:r>
        <w:t xml:space="preserve"> </w:t>
      </w:r>
      <w:r>
        <w:t>试验概况</w:t>
      </w:r>
      <w:r>
        <w:fldChar w:fldCharType="end"/>
      </w:r>
      <w:r>
        <w:rPr>
          <w:noProof/>
          <w:webHidden/>
        </w:rPr>
        <w:tab/>
      </w:r>
      <w:r>
        <w:rPr>
          <w:noProof/>
          <w:webHidden/>
        </w:rPr>
        <w:fldChar w:fldCharType="begin"/>
      </w:r>
      <w:r>
        <w:rPr>
          <w:noProof/>
          <w:webHidden/>
        </w:rPr>
        <w:instrText> PAGEREF _Toc686497769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"_Toc686497770"</w:instrText>
      </w:r>
      <w:r>
        <w:fldChar w:fldCharType="separate"/>
      </w:r>
      <w:r>
        <w:rPr>
          <w:b/>
        </w:rPr>
        <w:t>1.2</w:t>
      </w:r>
      <w:r>
        <w:t xml:space="preserve"> </w:t>
      </w:r>
      <w:r>
        <w:t>测定项目与方法</w:t>
      </w:r>
      <w:r>
        <w:fldChar w:fldCharType="end"/>
      </w:r>
      <w:r>
        <w:rPr>
          <w:noProof/>
          <w:webHidden/>
        </w:rPr>
        <w:tab/>
      </w:r>
      <w:r>
        <w:rPr>
          <w:noProof/>
          <w:webHidden/>
        </w:rPr>
        <w:fldChar w:fldCharType="begin"/>
      </w:r>
      <w:r>
        <w:rPr>
          <w:noProof/>
          <w:webHidden/>
        </w:rPr>
        <w:instrText> PAGEREF _Toc686497770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"_Toc686497771"</w:instrText>
      </w:r>
      <w:r>
        <w:fldChar w:fldCharType="separate"/>
      </w:r>
      <w:r>
        <w:rPr>
          <w:b/>
        </w:rPr>
        <w:t>1.3</w:t>
      </w:r>
      <w:r>
        <w:t xml:space="preserve"> </w:t>
      </w:r>
      <w:r>
        <w:t>抗氧化酶体系的测定</w:t>
      </w:r>
      <w:r>
        <w:fldChar w:fldCharType="end"/>
      </w:r>
      <w:r>
        <w:rPr>
          <w:noProof/>
          <w:webHidden/>
        </w:rPr>
        <w:tab/>
      </w:r>
      <w:r>
        <w:rPr>
          <w:noProof/>
          <w:webHidden/>
        </w:rPr>
        <w:fldChar w:fldCharType="begin"/>
      </w:r>
      <w:r>
        <w:rPr>
          <w:noProof/>
          <w:webHidden/>
        </w:rPr>
        <w:instrText> PAGEREF _Toc686497771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"_Toc686497772"</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_Toc686497772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"_Toc686497773"</w:instrText>
      </w:r>
      <w:r>
        <w:fldChar w:fldCharType="separate"/>
      </w:r>
      <w:r>
        <w:rPr>
          <w:b/>
        </w:rPr>
        <w:t>2.1</w:t>
      </w:r>
      <w:r>
        <w:t xml:space="preserve"> </w:t>
      </w:r>
      <w:r>
        <w:t>棉花不同绿色器官的光合色素</w:t>
      </w:r>
      <w:r>
        <w:fldChar w:fldCharType="end"/>
      </w:r>
      <w:r>
        <w:rPr>
          <w:noProof/>
          <w:webHidden/>
        </w:rPr>
        <w:tab/>
      </w:r>
      <w:r>
        <w:rPr>
          <w:noProof/>
          <w:webHidden/>
        </w:rPr>
        <w:fldChar w:fldCharType="begin"/>
      </w:r>
      <w:r>
        <w:rPr>
          <w:noProof/>
          <w:webHidden/>
        </w:rPr>
        <w:instrText> PAGEREF _Toc686497773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"_Toc686497774"</w:instrText>
      </w:r>
      <w:r>
        <w:fldChar w:fldCharType="separate"/>
      </w:r>
      <w:r>
        <w:rPr>
          <w:b/>
        </w:rPr>
        <w:t>2.2</w:t>
      </w:r>
      <w:r>
        <w:t xml:space="preserve"> </w:t>
      </w:r>
      <w:r>
        <w:t>棉花不同绿色器官的能量分配</w:t>
      </w:r>
      <w:r>
        <w:fldChar w:fldCharType="end"/>
      </w:r>
      <w:r>
        <w:rPr>
          <w:noProof/>
          <w:webHidden/>
        </w:rPr>
        <w:tab/>
      </w:r>
      <w:r>
        <w:rPr>
          <w:noProof/>
          <w:webHidden/>
        </w:rPr>
        <w:fldChar w:fldCharType="begin"/>
      </w:r>
      <w:r>
        <w:rPr>
          <w:noProof/>
          <w:webHidden/>
        </w:rPr>
        <w:instrText> PAGEREF _Toc686497774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"_Toc686497775"</w:instrText>
      </w:r>
      <w:r>
        <w:fldChar w:fldCharType="separate"/>
      </w:r>
      <w:r>
        <w:rPr>
          <w:b/>
        </w:rPr>
        <w:t>2.3</w:t>
      </w:r>
      <w:r>
        <w:t xml:space="preserve"> </w:t>
      </w:r>
      <w:r>
        <w:t>棉花各绿色器官的抗氧化酶体系</w:t>
      </w:r>
      <w:r>
        <w:fldChar w:fldCharType="end"/>
      </w:r>
      <w:r>
        <w:rPr>
          <w:noProof/>
          <w:webHidden/>
        </w:rPr>
        <w:tab/>
      </w:r>
      <w:r>
        <w:rPr>
          <w:noProof/>
          <w:webHidden/>
        </w:rPr>
        <w:fldChar w:fldCharType="begin"/>
      </w:r>
      <w:r>
        <w:rPr>
          <w:noProof/>
          <w:webHidden/>
        </w:rPr>
        <w:instrText> PAGEREF _Toc686497775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"_Toc686497776"</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_Toc686497776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"_Toc686497777"</w:instrText>
      </w:r>
      <w:r>
        <w:fldChar w:fldCharType="separate"/>
      </w:r>
      <w:r>
        <w:rPr>
          <w:b/>
        </w:rPr>
        <w:t>3.1</w:t>
      </w:r>
      <w:r>
        <w:t xml:space="preserve"> </w:t>
      </w:r>
      <w:r>
        <w:t>棉花各绿色器官单位面积上类胡萝卜素含量的差异</w:t>
      </w:r>
      <w:r>
        <w:fldChar w:fldCharType="end"/>
      </w:r>
      <w:r>
        <w:rPr>
          <w:noProof/>
          <w:webHidden/>
        </w:rPr>
        <w:tab/>
      </w:r>
      <w:r>
        <w:rPr>
          <w:noProof/>
          <w:webHidden/>
        </w:rPr>
        <w:fldChar w:fldCharType="begin"/>
      </w:r>
      <w:r>
        <w:rPr>
          <w:noProof/>
          <w:webHidden/>
        </w:rPr>
        <w:instrText> PAGEREF _Toc686497777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"_Toc686497778"</w:instrText>
      </w:r>
      <w:r>
        <w:fldChar w:fldCharType="separate"/>
      </w:r>
      <w:r>
        <w:rPr>
          <w:b/>
        </w:rPr>
        <w:t>3.2</w:t>
      </w:r>
      <w:r>
        <w:t xml:space="preserve"> </w:t>
      </w:r>
      <w:r>
        <w:t>棉花各绿色器官热耗散方式的差异</w:t>
      </w:r>
      <w:r>
        <w:fldChar w:fldCharType="end"/>
      </w:r>
      <w:r>
        <w:rPr>
          <w:noProof/>
          <w:webHidden/>
        </w:rPr>
        <w:tab/>
      </w:r>
      <w:r>
        <w:rPr>
          <w:noProof/>
          <w:webHidden/>
        </w:rPr>
        <w:fldChar w:fldCharType="begin"/>
      </w:r>
      <w:r>
        <w:rPr>
          <w:noProof/>
          <w:webHidden/>
        </w:rPr>
        <w:instrText> PAGEREF _Toc686497778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"_Toc686497779"</w:instrText>
      </w:r>
      <w:r>
        <w:fldChar w:fldCharType="separate"/>
      </w:r>
      <w:r>
        <w:rPr>
          <w:b/>
        </w:rPr>
        <w:t>3.3</w:t>
      </w:r>
      <w:r>
        <w:t xml:space="preserve"> </w:t>
      </w:r>
      <w:r>
        <w:t>棉花各绿色器官抗氧化酶保护体系的差异</w:t>
      </w:r>
      <w:r>
        <w:fldChar w:fldCharType="end"/>
      </w:r>
      <w:r>
        <w:rPr>
          <w:noProof/>
          <w:webHidden/>
        </w:rPr>
        <w:tab/>
      </w:r>
      <w:r>
        <w:rPr>
          <w:noProof/>
          <w:webHidden/>
        </w:rPr>
        <w:fldChar w:fldCharType="begin"/>
      </w:r>
      <w:r>
        <w:rPr>
          <w:noProof/>
          <w:webHidden/>
        </w:rPr>
        <w:instrText> PAGEREF _Toc686497779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"_Toc686497780"</w:instrText>
      </w:r>
      <w:r>
        <w:fldChar w:fldCharType="separate"/>
      </w:r>
      <w:r/>
      <w:r/>
      <w:r>
        <w:t>第三节 </w:t>
      </w:r>
      <w:r>
        <w:t>P700</w:t>
      </w:r>
      <w:r>
        <w:t>氧化还原动力学在研究棉花叶片</w:t>
      </w:r>
      <w:r>
        <w:t>PSII</w:t>
      </w:r>
      <w:r>
        <w:t>活性研究中的应用</w:t>
      </w:r>
      <w:r>
        <w:fldChar w:fldCharType="end"/>
      </w:r>
      <w:r>
        <w:rPr>
          <w:noProof/>
          <w:webHidden/>
        </w:rPr>
        <w:tab/>
      </w:r>
      <w:r>
        <w:rPr>
          <w:noProof/>
          <w:webHidden/>
        </w:rPr>
        <w:fldChar w:fldCharType="begin"/>
      </w:r>
      <w:r>
        <w:rPr>
          <w:noProof/>
          <w:webHidden/>
        </w:rPr>
        <w:instrText> PAGEREF _Toc686497780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"_Toc686497781"</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_Toc686497781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"_Toc686497782"</w:instrText>
      </w:r>
      <w:r>
        <w:fldChar w:fldCharType="separate"/>
      </w:r>
      <w:r>
        <w:rPr>
          <w:b/>
        </w:rPr>
        <w:t>1.1</w:t>
      </w:r>
      <w:r>
        <w:t xml:space="preserve"> </w:t>
      </w:r>
      <w:r>
        <w:rPr>
          <w:b/>
        </w:rPr>
        <w:t>T</w:t>
      </w:r>
      <w:r>
        <w:t>h长状况</w:t>
      </w:r>
      <w:r>
        <w:fldChar w:fldCharType="end"/>
      </w:r>
      <w:r>
        <w:rPr>
          <w:noProof/>
          <w:webHidden/>
        </w:rPr>
        <w:tab/>
      </w:r>
      <w:r>
        <w:rPr>
          <w:noProof/>
          <w:webHidden/>
        </w:rPr>
        <w:fldChar w:fldCharType="begin"/>
      </w:r>
      <w:r>
        <w:rPr>
          <w:noProof/>
          <w:webHidden/>
        </w:rPr>
        <w:instrText> PAGEREF _Toc686497782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"_Toc686497783"</w:instrText>
      </w:r>
      <w:r>
        <w:fldChar w:fldCharType="separate"/>
      </w:r>
      <w:r>
        <w:rPr>
          <w:b/>
        </w:rPr>
        <w:t>1.2</w:t>
      </w:r>
      <w:r>
        <w:t xml:space="preserve"> </w:t>
      </w:r>
      <w:r>
        <w:t>叶圆片的光抑制处理</w:t>
      </w:r>
      <w:r>
        <w:fldChar w:fldCharType="end"/>
      </w:r>
      <w:r>
        <w:rPr>
          <w:noProof/>
          <w:webHidden/>
        </w:rPr>
        <w:tab/>
      </w:r>
      <w:r>
        <w:rPr>
          <w:noProof/>
          <w:webHidden/>
        </w:rPr>
        <w:fldChar w:fldCharType="begin"/>
      </w:r>
      <w:r>
        <w:rPr>
          <w:noProof/>
          <w:webHidden/>
        </w:rPr>
        <w:instrText> PAGEREF _Toc686497783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"_Toc686497784"</w:instrText>
      </w:r>
      <w:r>
        <w:fldChar w:fldCharType="separate"/>
      </w:r>
      <w:r>
        <w:rPr>
          <w:b/>
        </w:rPr>
        <w:t>1.3</w:t>
      </w:r>
      <w:r>
        <w:t xml:space="preserve"> </w:t>
      </w:r>
      <w:r>
        <w:t>功能性的</w:t>
      </w:r>
      <w:r>
        <w:rPr>
          <w:b/>
        </w:rPr>
        <w:t>PSII</w:t>
      </w:r>
      <w:r>
        <w:t>含量的测定方法</w:t>
      </w:r>
      <w:r>
        <w:fldChar w:fldCharType="end"/>
      </w:r>
      <w:r>
        <w:rPr>
          <w:noProof/>
          <w:webHidden/>
        </w:rPr>
        <w:tab/>
      </w:r>
      <w:r>
        <w:rPr>
          <w:noProof/>
          <w:webHidden/>
        </w:rPr>
        <w:fldChar w:fldCharType="begin"/>
      </w:r>
      <w:r>
        <w:rPr>
          <w:noProof/>
          <w:webHidden/>
        </w:rPr>
        <w:instrText> PAGEREF _Toc686497784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"_Toc686497785"</w:instrText>
      </w:r>
      <w:r>
        <w:fldChar w:fldCharType="separate"/>
      </w:r>
      <w:r>
        <w:rPr>
          <w:b/>
        </w:rPr>
        <w:t>1.4</w:t>
      </w:r>
      <w:r>
        <w:t xml:space="preserve"> </w:t>
      </w:r>
      <w:r>
        <w:rPr>
          <w:b/>
        </w:rPr>
        <w:t>P700</w:t>
      </w:r>
      <w:r>
        <w:t>氧化还原动力学方法</w:t>
      </w:r>
      <w:r>
        <w:fldChar w:fldCharType="end"/>
      </w:r>
      <w:r>
        <w:rPr>
          <w:noProof/>
          <w:webHidden/>
        </w:rPr>
        <w:tab/>
      </w:r>
      <w:r>
        <w:rPr>
          <w:noProof/>
          <w:webHidden/>
        </w:rPr>
        <w:fldChar w:fldCharType="begin"/>
      </w:r>
      <w:r>
        <w:rPr>
          <w:noProof/>
          <w:webHidden/>
        </w:rPr>
        <w:instrText> PAGEREF _Toc686497785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"_Toc686497786"</w:instrText>
      </w:r>
      <w:r>
        <w:fldChar w:fldCharType="separate"/>
      </w:r>
      <w:r>
        <w:rPr>
          <w:b/>
        </w:rPr>
        <w:t>1.5</w:t>
      </w:r>
      <w:r>
        <w:t xml:space="preserve"> </w:t>
      </w:r>
      <w:r>
        <w:t>用</w:t>
      </w:r>
      <w:r>
        <w:rPr>
          <w:b/>
        </w:rPr>
        <w:t>P700</w:t>
      </w:r>
      <w:r>
        <w:t>氧化还原动力学面积测定整个组织的光失活速率和修复速率</w:t>
      </w:r>
      <w:r>
        <w:fldChar w:fldCharType="end"/>
      </w:r>
      <w:r>
        <w:rPr>
          <w:noProof/>
          <w:webHidden/>
        </w:rPr>
        <w:tab/>
      </w:r>
      <w:r>
        <w:rPr>
          <w:noProof/>
          <w:webHidden/>
        </w:rPr>
        <w:fldChar w:fldCharType="begin"/>
      </w:r>
      <w:r>
        <w:rPr>
          <w:noProof/>
          <w:webHidden/>
        </w:rPr>
        <w:instrText> PAGEREF _Toc686497786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"_Toc686497787"</w:instrText>
      </w:r>
      <w:r>
        <w:fldChar w:fldCharType="separate"/>
      </w:r>
      <w:r>
        <w:rPr>
          <w:b/>
        </w:rPr>
        <w:t>1.6</w:t>
      </w:r>
      <w:r>
        <w:t xml:space="preserve"> </w:t>
      </w:r>
      <w:r>
        <w:t>碳同化速率的测定</w:t>
      </w:r>
      <w:r>
        <w:fldChar w:fldCharType="end"/>
      </w:r>
      <w:r>
        <w:rPr>
          <w:noProof/>
          <w:webHidden/>
        </w:rPr>
        <w:tab/>
      </w:r>
      <w:r>
        <w:rPr>
          <w:noProof/>
          <w:webHidden/>
        </w:rPr>
        <w:fldChar w:fldCharType="begin"/>
      </w:r>
      <w:r>
        <w:rPr>
          <w:noProof/>
          <w:webHidden/>
        </w:rPr>
        <w:instrText> PAGEREF _Toc686497787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"_Toc686497788"</w:instrText>
      </w:r>
      <w:r>
        <w:fldChar w:fldCharType="separate"/>
      </w:r>
      <w:r>
        <w:rPr>
          <w:b/>
        </w:rPr>
        <w:t>1.7</w:t>
      </w:r>
      <w:r>
        <w:t xml:space="preserve"> </w:t>
      </w:r>
      <w:r>
        <w:t>电子传递速率的测定</w:t>
      </w:r>
      <w:r>
        <w:fldChar w:fldCharType="end"/>
      </w:r>
      <w:r>
        <w:rPr>
          <w:noProof/>
          <w:webHidden/>
        </w:rPr>
        <w:tab/>
      </w:r>
      <w:r>
        <w:rPr>
          <w:noProof/>
          <w:webHidden/>
        </w:rPr>
        <w:fldChar w:fldCharType="begin"/>
      </w:r>
      <w:r>
        <w:rPr>
          <w:noProof/>
          <w:webHidden/>
        </w:rPr>
        <w:instrText> PAGEREF _Toc686497788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"_Toc686497789"</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_Toc686497789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"_Toc686497790"</w:instrText>
      </w:r>
      <w:r>
        <w:fldChar w:fldCharType="separate"/>
      </w:r>
      <w:r>
        <w:rPr>
          <w:b/>
        </w:rPr>
        <w:t>2.1</w:t>
      </w:r>
      <w:r>
        <w:t xml:space="preserve"> </w:t>
      </w:r>
      <w:r>
        <w:rPr>
          <w:b/>
        </w:rPr>
        <w:t>P70</w:t>
      </w:r>
      <w:r>
        <w:rPr>
          <w:b/>
        </w:rPr>
        <w:t>0</w:t>
      </w:r>
      <w:r>
        <w:t>氧化还原动力学面积与单翻转单闪脉冲所产Th的放氧量呈线形相</w:t>
      </w:r>
      <w:r>
        <w:fldChar w:fldCharType="end"/>
      </w:r>
      <w:r>
        <w:rPr>
          <w:noProof/>
          <w:webHidden/>
        </w:rPr>
        <w:tab/>
      </w:r>
      <w:r>
        <w:rPr>
          <w:noProof/>
          <w:webHidden/>
        </w:rPr>
        <w:fldChar w:fldCharType="begin"/>
      </w:r>
      <w:r>
        <w:rPr>
          <w:noProof/>
          <w:webHidden/>
        </w:rPr>
        <w:instrText> PAGEREF _Toc686497790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"_Toc686497791"</w:instrText>
      </w:r>
      <w:r>
        <w:fldChar w:fldCharType="separate"/>
      </w:r>
      <w:r>
        <w:rPr>
          <w:b/>
        </w:rPr>
        <w:t>2.2</w:t>
      </w:r>
      <w:r>
        <w:t xml:space="preserve"> </w:t>
      </w:r>
      <w:r>
        <w:t>暗中</w:t>
      </w:r>
      <w:r>
        <w:rPr>
          <w:b/>
        </w:rPr>
        <w:t>lincomycin</w:t>
      </w:r>
      <w:r>
        <w:t>能有效地抑制棉花叶圆片</w:t>
      </w:r>
      <w:r>
        <w:rPr>
          <w:b/>
        </w:rPr>
        <w:t>PSII</w:t>
      </w:r>
      <w:r>
        <w:t>光失活后的修复</w:t>
      </w:r>
      <w:r>
        <w:fldChar w:fldCharType="end"/>
      </w:r>
      <w:r>
        <w:rPr>
          <w:noProof/>
          <w:webHidden/>
        </w:rPr>
        <w:tab/>
      </w:r>
      <w:r>
        <w:rPr>
          <w:noProof/>
          <w:webHidden/>
        </w:rPr>
        <w:fldChar w:fldCharType="begin"/>
      </w:r>
      <w:r>
        <w:rPr>
          <w:noProof/>
          <w:webHidden/>
        </w:rPr>
        <w:instrText> PAGEREF _Toc686497791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"_Toc686497792"</w:instrText>
      </w:r>
      <w:r>
        <w:fldChar w:fldCharType="separate"/>
      </w:r>
      <w:r>
        <w:rPr>
          <w:b/>
        </w:rPr>
        <w:t>2.3</w:t>
      </w:r>
      <w:r>
        <w:t xml:space="preserve"> </w:t>
      </w:r>
      <w:r>
        <w:t>叶片近轴面朝向空气的</w:t>
      </w:r>
      <w:r>
        <w:rPr>
          <w:b/>
        </w:rPr>
        <w:t>PSII</w:t>
      </w:r>
      <w:r>
        <w:t>光失活和修复</w:t>
      </w:r>
      <w:r>
        <w:fldChar w:fldCharType="end"/>
      </w:r>
      <w:r>
        <w:rPr>
          <w:noProof/>
          <w:webHidden/>
        </w:rPr>
        <w:tab/>
      </w:r>
      <w:r>
        <w:rPr>
          <w:noProof/>
          <w:webHidden/>
        </w:rPr>
        <w:fldChar w:fldCharType="begin"/>
      </w:r>
      <w:r>
        <w:rPr>
          <w:noProof/>
          <w:webHidden/>
        </w:rPr>
        <w:instrText> PAGEREF _Toc686497792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"_Toc686497793"</w:instrText>
      </w:r>
      <w:r>
        <w:fldChar w:fldCharType="separate"/>
      </w:r>
      <w:r>
        <w:rPr>
          <w:b/>
        </w:rPr>
        <w:t>2.4</w:t>
      </w:r>
      <w:r>
        <w:t xml:space="preserve"> </w:t>
      </w:r>
      <w:r>
        <w:t>当远轴面朝向空气时叶片的</w:t>
      </w:r>
      <w:r>
        <w:rPr>
          <w:b/>
        </w:rPr>
        <w:t>PSII</w:t>
      </w:r>
      <w:r>
        <w:t>光失活和修复</w:t>
      </w:r>
      <w:r>
        <w:fldChar w:fldCharType="end"/>
      </w:r>
      <w:r>
        <w:rPr>
          <w:noProof/>
          <w:webHidden/>
        </w:rPr>
        <w:tab/>
      </w:r>
      <w:r>
        <w:rPr>
          <w:noProof/>
          <w:webHidden/>
        </w:rPr>
        <w:fldChar w:fldCharType="begin"/>
      </w:r>
      <w:r>
        <w:rPr>
          <w:noProof/>
          <w:webHidden/>
        </w:rPr>
        <w:instrText> PAGEREF _Toc686497793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"_Toc686497794"</w:instrText>
      </w:r>
      <w:r>
        <w:fldChar w:fldCharType="separate"/>
      </w:r>
      <w:r>
        <w:rPr>
          <w:b/>
        </w:rPr>
        <w:t>2.5</w:t>
      </w:r>
      <w:r>
        <w:t xml:space="preserve"> </w:t>
      </w:r>
      <w:r>
        <w:t>不同光强下的</w:t>
      </w:r>
      <w:r>
        <w:rPr>
          <w:b/>
          <w:i/>
        </w:rPr>
        <w:t>k</w:t>
      </w:r>
      <w:r>
        <w:rPr>
          <w:b/>
          <w:i/>
        </w:rPr>
        <w:t>i</w:t>
      </w:r>
      <w:r>
        <w:t>和</w:t>
      </w:r>
      <w:r>
        <w:rPr>
          <w:b/>
          <w:i/>
        </w:rPr>
        <w:t>k</w:t>
      </w:r>
      <w:r>
        <w:rPr>
          <w:b/>
          <w:i/>
        </w:rPr>
        <w:t>r</w:t>
      </w:r>
      <w:r>
        <w:t>值的变化</w:t>
      </w:r>
      <w:r>
        <w:fldChar w:fldCharType="end"/>
      </w:r>
      <w:r>
        <w:rPr>
          <w:noProof/>
          <w:webHidden/>
        </w:rPr>
        <w:tab/>
      </w:r>
      <w:r>
        <w:rPr>
          <w:noProof/>
          <w:webHidden/>
        </w:rPr>
        <w:fldChar w:fldCharType="begin"/>
      </w:r>
      <w:r>
        <w:rPr>
          <w:noProof/>
          <w:webHidden/>
        </w:rPr>
        <w:instrText> PAGEREF _Toc686497794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"_Toc686497795"</w:instrText>
      </w:r>
      <w:r>
        <w:fldChar w:fldCharType="separate"/>
      </w:r>
      <w:r>
        <w:rPr>
          <w:b/>
        </w:rPr>
        <w:t>2.6</w:t>
      </w:r>
      <w:r>
        <w:t xml:space="preserve"> </w:t>
      </w:r>
      <w:r>
        <w:t>叶片碳同化速率和电子传递速率对光强的响应</w:t>
      </w:r>
      <w:r>
        <w:fldChar w:fldCharType="end"/>
      </w:r>
      <w:r>
        <w:rPr>
          <w:noProof/>
          <w:webHidden/>
        </w:rPr>
        <w:tab/>
      </w:r>
      <w:r>
        <w:rPr>
          <w:noProof/>
          <w:webHidden/>
        </w:rPr>
        <w:fldChar w:fldCharType="begin"/>
      </w:r>
      <w:r>
        <w:rPr>
          <w:noProof/>
          <w:webHidden/>
        </w:rPr>
        <w:instrText> PAGEREF _Toc686497795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"_Toc686497796"</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_Toc686497796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"_Toc686497797"</w:instrText>
      </w:r>
      <w:r>
        <w:fldChar w:fldCharType="separate"/>
      </w:r>
      <w:r>
        <w:rPr>
          <w:b/>
        </w:rPr>
        <w:t>3.1</w:t>
      </w:r>
      <w:r>
        <w:t xml:space="preserve"> </w:t>
      </w:r>
      <w:r>
        <w:rPr>
          <w:b/>
        </w:rPr>
        <w:t>P</w:t>
      </w:r>
      <w:r>
        <w:rPr>
          <w:b/>
        </w:rPr>
        <w:t>700</w:t>
      </w:r>
      <w:r>
        <w:t>氧化还原动力学面积能快速、无损伤和精确反映整个叶圆片从</w:t>
      </w:r>
      <w:r>
        <w:fldChar w:fldCharType="end"/>
      </w:r>
      <w:r>
        <w:rPr>
          <w:noProof/>
          <w:webHidden/>
        </w:rPr>
        <w:tab/>
      </w:r>
      <w:r>
        <w:rPr>
          <w:noProof/>
          <w:webHidden/>
        </w:rPr>
        <w:fldChar w:fldCharType="begin"/>
      </w:r>
      <w:r>
        <w:rPr>
          <w:noProof/>
          <w:webHidden/>
        </w:rPr>
        <w:instrText> PAGEREF _Toc686497797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"_Toc686497798"</w:instrText>
      </w:r>
      <w:r>
        <w:fldChar w:fldCharType="separate"/>
      </w:r>
      <w:r>
        <w:rPr>
          <w:b/>
        </w:rPr>
        <w:t>3.2</w:t>
      </w:r>
      <w:r>
        <w:t xml:space="preserve"> </w:t>
      </w:r>
      <w:r>
        <w:t>黑暗中</w:t>
      </w:r>
      <w:r>
        <w:rPr>
          <w:b/>
        </w:rPr>
        <w:t>PSII</w:t>
      </w:r>
      <w:r>
        <w:t>的修复</w:t>
      </w:r>
      <w:r>
        <w:fldChar w:fldCharType="end"/>
      </w:r>
      <w:r>
        <w:rPr>
          <w:noProof/>
          <w:webHidden/>
        </w:rPr>
        <w:tab/>
      </w:r>
      <w:r>
        <w:rPr>
          <w:noProof/>
          <w:webHidden/>
        </w:rPr>
        <w:fldChar w:fldCharType="begin"/>
      </w:r>
      <w:r>
        <w:rPr>
          <w:noProof/>
          <w:webHidden/>
        </w:rPr>
        <w:instrText> PAGEREF _Toc686497798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"_Toc686497799"</w:instrText>
      </w:r>
      <w:r>
        <w:fldChar w:fldCharType="separate"/>
      </w:r>
      <w:r>
        <w:rPr>
          <w:b/>
        </w:rPr>
        <w:t>3.3</w:t>
      </w:r>
      <w:r>
        <w:t xml:space="preserve"> </w:t>
      </w:r>
      <w:r>
        <w:t>光失活速率常数</w:t>
      </w:r>
      <w:r>
        <w:t>（</w:t>
      </w:r>
      <w:r>
        <w:rPr>
          <w:b/>
          <w:i/>
        </w:rPr>
        <w:t>k</w:t>
      </w:r>
      <w:r>
        <w:rPr>
          <w:b/>
          <w:i/>
        </w:rPr>
        <w:t>i</w:t>
      </w:r>
      <w:r>
        <w:t>）</w:t>
      </w:r>
      <w:r>
        <w:fldChar w:fldCharType="end"/>
      </w:r>
      <w:r>
        <w:rPr>
          <w:noProof/>
          <w:webHidden/>
        </w:rPr>
        <w:tab/>
      </w:r>
      <w:r>
        <w:rPr>
          <w:noProof/>
          <w:webHidden/>
        </w:rPr>
        <w:fldChar w:fldCharType="begin"/>
      </w:r>
      <w:r>
        <w:rPr>
          <w:noProof/>
          <w:webHidden/>
        </w:rPr>
        <w:instrText> PAGEREF _Toc686497799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"_Toc686497800"</w:instrText>
      </w:r>
      <w:r>
        <w:fldChar w:fldCharType="separate"/>
      </w:r>
      <w:r>
        <w:rPr>
          <w:b/>
        </w:rPr>
        <w:t>3.4</w:t>
      </w:r>
      <w:r>
        <w:t xml:space="preserve"> </w:t>
      </w:r>
      <w:r>
        <w:t>修复速率常数</w:t>
      </w:r>
      <w:r>
        <w:t>（</w:t>
      </w:r>
      <w:r>
        <w:rPr>
          <w:b/>
          <w:i/>
        </w:rPr>
        <w:t>k</w:t>
      </w:r>
      <w:r>
        <w:rPr>
          <w:b/>
          <w:i/>
        </w:rPr>
        <w:t>r</w:t>
      </w:r>
      <w:r>
        <w:t>）</w:t>
      </w:r>
      <w:r>
        <w:fldChar w:fldCharType="end"/>
      </w:r>
      <w:r>
        <w:rPr>
          <w:noProof/>
          <w:webHidden/>
        </w:rPr>
        <w:tab/>
      </w:r>
      <w:r>
        <w:rPr>
          <w:noProof/>
          <w:webHidden/>
        </w:rPr>
        <w:fldChar w:fldCharType="begin"/>
      </w:r>
      <w:r>
        <w:rPr>
          <w:noProof/>
          <w:webHidden/>
        </w:rPr>
        <w:instrText> PAGEREF _Toc686497800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"_Toc686497801"</w:instrText>
      </w:r>
      <w:r>
        <w:fldChar w:fldCharType="separate"/>
      </w:r>
      <w:r>
        <w:t>第四章</w:t>
      </w:r>
      <w:r>
        <w:t xml:space="preserve">  </w:t>
      </w:r>
      <w:r w:rsidRPr="00DB64CE">
        <w:t>棉花叶片与非叶绿色器官光合作用对水分亏缺的</w:t>
      </w:r>
      <w:r>
        <w:t>适应机制</w:t>
      </w:r>
      <w:r>
        <w:fldChar w:fldCharType="end"/>
      </w:r>
      <w:r>
        <w:rPr>
          <w:noProof/>
          <w:webHidden/>
        </w:rPr>
        <w:tab/>
      </w:r>
      <w:r>
        <w:rPr>
          <w:noProof/>
          <w:webHidden/>
        </w:rPr>
        <w:fldChar w:fldCharType="begin"/>
      </w:r>
      <w:r>
        <w:rPr>
          <w:noProof/>
          <w:webHidden/>
        </w:rPr>
        <w:instrText> PAGEREF _Toc686497801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"_Toc686497802"</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_Toc686497802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"_Toc686497803"</w:instrText>
      </w:r>
      <w:r>
        <w:fldChar w:fldCharType="separate"/>
      </w:r>
      <w:r>
        <w:rPr>
          <w:b/>
        </w:rPr>
        <w:t>1.1</w:t>
      </w:r>
      <w:r>
        <w:t xml:space="preserve"> </w:t>
      </w:r>
      <w:r>
        <w:t>试验概况</w:t>
      </w:r>
      <w:r>
        <w:fldChar w:fldCharType="end"/>
      </w:r>
      <w:r>
        <w:rPr>
          <w:noProof/>
          <w:webHidden/>
        </w:rPr>
        <w:tab/>
      </w:r>
      <w:r>
        <w:rPr>
          <w:noProof/>
          <w:webHidden/>
        </w:rPr>
        <w:fldChar w:fldCharType="begin"/>
      </w:r>
      <w:r>
        <w:rPr>
          <w:noProof/>
          <w:webHidden/>
        </w:rPr>
        <w:instrText> PAGEREF _Toc686497803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"_Toc686497804"</w:instrText>
      </w:r>
      <w:r>
        <w:fldChar w:fldCharType="separate"/>
      </w:r>
      <w:r>
        <w:rPr>
          <w:b/>
        </w:rPr>
        <w:t>1.2</w:t>
      </w:r>
      <w:r>
        <w:t xml:space="preserve"> </w:t>
      </w:r>
      <w:r>
        <w:t>测定项目</w:t>
      </w:r>
      <w:r>
        <w:fldChar w:fldCharType="end"/>
      </w:r>
      <w:r>
        <w:rPr>
          <w:noProof/>
          <w:webHidden/>
        </w:rPr>
        <w:tab/>
      </w:r>
      <w:r>
        <w:rPr>
          <w:noProof/>
          <w:webHidden/>
        </w:rPr>
        <w:fldChar w:fldCharType="begin"/>
      </w:r>
      <w:r>
        <w:rPr>
          <w:noProof/>
          <w:webHidden/>
        </w:rPr>
        <w:instrText> PAGEREF _Toc686497804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"_Toc686497805"</w:instrText>
      </w:r>
      <w:r>
        <w:fldChar w:fldCharType="separate"/>
      </w:r>
      <w:r>
        <w:rPr>
          <w:b/>
        </w:rPr>
        <w:t>1.3</w:t>
      </w:r>
      <w:r>
        <w:rPr>
          <w:b/>
        </w:rPr>
        <w:t> </w:t>
      </w:r>
      <w:r>
        <w:t>数据分析</w:t>
      </w:r>
      <w:r>
        <w:fldChar w:fldCharType="end"/>
      </w:r>
      <w:r>
        <w:rPr>
          <w:noProof/>
          <w:webHidden/>
        </w:rPr>
        <w:tab/>
      </w:r>
      <w:r>
        <w:rPr>
          <w:noProof/>
          <w:webHidden/>
        </w:rPr>
        <w:fldChar w:fldCharType="begin"/>
      </w:r>
      <w:r>
        <w:rPr>
          <w:noProof/>
          <w:webHidden/>
        </w:rPr>
        <w:instrText> PAGEREF _Toc686497805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"_Toc686497806"</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_Toc686497806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"_Toc686497807"</w:instrText>
      </w:r>
      <w:r>
        <w:fldChar w:fldCharType="separate"/>
      </w:r>
      <w:r>
        <w:rPr>
          <w:b/>
        </w:rPr>
        <w:t>2.1</w:t>
      </w:r>
      <w:r>
        <w:t xml:space="preserve"> </w:t>
      </w:r>
      <w:r>
        <w:t>各绿色器官相对含水量</w:t>
      </w:r>
      <w:r>
        <w:t>（</w:t>
      </w:r>
      <w:r>
        <w:rPr>
          <w:b/>
        </w:rPr>
        <w:t>RWC</w:t>
      </w:r>
      <w:r>
        <w:t>）</w:t>
      </w:r>
      <w:r>
        <w:t>和气孔特性</w:t>
      </w:r>
      <w:r>
        <w:fldChar w:fldCharType="end"/>
      </w:r>
      <w:r>
        <w:rPr>
          <w:noProof/>
          <w:webHidden/>
        </w:rPr>
        <w:tab/>
      </w:r>
      <w:r>
        <w:rPr>
          <w:noProof/>
          <w:webHidden/>
        </w:rPr>
        <w:fldChar w:fldCharType="begin"/>
      </w:r>
      <w:r>
        <w:rPr>
          <w:noProof/>
          <w:webHidden/>
        </w:rPr>
        <w:instrText> PAGEREF _Toc686497807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"_Toc686497808"</w:instrText>
      </w:r>
      <w:r>
        <w:fldChar w:fldCharType="separate"/>
      </w:r>
      <w:r>
        <w:rPr>
          <w:b/>
        </w:rPr>
        <w:t>2.2</w:t>
      </w:r>
      <w:r>
        <w:t xml:space="preserve"> </w:t>
      </w:r>
      <w:r>
        <w:t>各绿色器官的表面积和</w:t>
      </w:r>
      <w:r>
        <w:t>Th物量及对棉株Th物量积累的相对贡献率</w:t>
      </w:r>
      <w:r>
        <w:fldChar w:fldCharType="end"/>
      </w:r>
      <w:r>
        <w:rPr>
          <w:noProof/>
          <w:webHidden/>
        </w:rPr>
        <w:tab/>
      </w:r>
      <w:r>
        <w:rPr>
          <w:noProof/>
          <w:webHidden/>
        </w:rPr>
        <w:fldChar w:fldCharType="begin"/>
      </w:r>
      <w:r>
        <w:rPr>
          <w:noProof/>
          <w:webHidden/>
        </w:rPr>
        <w:instrText> PAGEREF _Toc686497808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"_Toc686497809"</w:instrText>
      </w:r>
      <w:r>
        <w:fldChar w:fldCharType="separate"/>
      </w:r>
      <w:r>
        <w:rPr>
          <w:b/>
        </w:rPr>
        <w:t>2.3</w:t>
      </w:r>
      <w:r>
        <w:t xml:space="preserve"> </w:t>
      </w:r>
      <w:r>
        <w:t>各绿色器官光合放氧能力对水分亏缺的响应</w:t>
      </w:r>
      <w:r>
        <w:fldChar w:fldCharType="end"/>
      </w:r>
      <w:r>
        <w:rPr>
          <w:noProof/>
          <w:webHidden/>
        </w:rPr>
        <w:tab/>
      </w:r>
      <w:r>
        <w:rPr>
          <w:noProof/>
          <w:webHidden/>
        </w:rPr>
        <w:fldChar w:fldCharType="begin"/>
      </w:r>
      <w:r>
        <w:rPr>
          <w:noProof/>
          <w:webHidden/>
        </w:rPr>
        <w:instrText> PAGEREF _Toc686497809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"_Toc686497810"</w:instrText>
      </w:r>
      <w:r>
        <w:fldChar w:fldCharType="separate"/>
      </w:r>
      <w:r>
        <w:rPr>
          <w:b/>
        </w:rPr>
        <w:t>2.4</w:t>
      </w:r>
      <w:r>
        <w:t xml:space="preserve"> </w:t>
      </w:r>
      <w:r>
        <w:t>各绿色器官的可溶性蛋白含量和光合酶活性</w:t>
      </w:r>
      <w:r>
        <w:fldChar w:fldCharType="end"/>
      </w:r>
      <w:r>
        <w:rPr>
          <w:noProof/>
          <w:webHidden/>
        </w:rPr>
        <w:tab/>
      </w:r>
      <w:r>
        <w:rPr>
          <w:noProof/>
          <w:webHidden/>
        </w:rPr>
        <w:fldChar w:fldCharType="begin"/>
      </w:r>
      <w:r>
        <w:rPr>
          <w:noProof/>
          <w:webHidden/>
        </w:rPr>
        <w:instrText> PAGEREF _Toc686497810 \h </w:instrText>
      </w:r>
      <w:r>
        <w:rPr>
          <w:noProof/>
          <w:webHidden/>
        </w:rPr>
        <w:fldChar w:fldCharType="separate"/>
      </w:r>
      <w:r>
        <w:rPr>
          <w:noProof/>
          <w:webHidden/>
        </w:rPr>
        <w:t>39</w:t>
      </w:r>
      <w:r>
        <w:rPr>
          <w:noProof/>
          <w:webHidden/>
        </w:rPr>
        <w:fldChar w:fldCharType="end"/>
      </w:r>
    </w:p>
    <w:p w:rsidR="0018722C">
      <w:pPr>
        <w:pStyle w:val="TOC4"/>
        <w:topLinePunct/>
      </w:pPr>
      <w:r>
        <w:fldChar w:fldCharType="begin"/>
      </w:r>
      <w:r>
        <w:instrText>HYPERLINK \l "_Toc686497811"</w:instrText>
      </w:r>
      <w:r>
        <w:fldChar w:fldCharType="separate"/>
      </w:r>
      <w:r>
        <w:rPr>
          <w:b/>
        </w:rPr>
        <w:t>2.5</w:t>
      </w:r>
      <w:r>
        <w:t xml:space="preserve"> </w:t>
      </w:r>
      <w:r>
        <w:t>各绿色器官的脯氨酸含量与其</w:t>
      </w:r>
      <w:r>
        <w:rPr>
          <w:b/>
        </w:rPr>
        <w:t>RWC</w:t>
      </w:r>
      <w:r>
        <w:t>的相关性分析</w:t>
      </w:r>
      <w:r>
        <w:fldChar w:fldCharType="end"/>
      </w:r>
      <w:r>
        <w:rPr>
          <w:noProof/>
          <w:webHidden/>
        </w:rPr>
        <w:tab/>
      </w:r>
      <w:r>
        <w:rPr>
          <w:noProof/>
          <w:webHidden/>
        </w:rPr>
        <w:fldChar w:fldCharType="begin"/>
      </w:r>
      <w:r>
        <w:rPr>
          <w:noProof/>
          <w:webHidden/>
        </w:rPr>
        <w:instrText> PAGEREF _Toc686497811 \h </w:instrText>
      </w:r>
      <w:r>
        <w:rPr>
          <w:noProof/>
          <w:webHidden/>
        </w:rPr>
        <w:fldChar w:fldCharType="separate"/>
      </w:r>
      <w:r>
        <w:rPr>
          <w:noProof/>
          <w:webHidden/>
        </w:rPr>
        <w:t>39</w:t>
      </w:r>
      <w:r>
        <w:rPr>
          <w:noProof/>
          <w:webHidden/>
        </w:rPr>
        <w:fldChar w:fldCharType="end"/>
      </w:r>
    </w:p>
    <w:p w:rsidR="0018722C">
      <w:pPr>
        <w:pStyle w:val="TOC4"/>
        <w:topLinePunct/>
      </w:pPr>
      <w:r>
        <w:fldChar w:fldCharType="begin"/>
      </w:r>
      <w:r>
        <w:instrText>HYPERLINK \l "_Toc686497812"</w:instrText>
      </w:r>
      <w:r>
        <w:fldChar w:fldCharType="separate"/>
      </w:r>
      <w:r>
        <w:rPr>
          <w:b/>
        </w:rPr>
        <w:t>2.6</w:t>
      </w:r>
      <w:r>
        <w:t xml:space="preserve"> </w:t>
      </w:r>
      <w:r>
        <w:t>各绿色器官细胞损害和保护酶体系</w:t>
      </w:r>
      <w:r>
        <w:fldChar w:fldCharType="end"/>
      </w:r>
      <w:r>
        <w:rPr>
          <w:noProof/>
          <w:webHidden/>
        </w:rPr>
        <w:tab/>
      </w:r>
      <w:r>
        <w:rPr>
          <w:noProof/>
          <w:webHidden/>
        </w:rPr>
        <w:fldChar w:fldCharType="begin"/>
      </w:r>
      <w:r>
        <w:rPr>
          <w:noProof/>
          <w:webHidden/>
        </w:rPr>
        <w:instrText> PAGEREF _Toc686497812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"_Toc686497813"</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_Toc686497813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"_Toc686497814"</w:instrText>
      </w:r>
      <w:r>
        <w:fldChar w:fldCharType="separate"/>
      </w:r>
      <w:r>
        <w:rPr>
          <w:b/>
        </w:rPr>
        <w:t>3.1</w:t>
      </w:r>
      <w:r>
        <w:t xml:space="preserve"> </w:t>
      </w:r>
      <w:r>
        <w:t>水分亏缺下棉花各绿色器官水分状态的维持机制不同</w:t>
      </w:r>
      <w:r>
        <w:fldChar w:fldCharType="end"/>
      </w:r>
      <w:r>
        <w:rPr>
          <w:noProof/>
          <w:webHidden/>
        </w:rPr>
        <w:tab/>
      </w:r>
      <w:r>
        <w:rPr>
          <w:noProof/>
          <w:webHidden/>
        </w:rPr>
        <w:fldChar w:fldCharType="begin"/>
      </w:r>
      <w:r>
        <w:rPr>
          <w:noProof/>
          <w:webHidden/>
        </w:rPr>
        <w:instrText> PAGEREF _Toc686497814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"_Toc686497815"</w:instrText>
      </w:r>
      <w:r>
        <w:fldChar w:fldCharType="separate"/>
      </w:r>
      <w:r>
        <w:rPr>
          <w:b/>
        </w:rPr>
        <w:t>3.2</w:t>
      </w:r>
      <w:r>
        <w:t xml:space="preserve"> </w:t>
      </w:r>
      <w:r>
        <w:t>苞叶和铃壳具有较好去除氧自由基的体系保障水分亏缺下具有较稳定</w:t>
      </w:r>
      <w:r>
        <w:t>光合速率</w:t>
      </w:r>
      <w:r>
        <w:fldChar w:fldCharType="end"/>
      </w:r>
      <w:r>
        <w:rPr>
          <w:noProof/>
          <w:webHidden/>
        </w:rPr>
        <w:tab/>
      </w:r>
      <w:r>
        <w:rPr>
          <w:noProof/>
          <w:webHidden/>
        </w:rPr>
        <w:fldChar w:fldCharType="begin"/>
      </w:r>
      <w:r>
        <w:rPr>
          <w:noProof/>
          <w:webHidden/>
        </w:rPr>
        <w:instrText> PAGEREF _Toc686497815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"_Toc686497816"</w:instrText>
      </w:r>
      <w:r>
        <w:fldChar w:fldCharType="separate"/>
      </w:r>
      <w:r>
        <w:rPr>
          <w:b/>
        </w:rPr>
        <w:t>3.3</w:t>
      </w:r>
      <w:r>
        <w:t xml:space="preserve"> </w:t>
      </w:r>
      <w:r>
        <w:t>水分亏缺下棉花非叶绿色器官对其产量的相对贡献率增加</w:t>
      </w:r>
      <w:r>
        <w:fldChar w:fldCharType="end"/>
      </w:r>
      <w:r>
        <w:rPr>
          <w:noProof/>
          <w:webHidden/>
        </w:rPr>
        <w:tab/>
      </w:r>
      <w:r>
        <w:rPr>
          <w:noProof/>
          <w:webHidden/>
        </w:rPr>
        <w:fldChar w:fldCharType="begin"/>
      </w:r>
      <w:r>
        <w:rPr>
          <w:noProof/>
          <w:webHidden/>
        </w:rPr>
        <w:instrText> PAGEREF _Toc686497816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"_Toc686497817"</w:instrText>
      </w:r>
      <w:r>
        <w:fldChar w:fldCharType="separate"/>
      </w:r>
      <w:r>
        <w:t>第五章</w:t>
      </w:r>
      <w:r>
        <w:t xml:space="preserve">  </w:t>
      </w:r>
      <w:r w:rsidRPr="00DB64CE">
        <w:t>研究结论、创新点和展望</w:t>
      </w:r>
      <w:r>
        <w:fldChar w:fldCharType="end"/>
      </w:r>
      <w:r>
        <w:rPr>
          <w:noProof/>
          <w:webHidden/>
        </w:rPr>
        <w:tab/>
      </w:r>
      <w:r>
        <w:rPr>
          <w:noProof/>
          <w:webHidden/>
        </w:rPr>
        <w:fldChar w:fldCharType="begin"/>
      </w:r>
      <w:r>
        <w:rPr>
          <w:noProof/>
          <w:webHidden/>
        </w:rPr>
        <w:instrText> PAGEREF _Toc686497817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"_Toc686497818"</w:instrText>
      </w:r>
      <w:r>
        <w:fldChar w:fldCharType="separate"/>
      </w:r>
      <w:r>
        <w:rPr>
          <w:b/>
        </w:rPr>
        <w:t>5.1</w:t>
      </w:r>
      <w:r>
        <w:t xml:space="preserve"> </w:t>
      </w:r>
      <w:r>
        <w:t>研究结论</w:t>
      </w:r>
      <w:r>
        <w:fldChar w:fldCharType="end"/>
      </w:r>
      <w:r>
        <w:rPr>
          <w:noProof/>
          <w:webHidden/>
        </w:rPr>
        <w:tab/>
      </w:r>
      <w:r>
        <w:rPr>
          <w:noProof/>
          <w:webHidden/>
        </w:rPr>
        <w:fldChar w:fldCharType="begin"/>
      </w:r>
      <w:r>
        <w:rPr>
          <w:noProof/>
          <w:webHidden/>
        </w:rPr>
        <w:instrText> PAGEREF _Toc686497818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"_Toc686497819"</w:instrText>
      </w:r>
      <w:r>
        <w:fldChar w:fldCharType="separate"/>
      </w:r>
      <w:r>
        <w:rPr>
          <w:b/>
        </w:rPr>
        <w:t>5.2</w:t>
      </w:r>
      <w:r>
        <w:t xml:space="preserve"> </w:t>
      </w:r>
      <w:r>
        <w:t>创新点</w:t>
      </w:r>
      <w:r>
        <w:fldChar w:fldCharType="end"/>
      </w:r>
      <w:r>
        <w:rPr>
          <w:noProof/>
          <w:webHidden/>
        </w:rPr>
        <w:tab/>
      </w:r>
      <w:r>
        <w:rPr>
          <w:noProof/>
          <w:webHidden/>
        </w:rPr>
        <w:fldChar w:fldCharType="begin"/>
      </w:r>
      <w:r>
        <w:rPr>
          <w:noProof/>
          <w:webHidden/>
        </w:rPr>
        <w:instrText> PAGEREF _Toc686497819 \h </w:instrText>
      </w:r>
      <w:r>
        <w:rPr>
          <w:noProof/>
          <w:webHidden/>
        </w:rPr>
        <w:fldChar w:fldCharType="separate"/>
      </w:r>
      <w:r>
        <w:rPr>
          <w:noProof/>
          <w:webHidden/>
        </w:rPr>
        <w:t>41</w:t>
      </w:r>
      <w:r>
        <w:rPr>
          <w:noProof/>
          <w:webHidden/>
        </w:rPr>
        <w:fldChar w:fldCharType="end"/>
      </w:r>
    </w:p>
    <w:p w:rsidR="0018722C">
      <w:pPr>
        <w:pStyle w:val="TOC4"/>
        <w:topLinePunct/>
      </w:pPr>
      <w:r>
        <w:fldChar w:fldCharType="begin"/>
      </w:r>
      <w:r>
        <w:instrText>HYPERLINK \l "_Toc686497820"</w:instrText>
      </w:r>
      <w:r>
        <w:fldChar w:fldCharType="separate"/>
      </w:r>
      <w:r>
        <w:rPr>
          <w:b/>
        </w:rPr>
        <w:t>5.3</w:t>
      </w:r>
      <w:r>
        <w:t xml:space="preserve"> </w:t>
      </w:r>
      <w:r>
        <w:t>研究展望</w:t>
      </w:r>
      <w:r>
        <w:fldChar w:fldCharType="end"/>
      </w:r>
      <w:r>
        <w:rPr>
          <w:noProof/>
          <w:webHidden/>
        </w:rPr>
        <w:tab/>
      </w:r>
      <w:r>
        <w:rPr>
          <w:noProof/>
          <w:webHidden/>
        </w:rPr>
        <w:fldChar w:fldCharType="begin"/>
      </w:r>
      <w:r>
        <w:rPr>
          <w:noProof/>
          <w:webHidden/>
        </w:rPr>
        <w:instrText> PAGEREF _Toc686497820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"_Toc686497821"</w:instrText>
      </w:r>
      <w:r>
        <w:fldChar w:fldCharType="separate"/>
      </w:r>
      <w:r>
        <w:t>参考文献</w:t>
      </w:r>
      <w:r>
        <w:fldChar w:fldCharType="end"/>
      </w:r>
      <w:r>
        <w:rPr>
          <w:noProof/>
          <w:webHidden/>
        </w:rPr>
        <w:tab/>
      </w:r>
      <w:r>
        <w:rPr>
          <w:noProof/>
          <w:webHidden/>
        </w:rPr>
        <w:fldChar w:fldCharType="begin"/>
      </w:r>
      <w:r>
        <w:rPr>
          <w:noProof/>
          <w:webHidden/>
        </w:rPr>
        <w:instrText> PAGEREF _Toc686497821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"_Toc686497822"</w:instrText>
      </w:r>
      <w:r>
        <w:fldChar w:fldCharType="separate"/>
      </w:r>
      <w:r/>
      <w:r/>
      <w:r>
        <w:t>作者简介</w:t>
      </w:r>
      <w:r>
        <w:fldChar w:fldCharType="end"/>
      </w:r>
      <w:r>
        <w:rPr>
          <w:noProof/>
          <w:webHidden/>
        </w:rPr>
        <w:tab/>
      </w:r>
      <w:r>
        <w:rPr>
          <w:noProof/>
          <w:webHidden/>
        </w:rPr>
        <w:fldChar w:fldCharType="begin"/>
      </w:r>
      <w:r>
        <w:rPr>
          <w:noProof/>
          <w:webHidden/>
        </w:rPr>
        <w:instrText> PAGEREF _Toc686497822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"_Toc686497823"</w:instrText>
      </w:r>
      <w:r>
        <w:fldChar w:fldCharType="separate"/>
      </w:r>
      <w:r/>
      <w:r>
        <w:t>导师评阅表</w:t>
      </w:r>
      <w:r>
        <w:fldChar w:fldCharType="end"/>
      </w:r>
      <w:r>
        <w:rPr>
          <w:noProof/>
          <w:webHidden/>
        </w:rPr>
        <w:tab/>
      </w:r>
      <w:r>
        <w:rPr>
          <w:noProof/>
          <w:webHidden/>
        </w:rPr>
        <w:fldChar w:fldCharType="begin"/>
      </w:r>
      <w:r>
        <w:rPr>
          <w:noProof/>
          <w:webHidden/>
        </w:rPr>
        <w:instrText> PAGEREF _Toc686497823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116"/>
          <w:headerReference w:type="default" r:id="rId114"/>
          <w:footerReference w:type="even" r:id="rId112"/>
          <w:footerReference w:type="default" r:id="rId109"/>
          <w:footerReference w:type="first" r:id="rId107"/>
          <w:headerReference w:type="first" r:id="rId11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97712" w:name="_Toc686497712"/>
      <w:bookmarkStart w:name="缩略词表 " w:id="8"/>
      <w:bookmarkEnd w:id="8"/>
      <w:bookmarkStart w:name="_bookmark2" w:id="9"/>
      <w:bookmarkEnd w:id="9"/>
      <w:r>
        <w:t>缩略词表</w:t>
      </w:r>
      <w:bookmarkEnd w:id="497712"/>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
        <w:gridCol w:w="4787"/>
        <w:gridCol w:w="3389"/>
      </w:tblGrid>
      <w:tr>
        <w:trPr>
          <w:trHeight w:val="300" w:hRule="atLeast"/>
        </w:trPr>
        <w:tc>
          <w:tcPr>
            <w:tcW w:w="112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478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3389"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中文名称</w:t>
            </w:r>
          </w:p>
        </w:tc>
      </w:tr>
      <w:tr>
        <w:trPr>
          <w:trHeight w:val="300" w:hRule="atLeast"/>
        </w:trPr>
        <w:tc>
          <w:tcPr>
            <w:tcW w:w="1120" w:type="dxa"/>
          </w:tcPr>
          <w:p w:rsidR="0018722C">
            <w:pPr>
              <w:topLinePunct/>
              <w:ind w:leftChars="0" w:left="0" w:rightChars="0" w:right="0" w:firstLineChars="0" w:firstLine="0"/>
              <w:spacing w:line="240" w:lineRule="atLeast"/>
            </w:pPr>
            <w:r>
              <w:t>APX</w:t>
            </w:r>
          </w:p>
        </w:tc>
        <w:tc>
          <w:tcPr>
            <w:tcW w:w="4787" w:type="dxa"/>
          </w:tcPr>
          <w:p w:rsidR="0018722C">
            <w:pPr>
              <w:topLinePunct/>
              <w:ind w:leftChars="0" w:left="0" w:rightChars="0" w:right="0" w:firstLineChars="0" w:firstLine="0"/>
              <w:spacing w:line="240" w:lineRule="atLeast"/>
            </w:pPr>
            <w:r/>
            <w:r>
              <w:t/>
            </w:r>
            <w:r>
              <w:t>A</w:t>
            </w:r>
            <w:r>
              <w:t>scorbate peroxidase</w:t>
            </w:r>
          </w:p>
        </w:tc>
        <w:tc>
          <w:tcPr>
            <w:tcW w:w="3389" w:type="dxa"/>
          </w:tcPr>
          <w:p w:rsidR="0018722C">
            <w:pPr>
              <w:topLinePunct/>
              <w:ind w:leftChars="0" w:left="0" w:rightChars="0" w:right="0" w:firstLineChars="0" w:firstLine="0"/>
              <w:spacing w:line="240" w:lineRule="atLeast"/>
            </w:pPr>
            <w:r>
              <w:rPr>
                <w:rFonts w:ascii="宋体" w:eastAsia="宋体" w:hint="eastAsia"/>
              </w:rPr>
              <w:t>抗坏血酸过氧化物酶</w:t>
            </w:r>
          </w:p>
        </w:tc>
      </w:tr>
      <w:tr>
        <w:trPr>
          <w:trHeight w:val="300" w:hRule="atLeast"/>
        </w:trPr>
        <w:tc>
          <w:tcPr>
            <w:tcW w:w="1120" w:type="dxa"/>
          </w:tcPr>
          <w:p w:rsidR="0018722C">
            <w:pPr>
              <w:topLinePunct/>
              <w:ind w:leftChars="0" w:left="0" w:rightChars="0" w:right="0" w:firstLineChars="0" w:firstLine="0"/>
              <w:spacing w:line="240" w:lineRule="atLeast"/>
            </w:pPr>
            <w:r>
              <w:t>AQY</w:t>
            </w:r>
          </w:p>
        </w:tc>
        <w:tc>
          <w:tcPr>
            <w:tcW w:w="4787" w:type="dxa"/>
          </w:tcPr>
          <w:p w:rsidR="0018722C">
            <w:pPr>
              <w:topLinePunct/>
              <w:ind w:leftChars="0" w:left="0" w:rightChars="0" w:right="0" w:firstLineChars="0" w:firstLine="0"/>
              <w:spacing w:line="240" w:lineRule="atLeast"/>
            </w:pPr>
            <w:r/>
            <w:r>
              <w:t/>
            </w:r>
            <w:r>
              <w:t>A</w:t>
            </w:r>
            <w:r>
              <w:t>pparent quantum yield</w:t>
            </w:r>
          </w:p>
        </w:tc>
        <w:tc>
          <w:tcPr>
            <w:tcW w:w="3389" w:type="dxa"/>
          </w:tcPr>
          <w:p w:rsidR="0018722C">
            <w:pPr>
              <w:topLinePunct/>
              <w:ind w:leftChars="0" w:left="0" w:rightChars="0" w:right="0" w:firstLineChars="0" w:firstLine="0"/>
              <w:spacing w:line="240" w:lineRule="atLeast"/>
            </w:pPr>
            <w:r>
              <w:rPr>
                <w:rFonts w:ascii="宋体" w:eastAsia="宋体" w:hint="eastAsia"/>
              </w:rPr>
              <w:t>表观量子效率</w:t>
            </w:r>
          </w:p>
        </w:tc>
      </w:tr>
      <w:tr>
        <w:trPr>
          <w:trHeight w:val="300" w:hRule="atLeast"/>
        </w:trPr>
        <w:tc>
          <w:tcPr>
            <w:tcW w:w="1120" w:type="dxa"/>
          </w:tcPr>
          <w:p w:rsidR="0018722C">
            <w:pPr>
              <w:topLinePunct/>
              <w:ind w:leftChars="0" w:left="0" w:rightChars="0" w:right="0" w:firstLineChars="0" w:firstLine="0"/>
              <w:spacing w:line="240" w:lineRule="atLeast"/>
            </w:pPr>
            <w:r>
              <w:t>ATP</w:t>
            </w:r>
          </w:p>
        </w:tc>
        <w:tc>
          <w:tcPr>
            <w:tcW w:w="4787" w:type="dxa"/>
          </w:tcPr>
          <w:p w:rsidR="0018722C">
            <w:pPr>
              <w:topLinePunct/>
              <w:ind w:leftChars="0" w:left="0" w:rightChars="0" w:right="0" w:firstLineChars="0" w:firstLine="0"/>
              <w:spacing w:line="240" w:lineRule="atLeast"/>
            </w:pPr>
            <w:r/>
            <w:r>
              <w:t/>
            </w:r>
            <w:r>
              <w:t>A</w:t>
            </w:r>
            <w:r>
              <w:t>denosine triphosphate</w:t>
            </w:r>
          </w:p>
        </w:tc>
        <w:tc>
          <w:tcPr>
            <w:tcW w:w="3389" w:type="dxa"/>
          </w:tcPr>
          <w:p w:rsidR="0018722C">
            <w:pPr>
              <w:topLinePunct/>
              <w:ind w:leftChars="0" w:left="0" w:rightChars="0" w:right="0" w:firstLineChars="0" w:firstLine="0"/>
              <w:spacing w:line="240" w:lineRule="atLeast"/>
            </w:pPr>
            <w:r>
              <w:rPr>
                <w:rFonts w:ascii="宋体" w:eastAsia="宋体" w:hint="eastAsia"/>
              </w:rPr>
              <w:t>三磷酸腺苷</w:t>
            </w:r>
          </w:p>
        </w:tc>
      </w:tr>
      <w:tr>
        <w:trPr>
          <w:trHeight w:val="620" w:hRule="atLeast"/>
        </w:trPr>
        <w:tc>
          <w:tcPr>
            <w:tcW w:w="1120" w:type="dxa"/>
          </w:tcPr>
          <w:p w:rsidR="0018722C">
            <w:pPr>
              <w:topLinePunct/>
              <w:ind w:leftChars="0" w:left="0" w:rightChars="0" w:right="0" w:firstLineChars="0" w:firstLine="0"/>
              <w:spacing w:line="240" w:lineRule="atLeast"/>
            </w:pPr>
            <w:r>
              <w:t>ATP</w:t>
            </w:r>
          </w:p>
          <w:p w:rsidR="0018722C">
            <w:pPr>
              <w:topLinePunct/>
              <w:ind w:leftChars="0" w:left="0" w:rightChars="0" w:right="0" w:firstLineChars="0" w:firstLine="0"/>
              <w:spacing w:line="240" w:lineRule="atLeast"/>
            </w:pPr>
            <w:r>
              <w:t>synthase</w:t>
            </w:r>
          </w:p>
        </w:tc>
        <w:tc>
          <w:tcPr>
            <w:tcW w:w="4787" w:type="dxa"/>
          </w:tcPr>
          <w:p w:rsidR="0018722C">
            <w:pPr>
              <w:topLinePunct/>
              <w:ind w:leftChars="0" w:left="0" w:rightChars="0" w:right="0" w:firstLineChars="0" w:firstLine="0"/>
              <w:spacing w:line="240" w:lineRule="atLeast"/>
            </w:pPr>
            <w:r/>
            <w:r>
              <w:t/>
            </w:r>
            <w:r>
              <w:t>A</w:t>
            </w:r>
            <w:r>
              <w:t>denosine triphosphate synthase</w:t>
            </w:r>
          </w:p>
        </w:tc>
        <w:tc>
          <w:tcPr>
            <w:tcW w:w="3389" w:type="dxa"/>
          </w:tcPr>
          <w:p w:rsidR="0018722C">
            <w:pPr>
              <w:topLinePunct/>
              <w:ind w:leftChars="0" w:left="0" w:rightChars="0" w:right="0" w:firstLineChars="0" w:firstLine="0"/>
              <w:spacing w:line="240" w:lineRule="atLeast"/>
            </w:pPr>
            <w:r>
              <w:rPr>
                <w:rFonts w:ascii="宋体" w:eastAsia="宋体" w:hint="eastAsia"/>
              </w:rPr>
              <w:t>三磷酸腺苷合酶</w:t>
            </w:r>
          </w:p>
        </w:tc>
      </w:tr>
      <w:tr>
        <w:trPr>
          <w:trHeight w:val="300" w:hRule="atLeast"/>
        </w:trPr>
        <w:tc>
          <w:tcPr>
            <w:tcW w:w="1120" w:type="dxa"/>
          </w:tcPr>
          <w:p w:rsidR="0018722C">
            <w:pPr>
              <w:topLinePunct/>
              <w:ind w:leftChars="0" w:left="0" w:rightChars="0" w:right="0" w:firstLineChars="0" w:firstLine="0"/>
              <w:spacing w:line="240" w:lineRule="atLeast"/>
            </w:pPr>
            <w:r>
              <w:t>BSA</w:t>
            </w:r>
          </w:p>
        </w:tc>
        <w:tc>
          <w:tcPr>
            <w:tcW w:w="4787" w:type="dxa"/>
          </w:tcPr>
          <w:p w:rsidR="0018722C">
            <w:pPr>
              <w:topLinePunct/>
              <w:ind w:leftChars="0" w:left="0" w:rightChars="0" w:right="0" w:firstLineChars="0" w:firstLine="0"/>
              <w:spacing w:line="240" w:lineRule="atLeast"/>
            </w:pPr>
            <w:r/>
            <w:r>
              <w:t/>
            </w:r>
            <w:r>
              <w:t>B</w:t>
            </w:r>
            <w:r>
              <w:t>ovine serum albumin</w:t>
            </w:r>
          </w:p>
        </w:tc>
        <w:tc>
          <w:tcPr>
            <w:tcW w:w="3389" w:type="dxa"/>
          </w:tcPr>
          <w:p w:rsidR="0018722C">
            <w:pPr>
              <w:topLinePunct/>
              <w:ind w:leftChars="0" w:left="0" w:rightChars="0" w:right="0" w:firstLineChars="0" w:firstLine="0"/>
              <w:spacing w:line="240" w:lineRule="atLeast"/>
            </w:pPr>
            <w:r>
              <w:rPr>
                <w:rFonts w:ascii="宋体" w:eastAsia="宋体" w:hint="eastAsia"/>
              </w:rPr>
              <w:t>牛血清蛋白</w:t>
            </w:r>
          </w:p>
        </w:tc>
      </w:tr>
      <w:tr>
        <w:trPr>
          <w:trHeight w:val="300" w:hRule="atLeast"/>
        </w:trPr>
        <w:tc>
          <w:tcPr>
            <w:tcW w:w="1120" w:type="dxa"/>
          </w:tcPr>
          <w:p w:rsidR="0018722C">
            <w:pPr>
              <w:topLinePunct/>
              <w:ind w:leftChars="0" w:left="0" w:rightChars="0" w:right="0" w:firstLineChars="0" w:firstLine="0"/>
              <w:spacing w:line="240" w:lineRule="atLeast"/>
            </w:pPr>
            <w:r>
              <w:rPr>
                <w:i/>
              </w:rPr>
              <w:t>Ca</w:t>
            </w:r>
          </w:p>
        </w:tc>
        <w:tc>
          <w:tcPr>
            <w:tcW w:w="4787" w:type="dxa"/>
          </w:tcPr>
          <w:p w:rsidR="0018722C">
            <w:pPr>
              <w:topLinePunct/>
              <w:ind w:leftChars="0" w:left="0" w:rightChars="0" w:right="0" w:firstLineChars="0" w:firstLine="0"/>
              <w:spacing w:line="240" w:lineRule="atLeast"/>
            </w:pPr>
            <w:r/>
            <w:r>
              <w:t/>
            </w:r>
            <w:r>
              <w:t>A</w:t>
            </w:r>
            <w:r>
              <w:t xml:space="preserve">ir </w:t>
            </w:r>
            <w:r>
              <w:t xml:space="preserve">[</w:t>
            </w:r>
            <w:r>
              <w:t xml:space="preserve">CO</w:t>
            </w:r>
            <w:r>
              <w:t xml:space="preserve">2</w:t>
            </w:r>
            <w:r>
              <w:t xml:space="preserve">]</w:t>
            </w:r>
          </w:p>
        </w:tc>
        <w:tc>
          <w:tcPr>
            <w:tcW w:w="3389" w:type="dxa"/>
          </w:tcPr>
          <w:p w:rsidR="0018722C">
            <w:pPr>
              <w:topLinePunct/>
              <w:ind w:leftChars="0" w:left="0" w:rightChars="0" w:right="0" w:firstLineChars="0" w:firstLine="0"/>
              <w:spacing w:line="240" w:lineRule="atLeast"/>
            </w:pPr>
            <w:r>
              <w:rPr>
                <w:rFonts w:ascii="宋体" w:eastAsia="宋体" w:hint="eastAsia"/>
              </w:rPr>
              <w:t>环境二氧化碳浓度</w:t>
            </w:r>
          </w:p>
        </w:tc>
      </w:tr>
      <w:tr>
        <w:trPr>
          <w:trHeight w:val="300" w:hRule="atLeast"/>
        </w:trPr>
        <w:tc>
          <w:tcPr>
            <w:tcW w:w="1120" w:type="dxa"/>
          </w:tcPr>
          <w:p w:rsidR="0018722C">
            <w:pPr>
              <w:topLinePunct/>
              <w:ind w:leftChars="0" w:left="0" w:rightChars="0" w:right="0" w:firstLineChars="0" w:firstLine="0"/>
              <w:spacing w:line="240" w:lineRule="atLeast"/>
            </w:pPr>
            <w:r>
              <w:t>Car</w:t>
            </w:r>
          </w:p>
        </w:tc>
        <w:tc>
          <w:tcPr>
            <w:tcW w:w="4787" w:type="dxa"/>
          </w:tcPr>
          <w:p w:rsidR="0018722C">
            <w:pPr>
              <w:topLinePunct/>
              <w:ind w:leftChars="0" w:left="0" w:rightChars="0" w:right="0" w:firstLineChars="0" w:firstLine="0"/>
              <w:spacing w:line="240" w:lineRule="atLeast"/>
            </w:pPr>
            <w:r>
              <w:t>Carotenoids</w:t>
            </w:r>
          </w:p>
        </w:tc>
        <w:tc>
          <w:tcPr>
            <w:tcW w:w="3389" w:type="dxa"/>
          </w:tcPr>
          <w:p w:rsidR="0018722C">
            <w:pPr>
              <w:topLinePunct/>
              <w:ind w:leftChars="0" w:left="0" w:rightChars="0" w:right="0" w:firstLineChars="0" w:firstLine="0"/>
              <w:spacing w:line="240" w:lineRule="atLeast"/>
            </w:pPr>
            <w:r>
              <w:rPr>
                <w:rFonts w:ascii="宋体" w:eastAsia="宋体" w:hint="eastAsia"/>
              </w:rPr>
              <w:t>类胡萝卜素</w:t>
            </w:r>
          </w:p>
        </w:tc>
      </w:tr>
      <w:tr>
        <w:trPr>
          <w:trHeight w:val="300" w:hRule="atLeast"/>
        </w:trPr>
        <w:tc>
          <w:tcPr>
            <w:tcW w:w="1120" w:type="dxa"/>
          </w:tcPr>
          <w:p w:rsidR="0018722C">
            <w:pPr>
              <w:topLinePunct/>
              <w:ind w:leftChars="0" w:left="0" w:rightChars="0" w:right="0" w:firstLineChars="0" w:firstLine="0"/>
              <w:spacing w:line="240" w:lineRule="atLeast"/>
            </w:pPr>
            <w:r>
              <w:t>Chl</w:t>
            </w:r>
          </w:p>
        </w:tc>
        <w:tc>
          <w:tcPr>
            <w:tcW w:w="4787" w:type="dxa"/>
          </w:tcPr>
          <w:p w:rsidR="0018722C">
            <w:pPr>
              <w:topLinePunct/>
              <w:ind w:leftChars="0" w:left="0" w:rightChars="0" w:right="0" w:firstLineChars="0" w:firstLine="0"/>
              <w:spacing w:line="240" w:lineRule="atLeast"/>
            </w:pPr>
            <w:r>
              <w:t>Chlorophyll</w:t>
            </w:r>
          </w:p>
        </w:tc>
        <w:tc>
          <w:tcPr>
            <w:tcW w:w="3389" w:type="dxa"/>
          </w:tcPr>
          <w:p w:rsidR="0018722C">
            <w:pPr>
              <w:topLinePunct/>
              <w:ind w:leftChars="0" w:left="0" w:rightChars="0" w:right="0" w:firstLineChars="0" w:firstLine="0"/>
              <w:spacing w:line="240" w:lineRule="atLeast"/>
            </w:pPr>
            <w:r>
              <w:rPr>
                <w:rFonts w:ascii="宋体" w:eastAsia="宋体" w:hint="eastAsia"/>
              </w:rPr>
              <w:t>叶绿素</w:t>
            </w:r>
          </w:p>
        </w:tc>
      </w:tr>
      <w:tr>
        <w:trPr>
          <w:trHeight w:val="320" w:hRule="atLeast"/>
        </w:trPr>
        <w:tc>
          <w:tcPr>
            <w:tcW w:w="1120" w:type="dxa"/>
          </w:tcPr>
          <w:p w:rsidR="0018722C">
            <w:pPr>
              <w:topLinePunct/>
              <w:ind w:leftChars="0" w:left="0" w:rightChars="0" w:right="0" w:firstLineChars="0" w:firstLine="0"/>
              <w:spacing w:line="240" w:lineRule="atLeast"/>
            </w:pPr>
            <w:r>
              <w:rPr>
                <w:i/>
              </w:rPr>
              <w:t>Ci</w:t>
            </w:r>
          </w:p>
        </w:tc>
        <w:tc>
          <w:tcPr>
            <w:tcW w:w="4787" w:type="dxa"/>
          </w:tcPr>
          <w:p w:rsidR="0018722C">
            <w:pPr>
              <w:topLinePunct/>
              <w:ind w:leftChars="0" w:left="0" w:rightChars="0" w:right="0" w:firstLineChars="0" w:firstLine="0"/>
              <w:spacing w:line="240" w:lineRule="atLeast"/>
            </w:pPr>
            <w:r/>
            <w:r>
              <w:t/>
            </w:r>
            <w:r>
              <w:t>I</w:t>
            </w:r>
            <w:r>
              <w:t xml:space="preserve">ntercellular </w:t>
            </w:r>
            <w:r>
              <w:t xml:space="preserve">[</w:t>
            </w:r>
            <w:r>
              <w:t xml:space="preserve">CO</w:t>
            </w:r>
            <w:r>
              <w:t xml:space="preserve">2</w:t>
            </w:r>
            <w:r>
              <w:t xml:space="preserve">]</w:t>
            </w:r>
          </w:p>
        </w:tc>
        <w:tc>
          <w:tcPr>
            <w:tcW w:w="3389" w:type="dxa"/>
          </w:tcPr>
          <w:p w:rsidR="0018722C">
            <w:pPr>
              <w:topLinePunct/>
              <w:ind w:leftChars="0" w:left="0" w:rightChars="0" w:right="0" w:firstLineChars="0" w:firstLine="0"/>
              <w:spacing w:line="240" w:lineRule="atLeast"/>
            </w:pPr>
            <w:r>
              <w:rPr>
                <w:rFonts w:ascii="宋体" w:eastAsia="宋体" w:hint="eastAsia"/>
              </w:rPr>
              <w:t>胞间二氧化碳浓度</w:t>
            </w:r>
          </w:p>
        </w:tc>
      </w:tr>
      <w:tr>
        <w:trPr>
          <w:trHeight w:val="600" w:hRule="atLeast"/>
        </w:trPr>
        <w:tc>
          <w:tcPr>
            <w:tcW w:w="1120" w:type="dxa"/>
          </w:tcPr>
          <w:p w:rsidR="0018722C">
            <w:pPr>
              <w:topLinePunct/>
              <w:ind w:leftChars="0" w:left="0" w:rightChars="0" w:right="0" w:firstLineChars="0" w:firstLine="0"/>
              <w:spacing w:line="240" w:lineRule="atLeast"/>
            </w:pPr>
            <w:r>
              <w:rPr>
                <w:i/>
              </w:rPr>
              <w:t>Ci</w:t>
            </w:r>
            <w:r>
              <w:rPr>
                <w:i/>
              </w:rPr>
              <w:t>/</w:t>
            </w:r>
            <w:r>
              <w:rPr>
                <w:i/>
              </w:rPr>
              <w:t>Ca</w:t>
            </w:r>
          </w:p>
        </w:tc>
        <w:tc>
          <w:tcPr>
            <w:tcW w:w="4787" w:type="dxa"/>
          </w:tcPr>
          <w:p w:rsidR="0018722C">
            <w:pPr>
              <w:topLinePunct/>
              <w:ind w:leftChars="0" w:left="0" w:rightChars="0" w:right="0" w:firstLineChars="0" w:firstLine="0"/>
              <w:spacing w:line="240" w:lineRule="atLeast"/>
            </w:pPr>
            <w:r/>
            <w:r>
              <w:t/>
            </w:r>
            <w:r>
              <w:t>R</w:t>
            </w:r>
            <w:r>
              <w:t xml:space="preserve">atio of </w:t>
            </w:r>
            <w:r>
              <w:t xml:space="preserve">[</w:t>
            </w:r>
            <w:r>
              <w:t xml:space="preserve">CO</w:t>
            </w:r>
            <w:r>
              <w:t xml:space="preserve">2</w:t>
            </w:r>
            <w:r>
              <w:t xml:space="preserve">]</w:t>
            </w:r>
            <w:r>
              <w:t xml:space="preserve"> in intercellular spaces to that in air</w:t>
            </w:r>
          </w:p>
        </w:tc>
        <w:tc>
          <w:tcPr>
            <w:tcW w:w="3389" w:type="dxa"/>
          </w:tcPr>
          <w:p w:rsidR="0018722C">
            <w:pPr>
              <w:topLinePunct/>
              <w:ind w:leftChars="0" w:left="0" w:rightChars="0" w:right="0" w:firstLineChars="0" w:firstLine="0"/>
              <w:spacing w:line="240" w:lineRule="atLeast"/>
            </w:pPr>
            <w:r>
              <w:rPr>
                <w:rFonts w:ascii="宋体" w:eastAsia="宋体" w:hint="eastAsia"/>
              </w:rPr>
              <w:t>胞间二氧化碳浓度与环境二氧化碳</w:t>
            </w:r>
          </w:p>
          <w:p w:rsidR="0018722C">
            <w:pPr>
              <w:topLinePunct/>
              <w:ind w:leftChars="0" w:left="0" w:rightChars="0" w:right="0" w:firstLineChars="0" w:firstLine="0"/>
              <w:spacing w:line="240" w:lineRule="atLeast"/>
            </w:pPr>
            <w:r>
              <w:rPr>
                <w:rFonts w:ascii="宋体" w:eastAsia="宋体" w:hint="eastAsia"/>
              </w:rPr>
              <w:t>浓度的比值</w:t>
            </w:r>
          </w:p>
        </w:tc>
      </w:tr>
      <w:tr>
        <w:trPr>
          <w:trHeight w:val="320" w:hRule="atLeast"/>
        </w:trPr>
        <w:tc>
          <w:tcPr>
            <w:tcW w:w="1120" w:type="dxa"/>
          </w:tcPr>
          <w:p w:rsidR="0018722C">
            <w:pPr>
              <w:topLinePunct/>
              <w:ind w:leftChars="0" w:left="0" w:rightChars="0" w:right="0" w:firstLineChars="0" w:firstLine="0"/>
              <w:spacing w:line="240" w:lineRule="atLeast"/>
            </w:pPr>
            <w:r>
              <w:t>[</w:t>
            </w:r>
            <w:r>
              <w:t>CO</w:t>
            </w:r>
            <w:r>
              <w:t>2</w:t>
            </w:r>
            <w:r>
              <w:t>]</w:t>
            </w:r>
          </w:p>
        </w:tc>
        <w:tc>
          <w:tcPr>
            <w:tcW w:w="4787" w:type="dxa"/>
          </w:tcPr>
          <w:p w:rsidR="0018722C">
            <w:pPr>
              <w:topLinePunct/>
              <w:ind w:leftChars="0" w:left="0" w:rightChars="0" w:right="0" w:firstLineChars="0" w:firstLine="0"/>
              <w:spacing w:line="240" w:lineRule="atLeast"/>
            </w:pPr>
            <w:r>
              <w:t>CO</w:t>
            </w:r>
            <w:r>
              <w:t>2 </w:t>
            </w:r>
            <w:r>
              <w:t>concentration</w:t>
            </w:r>
          </w:p>
        </w:tc>
        <w:tc>
          <w:tcPr>
            <w:tcW w:w="3389" w:type="dxa"/>
          </w:tcPr>
          <w:p w:rsidR="0018722C">
            <w:pPr>
              <w:topLinePunct/>
              <w:ind w:leftChars="0" w:left="0" w:rightChars="0" w:right="0" w:firstLineChars="0" w:firstLine="0"/>
              <w:spacing w:line="240" w:lineRule="atLeast"/>
            </w:pPr>
            <w:r>
              <w:rPr>
                <w:rFonts w:ascii="宋体" w:eastAsia="宋体" w:hint="eastAsia"/>
              </w:rPr>
              <w:t>二氧化碳浓度</w:t>
            </w:r>
          </w:p>
        </w:tc>
      </w:tr>
      <w:tr>
        <w:trPr>
          <w:trHeight w:val="300" w:hRule="atLeast"/>
        </w:trPr>
        <w:tc>
          <w:tcPr>
            <w:tcW w:w="1120" w:type="dxa"/>
          </w:tcPr>
          <w:p w:rsidR="0018722C">
            <w:pPr>
              <w:topLinePunct/>
              <w:ind w:leftChars="0" w:left="0" w:rightChars="0" w:right="0" w:firstLineChars="0" w:firstLine="0"/>
              <w:spacing w:line="240" w:lineRule="atLeast"/>
            </w:pPr>
            <w:r>
              <w:t>Cyt b6f</w:t>
            </w:r>
          </w:p>
        </w:tc>
        <w:tc>
          <w:tcPr>
            <w:tcW w:w="4787" w:type="dxa"/>
          </w:tcPr>
          <w:p w:rsidR="0018722C">
            <w:pPr>
              <w:topLinePunct/>
              <w:ind w:leftChars="0" w:left="0" w:rightChars="0" w:right="0" w:firstLineChars="0" w:firstLine="0"/>
              <w:spacing w:line="240" w:lineRule="atLeast"/>
            </w:pPr>
            <w:r/>
            <w:r>
              <w:t/>
            </w:r>
            <w:r>
              <w:t>T</w:t>
            </w:r>
            <w:r>
              <w:t>he cytochrome b6f complex</w:t>
            </w:r>
          </w:p>
        </w:tc>
        <w:tc>
          <w:tcPr>
            <w:tcW w:w="3389" w:type="dxa"/>
          </w:tcPr>
          <w:p w:rsidR="0018722C">
            <w:pPr>
              <w:topLinePunct/>
              <w:ind w:leftChars="0" w:left="0" w:rightChars="0" w:right="0" w:firstLineChars="0" w:firstLine="0"/>
              <w:spacing w:line="240" w:lineRule="atLeast"/>
            </w:pPr>
            <w:r>
              <w:rPr>
                <w:rFonts w:ascii="宋体" w:eastAsia="宋体" w:hint="eastAsia"/>
              </w:rPr>
              <w:t>细胞色素 </w:t>
            </w:r>
            <w:r>
              <w:t>b</w:t>
            </w:r>
            <w:r>
              <w:t>6</w:t>
            </w:r>
            <w:r>
              <w:t>f </w:t>
            </w:r>
            <w:r>
              <w:rPr>
                <w:rFonts w:ascii="宋体" w:eastAsia="宋体" w:hint="eastAsia"/>
              </w:rPr>
              <w:t>复合体</w:t>
            </w:r>
          </w:p>
        </w:tc>
      </w:tr>
      <w:tr>
        <w:trPr>
          <w:trHeight w:val="300" w:hRule="atLeast"/>
        </w:trPr>
        <w:tc>
          <w:tcPr>
            <w:tcW w:w="1120" w:type="dxa"/>
          </w:tcPr>
          <w:p w:rsidR="0018722C">
            <w:pPr>
              <w:topLinePunct/>
              <w:ind w:leftChars="0" w:left="0" w:rightChars="0" w:right="0" w:firstLineChars="0" w:firstLine="0"/>
              <w:spacing w:line="240" w:lineRule="atLeast"/>
            </w:pPr>
            <w:r>
              <w:t>DAA</w:t>
            </w:r>
          </w:p>
        </w:tc>
        <w:tc>
          <w:tcPr>
            <w:tcW w:w="4787" w:type="dxa"/>
          </w:tcPr>
          <w:p w:rsidR="0018722C">
            <w:pPr>
              <w:topLinePunct/>
              <w:ind w:leftChars="0" w:left="0" w:rightChars="0" w:right="0" w:firstLineChars="0" w:firstLine="0"/>
              <w:spacing w:line="240" w:lineRule="atLeast"/>
            </w:pPr>
            <w:r/>
            <w:r>
              <w:t/>
            </w:r>
            <w:r>
              <w:t>D</w:t>
            </w:r>
            <w:r>
              <w:t>ays after anthesis</w:t>
            </w:r>
          </w:p>
        </w:tc>
        <w:tc>
          <w:tcPr>
            <w:tcW w:w="3389" w:type="dxa"/>
          </w:tcPr>
          <w:p w:rsidR="0018722C">
            <w:pPr>
              <w:topLinePunct/>
              <w:ind w:leftChars="0" w:left="0" w:rightChars="0" w:right="0" w:firstLineChars="0" w:firstLine="0"/>
              <w:spacing w:line="240" w:lineRule="atLeast"/>
            </w:pPr>
            <w:r>
              <w:rPr>
                <w:rFonts w:ascii="宋体" w:eastAsia="宋体" w:hint="eastAsia"/>
              </w:rPr>
              <w:t>开花后天数</w:t>
            </w:r>
          </w:p>
        </w:tc>
      </w:tr>
      <w:tr>
        <w:trPr>
          <w:trHeight w:val="300" w:hRule="atLeast"/>
        </w:trPr>
        <w:tc>
          <w:tcPr>
            <w:tcW w:w="1120" w:type="dxa"/>
          </w:tcPr>
          <w:p w:rsidR="0018722C">
            <w:pPr>
              <w:topLinePunct/>
              <w:ind w:leftChars="0" w:left="0" w:rightChars="0" w:right="0" w:firstLineChars="0" w:firstLine="0"/>
              <w:spacing w:line="240" w:lineRule="atLeast"/>
            </w:pPr>
            <w:r>
              <w:t>DTT</w:t>
            </w:r>
          </w:p>
        </w:tc>
        <w:tc>
          <w:tcPr>
            <w:tcW w:w="4787" w:type="dxa"/>
          </w:tcPr>
          <w:p w:rsidR="0018722C">
            <w:pPr>
              <w:topLinePunct/>
              <w:ind w:leftChars="0" w:left="0" w:rightChars="0" w:right="0" w:firstLineChars="0" w:firstLine="0"/>
              <w:spacing w:line="240" w:lineRule="atLeast"/>
            </w:pPr>
            <w:r>
              <w:t>Dithiothreitol</w:t>
            </w:r>
          </w:p>
        </w:tc>
        <w:tc>
          <w:tcPr>
            <w:tcW w:w="3389" w:type="dxa"/>
          </w:tcPr>
          <w:p w:rsidR="0018722C">
            <w:pPr>
              <w:topLinePunct/>
              <w:ind w:leftChars="0" w:left="0" w:rightChars="0" w:right="0" w:firstLineChars="0" w:firstLine="0"/>
              <w:spacing w:line="240" w:lineRule="atLeast"/>
            </w:pPr>
            <w:r>
              <w:rPr>
                <w:rFonts w:ascii="宋体" w:eastAsia="宋体" w:hint="eastAsia"/>
              </w:rPr>
              <w:t>二硫苏糖醇</w:t>
            </w:r>
          </w:p>
        </w:tc>
      </w:tr>
      <w:tr>
        <w:trPr>
          <w:trHeight w:val="300" w:hRule="atLeast"/>
        </w:trPr>
        <w:tc>
          <w:tcPr>
            <w:tcW w:w="1120" w:type="dxa"/>
          </w:tcPr>
          <w:p w:rsidR="0018722C">
            <w:pPr>
              <w:topLinePunct/>
              <w:ind w:leftChars="0" w:left="0" w:rightChars="0" w:right="0" w:firstLineChars="0" w:firstLine="0"/>
              <w:spacing w:line="240" w:lineRule="atLeast"/>
            </w:pPr>
            <w:r>
              <w:t>EDTA</w:t>
            </w:r>
          </w:p>
        </w:tc>
        <w:tc>
          <w:tcPr>
            <w:tcW w:w="4787" w:type="dxa"/>
          </w:tcPr>
          <w:p w:rsidR="0018722C">
            <w:pPr>
              <w:topLinePunct/>
              <w:ind w:leftChars="0" w:left="0" w:rightChars="0" w:right="0" w:firstLineChars="0" w:firstLine="0"/>
              <w:spacing w:line="240" w:lineRule="atLeast"/>
            </w:pPr>
            <w:r>
              <w:t>Ethylenediaminetetraacetate</w:t>
            </w:r>
          </w:p>
        </w:tc>
        <w:tc>
          <w:tcPr>
            <w:tcW w:w="3389" w:type="dxa"/>
          </w:tcPr>
          <w:p w:rsidR="0018722C">
            <w:pPr>
              <w:topLinePunct/>
              <w:ind w:leftChars="0" w:left="0" w:rightChars="0" w:right="0" w:firstLineChars="0" w:firstLine="0"/>
              <w:spacing w:line="240" w:lineRule="atLeast"/>
            </w:pPr>
            <w:r>
              <w:rPr>
                <w:rFonts w:ascii="宋体" w:eastAsia="宋体" w:hint="eastAsia"/>
              </w:rPr>
              <w:t>乙二胺四乙酸盐</w:t>
            </w:r>
          </w:p>
        </w:tc>
      </w:tr>
      <w:tr>
        <w:trPr>
          <w:trHeight w:val="300" w:hRule="atLeast"/>
        </w:trPr>
        <w:tc>
          <w:tcPr>
            <w:tcW w:w="1120" w:type="dxa"/>
          </w:tcPr>
          <w:p w:rsidR="0018722C">
            <w:pPr>
              <w:topLinePunct/>
              <w:ind w:leftChars="0" w:left="0" w:rightChars="0" w:right="0" w:firstLineChars="0" w:firstLine="0"/>
              <w:spacing w:line="240" w:lineRule="atLeast"/>
            </w:pPr>
            <w:r>
              <w:rPr>
                <w:i/>
              </w:rPr>
              <w:t>F</w:t>
            </w:r>
          </w:p>
        </w:tc>
        <w:tc>
          <w:tcPr>
            <w:tcW w:w="4787" w:type="dxa"/>
          </w:tcPr>
          <w:p w:rsidR="0018722C">
            <w:pPr>
              <w:topLinePunct/>
              <w:ind w:leftChars="0" w:left="0" w:rightChars="0" w:right="0" w:firstLineChars="0" w:firstLine="0"/>
              <w:spacing w:line="240" w:lineRule="atLeast"/>
            </w:pPr>
            <w:r/>
            <w:r>
              <w:t/>
            </w:r>
            <w:r>
              <w:t>F</w:t>
            </w:r>
            <w:r>
              <w:t>unctional fration of PSII</w:t>
            </w:r>
          </w:p>
        </w:tc>
        <w:tc>
          <w:tcPr>
            <w:tcW w:w="3389" w:type="dxa"/>
          </w:tcPr>
          <w:p w:rsidR="0018722C">
            <w:pPr>
              <w:topLinePunct/>
              <w:ind w:leftChars="0" w:left="0" w:rightChars="0" w:right="0" w:firstLineChars="0" w:firstLine="0"/>
              <w:spacing w:line="240" w:lineRule="atLeast"/>
            </w:pPr>
            <w:r>
              <w:rPr>
                <w:rFonts w:ascii="宋体" w:eastAsia="宋体" w:hint="eastAsia"/>
              </w:rPr>
              <w:t>功能性的 </w:t>
            </w:r>
            <w:r>
              <w:t>PSII</w:t>
            </w:r>
          </w:p>
        </w:tc>
      </w:tr>
      <w:tr>
        <w:trPr>
          <w:trHeight w:val="300" w:hRule="atLeast"/>
        </w:trPr>
        <w:tc>
          <w:tcPr>
            <w:tcW w:w="1120" w:type="dxa"/>
          </w:tcPr>
          <w:p w:rsidR="0018722C">
            <w:pPr>
              <w:topLinePunct/>
              <w:ind w:leftChars="0" w:left="0" w:rightChars="0" w:right="0" w:firstLineChars="0" w:firstLine="0"/>
              <w:spacing w:line="240" w:lineRule="atLeast"/>
            </w:pPr>
            <w:r>
              <w:rPr>
                <w:i/>
              </w:rPr>
              <w:t>F</w:t>
            </w:r>
            <w:r>
              <w:t>m</w:t>
            </w:r>
            <w:r>
              <w:t>′</w:t>
            </w:r>
          </w:p>
        </w:tc>
        <w:tc>
          <w:tcPr>
            <w:tcW w:w="4787" w:type="dxa"/>
          </w:tcPr>
          <w:p w:rsidR="0018722C">
            <w:pPr>
              <w:topLinePunct/>
              <w:ind w:leftChars="0" w:left="0" w:rightChars="0" w:right="0" w:firstLineChars="0" w:firstLine="0"/>
              <w:spacing w:line="240" w:lineRule="atLeast"/>
            </w:pPr>
            <w:r/>
            <w:r>
              <w:t/>
            </w:r>
            <w:r>
              <w:t>M</w:t>
            </w:r>
            <w:r>
              <w:t>aximal light-adapted chlorophyll fluorescence yield</w:t>
            </w:r>
          </w:p>
        </w:tc>
        <w:tc>
          <w:tcPr>
            <w:tcW w:w="3389" w:type="dxa"/>
          </w:tcPr>
          <w:p w:rsidR="0018722C">
            <w:pPr>
              <w:topLinePunct/>
              <w:ind w:leftChars="0" w:left="0" w:rightChars="0" w:right="0" w:firstLineChars="0" w:firstLine="0"/>
              <w:spacing w:line="240" w:lineRule="atLeast"/>
            </w:pPr>
            <w:r>
              <w:rPr>
                <w:rFonts w:ascii="宋体" w:eastAsia="宋体" w:hint="eastAsia"/>
              </w:rPr>
              <w:t>光适应下的最大荧光产量</w:t>
            </w:r>
          </w:p>
        </w:tc>
      </w:tr>
      <w:tr>
        <w:trPr>
          <w:trHeight w:val="600" w:hRule="atLeast"/>
        </w:trPr>
        <w:tc>
          <w:tcPr>
            <w:tcW w:w="1120" w:type="dxa"/>
          </w:tcPr>
          <w:p w:rsidR="0018722C">
            <w:pPr>
              <w:topLinePunct/>
              <w:ind w:leftChars="0" w:left="0" w:rightChars="0" w:right="0" w:firstLineChars="0" w:firstLine="0"/>
              <w:spacing w:line="240" w:lineRule="atLeast"/>
            </w:pPr>
            <w:r>
              <w:rPr>
                <w:i/>
              </w:rPr>
              <w:t>Fo,Fm</w:t>
            </w:r>
          </w:p>
        </w:tc>
        <w:tc>
          <w:tcPr>
            <w:tcW w:w="4787" w:type="dxa"/>
          </w:tcPr>
          <w:p w:rsidR="0018722C">
            <w:pPr>
              <w:topLinePunct/>
              <w:ind w:leftChars="0" w:left="0" w:rightChars="0" w:right="0" w:firstLineChars="0" w:firstLine="0"/>
              <w:spacing w:line="240" w:lineRule="atLeast"/>
            </w:pPr>
            <w:r/>
            <w:r>
              <w:t/>
            </w:r>
            <w:r>
              <w:t>M</w:t>
            </w:r>
            <w:r>
              <w:t>inimum and maximum Chl fluorescence yield of a</w:t>
            </w:r>
          </w:p>
          <w:p w:rsidR="0018722C">
            <w:pPr>
              <w:topLinePunct/>
              <w:ind w:leftChars="0" w:left="0" w:rightChars="0" w:right="0" w:firstLineChars="0" w:firstLine="0"/>
              <w:spacing w:line="240" w:lineRule="atLeast"/>
            </w:pPr>
            <w:r/>
            <w:r>
              <w:t/>
            </w:r>
            <w:r>
              <w:t>D</w:t>
            </w:r>
            <w:r>
              <w:t>ark-adapted leaf, respectively</w:t>
            </w:r>
          </w:p>
        </w:tc>
        <w:tc>
          <w:tcPr>
            <w:tcW w:w="3389" w:type="dxa"/>
          </w:tcPr>
          <w:p w:rsidR="0018722C">
            <w:pPr>
              <w:topLinePunct/>
              <w:ind w:leftChars="0" w:left="0" w:rightChars="0" w:right="0" w:firstLineChars="0" w:firstLine="0"/>
              <w:spacing w:line="240" w:lineRule="atLeast"/>
            </w:pPr>
            <w:r>
              <w:rPr>
                <w:rFonts w:ascii="宋体" w:eastAsia="宋体" w:hint="eastAsia"/>
              </w:rPr>
              <w:t>最小荧光产量，最大荧光产量</w:t>
            </w:r>
          </w:p>
        </w:tc>
      </w:tr>
      <w:tr>
        <w:trPr>
          <w:trHeight w:val="300" w:hRule="atLeast"/>
        </w:trPr>
        <w:tc>
          <w:tcPr>
            <w:tcW w:w="1120" w:type="dxa"/>
          </w:tcPr>
          <w:p w:rsidR="0018722C">
            <w:pPr>
              <w:topLinePunct/>
              <w:ind w:leftChars="0" w:left="0" w:rightChars="0" w:right="0" w:firstLineChars="0" w:firstLine="0"/>
              <w:spacing w:line="240" w:lineRule="atLeast"/>
            </w:pPr>
            <w:r>
              <w:rPr>
                <w:i/>
              </w:rPr>
              <w:t>Fs</w:t>
            </w:r>
          </w:p>
        </w:tc>
        <w:tc>
          <w:tcPr>
            <w:tcW w:w="4787" w:type="dxa"/>
          </w:tcPr>
          <w:p w:rsidR="0018722C">
            <w:pPr>
              <w:topLinePunct/>
              <w:ind w:leftChars="0" w:left="0" w:rightChars="0" w:right="0" w:firstLineChars="0" w:firstLine="0"/>
              <w:spacing w:line="240" w:lineRule="atLeast"/>
            </w:pPr>
            <w:r/>
            <w:r>
              <w:t/>
            </w:r>
            <w:r>
              <w:t>S</w:t>
            </w:r>
            <w:r>
              <w:t>teady-state fluorescence during illumination</w:t>
            </w:r>
          </w:p>
        </w:tc>
        <w:tc>
          <w:tcPr>
            <w:tcW w:w="3389" w:type="dxa"/>
          </w:tcPr>
          <w:p w:rsidR="0018722C">
            <w:pPr>
              <w:topLinePunct/>
              <w:ind w:leftChars="0" w:left="0" w:rightChars="0" w:right="0" w:firstLineChars="0" w:firstLine="0"/>
              <w:spacing w:line="240" w:lineRule="atLeast"/>
            </w:pPr>
            <w:r>
              <w:rPr>
                <w:rFonts w:ascii="宋体" w:eastAsia="宋体" w:hint="eastAsia"/>
              </w:rPr>
              <w:t>光适应下稳态荧光产额</w:t>
            </w:r>
          </w:p>
        </w:tc>
      </w:tr>
      <w:tr>
        <w:trPr>
          <w:trHeight w:val="300" w:hRule="atLeast"/>
        </w:trPr>
        <w:tc>
          <w:tcPr>
            <w:tcW w:w="1120" w:type="dxa"/>
          </w:tcPr>
          <w:p w:rsidR="0018722C">
            <w:pPr>
              <w:topLinePunct/>
              <w:ind w:leftChars="0" w:left="0" w:rightChars="0" w:right="0" w:firstLineChars="0" w:firstLine="0"/>
              <w:spacing w:line="240" w:lineRule="atLeast"/>
            </w:pPr>
            <w:r>
              <w:rPr>
                <w:i/>
              </w:rPr>
              <w:t>Fv</w:t>
            </w:r>
          </w:p>
        </w:tc>
        <w:tc>
          <w:tcPr>
            <w:tcW w:w="4787" w:type="dxa"/>
          </w:tcPr>
          <w:p w:rsidR="0018722C">
            <w:pPr>
              <w:topLinePunct/>
              <w:ind w:leftChars="0" w:left="0" w:rightChars="0" w:right="0" w:firstLineChars="0" w:firstLine="0"/>
              <w:spacing w:line="240" w:lineRule="atLeast"/>
            </w:pPr>
            <w:r>
              <w:t>=</w:t>
            </w:r>
            <w:r>
              <w:t>(</w:t>
            </w:r>
            <w:r>
              <w:t>F</w:t>
            </w:r>
            <w:r>
              <w:t>m</w:t>
            </w:r>
            <w:r>
              <w:t>-F</w:t>
            </w:r>
            <w:r>
              <w:t>o</w:t>
            </w:r>
            <w:r>
              <w:t>)</w:t>
            </w:r>
            <w:r>
              <w:t xml:space="preserve">,variable fluorescence</w:t>
            </w:r>
          </w:p>
        </w:tc>
        <w:tc>
          <w:tcPr>
            <w:tcW w:w="3389" w:type="dxa"/>
          </w:tcPr>
          <w:p w:rsidR="0018722C">
            <w:pPr>
              <w:topLinePunct/>
              <w:ind w:leftChars="0" w:left="0" w:rightChars="0" w:right="0" w:firstLineChars="0" w:firstLine="0"/>
              <w:spacing w:line="240" w:lineRule="atLeast"/>
            </w:pPr>
            <w:r>
              <w:rPr>
                <w:rFonts w:ascii="宋体" w:eastAsia="宋体" w:hint="eastAsia"/>
              </w:rPr>
              <w:t>暗适应下可变荧光</w:t>
            </w:r>
          </w:p>
        </w:tc>
      </w:tr>
      <w:tr>
        <w:trPr>
          <w:trHeight w:val="300" w:hRule="atLeast"/>
        </w:trPr>
        <w:tc>
          <w:tcPr>
            <w:tcW w:w="1120" w:type="dxa"/>
          </w:tcPr>
          <w:p w:rsidR="0018722C">
            <w:pPr>
              <w:topLinePunct/>
              <w:ind w:leftChars="0" w:left="0" w:rightChars="0" w:right="0" w:firstLineChars="0" w:firstLine="0"/>
              <w:spacing w:line="240" w:lineRule="atLeast"/>
            </w:pPr>
            <w:r>
              <w:t>GR</w:t>
            </w:r>
          </w:p>
        </w:tc>
        <w:tc>
          <w:tcPr>
            <w:tcW w:w="4787" w:type="dxa"/>
          </w:tcPr>
          <w:p w:rsidR="0018722C">
            <w:pPr>
              <w:topLinePunct/>
              <w:ind w:leftChars="0" w:left="0" w:rightChars="0" w:right="0" w:firstLineChars="0" w:firstLine="0"/>
              <w:spacing w:line="240" w:lineRule="atLeast"/>
            </w:pPr>
            <w:r/>
            <w:r>
              <w:t/>
            </w:r>
            <w:r>
              <w:t>G</w:t>
            </w:r>
            <w:r>
              <w:t>lutathione reductase</w:t>
            </w:r>
          </w:p>
        </w:tc>
        <w:tc>
          <w:tcPr>
            <w:tcW w:w="3389" w:type="dxa"/>
          </w:tcPr>
          <w:p w:rsidR="0018722C">
            <w:pPr>
              <w:topLinePunct/>
              <w:ind w:leftChars="0" w:left="0" w:rightChars="0" w:right="0" w:firstLineChars="0" w:firstLine="0"/>
              <w:spacing w:line="240" w:lineRule="atLeast"/>
            </w:pPr>
            <w:r>
              <w:rPr>
                <w:rFonts w:ascii="宋体" w:eastAsia="宋体" w:hint="eastAsia"/>
              </w:rPr>
              <w:t>谷胱甘肽还原酶</w:t>
            </w:r>
          </w:p>
        </w:tc>
      </w:tr>
      <w:tr>
        <w:trPr>
          <w:trHeight w:val="300" w:hRule="atLeast"/>
        </w:trPr>
        <w:tc>
          <w:tcPr>
            <w:tcW w:w="1120" w:type="dxa"/>
          </w:tcPr>
          <w:p w:rsidR="0018722C">
            <w:pPr>
              <w:topLinePunct/>
              <w:ind w:leftChars="0" w:left="0" w:rightChars="0" w:right="0" w:firstLineChars="0" w:firstLine="0"/>
              <w:spacing w:line="240" w:lineRule="atLeast"/>
            </w:pPr>
            <w:r>
              <w:t>H</w:t>
            </w:r>
            <w:r>
              <w:t>2</w:t>
            </w:r>
            <w:r>
              <w:t>O</w:t>
            </w:r>
            <w:r>
              <w:t>2</w:t>
            </w:r>
          </w:p>
        </w:tc>
        <w:tc>
          <w:tcPr>
            <w:tcW w:w="4787" w:type="dxa"/>
          </w:tcPr>
          <w:p w:rsidR="0018722C">
            <w:pPr>
              <w:topLinePunct/>
              <w:ind w:leftChars="0" w:left="0" w:rightChars="0" w:right="0" w:firstLineChars="0" w:firstLine="0"/>
              <w:spacing w:line="240" w:lineRule="atLeast"/>
            </w:pPr>
            <w:r/>
            <w:r>
              <w:t/>
            </w:r>
            <w:r>
              <w:t>H</w:t>
            </w:r>
            <w:r>
              <w:t>ydrogen peroxide</w:t>
            </w:r>
          </w:p>
        </w:tc>
        <w:tc>
          <w:tcPr>
            <w:tcW w:w="3389" w:type="dxa"/>
          </w:tcPr>
          <w:p w:rsidR="0018722C">
            <w:pPr>
              <w:topLinePunct/>
              <w:ind w:leftChars="0" w:left="0" w:rightChars="0" w:right="0" w:firstLineChars="0" w:firstLine="0"/>
              <w:spacing w:line="240" w:lineRule="atLeast"/>
            </w:pPr>
            <w:r>
              <w:rPr>
                <w:rFonts w:ascii="宋体" w:eastAsia="宋体" w:hint="eastAsia"/>
              </w:rPr>
              <w:t>过氧化氢</w:t>
            </w:r>
          </w:p>
        </w:tc>
      </w:tr>
      <w:tr>
        <w:trPr>
          <w:trHeight w:val="300" w:hRule="atLeast"/>
        </w:trPr>
        <w:tc>
          <w:tcPr>
            <w:tcW w:w="1120" w:type="dxa"/>
          </w:tcPr>
          <w:p w:rsidR="0018722C">
            <w:pPr>
              <w:topLinePunct/>
              <w:ind w:leftChars="0" w:left="0" w:rightChars="0" w:right="0" w:firstLineChars="0" w:firstLine="0"/>
              <w:spacing w:line="240" w:lineRule="atLeast"/>
            </w:pPr>
            <w:r>
              <w:rPr>
                <w:i/>
              </w:rPr>
              <w:t>J</w:t>
            </w:r>
            <w:r>
              <w:rPr>
                <w:i/>
              </w:rPr>
              <w:t>max</w:t>
            </w:r>
          </w:p>
        </w:tc>
        <w:tc>
          <w:tcPr>
            <w:tcW w:w="4787" w:type="dxa"/>
          </w:tcPr>
          <w:p w:rsidR="0018722C">
            <w:pPr>
              <w:topLinePunct/>
              <w:ind w:leftChars="0" w:left="0" w:rightChars="0" w:right="0" w:firstLineChars="0" w:firstLine="0"/>
              <w:spacing w:line="240" w:lineRule="atLeast"/>
            </w:pPr>
            <w:r/>
            <w:r>
              <w:t/>
            </w:r>
            <w:r>
              <w:t>T</w:t>
            </w:r>
            <w:r>
              <w:t>he maximum electron transport rate</w:t>
            </w:r>
          </w:p>
        </w:tc>
        <w:tc>
          <w:tcPr>
            <w:tcW w:w="3389" w:type="dxa"/>
          </w:tcPr>
          <w:p w:rsidR="0018722C">
            <w:pPr>
              <w:topLinePunct/>
              <w:ind w:leftChars="0" w:left="0" w:rightChars="0" w:right="0" w:firstLineChars="0" w:firstLine="0"/>
              <w:spacing w:line="240" w:lineRule="atLeast"/>
            </w:pPr>
            <w:r>
              <w:rPr>
                <w:rFonts w:ascii="宋体" w:eastAsia="宋体" w:hint="eastAsia"/>
              </w:rPr>
              <w:t>最大光合电子传递速率</w:t>
            </w:r>
          </w:p>
        </w:tc>
      </w:tr>
      <w:tr>
        <w:trPr>
          <w:trHeight w:val="600" w:hRule="atLeast"/>
        </w:trPr>
        <w:tc>
          <w:tcPr>
            <w:tcW w:w="1120" w:type="dxa"/>
          </w:tcPr>
          <w:p w:rsidR="0018722C">
            <w:pPr>
              <w:topLinePunct/>
              <w:ind w:leftChars="0" w:left="0" w:rightChars="0" w:right="0" w:firstLineChars="0" w:firstLine="0"/>
              <w:spacing w:line="240" w:lineRule="atLeast"/>
            </w:pPr>
            <w:r>
              <w:rPr>
                <w:i/>
              </w:rPr>
              <w:t>k</w:t>
            </w:r>
            <w:r>
              <w:rPr>
                <w:i/>
              </w:rPr>
              <w:t>i</w:t>
            </w:r>
            <w:r>
              <w:rPr>
                <w:i/>
              </w:rPr>
              <w:t>,k</w:t>
            </w:r>
            <w:r>
              <w:rPr>
                <w:i/>
              </w:rPr>
              <w:t>r</w:t>
            </w:r>
          </w:p>
        </w:tc>
        <w:tc>
          <w:tcPr>
            <w:tcW w:w="4787" w:type="dxa"/>
          </w:tcPr>
          <w:p w:rsidR="0018722C">
            <w:pPr>
              <w:topLinePunct/>
              <w:ind w:leftChars="0" w:left="0" w:rightChars="0" w:right="0" w:firstLineChars="0" w:firstLine="0"/>
              <w:spacing w:line="240" w:lineRule="atLeast"/>
            </w:pPr>
            <w:r/>
            <w:r>
              <w:t/>
            </w:r>
            <w:r>
              <w:t>R</w:t>
            </w:r>
            <w:r>
              <w:t>ate coefficient of photoinactivation and repair,</w:t>
            </w:r>
          </w:p>
          <w:p w:rsidR="0018722C">
            <w:pPr>
              <w:topLinePunct/>
              <w:ind w:leftChars="0" w:left="0" w:rightChars="0" w:right="0" w:firstLineChars="0" w:firstLine="0"/>
              <w:spacing w:line="240" w:lineRule="atLeast"/>
            </w:pPr>
            <w:r>
              <w:t>respectively</w:t>
            </w:r>
          </w:p>
        </w:tc>
        <w:tc>
          <w:tcPr>
            <w:tcW w:w="3389" w:type="dxa"/>
          </w:tcPr>
          <w:p w:rsidR="0018722C">
            <w:pPr>
              <w:topLinePunct/>
              <w:ind w:leftChars="0" w:left="0" w:rightChars="0" w:right="0" w:firstLineChars="0" w:firstLine="0"/>
              <w:spacing w:line="240" w:lineRule="atLeast"/>
            </w:pPr>
            <w:r>
              <w:rPr>
                <w:rFonts w:ascii="宋体" w:eastAsia="宋体" w:hint="eastAsia"/>
              </w:rPr>
              <w:t>光失活速率和恢复速率</w:t>
            </w:r>
          </w:p>
        </w:tc>
      </w:tr>
      <w:tr>
        <w:trPr>
          <w:trHeight w:val="300" w:hRule="atLeast"/>
        </w:trPr>
        <w:tc>
          <w:tcPr>
            <w:tcW w:w="1120" w:type="dxa"/>
          </w:tcPr>
          <w:p w:rsidR="0018722C">
            <w:pPr>
              <w:topLinePunct/>
              <w:ind w:leftChars="0" w:left="0" w:rightChars="0" w:right="0" w:firstLineChars="0" w:firstLine="0"/>
              <w:spacing w:line="240" w:lineRule="atLeast"/>
            </w:pPr>
            <w:r>
              <w:t>LhcbII</w:t>
            </w:r>
          </w:p>
        </w:tc>
        <w:tc>
          <w:tcPr>
            <w:tcW w:w="4787" w:type="dxa"/>
          </w:tcPr>
          <w:p w:rsidR="0018722C">
            <w:pPr>
              <w:topLinePunct/>
              <w:ind w:leftChars="0" w:left="0" w:rightChars="0" w:right="0" w:firstLineChars="0" w:firstLine="0"/>
              <w:spacing w:line="240" w:lineRule="atLeast"/>
            </w:pPr>
            <w:r/>
            <w:r>
              <w:t/>
            </w:r>
            <w:r>
              <w:t>T</w:t>
            </w:r>
            <w:r>
              <w:t>he major light-harvesting antenna complex II</w:t>
            </w:r>
          </w:p>
        </w:tc>
        <w:tc>
          <w:tcPr>
            <w:tcW w:w="3389" w:type="dxa"/>
          </w:tcPr>
          <w:p w:rsidR="0018722C">
            <w:pPr>
              <w:topLinePunct/>
              <w:ind w:leftChars="0" w:left="0" w:rightChars="0" w:right="0" w:firstLineChars="0" w:firstLine="0"/>
              <w:spacing w:line="240" w:lineRule="atLeast"/>
            </w:pPr>
            <w:r>
              <w:t>PSII </w:t>
            </w:r>
            <w:r>
              <w:rPr>
                <w:rFonts w:ascii="宋体" w:eastAsia="宋体" w:hint="eastAsia"/>
              </w:rPr>
              <w:t>辅光蛋白</w:t>
            </w:r>
          </w:p>
        </w:tc>
      </w:tr>
      <w:tr>
        <w:trPr>
          <w:trHeight w:val="300" w:hRule="atLeast"/>
        </w:trPr>
        <w:tc>
          <w:tcPr>
            <w:tcW w:w="1120" w:type="dxa"/>
          </w:tcPr>
          <w:p w:rsidR="0018722C">
            <w:pPr>
              <w:topLinePunct/>
              <w:ind w:leftChars="0" w:left="0" w:rightChars="0" w:right="0" w:firstLineChars="0" w:firstLine="0"/>
              <w:spacing w:line="240" w:lineRule="atLeast"/>
            </w:pPr>
            <w:r>
              <w:t>MDA</w:t>
            </w:r>
          </w:p>
        </w:tc>
        <w:tc>
          <w:tcPr>
            <w:tcW w:w="4787" w:type="dxa"/>
          </w:tcPr>
          <w:p w:rsidR="0018722C">
            <w:pPr>
              <w:topLinePunct/>
              <w:ind w:leftChars="0" w:left="0" w:rightChars="0" w:right="0" w:firstLineChars="0" w:firstLine="0"/>
              <w:spacing w:line="240" w:lineRule="atLeast"/>
            </w:pPr>
            <w:r>
              <w:t>Malondialdehyde</w:t>
            </w:r>
          </w:p>
        </w:tc>
        <w:tc>
          <w:tcPr>
            <w:tcW w:w="3389"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300" w:hRule="atLeast"/>
        </w:trPr>
        <w:tc>
          <w:tcPr>
            <w:tcW w:w="1120" w:type="dxa"/>
          </w:tcPr>
          <w:p w:rsidR="0018722C">
            <w:pPr>
              <w:topLinePunct/>
              <w:ind w:leftChars="0" w:left="0" w:rightChars="0" w:right="0" w:firstLineChars="0" w:firstLine="0"/>
              <w:spacing w:line="240" w:lineRule="atLeast"/>
            </w:pPr>
            <w:r>
              <w:t>MDH</w:t>
            </w:r>
          </w:p>
        </w:tc>
        <w:tc>
          <w:tcPr>
            <w:tcW w:w="4787" w:type="dxa"/>
          </w:tcPr>
          <w:p w:rsidR="0018722C">
            <w:pPr>
              <w:topLinePunct/>
              <w:ind w:leftChars="0" w:left="0" w:rightChars="0" w:right="0" w:firstLineChars="0" w:firstLine="0"/>
              <w:spacing w:line="240" w:lineRule="atLeast"/>
            </w:pPr>
            <w:r>
              <w:t>Malate dehydrogenase</w:t>
            </w:r>
          </w:p>
        </w:tc>
        <w:tc>
          <w:tcPr>
            <w:tcW w:w="3389" w:type="dxa"/>
          </w:tcPr>
          <w:p w:rsidR="0018722C">
            <w:pPr>
              <w:topLinePunct/>
              <w:ind w:leftChars="0" w:left="0" w:rightChars="0" w:right="0" w:firstLineChars="0" w:firstLine="0"/>
              <w:spacing w:line="240" w:lineRule="atLeast"/>
            </w:pPr>
            <w:r>
              <w:rPr>
                <w:rFonts w:ascii="宋体" w:eastAsia="宋体" w:hint="eastAsia"/>
              </w:rPr>
              <w:t>苹果酸酶</w:t>
            </w:r>
          </w:p>
        </w:tc>
      </w:tr>
      <w:tr>
        <w:trPr>
          <w:trHeight w:val="300" w:hRule="atLeast"/>
        </w:trPr>
        <w:tc>
          <w:tcPr>
            <w:tcW w:w="1120" w:type="dxa"/>
          </w:tcPr>
          <w:p w:rsidR="0018722C">
            <w:pPr>
              <w:topLinePunct/>
              <w:ind w:leftChars="0" w:left="0" w:rightChars="0" w:right="0" w:firstLineChars="0" w:firstLine="0"/>
              <w:spacing w:line="240" w:lineRule="atLeast"/>
            </w:pPr>
            <w:r>
              <w:t>NADH</w:t>
            </w:r>
          </w:p>
        </w:tc>
        <w:tc>
          <w:tcPr>
            <w:tcW w:w="4787" w:type="dxa"/>
          </w:tcPr>
          <w:p w:rsidR="0018722C">
            <w:pPr>
              <w:topLinePunct/>
              <w:ind w:leftChars="0" w:left="0" w:rightChars="0" w:right="0" w:firstLineChars="0" w:firstLine="0"/>
              <w:spacing w:line="240" w:lineRule="atLeast"/>
            </w:pPr>
            <w:r/>
            <w:r>
              <w:t/>
            </w:r>
            <w:r>
              <w:t>R</w:t>
            </w:r>
            <w:r>
              <w:t>educed nicotinamide adenine dinucleotide</w:t>
            </w:r>
          </w:p>
        </w:tc>
        <w:tc>
          <w:tcPr>
            <w:tcW w:w="3389" w:type="dxa"/>
          </w:tcPr>
          <w:p w:rsidR="0018722C">
            <w:pPr>
              <w:topLinePunct/>
              <w:ind w:leftChars="0" w:left="0" w:rightChars="0" w:right="0" w:firstLineChars="0" w:firstLine="0"/>
              <w:spacing w:line="240" w:lineRule="atLeast"/>
            </w:pPr>
            <w:r>
              <w:rPr>
                <w:rFonts w:ascii="宋体" w:eastAsia="宋体" w:hint="eastAsia"/>
              </w:rPr>
              <w:t>还原辅酶 </w:t>
            </w:r>
            <w:r>
              <w:t>I</w:t>
            </w:r>
          </w:p>
        </w:tc>
      </w:tr>
      <w:tr>
        <w:trPr>
          <w:trHeight w:val="280" w:hRule="atLeast"/>
        </w:trPr>
        <w:tc>
          <w:tcPr>
            <w:tcW w:w="1120" w:type="dxa"/>
          </w:tcPr>
          <w:p w:rsidR="0018722C">
            <w:pPr>
              <w:topLinePunct/>
              <w:ind w:leftChars="0" w:left="0" w:rightChars="0" w:right="0" w:firstLineChars="0" w:firstLine="0"/>
              <w:spacing w:line="240" w:lineRule="atLeast"/>
            </w:pPr>
            <w:r>
              <w:t>NADPH</w:t>
            </w:r>
          </w:p>
        </w:tc>
        <w:tc>
          <w:tcPr>
            <w:tcW w:w="4787" w:type="dxa"/>
          </w:tcPr>
          <w:p w:rsidR="0018722C">
            <w:pPr>
              <w:topLinePunct/>
              <w:ind w:leftChars="0" w:left="0" w:rightChars="0" w:right="0" w:firstLineChars="0" w:firstLine="0"/>
              <w:spacing w:line="240" w:lineRule="atLeast"/>
            </w:pPr>
            <w:r/>
            <w:r>
              <w:t/>
            </w:r>
            <w:r>
              <w:t>R</w:t>
            </w:r>
            <w:r>
              <w:t>educed nicotinamide adenine dinucleotide phosphate</w:t>
            </w:r>
          </w:p>
        </w:tc>
        <w:tc>
          <w:tcPr>
            <w:tcW w:w="3389" w:type="dxa"/>
          </w:tcPr>
          <w:p w:rsidR="0018722C">
            <w:pPr>
              <w:topLinePunct/>
              <w:ind w:leftChars="0" w:left="0" w:rightChars="0" w:right="0" w:firstLineChars="0" w:firstLine="0"/>
              <w:spacing w:line="240" w:lineRule="atLeast"/>
            </w:pPr>
            <w:r>
              <w:rPr>
                <w:rFonts w:ascii="宋体" w:eastAsia="宋体" w:hint="eastAsia"/>
              </w:rPr>
              <w:t>还原型烟酰胺腺嘌呤二核苷酸磷酸</w:t>
            </w:r>
          </w:p>
        </w:tc>
      </w:tr>
      <w:tr>
        <w:trPr>
          <w:trHeight w:val="320" w:hRule="atLeast"/>
        </w:trPr>
        <w:tc>
          <w:tcPr>
            <w:tcW w:w="1120" w:type="dxa"/>
          </w:tcPr>
          <w:p w:rsidR="0018722C">
            <w:pPr>
              <w:topLinePunct/>
              <w:ind w:leftChars="0" w:left="0" w:rightChars="0" w:right="0" w:firstLineChars="0" w:firstLine="0"/>
              <w:spacing w:line="240" w:lineRule="atLeast"/>
            </w:pPr>
            <w:r>
              <w:t>-</w:t>
            </w:r>
          </w:p>
          <w:p w:rsidR="0018722C">
            <w:pPr>
              <w:topLinePunct/>
              <w:ind w:leftChars="0" w:left="0" w:rightChars="0" w:right="0" w:firstLineChars="0" w:firstLine="0"/>
              <w:spacing w:line="240" w:lineRule="atLeast"/>
            </w:pPr>
            <w:r w:rsidP="005B568E">
              <w:rPr>
                <w:rFonts w:hint="default" w:ascii="宋体" w:hAnsi="宋体" w:eastAsia="宋体" w:cs="宋体"/>
              </w:rPr>
              <w:t>·</w:t>
            </w:r>
            <w:r>
              <w:t>O</w:t>
            </w:r>
            <w:r>
              <w:t>2</w:t>
            </w:r>
          </w:p>
        </w:tc>
        <w:tc>
          <w:tcPr>
            <w:tcW w:w="4787" w:type="dxa"/>
          </w:tcPr>
          <w:p w:rsidR="0018722C">
            <w:pPr>
              <w:topLinePunct/>
              <w:ind w:leftChars="0" w:left="0" w:rightChars="0" w:right="0" w:firstLineChars="0" w:firstLine="0"/>
              <w:spacing w:line="240" w:lineRule="atLeast"/>
            </w:pPr>
            <w:r/>
            <w:r>
              <w:t/>
            </w:r>
            <w:r>
              <w:t>S</w:t>
            </w:r>
            <w:r>
              <w:t>uperoxide radical</w:t>
            </w:r>
          </w:p>
        </w:tc>
        <w:tc>
          <w:tcPr>
            <w:tcW w:w="3389" w:type="dxa"/>
          </w:tcPr>
          <w:p w:rsidR="0018722C">
            <w:pPr>
              <w:topLinePunct/>
              <w:ind w:leftChars="0" w:left="0" w:rightChars="0" w:right="0" w:firstLineChars="0" w:firstLine="0"/>
              <w:spacing w:line="240" w:lineRule="atLeast"/>
            </w:pPr>
            <w:r>
              <w:rPr>
                <w:rFonts w:ascii="宋体" w:eastAsia="宋体" w:hint="eastAsia"/>
              </w:rPr>
              <w:t>超氧阴离子自由基</w:t>
            </w:r>
          </w:p>
        </w:tc>
      </w:tr>
      <w:tr>
        <w:trPr>
          <w:trHeight w:val="300" w:hRule="atLeast"/>
        </w:trPr>
        <w:tc>
          <w:tcPr>
            <w:tcW w:w="1120" w:type="dxa"/>
          </w:tcPr>
          <w:p w:rsidR="0018722C">
            <w:pPr>
              <w:topLinePunct/>
              <w:ind w:leftChars="0" w:left="0" w:rightChars="0" w:right="0" w:firstLineChars="0" w:firstLine="0"/>
              <w:spacing w:line="240" w:lineRule="atLeast"/>
            </w:pPr>
            <w:r w:rsidP="005B568E">
              <w:rPr>
                <w:rFonts w:hint="default" w:ascii="宋体" w:hAnsi="宋体" w:eastAsia="宋体" w:cs="宋体"/>
              </w:rPr>
              <w:t>·</w:t>
            </w:r>
            <w:r>
              <w:t>OH</w:t>
            </w:r>
          </w:p>
        </w:tc>
        <w:tc>
          <w:tcPr>
            <w:tcW w:w="4787" w:type="dxa"/>
          </w:tcPr>
          <w:p w:rsidR="0018722C">
            <w:pPr>
              <w:topLinePunct/>
              <w:ind w:leftChars="0" w:left="0" w:rightChars="0" w:right="0" w:firstLineChars="0" w:firstLine="0"/>
              <w:spacing w:line="240" w:lineRule="atLeast"/>
            </w:pPr>
            <w:r/>
            <w:r>
              <w:t/>
            </w:r>
            <w:r>
              <w:t>H</w:t>
            </w:r>
            <w:r>
              <w:t>ydroxyl radical</w:t>
            </w:r>
          </w:p>
        </w:tc>
        <w:tc>
          <w:tcPr>
            <w:tcW w:w="3389" w:type="dxa"/>
          </w:tcPr>
          <w:p w:rsidR="0018722C">
            <w:pPr>
              <w:topLinePunct/>
              <w:ind w:leftChars="0" w:left="0" w:rightChars="0" w:right="0" w:firstLineChars="0" w:firstLine="0"/>
              <w:spacing w:line="240" w:lineRule="atLeast"/>
            </w:pPr>
            <w:r>
              <w:rPr>
                <w:rFonts w:ascii="宋体" w:eastAsia="宋体" w:hint="eastAsia"/>
              </w:rPr>
              <w:t>氢氧自由基</w:t>
            </w:r>
          </w:p>
        </w:tc>
      </w:tr>
      <w:tr>
        <w:trPr>
          <w:trHeight w:val="600" w:hRule="atLeast"/>
        </w:trPr>
        <w:tc>
          <w:tcPr>
            <w:tcW w:w="1120" w:type="dxa"/>
          </w:tcPr>
          <w:p w:rsidR="0018722C">
            <w:pPr>
              <w:topLinePunct/>
              <w:ind w:leftChars="0" w:left="0" w:rightChars="0" w:right="0" w:firstLineChars="0" w:firstLine="0"/>
              <w:spacing w:line="240" w:lineRule="atLeast"/>
            </w:pPr>
            <w:r>
              <w:t>P700</w:t>
            </w:r>
          </w:p>
        </w:tc>
        <w:tc>
          <w:tcPr>
            <w:tcW w:w="4787" w:type="dxa"/>
          </w:tcPr>
          <w:p w:rsidR="0018722C">
            <w:pPr>
              <w:topLinePunct/>
              <w:ind w:leftChars="0" w:left="0" w:rightChars="0" w:right="0" w:firstLineChars="0" w:firstLine="0"/>
              <w:spacing w:line="240" w:lineRule="atLeast"/>
            </w:pPr>
            <w:r/>
            <w:r>
              <w:t/>
            </w:r>
            <w:r>
              <w:t>S</w:t>
            </w:r>
            <w:r>
              <w:t>pecial Chl pair in the PSI reaction center</w:t>
            </w:r>
          </w:p>
        </w:tc>
        <w:tc>
          <w:tcPr>
            <w:tcW w:w="3389" w:type="dxa"/>
          </w:tcPr>
          <w:p w:rsidR="0018722C">
            <w:pPr>
              <w:topLinePunct/>
              <w:ind w:leftChars="0" w:left="0" w:rightChars="0" w:right="0" w:firstLineChars="0" w:firstLine="0"/>
              <w:spacing w:line="240" w:lineRule="atLeast"/>
            </w:pPr>
            <w:r>
              <w:rPr>
                <w:rFonts w:ascii="宋体" w:eastAsia="宋体" w:hint="eastAsia"/>
              </w:rPr>
              <w:t>光系统 </w:t>
            </w:r>
            <w:r>
              <w:t>1 </w:t>
            </w:r>
            <w:r>
              <w:rPr>
                <w:rFonts w:ascii="宋体" w:eastAsia="宋体" w:hint="eastAsia"/>
              </w:rPr>
              <w:t>反应中心的核心叶绿素分</w:t>
            </w:r>
          </w:p>
          <w:p w:rsidR="0018722C">
            <w:pPr>
              <w:topLinePunct/>
              <w:ind w:leftChars="0" w:left="0" w:rightChars="0" w:right="0" w:firstLineChars="0" w:firstLine="0"/>
              <w:spacing w:line="240" w:lineRule="atLeast"/>
            </w:pPr>
            <w:r>
              <w:rPr>
                <w:rFonts w:ascii="宋体" w:eastAsia="宋体" w:hint="eastAsia"/>
              </w:rPr>
              <w:t>子</w:t>
            </w:r>
          </w:p>
        </w:tc>
      </w:tr>
      <w:tr>
        <w:trPr>
          <w:trHeight w:val="300" w:hRule="atLeast"/>
        </w:trPr>
        <w:tc>
          <w:tcPr>
            <w:tcW w:w="1120" w:type="dxa"/>
          </w:tcPr>
          <w:p w:rsidR="0018722C">
            <w:pPr>
              <w:topLinePunct/>
              <w:ind w:leftChars="0" w:left="0" w:rightChars="0" w:right="0" w:firstLineChars="0" w:firstLine="0"/>
              <w:spacing w:line="240" w:lineRule="atLeast"/>
            </w:pPr>
            <w:r>
              <w:t>PEPC</w:t>
            </w:r>
          </w:p>
        </w:tc>
        <w:tc>
          <w:tcPr>
            <w:tcW w:w="4787" w:type="dxa"/>
          </w:tcPr>
          <w:p w:rsidR="0018722C">
            <w:pPr>
              <w:topLinePunct/>
              <w:ind w:leftChars="0" w:left="0" w:rightChars="0" w:right="0" w:firstLineChars="0" w:firstLine="0"/>
              <w:spacing w:line="240" w:lineRule="atLeast"/>
            </w:pPr>
            <w:r/>
            <w:r>
              <w:t/>
            </w:r>
            <w:r>
              <w:t>P</w:t>
            </w:r>
            <w:r>
              <w:t>hospoenolpyruvate carboxylase</w:t>
            </w:r>
          </w:p>
        </w:tc>
        <w:tc>
          <w:tcPr>
            <w:tcW w:w="3389" w:type="dxa"/>
          </w:tcPr>
          <w:p w:rsidR="0018722C">
            <w:pPr>
              <w:topLinePunct/>
              <w:ind w:leftChars="0" w:left="0" w:rightChars="0" w:right="0" w:firstLineChars="0" w:firstLine="0"/>
              <w:spacing w:line="240" w:lineRule="atLeast"/>
            </w:pPr>
            <w:r>
              <w:rPr>
                <w:rFonts w:ascii="宋体" w:eastAsia="宋体" w:hint="eastAsia"/>
              </w:rPr>
              <w:t>磷酸烯醇丙酮酸羧激酶</w:t>
            </w:r>
          </w:p>
        </w:tc>
      </w:tr>
      <w:tr>
        <w:trPr>
          <w:trHeight w:val="300" w:hRule="atLeast"/>
        </w:trPr>
        <w:tc>
          <w:tcPr>
            <w:tcW w:w="1120" w:type="dxa"/>
          </w:tcPr>
          <w:p w:rsidR="0018722C">
            <w:pPr>
              <w:topLinePunct/>
              <w:ind w:leftChars="0" w:left="0" w:rightChars="0" w:right="0" w:firstLineChars="0" w:firstLine="0"/>
              <w:spacing w:line="240" w:lineRule="atLeast"/>
            </w:pPr>
            <w:r>
              <w:t>PI</w:t>
            </w:r>
          </w:p>
        </w:tc>
        <w:tc>
          <w:tcPr>
            <w:tcW w:w="4787" w:type="dxa"/>
          </w:tcPr>
          <w:p w:rsidR="0018722C">
            <w:pPr>
              <w:topLinePunct/>
              <w:ind w:leftChars="0" w:left="0" w:rightChars="0" w:right="0" w:firstLineChars="0" w:firstLine="0"/>
              <w:spacing w:line="240" w:lineRule="atLeast"/>
            </w:pPr>
            <w:r>
              <w:t>photoinactivation</w:t>
            </w:r>
          </w:p>
        </w:tc>
        <w:tc>
          <w:tcPr>
            <w:tcW w:w="3389" w:type="dxa"/>
          </w:tcPr>
          <w:p w:rsidR="0018722C">
            <w:pPr>
              <w:topLinePunct/>
              <w:ind w:leftChars="0" w:left="0" w:rightChars="0" w:right="0" w:firstLineChars="0" w:firstLine="0"/>
              <w:spacing w:line="240" w:lineRule="atLeast"/>
            </w:pPr>
            <w:r>
              <w:rPr>
                <w:rFonts w:ascii="宋体" w:eastAsia="宋体" w:hint="eastAsia"/>
              </w:rPr>
              <w:t>光失活</w:t>
            </w:r>
          </w:p>
        </w:tc>
      </w:tr>
      <w:tr>
        <w:trPr>
          <w:trHeight w:val="300" w:hRule="atLeast"/>
        </w:trPr>
        <w:tc>
          <w:tcPr>
            <w:tcW w:w="1120" w:type="dxa"/>
          </w:tcPr>
          <w:p w:rsidR="0018722C">
            <w:pPr>
              <w:topLinePunct/>
              <w:ind w:leftChars="0" w:left="0" w:rightChars="0" w:right="0" w:firstLineChars="0" w:firstLine="0"/>
              <w:spacing w:line="240" w:lineRule="atLeast"/>
            </w:pPr>
            <w:r>
              <w:rPr>
                <w:i/>
              </w:rPr>
              <w:t>P</w:t>
            </w:r>
            <w:r>
              <w:t>m</w:t>
            </w:r>
          </w:p>
        </w:tc>
        <w:tc>
          <w:tcPr>
            <w:tcW w:w="4787" w:type="dxa"/>
          </w:tcPr>
          <w:p w:rsidR="0018722C">
            <w:pPr>
              <w:topLinePunct/>
              <w:ind w:leftChars="0" w:left="0" w:rightChars="0" w:right="0" w:firstLineChars="0" w:firstLine="0"/>
              <w:spacing w:line="240" w:lineRule="atLeast"/>
            </w:pPr>
            <w:r/>
            <w:r>
              <w:t/>
            </w:r>
            <w:r>
              <w:t>M</w:t>
            </w:r>
            <w:r>
              <w:t>aximum potential electron transport rate</w:t>
            </w:r>
          </w:p>
        </w:tc>
        <w:tc>
          <w:tcPr>
            <w:tcW w:w="3389" w:type="dxa"/>
          </w:tcPr>
          <w:p w:rsidR="0018722C">
            <w:pPr>
              <w:topLinePunct/>
              <w:ind w:leftChars="0" w:left="0" w:rightChars="0" w:right="0" w:firstLineChars="0" w:firstLine="0"/>
              <w:spacing w:line="240" w:lineRule="atLeast"/>
            </w:pPr>
            <w:r>
              <w:rPr>
                <w:rFonts w:ascii="宋体" w:eastAsia="宋体" w:hint="eastAsia"/>
              </w:rPr>
              <w:t>最大潜在相对电子传递速率</w:t>
            </w:r>
          </w:p>
        </w:tc>
      </w:tr>
      <w:tr>
        <w:trPr>
          <w:trHeight w:val="300" w:hRule="atLeast"/>
        </w:trPr>
        <w:tc>
          <w:tcPr>
            <w:tcW w:w="1120" w:type="dxa"/>
            <w:tcBorders>
              <w:bottom w:val="single" w:sz="4" w:space="0" w:color="000000"/>
            </w:tcBorders>
          </w:tcPr>
          <w:p w:rsidR="0018722C">
            <w:pPr>
              <w:topLinePunct/>
              <w:ind w:leftChars="0" w:left="0" w:rightChars="0" w:right="0" w:firstLineChars="0" w:firstLine="0"/>
              <w:spacing w:line="240" w:lineRule="atLeast"/>
            </w:pPr>
            <w:r>
              <w:t>PS</w:t>
            </w:r>
          </w:p>
        </w:tc>
        <w:tc>
          <w:tcPr>
            <w:tcW w:w="4787" w:type="dxa"/>
            <w:tcBorders>
              <w:bottom w:val="single" w:sz="4" w:space="0" w:color="000000"/>
            </w:tcBorders>
          </w:tcPr>
          <w:p w:rsidR="0018722C">
            <w:pPr>
              <w:topLinePunct/>
              <w:ind w:leftChars="0" w:left="0" w:rightChars="0" w:right="0" w:firstLineChars="0" w:firstLine="0"/>
              <w:spacing w:line="240" w:lineRule="atLeast"/>
            </w:pPr>
            <w:r>
              <w:t>Photosystem</w:t>
            </w:r>
          </w:p>
        </w:tc>
        <w:tc>
          <w:tcPr>
            <w:tcW w:w="338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光系统</w:t>
            </w:r>
          </w:p>
        </w:tc>
      </w:tr>
    </w:tbl>
    <w:p w:rsidR="0018722C">
      <w:pPr>
        <w:rPr/>
        <w:topLinePunct/>
        <w:pStyle w:val="affa"/>
      </w:pP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4754"/>
        <w:gridCol w:w="3424"/>
      </w:tblGrid>
      <w:tr>
        <w:trPr>
          <w:trHeight w:val="300" w:hRule="atLeast"/>
        </w:trPr>
        <w:tc>
          <w:tcPr>
            <w:tcW w:w="1116" w:type="dxa"/>
            <w:tcBorders>
              <w:top w:val="single" w:sz="4" w:space="0" w:color="000000"/>
            </w:tcBorders>
          </w:tcPr>
          <w:p w:rsidR="0018722C">
            <w:pPr>
              <w:topLinePunct/>
              <w:ind w:leftChars="0" w:left="0" w:rightChars="0" w:right="0" w:firstLineChars="0" w:firstLine="0"/>
              <w:spacing w:line="240" w:lineRule="atLeast"/>
            </w:pPr>
            <w:r>
              <w:t>PVPP</w:t>
            </w:r>
          </w:p>
        </w:tc>
        <w:tc>
          <w:tcPr>
            <w:tcW w:w="4754" w:type="dxa"/>
            <w:tcBorders>
              <w:top w:val="single" w:sz="4" w:space="0" w:color="000000"/>
            </w:tcBorders>
          </w:tcPr>
          <w:p w:rsidR="0018722C">
            <w:pPr>
              <w:topLinePunct/>
              <w:ind w:leftChars="0" w:left="0" w:rightChars="0" w:right="0" w:firstLineChars="0" w:firstLine="0"/>
              <w:spacing w:line="240" w:lineRule="atLeast"/>
            </w:pPr>
            <w:r>
              <w:t>Polyvinylpoly-pyrrolidone</w:t>
            </w:r>
          </w:p>
        </w:tc>
        <w:tc>
          <w:tcPr>
            <w:tcW w:w="342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聚乙烯吡咯烷酮</w:t>
            </w:r>
          </w:p>
        </w:tc>
      </w:tr>
      <w:tr>
        <w:trPr>
          <w:trHeight w:val="920" w:hRule="atLeast"/>
        </w:trPr>
        <w:tc>
          <w:tcPr>
            <w:tcW w:w="1116" w:type="dxa"/>
          </w:tcPr>
          <w:p w:rsidR="0018722C">
            <w:pPr>
              <w:topLinePunct/>
              <w:ind w:leftChars="0" w:left="0" w:rightChars="0" w:right="0" w:firstLineChars="0" w:firstLine="0"/>
              <w:spacing w:line="240" w:lineRule="atLeast"/>
            </w:pPr>
            <w:r>
              <w:t>Rieske FeS</w:t>
            </w:r>
          </w:p>
          <w:p w:rsidR="0018722C">
            <w:pPr>
              <w:topLinePunct/>
              <w:ind w:leftChars="0" w:left="0" w:rightChars="0" w:right="0" w:firstLineChars="0" w:firstLine="0"/>
              <w:spacing w:line="240" w:lineRule="atLeast"/>
            </w:pPr>
            <w:r>
              <w:t>protein</w:t>
            </w:r>
          </w:p>
        </w:tc>
        <w:tc>
          <w:tcPr>
            <w:tcW w:w="47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
              <w:t/>
            </w:r>
            <w:r>
              <w:t>R</w:t>
            </w:r>
            <w:r>
              <w:t>ieske iron-sulfur protein</w:t>
            </w:r>
          </w:p>
        </w:tc>
        <w:tc>
          <w:tcPr>
            <w:tcW w:w="342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Rieske </w:t>
            </w:r>
            <w:r>
              <w:rPr>
                <w:rFonts w:ascii="宋体" w:eastAsia="宋体" w:hint="eastAsia"/>
              </w:rPr>
              <w:t>铁硫蛋白</w:t>
            </w:r>
          </w:p>
        </w:tc>
      </w:tr>
      <w:tr>
        <w:trPr>
          <w:trHeight w:val="300" w:hRule="atLeast"/>
        </w:trPr>
        <w:tc>
          <w:tcPr>
            <w:tcW w:w="1116" w:type="dxa"/>
          </w:tcPr>
          <w:p w:rsidR="0018722C">
            <w:pPr>
              <w:topLinePunct/>
              <w:ind w:leftChars="0" w:left="0" w:rightChars="0" w:right="0" w:firstLineChars="0" w:firstLine="0"/>
              <w:spacing w:line="240" w:lineRule="atLeast"/>
            </w:pPr>
            <w:r>
              <w:t>ROS</w:t>
            </w:r>
          </w:p>
        </w:tc>
        <w:tc>
          <w:tcPr>
            <w:tcW w:w="4754" w:type="dxa"/>
          </w:tcPr>
          <w:p w:rsidR="0018722C">
            <w:pPr>
              <w:topLinePunct/>
              <w:ind w:leftChars="0" w:left="0" w:rightChars="0" w:right="0" w:firstLineChars="0" w:firstLine="0"/>
              <w:spacing w:line="240" w:lineRule="atLeast"/>
            </w:pPr>
            <w:r/>
            <w:r>
              <w:t/>
            </w:r>
            <w:r>
              <w:t>R</w:t>
            </w:r>
            <w:r>
              <w:t>eactive oxygen species</w:t>
            </w:r>
          </w:p>
        </w:tc>
        <w:tc>
          <w:tcPr>
            <w:tcW w:w="3424" w:type="dxa"/>
          </w:tcPr>
          <w:p w:rsidR="0018722C">
            <w:pPr>
              <w:topLinePunct/>
              <w:ind w:leftChars="0" w:left="0" w:rightChars="0" w:right="0" w:firstLineChars="0" w:firstLine="0"/>
              <w:spacing w:line="240" w:lineRule="atLeast"/>
            </w:pPr>
            <w:r>
              <w:rPr>
                <w:rFonts w:ascii="宋体" w:eastAsia="宋体" w:hint="eastAsia"/>
              </w:rPr>
              <w:t>活性氧自由基</w:t>
            </w:r>
          </w:p>
        </w:tc>
      </w:tr>
      <w:tr>
        <w:trPr>
          <w:trHeight w:val="300" w:hRule="atLeast"/>
        </w:trPr>
        <w:tc>
          <w:tcPr>
            <w:tcW w:w="1116" w:type="dxa"/>
          </w:tcPr>
          <w:p w:rsidR="0018722C">
            <w:pPr>
              <w:topLinePunct/>
              <w:ind w:leftChars="0" w:left="0" w:rightChars="0" w:right="0" w:firstLineChars="0" w:firstLine="0"/>
              <w:spacing w:line="240" w:lineRule="atLeast"/>
            </w:pPr>
            <w:r>
              <w:t>Rubisco</w:t>
            </w:r>
          </w:p>
        </w:tc>
        <w:tc>
          <w:tcPr>
            <w:tcW w:w="4754" w:type="dxa"/>
          </w:tcPr>
          <w:p w:rsidR="0018722C">
            <w:pPr>
              <w:topLinePunct/>
              <w:ind w:leftChars="0" w:left="0" w:rightChars="0" w:right="0" w:firstLineChars="0" w:firstLine="0"/>
              <w:spacing w:line="240" w:lineRule="atLeast"/>
            </w:pPr>
            <w:r/>
            <w:r>
              <w:t/>
            </w:r>
            <w:r>
              <w:t>R</w:t>
            </w:r>
            <w:r>
              <w:t>ibulose-1,5-bisphosphate carboxylase</w:t>
            </w:r>
            <w:r>
              <w:t>/</w:t>
            </w:r>
            <w:r>
              <w:t>oxygenase</w:t>
            </w:r>
          </w:p>
        </w:tc>
        <w:tc>
          <w:tcPr>
            <w:tcW w:w="3424" w:type="dxa"/>
          </w:tcPr>
          <w:p w:rsidR="0018722C">
            <w:pPr>
              <w:topLinePunct/>
              <w:ind w:leftChars="0" w:left="0" w:rightChars="0" w:right="0" w:firstLineChars="0" w:firstLine="0"/>
              <w:spacing w:line="240" w:lineRule="atLeast"/>
            </w:pPr>
            <w:r>
              <w:rPr>
                <w:rFonts w:ascii="宋体" w:eastAsia="宋体" w:hint="eastAsia"/>
              </w:rPr>
              <w:t>核酮糖</w:t>
            </w:r>
            <w:r>
              <w:t>-1,5-</w:t>
            </w:r>
            <w:r>
              <w:rPr>
                <w:rFonts w:ascii="宋体" w:eastAsia="宋体" w:hint="eastAsia"/>
              </w:rPr>
              <w:t>二磷酸羧化酶</w:t>
            </w:r>
            <w:r>
              <w:t>/</w:t>
            </w:r>
            <w:r>
              <w:rPr>
                <w:rFonts w:ascii="宋体" w:eastAsia="宋体" w:hint="eastAsia"/>
              </w:rPr>
              <w:t>加氧酶</w:t>
            </w:r>
          </w:p>
        </w:tc>
      </w:tr>
      <w:tr>
        <w:trPr>
          <w:trHeight w:val="300" w:hRule="atLeast"/>
        </w:trPr>
        <w:tc>
          <w:tcPr>
            <w:tcW w:w="1116" w:type="dxa"/>
          </w:tcPr>
          <w:p w:rsidR="0018722C">
            <w:pPr>
              <w:topLinePunct/>
              <w:ind w:leftChars="0" w:left="0" w:rightChars="0" w:right="0" w:firstLineChars="0" w:firstLine="0"/>
              <w:spacing w:line="240" w:lineRule="atLeast"/>
            </w:pPr>
            <w:r>
              <w:t>RuBPC</w:t>
            </w:r>
          </w:p>
        </w:tc>
        <w:tc>
          <w:tcPr>
            <w:tcW w:w="4754" w:type="dxa"/>
          </w:tcPr>
          <w:p w:rsidR="0018722C">
            <w:pPr>
              <w:topLinePunct/>
              <w:ind w:leftChars="0" w:left="0" w:rightChars="0" w:right="0" w:firstLineChars="0" w:firstLine="0"/>
              <w:spacing w:line="240" w:lineRule="atLeast"/>
            </w:pPr>
            <w:r/>
            <w:r>
              <w:t/>
            </w:r>
            <w:r>
              <w:t>R</w:t>
            </w:r>
            <w:r>
              <w:t>ibulose 1,5-bisphosphate carboxylase</w:t>
            </w:r>
          </w:p>
        </w:tc>
        <w:tc>
          <w:tcPr>
            <w:tcW w:w="3424" w:type="dxa"/>
          </w:tcPr>
          <w:p w:rsidR="0018722C">
            <w:pPr>
              <w:topLinePunct/>
              <w:ind w:leftChars="0" w:left="0" w:rightChars="0" w:right="0" w:firstLineChars="0" w:firstLine="0"/>
              <w:spacing w:line="240" w:lineRule="atLeast"/>
            </w:pPr>
            <w:r>
              <w:t>1,5-</w:t>
            </w:r>
            <w:r>
              <w:rPr>
                <w:rFonts w:ascii="宋体" w:eastAsia="宋体" w:hint="eastAsia"/>
              </w:rPr>
              <w:t>二磷酸核酮糖羧化酶</w:t>
            </w:r>
          </w:p>
        </w:tc>
      </w:tr>
      <w:tr>
        <w:trPr>
          <w:trHeight w:val="300" w:hRule="atLeast"/>
        </w:trPr>
        <w:tc>
          <w:tcPr>
            <w:tcW w:w="1116" w:type="dxa"/>
          </w:tcPr>
          <w:p w:rsidR="0018722C">
            <w:pPr>
              <w:topLinePunct/>
              <w:ind w:leftChars="0" w:left="0" w:rightChars="0" w:right="0" w:firstLineChars="0" w:firstLine="0"/>
              <w:spacing w:line="240" w:lineRule="atLeast"/>
            </w:pPr>
            <w:r>
              <w:t>RWC</w:t>
            </w:r>
          </w:p>
        </w:tc>
        <w:tc>
          <w:tcPr>
            <w:tcW w:w="4754" w:type="dxa"/>
          </w:tcPr>
          <w:p w:rsidR="0018722C">
            <w:pPr>
              <w:topLinePunct/>
              <w:ind w:leftChars="0" w:left="0" w:rightChars="0" w:right="0" w:firstLineChars="0" w:firstLine="0"/>
              <w:spacing w:line="240" w:lineRule="atLeast"/>
            </w:pPr>
            <w:r/>
            <w:r>
              <w:t/>
            </w:r>
            <w:r>
              <w:t>R</w:t>
            </w:r>
            <w:r>
              <w:t>elative water content</w:t>
            </w:r>
          </w:p>
        </w:tc>
        <w:tc>
          <w:tcPr>
            <w:tcW w:w="3424" w:type="dxa"/>
          </w:tcPr>
          <w:p w:rsidR="0018722C">
            <w:pPr>
              <w:topLinePunct/>
              <w:ind w:leftChars="0" w:left="0" w:rightChars="0" w:right="0" w:firstLineChars="0" w:firstLine="0"/>
              <w:spacing w:line="240" w:lineRule="atLeast"/>
            </w:pPr>
            <w:r>
              <w:rPr>
                <w:rFonts w:ascii="宋体" w:eastAsia="宋体" w:hint="eastAsia"/>
              </w:rPr>
              <w:t>相对含水量</w:t>
            </w:r>
          </w:p>
        </w:tc>
      </w:tr>
      <w:tr>
        <w:trPr>
          <w:trHeight w:val="300" w:hRule="atLeast"/>
        </w:trPr>
        <w:tc>
          <w:tcPr>
            <w:tcW w:w="1116" w:type="dxa"/>
          </w:tcPr>
          <w:p w:rsidR="0018722C">
            <w:pPr>
              <w:topLinePunct/>
              <w:ind w:leftChars="0" w:left="0" w:rightChars="0" w:right="0" w:firstLineChars="0" w:firstLine="0"/>
              <w:spacing w:line="240" w:lineRule="atLeast"/>
            </w:pPr>
            <w:r>
              <w:t>SDS</w:t>
            </w:r>
          </w:p>
        </w:tc>
        <w:tc>
          <w:tcPr>
            <w:tcW w:w="4754" w:type="dxa"/>
          </w:tcPr>
          <w:p w:rsidR="0018722C">
            <w:pPr>
              <w:topLinePunct/>
              <w:ind w:leftChars="0" w:left="0" w:rightChars="0" w:right="0" w:firstLineChars="0" w:firstLine="0"/>
              <w:spacing w:line="240" w:lineRule="atLeast"/>
            </w:pPr>
            <w:r/>
            <w:r>
              <w:t/>
            </w:r>
            <w:r>
              <w:t>S</w:t>
            </w:r>
            <w:r>
              <w:t>odium dodecyl sulfate</w:t>
            </w:r>
          </w:p>
        </w:tc>
        <w:tc>
          <w:tcPr>
            <w:tcW w:w="3424"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300" w:hRule="atLeast"/>
        </w:trPr>
        <w:tc>
          <w:tcPr>
            <w:tcW w:w="1116" w:type="dxa"/>
          </w:tcPr>
          <w:p w:rsidR="0018722C">
            <w:pPr>
              <w:topLinePunct/>
              <w:ind w:leftChars="0" w:left="0" w:rightChars="0" w:right="0" w:firstLineChars="0" w:firstLine="0"/>
              <w:spacing w:line="240" w:lineRule="atLeast"/>
            </w:pPr>
            <w:r>
              <w:t>SOD</w:t>
            </w:r>
          </w:p>
        </w:tc>
        <w:tc>
          <w:tcPr>
            <w:tcW w:w="4754" w:type="dxa"/>
          </w:tcPr>
          <w:p w:rsidR="0018722C">
            <w:pPr>
              <w:topLinePunct/>
              <w:ind w:leftChars="0" w:left="0" w:rightChars="0" w:right="0" w:firstLineChars="0" w:firstLine="0"/>
              <w:spacing w:line="240" w:lineRule="atLeast"/>
            </w:pPr>
            <w:r/>
            <w:r>
              <w:t/>
            </w:r>
            <w:r>
              <w:t>S</w:t>
            </w:r>
            <w:r>
              <w:t>uperoxide dismutase</w:t>
            </w:r>
          </w:p>
        </w:tc>
        <w:tc>
          <w:tcPr>
            <w:tcW w:w="3424" w:type="dxa"/>
          </w:tcPr>
          <w:p w:rsidR="0018722C">
            <w:pPr>
              <w:topLinePunct/>
              <w:ind w:leftChars="0" w:left="0" w:rightChars="0" w:right="0" w:firstLineChars="0" w:firstLine="0"/>
              <w:spacing w:line="240" w:lineRule="atLeast"/>
            </w:pPr>
            <w:r>
              <w:rPr>
                <w:rFonts w:ascii="宋体" w:eastAsia="宋体" w:hint="eastAsia"/>
              </w:rPr>
              <w:t>超氧化物歧化酶</w:t>
            </w:r>
          </w:p>
        </w:tc>
      </w:tr>
      <w:tr>
        <w:trPr>
          <w:trHeight w:val="620" w:hRule="atLeast"/>
        </w:trPr>
        <w:tc>
          <w:tcPr>
            <w:tcW w:w="1116" w:type="dxa"/>
          </w:tcPr>
          <w:p w:rsidR="0018722C">
            <w:pPr>
              <w:topLinePunct/>
              <w:ind w:leftChars="0" w:left="0" w:rightChars="0" w:right="0" w:firstLineChars="0" w:firstLine="0"/>
              <w:spacing w:line="240" w:lineRule="atLeast"/>
            </w:pPr>
            <w:r>
              <w:rPr>
                <w:i/>
              </w:rPr>
              <w:t>V</w:t>
            </w:r>
            <w:r>
              <w:rPr>
                <w:i/>
              </w:rPr>
              <w:t>max</w:t>
            </w:r>
          </w:p>
        </w:tc>
        <w:tc>
          <w:tcPr>
            <w:tcW w:w="4754" w:type="dxa"/>
          </w:tcPr>
          <w:p w:rsidR="0018722C">
            <w:pPr>
              <w:topLinePunct/>
              <w:ind w:leftChars="0" w:left="0" w:rightChars="0" w:right="0" w:firstLineChars="0" w:firstLine="0"/>
              <w:spacing w:line="240" w:lineRule="atLeast"/>
            </w:pPr>
            <w:r/>
            <w:r>
              <w:t/>
            </w:r>
            <w:r>
              <w:t>T</w:t>
            </w:r>
            <w:r>
              <w:t>he capacities of RuBP</w:t>
            </w:r>
            <w:r>
              <w:t>(</w:t>
            </w:r>
            <w:r>
              <w:t>ribulose-1,5-bisphosphate</w:t>
            </w:r>
            <w:r>
              <w:t>)</w:t>
            </w:r>
          </w:p>
          <w:p w:rsidR="0018722C">
            <w:pPr>
              <w:topLinePunct/>
              <w:ind w:leftChars="0" w:left="0" w:rightChars="0" w:right="0" w:firstLineChars="0" w:firstLine="0"/>
              <w:spacing w:line="240" w:lineRule="atLeast"/>
            </w:pPr>
            <w:r>
              <w:t>carboxylation</w:t>
            </w:r>
          </w:p>
        </w:tc>
        <w:tc>
          <w:tcPr>
            <w:tcW w:w="3424" w:type="dxa"/>
          </w:tcPr>
          <w:p w:rsidR="0018722C">
            <w:pPr>
              <w:topLinePunct/>
              <w:ind w:leftChars="0" w:left="0" w:rightChars="0" w:right="0" w:firstLineChars="0" w:firstLine="0"/>
              <w:spacing w:line="240" w:lineRule="atLeast"/>
            </w:pPr>
            <w:r>
              <w:rPr>
                <w:rFonts w:ascii="宋体" w:eastAsia="宋体" w:hint="eastAsia"/>
              </w:rPr>
              <w:t>最大羧化效率</w:t>
            </w:r>
          </w:p>
        </w:tc>
      </w:tr>
      <w:tr>
        <w:trPr>
          <w:trHeight w:val="300" w:hRule="atLeast"/>
        </w:trPr>
        <w:tc>
          <w:tcPr>
            <w:tcW w:w="1116" w:type="dxa"/>
          </w:tcPr>
          <w:p w:rsidR="0018722C">
            <w:pPr>
              <w:topLinePunct/>
              <w:ind w:leftChars="0" w:left="0" w:rightChars="0" w:right="0" w:firstLineChars="0" w:firstLine="0"/>
              <w:spacing w:line="240" w:lineRule="atLeast"/>
            </w:pPr>
            <w:r>
              <w:t>iWUE</w:t>
            </w:r>
          </w:p>
        </w:tc>
        <w:tc>
          <w:tcPr>
            <w:tcW w:w="4754" w:type="dxa"/>
          </w:tcPr>
          <w:p w:rsidR="0018722C">
            <w:pPr>
              <w:topLinePunct/>
              <w:ind w:leftChars="0" w:left="0" w:rightChars="0" w:right="0" w:firstLineChars="0" w:firstLine="0"/>
              <w:spacing w:line="240" w:lineRule="atLeast"/>
            </w:pPr>
            <w:r/>
            <w:r>
              <w:t/>
            </w:r>
            <w:r>
              <w:t>I</w:t>
            </w:r>
            <w:r>
              <w:t>nstantaneous water use efficiency</w:t>
            </w:r>
          </w:p>
        </w:tc>
        <w:tc>
          <w:tcPr>
            <w:tcW w:w="3424" w:type="dxa"/>
          </w:tcPr>
          <w:p w:rsidR="0018722C">
            <w:pPr>
              <w:topLinePunct/>
              <w:ind w:leftChars="0" w:left="0" w:rightChars="0" w:right="0" w:firstLineChars="0" w:firstLine="0"/>
              <w:spacing w:line="240" w:lineRule="atLeast"/>
            </w:pPr>
            <w:r>
              <w:rPr>
                <w:rFonts w:ascii="宋体" w:eastAsia="宋体" w:hint="eastAsia"/>
              </w:rPr>
              <w:t>瞬时水分利用效率</w:t>
            </w:r>
          </w:p>
        </w:tc>
      </w:tr>
      <w:tr>
        <w:trPr>
          <w:trHeight w:val="620" w:hRule="atLeast"/>
        </w:trPr>
        <w:tc>
          <w:tcPr>
            <w:tcW w:w="1116" w:type="dxa"/>
          </w:tcPr>
          <w:p w:rsidR="0018722C">
            <w:pPr>
              <w:topLinePunct/>
              <w:ind w:leftChars="0" w:left="0" w:rightChars="0" w:right="0" w:firstLineChars="0" w:firstLine="0"/>
              <w:spacing w:line="240" w:lineRule="atLeast"/>
            </w:pPr>
            <w:r>
              <w:t>Φ</w:t>
            </w:r>
            <w:r>
              <w:t>f, D</w:t>
            </w:r>
          </w:p>
        </w:tc>
        <w:tc>
          <w:tcPr>
            <w:tcW w:w="4754" w:type="dxa"/>
          </w:tcPr>
          <w:p w:rsidR="0018722C">
            <w:pPr>
              <w:topLinePunct/>
              <w:ind w:leftChars="0" w:left="0" w:rightChars="0" w:right="0" w:firstLineChars="0" w:firstLine="0"/>
              <w:spacing w:line="240" w:lineRule="atLeast"/>
            </w:pPr>
            <w:r/>
            <w:r>
              <w:t/>
            </w:r>
            <w:r>
              <w:t>S</w:t>
            </w:r>
            <w:r>
              <w:t>um of fluorescence and light-independent</w:t>
            </w:r>
          </w:p>
          <w:p w:rsidR="0018722C">
            <w:pPr>
              <w:topLinePunct/>
              <w:ind w:leftChars="0" w:left="0" w:rightChars="0" w:right="0" w:firstLineChars="0" w:firstLine="0"/>
              <w:spacing w:line="240" w:lineRule="atLeast"/>
            </w:pPr>
            <w:r/>
            <w:r>
              <w:t/>
            </w:r>
            <w:r>
              <w:t>C</w:t>
            </w:r>
            <w:r>
              <w:t>onstitutive thermal dissipation</w:t>
            </w:r>
          </w:p>
        </w:tc>
        <w:tc>
          <w:tcPr>
            <w:tcW w:w="3424" w:type="dxa"/>
          </w:tcPr>
          <w:p w:rsidR="0018722C">
            <w:pPr>
              <w:topLinePunct/>
              <w:ind w:leftChars="0" w:left="0" w:rightChars="0" w:right="0" w:firstLineChars="0" w:firstLine="0"/>
              <w:spacing w:line="240" w:lineRule="atLeast"/>
            </w:pPr>
            <w:r>
              <w:rPr>
                <w:rFonts w:ascii="宋体" w:eastAsia="宋体" w:hint="eastAsia"/>
              </w:rPr>
              <w:t>荧光和不依赖于光的基础热耗散的</w:t>
            </w:r>
          </w:p>
          <w:p w:rsidR="0018722C">
            <w:pPr>
              <w:topLinePunct/>
              <w:ind w:leftChars="0" w:left="0" w:rightChars="0" w:right="0" w:firstLineChars="0" w:firstLine="0"/>
              <w:spacing w:line="240" w:lineRule="atLeast"/>
            </w:pPr>
            <w:r>
              <w:rPr>
                <w:rFonts w:ascii="宋体" w:eastAsia="宋体" w:hint="eastAsia"/>
              </w:rPr>
              <w:t>量子效率</w:t>
            </w:r>
          </w:p>
        </w:tc>
      </w:tr>
      <w:tr>
        <w:trPr>
          <w:trHeight w:val="600" w:hRule="atLeast"/>
        </w:trPr>
        <w:tc>
          <w:tcPr>
            <w:tcW w:w="1116" w:type="dxa"/>
          </w:tcPr>
          <w:p w:rsidR="0018722C">
            <w:pPr>
              <w:topLinePunct/>
              <w:ind w:leftChars="0" w:left="0" w:rightChars="0" w:right="0" w:firstLineChars="0" w:firstLine="0"/>
              <w:spacing w:line="240" w:lineRule="atLeast"/>
            </w:pPr>
            <w:r>
              <w:t>Φ</w:t>
            </w:r>
            <w:r>
              <w:t>NPQ</w:t>
            </w:r>
          </w:p>
        </w:tc>
        <w:tc>
          <w:tcPr>
            <w:tcW w:w="4754" w:type="dxa"/>
          </w:tcPr>
          <w:p w:rsidR="0018722C">
            <w:pPr>
              <w:topLinePunct/>
              <w:ind w:leftChars="0" w:left="0" w:rightChars="0" w:right="0" w:firstLineChars="0" w:firstLine="0"/>
              <w:spacing w:line="240" w:lineRule="atLeast"/>
            </w:pPr>
            <w:r>
              <w:t>ΔpH- and xanthophyll-regulated thermal dissipation</w:t>
            </w:r>
          </w:p>
        </w:tc>
        <w:tc>
          <w:tcPr>
            <w:tcW w:w="3424" w:type="dxa"/>
          </w:tcPr>
          <w:p w:rsidR="0018722C">
            <w:pPr>
              <w:topLinePunct/>
              <w:ind w:leftChars="0" w:left="0" w:rightChars="0" w:right="0" w:firstLineChars="0" w:firstLine="0"/>
              <w:spacing w:line="240" w:lineRule="atLeast"/>
            </w:pPr>
            <w:r>
              <w:t>ΔpH </w:t>
            </w:r>
            <w:r>
              <w:rPr>
                <w:rFonts w:ascii="宋体" w:hAnsi="宋体" w:eastAsia="宋体" w:hint="eastAsia"/>
              </w:rPr>
              <w:t>和叶黄素循环调节热耗散的量</w:t>
            </w:r>
          </w:p>
          <w:p w:rsidR="0018722C">
            <w:pPr>
              <w:topLinePunct/>
              <w:ind w:leftChars="0" w:left="0" w:rightChars="0" w:right="0" w:firstLineChars="0" w:firstLine="0"/>
              <w:spacing w:line="240" w:lineRule="atLeast"/>
            </w:pPr>
            <w:r>
              <w:rPr>
                <w:rFonts w:ascii="宋体" w:eastAsia="宋体" w:hint="eastAsia"/>
              </w:rPr>
              <w:t>子效率</w:t>
            </w:r>
          </w:p>
        </w:tc>
      </w:tr>
      <w:tr>
        <w:trPr>
          <w:trHeight w:val="300" w:hRule="atLeast"/>
        </w:trPr>
        <w:tc>
          <w:tcPr>
            <w:tcW w:w="1116" w:type="dxa"/>
            <w:tcBorders>
              <w:bottom w:val="single" w:sz="4" w:space="0" w:color="000000"/>
            </w:tcBorders>
          </w:tcPr>
          <w:p w:rsidR="0018722C">
            <w:pPr>
              <w:topLinePunct/>
              <w:ind w:leftChars="0" w:left="0" w:rightChars="0" w:right="0" w:firstLineChars="0" w:firstLine="0"/>
              <w:spacing w:line="240" w:lineRule="atLeast"/>
            </w:pPr>
            <w:r>
              <w:t>Φ</w:t>
            </w:r>
            <w:r>
              <w:rPr>
                <w:i/>
              </w:rPr>
              <w:t>PSII</w:t>
            </w:r>
          </w:p>
        </w:tc>
        <w:tc>
          <w:tcPr>
            <w:tcW w:w="4754" w:type="dxa"/>
            <w:tcBorders>
              <w:bottom w:val="single" w:sz="4" w:space="0" w:color="000000"/>
            </w:tcBorders>
          </w:tcPr>
          <w:p w:rsidR="0018722C">
            <w:pPr>
              <w:topLinePunct/>
              <w:ind w:leftChars="0" w:left="0" w:rightChars="0" w:right="0" w:firstLineChars="0" w:firstLine="0"/>
              <w:spacing w:line="240" w:lineRule="atLeast"/>
            </w:pPr>
            <w:r>
              <w:t>PSII quantum yield in the light</w:t>
            </w:r>
          </w:p>
        </w:tc>
        <w:tc>
          <w:tcPr>
            <w:tcW w:w="342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光系统 </w:t>
            </w:r>
            <w:r>
              <w:t>2 </w:t>
            </w:r>
            <w:r>
              <w:rPr>
                <w:rFonts w:ascii="宋体" w:eastAsia="宋体" w:hint="eastAsia"/>
              </w:rPr>
              <w:t>实际光化学效率</w:t>
            </w:r>
          </w:p>
        </w:tc>
      </w:tr>
    </w:tbl>
    <w:p w:rsidR="0018722C">
      <w:pPr>
        <w:rPr/>
        <w:topLinePunct/>
        <w:pStyle w:val="affa"/>
      </w:pPr>
    </w:p>
    <w:p w:rsidR="0018722C">
      <w:pPr>
        <w:pStyle w:val="Heading1"/>
        <w:topLinePunct/>
      </w:pPr>
      <w:bookmarkStart w:id="497713" w:name="_Toc686497713"/>
      <w:bookmarkStart w:name="第一章 前言 " w:id="10"/>
      <w:bookmarkEnd w:id="10"/>
      <w:r/>
      <w:bookmarkStart w:name="_bookmark3" w:id="11"/>
      <w:bookmarkEnd w:id="11"/>
      <w:r/>
      <w:r>
        <w:t>第一章</w:t>
      </w:r>
      <w:r>
        <w:t xml:space="preserve">  </w:t>
      </w:r>
      <w:r w:rsidRPr="00DB64CE">
        <w:t>前言</w:t>
      </w:r>
      <w:bookmarkEnd w:id="497713"/>
    </w:p>
    <w:p w:rsidR="0018722C">
      <w:pPr>
        <w:pStyle w:val="Heading3"/>
        <w:topLinePunct/>
        <w:ind w:left="200" w:hangingChars="200" w:hanging="200"/>
      </w:pPr>
      <w:bookmarkStart w:id="497714" w:name="_Toc686497714"/>
      <w:bookmarkStart w:name="1 研究进展 " w:id="12"/>
      <w:bookmarkEnd w:id="12"/>
      <w:r>
        <w:rPr>
          <w:b/>
        </w:rPr>
        <w:t>1</w:t>
      </w:r>
      <w:r>
        <w:t xml:space="preserve"> </w:t>
      </w:r>
      <w:bookmarkStart w:name="_bookmark4" w:id="13"/>
      <w:bookmarkEnd w:id="13"/>
      <w:bookmarkStart w:name="_bookmark4" w:id="14"/>
      <w:bookmarkEnd w:id="14"/>
      <w:r>
        <w:t>研究进展</w:t>
      </w:r>
      <w:bookmarkEnd w:id="497714"/>
    </w:p>
    <w:p w:rsidR="0018722C">
      <w:pPr>
        <w:topLinePunct/>
      </w:pPr>
      <w:r>
        <w:t>组成作物产量的干物质</w:t>
      </w:r>
      <w:r>
        <w:rPr>
          <w:rFonts w:ascii="Times New Roman" w:eastAsia="Times New Roman"/>
        </w:rPr>
        <w:t>90~95%</w:t>
      </w:r>
      <w:r>
        <w:t>来源于光合作用，光合作用是作物产量形成的基础。</w:t>
      </w:r>
      <w:r>
        <w:t>通常认为植物叶片是主要的光合器官，但许多植物的非叶绿色器官或组织，也能形成或含有叶绿素，并具有实际或潜在的光合能力</w:t>
      </w:r>
      <w:r>
        <w:t>（</w:t>
      </w:r>
      <w:r>
        <w:rPr>
          <w:rFonts w:ascii="Times New Roman" w:eastAsia="Times New Roman"/>
          <w:spacing w:val="-3"/>
        </w:rPr>
        <w:t>Aschan</w:t>
      </w:r>
      <w:r>
        <w:rPr>
          <w:rFonts w:ascii="Times New Roman" w:eastAsia="Times New Roman"/>
          <w:spacing w:val="14"/>
        </w:rPr>
        <w:t> </w:t>
      </w:r>
      <w:r>
        <w:rPr>
          <w:rFonts w:ascii="Times New Roman" w:eastAsia="Times New Roman"/>
        </w:rPr>
        <w:t>&amp;</w:t>
      </w:r>
      <w:r>
        <w:rPr>
          <w:rFonts w:ascii="Times New Roman" w:eastAsia="Times New Roman"/>
          <w:spacing w:val="12"/>
        </w:rPr>
        <w:t> </w:t>
      </w:r>
      <w:r>
        <w:rPr>
          <w:rFonts w:ascii="Times New Roman" w:eastAsia="Times New Roman"/>
        </w:rPr>
        <w:t>Pfanz</w:t>
      </w:r>
      <w:r>
        <w:t xml:space="preserve">, </w:t>
      </w:r>
      <w:r>
        <w:rPr>
          <w:rFonts w:ascii="Times New Roman" w:eastAsia="Times New Roman"/>
        </w:rPr>
        <w:t>2003</w:t>
      </w:r>
      <w:r>
        <w:t>）</w:t>
      </w:r>
      <w:r>
        <w:t>。虽然果实等非</w:t>
      </w:r>
      <w:r>
        <w:t>叶绿色器官只能固定少量空气中的</w:t>
      </w:r>
      <w:r>
        <w:rPr>
          <w:rFonts w:ascii="Times New Roman" w:eastAsia="Times New Roman"/>
        </w:rPr>
        <w:t>C</w:t>
      </w:r>
      <w:r>
        <w:rPr>
          <w:rFonts w:ascii="Times New Roman" w:eastAsia="Times New Roman"/>
        </w:rPr>
        <w:t>O</w:t>
      </w:r>
      <w:r>
        <w:rPr>
          <w:vertAlign w:val="subscript"/>
          <w:rFonts w:ascii="Times New Roman" w:eastAsia="Times New Roman"/>
        </w:rPr>
        <w:t>2</w:t>
      </w:r>
      <w:r>
        <w:t>（</w:t>
      </w:r>
      <w:r>
        <w:rPr>
          <w:spacing w:val="0"/>
        </w:rPr>
        <w:t>外源</w:t>
      </w:r>
      <w:r>
        <w:t>）</w:t>
      </w:r>
      <w:r>
        <w:t>，但却能有效地重新固定其呼吸释放的</w:t>
      </w:r>
      <w:r>
        <w:rPr>
          <w:rFonts w:ascii="Times New Roman" w:eastAsia="Times New Roman"/>
        </w:rPr>
        <w:t>C</w:t>
      </w:r>
      <w:r>
        <w:rPr>
          <w:rFonts w:ascii="Times New Roman" w:eastAsia="Times New Roman"/>
        </w:rPr>
        <w:t>O</w:t>
      </w:r>
      <w:r>
        <w:rPr>
          <w:vertAlign w:val="subscript"/>
          <w:rFonts w:ascii="Times New Roman" w:eastAsia="Times New Roman"/>
        </w:rPr>
        <w:t>2</w:t>
      </w:r>
      <w:r>
        <w:t>（</w:t>
      </w:r>
      <w:r>
        <w:rPr>
          <w:spacing w:val="0"/>
        </w:rPr>
        <w:t>内源</w:t>
      </w:r>
      <w:r>
        <w:t>）</w:t>
      </w:r>
      <w:r>
        <w:t>（</w:t>
      </w:r>
      <w:r>
        <w:rPr>
          <w:rFonts w:ascii="Times New Roman" w:eastAsia="Times New Roman"/>
          <w:spacing w:val="-1"/>
        </w:rPr>
        <w:t>B</w:t>
      </w:r>
      <w:r>
        <w:rPr>
          <w:rFonts w:ascii="Times New Roman" w:eastAsia="Times New Roman"/>
        </w:rPr>
        <w:t>la</w:t>
      </w:r>
      <w:r>
        <w:rPr>
          <w:rFonts w:ascii="Times New Roman" w:eastAsia="Times New Roman"/>
          <w:spacing w:val="-1"/>
        </w:rPr>
        <w:t>c</w:t>
      </w:r>
      <w:r>
        <w:rPr>
          <w:rFonts w:ascii="Times New Roman" w:eastAsia="Times New Roman"/>
        </w:rPr>
        <w:t>k</w:t>
      </w:r>
      <w:r>
        <w:rPr>
          <w:rFonts w:ascii="Times New Roman" w:eastAsia="Times New Roman"/>
          <w:spacing w:val="0"/>
        </w:rPr>
        <w:t> </w:t>
      </w:r>
      <w:r>
        <w:rPr>
          <w:rFonts w:ascii="Times New Roman" w:eastAsia="Times New Roman"/>
        </w:rPr>
        <w:t>&amp;</w:t>
      </w:r>
      <w:r>
        <w:rPr>
          <w:rFonts w:ascii="Times New Roman" w:eastAsia="Times New Roman"/>
          <w:spacing w:val="-2"/>
        </w:rPr>
        <w:t> </w:t>
      </w:r>
      <w:r>
        <w:rPr>
          <w:rFonts w:ascii="Times New Roman" w:eastAsia="Times New Roman"/>
          <w:spacing w:val="-8"/>
          <w:w w:val="99"/>
        </w:rPr>
        <w:t>V</w:t>
      </w:r>
      <w:r>
        <w:rPr>
          <w:rFonts w:ascii="Times New Roman" w:eastAsia="Times New Roman"/>
          <w:w w:val="99"/>
        </w:rPr>
        <w:t>ines</w:t>
      </w:r>
      <w:r>
        <w:rPr>
          <w:spacing w:val="-8"/>
        </w:rPr>
        <w:t xml:space="preserve">, </w:t>
      </w:r>
      <w:r>
        <w:rPr>
          <w:rFonts w:ascii="Times New Roman" w:eastAsia="Times New Roman"/>
        </w:rPr>
        <w:t>1987</w:t>
      </w:r>
      <w:r>
        <w:rPr>
          <w:spacing w:val="-8"/>
        </w:rPr>
        <w:t xml:space="preserve">; </w:t>
      </w:r>
      <w:r>
        <w:rPr>
          <w:rFonts w:ascii="Times New Roman" w:eastAsia="Times New Roman"/>
          <w:spacing w:val="-1"/>
        </w:rPr>
        <w:t>B</w:t>
      </w:r>
      <w:r>
        <w:rPr>
          <w:rFonts w:ascii="Times New Roman" w:eastAsia="Times New Roman"/>
        </w:rPr>
        <w:t>lank</w:t>
      </w:r>
      <w:r>
        <w:rPr>
          <w:rFonts w:ascii="Times New Roman" w:eastAsia="Times New Roman"/>
          <w:spacing w:val="0"/>
        </w:rPr>
        <w:t> </w:t>
      </w:r>
      <w:r>
        <w:rPr>
          <w:rFonts w:ascii="Times New Roman" w:eastAsia="Times New Roman"/>
        </w:rPr>
        <w:t>&amp; </w:t>
      </w:r>
      <w:r>
        <w:rPr>
          <w:rFonts w:ascii="Times New Roman" w:eastAsia="Times New Roman"/>
          <w:spacing w:val="-2"/>
        </w:rPr>
        <w:t>L</w:t>
      </w:r>
      <w:r>
        <w:rPr>
          <w:rFonts w:ascii="Times New Roman" w:eastAsia="Times New Roman"/>
          <w:spacing w:val="0"/>
        </w:rPr>
        <w:t>e</w:t>
      </w:r>
      <w:r>
        <w:rPr>
          <w:rFonts w:ascii="Times New Roman" w:eastAsia="Times New Roman"/>
        </w:rPr>
        <w:t>n</w:t>
      </w:r>
      <w:r>
        <w:rPr>
          <w:rFonts w:ascii="Times New Roman" w:eastAsia="Times New Roman"/>
          <w:spacing w:val="0"/>
        </w:rPr>
        <w:t>z</w:t>
      </w:r>
      <w:r>
        <w:rPr>
          <w:spacing w:val="-8"/>
        </w:rPr>
        <w:t xml:space="preserve">, </w:t>
      </w:r>
      <w:r>
        <w:rPr>
          <w:rFonts w:ascii="Times New Roman" w:eastAsia="Times New Roman"/>
        </w:rPr>
        <w:t>1989</w:t>
      </w:r>
      <w:r>
        <w:t>）</w:t>
      </w:r>
      <w:r>
        <w:t>。研究表明，作物非叶绿色器官具有较高的重新固定内源</w:t>
      </w:r>
      <w:r>
        <w:rPr>
          <w:rFonts w:ascii="Times New Roman" w:eastAsia="Times New Roman"/>
        </w:rPr>
        <w:t>CO</w:t>
      </w:r>
      <w:r>
        <w:rPr>
          <w:vertAlign w:val="subscript"/>
          <w:rFonts w:ascii="Times New Roman" w:eastAsia="Times New Roman"/>
        </w:rPr>
        <w:t>2</w:t>
      </w:r>
      <w:r>
        <w:t>能力，如大豆</w:t>
      </w:r>
      <w:r>
        <w:t>（</w:t>
      </w:r>
      <w:r>
        <w:rPr>
          <w:rFonts w:ascii="Times New Roman" w:eastAsia="Times New Roman"/>
          <w:i/>
        </w:rPr>
        <w:t>Phaseolus</w:t>
      </w:r>
      <w:r>
        <w:rPr>
          <w:rFonts w:ascii="Times New Roman" w:eastAsia="Times New Roman"/>
          <w:i/>
          <w:spacing w:val="0"/>
        </w:rPr>
        <w:t> </w:t>
      </w:r>
      <w:r>
        <w:rPr>
          <w:rFonts w:ascii="Times New Roman" w:eastAsia="Times New Roman"/>
          <w:i/>
        </w:rPr>
        <w:t>vulgaris</w:t>
      </w:r>
      <w:r>
        <w:rPr>
          <w:rFonts w:ascii="Times New Roman" w:eastAsia="Times New Roman"/>
          <w:i/>
          <w:spacing w:val="0"/>
        </w:rPr>
        <w:t> </w:t>
      </w:r>
      <w:r>
        <w:rPr>
          <w:rFonts w:ascii="Times New Roman" w:eastAsia="Times New Roman"/>
          <w:spacing w:val="-2"/>
        </w:rPr>
        <w:t>L</w:t>
      </w:r>
      <w:r>
        <w:t>）</w:t>
      </w:r>
      <w:r>
        <w:t>豆荚</w:t>
      </w:r>
      <w:r>
        <w:t>（</w:t>
      </w:r>
      <w:r>
        <w:rPr>
          <w:rFonts w:ascii="Times New Roman" w:eastAsia="Times New Roman"/>
        </w:rPr>
        <w:t>Crookston</w:t>
      </w:r>
      <w:r>
        <w:t>，</w:t>
      </w:r>
    </w:p>
    <w:p w:rsidR="0018722C">
      <w:pPr>
        <w:topLinePunct/>
      </w:pPr>
      <w:r>
        <w:rPr>
          <w:rFonts w:cstheme="minorBidi" w:hAnsiTheme="minorHAnsi" w:eastAsiaTheme="minorHAnsi" w:asciiTheme="minorHAnsi"/>
        </w:rPr>
        <w:t>1974</w:t>
      </w:r>
      <w:r>
        <w:rPr>
          <w:rFonts w:ascii="宋体" w:eastAsia="宋体" w:hint="eastAsia" w:cstheme="minorBidi" w:hAnsiTheme="minorHAnsi"/>
        </w:rPr>
        <w:t>）</w:t>
      </w:r>
      <w:r>
        <w:rPr>
          <w:rFonts w:ascii="宋体" w:eastAsia="宋体" w:hint="eastAsia" w:cstheme="minorBidi" w:hAnsiTheme="minorHAnsi"/>
        </w:rPr>
        <w:t>、棉花</w:t>
      </w:r>
      <w:r>
        <w:rPr>
          <w:rFonts w:ascii="宋体" w:eastAsia="宋体" w:hint="eastAsia" w:cstheme="minorBidi" w:hAnsiTheme="minorHAnsi"/>
        </w:rPr>
        <w:t>（</w:t>
      </w:r>
      <w:r>
        <w:rPr>
          <w:rFonts w:cstheme="minorBidi" w:hAnsiTheme="minorHAnsi" w:eastAsiaTheme="minorHAnsi" w:asciiTheme="minorHAnsi"/>
          <w:i/>
        </w:rPr>
        <w:t>Goss</w:t>
      </w:r>
      <w:r>
        <w:rPr>
          <w:rFonts w:cstheme="minorBidi" w:hAnsiTheme="minorHAnsi" w:eastAsiaTheme="minorHAnsi" w:asciiTheme="minorHAnsi"/>
          <w:i/>
        </w:rPr>
        <w:t>y</w:t>
      </w:r>
      <w:r>
        <w:rPr>
          <w:rFonts w:cstheme="minorBidi" w:hAnsiTheme="minorHAnsi" w:eastAsiaTheme="minorHAnsi" w:asciiTheme="minorHAnsi"/>
          <w:i/>
        </w:rPr>
        <w:t>pium hirsutum</w:t>
      </w:r>
      <w:r>
        <w:rPr>
          <w:rFonts w:cstheme="minorBidi" w:hAnsiTheme="minorHAnsi" w:eastAsiaTheme="minorHAnsi" w:asciiTheme="minorHAnsi"/>
          <w:i/>
        </w:rPr>
        <w:t> </w:t>
      </w:r>
      <w:r>
        <w:rPr>
          <w:rFonts w:cstheme="minorBidi" w:hAnsiTheme="minorHAnsi" w:eastAsiaTheme="minorHAnsi" w:asciiTheme="minorHAnsi"/>
        </w:rPr>
        <w:t>L</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铃壳</w:t>
      </w:r>
      <w:r>
        <w:rPr>
          <w:rFonts w:ascii="宋体" w:eastAsia="宋体" w:hint="eastAsia" w:cstheme="minorBidi" w:hAnsiTheme="minorHAnsi"/>
        </w:rPr>
        <w:t>（</w:t>
      </w:r>
      <w:r>
        <w:rPr>
          <w:rFonts w:cstheme="minorBidi" w:hAnsiTheme="minorHAnsi" w:eastAsiaTheme="minorHAnsi" w:asciiTheme="minorHAnsi"/>
        </w:rPr>
        <w:t>W</w:t>
      </w:r>
      <w:r>
        <w:rPr>
          <w:rFonts w:cstheme="minorBidi" w:hAnsiTheme="minorHAnsi" w:eastAsiaTheme="minorHAnsi" w:asciiTheme="minorHAnsi"/>
        </w:rPr>
        <w:t>ull</w:t>
      </w:r>
      <w:r>
        <w:rPr>
          <w:rFonts w:cstheme="minorBidi" w:hAnsiTheme="minorHAnsi" w:eastAsiaTheme="minorHAnsi" w:asciiTheme="minorHAnsi"/>
        </w:rPr>
        <w:t>s</w:t>
      </w:r>
      <w:r>
        <w:rPr>
          <w:rFonts w:cstheme="minorBidi" w:hAnsiTheme="minorHAnsi" w:eastAsiaTheme="minorHAnsi" w:asciiTheme="minorHAnsi"/>
        </w:rPr>
        <w:t>c</w:t>
      </w:r>
      <w:r>
        <w:rPr>
          <w:rFonts w:cstheme="minorBidi" w:hAnsiTheme="minorHAnsi" w:eastAsiaTheme="minorHAnsi" w:asciiTheme="minorHAnsi"/>
        </w:rPr>
        <w:t>hle</w:t>
      </w:r>
      <w:r>
        <w:rPr>
          <w:rFonts w:cstheme="minorBidi" w:hAnsiTheme="minorHAnsi" w:eastAsiaTheme="minorHAnsi" w:asciiTheme="minorHAnsi"/>
        </w:rPr>
        <w:t>g</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t al.</w:t>
      </w:r>
      <w:r>
        <w:rPr>
          <w:rFonts w:ascii="宋体" w:eastAsia="宋体" w:hint="eastAsia" w:cstheme="minorBidi" w:hAnsiTheme="minorHAnsi"/>
          <w:kern w:val="2"/>
          <w:rFonts w:ascii="宋体" w:eastAsia="宋体" w:hint="eastAsia" w:cstheme="minorBidi" w:hAnsiTheme="minorHAnsi"/>
          <w:spacing w:val="-8"/>
          <w:sz w:val="24"/>
        </w:rPr>
        <w:t xml:space="preserve">, </w:t>
      </w:r>
      <w:r>
        <w:rPr>
          <w:rFonts w:cstheme="minorBidi" w:hAnsiTheme="minorHAnsi" w:eastAsiaTheme="minorHAnsi" w:asciiTheme="minorHAnsi"/>
        </w:rPr>
        <w:t>1991</w:t>
      </w:r>
      <w:r>
        <w:rPr>
          <w:rFonts w:ascii="宋体" w:eastAsia="宋体" w:hint="eastAsia" w:cstheme="minorBidi" w:hAnsiTheme="minorHAnsi"/>
        </w:rPr>
        <w:t>）</w:t>
      </w:r>
      <w:r>
        <w:rPr>
          <w:rFonts w:ascii="宋体" w:eastAsia="宋体" w:hint="eastAsia" w:cstheme="minorBidi" w:hAnsiTheme="minorHAnsi"/>
        </w:rPr>
        <w:t>、小麦</w:t>
      </w:r>
      <w:r>
        <w:rPr>
          <w:rFonts w:ascii="宋体" w:eastAsia="宋体" w:hint="eastAsia" w:cstheme="minorBidi" w:hAnsiTheme="minorHAnsi"/>
        </w:rPr>
        <w:t>（</w:t>
      </w:r>
      <w:r>
        <w:rPr>
          <w:rFonts w:cstheme="minorBidi" w:hAnsiTheme="minorHAnsi" w:eastAsiaTheme="minorHAnsi" w:asciiTheme="minorHAnsi"/>
          <w:i/>
        </w:rPr>
        <w:t>T</w:t>
      </w:r>
      <w:r>
        <w:rPr>
          <w:rFonts w:cstheme="minorBidi" w:hAnsiTheme="minorHAnsi" w:eastAsiaTheme="minorHAnsi" w:asciiTheme="minorHAnsi"/>
          <w:i/>
        </w:rPr>
        <w:t>riticum</w:t>
      </w:r>
      <w:r>
        <w:rPr>
          <w:rFonts w:cstheme="minorBidi" w:hAnsiTheme="minorHAnsi" w:eastAsiaTheme="minorHAnsi" w:asciiTheme="minorHAnsi"/>
          <w:i/>
        </w:rPr>
        <w:t> tu</w:t>
      </w:r>
      <w:r>
        <w:rPr>
          <w:rFonts w:cstheme="minorBidi" w:hAnsiTheme="minorHAnsi" w:eastAsiaTheme="minorHAnsi" w:asciiTheme="minorHAnsi"/>
          <w:i/>
        </w:rPr>
        <w:t>r</w:t>
      </w:r>
      <w:r>
        <w:rPr>
          <w:rFonts w:cstheme="minorBidi" w:hAnsiTheme="minorHAnsi" w:eastAsiaTheme="minorHAnsi" w:asciiTheme="minorHAnsi"/>
          <w:i/>
        </w:rPr>
        <w:t>gidum </w:t>
      </w:r>
      <w:r>
        <w:rPr>
          <w:rFonts w:cstheme="minorBidi" w:hAnsiTheme="minorHAnsi" w:eastAsiaTheme="minorHAnsi" w:asciiTheme="minorHAnsi"/>
          <w:i/>
        </w:rPr>
        <w:t>v</w:t>
      </w:r>
      <w:r>
        <w:rPr>
          <w:rFonts w:cstheme="minorBidi" w:hAnsiTheme="minorHAnsi" w:eastAsiaTheme="minorHAnsi" w:asciiTheme="minorHAnsi"/>
          <w:i/>
        </w:rPr>
        <w:t>ar</w:t>
      </w:r>
      <w:r>
        <w:rPr>
          <w:rFonts w:cstheme="minorBidi" w:hAnsiTheme="minorHAnsi" w:eastAsiaTheme="minorHAnsi" w:asciiTheme="minorHAnsi"/>
          <w:i/>
        </w:rPr>
        <w:t> </w:t>
      </w:r>
      <w:r>
        <w:rPr>
          <w:rFonts w:cstheme="minorBidi" w:hAnsiTheme="minorHAnsi" w:eastAsiaTheme="minorHAnsi" w:asciiTheme="minorHAnsi"/>
          <w:i/>
        </w:rPr>
        <w:t>durum</w:t>
      </w:r>
      <w:r>
        <w:rPr>
          <w:rFonts w:cstheme="minorBidi" w:hAnsiTheme="minorHAnsi" w:eastAsiaTheme="minorHAnsi" w:asciiTheme="minorHAnsi"/>
          <w:i/>
        </w:rPr>
        <w:t> </w:t>
      </w:r>
      <w:r>
        <w:rPr>
          <w:rFonts w:cstheme="minorBidi" w:hAnsiTheme="minorHAnsi" w:eastAsiaTheme="minorHAnsi" w:asciiTheme="minorHAnsi"/>
        </w:rPr>
        <w:t>L</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穗</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us</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l.</w:t>
      </w:r>
      <w:r>
        <w:rPr>
          <w:rFonts w:ascii="宋体" w:eastAsia="宋体" w:hint="eastAsia" w:cstheme="minorBidi" w:hAnsiTheme="minorHAnsi"/>
          <w:kern w:val="2"/>
          <w:rFonts w:ascii="宋体" w:eastAsia="宋体" w:hint="eastAsia" w:cstheme="minorBidi" w:hAnsiTheme="minorHAnsi"/>
          <w:spacing w:val="-6"/>
          <w:sz w:val="24"/>
        </w:rPr>
        <w:t xml:space="preserve">, </w:t>
      </w:r>
      <w:r>
        <w:rPr>
          <w:rFonts w:cstheme="minorBidi" w:hAnsiTheme="minorHAnsi" w:eastAsiaTheme="minorHAnsi" w:asciiTheme="minorHAnsi"/>
        </w:rPr>
        <w:t>1993</w:t>
      </w:r>
      <w:r>
        <w:rPr>
          <w:rFonts w:ascii="宋体" w:eastAsia="宋体" w:hint="eastAsia" w:cstheme="minorBidi" w:hAnsiTheme="minorHAnsi"/>
        </w:rPr>
        <w:t>）</w:t>
      </w:r>
      <w:r>
        <w:rPr>
          <w:rFonts w:ascii="宋体" w:eastAsia="宋体" w:hint="eastAsia" w:cstheme="minorBidi" w:hAnsiTheme="minorHAnsi"/>
        </w:rPr>
        <w:t>、大麦</w:t>
      </w:r>
      <w:r>
        <w:rPr>
          <w:rFonts w:ascii="宋体" w:eastAsia="宋体" w:hint="eastAsia" w:cstheme="minorBidi" w:hAnsiTheme="minorHAnsi"/>
        </w:rPr>
        <w:t>（</w:t>
      </w:r>
      <w:r>
        <w:rPr>
          <w:rFonts w:cstheme="minorBidi" w:hAnsiTheme="minorHAnsi" w:eastAsiaTheme="minorHAnsi" w:asciiTheme="minorHAnsi"/>
          <w:i/>
        </w:rPr>
        <w:t>Ho</w:t>
      </w:r>
      <w:r>
        <w:rPr>
          <w:rFonts w:cstheme="minorBidi" w:hAnsiTheme="minorHAnsi" w:eastAsiaTheme="minorHAnsi" w:asciiTheme="minorHAnsi"/>
          <w:i/>
        </w:rPr>
        <w:t>r</w:t>
      </w:r>
      <w:r>
        <w:rPr>
          <w:rFonts w:cstheme="minorBidi" w:hAnsiTheme="minorHAnsi" w:eastAsiaTheme="minorHAnsi" w:asciiTheme="minorHAnsi"/>
          <w:i/>
        </w:rPr>
        <w:t>d</w:t>
      </w:r>
      <w:r>
        <w:rPr>
          <w:rFonts w:cstheme="minorBidi" w:hAnsiTheme="minorHAnsi" w:eastAsiaTheme="minorHAnsi" w:asciiTheme="minorHAnsi"/>
          <w:i/>
        </w:rPr>
        <w:t>e</w:t>
      </w:r>
      <w:r>
        <w:rPr>
          <w:rFonts w:cstheme="minorBidi" w:hAnsiTheme="minorHAnsi" w:eastAsiaTheme="minorHAnsi" w:asciiTheme="minorHAnsi"/>
          <w:i/>
        </w:rPr>
        <w:t>um</w:t>
      </w:r>
      <w:r>
        <w:rPr>
          <w:rFonts w:cstheme="minorBidi" w:hAnsiTheme="minorHAnsi" w:eastAsiaTheme="minorHAnsi" w:asciiTheme="minorHAnsi"/>
          <w:i/>
        </w:rPr>
        <w:t> </w:t>
      </w:r>
      <w:r>
        <w:rPr>
          <w:rFonts w:cstheme="minorBidi" w:hAnsiTheme="minorHAnsi" w:eastAsiaTheme="minorHAnsi" w:asciiTheme="minorHAnsi"/>
          <w:i/>
        </w:rPr>
        <w:t>v</w:t>
      </w:r>
      <w:r>
        <w:rPr>
          <w:rFonts w:cstheme="minorBidi" w:hAnsiTheme="minorHAnsi" w:eastAsiaTheme="minorHAnsi" w:asciiTheme="minorHAnsi"/>
          <w:i/>
        </w:rPr>
        <w:t>ulga</w:t>
      </w:r>
      <w:r>
        <w:rPr>
          <w:rFonts w:cstheme="minorBidi" w:hAnsiTheme="minorHAnsi" w:eastAsiaTheme="minorHAnsi" w:asciiTheme="minorHAnsi"/>
          <w:i/>
        </w:rPr>
        <w:t>r</w:t>
      </w: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rPr>
        <w:t>L</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穗</w:t>
      </w:r>
      <w:r>
        <w:rPr>
          <w:rFonts w:ascii="宋体" w:eastAsia="宋体" w:hint="eastAsia" w:cstheme="minorBidi" w:hAnsiTheme="minorHAnsi"/>
        </w:rPr>
        <w:t>（</w:t>
      </w:r>
      <w:r>
        <w:rPr>
          <w:rFonts w:cstheme="minorBidi" w:hAnsiTheme="minorHAnsi" w:eastAsiaTheme="minorHAnsi" w:asciiTheme="minorHAnsi"/>
        </w:rPr>
        <w:t>B</w:t>
      </w:r>
      <w:r>
        <w:rPr>
          <w:rFonts w:cstheme="minorBidi" w:hAnsiTheme="minorHAnsi" w:eastAsiaTheme="minorHAnsi" w:asciiTheme="minorHAnsi"/>
        </w:rPr>
        <w:t>o</w:t>
      </w:r>
      <w:r>
        <w:rPr>
          <w:rFonts w:cstheme="minorBidi" w:hAnsiTheme="minorHAnsi" w:eastAsiaTheme="minorHAnsi" w:asciiTheme="minorHAnsi"/>
        </w:rPr>
        <w:t>r</w:t>
      </w:r>
      <w:r>
        <w:rPr>
          <w:rFonts w:cstheme="minorBidi" w:hAnsiTheme="minorHAnsi" w:eastAsiaTheme="minorHAnsi" w:asciiTheme="minorHAnsi"/>
        </w:rPr>
        <w:t>t </w:t>
      </w:r>
      <w:r>
        <w:rPr>
          <w:rFonts w:cstheme="minorBidi" w:hAnsiTheme="minorHAnsi" w:eastAsiaTheme="minorHAnsi" w:asciiTheme="minorHAnsi"/>
        </w:rPr>
        <w:t>e</w:t>
      </w:r>
      <w:r>
        <w:rPr>
          <w:rFonts w:cstheme="minorBidi" w:hAnsiTheme="minorHAnsi" w:eastAsiaTheme="minorHAnsi" w:asciiTheme="minorHAnsi"/>
        </w:rPr>
        <w:t>t</w:t>
      </w:r>
    </w:p>
    <w:p w:rsidR="0018722C">
      <w:pPr>
        <w:topLinePunct/>
      </w:pP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rPr>
        <w:t>199</w:t>
      </w:r>
      <w:r>
        <w:rPr>
          <w:rFonts w:ascii="Times New Roman" w:eastAsia="Times New Roman"/>
        </w:rPr>
        <w:t>6</w:t>
      </w:r>
      <w:r>
        <w:t>）</w:t>
      </w:r>
      <w:r>
        <w:t>。随着作物产量的提高，在高产条件下，重视作物非叶绿色器官的光合功能，</w:t>
      </w:r>
      <w:r>
        <w:t>提高作物整体的光能利用效率，对进一步提高作物产量具有重要意义。现将国内外有关作物非叶绿色器官相关研究综述如下：</w:t>
      </w:r>
    </w:p>
    <w:p w:rsidR="0018722C">
      <w:pPr>
        <w:pStyle w:val="Heading4"/>
        <w:topLinePunct/>
        <w:ind w:left="200" w:hangingChars="200" w:hanging="200"/>
      </w:pPr>
      <w:bookmarkStart w:id="497715" w:name="_Toc686497715"/>
      <w:bookmarkStart w:name="_bookmark5" w:id="15"/>
      <w:bookmarkEnd w:id="15"/>
      <w:r>
        <w:rPr>
          <w:b/>
        </w:rPr>
        <w:t>1.1</w:t>
      </w:r>
      <w:r>
        <w:t xml:space="preserve"> </w:t>
      </w:r>
      <w:bookmarkStart w:name="_bookmark5" w:id="16"/>
      <w:bookmarkEnd w:id="16"/>
      <w:r>
        <w:t>非叶绿色器官的光合特性及对产量形成的意义</w:t>
      </w:r>
      <w:bookmarkEnd w:id="497715"/>
    </w:p>
    <w:p w:rsidR="0018722C">
      <w:pPr>
        <w:topLinePunct/>
      </w:pPr>
      <w:r>
        <w:t>非叶绿色器官的碳固定能力是对叶片光合物质生产能力的重要补充</w:t>
      </w:r>
      <w:r>
        <w:t>（</w:t>
      </w:r>
      <w:r>
        <w:rPr>
          <w:rFonts w:ascii="Times New Roman" w:eastAsia="Times New Roman"/>
        </w:rPr>
        <w:t>Aschan</w:t>
      </w:r>
      <w:r w:rsidR="001852F3">
        <w:rPr>
          <w:rFonts w:ascii="Times New Roman" w:eastAsia="Times New Roman"/>
        </w:rPr>
        <w:t xml:space="preserve"> &amp;</w:t>
      </w:r>
    </w:p>
    <w:p w:rsidR="0018722C">
      <w:pPr>
        <w:topLinePunct/>
      </w:pPr>
      <w:r>
        <w:rPr>
          <w:rFonts w:ascii="Times New Roman" w:eastAsia="Times New Roman"/>
        </w:rPr>
        <w:t>P</w:t>
      </w:r>
      <w:r>
        <w:rPr>
          <w:rFonts w:ascii="Times New Roman" w:eastAsia="Times New Roman"/>
        </w:rPr>
        <w:t>f</w:t>
      </w:r>
      <w:r>
        <w:rPr>
          <w:rFonts w:ascii="Times New Roman" w:eastAsia="Times New Roman"/>
        </w:rPr>
        <w:t>a</w:t>
      </w:r>
      <w:r>
        <w:rPr>
          <w:rFonts w:ascii="Times New Roman" w:eastAsia="Times New Roman"/>
        </w:rPr>
        <w:t>n</w:t>
      </w:r>
      <w:r>
        <w:rPr>
          <w:rFonts w:ascii="Times New Roman" w:eastAsia="Times New Roman"/>
        </w:rPr>
        <w:t>z</w:t>
      </w:r>
      <w:r>
        <w:t>，</w:t>
      </w:r>
      <w:r>
        <w:rPr>
          <w:rFonts w:ascii="Times New Roman" w:eastAsia="Times New Roman"/>
        </w:rPr>
        <w:t>2003</w:t>
      </w:r>
      <w:r>
        <w:t>）</w:t>
      </w:r>
      <w:r>
        <w:t>，由于非叶绿色器官具有良好的光合结构与功能，因此，充分发挥作物非</w:t>
      </w:r>
      <w:r>
        <w:t>叶绿色器官的光合功能，对提高作物整体的光合能力具有重要意义。</w:t>
      </w:r>
    </w:p>
    <w:p w:rsidR="0018722C">
      <w:pPr>
        <w:pStyle w:val="Heading5"/>
        <w:topLinePunct/>
      </w:pPr>
      <w:r>
        <w:rPr>
          <w:b/>
        </w:rPr>
        <w:t>1.1.1</w:t>
      </w:r>
      <w:r>
        <w:t xml:space="preserve"> </w:t>
      </w:r>
      <w:r>
        <w:t>光合能力</w:t>
      </w:r>
    </w:p>
    <w:p w:rsidR="0018722C">
      <w:pPr>
        <w:topLinePunct/>
      </w:pPr>
      <w:r>
        <w:rPr>
          <w:rFonts w:ascii="Times New Roman" w:eastAsia="Times New Roman"/>
        </w:rPr>
        <w:t>Crookston</w:t>
      </w:r>
      <w:r>
        <w:t>（</w:t>
      </w:r>
      <w:r>
        <w:rPr>
          <w:rFonts w:ascii="Times New Roman" w:eastAsia="Times New Roman"/>
        </w:rPr>
        <w:t>1974</w:t>
      </w:r>
      <w:r>
        <w:t>）</w:t>
      </w:r>
      <w:r>
        <w:t>对大豆的研究发现，豆荚对外源</w:t>
      </w:r>
      <w:r>
        <w:rPr>
          <w:rFonts w:ascii="Times New Roman" w:eastAsia="Times New Roman"/>
        </w:rPr>
        <w:t>CO</w:t>
      </w:r>
      <w:r>
        <w:rPr>
          <w:rFonts w:ascii="Times New Roman" w:eastAsia="Times New Roman"/>
        </w:rPr>
        <w:t>2</w:t>
      </w:r>
      <w:r>
        <w:t>的固定速率为其叶片的</w:t>
      </w:r>
      <w:r>
        <w:rPr>
          <w:rFonts w:ascii="Times New Roman" w:eastAsia="Times New Roman"/>
        </w:rPr>
        <w:t>5-9%</w:t>
      </w:r>
      <w:r>
        <w:t>。</w:t>
      </w:r>
    </w:p>
    <w:p w:rsidR="0018722C">
      <w:pPr>
        <w:topLinePunct/>
      </w:pPr>
      <w:r>
        <w:rPr>
          <w:rFonts w:ascii="Times New Roman" w:eastAsia="Times New Roman"/>
        </w:rPr>
        <w:t>Wullschleger</w:t>
      </w:r>
      <w:r>
        <w:t>和</w:t>
      </w:r>
      <w:r>
        <w:rPr>
          <w:rFonts w:ascii="Times New Roman" w:eastAsia="Times New Roman"/>
        </w:rPr>
        <w:t>Oosterhuis</w:t>
      </w:r>
      <w:r>
        <w:t>（</w:t>
      </w:r>
      <w:r>
        <w:rPr>
          <w:rFonts w:ascii="Times New Roman" w:eastAsia="Times New Roman"/>
        </w:rPr>
        <w:t>1990a</w:t>
      </w:r>
      <w:r>
        <w:t>）</w:t>
      </w:r>
      <w:r>
        <w:t>报道棉花苞叶光合速率是其对应叶片的</w:t>
      </w:r>
      <w:r>
        <w:rPr>
          <w:rFonts w:ascii="Times New Roman" w:eastAsia="Times New Roman"/>
        </w:rPr>
        <w:t>13.4%</w:t>
      </w:r>
      <w:r>
        <w:t>左右，</w:t>
      </w:r>
      <w:r w:rsidR="001852F3">
        <w:t xml:space="preserve">而铃壳光合速率不足其对应叶片的</w:t>
      </w:r>
      <w:r>
        <w:rPr>
          <w:rFonts w:ascii="Times New Roman" w:eastAsia="Times New Roman"/>
        </w:rPr>
        <w:t>1%</w:t>
      </w:r>
      <w:r>
        <w:t>。水稻</w:t>
      </w:r>
      <w:r>
        <w:t>（</w:t>
      </w:r>
      <w:r>
        <w:rPr>
          <w:rFonts w:ascii="Times New Roman" w:eastAsia="Times New Roman"/>
          <w:i/>
        </w:rPr>
        <w:t>Oriza sativa </w:t>
      </w:r>
      <w:r>
        <w:rPr>
          <w:rFonts w:ascii="Times New Roman" w:eastAsia="Times New Roman"/>
        </w:rPr>
        <w:t>L.</w:t>
      </w:r>
      <w:r>
        <w:t>）</w:t>
      </w:r>
      <w:r>
        <w:t>圆锥花序的光合同化率高达其对应旗叶的</w:t>
      </w:r>
      <w:r>
        <w:rPr>
          <w:rFonts w:ascii="Times New Roman" w:eastAsia="Times New Roman"/>
        </w:rPr>
        <w:t>30%</w:t>
      </w:r>
      <w:r>
        <w:t>，但其单位叶绿素的同化速率与旗叶相差不大</w:t>
      </w:r>
      <w:r>
        <w:t>（</w:t>
      </w:r>
      <w:r>
        <w:rPr>
          <w:rFonts w:ascii="Times New Roman" w:eastAsia="Times New Roman"/>
        </w:rPr>
        <w:t>Imaizumi et al</w:t>
      </w:r>
      <w:r>
        <w:rPr>
          <w:rFonts w:ascii="Times New Roman" w:eastAsia="Times New Roman"/>
        </w:rPr>
        <w:t>.</w:t>
      </w:r>
      <w:r>
        <w:t>，</w:t>
      </w:r>
    </w:p>
    <w:p w:rsidR="0018722C">
      <w:pPr>
        <w:topLinePunct/>
      </w:pPr>
      <w:r>
        <w:rPr>
          <w:rFonts w:ascii="Times New Roman" w:eastAsia="Times New Roman"/>
        </w:rPr>
        <w:t>199</w:t>
      </w:r>
      <w:r>
        <w:rPr>
          <w:rFonts w:ascii="Times New Roman" w:eastAsia="Times New Roman"/>
        </w:rPr>
        <w:t>0</w:t>
      </w:r>
      <w:r>
        <w:t>）</w:t>
      </w:r>
      <w:r>
        <w:t>。魏爱丽等</w:t>
      </w:r>
      <w:r>
        <w:t>（</w:t>
      </w:r>
      <w:r>
        <w:rPr>
          <w:rFonts w:ascii="Times New Roman" w:eastAsia="Times New Roman"/>
        </w:rPr>
        <w:t>20</w:t>
      </w:r>
      <w:r>
        <w:rPr>
          <w:rFonts w:ascii="Times New Roman" w:eastAsia="Times New Roman"/>
        </w:rPr>
        <w:t>0</w:t>
      </w:r>
      <w:r>
        <w:rPr>
          <w:rFonts w:ascii="Times New Roman" w:eastAsia="Times New Roman"/>
        </w:rPr>
        <w:t>2</w:t>
      </w:r>
      <w:r>
        <w:t>）</w:t>
      </w:r>
      <w:r>
        <w:t>对不同类型小麦各绿色器官光合特性的研究发现，无论是野生一粒麦</w:t>
      </w:r>
      <w:r>
        <w:t>（</w:t>
      </w:r>
      <w:r>
        <w:rPr>
          <w:rFonts w:ascii="Times New Roman" w:eastAsia="Times New Roman"/>
          <w:i/>
        </w:rPr>
        <w:t>Triticum</w:t>
      </w:r>
      <w:r>
        <w:rPr>
          <w:rFonts w:ascii="Times New Roman" w:eastAsia="Times New Roman"/>
          <w:i/>
        </w:rPr>
        <w:t>. </w:t>
      </w:r>
      <w:r>
        <w:rPr>
          <w:rFonts w:ascii="Times New Roman" w:eastAsia="Times New Roman"/>
          <w:i/>
        </w:rPr>
        <w:t>boeoticum</w:t>
      </w:r>
      <w:r>
        <w:t>）</w:t>
      </w:r>
      <w:r>
        <w:t>还是常规品种品七</w:t>
      </w:r>
      <w:r>
        <w:t>（</w:t>
      </w:r>
      <w:r>
        <w:rPr>
          <w:rFonts w:ascii="Times New Roman" w:eastAsia="Times New Roman"/>
          <w:i/>
        </w:rPr>
        <w:t>Triticum aestivum</w:t>
      </w:r>
      <w:r>
        <w:rPr>
          <w:rFonts w:ascii="Times New Roman" w:eastAsia="Times New Roman"/>
        </w:rPr>
        <w:t>.</w:t>
      </w:r>
      <w:r w:rsidR="004B696B">
        <w:rPr>
          <w:rFonts w:ascii="Times New Roman" w:eastAsia="Times New Roman"/>
        </w:rPr>
        <w:t xml:space="preserve"> </w:t>
      </w:r>
      <w:r w:rsidR="004B696B">
        <w:rPr>
          <w:rFonts w:ascii="Times New Roman" w:eastAsia="Times New Roman"/>
        </w:rPr>
        <w:t>cv.</w:t>
      </w:r>
      <w:r w:rsidR="004B696B">
        <w:rPr>
          <w:rFonts w:ascii="Times New Roman" w:eastAsia="Times New Roman"/>
        </w:rPr>
        <w:t xml:space="preserve"> </w:t>
      </w:r>
      <w:r w:rsidR="004B696B">
        <w:rPr>
          <w:rFonts w:ascii="Times New Roman" w:eastAsia="Times New Roman"/>
        </w:rPr>
        <w:t>Pin7</w:t>
      </w:r>
      <w:r>
        <w:t>）</w:t>
      </w:r>
      <w:r>
        <w:t>各绿色</w:t>
      </w:r>
      <w:r>
        <w:t>器官的光合速率大小次序均为：旗叶</w:t>
      </w:r>
      <w:r>
        <w:t>﹥叶鞘﹥穗下节间﹥</w:t>
      </w:r>
      <w:r>
        <w:t>穗，其中穗光合速率均为其旗叶的</w:t>
      </w:r>
      <w:r>
        <w:rPr>
          <w:rFonts w:ascii="Times New Roman" w:eastAsia="Times New Roman"/>
        </w:rPr>
        <w:t>31.5%</w:t>
      </w:r>
      <w:r>
        <w:t>左右；对不同基因型小麦品种的研究发现，开花后</w:t>
      </w:r>
      <w:r>
        <w:rPr>
          <w:rFonts w:ascii="Times New Roman" w:eastAsia="Times New Roman"/>
        </w:rPr>
        <w:t>8</w:t>
      </w:r>
      <w:r>
        <w:t>天，多数品种穗的光合速率为其旗叶的</w:t>
      </w:r>
      <w:r>
        <w:rPr>
          <w:rFonts w:ascii="Times New Roman" w:eastAsia="Times New Roman"/>
        </w:rPr>
        <w:t>20</w:t>
      </w:r>
      <w:r>
        <w:rPr>
          <w:rFonts w:ascii="Times New Roman" w:eastAsia="Times New Roman"/>
        </w:rPr>
        <w:t>%</w:t>
      </w:r>
      <w:r>
        <w:t>左右</w:t>
      </w:r>
      <w:r>
        <w:t>（</w:t>
      </w:r>
      <w:r>
        <w:t>魏爱丽等，</w:t>
      </w:r>
      <w:r>
        <w:rPr>
          <w:rFonts w:ascii="Times New Roman" w:eastAsia="Times New Roman"/>
        </w:rPr>
        <w:t>2007</w:t>
      </w:r>
      <w:r>
        <w:t>）</w:t>
      </w:r>
      <w:r>
        <w:t>。</w:t>
      </w:r>
    </w:p>
    <w:p w:rsidR="0018722C">
      <w:pPr>
        <w:pStyle w:val="Heading5"/>
        <w:topLinePunct/>
      </w:pPr>
      <w:r>
        <w:rPr>
          <w:b/>
        </w:rPr>
        <w:t>1.1.2</w:t>
      </w:r>
      <w:r>
        <w:t xml:space="preserve"> </w:t>
      </w:r>
      <w:r>
        <w:t>光合机构特征</w:t>
      </w:r>
    </w:p>
    <w:p w:rsidR="0018722C">
      <w:pPr>
        <w:topLinePunct/>
      </w:pPr>
      <w:r>
        <w:t>与叶片相比，小麦芒的叶绿体形成较晚，但每个叶绿体含有多个垛叠的类囊体</w:t>
      </w:r>
      <w:r>
        <w:t>（</w:t>
      </w:r>
      <w:r>
        <w:rPr>
          <w:rFonts w:ascii="Times New Roman" w:eastAsia="Times New Roman"/>
        </w:rPr>
        <w:t>Li </w:t>
      </w:r>
      <w:r>
        <w:rPr>
          <w:rFonts w:ascii="Times New Roman" w:eastAsia="Times New Roman"/>
          <w:spacing w:val="0"/>
        </w:rPr>
        <w:t>e</w:t>
      </w:r>
      <w:r>
        <w:rPr>
          <w:rFonts w:ascii="Times New Roman" w:eastAsia="Times New Roman"/>
        </w:rPr>
        <w:t>t</w:t>
      </w:r>
      <w:r w:rsidR="001852F3">
        <w:rPr>
          <w:rFonts w:ascii="Times New Roman" w:eastAsia="Times New Roman"/>
        </w:rPr>
        <w:t xml:space="preserve"> </w:t>
      </w:r>
      <w:r>
        <w:rPr>
          <w:rFonts w:ascii="Times New Roman" w:eastAsia="Times New Roman"/>
          <w:spacing w:val="0"/>
        </w:rPr>
        <w:t>a</w:t>
      </w:r>
      <w:r>
        <w:rPr>
          <w:rFonts w:ascii="Times New Roman" w:eastAsia="Times New Roman"/>
        </w:rPr>
        <w:t>l.</w:t>
      </w:r>
      <w:r>
        <w:rPr>
          <w:spacing w:val="0"/>
        </w:rPr>
        <w:t xml:space="preserve">, </w:t>
      </w:r>
      <w:r>
        <w:rPr>
          <w:rFonts w:ascii="Times New Roman" w:eastAsia="Times New Roman"/>
        </w:rPr>
        <w:t>20</w:t>
      </w:r>
      <w:r>
        <w:rPr>
          <w:rFonts w:ascii="Times New Roman" w:eastAsia="Times New Roman"/>
          <w:spacing w:val="0"/>
        </w:rPr>
        <w:t>0</w:t>
      </w:r>
      <w:r>
        <w:rPr>
          <w:rFonts w:ascii="Times New Roman" w:eastAsia="Times New Roman"/>
        </w:rPr>
        <w:t>6</w:t>
      </w:r>
      <w:r>
        <w:t>）</w:t>
      </w:r>
      <w:r>
        <w:t>。李寒冰等</w:t>
      </w:r>
      <w:r>
        <w:t>（</w:t>
      </w:r>
      <w:r>
        <w:rPr>
          <w:rFonts w:ascii="Times New Roman" w:eastAsia="Times New Roman"/>
        </w:rPr>
        <w:t>2002</w:t>
      </w:r>
      <w:r>
        <w:t>）</w:t>
      </w:r>
      <w:r>
        <w:t>通过分析小麦旗叶和外颖的叶绿体超微结构，发现外颖的叶绿体较旗叶要小，且通过荧光发射光谱分析，发现外颖的</w:t>
      </w:r>
      <w:r>
        <w:rPr>
          <w:rFonts w:ascii="Times New Roman" w:eastAsia="Times New Roman"/>
        </w:rPr>
        <w:t>F685</w:t>
      </w:r>
      <w:r>
        <w:rPr>
          <w:rFonts w:ascii="Times New Roman" w:eastAsia="Times New Roman"/>
        </w:rPr>
        <w:t>/</w:t>
      </w:r>
      <w:r>
        <w:rPr>
          <w:rFonts w:ascii="Times New Roman" w:eastAsia="Times New Roman"/>
        </w:rPr>
        <w:t>F734</w:t>
      </w:r>
      <w:r>
        <w:t>显著高于旗</w:t>
      </w:r>
      <w:r>
        <w:t>叶，这表明外颖分配到</w:t>
      </w:r>
      <w:r>
        <w:rPr>
          <w:rFonts w:ascii="Times New Roman" w:eastAsia="Times New Roman"/>
        </w:rPr>
        <w:t>PSII</w:t>
      </w:r>
      <w:r>
        <w:t>的光能较多。随生长发育进程，小麦穗的叶绿体降解和光</w:t>
      </w:r>
      <w:r>
        <w:t>合</w:t>
      </w:r>
    </w:p>
    <w:p w:rsidR="0018722C">
      <w:pPr>
        <w:topLinePunct/>
      </w:pPr>
      <w:r>
        <w:t>能力下降均晚于旗叶</w:t>
      </w:r>
      <w:r>
        <w:t>（</w:t>
      </w:r>
      <w:r>
        <w:rPr>
          <w:rFonts w:ascii="Times New Roman" w:eastAsia="宋体"/>
          <w:w w:val="99"/>
        </w:rPr>
        <w:t>Ma</w:t>
      </w:r>
      <w:r>
        <w:rPr>
          <w:rFonts w:ascii="Times New Roman" w:eastAsia="宋体"/>
          <w:spacing w:val="-1"/>
          <w:w w:val="99"/>
        </w:rPr>
        <w:t>r</w:t>
      </w:r>
      <w:r>
        <w:rPr>
          <w:rFonts w:ascii="Times New Roman" w:eastAsia="宋体"/>
        </w:rPr>
        <w:t>tin</w:t>
      </w:r>
      <w:r>
        <w:rPr>
          <w:rFonts w:ascii="Times New Roman" w:eastAsia="宋体"/>
          <w:spacing w:val="0"/>
        </w:rPr>
        <w:t>e</w:t>
      </w:r>
      <w:r>
        <w:rPr>
          <w:rFonts w:ascii="Times New Roman" w:eastAsia="宋体"/>
        </w:rPr>
        <w:t>z</w:t>
      </w:r>
      <w:r w:rsidR="001852F3">
        <w:rPr>
          <w:rFonts w:ascii="Times New Roman" w:eastAsia="宋体"/>
          <w:spacing w:val="0"/>
        </w:rPr>
        <w:t xml:space="preserve"> e</w:t>
      </w:r>
      <w:r>
        <w:rPr>
          <w:rFonts w:ascii="Times New Roman" w:eastAsia="宋体"/>
        </w:rPr>
        <w:t>t</w:t>
      </w:r>
      <w:r w:rsidR="001852F3">
        <w:rPr>
          <w:rFonts w:ascii="Times New Roman" w:eastAsia="宋体"/>
          <w:spacing w:val="-1"/>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2003</w:t>
      </w:r>
      <w:r>
        <w:t>）</w:t>
      </w:r>
      <w:r>
        <w:t>。在生长阶段的果实外层组织具有发育完全的叶绿体</w:t>
      </w:r>
      <w:r>
        <w:t>（</w:t>
      </w:r>
      <w:r>
        <w:rPr>
          <w:rFonts w:ascii="Times New Roman" w:eastAsia="宋体"/>
          <w:spacing w:val="-1"/>
        </w:rPr>
        <w:t>B</w:t>
      </w:r>
      <w:r>
        <w:rPr>
          <w:rFonts w:ascii="Times New Roman" w:eastAsia="宋体"/>
        </w:rPr>
        <w:t>r</w:t>
      </w:r>
      <w:r>
        <w:rPr>
          <w:rFonts w:ascii="Times New Roman" w:eastAsia="宋体"/>
          <w:spacing w:val="-1"/>
        </w:rPr>
        <w:t>a</w:t>
      </w:r>
      <w:r>
        <w:rPr>
          <w:rFonts w:ascii="Times New Roman" w:eastAsia="宋体"/>
          <w:spacing w:val="2"/>
        </w:rPr>
        <w:t>d</w:t>
      </w:r>
      <w:r>
        <w:rPr>
          <w:rFonts w:ascii="Times New Roman" w:eastAsia="宋体"/>
          <w:spacing w:val="-2"/>
        </w:rPr>
        <w:t>y</w:t>
      </w:r>
      <w:r>
        <w:t xml:space="preserve">, </w:t>
      </w:r>
      <w:r>
        <w:rPr>
          <w:rFonts w:ascii="Times New Roman" w:eastAsia="宋体"/>
          <w:spacing w:val="0"/>
        </w:rPr>
        <w:t>1</w:t>
      </w:r>
      <w:r>
        <w:rPr>
          <w:rFonts w:ascii="Times New Roman" w:eastAsia="宋体"/>
        </w:rPr>
        <w:t>987</w:t>
      </w:r>
      <w:r>
        <w:t>）</w:t>
      </w:r>
      <w:r>
        <w:t>。</w:t>
      </w:r>
    </w:p>
    <w:p w:rsidR="0018722C">
      <w:pPr>
        <w:pStyle w:val="Heading5"/>
        <w:topLinePunct/>
      </w:pPr>
      <w:r>
        <w:rPr>
          <w:b/>
        </w:rPr>
        <w:t>1.1.3</w:t>
      </w:r>
      <w:r>
        <w:t xml:space="preserve"> </w:t>
      </w:r>
      <w:r>
        <w:t>重新固定呼吸释放</w:t>
      </w:r>
      <w:r>
        <w:rPr>
          <w:b/>
        </w:rPr>
        <w:t>CO</w:t>
      </w:r>
      <w:r>
        <w:rPr>
          <w:b/>
        </w:rPr>
        <w:t>2</w:t>
      </w:r>
      <w:r>
        <w:t>的Th理Th化基础</w:t>
      </w:r>
    </w:p>
    <w:p w:rsidR="0018722C">
      <w:pPr>
        <w:topLinePunct/>
      </w:pPr>
      <w:r>
        <w:t>麦类作物外颖和果皮均能重新固定谷粒呼吸释放出的</w:t>
      </w:r>
      <w:r>
        <w:rPr>
          <w:rFonts w:ascii="Times New Roman" w:eastAsia="Times New Roman"/>
        </w:rPr>
        <w:t>CO</w:t>
      </w:r>
      <w:r>
        <w:rPr>
          <w:rFonts w:ascii="Times New Roman" w:eastAsia="Times New Roman"/>
        </w:rPr>
        <w:t>2</w:t>
      </w:r>
      <w:r>
        <w:t>（</w:t>
      </w:r>
      <w:r>
        <w:rPr>
          <w:rFonts w:ascii="Times New Roman" w:eastAsia="Times New Roman"/>
          <w:spacing w:val="0"/>
        </w:rPr>
        <w:t>Bort</w:t>
      </w:r>
      <w:r>
        <w:rPr>
          <w:rFonts w:ascii="Times New Roman" w:eastAsia="Times New Roman"/>
          <w:spacing w:val="0"/>
        </w:rPr>
        <w:t> </w:t>
      </w:r>
      <w:r>
        <w:rPr>
          <w:rFonts w:ascii="Times New Roman" w:eastAsia="Times New Roman"/>
        </w:rPr>
        <w:t>et </w:t>
      </w:r>
      <w:r>
        <w:rPr>
          <w:rFonts w:ascii="Times New Roman" w:eastAsia="Times New Roman"/>
          <w:spacing w:val="2"/>
        </w:rPr>
        <w:t>al.</w:t>
      </w:r>
      <w:r>
        <w:rPr>
          <w:spacing w:val="2"/>
        </w:rPr>
        <w:t xml:space="preserve">, </w:t>
      </w:r>
      <w:r>
        <w:rPr>
          <w:rFonts w:ascii="Times New Roman" w:eastAsia="Times New Roman"/>
          <w:spacing w:val="2"/>
        </w:rPr>
        <w:t>1994</w:t>
      </w:r>
      <w:r>
        <w:rPr>
          <w:spacing w:val="2"/>
        </w:rPr>
        <w:t>;</w:t>
      </w:r>
      <w:r>
        <w:rPr>
          <w:spacing w:val="2"/>
        </w:rPr>
        <w:t> </w:t>
      </w:r>
      <w:r>
        <w:rPr>
          <w:rFonts w:ascii="Times New Roman" w:eastAsia="Times New Roman"/>
          <w:w w:val="99"/>
        </w:rPr>
        <w:t>G</w:t>
      </w:r>
      <w:r>
        <w:rPr>
          <w:rFonts w:ascii="Times New Roman" w:eastAsia="Times New Roman"/>
          <w:spacing w:val="-1"/>
          <w:w w:val="99"/>
        </w:rPr>
        <w:t>e</w:t>
      </w:r>
      <w:r>
        <w:rPr>
          <w:rFonts w:ascii="Times New Roman" w:eastAsia="Times New Roman"/>
        </w:rPr>
        <w:t>bbing &amp; </w:t>
      </w:r>
      <w:r>
        <w:rPr>
          <w:rFonts w:ascii="Times New Roman" w:eastAsia="Times New Roman"/>
          <w:w w:val="99"/>
        </w:rPr>
        <w:t>S</w:t>
      </w:r>
      <w:r>
        <w:rPr>
          <w:rFonts w:ascii="Times New Roman" w:eastAsia="Times New Roman"/>
          <w:spacing w:val="0"/>
        </w:rPr>
        <w:t>c</w:t>
      </w:r>
      <w:r>
        <w:rPr>
          <w:rFonts w:ascii="Times New Roman" w:eastAsia="Times New Roman"/>
        </w:rPr>
        <w:t>h</w:t>
      </w:r>
      <w:r>
        <w:rPr>
          <w:rFonts w:ascii="Times New Roman" w:eastAsia="Times New Roman"/>
          <w:spacing w:val="0"/>
        </w:rPr>
        <w:t>n</w:t>
      </w:r>
      <w:r>
        <w:rPr>
          <w:rFonts w:ascii="Times New Roman" w:eastAsia="Times New Roman"/>
          <w:spacing w:val="-2"/>
        </w:rPr>
        <w:t>y</w:t>
      </w:r>
      <w:r>
        <w:rPr>
          <w:rFonts w:ascii="Times New Roman" w:eastAsia="Times New Roman"/>
          <w:spacing w:val="0"/>
        </w:rPr>
        <w:t>d</w:t>
      </w:r>
      <w:r>
        <w:rPr>
          <w:rFonts w:ascii="Times New Roman" w:eastAsia="Times New Roman"/>
          <w:spacing w:val="0"/>
        </w:rPr>
        <w:t>e</w:t>
      </w:r>
      <w:r>
        <w:rPr>
          <w:rFonts w:ascii="Times New Roman" w:eastAsia="Times New Roman"/>
        </w:rPr>
        <w:t>r</w:t>
      </w:r>
      <w:r>
        <w:t xml:space="preserve">, </w:t>
      </w:r>
      <w:r>
        <w:rPr>
          <w:rFonts w:ascii="Times New Roman" w:eastAsia="Times New Roman"/>
          <w:spacing w:val="0"/>
        </w:rPr>
        <w:t>2</w:t>
      </w:r>
      <w:r>
        <w:rPr>
          <w:rFonts w:ascii="Times New Roman" w:eastAsia="Times New Roman"/>
        </w:rPr>
        <w:t>001</w:t>
      </w:r>
      <w:r>
        <w:t>）</w:t>
      </w:r>
      <w:r>
        <w:t>。小麦穗的外颖能重新固定籽粒呼吸释放出的</w:t>
      </w:r>
      <w:r>
        <w:rPr>
          <w:rFonts w:ascii="Times New Roman" w:eastAsia="Times New Roman"/>
        </w:rPr>
        <w:t>C</w:t>
      </w:r>
      <w:r>
        <w:rPr>
          <w:rFonts w:ascii="Times New Roman" w:eastAsia="Times New Roman"/>
        </w:rPr>
        <w:t>O</w:t>
      </w:r>
      <w:r>
        <w:rPr>
          <w:rFonts w:ascii="Times New Roman" w:eastAsia="Times New Roman"/>
        </w:rPr>
        <w:t>2</w:t>
      </w:r>
      <w:r>
        <w:t>不断地为</w:t>
      </w:r>
      <w:r>
        <w:t>其光化学反应提供电子供体</w:t>
      </w:r>
      <w:r>
        <w:t>（</w:t>
      </w:r>
      <w:r>
        <w:rPr>
          <w:rFonts w:ascii="Times New Roman" w:eastAsia="Times New Roman"/>
          <w:w w:val="99"/>
        </w:rPr>
        <w:t>Ma</w:t>
      </w:r>
      <w:r>
        <w:rPr>
          <w:rFonts w:ascii="Times New Roman" w:eastAsia="Times New Roman"/>
          <w:spacing w:val="-1"/>
          <w:w w:val="99"/>
        </w:rPr>
        <w:t>r</w:t>
      </w:r>
      <w:r>
        <w:rPr>
          <w:rFonts w:ascii="Times New Roman" w:eastAsia="Times New Roman"/>
        </w:rPr>
        <w:t>tin</w:t>
      </w:r>
      <w:r>
        <w:rPr>
          <w:rFonts w:ascii="Times New Roman" w:eastAsia="Times New Roman"/>
          <w:spacing w:val="0"/>
        </w:rPr>
        <w:t>e</w:t>
      </w:r>
      <w:r>
        <w:rPr>
          <w:rFonts w:ascii="Times New Roman" w:eastAsia="Times New Roman"/>
        </w:rPr>
        <w:t>z </w:t>
      </w:r>
      <w:r>
        <w:rPr>
          <w:rFonts w:ascii="Times New Roman" w:eastAsia="Times New Roman"/>
          <w:spacing w:val="0"/>
        </w:rPr>
        <w:t>e</w:t>
      </w:r>
      <w:r>
        <w:rPr>
          <w:rFonts w:ascii="Times New Roman" w:eastAsia="Times New Roman"/>
        </w:rPr>
        <w:t>t al.</w:t>
      </w:r>
      <w:r>
        <w:rPr>
          <w:spacing w:val="-10"/>
        </w:rPr>
        <w:t xml:space="preserve">, </w:t>
      </w:r>
      <w:r>
        <w:rPr>
          <w:rFonts w:ascii="Times New Roman" w:eastAsia="Times New Roman"/>
        </w:rPr>
        <w:t>2003</w:t>
      </w:r>
      <w:r>
        <w:t>）</w:t>
      </w:r>
      <w:r>
        <w:t>。</w:t>
      </w:r>
      <w:r>
        <w:rPr>
          <w:rFonts w:ascii="Times New Roman" w:eastAsia="Times New Roman"/>
        </w:rPr>
        <w:t>L</w:t>
      </w:r>
      <w:r>
        <w:rPr>
          <w:rFonts w:ascii="Times New Roman" w:eastAsia="Times New Roman"/>
        </w:rPr>
        <w:t>i</w:t>
      </w:r>
      <w:r>
        <w:t>等</w:t>
      </w:r>
      <w:r>
        <w:t>（</w:t>
      </w:r>
      <w:r>
        <w:rPr>
          <w:rFonts w:ascii="Times New Roman" w:eastAsia="Times New Roman"/>
        </w:rPr>
        <w:t>2004</w:t>
      </w:r>
      <w:r>
        <w:t>）</w:t>
      </w:r>
      <w:r>
        <w:t>研究认为小麦非叶绿色器官中护颖中的</w:t>
      </w:r>
      <w:r>
        <w:rPr>
          <w:rFonts w:ascii="Times New Roman" w:eastAsia="Times New Roman"/>
        </w:rPr>
        <w:t>CA</w:t>
      </w:r>
      <w:r>
        <w:t>（</w:t>
      </w:r>
      <w:r>
        <w:t>碳酸酐酶</w:t>
      </w:r>
      <w:r>
        <w:t>）</w:t>
      </w:r>
      <w:r>
        <w:t>可能是参与</w:t>
      </w:r>
      <w:r>
        <w:rPr>
          <w:rFonts w:ascii="Times New Roman" w:eastAsia="Times New Roman"/>
        </w:rPr>
        <w:t>C</w:t>
      </w:r>
      <w:r>
        <w:rPr>
          <w:rFonts w:ascii="Times New Roman" w:eastAsia="Times New Roman"/>
        </w:rPr>
        <w:t>4</w:t>
      </w:r>
      <w:r>
        <w:t>途径，将大气中的</w:t>
      </w:r>
      <w:r>
        <w:rPr>
          <w:rFonts w:ascii="Times New Roman" w:eastAsia="Times New Roman"/>
        </w:rPr>
        <w:t>CO</w:t>
      </w:r>
      <w:r>
        <w:rPr>
          <w:rFonts w:ascii="Times New Roman" w:eastAsia="Times New Roman"/>
        </w:rPr>
        <w:t>2</w:t>
      </w:r>
      <w:r>
        <w:t>催化成</w:t>
      </w:r>
      <w:r>
        <w:rPr>
          <w:rFonts w:ascii="Times New Roman" w:eastAsia="Times New Roman"/>
        </w:rPr>
        <w:t>HCO</w:t>
      </w:r>
      <w:r>
        <w:rPr>
          <w:rFonts w:ascii="Times New Roman" w:eastAsia="Times New Roman"/>
        </w:rPr>
        <w:t>3</w:t>
      </w:r>
      <w:r>
        <w:rPr>
          <w:rFonts w:ascii="Times New Roman" w:eastAsia="Times New Roman"/>
        </w:rPr>
        <w:t>-</w:t>
      </w:r>
      <w:r>
        <w:t>，</w:t>
      </w:r>
      <w:r w:rsidR="001852F3">
        <w:t xml:space="preserve">为</w:t>
      </w:r>
      <w:r>
        <w:rPr>
          <w:rFonts w:ascii="Times New Roman" w:eastAsia="Times New Roman"/>
        </w:rPr>
        <w:t>PEPC</w:t>
      </w:r>
      <w:r>
        <w:t>提供底物，为其光合机构提供大量苹果酸，从而进入</w:t>
      </w:r>
      <w:r>
        <w:rPr>
          <w:rFonts w:ascii="Times New Roman" w:eastAsia="Times New Roman"/>
        </w:rPr>
        <w:t>C</w:t>
      </w:r>
      <w:r>
        <w:rPr>
          <w:rFonts w:ascii="Times New Roman" w:eastAsia="Times New Roman"/>
        </w:rPr>
        <w:t>3</w:t>
      </w:r>
      <w:r>
        <w:t>循环。与旗叶相比，小麦穗具有较高的</w:t>
      </w:r>
      <w:r>
        <w:rPr>
          <w:rFonts w:ascii="Times New Roman" w:eastAsia="Times New Roman"/>
        </w:rPr>
        <w:t>P</w:t>
      </w:r>
      <w:r>
        <w:rPr>
          <w:rFonts w:ascii="Times New Roman" w:eastAsia="Times New Roman"/>
        </w:rPr>
        <w:t>EP</w:t>
      </w:r>
      <w:r>
        <w:rPr>
          <w:rFonts w:ascii="Times New Roman" w:eastAsia="Times New Roman"/>
        </w:rPr>
        <w:t>C</w:t>
      </w:r>
      <w:r>
        <w:t>（</w:t>
      </w:r>
      <w:r>
        <w:rPr>
          <w:w w:val="99"/>
        </w:rPr>
        <w:t>磷酸烯醇式丙酮酸羧化酶</w:t>
      </w:r>
      <w:r>
        <w:t>）</w:t>
      </w:r>
      <w:r>
        <w:t>（</w:t>
      </w:r>
      <w:r>
        <w:rPr>
          <w:rFonts w:ascii="Times New Roman" w:eastAsia="Times New Roman"/>
          <w:w w:val="99"/>
        </w:rPr>
        <w:t>S</w:t>
      </w:r>
      <w:r>
        <w:rPr>
          <w:rFonts w:ascii="Times New Roman" w:eastAsia="Times New Roman"/>
        </w:rPr>
        <w:t>i</w:t>
      </w:r>
      <w:r>
        <w:rPr>
          <w:rFonts w:ascii="Times New Roman" w:eastAsia="Times New Roman"/>
          <w:spacing w:val="0"/>
        </w:rPr>
        <w:t>n</w:t>
      </w:r>
      <w:r>
        <w:rPr>
          <w:rFonts w:ascii="Times New Roman" w:eastAsia="Times New Roman"/>
          <w:spacing w:val="-2"/>
        </w:rPr>
        <w:t>g</w:t>
      </w:r>
      <w:r>
        <w:rPr>
          <w:rFonts w:ascii="Times New Roman" w:eastAsia="Times New Roman"/>
          <w:spacing w:val="0"/>
        </w:rPr>
        <w:t>a</w:t>
      </w:r>
      <w:r>
        <w:rPr>
          <w:rFonts w:ascii="Times New Roman" w:eastAsia="Times New Roman"/>
        </w:rPr>
        <w:t>l</w:t>
      </w:r>
      <w:r w:rsidR="001852F3">
        <w:rPr>
          <w:rFonts w:ascii="Times New Roman" w:eastAsia="Times New Roman"/>
        </w:rPr>
        <w:t xml:space="preserve"> </w:t>
      </w:r>
      <w:r>
        <w:rPr>
          <w:rFonts w:ascii="Times New Roman" w:eastAsia="Times New Roman"/>
          <w:spacing w:val="0"/>
        </w:rPr>
        <w:t>e</w:t>
      </w:r>
      <w:r>
        <w:rPr>
          <w:rFonts w:ascii="Times New Roman" w:eastAsia="Times New Roman"/>
        </w:rPr>
        <w:t>t</w:t>
      </w:r>
      <w:r w:rsidR="001852F3">
        <w:rPr>
          <w:rFonts w:ascii="Times New Roman" w:eastAsia="Times New Roman"/>
        </w:rPr>
        <w:t xml:space="preserve"> </w:t>
      </w:r>
      <w:r>
        <w:rPr>
          <w:rFonts w:ascii="Times New Roman" w:eastAsia="Times New Roman"/>
          <w:spacing w:val="0"/>
        </w:rPr>
        <w:t>a</w:t>
      </w:r>
      <w:r>
        <w:rPr>
          <w:rFonts w:ascii="Times New Roman" w:eastAsia="Times New Roman"/>
        </w:rPr>
        <w:t>l</w:t>
      </w:r>
      <w:r>
        <w:rPr>
          <w:rFonts w:ascii="Times New Roman" w:eastAsia="Times New Roman"/>
          <w:spacing w:val="0"/>
        </w:rPr>
        <w:t>.</w:t>
      </w:r>
      <w:r>
        <w:rPr>
          <w:spacing w:val="0"/>
        </w:rPr>
        <w:t xml:space="preserve">, </w:t>
      </w:r>
      <w:r>
        <w:rPr>
          <w:rFonts w:ascii="Times New Roman" w:eastAsia="Times New Roman"/>
        </w:rPr>
        <w:t>1986</w:t>
      </w:r>
      <w:r>
        <w:t>）</w:t>
      </w:r>
      <w:r>
        <w:t>和</w:t>
      </w:r>
      <w:r>
        <w:rPr>
          <w:rFonts w:ascii="Times New Roman" w:eastAsia="Times New Roman"/>
        </w:rPr>
        <w:t>PPD</w:t>
      </w:r>
      <w:r>
        <w:rPr>
          <w:rFonts w:ascii="Times New Roman" w:eastAsia="Times New Roman"/>
        </w:rPr>
        <w:t>K</w:t>
      </w:r>
      <w:r>
        <w:t>活</w:t>
      </w:r>
      <w:r>
        <w:t>性</w:t>
      </w:r>
    </w:p>
    <w:p w:rsidR="0018722C">
      <w:pPr>
        <w:topLinePunct/>
      </w:pPr>
      <w:r>
        <w:t>（</w:t>
      </w:r>
      <w:r>
        <w:rPr>
          <w:rFonts w:ascii="Times New Roman" w:eastAsia="宋体"/>
        </w:rPr>
        <w:t>A</w:t>
      </w:r>
      <w:r>
        <w:rPr>
          <w:rFonts w:ascii="Times New Roman" w:eastAsia="宋体"/>
        </w:rPr>
        <w:t>o</w:t>
      </w:r>
      <w:r>
        <w:rPr>
          <w:rFonts w:ascii="Times New Roman" w:eastAsia="宋体"/>
        </w:rPr>
        <w:t>y</w:t>
      </w:r>
      <w:r>
        <w:rPr>
          <w:rFonts w:ascii="Times New Roman" w:eastAsia="宋体"/>
        </w:rPr>
        <w:t>a</w:t>
      </w:r>
      <w:r>
        <w:rPr>
          <w:rFonts w:ascii="Times New Roman" w:eastAsia="宋体"/>
        </w:rPr>
        <w:t>g</w:t>
      </w:r>
      <w:r>
        <w:rPr>
          <w:rFonts w:ascii="Times New Roman" w:eastAsia="宋体"/>
        </w:rPr>
        <w:t>i</w:t>
      </w:r>
      <w:r w:rsidR="001852F3">
        <w:rPr>
          <w:rFonts w:ascii="Times New Roman" w:eastAsia="宋体"/>
        </w:rPr>
        <w:t xml:space="preserve"> </w:t>
      </w:r>
      <w:r>
        <w:rPr>
          <w:rFonts w:ascii="Times New Roman" w:eastAsia="宋体"/>
        </w:rPr>
        <w:t>&amp;</w:t>
      </w:r>
      <w:r w:rsidR="001852F3">
        <w:rPr>
          <w:rFonts w:ascii="Times New Roman" w:eastAsia="宋体"/>
        </w:rPr>
        <w:t xml:space="preserve"> B</w:t>
      </w:r>
      <w:r>
        <w:rPr>
          <w:rFonts w:ascii="Times New Roman" w:eastAsia="宋体"/>
        </w:rPr>
        <w:t>a</w:t>
      </w:r>
      <w:r>
        <w:rPr>
          <w:rFonts w:ascii="Times New Roman" w:eastAsia="宋体"/>
        </w:rPr>
        <w:t>ssha</w:t>
      </w:r>
      <w:r>
        <w:rPr>
          <w:rFonts w:ascii="Times New Roman" w:eastAsia="宋体"/>
        </w:rPr>
        <w:t>m</w:t>
      </w:r>
      <w:r>
        <w:t xml:space="preserve">, </w:t>
      </w:r>
      <w:r>
        <w:rPr>
          <w:rFonts w:ascii="Times New Roman" w:eastAsia="宋体"/>
        </w:rPr>
        <w:t>1984</w:t>
      </w:r>
      <w:r>
        <w:t>）</w:t>
      </w:r>
      <w:r>
        <w:t>，这可能与其重新固定呼吸释放</w:t>
      </w:r>
      <w:r>
        <w:rPr>
          <w:rFonts w:ascii="Times New Roman" w:eastAsia="宋体"/>
        </w:rPr>
        <w:t>C</w:t>
      </w:r>
      <w:r>
        <w:rPr>
          <w:rFonts w:ascii="Times New Roman" w:eastAsia="宋体"/>
        </w:rPr>
        <w:t>O</w:t>
      </w:r>
      <w:r>
        <w:rPr>
          <w:rFonts w:ascii="Times New Roman" w:eastAsia="宋体"/>
        </w:rPr>
        <w:t>2</w:t>
      </w:r>
      <w:r>
        <w:t>有关。</w:t>
      </w:r>
      <w:r>
        <w:rPr>
          <w:rFonts w:ascii="Times New Roman" w:eastAsia="宋体"/>
        </w:rPr>
        <w:t>P</w:t>
      </w:r>
      <w:r>
        <w:rPr>
          <w:rFonts w:ascii="Times New Roman" w:eastAsia="宋体"/>
        </w:rPr>
        <w:t>EP</w:t>
      </w:r>
      <w:r>
        <w:rPr>
          <w:rFonts w:ascii="Times New Roman" w:eastAsia="宋体"/>
        </w:rPr>
        <w:t>C</w:t>
      </w:r>
      <w:r>
        <w:t>能使</w:t>
      </w:r>
      <w:r>
        <w:rPr>
          <w:rFonts w:ascii="Times New Roman" w:eastAsia="宋体"/>
        </w:rPr>
        <w:t>P</w:t>
      </w:r>
      <w:r>
        <w:rPr>
          <w:rFonts w:ascii="Times New Roman" w:eastAsia="宋体"/>
        </w:rPr>
        <w:t>EP</w:t>
      </w:r>
      <w:r>
        <w:t>与</w:t>
      </w:r>
      <w:r>
        <w:rPr>
          <w:rFonts w:ascii="Times New Roman" w:eastAsia="宋体"/>
        </w:rPr>
        <w:t>HC</w:t>
      </w:r>
      <w:r>
        <w:rPr>
          <w:rFonts w:ascii="Times New Roman" w:eastAsia="宋体"/>
        </w:rPr>
        <w:t>O</w:t>
      </w:r>
      <w:r>
        <w:rPr>
          <w:rFonts w:ascii="Times New Roman" w:eastAsia="宋体"/>
        </w:rPr>
        <w:t>3</w:t>
      </w:r>
      <w:r>
        <w:rPr>
          <w:rFonts w:ascii="Times New Roman" w:eastAsia="宋体"/>
        </w:rPr>
        <w:t>-</w:t>
      </w:r>
      <w:r>
        <w:t>发生羧化反应形成草酰乙酸</w:t>
      </w:r>
      <w:r>
        <w:t>（</w:t>
      </w:r>
      <w:r>
        <w:rPr>
          <w:rFonts w:ascii="Times New Roman" w:eastAsia="宋体"/>
          <w:spacing w:val="-5"/>
        </w:rPr>
        <w:t>T</w:t>
      </w:r>
      <w:r>
        <w:rPr>
          <w:rFonts w:ascii="Times New Roman" w:eastAsia="宋体"/>
        </w:rPr>
        <w:t>i</w:t>
      </w:r>
      <w:r>
        <w:rPr>
          <w:rFonts w:ascii="Times New Roman" w:eastAsia="宋体"/>
          <w:spacing w:val="0"/>
        </w:rPr>
        <w:t>n</w:t>
      </w:r>
      <w:r>
        <w:rPr>
          <w:rFonts w:ascii="Times New Roman" w:eastAsia="宋体"/>
        </w:rPr>
        <w:t>g &amp; Osmond</w:t>
      </w:r>
      <w:r>
        <w:rPr>
          <w:spacing w:val="-12"/>
        </w:rPr>
        <w:t xml:space="preserve">, </w:t>
      </w:r>
      <w:r>
        <w:rPr>
          <w:rFonts w:ascii="Times New Roman" w:eastAsia="宋体"/>
        </w:rPr>
        <w:t>1973</w:t>
      </w:r>
      <w:r>
        <w:t>）</w:t>
      </w:r>
      <w:r>
        <w:t>。果实胞液中的</w:t>
      </w:r>
      <w:r>
        <w:rPr>
          <w:rFonts w:ascii="Times New Roman" w:eastAsia="宋体"/>
        </w:rPr>
        <w:t>P</w:t>
      </w:r>
      <w:r>
        <w:rPr>
          <w:rFonts w:ascii="Times New Roman" w:eastAsia="宋体"/>
        </w:rPr>
        <w:t>EP</w:t>
      </w:r>
      <w:r>
        <w:rPr>
          <w:rFonts w:ascii="Times New Roman" w:eastAsia="宋体"/>
        </w:rPr>
        <w:t>C</w:t>
      </w:r>
      <w:r>
        <w:t>能重</w:t>
      </w:r>
      <w:r>
        <w:t>新固定呼吸释放出的</w:t>
      </w:r>
      <w:r>
        <w:rPr>
          <w:rFonts w:ascii="Times New Roman" w:eastAsia="宋体"/>
        </w:rPr>
        <w:t>CO</w:t>
      </w:r>
      <w:r>
        <w:rPr>
          <w:rFonts w:ascii="Times New Roman" w:eastAsia="宋体"/>
        </w:rPr>
        <w:t>2</w:t>
      </w:r>
      <w:r>
        <w:t>合成苹果酸，为线粒体呼吸和糖代谢提供碳源</w:t>
      </w:r>
      <w:r>
        <w:t>（</w:t>
      </w:r>
      <w:r>
        <w:rPr>
          <w:rFonts w:ascii="Times New Roman" w:eastAsia="宋体"/>
        </w:rPr>
        <w:t>Blanke &amp; Lenz</w:t>
      </w:r>
      <w:r>
        <w:t>，</w:t>
      </w:r>
    </w:p>
    <w:p w:rsidR="0018722C">
      <w:pPr>
        <w:topLinePunct/>
      </w:pPr>
      <w:r>
        <w:rPr>
          <w:rFonts w:ascii="Times New Roman" w:eastAsia="Times New Roman"/>
        </w:rPr>
        <w:t>198</w:t>
      </w:r>
      <w:r>
        <w:rPr>
          <w:rFonts w:ascii="Times New Roman" w:eastAsia="Times New Roman"/>
        </w:rPr>
        <w:t>9</w:t>
      </w:r>
      <w:r>
        <w:t>）</w:t>
      </w:r>
      <w:r>
        <w:t>。小麦穗中的</w:t>
      </w:r>
      <w:r>
        <w:rPr>
          <w:rFonts w:ascii="Times New Roman" w:eastAsia="Times New Roman"/>
        </w:rPr>
        <w:t>P</w:t>
      </w:r>
      <w:r>
        <w:rPr>
          <w:rFonts w:ascii="Times New Roman" w:eastAsia="Times New Roman"/>
        </w:rPr>
        <w:t>E</w:t>
      </w:r>
      <w:r>
        <w:rPr>
          <w:rFonts w:ascii="Times New Roman" w:eastAsia="Times New Roman"/>
        </w:rPr>
        <w:t>P</w:t>
      </w:r>
      <w:r>
        <w:rPr>
          <w:rFonts w:ascii="Times New Roman" w:eastAsia="Times New Roman"/>
        </w:rPr>
        <w:t>C</w:t>
      </w:r>
      <w:r>
        <w:t>不仅能在光下固定大气中的</w:t>
      </w:r>
      <w:r>
        <w:rPr>
          <w:rFonts w:ascii="Times New Roman" w:eastAsia="Times New Roman"/>
        </w:rPr>
        <w:t>C</w:t>
      </w:r>
      <w:r>
        <w:rPr>
          <w:rFonts w:ascii="Times New Roman" w:eastAsia="Times New Roman"/>
        </w:rPr>
        <w:t>O</w:t>
      </w:r>
      <w:r>
        <w:rPr>
          <w:rFonts w:ascii="Times New Roman" w:eastAsia="Times New Roman"/>
        </w:rPr>
        <w:t>2</w:t>
      </w:r>
      <w:r>
        <w:t>，而且无论在光下或暗中均能重新固定籽粒呼吸释放出的</w:t>
      </w:r>
      <w:r>
        <w:rPr>
          <w:rFonts w:ascii="Times New Roman" w:eastAsia="Times New Roman"/>
        </w:rPr>
        <w:t>C</w:t>
      </w:r>
      <w:r>
        <w:rPr>
          <w:rFonts w:ascii="Times New Roman" w:eastAsia="Times New Roman"/>
        </w:rPr>
        <w:t>O</w:t>
      </w:r>
      <w:r>
        <w:rPr>
          <w:rFonts w:ascii="Times New Roman" w:eastAsia="Times New Roman"/>
        </w:rPr>
        <w:t>2</w:t>
      </w:r>
      <w:r>
        <w:t>(</w:t>
      </w:r>
      <w:r>
        <w:rPr>
          <w:rFonts w:ascii="Times New Roman" w:eastAsia="Times New Roman"/>
        </w:rPr>
        <w:t>L</w:t>
      </w:r>
      <w:r>
        <w:rPr>
          <w:rFonts w:ascii="Times New Roman" w:eastAsia="Times New Roman"/>
        </w:rPr>
        <w:t>i et </w:t>
      </w:r>
      <w:r>
        <w:rPr>
          <w:rFonts w:ascii="Times New Roman" w:eastAsia="Times New Roman"/>
        </w:rPr>
        <w:t>a</w:t>
      </w:r>
      <w:r>
        <w:rPr>
          <w:rFonts w:ascii="Times New Roman" w:eastAsia="Times New Roman"/>
        </w:rPr>
        <w:t>l.</w:t>
      </w:r>
      <w:r>
        <w:rPr>
          <w:spacing w:val="-2"/>
        </w:rPr>
        <w:t xml:space="preserve">, </w:t>
      </w:r>
      <w:r>
        <w:rPr>
          <w:rFonts w:ascii="Times New Roman" w:eastAsia="Times New Roman"/>
        </w:rPr>
        <w:t>2006</w:t>
      </w:r>
      <w:r>
        <w:rPr>
          <w:spacing w:val="-60"/>
        </w:rPr>
        <w:t>)</w:t>
      </w:r>
      <w:r>
        <w:t>。</w:t>
      </w:r>
      <w:r>
        <w:rPr>
          <w:rFonts w:ascii="Times New Roman" w:eastAsia="Times New Roman"/>
        </w:rPr>
        <w:t>Z</w:t>
      </w:r>
      <w:r>
        <w:rPr>
          <w:rFonts w:ascii="Times New Roman" w:eastAsia="Times New Roman"/>
        </w:rPr>
        <w:t>h</w:t>
      </w:r>
      <w:r>
        <w:rPr>
          <w:rFonts w:ascii="Times New Roman" w:eastAsia="Times New Roman"/>
        </w:rPr>
        <w:t>a</w:t>
      </w:r>
      <w:r>
        <w:rPr>
          <w:rFonts w:ascii="Times New Roman" w:eastAsia="Times New Roman"/>
        </w:rPr>
        <w:t>n</w:t>
      </w:r>
      <w:r>
        <w:rPr>
          <w:rFonts w:ascii="Times New Roman" w:eastAsia="Times New Roman"/>
        </w:rPr>
        <w:t>g</w:t>
      </w:r>
      <w:r>
        <w:t>等</w:t>
      </w:r>
      <w:r>
        <w:t>（</w:t>
      </w:r>
      <w:r>
        <w:rPr>
          <w:rFonts w:ascii="Times New Roman" w:eastAsia="Times New Roman"/>
        </w:rPr>
        <w:t>2008</w:t>
      </w:r>
      <w:r>
        <w:t>）</w:t>
      </w:r>
      <w:r>
        <w:t>研究表明，小麦外颖的</w:t>
      </w:r>
      <w:r>
        <w:rPr>
          <w:rFonts w:ascii="Times New Roman" w:eastAsia="Times New Roman"/>
        </w:rPr>
        <w:t>PEPC</w:t>
      </w:r>
      <w:r>
        <w:t>活性在调控穗的碳、氮代谢中起着重要的作用，其活性与籽粒重成正相关性。现今如何改进</w:t>
      </w:r>
      <w:r>
        <w:rPr>
          <w:rFonts w:ascii="Times New Roman" w:eastAsia="Times New Roman"/>
        </w:rPr>
        <w:t>C</w:t>
      </w:r>
      <w:r>
        <w:rPr>
          <w:rFonts w:ascii="Times New Roman" w:eastAsia="Times New Roman"/>
        </w:rPr>
        <w:t>3</w:t>
      </w:r>
      <w:r>
        <w:t>植物的</w:t>
      </w:r>
      <w:r>
        <w:rPr>
          <w:rFonts w:ascii="Times New Roman" w:eastAsia="Times New Roman"/>
        </w:rPr>
        <w:t>C</w:t>
      </w:r>
      <w:r>
        <w:rPr>
          <w:rFonts w:ascii="Times New Roman" w:eastAsia="Times New Roman"/>
        </w:rPr>
        <w:t>4</w:t>
      </w:r>
      <w:r>
        <w:t>途径已逐渐成为提高作物产量的一个重要研究方向。</w:t>
      </w:r>
    </w:p>
    <w:p w:rsidR="0018722C">
      <w:pPr>
        <w:pStyle w:val="Heading5"/>
        <w:topLinePunct/>
      </w:pPr>
      <w:r>
        <w:rPr>
          <w:b/>
        </w:rPr>
        <w:t>1.1.4</w:t>
      </w:r>
      <w:r>
        <w:t xml:space="preserve"> </w:t>
      </w:r>
      <w:r>
        <w:t>非叶绿色器官光合作用对产量形成的重要意义</w:t>
      </w:r>
    </w:p>
    <w:p w:rsidR="0018722C">
      <w:pPr>
        <w:topLinePunct/>
      </w:pPr>
      <w:r>
        <w:rPr>
          <w:rFonts w:ascii="Times New Roman" w:eastAsia="Times New Roman"/>
        </w:rPr>
        <w:t>Aschan</w:t>
      </w:r>
      <w:r>
        <w:t>等</w:t>
      </w:r>
      <w:r>
        <w:t>（</w:t>
      </w:r>
      <w:r>
        <w:rPr>
          <w:rFonts w:ascii="Times New Roman" w:eastAsia="Times New Roman"/>
        </w:rPr>
        <w:t>2003</w:t>
      </w:r>
      <w:r>
        <w:t>）</w:t>
      </w:r>
      <w:r>
        <w:t>认为非叶绿色器官的碳固定能力是对叶片光合物质生产能力的重要补充。大量的研究表明作物非叶绿色器官的碳固定能力对产量形成具有一定的贡</w:t>
      </w:r>
      <w:r>
        <w:t>献</w:t>
      </w:r>
    </w:p>
    <w:p w:rsidR="0018722C">
      <w:pPr>
        <w:topLinePunct/>
      </w:pPr>
      <w:r>
        <w:t>（</w:t>
      </w:r>
      <w:r>
        <w:rPr>
          <w:rFonts w:ascii="Times New Roman" w:eastAsia="Times New Roman"/>
        </w:rPr>
        <w:t>Wullschleger et al</w:t>
      </w:r>
      <w:r>
        <w:rPr>
          <w:rFonts w:ascii="Times New Roman" w:eastAsia="Times New Roman"/>
        </w:rPr>
        <w:t>.</w:t>
      </w:r>
      <w:r>
        <w:t>，</w:t>
      </w:r>
      <w:r>
        <w:rPr>
          <w:rFonts w:ascii="Times New Roman" w:eastAsia="Times New Roman"/>
        </w:rPr>
        <w:t>1991</w:t>
      </w:r>
      <w:r>
        <w:t>；薛丽华和章建新，</w:t>
      </w:r>
      <w:r>
        <w:rPr>
          <w:rFonts w:ascii="Times New Roman" w:eastAsia="Times New Roman"/>
        </w:rPr>
        <w:t>2006</w:t>
      </w:r>
      <w:r>
        <w:t>；魏爱丽等，</w:t>
      </w:r>
      <w:r>
        <w:rPr>
          <w:rFonts w:ascii="Times New Roman" w:eastAsia="Times New Roman"/>
        </w:rPr>
        <w:t>2007</w:t>
      </w:r>
      <w:r>
        <w:t>）</w:t>
      </w:r>
      <w:r>
        <w:t>。在开花后</w:t>
      </w:r>
      <w:r>
        <w:rPr>
          <w:rFonts w:ascii="Times New Roman" w:eastAsia="Times New Roman"/>
        </w:rPr>
        <w:t>15</w:t>
      </w:r>
      <w:r>
        <w:t>天时，去除玉米苞叶，产量下降了</w:t>
      </w:r>
      <w:r>
        <w:rPr>
          <w:rFonts w:ascii="Times New Roman" w:eastAsia="Times New Roman"/>
        </w:rPr>
        <w:t>17.7%</w:t>
      </w:r>
      <w:r>
        <w:t>（</w:t>
      </w:r>
      <w:r>
        <w:rPr>
          <w:rFonts w:ascii="Times New Roman" w:eastAsia="Times New Roman"/>
        </w:rPr>
        <w:t>Salvador &amp; Pearce</w:t>
      </w:r>
      <w:r>
        <w:t xml:space="preserve">, </w:t>
      </w:r>
      <w:r>
        <w:rPr>
          <w:rFonts w:ascii="Times New Roman" w:eastAsia="Times New Roman"/>
        </w:rPr>
        <w:t>1988</w:t>
      </w:r>
      <w:r>
        <w:t>）</w:t>
      </w:r>
      <w:r>
        <w:t>。水稻圆锥花序光合产物对谷粒的贡献率是</w:t>
      </w:r>
      <w:r>
        <w:rPr>
          <w:rFonts w:ascii="Times New Roman" w:eastAsia="Times New Roman"/>
        </w:rPr>
        <w:t>20-30%</w:t>
      </w:r>
      <w:r>
        <w:rPr>
          <w:spacing w:val="-2"/>
        </w:rPr>
        <w:t>(</w:t>
      </w:r>
      <w:r>
        <w:rPr>
          <w:rFonts w:ascii="Times New Roman" w:eastAsia="Times New Roman"/>
          <w:spacing w:val="-2"/>
        </w:rPr>
        <w:t>Ishihara </w:t>
      </w:r>
      <w:r>
        <w:rPr>
          <w:rFonts w:ascii="Times New Roman" w:eastAsia="Times New Roman"/>
        </w:rPr>
        <w:t>et al.</w:t>
      </w:r>
      <w:r>
        <w:t xml:space="preserve">, </w:t>
      </w:r>
      <w:r>
        <w:rPr>
          <w:rFonts w:ascii="Times New Roman" w:eastAsia="Times New Roman"/>
        </w:rPr>
        <w:t>1991</w:t>
      </w:r>
      <w:r>
        <w:t>)</w:t>
      </w:r>
      <w:r>
        <w:t>。</w:t>
      </w:r>
      <w:r>
        <w:rPr>
          <w:rFonts w:ascii="Times New Roman" w:eastAsia="Times New Roman"/>
        </w:rPr>
        <w:t>Aschan</w:t>
      </w:r>
      <w:r>
        <w:t>等</w:t>
      </w:r>
      <w:r>
        <w:t>（</w:t>
      </w:r>
      <w:r>
        <w:rPr>
          <w:rFonts w:ascii="Times New Roman" w:eastAsia="Times New Roman"/>
        </w:rPr>
        <w:t>2005</w:t>
      </w:r>
      <w:r>
        <w:t>）</w:t>
      </w:r>
      <w:r>
        <w:t>认为莬</w:t>
      </w:r>
      <w:r>
        <w:t>葵</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Helleborus viridis </w:t>
      </w:r>
      <w:r>
        <w:rPr>
          <w:rFonts w:cstheme="minorBidi" w:hAnsiTheme="minorHAnsi" w:eastAsiaTheme="minorHAnsi" w:asciiTheme="minorHAnsi"/>
        </w:rPr>
        <w:t>L.</w:t>
      </w:r>
      <w:r>
        <w:rPr>
          <w:rFonts w:ascii="宋体" w:eastAsia="宋体" w:hint="eastAsia" w:cstheme="minorBidi" w:hAnsiTheme="minorHAnsi"/>
        </w:rPr>
        <w:t>）</w:t>
      </w:r>
      <w:r>
        <w:rPr>
          <w:rFonts w:ascii="宋体" w:eastAsia="宋体" w:hint="eastAsia" w:cstheme="minorBidi" w:hAnsiTheme="minorHAnsi"/>
        </w:rPr>
        <w:t>的萼片是主要的光合器官，其光合产物对整个植株的贡献率高达</w:t>
      </w:r>
      <w:r>
        <w:rPr>
          <w:rFonts w:cstheme="minorBidi" w:hAnsiTheme="minorHAnsi" w:eastAsiaTheme="minorHAnsi" w:asciiTheme="minorHAnsi"/>
        </w:rPr>
        <w:t>60%</w:t>
      </w:r>
      <w:r>
        <w:rPr>
          <w:rFonts w:ascii="宋体" w:eastAsia="宋体" w:hint="eastAsia" w:cstheme="minorBidi" w:hAnsiTheme="minorHAnsi"/>
        </w:rPr>
        <w:t>以上。雪莲花</w:t>
      </w:r>
      <w:r>
        <w:rPr>
          <w:rFonts w:ascii="宋体" w:eastAsia="宋体" w:hint="eastAsia" w:cstheme="minorBidi" w:hAnsiTheme="minorHAnsi"/>
        </w:rPr>
        <w:t>（</w:t>
      </w:r>
      <w:r>
        <w:rPr>
          <w:kern w:val="2"/>
          <w:szCs w:val="22"/>
          <w:rFonts w:cstheme="minorBidi" w:hAnsiTheme="minorHAnsi" w:eastAsiaTheme="minorHAnsi" w:asciiTheme="minorHAnsi"/>
          <w:i/>
          <w:sz w:val="24"/>
        </w:rPr>
        <w:t>Galanthus nivalis </w:t>
      </w:r>
      <w:r>
        <w:rPr>
          <w:kern w:val="2"/>
          <w:szCs w:val="22"/>
          <w:rFonts w:cstheme="minorBidi" w:hAnsiTheme="minorHAnsi" w:eastAsiaTheme="minorHAnsi" w:asciiTheme="minorHAnsi"/>
          <w:spacing w:val="-3"/>
          <w:sz w:val="24"/>
        </w:rPr>
        <w:t>L.</w:t>
      </w:r>
      <w:r>
        <w:rPr>
          <w:rFonts w:ascii="宋体" w:eastAsia="宋体" w:hint="eastAsia" w:cstheme="minorBidi" w:hAnsiTheme="minorHAnsi"/>
        </w:rPr>
        <w:t>）</w:t>
      </w:r>
      <w:r>
        <w:rPr>
          <w:rFonts w:ascii="宋体" w:eastAsia="宋体" w:hint="eastAsia" w:cstheme="minorBidi" w:hAnsiTheme="minorHAnsi"/>
        </w:rPr>
        <w:t>发育前期，优先发育花器，由于新生叶片较</w:t>
      </w:r>
      <w:r>
        <w:rPr>
          <w:rFonts w:ascii="宋体" w:eastAsia="宋体" w:hint="eastAsia" w:cstheme="minorBidi" w:hAnsiTheme="minorHAnsi"/>
        </w:rPr>
        <w:t>小，绿色的内花被是花器发育的主要光合器官</w:t>
      </w:r>
      <w:r>
        <w:rPr>
          <w:rFonts w:ascii="宋体" w:eastAsia="宋体" w:hint="eastAsia" w:cstheme="minorBidi" w:hAnsiTheme="minorHAnsi"/>
        </w:rPr>
        <w:t>（</w:t>
      </w:r>
      <w:r>
        <w:rPr>
          <w:kern w:val="2"/>
          <w:szCs w:val="22"/>
          <w:rFonts w:cstheme="minorBidi" w:hAnsiTheme="minorHAnsi" w:eastAsiaTheme="minorHAnsi" w:asciiTheme="minorHAnsi"/>
          <w:sz w:val="24"/>
        </w:rPr>
        <w:t>Aschan &amp; </w:t>
      </w:r>
      <w:r>
        <w:rPr>
          <w:kern w:val="2"/>
          <w:szCs w:val="22"/>
          <w:rFonts w:cstheme="minorBidi" w:hAnsiTheme="minorHAnsi" w:eastAsiaTheme="minorHAnsi" w:asciiTheme="minorHAnsi"/>
          <w:spacing w:val="-12"/>
          <w:sz w:val="24"/>
        </w:rPr>
        <w:t>Pfanz</w:t>
      </w:r>
      <w:r>
        <w:rPr>
          <w:kern w:val="2"/>
          <w:szCs w:val="22"/>
          <w:rFonts w:ascii="宋体" w:eastAsia="宋体" w:hint="eastAsia" w:cstheme="minorBidi" w:hAnsiTheme="minorHAnsi"/>
          <w:spacing w:val="-12"/>
          <w:sz w:val="24"/>
        </w:rPr>
        <w:t xml:space="preserve">, </w:t>
      </w:r>
      <w:r>
        <w:rPr>
          <w:kern w:val="2"/>
          <w:szCs w:val="22"/>
          <w:rFonts w:cstheme="minorBidi" w:hAnsiTheme="minorHAnsi" w:eastAsiaTheme="minorHAnsi" w:asciiTheme="minorHAnsi"/>
          <w:spacing w:val="-12"/>
          <w:sz w:val="24"/>
        </w:rPr>
        <w:t>2006</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红花</w:t>
      </w:r>
      <w:r>
        <w:rPr>
          <w:rFonts w:ascii="宋体" w:eastAsia="宋体" w:hint="eastAsia" w:cstheme="minorBidi" w:hAnsiTheme="minorHAnsi"/>
        </w:rPr>
        <w:t>（</w:t>
      </w:r>
      <w:r>
        <w:rPr>
          <w:kern w:val="2"/>
          <w:szCs w:val="22"/>
          <w:rFonts w:cstheme="minorBidi" w:hAnsiTheme="minorHAnsi" w:eastAsiaTheme="minorHAnsi" w:asciiTheme="minorHAnsi"/>
          <w:i/>
          <w:sz w:val="24"/>
        </w:rPr>
        <w:t>Carthamus </w:t>
      </w:r>
      <w:r>
        <w:rPr>
          <w:kern w:val="2"/>
          <w:szCs w:val="22"/>
          <w:rFonts w:cstheme="minorBidi" w:hAnsiTheme="minorHAnsi" w:eastAsiaTheme="minorHAnsi" w:asciiTheme="minorHAnsi"/>
          <w:i/>
          <w:sz w:val="24"/>
        </w:rPr>
        <w:t>tinctorius </w:t>
      </w:r>
      <w:r>
        <w:rPr>
          <w:kern w:val="2"/>
          <w:szCs w:val="22"/>
          <w:rFonts w:cstheme="minorBidi" w:hAnsiTheme="minorHAnsi" w:eastAsiaTheme="minorHAnsi" w:asciiTheme="minorHAnsi"/>
          <w:sz w:val="24"/>
        </w:rPr>
        <w:t>L.</w:t>
      </w:r>
      <w:r>
        <w:rPr>
          <w:rFonts w:ascii="宋体" w:eastAsia="宋体" w:hint="eastAsia" w:cstheme="minorBidi" w:hAnsiTheme="minorHAnsi"/>
        </w:rPr>
        <w:t>）</w:t>
      </w:r>
      <w:r>
        <w:rPr>
          <w:rFonts w:ascii="宋体" w:eastAsia="宋体" w:hint="eastAsia" w:cstheme="minorBidi" w:hAnsiTheme="minorHAnsi"/>
        </w:rPr>
        <w:t>的花器对单株籽粒重的贡献率为</w:t>
      </w:r>
      <w:r>
        <w:rPr>
          <w:rFonts w:cstheme="minorBidi" w:hAnsiTheme="minorHAnsi" w:eastAsiaTheme="minorHAnsi" w:asciiTheme="minorHAnsi"/>
        </w:rPr>
        <w:t>13-42%</w:t>
      </w:r>
      <w:r>
        <w:rPr>
          <w:rFonts w:ascii="宋体" w:eastAsia="宋体" w:hint="eastAsia" w:cstheme="minorBidi" w:hAnsiTheme="minorHAnsi"/>
        </w:rPr>
        <w:t>（</w:t>
      </w:r>
      <w:r>
        <w:rPr>
          <w:kern w:val="2"/>
          <w:szCs w:val="22"/>
          <w:rFonts w:cstheme="minorBidi" w:hAnsiTheme="minorHAnsi" w:eastAsiaTheme="minorHAnsi" w:asciiTheme="minorHAnsi"/>
          <w:sz w:val="24"/>
        </w:rPr>
        <w:t>Ehsanzadeh et al.</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sz w:val="24"/>
        </w:rPr>
        <w:t>2007</w:t>
      </w:r>
      <w:r>
        <w:rPr>
          <w:rFonts w:ascii="宋体" w:eastAsia="宋体" w:hint="eastAsia" w:cstheme="minorBidi" w:hAnsiTheme="minorHAnsi"/>
        </w:rPr>
        <w:t>）</w:t>
      </w:r>
      <w:r>
        <w:rPr>
          <w:rFonts w:ascii="宋体" w:eastAsia="宋体" w:hint="eastAsia" w:cstheme="minorBidi" w:hAnsiTheme="minorHAnsi"/>
        </w:rPr>
        <w:t>。</w:t>
      </w:r>
    </w:p>
    <w:p w:rsidR="0018722C">
      <w:pPr>
        <w:topLinePunct/>
      </w:pPr>
      <w:r>
        <w:t>施生锦等</w:t>
      </w:r>
      <w:r>
        <w:t>（</w:t>
      </w:r>
      <w:r>
        <w:rPr>
          <w:rFonts w:ascii="Times New Roman" w:eastAsia="宋体"/>
          <w:spacing w:val="-2"/>
        </w:rPr>
        <w:t>2003</w:t>
      </w:r>
      <w:r>
        <w:t>）</w:t>
      </w:r>
      <w:r>
        <w:t>发现小麦穗无明显光合午休现象，一天中特别是下午非叶绿色器</w:t>
      </w:r>
      <w:r>
        <w:t>官能维持较高的光合能力，而此时旗叶光合速率下降较快，因此，非叶绿色器官对小麦</w:t>
      </w:r>
      <w:r>
        <w:t>维持一天较高光合作用有着重要的作用。与旗叶相比，小麦穗的光合作用在干物质积累、籽粒产量形成过程中发挥着更加重要的作用</w:t>
      </w:r>
      <w:r>
        <w:t>（</w:t>
      </w:r>
      <w:r>
        <w:rPr>
          <w:rFonts w:ascii="Times New Roman" w:eastAsia="宋体"/>
          <w:spacing w:val="-8"/>
        </w:rPr>
        <w:t>Abb</w:t>
      </w:r>
      <w:r>
        <w:rPr>
          <w:rFonts w:ascii="Times New Roman" w:eastAsia="宋体"/>
          <w:spacing w:val="-1"/>
        </w:rPr>
        <w:t>a</w:t>
      </w:r>
      <w:r>
        <w:rPr>
          <w:rFonts w:ascii="Times New Roman" w:eastAsia="宋体"/>
        </w:rPr>
        <w:t>d</w:t>
      </w:r>
      <w:r w:rsidR="001852F3">
        <w:rPr>
          <w:rFonts w:ascii="Times New Roman" w:eastAsia="宋体"/>
          <w:spacing w:val="-2"/>
        </w:rPr>
        <w:t xml:space="preserve"> </w:t>
      </w:r>
      <w:r>
        <w:rPr>
          <w:rFonts w:ascii="Times New Roman" w:eastAsia="宋体"/>
          <w:spacing w:val="0"/>
        </w:rPr>
        <w:t>e</w:t>
      </w:r>
      <w:r>
        <w:rPr>
          <w:rFonts w:ascii="Times New Roman" w:eastAsia="宋体"/>
        </w:rPr>
        <w:t>t</w:t>
      </w:r>
      <w:r w:rsidR="001852F3">
        <w:rPr>
          <w:rFonts w:ascii="Times New Roman" w:eastAsia="宋体"/>
          <w:spacing w:val="-2"/>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2004</w:t>
      </w:r>
      <w:r>
        <w:t>）</w:t>
      </w:r>
      <w:r>
        <w:t>。李秀菊等</w:t>
      </w:r>
      <w:r>
        <w:t>（</w:t>
      </w:r>
      <w:r>
        <w:rPr>
          <w:rFonts w:ascii="Times New Roman" w:eastAsia="宋体"/>
        </w:rPr>
        <w:t>2006</w:t>
      </w:r>
      <w:r>
        <w:t>）</w:t>
      </w:r>
      <w:r>
        <w:t>报道，穗光合对小麦产量的贡献率为</w:t>
      </w:r>
      <w:r>
        <w:rPr>
          <w:rFonts w:ascii="Times New Roman" w:eastAsia="宋体"/>
        </w:rPr>
        <w:t>14.43</w:t>
      </w:r>
      <w:r>
        <w:rPr>
          <w:rFonts w:ascii="Times New Roman" w:eastAsia="宋体"/>
        </w:rPr>
        <w:t> %</w:t>
      </w:r>
      <w:r>
        <w:rPr>
          <w:spacing w:val="-8"/>
        </w:rPr>
        <w:t xml:space="preserve">. </w:t>
      </w:r>
      <w:r>
        <w:rPr>
          <w:rFonts w:ascii="Times New Roman" w:eastAsia="宋体"/>
        </w:rPr>
        <w:t>Araus</w:t>
      </w:r>
      <w:r>
        <w:t>等</w:t>
      </w:r>
      <w:r>
        <w:t>（</w:t>
      </w:r>
      <w:r>
        <w:rPr>
          <w:rFonts w:ascii="Times New Roman" w:eastAsia="宋体"/>
          <w:spacing w:val="-2"/>
        </w:rPr>
        <w:t>1993</w:t>
      </w:r>
      <w:r>
        <w:t>）</w:t>
      </w:r>
      <w:r>
        <w:t>采用</w:t>
      </w:r>
      <w:r>
        <w:rPr>
          <w:rFonts w:ascii="Times New Roman" w:eastAsia="宋体"/>
        </w:rPr>
        <w:t>14</w:t>
      </w:r>
      <w:r>
        <w:rPr>
          <w:rFonts w:ascii="Times New Roman" w:eastAsia="宋体"/>
        </w:rPr>
        <w:t>C</w:t>
      </w:r>
      <w:r>
        <w:t>同位素标记的方法得出小麦籽粒中的</w:t>
      </w:r>
      <w:r>
        <w:rPr>
          <w:rFonts w:ascii="Times New Roman" w:eastAsia="宋体"/>
        </w:rPr>
        <w:t>59%</w:t>
      </w:r>
      <w:r>
        <w:t>干物质来源于穗。小麦茎鞘储存的非结构性碳化合物对后期籽粒的贡献率至少达</w:t>
      </w:r>
      <w:r>
        <w:rPr>
          <w:rFonts w:ascii="Times New Roman" w:eastAsia="宋体"/>
        </w:rPr>
        <w:t>20</w:t>
      </w:r>
      <w:r>
        <w:rPr>
          <w:rFonts w:ascii="Times New Roman" w:eastAsia="宋体"/>
        </w:rPr>
        <w:t>%</w:t>
      </w:r>
      <w:r>
        <w:t>(</w:t>
      </w:r>
      <w:r>
        <w:rPr>
          <w:rFonts w:ascii="Times New Roman" w:eastAsia="宋体"/>
          <w:w w:val="99"/>
        </w:rPr>
        <w:t>P</w:t>
      </w:r>
      <w:r>
        <w:rPr>
          <w:rFonts w:ascii="Times New Roman" w:eastAsia="宋体"/>
        </w:rPr>
        <w:t>h</w:t>
      </w:r>
      <w:r>
        <w:rPr>
          <w:rFonts w:ascii="Times New Roman" w:eastAsia="宋体"/>
          <w:spacing w:val="0"/>
        </w:rPr>
        <w:t>e</w:t>
      </w:r>
      <w:r>
        <w:rPr>
          <w:rFonts w:ascii="Times New Roman" w:eastAsia="宋体"/>
        </w:rPr>
        <w:t>loung</w:t>
      </w:r>
      <w:r w:rsidR="001852F3">
        <w:rPr>
          <w:rFonts w:ascii="Times New Roman" w:eastAsia="宋体"/>
          <w:spacing w:val="-6"/>
        </w:rPr>
        <w:t xml:space="preserve"> </w:t>
      </w:r>
      <w:r>
        <w:rPr>
          <w:rFonts w:ascii="Times New Roman" w:eastAsia="宋体"/>
        </w:rPr>
        <w:t>&amp;</w:t>
      </w:r>
      <w:r w:rsidR="001852F3">
        <w:rPr>
          <w:rFonts w:ascii="Times New Roman" w:eastAsia="宋体"/>
          <w:spacing w:val="-6"/>
        </w:rPr>
        <w:t xml:space="preserve"> </w:t>
      </w:r>
      <w:r>
        <w:rPr>
          <w:rFonts w:ascii="Times New Roman" w:eastAsia="宋体"/>
          <w:w w:val="99"/>
        </w:rPr>
        <w:t>S</w:t>
      </w:r>
      <w:r>
        <w:rPr>
          <w:rFonts w:ascii="Times New Roman" w:eastAsia="宋体"/>
        </w:rPr>
        <w:t>iddique</w:t>
      </w:r>
      <w:r>
        <w:t xml:space="preserve">, </w:t>
      </w:r>
      <w:r>
        <w:rPr>
          <w:rFonts w:ascii="Times New Roman" w:eastAsia="宋体"/>
        </w:rPr>
        <w:t>1991</w:t>
      </w:r>
      <w:r>
        <w:rPr>
          <w:spacing w:val="-60"/>
        </w:rPr>
        <w:t>)</w:t>
      </w:r>
      <w:r>
        <w:t>。</w:t>
      </w:r>
      <w:r>
        <w:rPr>
          <w:rFonts w:ascii="Times New Roman" w:eastAsia="宋体"/>
        </w:rPr>
        <w:t>Z</w:t>
      </w:r>
      <w:r>
        <w:rPr>
          <w:rFonts w:ascii="Times New Roman" w:eastAsia="宋体"/>
        </w:rPr>
        <w:t>h</w:t>
      </w:r>
      <w:r>
        <w:rPr>
          <w:rFonts w:ascii="Times New Roman" w:eastAsia="宋体"/>
        </w:rPr>
        <w:t>a</w:t>
      </w:r>
      <w:r>
        <w:rPr>
          <w:rFonts w:ascii="Times New Roman" w:eastAsia="宋体"/>
        </w:rPr>
        <w:t>n</w:t>
      </w:r>
      <w:r>
        <w:rPr>
          <w:rFonts w:ascii="Times New Roman" w:eastAsia="宋体"/>
        </w:rPr>
        <w:t>g</w:t>
      </w:r>
      <w:r>
        <w:t>等</w:t>
      </w:r>
      <w:r>
        <w:t>（</w:t>
      </w:r>
      <w:r>
        <w:rPr>
          <w:rFonts w:ascii="Times New Roman" w:eastAsia="宋体"/>
        </w:rPr>
        <w:t>2</w:t>
      </w:r>
      <w:r>
        <w:rPr>
          <w:rFonts w:ascii="Times New Roman" w:eastAsia="宋体"/>
          <w:spacing w:val="0"/>
        </w:rPr>
        <w:t>0</w:t>
      </w:r>
      <w:r>
        <w:rPr>
          <w:rFonts w:ascii="Times New Roman" w:eastAsia="宋体"/>
          <w:spacing w:val="-5"/>
        </w:rPr>
        <w:t>1</w:t>
      </w:r>
      <w:r>
        <w:rPr>
          <w:rFonts w:ascii="Times New Roman" w:eastAsia="宋体"/>
        </w:rPr>
        <w:t>1</w:t>
      </w:r>
      <w:r>
        <w:t>）</w:t>
      </w:r>
      <w:r>
        <w:t>对小麦旗叶、</w:t>
      </w:r>
      <w:r>
        <w:t>穗、穗下节间和叶鞘进行遮光实验，得出非叶绿色器官穗、穗下节间和叶鞘对籽粒的贡</w:t>
      </w:r>
      <w:r>
        <w:t>献高达</w:t>
      </w:r>
      <w:r>
        <w:rPr>
          <w:rFonts w:ascii="Times New Roman" w:eastAsia="宋体"/>
        </w:rPr>
        <w:t>73-81%</w:t>
      </w:r>
      <w:r>
        <w:t>。在无任何环境胁迫时，面包小麦的穗光合作用对产量的贡献约为</w:t>
      </w:r>
      <w:r>
        <w:rPr>
          <w:rFonts w:ascii="Times New Roman" w:eastAsia="宋体"/>
        </w:rPr>
        <w:t>13-33</w:t>
      </w:r>
      <w:r>
        <w:rPr>
          <w:rFonts w:ascii="Times New Roman" w:eastAsia="宋体"/>
        </w:rPr>
        <w:t>%</w:t>
      </w:r>
    </w:p>
    <w:p w:rsidR="0018722C">
      <w:pPr>
        <w:topLinePunct/>
      </w:pPr>
      <w:r>
        <w:t>（</w:t>
      </w:r>
      <w:r>
        <w:rPr>
          <w:rFonts w:ascii="Times New Roman" w:eastAsia="Times New Roman"/>
        </w:rPr>
        <w:t>M</w:t>
      </w:r>
      <w:r>
        <w:rPr>
          <w:rFonts w:ascii="Times New Roman" w:eastAsia="Times New Roman"/>
        </w:rPr>
        <w:t>a</w:t>
      </w:r>
      <w:r>
        <w:rPr>
          <w:rFonts w:ascii="Times New Roman" w:eastAsia="Times New Roman"/>
        </w:rPr>
        <w:t>y</w:t>
      </w:r>
      <w:r>
        <w:rPr>
          <w:rFonts w:ascii="Times New Roman" w:eastAsia="Times New Roman"/>
        </w:rPr>
        <w:t>dup</w:t>
      </w:r>
      <w:r w:rsidR="001852F3">
        <w:rPr>
          <w:rFonts w:ascii="Times New Roman" w:eastAsia="Times New Roman"/>
        </w:rPr>
        <w:t xml:space="preserve"> </w:t>
      </w:r>
      <w:r>
        <w:rPr>
          <w:rFonts w:ascii="Times New Roman" w:eastAsia="Times New Roman"/>
        </w:rPr>
        <w:t>e</w:t>
      </w:r>
      <w:r>
        <w:rPr>
          <w:rFonts w:ascii="Times New Roman" w:eastAsia="Times New Roman"/>
        </w:rPr>
        <w:t>t</w:t>
      </w:r>
      <w:r w:rsidR="001852F3">
        <w:rPr>
          <w:rFonts w:ascii="Times New Roman" w:eastAsia="Times New Roman"/>
        </w:rPr>
        <w:t xml:space="preserve"> </w:t>
      </w:r>
      <w:r>
        <w:rPr>
          <w:rFonts w:ascii="Times New Roman" w:eastAsia="Times New Roman"/>
        </w:rPr>
        <w:t>a</w:t>
      </w:r>
      <w:r>
        <w:rPr>
          <w:rFonts w:ascii="Times New Roman" w:eastAsia="Times New Roman"/>
        </w:rPr>
        <w:t>l</w:t>
      </w:r>
      <w:r>
        <w:rPr>
          <w:rFonts w:ascii="Times New Roman" w:eastAsia="Times New Roman"/>
        </w:rPr>
        <w:t>.</w:t>
      </w:r>
      <w:r>
        <w:rPr>
          <w:spacing w:val="0"/>
        </w:rPr>
        <w:t xml:space="preserve">, </w:t>
      </w:r>
      <w:r>
        <w:rPr>
          <w:rFonts w:ascii="Times New Roman" w:eastAsia="Times New Roman"/>
        </w:rPr>
        <w:t>201</w:t>
      </w:r>
      <w:r>
        <w:rPr>
          <w:rFonts w:ascii="Times New Roman" w:eastAsia="Times New Roman"/>
        </w:rPr>
        <w:t>0</w:t>
      </w:r>
      <w:r>
        <w:t>）</w:t>
      </w:r>
      <w:r>
        <w:t>。研究表明，长穗品种产量高是由于其穗具有较高的光合能力</w:t>
      </w:r>
    </w:p>
    <w:p w:rsidR="0018722C">
      <w:pPr>
        <w:topLinePunct/>
      </w:pPr>
      <w:r>
        <w:t>（</w:t>
      </w:r>
      <w:r>
        <w:rPr>
          <w:rFonts w:ascii="Times New Roman" w:eastAsia="宋体"/>
        </w:rPr>
        <w:t>W</w:t>
      </w:r>
      <w:r>
        <w:rPr>
          <w:rFonts w:ascii="Times New Roman" w:eastAsia="宋体"/>
        </w:rPr>
        <w:t>a</w:t>
      </w:r>
      <w:r>
        <w:rPr>
          <w:rFonts w:ascii="Times New Roman" w:eastAsia="宋体"/>
        </w:rPr>
        <w:t>ng </w:t>
      </w:r>
      <w:r>
        <w:rPr>
          <w:rFonts w:ascii="Times New Roman" w:eastAsia="宋体"/>
        </w:rPr>
        <w:t>e</w:t>
      </w:r>
      <w:r>
        <w:rPr>
          <w:rFonts w:ascii="Times New Roman" w:eastAsia="宋体"/>
        </w:rPr>
        <w:t>t al</w:t>
      </w:r>
      <w:r>
        <w:rPr>
          <w:rFonts w:ascii="Times New Roman" w:eastAsia="宋体"/>
        </w:rPr>
        <w:t>.</w:t>
      </w:r>
      <w:r>
        <w:rPr>
          <w:spacing w:val="-56"/>
        </w:rPr>
        <w:t xml:space="preserve">, </w:t>
      </w:r>
      <w:r>
        <w:rPr>
          <w:rFonts w:ascii="Times New Roman" w:eastAsia="宋体"/>
        </w:rPr>
        <w:t>2001</w:t>
      </w:r>
      <w:r>
        <w:t>）</w:t>
      </w:r>
      <w:r>
        <w:t>；具有较大芒的小麦品种</w:t>
      </w:r>
      <w:r>
        <w:t>（</w:t>
      </w:r>
      <w:r>
        <w:rPr>
          <w:rFonts w:ascii="Times New Roman" w:eastAsia="宋体"/>
          <w:spacing w:val="0"/>
        </w:rPr>
        <w:t>c</w:t>
      </w:r>
      <w:r>
        <w:rPr>
          <w:rFonts w:ascii="Times New Roman" w:eastAsia="宋体"/>
          <w:spacing w:val="-8"/>
        </w:rPr>
        <w:t>v</w:t>
      </w:r>
      <w:r>
        <w:rPr>
          <w:rFonts w:ascii="Times New Roman" w:eastAsia="宋体"/>
        </w:rPr>
        <w:t>. </w:t>
      </w:r>
      <w:r>
        <w:rPr>
          <w:rFonts w:ascii="Times New Roman" w:eastAsia="宋体"/>
          <w:i/>
        </w:rPr>
        <w:t>Klein </w:t>
      </w:r>
      <w:r>
        <w:rPr>
          <w:rFonts w:ascii="Times New Roman" w:eastAsia="宋体"/>
          <w:i/>
          <w:w w:val="99"/>
        </w:rPr>
        <w:t>Es</w:t>
      </w:r>
      <w:r>
        <w:rPr>
          <w:rFonts w:ascii="Times New Roman" w:eastAsia="宋体"/>
          <w:i/>
          <w:spacing w:val="0"/>
          <w:w w:val="99"/>
        </w:rPr>
        <w:t>c</w:t>
      </w:r>
      <w:r>
        <w:rPr>
          <w:rFonts w:ascii="Times New Roman" w:eastAsia="宋体"/>
          <w:i/>
        </w:rPr>
        <w:t>udo</w:t>
      </w:r>
      <w:r>
        <w:t>）</w:t>
      </w:r>
      <w:r>
        <w:t>穗光合能力较高</w:t>
      </w:r>
      <w:r>
        <w:t>（</w:t>
      </w:r>
      <w:r>
        <w:rPr>
          <w:rFonts w:ascii="Times New Roman" w:eastAsia="宋体"/>
          <w:w w:val="99"/>
        </w:rPr>
        <w:t>M</w:t>
      </w:r>
      <w:r>
        <w:rPr>
          <w:rFonts w:ascii="Times New Roman" w:eastAsia="宋体"/>
          <w:spacing w:val="1"/>
          <w:w w:val="99"/>
        </w:rPr>
        <w:t>a</w:t>
      </w:r>
      <w:r>
        <w:rPr>
          <w:rFonts w:ascii="Times New Roman" w:eastAsia="宋体"/>
          <w:spacing w:val="-2"/>
        </w:rPr>
        <w:t>y</w:t>
      </w:r>
      <w:r>
        <w:rPr>
          <w:rFonts w:ascii="Times New Roman" w:eastAsia="宋体"/>
        </w:rPr>
        <w:t>dup </w:t>
      </w:r>
      <w:r>
        <w:rPr>
          <w:rFonts w:ascii="Times New Roman" w:eastAsia="宋体"/>
          <w:spacing w:val="0"/>
        </w:rPr>
        <w:t>e</w:t>
      </w:r>
      <w:r>
        <w:rPr>
          <w:rFonts w:ascii="Times New Roman" w:eastAsia="宋体"/>
        </w:rPr>
        <w:t>t</w:t>
      </w:r>
      <w:r w:rsidR="001852F3">
        <w:rPr>
          <w:rFonts w:ascii="Times New Roman" w:eastAsia="宋体"/>
        </w:rPr>
        <w:t xml:space="preserve"> </w:t>
      </w:r>
      <w:r>
        <w:rPr>
          <w:rFonts w:ascii="Times New Roman" w:eastAsia="宋体"/>
          <w:spacing w:val="0"/>
        </w:rPr>
        <w:t>a</w:t>
      </w:r>
      <w:r>
        <w:rPr>
          <w:rFonts w:ascii="Times New Roman" w:eastAsia="宋体"/>
        </w:rPr>
        <w:t>l.</w:t>
      </w:r>
      <w:r>
        <w:rPr>
          <w:spacing w:val="0"/>
        </w:rPr>
        <w:t xml:space="preserve">, </w:t>
      </w:r>
      <w:r>
        <w:rPr>
          <w:rFonts w:ascii="Times New Roman" w:eastAsia="宋体"/>
        </w:rPr>
        <w:t>201</w:t>
      </w:r>
      <w:r>
        <w:rPr>
          <w:rFonts w:ascii="Times New Roman" w:eastAsia="宋体"/>
          <w:spacing w:val="0"/>
        </w:rPr>
        <w:t>0</w:t>
      </w:r>
      <w:r>
        <w:t>）</w:t>
      </w:r>
      <w:r>
        <w:t>。与无芒品种的小麦相比，有芒品种的穗具有较高的光合能力和水分利用效率</w:t>
      </w:r>
      <w:r>
        <w:t>（</w:t>
      </w:r>
      <w:r>
        <w:rPr>
          <w:rFonts w:ascii="Times New Roman" w:eastAsia="宋体"/>
          <w:spacing w:val="-1"/>
        </w:rPr>
        <w:t>B</w:t>
      </w:r>
      <w:r>
        <w:rPr>
          <w:rFonts w:ascii="Times New Roman" w:eastAsia="宋体"/>
        </w:rPr>
        <w:t>o</w:t>
      </w:r>
      <w:r>
        <w:rPr>
          <w:rFonts w:ascii="Times New Roman" w:eastAsia="宋体"/>
          <w:spacing w:val="0"/>
        </w:rPr>
        <w:t>r</w:t>
      </w:r>
      <w:r>
        <w:rPr>
          <w:rFonts w:ascii="Times New Roman" w:eastAsia="宋体"/>
        </w:rPr>
        <w:t>t</w:t>
      </w:r>
      <w:r w:rsidR="001852F3">
        <w:rPr>
          <w:rFonts w:ascii="Times New Roman" w:eastAsia="宋体"/>
          <w:spacing w:val="-6"/>
        </w:rPr>
        <w:t xml:space="preserve"> </w:t>
      </w:r>
      <w:r>
        <w:rPr>
          <w:rFonts w:ascii="Times New Roman" w:eastAsia="宋体"/>
          <w:spacing w:val="0"/>
        </w:rPr>
        <w:t>e</w:t>
      </w:r>
      <w:r>
        <w:rPr>
          <w:rFonts w:ascii="Times New Roman" w:eastAsia="宋体"/>
        </w:rPr>
        <w:t>t</w:t>
      </w:r>
      <w:r w:rsidR="001852F3">
        <w:rPr>
          <w:rFonts w:ascii="Times New Roman" w:eastAsia="宋体"/>
          <w:spacing w:val="-6"/>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19</w:t>
      </w:r>
      <w:r>
        <w:rPr>
          <w:rFonts w:ascii="Times New Roman" w:eastAsia="宋体"/>
          <w:spacing w:val="0"/>
        </w:rPr>
        <w:t>9</w:t>
      </w:r>
      <w:r>
        <w:rPr>
          <w:rFonts w:ascii="Times New Roman" w:eastAsia="宋体"/>
        </w:rPr>
        <w:t>4</w:t>
      </w:r>
      <w:r>
        <w:t>）</w:t>
      </w:r>
      <w:r>
        <w:t>；通过研究</w:t>
      </w:r>
      <w:r>
        <w:rPr>
          <w:rFonts w:ascii="Times New Roman" w:eastAsia="宋体"/>
        </w:rPr>
        <w:t>12</w:t>
      </w:r>
      <w:r>
        <w:t>个不同品种大麦穗的重新固定能力，表明穗的重</w:t>
      </w:r>
      <w:r>
        <w:t>新固定能力具有基因稳定性，因此认为需将穗的重新固定</w:t>
      </w:r>
      <w:r>
        <w:rPr>
          <w:rFonts w:ascii="Times New Roman" w:eastAsia="宋体"/>
        </w:rPr>
        <w:t>CO</w:t>
      </w:r>
      <w:r>
        <w:rPr>
          <w:rFonts w:ascii="Times New Roman" w:eastAsia="宋体"/>
        </w:rPr>
        <w:t>2</w:t>
      </w:r>
      <w:r>
        <w:t>能力纳入育种考虑范</w:t>
      </w:r>
      <w:r>
        <w:t>围</w:t>
      </w:r>
    </w:p>
    <w:p w:rsidR="0018722C">
      <w:pPr>
        <w:topLinePunct/>
      </w:pPr>
      <w:r>
        <w:t>（</w:t>
      </w:r>
      <w:r>
        <w:rPr>
          <w:rFonts w:ascii="Times New Roman" w:eastAsia="Times New Roman"/>
        </w:rPr>
        <w:t>B</w:t>
      </w:r>
      <w:r>
        <w:rPr>
          <w:rFonts w:ascii="Times New Roman" w:eastAsia="Times New Roman"/>
        </w:rPr>
        <w:t>o</w:t>
      </w:r>
      <w:r>
        <w:rPr>
          <w:rFonts w:ascii="Times New Roman" w:eastAsia="Times New Roman"/>
        </w:rPr>
        <w:t>r</w:t>
      </w:r>
      <w:r>
        <w:rPr>
          <w:rFonts w:ascii="Times New Roman" w:eastAsia="Times New Roman"/>
        </w:rPr>
        <w:t>t et </w:t>
      </w:r>
      <w:r>
        <w:rPr>
          <w:rFonts w:ascii="Times New Roman" w:eastAsia="Times New Roman"/>
        </w:rPr>
        <w:t>a</w:t>
      </w:r>
      <w:r>
        <w:rPr>
          <w:rFonts w:ascii="Times New Roman" w:eastAsia="Times New Roman"/>
        </w:rPr>
        <w:t>l.</w:t>
      </w:r>
      <w:r>
        <w:t xml:space="preserve">, </w:t>
      </w:r>
      <w:r>
        <w:rPr>
          <w:rFonts w:ascii="Times New Roman" w:eastAsia="Times New Roman"/>
        </w:rPr>
        <w:t>1996</w:t>
      </w:r>
      <w:r>
        <w:t>）</w:t>
      </w:r>
      <w:r>
        <w:t>。</w:t>
      </w:r>
    </w:p>
    <w:p w:rsidR="0018722C">
      <w:pPr>
        <w:pStyle w:val="Heading4"/>
        <w:topLinePunct/>
        <w:ind w:left="200" w:hangingChars="200" w:hanging="200"/>
      </w:pPr>
      <w:bookmarkStart w:id="497716" w:name="_Toc686497716"/>
      <w:bookmarkStart w:name="_bookmark6" w:id="17"/>
      <w:bookmarkEnd w:id="17"/>
      <w:r>
        <w:rPr>
          <w:b/>
        </w:rPr>
        <w:t>1.2</w:t>
      </w:r>
      <w:r>
        <w:t xml:space="preserve"> </w:t>
      </w:r>
      <w:bookmarkStart w:name="_bookmark6" w:id="18"/>
      <w:bookmarkEnd w:id="18"/>
      <w:r>
        <w:t>非叶绿色器官的光合作用对水分亏缺的适应机制</w:t>
      </w:r>
      <w:bookmarkEnd w:id="497716"/>
    </w:p>
    <w:p w:rsidR="0018722C">
      <w:pPr>
        <w:topLinePunct/>
      </w:pPr>
      <w:r>
        <w:t>对小麦等禾谷类作物非叶绿色器官</w:t>
      </w:r>
      <w:r>
        <w:t>（</w:t>
      </w:r>
      <w:r>
        <w:t>穗、茎、鞘等</w:t>
      </w:r>
      <w:r>
        <w:t>）</w:t>
      </w:r>
      <w:r>
        <w:t>结构与功能的研究表明，非叶</w:t>
      </w:r>
      <w:r>
        <w:t>绿色器官具有较强的光合抗逆性，充分发挥作物非叶绿色器官的光合耐逆功能，对提高</w:t>
      </w:r>
      <w:r>
        <w:t>作物整体光合能力具有重要意义</w:t>
      </w:r>
      <w:r>
        <w:t>（</w:t>
      </w:r>
      <w:r>
        <w:rPr>
          <w:rFonts w:ascii="Times New Roman" w:eastAsia="Times New Roman"/>
        </w:rPr>
        <w:t>Xu &amp; Ishii</w:t>
      </w:r>
      <w:r>
        <w:t>，</w:t>
      </w:r>
      <w:r>
        <w:rPr>
          <w:rFonts w:ascii="Times New Roman" w:eastAsia="Times New Roman"/>
        </w:rPr>
        <w:t>1996</w:t>
      </w:r>
      <w:r>
        <w:t>；</w:t>
      </w:r>
      <w:r>
        <w:rPr>
          <w:rFonts w:ascii="Times New Roman" w:eastAsia="Times New Roman"/>
        </w:rPr>
        <w:t>Martinez et al</w:t>
      </w:r>
      <w:r>
        <w:rPr>
          <w:rFonts w:ascii="Times New Roman" w:eastAsia="Times New Roman"/>
        </w:rPr>
        <w:t>.</w:t>
      </w:r>
      <w:r>
        <w:t>，</w:t>
      </w:r>
      <w:r>
        <w:rPr>
          <w:rFonts w:ascii="Times New Roman" w:eastAsia="Times New Roman"/>
        </w:rPr>
        <w:t>2003</w:t>
      </w:r>
      <w:r>
        <w:t>；</w:t>
      </w:r>
      <w:r>
        <w:rPr>
          <w:rFonts w:ascii="Times New Roman" w:eastAsia="Times New Roman"/>
        </w:rPr>
        <w:t>Tambussi e</w:t>
      </w:r>
      <w:r>
        <w:rPr>
          <w:rFonts w:ascii="Times New Roman" w:eastAsia="Times New Roman"/>
        </w:rPr>
        <w:t>t</w:t>
      </w:r>
    </w:p>
    <w:p w:rsidR="0018722C">
      <w:pPr>
        <w:topLinePunct/>
      </w:pP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rPr>
        <w:t>200</w:t>
      </w:r>
      <w:r>
        <w:rPr>
          <w:rFonts w:ascii="Times New Roman" w:eastAsia="Times New Roman"/>
        </w:rPr>
        <w:t>5</w:t>
      </w:r>
      <w:r>
        <w:rPr>
          <w:spacing w:val="-60"/>
        </w:rPr>
        <w:t>)</w:t>
      </w:r>
      <w:r>
        <w:t>。</w:t>
      </w:r>
    </w:p>
    <w:p w:rsidR="0018722C">
      <w:pPr>
        <w:pStyle w:val="Heading5"/>
        <w:topLinePunct/>
      </w:pPr>
      <w:r>
        <w:rPr>
          <w:b/>
        </w:rPr>
        <w:t>1.2.1</w:t>
      </w:r>
      <w:r>
        <w:t xml:space="preserve"> </w:t>
      </w:r>
      <w:r>
        <w:t>水分亏缺下非叶绿色器官光合特性的变化</w:t>
      </w:r>
    </w:p>
    <w:p w:rsidR="0018722C">
      <w:pPr>
        <w:topLinePunct/>
      </w:pPr>
      <w:r>
        <w:t>水分亏缺降低作物叶片光合速率</w:t>
      </w:r>
      <w:r>
        <w:t>（</w:t>
      </w:r>
      <w:r>
        <w:rPr>
          <w:rFonts w:ascii="Times New Roman" w:eastAsia="Times New Roman"/>
        </w:rPr>
        <w:t>L</w:t>
      </w:r>
      <w:r>
        <w:rPr>
          <w:rFonts w:ascii="Times New Roman" w:eastAsia="Times New Roman"/>
        </w:rPr>
        <w:t>a</w:t>
      </w:r>
      <w:r>
        <w:rPr>
          <w:rFonts w:ascii="Times New Roman" w:eastAsia="Times New Roman"/>
        </w:rPr>
        <w:t>wlo</w:t>
      </w:r>
      <w:r>
        <w:rPr>
          <w:rFonts w:ascii="Times New Roman" w:eastAsia="Times New Roman"/>
        </w:rPr>
        <w:t>r</w:t>
      </w:r>
      <w:r>
        <w:t xml:space="preserve">, </w:t>
      </w:r>
      <w:r>
        <w:rPr>
          <w:rFonts w:ascii="Times New Roman" w:eastAsia="Times New Roman"/>
        </w:rPr>
        <w:t>2</w:t>
      </w:r>
      <w:r>
        <w:rPr>
          <w:rFonts w:ascii="Times New Roman" w:eastAsia="Times New Roman"/>
        </w:rPr>
        <w:t>0</w:t>
      </w:r>
      <w:r>
        <w:rPr>
          <w:rFonts w:ascii="Times New Roman" w:eastAsia="Times New Roman"/>
        </w:rPr>
        <w:t>02</w:t>
      </w:r>
      <w:r>
        <w:t>）</w:t>
      </w:r>
      <w:r>
        <w:t>，加速叶片衰老</w:t>
      </w:r>
      <w:r>
        <w:t>（</w:t>
      </w:r>
      <w:r>
        <w:rPr>
          <w:rFonts w:ascii="Times New Roman" w:eastAsia="Times New Roman"/>
        </w:rPr>
        <w:t>Ma</w:t>
      </w:r>
      <w:r>
        <w:rPr>
          <w:rFonts w:ascii="Times New Roman" w:eastAsia="Times New Roman"/>
        </w:rPr>
        <w:t>r</w:t>
      </w:r>
      <w:r>
        <w:rPr>
          <w:rFonts w:ascii="Times New Roman" w:eastAsia="Times New Roman"/>
        </w:rPr>
        <w:t>tin</w:t>
      </w:r>
      <w:r>
        <w:rPr>
          <w:rFonts w:ascii="Times New Roman" w:eastAsia="Times New Roman"/>
        </w:rPr>
        <w:t>e</w:t>
      </w:r>
      <w:r>
        <w:rPr>
          <w:rFonts w:ascii="Times New Roman" w:eastAsia="Times New Roman"/>
        </w:rPr>
        <w:t>z</w:t>
      </w:r>
      <w:r>
        <w:rPr>
          <w:rFonts w:ascii="Times New Roman" w:eastAsia="Times New Roman"/>
        </w:rPr>
        <w:t> </w:t>
      </w:r>
      <w:r>
        <w:rPr>
          <w:rFonts w:ascii="Times New Roman" w:eastAsia="Times New Roman"/>
        </w:rPr>
        <w:t>e</w:t>
      </w:r>
      <w:r>
        <w:rPr>
          <w:rFonts w:ascii="Times New Roman" w:eastAsia="Times New Roman"/>
        </w:rPr>
        <w:t>t al</w:t>
      </w:r>
      <w:r>
        <w:rPr>
          <w:rFonts w:ascii="Times New Roman" w:eastAsia="Times New Roman"/>
        </w:rPr>
        <w:t>.</w:t>
      </w:r>
      <w:r>
        <w:t>，</w:t>
      </w:r>
    </w:p>
    <w:p w:rsidR="0018722C">
      <w:pPr>
        <w:topLinePunct/>
      </w:pPr>
      <w:r>
        <w:rPr>
          <w:rFonts w:ascii="Times New Roman" w:hAnsi="Times New Roman" w:eastAsia="宋体"/>
        </w:rPr>
        <w:t>200</w:t>
      </w:r>
      <w:r>
        <w:rPr>
          <w:rFonts w:ascii="Times New Roman" w:hAnsi="Times New Roman" w:eastAsia="宋体"/>
        </w:rPr>
        <w:t>3</w:t>
      </w:r>
      <w:r>
        <w:t>）</w:t>
      </w:r>
      <w:r>
        <w:t>。研究表明，水分亏缺下小麦旗叶的光合速率下降幅度显著高于穗、叶鞘等非叶绿色器官</w:t>
      </w:r>
      <w:r>
        <w:t>（</w:t>
      </w:r>
      <w:r>
        <w:rPr>
          <w:rFonts w:ascii="Times New Roman" w:hAnsi="Times New Roman" w:eastAsia="宋体"/>
        </w:rPr>
        <w:t>Xu</w:t>
      </w:r>
      <w:r>
        <w:rPr>
          <w:rFonts w:ascii="Times New Roman" w:hAnsi="Times New Roman" w:eastAsia="宋体"/>
        </w:rPr>
        <w:t> &amp; </w:t>
      </w:r>
      <w:r>
        <w:rPr>
          <w:rFonts w:ascii="Times New Roman" w:hAnsi="Times New Roman" w:eastAsia="宋体"/>
        </w:rPr>
        <w:t>I</w:t>
      </w:r>
      <w:r>
        <w:rPr>
          <w:rFonts w:ascii="Times New Roman" w:hAnsi="Times New Roman" w:eastAsia="宋体"/>
        </w:rPr>
        <w:t>shi</w:t>
      </w:r>
      <w:r>
        <w:rPr>
          <w:rFonts w:ascii="Times New Roman" w:hAnsi="Times New Roman" w:eastAsia="宋体"/>
        </w:rPr>
        <w:t>i</w:t>
      </w:r>
      <w:r>
        <w:t xml:space="preserve">, </w:t>
      </w:r>
      <w:r>
        <w:rPr>
          <w:rFonts w:ascii="Times New Roman" w:hAnsi="Times New Roman" w:eastAsia="宋体"/>
        </w:rPr>
        <w:t>1996</w:t>
      </w:r>
      <w:r>
        <w:t xml:space="preserve">; </w:t>
      </w:r>
      <w:r>
        <w:rPr>
          <w:rFonts w:ascii="Times New Roman" w:hAnsi="Times New Roman" w:eastAsia="宋体"/>
        </w:rPr>
        <w:t>Ma</w:t>
      </w:r>
      <w:r>
        <w:rPr>
          <w:rFonts w:ascii="Times New Roman" w:hAnsi="Times New Roman" w:eastAsia="宋体"/>
        </w:rPr>
        <w:t>r</w:t>
      </w:r>
      <w:r>
        <w:rPr>
          <w:rFonts w:ascii="Times New Roman" w:hAnsi="Times New Roman" w:eastAsia="宋体"/>
        </w:rPr>
        <w:t>tin</w:t>
      </w:r>
      <w:r>
        <w:rPr>
          <w:rFonts w:ascii="Times New Roman" w:hAnsi="Times New Roman" w:eastAsia="宋体"/>
        </w:rPr>
        <w:t>e</w:t>
      </w:r>
      <w:r>
        <w:rPr>
          <w:rFonts w:ascii="Times New Roman" w:hAnsi="Times New Roman" w:eastAsia="宋体"/>
        </w:rPr>
        <w:t>z </w:t>
      </w:r>
      <w:r>
        <w:rPr>
          <w:rFonts w:ascii="Times New Roman" w:hAnsi="Times New Roman" w:eastAsia="宋体"/>
        </w:rPr>
        <w:t>e</w:t>
      </w:r>
      <w:r>
        <w:rPr>
          <w:rFonts w:ascii="Times New Roman" w:hAnsi="Times New Roman" w:eastAsia="宋体"/>
        </w:rPr>
        <w:t>t </w:t>
      </w:r>
      <w:r>
        <w:rPr>
          <w:rFonts w:ascii="Times New Roman" w:hAnsi="Times New Roman" w:eastAsia="宋体"/>
        </w:rPr>
        <w:t>a</w:t>
      </w:r>
      <w:r>
        <w:rPr>
          <w:rFonts w:ascii="Times New Roman" w:hAnsi="Times New Roman" w:eastAsia="宋体"/>
        </w:rPr>
        <w:t>l</w:t>
      </w:r>
      <w:r>
        <w:rPr>
          <w:rFonts w:ascii="Times New Roman" w:hAnsi="Times New Roman" w:eastAsia="宋体"/>
        </w:rPr>
        <w:t>.</w:t>
      </w:r>
      <w:r>
        <w:t xml:space="preserve">, </w:t>
      </w:r>
      <w:r>
        <w:rPr>
          <w:rFonts w:ascii="Times New Roman" w:hAnsi="Times New Roman" w:eastAsia="宋体"/>
        </w:rPr>
        <w:t>2003</w:t>
      </w:r>
      <w:r>
        <w:t xml:space="preserve">; </w:t>
      </w:r>
      <w:r>
        <w:rPr>
          <w:rFonts w:ascii="Times New Roman" w:hAnsi="Times New Roman" w:eastAsia="宋体"/>
        </w:rPr>
        <w:t>T</w:t>
      </w:r>
      <w:r>
        <w:rPr>
          <w:rFonts w:ascii="Times New Roman" w:hAnsi="Times New Roman" w:eastAsia="宋体"/>
        </w:rPr>
        <w:t>a</w:t>
      </w:r>
      <w:r>
        <w:rPr>
          <w:rFonts w:ascii="Times New Roman" w:hAnsi="Times New Roman" w:eastAsia="宋体"/>
        </w:rPr>
        <w:t>mbus</w:t>
      </w:r>
      <w:r>
        <w:rPr>
          <w:rFonts w:ascii="Times New Roman" w:hAnsi="Times New Roman" w:eastAsia="宋体"/>
        </w:rPr>
        <w:t>si</w:t>
      </w:r>
      <w:r>
        <w:rPr>
          <w:rFonts w:ascii="Times New Roman" w:hAnsi="Times New Roman" w:eastAsia="宋体"/>
        </w:rPr>
        <w:t> </w:t>
      </w:r>
      <w:r>
        <w:rPr>
          <w:rFonts w:ascii="Times New Roman" w:hAnsi="Times New Roman" w:eastAsia="宋体"/>
        </w:rPr>
        <w:t>e</w:t>
      </w:r>
      <w:r>
        <w:rPr>
          <w:rFonts w:ascii="Times New Roman" w:hAnsi="Times New Roman" w:eastAsia="宋体"/>
        </w:rPr>
        <w:t>t </w:t>
      </w:r>
      <w:r>
        <w:rPr>
          <w:rFonts w:ascii="Times New Roman" w:hAnsi="Times New Roman" w:eastAsia="宋体"/>
        </w:rPr>
        <w:t>a</w:t>
      </w:r>
      <w:r>
        <w:rPr>
          <w:rFonts w:ascii="Times New Roman" w:hAnsi="Times New Roman" w:eastAsia="宋体"/>
        </w:rPr>
        <w:t>l</w:t>
      </w:r>
      <w:r>
        <w:rPr>
          <w:rFonts w:ascii="Times New Roman" w:hAnsi="Times New Roman" w:eastAsia="宋体"/>
        </w:rPr>
        <w:t>.</w:t>
      </w:r>
      <w:r>
        <w:t xml:space="preserve">, </w:t>
      </w:r>
      <w:r>
        <w:rPr>
          <w:rFonts w:ascii="Times New Roman" w:hAnsi="Times New Roman" w:eastAsia="宋体"/>
        </w:rPr>
        <w:t>2005</w:t>
      </w:r>
      <w:r>
        <w:t>）</w:t>
      </w:r>
      <w:r>
        <w:t>；小麦穗的</w:t>
      </w:r>
      <w:r>
        <w:rPr>
          <w:rFonts w:ascii="Times New Roman" w:hAnsi="Times New Roman" w:eastAsia="宋体"/>
        </w:rPr>
        <w:t>Φ</w:t>
      </w:r>
      <w:r>
        <w:rPr>
          <w:rFonts w:ascii="Times New Roman" w:hAnsi="Times New Roman" w:eastAsia="宋体"/>
        </w:rPr>
        <w:t>P</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I</w:t>
      </w:r>
      <w:r>
        <w:rPr>
          <w:rFonts w:ascii="Times New Roman" w:hAnsi="Times New Roman" w:eastAsia="宋体"/>
        </w:rPr>
        <w:t>I</w:t>
      </w:r>
      <w:r>
        <w:t>、</w:t>
      </w:r>
      <w:r>
        <w:rPr>
          <w:rFonts w:ascii="Times New Roman" w:hAnsi="Times New Roman" w:eastAsia="宋体"/>
          <w:i/>
        </w:rPr>
        <w:t>F</w:t>
      </w:r>
      <w:r>
        <w:rPr>
          <w:rFonts w:ascii="Times New Roman" w:hAnsi="Times New Roman" w:eastAsia="宋体"/>
          <w:i/>
        </w:rPr>
        <w:t>v</w:t>
      </w:r>
      <w:r>
        <w:rPr>
          <w:rFonts w:ascii="Times New Roman" w:hAnsi="Times New Roman" w:eastAsia="宋体"/>
        </w:rPr>
        <w:t>′</w:t>
      </w:r>
      <w:r>
        <w:rPr>
          <w:rFonts w:ascii="Times New Roman" w:hAnsi="Times New Roman" w:eastAsia="宋体"/>
          <w:i/>
        </w:rPr>
        <w:t>/</w:t>
      </w:r>
      <w:r>
        <w:rPr>
          <w:rFonts w:ascii="Times New Roman" w:hAnsi="Times New Roman" w:eastAsia="宋体"/>
          <w:i/>
        </w:rPr>
        <w:t>F</w:t>
      </w:r>
      <w:r>
        <w:rPr>
          <w:rFonts w:ascii="Times New Roman" w:hAnsi="Times New Roman" w:eastAsia="宋体"/>
          <w:i/>
        </w:rPr>
        <w:t>m</w:t>
      </w:r>
      <w:r>
        <w:rPr>
          <w:rFonts w:ascii="Times New Roman" w:hAnsi="Times New Roman" w:eastAsia="宋体"/>
        </w:rPr>
        <w:t>′</w:t>
      </w:r>
      <w:r>
        <w:t>等荧光参数的下降幅度要小于叶片</w:t>
      </w:r>
      <w:r>
        <w:t>（</w:t>
      </w:r>
      <w:r>
        <w:rPr>
          <w:rFonts w:ascii="Times New Roman" w:hAnsi="Times New Roman" w:eastAsia="宋体"/>
        </w:rPr>
        <w:t>T</w:t>
      </w:r>
      <w:r>
        <w:rPr>
          <w:rFonts w:ascii="Times New Roman" w:hAnsi="Times New Roman" w:eastAsia="宋体"/>
        </w:rPr>
        <w:t>a</w:t>
      </w:r>
      <w:r>
        <w:rPr>
          <w:rFonts w:ascii="Times New Roman" w:hAnsi="Times New Roman" w:eastAsia="宋体"/>
        </w:rPr>
        <w:t>mbus</w:t>
      </w:r>
      <w:r>
        <w:rPr>
          <w:rFonts w:ascii="Times New Roman" w:hAnsi="Times New Roman" w:eastAsia="宋体"/>
        </w:rPr>
        <w:t>si</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a</w:t>
      </w:r>
      <w:r>
        <w:rPr>
          <w:rFonts w:ascii="Times New Roman" w:hAnsi="Times New Roman" w:eastAsia="宋体"/>
        </w:rPr>
        <w:t>l</w:t>
      </w:r>
      <w:r>
        <w:rPr>
          <w:rFonts w:ascii="Times New Roman" w:hAnsi="Times New Roman" w:eastAsia="宋体"/>
        </w:rPr>
        <w:t>.</w:t>
      </w:r>
      <w:r>
        <w:t xml:space="preserve">, </w:t>
      </w:r>
      <w:r>
        <w:rPr>
          <w:rFonts w:ascii="Times New Roman" w:hAnsi="Times New Roman" w:eastAsia="宋体"/>
        </w:rPr>
        <w:t>2005</w:t>
      </w:r>
      <w:r>
        <w:t>）</w:t>
      </w:r>
      <w:r>
        <w:t>。已有研究表明，水分亏缺加速光合组分</w:t>
      </w:r>
      <w:r>
        <w:rPr>
          <w:rFonts w:ascii="Times New Roman" w:hAnsi="Times New Roman" w:eastAsia="宋体"/>
        </w:rPr>
        <w:t>——</w:t>
      </w:r>
      <w:r>
        <w:t>叶绿素、</w:t>
      </w:r>
      <w:r>
        <w:rPr>
          <w:rFonts w:ascii="Times New Roman" w:hAnsi="Times New Roman" w:eastAsia="宋体"/>
        </w:rPr>
        <w:t>Rubisco</w:t>
      </w:r>
      <w:r>
        <w:t>和</w:t>
      </w:r>
      <w:r>
        <w:rPr>
          <w:rFonts w:ascii="Times New Roman" w:hAnsi="Times New Roman" w:eastAsia="宋体"/>
        </w:rPr>
        <w:t>LHCII</w:t>
      </w:r>
      <w:r>
        <w:t>（</w:t>
      </w:r>
      <w:r>
        <w:t>光系统</w:t>
      </w:r>
      <w:r>
        <w:rPr>
          <w:rFonts w:ascii="Times New Roman" w:hAnsi="Times New Roman" w:eastAsia="宋体"/>
        </w:rPr>
        <w:t>II</w:t>
      </w:r>
      <w:r>
        <w:t>捕光蛋白</w:t>
      </w:r>
      <w:r>
        <w:t>）</w:t>
      </w:r>
      <w:r>
        <w:t>的降</w:t>
      </w:r>
      <w:r>
        <w:t>解</w:t>
      </w:r>
    </w:p>
    <w:p w:rsidR="0018722C">
      <w:pPr>
        <w:topLinePunct/>
      </w:pPr>
      <w:r>
        <w:t>（</w:t>
      </w:r>
      <w:r>
        <w:rPr>
          <w:rFonts w:ascii="Times New Roman" w:eastAsia="Times New Roman"/>
        </w:rPr>
        <w:t>P</w:t>
      </w:r>
      <w:r>
        <w:rPr>
          <w:rFonts w:ascii="Times New Roman" w:eastAsia="Times New Roman"/>
        </w:rPr>
        <w:t>ic </w:t>
      </w:r>
      <w:r>
        <w:rPr>
          <w:rFonts w:ascii="Times New Roman" w:eastAsia="Times New Roman"/>
        </w:rPr>
        <w:t>e</w:t>
      </w:r>
      <w:r>
        <w:rPr>
          <w:rFonts w:ascii="Times New Roman" w:eastAsia="Times New Roman"/>
        </w:rPr>
        <w:t>t al.</w:t>
      </w:r>
      <w:r>
        <w:rPr>
          <w:spacing w:val="-2"/>
        </w:rPr>
        <w:t xml:space="preserve">, </w:t>
      </w:r>
      <w:r>
        <w:rPr>
          <w:rFonts w:ascii="Times New Roman" w:eastAsia="Times New Roman"/>
        </w:rPr>
        <w:t>2002</w:t>
      </w:r>
      <w:r>
        <w:t>）</w:t>
      </w:r>
      <w:r>
        <w:t>。在水分亏缺下，小麦旗叶的叶绿素、</w:t>
      </w:r>
      <w:r>
        <w:rPr>
          <w:rFonts w:ascii="Times New Roman" w:eastAsia="Times New Roman"/>
        </w:rPr>
        <w:t>Rubisco</w:t>
      </w:r>
      <w:r>
        <w:t>和</w:t>
      </w:r>
      <w:r>
        <w:rPr>
          <w:rFonts w:ascii="Times New Roman" w:eastAsia="Times New Roman"/>
        </w:rPr>
        <w:t>L</w:t>
      </w:r>
      <w:r>
        <w:rPr>
          <w:rFonts w:ascii="Times New Roman" w:eastAsia="Times New Roman"/>
        </w:rPr>
        <w:t>H</w:t>
      </w:r>
      <w:r>
        <w:rPr>
          <w:rFonts w:ascii="Times New Roman" w:eastAsia="Times New Roman"/>
        </w:rPr>
        <w:t>C</w:t>
      </w:r>
      <w:r>
        <w:rPr>
          <w:rFonts w:ascii="Times New Roman" w:eastAsia="Times New Roman"/>
        </w:rPr>
        <w:t>I</w:t>
      </w:r>
      <w:r>
        <w:rPr>
          <w:rFonts w:ascii="Times New Roman" w:eastAsia="Times New Roman"/>
        </w:rPr>
        <w:t>I</w:t>
      </w:r>
      <w:r>
        <w:t>快速降解，而</w:t>
      </w:r>
      <w:r>
        <w:t>穗的外颖和芒的叶绿素、</w:t>
      </w:r>
      <w:r>
        <w:rPr>
          <w:rFonts w:ascii="Times New Roman" w:eastAsia="Times New Roman"/>
        </w:rPr>
        <w:t>Rubisco</w:t>
      </w:r>
      <w:r>
        <w:t>和</w:t>
      </w:r>
      <w:r>
        <w:rPr>
          <w:rFonts w:ascii="Times New Roman" w:eastAsia="Times New Roman"/>
        </w:rPr>
        <w:t>L</w:t>
      </w:r>
      <w:r>
        <w:rPr>
          <w:rFonts w:ascii="Times New Roman" w:eastAsia="Times New Roman"/>
        </w:rPr>
        <w:t>H</w:t>
      </w:r>
      <w:r>
        <w:rPr>
          <w:rFonts w:ascii="Times New Roman" w:eastAsia="Times New Roman"/>
        </w:rPr>
        <w:t>C</w:t>
      </w:r>
      <w:r>
        <w:rPr>
          <w:rFonts w:ascii="Times New Roman" w:eastAsia="Times New Roman"/>
        </w:rPr>
        <w:t>I</w:t>
      </w:r>
      <w:r>
        <w:rPr>
          <w:rFonts w:ascii="Times New Roman" w:eastAsia="Times New Roman"/>
        </w:rPr>
        <w:t>I</w:t>
      </w:r>
      <w:r>
        <w:t>则略有下降</w:t>
      </w:r>
      <w:r>
        <w:t>（</w:t>
      </w:r>
      <w:r>
        <w:rPr>
          <w:rFonts w:ascii="Times New Roman" w:eastAsia="Times New Roman"/>
          <w:w w:val="99"/>
        </w:rPr>
        <w:t>Ma</w:t>
      </w:r>
      <w:r>
        <w:rPr>
          <w:rFonts w:ascii="Times New Roman" w:eastAsia="Times New Roman"/>
          <w:spacing w:val="-1"/>
          <w:w w:val="99"/>
        </w:rPr>
        <w:t>r</w:t>
      </w:r>
      <w:r>
        <w:rPr>
          <w:rFonts w:ascii="Times New Roman" w:eastAsia="Times New Roman"/>
          <w:w w:val="99"/>
        </w:rPr>
        <w:t>tin</w:t>
      </w:r>
      <w:r>
        <w:rPr>
          <w:rFonts w:ascii="Times New Roman" w:eastAsia="Times New Roman"/>
          <w:spacing w:val="0"/>
          <w:w w:val="99"/>
        </w:rPr>
        <w:t>e</w:t>
      </w:r>
      <w:r>
        <w:rPr>
          <w:rFonts w:ascii="Times New Roman" w:eastAsia="Times New Roman"/>
          <w:w w:val="99"/>
        </w:rPr>
        <w:t>z </w:t>
      </w:r>
      <w:r>
        <w:rPr>
          <w:rFonts w:ascii="Times New Roman" w:eastAsia="Times New Roman"/>
          <w:spacing w:val="0"/>
          <w:w w:val="99"/>
        </w:rPr>
        <w:t>e</w:t>
      </w:r>
      <w:r>
        <w:rPr>
          <w:rFonts w:ascii="Times New Roman" w:eastAsia="Times New Roman"/>
          <w:w w:val="99"/>
        </w:rPr>
        <w:t>t al</w:t>
      </w:r>
      <w:r>
        <w:rPr>
          <w:rFonts w:ascii="Times New Roman" w:eastAsia="Times New Roman"/>
          <w:spacing w:val="1"/>
          <w:w w:val="99"/>
        </w:rPr>
        <w:t>.</w:t>
      </w:r>
      <w:r>
        <w:rPr>
          <w:spacing w:val="-32"/>
          <w:w w:val="99"/>
        </w:rPr>
        <w:t xml:space="preserve">, </w:t>
      </w:r>
      <w:r>
        <w:rPr>
          <w:rFonts w:ascii="Times New Roman" w:eastAsia="Times New Roman"/>
          <w:w w:val="99"/>
        </w:rPr>
        <w:t>2003</w:t>
      </w:r>
      <w:r>
        <w:t>）</w:t>
      </w:r>
      <w:r>
        <w:t>；此外，</w:t>
      </w:r>
      <w:r>
        <w:rPr>
          <w:rFonts w:ascii="Times New Roman" w:eastAsia="Times New Roman"/>
        </w:rPr>
        <w:t>I</w:t>
      </w:r>
      <w:r>
        <w:rPr>
          <w:rFonts w:ascii="Times New Roman" w:eastAsia="Times New Roman"/>
        </w:rPr>
        <w:t>nou</w:t>
      </w:r>
      <w:r>
        <w:t>等</w:t>
      </w:r>
      <w:r>
        <w:t>（</w:t>
      </w:r>
      <w:r>
        <w:rPr>
          <w:rFonts w:ascii="Times New Roman" w:eastAsia="Times New Roman"/>
          <w:spacing w:val="-5"/>
        </w:rPr>
        <w:t>2004</w:t>
      </w:r>
      <w:r>
        <w:t>）</w:t>
      </w:r>
      <w:r>
        <w:t>研究表明，水分亏缺下小麦穗能保持较高光合速率可能是其抗旱性强的原因。</w:t>
      </w:r>
    </w:p>
    <w:p w:rsidR="0018722C">
      <w:pPr>
        <w:pStyle w:val="Heading5"/>
        <w:topLinePunct/>
      </w:pPr>
      <w:r>
        <w:rPr>
          <w:b/>
        </w:rPr>
        <w:t>1.2.2</w:t>
      </w:r>
      <w:r>
        <w:t xml:space="preserve"> </w:t>
      </w:r>
      <w:r>
        <w:t>水分亏缺下非叶绿色器官具有较强的抗逆性</w:t>
      </w:r>
    </w:p>
    <w:p w:rsidR="0018722C">
      <w:pPr>
        <w:pStyle w:val="cw22"/>
        <w:topLinePunct/>
      </w:pPr>
      <w:r>
        <w:rPr>
          <w:rFonts w:ascii="宋体" w:eastAsia="宋体" w:hint="eastAsia"/>
          <w:b/>
        </w:rPr>
        <w:t>1.2.2.1</w:t>
      </w:r>
      <w:r>
        <w:rPr>
          <w:rFonts w:ascii="宋体" w:eastAsia="宋体" w:hint="eastAsia"/>
          <w:b/>
        </w:rPr>
        <w:t>渗透调节能力</w:t>
      </w:r>
    </w:p>
    <w:p w:rsidR="0018722C">
      <w:pPr>
        <w:topLinePunct/>
      </w:pPr>
      <w:r>
        <w:t>在水分亏缺下，能维持较高水势的穗是保持其稳定光合组分的原因</w:t>
      </w:r>
      <w:r>
        <w:t>（</w:t>
      </w:r>
      <w:r>
        <w:rPr>
          <w:rFonts w:ascii="Times New Roman" w:eastAsia="Times New Roman"/>
        </w:rPr>
        <w:t>Martinez et al</w:t>
      </w:r>
      <w:r>
        <w:rPr>
          <w:rFonts w:ascii="Times New Roman" w:eastAsia="Times New Roman"/>
        </w:rPr>
        <w:t>.</w:t>
      </w:r>
      <w:r>
        <w:t>，</w:t>
      </w:r>
    </w:p>
    <w:p w:rsidR="0018722C">
      <w:pPr>
        <w:topLinePunct/>
      </w:pPr>
      <w:r>
        <w:rPr>
          <w:rFonts w:ascii="Times New Roman" w:eastAsia="Times New Roman"/>
        </w:rPr>
        <w:t>2003</w:t>
      </w:r>
      <w:r>
        <w:t>）</w:t>
      </w:r>
      <w:r>
        <w:t>。穗具有较好的渗透调节能力</w:t>
      </w:r>
      <w:r>
        <w:t>（</w:t>
      </w:r>
      <w:r>
        <w:rPr>
          <w:rFonts w:ascii="Times New Roman" w:eastAsia="Times New Roman"/>
        </w:rPr>
        <w:t>Mo</w:t>
      </w:r>
      <w:r>
        <w:rPr>
          <w:rFonts w:ascii="Times New Roman" w:eastAsia="Times New Roman"/>
        </w:rPr>
        <w:t>rg</w:t>
      </w:r>
      <w:r>
        <w:rPr>
          <w:rFonts w:ascii="Times New Roman" w:eastAsia="Times New Roman"/>
        </w:rPr>
        <w:t>a</w:t>
      </w:r>
      <w:r>
        <w:rPr>
          <w:rFonts w:ascii="Times New Roman" w:eastAsia="Times New Roman"/>
        </w:rPr>
        <w:t>n</w:t>
      </w:r>
      <w:r>
        <w:rPr>
          <w:spacing w:val="-11"/>
        </w:rPr>
        <w:t xml:space="preserve">, </w:t>
      </w:r>
      <w:r>
        <w:rPr>
          <w:rFonts w:ascii="Times New Roman" w:eastAsia="Times New Roman"/>
        </w:rPr>
        <w:t>1980</w:t>
      </w:r>
      <w:r>
        <w:t>）</w:t>
      </w:r>
      <w:r>
        <w:t>，在水分亏缺下能维持正常的膨压</w:t>
      </w:r>
      <w:r>
        <w:t>和气体交换</w:t>
      </w:r>
      <w:r>
        <w:t>（</w:t>
      </w:r>
      <w:r>
        <w:rPr>
          <w:rFonts w:ascii="Times New Roman" w:eastAsia="Times New Roman"/>
        </w:rPr>
        <w:t>Kikuta &amp; Richt</w:t>
      </w:r>
      <w:r>
        <w:rPr>
          <w:rFonts w:ascii="Times New Roman" w:eastAsia="Times New Roman"/>
        </w:rPr>
        <w:t>e</w:t>
      </w:r>
      <w:r>
        <w:rPr>
          <w:rFonts w:ascii="Times New Roman" w:eastAsia="Times New Roman"/>
        </w:rPr>
        <w:t>r</w:t>
      </w:r>
      <w:r>
        <w:rPr>
          <w:spacing w:val="-14"/>
        </w:rPr>
        <w:t xml:space="preserve">, </w:t>
      </w:r>
      <w:r>
        <w:rPr>
          <w:rFonts w:ascii="Times New Roman" w:eastAsia="Times New Roman"/>
        </w:rPr>
        <w:t>1986</w:t>
      </w:r>
      <w:r>
        <w:rPr>
          <w:spacing w:val="-14"/>
        </w:rPr>
        <w:t xml:space="preserve">; </w:t>
      </w:r>
      <w:r>
        <w:rPr>
          <w:rFonts w:ascii="Times New Roman" w:eastAsia="Times New Roman"/>
        </w:rPr>
        <w:t>S</w:t>
      </w:r>
      <w:r>
        <w:rPr>
          <w:rFonts w:ascii="Times New Roman" w:eastAsia="Times New Roman"/>
        </w:rPr>
        <w:t>e</w:t>
      </w:r>
      <w:r>
        <w:rPr>
          <w:rFonts w:ascii="Times New Roman" w:eastAsia="Times New Roman"/>
        </w:rPr>
        <w:t>r</w:t>
      </w:r>
      <w:r>
        <w:rPr>
          <w:rFonts w:ascii="Times New Roman" w:eastAsia="Times New Roman"/>
        </w:rPr>
        <w:t>r</w:t>
      </w:r>
      <w:r>
        <w:rPr>
          <w:rFonts w:ascii="Times New Roman" w:eastAsia="Times New Roman"/>
        </w:rPr>
        <w:t>a</w:t>
      </w:r>
      <w:r>
        <w:rPr>
          <w:rFonts w:ascii="Times New Roman" w:eastAsia="Times New Roman"/>
        </w:rPr>
        <w:t>j &amp; </w:t>
      </w:r>
      <w:r>
        <w:rPr>
          <w:rFonts w:ascii="Times New Roman" w:eastAsia="Times New Roman"/>
        </w:rPr>
        <w:t>S</w:t>
      </w:r>
      <w:r>
        <w:rPr>
          <w:rFonts w:ascii="Times New Roman" w:eastAsia="Times New Roman"/>
        </w:rPr>
        <w:t>incl</w:t>
      </w:r>
      <w:r>
        <w:rPr>
          <w:rFonts w:ascii="Times New Roman" w:eastAsia="Times New Roman"/>
        </w:rPr>
        <w:t>a</w:t>
      </w:r>
      <w:r>
        <w:rPr>
          <w:rFonts w:ascii="Times New Roman" w:eastAsia="Times New Roman"/>
        </w:rPr>
        <w:t>ir</w:t>
      </w:r>
      <w:r>
        <w:rPr>
          <w:spacing w:val="-14"/>
        </w:rPr>
        <w:t xml:space="preserve">, </w:t>
      </w:r>
      <w:r>
        <w:rPr>
          <w:rFonts w:ascii="Times New Roman" w:eastAsia="Times New Roman"/>
        </w:rPr>
        <w:t>2002</w:t>
      </w:r>
      <w:r>
        <w:t>）</w:t>
      </w:r>
      <w:r>
        <w:t>。然而，</w:t>
      </w:r>
      <w:r>
        <w:rPr>
          <w:rFonts w:ascii="Times New Roman" w:eastAsia="Times New Roman"/>
        </w:rPr>
        <w:t>B</w:t>
      </w:r>
      <w:r>
        <w:rPr>
          <w:rFonts w:ascii="Times New Roman" w:eastAsia="Times New Roman"/>
        </w:rPr>
        <w:t>a</w:t>
      </w:r>
      <w:r>
        <w:rPr>
          <w:rFonts w:ascii="Times New Roman" w:eastAsia="Times New Roman"/>
        </w:rPr>
        <w:t>rlo</w:t>
      </w:r>
      <w:r>
        <w:rPr>
          <w:rFonts w:ascii="Times New Roman" w:eastAsia="Times New Roman"/>
        </w:rPr>
        <w:t>w</w:t>
      </w:r>
      <w:r>
        <w:t>等</w:t>
      </w:r>
      <w:r>
        <w:t>（</w:t>
      </w:r>
      <w:r>
        <w:rPr>
          <w:rFonts w:ascii="Times New Roman" w:eastAsia="Times New Roman"/>
        </w:rPr>
        <w:t>1980</w:t>
      </w:r>
      <w:r>
        <w:t>）</w:t>
      </w:r>
      <w:r>
        <w:t>研究表明，在水分亏缺下小麦的旗叶和颖片的水势并未发生显著变化，并认为较高的水</w:t>
      </w:r>
      <w:r>
        <w:t>势不是维持稳定光合组分的原因。在水分亏缺下，与旗叶相比，粉质小麦的穗能保持较</w:t>
      </w:r>
      <w:r>
        <w:t>高的相对含水量</w:t>
      </w:r>
      <w:r>
        <w:t>（</w:t>
      </w:r>
      <w:r>
        <w:rPr>
          <w:rFonts w:ascii="Times New Roman" w:eastAsia="Times New Roman"/>
        </w:rPr>
        <w:t>R</w:t>
      </w:r>
      <w:r>
        <w:rPr>
          <w:rFonts w:ascii="Times New Roman" w:eastAsia="Times New Roman"/>
        </w:rPr>
        <w:t>W</w:t>
      </w:r>
      <w:r>
        <w:rPr>
          <w:rFonts w:ascii="Times New Roman" w:eastAsia="Times New Roman"/>
        </w:rPr>
        <w:t>C</w:t>
      </w:r>
      <w:r>
        <w:t>）</w:t>
      </w:r>
      <w:r>
        <w:t>（</w:t>
      </w:r>
      <w:r>
        <w:rPr>
          <w:rFonts w:ascii="Times New Roman" w:eastAsia="Times New Roman"/>
        </w:rPr>
        <w:t>W</w:t>
      </w:r>
      <w:r>
        <w:rPr>
          <w:rFonts w:ascii="Times New Roman" w:eastAsia="Times New Roman"/>
        </w:rPr>
        <w:t>a</w:t>
      </w:r>
      <w:r>
        <w:rPr>
          <w:rFonts w:ascii="Times New Roman" w:eastAsia="Times New Roman"/>
        </w:rPr>
        <w:t>rdl</w:t>
      </w:r>
      <w:r>
        <w:rPr>
          <w:rFonts w:ascii="Times New Roman" w:eastAsia="Times New Roman"/>
        </w:rPr>
        <w:t>a</w:t>
      </w:r>
      <w:r>
        <w:rPr>
          <w:rFonts w:ascii="Times New Roman" w:eastAsia="Times New Roman"/>
        </w:rPr>
        <w:t>w</w:t>
      </w:r>
      <w:r>
        <w:rPr>
          <w:spacing w:val="-8"/>
        </w:rPr>
        <w:t xml:space="preserve">, </w:t>
      </w:r>
      <w:r>
        <w:rPr>
          <w:rFonts w:ascii="Times New Roman" w:eastAsia="Times New Roman"/>
        </w:rPr>
        <w:t>2002</w:t>
      </w:r>
      <w:r>
        <w:t>）</w:t>
      </w:r>
      <w:r>
        <w:t>。</w:t>
      </w:r>
      <w:r>
        <w:rPr>
          <w:rFonts w:ascii="Times New Roman" w:eastAsia="Times New Roman"/>
        </w:rPr>
        <w:t>T</w:t>
      </w:r>
      <w:r>
        <w:rPr>
          <w:rFonts w:ascii="Times New Roman" w:eastAsia="Times New Roman"/>
        </w:rPr>
        <w:t>a</w:t>
      </w:r>
      <w:r>
        <w:rPr>
          <w:rFonts w:ascii="Times New Roman" w:eastAsia="Times New Roman"/>
        </w:rPr>
        <w:t>mbus</w:t>
      </w:r>
      <w:r>
        <w:rPr>
          <w:rFonts w:ascii="Times New Roman" w:eastAsia="Times New Roman"/>
        </w:rPr>
        <w:t>s</w:t>
      </w:r>
      <w:r>
        <w:rPr>
          <w:rFonts w:ascii="Times New Roman" w:eastAsia="Times New Roman"/>
        </w:rPr>
        <w:t>i</w:t>
      </w:r>
      <w:r>
        <w:t>等</w:t>
      </w:r>
      <w:r>
        <w:t>（</w:t>
      </w:r>
      <w:r>
        <w:rPr>
          <w:rFonts w:ascii="Times New Roman" w:eastAsia="Times New Roman"/>
        </w:rPr>
        <w:t>2005</w:t>
      </w:r>
      <w:r>
        <w:t>）</w:t>
      </w:r>
      <w:r>
        <w:t>研究表明水分亏缺下，角质小麦穗具有较强的光合抗逆性是由于其较高的</w:t>
      </w:r>
      <w:r>
        <w:rPr>
          <w:rFonts w:ascii="Times New Roman" w:eastAsia="Times New Roman"/>
        </w:rPr>
        <w:t>RWC</w:t>
      </w:r>
      <w:r>
        <w:t>，而不是由于其</w:t>
      </w:r>
      <w:r>
        <w:rPr>
          <w:rFonts w:ascii="Times New Roman" w:eastAsia="Times New Roman"/>
        </w:rPr>
        <w:t>C</w:t>
      </w:r>
      <w:r>
        <w:rPr>
          <w:rFonts w:ascii="Times New Roman" w:eastAsia="Times New Roman"/>
        </w:rPr>
        <w:t>4</w:t>
      </w:r>
      <w:r>
        <w:t>途径。</w:t>
      </w:r>
    </w:p>
    <w:p w:rsidR="0018722C">
      <w:pPr>
        <w:pStyle w:val="cw22"/>
        <w:topLinePunct/>
      </w:pPr>
      <w:r>
        <w:rPr>
          <w:rFonts w:cstheme="minorBidi" w:hAnsiTheme="minorHAnsi" w:eastAsiaTheme="minorHAnsi" w:asciiTheme="minorHAnsi" w:ascii="宋体" w:hAnsi="黑体" w:eastAsia="宋体" w:cs="黑体" w:hint="eastAsia"/>
          <w:b/>
        </w:rPr>
        <w:t>1.2.2.2</w:t>
      </w:r>
      <w:r>
        <w:rPr>
          <w:b/>
          <w:rFonts w:ascii="宋体" w:eastAsia="宋体" w:hint="eastAsia" w:cstheme="minorBidi" w:hAnsiTheme="minorHAnsi" w:hAnsi="黑体" w:cs="黑体"/>
        </w:rPr>
        <w:t>重新固定呼吸释放</w:t>
      </w:r>
      <w:r>
        <w:rPr>
          <w:b/>
          <w:rFonts w:ascii="Times New Roman" w:eastAsia="Times New Roman" w:cstheme="minorBidi" w:hAnsiTheme="minorHAnsi" w:hAnsi="黑体" w:cs="黑体"/>
        </w:rPr>
        <w:t>CO</w:t>
      </w:r>
      <w:r>
        <w:rPr>
          <w:b/>
          <w:rFonts w:ascii="Times New Roman" w:eastAsia="Times New Roman" w:cstheme="minorBidi" w:hAnsiTheme="minorHAnsi" w:hAnsi="黑体" w:cs="黑体"/>
        </w:rPr>
        <w:t>2</w:t>
      </w:r>
      <w:r>
        <w:rPr>
          <w:b/>
          <w:rFonts w:ascii="宋体" w:eastAsia="宋体" w:hint="eastAsia" w:cstheme="minorBidi" w:hAnsiTheme="minorHAnsi" w:hAnsi="黑体" w:cs="黑体"/>
        </w:rPr>
        <w:t>的能力</w:t>
      </w:r>
    </w:p>
    <w:p w:rsidR="0018722C">
      <w:pPr>
        <w:topLinePunct/>
      </w:pPr>
      <w:r>
        <w:rPr>
          <w:rFonts w:ascii="Times New Roman" w:eastAsia="Times New Roman"/>
        </w:rPr>
        <w:t>C</w:t>
      </w:r>
      <w:r>
        <w:rPr>
          <w:rFonts w:ascii="Times New Roman" w:eastAsia="Times New Roman"/>
        </w:rPr>
        <w:t>4</w:t>
      </w:r>
      <w:r>
        <w:t>途径酶活性的增强是对强光、高温和水分亏缺等逆境的适应机制</w:t>
      </w:r>
      <w:r>
        <w:t>（</w:t>
      </w:r>
      <w:r>
        <w:t>李卫华和郝乃</w:t>
      </w:r>
      <w:r>
        <w:rPr>
          <w:spacing w:val="-2"/>
        </w:rPr>
        <w:t>斌，</w:t>
      </w:r>
      <w:r>
        <w:rPr>
          <w:rFonts w:ascii="Times New Roman" w:eastAsia="Times New Roman"/>
        </w:rPr>
        <w:t>199</w:t>
      </w:r>
      <w:r>
        <w:rPr>
          <w:rFonts w:ascii="Times New Roman" w:eastAsia="Times New Roman"/>
          <w:spacing w:val="0"/>
        </w:rPr>
        <w:t>9</w:t>
      </w:r>
      <w:r>
        <w:t>）</w:t>
      </w:r>
      <w:r>
        <w:t>。魏爱丽等</w:t>
      </w:r>
      <w:r>
        <w:t>（</w:t>
      </w:r>
      <w:r>
        <w:rPr>
          <w:rFonts w:ascii="Times New Roman" w:eastAsia="Times New Roman"/>
        </w:rPr>
        <w:t>2003</w:t>
      </w:r>
      <w:r>
        <w:t>）</w:t>
      </w:r>
      <w:r>
        <w:t>研究表明，水分亏缺诱导小麦非叶绿色器官穗的</w:t>
      </w:r>
      <w:r>
        <w:rPr>
          <w:rFonts w:ascii="Times New Roman" w:eastAsia="Times New Roman"/>
        </w:rPr>
        <w:t>C</w:t>
      </w:r>
      <w:r>
        <w:rPr>
          <w:rFonts w:ascii="Times New Roman" w:eastAsia="Times New Roman"/>
        </w:rPr>
        <w:t>4</w:t>
      </w:r>
      <w:r>
        <w:t>途径，因此认为较高</w:t>
      </w:r>
      <w:r>
        <w:rPr>
          <w:rFonts w:ascii="Times New Roman" w:eastAsia="Times New Roman"/>
        </w:rPr>
        <w:t>C</w:t>
      </w:r>
      <w:r>
        <w:rPr>
          <w:rFonts w:ascii="Times New Roman" w:eastAsia="Times New Roman"/>
        </w:rPr>
        <w:t>4</w:t>
      </w:r>
      <w:r>
        <w:t>途径酶活性是其具有较强光合抗逆性的原因。小麦穗的外颖具有较厚的</w:t>
      </w:r>
      <w:r>
        <w:t>皮层细胞，且只在靠近谷粒的一侧有气孔，这可能是促使其进行有效地重新固定籽粒</w:t>
      </w:r>
      <w:r>
        <w:t>释</w:t>
      </w:r>
    </w:p>
    <w:p w:rsidR="0018722C">
      <w:pPr>
        <w:topLinePunct/>
      </w:pPr>
      <w:r>
        <w:t>放出</w:t>
      </w:r>
      <w:r>
        <w:rPr>
          <w:rFonts w:ascii="Times New Roman" w:hAnsi="Times New Roman" w:eastAsia="宋体"/>
        </w:rPr>
        <w:t>CO</w:t>
      </w:r>
      <w:r>
        <w:rPr>
          <w:rFonts w:ascii="Times New Roman" w:hAnsi="Times New Roman" w:eastAsia="宋体"/>
        </w:rPr>
        <w:t>2</w:t>
      </w:r>
      <w:r>
        <w:t>的一种机制，这种</w:t>
      </w:r>
      <w:r>
        <w:rPr>
          <w:rFonts w:ascii="Times New Roman" w:hAnsi="Times New Roman" w:eastAsia="宋体"/>
        </w:rPr>
        <w:t>CO</w:t>
      </w:r>
      <w:r>
        <w:rPr>
          <w:rFonts w:ascii="Times New Roman" w:hAnsi="Times New Roman" w:eastAsia="宋体"/>
        </w:rPr>
        <w:t>2</w:t>
      </w:r>
      <w:r>
        <w:t>的固定形式，降低了水分的消耗，从而提高水分利用效率</w:t>
      </w:r>
      <w:r>
        <w:t>（</w:t>
      </w:r>
      <w:r>
        <w:rPr>
          <w:rFonts w:ascii="Times New Roman" w:hAnsi="Times New Roman" w:eastAsia="宋体"/>
        </w:rPr>
        <w:t>Z</w:t>
      </w:r>
      <w:r>
        <w:rPr>
          <w:rFonts w:ascii="Times New Roman" w:hAnsi="Times New Roman" w:eastAsia="宋体"/>
        </w:rPr>
        <w:t>i</w:t>
      </w:r>
      <w:r>
        <w:rPr>
          <w:rFonts w:ascii="Times New Roman" w:hAnsi="Times New Roman" w:eastAsia="宋体"/>
        </w:rPr>
        <w:t>e</w:t>
      </w:r>
      <w:r>
        <w:rPr>
          <w:rFonts w:ascii="Times New Roman" w:hAnsi="Times New Roman" w:eastAsia="宋体"/>
        </w:rPr>
        <w:t>g</w:t>
      </w:r>
      <w:r>
        <w:rPr>
          <w:rFonts w:ascii="Times New Roman" w:hAnsi="Times New Roman" w:eastAsia="宋体"/>
        </w:rPr>
        <w:t>l</w:t>
      </w:r>
      <w:r>
        <w:rPr>
          <w:rFonts w:ascii="Times New Roman" w:hAnsi="Times New Roman" w:eastAsia="宋体"/>
        </w:rPr>
        <w:t>e</w:t>
      </w:r>
      <w:r>
        <w:rPr>
          <w:rFonts w:ascii="Times New Roman" w:hAnsi="Times New Roman" w:eastAsia="宋体"/>
        </w:rPr>
        <w:t>r</w:t>
      </w:r>
      <w:r>
        <w:rPr>
          <w:rFonts w:ascii="Times New Roman" w:hAnsi="Times New Roman" w:eastAsia="宋体"/>
        </w:rPr>
        <w:t>-</w:t>
      </w:r>
      <w:r>
        <w:rPr>
          <w:rFonts w:ascii="Times New Roman" w:hAnsi="Times New Roman" w:eastAsia="宋体"/>
        </w:rPr>
        <w:t>J</w:t>
      </w:r>
      <w:r>
        <w:rPr>
          <w:rFonts w:ascii="Times New Roman" w:hAnsi="Times New Roman" w:eastAsia="宋体"/>
        </w:rPr>
        <w:t>ö</w:t>
      </w:r>
      <w:r>
        <w:rPr>
          <w:rFonts w:ascii="Times New Roman" w:hAnsi="Times New Roman" w:eastAsia="宋体"/>
        </w:rPr>
        <w:t>ns</w:t>
      </w:r>
      <w:r>
        <w:t xml:space="preserve">, </w:t>
      </w:r>
      <w:r>
        <w:rPr>
          <w:rFonts w:ascii="Times New Roman" w:hAnsi="Times New Roman" w:eastAsia="宋体"/>
        </w:rPr>
        <w:t>1989</w:t>
      </w:r>
      <w:r>
        <w:t>）</w:t>
      </w:r>
      <w:r>
        <w:t>。</w:t>
      </w:r>
    </w:p>
    <w:p w:rsidR="0018722C">
      <w:pPr>
        <w:pStyle w:val="cw22"/>
        <w:topLinePunct/>
      </w:pPr>
      <w:r>
        <w:rPr>
          <w:rFonts w:cstheme="minorBidi" w:hAnsiTheme="minorHAnsi" w:eastAsiaTheme="minorHAnsi" w:asciiTheme="minorHAnsi" w:ascii="宋体" w:hAnsi="黑体" w:eastAsia="宋体" w:cs="黑体" w:hint="eastAsia"/>
          <w:b/>
        </w:rPr>
        <w:t>1.2.2.3</w:t>
      </w:r>
      <w:r>
        <w:rPr>
          <w:b/>
          <w:rFonts w:ascii="宋体" w:eastAsia="宋体" w:hint="eastAsia" w:cstheme="minorBidi" w:hAnsiTheme="minorHAnsi" w:hAnsi="黑体" w:cs="黑体"/>
        </w:rPr>
        <w:t>水分亏缺下非叶绿色器官光合作用对产量的贡献</w:t>
      </w:r>
    </w:p>
    <w:p w:rsidR="0018722C">
      <w:pPr>
        <w:topLinePunct/>
      </w:pPr>
      <w:r>
        <w:t>水分亏缺下，小麦非叶绿色器官光合面积占植株总光合面积的比例增大，对产量形</w:t>
      </w:r>
      <w:r>
        <w:t>成的贡献率也增加</w:t>
      </w:r>
      <w:r>
        <w:t>（</w:t>
      </w:r>
      <w:r>
        <w:rPr>
          <w:rFonts w:ascii="Times New Roman" w:hAnsi="Times New Roman" w:eastAsia="宋体"/>
          <w:spacing w:val="-2"/>
        </w:rPr>
        <w:t>Z</w:t>
      </w:r>
      <w:r>
        <w:rPr>
          <w:rFonts w:ascii="Times New Roman" w:hAnsi="Times New Roman" w:eastAsia="宋体"/>
        </w:rPr>
        <w:t>h</w:t>
      </w:r>
      <w:r>
        <w:rPr>
          <w:rFonts w:ascii="Times New Roman" w:hAnsi="Times New Roman" w:eastAsia="宋体"/>
          <w:spacing w:val="0"/>
        </w:rPr>
        <w:t>a</w:t>
      </w:r>
      <w:r>
        <w:rPr>
          <w:rFonts w:ascii="Times New Roman" w:hAnsi="Times New Roman" w:eastAsia="宋体"/>
        </w:rPr>
        <w:t>ng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rPr>
          <w:spacing w:val="-42"/>
        </w:rPr>
        <w:t xml:space="preserve">, </w:t>
      </w:r>
      <w:r>
        <w:rPr>
          <w:rFonts w:ascii="Times New Roman" w:hAnsi="Times New Roman" w:eastAsia="宋体"/>
        </w:rPr>
        <w:t>20</w:t>
      </w:r>
      <w:r>
        <w:rPr>
          <w:rFonts w:ascii="Times New Roman" w:hAnsi="Times New Roman" w:eastAsia="宋体"/>
          <w:spacing w:val="-5"/>
        </w:rPr>
        <w:t>1</w:t>
      </w:r>
      <w:r>
        <w:rPr>
          <w:rFonts w:ascii="Times New Roman" w:hAnsi="Times New Roman" w:eastAsia="宋体"/>
        </w:rPr>
        <w:t>1</w:t>
      </w:r>
      <w:r>
        <w:t>）</w:t>
      </w:r>
      <w:r>
        <w:t>。当面包小麦光合源受限制时</w:t>
      </w:r>
      <w:r>
        <w:t>（</w:t>
      </w:r>
      <w:r>
        <w:t>去叶或水分胁迫</w:t>
      </w:r>
      <w:r>
        <w:t>）</w:t>
      </w:r>
      <w:r>
        <w:t>，穗光合对其产量形成的贡献增至</w:t>
      </w:r>
      <w:r>
        <w:rPr>
          <w:rFonts w:ascii="Times New Roman" w:hAnsi="Times New Roman" w:eastAsia="宋体"/>
        </w:rPr>
        <w:t>22</w:t>
      </w:r>
      <w:r>
        <w:rPr>
          <w:rFonts w:ascii="Times New Roman" w:hAnsi="Times New Roman" w:eastAsia="宋体"/>
        </w:rPr>
        <w:t>-</w:t>
      </w:r>
      <w:r>
        <w:rPr>
          <w:rFonts w:ascii="Times New Roman" w:hAnsi="Times New Roman" w:eastAsia="宋体"/>
        </w:rPr>
        <w:t>45</w:t>
      </w:r>
      <w:r>
        <w:rPr>
          <w:rFonts w:ascii="Times New Roman" w:hAnsi="Times New Roman" w:eastAsia="宋体"/>
        </w:rPr>
        <w:t>%</w:t>
      </w:r>
      <w:r>
        <w:t>（</w:t>
      </w:r>
      <w:r>
        <w:rPr>
          <w:rFonts w:ascii="Times New Roman" w:hAnsi="Times New Roman" w:eastAsia="宋体"/>
          <w:w w:val="99"/>
        </w:rPr>
        <w:t>M</w:t>
      </w:r>
      <w:r>
        <w:rPr>
          <w:rFonts w:ascii="Times New Roman" w:hAnsi="Times New Roman" w:eastAsia="宋体"/>
          <w:spacing w:val="1"/>
          <w:w w:val="99"/>
        </w:rPr>
        <w:t>a</w:t>
      </w:r>
      <w:r>
        <w:rPr>
          <w:rFonts w:ascii="Times New Roman" w:hAnsi="Times New Roman" w:eastAsia="宋体"/>
          <w:spacing w:val="-2"/>
        </w:rPr>
        <w:t>y</w:t>
      </w:r>
      <w:r>
        <w:rPr>
          <w:rFonts w:ascii="Times New Roman" w:hAnsi="Times New Roman" w:eastAsia="宋体"/>
        </w:rPr>
        <w:t>dup </w:t>
      </w:r>
      <w:r>
        <w:rPr>
          <w:rFonts w:ascii="Times New Roman" w:hAnsi="Times New Roman" w:eastAsia="宋体"/>
          <w:spacing w:val="0"/>
        </w:rPr>
        <w:t>e</w:t>
      </w:r>
      <w:r>
        <w:rPr>
          <w:rFonts w:ascii="Times New Roman" w:hAnsi="Times New Roman" w:eastAsia="宋体"/>
        </w:rPr>
        <w:t>t al.</w:t>
      </w:r>
      <w:r>
        <w:rPr>
          <w:spacing w:val="-16"/>
        </w:rPr>
        <w:t xml:space="preserve">, </w:t>
      </w:r>
      <w:r>
        <w:rPr>
          <w:rFonts w:ascii="Times New Roman" w:hAnsi="Times New Roman" w:eastAsia="宋体"/>
        </w:rPr>
        <w:t>2010</w:t>
      </w:r>
      <w:r>
        <w:t>）</w:t>
      </w:r>
      <w:r>
        <w:t>。水分亏缺下小麦穗重新固定呼吸释放</w:t>
      </w:r>
      <w:r>
        <w:rPr>
          <w:rFonts w:ascii="Times New Roman" w:hAnsi="Times New Roman" w:eastAsia="宋体"/>
        </w:rPr>
        <w:t>CO</w:t>
      </w:r>
      <w:r>
        <w:rPr>
          <w:rFonts w:ascii="Times New Roman" w:hAnsi="Times New Roman" w:eastAsia="宋体"/>
        </w:rPr>
        <w:t>2</w:t>
      </w:r>
      <w:r>
        <w:t>的光合产物占总冠层光合产物的比例增大，在正常灌溉条件下由</w:t>
      </w:r>
      <w:r>
        <w:rPr>
          <w:rFonts w:ascii="Times New Roman" w:hAnsi="Times New Roman" w:eastAsia="宋体"/>
        </w:rPr>
        <w:t>14%</w:t>
      </w:r>
      <w:r>
        <w:t>增至</w:t>
      </w:r>
      <w:r>
        <w:rPr>
          <w:rFonts w:ascii="Times New Roman" w:hAnsi="Times New Roman" w:eastAsia="宋体"/>
        </w:rPr>
        <w:t>23</w:t>
      </w:r>
      <w:r>
        <w:rPr>
          <w:rFonts w:ascii="Times New Roman" w:hAnsi="Times New Roman" w:eastAsia="宋体"/>
        </w:rPr>
        <w:t>%</w:t>
      </w:r>
      <w:r>
        <w:t>（</w:t>
      </w:r>
      <w:r>
        <w:rPr>
          <w:rFonts w:ascii="Times New Roman" w:hAnsi="Times New Roman" w:eastAsia="宋体"/>
          <w:spacing w:val="0"/>
          <w:w w:val="99"/>
        </w:rPr>
        <w:t>J</w:t>
      </w:r>
      <w:r>
        <w:rPr>
          <w:rFonts w:ascii="Times New Roman" w:hAnsi="Times New Roman" w:eastAsia="宋体"/>
          <w:w w:val="99"/>
        </w:rPr>
        <w:t>ohnson &amp; </w:t>
      </w:r>
      <w:r>
        <w:rPr>
          <w:rFonts w:ascii="Times New Roman" w:hAnsi="Times New Roman" w:eastAsia="宋体"/>
          <w:w w:val="99"/>
        </w:rPr>
        <w:t>Mos</w:t>
      </w:r>
      <w:r>
        <w:rPr>
          <w:rFonts w:ascii="Times New Roman" w:hAnsi="Times New Roman" w:eastAsia="宋体"/>
          <w:spacing w:val="0"/>
          <w:w w:val="99"/>
        </w:rPr>
        <w:t>s</w:t>
      </w:r>
      <w:r>
        <w:rPr>
          <w:spacing w:val="-6"/>
        </w:rPr>
        <w:t xml:space="preserve">, </w:t>
      </w:r>
      <w:r>
        <w:rPr>
          <w:rFonts w:ascii="Times New Roman" w:hAnsi="Times New Roman" w:eastAsia="宋体"/>
        </w:rPr>
        <w:t>1976</w:t>
      </w:r>
      <w:r>
        <w:t>）</w:t>
      </w:r>
      <w:r>
        <w:t>。水分亏缺下，小麦穗光合速率与籽粒的产量、干物质的形成具有重要的决定作用</w:t>
      </w:r>
      <w:r>
        <w:t>（</w:t>
      </w:r>
      <w:r>
        <w:rPr>
          <w:rFonts w:ascii="Times New Roman" w:hAnsi="Times New Roman" w:eastAsia="宋体"/>
          <w:spacing w:val="-3"/>
        </w:rPr>
        <w:t>Abb</w:t>
      </w:r>
      <w:r>
        <w:rPr>
          <w:rFonts w:ascii="Times New Roman" w:hAnsi="Times New Roman" w:eastAsia="宋体"/>
          <w:spacing w:val="-1"/>
        </w:rPr>
        <w:t>a</w:t>
      </w:r>
      <w:r>
        <w:rPr>
          <w:rFonts w:ascii="Times New Roman" w:hAnsi="Times New Roman" w:eastAsia="宋体"/>
        </w:rPr>
        <w:t>d</w:t>
      </w:r>
      <w:r w:rsidR="001852F3">
        <w:rPr>
          <w:rFonts w:ascii="Times New Roman" w:hAnsi="Times New Roman" w:eastAsia="宋体"/>
          <w:spacing w:val="-2"/>
        </w:rPr>
        <w:t xml:space="preserve"> </w:t>
      </w:r>
      <w:r>
        <w:rPr>
          <w:rFonts w:ascii="Times New Roman" w:hAnsi="Times New Roman" w:eastAsia="宋体"/>
          <w:spacing w:val="0"/>
        </w:rPr>
        <w:t>e</w:t>
      </w:r>
      <w:r>
        <w:rPr>
          <w:rFonts w:ascii="Times New Roman" w:hAnsi="Times New Roman" w:eastAsia="宋体"/>
        </w:rPr>
        <w:t>t</w:t>
      </w:r>
      <w:r w:rsidR="001852F3">
        <w:rPr>
          <w:rFonts w:ascii="Times New Roman" w:hAnsi="Times New Roman" w:eastAsia="宋体"/>
          <w:spacing w:val="-2"/>
        </w:rPr>
        <w:t xml:space="preserve">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t xml:space="preserve">, </w:t>
      </w:r>
      <w:r>
        <w:rPr>
          <w:rFonts w:ascii="Times New Roman" w:hAnsi="Times New Roman" w:eastAsia="宋体"/>
        </w:rPr>
        <w:t>2004</w:t>
      </w:r>
      <w:r>
        <w:t>）</w:t>
      </w:r>
      <w:r>
        <w:t>。麦类作物的穗可能是水分亏缺下籽粒充实的主要光合机构</w:t>
      </w:r>
      <w:r>
        <w:t>（</w:t>
      </w:r>
      <w:r>
        <w:rPr>
          <w:rFonts w:ascii="Times New Roman" w:hAnsi="Times New Roman" w:eastAsia="宋体"/>
        </w:rPr>
        <w:t>Araus et al.</w:t>
      </w:r>
      <w:r>
        <w:t xml:space="preserve">, </w:t>
      </w:r>
      <w:r>
        <w:rPr>
          <w:rFonts w:ascii="Times New Roman" w:hAnsi="Times New Roman" w:eastAsia="宋体"/>
        </w:rPr>
        <w:t>1993</w:t>
      </w:r>
      <w:r>
        <w:t xml:space="preserve">; </w:t>
      </w:r>
      <w:r>
        <w:rPr>
          <w:rFonts w:ascii="Times New Roman" w:hAnsi="Times New Roman" w:eastAsia="宋体"/>
        </w:rPr>
        <w:t>Bort et </w:t>
      </w:r>
      <w:r>
        <w:rPr>
          <w:rFonts w:ascii="Times New Roman" w:hAnsi="Times New Roman" w:eastAsia="宋体"/>
          <w:spacing w:val="-2"/>
        </w:rPr>
        <w:t>al.</w:t>
      </w:r>
      <w:r>
        <w:rPr>
          <w:spacing w:val="-2"/>
        </w:rPr>
        <w:t xml:space="preserve">, </w:t>
      </w:r>
      <w:r>
        <w:rPr>
          <w:rFonts w:ascii="Times New Roman" w:hAnsi="Times New Roman" w:eastAsia="宋体"/>
          <w:spacing w:val="-2"/>
        </w:rPr>
        <w:t>1994</w:t>
      </w:r>
      <w:r>
        <w:rPr>
          <w:spacing w:val="-2"/>
        </w:rPr>
        <w:t xml:space="preserve">; </w:t>
      </w:r>
      <w:r>
        <w:rPr>
          <w:rFonts w:ascii="Times New Roman" w:hAnsi="Times New Roman" w:eastAsia="宋体"/>
          <w:spacing w:val="-2"/>
        </w:rPr>
        <w:t>Sánchez</w:t>
      </w:r>
      <w:r>
        <w:rPr>
          <w:rFonts w:ascii="Times New Roman" w:hAnsi="Times New Roman" w:eastAsia="宋体"/>
          <w:spacing w:val="-5"/>
        </w:rPr>
        <w:t> -</w:t>
      </w:r>
      <w:r>
        <w:rPr>
          <w:rFonts w:ascii="Times New Roman" w:hAnsi="Times New Roman" w:eastAsia="宋体"/>
        </w:rPr>
        <w:t>Diaz et al.</w:t>
      </w:r>
      <w:r>
        <w:t>,</w:t>
      </w:r>
      <w:r>
        <w:t> </w:t>
      </w:r>
      <w:r>
        <w:rPr>
          <w:rFonts w:ascii="Times New Roman" w:hAnsi="Times New Roman" w:eastAsia="宋体"/>
        </w:rPr>
        <w:t>2002</w:t>
      </w:r>
      <w:r>
        <w:rPr>
          <w:spacing w:val="0"/>
        </w:rPr>
        <w:t xml:space="preserve">; </w:t>
      </w:r>
      <w:r>
        <w:rPr>
          <w:rFonts w:ascii="Times New Roman" w:hAnsi="Times New Roman" w:eastAsia="宋体"/>
        </w:rPr>
        <w:t>Abb</w:t>
      </w:r>
      <w:r>
        <w:rPr>
          <w:rFonts w:ascii="Times New Roman" w:hAnsi="Times New Roman" w:eastAsia="宋体"/>
          <w:spacing w:val="-1"/>
        </w:rPr>
        <w:t>a</w:t>
      </w:r>
      <w:r>
        <w:rPr>
          <w:rFonts w:ascii="Times New Roman" w:hAnsi="Times New Roman" w:eastAsia="宋体"/>
        </w:rPr>
        <w:t>d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t xml:space="preserve">, </w:t>
      </w:r>
      <w:r>
        <w:rPr>
          <w:rFonts w:ascii="Times New Roman" w:hAnsi="Times New Roman" w:eastAsia="宋体"/>
        </w:rPr>
        <w:t>2004</w:t>
      </w:r>
      <w:r>
        <w:t xml:space="preserve">; </w:t>
      </w:r>
      <w:r>
        <w:rPr>
          <w:rFonts w:ascii="Times New Roman" w:hAnsi="Times New Roman" w:eastAsia="宋体"/>
          <w:spacing w:val="-9"/>
        </w:rPr>
        <w:t>T</w:t>
      </w:r>
      <w:r>
        <w:rPr>
          <w:rFonts w:ascii="Times New Roman" w:hAnsi="Times New Roman" w:eastAsia="宋体"/>
          <w:spacing w:val="0"/>
        </w:rPr>
        <w:t>a</w:t>
      </w:r>
      <w:r>
        <w:rPr>
          <w:rFonts w:ascii="Times New Roman" w:hAnsi="Times New Roman" w:eastAsia="宋体"/>
        </w:rPr>
        <w:t>mbus</w:t>
      </w:r>
      <w:r>
        <w:rPr>
          <w:rFonts w:ascii="Times New Roman" w:hAnsi="Times New Roman" w:eastAsia="宋体"/>
          <w:w w:val="99"/>
        </w:rPr>
        <w:t>si</w:t>
      </w:r>
      <w:r>
        <w:rPr>
          <w:rFonts w:ascii="Times New Roman" w:hAnsi="Times New Roman" w:eastAsia="宋体"/>
        </w:rPr>
        <w:t>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t xml:space="preserve">, </w:t>
      </w:r>
      <w:r>
        <w:rPr>
          <w:rFonts w:ascii="Times New Roman" w:hAnsi="Times New Roman" w:eastAsia="宋体"/>
        </w:rPr>
        <w:t>2</w:t>
      </w:r>
      <w:r>
        <w:rPr>
          <w:rFonts w:ascii="Times New Roman" w:hAnsi="Times New Roman" w:eastAsia="宋体"/>
          <w:spacing w:val="-2"/>
        </w:rPr>
        <w:t>0</w:t>
      </w:r>
      <w:r>
        <w:rPr>
          <w:rFonts w:ascii="Times New Roman" w:hAnsi="Times New Roman" w:eastAsia="宋体"/>
        </w:rPr>
        <w:t>07</w:t>
      </w:r>
      <w:r>
        <w:t>）</w:t>
      </w:r>
      <w:r>
        <w:t>。与叶片相比，穗具有较低的气孔导</w:t>
      </w:r>
      <w:r>
        <w:t>度和较高的水分利用效率</w:t>
      </w:r>
      <w:r>
        <w:t>（</w:t>
      </w:r>
      <w:r>
        <w:rPr>
          <w:rFonts w:ascii="Times New Roman" w:hAnsi="Times New Roman" w:eastAsia="宋体"/>
          <w:spacing w:val="-1"/>
        </w:rPr>
        <w:t>B</w:t>
      </w:r>
      <w:r>
        <w:rPr>
          <w:rFonts w:ascii="Times New Roman" w:hAnsi="Times New Roman" w:eastAsia="宋体"/>
        </w:rPr>
        <w:t>lu</w:t>
      </w:r>
      <w:r>
        <w:rPr>
          <w:rFonts w:ascii="Times New Roman" w:hAnsi="Times New Roman" w:eastAsia="宋体"/>
          <w:spacing w:val="0"/>
        </w:rPr>
        <w:t>m</w:t>
      </w:r>
      <w:r>
        <w:rPr>
          <w:spacing w:val="-4"/>
        </w:rPr>
        <w:t xml:space="preserve">, </w:t>
      </w:r>
      <w:r>
        <w:rPr>
          <w:rFonts w:ascii="Times New Roman" w:hAnsi="Times New Roman" w:eastAsia="宋体"/>
        </w:rPr>
        <w:t>1985</w:t>
      </w:r>
      <w:r>
        <w:rPr>
          <w:spacing w:val="-4"/>
        </w:rPr>
        <w:t xml:space="preserve">; </w:t>
      </w:r>
      <w:r>
        <w:rPr>
          <w:rFonts w:ascii="Times New Roman" w:hAnsi="Times New Roman" w:eastAsia="宋体"/>
        </w:rPr>
        <w:t>Kn</w:t>
      </w:r>
      <w:r>
        <w:rPr>
          <w:rFonts w:ascii="Times New Roman" w:hAnsi="Times New Roman" w:eastAsia="宋体"/>
          <w:spacing w:val="0"/>
        </w:rPr>
        <w:t>o</w:t>
      </w:r>
      <w:r>
        <w:rPr>
          <w:rFonts w:ascii="Times New Roman" w:hAnsi="Times New Roman" w:eastAsia="宋体"/>
        </w:rPr>
        <w:t>ppik et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rPr>
          <w:spacing w:val="-4"/>
        </w:rPr>
        <w:t xml:space="preserve">, </w:t>
      </w:r>
      <w:r>
        <w:rPr>
          <w:rFonts w:ascii="Times New Roman" w:hAnsi="Times New Roman" w:eastAsia="宋体"/>
        </w:rPr>
        <w:t>1986</w:t>
      </w:r>
      <w:r>
        <w:rPr>
          <w:spacing w:val="-4"/>
        </w:rPr>
        <w:t xml:space="preserve">; </w:t>
      </w:r>
      <w:r>
        <w:rPr>
          <w:rFonts w:ascii="Times New Roman" w:hAnsi="Times New Roman" w:eastAsia="宋体"/>
          <w:w w:val="99"/>
        </w:rPr>
        <w:t>A</w:t>
      </w:r>
      <w:r>
        <w:rPr>
          <w:rFonts w:ascii="Times New Roman" w:hAnsi="Times New Roman" w:eastAsia="宋体"/>
          <w:spacing w:val="-1"/>
          <w:w w:val="99"/>
        </w:rPr>
        <w:t>r</w:t>
      </w:r>
      <w:r>
        <w:rPr>
          <w:rFonts w:ascii="Times New Roman" w:hAnsi="Times New Roman" w:eastAsia="宋体"/>
          <w:spacing w:val="0"/>
        </w:rPr>
        <w:t>a</w:t>
      </w:r>
      <w:r>
        <w:rPr>
          <w:rFonts w:ascii="Times New Roman" w:hAnsi="Times New Roman" w:eastAsia="宋体"/>
          <w:spacing w:val="0"/>
        </w:rPr>
        <w:t>u</w:t>
      </w:r>
      <w:r>
        <w:rPr>
          <w:rFonts w:ascii="Times New Roman" w:hAnsi="Times New Roman" w:eastAsia="宋体"/>
          <w:w w:val="99"/>
        </w:rPr>
        <w:t>s</w:t>
      </w:r>
      <w:r>
        <w:rPr>
          <w:rFonts w:ascii="Times New Roman" w:hAnsi="Times New Roman" w:eastAsia="宋体"/>
        </w:rPr>
        <w:t> et </w:t>
      </w:r>
      <w:r>
        <w:rPr>
          <w:rFonts w:ascii="Times New Roman" w:hAnsi="Times New Roman" w:eastAsia="宋体"/>
          <w:spacing w:val="-1"/>
        </w:rPr>
        <w:t>a</w:t>
      </w:r>
      <w:r>
        <w:rPr>
          <w:rFonts w:ascii="Times New Roman" w:hAnsi="Times New Roman" w:eastAsia="宋体"/>
        </w:rPr>
        <w:t>l</w:t>
      </w:r>
      <w:r>
        <w:rPr>
          <w:rFonts w:ascii="Times New Roman" w:hAnsi="Times New Roman" w:eastAsia="宋体"/>
          <w:spacing w:val="0"/>
        </w:rPr>
        <w:t>.</w:t>
      </w:r>
      <w:r>
        <w:rPr>
          <w:spacing w:val="-4"/>
        </w:rPr>
        <w:t xml:space="preserve">, </w:t>
      </w:r>
      <w:r>
        <w:rPr>
          <w:rFonts w:ascii="Times New Roman" w:hAnsi="Times New Roman" w:eastAsia="宋体"/>
        </w:rPr>
        <w:t>1993</w:t>
      </w:r>
      <w:r>
        <w:t>）</w:t>
      </w:r>
      <w:r>
        <w:t>。在</w:t>
      </w:r>
      <w:r>
        <w:t>半旱地区，具有较高水分利用效率的芒对小麦产量形成具有十分重要的意义</w:t>
      </w:r>
      <w:r>
        <w:t>（</w:t>
      </w:r>
      <w:r>
        <w:rPr>
          <w:rFonts w:ascii="Times New Roman" w:hAnsi="Times New Roman" w:eastAsia="宋体"/>
        </w:rPr>
        <w:t>Blum</w:t>
      </w:r>
      <w:r>
        <w:t>，</w:t>
      </w:r>
    </w:p>
    <w:p w:rsidR="0018722C">
      <w:pPr>
        <w:topLinePunct/>
      </w:pPr>
      <w:r>
        <w:rPr>
          <w:rFonts w:ascii="Times New Roman" w:eastAsia="Times New Roman"/>
        </w:rPr>
        <w:t>1986</w:t>
      </w:r>
      <w:r>
        <w:rPr>
          <w:spacing w:val="-60"/>
        </w:rPr>
        <w:t>)</w:t>
      </w:r>
      <w:r>
        <w:t>。</w:t>
      </w:r>
    </w:p>
    <w:p w:rsidR="0018722C">
      <w:pPr>
        <w:pStyle w:val="Heading4"/>
        <w:topLinePunct/>
        <w:ind w:left="200" w:hangingChars="200" w:hanging="200"/>
      </w:pPr>
      <w:bookmarkStart w:id="497717" w:name="_Toc686497717"/>
      <w:bookmarkStart w:name="_bookmark7" w:id="19"/>
      <w:bookmarkEnd w:id="19"/>
      <w:r>
        <w:rPr>
          <w:b/>
        </w:rPr>
        <w:t>1.3</w:t>
      </w:r>
      <w:r>
        <w:t xml:space="preserve"> </w:t>
      </w:r>
      <w:bookmarkStart w:name="_bookmark7" w:id="20"/>
      <w:bookmarkEnd w:id="20"/>
      <w:r>
        <w:t>棉花非叶绿色器官光合特性及对产量形成的影响</w:t>
      </w:r>
      <w:bookmarkEnd w:id="497717"/>
    </w:p>
    <w:p w:rsidR="0018722C">
      <w:pPr>
        <w:topLinePunct/>
      </w:pPr>
      <w:r>
        <w:t>棉花叶片是主要的光合器官</w:t>
      </w:r>
      <w:r>
        <w:t>（</w:t>
      </w:r>
      <w:r>
        <w:rPr>
          <w:rFonts w:ascii="Times New Roman" w:eastAsia="Times New Roman"/>
        </w:rPr>
        <w:t>Constable &amp; </w:t>
      </w:r>
      <w:r>
        <w:rPr>
          <w:rFonts w:ascii="Times New Roman" w:eastAsia="Times New Roman"/>
        </w:rPr>
        <w:t>Rawson</w:t>
      </w:r>
      <w:r>
        <w:t>，</w:t>
      </w:r>
      <w:r>
        <w:rPr>
          <w:rFonts w:ascii="Times New Roman" w:eastAsia="Times New Roman"/>
        </w:rPr>
        <w:t>1980</w:t>
      </w:r>
      <w:r>
        <w:t>；</w:t>
      </w:r>
      <w:r>
        <w:rPr>
          <w:rFonts w:ascii="Times New Roman" w:eastAsia="Times New Roman"/>
        </w:rPr>
        <w:t>Wullschleger </w:t>
      </w:r>
      <w:r>
        <w:rPr>
          <w:rFonts w:ascii="Times New Roman" w:eastAsia="Times New Roman"/>
        </w:rPr>
        <w:t>&amp; Oosterhuis</w:t>
      </w:r>
      <w:r>
        <w:t>，</w:t>
      </w:r>
    </w:p>
    <w:p w:rsidR="0018722C">
      <w:pPr>
        <w:topLinePunct/>
      </w:pPr>
      <w:r>
        <w:rPr>
          <w:rFonts w:ascii="Times New Roman" w:eastAsia="Times New Roman"/>
        </w:rPr>
        <w:t>1991</w:t>
      </w:r>
      <w:r>
        <w:t>）</w:t>
      </w:r>
      <w:r>
        <w:t>。然而，苞叶和铃壳也能进行光合作用</w:t>
      </w:r>
      <w:r>
        <w:t>（</w:t>
      </w:r>
      <w:r>
        <w:rPr>
          <w:rFonts w:ascii="Times New Roman" w:eastAsia="Times New Roman"/>
        </w:rPr>
        <w:t>W</w:t>
      </w:r>
      <w:r>
        <w:rPr>
          <w:rFonts w:ascii="Times New Roman" w:eastAsia="Times New Roman"/>
        </w:rPr>
        <w:t>ull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w:t>
      </w:r>
      <w:r>
        <w:rPr>
          <w:rFonts w:ascii="Times New Roman" w:eastAsia="Times New Roman"/>
        </w:rPr>
        <w:t>r &amp; </w:t>
      </w:r>
      <w:r>
        <w:rPr>
          <w:rFonts w:ascii="Times New Roman" w:eastAsia="Times New Roman"/>
        </w:rPr>
        <w:t>Oost</w:t>
      </w:r>
      <w:r>
        <w:rPr>
          <w:rFonts w:ascii="Times New Roman" w:eastAsia="Times New Roman"/>
        </w:rPr>
        <w:t>e</w:t>
      </w:r>
      <w:r>
        <w:rPr>
          <w:rFonts w:ascii="Times New Roman" w:eastAsia="Times New Roman"/>
        </w:rPr>
        <w:t>r</w:t>
      </w:r>
      <w:r>
        <w:rPr>
          <w:rFonts w:ascii="Times New Roman" w:eastAsia="Times New Roman"/>
        </w:rPr>
        <w:t>h</w:t>
      </w:r>
      <w:r>
        <w:rPr>
          <w:rFonts w:ascii="Times New Roman" w:eastAsia="Times New Roman"/>
        </w:rPr>
        <w:t>ui</w:t>
      </w:r>
      <w:r>
        <w:rPr>
          <w:rFonts w:ascii="Times New Roman" w:eastAsia="Times New Roman"/>
        </w:rPr>
        <w:t>s</w:t>
      </w:r>
      <w:r>
        <w:rPr>
          <w:spacing w:val="-26"/>
        </w:rPr>
        <w:t xml:space="preserve">, </w:t>
      </w:r>
      <w:r>
        <w:rPr>
          <w:rFonts w:ascii="Times New Roman" w:eastAsia="Times New Roman"/>
        </w:rPr>
        <w:t>1990</w:t>
      </w:r>
      <w:r>
        <w:rPr>
          <w:rFonts w:ascii="Times New Roman" w:eastAsia="Times New Roman"/>
        </w:rPr>
        <w:t>a</w:t>
      </w:r>
      <w:r>
        <w:rPr>
          <w:spacing w:val="-26"/>
        </w:rPr>
        <w:t xml:space="preserve">; </w:t>
      </w:r>
      <w:r>
        <w:rPr>
          <w:rFonts w:ascii="Times New Roman" w:eastAsia="Times New Roman"/>
        </w:rPr>
        <w:t>1991</w:t>
      </w:r>
      <w:r>
        <w:t>）</w:t>
      </w:r>
      <w:r>
        <w:t>。</w:t>
      </w:r>
      <w:r>
        <w:t>苞叶和铃壳光合作用对棉铃发育的贡献一直为人们所关注</w:t>
      </w:r>
      <w:r>
        <w:t>（</w:t>
      </w:r>
      <w:r>
        <w:rPr>
          <w:rFonts w:ascii="Times New Roman" w:eastAsia="Times New Roman"/>
        </w:rPr>
        <w:t>Brown</w:t>
      </w:r>
      <w:r>
        <w:rPr>
          <w:spacing w:val="-2"/>
        </w:rPr>
        <w:t xml:space="preserve">, </w:t>
      </w:r>
      <w:r>
        <w:rPr>
          <w:rFonts w:ascii="Times New Roman" w:eastAsia="Times New Roman"/>
        </w:rPr>
        <w:t>1968</w:t>
      </w:r>
      <w:r>
        <w:t>；</w:t>
      </w:r>
      <w:r>
        <w:rPr>
          <w:rFonts w:ascii="Times New Roman" w:eastAsia="Times New Roman"/>
        </w:rPr>
        <w:t>Wullschleger </w:t>
      </w:r>
      <w:r>
        <w:rPr>
          <w:rFonts w:ascii="Times New Roman" w:eastAsia="Times New Roman"/>
        </w:rPr>
        <w:t>&amp; </w:t>
      </w:r>
      <w:r>
        <w:rPr>
          <w:rFonts w:ascii="Times New Roman" w:eastAsia="Times New Roman"/>
        </w:rPr>
        <w:t>Oost</w:t>
      </w:r>
      <w:r>
        <w:rPr>
          <w:rFonts w:ascii="Times New Roman" w:eastAsia="Times New Roman"/>
        </w:rPr>
        <w:t>e</w:t>
      </w:r>
      <w:r>
        <w:rPr>
          <w:rFonts w:ascii="Times New Roman" w:eastAsia="Times New Roman"/>
        </w:rPr>
        <w:t>rhuis</w:t>
      </w:r>
      <w:r>
        <w:t xml:space="preserve">, </w:t>
      </w:r>
      <w:r>
        <w:rPr>
          <w:rFonts w:ascii="Times New Roman" w:eastAsia="Times New Roman"/>
        </w:rPr>
        <w:t>199</w:t>
      </w:r>
      <w:r>
        <w:rPr>
          <w:rFonts w:ascii="Times New Roman" w:eastAsia="Times New Roman"/>
        </w:rPr>
        <w:t>0</w:t>
      </w:r>
      <w:r>
        <w:rPr>
          <w:rFonts w:ascii="Times New Roman" w:eastAsia="Times New Roman"/>
        </w:rPr>
        <w:t>a</w:t>
      </w:r>
      <w:r>
        <w:rPr>
          <w:spacing w:val="0"/>
        </w:rPr>
        <w:t xml:space="preserve">, </w:t>
      </w:r>
      <w:r>
        <w:rPr>
          <w:rFonts w:ascii="Times New Roman" w:eastAsia="Times New Roman"/>
        </w:rPr>
        <w:t>b</w:t>
      </w:r>
      <w:r>
        <w:t>）</w:t>
      </w:r>
      <w:r>
        <w:t>。</w:t>
      </w:r>
    </w:p>
    <w:p w:rsidR="0018722C">
      <w:pPr>
        <w:pStyle w:val="Heading5"/>
        <w:topLinePunct/>
      </w:pPr>
      <w:r>
        <w:rPr>
          <w:b/>
        </w:rPr>
        <w:t>1.3.1</w:t>
      </w:r>
      <w:r>
        <w:t xml:space="preserve"> </w:t>
      </w:r>
      <w:r>
        <w:t>棉花苞叶光合作用特性</w:t>
      </w:r>
    </w:p>
    <w:p w:rsidR="0018722C">
      <w:pPr>
        <w:topLinePunct/>
      </w:pPr>
      <w:r>
        <w:t>叶片的叶肉细胞由大量的栅栏组织和海绵组织组成，苞叶则由排列松散的海绵组织</w:t>
      </w:r>
      <w:r>
        <w:t>组成，且具有较大的细胞间隙</w:t>
      </w:r>
      <w:r>
        <w:t>（</w:t>
      </w:r>
      <w:r>
        <w:rPr>
          <w:rFonts w:ascii="Times New Roman" w:hAnsi="Times New Roman" w:eastAsia="Times New Roman"/>
          <w:spacing w:val="-1"/>
        </w:rPr>
        <w:t>B</w:t>
      </w:r>
      <w:r>
        <w:rPr>
          <w:rFonts w:ascii="Times New Roman" w:hAnsi="Times New Roman" w:eastAsia="Times New Roman"/>
        </w:rPr>
        <w:t>ond</w:t>
      </w:r>
      <w:r>
        <w:rPr>
          <w:rFonts w:ascii="Times New Roman" w:hAnsi="Times New Roman" w:eastAsia="Times New Roman"/>
          <w:spacing w:val="0"/>
        </w:rPr>
        <w:t>a</w:t>
      </w:r>
      <w:r>
        <w:rPr>
          <w:rFonts w:ascii="Times New Roman" w:hAnsi="Times New Roman" w:eastAsia="Times New Roman"/>
          <w:spacing w:val="0"/>
        </w:rPr>
        <w:t>d</w:t>
      </w:r>
      <w:r>
        <w:rPr>
          <w:rFonts w:ascii="Times New Roman" w:hAnsi="Times New Roman" w:eastAsia="Times New Roman"/>
        </w:rPr>
        <w:t>a</w:t>
      </w:r>
      <w:r>
        <w:rPr>
          <w:rFonts w:ascii="Times New Roman" w:hAnsi="Times New Roman" w:eastAsia="Times New Roman"/>
          <w:spacing w:val="0"/>
        </w:rPr>
        <w:t> e</w:t>
      </w:r>
      <w:r>
        <w:rPr>
          <w:rFonts w:ascii="Times New Roman" w:hAnsi="Times New Roman" w:eastAsia="Times New Roman"/>
        </w:rPr>
        <w:t>t al</w:t>
      </w:r>
      <w:r>
        <w:rPr>
          <w:rFonts w:ascii="Times New Roman" w:hAnsi="Times New Roman" w:eastAsia="Times New Roman"/>
          <w:spacing w:val="0"/>
        </w:rPr>
        <w:t>.</w:t>
      </w:r>
      <w:r>
        <w:rPr>
          <w:spacing w:val="-8"/>
        </w:rPr>
        <w:t xml:space="preserve">, </w:t>
      </w:r>
      <w:r>
        <w:rPr>
          <w:rFonts w:ascii="Times New Roman" w:hAnsi="Times New Roman" w:eastAsia="Times New Roman"/>
        </w:rPr>
        <w:t>1994</w:t>
      </w:r>
      <w:r>
        <w:t>）</w:t>
      </w:r>
      <w:r>
        <w:t>。</w:t>
      </w:r>
      <w:r>
        <w:rPr>
          <w:rFonts w:ascii="Times New Roman" w:hAnsi="Times New Roman" w:eastAsia="Times New Roman"/>
        </w:rPr>
        <w:t>B</w:t>
      </w:r>
      <w:r>
        <w:rPr>
          <w:rFonts w:ascii="Times New Roman" w:hAnsi="Times New Roman" w:eastAsia="Times New Roman"/>
        </w:rPr>
        <w:t>on</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a</w:t>
      </w:r>
      <w:r>
        <w:t>和</w:t>
      </w:r>
      <w:r>
        <w:rPr>
          <w:rFonts w:ascii="Times New Roman" w:hAnsi="Times New Roman" w:eastAsia="Times New Roman"/>
        </w:rPr>
        <w:t>O</w:t>
      </w:r>
      <w:r>
        <w:rPr>
          <w:rFonts w:ascii="Times New Roman" w:hAnsi="Times New Roman" w:eastAsia="Times New Roman"/>
        </w:rPr>
        <w:t>o</w:t>
      </w:r>
      <w:r>
        <w:rPr>
          <w:rFonts w:ascii="Times New Roman" w:hAnsi="Times New Roman" w:eastAsia="Times New Roman"/>
        </w:rPr>
        <w:t>ste</w:t>
      </w:r>
      <w:r>
        <w:rPr>
          <w:rFonts w:ascii="Times New Roman" w:hAnsi="Times New Roman" w:eastAsia="Times New Roman"/>
        </w:rPr>
        <w:t>r</w:t>
      </w:r>
      <w:r>
        <w:rPr>
          <w:rFonts w:ascii="Times New Roman" w:hAnsi="Times New Roman" w:eastAsia="Times New Roman"/>
        </w:rPr>
        <w:t>hui</w:t>
      </w:r>
      <w:r>
        <w:rPr>
          <w:rFonts w:ascii="Times New Roman" w:hAnsi="Times New Roman" w:eastAsia="Times New Roman"/>
        </w:rPr>
        <w:t>s</w:t>
      </w:r>
      <w:r>
        <w:t>（</w:t>
      </w:r>
      <w:r>
        <w:rPr>
          <w:rFonts w:ascii="Times New Roman" w:hAnsi="Times New Roman" w:eastAsia="Times New Roman"/>
        </w:rPr>
        <w:t>2003</w:t>
      </w:r>
      <w:r>
        <w:t>）</w:t>
      </w:r>
      <w:r>
        <w:t>通</w:t>
      </w:r>
      <w:r>
        <w:t>过对棉花叶片、苞叶的叶绿体进行超微结构分析，发现苞叶单个叶绿体基粒的类囊体跺</w:t>
      </w:r>
      <w:r>
        <w:t>叠程度高于叶片，并认为这是对其阴生弱光生长环境的适应性表现</w:t>
      </w:r>
      <w:r>
        <w:t>（</w:t>
      </w:r>
      <w:r>
        <w:rPr>
          <w:rFonts w:ascii="Times New Roman" w:hAnsi="Times New Roman" w:eastAsia="Times New Roman"/>
        </w:rPr>
        <w:t>And</w:t>
      </w:r>
      <w:r>
        <w:rPr>
          <w:rFonts w:ascii="Times New Roman" w:hAnsi="Times New Roman" w:eastAsia="Times New Roman"/>
          <w:spacing w:val="-1"/>
        </w:rPr>
        <w:t>e</w:t>
      </w:r>
      <w:r>
        <w:rPr>
          <w:rFonts w:ascii="Times New Roman" w:hAnsi="Times New Roman" w:eastAsia="Times New Roman"/>
        </w:rPr>
        <w:t>rson</w:t>
      </w:r>
      <w:r>
        <w:rPr>
          <w:spacing w:val="-4"/>
        </w:rPr>
        <w:t xml:space="preserve">, </w:t>
      </w:r>
      <w:r>
        <w:rPr>
          <w:rFonts w:ascii="Times New Roman" w:hAnsi="Times New Roman" w:eastAsia="Times New Roman"/>
        </w:rPr>
        <w:t>1999</w:t>
      </w:r>
      <w:r>
        <w:t>）</w:t>
      </w:r>
      <w:r>
        <w:t>，</w:t>
      </w:r>
      <w:r>
        <w:t>需增加</w:t>
      </w:r>
      <w:r>
        <w:rPr>
          <w:rFonts w:ascii="Times New Roman" w:hAnsi="Times New Roman" w:eastAsia="Times New Roman"/>
        </w:rPr>
        <w:t>PSII</w:t>
      </w:r>
      <w:r>
        <w:t>的组分来增加光能的捕获。铃壳具有很强的呼吸作用，单个铃呼吸速率从开花后至铃龄</w:t>
      </w:r>
      <w:r>
        <w:rPr>
          <w:rFonts w:ascii="Times New Roman" w:hAnsi="Times New Roman" w:eastAsia="Times New Roman"/>
        </w:rPr>
        <w:t>20</w:t>
      </w:r>
      <w:r>
        <w:t>天时从</w:t>
      </w:r>
      <w:r>
        <w:rPr>
          <w:rFonts w:ascii="Times New Roman" w:hAnsi="Times New Roman" w:eastAsia="Times New Roman"/>
        </w:rPr>
        <w:t>200µmolCO </w:t>
      </w:r>
      <w:r>
        <w:rPr>
          <w:rFonts w:ascii="Times New Roman" w:hAnsi="Times New Roman" w:eastAsia="Times New Roman"/>
        </w:rPr>
        <w:t>2</w:t>
      </w:r>
      <w:r>
        <w:rPr>
          <w:rFonts w:ascii="Times New Roman" w:hAnsi="Times New Roman" w:eastAsia="Times New Roman"/>
        </w:rPr>
        <w:t>·h </w:t>
      </w:r>
      <w:r>
        <w:rPr>
          <w:rFonts w:ascii="Times New Roman" w:hAnsi="Times New Roman" w:eastAsia="Times New Roman"/>
        </w:rPr>
        <w:t>-1</w:t>
      </w:r>
      <w:r>
        <w:t>降至</w:t>
      </w:r>
      <w:r>
        <w:rPr>
          <w:rFonts w:ascii="Times New Roman" w:hAnsi="Times New Roman" w:eastAsia="Times New Roman"/>
        </w:rPr>
        <w:t>100µmolCO </w:t>
      </w:r>
      <w:r>
        <w:rPr>
          <w:rFonts w:ascii="Times New Roman" w:hAnsi="Times New Roman" w:eastAsia="Times New Roman"/>
        </w:rPr>
        <w:t>2</w:t>
      </w:r>
      <w:r>
        <w:rPr>
          <w:rFonts w:ascii="Times New Roman" w:hAnsi="Times New Roman" w:eastAsia="Times New Roman"/>
        </w:rPr>
        <w:t>·h </w:t>
      </w:r>
      <w:r>
        <w:rPr>
          <w:rFonts w:ascii="Times New Roman" w:hAnsi="Times New Roman" w:eastAsia="Times New Roman"/>
        </w:rPr>
        <w:t>-1</w:t>
      </w:r>
      <w:r>
        <w:t>（</w:t>
      </w:r>
      <w:r>
        <w:rPr>
          <w:rFonts w:ascii="Times New Roman" w:hAnsi="Times New Roman" w:eastAsia="Times New Roman"/>
        </w:rPr>
        <w:t>Wullschleger &amp; Oosterhuis</w:t>
      </w:r>
      <w:r>
        <w:t>,</w:t>
      </w:r>
      <w:r>
        <w:t> </w:t>
      </w:r>
      <w:r>
        <w:rPr>
          <w:rFonts w:ascii="Times New Roman" w:hAnsi="Times New Roman" w:eastAsia="Times New Roman"/>
        </w:rPr>
        <w:t>1990</w:t>
      </w:r>
      <w:r>
        <w:t>）</w:t>
      </w:r>
      <w:r>
        <w:t>，虽然其具有较高的重新固定呼吸释放</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2</w:t>
      </w:r>
      <w:r>
        <w:t>的能力，但这种固定方式的速率约占总</w:t>
      </w:r>
      <w:r>
        <w:t>呼吸速率的</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20</w:t>
      </w:r>
      <w:r>
        <w:rPr>
          <w:rFonts w:ascii="Times New Roman" w:hAnsi="Times New Roman" w:eastAsia="Times New Roman"/>
        </w:rPr>
        <w:t>%</w:t>
      </w:r>
      <w:r>
        <w:t>（</w:t>
      </w:r>
      <w:r>
        <w:rPr>
          <w:rFonts w:ascii="Times New Roman" w:hAnsi="Times New Roman" w:eastAsia="Times New Roman"/>
          <w:spacing w:val="-4"/>
        </w:rPr>
        <w:t>W</w:t>
      </w:r>
      <w:r>
        <w:rPr>
          <w:rFonts w:ascii="Times New Roman" w:hAnsi="Times New Roman" w:eastAsia="Times New Roman"/>
        </w:rPr>
        <w:t>ull</w:t>
      </w:r>
      <w:r>
        <w:rPr>
          <w:rFonts w:ascii="Times New Roman" w:hAnsi="Times New Roman" w:eastAsia="Times New Roman"/>
          <w:w w:val="99"/>
        </w:rPr>
        <w:t>s</w:t>
      </w:r>
      <w:r>
        <w:rPr>
          <w:rFonts w:ascii="Times New Roman" w:hAnsi="Times New Roman" w:eastAsia="Times New Roman"/>
          <w:spacing w:val="0"/>
          <w:w w:val="99"/>
        </w:rPr>
        <w:t>c</w:t>
      </w:r>
      <w:r>
        <w:rPr>
          <w:rFonts w:ascii="Times New Roman" w:hAnsi="Times New Roman" w:eastAsia="Times New Roman"/>
        </w:rPr>
        <w:t>hle</w:t>
      </w:r>
      <w:r>
        <w:rPr>
          <w:rFonts w:ascii="Times New Roman" w:hAnsi="Times New Roman" w:eastAsia="Times New Roman"/>
          <w:spacing w:val="-2"/>
        </w:rPr>
        <w:t>g</w:t>
      </w:r>
      <w:r>
        <w:rPr>
          <w:rFonts w:ascii="Times New Roman" w:hAnsi="Times New Roman" w:eastAsia="Times New Roman"/>
          <w:spacing w:val="0"/>
        </w:rPr>
        <w:t>e</w:t>
      </w:r>
      <w:r>
        <w:rPr>
          <w:rFonts w:ascii="Times New Roman" w:hAnsi="Times New Roman" w:eastAsia="Times New Roman"/>
        </w:rPr>
        <w:t>r </w:t>
      </w:r>
      <w:r>
        <w:rPr>
          <w:rFonts w:ascii="Times New Roman" w:hAnsi="Times New Roman" w:eastAsia="Times New Roman"/>
          <w:spacing w:val="-1"/>
        </w:rPr>
        <w:t>e</w:t>
      </w:r>
      <w:r>
        <w:rPr>
          <w:rFonts w:ascii="Times New Roman" w:hAnsi="Times New Roman" w:eastAsia="Times New Roman"/>
        </w:rPr>
        <w:t>t al</w:t>
      </w:r>
      <w:r>
        <w:rPr>
          <w:rFonts w:ascii="Times New Roman" w:hAnsi="Times New Roman" w:eastAsia="Times New Roman"/>
          <w:spacing w:val="0"/>
        </w:rPr>
        <w:t>.</w:t>
      </w:r>
      <w:r>
        <w:rPr>
          <w:spacing w:val="-14"/>
        </w:rPr>
        <w:t xml:space="preserve">, </w:t>
      </w:r>
      <w:r>
        <w:rPr>
          <w:rFonts w:ascii="Times New Roman" w:hAnsi="Times New Roman" w:eastAsia="Times New Roman"/>
        </w:rPr>
        <w:t>1991</w:t>
      </w:r>
      <w:r>
        <w:t>）</w:t>
      </w:r>
      <w:r>
        <w:t>，因此包裹在其外部的苞叶可能是生活在一个高浓度的</w:t>
      </w:r>
      <w:r>
        <w:rPr>
          <w:rFonts w:ascii="Times New Roman" w:hAnsi="Times New Roman" w:eastAsia="Times New Roman"/>
        </w:rPr>
        <w:t>CO</w:t>
      </w:r>
      <w:r>
        <w:rPr>
          <w:rFonts w:ascii="Times New Roman" w:hAnsi="Times New Roman" w:eastAsia="Times New Roman"/>
        </w:rPr>
        <w:t>2</w:t>
      </w:r>
      <w:r>
        <w:t>环境下。在高浓度</w:t>
      </w:r>
      <w:r>
        <w:rPr>
          <w:rFonts w:ascii="Times New Roman" w:hAnsi="Times New Roman" w:eastAsia="Times New Roman"/>
        </w:rPr>
        <w:t>CO</w:t>
      </w:r>
      <w:r>
        <w:rPr>
          <w:rFonts w:ascii="Times New Roman" w:hAnsi="Times New Roman" w:eastAsia="Times New Roman"/>
        </w:rPr>
        <w:t>2</w:t>
      </w:r>
      <w:r>
        <w:t>下，植物一般通过降低气孔数目减少水分蒸</w:t>
      </w:r>
      <w:r>
        <w:t>发</w:t>
      </w:r>
    </w:p>
    <w:p w:rsidR="0018722C">
      <w:pPr>
        <w:topLinePunct/>
      </w:pPr>
      <w:r>
        <w:t>（</w:t>
      </w:r>
      <w:r>
        <w:rPr>
          <w:rFonts w:ascii="Times New Roman" w:eastAsia="Times New Roman"/>
        </w:rPr>
        <w:t>D</w:t>
      </w:r>
      <w:r>
        <w:rPr>
          <w:rFonts w:ascii="Times New Roman" w:eastAsia="Times New Roman"/>
        </w:rPr>
        <w:t>r</w:t>
      </w:r>
      <w:r>
        <w:rPr>
          <w:rFonts w:ascii="Times New Roman" w:eastAsia="Times New Roman"/>
        </w:rPr>
        <w:t>a</w:t>
      </w:r>
      <w:r>
        <w:rPr>
          <w:rFonts w:ascii="Times New Roman" w:eastAsia="Times New Roman"/>
        </w:rPr>
        <w:t>ke</w:t>
      </w:r>
      <w:r>
        <w:rPr>
          <w:rFonts w:ascii="Times New Roman" w:eastAsia="Times New Roman"/>
        </w:rPr>
        <w:t> </w:t>
      </w:r>
      <w:r>
        <w:rPr>
          <w:rFonts w:ascii="Times New Roman" w:eastAsia="Times New Roman"/>
        </w:rPr>
        <w:t>e</w:t>
      </w:r>
      <w:r>
        <w:rPr>
          <w:rFonts w:ascii="Times New Roman" w:eastAsia="Times New Roman"/>
        </w:rPr>
        <w:t>t al.</w:t>
      </w:r>
      <w:r>
        <w:rPr>
          <w:spacing w:val="-14"/>
        </w:rPr>
        <w:t xml:space="preserve">, </w:t>
      </w:r>
      <w:r>
        <w:rPr>
          <w:rFonts w:ascii="Times New Roman" w:eastAsia="Times New Roman"/>
        </w:rPr>
        <w:t>1997</w:t>
      </w:r>
      <w:r>
        <w:t>）</w:t>
      </w:r>
      <w:r>
        <w:t>。叶片的远轴面气孔数目显著多于近轴面，而苞叶的近轴面气孔显</w:t>
      </w:r>
      <w:r>
        <w:t>著少于其远轴面</w:t>
      </w:r>
      <w:r>
        <w:t>（</w:t>
      </w:r>
      <w:r>
        <w:rPr>
          <w:rFonts w:ascii="Times New Roman" w:eastAsia="Times New Roman"/>
        </w:rPr>
        <w:t>Elmor</w:t>
      </w:r>
      <w:r>
        <w:rPr>
          <w:rFonts w:ascii="Times New Roman" w:eastAsia="Times New Roman"/>
          <w:spacing w:val="0"/>
        </w:rPr>
        <w:t>e</w:t>
      </w:r>
      <w:r>
        <w:t xml:space="preserve">, </w:t>
      </w:r>
      <w:r>
        <w:rPr>
          <w:rFonts w:ascii="Times New Roman" w:eastAsia="Times New Roman"/>
        </w:rPr>
        <w:t>1973</w:t>
      </w:r>
      <w:r>
        <w:t>）</w:t>
      </w:r>
      <w:r>
        <w:t>，也许这是其对高浓度</w:t>
      </w:r>
      <w:r>
        <w:rPr>
          <w:rFonts w:ascii="Times New Roman" w:eastAsia="Times New Roman"/>
        </w:rPr>
        <w:t>C</w:t>
      </w:r>
      <w:r>
        <w:rPr>
          <w:rFonts w:ascii="Times New Roman" w:eastAsia="Times New Roman"/>
        </w:rPr>
        <w:t>O</w:t>
      </w:r>
      <w:r>
        <w:rPr>
          <w:rFonts w:ascii="Times New Roman" w:eastAsia="Times New Roman"/>
        </w:rPr>
        <w:t>2</w:t>
      </w:r>
      <w:r>
        <w:t>的适应表现。</w:t>
      </w:r>
    </w:p>
    <w:p w:rsidR="0018722C">
      <w:pPr>
        <w:topLinePunct/>
      </w:pPr>
      <w:r>
        <w:t>自从工业革命后，由于人类的活动，空气中的</w:t>
      </w:r>
      <w:r>
        <w:rPr>
          <w:rFonts w:ascii="Times New Roman" w:hAnsi="Times New Roman" w:eastAsia="Times New Roman"/>
        </w:rPr>
        <w:t>CO</w:t>
      </w:r>
      <w:r>
        <w:rPr>
          <w:rFonts w:ascii="Times New Roman" w:hAnsi="Times New Roman" w:eastAsia="Times New Roman"/>
        </w:rPr>
        <w:t>2</w:t>
      </w:r>
      <w:r>
        <w:t>从</w:t>
      </w:r>
      <w:r>
        <w:rPr>
          <w:rFonts w:ascii="Times New Roman" w:hAnsi="Times New Roman" w:eastAsia="Times New Roman"/>
        </w:rPr>
        <w:t>280</w:t>
      </w:r>
      <w:r>
        <w:t>增至</w:t>
      </w:r>
      <w:r>
        <w:rPr>
          <w:rFonts w:ascii="Times New Roman" w:hAnsi="Times New Roman" w:eastAsia="Times New Roman"/>
        </w:rPr>
        <w:t>400μmol</w:t>
      </w:r>
      <w:r>
        <w:t>。根据</w:t>
      </w:r>
      <w:r>
        <w:rPr>
          <w:rFonts w:ascii="Times New Roman" w:hAnsi="Times New Roman" w:eastAsia="Times New Roman"/>
        </w:rPr>
        <w:t>IPCC</w:t>
      </w:r>
      <w:r>
        <w:t>（</w:t>
      </w:r>
      <w:r>
        <w:t>政府间气候变化专门委员会</w:t>
      </w:r>
      <w:r>
        <w:t>）</w:t>
      </w:r>
      <w:r>
        <w:t>的报道，预测到下世纪末大气中的</w:t>
      </w:r>
      <w:r>
        <w:rPr>
          <w:rFonts w:ascii="Times New Roman" w:hAnsi="Times New Roman" w:eastAsia="Times New Roman"/>
        </w:rPr>
        <w:t>CO</w:t>
      </w:r>
      <w:r>
        <w:rPr>
          <w:rFonts w:ascii="Times New Roman" w:hAnsi="Times New Roman" w:eastAsia="Times New Roman"/>
        </w:rPr>
        <w:t>2</w:t>
      </w:r>
      <w:r>
        <w:t>将会倍增</w:t>
      </w:r>
      <w:r>
        <w:t>（</w:t>
      </w:r>
      <w:r>
        <w:rPr>
          <w:rFonts w:ascii="Times New Roman" w:hAnsi="Times New Roman" w:eastAsia="Times New Roman"/>
        </w:rPr>
        <w:t>Meehl et al.</w:t>
      </w:r>
      <w:r>
        <w:t>,</w:t>
      </w:r>
      <w:r>
        <w:t> </w:t>
      </w:r>
      <w:r>
        <w:rPr>
          <w:rFonts w:ascii="Times New Roman" w:hAnsi="Times New Roman" w:eastAsia="Times New Roman"/>
        </w:rPr>
        <w:t>2007</w:t>
      </w:r>
      <w:r>
        <w:t>）</w:t>
      </w:r>
      <w:r>
        <w:t>。</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2</w:t>
      </w:r>
      <w:r>
        <w:t>作为光合作用的底物，因此增加空气中</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2</w:t>
      </w:r>
      <w:r>
        <w:t>的浓度会增强叶片的光合作用</w:t>
      </w:r>
      <w:r>
        <w:t>，</w:t>
      </w:r>
    </w:p>
    <w:p w:rsidR="0018722C">
      <w:pPr>
        <w:topLinePunct/>
      </w:pPr>
      <w:r>
        <w:t>从而使植物生长加快和提高作物产量</w:t>
      </w:r>
      <w:r>
        <w:t>（</w:t>
      </w:r>
      <w:r>
        <w:rPr>
          <w:rFonts w:ascii="Times New Roman" w:eastAsia="宋体"/>
        </w:rPr>
        <w:t>Drake et </w:t>
      </w:r>
      <w:r>
        <w:rPr>
          <w:rFonts w:ascii="Times New Roman" w:eastAsia="宋体"/>
          <w:spacing w:val="-2"/>
        </w:rPr>
        <w:t>al.</w:t>
      </w:r>
      <w:r>
        <w:rPr>
          <w:spacing w:val="-2"/>
        </w:rPr>
        <w:t xml:space="preserve">, </w:t>
      </w:r>
      <w:r>
        <w:rPr>
          <w:rFonts w:ascii="Times New Roman" w:eastAsia="宋体"/>
          <w:spacing w:val="-2"/>
        </w:rPr>
        <w:t>1997</w:t>
      </w:r>
      <w:r>
        <w:rPr>
          <w:spacing w:val="-2"/>
        </w:rPr>
        <w:t xml:space="preserve">; </w:t>
      </w:r>
      <w:r>
        <w:rPr>
          <w:rFonts w:ascii="Times New Roman" w:eastAsia="宋体"/>
          <w:spacing w:val="-2"/>
        </w:rPr>
        <w:t>Nakano </w:t>
      </w:r>
      <w:r>
        <w:rPr>
          <w:rFonts w:ascii="Times New Roman" w:eastAsia="宋体"/>
        </w:rPr>
        <w:t>et </w:t>
      </w:r>
      <w:r>
        <w:rPr>
          <w:rFonts w:ascii="Times New Roman" w:eastAsia="宋体"/>
          <w:spacing w:val="-2"/>
        </w:rPr>
        <w:t>al.</w:t>
      </w:r>
      <w:r>
        <w:rPr>
          <w:spacing w:val="-2"/>
        </w:rPr>
        <w:t xml:space="preserve">, </w:t>
      </w:r>
      <w:r>
        <w:rPr>
          <w:rFonts w:ascii="Times New Roman" w:eastAsia="宋体"/>
          <w:spacing w:val="-2"/>
        </w:rPr>
        <w:t>1997</w:t>
      </w:r>
      <w:r>
        <w:rPr>
          <w:spacing w:val="-2"/>
        </w:rPr>
        <w:t xml:space="preserve">; </w:t>
      </w:r>
      <w:r>
        <w:rPr>
          <w:rFonts w:ascii="Times New Roman" w:eastAsia="宋体"/>
          <w:spacing w:val="-2"/>
        </w:rPr>
        <w:t>Kimball </w:t>
      </w:r>
      <w:r>
        <w:rPr>
          <w:rFonts w:ascii="Times New Roman" w:eastAsia="宋体"/>
          <w:spacing w:val="0"/>
        </w:rPr>
        <w:t>e</w:t>
      </w:r>
      <w:r>
        <w:rPr>
          <w:rFonts w:ascii="Times New Roman" w:eastAsia="宋体"/>
        </w:rPr>
        <w:t>t al.</w:t>
      </w:r>
      <w:r>
        <w:rPr>
          <w:spacing w:val="-44"/>
        </w:rPr>
        <w:t xml:space="preserve">, </w:t>
      </w:r>
      <w:r>
        <w:rPr>
          <w:rFonts w:ascii="Times New Roman" w:eastAsia="宋体"/>
        </w:rPr>
        <w:t>2002</w:t>
      </w:r>
      <w:r>
        <w:t>）</w:t>
      </w:r>
      <w:r>
        <w:t>。然而，提高</w:t>
      </w:r>
      <w:r>
        <w:rPr>
          <w:rFonts w:ascii="Times New Roman" w:eastAsia="宋体"/>
        </w:rPr>
        <w:t>C</w:t>
      </w:r>
      <w:r>
        <w:rPr>
          <w:rFonts w:ascii="Times New Roman" w:eastAsia="宋体"/>
        </w:rPr>
        <w:t>O</w:t>
      </w:r>
      <w:r>
        <w:rPr>
          <w:rFonts w:ascii="Times New Roman" w:eastAsia="宋体"/>
        </w:rPr>
        <w:t>2</w:t>
      </w:r>
      <w:r>
        <w:t>浓度对植物生长的增强效应在不同物种中有显著差异</w:t>
      </w:r>
      <w:r>
        <w:t>（</w:t>
      </w:r>
      <w:r>
        <w:rPr>
          <w:rFonts w:ascii="Times New Roman" w:eastAsia="宋体"/>
          <w:spacing w:val="-3"/>
        </w:rPr>
        <w:t>L</w:t>
      </w:r>
      <w:r>
        <w:rPr>
          <w:rFonts w:ascii="Times New Roman" w:eastAsia="宋体"/>
        </w:rPr>
        <w:t>o</w:t>
      </w:r>
      <w:r>
        <w:rPr>
          <w:rFonts w:ascii="Times New Roman" w:eastAsia="宋体"/>
          <w:spacing w:val="0"/>
        </w:rPr>
        <w:t>n</w:t>
      </w:r>
      <w:r>
        <w:rPr>
          <w:rFonts w:ascii="Times New Roman" w:eastAsia="宋体"/>
        </w:rPr>
        <w:t>g </w:t>
      </w:r>
      <w:r>
        <w:rPr>
          <w:rFonts w:ascii="Times New Roman" w:eastAsia="宋体"/>
          <w:spacing w:val="0"/>
        </w:rPr>
        <w:t>e</w:t>
      </w:r>
      <w:r>
        <w:rPr>
          <w:rFonts w:ascii="Times New Roman" w:eastAsia="宋体"/>
        </w:rPr>
        <w:t>t al.</w:t>
      </w:r>
      <w:r>
        <w:rPr>
          <w:spacing w:val="-14"/>
        </w:rPr>
        <w:t xml:space="preserve">, </w:t>
      </w:r>
      <w:r>
        <w:rPr>
          <w:rFonts w:ascii="Times New Roman" w:eastAsia="宋体"/>
        </w:rPr>
        <w:t>2004</w:t>
      </w:r>
      <w:r>
        <w:t>）</w:t>
      </w:r>
      <w:r>
        <w:t>。如果植物长期生长在高浓度</w:t>
      </w:r>
      <w:r>
        <w:rPr>
          <w:rFonts w:ascii="Times New Roman" w:eastAsia="宋体"/>
        </w:rPr>
        <w:t>C</w:t>
      </w:r>
      <w:r>
        <w:rPr>
          <w:rFonts w:ascii="Times New Roman" w:eastAsia="宋体"/>
        </w:rPr>
        <w:t>O</w:t>
      </w:r>
      <w:r>
        <w:rPr>
          <w:rFonts w:ascii="Times New Roman" w:eastAsia="宋体"/>
        </w:rPr>
        <w:t>2</w:t>
      </w:r>
      <w:r>
        <w:t>的环境中，对植物生长的增加作用通常会</w:t>
      </w:r>
      <w:r>
        <w:t>被下调的光合能力所抵消</w:t>
      </w:r>
      <w:r>
        <w:t>（</w:t>
      </w:r>
      <w:r>
        <w:rPr>
          <w:rFonts w:ascii="Times New Roman" w:eastAsia="宋体"/>
        </w:rPr>
        <w:t>Stitt</w:t>
      </w:r>
      <w:r>
        <w:t xml:space="preserve">, </w:t>
      </w:r>
      <w:r>
        <w:rPr>
          <w:rFonts w:ascii="Times New Roman" w:eastAsia="宋体"/>
        </w:rPr>
        <w:t>1991</w:t>
      </w:r>
      <w:r>
        <w:t xml:space="preserve">; </w:t>
      </w:r>
      <w:r>
        <w:rPr>
          <w:rFonts w:ascii="Times New Roman" w:eastAsia="宋体"/>
        </w:rPr>
        <w:t>Gunderson &amp; Wullschleger</w:t>
      </w:r>
      <w:r>
        <w:t xml:space="preserve">, </w:t>
      </w:r>
      <w:r>
        <w:rPr>
          <w:rFonts w:ascii="Times New Roman" w:eastAsia="宋体"/>
        </w:rPr>
        <w:t>1994</w:t>
      </w:r>
      <w:r>
        <w:t xml:space="preserve">; </w:t>
      </w:r>
      <w:r>
        <w:rPr>
          <w:rFonts w:ascii="Times New Roman" w:eastAsia="宋体"/>
        </w:rPr>
        <w:t>Sage</w:t>
      </w:r>
      <w:r>
        <w:t xml:space="preserve">, </w:t>
      </w:r>
      <w:r>
        <w:rPr>
          <w:rFonts w:ascii="Times New Roman" w:eastAsia="宋体"/>
        </w:rPr>
        <w:t>1994</w:t>
      </w:r>
      <w:r>
        <w:t>;</w:t>
      </w:r>
      <w:r>
        <w:t> </w:t>
      </w:r>
      <w:r>
        <w:rPr>
          <w:rFonts w:ascii="Times New Roman" w:eastAsia="宋体"/>
          <w:spacing w:val="-2"/>
        </w:rPr>
        <w:t>L</w:t>
      </w:r>
      <w:r>
        <w:rPr>
          <w:rFonts w:ascii="Times New Roman" w:eastAsia="宋体"/>
        </w:rPr>
        <w:t>o</w:t>
      </w:r>
      <w:r>
        <w:rPr>
          <w:rFonts w:ascii="Times New Roman" w:eastAsia="宋体"/>
          <w:spacing w:val="0"/>
        </w:rPr>
        <w:t>n</w:t>
      </w:r>
      <w:r>
        <w:rPr>
          <w:rFonts w:ascii="Times New Roman" w:eastAsia="宋体"/>
        </w:rPr>
        <w:t>g</w:t>
      </w:r>
      <w:r w:rsidR="001852F3">
        <w:rPr>
          <w:rFonts w:ascii="Times New Roman" w:eastAsia="宋体"/>
          <w:spacing w:val="-8"/>
        </w:rPr>
        <w:t xml:space="preserve"> </w:t>
      </w:r>
      <w:r>
        <w:rPr>
          <w:rFonts w:ascii="Times New Roman" w:eastAsia="宋体"/>
          <w:spacing w:val="0"/>
        </w:rPr>
        <w:t>e</w:t>
      </w:r>
      <w:r>
        <w:rPr>
          <w:rFonts w:ascii="Times New Roman" w:eastAsia="宋体"/>
        </w:rPr>
        <w:t>t</w:t>
      </w:r>
      <w:r w:rsidR="001852F3">
        <w:rPr>
          <w:rFonts w:ascii="Times New Roman" w:eastAsia="宋体"/>
          <w:spacing w:val="-8"/>
        </w:rPr>
        <w:t xml:space="preserve"> </w:t>
      </w:r>
      <w:r>
        <w:rPr>
          <w:rFonts w:ascii="Times New Roman" w:eastAsia="宋体"/>
          <w:spacing w:val="0"/>
        </w:rPr>
        <w:t>a</w:t>
      </w:r>
      <w:r>
        <w:rPr>
          <w:rFonts w:ascii="Times New Roman" w:eastAsia="宋体"/>
        </w:rPr>
        <w:t>l.</w:t>
      </w:r>
      <w:r>
        <w:t xml:space="preserve">, </w:t>
      </w:r>
      <w:r>
        <w:rPr>
          <w:rFonts w:ascii="Times New Roman" w:eastAsia="宋体"/>
        </w:rPr>
        <w:t>2004</w:t>
      </w:r>
      <w:r>
        <w:t>）</w:t>
      </w:r>
      <w:r>
        <w:t>。因此，大量的研究试图揭示植物在高浓度</w:t>
      </w:r>
      <w:r>
        <w:rPr>
          <w:rFonts w:ascii="Times New Roman" w:eastAsia="宋体"/>
        </w:rPr>
        <w:t>C</w:t>
      </w:r>
      <w:r>
        <w:rPr>
          <w:rFonts w:ascii="Times New Roman" w:eastAsia="宋体"/>
        </w:rPr>
        <w:t>O</w:t>
      </w:r>
      <w:r>
        <w:rPr>
          <w:rFonts w:ascii="Times New Roman" w:eastAsia="宋体"/>
        </w:rPr>
        <w:t>2</w:t>
      </w:r>
      <w:r>
        <w:t>生长及其光合作用的</w:t>
      </w:r>
      <w:r>
        <w:t>适应机制。然而，前人大部分研究生长在当代</w:t>
      </w:r>
      <w:r>
        <w:rPr>
          <w:rFonts w:ascii="Times New Roman" w:eastAsia="宋体"/>
        </w:rPr>
        <w:t>CO</w:t>
      </w:r>
      <w:r>
        <w:rPr>
          <w:rFonts w:ascii="Times New Roman" w:eastAsia="宋体"/>
        </w:rPr>
        <w:t>2</w:t>
      </w:r>
      <w:r>
        <w:t>环境的植物对高浓度</w:t>
      </w:r>
      <w:r>
        <w:rPr>
          <w:rFonts w:ascii="Times New Roman" w:eastAsia="宋体"/>
        </w:rPr>
        <w:t>CO</w:t>
      </w:r>
      <w:r>
        <w:rPr>
          <w:rFonts w:ascii="Times New Roman" w:eastAsia="宋体"/>
        </w:rPr>
        <w:t>2</w:t>
      </w:r>
      <w:r>
        <w:t>的适应机制。尽管前人的研究通过多种人工设备去创造一个高浓度</w:t>
      </w:r>
      <w:r>
        <w:rPr>
          <w:rFonts w:ascii="Times New Roman" w:eastAsia="宋体"/>
        </w:rPr>
        <w:t>C</w:t>
      </w:r>
      <w:r>
        <w:rPr>
          <w:rFonts w:ascii="Times New Roman" w:eastAsia="宋体"/>
        </w:rPr>
        <w:t>O</w:t>
      </w:r>
      <w:r>
        <w:rPr>
          <w:rFonts w:ascii="Times New Roman" w:eastAsia="宋体"/>
        </w:rPr>
        <w:t>2</w:t>
      </w:r>
      <w:r>
        <w:t>的环境，像开顶式气室</w:t>
      </w:r>
      <w:r>
        <w:t>（</w:t>
      </w:r>
      <w:r>
        <w:rPr>
          <w:rFonts w:ascii="Times New Roman" w:eastAsia="宋体"/>
        </w:rPr>
        <w:t>OTC</w:t>
      </w:r>
      <w:r>
        <w:t>）</w:t>
      </w:r>
      <w:r>
        <w:t>、</w:t>
      </w:r>
    </w:p>
    <w:p w:rsidR="0018722C">
      <w:pPr>
        <w:topLinePunct/>
      </w:pPr>
      <w:r>
        <w:rPr>
          <w:rFonts w:ascii="Times New Roman" w:eastAsia="Times New Roman"/>
        </w:rPr>
        <w:t>FACE</w:t>
      </w:r>
      <w:r>
        <w:t>系统和可控</w:t>
      </w:r>
      <w:r>
        <w:rPr>
          <w:rFonts w:ascii="Times New Roman" w:eastAsia="Times New Roman"/>
        </w:rPr>
        <w:t>CO</w:t>
      </w:r>
      <w:r>
        <w:rPr>
          <w:rFonts w:ascii="Times New Roman" w:eastAsia="Times New Roman"/>
        </w:rPr>
        <w:t>2</w:t>
      </w:r>
      <w:r>
        <w:t>的生长室，最长的研究时间需要</w:t>
      </w:r>
      <w:r>
        <w:rPr>
          <w:rFonts w:ascii="Times New Roman" w:eastAsia="Times New Roman"/>
        </w:rPr>
        <w:t>20</w:t>
      </w:r>
      <w:r>
        <w:t>年</w:t>
      </w:r>
      <w:r>
        <w:t>（</w:t>
      </w:r>
      <w:r>
        <w:rPr>
          <w:rFonts w:ascii="Times New Roman" w:eastAsia="Times New Roman"/>
        </w:rPr>
        <w:t>Mulchi et </w:t>
      </w:r>
      <w:r>
        <w:rPr>
          <w:rFonts w:ascii="Times New Roman" w:eastAsia="Times New Roman"/>
          <w:spacing w:val="-2"/>
        </w:rPr>
        <w:t>al.</w:t>
      </w:r>
      <w:r>
        <w:rPr>
          <w:spacing w:val="-2"/>
        </w:rPr>
        <w:t xml:space="preserve">, </w:t>
      </w:r>
      <w:r>
        <w:rPr>
          <w:rFonts w:ascii="Times New Roman" w:eastAsia="Times New Roman"/>
          <w:spacing w:val="-2"/>
        </w:rPr>
        <w:t>1992</w:t>
      </w:r>
      <w:r>
        <w:rPr>
          <w:spacing w:val="-2"/>
        </w:rPr>
        <w:t xml:space="preserve">; </w:t>
      </w:r>
      <w:r>
        <w:rPr>
          <w:rFonts w:ascii="Times New Roman" w:eastAsia="Times New Roman"/>
          <w:spacing w:val="-2"/>
        </w:rPr>
        <w:t>McKee </w:t>
      </w:r>
      <w:r>
        <w:rPr>
          <w:rFonts w:ascii="Times New Roman" w:eastAsia="Times New Roman"/>
        </w:rPr>
        <w:t>&amp; </w:t>
      </w:r>
      <w:r>
        <w:rPr>
          <w:rFonts w:ascii="Times New Roman" w:eastAsia="Times New Roman"/>
          <w:spacing w:val="-9"/>
        </w:rPr>
        <w:t>W</w:t>
      </w:r>
      <w:r>
        <w:rPr>
          <w:rFonts w:ascii="Times New Roman" w:eastAsia="Times New Roman"/>
        </w:rPr>
        <w:t>oodw</w:t>
      </w:r>
      <w:r>
        <w:rPr>
          <w:rFonts w:ascii="Times New Roman" w:eastAsia="Times New Roman"/>
          <w:spacing w:val="-1"/>
        </w:rPr>
        <w:t>a</w:t>
      </w:r>
      <w:r>
        <w:rPr>
          <w:rFonts w:ascii="Times New Roman" w:eastAsia="Times New Roman"/>
        </w:rPr>
        <w:t>r</w:t>
      </w:r>
      <w:r>
        <w:rPr>
          <w:rFonts w:ascii="Times New Roman" w:eastAsia="Times New Roman"/>
          <w:spacing w:val="0"/>
        </w:rPr>
        <w:t>d</w:t>
      </w:r>
      <w:r>
        <w:rPr>
          <w:spacing w:val="-12"/>
        </w:rPr>
        <w:t xml:space="preserve">, </w:t>
      </w:r>
      <w:r>
        <w:rPr>
          <w:rFonts w:ascii="Times New Roman" w:eastAsia="Times New Roman"/>
        </w:rPr>
        <w:t>1994</w:t>
      </w:r>
      <w:r>
        <w:rPr>
          <w:spacing w:val="-12"/>
        </w:rPr>
        <w:t xml:space="preserve">; </w:t>
      </w:r>
      <w:r>
        <w:rPr>
          <w:rFonts w:ascii="Times New Roman" w:eastAsia="Times New Roman"/>
          <w:w w:val="99"/>
        </w:rPr>
        <w:t>A</w:t>
      </w:r>
      <w:r>
        <w:rPr>
          <w:rFonts w:ascii="Times New Roman" w:eastAsia="Times New Roman"/>
          <w:spacing w:val="0"/>
          <w:w w:val="99"/>
        </w:rPr>
        <w:t>i</w:t>
      </w:r>
      <w:r>
        <w:rPr>
          <w:rFonts w:ascii="Times New Roman" w:eastAsia="Times New Roman"/>
          <w:w w:val="99"/>
        </w:rPr>
        <w:t>nswo</w:t>
      </w:r>
      <w:r>
        <w:rPr>
          <w:rFonts w:ascii="Times New Roman" w:eastAsia="Times New Roman"/>
          <w:spacing w:val="0"/>
          <w:w w:val="99"/>
        </w:rPr>
        <w:t>r</w:t>
      </w:r>
      <w:r>
        <w:rPr>
          <w:rFonts w:ascii="Times New Roman" w:eastAsia="Times New Roman"/>
        </w:rPr>
        <w:t>th &amp; </w:t>
      </w:r>
      <w:r>
        <w:rPr>
          <w:rFonts w:ascii="Times New Roman" w:eastAsia="Times New Roman"/>
          <w:spacing w:val="-2"/>
        </w:rPr>
        <w:t>L</w:t>
      </w:r>
      <w:r>
        <w:rPr>
          <w:rFonts w:ascii="Times New Roman" w:eastAsia="Times New Roman"/>
        </w:rPr>
        <w:t>o</w:t>
      </w:r>
      <w:r>
        <w:rPr>
          <w:rFonts w:ascii="Times New Roman" w:eastAsia="Times New Roman"/>
          <w:spacing w:val="0"/>
        </w:rPr>
        <w:t>n</w:t>
      </w:r>
      <w:r>
        <w:rPr>
          <w:rFonts w:ascii="Times New Roman" w:eastAsia="Times New Roman"/>
          <w:spacing w:val="-2"/>
        </w:rPr>
        <w:t>g</w:t>
      </w:r>
      <w:r>
        <w:rPr>
          <w:spacing w:val="-12"/>
        </w:rPr>
        <w:t xml:space="preserve">, </w:t>
      </w:r>
      <w:r>
        <w:rPr>
          <w:rFonts w:ascii="Times New Roman" w:eastAsia="Times New Roman"/>
        </w:rPr>
        <w:t>2005</w:t>
      </w:r>
      <w:r>
        <w:t>）</w:t>
      </w:r>
      <w:r>
        <w:t>。而短期</w:t>
      </w:r>
      <w:r>
        <w:rPr>
          <w:rFonts w:ascii="Times New Roman" w:eastAsia="Times New Roman"/>
        </w:rPr>
        <w:t>C</w:t>
      </w:r>
      <w:r>
        <w:rPr>
          <w:rFonts w:ascii="Times New Roman" w:eastAsia="Times New Roman"/>
        </w:rPr>
        <w:t>O</w:t>
      </w:r>
      <w:r>
        <w:rPr>
          <w:rFonts w:ascii="Times New Roman" w:eastAsia="Times New Roman"/>
        </w:rPr>
        <w:t>2</w:t>
      </w:r>
      <w:r>
        <w:t>的响应不足以说明植物适应高浓度</w:t>
      </w:r>
      <w:r>
        <w:rPr>
          <w:rFonts w:ascii="Times New Roman" w:eastAsia="Times New Roman"/>
        </w:rPr>
        <w:t>CO</w:t>
      </w:r>
      <w:r>
        <w:rPr>
          <w:rFonts w:ascii="Times New Roman" w:eastAsia="Times New Roman"/>
        </w:rPr>
        <w:t>2</w:t>
      </w:r>
      <w:r>
        <w:t>的长期适应机制。如当植物刚转移至高浓度</w:t>
      </w:r>
      <w:r>
        <w:rPr>
          <w:rFonts w:ascii="Times New Roman" w:eastAsia="Times New Roman"/>
        </w:rPr>
        <w:t>CO</w:t>
      </w:r>
      <w:r>
        <w:rPr>
          <w:rFonts w:ascii="Times New Roman" w:eastAsia="Times New Roman"/>
        </w:rPr>
        <w:t>2</w:t>
      </w:r>
      <w:r>
        <w:t>的生长环境中，它的光合速率会增加，但随后由于积累过量的碳化合物而使光合速率下调</w:t>
      </w:r>
      <w:r>
        <w:t>（</w:t>
      </w:r>
      <w:r>
        <w:rPr>
          <w:rFonts w:ascii="Times New Roman" w:eastAsia="Times New Roman"/>
          <w:spacing w:val="-2"/>
        </w:rPr>
        <w:t>Webber </w:t>
      </w:r>
      <w:r>
        <w:rPr>
          <w:rFonts w:ascii="Times New Roman" w:eastAsia="Times New Roman"/>
        </w:rPr>
        <w:t>et al.</w:t>
      </w:r>
      <w:r>
        <w:t xml:space="preserve">, </w:t>
      </w:r>
      <w:r>
        <w:rPr>
          <w:rFonts w:ascii="Times New Roman" w:eastAsia="Times New Roman"/>
        </w:rPr>
        <w:t>1994</w:t>
      </w:r>
      <w:r>
        <w:t>;</w:t>
      </w:r>
      <w:r>
        <w:t> </w:t>
      </w:r>
      <w:r>
        <w:rPr>
          <w:rFonts w:ascii="Times New Roman" w:eastAsia="Times New Roman"/>
          <w:w w:val="99"/>
        </w:rPr>
        <w:t>Nie</w:t>
      </w:r>
      <w:r>
        <w:rPr>
          <w:rFonts w:ascii="Times New Roman" w:eastAsia="Times New Roman"/>
          <w:spacing w:val="0"/>
        </w:rPr>
        <w:t> e</w:t>
      </w:r>
      <w:r>
        <w:rPr>
          <w:rFonts w:ascii="Times New Roman" w:eastAsia="Times New Roman"/>
        </w:rPr>
        <w:t>t al</w:t>
      </w:r>
      <w:r>
        <w:rPr>
          <w:rFonts w:ascii="Times New Roman" w:eastAsia="Times New Roman"/>
          <w:spacing w:val="0"/>
        </w:rPr>
        <w:t>.</w:t>
      </w:r>
      <w:r>
        <w:t xml:space="preserve">, </w:t>
      </w:r>
      <w:r>
        <w:rPr>
          <w:rFonts w:ascii="Times New Roman" w:eastAsia="Times New Roman"/>
        </w:rPr>
        <w:t>1995</w:t>
      </w:r>
      <w:r>
        <w:t>）</w:t>
      </w:r>
      <w:r>
        <w:t>。</w:t>
      </w:r>
    </w:p>
    <w:p w:rsidR="0018722C">
      <w:pPr>
        <w:topLinePunct/>
      </w:pPr>
      <w:r>
        <w:t>由于</w:t>
      </w:r>
      <w:r>
        <w:rPr>
          <w:rFonts w:ascii="Times New Roman" w:eastAsia="宋体"/>
        </w:rPr>
        <w:t>CO</w:t>
      </w:r>
      <w:r>
        <w:rPr>
          <w:rFonts w:ascii="Times New Roman" w:eastAsia="宋体"/>
        </w:rPr>
        <w:t>2</w:t>
      </w:r>
      <w:r>
        <w:t>的进出和水分蒸腾作用都是由气孔这个通道进行的，因此光合碳同化过程</w:t>
      </w:r>
      <w:r>
        <w:t>中水分亏缺是不可避免的</w:t>
      </w:r>
      <w:r>
        <w:t>（</w:t>
      </w:r>
      <w:r>
        <w:rPr>
          <w:rFonts w:ascii="Times New Roman" w:eastAsia="宋体"/>
        </w:rPr>
        <w:t>Moon</w:t>
      </w:r>
      <w:r>
        <w:rPr>
          <w:rFonts w:ascii="Times New Roman" w:eastAsia="宋体"/>
          <w:spacing w:val="1"/>
        </w:rPr>
        <w:t>e</w:t>
      </w:r>
      <w:r>
        <w:rPr>
          <w:rFonts w:ascii="Times New Roman" w:eastAsia="宋体"/>
        </w:rPr>
        <w:t>y &amp; Gulmon</w:t>
      </w:r>
      <w:r>
        <w:rPr>
          <w:spacing w:val="-14"/>
        </w:rPr>
        <w:t xml:space="preserve">, </w:t>
      </w:r>
      <w:r>
        <w:rPr>
          <w:rFonts w:ascii="Times New Roman" w:eastAsia="宋体"/>
        </w:rPr>
        <w:t>1979</w:t>
      </w:r>
      <w:r>
        <w:t>）</w:t>
      </w:r>
      <w:r>
        <w:t>。高浓度</w:t>
      </w:r>
      <w:r>
        <w:rPr>
          <w:rFonts w:ascii="Times New Roman" w:eastAsia="宋体"/>
        </w:rPr>
        <w:t>C</w:t>
      </w:r>
      <w:r>
        <w:rPr>
          <w:rFonts w:ascii="Times New Roman" w:eastAsia="宋体"/>
        </w:rPr>
        <w:t>O</w:t>
      </w:r>
      <w:r>
        <w:rPr>
          <w:rFonts w:ascii="Times New Roman" w:eastAsia="宋体"/>
        </w:rPr>
        <w:t>2</w:t>
      </w:r>
      <w:r>
        <w:t>能使植物通过降低气孔数目减少水分蒸发，但</w:t>
      </w:r>
      <w:r>
        <w:rPr>
          <w:rFonts w:ascii="Times New Roman" w:eastAsia="宋体"/>
        </w:rPr>
        <w:t>C</w:t>
      </w:r>
      <w:r>
        <w:rPr>
          <w:rFonts w:ascii="Times New Roman" w:eastAsia="宋体"/>
        </w:rPr>
        <w:t>O</w:t>
      </w:r>
      <w:r>
        <w:rPr>
          <w:rFonts w:ascii="Times New Roman" w:eastAsia="宋体"/>
        </w:rPr>
        <w:t>2</w:t>
      </w:r>
      <w:r>
        <w:t>进入量增加，从而提高水分利效率</w:t>
      </w:r>
      <w:r>
        <w:t>（</w:t>
      </w:r>
      <w:r>
        <w:rPr>
          <w:rFonts w:ascii="Times New Roman" w:eastAsia="宋体"/>
          <w:w w:val="99"/>
        </w:rPr>
        <w:t>Dr</w:t>
      </w:r>
      <w:r>
        <w:rPr>
          <w:rFonts w:ascii="Times New Roman" w:eastAsia="宋体"/>
          <w:spacing w:val="0"/>
        </w:rPr>
        <w:t>a</w:t>
      </w:r>
      <w:r>
        <w:rPr>
          <w:rFonts w:ascii="Times New Roman" w:eastAsia="宋体"/>
        </w:rPr>
        <w:t>ke</w:t>
      </w:r>
      <w:r>
        <w:rPr>
          <w:rFonts w:ascii="Times New Roman" w:eastAsia="宋体"/>
          <w:spacing w:val="0"/>
        </w:rPr>
        <w:t> e</w:t>
      </w:r>
      <w:r>
        <w:rPr>
          <w:rFonts w:ascii="Times New Roman" w:eastAsia="宋体"/>
        </w:rPr>
        <w:t>t al.</w:t>
      </w:r>
      <w:r>
        <w:t xml:space="preserve">, </w:t>
      </w:r>
      <w:r>
        <w:rPr>
          <w:rFonts w:ascii="Times New Roman" w:eastAsia="宋体"/>
        </w:rPr>
        <w:t>1997</w:t>
      </w:r>
      <w:r>
        <w:t>）</w:t>
      </w:r>
      <w:r>
        <w:t>。</w:t>
      </w:r>
      <w:r>
        <w:t>氮素作为光合机构主要的组成成分</w:t>
      </w:r>
      <w:r>
        <w:t>（</w:t>
      </w:r>
      <w:r>
        <w:rPr>
          <w:rFonts w:ascii="Times New Roman" w:eastAsia="宋体"/>
        </w:rPr>
        <w:t>Ch</w:t>
      </w:r>
      <w:r>
        <w:rPr>
          <w:rFonts w:ascii="Times New Roman" w:eastAsia="宋体"/>
          <w:spacing w:val="0"/>
        </w:rPr>
        <w:t>a</w:t>
      </w:r>
      <w:r>
        <w:rPr>
          <w:rFonts w:ascii="Times New Roman" w:eastAsia="宋体"/>
        </w:rPr>
        <w:t>p</w:t>
      </w:r>
      <w:r>
        <w:rPr>
          <w:rFonts w:ascii="Times New Roman" w:eastAsia="宋体"/>
          <w:spacing w:val="0"/>
        </w:rPr>
        <w:t>i</w:t>
      </w:r>
      <w:r>
        <w:rPr>
          <w:rFonts w:ascii="Times New Roman" w:eastAsia="宋体"/>
          <w:spacing w:val="8"/>
        </w:rPr>
        <w:t>n</w:t>
      </w:r>
      <w:r>
        <w:rPr>
          <w:spacing w:val="8"/>
        </w:rPr>
        <w:t xml:space="preserve">, </w:t>
      </w:r>
      <w:r>
        <w:rPr>
          <w:rFonts w:ascii="Times New Roman" w:eastAsia="宋体"/>
        </w:rPr>
        <w:t>198</w:t>
      </w:r>
      <w:r>
        <w:rPr>
          <w:rFonts w:ascii="Times New Roman" w:eastAsia="宋体"/>
          <w:spacing w:val="9"/>
        </w:rPr>
        <w:t>0</w:t>
      </w:r>
      <w:r>
        <w:t>）</w:t>
      </w:r>
      <w:r>
        <w:t>，其中约占叶片氮素</w:t>
      </w:r>
      <w:r>
        <w:rPr>
          <w:rFonts w:ascii="Times New Roman" w:eastAsia="宋体"/>
        </w:rPr>
        <w:t>10</w:t>
      </w:r>
      <w:r>
        <w:rPr>
          <w:rFonts w:ascii="Times New Roman" w:eastAsia="宋体"/>
        </w:rPr>
        <w:t>-</w:t>
      </w:r>
      <w:r>
        <w:rPr>
          <w:rFonts w:ascii="Times New Roman" w:eastAsia="宋体"/>
        </w:rPr>
        <w:t>4</w:t>
      </w:r>
      <w:r>
        <w:rPr>
          <w:rFonts w:ascii="Times New Roman" w:eastAsia="宋体"/>
        </w:rPr>
        <w:t>0</w:t>
      </w:r>
      <w:r>
        <w:rPr>
          <w:rFonts w:ascii="Times New Roman" w:eastAsia="宋体"/>
        </w:rPr>
        <w:t>%</w:t>
      </w:r>
      <w:r>
        <w:t>的</w:t>
      </w:r>
    </w:p>
    <w:p w:rsidR="0018722C">
      <w:pPr>
        <w:topLinePunct/>
      </w:pPr>
      <w:r>
        <w:rPr>
          <w:rFonts w:ascii="Times New Roman" w:eastAsia="Times New Roman"/>
        </w:rPr>
        <w:t>Rubisco</w:t>
      </w:r>
      <w:r>
        <w:t>，是在正常</w:t>
      </w:r>
      <w:r>
        <w:rPr>
          <w:rFonts w:ascii="Times New Roman" w:eastAsia="Times New Roman"/>
        </w:rPr>
        <w:t>CO</w:t>
      </w:r>
      <w:r>
        <w:rPr>
          <w:rFonts w:ascii="Times New Roman" w:eastAsia="Times New Roman"/>
        </w:rPr>
        <w:t>2</w:t>
      </w:r>
      <w:r>
        <w:t>的生长环境下限制光合作用的主要因素，而在高浓度</w:t>
      </w:r>
      <w:r>
        <w:rPr>
          <w:rFonts w:ascii="Times New Roman" w:eastAsia="Times New Roman"/>
        </w:rPr>
        <w:t>CO</w:t>
      </w:r>
      <w:r>
        <w:rPr>
          <w:rFonts w:ascii="Times New Roman" w:eastAsia="Times New Roman"/>
        </w:rPr>
        <w:t>2</w:t>
      </w:r>
      <w:r>
        <w:t>下，光</w:t>
      </w:r>
      <w:r>
        <w:t>合速率是由</w:t>
      </w:r>
      <w:r>
        <w:rPr>
          <w:rFonts w:ascii="Times New Roman" w:eastAsia="Times New Roman"/>
        </w:rPr>
        <w:t>Ru</w:t>
      </w:r>
      <w:r>
        <w:rPr>
          <w:rFonts w:ascii="Times New Roman" w:eastAsia="Times New Roman"/>
        </w:rPr>
        <w:t>B</w:t>
      </w:r>
      <w:r>
        <w:rPr>
          <w:rFonts w:ascii="Times New Roman" w:eastAsia="Times New Roman"/>
        </w:rPr>
        <w:t>P</w:t>
      </w:r>
      <w:r>
        <w:t>的更新速率决定</w:t>
      </w:r>
      <w:r>
        <w:t>（</w:t>
      </w:r>
      <w:r>
        <w:rPr>
          <w:rFonts w:ascii="Times New Roman" w:eastAsia="Times New Roman"/>
        </w:rPr>
        <w:t>S</w:t>
      </w:r>
      <w:r>
        <w:rPr>
          <w:rFonts w:ascii="Times New Roman" w:eastAsia="Times New Roman"/>
        </w:rPr>
        <w:t>t</w:t>
      </w:r>
      <w:r>
        <w:rPr>
          <w:rFonts w:ascii="Times New Roman" w:eastAsia="Times New Roman"/>
        </w:rPr>
        <w:t>it</w:t>
      </w:r>
      <w:r>
        <w:rPr>
          <w:rFonts w:ascii="Times New Roman" w:eastAsia="Times New Roman"/>
        </w:rPr>
        <w:t>t</w:t>
      </w:r>
      <w:r>
        <w:rPr>
          <w:spacing w:val="0"/>
        </w:rPr>
        <w:t xml:space="preserve">, </w:t>
      </w:r>
      <w:r>
        <w:rPr>
          <w:rFonts w:ascii="Times New Roman" w:eastAsia="Times New Roman"/>
        </w:rPr>
        <w:t>19</w:t>
      </w:r>
      <w:r>
        <w:rPr>
          <w:rFonts w:ascii="Times New Roman" w:eastAsia="Times New Roman"/>
        </w:rPr>
        <w:t>9</w:t>
      </w:r>
      <w:r>
        <w:rPr>
          <w:rFonts w:ascii="Times New Roman" w:eastAsia="Times New Roman"/>
        </w:rPr>
        <w:t>1</w:t>
      </w:r>
      <w:r>
        <w:t>）</w:t>
      </w:r>
      <w:r>
        <w:t>。在高浓度</w:t>
      </w:r>
      <w:r>
        <w:rPr>
          <w:rFonts w:ascii="Times New Roman" w:eastAsia="Times New Roman"/>
        </w:rPr>
        <w:t>C</w:t>
      </w:r>
      <w:r>
        <w:rPr>
          <w:rFonts w:ascii="Times New Roman" w:eastAsia="Times New Roman"/>
        </w:rPr>
        <w:t>O</w:t>
      </w:r>
      <w:r>
        <w:rPr>
          <w:rFonts w:ascii="Times New Roman" w:eastAsia="Times New Roman"/>
        </w:rPr>
        <w:t>2</w:t>
      </w:r>
      <w:r>
        <w:t>环境下，</w:t>
      </w:r>
      <w:r>
        <w:rPr>
          <w:rFonts w:ascii="Times New Roman" w:eastAsia="Times New Roman"/>
        </w:rPr>
        <w:t>Rubisc</w:t>
      </w:r>
      <w:r>
        <w:rPr>
          <w:rFonts w:ascii="Times New Roman" w:eastAsia="Times New Roman"/>
        </w:rPr>
        <w:t>o</w:t>
      </w:r>
      <w:r>
        <w:t>含量会</w:t>
      </w:r>
      <w:r>
        <w:t>相对减少或是进行氮素的重新分配即由</w:t>
      </w:r>
      <w:r>
        <w:rPr>
          <w:rFonts w:ascii="Times New Roman" w:eastAsia="Times New Roman"/>
        </w:rPr>
        <w:t>Rubsico</w:t>
      </w:r>
      <w:r>
        <w:t>转变成用于</w:t>
      </w:r>
      <w:r>
        <w:rPr>
          <w:rFonts w:ascii="Times New Roman" w:eastAsia="Times New Roman"/>
        </w:rPr>
        <w:t>RuBP</w:t>
      </w:r>
      <w:r>
        <w:t>的再生过程，从而</w:t>
      </w:r>
      <w:r>
        <w:t>使</w:t>
      </w:r>
    </w:p>
    <w:p w:rsidR="0018722C">
      <w:pPr>
        <w:topLinePunct/>
      </w:pPr>
      <w:r>
        <w:rPr>
          <w:rFonts w:ascii="Times New Roman" w:eastAsia="宋体"/>
          <w:i/>
        </w:rPr>
        <w:t>J</w:t>
      </w:r>
      <w:r>
        <w:rPr>
          <w:rFonts w:ascii="Times New Roman" w:eastAsia="宋体"/>
          <w:i/>
        </w:rPr>
        <w:t>max</w:t>
      </w:r>
      <w:r>
        <w:rPr>
          <w:rFonts w:ascii="Times New Roman" w:eastAsia="宋体"/>
        </w:rPr>
        <w:t>/</w:t>
      </w:r>
      <w:r>
        <w:rPr>
          <w:rFonts w:ascii="Times New Roman" w:eastAsia="宋体"/>
          <w:i/>
        </w:rPr>
        <w:t>V</w:t>
      </w:r>
      <w:r>
        <w:rPr>
          <w:rFonts w:ascii="Times New Roman" w:eastAsia="宋体"/>
          <w:i/>
        </w:rPr>
        <w:t>cmax</w:t>
      </w:r>
      <w:r>
        <w:t>比值增大</w:t>
      </w:r>
      <w:r>
        <w:t>（</w:t>
      </w:r>
      <w:r>
        <w:rPr>
          <w:rFonts w:ascii="Times New Roman" w:eastAsia="宋体"/>
          <w:spacing w:val="-3"/>
        </w:rPr>
        <w:t>Sage</w:t>
      </w:r>
      <w:r>
        <w:rPr>
          <w:spacing w:val="-3"/>
        </w:rPr>
        <w:t xml:space="preserve">, </w:t>
      </w:r>
      <w:r>
        <w:rPr>
          <w:rFonts w:ascii="Times New Roman" w:eastAsia="宋体"/>
          <w:spacing w:val="-3"/>
        </w:rPr>
        <w:t>1994</w:t>
      </w:r>
      <w:r>
        <w:rPr>
          <w:spacing w:val="-3"/>
        </w:rPr>
        <w:t>；</w:t>
      </w:r>
      <w:r>
        <w:rPr>
          <w:rFonts w:ascii="Times New Roman" w:eastAsia="宋体"/>
          <w:spacing w:val="-3"/>
        </w:rPr>
        <w:t>Medlyn</w:t>
      </w:r>
      <w:r>
        <w:rPr>
          <w:spacing w:val="-3"/>
        </w:rPr>
        <w:t xml:space="preserve">, </w:t>
      </w:r>
      <w:r>
        <w:rPr>
          <w:rFonts w:ascii="Times New Roman" w:eastAsia="宋体"/>
          <w:spacing w:val="-3"/>
        </w:rPr>
        <w:t>1996</w:t>
      </w:r>
      <w:r>
        <w:rPr>
          <w:spacing w:val="-3"/>
        </w:rPr>
        <w:t>；</w:t>
      </w:r>
      <w:r>
        <w:rPr>
          <w:rFonts w:ascii="Times New Roman" w:eastAsia="宋体"/>
          <w:spacing w:val="-3"/>
        </w:rPr>
        <w:t>Drake </w:t>
      </w:r>
      <w:r>
        <w:rPr>
          <w:rFonts w:ascii="Times New Roman" w:eastAsia="宋体"/>
        </w:rPr>
        <w:t>et </w:t>
      </w:r>
      <w:r>
        <w:rPr>
          <w:rFonts w:ascii="Times New Roman" w:eastAsia="宋体"/>
          <w:spacing w:val="-2"/>
        </w:rPr>
        <w:t>al.</w:t>
      </w:r>
      <w:r>
        <w:rPr>
          <w:spacing w:val="-2"/>
        </w:rPr>
        <w:t xml:space="preserve">, </w:t>
      </w:r>
      <w:r>
        <w:rPr>
          <w:rFonts w:ascii="Times New Roman" w:eastAsia="宋体"/>
          <w:spacing w:val="-2"/>
        </w:rPr>
        <w:t>1997</w:t>
      </w:r>
      <w:r>
        <w:rPr>
          <w:spacing w:val="-2"/>
        </w:rPr>
        <w:t>；</w:t>
      </w:r>
      <w:r>
        <w:rPr>
          <w:rFonts w:ascii="Times New Roman" w:eastAsia="宋体"/>
          <w:spacing w:val="-2"/>
        </w:rPr>
        <w:t>Hikosaka </w:t>
      </w:r>
      <w:r>
        <w:rPr>
          <w:rFonts w:ascii="Times New Roman" w:eastAsia="宋体"/>
        </w:rPr>
        <w:t>&amp; Hirose</w:t>
      </w:r>
      <w:r>
        <w:t>,</w:t>
      </w:r>
      <w:r>
        <w:t> </w:t>
      </w:r>
      <w:r>
        <w:rPr>
          <w:rFonts w:ascii="Times New Roman" w:eastAsia="宋体"/>
          <w:w w:val="99"/>
        </w:rPr>
        <w:t>1998</w:t>
      </w:r>
      <w:r>
        <w:rPr>
          <w:spacing w:val="0"/>
          <w:w w:val="99"/>
        </w:rPr>
        <w:t>；</w:t>
      </w:r>
      <w:r>
        <w:rPr>
          <w:rFonts w:ascii="Times New Roman" w:eastAsia="宋体"/>
          <w:w w:val="99"/>
        </w:rPr>
        <w:t>Hikos</w:t>
      </w:r>
      <w:r>
        <w:rPr>
          <w:rFonts w:ascii="Times New Roman" w:eastAsia="宋体"/>
          <w:spacing w:val="0"/>
          <w:w w:val="99"/>
        </w:rPr>
        <w:t>a</w:t>
      </w:r>
      <w:r>
        <w:rPr>
          <w:rFonts w:ascii="Times New Roman" w:eastAsia="宋体"/>
          <w:w w:val="99"/>
        </w:rPr>
        <w:t>k</w:t>
      </w:r>
      <w:r>
        <w:rPr>
          <w:rFonts w:ascii="Times New Roman" w:eastAsia="宋体"/>
          <w:spacing w:val="0"/>
          <w:w w:val="99"/>
        </w:rPr>
        <w:t>a</w:t>
      </w:r>
      <w:r>
        <w:rPr>
          <w:w w:val="99"/>
        </w:rPr>
        <w:t xml:space="preserve">, </w:t>
      </w:r>
      <w:r>
        <w:rPr>
          <w:rFonts w:ascii="Times New Roman" w:eastAsia="宋体"/>
          <w:w w:val="99"/>
        </w:rPr>
        <w:t>20</w:t>
      </w:r>
      <w:r>
        <w:rPr>
          <w:rFonts w:ascii="Times New Roman" w:eastAsia="宋体"/>
          <w:spacing w:val="0"/>
          <w:w w:val="99"/>
        </w:rPr>
        <w:t>0</w:t>
      </w:r>
      <w:r>
        <w:rPr>
          <w:rFonts w:ascii="Times New Roman" w:eastAsia="宋体"/>
          <w:w w:val="99"/>
        </w:rPr>
        <w:t>5</w:t>
      </w:r>
      <w:r>
        <w:rPr>
          <w:w w:val="99"/>
        </w:rPr>
        <w:t>；</w:t>
      </w:r>
      <w:r>
        <w:rPr>
          <w:rFonts w:ascii="Times New Roman" w:eastAsia="宋体"/>
          <w:w w:val="99"/>
        </w:rPr>
        <w:t>Onoda</w:t>
      </w:r>
      <w:r w:rsidR="001852F3">
        <w:rPr>
          <w:rFonts w:ascii="Times New Roman" w:eastAsia="宋体"/>
          <w:spacing w:val="-2"/>
          <w:w w:val="99"/>
        </w:rPr>
        <w:t xml:space="preserve"> </w:t>
      </w:r>
      <w:r>
        <w:rPr>
          <w:rFonts w:ascii="Times New Roman" w:eastAsia="宋体"/>
          <w:spacing w:val="0"/>
          <w:w w:val="99"/>
        </w:rPr>
        <w:t>e</w:t>
      </w:r>
      <w:r>
        <w:rPr>
          <w:rFonts w:ascii="Times New Roman" w:eastAsia="宋体"/>
          <w:w w:val="99"/>
        </w:rPr>
        <w:t>t</w:t>
      </w:r>
      <w:r w:rsidR="001852F3">
        <w:rPr>
          <w:rFonts w:ascii="Times New Roman" w:eastAsia="宋体"/>
          <w:spacing w:val="-2"/>
          <w:w w:val="99"/>
        </w:rPr>
        <w:t xml:space="preserve"> </w:t>
      </w:r>
      <w:r>
        <w:rPr>
          <w:rFonts w:ascii="Times New Roman" w:eastAsia="宋体"/>
          <w:spacing w:val="0"/>
          <w:w w:val="99"/>
        </w:rPr>
        <w:t>a</w:t>
      </w:r>
      <w:r>
        <w:rPr>
          <w:rFonts w:ascii="Times New Roman" w:eastAsia="宋体"/>
          <w:w w:val="99"/>
        </w:rPr>
        <w:t>l</w:t>
      </w:r>
      <w:r>
        <w:rPr>
          <w:rFonts w:ascii="Times New Roman" w:eastAsia="宋体"/>
          <w:spacing w:val="0"/>
          <w:w w:val="99"/>
        </w:rPr>
        <w:t>.</w:t>
      </w:r>
      <w:r>
        <w:rPr>
          <w:w w:val="99"/>
        </w:rPr>
        <w:t xml:space="preserve">, </w:t>
      </w:r>
      <w:r>
        <w:rPr>
          <w:rFonts w:ascii="Times New Roman" w:eastAsia="宋体"/>
          <w:w w:val="99"/>
        </w:rPr>
        <w:t>2005</w:t>
      </w:r>
      <w:r>
        <w:t>）</w:t>
      </w:r>
      <w:r>
        <w:t>。但也有不少在高浓度</w:t>
      </w:r>
      <w:r>
        <w:rPr>
          <w:rFonts w:ascii="Times New Roman" w:eastAsia="宋体"/>
        </w:rPr>
        <w:t>C</w:t>
      </w:r>
      <w:r>
        <w:rPr>
          <w:rFonts w:ascii="Times New Roman" w:eastAsia="宋体"/>
        </w:rPr>
        <w:t>O</w:t>
      </w:r>
      <w:r>
        <w:rPr>
          <w:rFonts w:ascii="Times New Roman" w:eastAsia="宋体"/>
        </w:rPr>
        <w:t>2</w:t>
      </w:r>
      <w:r>
        <w:t>环境中生长的</w:t>
      </w:r>
      <w:r>
        <w:t>当代植物，其中</w:t>
      </w:r>
      <w:r>
        <w:rPr>
          <w:rFonts w:ascii="Times New Roman" w:eastAsia="宋体"/>
          <w:i/>
        </w:rPr>
        <w:t>J</w:t>
      </w:r>
      <w:r>
        <w:rPr>
          <w:rFonts w:ascii="Times New Roman" w:eastAsia="宋体"/>
          <w:i/>
        </w:rPr>
        <w:t>m</w:t>
      </w:r>
      <w:r>
        <w:rPr>
          <w:rFonts w:ascii="Times New Roman" w:eastAsia="宋体"/>
          <w:i/>
        </w:rPr>
        <w:t>ax</w:t>
      </w:r>
      <w:r>
        <w:rPr>
          <w:rFonts w:ascii="Times New Roman" w:eastAsia="宋体"/>
        </w:rPr>
        <w:t>/</w:t>
      </w:r>
      <w:r>
        <w:rPr>
          <w:rFonts w:ascii="Times New Roman" w:eastAsia="宋体"/>
          <w:i/>
        </w:rPr>
        <w:t>V</w:t>
      </w:r>
      <w:r>
        <w:rPr>
          <w:rFonts w:ascii="Times New Roman" w:eastAsia="宋体"/>
          <w:i/>
        </w:rPr>
        <w:t>c</w:t>
      </w:r>
      <w:r>
        <w:rPr>
          <w:rFonts w:ascii="Times New Roman" w:eastAsia="宋体"/>
          <w:i/>
        </w:rPr>
        <w:t>m</w:t>
      </w:r>
      <w:r>
        <w:rPr>
          <w:rFonts w:ascii="Times New Roman" w:eastAsia="宋体"/>
          <w:i/>
        </w:rPr>
        <w:t>a</w:t>
      </w:r>
      <w:r>
        <w:rPr>
          <w:rFonts w:ascii="Times New Roman" w:eastAsia="宋体"/>
          <w:i/>
        </w:rPr>
        <w:t>x</w:t>
      </w:r>
      <w:r>
        <w:t>比值未发生变化或有少量增加</w:t>
      </w:r>
      <w:r>
        <w:t>（</w:t>
      </w:r>
      <w:r>
        <w:rPr>
          <w:rFonts w:ascii="Times New Roman" w:eastAsia="宋体"/>
          <w:spacing w:val="-3"/>
        </w:rPr>
        <w:t>L</w:t>
      </w:r>
      <w:r>
        <w:rPr>
          <w:rFonts w:ascii="Times New Roman" w:eastAsia="宋体"/>
        </w:rPr>
        <w:t>o</w:t>
      </w:r>
      <w:r>
        <w:rPr>
          <w:rFonts w:ascii="Times New Roman" w:eastAsia="宋体"/>
          <w:spacing w:val="0"/>
        </w:rPr>
        <w:t>n</w:t>
      </w:r>
      <w:r>
        <w:rPr>
          <w:rFonts w:ascii="Times New Roman" w:eastAsia="宋体"/>
        </w:rPr>
        <w:t>g </w:t>
      </w:r>
      <w:r>
        <w:rPr>
          <w:rFonts w:ascii="Times New Roman" w:eastAsia="宋体"/>
          <w:spacing w:val="0"/>
        </w:rPr>
        <w:t>e</w:t>
      </w:r>
      <w:r>
        <w:rPr>
          <w:rFonts w:ascii="Times New Roman" w:eastAsia="宋体"/>
        </w:rPr>
        <w:t>t al.</w:t>
      </w:r>
      <w:r>
        <w:rPr>
          <w:spacing w:val="-47"/>
        </w:rPr>
        <w:t xml:space="preserve">, </w:t>
      </w:r>
      <w:r>
        <w:rPr>
          <w:rFonts w:ascii="Times New Roman" w:eastAsia="宋体"/>
          <w:spacing w:val="0"/>
        </w:rPr>
        <w:t>2</w:t>
      </w:r>
      <w:r>
        <w:rPr>
          <w:rFonts w:ascii="Times New Roman" w:eastAsia="宋体"/>
        </w:rPr>
        <w:t>004</w:t>
      </w:r>
      <w:r>
        <w:t>）</w:t>
      </w:r>
      <w:r>
        <w:t>。此外，</w:t>
      </w:r>
      <w:r>
        <w:rPr>
          <w:rFonts w:ascii="Times New Roman" w:eastAsia="宋体"/>
        </w:rPr>
        <w:t>Makino</w:t>
      </w:r>
      <w:r>
        <w:t>等</w:t>
      </w:r>
      <w:r>
        <w:t>（</w:t>
      </w:r>
      <w:r>
        <w:rPr>
          <w:rFonts w:ascii="Times New Roman" w:eastAsia="宋体"/>
        </w:rPr>
        <w:t>2000</w:t>
      </w:r>
      <w:r>
        <w:t>）</w:t>
      </w:r>
      <w:r>
        <w:t>研究表明，在高浓度</w:t>
      </w:r>
      <w:r>
        <w:rPr>
          <w:rFonts w:ascii="Times New Roman" w:eastAsia="宋体"/>
        </w:rPr>
        <w:t>CO</w:t>
      </w:r>
      <w:r>
        <w:rPr>
          <w:rFonts w:ascii="Times New Roman" w:eastAsia="宋体"/>
        </w:rPr>
        <w:t>2</w:t>
      </w:r>
      <w:r>
        <w:t>下，转基因植物</w:t>
      </w:r>
      <w:r>
        <w:rPr>
          <w:rFonts w:ascii="Times New Roman" w:eastAsia="宋体"/>
        </w:rPr>
        <w:t>Rubisco</w:t>
      </w:r>
      <w:r>
        <w:t>含量相对减少，但光合速率却增加了。</w:t>
      </w:r>
    </w:p>
    <w:p w:rsidR="0018722C">
      <w:pPr>
        <w:pStyle w:val="Heading5"/>
        <w:topLinePunct/>
      </w:pPr>
      <w:r>
        <w:rPr>
          <w:b/>
        </w:rPr>
        <w:t>1.3.2</w:t>
      </w:r>
      <w:r>
        <w:t xml:space="preserve"> </w:t>
      </w:r>
      <w:r>
        <w:t>铃壳光合作用特性</w:t>
      </w:r>
    </w:p>
    <w:p w:rsidR="0018722C">
      <w:pPr>
        <w:topLinePunct/>
      </w:pPr>
      <w:r>
        <w:t>铃壳的叶肉细胞由大量排列紧密的软体组织构成，没有细胞间隙</w:t>
      </w:r>
      <w:r>
        <w:t>（</w:t>
      </w:r>
      <w:r>
        <w:rPr>
          <w:rFonts w:ascii="Times New Roman" w:eastAsia="宋体"/>
        </w:rPr>
        <w:t>Bondada et al.</w:t>
      </w:r>
      <w:r>
        <w:t>,</w:t>
      </w:r>
      <w:r>
        <w:t> </w:t>
      </w:r>
      <w:r>
        <w:rPr>
          <w:rFonts w:ascii="Times New Roman" w:eastAsia="宋体"/>
        </w:rPr>
        <w:t>199</w:t>
      </w:r>
      <w:r>
        <w:rPr>
          <w:rFonts w:ascii="Times New Roman" w:eastAsia="宋体"/>
        </w:rPr>
        <w:t>4</w:t>
      </w:r>
      <w:r>
        <w:t>）</w:t>
      </w:r>
      <w:r>
        <w:t>。与叶片、苞叶相比，铃壳的蒸腾速率低是由于其凹陷的气孔</w:t>
      </w:r>
      <w:r>
        <w:t>（</w:t>
      </w:r>
      <w:r/>
      <w:r>
        <w:rPr>
          <w:rFonts w:ascii="Times New Roman" w:eastAsia="宋体"/>
        </w:rPr>
        <w:t>B</w:t>
      </w:r>
      <w:r>
        <w:rPr>
          <w:rFonts w:ascii="Times New Roman" w:eastAsia="宋体"/>
        </w:rPr>
        <w:t>ond</w:t>
      </w:r>
      <w:r>
        <w:rPr>
          <w:rFonts w:ascii="Times New Roman" w:eastAsia="宋体"/>
        </w:rPr>
        <w:t>a</w:t>
      </w:r>
      <w:r>
        <w:rPr>
          <w:rFonts w:ascii="Times New Roman" w:eastAsia="宋体"/>
        </w:rPr>
        <w:t>da</w:t>
      </w:r>
      <w:r w:rsidR="001852F3">
        <w:rPr>
          <w:rFonts w:ascii="Times New Roman" w:eastAsia="宋体"/>
        </w:rPr>
        <w:t xml:space="preserve"> </w:t>
      </w:r>
      <w:r>
        <w:rPr>
          <w:rFonts w:ascii="Times New Roman" w:eastAsia="宋体"/>
        </w:rPr>
        <w:t>&amp;</w:t>
      </w:r>
    </w:p>
    <w:p w:rsidR="0018722C">
      <w:pPr>
        <w:topLinePunct/>
      </w:pPr>
      <w:r>
        <w:rPr>
          <w:rFonts w:ascii="Times New Roman" w:eastAsia="Times New Roman"/>
        </w:rPr>
        <w:t>Oost</w:t>
      </w:r>
      <w:r>
        <w:rPr>
          <w:rFonts w:ascii="Times New Roman" w:eastAsia="Times New Roman"/>
        </w:rPr>
        <w:t>e</w:t>
      </w:r>
      <w:r>
        <w:rPr>
          <w:rFonts w:ascii="Times New Roman" w:eastAsia="Times New Roman"/>
        </w:rPr>
        <w:t>rhuis</w:t>
      </w:r>
      <w:r>
        <w:t>，</w:t>
      </w:r>
      <w:r>
        <w:rPr>
          <w:rFonts w:ascii="Times New Roman" w:eastAsia="Times New Roman"/>
        </w:rPr>
        <w:t>2000</w:t>
      </w:r>
      <w:r>
        <w:t>）</w:t>
      </w:r>
      <w:r>
        <w:t>。铃壳的蜡质层要比叶片、苞叶的厚</w:t>
      </w:r>
      <w:r>
        <w:t>（</w:t>
      </w:r>
      <w:r>
        <w:rPr>
          <w:rFonts w:ascii="Times New Roman" w:eastAsia="Times New Roman"/>
        </w:rPr>
        <w:t>B</w:t>
      </w:r>
      <w:r>
        <w:rPr>
          <w:rFonts w:ascii="Times New Roman" w:eastAsia="Times New Roman"/>
        </w:rPr>
        <w:t>ond</w:t>
      </w:r>
      <w:r>
        <w:rPr>
          <w:rFonts w:ascii="Times New Roman" w:eastAsia="Times New Roman"/>
        </w:rPr>
        <w:t>a</w:t>
      </w:r>
      <w:r>
        <w:rPr>
          <w:rFonts w:ascii="Times New Roman" w:eastAsia="Times New Roman"/>
        </w:rPr>
        <w:t>d</w:t>
      </w:r>
      <w:r>
        <w:rPr>
          <w:rFonts w:ascii="Times New Roman" w:eastAsia="Times New Roman"/>
        </w:rPr>
        <w:t>a</w:t>
      </w:r>
      <w:r>
        <w:rPr>
          <w:rFonts w:ascii="Times New Roman" w:eastAsia="Times New Roman"/>
        </w:rPr>
        <w:t> 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rPr>
          <w:spacing w:val="-6"/>
        </w:rPr>
        <w:t xml:space="preserve">, </w:t>
      </w:r>
      <w:r>
        <w:rPr>
          <w:rFonts w:ascii="Times New Roman" w:eastAsia="Times New Roman"/>
        </w:rPr>
        <w:t>1996</w:t>
      </w:r>
      <w:r>
        <w:t>）</w:t>
      </w:r>
      <w:r>
        <w:t>，这能减</w:t>
      </w:r>
      <w:r>
        <w:t>少其蒸腾速率和气体交换</w:t>
      </w:r>
      <w:r>
        <w:t>（</w:t>
      </w:r>
      <w:r>
        <w:rPr>
          <w:rFonts w:ascii="Times New Roman" w:eastAsia="Times New Roman"/>
        </w:rPr>
        <w:t>H</w:t>
      </w:r>
      <w:r>
        <w:rPr>
          <w:rFonts w:ascii="Times New Roman" w:eastAsia="Times New Roman"/>
        </w:rPr>
        <w:t>e</w:t>
      </w:r>
      <w:r>
        <w:rPr>
          <w:rFonts w:ascii="Times New Roman" w:eastAsia="Times New Roman"/>
        </w:rPr>
        <w:t>mm</w:t>
      </w:r>
      <w:r>
        <w:rPr>
          <w:rFonts w:ascii="Times New Roman" w:eastAsia="Times New Roman"/>
        </w:rPr>
        <w:t>e</w:t>
      </w:r>
      <w:r>
        <w:rPr>
          <w:rFonts w:ascii="Times New Roman" w:eastAsia="Times New Roman"/>
        </w:rPr>
        <w:t>rs</w:t>
      </w:r>
      <w:r>
        <w:rPr>
          <w:rFonts w:ascii="Times New Roman" w:eastAsia="Times New Roman"/>
        </w:rPr>
        <w:t> &amp; Gul</w:t>
      </w:r>
      <w:r>
        <w:rPr>
          <w:rFonts w:ascii="Times New Roman" w:eastAsia="Times New Roman"/>
        </w:rPr>
        <w:t>z</w:t>
      </w:r>
      <w:r>
        <w:rPr>
          <w:spacing w:val="-12"/>
        </w:rPr>
        <w:t xml:space="preserve">, </w:t>
      </w:r>
      <w:r>
        <w:rPr>
          <w:rFonts w:ascii="Times New Roman" w:eastAsia="Times New Roman"/>
        </w:rPr>
        <w:t>1986</w:t>
      </w:r>
      <w:r>
        <w:t>）</w:t>
      </w:r>
      <w:r>
        <w:t>。铃壳相对含水量的日变化幅度小，并认为这可能是由于其较低的蒸腾速率和较高的水势</w:t>
      </w:r>
      <w:r>
        <w:t>（</w:t>
      </w:r>
      <w:r>
        <w:rPr>
          <w:rFonts w:ascii="Times New Roman" w:eastAsia="Times New Roman"/>
        </w:rPr>
        <w:t>V</w:t>
      </w:r>
      <w:r>
        <w:rPr>
          <w:rFonts w:ascii="Times New Roman" w:eastAsia="Times New Roman"/>
        </w:rPr>
        <w:t>a</w:t>
      </w:r>
      <w:r>
        <w:rPr>
          <w:rFonts w:ascii="Times New Roman" w:eastAsia="Times New Roman"/>
        </w:rPr>
        <w:t>n </w:t>
      </w:r>
      <w:r>
        <w:rPr>
          <w:rFonts w:ascii="Times New Roman" w:eastAsia="Times New Roman"/>
        </w:rPr>
        <w:t>I</w:t>
      </w:r>
      <w:r>
        <w:rPr>
          <w:rFonts w:ascii="Times New Roman" w:eastAsia="Times New Roman"/>
        </w:rPr>
        <w:t>e</w:t>
      </w:r>
      <w:r>
        <w:rPr>
          <w:rFonts w:ascii="Times New Roman" w:eastAsia="Times New Roman"/>
        </w:rPr>
        <w:t>rs</w:t>
      </w:r>
      <w:r>
        <w:rPr>
          <w:rFonts w:ascii="Times New Roman" w:eastAsia="Times New Roman"/>
        </w:rPr>
        <w:t>e</w:t>
      </w:r>
      <w:r>
        <w:rPr>
          <w:rFonts w:ascii="Times New Roman" w:eastAsia="Times New Roman"/>
        </w:rPr>
        <w:t>l &amp; </w:t>
      </w:r>
      <w:r>
        <w:rPr>
          <w:rFonts w:ascii="Times New Roman" w:eastAsia="Times New Roman"/>
        </w:rPr>
        <w:t>O</w:t>
      </w:r>
      <w:r>
        <w:rPr>
          <w:rFonts w:ascii="Times New Roman" w:eastAsia="Times New Roman"/>
        </w:rPr>
        <w:t>oste</w:t>
      </w:r>
      <w:r>
        <w:rPr>
          <w:rFonts w:ascii="Times New Roman" w:eastAsia="Times New Roman"/>
        </w:rPr>
        <w:t>r</w:t>
      </w:r>
      <w:r>
        <w:rPr>
          <w:rFonts w:ascii="Times New Roman" w:eastAsia="Times New Roman"/>
        </w:rPr>
        <w:t>hui</w:t>
      </w:r>
      <w:r>
        <w:rPr>
          <w:rFonts w:ascii="Times New Roman" w:eastAsia="Times New Roman"/>
        </w:rPr>
        <w:t>s</w:t>
      </w:r>
      <w:r>
        <w:rPr>
          <w:w w:val="99"/>
        </w:rPr>
        <w:t xml:space="preserve">, </w:t>
      </w:r>
      <w:r>
        <w:rPr>
          <w:rFonts w:ascii="Times New Roman" w:eastAsia="Times New Roman"/>
        </w:rPr>
        <w:t>1995</w:t>
      </w:r>
      <w:r>
        <w:t>）</w:t>
      </w:r>
      <w:r>
        <w:t>。</w:t>
      </w:r>
      <w:r>
        <w:t>铃壳能有效地重新固定内源</w:t>
      </w:r>
      <w:r>
        <w:rPr>
          <w:rFonts w:ascii="Times New Roman" w:eastAsia="Times New Roman"/>
        </w:rPr>
        <w:t>C</w:t>
      </w:r>
      <w:r>
        <w:rPr>
          <w:rFonts w:ascii="Times New Roman" w:eastAsia="Times New Roman"/>
        </w:rPr>
        <w:t>O</w:t>
      </w:r>
      <w:r>
        <w:rPr>
          <w:rFonts w:ascii="Times New Roman" w:eastAsia="Times New Roman"/>
        </w:rPr>
        <w:t>2</w:t>
      </w:r>
      <w:r>
        <w:t>（</w:t>
      </w:r>
      <w:r>
        <w:rPr>
          <w:rFonts w:ascii="Times New Roman" w:eastAsia="Times New Roman"/>
        </w:rPr>
        <w:t>W</w:t>
      </w:r>
      <w:r>
        <w:rPr>
          <w:rFonts w:ascii="Times New Roman" w:eastAsia="Times New Roman"/>
        </w:rPr>
        <w:t>u</w:t>
      </w:r>
      <w:r>
        <w:rPr>
          <w:rFonts w:ascii="Times New Roman" w:eastAsia="Times New Roman"/>
        </w:rPr>
        <w:t>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w:t>
      </w:r>
      <w:r>
        <w:rPr>
          <w:rFonts w:ascii="Times New Roman" w:eastAsia="Times New Roman"/>
        </w:rPr>
        <w:t>r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t xml:space="preserve">, </w:t>
      </w:r>
      <w:r>
        <w:rPr>
          <w:rFonts w:ascii="Times New Roman" w:eastAsia="Times New Roman"/>
        </w:rPr>
        <w:t>1991</w:t>
      </w:r>
      <w:r>
        <w:t>）</w:t>
      </w:r>
      <w:r>
        <w:t>，这种碳固定能力是铃壳一种有效的热耗散方式。</w:t>
      </w:r>
    </w:p>
    <w:p w:rsidR="0018722C">
      <w:pPr>
        <w:topLinePunct/>
      </w:pPr>
      <w:r>
        <w:t>越来越多的学者通过叶绿素技术来研究非叶绿色器官的光合特性</w:t>
      </w:r>
      <w:r>
        <w:t>（</w:t>
      </w:r>
      <w:r>
        <w:rPr>
          <w:rFonts w:ascii="Times New Roman" w:eastAsia="Times New Roman"/>
        </w:rPr>
        <w:t>Aschan &amp; Pfanz</w:t>
      </w:r>
      <w:r>
        <w:t>,</w:t>
      </w:r>
      <w:r>
        <w:t> </w:t>
      </w:r>
      <w:r>
        <w:rPr>
          <w:rFonts w:ascii="Times New Roman" w:eastAsia="Times New Roman"/>
        </w:rPr>
        <w:t>2003</w:t>
      </w:r>
      <w:r>
        <w:rPr>
          <w:spacing w:val="0"/>
          <w:w w:val="99"/>
        </w:rPr>
        <w:t xml:space="preserve">; </w:t>
      </w:r>
      <w:r>
        <w:rPr>
          <w:rFonts w:ascii="Times New Roman" w:eastAsia="Times New Roman"/>
        </w:rPr>
        <w:t>2006</w:t>
      </w:r>
      <w:r>
        <w:rPr>
          <w:w w:val="99"/>
        </w:rPr>
        <w:t xml:space="preserve">; </w:t>
      </w:r>
      <w:r>
        <w:rPr>
          <w:rFonts w:ascii="Times New Roman" w:eastAsia="Times New Roman"/>
        </w:rPr>
        <w:t>As</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n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t xml:space="preserve">, </w:t>
      </w:r>
      <w:r>
        <w:rPr>
          <w:rFonts w:ascii="Times New Roman" w:eastAsia="Times New Roman"/>
        </w:rPr>
        <w:t>2005</w:t>
      </w:r>
      <w:r>
        <w:t>）</w:t>
      </w:r>
      <w:r>
        <w:t>。然而叶绿素荧光技术本身存在一个问题，即我们不</w:t>
      </w:r>
      <w:r>
        <w:t>能明确所测得的信号来自叶片的哪个深度的叶肉细胞，在实验过程中发出信号的深度</w:t>
      </w:r>
      <w:r>
        <w:t>可</w:t>
      </w:r>
    </w:p>
    <w:p w:rsidR="0018722C">
      <w:pPr>
        <w:topLinePunct/>
      </w:pPr>
      <w:r>
        <w:t>能变化很大：实际功能性的</w:t>
      </w:r>
      <w:r>
        <w:rPr>
          <w:rFonts w:ascii="Times New Roman" w:eastAsia="Times New Roman"/>
        </w:rPr>
        <w:t>PSII</w:t>
      </w:r>
      <w:r>
        <w:t>要小于比由叶绿素荧光技术测得的值，由于来自深层组</w:t>
      </w:r>
      <w:r>
        <w:t>织中的叶绿素荧光量子产额变得更多</w:t>
      </w:r>
      <w:r>
        <w:t>（</w:t>
      </w:r>
      <w:r>
        <w:rPr>
          <w:rFonts w:ascii="Times New Roman" w:eastAsia="Times New Roman"/>
        </w:rPr>
        <w:t>O</w:t>
      </w:r>
      <w:r>
        <w:rPr>
          <w:rFonts w:ascii="Times New Roman" w:eastAsia="Times New Roman"/>
        </w:rPr>
        <w:t>g</w:t>
      </w:r>
      <w:r>
        <w:rPr>
          <w:rFonts w:ascii="Times New Roman" w:eastAsia="Times New Roman"/>
        </w:rPr>
        <w:t>u</w:t>
      </w:r>
      <w:r>
        <w:rPr>
          <w:rFonts w:ascii="Times New Roman" w:eastAsia="Times New Roman"/>
        </w:rPr>
        <w:t>c</w:t>
      </w:r>
      <w:r>
        <w:rPr>
          <w:rFonts w:ascii="Times New Roman" w:eastAsia="Times New Roman"/>
        </w:rPr>
        <w:t>hi </w:t>
      </w:r>
      <w:r>
        <w:rPr>
          <w:rFonts w:ascii="Times New Roman" w:eastAsia="Times New Roman"/>
        </w:rPr>
        <w:t>e</w:t>
      </w:r>
      <w:r>
        <w:rPr>
          <w:rFonts w:ascii="Times New Roman" w:eastAsia="Times New Roman"/>
        </w:rPr>
        <w:t>t al.</w:t>
      </w:r>
      <w:r>
        <w:rPr>
          <w:spacing w:val="-12"/>
        </w:rPr>
        <w:t xml:space="preserve">, </w:t>
      </w:r>
      <w:r>
        <w:rPr>
          <w:rFonts w:ascii="Times New Roman" w:eastAsia="Times New Roman"/>
        </w:rPr>
        <w:t>20</w:t>
      </w:r>
      <w:r>
        <w:rPr>
          <w:rFonts w:ascii="Times New Roman" w:eastAsia="Times New Roman"/>
        </w:rPr>
        <w:t>1</w:t>
      </w:r>
      <w:r>
        <w:rPr>
          <w:rFonts w:ascii="Times New Roman" w:eastAsia="Times New Roman"/>
        </w:rPr>
        <w:t>1b</w:t>
      </w:r>
      <w:r>
        <w:t>）</w:t>
      </w:r>
      <w:r>
        <w:t>。当然另一个叶绿素荧光技术所存在的根本问题是用</w:t>
      </w:r>
      <w:r>
        <w:rPr>
          <w:rFonts w:ascii="Times New Roman" w:eastAsia="Times New Roman"/>
          <w:i/>
        </w:rPr>
        <w:t>F</w:t>
      </w:r>
      <w:r>
        <w:rPr>
          <w:rFonts w:ascii="Times New Roman" w:eastAsia="Times New Roman"/>
          <w:i/>
        </w:rPr>
        <w:t>v</w:t>
      </w:r>
      <w:r>
        <w:rPr>
          <w:rFonts w:ascii="Times New Roman" w:eastAsia="Times New Roman"/>
        </w:rPr>
        <w:t>/</w:t>
      </w:r>
      <w:r>
        <w:rPr>
          <w:rFonts w:ascii="Times New Roman" w:eastAsia="Times New Roman"/>
          <w:i/>
        </w:rPr>
        <w:t>F</w:t>
      </w:r>
      <w:r>
        <w:rPr>
          <w:rFonts w:ascii="Times New Roman" w:eastAsia="Times New Roman"/>
          <w:i/>
        </w:rPr>
        <w:t>m</w:t>
      </w:r>
      <w:r>
        <w:t>或</w:t>
      </w:r>
      <w:r>
        <w:rPr>
          <w:rFonts w:ascii="Times New Roman" w:eastAsia="Times New Roman"/>
          <w:i/>
        </w:rPr>
        <w:t>F</w:t>
      </w:r>
      <w:r>
        <w:rPr>
          <w:rFonts w:ascii="Times New Roman" w:eastAsia="Times New Roman"/>
          <w:i/>
        </w:rPr>
        <w:t>o</w:t>
      </w:r>
      <w:r>
        <w:rPr>
          <w:rFonts w:ascii="Times New Roman" w:eastAsia="Times New Roman"/>
          <w:i/>
        </w:rPr>
        <w:t>-</w:t>
      </w:r>
      <w:r>
        <w:rPr>
          <w:rFonts w:ascii="Times New Roman" w:eastAsia="Times New Roman"/>
          <w:i/>
        </w:rPr>
        <w:t>1</w:t>
      </w:r>
      <w:r>
        <w:rPr>
          <w:rFonts w:ascii="Times New Roman" w:eastAsia="Times New Roman"/>
          <w:i/>
        </w:rPr>
        <w:t>/</w:t>
      </w:r>
      <w:r>
        <w:rPr>
          <w:rFonts w:ascii="Times New Roman" w:eastAsia="Times New Roman"/>
          <w:i/>
        </w:rPr>
        <w:t>F</w:t>
      </w:r>
      <w:r>
        <w:rPr>
          <w:rFonts w:ascii="Times New Roman" w:eastAsia="Times New Roman"/>
          <w:i/>
        </w:rPr>
        <w:t>m</w:t>
      </w:r>
      <w:r>
        <w:t>表示功能性的</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，只有在经过一段时间的暗适</w:t>
      </w:r>
      <w:r>
        <w:t>应后可以得到，暗适应可以缓解依赖能量的猝灭。因此，对于铃壳这类厚度较大的非叶</w:t>
      </w:r>
      <w:r>
        <w:t>绿色器官而言，利用叶绿素荧光仪测得结果就显得有些不确定。</w:t>
      </w:r>
    </w:p>
    <w:p w:rsidR="0018722C">
      <w:pPr>
        <w:pStyle w:val="Heading5"/>
        <w:topLinePunct/>
      </w:pPr>
      <w:r>
        <w:rPr>
          <w:b/>
        </w:rPr>
        <w:t>1.3.3</w:t>
      </w:r>
      <w:r>
        <w:t xml:space="preserve"> </w:t>
      </w:r>
      <w:r>
        <w:t>棉花非叶绿色器官对产量的贡献</w:t>
      </w:r>
    </w:p>
    <w:p w:rsidR="0018722C">
      <w:pPr>
        <w:topLinePunct/>
      </w:pPr>
      <w:r>
        <w:rPr>
          <w:rFonts w:ascii="Times New Roman" w:eastAsia="Times New Roman"/>
        </w:rPr>
        <w:t>Zhao</w:t>
      </w:r>
      <w:r>
        <w:t>和</w:t>
      </w:r>
      <w:r>
        <w:rPr>
          <w:rFonts w:ascii="Times New Roman" w:eastAsia="Times New Roman"/>
        </w:rPr>
        <w:t>Oosterhuis</w:t>
      </w:r>
      <w:r>
        <w:t>（</w:t>
      </w:r>
      <w:r>
        <w:rPr>
          <w:rFonts w:ascii="Times New Roman" w:eastAsia="Times New Roman"/>
          <w:spacing w:val="-2"/>
        </w:rPr>
        <w:t>1999</w:t>
      </w:r>
      <w:r>
        <w:t>）</w:t>
      </w:r>
      <w:r>
        <w:t>研究表明，蕾龄</w:t>
      </w:r>
      <w:r>
        <w:rPr>
          <w:rFonts w:ascii="Times New Roman" w:eastAsia="Times New Roman"/>
        </w:rPr>
        <w:t>20</w:t>
      </w:r>
      <w:r>
        <w:t>天的蕾总干物质的</w:t>
      </w:r>
      <w:r>
        <w:rPr>
          <w:rFonts w:ascii="Times New Roman" w:eastAsia="Times New Roman"/>
        </w:rPr>
        <w:t>56%</w:t>
      </w:r>
      <w:r>
        <w:t>来自苞叶的光合</w:t>
      </w:r>
      <w:r>
        <w:t>产物，因此认为苞叶是蕾发育过程中一个十分重要的碳源。</w:t>
      </w:r>
      <w:r>
        <w:rPr>
          <w:rFonts w:ascii="Times New Roman" w:eastAsia="Times New Roman"/>
        </w:rPr>
        <w:t>Bhatt</w:t>
      </w:r>
      <w:r>
        <w:t>（</w:t>
      </w:r>
      <w:r>
        <w:rPr>
          <w:rFonts w:ascii="Times New Roman" w:eastAsia="Times New Roman"/>
          <w:spacing w:val="-2"/>
        </w:rPr>
        <w:t>1988</w:t>
      </w:r>
      <w:r>
        <w:t>）</w:t>
      </w:r>
      <w:r>
        <w:t>通过去除苞叶</w:t>
      </w:r>
      <w:r>
        <w:t>和保留苞叶的研究方法证明苞叶不仅能将自身合成的光合产物转移到棉铃，而且还能调</w:t>
      </w:r>
      <w:r>
        <w:t>控叶片光合产物向棉铃的转运。研究表明铃壳只能固定少量的外源</w:t>
      </w:r>
      <w:r>
        <w:rPr>
          <w:rFonts w:ascii="Times New Roman" w:eastAsia="Times New Roman"/>
        </w:rPr>
        <w:t>CO</w:t>
      </w:r>
      <w:r>
        <w:rPr>
          <w:rFonts w:ascii="Times New Roman" w:eastAsia="Times New Roman"/>
        </w:rPr>
        <w:t>2</w:t>
      </w:r>
      <w:r>
        <w:t>（</w:t>
      </w:r>
      <w:r>
        <w:rPr>
          <w:rFonts w:ascii="Times New Roman" w:eastAsia="Times New Roman"/>
          <w:spacing w:val="-2"/>
        </w:rPr>
        <w:t>Elmore</w:t>
      </w:r>
      <w:r>
        <w:rPr>
          <w:spacing w:val="-2"/>
        </w:rPr>
        <w:t xml:space="preserve">, </w:t>
      </w:r>
      <w:r>
        <w:rPr>
          <w:rFonts w:ascii="Times New Roman" w:eastAsia="Times New Roman"/>
          <w:spacing w:val="-2"/>
        </w:rPr>
        <w:t>1973</w:t>
      </w:r>
      <w:r>
        <w:rPr>
          <w:spacing w:val="-2"/>
        </w:rPr>
        <w:t>;</w:t>
      </w:r>
      <w:r>
        <w:rPr>
          <w:spacing w:val="-2"/>
        </w:rPr>
        <w:t> </w:t>
      </w:r>
      <w:r>
        <w:rPr>
          <w:rFonts w:ascii="Times New Roman" w:eastAsia="Times New Roman"/>
          <w:spacing w:val="-4"/>
        </w:rPr>
        <w:t>W</w:t>
      </w:r>
      <w:r>
        <w:rPr>
          <w:rFonts w:ascii="Times New Roman" w:eastAsia="Times New Roman"/>
        </w:rPr>
        <w:t>ull</w:t>
      </w:r>
      <w:r>
        <w:rPr>
          <w:rFonts w:ascii="Times New Roman" w:eastAsia="Times New Roman"/>
          <w:w w:val="99"/>
        </w:rPr>
        <w:t>s</w:t>
      </w:r>
      <w:r>
        <w:rPr>
          <w:rFonts w:ascii="Times New Roman" w:eastAsia="Times New Roman"/>
          <w:spacing w:val="0"/>
          <w:w w:val="99"/>
        </w:rPr>
        <w:t>c</w:t>
      </w:r>
      <w:r>
        <w:rPr>
          <w:rFonts w:ascii="Times New Roman" w:eastAsia="Times New Roman"/>
        </w:rPr>
        <w:t>hle</w:t>
      </w:r>
      <w:r>
        <w:rPr>
          <w:rFonts w:ascii="Times New Roman" w:eastAsia="Times New Roman"/>
          <w:spacing w:val="-2"/>
        </w:rPr>
        <w:t>g</w:t>
      </w:r>
      <w:r>
        <w:rPr>
          <w:rFonts w:ascii="Times New Roman" w:eastAsia="Times New Roman"/>
          <w:spacing w:val="0"/>
        </w:rPr>
        <w:t>e</w:t>
      </w:r>
      <w:r>
        <w:rPr>
          <w:rFonts w:ascii="Times New Roman" w:eastAsia="Times New Roman"/>
        </w:rPr>
        <w:t>r &amp; </w:t>
      </w:r>
      <w:r>
        <w:rPr>
          <w:rFonts w:ascii="Times New Roman" w:eastAsia="Times New Roman"/>
          <w:w w:val="99"/>
        </w:rPr>
        <w:t>Oost</w:t>
      </w:r>
      <w:r>
        <w:rPr>
          <w:rFonts w:ascii="Times New Roman" w:eastAsia="Times New Roman"/>
          <w:spacing w:val="0"/>
          <w:w w:val="99"/>
        </w:rPr>
        <w:t>e</w:t>
      </w:r>
      <w:r>
        <w:rPr>
          <w:rFonts w:ascii="Times New Roman" w:eastAsia="Times New Roman"/>
          <w:w w:val="99"/>
        </w:rPr>
        <w:t>r</w:t>
      </w:r>
      <w:r>
        <w:rPr>
          <w:rFonts w:ascii="Times New Roman" w:eastAsia="Times New Roman"/>
          <w:spacing w:val="0"/>
          <w:w w:val="99"/>
        </w:rPr>
        <w:t>h</w:t>
      </w:r>
      <w:r>
        <w:rPr>
          <w:rFonts w:ascii="Times New Roman" w:eastAsia="Times New Roman"/>
          <w:w w:val="99"/>
        </w:rPr>
        <w:t>ui</w:t>
      </w:r>
      <w:r>
        <w:rPr>
          <w:rFonts w:ascii="Times New Roman" w:eastAsia="Times New Roman"/>
          <w:spacing w:val="0"/>
          <w:w w:val="99"/>
        </w:rPr>
        <w:t>s</w:t>
      </w:r>
      <w:r>
        <w:rPr>
          <w:rFonts w:ascii="Times New Roman" w:eastAsia="Times New Roman"/>
          <w:spacing w:val="0"/>
        </w:rPr>
        <w:t>a</w:t>
      </w:r>
      <w:r>
        <w:rPr>
          <w:spacing w:val="-2"/>
        </w:rPr>
        <w:t xml:space="preserve">, </w:t>
      </w:r>
      <w:r>
        <w:rPr>
          <w:rFonts w:ascii="Times New Roman" w:eastAsia="Times New Roman"/>
        </w:rPr>
        <w:t>1990</w:t>
      </w:r>
      <w:r>
        <w:t>）</w:t>
      </w:r>
      <w:r>
        <w:t>。但不表示其光合能力弱，因为铃壳能有效地重新固定内源</w:t>
      </w:r>
      <w:r>
        <w:rPr>
          <w:rFonts w:ascii="Times New Roman" w:eastAsia="Times New Roman"/>
        </w:rPr>
        <w:t>C</w:t>
      </w:r>
      <w:r>
        <w:rPr>
          <w:rFonts w:ascii="Times New Roman" w:eastAsia="Times New Roman"/>
        </w:rPr>
        <w:t>O</w:t>
      </w:r>
      <w:r>
        <w:rPr>
          <w:rFonts w:ascii="Times New Roman" w:eastAsia="Times New Roman"/>
        </w:rPr>
        <w:t>2</w:t>
      </w:r>
      <w:r>
        <w:t>，对呼吸作用引起的</w:t>
      </w:r>
      <w:r>
        <w:rPr>
          <w:rFonts w:ascii="Times New Roman" w:eastAsia="Times New Roman"/>
        </w:rPr>
        <w:t>C</w:t>
      </w:r>
      <w:r>
        <w:rPr>
          <w:rFonts w:ascii="Times New Roman" w:eastAsia="Times New Roman"/>
        </w:rPr>
        <w:t>O</w:t>
      </w:r>
      <w:r>
        <w:rPr>
          <w:rFonts w:ascii="Times New Roman" w:eastAsia="Times New Roman"/>
        </w:rPr>
        <w:t>2</w:t>
      </w:r>
      <w:r>
        <w:t>损失起到一定的补偿作用</w:t>
      </w:r>
      <w:r>
        <w:t>（</w:t>
      </w:r>
      <w:r>
        <w:rPr>
          <w:rFonts w:ascii="Times New Roman" w:eastAsia="Times New Roman"/>
          <w:spacing w:val="-4"/>
        </w:rPr>
        <w:t>W</w:t>
      </w:r>
      <w:r>
        <w:rPr>
          <w:rFonts w:ascii="Times New Roman" w:eastAsia="Times New Roman"/>
        </w:rPr>
        <w:t>ull</w:t>
      </w:r>
      <w:r>
        <w:rPr>
          <w:rFonts w:ascii="Times New Roman" w:eastAsia="Times New Roman"/>
          <w:spacing w:val="-2"/>
          <w:w w:val="99"/>
        </w:rPr>
        <w:t>s</w:t>
      </w:r>
      <w:r>
        <w:rPr>
          <w:rFonts w:ascii="Times New Roman" w:eastAsia="Times New Roman"/>
          <w:spacing w:val="0"/>
        </w:rPr>
        <w:t>c</w:t>
      </w:r>
      <w:r>
        <w:rPr>
          <w:rFonts w:ascii="Times New Roman" w:eastAsia="Times New Roman"/>
        </w:rPr>
        <w:t>hl</w:t>
      </w:r>
      <w:r>
        <w:rPr>
          <w:rFonts w:ascii="Times New Roman" w:eastAsia="Times New Roman"/>
          <w:spacing w:val="0"/>
        </w:rPr>
        <w:t>e</w:t>
      </w:r>
      <w:r>
        <w:rPr>
          <w:rFonts w:ascii="Times New Roman" w:eastAsia="Times New Roman"/>
          <w:spacing w:val="-2"/>
        </w:rPr>
        <w:t>g</w:t>
      </w:r>
      <w:r>
        <w:rPr>
          <w:rFonts w:ascii="Times New Roman" w:eastAsia="Times New Roman"/>
          <w:spacing w:val="0"/>
        </w:rPr>
        <w:t>e</w:t>
      </w:r>
      <w:r>
        <w:rPr>
          <w:rFonts w:ascii="Times New Roman" w:eastAsia="Times New Roman"/>
        </w:rPr>
        <w:t>r </w:t>
      </w:r>
      <w:r>
        <w:rPr>
          <w:rFonts w:ascii="Times New Roman" w:eastAsia="Times New Roman"/>
          <w:spacing w:val="0"/>
        </w:rPr>
        <w:t>e</w:t>
      </w:r>
      <w:r>
        <w:rPr>
          <w:rFonts w:ascii="Times New Roman" w:eastAsia="Times New Roman"/>
        </w:rPr>
        <w:t>t al</w:t>
      </w:r>
      <w:r>
        <w:rPr>
          <w:rFonts w:ascii="Times New Roman" w:eastAsia="Times New Roman"/>
          <w:spacing w:val="0"/>
        </w:rPr>
        <w:t>.</w:t>
      </w:r>
      <w:r>
        <w:rPr>
          <w:spacing w:val="-46"/>
        </w:rPr>
        <w:t xml:space="preserve">, </w:t>
      </w:r>
      <w:r>
        <w:rPr>
          <w:rFonts w:ascii="Times New Roman" w:eastAsia="Times New Roman"/>
        </w:rPr>
        <w:t>1991</w:t>
      </w:r>
      <w:r>
        <w:t>）</w:t>
      </w:r>
      <w:r>
        <w:t>，</w:t>
      </w:r>
      <w:r>
        <w:t>对产量也具有较大的贡献。</w:t>
      </w:r>
      <w:r>
        <w:rPr>
          <w:rFonts w:ascii="Times New Roman" w:eastAsia="Times New Roman"/>
        </w:rPr>
        <w:t>Brown</w:t>
      </w:r>
      <w:r>
        <w:t>（</w:t>
      </w:r>
      <w:r>
        <w:rPr>
          <w:rFonts w:ascii="Times New Roman" w:eastAsia="Times New Roman"/>
          <w:spacing w:val="-4"/>
        </w:rPr>
        <w:t>1968</w:t>
      </w:r>
      <w:r>
        <w:t>）</w:t>
      </w:r>
      <w:r>
        <w:t>研究表明去除苞叶并不影响棉花产量和品质，</w:t>
      </w:r>
      <w:r>
        <w:t>然而将铃壳遮阴或是摘去苞叶同时将铃壳遮荫，则显著影响铃的大小和纤维品质。</w:t>
      </w:r>
    </w:p>
    <w:p w:rsidR="0018722C">
      <w:pPr>
        <w:topLinePunct/>
      </w:pPr>
      <w:r>
        <w:rPr>
          <w:rFonts w:ascii="Times New Roman" w:eastAsia="Times New Roman"/>
        </w:rPr>
        <w:t>Wullschleger</w:t>
      </w:r>
      <w:r>
        <w:t>和</w:t>
      </w:r>
      <w:r>
        <w:rPr>
          <w:rFonts w:ascii="Times New Roman" w:eastAsia="Times New Roman"/>
        </w:rPr>
        <w:t>Oosterhuis</w:t>
      </w:r>
      <w:r>
        <w:t>（</w:t>
      </w:r>
      <w:r>
        <w:rPr>
          <w:rFonts w:ascii="Times New Roman" w:eastAsia="Times New Roman"/>
        </w:rPr>
        <w:t>1990a</w:t>
      </w:r>
      <w:r>
        <w:t>）</w:t>
      </w:r>
      <w:r>
        <w:t>研究表明，铃壳能有效地重新固定呼吸释放出</w:t>
      </w:r>
      <w:r>
        <w:rPr>
          <w:rFonts w:ascii="Times New Roman" w:eastAsia="Times New Roman"/>
        </w:rPr>
        <w:t>CO</w:t>
      </w:r>
      <w:r>
        <w:rPr>
          <w:rFonts w:ascii="Times New Roman" w:eastAsia="Times New Roman"/>
        </w:rPr>
        <w:t>2</w:t>
      </w:r>
      <w:r>
        <w:t>，</w:t>
      </w:r>
      <w:r>
        <w:t>是产量形成的一个重要碳源，对铃重的贡献约为</w:t>
      </w:r>
      <w:r>
        <w:rPr>
          <w:rFonts w:ascii="Times New Roman" w:eastAsia="Times New Roman"/>
        </w:rPr>
        <w:t>10%</w:t>
      </w:r>
      <w:r>
        <w:t>。盛铃后期，杂交棉茎秆的光合速</w:t>
      </w:r>
      <w:r>
        <w:t>率占总光合的</w:t>
      </w:r>
      <w:r>
        <w:rPr>
          <w:rFonts w:ascii="Times New Roman" w:eastAsia="Times New Roman"/>
        </w:rPr>
        <w:t>9</w:t>
      </w:r>
      <w:r>
        <w:rPr>
          <w:rFonts w:ascii="Times New Roman" w:eastAsia="Times New Roman"/>
        </w:rPr>
        <w:t>-</w:t>
      </w:r>
      <w:r>
        <w:rPr>
          <w:rFonts w:ascii="Times New Roman" w:eastAsia="Times New Roman"/>
        </w:rPr>
        <w:t>1</w:t>
      </w:r>
      <w:r>
        <w:rPr>
          <w:rFonts w:ascii="Times New Roman" w:eastAsia="Times New Roman"/>
        </w:rPr>
        <w:t>1.</w:t>
      </w:r>
      <w:r>
        <w:rPr>
          <w:rFonts w:ascii="Times New Roman" w:eastAsia="Times New Roman"/>
        </w:rPr>
        <w:t>1</w:t>
      </w:r>
      <w:r>
        <w:rPr>
          <w:rFonts w:ascii="Times New Roman" w:eastAsia="Times New Roman"/>
        </w:rPr>
        <w:t>%</w:t>
      </w:r>
      <w:r>
        <w:t>（</w:t>
      </w:r>
      <w:r>
        <w:rPr>
          <w:spacing w:val="0"/>
        </w:rPr>
        <w:t>杜明伟等，</w:t>
      </w:r>
      <w:r>
        <w:rPr>
          <w:rFonts w:ascii="Times New Roman" w:eastAsia="Times New Roman"/>
        </w:rPr>
        <w:t>2009</w:t>
      </w:r>
      <w:r>
        <w:rPr>
          <w:rFonts w:ascii="Times New Roman" w:eastAsia="Times New Roman"/>
          <w:spacing w:val="0"/>
        </w:rPr>
        <w:t>b</w:t>
      </w:r>
      <w:r>
        <w:t>）</w:t>
      </w:r>
      <w:r>
        <w:t>，杂交棉的果实</w:t>
      </w:r>
      <w:r>
        <w:t>（</w:t>
      </w:r>
      <w:r>
        <w:t>铃壳和苞叶</w:t>
      </w:r>
      <w:r>
        <w:t>）</w:t>
      </w:r>
      <w:r>
        <w:t>和茎秆的群</w:t>
      </w:r>
      <w:r>
        <w:t>体光合速率分别比常规棉平均高</w:t>
      </w:r>
      <w:r>
        <w:rPr>
          <w:rFonts w:ascii="Times New Roman" w:eastAsia="Times New Roman"/>
        </w:rPr>
        <w:t>85.1</w:t>
      </w:r>
      <w:r>
        <w:rPr>
          <w:rFonts w:ascii="Times New Roman" w:eastAsia="Times New Roman"/>
        </w:rPr>
        <w:t>%</w:t>
      </w:r>
      <w:r>
        <w:t>和</w:t>
      </w:r>
      <w:r>
        <w:rPr>
          <w:rFonts w:ascii="Times New Roman" w:eastAsia="Times New Roman"/>
        </w:rPr>
        <w:t>197.6</w:t>
      </w:r>
      <w:r>
        <w:rPr>
          <w:rFonts w:ascii="Times New Roman" w:eastAsia="Times New Roman"/>
        </w:rPr>
        <w:t>%</w:t>
      </w:r>
      <w:r>
        <w:t>（</w:t>
      </w:r>
      <w:r>
        <w:t>张亚黎等，</w:t>
      </w:r>
      <w:r>
        <w:rPr>
          <w:rFonts w:ascii="Times New Roman" w:eastAsia="Times New Roman"/>
        </w:rPr>
        <w:t>2010</w:t>
      </w:r>
      <w:r>
        <w:t>）</w:t>
      </w:r>
      <w:r>
        <w:t>。</w:t>
      </w:r>
    </w:p>
    <w:p w:rsidR="0018722C">
      <w:pPr>
        <w:pStyle w:val="Heading5"/>
        <w:topLinePunct/>
      </w:pPr>
      <w:r>
        <w:rPr>
          <w:b/>
        </w:rPr>
        <w:t>1.3.3</w:t>
      </w:r>
      <w:r>
        <w:rPr>
          <w:b/>
        </w:rPr>
        <w:t> </w:t>
      </w:r>
      <w:r>
        <w:t>水分亏缺下棉花非叶绿色器官的适应性变化</w:t>
      </w:r>
    </w:p>
    <w:p w:rsidR="0018722C">
      <w:pPr>
        <w:topLinePunct/>
      </w:pPr>
      <w:r>
        <w:t>水分亏缺下，作物叶片的蜡质层含量增加</w:t>
      </w:r>
      <w:r>
        <w:t>（</w:t>
      </w:r>
      <w:r>
        <w:rPr>
          <w:rFonts w:ascii="Times New Roman" w:eastAsia="宋体"/>
          <w:spacing w:val="-9"/>
        </w:rPr>
        <w:t>W</w:t>
      </w:r>
      <w:r>
        <w:rPr>
          <w:rFonts w:ascii="Times New Roman" w:eastAsia="宋体"/>
          <w:spacing w:val="0"/>
        </w:rPr>
        <w:t>ee</w:t>
      </w:r>
      <w:r>
        <w:rPr>
          <w:rFonts w:ascii="Times New Roman" w:eastAsia="宋体"/>
        </w:rPr>
        <w:t>te </w:t>
      </w:r>
      <w:r>
        <w:rPr>
          <w:rFonts w:ascii="Times New Roman" w:eastAsia="宋体"/>
          <w:spacing w:val="-1"/>
        </w:rPr>
        <w:t>e</w:t>
      </w:r>
      <w:r>
        <w:rPr>
          <w:rFonts w:ascii="Times New Roman" w:eastAsia="宋体"/>
        </w:rPr>
        <w:t>t al.</w:t>
      </w:r>
      <w:r>
        <w:rPr>
          <w:spacing w:val="-12"/>
        </w:rPr>
        <w:t xml:space="preserve">, </w:t>
      </w:r>
      <w:r>
        <w:rPr>
          <w:rFonts w:ascii="Times New Roman" w:eastAsia="宋体"/>
        </w:rPr>
        <w:t>197</w:t>
      </w:r>
      <w:r>
        <w:rPr>
          <w:rFonts w:ascii="Times New Roman" w:eastAsia="宋体"/>
          <w:spacing w:val="0"/>
        </w:rPr>
        <w:t>8</w:t>
      </w:r>
      <w:r>
        <w:rPr>
          <w:spacing w:val="-12"/>
        </w:rPr>
        <w:t xml:space="preserve">; </w:t>
      </w:r>
      <w:r>
        <w:rPr>
          <w:rFonts w:ascii="Times New Roman" w:eastAsia="宋体"/>
          <w:spacing w:val="0"/>
          <w:w w:val="99"/>
        </w:rPr>
        <w:t>J</w:t>
      </w:r>
      <w:r>
        <w:rPr>
          <w:rFonts w:ascii="Times New Roman" w:eastAsia="宋体"/>
          <w:w w:val="99"/>
        </w:rPr>
        <w:t>o</w:t>
      </w:r>
      <w:r>
        <w:rPr>
          <w:rFonts w:ascii="Times New Roman" w:eastAsia="宋体"/>
          <w:spacing w:val="0"/>
          <w:w w:val="99"/>
        </w:rPr>
        <w:t>r</w:t>
      </w:r>
      <w:r>
        <w:rPr>
          <w:rFonts w:ascii="Times New Roman" w:eastAsia="宋体"/>
          <w:w w:val="99"/>
        </w:rPr>
        <w:t>d</w:t>
      </w:r>
      <w:r>
        <w:rPr>
          <w:rFonts w:ascii="Times New Roman" w:eastAsia="宋体"/>
          <w:spacing w:val="0"/>
          <w:w w:val="99"/>
        </w:rPr>
        <w:t>a</w:t>
      </w:r>
      <w:r>
        <w:rPr>
          <w:rFonts w:ascii="Times New Roman" w:eastAsia="宋体"/>
          <w:w w:val="99"/>
        </w:rPr>
        <w:t>n </w:t>
      </w:r>
      <w:r>
        <w:rPr>
          <w:rFonts w:ascii="Times New Roman" w:eastAsia="宋体"/>
          <w:spacing w:val="0"/>
          <w:w w:val="99"/>
        </w:rPr>
        <w:t>e</w:t>
      </w:r>
      <w:r>
        <w:rPr>
          <w:rFonts w:ascii="Times New Roman" w:eastAsia="宋体"/>
          <w:w w:val="99"/>
        </w:rPr>
        <w:t>t al.</w:t>
      </w:r>
      <w:r>
        <w:rPr>
          <w:spacing w:val="-12"/>
          <w:w w:val="99"/>
        </w:rPr>
        <w:t xml:space="preserve">, </w:t>
      </w:r>
      <w:r>
        <w:rPr>
          <w:rFonts w:ascii="Times New Roman" w:eastAsia="宋体"/>
          <w:w w:val="99"/>
        </w:rPr>
        <w:t>1984</w:t>
      </w:r>
      <w:r>
        <w:t>）</w:t>
      </w:r>
      <w:r>
        <w:t>，</w:t>
      </w:r>
      <w:r>
        <w:t>是对逆境环境的一种保护机制</w:t>
      </w:r>
      <w:r>
        <w:t>（</w:t>
      </w:r>
      <w:r>
        <w:rPr>
          <w:rFonts w:ascii="Times New Roman" w:eastAsia="宋体"/>
          <w:spacing w:val="0"/>
          <w:w w:val="99"/>
        </w:rPr>
        <w:t>J</w:t>
      </w:r>
      <w:r>
        <w:rPr>
          <w:rFonts w:ascii="Times New Roman" w:eastAsia="宋体"/>
          <w:w w:val="99"/>
        </w:rPr>
        <w:t>ohnson </w:t>
      </w:r>
      <w:r>
        <w:rPr>
          <w:rFonts w:ascii="Times New Roman" w:eastAsia="宋体"/>
          <w:spacing w:val="0"/>
          <w:w w:val="99"/>
        </w:rPr>
        <w:t>e</w:t>
      </w:r>
      <w:r>
        <w:rPr>
          <w:rFonts w:ascii="Times New Roman" w:eastAsia="宋体"/>
          <w:w w:val="99"/>
        </w:rPr>
        <w:t>t al</w:t>
      </w:r>
      <w:r>
        <w:rPr>
          <w:rFonts w:ascii="Times New Roman" w:eastAsia="宋体"/>
          <w:spacing w:val="-2"/>
          <w:w w:val="99"/>
        </w:rPr>
        <w:t>.</w:t>
      </w:r>
      <w:r>
        <w:rPr>
          <w:w w:val="99"/>
        </w:rPr>
        <w:t xml:space="preserve">, </w:t>
      </w:r>
      <w:r>
        <w:rPr>
          <w:rFonts w:ascii="Times New Roman" w:eastAsia="宋体"/>
          <w:w w:val="99"/>
        </w:rPr>
        <w:t>1983</w:t>
      </w:r>
      <w:r>
        <w:t>）</w:t>
      </w:r>
      <w:r>
        <w:t>。</w:t>
      </w:r>
      <w:r>
        <w:rPr>
          <w:rFonts w:ascii="Times New Roman" w:eastAsia="宋体"/>
        </w:rPr>
        <w:t>B</w:t>
      </w:r>
      <w:r>
        <w:rPr>
          <w:rFonts w:ascii="Times New Roman" w:eastAsia="宋体"/>
        </w:rPr>
        <w:t>on</w:t>
      </w:r>
      <w:r>
        <w:rPr>
          <w:rFonts w:ascii="Times New Roman" w:eastAsia="宋体"/>
        </w:rPr>
        <w:t>a</w:t>
      </w:r>
      <w:r>
        <w:rPr>
          <w:rFonts w:ascii="Times New Roman" w:eastAsia="宋体"/>
        </w:rPr>
        <w:t>d</w:t>
      </w:r>
      <w:r>
        <w:rPr>
          <w:rFonts w:ascii="Times New Roman" w:eastAsia="宋体"/>
        </w:rPr>
        <w:t>a</w:t>
      </w:r>
      <w:r>
        <w:rPr>
          <w:rFonts w:ascii="Times New Roman" w:eastAsia="宋体"/>
        </w:rPr>
        <w:t>d</w:t>
      </w:r>
      <w:r>
        <w:rPr>
          <w:rFonts w:ascii="Times New Roman" w:eastAsia="宋体"/>
        </w:rPr>
        <w:t>a</w:t>
      </w:r>
      <w:r>
        <w:t>等</w:t>
      </w:r>
      <w:r>
        <w:t>（</w:t>
      </w:r>
      <w:r>
        <w:rPr>
          <w:rFonts w:ascii="Times New Roman" w:eastAsia="宋体"/>
          <w:w w:val="99"/>
        </w:rPr>
        <w:t>1996</w:t>
      </w:r>
      <w:r>
        <w:t>）</w:t>
      </w:r>
      <w:r>
        <w:t>研究表明，</w:t>
      </w:r>
      <w:r>
        <w:t>棉花各绿色器官的蜡质层含量顺序依次为：铃壳</w:t>
      </w:r>
      <w:r>
        <w:t>﹥叶片﹥</w:t>
      </w:r>
      <w:r>
        <w:t>苞叶，在水分亏缺下各器官的</w:t>
      </w:r>
      <w:r>
        <w:t>蜡质层含量均有所增加，但不同器官的增加幅度有所差异，其中以叶片为最大，比正常灌水下增加了</w:t>
      </w:r>
      <w:r>
        <w:rPr>
          <w:rFonts w:ascii="Times New Roman" w:eastAsia="宋体"/>
        </w:rPr>
        <w:t>68.6%</w:t>
      </w:r>
      <w:r>
        <w:t>，铃壳的蜡质层增加幅度最小，约为</w:t>
      </w:r>
      <w:r>
        <w:rPr>
          <w:rFonts w:ascii="Times New Roman" w:eastAsia="宋体"/>
        </w:rPr>
        <w:t>3.9%</w:t>
      </w:r>
      <w:r>
        <w:t>，并认为较高蜡质层是铃</w:t>
      </w:r>
      <w:r>
        <w:t>壳具有低蒸腾速率和气体交换的原因。另一方面，与叶片相比，棉花非叶绿色器官铃壳能有效地重新固定呼吸释放</w:t>
      </w:r>
      <w:r>
        <w:rPr>
          <w:rFonts w:ascii="Times New Roman" w:eastAsia="宋体"/>
        </w:rPr>
        <w:t>CO</w:t>
      </w:r>
      <w:r>
        <w:rPr>
          <w:rFonts w:ascii="Times New Roman" w:eastAsia="宋体"/>
        </w:rPr>
        <w:t>2</w:t>
      </w:r>
      <w:r>
        <w:t>，与外界的</w:t>
      </w:r>
      <w:r>
        <w:rPr>
          <w:rFonts w:ascii="Times New Roman" w:eastAsia="宋体"/>
        </w:rPr>
        <w:t>CO</w:t>
      </w:r>
      <w:r>
        <w:rPr>
          <w:rFonts w:ascii="Times New Roman" w:eastAsia="宋体"/>
        </w:rPr>
        <w:t>2</w:t>
      </w:r>
      <w:r>
        <w:t>浓度无关，因此铃壳在水分亏缺等逆境</w:t>
      </w:r>
      <w:r>
        <w:t>下受影响较小。水分亏缺下，与叶片相比，铃壳具有较稳定的水势</w:t>
      </w:r>
      <w:r>
        <w:t>（</w:t>
      </w:r>
      <w:r>
        <w:rPr>
          <w:rFonts w:ascii="Times New Roman" w:eastAsia="宋体"/>
        </w:rPr>
        <w:t>Van</w:t>
      </w:r>
      <w:r w:rsidR="001852F3">
        <w:rPr>
          <w:rFonts w:ascii="Times New Roman" w:eastAsia="宋体"/>
        </w:rPr>
        <w:t xml:space="preserve"> </w:t>
      </w:r>
      <w:r>
        <w:rPr>
          <w:rFonts w:ascii="Times New Roman" w:eastAsia="宋体"/>
        </w:rPr>
        <w:t>Iersel</w:t>
      </w:r>
      <w:r w:rsidR="001852F3">
        <w:rPr>
          <w:rFonts w:ascii="Times New Roman" w:eastAsia="宋体"/>
        </w:rPr>
        <w:t xml:space="preserve"> </w:t>
      </w:r>
      <w:r>
        <w:rPr>
          <w:rFonts w:ascii="Times New Roman" w:eastAsia="宋体"/>
        </w:rPr>
        <w:t>&amp;</w:t>
      </w:r>
    </w:p>
    <w:p w:rsidR="0018722C">
      <w:pPr>
        <w:topLinePunct/>
      </w:pPr>
      <w:r>
        <w:rPr>
          <w:rFonts w:ascii="Times New Roman" w:eastAsia="Times New Roman"/>
        </w:rPr>
        <w:t>Oost</w:t>
      </w:r>
      <w:r>
        <w:rPr>
          <w:rFonts w:ascii="Times New Roman" w:eastAsia="Times New Roman"/>
        </w:rPr>
        <w:t>e</w:t>
      </w:r>
      <w:r>
        <w:rPr>
          <w:rFonts w:ascii="Times New Roman" w:eastAsia="Times New Roman"/>
        </w:rPr>
        <w:t>rhuis</w:t>
      </w:r>
      <w:r>
        <w:t>，</w:t>
      </w:r>
      <w:r>
        <w:rPr>
          <w:rFonts w:ascii="Times New Roman" w:eastAsia="Times New Roman"/>
        </w:rPr>
        <w:t>1996</w:t>
      </w:r>
      <w:r>
        <w:t>）</w:t>
      </w:r>
      <w:r>
        <w:t>。</w:t>
      </w:r>
      <w:r>
        <w:rPr>
          <w:rFonts w:ascii="Times New Roman" w:eastAsia="Times New Roman"/>
        </w:rPr>
        <w:t>W</w:t>
      </w:r>
      <w:r>
        <w:rPr>
          <w:rFonts w:ascii="Times New Roman" w:eastAsia="Times New Roman"/>
        </w:rPr>
        <w:t>ull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w:t>
      </w:r>
      <w:r>
        <w:rPr>
          <w:rFonts w:ascii="Times New Roman" w:eastAsia="Times New Roman"/>
        </w:rPr>
        <w:t>r</w:t>
      </w:r>
      <w:r>
        <w:t>等</w:t>
      </w:r>
      <w:r>
        <w:t>（</w:t>
      </w:r>
      <w:r>
        <w:rPr>
          <w:rFonts w:ascii="Times New Roman" w:eastAsia="Times New Roman"/>
        </w:rPr>
        <w:t>1990</w:t>
      </w:r>
      <w:r>
        <w:t>）</w:t>
      </w:r>
      <w:r>
        <w:t>研究表明，在水分亏缺或是弱光等逆境条件下，苞叶对产量的相对贡献率会增加。</w:t>
      </w:r>
    </w:p>
    <w:p w:rsidR="0018722C">
      <w:pPr>
        <w:pStyle w:val="Heading3"/>
        <w:topLinePunct/>
        <w:ind w:left="200" w:hangingChars="200" w:hanging="200"/>
      </w:pPr>
      <w:bookmarkStart w:id="497718" w:name="_Toc686497718"/>
      <w:bookmarkStart w:name="2 本文的研究背景和意义 " w:id="21"/>
      <w:bookmarkEnd w:id="21"/>
      <w:r>
        <w:rPr>
          <w:b/>
        </w:rPr>
        <w:t>2</w:t>
      </w:r>
      <w:r>
        <w:t xml:space="preserve"> </w:t>
      </w:r>
      <w:bookmarkStart w:name="_bookmark8" w:id="22"/>
      <w:bookmarkEnd w:id="22"/>
      <w:bookmarkStart w:name="_bookmark8" w:id="23"/>
      <w:bookmarkEnd w:id="23"/>
      <w:r>
        <w:t>本文的研究背景和意义</w:t>
      </w:r>
      <w:bookmarkEnd w:id="497718"/>
    </w:p>
    <w:p w:rsidR="0018722C">
      <w:pPr>
        <w:topLinePunct/>
      </w:pPr>
      <w:r>
        <w:t>棉花叶片是碳同化的主要器官</w:t>
      </w:r>
      <w:r>
        <w:t>（</w:t>
      </w:r>
      <w:r>
        <w:rPr>
          <w:rFonts w:ascii="Times New Roman" w:eastAsia="Times New Roman"/>
        </w:rPr>
        <w:t>Elmo</w:t>
      </w:r>
      <w:r>
        <w:rPr>
          <w:rFonts w:ascii="Times New Roman" w:eastAsia="Times New Roman"/>
          <w:spacing w:val="0"/>
        </w:rPr>
        <w:t>r</w:t>
      </w:r>
      <w:r>
        <w:rPr>
          <w:rFonts w:ascii="Times New Roman" w:eastAsia="Times New Roman"/>
          <w:spacing w:val="0"/>
        </w:rPr>
        <w:t>e</w:t>
      </w:r>
      <w:r>
        <w:rPr>
          <w:spacing w:val="0"/>
        </w:rPr>
        <w:t xml:space="preserve">, </w:t>
      </w:r>
      <w:r>
        <w:rPr>
          <w:rFonts w:ascii="Times New Roman" w:eastAsia="Times New Roman"/>
        </w:rPr>
        <w:t>197</w:t>
      </w:r>
      <w:r>
        <w:rPr>
          <w:rFonts w:ascii="Times New Roman" w:eastAsia="Times New Roman"/>
          <w:spacing w:val="2"/>
        </w:rPr>
        <w:t>3</w:t>
      </w:r>
      <w:r>
        <w:t>）</w:t>
      </w:r>
      <w:r>
        <w:t>，但非叶绿色器官</w:t>
      </w:r>
      <w:r>
        <w:t>（</w:t>
      </w:r>
      <w:r>
        <w:t>苞叶、茎秆、铃壳</w:t>
      </w:r>
      <w:r>
        <w:t>）</w:t>
      </w:r>
      <w:r>
        <w:t>具有光合作用。</w:t>
      </w:r>
      <w:r>
        <w:rPr>
          <w:rFonts w:ascii="Times New Roman" w:eastAsia="Times New Roman"/>
        </w:rPr>
        <w:t>Brown</w:t>
      </w:r>
      <w:r>
        <w:t>（</w:t>
      </w:r>
      <w:r>
        <w:rPr>
          <w:rFonts w:ascii="Times New Roman" w:eastAsia="Times New Roman"/>
          <w:spacing w:val="-2"/>
        </w:rPr>
        <w:t>1968</w:t>
      </w:r>
      <w:r>
        <w:t>）</w:t>
      </w:r>
      <w:r>
        <w:t xml:space="preserve">研究表明，去除苞叶并不影响其产量或纤维质量，</w:t>
      </w:r>
      <w:r>
        <w:t>而将铃壳遮光或是去除苞叶同时铃壳遮光则显著影响棉铃大小和纤维品质；</w:t>
      </w:r>
      <w:r>
        <w:rPr>
          <w:rFonts w:ascii="Times New Roman" w:eastAsia="Times New Roman"/>
        </w:rPr>
        <w:t>W</w:t>
      </w:r>
      <w:r>
        <w:rPr>
          <w:rFonts w:ascii="Times New Roman" w:eastAsia="Times New Roman"/>
        </w:rPr>
        <w:t>ull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w:t>
      </w:r>
      <w:r>
        <w:rPr>
          <w:rFonts w:ascii="Times New Roman" w:eastAsia="Times New Roman"/>
        </w:rPr>
        <w:t>r</w:t>
      </w:r>
      <w:r>
        <w:t>等</w:t>
      </w:r>
      <w:r>
        <w:t>（</w:t>
      </w:r>
      <w:r>
        <w:rPr>
          <w:rFonts w:ascii="Times New Roman" w:eastAsia="Times New Roman"/>
          <w:spacing w:val="-2"/>
        </w:rPr>
        <w:t>1990</w:t>
      </w:r>
      <w:r>
        <w:t>）</w:t>
      </w:r>
      <w:r>
        <w:t>提出，棉花叶片光合产物对棉铃发育的贡献是有限的，尤其在生殖器官发</w:t>
      </w:r>
      <w:r>
        <w:t>育</w:t>
      </w:r>
    </w:p>
    <w:p w:rsidR="0018722C">
      <w:pPr>
        <w:topLinePunct/>
      </w:pPr>
      <w:r>
        <w:t>高峰时叶片的贡献率显得较小；增加供给棉铃发育的其它光合产物来源是非常必要的；</w:t>
      </w:r>
      <w:r w:rsidR="001852F3">
        <w:t xml:space="preserve">水分亏缺，低光，阴暗等逆境时，叶片光合速率降低，而苞叶具有较强的光合抗逆性，</w:t>
      </w:r>
      <w:r w:rsidR="001852F3">
        <w:t xml:space="preserve">从而使苞叶的相对贡献率增加。因此，在光合“源”受限制或是逆境环境下，棉花非叶绿色器官光合作用对其产量形成的作用更为突出。</w:t>
      </w:r>
    </w:p>
    <w:p w:rsidR="0018722C">
      <w:pPr>
        <w:topLinePunct/>
      </w:pPr>
      <w:r>
        <w:t>新疆地处欧亚大陆腹地，具有发展棉花的光热资源优势，是我国最重要的优质高产</w:t>
      </w:r>
      <w:r>
        <w:t>棉区。然而目前新疆棉花提高单产的难度加大，特别是水资源短缺，成为新疆植棉业综</w:t>
      </w:r>
      <w:r>
        <w:t>合生产能力提升的主要限制因素，发展节水灌溉是新疆经济社会可持续发展面临的必然</w:t>
      </w:r>
      <w:r>
        <w:t>选择。本研究从棉花非叶绿色器官</w:t>
      </w:r>
      <w:r>
        <w:t>（</w:t>
      </w:r>
      <w:r>
        <w:rPr>
          <w:spacing w:val="-2"/>
        </w:rPr>
        <w:t>苞叶、茎杆和铃壳</w:t>
      </w:r>
      <w:r>
        <w:t>）</w:t>
      </w:r>
      <w:r>
        <w:t>光合生理特性入手，研究棉花</w:t>
      </w:r>
      <w:r>
        <w:t>非叶绿色器官</w:t>
      </w:r>
      <w:r>
        <w:t>（</w:t>
      </w:r>
      <w:r>
        <w:rPr>
          <w:spacing w:val="-2"/>
        </w:rPr>
        <w:t>苞叶、茎杆和铃壳</w:t>
      </w:r>
      <w:r>
        <w:t>）</w:t>
      </w:r>
      <w:r>
        <w:t>的光合特性，揭示非叶绿色器官间光合差异性及对</w:t>
      </w:r>
      <w:r>
        <w:t>水分亏缺逆境的响应机制，探讨棉花非叶绿色器官光合作用及在水分亏缺条件下对产量</w:t>
      </w:r>
      <w:r>
        <w:t>的贡献能力。研究结果对挖掘棉花非叶绿色器官的固碳能力，进一步提高新疆棉花产量，</w:t>
      </w:r>
      <w:r>
        <w:t>实现高产、超高产栽培具有重要的理论意义。</w:t>
      </w:r>
    </w:p>
    <w:p w:rsidR="0018722C">
      <w:pPr>
        <w:pStyle w:val="Heading1"/>
        <w:topLinePunct/>
      </w:pPr>
      <w:bookmarkStart w:id="497719" w:name="_Toc686497719"/>
      <w:bookmarkStart w:name="第二章 棉花非叶绿色器官光合作用对其产量形成的重要作用 " w:id="24"/>
      <w:bookmarkEnd w:id="24"/>
      <w:r/>
      <w:bookmarkStart w:name="_bookmark9" w:id="25"/>
      <w:bookmarkEnd w:id="25"/>
      <w:r/>
      <w:r>
        <w:t>第二章</w:t>
      </w:r>
      <w:r>
        <w:t xml:space="preserve">  </w:t>
      </w:r>
      <w:r>
        <w:t>棉花非叶绿色器官光合作用对其产量形成的重要作用</w:t>
      </w:r>
      <w:bookmarkEnd w:id="497719"/>
    </w:p>
    <w:p w:rsidR="0018722C">
      <w:pPr>
        <w:topLinePunct/>
      </w:pPr>
      <w:r>
        <w:t>作物产量的</w:t>
      </w:r>
      <w:r>
        <w:rPr>
          <w:rFonts w:ascii="Times New Roman" w:hAnsi="Times New Roman" w:eastAsia="宋体"/>
        </w:rPr>
        <w:t>90%</w:t>
      </w:r>
      <w:r>
        <w:t>以上来自光合作用，叶片是作物主要的光合器官，但许多作物的非</w:t>
      </w:r>
      <w:r>
        <w:t>叶绿色器官或组织，也含有叶绿素，也能捕获光能进行光合作用。大多数作物非叶绿色</w:t>
      </w:r>
      <w:r>
        <w:t>器官具有光合能力，如水稻的花序</w:t>
      </w:r>
      <w:r>
        <w:t>（</w:t>
      </w:r>
      <w:r>
        <w:rPr>
          <w:rFonts w:ascii="Times New Roman" w:hAnsi="Times New Roman" w:eastAsia="宋体"/>
          <w:spacing w:val="-3"/>
        </w:rPr>
        <w:t>I</w:t>
      </w:r>
      <w:r>
        <w:rPr>
          <w:rFonts w:ascii="Times New Roman" w:hAnsi="Times New Roman" w:eastAsia="宋体"/>
        </w:rPr>
        <w:t>shi</w:t>
      </w:r>
      <w:r>
        <w:rPr>
          <w:rFonts w:ascii="Times New Roman" w:hAnsi="Times New Roman" w:eastAsia="宋体"/>
          <w:spacing w:val="0"/>
        </w:rPr>
        <w:t>h</w:t>
      </w:r>
      <w:r>
        <w:rPr>
          <w:rFonts w:ascii="Times New Roman" w:hAnsi="Times New Roman" w:eastAsia="宋体"/>
          <w:spacing w:val="0"/>
        </w:rPr>
        <w:t>a</w:t>
      </w:r>
      <w:r>
        <w:rPr>
          <w:rFonts w:ascii="Times New Roman" w:hAnsi="Times New Roman" w:eastAsia="宋体"/>
        </w:rPr>
        <w:t>ra </w:t>
      </w:r>
      <w:r>
        <w:rPr>
          <w:rFonts w:ascii="Times New Roman" w:hAnsi="Times New Roman" w:eastAsia="宋体"/>
          <w:spacing w:val="0"/>
        </w:rPr>
        <w:t>e</w:t>
      </w:r>
      <w:r>
        <w:rPr>
          <w:rFonts w:ascii="Times New Roman" w:hAnsi="Times New Roman" w:eastAsia="宋体"/>
        </w:rPr>
        <w:t>t al.</w:t>
      </w:r>
      <w:r>
        <w:rPr>
          <w:spacing w:val="-28"/>
        </w:rPr>
        <w:t xml:space="preserve">, </w:t>
      </w:r>
      <w:r>
        <w:rPr>
          <w:rFonts w:ascii="Times New Roman" w:hAnsi="Times New Roman" w:eastAsia="宋体"/>
        </w:rPr>
        <w:t>1991</w:t>
      </w:r>
      <w:r>
        <w:t>）</w:t>
      </w:r>
      <w:r>
        <w:t>、小麦的穗</w:t>
      </w:r>
      <w:r>
        <w:t>（</w:t>
      </w:r>
      <w:r>
        <w:rPr>
          <w:rFonts w:ascii="Times New Roman" w:hAnsi="Times New Roman" w:eastAsia="宋体"/>
          <w:w w:val="99"/>
        </w:rPr>
        <w:t>S</w:t>
      </w:r>
      <w:r>
        <w:rPr>
          <w:rFonts w:ascii="Times New Roman" w:hAnsi="Times New Roman" w:eastAsia="宋体"/>
        </w:rPr>
        <w:t>i</w:t>
      </w:r>
      <w:r>
        <w:rPr>
          <w:rFonts w:ascii="Times New Roman" w:hAnsi="Times New Roman" w:eastAsia="宋体"/>
          <w:spacing w:val="-1"/>
        </w:rPr>
        <w:t>g</w:t>
      </w:r>
      <w:r>
        <w:rPr>
          <w:rFonts w:ascii="Times New Roman" w:hAnsi="Times New Roman" w:eastAsia="宋体"/>
        </w:rPr>
        <w:t>n</w:t>
      </w:r>
      <w:r>
        <w:rPr>
          <w:rFonts w:ascii="Times New Roman" w:hAnsi="Times New Roman" w:eastAsia="宋体"/>
          <w:spacing w:val="0"/>
        </w:rPr>
        <w:t>a</w:t>
      </w:r>
      <w:r>
        <w:rPr>
          <w:rFonts w:ascii="Times New Roman" w:hAnsi="Times New Roman" w:eastAsia="宋体"/>
        </w:rPr>
        <w:t>l et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rPr>
          <w:spacing w:val="-28"/>
        </w:rPr>
        <w:t xml:space="preserve">, </w:t>
      </w:r>
      <w:r>
        <w:rPr>
          <w:rFonts w:ascii="Times New Roman" w:hAnsi="Times New Roman" w:eastAsia="宋体"/>
        </w:rPr>
        <w:t>1986</w:t>
      </w:r>
      <w:r>
        <w:t>;</w:t>
      </w:r>
      <w:r>
        <w:t> </w:t>
      </w:r>
      <w:r>
        <w:rPr>
          <w:rFonts w:ascii="Times New Roman" w:hAnsi="Times New Roman" w:eastAsia="宋体"/>
          <w:w w:val="99"/>
        </w:rPr>
        <w:t>A</w:t>
      </w:r>
      <w:r>
        <w:rPr>
          <w:rFonts w:ascii="Times New Roman" w:hAnsi="Times New Roman" w:eastAsia="宋体"/>
          <w:spacing w:val="-1"/>
          <w:w w:val="99"/>
        </w:rPr>
        <w:t>r</w:t>
      </w:r>
      <w:r>
        <w:rPr>
          <w:rFonts w:ascii="Times New Roman" w:hAnsi="Times New Roman" w:eastAsia="宋体"/>
          <w:spacing w:val="0"/>
        </w:rPr>
        <w:t>a</w:t>
      </w:r>
      <w:r>
        <w:rPr>
          <w:rFonts w:ascii="Times New Roman" w:hAnsi="Times New Roman" w:eastAsia="宋体"/>
          <w:w w:val="99"/>
        </w:rPr>
        <w:t>us</w:t>
      </w:r>
      <w:r>
        <w:rPr>
          <w:rFonts w:ascii="Times New Roman" w:hAnsi="Times New Roman" w:eastAsia="宋体"/>
          <w:spacing w:val="6"/>
        </w:rPr>
        <w:t> </w:t>
      </w:r>
      <w:r>
        <w:rPr>
          <w:rFonts w:ascii="Times New Roman" w:hAnsi="Times New Roman" w:eastAsia="宋体"/>
          <w:spacing w:val="0"/>
        </w:rPr>
        <w:t>e</w:t>
      </w:r>
      <w:r>
        <w:rPr>
          <w:rFonts w:ascii="Times New Roman" w:hAnsi="Times New Roman" w:eastAsia="宋体"/>
        </w:rPr>
        <w:t>t</w:t>
      </w:r>
      <w:r>
        <w:rPr>
          <w:rFonts w:ascii="Times New Roman" w:hAnsi="Times New Roman" w:eastAsia="宋体"/>
          <w:spacing w:val="4"/>
        </w:rPr>
        <w:t> </w:t>
      </w:r>
      <w:r>
        <w:rPr>
          <w:rFonts w:ascii="Times New Roman" w:hAnsi="Times New Roman" w:eastAsia="宋体"/>
          <w:spacing w:val="0"/>
        </w:rPr>
        <w:t>a</w:t>
      </w:r>
      <w:r>
        <w:rPr>
          <w:rFonts w:ascii="Times New Roman" w:hAnsi="Times New Roman" w:eastAsia="宋体"/>
        </w:rPr>
        <w:t>l.</w:t>
      </w:r>
      <w:r>
        <w:t xml:space="preserve">, </w:t>
      </w:r>
      <w:r>
        <w:rPr>
          <w:rFonts w:ascii="Times New Roman" w:hAnsi="Times New Roman" w:eastAsia="宋体"/>
        </w:rPr>
        <w:t>1993</w:t>
      </w:r>
      <w:r>
        <w:rPr>
          <w:spacing w:val="0"/>
        </w:rPr>
        <w:t xml:space="preserve">; </w:t>
      </w:r>
      <w:r>
        <w:rPr>
          <w:rFonts w:ascii="Times New Roman" w:hAnsi="Times New Roman" w:eastAsia="宋体"/>
          <w:spacing w:val="-2"/>
        </w:rPr>
        <w:t>L</w:t>
      </w:r>
      <w:r>
        <w:rPr>
          <w:rFonts w:ascii="Times New Roman" w:hAnsi="Times New Roman" w:eastAsia="宋体"/>
        </w:rPr>
        <w:t>i</w:t>
      </w:r>
      <w:r>
        <w:rPr>
          <w:rFonts w:ascii="Times New Roman" w:hAnsi="Times New Roman" w:eastAsia="宋体"/>
          <w:spacing w:val="6"/>
        </w:rPr>
        <w:t> </w:t>
      </w:r>
      <w:r>
        <w:rPr>
          <w:rFonts w:ascii="Times New Roman" w:hAnsi="Times New Roman" w:eastAsia="宋体"/>
          <w:spacing w:val="0"/>
        </w:rPr>
        <w:t>e</w:t>
      </w:r>
      <w:r>
        <w:rPr>
          <w:rFonts w:ascii="Times New Roman" w:hAnsi="Times New Roman" w:eastAsia="宋体"/>
        </w:rPr>
        <w:t>t</w:t>
      </w:r>
      <w:r>
        <w:rPr>
          <w:rFonts w:ascii="Times New Roman" w:hAnsi="Times New Roman" w:eastAsia="宋体"/>
          <w:spacing w:val="4"/>
        </w:rPr>
        <w:t> </w:t>
      </w:r>
      <w:r>
        <w:rPr>
          <w:rFonts w:ascii="Times New Roman" w:hAnsi="Times New Roman" w:eastAsia="宋体"/>
        </w:rPr>
        <w:t>al.</w:t>
      </w:r>
      <w:r>
        <w:t xml:space="preserve">, </w:t>
      </w:r>
      <w:r>
        <w:rPr>
          <w:rFonts w:ascii="Times New Roman" w:hAnsi="Times New Roman" w:eastAsia="宋体"/>
        </w:rPr>
        <w:t>2006</w:t>
      </w:r>
      <w:r>
        <w:t>）</w:t>
      </w:r>
      <w:r>
        <w:t>、大麦的穗</w:t>
      </w:r>
      <w:r>
        <w:t>（</w:t>
      </w:r>
      <w:r>
        <w:rPr>
          <w:rFonts w:ascii="Times New Roman" w:hAnsi="Times New Roman" w:eastAsia="宋体"/>
          <w:w w:val="99"/>
        </w:rPr>
        <w:t>Du</w:t>
      </w:r>
      <w:r>
        <w:rPr>
          <w:rFonts w:ascii="Times New Roman" w:hAnsi="Times New Roman" w:eastAsia="宋体"/>
          <w:spacing w:val="-3"/>
          <w:w w:val="99"/>
        </w:rPr>
        <w:t>f</w:t>
      </w:r>
      <w:r>
        <w:rPr>
          <w:rFonts w:ascii="Times New Roman" w:hAnsi="Times New Roman" w:eastAsia="宋体"/>
          <w:w w:val="99"/>
        </w:rPr>
        <w:t>fus</w:t>
      </w:r>
      <w:r>
        <w:rPr>
          <w:rFonts w:ascii="Times New Roman" w:hAnsi="Times New Roman" w:eastAsia="宋体"/>
          <w:spacing w:val="5"/>
        </w:rPr>
        <w:t> </w:t>
      </w:r>
      <w:r>
        <w:rPr>
          <w:rFonts w:ascii="Times New Roman" w:hAnsi="Times New Roman" w:eastAsia="宋体"/>
        </w:rPr>
        <w:t>&amp;</w:t>
      </w:r>
      <w:r>
        <w:rPr>
          <w:rFonts w:ascii="Times New Roman" w:hAnsi="Times New Roman" w:eastAsia="宋体"/>
          <w:spacing w:val="3"/>
        </w:rPr>
        <w:t> </w:t>
      </w:r>
      <w:r>
        <w:rPr>
          <w:rFonts w:ascii="Times New Roman" w:hAnsi="Times New Roman" w:eastAsia="宋体"/>
        </w:rPr>
        <w:t>C</w:t>
      </w:r>
      <w:r>
        <w:rPr>
          <w:rFonts w:ascii="Times New Roman" w:hAnsi="Times New Roman" w:eastAsia="宋体"/>
          <w:spacing w:val="0"/>
        </w:rPr>
        <w:t>o</w:t>
      </w:r>
      <w:r>
        <w:rPr>
          <w:rFonts w:ascii="Times New Roman" w:hAnsi="Times New Roman" w:eastAsia="宋体"/>
          <w:spacing w:val="0"/>
        </w:rPr>
        <w:t>c</w:t>
      </w:r>
      <w:r>
        <w:rPr>
          <w:rFonts w:ascii="Times New Roman" w:hAnsi="Times New Roman" w:eastAsia="宋体"/>
        </w:rPr>
        <w:t>h</w:t>
      </w:r>
      <w:r>
        <w:rPr>
          <w:rFonts w:ascii="Times New Roman" w:hAnsi="Times New Roman" w:eastAsia="宋体"/>
          <w:spacing w:val="0"/>
        </w:rPr>
        <w:t>ra</w:t>
      </w:r>
      <w:r>
        <w:rPr>
          <w:rFonts w:ascii="Times New Roman" w:hAnsi="Times New Roman" w:eastAsia="宋体"/>
          <w:spacing w:val="0"/>
        </w:rPr>
        <w:t>ne</w:t>
      </w:r>
      <w:r>
        <w:t xml:space="preserve">, </w:t>
      </w:r>
      <w:r>
        <w:rPr>
          <w:rFonts w:ascii="Times New Roman" w:hAnsi="Times New Roman" w:eastAsia="宋体"/>
        </w:rPr>
        <w:t>1993</w:t>
      </w:r>
      <w:r>
        <w:t>）</w:t>
      </w:r>
      <w:r>
        <w:t>、蕃茄的果实</w:t>
      </w:r>
      <w:r>
        <w:t>（</w:t>
      </w:r>
      <w:r>
        <w:rPr>
          <w:rFonts w:ascii="Times New Roman" w:hAnsi="Times New Roman" w:eastAsia="宋体"/>
        </w:rPr>
        <w:t>Xu</w:t>
      </w:r>
      <w:r>
        <w:rPr>
          <w:rFonts w:ascii="Times New Roman" w:hAnsi="Times New Roman" w:eastAsia="宋体"/>
          <w:spacing w:val="21"/>
        </w:rPr>
        <w:t> </w:t>
      </w:r>
      <w:r>
        <w:rPr>
          <w:rFonts w:ascii="Times New Roman" w:hAnsi="Times New Roman" w:eastAsia="宋体"/>
        </w:rPr>
        <w:t>et</w:t>
      </w:r>
      <w:r>
        <w:rPr>
          <w:rFonts w:ascii="Times New Roman" w:hAnsi="Times New Roman" w:eastAsia="宋体"/>
          <w:spacing w:val="22"/>
        </w:rPr>
        <w:t> </w:t>
      </w:r>
      <w:r>
        <w:rPr>
          <w:rFonts w:ascii="Times New Roman" w:hAnsi="Times New Roman" w:eastAsia="宋体"/>
        </w:rPr>
        <w:t>al.</w:t>
      </w:r>
      <w:r>
        <w:t xml:space="preserve">, </w:t>
      </w:r>
      <w:r>
        <w:rPr>
          <w:rFonts w:ascii="Times New Roman" w:hAnsi="Times New Roman" w:eastAsia="宋体"/>
        </w:rPr>
        <w:t>1997</w:t>
      </w:r>
      <w:r>
        <w:t>）</w:t>
      </w:r>
      <w:r>
        <w:t>等。研究表明，非叶绿色器官的碳固定能力是对叶片光合物质生产能力的重要补充</w:t>
      </w:r>
      <w:r>
        <w:t>（</w:t>
      </w:r>
      <w:r>
        <w:rPr>
          <w:rFonts w:ascii="Times New Roman" w:hAnsi="Times New Roman" w:eastAsia="宋体"/>
          <w:w w:val="99"/>
        </w:rPr>
        <w:t>As</w:t>
      </w:r>
      <w:r>
        <w:rPr>
          <w:rFonts w:ascii="Times New Roman" w:hAnsi="Times New Roman" w:eastAsia="宋体"/>
          <w:spacing w:val="-1"/>
          <w:w w:val="99"/>
        </w:rPr>
        <w:t>c</w:t>
      </w:r>
      <w:r>
        <w:rPr>
          <w:rFonts w:ascii="Times New Roman" w:hAnsi="Times New Roman" w:eastAsia="宋体"/>
        </w:rPr>
        <w:t>h</w:t>
      </w:r>
      <w:r>
        <w:rPr>
          <w:rFonts w:ascii="Times New Roman" w:hAnsi="Times New Roman" w:eastAsia="宋体"/>
          <w:spacing w:val="0"/>
        </w:rPr>
        <w:t>a</w:t>
      </w:r>
      <w:r>
        <w:rPr>
          <w:rFonts w:ascii="Times New Roman" w:hAnsi="Times New Roman" w:eastAsia="宋体"/>
        </w:rPr>
        <w:t>n</w:t>
      </w:r>
      <w:r w:rsidR="001852F3">
        <w:rPr>
          <w:rFonts w:ascii="Times New Roman" w:hAnsi="Times New Roman" w:eastAsia="宋体"/>
          <w:spacing w:val="-2"/>
        </w:rPr>
        <w:t xml:space="preserve"> </w:t>
      </w:r>
      <w:r>
        <w:rPr>
          <w:rFonts w:ascii="Times New Roman" w:hAnsi="Times New Roman" w:eastAsia="宋体"/>
        </w:rPr>
        <w:t>&amp;</w:t>
      </w:r>
      <w:r w:rsidR="001852F3">
        <w:rPr>
          <w:rFonts w:ascii="Times New Roman" w:hAnsi="Times New Roman" w:eastAsia="宋体"/>
          <w:spacing w:val="-2"/>
        </w:rPr>
        <w:t xml:space="preserve"> </w:t>
      </w:r>
      <w:r>
        <w:rPr>
          <w:rFonts w:ascii="Times New Roman" w:hAnsi="Times New Roman" w:eastAsia="宋体"/>
          <w:w w:val="99"/>
        </w:rPr>
        <w:t>P</w:t>
      </w:r>
      <w:r>
        <w:rPr>
          <w:rFonts w:ascii="Times New Roman" w:hAnsi="Times New Roman" w:eastAsia="宋体"/>
          <w:spacing w:val="0"/>
          <w:w w:val="99"/>
        </w:rPr>
        <w:t>f</w:t>
      </w:r>
      <w:r>
        <w:rPr>
          <w:rFonts w:ascii="Times New Roman" w:hAnsi="Times New Roman" w:eastAsia="宋体"/>
          <w:spacing w:val="0"/>
          <w:w w:val="99"/>
        </w:rPr>
        <w:t>a</w:t>
      </w:r>
      <w:r>
        <w:rPr>
          <w:rFonts w:ascii="Times New Roman" w:hAnsi="Times New Roman" w:eastAsia="宋体"/>
          <w:w w:val="99"/>
        </w:rPr>
        <w:t>n</w:t>
      </w:r>
      <w:r>
        <w:rPr>
          <w:rFonts w:ascii="Times New Roman" w:hAnsi="Times New Roman" w:eastAsia="宋体"/>
          <w:spacing w:val="0"/>
          <w:w w:val="99"/>
        </w:rPr>
        <w:t>z</w:t>
      </w:r>
      <w:r>
        <w:rPr>
          <w:w w:val="99"/>
        </w:rPr>
        <w:t xml:space="preserve">, </w:t>
      </w:r>
      <w:r>
        <w:rPr>
          <w:rFonts w:ascii="Times New Roman" w:hAnsi="Times New Roman" w:eastAsia="宋体"/>
          <w:w w:val="99"/>
        </w:rPr>
        <w:t>2003</w:t>
      </w:r>
      <w:r>
        <w:t>）</w:t>
      </w:r>
      <w:r>
        <w:t>。</w:t>
      </w:r>
      <w:r>
        <w:rPr>
          <w:rFonts w:ascii="Times New Roman" w:hAnsi="Times New Roman" w:eastAsia="宋体"/>
        </w:rPr>
        <w:t>W</w:t>
      </w:r>
      <w:r>
        <w:rPr>
          <w:rFonts w:ascii="Times New Roman" w:hAnsi="Times New Roman" w:eastAsia="宋体"/>
        </w:rPr>
        <w:t>ull</w:t>
      </w:r>
      <w:r>
        <w:rPr>
          <w:rFonts w:ascii="Times New Roman" w:hAnsi="Times New Roman" w:eastAsia="宋体"/>
        </w:rPr>
        <w:t>s</w:t>
      </w:r>
      <w:r>
        <w:rPr>
          <w:rFonts w:ascii="Times New Roman" w:hAnsi="Times New Roman" w:eastAsia="宋体"/>
        </w:rPr>
        <w:t>c</w:t>
      </w:r>
      <w:r>
        <w:rPr>
          <w:rFonts w:ascii="Times New Roman" w:hAnsi="Times New Roman" w:eastAsia="宋体"/>
        </w:rPr>
        <w:t>hle</w:t>
      </w:r>
      <w:r>
        <w:rPr>
          <w:rFonts w:ascii="Times New Roman" w:hAnsi="Times New Roman" w:eastAsia="宋体"/>
        </w:rPr>
        <w:t>g</w:t>
      </w:r>
      <w:r>
        <w:rPr>
          <w:rFonts w:ascii="Times New Roman" w:hAnsi="Times New Roman" w:eastAsia="宋体"/>
        </w:rPr>
        <w:t>e</w:t>
      </w:r>
      <w:r>
        <w:rPr>
          <w:rFonts w:ascii="Times New Roman" w:hAnsi="Times New Roman" w:eastAsia="宋体"/>
        </w:rPr>
        <w:t>r</w:t>
      </w:r>
      <w:r>
        <w:t>等</w:t>
      </w:r>
      <w:r>
        <w:t>（</w:t>
      </w:r>
      <w:r>
        <w:rPr>
          <w:rFonts w:ascii="Times New Roman" w:hAnsi="Times New Roman" w:eastAsia="宋体"/>
        </w:rPr>
        <w:t>19</w:t>
      </w:r>
      <w:r>
        <w:rPr>
          <w:rFonts w:ascii="Times New Roman" w:hAnsi="Times New Roman" w:eastAsia="宋体"/>
          <w:spacing w:val="0"/>
        </w:rPr>
        <w:t>9</w:t>
      </w:r>
      <w:r>
        <w:rPr>
          <w:rFonts w:ascii="Times New Roman" w:hAnsi="Times New Roman" w:eastAsia="宋体"/>
        </w:rPr>
        <w:t>0</w:t>
      </w:r>
      <w:r>
        <w:t>）</w:t>
      </w:r>
      <w:r>
        <w:t>提出，棉花叶片</w:t>
      </w:r>
      <w:r>
        <w:t>光合产物对棉铃发育的贡献是有限的，尤其在生殖器官发育高峰期叶片的贡献显得尤为</w:t>
      </w:r>
      <w:r>
        <w:t>不足。因此，增加供给棉铃发育所需光合产物的其它来源显得尤为重要；在光合“源”</w:t>
      </w:r>
      <w:r w:rsidR="001852F3">
        <w:t xml:space="preserve">受限制环境下，棉花非叶绿色器官光合作用对其产量形成的作用更为突出。</w:t>
      </w:r>
    </w:p>
    <w:p w:rsidR="0018722C">
      <w:pPr>
        <w:topLinePunct/>
      </w:pPr>
      <w:r>
        <w:t>本章从棉花叶片和非叶绿色器官光合作用的变化特性入手，研究了棉花叶片和非叶</w:t>
      </w:r>
      <w:r>
        <w:t>绿色器官光合能力、光合表面积、生物量积累等指标的生育期变化，揭示棉花叶片和各非叶绿色器官光合能力对产量形成的贡献；在此基础上，针对新疆杂交棉超高产实践，</w:t>
      </w:r>
      <w:r>
        <w:t>开展了杂交棉产量形成期非叶绿色器官光合作用的研究，阐明棉花非叶绿色器官光合作用与超高产形成的关系，揭示了杂交棉超高产形成的生理机理。</w:t>
      </w:r>
    </w:p>
    <w:p w:rsidR="0018722C">
      <w:pPr>
        <w:pStyle w:val="Heading2"/>
        <w:topLinePunct/>
        <w:ind w:left="171" w:hangingChars="171" w:hanging="171"/>
      </w:pPr>
      <w:bookmarkStart w:id="497720" w:name="_Toc686497720"/>
      <w:bookmarkStart w:name="第一节 棉花非叶绿色器官的光合能力对生育后期产量形成具有重要作用 " w:id="26"/>
      <w:bookmarkEnd w:id="26"/>
      <w:r/>
      <w:bookmarkStart w:name="_bookmark10" w:id="27"/>
      <w:bookmarkEnd w:id="27"/>
      <w:r/>
      <w:r>
        <w:t>第一节</w:t>
      </w:r>
      <w:r>
        <w:t xml:space="preserve"> </w:t>
      </w:r>
      <w:r w:rsidRPr="00DB64CE">
        <w:t>棉花非叶绿色器官的光合能力对Th育后期产量形成具有</w:t>
      </w:r>
      <w:r>
        <w:t>重要作用</w:t>
      </w:r>
      <w:bookmarkEnd w:id="497720"/>
    </w:p>
    <w:p w:rsidR="0018722C">
      <w:pPr>
        <w:topLinePunct/>
      </w:pPr>
      <w:r>
        <w:t>除叶片外，棉花生育后期形成的棉铃和包裹在其外的苞叶均含有叶绿素，能进行光</w:t>
      </w:r>
      <w:r>
        <w:t>合作用，对碳固定有重要的贡献</w:t>
      </w:r>
      <w:r>
        <w:t>（</w:t>
      </w:r>
      <w:r>
        <w:rPr>
          <w:rFonts w:ascii="Times New Roman" w:eastAsia="Times New Roman"/>
        </w:rPr>
        <w:t>Constable &amp; </w:t>
      </w:r>
      <w:r>
        <w:rPr>
          <w:rFonts w:ascii="Times New Roman" w:eastAsia="Times New Roman"/>
          <w:spacing w:val="-4"/>
        </w:rPr>
        <w:t>Rawson</w:t>
      </w:r>
      <w:r>
        <w:rPr>
          <w:spacing w:val="-4"/>
        </w:rPr>
        <w:t xml:space="preserve">, </w:t>
      </w:r>
      <w:r>
        <w:rPr>
          <w:rFonts w:ascii="Times New Roman" w:eastAsia="Times New Roman"/>
          <w:spacing w:val="-4"/>
        </w:rPr>
        <w:t>1980</w:t>
      </w:r>
      <w:r>
        <w:rPr>
          <w:spacing w:val="-4"/>
        </w:rPr>
        <w:t xml:space="preserve">; </w:t>
      </w:r>
      <w:r>
        <w:rPr>
          <w:rFonts w:ascii="Times New Roman" w:eastAsia="Times New Roman"/>
          <w:spacing w:val="-4"/>
        </w:rPr>
        <w:t>Wullschleger </w:t>
      </w:r>
      <w:r>
        <w:rPr>
          <w:rFonts w:ascii="Times New Roman" w:eastAsia="Times New Roman"/>
        </w:rPr>
        <w:t>&amp; Oosterhuis</w:t>
      </w:r>
      <w:r>
        <w:t>,</w:t>
      </w:r>
      <w:r>
        <w:t> </w:t>
      </w:r>
      <w:r>
        <w:rPr>
          <w:rFonts w:ascii="Times New Roman" w:eastAsia="Times New Roman"/>
        </w:rPr>
        <w:t>1990</w:t>
      </w:r>
      <w:r>
        <w:rPr>
          <w:rFonts w:ascii="Times New Roman" w:eastAsia="Times New Roman"/>
          <w:spacing w:val="0"/>
        </w:rPr>
        <w:t>b</w:t>
      </w:r>
      <w:r>
        <w:rPr>
          <w:spacing w:val="-2"/>
        </w:rPr>
        <w:t xml:space="preserve">; </w:t>
      </w:r>
      <w:r>
        <w:rPr>
          <w:rFonts w:ascii="Times New Roman" w:eastAsia="Times New Roman"/>
        </w:rPr>
        <w:t>1991</w:t>
      </w:r>
      <w:r>
        <w:rPr>
          <w:spacing w:val="-2"/>
        </w:rPr>
        <w:t xml:space="preserve">; </w:t>
      </w:r>
      <w:r>
        <w:rPr>
          <w:rFonts w:ascii="Times New Roman" w:eastAsia="Times New Roman"/>
          <w:spacing w:val="-4"/>
        </w:rPr>
        <w:t>W</w:t>
      </w:r>
      <w:r>
        <w:rPr>
          <w:rFonts w:ascii="Times New Roman" w:eastAsia="Times New Roman"/>
          <w:spacing w:val="-2"/>
        </w:rPr>
        <w:t>u</w:t>
      </w:r>
      <w:r>
        <w:rPr>
          <w:rFonts w:ascii="Times New Roman" w:eastAsia="Times New Roman"/>
        </w:rPr>
        <w:t>ll</w:t>
      </w:r>
      <w:r>
        <w:rPr>
          <w:rFonts w:ascii="Times New Roman" w:eastAsia="Times New Roman"/>
          <w:w w:val="99"/>
        </w:rPr>
        <w:t>s</w:t>
      </w:r>
      <w:r>
        <w:rPr>
          <w:rFonts w:ascii="Times New Roman" w:eastAsia="Times New Roman"/>
          <w:spacing w:val="0"/>
          <w:w w:val="99"/>
        </w:rPr>
        <w:t>c</w:t>
      </w:r>
      <w:r>
        <w:rPr>
          <w:rFonts w:ascii="Times New Roman" w:eastAsia="Times New Roman"/>
        </w:rPr>
        <w:t>h</w:t>
      </w:r>
      <w:r>
        <w:rPr>
          <w:rFonts w:ascii="Times New Roman" w:eastAsia="Times New Roman"/>
          <w:spacing w:val="-1"/>
        </w:rPr>
        <w:t>l</w:t>
      </w:r>
      <w:r>
        <w:rPr>
          <w:rFonts w:ascii="Times New Roman" w:eastAsia="Times New Roman"/>
          <w:spacing w:val="0"/>
        </w:rPr>
        <w:t>e</w:t>
      </w:r>
      <w:r>
        <w:rPr>
          <w:rFonts w:ascii="Times New Roman" w:eastAsia="Times New Roman"/>
        </w:rPr>
        <w:t>g</w:t>
      </w:r>
      <w:r>
        <w:rPr>
          <w:rFonts w:ascii="Times New Roman" w:eastAsia="Times New Roman"/>
          <w:spacing w:val="0"/>
        </w:rPr>
        <w:t>e</w:t>
      </w:r>
      <w:r>
        <w:rPr>
          <w:rFonts w:ascii="Times New Roman" w:eastAsia="Times New Roman"/>
        </w:rPr>
        <w:t>r </w:t>
      </w:r>
      <w:r>
        <w:rPr>
          <w:rFonts w:ascii="Times New Roman" w:eastAsia="Times New Roman"/>
          <w:spacing w:val="-1"/>
        </w:rPr>
        <w:t>e</w:t>
      </w:r>
      <w:r>
        <w:rPr>
          <w:rFonts w:ascii="Times New Roman" w:eastAsia="Times New Roman"/>
        </w:rPr>
        <w:t>t </w:t>
      </w:r>
      <w:r>
        <w:rPr>
          <w:rFonts w:ascii="Times New Roman" w:eastAsia="Times New Roman"/>
          <w:spacing w:val="0"/>
        </w:rPr>
        <w:t>a</w:t>
      </w:r>
      <w:r>
        <w:rPr>
          <w:rFonts w:ascii="Times New Roman" w:eastAsia="Times New Roman"/>
        </w:rPr>
        <w:t>l</w:t>
      </w:r>
      <w:r>
        <w:rPr>
          <w:rFonts w:ascii="Times New Roman" w:eastAsia="Times New Roman"/>
          <w:spacing w:val="0"/>
        </w:rPr>
        <w:t>.</w:t>
      </w:r>
      <w:r>
        <w:rPr>
          <w:spacing w:val="-2"/>
        </w:rPr>
        <w:t xml:space="preserve">, </w:t>
      </w:r>
      <w:r>
        <w:rPr>
          <w:rFonts w:ascii="Times New Roman" w:eastAsia="Times New Roman"/>
        </w:rPr>
        <w:t>1991</w:t>
      </w:r>
      <w:r>
        <w:t>）</w:t>
      </w:r>
      <w:r>
        <w:t>。杜明伟等</w:t>
      </w:r>
      <w:r>
        <w:t>（</w:t>
      </w:r>
      <w:r>
        <w:rPr>
          <w:rFonts w:ascii="Times New Roman" w:eastAsia="Times New Roman"/>
        </w:rPr>
        <w:t>2009b</w:t>
      </w:r>
      <w:r>
        <w:t>）</w:t>
      </w:r>
      <w:r>
        <w:t>和张亚黎等</w:t>
      </w:r>
      <w:r>
        <w:t>（</w:t>
      </w:r>
      <w:r>
        <w:rPr>
          <w:rFonts w:ascii="Times New Roman" w:eastAsia="Times New Roman"/>
        </w:rPr>
        <w:t>2010</w:t>
      </w:r>
      <w:r>
        <w:t>）</w:t>
      </w:r>
      <w:r>
        <w:t>研究</w:t>
      </w:r>
      <w:r>
        <w:t>表明，茎秆和铃壳均具有光合能力并对群体光合速率和产量形成有重要的贡献。棉花生</w:t>
      </w:r>
      <w:r>
        <w:t>育后期，叶片将先于其它非叶绿色器官开始衰老，那么，棉花非叶绿色器官光合能力对产量的形成更为重要。</w:t>
      </w:r>
    </w:p>
    <w:p w:rsidR="0018722C">
      <w:pPr>
        <w:topLinePunct/>
      </w:pPr>
      <w:r>
        <w:t>本文旨在通过测定不同生育时期棉花叶片和非叶绿色器官的光合关键酶活性、光合</w:t>
      </w:r>
      <w:r>
        <w:t>面积的变化，进而明确各绿色器官光合作用对整株产量形成的相对贡献率。通过各绿色</w:t>
      </w:r>
      <w:r>
        <w:t>器官的光合放氧能力与光合面积相乘的方法估算各绿色器官对植株整体光合物质的贡</w:t>
      </w:r>
      <w:r>
        <w:t>献率，同时采用遮荫试验进一步揭示棉花非叶绿色器官光合作用对产量形成</w:t>
      </w:r>
      <w:r>
        <w:t>（</w:t>
      </w:r>
      <w:r>
        <w:t>铃重</w:t>
      </w:r>
      <w:r>
        <w:t>）</w:t>
      </w:r>
      <w:r>
        <w:t>的相对贡献率。</w:t>
      </w:r>
    </w:p>
    <w:p w:rsidR="0018722C">
      <w:pPr>
        <w:pStyle w:val="Heading3"/>
        <w:topLinePunct/>
        <w:ind w:left="200" w:hangingChars="200" w:hanging="200"/>
      </w:pPr>
      <w:bookmarkStart w:id="497721" w:name="_Toc686497721"/>
      <w:bookmarkStart w:name="_bookmark11" w:id="28"/>
      <w:bookmarkEnd w:id="28"/>
      <w:r>
        <w:rPr>
          <w:b/>
        </w:rPr>
        <w:t>1</w:t>
      </w:r>
      <w:r>
        <w:t xml:space="preserve"> </w:t>
      </w:r>
      <w:bookmarkStart w:name="_bookmark11" w:id="29"/>
      <w:bookmarkEnd w:id="29"/>
      <w:r>
        <w:t>材料与方法</w:t>
      </w:r>
      <w:bookmarkEnd w:id="497721"/>
    </w:p>
    <w:p w:rsidR="0018722C">
      <w:pPr>
        <w:pStyle w:val="Heading4"/>
        <w:topLinePunct/>
        <w:ind w:left="200" w:hangingChars="200" w:hanging="200"/>
      </w:pPr>
      <w:bookmarkStart w:id="497722" w:name="_Toc686497722"/>
      <w:bookmarkStart w:name="_bookmark12" w:id="30"/>
      <w:bookmarkEnd w:id="30"/>
      <w:r>
        <w:rPr>
          <w:b/>
        </w:rPr>
        <w:t>1.1</w:t>
      </w:r>
      <w:r>
        <w:t xml:space="preserve"> </w:t>
      </w:r>
      <w:bookmarkStart w:name="_bookmark12" w:id="31"/>
      <w:bookmarkEnd w:id="31"/>
      <w:r>
        <w:t>材料与试验设计</w:t>
      </w:r>
      <w:bookmarkEnd w:id="497722"/>
    </w:p>
    <w:p w:rsidR="0018722C">
      <w:pPr>
        <w:topLinePunct/>
      </w:pPr>
      <w:r>
        <w:t>试验于</w:t>
      </w:r>
      <w:r>
        <w:rPr>
          <w:rFonts w:ascii="Times New Roman" w:hAnsi="Times New Roman" w:eastAsia="Times New Roman"/>
        </w:rPr>
        <w:t>2009-2010</w:t>
      </w:r>
      <w:r>
        <w:t>年在石河子大学农学院试验站</w:t>
      </w:r>
      <w:r>
        <w:t>（</w:t>
      </w:r>
      <w:r>
        <w:rPr>
          <w:rFonts w:ascii="Times New Roman" w:hAnsi="Times New Roman" w:eastAsia="Times New Roman"/>
        </w:rPr>
        <w:t>45°19</w:t>
      </w:r>
      <w:r>
        <w:rPr>
          <w:rFonts w:ascii="Times New Roman" w:hAnsi="Times New Roman" w:eastAsia="Times New Roman"/>
        </w:rPr>
        <w:t>′</w:t>
      </w:r>
      <w:r>
        <w:rPr>
          <w:rFonts w:ascii="Times New Roman" w:hAnsi="Times New Roman" w:eastAsia="Times New Roman"/>
        </w:rPr>
        <w:t>N</w:t>
      </w:r>
      <w:r>
        <w:t>，</w:t>
      </w:r>
      <w:r>
        <w:rPr>
          <w:rFonts w:ascii="Times New Roman" w:hAnsi="Times New Roman" w:eastAsia="Times New Roman"/>
        </w:rPr>
        <w:t>86°03</w:t>
      </w:r>
      <w:r>
        <w:rPr>
          <w:rFonts w:ascii="Times New Roman" w:hAnsi="Times New Roman" w:eastAsia="Times New Roman"/>
        </w:rPr>
        <w:t>′</w:t>
      </w:r>
      <w:r>
        <w:rPr>
          <w:rFonts w:ascii="Times New Roman" w:hAnsi="Times New Roman" w:eastAsia="Times New Roman"/>
        </w:rPr>
        <w:t>E</w:t>
      </w:r>
      <w:r>
        <w:t>）</w:t>
      </w:r>
      <w:r>
        <w:t>进行。供试棉花品种为新疆北疆主栽品种新陆早</w:t>
      </w:r>
      <w:r>
        <w:rPr>
          <w:rFonts w:ascii="Times New Roman" w:hAnsi="Times New Roman" w:eastAsia="Times New Roman"/>
        </w:rPr>
        <w:t>13</w:t>
      </w:r>
      <w:r>
        <w:t>号。分别于</w:t>
      </w:r>
      <w:r>
        <w:rPr>
          <w:rFonts w:ascii="Times New Roman" w:hAnsi="Times New Roman" w:eastAsia="Times New Roman"/>
        </w:rPr>
        <w:t>2009</w:t>
      </w:r>
      <w:r>
        <w:t>年</w:t>
      </w:r>
      <w:r>
        <w:rPr>
          <w:rFonts w:ascii="Times New Roman" w:hAnsi="Times New Roman" w:eastAsia="Times New Roman"/>
        </w:rPr>
        <w:t>4</w:t>
      </w:r>
      <w:r>
        <w:t>月</w:t>
      </w:r>
      <w:r>
        <w:rPr>
          <w:rFonts w:ascii="Times New Roman" w:hAnsi="Times New Roman" w:eastAsia="Times New Roman"/>
        </w:rPr>
        <w:t>20</w:t>
      </w:r>
      <w:r>
        <w:t>日和</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24</w:t>
      </w:r>
      <w:r>
        <w:t>日布滴灌带、铺膜后，在膜上人工点播。田间种植方式及管道铺设方法同大田膜下滴灌棉花，</w:t>
      </w:r>
      <w:r w:rsidR="001852F3">
        <w:t xml:space="preserve">每公顷留苗</w:t>
      </w:r>
      <w:r>
        <w:rPr>
          <w:rFonts w:ascii="Times New Roman" w:hAnsi="Times New Roman" w:eastAsia="Times New Roman"/>
        </w:rPr>
        <w:t>1.8×10 </w:t>
      </w:r>
      <w:r>
        <w:rPr>
          <w:vertAlign w:val="superscript"/>
          /&gt;
        </w:rPr>
        <w:t>5</w:t>
      </w:r>
      <w:r>
        <w:t>株，株距为</w:t>
      </w:r>
      <w:r>
        <w:rPr>
          <w:rFonts w:ascii="Times New Roman" w:hAnsi="Times New Roman" w:eastAsia="Times New Roman"/>
        </w:rPr>
        <w:t>12 cm</w:t>
      </w:r>
      <w:r>
        <w:t>。播前深施有机肥</w:t>
      </w:r>
      <w:r>
        <w:rPr>
          <w:rFonts w:ascii="Times New Roman" w:hAnsi="Times New Roman" w:eastAsia="Times New Roman"/>
        </w:rPr>
        <w:t>1500 kg·hm</w:t>
      </w:r>
      <w:r>
        <w:rPr>
          <w:rFonts w:ascii="Times New Roman" w:hAnsi="Times New Roman" w:eastAsia="Times New Roman"/>
        </w:rPr>
        <w:t>–2</w:t>
      </w:r>
      <w:r>
        <w:t>，氮素</w:t>
      </w:r>
      <w:r>
        <w:rPr>
          <w:rFonts w:ascii="Times New Roman" w:hAnsi="Times New Roman" w:eastAsia="Times New Roman"/>
        </w:rPr>
        <w:t>240 kg·hm</w:t>
      </w:r>
      <w:r>
        <w:rPr>
          <w:rFonts w:ascii="Times New Roman" w:hAnsi="Times New Roman" w:eastAsia="Times New Roman"/>
        </w:rPr>
        <w:t>–2</w:t>
      </w:r>
      <w:r>
        <w:t>，</w:t>
      </w:r>
      <w:r w:rsidR="001852F3">
        <w:t xml:space="preserve">三料磷肥</w:t>
      </w:r>
      <w:r>
        <w:rPr>
          <w:rFonts w:ascii="Times New Roman" w:hAnsi="Times New Roman" w:eastAsia="Times New Roman"/>
        </w:rPr>
        <w:t>172.5</w:t>
      </w:r>
      <w:r>
        <w:rPr>
          <w:rFonts w:ascii="Times New Roman" w:hAnsi="Times New Roman" w:eastAsia="Times New Roman"/>
        </w:rPr>
        <w:t> </w:t>
      </w:r>
      <w:r>
        <w:rPr>
          <w:rFonts w:ascii="Times New Roman" w:hAnsi="Times New Roman" w:eastAsia="Times New Roman"/>
        </w:rPr>
        <w:t>kg·hm</w:t>
      </w:r>
      <w:r>
        <w:rPr>
          <w:rFonts w:ascii="Times New Roman" w:hAnsi="Times New Roman" w:eastAsia="Times New Roman"/>
        </w:rPr>
        <w:t>–2</w:t>
      </w:r>
      <w:r>
        <w:t>作基肥，全生育期随水滴施氮素</w:t>
      </w:r>
      <w:r>
        <w:rPr>
          <w:rFonts w:ascii="Times New Roman" w:hAnsi="Times New Roman" w:eastAsia="Times New Roman"/>
        </w:rPr>
        <w:t>260</w:t>
      </w:r>
      <w:r>
        <w:rPr>
          <w:rFonts w:ascii="Times New Roman" w:hAnsi="Times New Roman" w:eastAsia="Times New Roman"/>
        </w:rPr>
        <w:t> </w:t>
      </w:r>
      <w:r>
        <w:rPr>
          <w:rFonts w:ascii="Times New Roman" w:hAnsi="Times New Roman" w:eastAsia="Times New Roman"/>
        </w:rPr>
        <w:t>kg·hm</w:t>
      </w:r>
      <w:r>
        <w:rPr>
          <w:rFonts w:ascii="Times New Roman" w:hAnsi="Times New Roman" w:eastAsia="Times New Roman"/>
        </w:rPr>
        <w:t>–2</w:t>
      </w:r>
      <w:r>
        <w:t>。化学调控</w:t>
      </w:r>
      <w:r>
        <w:rPr>
          <w:rFonts w:ascii="Times New Roman" w:hAnsi="Times New Roman" w:eastAsia="Times New Roman"/>
        </w:rPr>
        <w:t>6</w:t>
      </w:r>
      <w:r>
        <w:t>次，缩节胺用量为</w:t>
      </w:r>
      <w:r>
        <w:rPr>
          <w:rFonts w:ascii="Times New Roman" w:hAnsi="Times New Roman" w:eastAsia="Times New Roman"/>
        </w:rPr>
        <w:t>300 g·hm</w:t>
      </w:r>
      <w:r>
        <w:rPr>
          <w:rFonts w:ascii="Times New Roman" w:hAnsi="Times New Roman" w:eastAsia="Times New Roman"/>
        </w:rPr>
        <w:t>–2</w:t>
      </w:r>
      <w:r>
        <w:t>。分别于</w:t>
      </w:r>
      <w:r>
        <w:rPr>
          <w:rFonts w:ascii="Times New Roman" w:hAnsi="Times New Roman" w:eastAsia="Times New Roman"/>
        </w:rPr>
        <w:t>2009</w:t>
      </w:r>
      <w:r>
        <w:t>年</w:t>
      </w:r>
      <w:r>
        <w:rPr>
          <w:rFonts w:ascii="Times New Roman" w:hAnsi="Times New Roman" w:eastAsia="Times New Roman"/>
        </w:rPr>
        <w:t>7</w:t>
      </w:r>
      <w:r>
        <w:t>月</w:t>
      </w:r>
      <w:r>
        <w:rPr>
          <w:rFonts w:ascii="Times New Roman" w:hAnsi="Times New Roman" w:eastAsia="Times New Roman"/>
        </w:rPr>
        <w:t>5</w:t>
      </w:r>
      <w:r>
        <w:t>日和</w:t>
      </w:r>
      <w:r>
        <w:rPr>
          <w:rFonts w:ascii="Times New Roman" w:hAnsi="Times New Roman" w:eastAsia="Times New Roman"/>
        </w:rPr>
        <w:t>2010</w:t>
      </w:r>
      <w:r>
        <w:t>年</w:t>
      </w:r>
      <w:r>
        <w:rPr>
          <w:rFonts w:ascii="Times New Roman" w:hAnsi="Times New Roman" w:eastAsia="Times New Roman"/>
        </w:rPr>
        <w:t>7</w:t>
      </w:r>
      <w:r>
        <w:t>月</w:t>
      </w:r>
      <w:r>
        <w:rPr>
          <w:rFonts w:ascii="Times New Roman" w:hAnsi="Times New Roman" w:eastAsia="Times New Roman"/>
        </w:rPr>
        <w:t>10</w:t>
      </w:r>
      <w:r>
        <w:t>日打顶。棉花全生育期田间</w:t>
      </w:r>
      <w:r>
        <w:t>进行充足灌溉，共滴灌</w:t>
      </w:r>
      <w:r>
        <w:rPr>
          <w:rFonts w:ascii="Times New Roman" w:hAnsi="Times New Roman" w:eastAsia="Times New Roman"/>
        </w:rPr>
        <w:t>12</w:t>
      </w:r>
      <w:r>
        <w:t>次，灌溉总量约</w:t>
      </w:r>
      <w:r>
        <w:rPr>
          <w:rFonts w:ascii="Times New Roman" w:hAnsi="Times New Roman" w:eastAsia="Times New Roman"/>
        </w:rPr>
        <w:t>6000 </w:t>
      </w:r>
      <w:r>
        <w:rPr>
          <w:rFonts w:ascii="Times New Roman" w:hAnsi="Times New Roman" w:eastAsia="Times New Roman"/>
        </w:rPr>
        <w:t>m</w:t>
      </w:r>
      <w:r>
        <w:rPr>
          <w:vertAlign w:val="superscript"/>
          /&gt;
        </w:rPr>
        <w:t>3</w:t>
      </w:r>
      <w:r>
        <w:rPr>
          <w:rFonts w:ascii="Times New Roman" w:hAnsi="Times New Roman" w:eastAsia="Times New Roman"/>
        </w:rPr>
        <w:t>·hm</w:t>
      </w:r>
      <w:r>
        <w:rPr>
          <w:rFonts w:ascii="Times New Roman" w:hAnsi="Times New Roman" w:eastAsia="Times New Roman"/>
        </w:rPr>
        <w:t>–2</w:t>
      </w:r>
      <w:r>
        <w:rPr>
          <w:spacing w:val="-2"/>
        </w:rPr>
        <w:t xml:space="preserve">, </w:t>
      </w:r>
      <w:r>
        <w:rPr>
          <w:rFonts w:ascii="Times New Roman" w:hAnsi="Times New Roman" w:eastAsia="Times New Roman"/>
        </w:rPr>
        <w:t>8</w:t>
      </w:r>
      <w:r>
        <w:t>月底停止灌溉。其他管理措施同一般大田管理。</w:t>
      </w:r>
    </w:p>
    <w:p w:rsidR="0018722C">
      <w:pPr>
        <w:pStyle w:val="Heading4"/>
        <w:topLinePunct/>
        <w:ind w:left="200" w:hangingChars="200" w:hanging="200"/>
      </w:pPr>
      <w:bookmarkStart w:id="497723" w:name="_Toc686497723"/>
      <w:bookmarkStart w:name="_bookmark13" w:id="32"/>
      <w:bookmarkEnd w:id="32"/>
      <w:r>
        <w:rPr>
          <w:b/>
        </w:rPr>
        <w:t>1.2</w:t>
      </w:r>
      <w:r>
        <w:t xml:space="preserve"> </w:t>
      </w:r>
      <w:bookmarkStart w:name="_bookmark13" w:id="33"/>
      <w:bookmarkEnd w:id="33"/>
      <w:r>
        <w:t>测定项目和方法</w:t>
      </w:r>
      <w:bookmarkEnd w:id="497723"/>
    </w:p>
    <w:p w:rsidR="0018722C">
      <w:pPr>
        <w:topLinePunct/>
      </w:pPr>
      <w:r>
        <w:t>光合放氧能力、光合关键酶和叶绿素含量的测定材料均取材于打顶后倒二叶及对应的主茎、苞叶和铃壳。为减少误差，分别在</w:t>
      </w:r>
      <w:r>
        <w:rPr>
          <w:rFonts w:ascii="Times New Roman" w:eastAsia="Times New Roman"/>
        </w:rPr>
        <w:t>2009</w:t>
      </w:r>
      <w:r>
        <w:t>年</w:t>
      </w:r>
      <w:r>
        <w:rPr>
          <w:rFonts w:ascii="Times New Roman" w:eastAsia="Times New Roman"/>
        </w:rPr>
        <w:t>7</w:t>
      </w:r>
      <w:r>
        <w:t>月</w:t>
      </w:r>
      <w:r>
        <w:rPr>
          <w:rFonts w:ascii="Times New Roman" w:eastAsia="Times New Roman"/>
        </w:rPr>
        <w:t>25</w:t>
      </w:r>
      <w:r>
        <w:t>日和</w:t>
      </w:r>
      <w:r>
        <w:rPr>
          <w:rFonts w:ascii="Times New Roman" w:eastAsia="Times New Roman"/>
        </w:rPr>
        <w:t>2010</w:t>
      </w:r>
      <w:r>
        <w:t>年</w:t>
      </w:r>
      <w:r>
        <w:rPr>
          <w:rFonts w:ascii="Times New Roman" w:eastAsia="Times New Roman"/>
        </w:rPr>
        <w:t>7</w:t>
      </w:r>
      <w:r>
        <w:t>月</w:t>
      </w:r>
      <w:r>
        <w:rPr>
          <w:rFonts w:ascii="Times New Roman" w:eastAsia="Times New Roman"/>
        </w:rPr>
        <w:t>10</w:t>
      </w:r>
      <w:r>
        <w:t>日标定</w:t>
      </w:r>
      <w:r>
        <w:rPr>
          <w:rFonts w:ascii="Times New Roman" w:eastAsia="Times New Roman"/>
        </w:rPr>
        <w:t>400</w:t>
      </w:r>
      <w:r>
        <w:t>株棉株的倒二叶第一果枝。光合有效幅射由</w:t>
      </w:r>
      <w:r>
        <w:rPr>
          <w:rFonts w:ascii="Times New Roman" w:eastAsia="Times New Roman"/>
        </w:rPr>
        <w:t>Li-cor 6400</w:t>
      </w:r>
      <w:r>
        <w:t>的外置光温探头测定。</w:t>
      </w:r>
    </w:p>
    <w:p w:rsidR="0018722C">
      <w:pPr>
        <w:pStyle w:val="Heading5"/>
        <w:topLinePunct/>
      </w:pPr>
      <w:r>
        <w:rPr>
          <w:b/>
        </w:rPr>
        <w:t>1.2.1</w:t>
      </w:r>
      <w:r>
        <w:t xml:space="preserve"> </w:t>
      </w:r>
      <w:r>
        <w:t>各绿色光合器官的表面积和Th物量的测定</w:t>
      </w:r>
    </w:p>
    <w:p w:rsidR="0018722C">
      <w:pPr>
        <w:topLinePunct/>
      </w:pPr>
      <w:r>
        <w:t>叶片、苞叶的面积由叶面积仪</w:t>
      </w:r>
      <w:r>
        <w:t>（</w:t>
      </w:r>
      <w:r>
        <w:rPr>
          <w:rFonts w:ascii="Times New Roman" w:hAnsi="Times New Roman" w:eastAsia="Times New Roman"/>
        </w:rPr>
        <w:t>LI-3100</w:t>
      </w:r>
      <w:r>
        <w:t xml:space="preserve">, </w:t>
      </w:r>
      <w:r>
        <w:rPr>
          <w:rFonts w:ascii="Times New Roman" w:hAnsi="Times New Roman" w:eastAsia="Times New Roman"/>
        </w:rPr>
        <w:t>LI-Cor</w:t>
      </w:r>
      <w:r>
        <w:t xml:space="preserve">, </w:t>
      </w:r>
      <w:r>
        <w:rPr>
          <w:rFonts w:ascii="Times New Roman" w:hAnsi="Times New Roman" w:eastAsia="Times New Roman"/>
        </w:rPr>
        <w:t>Lincoln, </w:t>
      </w:r>
      <w:r>
        <w:rPr>
          <w:rFonts w:ascii="Times New Roman" w:hAnsi="Times New Roman" w:eastAsia="Times New Roman"/>
          <w:spacing w:val="-2"/>
        </w:rPr>
        <w:t>NE,</w:t>
      </w:r>
      <w:r w:rsidR="004B696B">
        <w:rPr>
          <w:rFonts w:ascii="Times New Roman" w:hAnsi="Times New Roman" w:eastAsia="Times New Roman"/>
          <w:spacing w:val="-2"/>
        </w:rPr>
        <w:t xml:space="preserve"> </w:t>
      </w:r>
      <w:r w:rsidR="004B696B">
        <w:rPr>
          <w:rFonts w:ascii="Times New Roman" w:hAnsi="Times New Roman" w:eastAsia="Times New Roman"/>
          <w:spacing w:val="-2"/>
        </w:rPr>
        <w:t>USA</w:t>
      </w:r>
      <w:r>
        <w:t>）</w:t>
      </w:r>
      <w:r>
        <w:t>测定；茎杆的</w:t>
      </w:r>
      <w:r>
        <w:t>表面积采用圆柱法测定。不同生育时期铃表面积的测定即将棉铃</w:t>
      </w:r>
      <w:r>
        <w:t>（</w:t>
      </w:r>
      <w:r>
        <w:t>铃龄大于</w:t>
      </w:r>
      <w:r>
        <w:rPr>
          <w:rFonts w:ascii="Times New Roman" w:hAnsi="Times New Roman" w:eastAsia="Times New Roman"/>
        </w:rPr>
        <w:t>15</w:t>
      </w:r>
      <w:r>
        <w:t>天</w:t>
      </w:r>
      <w:r>
        <w:t>）</w:t>
      </w:r>
      <w:r>
        <w:t>分成</w:t>
      </w:r>
      <w:r>
        <w:t>多瓣，分别将各瓣在白纸上描下其形态，并称纸重记录，再除以单位面积上的纸重，即</w:t>
      </w:r>
      <w:r>
        <w:t>得铃壳的表面积大小。生物量干重的测定即将所取植株放置</w:t>
      </w:r>
      <w:r>
        <w:rPr>
          <w:rFonts w:ascii="Times New Roman" w:hAnsi="Times New Roman" w:eastAsia="Times New Roman"/>
        </w:rPr>
        <w:t>85</w:t>
      </w:r>
      <w:r>
        <w:t>℃烘箱</w:t>
      </w:r>
      <w:r>
        <w:t>（</w:t>
      </w:r>
      <w:r>
        <w:rPr>
          <w:rFonts w:ascii="Times New Roman" w:hAnsi="Times New Roman" w:eastAsia="Times New Roman"/>
        </w:rPr>
        <w:t>24</w:t>
      </w:r>
      <w:r>
        <w:t>小时以上</w:t>
      </w:r>
      <w:r>
        <w:t>）</w:t>
      </w:r>
      <w:r>
        <w:t>烘至恒重，冷却称重记录。分别在播种后</w:t>
      </w:r>
      <w:r>
        <w:rPr>
          <w:rFonts w:ascii="Times New Roman" w:hAnsi="Times New Roman" w:eastAsia="Times New Roman"/>
        </w:rPr>
        <w:t>85</w:t>
      </w:r>
      <w:r>
        <w:t>天、</w:t>
      </w:r>
      <w:r>
        <w:rPr>
          <w:rFonts w:ascii="Times New Roman" w:hAnsi="Times New Roman" w:eastAsia="Times New Roman"/>
        </w:rPr>
        <w:t>98</w:t>
      </w:r>
      <w:r>
        <w:t>天和</w:t>
      </w:r>
      <w:r>
        <w:rPr>
          <w:rFonts w:ascii="Times New Roman" w:hAnsi="Times New Roman" w:eastAsia="Times New Roman"/>
        </w:rPr>
        <w:t>120</w:t>
      </w:r>
      <w:r>
        <w:t>天进行测定。脱落的各个绿色器官的面积和干重不计。</w:t>
      </w:r>
    </w:p>
    <w:p w:rsidR="0018722C">
      <w:pPr>
        <w:pStyle w:val="Heading5"/>
        <w:topLinePunct/>
      </w:pPr>
      <w:r>
        <w:rPr>
          <w:b/>
        </w:rPr>
        <w:t>1.2.2</w:t>
      </w:r>
      <w:r>
        <w:t xml:space="preserve"> </w:t>
      </w:r>
      <w:r>
        <w:t>各绿色器官氮含量的测定</w:t>
      </w:r>
    </w:p>
    <w:p w:rsidR="0018722C">
      <w:pPr>
        <w:topLinePunct/>
      </w:pPr>
      <w:r>
        <w:t>开花后</w:t>
      </w:r>
      <w:r>
        <w:rPr>
          <w:rFonts w:ascii="Times New Roman" w:eastAsia="Times New Roman"/>
        </w:rPr>
        <w:t>20</w:t>
      </w:r>
      <w:r>
        <w:t>天测定各个绿色器官</w:t>
      </w:r>
      <w:r>
        <w:t>（</w:t>
      </w:r>
      <w:r>
        <w:rPr>
          <w:spacing w:val="-2"/>
        </w:rPr>
        <w:t>主茎叶、苞叶和铃壳</w:t>
      </w:r>
      <w:r>
        <w:t>）</w:t>
      </w:r>
      <w:r>
        <w:t>的氮含量，测定方法参考凯氏定氮法</w:t>
      </w:r>
      <w:r>
        <w:t>（</w:t>
      </w:r>
      <w:r>
        <w:rPr>
          <w:rFonts w:ascii="Times New Roman" w:eastAsia="Times New Roman"/>
          <w:w w:val="99"/>
        </w:rPr>
        <w:t>S</w:t>
      </w:r>
      <w:r>
        <w:rPr>
          <w:rFonts w:ascii="Times New Roman" w:eastAsia="Times New Roman"/>
          <w:spacing w:val="0"/>
        </w:rPr>
        <w:t>c</w:t>
      </w:r>
      <w:r>
        <w:rPr>
          <w:rFonts w:ascii="Times New Roman" w:eastAsia="Times New Roman"/>
        </w:rPr>
        <w:t>human </w:t>
      </w:r>
      <w:r>
        <w:rPr>
          <w:rFonts w:ascii="Times New Roman" w:eastAsia="Times New Roman"/>
          <w:spacing w:val="-1"/>
        </w:rPr>
        <w:t>e</w:t>
      </w:r>
      <w:r>
        <w:rPr>
          <w:rFonts w:ascii="Times New Roman" w:eastAsia="Times New Roman"/>
        </w:rPr>
        <w:t>t al.</w:t>
      </w:r>
      <w:r>
        <w:t xml:space="preserve">, </w:t>
      </w:r>
      <w:r>
        <w:rPr>
          <w:rFonts w:ascii="Times New Roman" w:eastAsia="Times New Roman"/>
        </w:rPr>
        <w:t>1972</w:t>
      </w:r>
      <w:r>
        <w:t>）</w:t>
      </w:r>
      <w:r>
        <w:t>。</w:t>
      </w:r>
    </w:p>
    <w:p w:rsidR="0018722C">
      <w:pPr>
        <w:pStyle w:val="Heading5"/>
        <w:topLinePunct/>
      </w:pPr>
      <w:r>
        <w:rPr>
          <w:b/>
        </w:rPr>
        <w:t>1.2.3</w:t>
      </w:r>
      <w:r>
        <w:t xml:space="preserve"> </w:t>
      </w:r>
      <w:r>
        <w:t>光合放氧能力的测定</w:t>
      </w:r>
    </w:p>
    <w:p w:rsidR="0018722C">
      <w:pPr>
        <w:topLinePunct/>
      </w:pPr>
      <w:r>
        <w:t>光合放氧能力采用液相氧电极</w:t>
      </w:r>
      <w:r>
        <w:t>（</w:t>
      </w:r>
      <w:r>
        <w:rPr>
          <w:rFonts w:ascii="Times New Roman" w:hAnsi="Times New Roman" w:eastAsia="宋体"/>
        </w:rPr>
        <w:t>Hansatech Instruments, Norfolk, UK</w:t>
      </w:r>
      <w:r>
        <w:t>）</w:t>
      </w:r>
      <w:r>
        <w:t>测定。每天大</w:t>
      </w:r>
      <w:r>
        <w:t>约</w:t>
      </w:r>
      <w:r>
        <w:rPr>
          <w:rFonts w:ascii="Times New Roman" w:hAnsi="Times New Roman" w:eastAsia="宋体"/>
        </w:rPr>
        <w:t>09</w:t>
      </w:r>
      <w:r>
        <w:rPr>
          <w:rFonts w:ascii="Times New Roman" w:hAnsi="Times New Roman" w:eastAsia="宋体"/>
        </w:rPr>
        <w:t xml:space="preserve">: </w:t>
      </w:r>
      <w:r>
        <w:rPr>
          <w:rFonts w:ascii="Times New Roman" w:hAnsi="Times New Roman" w:eastAsia="宋体"/>
        </w:rPr>
        <w:t>30</w:t>
      </w:r>
      <w:r>
        <w:t>将材料</w:t>
      </w:r>
      <w:r>
        <w:t>（</w:t>
      </w:r>
      <w:r>
        <w:t>主茎叶、苞叶、铃壳及主茎叶所对应的下部茎秆</w:t>
      </w:r>
      <w:r>
        <w:t>）</w:t>
      </w:r>
      <w:r>
        <w:t>用湿纱布包裹，并</w:t>
      </w:r>
      <w:r>
        <w:t>快速带回实验室。将各组织材料切碎</w:t>
      </w:r>
      <w:r>
        <w:rPr>
          <w:rFonts w:ascii="Times New Roman" w:hAnsi="Times New Roman" w:eastAsia="宋体"/>
        </w:rPr>
        <w:t>(</w:t>
      </w:r>
      <w:r>
        <w:rPr>
          <w:rFonts w:ascii="Times New Roman" w:hAnsi="Times New Roman" w:eastAsia="宋体"/>
        </w:rPr>
        <w:t>1cm</w:t>
      </w:r>
      <w:r>
        <w:t>×</w:t>
      </w:r>
      <w:r>
        <w:rPr>
          <w:rFonts w:ascii="Times New Roman" w:hAnsi="Times New Roman" w:eastAsia="宋体"/>
        </w:rPr>
        <w:t>2cm</w:t>
      </w:r>
      <w:r>
        <w:rPr>
          <w:rFonts w:ascii="Times New Roman" w:hAnsi="Times New Roman" w:eastAsia="宋体"/>
        </w:rPr>
        <w:t>)</w:t>
      </w:r>
      <w:r>
        <w:t>，</w:t>
      </w:r>
      <w:r w:rsidR="001852F3">
        <w:t xml:space="preserve">并放入反应杯中，</w:t>
      </w:r>
      <w:r w:rsidR="001852F3">
        <w:t xml:space="preserve">加入含</w:t>
      </w:r>
      <w:r>
        <w:rPr>
          <w:rFonts w:ascii="Times New Roman" w:hAnsi="Times New Roman" w:eastAsia="宋体"/>
        </w:rPr>
        <w:t>20mmol·L</w:t>
      </w:r>
      <w:r>
        <w:rPr>
          <w:rFonts w:ascii="Times New Roman" w:hAnsi="Times New Roman" w:eastAsia="宋体"/>
        </w:rPr>
        <w:t>-1</w:t>
      </w:r>
      <w:r>
        <w:rPr>
          <w:rFonts w:ascii="Times New Roman" w:hAnsi="Times New Roman" w:eastAsia="宋体"/>
        </w:rPr>
        <w:t>NaHCO</w:t>
      </w:r>
      <w:r>
        <w:rPr>
          <w:rFonts w:ascii="Times New Roman" w:hAnsi="Times New Roman" w:eastAsia="宋体"/>
        </w:rPr>
        <w:t>3</w:t>
      </w:r>
      <w:r w:rsidR="001852F3">
        <w:rPr>
          <w:rFonts w:ascii="Times New Roman" w:hAnsi="Times New Roman" w:eastAsia="宋体"/>
        </w:rPr>
        <w:t xml:space="preserve"> </w:t>
      </w:r>
      <w:r>
        <w:t>的</w:t>
      </w:r>
      <w:r>
        <w:rPr>
          <w:rFonts w:ascii="Times New Roman" w:hAnsi="Times New Roman" w:eastAsia="宋体"/>
        </w:rPr>
        <w:t>60mM</w:t>
      </w:r>
      <w:r w:rsidR="001852F3">
        <w:rPr>
          <w:rFonts w:ascii="Times New Roman" w:hAnsi="Times New Roman" w:eastAsia="宋体"/>
        </w:rPr>
        <w:t xml:space="preserve"> </w:t>
      </w:r>
      <w:r>
        <w:rPr>
          <w:rFonts w:ascii="Times New Roman" w:hAnsi="Times New Roman" w:eastAsia="宋体"/>
        </w:rPr>
        <w:t>Tris-HClpH7.5</w:t>
      </w:r>
      <w:r w:rsidR="001852F3">
        <w:rPr>
          <w:rFonts w:ascii="Times New Roman" w:hAnsi="Times New Roman" w:eastAsia="宋体"/>
        </w:rPr>
        <w:t xml:space="preserve"> </w:t>
      </w:r>
      <w:r>
        <w:t>缓冲溶液的反应液，</w:t>
      </w:r>
      <w:r w:rsidR="001852F3">
        <w:t xml:space="preserve">作用光为光</w:t>
      </w:r>
      <w:r w:rsidR="001852F3">
        <w:t>强</w:t>
      </w:r>
    </w:p>
    <w:p w:rsidR="0018722C">
      <w:pPr>
        <w:topLinePunct/>
      </w:pPr>
      <w:r>
        <w:rPr>
          <w:rFonts w:ascii="Times New Roman" w:hAnsi="Times New Roman" w:eastAsia="Times New Roman"/>
        </w:rPr>
        <w:t>1200μmol·m</w:t>
      </w:r>
      <w:r>
        <w:rPr>
          <w:rFonts w:ascii="Times New Roman" w:hAnsi="Times New Roman" w:eastAsia="Times New Roman"/>
        </w:rPr>
        <w:t>-2</w:t>
      </w:r>
      <w:r>
        <w:rPr>
          <w:rFonts w:ascii="Times New Roman" w:hAnsi="Times New Roman" w:eastAsia="Times New Roman"/>
        </w:rPr>
        <w:t>·s </w:t>
      </w:r>
      <w:r>
        <w:rPr>
          <w:rFonts w:ascii="Times New Roman" w:hAnsi="Times New Roman" w:eastAsia="Times New Roman"/>
        </w:rPr>
        <w:t>-1</w:t>
      </w:r>
      <w:r>
        <w:t>的红光。记录所测各器官组织的鲜重和面积。所得的光合放氧能力分别</w:t>
      </w:r>
    </w:p>
    <w:p w:rsidR="0018722C">
      <w:pPr>
        <w:topLinePunct/>
      </w:pPr>
      <w:r>
        <w:t>以单位面积和单位鲜重表示，每个值</w:t>
      </w:r>
      <w:r>
        <w:rPr>
          <w:rFonts w:ascii="Times New Roman" w:eastAsia="Times New Roman"/>
        </w:rPr>
        <w:t>6</w:t>
      </w:r>
      <w:r>
        <w:t>次重复。</w:t>
      </w:r>
    </w:p>
    <w:p w:rsidR="0018722C">
      <w:pPr>
        <w:pStyle w:val="Heading5"/>
        <w:topLinePunct/>
      </w:pPr>
      <w:r>
        <w:rPr>
          <w:b/>
        </w:rPr>
        <w:t>1.2.4</w:t>
      </w:r>
      <w:r>
        <w:t xml:space="preserve"> </w:t>
      </w:r>
      <w:r>
        <w:t>光合关键酶和可溶性蛋白的测定</w:t>
      </w:r>
    </w:p>
    <w:p w:rsidR="0018722C">
      <w:pPr>
        <w:topLinePunct/>
      </w:pPr>
      <w:r>
        <w:t>分别测定开花后</w:t>
      </w:r>
      <w:r>
        <w:rPr>
          <w:rFonts w:ascii="Times New Roman" w:eastAsia="Times New Roman"/>
        </w:rPr>
        <w:t>5</w:t>
      </w:r>
      <w:r>
        <w:t>、</w:t>
      </w:r>
      <w:r>
        <w:rPr>
          <w:rFonts w:ascii="Times New Roman" w:eastAsia="Times New Roman"/>
        </w:rPr>
        <w:t>20</w:t>
      </w:r>
      <w:r>
        <w:t>和</w:t>
      </w:r>
      <w:r>
        <w:rPr>
          <w:rFonts w:ascii="Times New Roman" w:eastAsia="Times New Roman"/>
        </w:rPr>
        <w:t>50</w:t>
      </w:r>
      <w:r>
        <w:t>天各绿色器官的光合关键酶活性。按</w:t>
      </w:r>
      <w:r>
        <w:rPr>
          <w:rFonts w:ascii="Times New Roman" w:eastAsia="Times New Roman"/>
        </w:rPr>
        <w:t>Sayre</w:t>
      </w:r>
      <w:r>
        <w:t>等</w:t>
      </w:r>
      <w:r>
        <w:t>（</w:t>
      </w:r>
      <w:r>
        <w:rPr>
          <w:rFonts w:ascii="Times New Roman" w:eastAsia="Times New Roman"/>
        </w:rPr>
        <w:t>1979</w:t>
      </w:r>
      <w:r>
        <w:t>）</w:t>
      </w:r>
      <w:r>
        <w:t>的</w:t>
      </w:r>
    </w:p>
    <w:p w:rsidR="0018722C">
      <w:pPr>
        <w:topLinePunct/>
      </w:pPr>
      <w:r>
        <w:t>方法，取各器官鲜样</w:t>
      </w:r>
      <w:r>
        <w:rPr>
          <w:rFonts w:ascii="Times New Roman" w:hAnsi="Times New Roman" w:eastAsia="Times New Roman"/>
        </w:rPr>
        <w:t>0.2</w:t>
      </w:r>
      <w:r>
        <w:rPr>
          <w:rFonts w:ascii="Times New Roman" w:hAnsi="Times New Roman" w:eastAsia="Times New Roman"/>
        </w:rPr>
        <w:t>g</w:t>
      </w:r>
      <w:r>
        <w:t>，加</w:t>
      </w:r>
      <w:r>
        <w:rPr>
          <w:rFonts w:ascii="Times New Roman" w:hAnsi="Times New Roman" w:eastAsia="Times New Roman"/>
        </w:rPr>
        <w:t>1</w:t>
      </w:r>
      <w:r>
        <w:rPr>
          <w:rFonts w:ascii="Times New Roman" w:hAnsi="Times New Roman" w:eastAsia="Times New Roman"/>
        </w:rPr>
        <w:t>m</w:t>
      </w:r>
      <w:r>
        <w:rPr>
          <w:rFonts w:ascii="Times New Roman" w:hAnsi="Times New Roman" w:eastAsia="Times New Roman"/>
        </w:rPr>
        <w:t>L</w:t>
      </w:r>
      <w:r>
        <w:t>预冷的提取缓冲液，内含</w:t>
      </w:r>
      <w:r>
        <w:rPr>
          <w:rFonts w:ascii="Times New Roman" w:hAnsi="Times New Roman" w:eastAsia="Times New Roman"/>
        </w:rPr>
        <w:t>0.1mol </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T</w:t>
      </w:r>
      <w:r>
        <w:rPr>
          <w:rFonts w:ascii="Times New Roman" w:hAnsi="Times New Roman" w:eastAsia="Times New Roman"/>
        </w:rPr>
        <w:t>ris</w:t>
      </w:r>
      <w:r>
        <w:rPr>
          <w:rFonts w:ascii="Times New Roman" w:hAnsi="Times New Roman" w:eastAsia="Times New Roman"/>
        </w:rPr>
        <w:t>-</w:t>
      </w:r>
      <w:r>
        <w:rPr>
          <w:rFonts w:ascii="Times New Roman" w:hAnsi="Times New Roman" w:eastAsia="Times New Roman"/>
        </w:rPr>
        <w:t>HCl </w:t>
      </w:r>
      <w:r>
        <w:rPr>
          <w:w w:val="99"/>
        </w:rPr>
        <w:t>(</w:t>
      </w:r>
      <w:r>
        <w:rPr>
          <w:rFonts w:ascii="Times New Roman" w:hAnsi="Times New Roman" w:eastAsia="Times New Roman"/>
          <w:w w:val="99"/>
        </w:rPr>
        <w:t>pH</w:t>
      </w:r>
      <w:r>
        <w:rPr>
          <w:rFonts w:ascii="Times New Roman" w:hAnsi="Times New Roman" w:eastAsia="Times New Roman"/>
          <w:spacing w:val="0"/>
          <w:w w:val="99"/>
        </w:rPr>
        <w:t>7</w:t>
      </w:r>
      <w:r>
        <w:rPr>
          <w:rFonts w:ascii="Times New Roman" w:hAnsi="Times New Roman" w:eastAsia="Times New Roman"/>
          <w:w w:val="99"/>
        </w:rPr>
        <w:t>.8</w:t>
      </w:r>
      <w:r>
        <w:rPr>
          <w:spacing w:val="-60"/>
          <w:w w:val="99"/>
        </w:rPr>
        <w:t>)</w:t>
      </w:r>
      <w:r>
        <w:t>，</w:t>
      </w:r>
      <w:r>
        <w:rPr>
          <w:rFonts w:ascii="Times New Roman" w:hAnsi="Times New Roman" w:eastAsia="Times New Roman"/>
        </w:rPr>
        <w:t>100mM MgCl</w:t>
      </w:r>
      <w:r>
        <w:rPr>
          <w:rFonts w:ascii="Times New Roman" w:hAnsi="Times New Roman" w:eastAsia="Times New Roman"/>
        </w:rPr>
        <w:t>2</w:t>
      </w:r>
      <w:r>
        <w:t xml:space="preserve">, </w:t>
      </w:r>
      <w:r>
        <w:rPr>
          <w:rFonts w:ascii="Times New Roman" w:hAnsi="Times New Roman" w:eastAsia="Times New Roman"/>
        </w:rPr>
        <w:t>1mmol·L</w:t>
      </w:r>
      <w:r>
        <w:rPr>
          <w:rFonts w:ascii="Times New Roman" w:hAnsi="Times New Roman" w:eastAsia="Times New Roman"/>
        </w:rPr>
        <w:t>-1</w:t>
      </w:r>
      <w:r>
        <w:rPr>
          <w:rFonts w:ascii="Times New Roman" w:hAnsi="Times New Roman" w:eastAsia="Times New Roman"/>
        </w:rPr>
        <w:t>EDTA</w:t>
      </w:r>
      <w:r>
        <w:t>，</w:t>
      </w:r>
      <w:r>
        <w:rPr>
          <w:rFonts w:ascii="Times New Roman" w:hAnsi="Times New Roman" w:eastAsia="Times New Roman"/>
        </w:rPr>
        <w:t>20mmol·L</w:t>
      </w:r>
      <w:r>
        <w:rPr>
          <w:rFonts w:ascii="Times New Roman" w:hAnsi="Times New Roman" w:eastAsia="Times New Roman"/>
        </w:rPr>
        <w:t>-1</w:t>
      </w:r>
      <w:r>
        <w:t>巯基乙醇，</w:t>
      </w:r>
      <w:r>
        <w:rPr>
          <w:rFonts w:ascii="Times New Roman" w:hAnsi="Times New Roman" w:eastAsia="Times New Roman"/>
        </w:rPr>
        <w:t>100kg m</w:t>
      </w:r>
      <w:r>
        <w:rPr>
          <w:rFonts w:ascii="Times New Roman" w:hAnsi="Times New Roman" w:eastAsia="Times New Roman"/>
        </w:rPr>
        <w:t>-3</w:t>
      </w:r>
      <w:r>
        <w:t>甘油，</w:t>
      </w:r>
      <w:r>
        <w:rPr>
          <w:rFonts w:ascii="Times New Roman" w:hAnsi="Times New Roman" w:eastAsia="Times New Roman"/>
        </w:rPr>
        <w:t>10</w:t>
      </w:r>
      <w:r>
        <w:rPr>
          <w:rFonts w:ascii="Times New Roman" w:hAnsi="Times New Roman" w:eastAsia="Times New Roman"/>
        </w:rPr>
        <w:t> %</w:t>
      </w:r>
      <w:r>
        <w:t>（</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V</w:t>
      </w:r>
      <w:r>
        <w:t>）</w:t>
      </w:r>
      <w:r w:rsidR="001852F3">
        <w:t xml:space="preserve">甘油和</w:t>
      </w:r>
      <w:r>
        <w:rPr>
          <w:rFonts w:ascii="Times New Roman" w:hAnsi="Times New Roman" w:eastAsia="Times New Roman"/>
        </w:rPr>
        <w:t>10kg·m</w:t>
      </w:r>
      <w:r>
        <w:rPr>
          <w:rFonts w:ascii="Times New Roman" w:hAnsi="Times New Roman" w:eastAsia="Times New Roman"/>
        </w:rPr>
        <w:t>-3 </w:t>
      </w:r>
      <w:r>
        <w:rPr>
          <w:rFonts w:ascii="Times New Roman" w:hAnsi="Times New Roman" w:eastAsia="Times New Roman"/>
        </w:rPr>
        <w:t>PVP</w:t>
      </w:r>
      <w:r>
        <w:t>，研磨后在</w:t>
      </w:r>
      <w:r>
        <w:rPr>
          <w:rFonts w:ascii="Times New Roman" w:hAnsi="Times New Roman" w:eastAsia="Times New Roman"/>
        </w:rPr>
        <w:t>15000g</w:t>
      </w:r>
      <w:r>
        <w:t>下</w:t>
      </w:r>
      <w:r>
        <w:rPr>
          <w:rFonts w:ascii="Times New Roman" w:hAnsi="Times New Roman" w:eastAsia="Times New Roman"/>
        </w:rPr>
        <w:t>4</w:t>
      </w:r>
      <w:r>
        <w:t>℃</w:t>
      </w:r>
      <w:r w:rsidR="001852F3">
        <w:t xml:space="preserve">离心</w:t>
      </w:r>
      <w:r>
        <w:rPr>
          <w:rFonts w:ascii="Times New Roman" w:hAnsi="Times New Roman" w:eastAsia="Times New Roman"/>
        </w:rPr>
        <w:t>10 min</w:t>
      </w:r>
      <w:r>
        <w:t>，上清液即为酶提取液。</w:t>
      </w:r>
    </w:p>
    <w:p w:rsidR="0018722C">
      <w:pPr>
        <w:topLinePunct/>
      </w:pPr>
      <w:r>
        <w:rPr>
          <w:rFonts w:ascii="Times New Roman" w:eastAsia="宋体"/>
        </w:rPr>
        <w:t>Ru</w:t>
      </w:r>
      <w:r>
        <w:rPr>
          <w:rFonts w:ascii="Times New Roman" w:eastAsia="宋体"/>
        </w:rPr>
        <w:t>B</w:t>
      </w:r>
      <w:r>
        <w:rPr>
          <w:rFonts w:ascii="Times New Roman" w:eastAsia="宋体"/>
        </w:rPr>
        <w:t>P</w:t>
      </w:r>
      <w:r>
        <w:rPr>
          <w:rFonts w:ascii="Times New Roman" w:eastAsia="宋体"/>
        </w:rPr>
        <w:t>C</w:t>
      </w:r>
      <w:r>
        <w:t>活性的测定参考</w:t>
      </w:r>
      <w:r>
        <w:rPr>
          <w:rFonts w:ascii="Times New Roman" w:eastAsia="宋体"/>
        </w:rPr>
        <w:t>C</w:t>
      </w:r>
      <w:r>
        <w:rPr>
          <w:rFonts w:ascii="Times New Roman" w:eastAsia="宋体"/>
        </w:rPr>
        <w:t>a</w:t>
      </w:r>
      <w:r>
        <w:rPr>
          <w:rFonts w:ascii="Times New Roman" w:eastAsia="宋体"/>
        </w:rPr>
        <w:t>m</w:t>
      </w:r>
      <w:r>
        <w:rPr>
          <w:rFonts w:ascii="Times New Roman" w:eastAsia="宋体"/>
        </w:rPr>
        <w:t>p</w:t>
      </w:r>
      <w:r>
        <w:t>等</w:t>
      </w:r>
      <w:r>
        <w:t>（</w:t>
      </w:r>
      <w:r>
        <w:rPr>
          <w:rFonts w:ascii="Times New Roman" w:eastAsia="宋体"/>
        </w:rPr>
        <w:t>19</w:t>
      </w:r>
      <w:r>
        <w:rPr>
          <w:rFonts w:ascii="Times New Roman" w:eastAsia="宋体"/>
        </w:rPr>
        <w:t>82</w:t>
      </w:r>
      <w:r>
        <w:t>）</w:t>
      </w:r>
      <w:r>
        <w:t>。反应体系</w:t>
      </w:r>
      <w:r>
        <w:rPr>
          <w:rFonts w:ascii="Times New Roman" w:eastAsia="宋体"/>
        </w:rPr>
        <w:t>1m</w:t>
      </w:r>
      <w:r>
        <w:rPr>
          <w:rFonts w:ascii="Times New Roman" w:eastAsia="宋体"/>
        </w:rPr>
        <w:t>l</w:t>
      </w:r>
      <w:r>
        <w:t>，内含</w:t>
      </w:r>
      <w:r>
        <w:rPr>
          <w:rFonts w:ascii="Times New Roman" w:eastAsia="宋体"/>
        </w:rPr>
        <w:t>50mM</w:t>
      </w:r>
      <w:r w:rsidR="001852F3">
        <w:rPr>
          <w:rFonts w:ascii="Times New Roman" w:eastAsia="宋体"/>
        </w:rPr>
        <w:t xml:space="preserve"> </w:t>
      </w:r>
      <w:r>
        <w:rPr>
          <w:rFonts w:ascii="Times New Roman" w:eastAsia="宋体"/>
        </w:rPr>
        <w:t>T</w:t>
      </w:r>
      <w:r>
        <w:rPr>
          <w:rFonts w:ascii="Times New Roman" w:eastAsia="宋体"/>
        </w:rPr>
        <w:t>ri</w:t>
      </w:r>
      <w:r>
        <w:rPr>
          <w:rFonts w:ascii="Times New Roman" w:eastAsia="宋体"/>
        </w:rPr>
        <w:t>c</w:t>
      </w:r>
      <w:r>
        <w:rPr>
          <w:rFonts w:ascii="Times New Roman" w:eastAsia="宋体"/>
        </w:rPr>
        <w:t>in</w:t>
      </w:r>
      <w:r>
        <w:rPr>
          <w:rFonts w:ascii="Times New Roman" w:eastAsia="宋体"/>
        </w:rPr>
        <w:t>e</w:t>
      </w:r>
      <w:r>
        <w:rPr>
          <w:rFonts w:ascii="Times New Roman" w:eastAsia="宋体"/>
        </w:rPr>
        <w:t>-</w:t>
      </w:r>
      <w:r>
        <w:rPr>
          <w:rFonts w:ascii="Times New Roman" w:eastAsia="宋体"/>
        </w:rPr>
        <w:t>N</w:t>
      </w:r>
      <w:r>
        <w:rPr>
          <w:rFonts w:ascii="Times New Roman" w:eastAsia="宋体"/>
        </w:rPr>
        <w:t>a</w:t>
      </w:r>
      <w:r>
        <w:rPr>
          <w:rFonts w:ascii="Times New Roman" w:eastAsia="宋体"/>
        </w:rPr>
        <w:t>O</w:t>
      </w:r>
      <w:r>
        <w:rPr>
          <w:rFonts w:ascii="Times New Roman" w:eastAsia="宋体"/>
        </w:rPr>
        <w:t>H</w:t>
      </w:r>
    </w:p>
    <w:p w:rsidR="0018722C">
      <w:pPr>
        <w:topLinePunct/>
      </w:pPr>
      <w:r>
        <w:t>（</w:t>
      </w:r>
      <w:r>
        <w:rPr>
          <w:rFonts w:ascii="Times New Roman" w:hAnsi="Times New Roman" w:eastAsia="宋体"/>
        </w:rPr>
        <w:t>pH7.</w:t>
      </w:r>
      <w:r>
        <w:rPr>
          <w:rFonts w:ascii="Times New Roman" w:hAnsi="Times New Roman" w:eastAsia="宋体"/>
        </w:rPr>
        <w:t>9</w:t>
      </w:r>
      <w:r>
        <w:t>）</w:t>
      </w:r>
      <w:r>
        <w:t>，</w:t>
      </w:r>
      <w:r>
        <w:rPr>
          <w:rFonts w:ascii="Times New Roman" w:hAnsi="Times New Roman" w:eastAsia="宋体"/>
        </w:rPr>
        <w:t>10mM </w:t>
      </w:r>
      <w:r>
        <w:rPr>
          <w:rFonts w:ascii="Times New Roman" w:hAnsi="Times New Roman" w:eastAsia="宋体"/>
        </w:rPr>
        <w:t>KC</w:t>
      </w:r>
      <w:r>
        <w:rPr>
          <w:rFonts w:ascii="Times New Roman" w:hAnsi="Times New Roman" w:eastAsia="宋体"/>
        </w:rPr>
        <w:t>l</w:t>
      </w:r>
      <w:r>
        <w:rPr>
          <w:spacing w:val="-16"/>
        </w:rPr>
        <w:t xml:space="preserve">, </w:t>
      </w:r>
      <w:r>
        <w:rPr>
          <w:rFonts w:ascii="Times New Roman" w:hAnsi="Times New Roman" w:eastAsia="宋体"/>
        </w:rPr>
        <w:t>1 mM </w:t>
      </w:r>
      <w:r>
        <w:rPr>
          <w:rFonts w:ascii="Times New Roman" w:hAnsi="Times New Roman" w:eastAsia="宋体"/>
        </w:rPr>
        <w:t>ED</w:t>
      </w:r>
      <w:r>
        <w:rPr>
          <w:rFonts w:ascii="Times New Roman" w:hAnsi="Times New Roman" w:eastAsia="宋体"/>
        </w:rPr>
        <w:t>T</w:t>
      </w:r>
      <w:r>
        <w:rPr>
          <w:rFonts w:ascii="Times New Roman" w:hAnsi="Times New Roman" w:eastAsia="宋体"/>
        </w:rPr>
        <w:t>A</w:t>
      </w:r>
      <w:r>
        <w:rPr>
          <w:spacing w:val="-17"/>
        </w:rPr>
        <w:t xml:space="preserve">, </w:t>
      </w:r>
      <w:r>
        <w:rPr>
          <w:rFonts w:ascii="Times New Roman" w:hAnsi="Times New Roman" w:eastAsia="宋体"/>
        </w:rPr>
        <w:t>2mM dithioth</w:t>
      </w:r>
      <w:r>
        <w:rPr>
          <w:rFonts w:ascii="Times New Roman" w:hAnsi="Times New Roman" w:eastAsia="宋体"/>
        </w:rPr>
        <w:t>re</w:t>
      </w:r>
      <w:r>
        <w:rPr>
          <w:rFonts w:ascii="Times New Roman" w:hAnsi="Times New Roman" w:eastAsia="宋体"/>
        </w:rPr>
        <w:t>itol </w:t>
      </w:r>
      <w:r>
        <w:t>(</w:t>
      </w:r>
      <w:r>
        <w:rPr>
          <w:rFonts w:ascii="Times New Roman" w:hAnsi="Times New Roman" w:eastAsia="宋体"/>
        </w:rPr>
        <w:t>DT</w:t>
      </w:r>
      <w:r>
        <w:rPr>
          <w:rFonts w:ascii="Times New Roman" w:hAnsi="Times New Roman" w:eastAsia="宋体"/>
          <w:spacing w:val="0"/>
        </w:rPr>
        <w:t>T</w:t>
      </w:r>
      <w:r>
        <w:rPr>
          <w:spacing w:val="-60"/>
        </w:rPr>
        <w:t>)</w:t>
      </w:r>
      <w:r>
        <w:t>，</w:t>
      </w:r>
      <w:r>
        <w:rPr>
          <w:rFonts w:ascii="Times New Roman" w:hAnsi="Times New Roman" w:eastAsia="宋体"/>
        </w:rPr>
        <w:t>0.2mM </w:t>
      </w:r>
      <w:r>
        <w:rPr>
          <w:rFonts w:ascii="Times New Roman" w:hAnsi="Times New Roman" w:eastAsia="宋体"/>
        </w:rPr>
        <w:t>N</w:t>
      </w:r>
      <w:r>
        <w:rPr>
          <w:rFonts w:ascii="Times New Roman" w:hAnsi="Times New Roman" w:eastAsia="宋体"/>
        </w:rPr>
        <w:t>A</w:t>
      </w:r>
      <w:r>
        <w:rPr>
          <w:rFonts w:ascii="Times New Roman" w:hAnsi="Times New Roman" w:eastAsia="宋体"/>
        </w:rPr>
        <w:t>D</w:t>
      </w:r>
      <w:r>
        <w:rPr>
          <w:rFonts w:ascii="Times New Roman" w:hAnsi="Times New Roman" w:eastAsia="宋体"/>
        </w:rPr>
        <w:t>H</w:t>
      </w:r>
      <w:r>
        <w:rPr>
          <w:spacing w:val="-17"/>
        </w:rPr>
        <w:t xml:space="preserve">, </w:t>
      </w:r>
      <w:r>
        <w:rPr>
          <w:rFonts w:ascii="Times New Roman" w:hAnsi="Times New Roman" w:eastAsia="宋体"/>
        </w:rPr>
        <w:t>5mM </w:t>
      </w:r>
      <w:r>
        <w:rPr>
          <w:rFonts w:ascii="Times New Roman" w:hAnsi="Times New Roman" w:eastAsia="宋体"/>
        </w:rPr>
        <w:t>EDTA</w:t>
      </w:r>
      <w:r>
        <w:rPr>
          <w:spacing w:val="-2"/>
        </w:rPr>
        <w:t xml:space="preserve">, </w:t>
      </w:r>
      <w:r>
        <w:rPr>
          <w:rFonts w:ascii="Times New Roman" w:hAnsi="Times New Roman" w:eastAsia="宋体"/>
        </w:rPr>
        <w:t>2mM </w:t>
      </w:r>
      <w:r>
        <w:rPr>
          <w:rFonts w:ascii="Times New Roman" w:hAnsi="Times New Roman" w:eastAsia="宋体"/>
        </w:rPr>
        <w:t>MgCl</w:t>
      </w:r>
      <w:r>
        <w:rPr>
          <w:rFonts w:ascii="Times New Roman" w:hAnsi="Times New Roman" w:eastAsia="宋体"/>
        </w:rPr>
        <w:t>2</w:t>
      </w:r>
      <w:r>
        <w:t xml:space="preserve">, </w:t>
      </w:r>
      <w:r>
        <w:rPr>
          <w:rFonts w:ascii="Times New Roman" w:hAnsi="Times New Roman" w:eastAsia="宋体"/>
        </w:rPr>
        <w:t>10mM NaHCO</w:t>
      </w:r>
      <w:r>
        <w:rPr>
          <w:rFonts w:ascii="Times New Roman" w:hAnsi="Times New Roman" w:eastAsia="宋体"/>
        </w:rPr>
        <w:t>3</w:t>
      </w:r>
      <w:r>
        <w:t xml:space="preserve">, </w:t>
      </w:r>
      <w:r>
        <w:rPr>
          <w:rFonts w:ascii="Times New Roman" w:hAnsi="Times New Roman" w:eastAsia="宋体"/>
        </w:rPr>
        <w:t>5mM</w:t>
      </w:r>
      <w:r>
        <w:t>磷酸肌酸，</w:t>
      </w:r>
      <w:r>
        <w:rPr>
          <w:rFonts w:ascii="Times New Roman" w:hAnsi="Times New Roman" w:eastAsia="宋体"/>
        </w:rPr>
        <w:t>2U</w:t>
      </w:r>
      <w:r>
        <w:t>磷酸肌酸激酶，</w:t>
      </w:r>
      <w:r>
        <w:rPr>
          <w:rFonts w:ascii="Times New Roman" w:hAnsi="Times New Roman" w:eastAsia="宋体"/>
        </w:rPr>
        <w:t>3-</w:t>
      </w:r>
      <w:r>
        <w:t>磷酸甘油醛脱氢酶和</w:t>
      </w:r>
      <w:r>
        <w:rPr>
          <w:rFonts w:ascii="Times New Roman" w:hAnsi="Times New Roman" w:eastAsia="宋体"/>
        </w:rPr>
        <w:t>3-</w:t>
      </w:r>
      <w:r>
        <w:t>磷酸甘油酸激酶。混合酶液和反应体系在</w:t>
      </w:r>
      <w:r>
        <w:rPr>
          <w:rFonts w:ascii="Times New Roman" w:hAnsi="Times New Roman" w:eastAsia="宋体"/>
        </w:rPr>
        <w:t>25</w:t>
      </w:r>
      <w:r>
        <w:t>℃水浴</w:t>
      </w:r>
      <w:r>
        <w:rPr>
          <w:rFonts w:ascii="Times New Roman" w:hAnsi="Times New Roman" w:eastAsia="宋体"/>
        </w:rPr>
        <w:t>5</w:t>
      </w:r>
      <w:r>
        <w:t>分钟，在</w:t>
      </w:r>
      <w:r>
        <w:rPr>
          <w:rFonts w:ascii="Times New Roman" w:hAnsi="Times New Roman" w:eastAsia="宋体"/>
        </w:rPr>
        <w:t>340nm</w:t>
      </w:r>
      <w:r>
        <w:t>下加</w:t>
      </w:r>
      <w:r>
        <w:rPr>
          <w:rFonts w:ascii="Times New Roman" w:hAnsi="Times New Roman" w:eastAsia="宋体"/>
        </w:rPr>
        <w:t>0.5 mM RuBP</w:t>
      </w:r>
      <w:r>
        <w:t>启动反应。</w:t>
      </w:r>
    </w:p>
    <w:p w:rsidR="0018722C">
      <w:pPr>
        <w:topLinePunct/>
      </w:pPr>
      <w:r>
        <w:rPr>
          <w:rFonts w:ascii="Times New Roman" w:hAnsi="Times New Roman" w:eastAsia="宋体"/>
        </w:rPr>
        <w:t>PEPC</w:t>
      </w:r>
      <w:r>
        <w:t>粗酶是将</w:t>
      </w:r>
      <w:r>
        <w:rPr>
          <w:rFonts w:ascii="Times New Roman" w:hAnsi="Times New Roman" w:eastAsia="宋体"/>
        </w:rPr>
        <w:t>0.2g</w:t>
      </w:r>
      <w:r>
        <w:t>鲜样加</w:t>
      </w:r>
      <w:r>
        <w:rPr>
          <w:rFonts w:ascii="Times New Roman" w:hAnsi="Times New Roman" w:eastAsia="宋体"/>
        </w:rPr>
        <w:t>1ml</w:t>
      </w:r>
      <w:r>
        <w:t>提取液</w:t>
      </w:r>
      <w:r>
        <w:t>（</w:t>
      </w:r>
      <w:r>
        <w:rPr>
          <w:rFonts w:ascii="Times New Roman" w:hAnsi="Times New Roman" w:eastAsia="宋体"/>
        </w:rPr>
        <w:t>1mM </w:t>
      </w:r>
      <w:r>
        <w:rPr>
          <w:rFonts w:ascii="Times New Roman" w:hAnsi="Times New Roman" w:eastAsia="宋体"/>
          <w:spacing w:val="-11"/>
        </w:rPr>
        <w:t>EDTA</w:t>
      </w:r>
      <w:r>
        <w:rPr>
          <w:spacing w:val="-11"/>
        </w:rPr>
        <w:t>，</w:t>
      </w:r>
      <w:r>
        <w:rPr>
          <w:rFonts w:ascii="Times New Roman" w:hAnsi="Times New Roman" w:eastAsia="宋体"/>
          <w:spacing w:val="-11"/>
        </w:rPr>
        <w:t>5%</w:t>
      </w:r>
      <w:r>
        <w:rPr>
          <w:spacing w:val="-11"/>
        </w:rPr>
        <w:t>（</w:t>
      </w:r>
      <w:r>
        <w:rPr>
          <w:rFonts w:ascii="Times New Roman" w:hAnsi="Times New Roman" w:eastAsia="宋体"/>
          <w:spacing w:val="-11"/>
        </w:rPr>
        <w:t>v</w:t>
      </w:r>
      <w:r>
        <w:rPr>
          <w:rFonts w:ascii="Times New Roman" w:hAnsi="Times New Roman" w:eastAsia="宋体"/>
          <w:spacing w:val="-11"/>
        </w:rPr>
        <w:t>/</w:t>
      </w:r>
      <w:r>
        <w:rPr>
          <w:rFonts w:ascii="Times New Roman" w:hAnsi="Times New Roman" w:eastAsia="宋体"/>
          <w:spacing w:val="-11"/>
        </w:rPr>
        <w:t>v</w:t>
      </w:r>
      <w:r>
        <w:t>）</w:t>
      </w:r>
      <w:r>
        <w:t>甘油，</w:t>
      </w:r>
      <w:r>
        <w:rPr>
          <w:rFonts w:ascii="Times New Roman" w:hAnsi="Times New Roman" w:eastAsia="宋体"/>
        </w:rPr>
        <w:t>1%</w:t>
      </w:r>
      <w:r>
        <w:rPr>
          <w:spacing w:val="-9"/>
        </w:rPr>
        <w:t>(</w:t>
      </w:r>
      <w:r>
        <w:rPr>
          <w:rFonts w:ascii="Times New Roman" w:hAnsi="Times New Roman" w:eastAsia="宋体"/>
          <w:spacing w:val="-9"/>
        </w:rPr>
        <w:t>w</w:t>
      </w:r>
      <w:r>
        <w:rPr>
          <w:rFonts w:ascii="Times New Roman" w:hAnsi="Times New Roman" w:eastAsia="宋体"/>
          <w:spacing w:val="-9"/>
        </w:rPr>
        <w:t>/</w:t>
      </w:r>
      <w:r>
        <w:rPr>
          <w:rFonts w:ascii="Times New Roman" w:hAnsi="Times New Roman" w:eastAsia="宋体"/>
          <w:spacing w:val="-9"/>
        </w:rPr>
        <w:t>v</w:t>
      </w:r>
      <w:r>
        <w:rPr>
          <w:spacing w:val="-9"/>
        </w:rPr>
        <w:t>)</w:t>
      </w:r>
      <w:r w:rsidR="001852F3">
        <w:rPr>
          <w:spacing w:val="-9"/>
        </w:rPr>
        <w:t xml:space="preserve"> </w:t>
      </w:r>
      <w:r>
        <w:rPr>
          <w:rFonts w:ascii="Times New Roman" w:hAnsi="Times New Roman" w:eastAsia="宋体"/>
        </w:rPr>
        <w:t>PVPP</w:t>
      </w:r>
      <w:r>
        <w:rPr>
          <w:spacing w:val="-9"/>
        </w:rPr>
        <w:t>)</w:t>
      </w:r>
      <w:r/>
      <w:r>
        <w:t>研磨，研磨后在</w:t>
      </w:r>
      <w:r>
        <w:rPr>
          <w:rFonts w:ascii="Times New Roman" w:hAnsi="Times New Roman" w:eastAsia="宋体"/>
        </w:rPr>
        <w:t>20000g</w:t>
      </w:r>
      <w:r>
        <w:t>下</w:t>
      </w:r>
      <w:r>
        <w:rPr>
          <w:rFonts w:ascii="Times New Roman" w:hAnsi="Times New Roman" w:eastAsia="宋体"/>
        </w:rPr>
        <w:t>4</w:t>
      </w:r>
      <w:r>
        <w:t>℃</w:t>
      </w:r>
      <w:r w:rsidR="001852F3">
        <w:t xml:space="preserve">离心</w:t>
      </w:r>
      <w:r>
        <w:rPr>
          <w:rFonts w:ascii="Times New Roman" w:hAnsi="Times New Roman" w:eastAsia="宋体"/>
        </w:rPr>
        <w:t>10 min</w:t>
      </w:r>
      <w:r>
        <w:t>，上清液即为酶提取液。</w:t>
      </w:r>
      <w:r>
        <w:rPr>
          <w:rFonts w:ascii="Times New Roman" w:hAnsi="Times New Roman" w:eastAsia="宋体"/>
        </w:rPr>
        <w:t>PEPC</w:t>
      </w:r>
      <w:r>
        <w:t>的酶活性采用</w:t>
      </w:r>
      <w:r>
        <w:t>酶偶联法测定</w:t>
      </w:r>
      <w:r>
        <w:t>（</w:t>
      </w:r>
      <w:r>
        <w:rPr>
          <w:rFonts w:ascii="Times New Roman" w:hAnsi="Times New Roman" w:eastAsia="宋体"/>
        </w:rPr>
        <w:t>B</w:t>
      </w:r>
      <w:r>
        <w:rPr>
          <w:rFonts w:ascii="Times New Roman" w:hAnsi="Times New Roman" w:eastAsia="宋体"/>
        </w:rPr>
        <w:t>lan</w:t>
      </w:r>
      <w:r>
        <w:rPr>
          <w:rFonts w:ascii="Times New Roman" w:hAnsi="Times New Roman" w:eastAsia="宋体"/>
        </w:rPr>
        <w:t>k</w:t>
      </w:r>
      <w:r>
        <w:rPr>
          <w:rFonts w:ascii="Times New Roman" w:hAnsi="Times New Roman" w:eastAsia="宋体"/>
        </w:rPr>
        <w:t>e &amp; Ebert</w:t>
      </w:r>
      <w:r>
        <w:rPr>
          <w:spacing w:val="-18"/>
          <w:w w:val="99"/>
        </w:rPr>
        <w:t xml:space="preserve">, </w:t>
      </w:r>
      <w:r>
        <w:rPr>
          <w:rFonts w:ascii="Times New Roman" w:hAnsi="Times New Roman" w:eastAsia="宋体"/>
        </w:rPr>
        <w:t>1992</w:t>
      </w:r>
      <w:r>
        <w:t>）</w:t>
      </w:r>
      <w:r>
        <w:t>。反应体系</w:t>
      </w:r>
      <w:r>
        <w:rPr>
          <w:rFonts w:ascii="Times New Roman" w:hAnsi="Times New Roman" w:eastAsia="宋体"/>
        </w:rPr>
        <w:t>1.5 m</w:t>
      </w:r>
      <w:r>
        <w:rPr>
          <w:rFonts w:ascii="Times New Roman" w:hAnsi="Times New Roman" w:eastAsia="宋体"/>
        </w:rPr>
        <w:t>l</w:t>
      </w:r>
      <w:r>
        <w:t>，内含</w:t>
      </w:r>
      <w:r>
        <w:rPr>
          <w:rFonts w:ascii="Times New Roman" w:hAnsi="Times New Roman" w:eastAsia="宋体"/>
        </w:rPr>
        <w:t>50mM </w:t>
      </w:r>
      <w:r>
        <w:rPr>
          <w:rFonts w:ascii="Times New Roman" w:hAnsi="Times New Roman" w:eastAsia="宋体"/>
        </w:rPr>
        <w:t>T</w:t>
      </w:r>
      <w:r>
        <w:rPr>
          <w:rFonts w:ascii="Times New Roman" w:hAnsi="Times New Roman" w:eastAsia="宋体"/>
        </w:rPr>
        <w:t>ris</w:t>
      </w:r>
      <w:r>
        <w:rPr>
          <w:rFonts w:ascii="Times New Roman" w:hAnsi="Times New Roman" w:eastAsia="宋体"/>
        </w:rPr>
        <w:t>-</w:t>
      </w:r>
      <w:r>
        <w:rPr>
          <w:rFonts w:ascii="Times New Roman" w:hAnsi="Times New Roman" w:eastAsia="宋体"/>
        </w:rPr>
        <w:t>HC</w:t>
      </w:r>
      <w:r>
        <w:rPr>
          <w:rFonts w:ascii="Times New Roman" w:hAnsi="Times New Roman" w:eastAsia="宋体"/>
        </w:rPr>
        <w:t>l</w:t>
      </w:r>
      <w:r>
        <w:rPr>
          <w:w w:val="99"/>
        </w:rPr>
        <w:t>(</w:t>
      </w:r>
      <w:r>
        <w:rPr>
          <w:rFonts w:ascii="Times New Roman" w:hAnsi="Times New Roman" w:eastAsia="宋体"/>
        </w:rPr>
        <w:t>pH </w:t>
      </w:r>
      <w:r>
        <w:rPr>
          <w:rFonts w:ascii="Times New Roman" w:hAnsi="Times New Roman" w:eastAsia="宋体"/>
        </w:rPr>
        <w:t>7</w:t>
      </w:r>
      <w:r>
        <w:rPr>
          <w:rFonts w:ascii="Times New Roman" w:hAnsi="Times New Roman" w:eastAsia="宋体"/>
        </w:rPr>
        <w:t>.8</w:t>
      </w:r>
      <w:r>
        <w:rPr>
          <w:spacing w:val="-60"/>
          <w:w w:val="99"/>
        </w:rPr>
        <w:t>)</w:t>
      </w:r>
      <w:r>
        <w:t xml:space="preserve">，</w:t>
      </w:r>
      <w:r>
        <w:rPr>
          <w:rFonts w:ascii="Times New Roman" w:hAnsi="Times New Roman" w:eastAsia="宋体"/>
        </w:rPr>
        <w:t>10mM </w:t>
      </w:r>
      <w:r>
        <w:rPr>
          <w:rFonts w:ascii="Times New Roman" w:hAnsi="Times New Roman" w:eastAsia="宋体"/>
        </w:rPr>
        <w:t>MgCl</w:t>
      </w:r>
      <w:r>
        <w:rPr>
          <w:rFonts w:ascii="Times New Roman" w:hAnsi="Times New Roman" w:eastAsia="宋体"/>
        </w:rPr>
        <w:t>2</w:t>
      </w:r>
      <w:r>
        <w:rPr>
          <w:spacing w:val="-3"/>
        </w:rPr>
        <w:t xml:space="preserve">, </w:t>
      </w:r>
      <w:r>
        <w:rPr>
          <w:rFonts w:ascii="Times New Roman" w:hAnsi="Times New Roman" w:eastAsia="宋体"/>
        </w:rPr>
        <w:t>0.25mM </w:t>
      </w:r>
      <w:r>
        <w:rPr>
          <w:rFonts w:ascii="Times New Roman" w:hAnsi="Times New Roman" w:eastAsia="宋体"/>
        </w:rPr>
        <w:t>EDTA</w:t>
      </w:r>
      <w:r>
        <w:rPr>
          <w:spacing w:val="-4"/>
        </w:rPr>
        <w:t xml:space="preserve">, </w:t>
      </w:r>
      <w:r>
        <w:rPr>
          <w:rFonts w:ascii="Times New Roman" w:hAnsi="Times New Roman" w:eastAsia="宋体"/>
        </w:rPr>
        <w:t>5.0mM </w:t>
      </w:r>
      <w:r>
        <w:rPr>
          <w:rFonts w:ascii="Times New Roman" w:hAnsi="Times New Roman" w:eastAsia="宋体"/>
        </w:rPr>
        <w:t>NaHCO</w:t>
      </w:r>
      <w:r>
        <w:rPr>
          <w:rFonts w:ascii="Times New Roman" w:hAnsi="Times New Roman" w:eastAsia="宋体"/>
        </w:rPr>
        <w:t>3</w:t>
      </w:r>
      <w:r>
        <w:rPr>
          <w:spacing w:val="-3"/>
        </w:rPr>
        <w:t xml:space="preserve">, </w:t>
      </w:r>
      <w:r>
        <w:rPr>
          <w:rFonts w:ascii="Times New Roman" w:hAnsi="Times New Roman" w:eastAsia="宋体"/>
        </w:rPr>
        <w:t>2.0mM </w:t>
      </w:r>
      <w:r>
        <w:rPr>
          <w:rFonts w:ascii="Times New Roman" w:hAnsi="Times New Roman" w:eastAsia="宋体"/>
        </w:rPr>
        <w:t>DTT</w:t>
      </w:r>
      <w:r>
        <w:rPr>
          <w:spacing w:val="-4"/>
        </w:rPr>
        <w:t xml:space="preserve">, </w:t>
      </w:r>
      <w:r>
        <w:rPr>
          <w:rFonts w:ascii="Times New Roman" w:hAnsi="Times New Roman" w:eastAsia="宋体"/>
        </w:rPr>
        <w:t>0.1mM </w:t>
      </w:r>
      <w:r>
        <w:rPr>
          <w:rFonts w:ascii="Times New Roman" w:hAnsi="Times New Roman" w:eastAsia="宋体"/>
        </w:rPr>
        <w:t>NADH</w:t>
      </w:r>
      <w:r>
        <w:rPr>
          <w:spacing w:val="-6"/>
        </w:rPr>
        <w:t xml:space="preserve">, </w:t>
      </w:r>
      <w:r>
        <w:rPr>
          <w:rFonts w:ascii="Times New Roman" w:hAnsi="Times New Roman" w:eastAsia="宋体"/>
        </w:rPr>
        <w:t>4 </w:t>
      </w:r>
      <w:r>
        <w:rPr>
          <w:rFonts w:ascii="Times New Roman" w:hAnsi="Times New Roman" w:eastAsia="宋体"/>
        </w:rPr>
        <w:t>U MD</w:t>
      </w:r>
      <w:r>
        <w:rPr>
          <w:rFonts w:ascii="Times New Roman" w:hAnsi="Times New Roman" w:eastAsia="宋体"/>
        </w:rPr>
        <w:t>H</w:t>
      </w:r>
      <w:r>
        <w:t>，</w:t>
      </w:r>
    </w:p>
    <w:p w:rsidR="0018722C">
      <w:pPr>
        <w:topLinePunct/>
      </w:pPr>
      <w:r>
        <w:rPr>
          <w:rFonts w:ascii="Times New Roman" w:eastAsia="Times New Roman"/>
        </w:rPr>
        <w:t>2.0</w:t>
      </w:r>
      <w:r>
        <w:rPr>
          <w:rFonts w:ascii="Times New Roman" w:eastAsia="Times New Roman"/>
        </w:rPr>
        <w:t> </w:t>
      </w:r>
      <w:r>
        <w:rPr>
          <w:rFonts w:ascii="Times New Roman" w:eastAsia="Times New Roman"/>
        </w:rPr>
        <w:t>mM PEP</w:t>
      </w:r>
      <w:r>
        <w:t>，加酶液启动反应，在</w:t>
      </w:r>
      <w:r>
        <w:rPr>
          <w:rFonts w:ascii="Times New Roman" w:eastAsia="Times New Roman"/>
        </w:rPr>
        <w:t>U-3900</w:t>
      </w:r>
      <w:r>
        <w:t>分光光度计</w:t>
      </w:r>
      <w:r>
        <w:t>（</w:t>
      </w:r>
      <w:r>
        <w:rPr>
          <w:rFonts w:ascii="Times New Roman" w:eastAsia="Times New Roman"/>
        </w:rPr>
        <w:t>Hitachi</w:t>
      </w:r>
      <w:r>
        <w:t xml:space="preserve">, </w:t>
      </w:r>
      <w:r>
        <w:rPr>
          <w:rFonts w:ascii="Times New Roman" w:eastAsia="Times New Roman"/>
        </w:rPr>
        <w:t>Tokyo</w:t>
      </w:r>
      <w:r>
        <w:t xml:space="preserve">, </w:t>
      </w:r>
      <w:r>
        <w:rPr>
          <w:rFonts w:ascii="Times New Roman" w:eastAsia="Times New Roman"/>
        </w:rPr>
        <w:t>Japan</w:t>
      </w:r>
      <w:r>
        <w:t>）</w:t>
      </w:r>
      <w:r>
        <w:t>上追踪</w:t>
      </w:r>
      <w:r>
        <w:rPr>
          <w:rFonts w:ascii="Times New Roman" w:eastAsia="Times New Roman"/>
        </w:rPr>
        <w:t>340 nm</w:t>
      </w:r>
      <w:r>
        <w:t>波长下光密度的下降，测定时间为</w:t>
      </w:r>
      <w:r>
        <w:rPr>
          <w:rFonts w:ascii="Times New Roman" w:eastAsia="Times New Roman"/>
        </w:rPr>
        <w:t>3min</w:t>
      </w:r>
      <w:r>
        <w:t>。为与光合放氧速率保持一致，</w:t>
      </w:r>
      <w:r>
        <w:rPr>
          <w:rFonts w:ascii="Times New Roman" w:eastAsia="Times New Roman"/>
        </w:rPr>
        <w:t>RuBPC</w:t>
      </w:r>
      <w:r>
        <w:t>和</w:t>
      </w:r>
      <w:r>
        <w:rPr>
          <w:rFonts w:ascii="Times New Roman" w:eastAsia="Times New Roman"/>
        </w:rPr>
        <w:t>PEPC</w:t>
      </w:r>
      <w:r>
        <w:t>酶活性均采用单位面积和单位鲜重表示。</w:t>
      </w:r>
    </w:p>
    <w:p w:rsidR="0018722C">
      <w:pPr>
        <w:topLinePunct/>
      </w:pPr>
      <w:r>
        <w:t>可溶性蛋白含量的测定采用考马斯亮蓝法</w:t>
      </w:r>
      <w:r>
        <w:t>（</w:t>
      </w:r>
      <w:r>
        <w:rPr>
          <w:rFonts w:ascii="Times New Roman" w:eastAsia="Times New Roman"/>
        </w:rPr>
        <w:t>Read &amp; Northcote</w:t>
      </w:r>
      <w:r>
        <w:t xml:space="preserve">, </w:t>
      </w:r>
      <w:r>
        <w:rPr>
          <w:rFonts w:ascii="Times New Roman" w:eastAsia="Times New Roman"/>
        </w:rPr>
        <w:t>1981</w:t>
      </w:r>
      <w:r>
        <w:t>）</w:t>
      </w:r>
      <w:r>
        <w:t>。</w:t>
      </w:r>
    </w:p>
    <w:p w:rsidR="0018722C">
      <w:pPr>
        <w:pStyle w:val="Heading5"/>
        <w:topLinePunct/>
      </w:pPr>
      <w:r>
        <w:rPr>
          <w:b/>
        </w:rPr>
        <w:t>1.2.5</w:t>
      </w:r>
      <w:r>
        <w:t xml:space="preserve"> </w:t>
      </w:r>
      <w:r>
        <w:t>各绿色器官叶绿素含量的测定</w:t>
      </w:r>
    </w:p>
    <w:p w:rsidR="0018722C">
      <w:pPr>
        <w:topLinePunct/>
      </w:pPr>
      <w:r>
        <w:t>将采回的叶片、苞叶、铃壳用打孔器</w:t>
      </w:r>
      <w:r>
        <w:t>（</w:t>
      </w:r>
      <w:r>
        <w:t>直径为</w:t>
      </w:r>
      <w:r>
        <w:rPr>
          <w:rFonts w:ascii="Times New Roman" w:eastAsia="Times New Roman"/>
          <w:spacing w:val="-11"/>
        </w:rPr>
        <w:t>4mm</w:t>
      </w:r>
      <w:r>
        <w:t>）</w:t>
      </w:r>
      <w:r>
        <w:t>打成小圆片，茎杆则切成</w:t>
      </w:r>
      <w:r>
        <w:rPr>
          <w:rFonts w:ascii="Times New Roman" w:eastAsia="Times New Roman"/>
        </w:rPr>
        <w:t>0.5 cm</w:t>
      </w:r>
      <w:r>
        <w:rPr>
          <w:rFonts w:ascii="Times New Roman" w:eastAsia="Times New Roman"/>
        </w:rPr>
        <w:t>2</w:t>
      </w:r>
      <w:r>
        <w:t>，</w:t>
      </w:r>
      <w:r w:rsidR="001852F3">
        <w:t xml:space="preserve">再用</w:t>
      </w:r>
      <w:r>
        <w:rPr>
          <w:rFonts w:ascii="Times New Roman" w:eastAsia="Times New Roman"/>
        </w:rPr>
        <w:t>80%</w:t>
      </w:r>
      <w:r>
        <w:t>的丙酮溶液提取</w:t>
      </w:r>
      <w:r>
        <w:t>（</w:t>
      </w:r>
      <w:r>
        <w:rPr>
          <w:spacing w:val="0"/>
        </w:rPr>
        <w:t>黑暗中放置</w:t>
      </w:r>
      <w:r>
        <w:rPr>
          <w:rFonts w:ascii="Times New Roman" w:eastAsia="Times New Roman"/>
        </w:rPr>
        <w:t>24</w:t>
      </w:r>
      <w:r>
        <w:rPr>
          <w:spacing w:val="0"/>
        </w:rPr>
        <w:t>小时</w:t>
      </w:r>
      <w:r>
        <w:t>）</w:t>
      </w:r>
      <w:r>
        <w:t>。取其上清液用分光光度计比色，叶绿</w:t>
      </w:r>
      <w:r>
        <w:t>素含量的计算公式参考</w:t>
      </w:r>
      <w:r>
        <w:rPr>
          <w:rFonts w:ascii="Times New Roman" w:eastAsia="Times New Roman"/>
        </w:rPr>
        <w:t>L</w:t>
      </w:r>
      <w:r>
        <w:rPr>
          <w:rFonts w:ascii="Times New Roman" w:eastAsia="Times New Roman"/>
        </w:rPr>
        <w:t>icht</w:t>
      </w:r>
      <w:r>
        <w:rPr>
          <w:rFonts w:ascii="Times New Roman" w:eastAsia="Times New Roman"/>
        </w:rPr>
        <w:t>e</w:t>
      </w:r>
      <w:r>
        <w:rPr>
          <w:rFonts w:ascii="Times New Roman" w:eastAsia="Times New Roman"/>
        </w:rPr>
        <w:t>nt</w:t>
      </w:r>
      <w:r>
        <w:rPr>
          <w:rFonts w:ascii="Times New Roman" w:eastAsia="Times New Roman"/>
        </w:rPr>
        <w:t>h</w:t>
      </w:r>
      <w:r>
        <w:rPr>
          <w:rFonts w:ascii="Times New Roman" w:eastAsia="Times New Roman"/>
        </w:rPr>
        <w:t>a</w:t>
      </w:r>
      <w:r>
        <w:rPr>
          <w:rFonts w:ascii="Times New Roman" w:eastAsia="Times New Roman"/>
        </w:rPr>
        <w:t>le</w:t>
      </w:r>
      <w:r>
        <w:rPr>
          <w:rFonts w:ascii="Times New Roman" w:eastAsia="Times New Roman"/>
        </w:rPr>
        <w:t>r</w:t>
      </w:r>
      <w:r>
        <w:t>（</w:t>
      </w:r>
      <w:r>
        <w:rPr>
          <w:rFonts w:ascii="Times New Roman" w:eastAsia="Times New Roman"/>
        </w:rPr>
        <w:t>1987</w:t>
      </w:r>
      <w:r>
        <w:t>）</w:t>
      </w:r>
      <w:r>
        <w:t>。</w:t>
      </w:r>
    </w:p>
    <w:p w:rsidR="0018722C">
      <w:pPr>
        <w:pStyle w:val="Heading5"/>
        <w:topLinePunct/>
      </w:pPr>
      <w:r>
        <w:rPr>
          <w:b/>
        </w:rPr>
        <w:t>1.2.6</w:t>
      </w:r>
      <w:r>
        <w:t xml:space="preserve"> </w:t>
      </w:r>
      <w:r>
        <w:t>各绿色器官总光合放氧能力对整株贡献率的估算</w:t>
      </w:r>
    </w:p>
    <w:p w:rsidR="0018722C">
      <w:pPr>
        <w:topLinePunct/>
      </w:pPr>
      <w:r>
        <w:t>各绿色器官光合作用对整个植株的相对贡献率采取盛花期和盛铃期各个器官的光</w:t>
      </w:r>
      <w:r>
        <w:t>合面积和单位面积上的光合放氧能力相乘来估算各个器官此时的光合能力。不同生育时</w:t>
      </w:r>
      <w:r>
        <w:t>期，各个绿色器官光合作用对整体植株的相对贡献率是由各个绿色器官的光合能力除以整个株植的光合能力</w:t>
      </w:r>
      <w:r>
        <w:t>（</w:t>
      </w:r>
      <w:r>
        <w:rPr>
          <w:spacing w:val="-4"/>
        </w:rPr>
        <w:t>即各绿色器官光合能力的相加</w:t>
      </w:r>
      <w:r>
        <w:t>）</w:t>
      </w:r>
      <w:r>
        <w:t>。盛花期，各个绿色器官光合能力对整株棉花的相对贡献率，以</w:t>
      </w:r>
      <w:r>
        <w:rPr>
          <w:rFonts w:ascii="Times New Roman" w:eastAsia="Times New Roman"/>
        </w:rPr>
        <w:t>7</w:t>
      </w:r>
      <w:r>
        <w:t>月</w:t>
      </w:r>
      <w:r>
        <w:rPr>
          <w:rFonts w:ascii="Times New Roman" w:eastAsia="Times New Roman"/>
        </w:rPr>
        <w:t>17</w:t>
      </w:r>
      <w:r>
        <w:t>日所测定的各绿色器官的表面积作为这个时期各个绿色器官的光合面积，以开花后</w:t>
      </w:r>
      <w:r>
        <w:rPr>
          <w:rFonts w:ascii="Times New Roman" w:eastAsia="Times New Roman"/>
        </w:rPr>
        <w:t>5</w:t>
      </w:r>
      <w:r>
        <w:t>天和</w:t>
      </w:r>
      <w:r>
        <w:rPr>
          <w:rFonts w:ascii="Times New Roman" w:eastAsia="Times New Roman"/>
        </w:rPr>
        <w:t>15</w:t>
      </w:r>
      <w:r>
        <w:t>天各绿色器官</w:t>
      </w:r>
      <w:r>
        <w:t>（</w:t>
      </w:r>
      <w:r>
        <w:t>叶片、苞叶和茎秆</w:t>
      </w:r>
      <w:r>
        <w:t>）</w:t>
      </w:r>
      <w:r>
        <w:t>光合放</w:t>
      </w:r>
      <w:r>
        <w:t>氧能力的平均值作为此时各个绿色器官的光合速率，而铃壳的光合速率则以开花后</w:t>
      </w:r>
      <w:r>
        <w:rPr>
          <w:rFonts w:ascii="Times New Roman" w:eastAsia="Times New Roman"/>
        </w:rPr>
        <w:t>15</w:t>
      </w:r>
      <w:r>
        <w:t>天</w:t>
      </w:r>
      <w:r>
        <w:t>铃壳的光合放氧能力</w:t>
      </w:r>
      <w:r>
        <w:t>（</w:t>
      </w:r>
      <w:r>
        <w:t>铃龄</w:t>
      </w:r>
      <w:r>
        <w:rPr>
          <w:rFonts w:ascii="Times New Roman" w:eastAsia="Times New Roman"/>
        </w:rPr>
        <w:t>5</w:t>
      </w:r>
      <w:r>
        <w:t>天的铃壳面积太小不易测定</w:t>
      </w:r>
      <w:r>
        <w:t>）</w:t>
      </w:r>
      <w:r>
        <w:t>，各个绿色器官光合能力对整</w:t>
      </w:r>
      <w:r>
        <w:t>株棉花的相对贡献率如</w:t>
      </w:r>
      <w:r>
        <w:t>表</w:t>
      </w:r>
      <w:r>
        <w:rPr>
          <w:rFonts w:ascii="Times New Roman" w:eastAsia="Times New Roman"/>
        </w:rPr>
        <w:t>2-1-2</w:t>
      </w:r>
      <w:r>
        <w:t>所示。盛铃期各个绿色器官光合作用对整体植株的贡献率，以</w:t>
      </w:r>
      <w:r>
        <w:rPr>
          <w:rFonts w:ascii="Times New Roman" w:eastAsia="Times New Roman"/>
        </w:rPr>
        <w:t>8</w:t>
      </w:r>
      <w:r>
        <w:t>月</w:t>
      </w:r>
      <w:r>
        <w:rPr>
          <w:rFonts w:ascii="Times New Roman" w:eastAsia="Times New Roman"/>
        </w:rPr>
        <w:t>22</w:t>
      </w:r>
      <w:r>
        <w:t>日所测定各绿色器官的表面积作为这个时期各个绿色器官的光合面积，此</w:t>
      </w:r>
      <w:r>
        <w:t>时棉株不同层次的棉铃可能处于不同的发育阶段，因此以开花后</w:t>
      </w:r>
      <w:r>
        <w:rPr>
          <w:rFonts w:ascii="Times New Roman" w:eastAsia="Times New Roman"/>
        </w:rPr>
        <w:t>20</w:t>
      </w:r>
      <w:r>
        <w:t>天至</w:t>
      </w:r>
      <w:r>
        <w:rPr>
          <w:rFonts w:ascii="Times New Roman" w:eastAsia="Times New Roman"/>
        </w:rPr>
        <w:t>50</w:t>
      </w:r>
      <w:r>
        <w:t>天各绿色器官光合放氧能力的平均值作为这个时期的各个绿色光合器官的光合速率。</w:t>
      </w:r>
    </w:p>
    <w:p w:rsidR="0018722C">
      <w:pPr>
        <w:pStyle w:val="Heading5"/>
        <w:topLinePunct/>
      </w:pPr>
      <w:r>
        <w:rPr>
          <w:b/>
        </w:rPr>
        <w:t>1.2.7</w:t>
      </w:r>
      <w:r>
        <w:t xml:space="preserve"> </w:t>
      </w:r>
      <w:r>
        <w:t>各绿色器官光合对铃壳重、籽粒重和纤维重的相对贡献率</w:t>
      </w:r>
    </w:p>
    <w:p w:rsidR="0018722C">
      <w:pPr>
        <w:topLinePunct/>
      </w:pPr>
      <w:r>
        <w:t>选取</w:t>
      </w:r>
      <w:r>
        <w:rPr>
          <w:rFonts w:ascii="Times New Roman" w:eastAsia="Times New Roman"/>
        </w:rPr>
        <w:t>27</w:t>
      </w:r>
      <w:r>
        <w:t>株棉花，</w:t>
      </w:r>
      <w:r>
        <w:rPr>
          <w:rFonts w:ascii="Times New Roman" w:eastAsia="Times New Roman"/>
        </w:rPr>
        <w:t>9</w:t>
      </w:r>
      <w:r>
        <w:t>株作为</w:t>
      </w:r>
      <w:r>
        <w:rPr>
          <w:rFonts w:ascii="Times New Roman" w:eastAsia="Times New Roman"/>
        </w:rPr>
        <w:t>1</w:t>
      </w:r>
      <w:r>
        <w:t>组，分成</w:t>
      </w:r>
      <w:r>
        <w:rPr>
          <w:rFonts w:ascii="Times New Roman" w:eastAsia="Times New Roman"/>
        </w:rPr>
        <w:t>3</w:t>
      </w:r>
      <w:r>
        <w:t>组：对照、棉铃遮荫、主茎秆遮荫。棉铃遮荫</w:t>
      </w:r>
    </w:p>
    <w:p w:rsidR="0018722C">
      <w:pPr>
        <w:topLinePunct/>
      </w:pPr>
      <w:r>
        <w:t>即用铝箔纸</w:t>
      </w:r>
      <w:r>
        <w:t>（</w:t>
      </w:r>
      <w:r>
        <w:t>铝箔纸上打微孔便于内外气体交换</w:t>
      </w:r>
      <w:r>
        <w:t>）</w:t>
      </w:r>
      <w:r>
        <w:t>将棉株上的每个棉铃从开花后</w:t>
      </w:r>
      <w:r>
        <w:rPr>
          <w:rFonts w:ascii="Times New Roman" w:eastAsia="Times New Roman"/>
        </w:rPr>
        <w:t>15</w:t>
      </w:r>
      <w:r>
        <w:t>天后</w:t>
      </w:r>
      <w:r>
        <w:t>开始进行遮荫处理；茎秆遮荫即用铝箔纸将主茎遮荫</w:t>
      </w:r>
      <w:r>
        <w:t>（</w:t>
      </w:r>
      <w:r>
        <w:t>从</w:t>
      </w:r>
      <w:r>
        <w:rPr>
          <w:rFonts w:ascii="Times New Roman" w:eastAsia="Times New Roman"/>
        </w:rPr>
        <w:t>8</w:t>
      </w:r>
      <w:r>
        <w:t>月</w:t>
      </w:r>
      <w:r>
        <w:rPr>
          <w:rFonts w:ascii="Times New Roman" w:eastAsia="Times New Roman"/>
        </w:rPr>
        <w:t>1</w:t>
      </w:r>
      <w:r>
        <w:t>日开始</w:t>
      </w:r>
      <w:r>
        <w:t>）</w:t>
      </w:r>
      <w:r>
        <w:t>。于</w:t>
      </w:r>
      <w:r>
        <w:rPr>
          <w:rFonts w:ascii="Times New Roman" w:eastAsia="Times New Roman"/>
        </w:rPr>
        <w:t>9</w:t>
      </w:r>
      <w:r>
        <w:t>月</w:t>
      </w:r>
      <w:r>
        <w:rPr>
          <w:rFonts w:ascii="Times New Roman" w:eastAsia="Times New Roman"/>
        </w:rPr>
        <w:t>27</w:t>
      </w:r>
      <w:r>
        <w:t>日分别</w:t>
      </w:r>
      <w:r>
        <w:t>称重对照、棉铃遮荫、茎秆遮荫处理棉株的所有棉铃的铃壳、籽棉干重及整株棉株的纤</w:t>
      </w:r>
      <w:r>
        <w:t>维重。遮荫处理虽然遮挡了光照，同时可能也影响各个器官周围的温度和空气，然而这</w:t>
      </w:r>
      <w:r>
        <w:t>是估测作物各绿色器官对其产量形成相对贡献率的通用方法。本试验中通过在铝箔纸上打微孔试图减少乙烯和水蒸气对所遮荫器官的影响。</w:t>
      </w:r>
    </w:p>
    <w:p w:rsidR="0018722C">
      <w:pPr>
        <w:topLinePunct/>
      </w:pPr>
      <w:r>
        <w:t>相对贡献率</w:t>
      </w:r>
      <w:r>
        <w:rPr>
          <w:rFonts w:ascii="Times New Roman" w:hAnsi="Times New Roman" w:eastAsia="Times New Roman"/>
        </w:rPr>
        <w:t>=100×</w:t>
      </w:r>
      <w:r>
        <w:t>（</w:t>
      </w:r>
      <w:r>
        <w:t>对照产量</w:t>
      </w:r>
      <w:r>
        <w:rPr>
          <w:rFonts w:ascii="Times New Roman" w:hAnsi="Times New Roman" w:eastAsia="Times New Roman"/>
        </w:rPr>
        <w:t>-</w:t>
      </w:r>
      <w:r>
        <w:t>遮荫产量</w:t>
      </w:r>
      <w:r>
        <w:t>）</w:t>
      </w:r>
      <w:r>
        <w:rPr>
          <w:rFonts w:ascii="Times New Roman" w:hAnsi="Times New Roman" w:eastAsia="Times New Roman"/>
        </w:rPr>
        <w:t>/</w:t>
      </w:r>
      <w:r>
        <w:t>对照产量</w:t>
      </w:r>
    </w:p>
    <w:p w:rsidR="0018722C">
      <w:pPr>
        <w:pStyle w:val="Heading4"/>
        <w:topLinePunct/>
        <w:ind w:left="200" w:hangingChars="200" w:hanging="200"/>
      </w:pPr>
      <w:bookmarkStart w:id="497724" w:name="_Toc686497724"/>
      <w:bookmarkStart w:name="_bookmark14" w:id="34"/>
      <w:bookmarkEnd w:id="34"/>
      <w:r>
        <w:rPr>
          <w:b/>
        </w:rPr>
        <w:t>1.3</w:t>
      </w:r>
      <w:r>
        <w:rPr>
          <w:b/>
        </w:rPr>
        <w:t> </w:t>
      </w:r>
      <w:r>
        <w:t>数据分析</w:t>
      </w:r>
      <w:bookmarkEnd w:id="497724"/>
    </w:p>
    <w:p w:rsidR="0018722C">
      <w:pPr>
        <w:topLinePunct/>
      </w:pPr>
      <w:r>
        <w:t>所有数据处理用</w:t>
      </w:r>
      <w:r>
        <w:rPr>
          <w:rFonts w:ascii="Times New Roman" w:hAnsi="Times New Roman" w:eastAsia="Times New Roman"/>
        </w:rPr>
        <w:t>DP</w:t>
      </w:r>
      <w:r>
        <w:rPr>
          <w:rFonts w:ascii="Times New Roman" w:hAnsi="Times New Roman" w:eastAsia="Times New Roman"/>
        </w:rPr>
        <w:t>S</w:t>
      </w:r>
      <w:r>
        <w:t>分析软件</w:t>
      </w:r>
      <w:r>
        <w:t>（</w:t>
      </w:r>
      <w:r>
        <w:rPr>
          <w:rFonts w:ascii="Times New Roman" w:hAnsi="Times New Roman" w:eastAsia="Times New Roman"/>
        </w:rPr>
        <w:t>v</w:t>
      </w:r>
      <w:r>
        <w:rPr>
          <w:rFonts w:ascii="Times New Roman" w:hAnsi="Times New Roman" w:eastAsia="Times New Roman"/>
        </w:rPr>
        <w:t>.7.5</w:t>
      </w:r>
      <w:r>
        <w:rPr>
          <w:rFonts w:ascii="Times New Roman" w:hAnsi="Times New Roman" w:eastAsia="Times New Roman"/>
        </w:rPr>
        <w:t>5</w:t>
      </w:r>
      <w:r>
        <w:t>）</w:t>
      </w:r>
      <w:r>
        <w:t>，显著性差异分析采用</w:t>
      </w:r>
      <w:r>
        <w:rPr>
          <w:rFonts w:ascii="Times New Roman" w:hAnsi="Times New Roman" w:eastAsia="Times New Roman"/>
        </w:rPr>
        <w:t>T</w:t>
      </w:r>
      <w:r>
        <w:rPr>
          <w:rFonts w:ascii="Times New Roman" w:hAnsi="Times New Roman" w:eastAsia="Times New Roman"/>
        </w:rPr>
        <w:t>uk</w:t>
      </w:r>
      <w:r>
        <w:rPr>
          <w:rFonts w:ascii="Times New Roman" w:hAnsi="Times New Roman" w:eastAsia="Times New Roman"/>
        </w:rPr>
        <w:t>ey</w:t>
      </w:r>
      <w:r>
        <w:t>检验，</w:t>
      </w:r>
      <w:r>
        <w:rPr>
          <w:rFonts w:ascii="Times New Roman" w:hAnsi="Times New Roman" w:eastAsia="Times New Roman"/>
          <w:i/>
        </w:rPr>
        <w:t>P</w:t>
      </w:r>
      <w:r>
        <w:rPr>
          <w:rFonts w:ascii="Times New Roman" w:hAnsi="Times New Roman" w:eastAsia="Times New Roman"/>
        </w:rPr>
        <w:t>≤0.05</w:t>
      </w:r>
      <w:r>
        <w:t>以下认为具有显著性差异。</w:t>
      </w:r>
    </w:p>
    <w:p w:rsidR="0018722C">
      <w:pPr>
        <w:pStyle w:val="Heading3"/>
        <w:topLinePunct/>
        <w:ind w:left="200" w:hangingChars="200" w:hanging="200"/>
      </w:pPr>
      <w:bookmarkStart w:id="497725" w:name="_Toc686497725"/>
      <w:bookmarkStart w:name="_bookmark15" w:id="35"/>
      <w:bookmarkEnd w:id="35"/>
      <w:r>
        <w:rPr>
          <w:b/>
        </w:rPr>
        <w:t>2</w:t>
      </w:r>
      <w:r>
        <w:t xml:space="preserve"> </w:t>
      </w:r>
      <w:bookmarkStart w:name="_bookmark15" w:id="36"/>
      <w:bookmarkEnd w:id="36"/>
      <w:r>
        <w:t>结果与分析</w:t>
      </w:r>
      <w:bookmarkEnd w:id="497725"/>
    </w:p>
    <w:p w:rsidR="0018722C">
      <w:pPr>
        <w:pStyle w:val="Heading4"/>
        <w:topLinePunct/>
        <w:ind w:left="200" w:hangingChars="200" w:hanging="200"/>
      </w:pPr>
      <w:bookmarkStart w:id="497726" w:name="_Toc686497726"/>
      <w:bookmarkStart w:name="_bookmark16" w:id="37"/>
      <w:bookmarkEnd w:id="37"/>
      <w:r>
        <w:rPr>
          <w:b/>
        </w:rPr>
        <w:t>2.1</w:t>
      </w:r>
      <w:r>
        <w:t xml:space="preserve"> </w:t>
      </w:r>
      <w:bookmarkStart w:name="_bookmark16" w:id="38"/>
      <w:bookmarkEnd w:id="38"/>
      <w:r>
        <w:t>各绿色器官的表面积和</w:t>
      </w:r>
      <w:r>
        <w:t>Th物量</w:t>
      </w:r>
      <w:bookmarkEnd w:id="497726"/>
    </w:p>
    <w:p w:rsidR="0018722C">
      <w:pPr>
        <w:topLinePunct/>
      </w:pPr>
      <w:r>
        <w:t>盛花期</w:t>
      </w:r>
      <w:r>
        <w:t>（</w:t>
      </w:r>
      <w:r>
        <w:rPr>
          <w:rFonts w:ascii="Times New Roman" w:eastAsia="Times New Roman"/>
          <w:spacing w:val="0"/>
        </w:rPr>
        <w:t>7</w:t>
      </w:r>
      <w:r>
        <w:rPr>
          <w:spacing w:val="0"/>
        </w:rPr>
        <w:t>月</w:t>
      </w:r>
      <w:r>
        <w:rPr>
          <w:rFonts w:ascii="Times New Roman" w:eastAsia="Times New Roman"/>
          <w:spacing w:val="-2"/>
        </w:rPr>
        <w:t>1</w:t>
      </w:r>
      <w:r>
        <w:rPr>
          <w:rFonts w:ascii="Times New Roman" w:eastAsia="Times New Roman"/>
          <w:spacing w:val="0"/>
        </w:rPr>
        <w:t>7</w:t>
      </w:r>
      <w:r>
        <w:rPr>
          <w:spacing w:val="0"/>
        </w:rPr>
        <w:t>日</w:t>
      </w:r>
      <w:r>
        <w:t>）</w:t>
      </w:r>
      <w:r>
        <w:t>，非叶绿色器官的总光合面积占整个植株总面积的</w:t>
      </w:r>
      <w:r>
        <w:rPr>
          <w:rFonts w:ascii="Times New Roman" w:eastAsia="Times New Roman"/>
        </w:rPr>
        <w:t>28.8</w:t>
      </w:r>
      <w:r>
        <w:rPr>
          <w:rFonts w:ascii="Times New Roman" w:eastAsia="Times New Roman"/>
        </w:rPr>
        <w:t>%</w:t>
      </w:r>
      <w:r>
        <w:t>，而叶</w:t>
      </w:r>
      <w:r>
        <w:t>片占棉株总面积的</w:t>
      </w:r>
      <w:r>
        <w:rPr>
          <w:rFonts w:ascii="Times New Roman" w:eastAsia="Times New Roman"/>
        </w:rPr>
        <w:t>71.</w:t>
      </w:r>
      <w:r>
        <w:rPr>
          <w:rFonts w:ascii="Times New Roman" w:eastAsia="Times New Roman"/>
        </w:rPr>
        <w:t>2</w:t>
      </w:r>
      <w:r>
        <w:rPr>
          <w:rFonts w:ascii="Times New Roman" w:eastAsia="Times New Roman"/>
        </w:rPr>
        <w:t>%</w:t>
      </w:r>
      <w:r>
        <w:t>（</w:t>
      </w:r>
      <w:r>
        <w:t>图</w:t>
      </w:r>
      <w:r>
        <w:rPr>
          <w:rFonts w:ascii="Times New Roman" w:eastAsia="Times New Roman"/>
          <w:spacing w:val="0"/>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w:t>
      </w:r>
      <w:r>
        <w:rPr>
          <w:rFonts w:ascii="Times New Roman" w:eastAsia="Times New Roman"/>
          <w:spacing w:val="0"/>
        </w:rPr>
        <w:t>a</w:t>
      </w:r>
      <w:r>
        <w:t>）</w:t>
      </w:r>
      <w:r>
        <w:t>。随生育进程的推移，非叶绿色器官的光合面积逐</w:t>
      </w:r>
      <w:r>
        <w:t>渐增加，盛铃期</w:t>
      </w:r>
      <w:r>
        <w:t>（</w:t>
      </w:r>
      <w:r>
        <w:rPr>
          <w:rFonts w:ascii="Times New Roman" w:eastAsia="Times New Roman"/>
        </w:rPr>
        <w:t>8</w:t>
      </w:r>
      <w:r>
        <w:t>月</w:t>
      </w:r>
      <w:r>
        <w:rPr>
          <w:rFonts w:ascii="Times New Roman" w:eastAsia="Times New Roman"/>
        </w:rPr>
        <w:t>22</w:t>
      </w:r>
      <w:r>
        <w:t>日</w:t>
      </w:r>
      <w:r>
        <w:t>）</w:t>
      </w:r>
      <w:r>
        <w:t>，非叶绿色器官的光合面积占棉株总面积的</w:t>
      </w:r>
      <w:r>
        <w:rPr>
          <w:rFonts w:ascii="Times New Roman" w:eastAsia="Times New Roman"/>
        </w:rPr>
        <w:t>36.2</w:t>
      </w:r>
      <w:r>
        <w:rPr>
          <w:rFonts w:ascii="Times New Roman" w:eastAsia="Times New Roman"/>
        </w:rPr>
        <w:t>%</w:t>
      </w:r>
      <w:r>
        <w:t>（</w:t>
      </w:r>
      <w: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w:t>
      </w:r>
      <w:r>
        <w:rPr>
          <w:rFonts w:ascii="Times New Roman" w:eastAsia="Times New Roman"/>
          <w:spacing w:val="0"/>
        </w:rPr>
        <w:t>c</w:t>
      </w:r>
      <w:r>
        <w:t>）</w:t>
      </w:r>
      <w:r>
        <w:t>。</w:t>
      </w:r>
      <w:r>
        <w:t>与盛花期相比，盛铃期果实的表面积增加了</w:t>
      </w:r>
      <w:r>
        <w:rPr>
          <w:rFonts w:ascii="Times New Roman" w:eastAsia="Times New Roman"/>
        </w:rPr>
        <w:t>97.7%</w:t>
      </w:r>
      <w:r>
        <w:t>。盛花期，非叶绿色器官的干物质量</w:t>
      </w:r>
      <w:r>
        <w:t>占总干物质量的</w:t>
      </w:r>
      <w:r>
        <w:rPr>
          <w:rFonts w:ascii="Times New Roman" w:eastAsia="Times New Roman"/>
        </w:rPr>
        <w:t>61.3</w:t>
      </w:r>
      <w:r>
        <w:rPr>
          <w:rFonts w:ascii="Times New Roman" w:eastAsia="Times New Roman"/>
        </w:rPr>
        <w:t>%</w:t>
      </w:r>
      <w:r>
        <w:t>，盛铃期增至</w:t>
      </w:r>
      <w:r>
        <w:rPr>
          <w:rFonts w:ascii="Times New Roman" w:eastAsia="Times New Roman"/>
        </w:rPr>
        <w:t>79.1</w:t>
      </w:r>
      <w:r>
        <w:rPr>
          <w:rFonts w:ascii="Times New Roman" w:eastAsia="Times New Roman"/>
        </w:rPr>
        <w:t>%</w:t>
      </w:r>
      <w:r>
        <w:t>，其中棉铃高达总干物质量的</w:t>
      </w:r>
      <w:r>
        <w:rPr>
          <w:rFonts w:ascii="Times New Roman" w:eastAsia="Times New Roman"/>
        </w:rPr>
        <w:t>50</w:t>
      </w:r>
      <w:r>
        <w:rPr>
          <w:rFonts w:ascii="Times New Roman" w:eastAsia="Times New Roman"/>
        </w:rPr>
        <w:t>%</w:t>
      </w:r>
      <w:r>
        <w:t>（</w:t>
      </w:r>
      <w: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0"/>
        </w:rPr>
        <w:t>1</w:t>
      </w:r>
      <w:r>
        <w:rPr>
          <w:rFonts w:ascii="Times New Roman" w:eastAsia="Times New Roman"/>
          <w:spacing w:val="0"/>
        </w:rPr>
        <w:t>f</w:t>
      </w:r>
      <w:r>
        <w:t>）</w:t>
      </w:r>
      <w:r>
        <w:t>。</w:t>
      </w:r>
    </w:p>
    <w:p w:rsidR="0018722C">
      <w:pPr>
        <w:pStyle w:val="aff7"/>
        <w:topLinePunct/>
      </w:pPr>
      <w:r>
        <w:rPr>
          <w:sz w:val="20"/>
        </w:rPr>
        <w:drawing>
          <wp:inline distT="0" distB="0" distL="0" distR="0">
            <wp:extent cx="5142500" cy="366632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5773143" cy="4115942"/>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2-1-1</w:t>
      </w:r>
      <w:r>
        <w:rPr>
          <w:rFonts w:cstheme="minorBidi" w:hAnsiTheme="minorHAnsi" w:eastAsiaTheme="minorHAnsi" w:asciiTheme="minorHAnsi"/>
        </w:rPr>
        <w:t xml:space="preserve"> 3</w:t>
      </w:r>
      <w:r>
        <w:rPr>
          <w:rFonts w:ascii="黑体" w:eastAsia="黑体" w:hint="eastAsia" w:cstheme="minorBidi" w:hAnsiTheme="minorHAnsi"/>
        </w:rPr>
        <w:t>个不同Th育时期下棉花各绿色光合器官</w:t>
      </w:r>
      <w:r>
        <w:rPr>
          <w:rFonts w:ascii="黑体" w:eastAsia="黑体" w:hint="eastAsia" w:cstheme="minorBidi" w:hAnsiTheme="minorHAnsi"/>
        </w:rPr>
        <w:t>（</w:t>
      </w:r>
      <w:r>
        <w:rPr>
          <w:kern w:val="2"/>
          <w:szCs w:val="22"/>
          <w:rFonts w:ascii="黑体" w:eastAsia="黑体" w:hint="eastAsia" w:cstheme="minorBidi" w:hAnsiTheme="minorHAnsi"/>
          <w:sz w:val="21"/>
        </w:rPr>
        <w:t>叶片、苞叶、茎秆和铃壳</w:t>
      </w:r>
      <w:r>
        <w:rPr>
          <w:rFonts w:ascii="黑体" w:eastAsia="黑体" w:hint="eastAsia" w:cstheme="minorBidi" w:hAnsiTheme="minorHAnsi"/>
        </w:rPr>
        <w:t>）</w:t>
      </w:r>
      <w:r>
        <w:rPr>
          <w:rFonts w:ascii="黑体" w:eastAsia="黑体" w:hint="eastAsia" w:cstheme="minorBidi" w:hAnsiTheme="minorHAnsi"/>
        </w:rPr>
        <w:t>表面积</w:t>
      </w:r>
      <w:r>
        <w:rPr>
          <w:rFonts w:ascii="黑体" w:eastAsia="黑体" w:hint="eastAsia" w:cstheme="minorBidi" w:hAnsiTheme="minorHAnsi"/>
        </w:rPr>
        <w:t>（</w:t>
      </w:r>
      <w:r>
        <w:rPr>
          <w:kern w:val="2"/>
          <w:szCs w:val="22"/>
          <w:rFonts w:cstheme="minorBidi" w:hAnsiTheme="minorHAnsi" w:eastAsiaTheme="minorHAnsi" w:asciiTheme="minorHAnsi"/>
          <w:sz w:val="21"/>
        </w:rPr>
        <w:t xml:space="preserve">a,</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b,</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c</w:t>
      </w:r>
      <w:r>
        <w:rPr>
          <w:rFonts w:ascii="黑体" w:eastAsia="黑体" w:hint="eastAsia" w:cstheme="minorBidi" w:hAnsiTheme="minorHAnsi"/>
        </w:rPr>
        <w:t>）</w:t>
      </w:r>
      <w:r>
        <w:rPr>
          <w:rFonts w:ascii="黑体" w:eastAsia="黑体" w:hint="eastAsia" w:cstheme="minorBidi" w:hAnsiTheme="minorHAnsi"/>
        </w:rPr>
        <w:t xml:space="preserve">和干物质</w:t>
      </w:r>
      <w:r>
        <w:rPr>
          <w:rFonts w:ascii="黑体" w:eastAsia="黑体" w:hint="eastAsia" w:cstheme="minorBidi" w:hAnsiTheme="minorHAnsi"/>
        </w:rPr>
        <w:t>（</w:t>
      </w:r>
      <w:r>
        <w:rPr>
          <w:kern w:val="2"/>
          <w:szCs w:val="22"/>
          <w:rFonts w:cstheme="minorBidi" w:hAnsiTheme="minorHAnsi" w:eastAsiaTheme="minorHAnsi" w:asciiTheme="minorHAnsi"/>
          <w:sz w:val="21"/>
        </w:rPr>
        <w:t xml:space="preserve">d,</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e,</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f</w:t>
      </w:r>
      <w:r>
        <w:rPr>
          <w:rFonts w:ascii="黑体" w:eastAsia="黑体" w:hint="eastAsia" w:cstheme="minorBidi" w:hAnsiTheme="minorHAnsi"/>
        </w:rPr>
        <w:t>）</w:t>
      </w:r>
      <w:r>
        <w:rPr>
          <w:rFonts w:ascii="黑体" w:eastAsia="黑体" w:hint="eastAsia" w:cstheme="minorBidi" w:hAnsiTheme="minorHAnsi"/>
        </w:rPr>
        <w:t>占整个植株的相对比值</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2-1-</w:t>
      </w:r>
      <w:r>
        <w:rPr>
          <w:rFonts w:cstheme="minorBidi" w:hAnsiTheme="minorHAnsi" w:eastAsiaTheme="minorHAnsi" w:asciiTheme="minorHAnsi"/>
        </w:rPr>
        <w:t xml:space="preserve">1 Relative contributions of leaves, bracts, stalks, and bolls to the total surface area of a single cotton plant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 b, c</w:t>
      </w:r>
      <w:r>
        <w:rPr>
          <w:rFonts w:cstheme="minorBidi" w:hAnsiTheme="minorHAnsi" w:eastAsiaTheme="minorHAnsi" w:asciiTheme="minorHAnsi"/>
        </w:rPr>
        <w:t xml:space="preserve">)</w:t>
      </w:r>
      <w:r>
        <w:rPr>
          <w:rFonts w:cstheme="minorBidi" w:hAnsiTheme="minorHAnsi" w:eastAsiaTheme="minorHAnsi" w:asciiTheme="minorHAnsi"/>
        </w:rPr>
        <w:t xml:space="preserve"> and to the plant dry weight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 e, f</w:t>
      </w:r>
      <w:r>
        <w:rPr>
          <w:rFonts w:cstheme="minorBidi" w:hAnsiTheme="minorHAnsi" w:eastAsiaTheme="minorHAnsi" w:asciiTheme="minorHAnsi"/>
        </w:rPr>
        <w:t xml:space="preserve">)</w:t>
      </w:r>
      <w:r>
        <w:rPr>
          <w:rFonts w:cstheme="minorBidi" w:hAnsiTheme="minorHAnsi" w:eastAsiaTheme="minorHAnsi" w:asciiTheme="minorHAnsi"/>
        </w:rPr>
        <w:t xml:space="preserve"> at three different growth stage</w:t>
      </w:r>
      <w:r>
        <w:rPr>
          <w:rFonts w:cstheme="minorBidi" w:hAnsiTheme="minorHAnsi" w:eastAsiaTheme="minorHAnsi" w:asciiTheme="minorHAnsi"/>
        </w:rPr>
        <w:t>s</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盛花期</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a,</w:t>
      </w:r>
      <w:r w:rsidR="001852F3">
        <w:rPr>
          <w:kern w:val="2"/>
          <w:szCs w:val="22"/>
          <w:rFonts w:cstheme="minorBidi" w:hAnsiTheme="minorHAnsi" w:eastAsiaTheme="minorHAnsi" w:asciiTheme="minorHAnsi"/>
          <w:sz w:val="18"/>
        </w:rPr>
        <w:t xml:space="preserve"> </w:t>
      </w:r>
      <w:r w:rsidR="001852F3">
        <w:rPr>
          <w:kern w:val="2"/>
          <w:szCs w:val="22"/>
          <w:rFonts w:cstheme="minorBidi" w:hAnsiTheme="minorHAnsi" w:eastAsiaTheme="minorHAnsi" w:asciiTheme="minorHAnsi"/>
          <w:sz w:val="18"/>
        </w:rPr>
        <w:t xml:space="preserve">d</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盛花至盛铃期间</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b,</w:t>
      </w:r>
      <w:r w:rsidR="001852F3">
        <w:rPr>
          <w:kern w:val="2"/>
          <w:szCs w:val="22"/>
          <w:rFonts w:cstheme="minorBidi" w:hAnsiTheme="minorHAnsi" w:eastAsiaTheme="minorHAnsi" w:asciiTheme="minorHAnsi"/>
          <w:sz w:val="18"/>
        </w:rPr>
        <w:t xml:space="preserve"> </w:t>
      </w:r>
      <w:r w:rsidR="001852F3">
        <w:rPr>
          <w:kern w:val="2"/>
          <w:szCs w:val="22"/>
          <w:rFonts w:cstheme="minorBidi" w:hAnsiTheme="minorHAnsi" w:eastAsiaTheme="minorHAnsi" w:asciiTheme="minorHAnsi"/>
          <w:sz w:val="18"/>
        </w:rPr>
        <w:t xml:space="preserve">e</w:t>
      </w:r>
      <w:r>
        <w:rPr>
          <w:rFonts w:cstheme="minorBidi" w:hAnsiTheme="minorHAnsi" w:eastAsiaTheme="minorHAnsi" w:asciiTheme="minorHAnsi"/>
        </w:rPr>
        <w:t>)</w:t>
      </w:r>
      <w:r>
        <w:rPr>
          <w:rFonts w:ascii="宋体" w:eastAsia="宋体" w:hint="eastAsia" w:cstheme="minorBidi" w:hAnsiTheme="minorHAnsi"/>
        </w:rPr>
        <w:t>和盛铃期</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c,</w:t>
      </w:r>
      <w:r w:rsidR="001852F3">
        <w:rPr>
          <w:kern w:val="2"/>
          <w:szCs w:val="22"/>
          <w:rFonts w:cstheme="minorBidi" w:hAnsiTheme="minorHAnsi" w:eastAsiaTheme="minorHAnsi" w:asciiTheme="minorHAnsi"/>
          <w:sz w:val="18"/>
        </w:rPr>
        <w:t xml:space="preserve"> </w:t>
      </w:r>
      <w:r w:rsidR="001852F3">
        <w:rPr>
          <w:kern w:val="2"/>
          <w:szCs w:val="22"/>
          <w:rFonts w:cstheme="minorBidi" w:hAnsiTheme="minorHAnsi" w:eastAsiaTheme="minorHAnsi" w:asciiTheme="minorHAnsi"/>
          <w:sz w:val="18"/>
        </w:rPr>
        <w:t xml:space="preserve">f</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Peak flowering stage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 d</w:t>
      </w:r>
      <w:r>
        <w:rPr>
          <w:rFonts w:cstheme="minorBidi" w:hAnsiTheme="minorHAnsi" w:eastAsiaTheme="minorHAnsi" w:asciiTheme="minorHAnsi"/>
        </w:rPr>
        <w:t xml:space="preserve">)</w:t>
      </w:r>
      <w:r>
        <w:rPr>
          <w:rFonts w:cstheme="minorBidi" w:hAnsiTheme="minorHAnsi" w:eastAsiaTheme="minorHAnsi" w:asciiTheme="minorHAnsi"/>
        </w:rPr>
        <w:t xml:space="preserve">, An intermediate stage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 e</w:t>
      </w:r>
      <w:r>
        <w:rPr>
          <w:rFonts w:cstheme="minorBidi" w:hAnsiTheme="minorHAnsi" w:eastAsiaTheme="minorHAnsi" w:asciiTheme="minorHAnsi"/>
        </w:rPr>
        <w:t xml:space="preserve">)</w:t>
      </w:r>
      <w:r>
        <w:rPr>
          <w:rFonts w:cstheme="minorBidi" w:hAnsiTheme="minorHAnsi" w:eastAsiaTheme="minorHAnsi" w:asciiTheme="minorHAnsi"/>
        </w:rPr>
        <w:t xml:space="preserve"> and Full bolling stage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 f</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bookmarkStart w:id="497727" w:name="_Toc686497727"/>
      <w:bookmarkStart w:name="_bookmark17" w:id="39"/>
      <w:bookmarkEnd w:id="39"/>
      <w:r>
        <w:rPr>
          <w:b/>
        </w:rPr>
        <w:t>2.2</w:t>
      </w:r>
      <w:r>
        <w:t xml:space="preserve"> </w:t>
      </w:r>
      <w:bookmarkStart w:name="_bookmark17" w:id="40"/>
      <w:bookmarkEnd w:id="40"/>
      <w:r>
        <w:t>各绿色器官的光合放氧能力</w:t>
      </w:r>
      <w:bookmarkEnd w:id="497727"/>
    </w:p>
    <w:p w:rsidR="0018722C">
      <w:pPr>
        <w:topLinePunct/>
      </w:pPr>
      <w:r>
        <w:t>在棉铃的发育过程中，主茎叶片单位面积的光合放氧能力是呈下降趋势的</w:t>
      </w:r>
      <w:r>
        <w:t>（</w:t>
      </w:r>
      <w:r>
        <w:t>图</w:t>
      </w:r>
    </w:p>
    <w:p w:rsidR="0018722C">
      <w:pPr>
        <w:topLinePunct/>
      </w:pPr>
      <w:r>
        <w:rPr>
          <w:rFonts w:ascii="Times New Roman" w:eastAsia="Times New Roman"/>
        </w:rPr>
        <w:t>2-1-2a,</w:t>
      </w:r>
      <w:r w:rsidR="004B696B">
        <w:rPr>
          <w:rFonts w:ascii="Times New Roman" w:eastAsia="Times New Roman"/>
        </w:rPr>
        <w:t xml:space="preserve"> </w:t>
      </w:r>
      <w:r w:rsidR="004B696B">
        <w:rPr>
          <w:rFonts w:ascii="Times New Roman" w:eastAsia="Times New Roman"/>
        </w:rPr>
        <w:t>c</w:t>
      </w:r>
      <w:r>
        <w:t>）</w:t>
      </w:r>
      <w:r>
        <w:t>；</w:t>
      </w:r>
      <w:r w:rsidR="001852F3">
        <w:t xml:space="preserve">而</w:t>
      </w:r>
      <w:r w:rsidR="001852F3">
        <w:t xml:space="preserve">苞</w:t>
      </w:r>
      <w:r w:rsidR="001852F3">
        <w:t xml:space="preserve">叶</w:t>
      </w:r>
      <w:r w:rsidR="001852F3">
        <w:t xml:space="preserve">单</w:t>
      </w:r>
      <w:r w:rsidR="001852F3">
        <w:t xml:space="preserve">位</w:t>
      </w:r>
      <w:r w:rsidR="001852F3">
        <w:t xml:space="preserve">面</w:t>
      </w:r>
      <w:r w:rsidR="001852F3">
        <w:t xml:space="preserve">积</w:t>
      </w:r>
      <w:r w:rsidR="001852F3">
        <w:t xml:space="preserve">的</w:t>
      </w:r>
      <w:r w:rsidR="001852F3">
        <w:t xml:space="preserve">光</w:t>
      </w:r>
      <w:r w:rsidR="001852F3">
        <w:t xml:space="preserve">合</w:t>
      </w:r>
      <w:r w:rsidR="001852F3">
        <w:t xml:space="preserve">放</w:t>
      </w:r>
      <w:r w:rsidR="001852F3">
        <w:t xml:space="preserve">氧</w:t>
      </w:r>
      <w:r w:rsidR="001852F3">
        <w:t xml:space="preserve">能</w:t>
      </w:r>
      <w:r w:rsidR="001852F3">
        <w:t xml:space="preserve">力</w:t>
      </w:r>
      <w:r w:rsidR="001852F3">
        <w:t xml:space="preserve">在</w:t>
      </w:r>
      <w:r w:rsidR="001852F3">
        <w:t xml:space="preserve">开</w:t>
      </w:r>
      <w:r w:rsidR="001852F3">
        <w:t xml:space="preserve">花</w:t>
      </w:r>
      <w:r w:rsidR="001852F3">
        <w:t xml:space="preserve">后</w:t>
      </w:r>
      <w:r>
        <w:rPr>
          <w:rFonts w:ascii="Times New Roman" w:eastAsia="Times New Roman"/>
        </w:rPr>
        <w:t>15</w:t>
      </w:r>
      <w:r>
        <w:t>天</w:t>
      </w:r>
      <w:r w:rsidR="001852F3">
        <w:t xml:space="preserve">时</w:t>
      </w:r>
      <w:r w:rsidR="001852F3">
        <w:t xml:space="preserve">达</w:t>
      </w:r>
      <w:r w:rsidR="001852F3">
        <w:t xml:space="preserve">到</w:t>
      </w:r>
      <w:r w:rsidR="001852F3">
        <w:t xml:space="preserve">峰 值</w:t>
      </w:r>
    </w:p>
    <w:p w:rsidR="0018722C">
      <w:pPr>
        <w:topLinePunct/>
      </w:pPr>
      <w:r>
        <w:t>（</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5.2μmol</w:t>
      </w:r>
      <w:r>
        <w:rPr>
          <w:rFonts w:ascii="Times New Roman" w:hAnsi="Times New Roman" w:eastAsia="Times New Roman"/>
        </w:rPr>
        <w:t>O</w:t>
      </w:r>
      <w:r>
        <w:rPr>
          <w:vertAlign w:val="subscript"/>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m</w:t>
      </w:r>
      <w:r>
        <w:rPr>
          <w:vertAlign w:val="superscript"/>
          /&gt;
        </w:rPr>
        <w:t>-</w:t>
      </w:r>
      <w:r>
        <w:rPr>
          <w:vertAlign w:val="superscript"/>
          /&gt;
        </w:rPr>
        <w:t>2</w:t>
      </w:r>
      <w:r>
        <w:rPr>
          <w:rFonts w:ascii="Times New Roman" w:hAnsi="Times New Roman" w:eastAsia="Times New Roman"/>
        </w:rPr>
        <w:t>·</w:t>
      </w:r>
      <w:r>
        <w:rPr>
          <w:rFonts w:ascii="Times New Roman" w:hAnsi="Times New Roman" w:eastAsia="Times New Roman"/>
        </w:rPr>
        <w:t>s</w:t>
      </w:r>
      <w:r>
        <w:rPr>
          <w:vertAlign w:val="superscript"/>
          /&gt;
        </w:rPr>
        <w:t>-</w:t>
      </w:r>
      <w:r>
        <w:rPr>
          <w:vertAlign w:val="superscript"/>
          /&gt;
        </w:rPr>
        <w:t>1</w:t>
      </w:r>
      <w:r>
        <w:t>）</w:t>
      </w:r>
      <w:r>
        <w:t>，约占主茎叶片光合放氧能力的</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4</w:t>
      </w:r>
      <w:r>
        <w:rPr>
          <w:rFonts w:ascii="Times New Roman" w:hAnsi="Times New Roman" w:eastAsia="Times New Roman"/>
        </w:rPr>
        <w:t>%</w:t>
      </w:r>
      <w:r>
        <w:t>（</w:t>
      </w:r>
      <w:r>
        <w:rPr>
          <w:spacing w:val="0"/>
        </w:rPr>
        <w:t>图</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2</w:t>
      </w:r>
      <w:r>
        <w:rPr>
          <w:rFonts w:ascii="Times New Roman" w:hAnsi="Times New Roman" w:eastAsia="Times New Roman"/>
          <w:spacing w:val="0"/>
        </w:rPr>
        <w:t>a</w:t>
      </w:r>
      <w:r>
        <w:t>）</w:t>
      </w:r>
      <w:r>
        <w:t>，此后苞叶</w:t>
      </w:r>
      <w:r>
        <w:t>的光合放氧能力开始呈下降趋势。随棉铃发育进程的推移，茎秆单位面积的光合放氧能</w:t>
      </w:r>
      <w:r>
        <w:t>力也呈下降趋势，但其大小始终高于苞叶的光合放氧速率。在棉铃发育的后期，铃壳单位面积的光合放氧能力高于叶片，并在开花后</w:t>
      </w:r>
      <w:r>
        <w:rPr>
          <w:rFonts w:ascii="Times New Roman" w:hAnsi="Times New Roman" w:eastAsia="Times New Roman"/>
        </w:rPr>
        <w:t>20</w:t>
      </w:r>
      <w:r>
        <w:t>天时达到峰值。</w:t>
      </w:r>
    </w:p>
    <w:p w:rsidR="0018722C">
      <w:pPr>
        <w:topLinePunct/>
      </w:pPr>
      <w:r>
        <w:t>随棉铃发育进程的推移，主茎叶片和茎秆单位鲜重的光合放氧速率均呈下降趋势。开花后</w:t>
      </w:r>
      <w:r>
        <w:rPr>
          <w:rFonts w:ascii="Times New Roman" w:eastAsia="Times New Roman"/>
        </w:rPr>
        <w:t>15</w:t>
      </w:r>
      <w:r>
        <w:t>天时，苞叶单位鲜重的光合放氧速率达到峰值，此后逐渐下降。然而，随棉铃发育进程的推移，与主茎叶片相比，铃壳的光合放氧能力下降幅度较小</w:t>
      </w:r>
      <w:r>
        <w:t>（</w:t>
      </w:r>
      <w:r>
        <w:t>图</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b,</w:t>
      </w:r>
      <w:r w:rsidR="004B696B">
        <w:rPr>
          <w:rFonts w:ascii="Times New Roman" w:eastAsia="Times New Roman"/>
        </w:rPr>
        <w:t xml:space="preserve"> </w:t>
      </w:r>
      <w:r w:rsidR="004B696B">
        <w:rPr>
          <w:rFonts w:ascii="Times New Roman" w:eastAsia="Times New Roman"/>
        </w:rPr>
        <w:t>d</w:t>
      </w:r>
      <w:r>
        <w:t>）</w:t>
      </w:r>
      <w:r>
        <w:t>。</w:t>
      </w:r>
    </w:p>
    <w:p w:rsidR="0018722C">
      <w:pPr>
        <w:pStyle w:val="affff5"/>
        <w:keepNext/>
        <w:topLinePunct/>
      </w:pPr>
      <w:r>
        <w:rPr>
          <w:sz w:val="20"/>
        </w:rPr>
        <w:drawing>
          <wp:inline distT="0" distB="0" distL="0" distR="0">
            <wp:extent cx="4657834" cy="482346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4657834" cy="482346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2-1-2  </w:t>
      </w:r>
      <w:r>
        <w:rPr>
          <w:rFonts w:ascii="黑体" w:eastAsia="黑体" w:hint="eastAsia" w:cstheme="minorBidi" w:hAnsiTheme="minorHAnsi"/>
        </w:rPr>
        <w:t>开花后不同天数时棉花各绿色器官</w:t>
      </w:r>
      <w:r>
        <w:rPr>
          <w:rFonts w:ascii="黑体" w:eastAsia="黑体" w:hint="eastAsia" w:cstheme="minorBidi" w:hAnsiTheme="minorHAnsi"/>
        </w:rPr>
        <w:t>（</w:t>
      </w:r>
      <w:r>
        <w:rPr>
          <w:kern w:val="2"/>
          <w:szCs w:val="22"/>
          <w:rFonts w:ascii="黑体" w:eastAsia="黑体" w:hint="eastAsia" w:cstheme="minorBidi" w:hAnsiTheme="minorHAnsi"/>
          <w:sz w:val="21"/>
        </w:rPr>
        <w:t>叶片、苞叶、主茎和铃壳</w:t>
      </w:r>
      <w:r>
        <w:rPr>
          <w:rFonts w:ascii="黑体" w:eastAsia="黑体" w:hint="eastAsia" w:cstheme="minorBidi" w:hAnsiTheme="minorHAnsi"/>
        </w:rPr>
        <w:t>）</w:t>
      </w:r>
      <w:r>
        <w:rPr>
          <w:rFonts w:ascii="黑体" w:eastAsia="黑体" w:hint="eastAsia" w:cstheme="minorBidi" w:hAnsiTheme="minorHAnsi"/>
        </w:rPr>
        <w:t>单位面积</w:t>
      </w:r>
      <w:r>
        <w:rPr>
          <w:rFonts w:ascii="黑体" w:eastAsia="黑体" w:hint="eastAsia" w:cstheme="minorBidi" w:hAnsiTheme="minorHAnsi"/>
        </w:rPr>
        <w:t>（</w:t>
      </w:r>
      <w:r>
        <w:rPr>
          <w:kern w:val="2"/>
          <w:szCs w:val="22"/>
          <w:rFonts w:cstheme="minorBidi" w:hAnsiTheme="minorHAnsi" w:eastAsiaTheme="minorHAnsi" w:asciiTheme="minorHAnsi"/>
          <w:sz w:val="21"/>
        </w:rPr>
        <w:t>a,</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b</w:t>
      </w:r>
      <w:r>
        <w:rPr>
          <w:rFonts w:ascii="黑体" w:eastAsia="黑体" w:hint="eastAsia" w:cstheme="minorBidi" w:hAnsiTheme="minorHAnsi"/>
        </w:rPr>
        <w:t>）</w:t>
      </w:r>
      <w:r>
        <w:rPr>
          <w:rFonts w:ascii="黑体" w:eastAsia="黑体" w:hint="eastAsia" w:cstheme="minorBidi" w:hAnsiTheme="minorHAnsi"/>
        </w:rPr>
        <w:t>和单位鲜</w:t>
      </w:r>
    </w:p>
    <w:p w:rsidR="0018722C">
      <w:pPr>
        <w:topLinePunct/>
      </w:pPr>
      <w:r>
        <w:rPr>
          <w:rFonts w:cstheme="minorBidi" w:hAnsiTheme="minorHAnsi" w:eastAsiaTheme="minorHAnsi" w:asciiTheme="minorHAnsi" w:ascii="黑体" w:eastAsia="黑体" w:hint="eastAsia"/>
        </w:rPr>
        <w:t>重</w:t>
      </w:r>
      <w:r>
        <w:rPr>
          <w:rFonts w:cstheme="minorBidi" w:hAnsiTheme="minorHAnsi" w:eastAsiaTheme="minorHAnsi" w:asciiTheme="minorHAnsi" w:ascii="黑体" w:eastAsia="黑体" w:hint="eastAsia"/>
        </w:rPr>
        <w:t>（</w:t>
      </w:r>
      <w:r>
        <w:rPr>
          <w:rFonts w:cstheme="minorBidi" w:hAnsiTheme="minorHAnsi" w:eastAsiaTheme="minorHAnsi" w:asciiTheme="minorHAnsi"/>
        </w:rPr>
        <w:t xml:space="preserve">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ascii="黑体" w:eastAsia="黑体" w:hint="eastAsia" w:cstheme="minorBidi" w:hAnsiTheme="minorHAnsi"/>
        </w:rPr>
        <w:t>）</w:t>
      </w:r>
      <w:r>
        <w:rPr>
          <w:rFonts w:ascii="黑体" w:eastAsia="黑体" w:hint="eastAsia" w:cstheme="minorBidi" w:hAnsiTheme="minorHAnsi"/>
        </w:rPr>
        <w:t xml:space="preserve">的光合放氧速率变化</w:t>
      </w:r>
      <w:r>
        <w:rPr>
          <w:rFonts w:ascii="黑体" w:eastAsia="黑体" w:hint="eastAsia" w:cstheme="minorBidi" w:hAnsiTheme="minorHAnsi"/>
        </w:rPr>
        <w:t>(</w:t>
      </w:r>
      <w:r>
        <w:rPr>
          <w:rFonts w:cstheme="minorBidi" w:hAnsiTheme="minorHAnsi" w:eastAsiaTheme="minorHAnsi" w:asciiTheme="minorHAnsi"/>
        </w:rPr>
        <w:t>2009</w:t>
      </w:r>
      <w:r>
        <w:rPr>
          <w:rFonts w:ascii="黑体" w:eastAsia="黑体" w:hint="eastAsia" w:cstheme="minorBidi" w:hAnsiTheme="minorHAnsi"/>
        </w:rPr>
        <w:t>和</w:t>
      </w:r>
      <w:r>
        <w:rPr>
          <w:rFonts w:cstheme="minorBidi" w:hAnsiTheme="minorHAnsi" w:eastAsiaTheme="minorHAnsi" w:asciiTheme="minorHAnsi"/>
        </w:rPr>
        <w:t>2010</w:t>
      </w:r>
      <w:r>
        <w:rPr>
          <w:rFonts w:ascii="黑体" w:eastAsia="黑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2-1-</w:t>
      </w:r>
      <w:r>
        <w:rPr>
          <w:rFonts w:cstheme="minorBidi" w:hAnsiTheme="minorHAnsi" w:eastAsiaTheme="minorHAnsi" w:asciiTheme="minorHAnsi"/>
        </w:rPr>
        <w:t xml:space="preserve">2 CO</w:t>
      </w:r>
      <w:r>
        <w:rPr>
          <w:rFonts w:cstheme="minorBidi" w:hAnsiTheme="minorHAnsi" w:eastAsiaTheme="minorHAnsi" w:asciiTheme="minorHAnsi"/>
        </w:rPr>
        <w:t xml:space="preserve">2</w:t>
      </w:r>
      <w:r>
        <w:rPr>
          <w:rFonts w:cstheme="minorBidi" w:hAnsiTheme="minorHAnsi" w:eastAsiaTheme="minorHAnsi" w:asciiTheme="minorHAnsi"/>
        </w:rPr>
        <w:t xml:space="preserve">-saturated oxygen evolution rates of leaves, bracts, main stem and capsule wall expressed on both surface area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 b</w:t>
      </w:r>
      <w:r>
        <w:rPr>
          <w:rFonts w:cstheme="minorBidi" w:hAnsiTheme="minorHAnsi" w:eastAsiaTheme="minorHAnsi" w:asciiTheme="minorHAnsi"/>
        </w:rPr>
        <w:t xml:space="preserve">)</w:t>
      </w:r>
      <w:r>
        <w:rPr>
          <w:rFonts w:cstheme="minorBidi" w:hAnsiTheme="minorHAnsi" w:eastAsiaTheme="minorHAnsi" w:asciiTheme="minorHAnsi"/>
        </w:rPr>
        <w:t xml:space="preserve"> and on fresh weight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 d</w:t>
      </w:r>
      <w:r>
        <w:rPr>
          <w:rFonts w:cstheme="minorBidi" w:hAnsiTheme="minorHAnsi" w:eastAsiaTheme="minorHAnsi" w:asciiTheme="minorHAnsi"/>
        </w:rPr>
        <w:t xml:space="preserve">)</w:t>
      </w:r>
      <w:r>
        <w:rPr>
          <w:rFonts w:cstheme="minorBidi" w:hAnsiTheme="minorHAnsi" w:eastAsiaTheme="minorHAnsi" w:asciiTheme="minorHAnsi"/>
        </w:rPr>
        <w:t xml:space="preserve"> bases at various days after anthesis in 2009 and 201</w:t>
      </w:r>
      <w:r>
        <w:rPr>
          <w:rFonts w:cstheme="minorBidi" w:hAnsiTheme="minorHAnsi" w:eastAsiaTheme="minorHAnsi" w:asciiTheme="minorHAnsi"/>
        </w:rPr>
        <w:t>0</w:t>
      </w:r>
    </w:p>
    <w:p w:rsidR="0018722C">
      <w:pPr>
        <w:pStyle w:val="Heading4"/>
        <w:topLinePunct/>
        <w:ind w:left="200" w:hangingChars="200" w:hanging="200"/>
      </w:pPr>
      <w:bookmarkStart w:id="497728" w:name="_Toc686497728"/>
      <w:bookmarkStart w:name="_bookmark18" w:id="41"/>
      <w:bookmarkEnd w:id="41"/>
      <w:r>
        <w:rPr>
          <w:b/>
        </w:rPr>
        <w:t>2.3</w:t>
      </w:r>
      <w:r>
        <w:t xml:space="preserve"> </w:t>
      </w:r>
      <w:bookmarkStart w:name="_bookmark18" w:id="42"/>
      <w:bookmarkEnd w:id="42"/>
      <w:r>
        <w:t>各绿色器官的光合关键酶和可溶性蛋白含量</w:t>
      </w:r>
      <w:bookmarkEnd w:id="497728"/>
    </w:p>
    <w:p w:rsidR="0018722C">
      <w:pPr>
        <w:topLinePunct/>
      </w:pPr>
      <w:r>
        <w:t>随棉铃发育进程的推移，主茎叶片</w:t>
      </w:r>
      <w:r>
        <w:t>（</w:t>
      </w:r>
      <w:r>
        <w:t>单位面积或单位鲜重</w:t>
      </w:r>
      <w:r>
        <w:t>）</w:t>
      </w:r>
      <w:r>
        <w:t>的</w:t>
      </w:r>
      <w:r>
        <w:rPr>
          <w:rFonts w:ascii="Times New Roman" w:eastAsia="Times New Roman"/>
        </w:rPr>
        <w:t>RuBPC</w:t>
      </w:r>
      <w:r>
        <w:t>活性均呈降低</w:t>
      </w:r>
      <w:r>
        <w:t>趋势。非叶绿色器官的</w:t>
      </w:r>
      <w:r>
        <w:rPr>
          <w:rFonts w:ascii="Times New Roman" w:eastAsia="Times New Roman"/>
        </w:rPr>
        <w:t>RuBPC</w:t>
      </w:r>
      <w:r>
        <w:t>活性先增强，开花后</w:t>
      </w:r>
      <w:r>
        <w:rPr>
          <w:rFonts w:ascii="Times New Roman" w:eastAsia="Times New Roman"/>
        </w:rPr>
        <w:t>20</w:t>
      </w:r>
      <w:r>
        <w:t>天开始下降。从开花后</w:t>
      </w:r>
      <w:r>
        <w:rPr>
          <w:rFonts w:ascii="Times New Roman" w:eastAsia="Times New Roman"/>
        </w:rPr>
        <w:t>20</w:t>
      </w:r>
      <w:r>
        <w:t>天到开花后</w:t>
      </w:r>
      <w:r>
        <w:rPr>
          <w:rFonts w:ascii="Times New Roman" w:eastAsia="Times New Roman"/>
        </w:rPr>
        <w:t>50</w:t>
      </w:r>
      <w:r>
        <w:t>天，主茎叶片、苞叶、茎秆和铃壳单位面积的</w:t>
      </w:r>
      <w:r>
        <w:rPr>
          <w:rFonts w:ascii="Times New Roman" w:eastAsia="Times New Roman"/>
        </w:rPr>
        <w:t>RuBPC</w:t>
      </w:r>
      <w:r>
        <w:t>活性分别下降了</w:t>
      </w:r>
      <w:r>
        <w:rPr>
          <w:rFonts w:ascii="Times New Roman" w:eastAsia="Times New Roman"/>
        </w:rPr>
        <w:t>30.1%</w:t>
      </w:r>
      <w:r>
        <w:t>，</w:t>
      </w:r>
      <w:r>
        <w:rPr>
          <w:rFonts w:ascii="Times New Roman" w:eastAsia="Times New Roman"/>
        </w:rPr>
        <w:t>74.3%</w:t>
      </w:r>
      <w:r>
        <w:t>，</w:t>
      </w:r>
    </w:p>
    <w:p w:rsidR="0018722C">
      <w:pPr>
        <w:topLinePunct/>
      </w:pPr>
      <w:r>
        <w:rPr>
          <w:rFonts w:ascii="Times New Roman" w:eastAsia="Times New Roman"/>
        </w:rPr>
        <w:t>65.7</w:t>
      </w:r>
      <w:r>
        <w:rPr>
          <w:rFonts w:ascii="Times New Roman" w:eastAsia="Times New Roman"/>
        </w:rPr>
        <w:t>%</w:t>
      </w:r>
      <w:r>
        <w:t>和</w:t>
      </w:r>
      <w:r>
        <w:rPr>
          <w:rFonts w:ascii="Times New Roman" w:eastAsia="Times New Roman"/>
        </w:rPr>
        <w:t>26.5</w:t>
      </w:r>
      <w:r>
        <w:rPr>
          <w:rFonts w:ascii="Times New Roman" w:eastAsia="Times New Roman"/>
        </w:rPr>
        <w:t>%</w:t>
      </w:r>
      <w:r>
        <w:t>（</w:t>
      </w:r>
      <w:r>
        <w:rPr>
          <w:spacing w:val="2"/>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spacing w:val="2"/>
        </w:rPr>
        <w:t>a</w:t>
      </w:r>
      <w:r>
        <w:t>）</w:t>
      </w:r>
      <w:r>
        <w:t>；而主茎叶片、苞叶、茎秆和铃壳单位鲜重的</w:t>
      </w:r>
      <w:r>
        <w:rPr>
          <w:rFonts w:ascii="Times New Roman" w:eastAsia="Times New Roman"/>
        </w:rPr>
        <w:t>Ru</w:t>
      </w:r>
      <w:r>
        <w:rPr>
          <w:rFonts w:ascii="Times New Roman" w:eastAsia="Times New Roman"/>
        </w:rPr>
        <w:t>B</w:t>
      </w:r>
      <w:r>
        <w:rPr>
          <w:rFonts w:ascii="Times New Roman" w:eastAsia="Times New Roman"/>
        </w:rPr>
        <w:t>P</w:t>
      </w:r>
      <w:r>
        <w:rPr>
          <w:rFonts w:ascii="Times New Roman" w:eastAsia="Times New Roman"/>
        </w:rPr>
        <w:t>C</w:t>
      </w:r>
      <w:r>
        <w:t>活性分</w:t>
      </w:r>
      <w:r>
        <w:t>别下降了</w:t>
      </w:r>
      <w:r>
        <w:rPr>
          <w:rFonts w:ascii="Times New Roman" w:eastAsia="Times New Roman"/>
        </w:rPr>
        <w:t>26.3</w:t>
      </w:r>
      <w:r>
        <w:rPr>
          <w:rFonts w:ascii="Times New Roman" w:eastAsia="Times New Roman"/>
        </w:rPr>
        <w:t>%</w:t>
      </w:r>
      <w:r>
        <w:t>，</w:t>
      </w:r>
      <w:r>
        <w:rPr>
          <w:rFonts w:ascii="Times New Roman" w:eastAsia="Times New Roman"/>
        </w:rPr>
        <w:t>70.2</w:t>
      </w:r>
      <w:r>
        <w:rPr>
          <w:rFonts w:ascii="Times New Roman" w:eastAsia="Times New Roman"/>
        </w:rPr>
        <w:t>%</w:t>
      </w:r>
      <w:r>
        <w:t>，</w:t>
      </w:r>
      <w:r>
        <w:rPr>
          <w:rFonts w:ascii="Times New Roman" w:eastAsia="Times New Roman"/>
        </w:rPr>
        <w:t>66.7</w:t>
      </w:r>
      <w:r>
        <w:rPr>
          <w:rFonts w:ascii="Times New Roman" w:eastAsia="Times New Roman"/>
        </w:rPr>
        <w:t>%</w:t>
      </w:r>
      <w:r>
        <w:t>和</w:t>
      </w:r>
      <w:r>
        <w:rPr>
          <w:rFonts w:ascii="Times New Roman" w:eastAsia="Times New Roman"/>
        </w:rPr>
        <w:t>4.9</w:t>
      </w:r>
      <w:r>
        <w:rPr>
          <w:rFonts w:ascii="Times New Roman" w:eastAsia="Times New Roman"/>
        </w:rPr>
        <w:t>%</w:t>
      </w:r>
      <w:r>
        <w:t>（</w:t>
      </w:r>
      <w:r>
        <w:t>图</w:t>
      </w:r>
      <w:r>
        <w:rPr>
          <w:rFonts w:ascii="Times New Roman" w:eastAsia="Times New Roman"/>
        </w:rPr>
        <w:t>2</w:t>
      </w:r>
      <w:r>
        <w:rPr>
          <w:rFonts w:ascii="Times New Roman" w:eastAsia="Times New Roman"/>
          <w:spacing w:val="0"/>
        </w:rPr>
        <w:t>-</w:t>
      </w:r>
      <w:r>
        <w:rPr>
          <w:rFonts w:ascii="Times New Roman" w:eastAsia="Times New Roman"/>
          <w:spacing w:val="0"/>
        </w:rPr>
        <w:t>1</w:t>
      </w:r>
      <w:r>
        <w:rPr>
          <w:rFonts w:ascii="Times New Roman" w:eastAsia="Times New Roman"/>
          <w:spacing w:val="0"/>
        </w:rPr>
        <w:t>-</w:t>
      </w:r>
      <w:r>
        <w:rPr>
          <w:rFonts w:ascii="Times New Roman" w:eastAsia="Times New Roman"/>
        </w:rPr>
        <w:t>3</w:t>
      </w:r>
      <w:r>
        <w:rPr>
          <w:rFonts w:ascii="Times New Roman" w:eastAsia="Times New Roman"/>
        </w:rPr>
        <w:t>b</w:t>
      </w:r>
      <w:r>
        <w:t>）</w:t>
      </w:r>
      <w:r>
        <w:t>。</w:t>
      </w:r>
    </w:p>
    <w:p w:rsidR="0018722C">
      <w:pPr>
        <w:pStyle w:val="affff5"/>
        <w:keepNext/>
        <w:topLinePunct/>
      </w:pPr>
      <w:r>
        <w:rPr>
          <w:sz w:val="20"/>
        </w:rPr>
        <w:drawing>
          <wp:inline distT="0" distB="0" distL="0" distR="0">
            <wp:extent cx="5197500" cy="475426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5278140" cy="482803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2-1-3</w:t>
      </w:r>
      <w:r>
        <w:t xml:space="preserve">  </w:t>
      </w:r>
      <w:r>
        <w:rPr>
          <w:rFonts w:ascii="黑体" w:eastAsia="黑体" w:hint="eastAsia" w:cstheme="minorBidi" w:hAnsiTheme="minorHAnsi"/>
        </w:rPr>
        <w:t>开花后不同天数时棉花各绿色器官单位面积</w:t>
      </w:r>
      <w:r>
        <w:rPr>
          <w:rFonts w:ascii="黑体" w:eastAsia="黑体" w:hint="eastAsia" w:cstheme="minorBidi" w:hAnsiTheme="minorHAnsi"/>
        </w:rPr>
        <w:t>（</w:t>
      </w:r>
      <w:r>
        <w:rPr>
          <w:kern w:val="2"/>
          <w:szCs w:val="22"/>
          <w:rFonts w:cstheme="minorBidi" w:hAnsiTheme="minorHAnsi" w:eastAsiaTheme="minorHAnsi" w:asciiTheme="minorHAnsi"/>
          <w:spacing w:val="-2"/>
          <w:sz w:val="21"/>
        </w:rPr>
        <w:t xml:space="preserve">a,</w:t>
      </w:r>
      <w:r w:rsidR="001852F3">
        <w:rPr>
          <w:kern w:val="2"/>
          <w:szCs w:val="22"/>
          <w:rFonts w:cstheme="minorBidi" w:hAnsiTheme="minorHAnsi" w:eastAsiaTheme="minorHAnsi" w:asciiTheme="minorHAnsi"/>
          <w:spacing w:val="-2"/>
          <w:sz w:val="21"/>
        </w:rPr>
        <w:t xml:space="preserve"> </w:t>
      </w:r>
      <w:r w:rsidR="001852F3">
        <w:rPr>
          <w:kern w:val="2"/>
          <w:szCs w:val="22"/>
          <w:rFonts w:cstheme="minorBidi" w:hAnsiTheme="minorHAnsi" w:eastAsiaTheme="minorHAnsi" w:asciiTheme="minorHAnsi"/>
          <w:spacing w:val="-2"/>
          <w:sz w:val="21"/>
        </w:rPr>
        <w:t xml:space="preserve">c</w:t>
      </w:r>
      <w:r>
        <w:rPr>
          <w:rFonts w:ascii="黑体" w:eastAsia="黑体" w:hint="eastAsia" w:cstheme="minorBidi" w:hAnsiTheme="minorHAnsi"/>
        </w:rPr>
        <w:t>）</w:t>
      </w:r>
      <w:r>
        <w:rPr>
          <w:rFonts w:ascii="黑体" w:eastAsia="黑体" w:hint="eastAsia" w:cstheme="minorBidi" w:hAnsiTheme="minorHAnsi"/>
        </w:rPr>
        <w:t xml:space="preserve">和单位鲜重</w:t>
      </w:r>
      <w:r>
        <w:rPr>
          <w:rFonts w:ascii="黑体" w:eastAsia="黑体" w:hint="eastAsia" w:cstheme="minorBidi" w:hAnsiTheme="minorHAnsi"/>
        </w:rPr>
        <w:t>（</w:t>
      </w:r>
      <w:r>
        <w:rPr>
          <w:kern w:val="2"/>
          <w:szCs w:val="22"/>
          <w:rFonts w:cstheme="minorBidi" w:hAnsiTheme="minorHAnsi" w:eastAsiaTheme="minorHAnsi" w:asciiTheme="minorHAnsi"/>
          <w:spacing w:val="-2"/>
          <w:sz w:val="21"/>
        </w:rPr>
        <w:t xml:space="preserve">b,</w:t>
      </w:r>
      <w:r w:rsidR="001852F3">
        <w:rPr>
          <w:kern w:val="2"/>
          <w:szCs w:val="22"/>
          <w:rFonts w:cstheme="minorBidi" w:hAnsiTheme="minorHAnsi" w:eastAsiaTheme="minorHAnsi" w:asciiTheme="minorHAnsi"/>
          <w:spacing w:val="-2"/>
          <w:sz w:val="21"/>
        </w:rPr>
        <w:t xml:space="preserve"> </w:t>
      </w:r>
      <w:r w:rsidR="001852F3">
        <w:rPr>
          <w:kern w:val="2"/>
          <w:szCs w:val="22"/>
          <w:rFonts w:cstheme="minorBidi" w:hAnsiTheme="minorHAnsi" w:eastAsiaTheme="minorHAnsi" w:asciiTheme="minorHAnsi"/>
          <w:spacing w:val="-2"/>
          <w:sz w:val="21"/>
        </w:rPr>
        <w:t xml:space="preserve">d</w:t>
      </w:r>
      <w:r>
        <w:rPr>
          <w:rFonts w:ascii="黑体" w:eastAsia="黑体" w:hint="eastAsia" w:cstheme="minorBidi" w:hAnsiTheme="minorHAnsi"/>
        </w:rPr>
        <w:t>）</w:t>
      </w:r>
      <w:r>
        <w:rPr>
          <w:rFonts w:ascii="黑体" w:eastAsia="黑体" w:hint="eastAsia" w:cstheme="minorBidi" w:hAnsiTheme="minorHAnsi"/>
        </w:rPr>
        <w:t>的</w:t>
      </w:r>
      <w:r>
        <w:rPr>
          <w:rFonts w:cstheme="minorBidi" w:hAnsiTheme="minorHAnsi" w:eastAsiaTheme="minorHAnsi" w:asciiTheme="minorHAnsi"/>
        </w:rPr>
        <w:t>RuBPC</w:t>
      </w:r>
      <w:r>
        <w:rPr>
          <w:rFonts w:ascii="黑体" w:eastAsia="黑体" w:hint="eastAsia" w:cstheme="minorBidi" w:hAnsiTheme="minorHAnsi"/>
        </w:rPr>
        <w:t>和</w:t>
      </w:r>
      <w:r>
        <w:rPr>
          <w:rFonts w:cstheme="minorBidi" w:hAnsiTheme="minorHAnsi" w:eastAsiaTheme="minorHAnsi" w:asciiTheme="minorHAnsi"/>
        </w:rPr>
        <w:t>PEPC</w:t>
      </w:r>
      <w:r>
        <w:rPr>
          <w:rFonts w:ascii="黑体" w:eastAsia="黑体" w:hint="eastAsia" w:cstheme="minorBidi" w:hAnsiTheme="minorHAnsi"/>
        </w:rPr>
        <w:t>活</w:t>
      </w:r>
      <w:r>
        <w:rPr>
          <w:rFonts w:ascii="黑体" w:eastAsia="黑体" w:hint="eastAsia" w:cstheme="minorBidi" w:hAnsiTheme="minorHAnsi"/>
        </w:rPr>
        <w:t>性变化</w:t>
      </w:r>
      <w:r>
        <w:rPr>
          <w:rFonts w:ascii="黑体" w:eastAsia="黑体" w:hint="eastAsia" w:cstheme="minorBidi" w:hAnsiTheme="minorHAnsi"/>
        </w:rPr>
        <w:t>（</w:t>
      </w:r>
      <w:r>
        <w:rPr>
          <w:kern w:val="2"/>
          <w:szCs w:val="22"/>
          <w:rFonts w:cstheme="minorBidi" w:hAnsiTheme="minorHAnsi" w:eastAsiaTheme="minorHAnsi" w:asciiTheme="minorHAnsi"/>
          <w:spacing w:val="0"/>
          <w:sz w:val="21"/>
        </w:rPr>
        <w:t>2010</w:t>
      </w:r>
      <w:r>
        <w:rPr>
          <w:rFonts w:ascii="黑体" w:eastAsia="黑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2-1-</w:t>
      </w:r>
      <w:r>
        <w:rPr>
          <w:rFonts w:cstheme="minorBidi" w:hAnsiTheme="minorHAnsi" w:eastAsiaTheme="minorHAnsi" w:asciiTheme="minorHAnsi"/>
        </w:rPr>
        <w:t xml:space="preserve">3 Activities of Ribulose-1,5- biphosphate carboxylase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RuBPC</w:t>
      </w:r>
      <w:r>
        <w:rPr>
          <w:rFonts w:cstheme="minorBidi" w:hAnsiTheme="minorHAnsi" w:eastAsiaTheme="minorHAnsi" w:asciiTheme="minorHAnsi"/>
        </w:rPr>
        <w:t xml:space="preserve">)</w:t>
      </w:r>
      <w:r>
        <w:rPr>
          <w:rFonts w:cstheme="minorBidi" w:hAnsiTheme="minorHAnsi" w:eastAsiaTheme="minorHAnsi" w:asciiTheme="minorHAnsi"/>
        </w:rPr>
        <w:t xml:space="preserve"> expressed on the basis of area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or fresh weight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in leaf and non-foliar green organs of cotton at various days after anthesis in 2010. Activities of phosphoenolpyruvate carboxylase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PEPC</w:t>
      </w:r>
      <w:r>
        <w:rPr>
          <w:rFonts w:cstheme="minorBidi" w:hAnsiTheme="minorHAnsi" w:eastAsiaTheme="minorHAnsi" w:asciiTheme="minorHAnsi"/>
        </w:rPr>
        <w:t xml:space="preserve">)</w:t>
      </w:r>
      <w:r>
        <w:rPr>
          <w:rFonts w:cstheme="minorBidi" w:hAnsiTheme="minorHAnsi" w:eastAsiaTheme="minorHAnsi" w:asciiTheme="minorHAnsi"/>
        </w:rPr>
        <w:t xml:space="preserve"> expressed on the basis of area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or fresh weight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in leaf and non-foliar green organs of cotton at various days after anthesis in</w:t>
      </w:r>
      <w:r>
        <w:rPr>
          <w:rFonts w:cstheme="minorBidi" w:hAnsiTheme="minorHAnsi" w:eastAsiaTheme="minorHAnsi" w:asciiTheme="minorHAnsi"/>
        </w:rPr>
        <w:t xml:space="preserve"> </w:t>
      </w:r>
      <w:r>
        <w:rPr>
          <w:rFonts w:cstheme="minorBidi" w:hAnsiTheme="minorHAnsi" w:eastAsiaTheme="minorHAnsi" w:asciiTheme="minorHAnsi"/>
        </w:rPr>
        <w:t xml:space="preserve">201</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器官间</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不同字母表示在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水平上差异显著.</w:t>
      </w:r>
    </w:p>
    <w:p w:rsidR="0018722C">
      <w:pPr>
        <w:topLinePunct/>
      </w:pPr>
      <w:r>
        <w:rPr>
          <w:rFonts w:cstheme="minorBidi" w:hAnsiTheme="minorHAnsi" w:eastAsiaTheme="minorHAnsi" w:asciiTheme="minorHAnsi"/>
        </w:rPr>
        <w:t xml:space="preserve">Between organs, bars with different letters had statistically significant difference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在开花后</w:t>
      </w:r>
      <w:r>
        <w:rPr>
          <w:rFonts w:ascii="Times New Roman" w:eastAsia="Times New Roman"/>
        </w:rPr>
        <w:t>20</w:t>
      </w:r>
      <w:r>
        <w:t>天，主茎和铃壳单位面积的</w:t>
      </w:r>
      <w:r>
        <w:rPr>
          <w:rFonts w:ascii="Times New Roman" w:eastAsia="Times New Roman"/>
        </w:rPr>
        <w:t>PEPC</w:t>
      </w:r>
      <w:r>
        <w:t>活性分别是主茎叶片的</w:t>
      </w:r>
      <w:r>
        <w:rPr>
          <w:rFonts w:ascii="Times New Roman" w:eastAsia="Times New Roman"/>
        </w:rPr>
        <w:t>1.2</w:t>
      </w:r>
      <w:r>
        <w:t>和</w:t>
      </w:r>
      <w:r>
        <w:rPr>
          <w:rFonts w:ascii="Times New Roman" w:eastAsia="Times New Roman"/>
        </w:rPr>
        <w:t>2</w:t>
      </w:r>
      <w:r>
        <w:t>倍</w:t>
      </w:r>
      <w:r>
        <w:t>（</w:t>
      </w:r>
      <w:r>
        <w:rPr>
          <w:spacing w:val="1"/>
        </w:rPr>
        <w:t>图</w:t>
      </w:r>
      <w:r>
        <w:rPr>
          <w:rFonts w:ascii="Times New Roman" w:eastAsia="Times New Roman"/>
          <w:w w:val="99"/>
        </w:rPr>
        <w:t>2</w:t>
      </w:r>
      <w:r>
        <w:rPr>
          <w:rFonts w:ascii="Times New Roman" w:eastAsia="Times New Roman"/>
          <w:spacing w:val="0"/>
          <w:w w:val="99"/>
        </w:rPr>
        <w:t>-</w:t>
      </w:r>
      <w:r>
        <w:rPr>
          <w:rFonts w:ascii="Times New Roman" w:eastAsia="Times New Roman"/>
          <w:w w:val="99"/>
        </w:rPr>
        <w:t>1</w:t>
      </w:r>
      <w:r>
        <w:rPr>
          <w:rFonts w:ascii="Times New Roman" w:eastAsia="Times New Roman"/>
          <w:spacing w:val="0"/>
          <w:w w:val="99"/>
        </w:rPr>
        <w:t>-</w:t>
      </w:r>
      <w:r>
        <w:rPr>
          <w:rFonts w:ascii="Times New Roman" w:eastAsia="Times New Roman"/>
          <w:w w:val="99"/>
        </w:rPr>
        <w:t>3</w:t>
      </w:r>
      <w:r>
        <w:rPr>
          <w:rFonts w:ascii="Times New Roman" w:eastAsia="Times New Roman"/>
          <w:spacing w:val="0"/>
          <w:w w:val="99"/>
        </w:rPr>
        <w:t>c</w:t>
      </w:r>
      <w:r>
        <w:t>）</w:t>
      </w:r>
      <w:r>
        <w:t>。然而随生育进程的推移，主茎叶片单位鲜重的</w:t>
      </w:r>
      <w:r>
        <w:rPr>
          <w:rFonts w:ascii="Times New Roman" w:eastAsia="Times New Roman"/>
        </w:rPr>
        <w:t>P</w:t>
      </w:r>
      <w:r>
        <w:rPr>
          <w:rFonts w:ascii="Times New Roman" w:eastAsia="Times New Roman"/>
        </w:rPr>
        <w:t>E</w:t>
      </w:r>
      <w:r>
        <w:rPr>
          <w:rFonts w:ascii="Times New Roman" w:eastAsia="Times New Roman"/>
        </w:rPr>
        <w:t>P</w:t>
      </w:r>
      <w:r>
        <w:rPr>
          <w:rFonts w:ascii="Times New Roman" w:eastAsia="Times New Roman"/>
        </w:rPr>
        <w:t>C</w:t>
      </w:r>
      <w:r>
        <w:t>活性显著高于非叶绿色器</w:t>
      </w:r>
      <w:r>
        <w:t>官</w:t>
      </w:r>
      <w:r>
        <w:t>（</w:t>
      </w:r>
      <w:r>
        <w:rPr>
          <w:spacing w:val="2"/>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spacing w:val="2"/>
        </w:rPr>
        <w:t>d</w:t>
      </w:r>
      <w:r>
        <w:t>）</w:t>
      </w:r>
      <w:r>
        <w:t>；随生育进程的推进，各绿色器官可溶性蛋白含量的变化趋势与</w:t>
      </w:r>
      <w:r>
        <w:rPr>
          <w:rFonts w:ascii="Times New Roman" w:eastAsia="Times New Roman"/>
        </w:rPr>
        <w:t>Ru</w:t>
      </w:r>
      <w:r>
        <w:rPr>
          <w:rFonts w:ascii="Times New Roman" w:eastAsia="Times New Roman"/>
        </w:rPr>
        <w:t>B</w:t>
      </w:r>
      <w:r>
        <w:rPr>
          <w:rFonts w:ascii="Times New Roman" w:eastAsia="Times New Roman"/>
        </w:rPr>
        <w:t>P</w:t>
      </w:r>
      <w:r>
        <w:rPr>
          <w:rFonts w:ascii="Times New Roman" w:eastAsia="Times New Roman"/>
        </w:rPr>
        <w:t>C</w:t>
      </w:r>
      <w:r>
        <w:t>活性的变化基本一致。在棉铃发育的后期，铃壳单位面积的可溶性蛋白含量高于主茎叶</w:t>
      </w:r>
      <w:r>
        <w:t>片的</w:t>
      </w:r>
      <w:r>
        <w:t>（</w:t>
      </w:r>
      <w:r>
        <w:rPr>
          <w:spacing w:val="0"/>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4</w:t>
      </w:r>
      <w:r>
        <w:rPr>
          <w:rFonts w:ascii="Times New Roman" w:eastAsia="Times New Roman"/>
          <w:spacing w:val="0"/>
        </w:rPr>
        <w:t>a</w:t>
      </w:r>
      <w:r>
        <w:t>）</w:t>
      </w:r>
      <w:r>
        <w:t>。从开花后</w:t>
      </w:r>
      <w:r>
        <w:rPr>
          <w:rFonts w:ascii="Times New Roman" w:eastAsia="Times New Roman"/>
        </w:rPr>
        <w:t>20</w:t>
      </w:r>
      <w:r>
        <w:t>天至</w:t>
      </w:r>
      <w:r>
        <w:rPr>
          <w:rFonts w:ascii="Times New Roman" w:eastAsia="Times New Roman"/>
        </w:rPr>
        <w:t>50</w:t>
      </w:r>
      <w:r>
        <w:t>天，主茎叶片、苞叶、茎秆和铃壳单位鲜重的可溶性蛋白含量分别下降了</w:t>
      </w:r>
      <w:r>
        <w:rPr>
          <w:rFonts w:ascii="Times New Roman" w:eastAsia="Times New Roman"/>
        </w:rPr>
        <w:t>31.3</w:t>
      </w:r>
      <w:r>
        <w:rPr>
          <w:rFonts w:ascii="Times New Roman" w:eastAsia="Times New Roman"/>
        </w:rPr>
        <w:t>%</w:t>
      </w:r>
      <w:r>
        <w:t>、</w:t>
      </w:r>
      <w:r>
        <w:rPr>
          <w:rFonts w:ascii="Times New Roman" w:eastAsia="Times New Roman"/>
        </w:rPr>
        <w:t>75</w:t>
      </w:r>
      <w:r>
        <w:rPr>
          <w:rFonts w:ascii="Times New Roman" w:eastAsia="Times New Roman"/>
        </w:rPr>
        <w:t>%</w:t>
      </w:r>
      <w:r>
        <w:t>、</w:t>
      </w:r>
      <w:r>
        <w:rPr>
          <w:rFonts w:ascii="Times New Roman" w:eastAsia="Times New Roman"/>
        </w:rPr>
        <w:t>22.2</w:t>
      </w:r>
      <w:r>
        <w:rPr>
          <w:rFonts w:ascii="Times New Roman" w:eastAsia="Times New Roman"/>
        </w:rPr>
        <w:t>%</w:t>
      </w:r>
      <w:r>
        <w:t>和</w:t>
      </w:r>
      <w:r>
        <w:rPr>
          <w:rFonts w:ascii="Times New Roman" w:eastAsia="Times New Roman"/>
        </w:rPr>
        <w:t>24.6</w:t>
      </w:r>
      <w:r>
        <w:rPr>
          <w:rFonts w:ascii="Times New Roman" w:eastAsia="Times New Roman"/>
        </w:rPr>
        <w:t>%</w:t>
      </w:r>
      <w:r>
        <w:t>（</w:t>
      </w:r>
      <w: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4</w:t>
      </w:r>
      <w:r>
        <w:rPr>
          <w:rFonts w:ascii="Times New Roman" w:eastAsia="Times New Roman"/>
        </w:rPr>
        <w:t>b</w:t>
      </w:r>
      <w:r>
        <w:t>）</w:t>
      </w:r>
      <w:r>
        <w:t>。</w:t>
      </w:r>
    </w:p>
    <w:p w:rsidR="0018722C">
      <w:pPr>
        <w:pStyle w:val="affff5"/>
        <w:keepNext/>
        <w:topLinePunct/>
      </w:pPr>
      <w:r>
        <w:rPr>
          <w:sz w:val="20"/>
        </w:rPr>
        <w:drawing>
          <wp:inline distT="0" distB="0" distL="0" distR="0">
            <wp:extent cx="5155251" cy="265633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5155251" cy="2656331"/>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2-1-4</w:t>
      </w:r>
      <w:r>
        <w:t xml:space="preserve">  </w:t>
      </w:r>
      <w:r>
        <w:rPr>
          <w:rFonts w:ascii="黑体" w:eastAsia="黑体" w:hint="eastAsia" w:cstheme="minorBidi" w:hAnsiTheme="minorHAnsi"/>
        </w:rPr>
        <w:t>开花后不同天数时棉花各绿色器官单位面积</w:t>
      </w:r>
      <w:r>
        <w:rPr>
          <w:rFonts w:ascii="黑体" w:eastAsia="黑体" w:hint="eastAsia" w:cstheme="minorBidi" w:hAnsiTheme="minorHAnsi"/>
        </w:rPr>
        <w:t>（</w:t>
      </w:r>
      <w:r>
        <w:rPr>
          <w:kern w:val="2"/>
          <w:szCs w:val="22"/>
          <w:rFonts w:cstheme="minorBidi" w:hAnsiTheme="minorHAnsi" w:eastAsiaTheme="minorHAnsi" w:asciiTheme="minorHAnsi"/>
          <w:sz w:val="21"/>
        </w:rPr>
        <w:t>a</w:t>
      </w:r>
      <w:r>
        <w:rPr>
          <w:rFonts w:ascii="黑体" w:eastAsia="黑体" w:hint="eastAsia" w:cstheme="minorBidi" w:hAnsiTheme="minorHAnsi"/>
        </w:rPr>
        <w:t>）</w:t>
      </w:r>
      <w:r>
        <w:rPr>
          <w:rFonts w:ascii="黑体" w:eastAsia="黑体" w:hint="eastAsia" w:cstheme="minorBidi" w:hAnsiTheme="minorHAnsi"/>
        </w:rPr>
        <w:t xml:space="preserve">和单位鲜重</w:t>
      </w:r>
      <w:r>
        <w:rPr>
          <w:rFonts w:ascii="黑体" w:eastAsia="黑体" w:hint="eastAsia" w:cstheme="minorBidi" w:hAnsiTheme="minorHAnsi"/>
        </w:rPr>
        <w:t>（</w:t>
      </w:r>
      <w:r>
        <w:rPr>
          <w:kern w:val="2"/>
          <w:szCs w:val="22"/>
          <w:rFonts w:cstheme="minorBidi" w:hAnsiTheme="minorHAnsi" w:eastAsiaTheme="minorHAnsi" w:asciiTheme="minorHAnsi"/>
          <w:sz w:val="21"/>
        </w:rPr>
        <w:t>b</w:t>
      </w:r>
      <w:r>
        <w:rPr>
          <w:rFonts w:ascii="黑体" w:eastAsia="黑体" w:hint="eastAsia" w:cstheme="minorBidi" w:hAnsiTheme="minorHAnsi"/>
        </w:rPr>
        <w:t>）</w:t>
      </w:r>
      <w:r w:rsidR="001852F3">
        <w:rPr>
          <w:rFonts w:ascii="黑体" w:eastAsia="黑体" w:hint="eastAsia" w:cstheme="minorBidi" w:hAnsiTheme="minorHAnsi"/>
        </w:rPr>
        <w:t xml:space="preserve">的可溶性蛋白含量</w:t>
      </w:r>
      <w:r>
        <w:rPr>
          <w:rFonts w:ascii="黑体" w:eastAsia="黑体" w:hint="eastAsia" w:cstheme="minorBidi" w:hAnsiTheme="minorHAnsi"/>
        </w:rPr>
        <w:t>（</w:t>
      </w:r>
      <w:r>
        <w:rPr>
          <w:kern w:val="2"/>
          <w:szCs w:val="22"/>
          <w:rFonts w:cstheme="minorBidi" w:hAnsiTheme="minorHAnsi" w:eastAsiaTheme="minorHAnsi" w:asciiTheme="minorHAnsi"/>
          <w:sz w:val="21"/>
        </w:rPr>
        <w:t>2010</w:t>
      </w:r>
      <w:r>
        <w:rPr>
          <w:rFonts w:ascii="黑体" w:eastAsia="黑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2-1-4</w:t>
      </w:r>
      <w:r>
        <w:t xml:space="preserve">  </w:t>
      </w:r>
      <w:r w:rsidRPr="00DB64CE">
        <w:rPr>
          <w:rFonts w:cstheme="minorBidi" w:hAnsiTheme="minorHAnsi" w:eastAsiaTheme="minorHAnsi" w:asciiTheme="minorHAnsi"/>
        </w:rPr>
        <w:t>Soluble protein content expressed on the basis of area</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or fresh weight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in the leaf and non-foliar organs of cotton at various days after anthesis in 2010</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器官间</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不同字母表示在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 </w:t>
      </w:r>
      <w:r>
        <w:rPr>
          <w:rFonts w:ascii="宋体" w:eastAsia="宋体" w:hint="eastAsia" w:cstheme="minorBidi" w:hAnsiTheme="minorHAnsi"/>
        </w:rPr>
        <w:t>水平上显著差异.</w:t>
      </w:r>
    </w:p>
    <w:p w:rsidR="0018722C">
      <w:pPr>
        <w:topLinePunct/>
      </w:pPr>
      <w:r>
        <w:rPr>
          <w:rFonts w:cstheme="minorBidi" w:hAnsiTheme="minorHAnsi" w:eastAsiaTheme="minorHAnsi" w:asciiTheme="minorHAnsi"/>
        </w:rPr>
        <w:t xml:space="preserve">Between organs, bars with the different letters above them are not significantly different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bookmarkStart w:id="497729" w:name="_Toc686497729"/>
      <w:bookmarkStart w:name="_bookmark19" w:id="43"/>
      <w:bookmarkEnd w:id="43"/>
      <w:r>
        <w:rPr>
          <w:b/>
        </w:rPr>
        <w:t>2.4</w:t>
      </w:r>
      <w:r>
        <w:t xml:space="preserve"> </w:t>
      </w:r>
      <w:bookmarkStart w:name="_bookmark19" w:id="44"/>
      <w:bookmarkEnd w:id="44"/>
      <w:r>
        <w:t>各绿色器官的氮含量</w:t>
      </w:r>
      <w:bookmarkEnd w:id="497729"/>
    </w:p>
    <w:p w:rsidR="0018722C">
      <w:pPr>
        <w:topLinePunct/>
      </w:pPr>
      <w:r>
        <w:rPr>
          <w:rFonts w:ascii="Times New Roman" w:eastAsia="Times New Roman"/>
        </w:rPr>
        <w:t>3</w:t>
      </w:r>
      <w:r>
        <w:t>个绿色器官单位面积的氮含量顺序分别为：铃壳＞主茎叶片＞苞叶</w:t>
      </w:r>
      <w:r>
        <w:t>（</w:t>
      </w:r>
      <w:r>
        <w:t>表</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w:t>
      </w:r>
      <w:r>
        <w:t>）</w:t>
      </w:r>
      <w:r>
        <w:t>，这</w:t>
      </w:r>
      <w:r>
        <w:t>与可溶性蛋白含量的趋势一致。然而</w:t>
      </w:r>
      <w:r>
        <w:rPr>
          <w:rFonts w:ascii="Times New Roman" w:eastAsia="Times New Roman"/>
        </w:rPr>
        <w:t>3</w:t>
      </w:r>
      <w:r>
        <w:t>个绿色器官单位干重的氮含量顺序分别为：主茎</w:t>
      </w:r>
      <w:r>
        <w:t>叶片＞苞叶＞铃壳</w:t>
      </w:r>
      <w:r>
        <w:t>（</w:t>
      </w:r>
      <w: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4</w:t>
      </w:r>
      <w:r>
        <w:rPr>
          <w:rFonts w:ascii="Times New Roman" w:eastAsia="Times New Roman"/>
        </w:rPr>
        <w:t>b</w:t>
      </w:r>
      <w:r>
        <w:t>）</w:t>
      </w:r>
      <w:r>
        <w:t>。</w:t>
      </w:r>
    </w:p>
    <w:p w:rsidR="0018722C">
      <w:pPr>
        <w:textAlignment w:val="center"/>
        <w:topLinePunct/>
      </w:pPr>
      <w:r>
        <w:rPr>
          <w:kern w:val="2"/>
          <w:sz w:val="22"/>
          <w:szCs w:val="22"/>
          <w:rFonts w:cstheme="minorBidi" w:hAnsiTheme="minorHAnsi" w:eastAsiaTheme="minorHAnsi" w:asciiTheme="minorHAnsi"/>
        </w:rPr>
        <w:pict>
          <v:shape style="margin-left:79.584pt;margin-top:56.673683pt;width:411.58pt;height:76.22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9"/>
                    <w:gridCol w:w="2879"/>
                    <w:gridCol w:w="3132"/>
                  </w:tblGrid>
                  <w:tr>
                    <w:trPr>
                      <w:trHeight w:val="460" w:hRule="atLeast"/>
                    </w:trPr>
                    <w:tc>
                      <w:tcPr>
                        <w:tcW w:w="2819" w:type="dxa"/>
                        <w:tcBorders>
                          <w:top w:val="single" w:sz="4" w:space="0" w:color="000000"/>
                          <w:bottom w:val="single" w:sz="4" w:space="0" w:color="000000"/>
                        </w:tcBorders>
                      </w:tcPr>
                      <w:p w:rsidR="0018722C">
                        <w:pPr>
                          <w:widowControl w:val="0"/>
                          <w:snapToGrid w:val="1"/>
                          <w:spacing w:beforeLines="0" w:afterLines="0" w:lineRule="auto" w:line="240" w:after="0" w:before="125"/>
                          <w:ind w:firstLineChars="0" w:firstLine="0" w:leftChars="0" w:left="847" w:rightChars="0" w:right="84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Organ</w:t>
                        </w:r>
                      </w:p>
                    </w:tc>
                    <w:tc>
                      <w:tcPr>
                        <w:tcW w:w="2879" w:type="dxa"/>
                        <w:tcBorders>
                          <w:top w:val="single" w:sz="4" w:space="0" w:color="000000"/>
                          <w:bottom w:val="single" w:sz="4" w:space="0" w:color="000000"/>
                        </w:tcBorders>
                      </w:tcPr>
                      <w:p w:rsidR="0018722C">
                        <w:pPr>
                          <w:widowControl w:val="0"/>
                          <w:snapToGrid w:val="1"/>
                          <w:spacing w:beforeLines="0" w:afterLines="0" w:after="0" w:line="212" w:lineRule="exact" w:before="5"/>
                          <w:ind w:firstLineChars="0" w:firstLine="0" w:leftChars="0" w:left="845" w:rightChars="0" w:right="64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Nitrogen content</w:t>
                        </w:r>
                      </w:p>
                      <w:p w:rsidR="0018722C">
                        <w:pPr>
                          <w:widowControl w:val="0"/>
                          <w:snapToGrid w:val="1"/>
                          <w:spacing w:beforeLines="0" w:afterLines="0" w:before="0" w:after="0" w:line="243" w:lineRule="exact"/>
                          <w:ind w:firstLineChars="0" w:firstLine="0" w:leftChars="0" w:left="845" w:rightChars="0" w:right="642"/>
                          <w:jc w:val="center"/>
                          <w:autoSpaceDE w:val="0"/>
                          <w:autoSpaceDN w:val="0"/>
                          <w:pBdr>
                            <w:bottom w:val="none" w:sz="0" w:space="0" w:color="auto"/>
                          </w:pBdr>
                          <w:rPr>
                            <w:kern w:val="2"/>
                            <w:sz w:val="20"/>
                            <w:szCs w:val="22"/>
                            <w:rFonts w:cstheme="minorBidi" w:ascii="宋体" w:hAnsi="宋体" w:eastAsia="宋体" w:cs="Times New Roman" w:hint="eastAsia"/>
                          </w:rPr>
                        </w:pPr>
                        <w:r>
                          <w:rPr>
                            <w:kern w:val="2"/>
                            <w:szCs w:val="22"/>
                            <w:rFonts w:ascii="宋体" w:hAnsi="宋体" w:eastAsia="宋体" w:hint="eastAsia" w:cstheme="minorBidi" w:cs="Times New Roman"/>
                            <w:sz w:val="20"/>
                          </w:rPr>
                          <w:t>（</w:t>
                        </w:r>
                        <w:r>
                          <w:rPr>
                            <w:kern w:val="2"/>
                            <w:szCs w:val="22"/>
                            <w:rFonts w:cstheme="minorBidi" w:ascii="Times New Roman" w:hAnsi="Times New Roman" w:eastAsia="Times New Roman" w:cs="Times New Roman"/>
                            <w:sz w:val="20"/>
                          </w:rPr>
                          <w:t>g·m</w:t>
                        </w:r>
                        <w:r>
                          <w:rPr>
                            <w:kern w:val="2"/>
                            <w:szCs w:val="22"/>
                            <w:rFonts w:ascii="Symbol" w:hAnsi="Symbol" w:eastAsia="Symbol" w:cstheme="minorBidi" w:cs="Times New Roman"/>
                            <w:position w:val="9"/>
                            <w:sz w:val="13"/>
                          </w:rPr>
                          <w:t></w:t>
                        </w:r>
                        <w:r>
                          <w:rPr>
                            <w:kern w:val="2"/>
                            <w:szCs w:val="22"/>
                            <w:rFonts w:cstheme="minorBidi" w:ascii="Times New Roman" w:hAnsi="Times New Roman" w:eastAsia="Times New Roman" w:cs="Times New Roman"/>
                            <w:position w:val="9"/>
                            <w:sz w:val="13"/>
                          </w:rPr>
                          <w:t>2</w:t>
                        </w:r>
                        <w:r>
                          <w:rPr>
                            <w:kern w:val="2"/>
                            <w:szCs w:val="22"/>
                            <w:rFonts w:ascii="宋体" w:hAnsi="宋体" w:eastAsia="宋体" w:hint="eastAsia" w:cstheme="minorBidi" w:cs="Times New Roman"/>
                            <w:sz w:val="20"/>
                          </w:rPr>
                          <w:t>）</w:t>
                        </w:r>
                      </w:p>
                    </w:tc>
                    <w:tc>
                      <w:tcPr>
                        <w:tcW w:w="3132" w:type="dxa"/>
                        <w:tcBorders>
                          <w:top w:val="single" w:sz="4" w:space="0" w:color="000000"/>
                          <w:bottom w:val="single" w:sz="4" w:space="0" w:color="000000"/>
                        </w:tcBorders>
                      </w:tcPr>
                      <w:p w:rsidR="0018722C">
                        <w:pPr>
                          <w:widowControl w:val="0"/>
                          <w:snapToGrid w:val="1"/>
                          <w:spacing w:beforeLines="0" w:afterLines="0" w:lineRule="auto" w:line="240" w:after="0" w:before="78"/>
                          <w:ind w:firstLineChars="0" w:firstLine="0" w:leftChars="0" w:left="666" w:rightChars="0" w:right="45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0"/>
                          </w:rPr>
                          <w:t>Nitrogen content </w:t>
                        </w:r>
                        <w:r>
                          <w:rPr>
                            <w:kern w:val="2"/>
                            <w:szCs w:val="22"/>
                            <w:rFonts w:ascii="宋体" w:eastAsia="宋体" w:hint="eastAsia" w:cstheme="minorBidi" w:hAnsi="Times New Roman" w:cs="Times New Roman"/>
                            <w:sz w:val="20"/>
                          </w:rPr>
                          <w:t>（</w:t>
                        </w:r>
                        <w:r>
                          <w:rPr>
                            <w:kern w:val="2"/>
                            <w:szCs w:val="22"/>
                            <w:rFonts w:cstheme="minorBidi" w:ascii="Times New Roman" w:hAnsi="Times New Roman" w:eastAsia="Times New Roman" w:cs="Times New Roman"/>
                            <w:sz w:val="20"/>
                          </w:rPr>
                          <w:t>%</w:t>
                        </w:r>
                        <w:r>
                          <w:rPr>
                            <w:kern w:val="2"/>
                            <w:szCs w:val="22"/>
                            <w:rFonts w:ascii="宋体" w:eastAsia="宋体" w:hint="eastAsia" w:cstheme="minorBidi" w:hAnsi="Times New Roman" w:cs="Times New Roman"/>
                            <w:sz w:val="20"/>
                          </w:rPr>
                          <w:t>）</w:t>
                        </w:r>
                      </w:p>
                    </w:tc>
                  </w:tr>
                  <w:tr>
                    <w:trPr>
                      <w:trHeight w:val="360" w:hRule="atLeast"/>
                    </w:trPr>
                    <w:tc>
                      <w:tcPr>
                        <w:tcW w:w="2819" w:type="dxa"/>
                        <w:tcBorders>
                          <w:top w:val="single" w:sz="4" w:space="0" w:color="000000"/>
                        </w:tcBorders>
                      </w:tcPr>
                      <w:p w:rsidR="0018722C">
                        <w:pPr>
                          <w:widowControl w:val="0"/>
                          <w:snapToGrid w:val="1"/>
                          <w:spacing w:beforeLines="0" w:afterLines="0" w:lineRule="auto" w:line="240" w:after="0" w:before="72"/>
                          <w:ind w:firstLineChars="0" w:firstLine="0" w:leftChars="0" w:left="847" w:rightChars="0" w:right="84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Leaves</w:t>
                        </w:r>
                      </w:p>
                    </w:tc>
                    <w:tc>
                      <w:tcPr>
                        <w:tcW w:w="2879" w:type="dxa"/>
                        <w:tcBorders>
                          <w:top w:val="single" w:sz="4" w:space="0" w:color="000000"/>
                        </w:tcBorders>
                      </w:tcPr>
                      <w:p w:rsidR="0018722C">
                        <w:pPr>
                          <w:widowControl w:val="0"/>
                          <w:snapToGrid w:val="1"/>
                          <w:spacing w:beforeLines="0" w:afterLines="0" w:lineRule="auto" w:line="240" w:after="0" w:before="47"/>
                          <w:ind w:firstLineChars="0" w:firstLine="0" w:leftChars="0" w:left="0" w:rightChars="0" w:right="845"/>
                          <w:jc w:val="righ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2.96 ± 0.02 </w:t>
                        </w:r>
                        <w:r>
                          <w:rPr>
                            <w:kern w:val="2"/>
                            <w:szCs w:val="22"/>
                            <w:rFonts w:cstheme="minorBidi" w:ascii="Times New Roman" w:hAnsi="Times New Roman" w:eastAsia="Times New Roman" w:cs="Times New Roman"/>
                            <w:position w:val="9"/>
                            <w:sz w:val="13"/>
                          </w:rPr>
                          <w:t>b</w:t>
                        </w:r>
                      </w:p>
                    </w:tc>
                    <w:tc>
                      <w:tcPr>
                        <w:tcW w:w="3132" w:type="dxa"/>
                        <w:tcBorders>
                          <w:top w:val="single" w:sz="4" w:space="0" w:color="000000"/>
                        </w:tcBorders>
                      </w:tcPr>
                      <w:p w:rsidR="0018722C">
                        <w:pPr>
                          <w:widowControl w:val="0"/>
                          <w:snapToGrid w:val="1"/>
                          <w:spacing w:beforeLines="0" w:afterLines="0" w:lineRule="auto" w:line="240" w:after="0" w:before="47"/>
                          <w:ind w:firstLineChars="0" w:firstLine="0" w:leftChars="0" w:left="666" w:rightChars="0" w:right="456"/>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3.52 ± 0.02 </w:t>
                        </w:r>
                        <w:r>
                          <w:rPr>
                            <w:kern w:val="2"/>
                            <w:szCs w:val="22"/>
                            <w:rFonts w:cstheme="minorBidi" w:ascii="Times New Roman" w:hAnsi="Times New Roman" w:eastAsia="Times New Roman" w:cs="Times New Roman"/>
                            <w:position w:val="9"/>
                            <w:sz w:val="13"/>
                          </w:rPr>
                          <w:t>a</w:t>
                        </w:r>
                      </w:p>
                    </w:tc>
                  </w:tr>
                  <w:tr>
                    <w:trPr>
                      <w:trHeight w:val="360" w:hRule="atLeast"/>
                    </w:trPr>
                    <w:tc>
                      <w:tcPr>
                        <w:tcW w:w="2819" w:type="dxa"/>
                      </w:tcPr>
                      <w:p w:rsidR="0018722C">
                        <w:pPr>
                          <w:widowControl w:val="0"/>
                          <w:snapToGrid w:val="1"/>
                          <w:spacing w:beforeLines="0" w:afterLines="0" w:lineRule="auto" w:line="240" w:after="0" w:before="82"/>
                          <w:ind w:firstLineChars="0" w:firstLine="0" w:leftChars="0" w:left="847" w:rightChars="0" w:right="84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Bracts</w:t>
                        </w:r>
                      </w:p>
                    </w:tc>
                    <w:tc>
                      <w:tcPr>
                        <w:tcW w:w="2879" w:type="dxa"/>
                      </w:tcPr>
                      <w:p w:rsidR="0018722C">
                        <w:pPr>
                          <w:widowControl w:val="0"/>
                          <w:snapToGrid w:val="1"/>
                          <w:spacing w:beforeLines="0" w:afterLines="0" w:lineRule="auto" w:line="240" w:after="0" w:before="57"/>
                          <w:ind w:firstLineChars="0" w:firstLine="0" w:leftChars="0" w:left="0" w:rightChars="0" w:right="849"/>
                          <w:jc w:val="righ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0.58 ± 0.02 </w:t>
                        </w:r>
                        <w:r>
                          <w:rPr>
                            <w:kern w:val="2"/>
                            <w:szCs w:val="22"/>
                            <w:rFonts w:cstheme="minorBidi" w:ascii="Times New Roman" w:hAnsi="Times New Roman" w:eastAsia="Times New Roman" w:cs="Times New Roman"/>
                            <w:position w:val="9"/>
                            <w:sz w:val="13"/>
                          </w:rPr>
                          <w:t>c</w:t>
                        </w:r>
                      </w:p>
                    </w:tc>
                    <w:tc>
                      <w:tcPr>
                        <w:tcW w:w="3132" w:type="dxa"/>
                      </w:tcPr>
                      <w:p w:rsidR="0018722C">
                        <w:pPr>
                          <w:widowControl w:val="0"/>
                          <w:snapToGrid w:val="1"/>
                          <w:spacing w:beforeLines="0" w:afterLines="0" w:lineRule="auto" w:line="240" w:after="0" w:before="57"/>
                          <w:ind w:firstLineChars="0" w:firstLine="0" w:leftChars="0" w:left="666" w:rightChars="0" w:right="454"/>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2.34 ± 0.01 </w:t>
                        </w:r>
                        <w:r>
                          <w:rPr>
                            <w:kern w:val="2"/>
                            <w:szCs w:val="22"/>
                            <w:rFonts w:cstheme="minorBidi" w:ascii="Times New Roman" w:hAnsi="Times New Roman" w:eastAsia="Times New Roman" w:cs="Times New Roman"/>
                            <w:position w:val="9"/>
                            <w:sz w:val="13"/>
                          </w:rPr>
                          <w:t>b</w:t>
                        </w:r>
                      </w:p>
                    </w:tc>
                  </w:tr>
                  <w:tr>
                    <w:trPr>
                      <w:trHeight w:val="380" w:hRule="atLeast"/>
                    </w:trPr>
                    <w:tc>
                      <w:tcPr>
                        <w:tcW w:w="2819" w:type="dxa"/>
                        <w:tcBorders>
                          <w:bottom w:val="single" w:sz="4" w:space="0" w:color="000000"/>
                        </w:tcBorders>
                      </w:tcPr>
                      <w:p w:rsidR="0018722C">
                        <w:pPr>
                          <w:widowControl w:val="0"/>
                          <w:snapToGrid w:val="1"/>
                          <w:spacing w:beforeLines="0" w:afterLines="0" w:lineRule="auto" w:line="240" w:after="0" w:before="82"/>
                          <w:ind w:firstLineChars="0" w:firstLine="0" w:leftChars="0" w:left="847" w:rightChars="0" w:right="84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Capsule Wall</w:t>
                        </w:r>
                      </w:p>
                    </w:tc>
                    <w:tc>
                      <w:tcPr>
                        <w:tcW w:w="2879" w:type="dxa"/>
                        <w:tcBorders>
                          <w:bottom w:val="single" w:sz="4" w:space="0" w:color="000000"/>
                        </w:tcBorders>
                      </w:tcPr>
                      <w:p w:rsidR="0018722C">
                        <w:pPr>
                          <w:widowControl w:val="0"/>
                          <w:snapToGrid w:val="1"/>
                          <w:spacing w:beforeLines="0" w:afterLines="0" w:lineRule="auto" w:line="240" w:after="0" w:before="58"/>
                          <w:ind w:firstLineChars="0" w:firstLine="0" w:leftChars="0" w:left="0" w:rightChars="0" w:right="823"/>
                          <w:jc w:val="righ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12.38 ±0.13 </w:t>
                        </w:r>
                        <w:r>
                          <w:rPr>
                            <w:kern w:val="2"/>
                            <w:szCs w:val="22"/>
                            <w:rFonts w:cstheme="minorBidi" w:ascii="Times New Roman" w:hAnsi="Times New Roman" w:eastAsia="Times New Roman" w:cs="Times New Roman"/>
                            <w:position w:val="9"/>
                            <w:sz w:val="13"/>
                          </w:rPr>
                          <w:t>a</w:t>
                        </w:r>
                      </w:p>
                    </w:tc>
                    <w:tc>
                      <w:tcPr>
                        <w:tcW w:w="3132" w:type="dxa"/>
                        <w:tcBorders>
                          <w:bottom w:val="single" w:sz="4" w:space="0" w:color="000000"/>
                        </w:tcBorders>
                      </w:tcPr>
                      <w:p w:rsidR="0018722C">
                        <w:pPr>
                          <w:widowControl w:val="0"/>
                          <w:snapToGrid w:val="1"/>
                          <w:spacing w:beforeLines="0" w:afterLines="0" w:lineRule="auto" w:line="240" w:after="0" w:before="58"/>
                          <w:ind w:firstLineChars="0" w:firstLine="0" w:leftChars="0" w:left="666" w:rightChars="0" w:right="456"/>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2.08 ± 0.02 </w:t>
                        </w:r>
                        <w:r>
                          <w:rPr>
                            <w:kern w:val="2"/>
                            <w:szCs w:val="22"/>
                            <w:rFonts w:cstheme="minorBidi" w:ascii="Times New Roman" w:hAnsi="Times New Roman" w:eastAsia="Times New Roman" w:cs="Times New Roman"/>
                            <w:position w:val="9"/>
                            <w:sz w:val="13"/>
                          </w:rPr>
                          <w:t>c</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黑体" w:eastAsia="黑体" w:hint="eastAsia" w:cstheme="minorBidi" w:hAnsiTheme="minorHAnsi"/>
          <w:spacing w:val="-12"/>
          <w:sz w:val="21"/>
        </w:rPr>
        <w:t>表</w:t>
      </w:r>
      <w:r>
        <w:rPr>
          <w:kern w:val="2"/>
          <w:szCs w:val="22"/>
          <w:rFonts w:cstheme="minorBidi" w:hAnsiTheme="minorHAnsi" w:eastAsiaTheme="minorHAnsi" w:asciiTheme="minorHAnsi"/>
          <w:sz w:val="21"/>
        </w:rPr>
        <w:t>2-1-1</w:t>
      </w:r>
      <w:r>
        <w:t xml:space="preserve">  </w:t>
      </w:r>
      <w:r>
        <w:rPr>
          <w:kern w:val="2"/>
          <w:szCs w:val="22"/>
          <w:rFonts w:ascii="黑体" w:eastAsia="黑体" w:hint="eastAsia" w:cstheme="minorBidi" w:hAnsiTheme="minorHAnsi"/>
          <w:spacing w:val="-2"/>
          <w:sz w:val="21"/>
        </w:rPr>
        <w:t>主茎叶片及其对应苞叶和铃壳的单位面积和单位干重的氮素含量</w:t>
      </w:r>
      <w:r>
        <w:rPr>
          <w:kern w:val="2"/>
          <w:szCs w:val="22"/>
          <w:rFonts w:ascii="黑体" w:eastAsia="黑体" w:hint="eastAsia" w:cstheme="minorBidi" w:hAnsiTheme="minorHAnsi"/>
          <w:sz w:val="21"/>
        </w:rPr>
        <w:t>（</w:t>
      </w:r>
      <w:r>
        <w:rPr>
          <w:kern w:val="2"/>
          <w:szCs w:val="22"/>
          <w:rFonts w:ascii="黑体" w:eastAsia="黑体" w:hint="eastAsia" w:cstheme="minorBidi" w:hAnsiTheme="minorHAnsi"/>
          <w:spacing w:val="-7"/>
          <w:sz w:val="21"/>
        </w:rPr>
        <w:t>开花后</w:t>
      </w:r>
      <w:r>
        <w:rPr>
          <w:kern w:val="2"/>
          <w:szCs w:val="22"/>
          <w:rFonts w:cstheme="minorBidi" w:hAnsiTheme="minorHAnsi" w:eastAsiaTheme="minorHAnsi" w:asciiTheme="minorHAnsi"/>
          <w:sz w:val="21"/>
        </w:rPr>
        <w:t>20</w:t>
      </w:r>
      <w:r>
        <w:rPr>
          <w:kern w:val="2"/>
          <w:szCs w:val="22"/>
          <w:rFonts w:ascii="黑体" w:eastAsia="黑体" w:hint="eastAsia" w:cstheme="minorBidi" w:hAnsiTheme="minorHAnsi"/>
          <w:spacing w:val="-2"/>
          <w:sz w:val="21"/>
        </w:rPr>
        <w:t>天）</w:t>
      </w:r>
      <w:r>
        <w:rPr>
          <w:kern w:val="2"/>
          <w:szCs w:val="22"/>
          <w:rFonts w:cstheme="minorBidi" w:hAnsiTheme="minorHAnsi" w:eastAsiaTheme="minorHAnsi" w:asciiTheme="minorHAnsi"/>
          <w:spacing w:val="-2"/>
          <w:sz w:val="21"/>
        </w:rPr>
        <w:t>Table </w:t>
      </w:r>
      <w:r>
        <w:rPr>
          <w:kern w:val="2"/>
          <w:szCs w:val="22"/>
          <w:rFonts w:cstheme="minorBidi" w:hAnsiTheme="minorHAnsi" w:eastAsiaTheme="minorHAnsi" w:asciiTheme="minorHAnsi"/>
          <w:sz w:val="21"/>
        </w:rPr>
        <w:t>2-1-1 The nitrogen content of main leaves and their corresponding bracts and capsule wall (on 20 days after anthesis) expressed on the basis of surface area or dry weight</w:t>
      </w:r>
      <w:r>
        <w:rPr>
          <w:kern w:val="2"/>
          <w:szCs w:val="22"/>
          <w:rFonts w:cstheme="minorBidi" w:hAnsiTheme="minorHAnsi" w:eastAsiaTheme="minorHAnsi" w:asciiTheme="minorHAnsi"/>
          <w:spacing w:val="-2"/>
          <w:sz w:val="21"/>
        </w:rPr>
        <w:t> (%)</w:t>
      </w:r>
    </w:p>
    <w:p w:rsidR="0018722C">
      <w:pPr>
        <w:topLinePunct/>
      </w:pPr>
      <w:r>
        <w:rPr>
          <w:rFonts w:cstheme="minorBidi" w:hAnsiTheme="minorHAnsi" w:eastAsiaTheme="minorHAnsi" w:asciiTheme="minorHAnsi" w:ascii="宋体" w:eastAsia="宋体" w:hint="eastAsia"/>
        </w:rPr>
        <w:t>注</w:t>
      </w:r>
      <w:r>
        <w:rPr>
          <w:kern w:val="2"/>
          <w:sz w:val="18"/>
          <w:rFonts w:hint="eastAsia"/>
        </w:rPr>
        <w:t>：</w:t>
      </w:r>
      <w:r w:rsidR="001852F3">
        <w:rPr>
          <w:rFonts w:cstheme="minorBidi" w:hAnsiTheme="minorHAnsi" w:eastAsiaTheme="minorHAnsi" w:asciiTheme="minorHAnsi"/>
        </w:rPr>
        <w:t xml:space="preserve">3</w:t>
      </w:r>
      <w:r>
        <w:rPr>
          <w:rFonts w:ascii="宋体" w:eastAsia="宋体" w:hint="eastAsia" w:cstheme="minorBidi" w:hAnsiTheme="minorHAnsi"/>
        </w:rPr>
        <w:t>个重复</w:t>
      </w:r>
      <w:r>
        <w:rPr>
          <w:rFonts w:ascii="宋体" w:eastAsia="宋体" w:hint="eastAsia" w:cstheme="minorBidi" w:hAnsiTheme="minorHAnsi"/>
        </w:rPr>
        <w:t>，</w:t>
      </w:r>
      <w:r>
        <w:rPr>
          <w:rFonts w:ascii="宋体" w:eastAsia="宋体" w:hint="eastAsia" w:cstheme="minorBidi" w:hAnsiTheme="minorHAnsi"/>
        </w:rPr>
        <w:t>器官间</w:t>
      </w:r>
      <w:r>
        <w:rPr>
          <w:rFonts w:ascii="宋体" w:eastAsia="宋体" w:hint="eastAsia" w:cstheme="minorBidi" w:hAnsiTheme="minorHAnsi"/>
        </w:rPr>
        <w:t>，</w:t>
      </w:r>
      <w:r>
        <w:rPr>
          <w:rFonts w:ascii="宋体" w:eastAsia="宋体" w:hint="eastAsia" w:cstheme="minorBidi" w:hAnsiTheme="minorHAnsi"/>
        </w:rPr>
        <w:t>不同字母表示在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水平上显著差异.</w:t>
      </w:r>
    </w:p>
    <w:p w:rsidR="0018722C">
      <w:pPr>
        <w:topLinePunct/>
      </w:pPr>
      <w:r>
        <w:rPr>
          <w:rFonts w:cstheme="minorBidi" w:hAnsiTheme="minorHAnsi" w:eastAsiaTheme="minorHAnsi" w:asciiTheme="minorHAnsi"/>
        </w:rPr>
        <w:t xml:space="preserve">The values are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of three replicates. Between organs, bars with the different letters beside them are not significantly different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78842" cy="482803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6" cstate="print"/>
                    <a:stretch>
                      <a:fillRect/>
                    </a:stretch>
                  </pic:blipFill>
                  <pic:spPr>
                    <a:xfrm>
                      <a:off x="0" y="0"/>
                      <a:ext cx="4678842" cy="4828032"/>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2-1-5</w:t>
      </w:r>
      <w:r>
        <w:t xml:space="preserve">  </w:t>
      </w:r>
      <w:r>
        <w:rPr>
          <w:rFonts w:ascii="黑体" w:eastAsia="黑体" w:hint="eastAsia" w:cstheme="minorBidi" w:hAnsiTheme="minorHAnsi"/>
        </w:rPr>
        <w:t>开花后不同天数棉花各绿色器官单位面积</w:t>
      </w:r>
      <w:r>
        <w:rPr>
          <w:rFonts w:ascii="黑体" w:eastAsia="黑体" w:hint="eastAsia" w:cstheme="minorBidi" w:hAnsiTheme="minorHAnsi"/>
        </w:rPr>
        <w:t>（</w:t>
      </w:r>
      <w:r>
        <w:rPr>
          <w:kern w:val="2"/>
          <w:szCs w:val="22"/>
          <w:rFonts w:cstheme="minorBidi" w:hAnsiTheme="minorHAnsi" w:eastAsiaTheme="minorHAnsi" w:asciiTheme="minorHAnsi"/>
          <w:sz w:val="21"/>
        </w:rPr>
        <w:t>a,</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c</w:t>
      </w:r>
      <w:r>
        <w:rPr>
          <w:rFonts w:ascii="黑体" w:eastAsia="黑体" w:hint="eastAsia" w:cstheme="minorBidi" w:hAnsiTheme="minorHAnsi"/>
        </w:rPr>
        <w:t>）</w:t>
      </w:r>
      <w:r>
        <w:rPr>
          <w:rFonts w:ascii="黑体" w:eastAsia="黑体" w:hint="eastAsia" w:cstheme="minorBidi" w:hAnsiTheme="minorHAnsi"/>
        </w:rPr>
        <w:t xml:space="preserve">和单位鲜重</w:t>
      </w:r>
      <w:r>
        <w:rPr>
          <w:rFonts w:ascii="黑体" w:eastAsia="黑体" w:hint="eastAsia" w:cstheme="minorBidi" w:hAnsiTheme="minorHAnsi"/>
        </w:rPr>
        <w:t>（</w:t>
      </w:r>
      <w:r>
        <w:rPr>
          <w:kern w:val="2"/>
          <w:szCs w:val="22"/>
          <w:rFonts w:cstheme="minorBidi" w:hAnsiTheme="minorHAnsi" w:eastAsiaTheme="minorHAnsi" w:asciiTheme="minorHAnsi"/>
          <w:sz w:val="21"/>
        </w:rPr>
        <w:t>b,</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d</w:t>
      </w:r>
      <w:r>
        <w:rPr>
          <w:rFonts w:ascii="黑体" w:eastAsia="黑体" w:hint="eastAsia" w:cstheme="minorBidi" w:hAnsiTheme="minorHAnsi"/>
        </w:rPr>
        <w:t>）</w:t>
      </w:r>
      <w:r>
        <w:rPr>
          <w:rFonts w:ascii="黑体" w:eastAsia="黑体" w:hint="eastAsia" w:cstheme="minorBidi" w:hAnsiTheme="minorHAnsi"/>
        </w:rPr>
        <w:t>的叶绿素含量</w:t>
      </w:r>
    </w:p>
    <w:p w:rsidR="0018722C">
      <w:pPr>
        <w:topLinePunct/>
      </w:pPr>
      <w:r>
        <w:rPr>
          <w:rFonts w:cstheme="minorBidi" w:hAnsiTheme="minorHAnsi" w:eastAsiaTheme="minorHAnsi" w:asciiTheme="minorHAnsi" w:ascii="黑体" w:eastAsia="黑体" w:hint="eastAsia"/>
        </w:rPr>
        <w:t>变化</w:t>
      </w:r>
      <w:r>
        <w:rPr>
          <w:rFonts w:cstheme="minorBidi" w:hAnsiTheme="minorHAnsi" w:eastAsiaTheme="minorHAnsi" w:asciiTheme="minorHAnsi" w:ascii="黑体" w:eastAsia="黑体" w:hint="eastAsia"/>
        </w:rPr>
        <w:t>(</w:t>
      </w:r>
      <w:r>
        <w:rPr>
          <w:rFonts w:cstheme="minorBidi" w:hAnsiTheme="minorHAnsi" w:eastAsiaTheme="minorHAnsi" w:asciiTheme="minorHAnsi"/>
        </w:rPr>
        <w:t>2009</w:t>
      </w:r>
      <w:r>
        <w:rPr>
          <w:rFonts w:ascii="黑体" w:eastAsia="黑体" w:hint="eastAsia" w:cstheme="minorBidi" w:hAnsiTheme="minorHAnsi"/>
        </w:rPr>
        <w:t>和</w:t>
      </w:r>
      <w:r>
        <w:rPr>
          <w:rFonts w:cstheme="minorBidi" w:hAnsiTheme="minorHAnsi" w:eastAsiaTheme="minorHAnsi" w:asciiTheme="minorHAnsi"/>
        </w:rPr>
        <w:t>2010</w:t>
      </w:r>
      <w:r>
        <w:rPr>
          <w:rFonts w:ascii="黑体" w:eastAsia="黑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2-1-</w:t>
      </w:r>
      <w:r>
        <w:rPr>
          <w:rFonts w:cstheme="minorBidi" w:hAnsiTheme="minorHAnsi" w:eastAsiaTheme="minorHAnsi" w:asciiTheme="minorHAnsi"/>
        </w:rPr>
        <w:t xml:space="preserve">5 Changes in total chlorophyll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Chl</w:t>
      </w:r>
      <w:r>
        <w:rPr>
          <w:rFonts w:cstheme="minorBidi" w:hAnsiTheme="minorHAnsi" w:eastAsiaTheme="minorHAnsi" w:asciiTheme="minorHAnsi"/>
        </w:rPr>
        <w:t xml:space="preserve">)</w:t>
      </w:r>
      <w:r>
        <w:rPr>
          <w:rFonts w:cstheme="minorBidi" w:hAnsiTheme="minorHAnsi" w:eastAsiaTheme="minorHAnsi" w:asciiTheme="minorHAnsi"/>
        </w:rPr>
        <w:t xml:space="preserve"> content of leaves, bracts, main stem and capsule wall expressed on the basis of surface area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upper panels</w:t>
      </w:r>
      <w:r>
        <w:rPr>
          <w:rFonts w:cstheme="minorBidi" w:hAnsiTheme="minorHAnsi" w:eastAsiaTheme="minorHAnsi" w:asciiTheme="minorHAnsi"/>
        </w:rPr>
        <w:t xml:space="preserve">)</w:t>
      </w:r>
      <w:r>
        <w:rPr>
          <w:rFonts w:cstheme="minorBidi" w:hAnsiTheme="minorHAnsi" w:eastAsiaTheme="minorHAnsi" w:asciiTheme="minorHAnsi"/>
        </w:rPr>
        <w:t xml:space="preserve"> or fresh weight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lower panels</w:t>
      </w:r>
      <w:r>
        <w:rPr>
          <w:rFonts w:cstheme="minorBidi" w:hAnsiTheme="minorHAnsi" w:eastAsiaTheme="minorHAnsi" w:asciiTheme="minorHAnsi"/>
        </w:rPr>
        <w:t xml:space="preserve">)</w:t>
      </w:r>
      <w:r>
        <w:rPr>
          <w:rFonts w:cstheme="minorBidi" w:hAnsiTheme="minorHAnsi" w:eastAsiaTheme="minorHAnsi" w:asciiTheme="minorHAnsi"/>
        </w:rPr>
        <w:t xml:space="preserve"> during various times after anthesis in 2009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 c</w:t>
      </w:r>
      <w:r>
        <w:rPr>
          <w:rFonts w:cstheme="minorBidi" w:hAnsiTheme="minorHAnsi" w:eastAsiaTheme="minorHAnsi" w:asciiTheme="minorHAnsi"/>
        </w:rPr>
        <w:t xml:space="preserve">)</w:t>
      </w:r>
      <w:r>
        <w:rPr>
          <w:rFonts w:cstheme="minorBidi" w:hAnsiTheme="minorHAnsi" w:eastAsiaTheme="minorHAnsi" w:asciiTheme="minorHAnsi"/>
        </w:rPr>
        <w:t xml:space="preserve"> and 2010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 d</w:t>
      </w:r>
      <w:r>
        <w:rPr>
          <w:rFonts w:cstheme="minorBidi" w:hAnsiTheme="minorHAnsi" w:eastAsiaTheme="minorHAnsi" w:asciiTheme="minorHAnsi"/>
        </w:rPr>
        <w:t xml:space="preserve">)</w:t>
      </w:r>
    </w:p>
    <w:p w:rsidR="0018722C">
      <w:pPr>
        <w:pStyle w:val="Heading4"/>
        <w:topLinePunct/>
        <w:ind w:left="200" w:hangingChars="200" w:hanging="200"/>
      </w:pPr>
      <w:bookmarkStart w:id="497730" w:name="_Toc686497730"/>
      <w:bookmarkStart w:name="_bookmark20" w:id="45"/>
      <w:bookmarkEnd w:id="45"/>
      <w:r>
        <w:rPr>
          <w:b/>
        </w:rPr>
        <w:t>2.5</w:t>
      </w:r>
      <w:r>
        <w:t xml:space="preserve"> </w:t>
      </w:r>
      <w:bookmarkStart w:name="_bookmark20" w:id="46"/>
      <w:bookmarkEnd w:id="46"/>
      <w:r>
        <w:t>各绿色器官叶绿素含量分析</w:t>
      </w:r>
      <w:bookmarkEnd w:id="497730"/>
    </w:p>
    <w:p w:rsidR="0018722C">
      <w:pPr>
        <w:topLinePunct/>
      </w:pPr>
      <w:r>
        <w:t>非叶绿色器官</w:t>
      </w:r>
      <w:r>
        <w:t>（</w:t>
      </w:r>
      <w:r>
        <w:rPr>
          <w:spacing w:val="-2"/>
        </w:rPr>
        <w:t>苞叶、主茎秆、铃壳</w:t>
      </w:r>
      <w:r>
        <w:t>）</w:t>
      </w:r>
      <w:r>
        <w:t>单位面积或单位鲜重的叶绿素含量均显著低</w:t>
      </w:r>
      <w:r>
        <w:t>于主茎叶片的</w:t>
      </w:r>
      <w:r>
        <w:t>（</w:t>
      </w:r>
      <w:r>
        <w:rPr>
          <w:spacing w:val="0"/>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5</w:t>
      </w:r>
      <w:r>
        <w:rPr>
          <w:rFonts w:ascii="Times New Roman" w:eastAsia="Times New Roman"/>
          <w:spacing w:val="0"/>
        </w:rPr>
        <w:t>a</w:t>
      </w:r>
      <w:r>
        <w:rPr>
          <w:rFonts w:ascii="Times New Roman" w:eastAsia="Times New Roman"/>
        </w:rPr>
        <w:t>,</w:t>
      </w:r>
      <w:r w:rsidR="004B696B">
        <w:rPr>
          <w:rFonts w:ascii="Times New Roman" w:eastAsia="Times New Roman"/>
        </w:rPr>
        <w:t xml:space="preserve"> </w:t>
      </w:r>
      <w:r w:rsidR="004B696B">
        <w:rPr>
          <w:rFonts w:ascii="Times New Roman" w:eastAsia="Times New Roman"/>
        </w:rPr>
        <w:t>b</w:t>
      </w:r>
      <w:r>
        <w:t>）</w:t>
      </w:r>
      <w:r>
        <w:t>。随棉铃发育进程的推移，主茎叶片的叶绿素含量呈下降趋</w:t>
      </w:r>
      <w:r>
        <w:t>势。然而，非叶绿色器官单位面积的叶绿素含量，在生育初期会呈微略上升趋势，随后</w:t>
      </w:r>
      <w:r>
        <w:t>则下降</w:t>
      </w:r>
      <w:r>
        <w:t>（</w:t>
      </w:r>
      <w:r>
        <w:rPr>
          <w:spacing w:val="0"/>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5</w:t>
      </w:r>
      <w:r>
        <w:rPr>
          <w:rFonts w:ascii="Times New Roman" w:eastAsia="Times New Roman"/>
          <w:spacing w:val="0"/>
        </w:rPr>
        <w:t>a</w:t>
      </w:r>
      <w:r>
        <w:t>）</w:t>
      </w:r>
      <w:r>
        <w:t>。非叶绿色器官单位鲜重的叶绿素含量下降幅度显著低于主茎叶</w:t>
      </w:r>
      <w:r>
        <w:t>片</w:t>
      </w:r>
      <w:r>
        <w:t>的</w:t>
      </w:r>
    </w:p>
    <w:p w:rsidR="0018722C">
      <w:pPr>
        <w:topLinePunct/>
      </w:pPr>
      <w:r>
        <w:t>（</w:t>
      </w:r>
      <w:r>
        <w:t>图</w:t>
      </w:r>
      <w:r>
        <w:rPr>
          <w:rFonts w:ascii="Times New Roman" w:eastAsia="Times New Roman"/>
        </w:rPr>
        <w:t>2-</w:t>
      </w:r>
      <w:r>
        <w:rPr>
          <w:rFonts w:ascii="Times New Roman" w:eastAsia="Times New Roman"/>
        </w:rPr>
        <w:t>1</w:t>
      </w:r>
      <w:r>
        <w:rPr>
          <w:rFonts w:ascii="Times New Roman" w:eastAsia="Times New Roman"/>
        </w:rPr>
        <w:t>-</w:t>
      </w:r>
      <w:r>
        <w:rPr>
          <w:rFonts w:ascii="Times New Roman" w:eastAsia="Times New Roman"/>
        </w:rPr>
        <w:t>5</w:t>
      </w:r>
      <w:r>
        <w:rPr>
          <w:rFonts w:ascii="Times New Roman" w:eastAsia="Times New Roman"/>
        </w:rPr>
        <w:t>c</w:t>
      </w:r>
      <w:r>
        <w:rPr>
          <w:rFonts w:ascii="Times New Roman" w:eastAsia="Times New Roman"/>
        </w:rPr>
        <w:t>,</w:t>
      </w:r>
      <w:r w:rsidR="004B696B">
        <w:rPr>
          <w:rFonts w:ascii="Times New Roman" w:eastAsia="Times New Roman"/>
        </w:rPr>
        <w:t xml:space="preserve"> </w:t>
      </w:r>
      <w:r w:rsidR="004B696B">
        <w:rPr>
          <w:rFonts w:ascii="Times New Roman" w:eastAsia="Times New Roman"/>
        </w:rPr>
        <w:t>d</w:t>
      </w:r>
      <w:r>
        <w:t>）</w:t>
      </w:r>
      <w:r>
        <w:t>。</w:t>
      </w:r>
    </w:p>
    <w:p w:rsidR="0018722C">
      <w:pPr>
        <w:pStyle w:val="Heading4"/>
        <w:topLinePunct/>
        <w:ind w:left="200" w:hangingChars="200" w:hanging="200"/>
      </w:pPr>
      <w:bookmarkStart w:id="497731" w:name="_Toc686497731"/>
      <w:bookmarkStart w:name="_bookmark21" w:id="47"/>
      <w:bookmarkEnd w:id="47"/>
      <w:r>
        <w:rPr>
          <w:b/>
        </w:rPr>
        <w:t>2.6</w:t>
      </w:r>
      <w:r>
        <w:t xml:space="preserve"> </w:t>
      </w:r>
      <w:bookmarkStart w:name="_bookmark21" w:id="48"/>
      <w:bookmarkEnd w:id="48"/>
      <w:r>
        <w:t>各绿色器官光合作用对整株的相对贡献率</w:t>
      </w:r>
      <w:bookmarkEnd w:id="497731"/>
    </w:p>
    <w:p w:rsidR="0018722C">
      <w:pPr>
        <w:topLinePunct/>
      </w:pPr>
      <w:r>
        <w:t>光合放氧能力可作为植物光合能力的指示指标</w:t>
      </w:r>
      <w:r>
        <w:t>（</w:t>
      </w:r>
      <w:r>
        <w:rPr>
          <w:rFonts w:ascii="Times New Roman" w:eastAsia="Times New Roman"/>
        </w:rPr>
        <w:t>C</w:t>
      </w:r>
      <w:r>
        <w:rPr>
          <w:rFonts w:ascii="Times New Roman" w:eastAsia="Times New Roman"/>
        </w:rPr>
        <w:t>a</w:t>
      </w:r>
      <w:r>
        <w:rPr>
          <w:rFonts w:ascii="Times New Roman" w:eastAsia="Times New Roman"/>
        </w:rPr>
        <w:t>l</w:t>
      </w:r>
      <w:r>
        <w:rPr>
          <w:rFonts w:ascii="Times New Roman" w:eastAsia="Times New Roman"/>
        </w:rPr>
        <w:t>e</w:t>
      </w:r>
      <w:r>
        <w:rPr>
          <w:rFonts w:ascii="Times New Roman" w:eastAsia="Times New Roman"/>
        </w:rPr>
        <w:t>y </w:t>
      </w:r>
      <w:r>
        <w:rPr>
          <w:rFonts w:ascii="Times New Roman" w:eastAsia="Times New Roman"/>
        </w:rPr>
        <w:t>e</w:t>
      </w:r>
      <w:r>
        <w:rPr>
          <w:rFonts w:ascii="Times New Roman" w:eastAsia="Times New Roman"/>
        </w:rPr>
        <w:t>t al.</w:t>
      </w:r>
      <w:r>
        <w:rPr>
          <w:spacing w:val="-10"/>
        </w:rPr>
        <w:t xml:space="preserve">, </w:t>
      </w:r>
      <w:r>
        <w:rPr>
          <w:rFonts w:ascii="Times New Roman" w:eastAsia="Times New Roman"/>
        </w:rPr>
        <w:t>1990</w:t>
      </w:r>
      <w:r>
        <w:t>）</w:t>
      </w:r>
      <w:r>
        <w:t>。各绿色器官碳</w:t>
      </w:r>
      <w:r>
        <w:t>固定对棉株的相对贡献率可通过不同生育期内各绿色器官的光合面积和光合放氧能</w:t>
      </w:r>
      <w:r>
        <w:t>力</w:t>
      </w:r>
    </w:p>
    <w:p w:rsidR="0018722C">
      <w:pPr>
        <w:topLinePunct/>
      </w:pPr>
      <w:r>
        <w:t>的乘积来估算</w:t>
      </w:r>
      <w:r>
        <w:t>（</w:t>
      </w:r>
      <w:r>
        <w:rPr>
          <w:spacing w:val="0"/>
        </w:rPr>
        <w:t>表</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1"/>
        </w:rPr>
        <w:t>2</w:t>
      </w:r>
      <w:r>
        <w:t>）</w:t>
      </w:r>
      <w:r>
        <w:t>，方法参考</w:t>
      </w:r>
      <w:r>
        <w:rPr>
          <w:rFonts w:ascii="Times New Roman" w:eastAsia="Times New Roman"/>
        </w:rPr>
        <w:t>A</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n</w:t>
      </w:r>
      <w:r>
        <w:t>等</w:t>
      </w:r>
      <w:r>
        <w:t>（</w:t>
      </w:r>
      <w:r>
        <w:rPr>
          <w:rFonts w:ascii="Times New Roman" w:eastAsia="Times New Roman"/>
        </w:rPr>
        <w:t>200</w:t>
      </w:r>
      <w:r>
        <w:rPr>
          <w:rFonts w:ascii="Times New Roman" w:eastAsia="Times New Roman"/>
          <w:spacing w:val="0"/>
        </w:rPr>
        <w:t>5</w:t>
      </w:r>
      <w:r>
        <w:t>）</w:t>
      </w:r>
      <w:r>
        <w:t>。如</w:t>
      </w:r>
      <w:r>
        <w:t>表</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所示，盛花期，主茎</w:t>
      </w:r>
      <w:r>
        <w:t>秆和棉铃</w:t>
      </w:r>
      <w:r>
        <w:t>（</w:t>
      </w:r>
      <w:r>
        <w:t>铃壳和苞叶</w:t>
      </w:r>
      <w:r>
        <w:t>）</w:t>
      </w:r>
      <w:r>
        <w:t>光合能力分别占总棉株的</w:t>
      </w:r>
      <w:r>
        <w:rPr>
          <w:rFonts w:ascii="Times New Roman" w:eastAsia="Times New Roman"/>
        </w:rPr>
        <w:t>9.7%</w:t>
      </w:r>
      <w:r>
        <w:t>和</w:t>
      </w:r>
      <w:r>
        <w:rPr>
          <w:rFonts w:ascii="Times New Roman" w:eastAsia="Times New Roman"/>
        </w:rPr>
        <w:t>4.4%</w:t>
      </w:r>
      <w:r>
        <w:t>。盛铃期，主茎秆和棉铃</w:t>
      </w:r>
      <w:r>
        <w:t>光合能力分别占总棉株的</w:t>
      </w:r>
      <w:r>
        <w:rPr>
          <w:rFonts w:ascii="Times New Roman" w:eastAsia="Times New Roman"/>
        </w:rPr>
        <w:t>12.7%</w:t>
      </w:r>
      <w:r>
        <w:t>和</w:t>
      </w:r>
      <w:r>
        <w:rPr>
          <w:rFonts w:ascii="Times New Roman" w:eastAsia="Times New Roman"/>
        </w:rPr>
        <w:t>23.7%</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2-1-2</w:t>
      </w:r>
      <w:r>
        <w:t xml:space="preserve">  </w:t>
      </w:r>
      <w:r>
        <w:rPr>
          <w:rFonts w:ascii="黑体" w:eastAsia="黑体" w:hint="eastAsia" w:cstheme="minorBidi" w:hAnsiTheme="minorHAnsi"/>
        </w:rPr>
        <w:t>盛花期和盛铃后期各绿色器官</w:t>
      </w:r>
      <w:r w:rsidP="AA7D325B">
        <w:rPr>
          <w:rFonts w:ascii="黑体" w:eastAsia="黑体" w:hint="eastAsia" w:cstheme="minorBidi" w:hAnsiTheme="minorHAnsi"/>
        </w:rPr>
        <w:t>(</w:t>
      </w:r>
      <w:r>
        <w:rPr>
          <w:kern w:val="2"/>
          <w:szCs w:val="22"/>
          <w:rFonts w:ascii="黑体" w:eastAsia="黑体" w:hint="eastAsia" w:cstheme="minorBidi" w:hAnsiTheme="minorHAnsi"/>
          <w:sz w:val="21"/>
        </w:rPr>
        <w:t>叶片、苞叶、主茎和铃壳</w:t>
      </w:r>
      <w:r w:rsidP="AA7D325B">
        <w:rPr>
          <w:rFonts w:ascii="黑体" w:eastAsia="黑体" w:hint="eastAsia" w:cstheme="minorBidi" w:hAnsiTheme="minorHAnsi"/>
        </w:rPr>
        <w:t>)</w:t>
      </w:r>
      <w:r>
        <w:rPr>
          <w:rFonts w:ascii="黑体" w:eastAsia="黑体" w:hint="eastAsia" w:cstheme="minorBidi" w:hAnsiTheme="minorHAnsi"/>
        </w:rPr>
        <w:t>光合能力所占整株光合能力的比率</w:t>
      </w:r>
      <w:r w:rsidP="AA7D325B">
        <w:rPr>
          <w:rFonts w:ascii="黑体" w:eastAsia="黑体" w:hint="eastAsia" w:cstheme="minorBidi" w:hAnsiTheme="minorHAnsi"/>
        </w:rPr>
        <w:t>(</w:t>
      </w:r>
      <w:r>
        <w:rPr>
          <w:kern w:val="2"/>
          <w:szCs w:val="22"/>
          <w:rFonts w:cstheme="minorBidi" w:hAnsiTheme="minorHAnsi" w:eastAsiaTheme="minorHAnsi" w:asciiTheme="minorHAnsi"/>
          <w:sz w:val="21"/>
        </w:rPr>
        <w:t>2010</w:t>
      </w:r>
      <w:r w:rsidP="AA7D325B">
        <w:rPr>
          <w:rFonts w:ascii="黑体" w:eastAsia="黑体" w:hint="eastAsia" w:cstheme="minorBidi" w:hAnsiTheme="minorHAnsi"/>
        </w:rPr>
        <w:t>)</w:t>
      </w:r>
    </w:p>
    <w:p w:rsidR="0018722C">
      <w:pPr>
        <w:textAlignment w:val="center"/>
        <w:topLinePunct/>
      </w:pPr>
      <w:r>
        <w:rPr>
          <w:kern w:val="2"/>
          <w:sz w:val="22"/>
          <w:szCs w:val="22"/>
          <w:rFonts w:cstheme="minorBidi" w:hAnsiTheme="minorHAnsi" w:eastAsiaTheme="minorHAnsi" w:asciiTheme="minorHAnsi"/>
        </w:rPr>
        <w:pict>
          <v:shape style="margin-left:74.183998pt;margin-top:37.312710pt;width:411.58pt;height:104.9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7"/>
                    <w:gridCol w:w="3609"/>
                    <w:gridCol w:w="3529"/>
                  </w:tblGrid>
                  <w:tr>
                    <w:trPr>
                      <w:trHeight w:val="740" w:hRule="atLeast"/>
                    </w:trPr>
                    <w:tc>
                      <w:tcPr>
                        <w:tcW w:w="1797"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370"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Organ</w:t>
                        </w:r>
                      </w:p>
                    </w:tc>
                    <w:tc>
                      <w:tcPr>
                        <w:tcW w:w="3609" w:type="dxa"/>
                        <w:tcBorders>
                          <w:top w:val="single" w:sz="4" w:space="0" w:color="000000"/>
                          <w:bottom w:val="single" w:sz="4" w:space="0" w:color="000000"/>
                        </w:tcBorders>
                      </w:tcPr>
                      <w:p w:rsidR="0018722C">
                        <w:pPr>
                          <w:widowControl w:val="0"/>
                          <w:snapToGrid w:val="1"/>
                          <w:spacing w:beforeLines="0" w:afterLines="0" w:lineRule="auto" w:line="240" w:after="0" w:before="18"/>
                          <w:ind w:firstLineChars="0" w:firstLine="0" w:leftChars="0" w:left="259" w:rightChars="0" w:right="285"/>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Photosynthesis rate</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μmol O</w:t>
                        </w:r>
                        <w:r>
                          <w:rPr>
                            <w:kern w:val="2"/>
                            <w:szCs w:val="22"/>
                            <w:rFonts w:cstheme="minorBidi" w:ascii="Times New Roman" w:hAnsi="Times New Roman" w:eastAsia="Times New Roman" w:cs="Times New Roman"/>
                            <w:position w:val="-2"/>
                            <w:sz w:val="14"/>
                          </w:rPr>
                          <w:t>2 </w:t>
                        </w:r>
                        <w:r>
                          <w:rPr>
                            <w:kern w:val="2"/>
                            <w:szCs w:val="22"/>
                            <w:rFonts w:cstheme="minorBidi" w:ascii="Times New Roman" w:hAnsi="Times New Roman" w:eastAsia="Times New Roman" w:cs="Times New Roman"/>
                            <w:sz w:val="21"/>
                          </w:rPr>
                          <w:t>s</w:t>
                        </w:r>
                        <w:r>
                          <w:rPr>
                            <w:kern w:val="2"/>
                            <w:szCs w:val="22"/>
                            <w:rFonts w:ascii="Symbol" w:hAnsi="Symbol" w:eastAsia="Symbol" w:cstheme="minorBidi" w:cs="Times New Roman"/>
                            <w:position w:val="10"/>
                            <w:sz w:val="14"/>
                          </w:rPr>
                          <w:t></w:t>
                        </w:r>
                        <w:r>
                          <w:rPr>
                            <w:kern w:val="2"/>
                            <w:szCs w:val="22"/>
                            <w:rFonts w:cstheme="minorBidi" w:ascii="Times New Roman" w:hAnsi="Times New Roman" w:eastAsia="Times New Roman" w:cs="Times New Roman"/>
                            <w:position w:val="10"/>
                            <w:sz w:val="14"/>
                          </w:rPr>
                          <w:t>1</w:t>
                        </w:r>
                        <w:r>
                          <w:rPr>
                            <w:kern w:val="2"/>
                            <w:szCs w:val="22"/>
                            <w:rFonts w:ascii="宋体" w:hAnsi="宋体" w:eastAsia="宋体" w:hint="eastAsia" w:cstheme="minorBidi" w:cs="Times New Roman"/>
                            <w:sz w:val="21"/>
                          </w:rPr>
                          <w:t>）</w:t>
                        </w:r>
                      </w:p>
                      <w:p w:rsidR="0018722C">
                        <w:pPr>
                          <w:widowControl w:val="0"/>
                          <w:snapToGrid w:val="1"/>
                          <w:spacing w:beforeLines="0" w:afterLines="0" w:lineRule="auto" w:line="240" w:after="0" w:before="115"/>
                          <w:ind w:firstLineChars="0" w:firstLine="0" w:leftChars="0" w:left="259"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at peak flowering stage</w:t>
                        </w:r>
                      </w:p>
                    </w:tc>
                    <w:tc>
                      <w:tcPr>
                        <w:tcW w:w="3529" w:type="dxa"/>
                        <w:tcBorders>
                          <w:top w:val="single" w:sz="4" w:space="0" w:color="000000"/>
                          <w:bottom w:val="single" w:sz="4" w:space="0" w:color="000000"/>
                        </w:tcBorders>
                      </w:tcPr>
                      <w:p w:rsidR="0018722C">
                        <w:pPr>
                          <w:widowControl w:val="0"/>
                          <w:snapToGrid w:val="1"/>
                          <w:spacing w:beforeLines="0" w:afterLines="0" w:lineRule="auto" w:line="240" w:after="0" w:before="18"/>
                          <w:ind w:firstLineChars="0" w:firstLine="0" w:leftChars="0" w:left="285" w:rightChars="0" w:right="178"/>
                          <w:jc w:val="center"/>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Photosynthesis rate</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μmol O</w:t>
                        </w:r>
                        <w:r>
                          <w:rPr>
                            <w:kern w:val="2"/>
                            <w:szCs w:val="22"/>
                            <w:rFonts w:cstheme="minorBidi" w:ascii="Times New Roman" w:hAnsi="Times New Roman" w:eastAsia="Times New Roman" w:cs="Times New Roman"/>
                            <w:position w:val="-2"/>
                            <w:sz w:val="14"/>
                          </w:rPr>
                          <w:t>2 </w:t>
                        </w:r>
                        <w:r>
                          <w:rPr>
                            <w:kern w:val="2"/>
                            <w:szCs w:val="22"/>
                            <w:rFonts w:cstheme="minorBidi" w:ascii="Times New Roman" w:hAnsi="Times New Roman" w:eastAsia="Times New Roman" w:cs="Times New Roman"/>
                            <w:sz w:val="21"/>
                          </w:rPr>
                          <w:t>s</w:t>
                        </w:r>
                        <w:r>
                          <w:rPr>
                            <w:kern w:val="2"/>
                            <w:szCs w:val="22"/>
                            <w:rFonts w:ascii="Symbol" w:hAnsi="Symbol" w:eastAsia="Symbol" w:cstheme="minorBidi" w:cs="Times New Roman"/>
                            <w:position w:val="10"/>
                            <w:sz w:val="14"/>
                          </w:rPr>
                          <w:t></w:t>
                        </w:r>
                        <w:r>
                          <w:rPr>
                            <w:kern w:val="2"/>
                            <w:szCs w:val="22"/>
                            <w:rFonts w:cstheme="minorBidi" w:ascii="Times New Roman" w:hAnsi="Times New Roman" w:eastAsia="Times New Roman" w:cs="Times New Roman"/>
                            <w:position w:val="10"/>
                            <w:sz w:val="14"/>
                          </w:rPr>
                          <w:t>1</w:t>
                        </w:r>
                        <w:r>
                          <w:rPr>
                            <w:kern w:val="2"/>
                            <w:szCs w:val="22"/>
                            <w:rFonts w:ascii="宋体" w:hAnsi="宋体" w:eastAsia="宋体" w:hint="eastAsia" w:cstheme="minorBidi" w:cs="Times New Roman"/>
                            <w:sz w:val="21"/>
                          </w:rPr>
                          <w:t>）</w:t>
                        </w:r>
                      </w:p>
                      <w:p w:rsidR="0018722C">
                        <w:pPr>
                          <w:widowControl w:val="0"/>
                          <w:snapToGrid w:val="1"/>
                          <w:spacing w:beforeLines="0" w:afterLines="0" w:lineRule="auto" w:line="240" w:after="0" w:before="115"/>
                          <w:ind w:firstLineChars="0" w:firstLine="0" w:leftChars="0" w:left="282"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at late full bolling stage</w:t>
                        </w:r>
                      </w:p>
                    </w:tc>
                  </w:tr>
                  <w:tr>
                    <w:trPr>
                      <w:trHeight w:val="380" w:hRule="atLeast"/>
                    </w:trPr>
                    <w:tc>
                      <w:tcPr>
                        <w:tcW w:w="1797" w:type="dxa"/>
                        <w:tcBorders>
                          <w:top w:val="single" w:sz="4" w:space="0" w:color="000000"/>
                        </w:tcBorders>
                      </w:tcPr>
                      <w:p w:rsidR="0018722C">
                        <w:pPr>
                          <w:widowControl w:val="0"/>
                          <w:snapToGrid w:val="1"/>
                          <w:spacing w:beforeLines="0" w:afterLines="0" w:lineRule="auto" w:line="240" w:after="0" w:before="68"/>
                          <w:ind w:firstLineChars="0" w:firstLine="0" w:leftChars="0" w:left="369"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Leaves</w:t>
                        </w:r>
                      </w:p>
                    </w:tc>
                    <w:tc>
                      <w:tcPr>
                        <w:tcW w:w="3609" w:type="dxa"/>
                        <w:tcBorders>
                          <w:top w:val="single" w:sz="4" w:space="0" w:color="000000"/>
                        </w:tcBorders>
                      </w:tcPr>
                      <w:p w:rsidR="0018722C">
                        <w:pPr>
                          <w:widowControl w:val="0"/>
                          <w:snapToGrid w:val="1"/>
                          <w:spacing w:beforeLines="0" w:afterLines="0" w:lineRule="auto" w:line="240" w:after="0" w:before="21"/>
                          <w:ind w:firstLineChars="0" w:firstLine="0" w:rightChars="0" w:right="0" w:leftChars="0" w:left="1073"/>
                          <w:jc w:val="left"/>
                          <w:autoSpaceDE w:val="0"/>
                          <w:autoSpaceDN w:val="0"/>
                          <w:tabs>
                            <w:tab w:pos="165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4.78</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85.9%</w:t>
                        </w:r>
                        <w:r>
                          <w:rPr>
                            <w:kern w:val="2"/>
                            <w:szCs w:val="22"/>
                            <w:rFonts w:ascii="宋体" w:eastAsia="宋体" w:hint="eastAsia" w:cstheme="minorBidi" w:hAnsi="Times New Roman" w:cs="Times New Roman"/>
                            <w:sz w:val="21"/>
                          </w:rPr>
                          <w:t>）</w:t>
                        </w:r>
                      </w:p>
                    </w:tc>
                    <w:tc>
                      <w:tcPr>
                        <w:tcW w:w="3529" w:type="dxa"/>
                        <w:tcBorders>
                          <w:top w:val="single" w:sz="4" w:space="0" w:color="000000"/>
                        </w:tcBorders>
                      </w:tcPr>
                      <w:p w:rsidR="0018722C">
                        <w:pPr>
                          <w:widowControl w:val="0"/>
                          <w:snapToGrid w:val="1"/>
                          <w:spacing w:beforeLines="0" w:afterLines="0" w:lineRule="auto" w:line="240" w:after="0" w:before="21"/>
                          <w:ind w:firstLineChars="0" w:firstLine="0" w:rightChars="0" w:right="0" w:leftChars="0" w:left="918"/>
                          <w:jc w:val="left"/>
                          <w:autoSpaceDE w:val="0"/>
                          <w:autoSpaceDN w:val="0"/>
                          <w:tabs>
                            <w:tab w:pos="149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1.24</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63.6%</w:t>
                        </w:r>
                        <w:r>
                          <w:rPr>
                            <w:kern w:val="2"/>
                            <w:szCs w:val="22"/>
                            <w:rFonts w:ascii="宋体" w:eastAsia="宋体" w:hint="eastAsia" w:cstheme="minorBidi" w:hAnsi="Times New Roman" w:cs="Times New Roman"/>
                            <w:sz w:val="21"/>
                          </w:rPr>
                          <w:t>）</w:t>
                        </w:r>
                      </w:p>
                    </w:tc>
                  </w:tr>
                  <w:tr>
                    <w:trPr>
                      <w:trHeight w:val="360" w:hRule="atLeast"/>
                    </w:trPr>
                    <w:tc>
                      <w:tcPr>
                        <w:tcW w:w="1797" w:type="dxa"/>
                      </w:tcPr>
                      <w:p w:rsidR="0018722C">
                        <w:pPr>
                          <w:widowControl w:val="0"/>
                          <w:snapToGrid w:val="1"/>
                          <w:spacing w:beforeLines="0" w:afterLines="0" w:lineRule="auto" w:line="240" w:after="0" w:before="61"/>
                          <w:ind w:firstLineChars="0" w:firstLine="0" w:leftChars="0" w:left="371"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Stalks</w:t>
                        </w:r>
                      </w:p>
                    </w:tc>
                    <w:tc>
                      <w:tcPr>
                        <w:tcW w:w="3609" w:type="dxa"/>
                      </w:tcPr>
                      <w:p w:rsidR="0018722C">
                        <w:pPr>
                          <w:widowControl w:val="0"/>
                          <w:snapToGrid w:val="1"/>
                          <w:spacing w:beforeLines="0" w:afterLines="0" w:lineRule="auto" w:line="240" w:after="0" w:before="14"/>
                          <w:ind w:firstLineChars="0" w:firstLine="0" w:rightChars="0" w:right="0" w:leftChars="0" w:left="107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0.542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9.7%</w:t>
                        </w:r>
                        <w:r>
                          <w:rPr>
                            <w:kern w:val="2"/>
                            <w:szCs w:val="22"/>
                            <w:rFonts w:ascii="宋体" w:eastAsia="宋体" w:hint="eastAsia" w:cstheme="minorBidi" w:hAnsi="Times New Roman" w:cs="Times New Roman"/>
                            <w:sz w:val="21"/>
                          </w:rPr>
                          <w:t>）</w:t>
                        </w:r>
                      </w:p>
                    </w:tc>
                    <w:tc>
                      <w:tcPr>
                        <w:tcW w:w="3529" w:type="dxa"/>
                      </w:tcPr>
                      <w:p w:rsidR="0018722C">
                        <w:pPr>
                          <w:widowControl w:val="0"/>
                          <w:snapToGrid w:val="1"/>
                          <w:spacing w:beforeLines="0" w:afterLines="0" w:lineRule="auto" w:line="240" w:after="0" w:before="14"/>
                          <w:ind w:firstLineChars="0" w:firstLine="0" w:rightChars="0" w:right="0" w:leftChars="0" w:left="9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0.247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12.7%</w:t>
                        </w:r>
                        <w:r>
                          <w:rPr>
                            <w:kern w:val="2"/>
                            <w:szCs w:val="22"/>
                            <w:rFonts w:ascii="宋体" w:eastAsia="宋体" w:hint="eastAsia" w:cstheme="minorBidi" w:hAnsi="Times New Roman" w:cs="Times New Roman"/>
                            <w:sz w:val="21"/>
                          </w:rPr>
                          <w:t>）</w:t>
                        </w:r>
                      </w:p>
                    </w:tc>
                  </w:tr>
                  <w:tr>
                    <w:trPr>
                      <w:trHeight w:val="360" w:hRule="atLeast"/>
                    </w:trPr>
                    <w:tc>
                      <w:tcPr>
                        <w:tcW w:w="1797" w:type="dxa"/>
                      </w:tcPr>
                      <w:p w:rsidR="0018722C">
                        <w:pPr>
                          <w:widowControl w:val="0"/>
                          <w:snapToGrid w:val="1"/>
                          <w:spacing w:beforeLines="0" w:afterLines="0" w:lineRule="auto" w:line="240" w:after="0" w:before="61"/>
                          <w:ind w:firstLineChars="0" w:firstLine="0" w:leftChars="0" w:left="371"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Bracts</w:t>
                        </w:r>
                      </w:p>
                    </w:tc>
                    <w:tc>
                      <w:tcPr>
                        <w:tcW w:w="3609" w:type="dxa"/>
                      </w:tcPr>
                      <w:p w:rsidR="0018722C">
                        <w:pPr>
                          <w:widowControl w:val="0"/>
                          <w:snapToGrid w:val="1"/>
                          <w:spacing w:beforeLines="0" w:afterLines="0" w:lineRule="auto" w:line="240" w:after="0" w:before="14"/>
                          <w:ind w:firstLineChars="0" w:firstLine="0" w:rightChars="0" w:right="0" w:leftChars="0" w:left="107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0.222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w:t>
                        </w:r>
                      </w:p>
                    </w:tc>
                    <w:tc>
                      <w:tcPr>
                        <w:tcW w:w="3529" w:type="dxa"/>
                      </w:tcPr>
                      <w:p w:rsidR="0018722C">
                        <w:pPr>
                          <w:widowControl w:val="0"/>
                          <w:snapToGrid w:val="1"/>
                          <w:spacing w:beforeLines="0" w:afterLines="0" w:lineRule="auto" w:line="240" w:after="0" w:before="14"/>
                          <w:ind w:firstLineChars="0" w:firstLine="0" w:rightChars="0" w:right="0" w:leftChars="0" w:left="9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0.183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w:t>
                        </w:r>
                        <w:r>
                          <w:rPr>
                            <w:kern w:val="2"/>
                            <w:szCs w:val="22"/>
                            <w:rFonts w:ascii="宋体" w:eastAsia="宋体" w:hint="eastAsia" w:cstheme="minorBidi" w:hAnsi="Times New Roman" w:cs="Times New Roman"/>
                            <w:sz w:val="21"/>
                          </w:rPr>
                          <w:t>）</w:t>
                        </w:r>
                      </w:p>
                    </w:tc>
                  </w:tr>
                  <w:tr>
                    <w:trPr>
                      <w:trHeight w:val="360" w:hRule="atLeast"/>
                    </w:trPr>
                    <w:tc>
                      <w:tcPr>
                        <w:tcW w:w="1797" w:type="dxa"/>
                        <w:tcBorders>
                          <w:bottom w:val="single" w:sz="4" w:space="0" w:color="000000"/>
                        </w:tcBorders>
                      </w:tcPr>
                      <w:p w:rsidR="0018722C">
                        <w:pPr>
                          <w:widowControl w:val="0"/>
                          <w:snapToGrid w:val="1"/>
                          <w:spacing w:beforeLines="0" w:afterLines="0" w:lineRule="auto" w:line="240" w:after="0" w:before="61"/>
                          <w:ind w:firstLineChars="0" w:firstLine="0" w:leftChars="0" w:left="371" w:rightChars="0" w:right="2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Capsule Wall</w:t>
                        </w:r>
                      </w:p>
                    </w:tc>
                    <w:tc>
                      <w:tcPr>
                        <w:tcW w:w="3609" w:type="dxa"/>
                        <w:tcBorders>
                          <w:bottom w:val="single" w:sz="4" w:space="0" w:color="000000"/>
                        </w:tcBorders>
                      </w:tcPr>
                      <w:p w:rsidR="0018722C">
                        <w:pPr>
                          <w:widowControl w:val="0"/>
                          <w:snapToGrid w:val="1"/>
                          <w:spacing w:beforeLines="0" w:afterLines="0" w:lineRule="auto" w:line="240" w:after="0" w:before="14"/>
                          <w:ind w:firstLineChars="0" w:firstLine="0" w:rightChars="0" w:right="0" w:leftChars="0" w:left="107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0.020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w:t>
                        </w:r>
                        <w:r>
                          <w:rPr>
                            <w:kern w:val="2"/>
                            <w:szCs w:val="22"/>
                            <w:rFonts w:ascii="宋体" w:eastAsia="宋体" w:hint="eastAsia" w:cstheme="minorBidi" w:hAnsi="Times New Roman" w:cs="Times New Roman"/>
                            <w:sz w:val="21"/>
                          </w:rPr>
                          <w:t>）</w:t>
                        </w:r>
                      </w:p>
                    </w:tc>
                    <w:tc>
                      <w:tcPr>
                        <w:tcW w:w="3529" w:type="dxa"/>
                        <w:tcBorders>
                          <w:bottom w:val="single" w:sz="4" w:space="0" w:color="000000"/>
                        </w:tcBorders>
                      </w:tcPr>
                      <w:p w:rsidR="0018722C">
                        <w:pPr>
                          <w:widowControl w:val="0"/>
                          <w:snapToGrid w:val="1"/>
                          <w:spacing w:beforeLines="0" w:afterLines="0" w:lineRule="auto" w:line="240" w:after="0" w:before="14"/>
                          <w:ind w:firstLineChars="0" w:firstLine="0" w:rightChars="0" w:right="0" w:leftChars="0" w:left="9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0.279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14.3%</w:t>
                        </w:r>
                        <w:r>
                          <w:rPr>
                            <w:kern w:val="2"/>
                            <w:szCs w:val="22"/>
                            <w:rFonts w:ascii="宋体" w:eastAsia="宋体" w:hint="eastAsia" w:cstheme="minorBidi" w:hAnsi="Times New Roman" w:cs="Times New Roman"/>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2-1-2</w:t>
      </w:r>
      <w:r>
        <w:t xml:space="preserve">  </w:t>
      </w:r>
      <w:r w:rsidRPr="00DB64CE">
        <w:rPr>
          <w:kern w:val="2"/>
          <w:szCs w:val="22"/>
          <w:rFonts w:cstheme="minorBidi" w:hAnsiTheme="minorHAnsi" w:eastAsiaTheme="minorHAnsi" w:asciiTheme="minorHAnsi"/>
          <w:sz w:val="21"/>
        </w:rPr>
        <w:t>Photosynthesis rates of whole leaves, whole bracts, whole stalks and whole capsule walls (μmolO</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·s</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r>
        <w:rPr>
          <w:kern w:val="2"/>
          <w:szCs w:val="22"/>
          <w:rFonts w:cstheme="minorBidi" w:hAnsiTheme="minorHAnsi" w:eastAsiaTheme="minorHAnsi" w:asciiTheme="minorHAnsi"/>
          <w:sz w:val="21"/>
        </w:rPr>
        <w:t>) at the peak flowering stage and at the late full bolling stage in 2010</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括号中的百分比数是棉花各绿色器官光合能力占整株棉花光合能力的比值</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假设棉花各绿色器官在</w:t>
      </w:r>
    </w:p>
    <w:p w:rsidR="0018722C">
      <w:pPr>
        <w:topLinePunct/>
      </w:pPr>
      <w:r>
        <w:rPr>
          <w:rFonts w:cstheme="minorBidi" w:hAnsiTheme="minorHAnsi" w:eastAsiaTheme="minorHAnsi" w:asciiTheme="minorHAnsi"/>
        </w:rPr>
        <w:t>1200μmol·m</w:t>
      </w:r>
      <w:r>
        <w:rPr>
          <w:rFonts w:ascii="Symbol" w:hAnsi="Symbol" w:eastAsia="Symbol" w:cstheme="minorBidi"/>
        </w:rPr>
        <w:t></w:t>
      </w:r>
      <w:r>
        <w:rPr>
          <w:rFonts w:cstheme="minorBidi" w:hAnsiTheme="minorHAnsi" w:eastAsiaTheme="minorHAnsi" w:asciiTheme="minorHAnsi"/>
        </w:rPr>
        <w:t>2</w:t>
      </w:r>
      <w:r>
        <w:rPr>
          <w:rFonts w:cstheme="minorBidi" w:hAnsiTheme="minorHAnsi" w:eastAsiaTheme="minorHAnsi" w:asciiTheme="minorHAnsi"/>
        </w:rPr>
        <w:t>·s</w:t>
      </w:r>
      <w:r>
        <w:rPr>
          <w:rFonts w:ascii="Symbol" w:hAnsi="Symbol" w:eastAsia="Symbol" w:cstheme="minorBidi"/>
        </w:rPr>
        <w:t></w:t>
      </w:r>
      <w:r>
        <w:rPr>
          <w:rFonts w:cstheme="minorBidi" w:hAnsiTheme="minorHAnsi" w:eastAsiaTheme="minorHAnsi" w:asciiTheme="minorHAnsi"/>
        </w:rPr>
        <w:t>1</w:t>
      </w:r>
      <w:r>
        <w:rPr>
          <w:rFonts w:ascii="宋体" w:hAnsi="宋体" w:eastAsia="宋体" w:hint="eastAsia" w:cstheme="minorBidi"/>
        </w:rPr>
        <w:t>光强下.</w:t>
      </w:r>
    </w:p>
    <w:p w:rsidR="0018722C">
      <w:pPr>
        <w:topLinePunct/>
      </w:pPr>
      <w:r>
        <w:rPr>
          <w:rFonts w:cstheme="minorBidi" w:hAnsiTheme="minorHAnsi" w:eastAsiaTheme="minorHAnsi" w:asciiTheme="minorHAnsi"/>
        </w:rPr>
        <w:t>The percent contribution of each green organ to photosynthesis rate of whole plant is shown in parentheses. We assumed that the organs were exposed to the saturating irradiance 1200μmol·m</w:t>
      </w:r>
      <w:r>
        <w:rPr>
          <w:rFonts w:ascii="Symbol" w:hAnsi="Symbol" w:cstheme="minorBidi" w:eastAsiaTheme="minorHAnsi"/>
        </w:rPr>
        <w:t></w:t>
      </w:r>
      <w:r>
        <w:rPr>
          <w:rFonts w:cstheme="minorBidi" w:hAnsiTheme="minorHAnsi" w:eastAsiaTheme="minorHAnsi" w:asciiTheme="minorHAnsi"/>
        </w:rPr>
        <w:t>2</w:t>
      </w:r>
      <w:r>
        <w:rPr>
          <w:rFonts w:cstheme="minorBidi" w:hAnsiTheme="minorHAnsi" w:eastAsiaTheme="minorHAnsi" w:asciiTheme="minorHAnsi"/>
        </w:rPr>
        <w:t>·s</w:t>
      </w:r>
      <w:r>
        <w:rPr>
          <w:rFonts w:ascii="Symbol" w:hAnsi="Symbol" w:cstheme="minorBidi" w:eastAsiaTheme="minorHAnsi"/>
        </w:rPr>
        <w:t></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in the field.</w:t>
      </w:r>
    </w:p>
    <w:p w:rsidR="0018722C">
      <w:pPr>
        <w:pStyle w:val="Heading4"/>
        <w:topLinePunct/>
        <w:ind w:left="200" w:hangingChars="200" w:hanging="200"/>
      </w:pPr>
      <w:bookmarkStart w:id="497732" w:name="_Toc686497732"/>
      <w:bookmarkStart w:name="_bookmark22" w:id="49"/>
      <w:bookmarkEnd w:id="49"/>
      <w:r>
        <w:rPr>
          <w:b/>
        </w:rPr>
        <w:t>2.7</w:t>
      </w:r>
      <w:r>
        <w:t xml:space="preserve"> </w:t>
      </w:r>
      <w:bookmarkStart w:name="_bookmark22" w:id="50"/>
      <w:bookmarkEnd w:id="50"/>
      <w:r>
        <w:t>各绿色器官光合作用对产量形成的相对贡献率</w:t>
      </w:r>
      <w:bookmarkEnd w:id="497732"/>
    </w:p>
    <w:p w:rsidR="0018722C">
      <w:pPr>
        <w:topLinePunct/>
      </w:pPr>
      <w:r>
        <w:t>用铝箔纸将棉铃和主茎秆进行遮荫处理得出棉铃</w:t>
      </w:r>
      <w:r>
        <w:t>（</w:t>
      </w:r>
      <w:r>
        <w:t>铃壳和苞叶</w:t>
      </w:r>
      <w:r>
        <w:t>）</w:t>
      </w:r>
      <w:r>
        <w:t>和主茎秆对整株棉</w:t>
      </w:r>
      <w:r>
        <w:t>花的铃干重、籽粒重、纤维重和铃壳干重的相对贡献率如</w:t>
      </w:r>
      <w:r>
        <w:t>表</w:t>
      </w:r>
      <w:r>
        <w:rPr>
          <w:rFonts w:ascii="Times New Roman" w:eastAsia="Times New Roman"/>
        </w:rPr>
        <w:t>2-1-3</w:t>
      </w:r>
      <w:r>
        <w:t>所示。与对照棉株相比，</w:t>
      </w:r>
      <w:r>
        <w:t>遮荫处理的棉株，铃数显著减少。棉铃铃壳和主茎秆对单铃干重的相对贡献率分别为</w:t>
      </w:r>
      <w:r>
        <w:rPr>
          <w:rFonts w:ascii="Times New Roman" w:eastAsia="Times New Roman"/>
        </w:rPr>
        <w:t>24.1%</w:t>
      </w:r>
      <w:r>
        <w:t>和</w:t>
      </w:r>
      <w:r>
        <w:rPr>
          <w:rFonts w:ascii="Times New Roman" w:eastAsia="Times New Roman"/>
        </w:rPr>
        <w:t>9%</w:t>
      </w:r>
      <w:r>
        <w:t>，对籽粒重的相对贡献率分别为</w:t>
      </w:r>
      <w:r>
        <w:rPr>
          <w:rFonts w:ascii="Times New Roman" w:eastAsia="Times New Roman"/>
        </w:rPr>
        <w:t>35.9%</w:t>
      </w:r>
      <w:r>
        <w:t>和</w:t>
      </w:r>
      <w:r>
        <w:rPr>
          <w:rFonts w:ascii="Times New Roman" w:eastAsia="Times New Roman"/>
        </w:rPr>
        <w:t>16.3%</w:t>
      </w:r>
      <w:r>
        <w:t>。铃壳对纤维重的相对贡献率</w:t>
      </w:r>
      <w:r>
        <w:t>约为</w:t>
      </w:r>
      <w:r>
        <w:rPr>
          <w:rFonts w:ascii="Times New Roman" w:eastAsia="Times New Roman"/>
        </w:rPr>
        <w:t>8.8%</w:t>
      </w:r>
      <w:r>
        <w:t>。铃壳和主茎秆对铃壳干重的相对贡献率分别为</w:t>
      </w:r>
      <w:r>
        <w:rPr>
          <w:rFonts w:ascii="Times New Roman" w:eastAsia="Times New Roman"/>
        </w:rPr>
        <w:t>25.1%</w:t>
      </w:r>
      <w:r>
        <w:t>和</w:t>
      </w:r>
      <w:r>
        <w:rPr>
          <w:rFonts w:ascii="Times New Roman" w:eastAsia="Times New Roman"/>
        </w:rPr>
        <w:t>5.4%</w:t>
      </w:r>
      <w:r>
        <w:t>。</w:t>
      </w:r>
    </w:p>
    <w:p w:rsidR="0018722C">
      <w:pPr>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表</w:t>
      </w:r>
      <w:r>
        <w:rPr>
          <w:rFonts w:cstheme="minorBidi" w:hAnsiTheme="minorHAnsi" w:eastAsiaTheme="minorHAnsi" w:asciiTheme="minorHAnsi"/>
        </w:rPr>
        <w:t>2-1-3</w:t>
      </w:r>
      <w:r>
        <w:rPr>
          <w:rFonts w:ascii="黑体" w:eastAsia="黑体" w:hint="eastAsia" w:cstheme="minorBidi" w:hAnsiTheme="minorHAnsi"/>
        </w:rPr>
        <w:t>棉铃</w:t>
      </w:r>
      <w:r>
        <w:rPr>
          <w:rFonts w:ascii="黑体" w:eastAsia="黑体" w:hint="eastAsia" w:cstheme="minorBidi" w:hAnsiTheme="minorHAnsi"/>
          <w:kern w:val="2"/>
          <w:rFonts w:ascii="黑体" w:eastAsia="黑体" w:hint="eastAsia" w:cstheme="minorBidi" w:hAnsiTheme="minorHAnsi"/>
          <w:spacing w:val="-4"/>
          <w:sz w:val="21"/>
        </w:rPr>
        <w:t>（</w:t>
      </w:r>
      <w:r>
        <w:rPr>
          <w:kern w:val="2"/>
          <w:szCs w:val="22"/>
          <w:rFonts w:ascii="黑体" w:eastAsia="黑体" w:hint="eastAsia" w:cstheme="minorBidi" w:hAnsiTheme="minorHAnsi"/>
          <w:spacing w:val="-4"/>
          <w:sz w:val="21"/>
        </w:rPr>
        <w:t xml:space="preserve">开花后</w:t>
      </w:r>
      <w:r>
        <w:rPr>
          <w:kern w:val="2"/>
          <w:szCs w:val="22"/>
          <w:rFonts w:cstheme="minorBidi" w:hAnsiTheme="minorHAnsi" w:eastAsiaTheme="minorHAnsi" w:asciiTheme="minorHAnsi"/>
          <w:sz w:val="21"/>
        </w:rPr>
        <w:t>15</w:t>
      </w:r>
      <w:r>
        <w:rPr>
          <w:kern w:val="2"/>
          <w:szCs w:val="22"/>
          <w:rFonts w:ascii="黑体" w:eastAsia="黑体" w:hint="eastAsia" w:cstheme="minorBidi" w:hAnsiTheme="minorHAnsi"/>
          <w:spacing w:val="-1"/>
          <w:sz w:val="21"/>
        </w:rPr>
        <w:t>天开始</w:t>
      </w:r>
      <w:r>
        <w:rPr>
          <w:rFonts w:ascii="黑体" w:eastAsia="黑体" w:hint="eastAsia" w:cstheme="minorBidi" w:hAnsiTheme="minorHAnsi"/>
          <w:kern w:val="2"/>
          <w:rFonts w:ascii="黑体" w:eastAsia="黑体" w:hint="eastAsia" w:cstheme="minorBidi" w:hAnsiTheme="minorHAnsi"/>
          <w:spacing w:val="-1"/>
          <w:sz w:val="21"/>
        </w:rPr>
        <w:t>）</w:t>
      </w:r>
      <w:r>
        <w:rPr>
          <w:rFonts w:ascii="黑体" w:eastAsia="黑体" w:hint="eastAsia" w:cstheme="minorBidi" w:hAnsiTheme="minorHAnsi"/>
        </w:rPr>
        <w:t>和主茎</w:t>
      </w:r>
      <w:r>
        <w:rPr>
          <w:rFonts w:ascii="黑体" w:eastAsia="黑体" w:hint="eastAsia" w:cstheme="minorBidi" w:hAnsiTheme="minorHAnsi"/>
          <w:kern w:val="2"/>
          <w:rFonts w:ascii="黑体" w:eastAsia="黑体" w:hint="eastAsia" w:cstheme="minorBidi" w:hAnsiTheme="minorHAnsi"/>
          <w:spacing w:val="-1"/>
          <w:sz w:val="21"/>
        </w:rPr>
        <w:t>（</w:t>
      </w:r>
      <w:r>
        <w:rPr>
          <w:kern w:val="2"/>
          <w:szCs w:val="22"/>
          <w:rFonts w:cstheme="minorBidi" w:hAnsiTheme="minorHAnsi" w:eastAsiaTheme="minorHAnsi" w:asciiTheme="minorHAnsi"/>
          <w:sz w:val="21"/>
        </w:rPr>
        <w:t>8</w:t>
      </w:r>
      <w:r>
        <w:rPr>
          <w:kern w:val="2"/>
          <w:szCs w:val="22"/>
          <w:rFonts w:ascii="黑体" w:eastAsia="黑体" w:hint="eastAsia" w:cstheme="minorBidi" w:hAnsiTheme="minorHAnsi"/>
          <w:spacing w:val="-14"/>
          <w:sz w:val="21"/>
        </w:rPr>
        <w:t>月</w:t>
      </w:r>
      <w:r>
        <w:rPr>
          <w:kern w:val="2"/>
          <w:szCs w:val="22"/>
          <w:rFonts w:cstheme="minorBidi" w:hAnsiTheme="minorHAnsi" w:eastAsiaTheme="minorHAnsi" w:asciiTheme="minorHAnsi"/>
          <w:sz w:val="21"/>
        </w:rPr>
        <w:t>1</w:t>
      </w:r>
      <w:r>
        <w:rPr>
          <w:kern w:val="2"/>
          <w:szCs w:val="22"/>
          <w:rFonts w:ascii="黑体" w:eastAsia="黑体" w:hint="eastAsia" w:cstheme="minorBidi" w:hAnsiTheme="minorHAnsi"/>
          <w:spacing w:val="-2"/>
          <w:sz w:val="21"/>
        </w:rPr>
        <w:t>日开始</w:t>
      </w:r>
      <w:r>
        <w:rPr>
          <w:rFonts w:ascii="黑体" w:eastAsia="黑体" w:hint="eastAsia" w:cstheme="minorBidi" w:hAnsiTheme="minorHAnsi"/>
          <w:kern w:val="2"/>
          <w:rFonts w:ascii="黑体" w:eastAsia="黑体" w:hint="eastAsia" w:cstheme="minorBidi" w:hAnsiTheme="minorHAnsi"/>
          <w:spacing w:val="-2"/>
          <w:sz w:val="21"/>
        </w:rPr>
        <w:t>）</w:t>
      </w:r>
      <w:r>
        <w:rPr>
          <w:rFonts w:ascii="黑体" w:eastAsia="黑体" w:hint="eastAsia" w:cstheme="minorBidi" w:hAnsiTheme="minorHAnsi"/>
        </w:rPr>
        <w:t>遮荫对棉株的铃数、铃干重、籽棉重、纤维重和铃壳干重的影</w:t>
      </w:r>
      <w:r>
        <w:rPr>
          <w:rFonts w:ascii="黑体" w:eastAsia="黑体" w:hint="eastAsia" w:cstheme="minorBidi" w:hAnsiTheme="minorHAnsi"/>
        </w:rPr>
        <w:t>响</w:t>
      </w:r>
    </w:p>
    <w:p w:rsidR="0018722C">
      <w:pPr>
        <w:pStyle w:val="ae"/>
        <w:topLinePunct/>
      </w:pPr>
      <w:r>
        <w:rPr>
          <w:kern w:val="2"/>
          <w:sz w:val="22"/>
          <w:szCs w:val="22"/>
          <w:rFonts w:cstheme="minorBidi" w:hAnsiTheme="minorHAnsi" w:eastAsiaTheme="minorHAnsi" w:asciiTheme="minorHAnsi"/>
        </w:rPr>
        <w:pict>
          <v:shape style="margin-left:70.584pt;margin-top:57.132713pt;width:411.58pt;height:138.2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245"/>
                    <w:gridCol w:w="1357"/>
                    <w:gridCol w:w="1305"/>
                    <w:gridCol w:w="1375"/>
                    <w:gridCol w:w="1551"/>
                  </w:tblGrid>
                  <w:tr>
                    <w:trPr>
                      <w:trHeight w:val="1120" w:hRule="atLeast"/>
                    </w:trPr>
                    <w:tc>
                      <w:tcPr>
                        <w:tcW w:w="2176"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52"/>
                          <w:ind w:firstLineChars="0" w:firstLine="0" w:leftChars="0" w:left="63"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Treatment</w:t>
                        </w:r>
                      </w:p>
                    </w:tc>
                    <w:tc>
                      <w:tcPr>
                        <w:tcW w:w="1245"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372" w:lineRule="auto" w:before="1"/>
                          <w:ind w:firstLineChars="0" w:firstLine="0" w:leftChars="0" w:left="271" w:rightChars="0" w:right="54" w:hanging="1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Boll number per plant</w:t>
                        </w:r>
                      </w:p>
                    </w:tc>
                    <w:tc>
                      <w:tcPr>
                        <w:tcW w:w="1357"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326" w:lineRule="auto" w:before="1"/>
                          <w:ind w:rightChars="0" w:right="0" w:leftChars="0" w:left="71" w:firstLineChars="0" w:firstLine="1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Boll weight per plant</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w:t>
                        </w:r>
                        <w:r>
                          <w:rPr>
                            <w:kern w:val="2"/>
                            <w:szCs w:val="22"/>
                            <w:rFonts w:ascii="宋体" w:eastAsia="宋体" w:hint="eastAsia" w:cstheme="minorBidi" w:hAnsi="Times New Roman" w:cs="Times New Roman"/>
                            <w:sz w:val="21"/>
                          </w:rPr>
                          <w:t>）</w:t>
                        </w:r>
                      </w:p>
                    </w:tc>
                    <w:tc>
                      <w:tcPr>
                        <w:tcW w:w="1305"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326" w:lineRule="auto" w:before="1"/>
                          <w:ind w:leftChars="0" w:left="17" w:rightChars="0" w:right="2" w:firstLineChars="0" w:firstLine="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Seed weight per plant</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w:t>
                        </w:r>
                        <w:r>
                          <w:rPr>
                            <w:kern w:val="2"/>
                            <w:szCs w:val="22"/>
                            <w:rFonts w:ascii="宋体" w:eastAsia="宋体" w:hint="eastAsia" w:cstheme="minorBidi" w:hAnsi="Times New Roman" w:cs="Times New Roman"/>
                            <w:sz w:val="21"/>
                          </w:rPr>
                          <w:t>）</w:t>
                        </w:r>
                      </w:p>
                    </w:tc>
                    <w:tc>
                      <w:tcPr>
                        <w:tcW w:w="1375"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326" w:lineRule="auto" w:before="1"/>
                          <w:ind w:leftChars="0" w:left="18" w:rightChars="0" w:right="71" w:firstLineChars="0" w:firstLine="14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Lint weight per plant</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w:t>
                        </w:r>
                        <w:r>
                          <w:rPr>
                            <w:kern w:val="2"/>
                            <w:szCs w:val="22"/>
                            <w:rFonts w:ascii="宋体" w:eastAsia="宋体" w:hint="eastAsia" w:cstheme="minorBidi" w:hAnsi="Times New Roman" w:cs="Times New Roman"/>
                            <w:sz w:val="21"/>
                          </w:rPr>
                          <w:t>）</w:t>
                        </w:r>
                      </w:p>
                    </w:tc>
                    <w:tc>
                      <w:tcPr>
                        <w:tcW w:w="1551" w:type="dxa"/>
                        <w:tcBorders>
                          <w:top w:val="single" w:sz="4" w:space="0" w:color="000000"/>
                          <w:bottom w:val="single" w:sz="4"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after="0" w:line="326" w:lineRule="auto" w:before="1"/>
                          <w:ind w:firstLineChars="0" w:firstLine="0" w:leftChars="0" w:left="107" w:rightChars="0" w:right="143" w:hanging="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Capsule weight per plant</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g</w:t>
                        </w:r>
                        <w:r>
                          <w:rPr>
                            <w:kern w:val="2"/>
                            <w:szCs w:val="22"/>
                            <w:rFonts w:ascii="宋体" w:eastAsia="宋体" w:hint="eastAsia" w:cstheme="minorBidi" w:hAnsi="Times New Roman" w:cs="Times New Roman"/>
                            <w:sz w:val="21"/>
                          </w:rPr>
                          <w:t>）</w:t>
                        </w:r>
                      </w:p>
                    </w:tc>
                  </w:tr>
                  <w:tr>
                    <w:trPr>
                      <w:trHeight w:val="360" w:hRule="atLeast"/>
                    </w:trPr>
                    <w:tc>
                      <w:tcPr>
                        <w:tcW w:w="2176" w:type="dxa"/>
                        <w:tcBorders>
                          <w:top w:val="single" w:sz="4" w:space="0" w:color="000000"/>
                        </w:tcBorders>
                      </w:tcPr>
                      <w:p w:rsidR="0018722C">
                        <w:pPr>
                          <w:widowControl w:val="0"/>
                          <w:snapToGrid w:val="1"/>
                          <w:spacing w:beforeLines="0" w:afterLines="0" w:lineRule="auto" w:line="240" w:after="0" w:before="67"/>
                          <w:ind w:firstLineChars="0" w:firstLine="0" w:leftChars="0" w:left="65"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Control</w:t>
                        </w:r>
                      </w:p>
                    </w:tc>
                    <w:tc>
                      <w:tcPr>
                        <w:tcW w:w="1245" w:type="dxa"/>
                        <w:tcBorders>
                          <w:top w:val="single" w:sz="4" w:space="0" w:color="000000"/>
                        </w:tcBorders>
                      </w:tcPr>
                      <w:p w:rsidR="0018722C">
                        <w:pPr>
                          <w:widowControl w:val="0"/>
                          <w:snapToGrid w:val="1"/>
                          <w:spacing w:beforeLines="0" w:afterLines="0" w:lineRule="auto" w:line="240" w:after="0" w:before="33"/>
                          <w:ind w:firstLineChars="0" w:firstLine="0" w:leftChars="0" w:left="108" w:rightChars="0" w:right="6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10.4±1.8 </w:t>
                        </w:r>
                        <w:r>
                          <w:rPr>
                            <w:kern w:val="2"/>
                            <w:szCs w:val="22"/>
                            <w:rFonts w:cstheme="minorBidi" w:ascii="Times New Roman" w:hAnsi="Times New Roman" w:eastAsia="Times New Roman" w:cs="Times New Roman"/>
                            <w:position w:val="10"/>
                            <w:sz w:val="14"/>
                          </w:rPr>
                          <w:t>a</w:t>
                        </w:r>
                      </w:p>
                    </w:tc>
                    <w:tc>
                      <w:tcPr>
                        <w:tcW w:w="1357" w:type="dxa"/>
                        <w:tcBorders>
                          <w:top w:val="single" w:sz="4" w:space="0" w:color="000000"/>
                        </w:tcBorders>
                      </w:tcPr>
                      <w:p w:rsidR="0018722C">
                        <w:pPr>
                          <w:widowControl w:val="0"/>
                          <w:snapToGrid w:val="1"/>
                          <w:spacing w:beforeLines="0" w:afterLines="0" w:lineRule="auto" w:line="240" w:after="0" w:before="33"/>
                          <w:ind w:firstLineChars="0" w:firstLine="0" w:leftChars="0" w:left="0" w:rightChars="0" w:right="192"/>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64.3±11.7 </w:t>
                        </w:r>
                        <w:r>
                          <w:rPr>
                            <w:kern w:val="2"/>
                            <w:szCs w:val="22"/>
                            <w:rFonts w:cstheme="minorBidi" w:ascii="Times New Roman" w:hAnsi="Times New Roman" w:eastAsia="Times New Roman" w:cs="Times New Roman"/>
                            <w:position w:val="10"/>
                            <w:sz w:val="14"/>
                          </w:rPr>
                          <w:t>a</w:t>
                        </w:r>
                      </w:p>
                    </w:tc>
                    <w:tc>
                      <w:tcPr>
                        <w:tcW w:w="1305" w:type="dxa"/>
                        <w:tcBorders>
                          <w:top w:val="single" w:sz="4" w:space="0" w:color="000000"/>
                        </w:tcBorders>
                      </w:tcPr>
                      <w:p w:rsidR="0018722C">
                        <w:pPr>
                          <w:widowControl w:val="0"/>
                          <w:snapToGrid w:val="1"/>
                          <w:spacing w:beforeLines="0" w:afterLines="0" w:lineRule="auto" w:line="240" w:after="0" w:before="33"/>
                          <w:ind w:firstLineChars="0" w:firstLine="0" w:leftChars="0" w:left="0" w:rightChars="0" w:right="246"/>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30.6±8.8 </w:t>
                        </w:r>
                        <w:r>
                          <w:rPr>
                            <w:kern w:val="2"/>
                            <w:szCs w:val="22"/>
                            <w:rFonts w:cstheme="minorBidi" w:ascii="Times New Roman" w:hAnsi="Times New Roman" w:eastAsia="Times New Roman" w:cs="Times New Roman"/>
                            <w:position w:val="10"/>
                            <w:sz w:val="14"/>
                          </w:rPr>
                          <w:t>a</w:t>
                        </w:r>
                      </w:p>
                    </w:tc>
                    <w:tc>
                      <w:tcPr>
                        <w:tcW w:w="1375" w:type="dxa"/>
                        <w:tcBorders>
                          <w:top w:val="single" w:sz="4" w:space="0" w:color="000000"/>
                        </w:tcBorders>
                      </w:tcPr>
                      <w:p w:rsidR="0018722C">
                        <w:pPr>
                          <w:widowControl w:val="0"/>
                          <w:snapToGrid w:val="1"/>
                          <w:spacing w:beforeLines="0" w:afterLines="0" w:lineRule="auto" w:line="240" w:after="0" w:before="33"/>
                          <w:ind w:firstLineChars="0" w:firstLine="0" w:rightChars="0" w:right="0" w:leftChars="0" w:left="24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17.1±2.2 </w:t>
                        </w:r>
                        <w:r>
                          <w:rPr>
                            <w:kern w:val="2"/>
                            <w:szCs w:val="22"/>
                            <w:rFonts w:cstheme="minorBidi" w:ascii="Times New Roman" w:hAnsi="Times New Roman" w:eastAsia="Times New Roman" w:cs="Times New Roman"/>
                            <w:position w:val="10"/>
                            <w:sz w:val="14"/>
                          </w:rPr>
                          <w:t>a</w:t>
                        </w:r>
                      </w:p>
                    </w:tc>
                    <w:tc>
                      <w:tcPr>
                        <w:tcW w:w="1551" w:type="dxa"/>
                        <w:tcBorders>
                          <w:top w:val="single" w:sz="4" w:space="0" w:color="000000"/>
                        </w:tcBorders>
                      </w:tcPr>
                      <w:p w:rsidR="0018722C">
                        <w:pPr>
                          <w:widowControl w:val="0"/>
                          <w:snapToGrid w:val="1"/>
                          <w:spacing w:beforeLines="0" w:afterLines="0" w:lineRule="auto" w:line="240" w:after="0" w:before="33"/>
                          <w:ind w:firstLineChars="0" w:firstLine="0" w:leftChars="0" w:left="204" w:rightChars="0" w:right="27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16.7±3.8 </w:t>
                        </w:r>
                        <w:r>
                          <w:rPr>
                            <w:kern w:val="2"/>
                            <w:szCs w:val="22"/>
                            <w:rFonts w:cstheme="minorBidi" w:ascii="Times New Roman" w:hAnsi="Times New Roman" w:eastAsia="Times New Roman" w:cs="Times New Roman"/>
                            <w:position w:val="10"/>
                            <w:sz w:val="14"/>
                          </w:rPr>
                          <w:t>a</w:t>
                        </w:r>
                      </w:p>
                    </w:tc>
                  </w:tr>
                  <w:tr>
                    <w:trPr>
                      <w:trHeight w:val="380" w:hRule="atLeast"/>
                    </w:trPr>
                    <w:tc>
                      <w:tcPr>
                        <w:tcW w:w="2176" w:type="dxa"/>
                        <w:vMerge w:val="restart"/>
                      </w:tcPr>
                      <w:p w:rsidR="0018722C">
                        <w:pPr>
                          <w:widowControl w:val="0"/>
                          <w:snapToGrid w:val="1"/>
                          <w:spacing w:beforeLines="0" w:afterLines="0" w:lineRule="auto" w:line="240" w:after="0" w:before="34"/>
                          <w:ind w:firstLineChars="0" w:firstLine="0" w:leftChars="0" w:left="68"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Boll  </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capsule wall</w:t>
                        </w:r>
                      </w:p>
                      <w:p w:rsidR="0018722C">
                        <w:pPr>
                          <w:widowControl w:val="0"/>
                          <w:snapToGrid w:val="1"/>
                          <w:spacing w:beforeLines="0" w:afterLines="0" w:lineRule="auto" w:line="240" w:after="0" w:before="84"/>
                          <w:ind w:firstLineChars="0" w:firstLine="0" w:leftChars="0" w:left="69"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plus bracts</w:t>
                        </w:r>
                        <w:r>
                          <w:rPr>
                            <w:kern w:val="2"/>
                            <w:szCs w:val="22"/>
                            <w:rFonts w:ascii="宋体" w:eastAsia="宋体" w:hint="eastAsia" w:cstheme="minorBidi" w:hAnsi="Times New Roman" w:cs="Times New Roman"/>
                            <w:sz w:val="21"/>
                          </w:rPr>
                          <w:t>） </w:t>
                        </w:r>
                        <w:r>
                          <w:rPr>
                            <w:kern w:val="2"/>
                            <w:szCs w:val="22"/>
                            <w:rFonts w:cstheme="minorBidi" w:ascii="Times New Roman" w:hAnsi="Times New Roman" w:eastAsia="Times New Roman" w:cs="Times New Roman"/>
                            <w:sz w:val="21"/>
                          </w:rPr>
                          <w:t>darkened</w:t>
                        </w:r>
                      </w:p>
                    </w:tc>
                    <w:tc>
                      <w:tcPr>
                        <w:tcW w:w="1245" w:type="dxa"/>
                      </w:tcPr>
                      <w:p w:rsidR="0018722C">
                        <w:pPr>
                          <w:widowControl w:val="0"/>
                          <w:snapToGrid w:val="1"/>
                          <w:spacing w:beforeLines="0" w:afterLines="0" w:lineRule="auto" w:line="240" w:after="0" w:before="46"/>
                          <w:ind w:firstLineChars="0" w:firstLine="0" w:leftChars="0" w:left="108" w:rightChars="0" w:right="6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8.1±1.7 </w:t>
                        </w:r>
                        <w:r>
                          <w:rPr>
                            <w:kern w:val="2"/>
                            <w:szCs w:val="22"/>
                            <w:rFonts w:cstheme="minorBidi" w:ascii="Times New Roman" w:hAnsi="Times New Roman" w:eastAsia="Times New Roman" w:cs="Times New Roman"/>
                            <w:position w:val="10"/>
                            <w:sz w:val="14"/>
                          </w:rPr>
                          <w:t>b</w:t>
                        </w:r>
                      </w:p>
                    </w:tc>
                    <w:tc>
                      <w:tcPr>
                        <w:tcW w:w="1357" w:type="dxa"/>
                      </w:tcPr>
                      <w:p w:rsidR="0018722C">
                        <w:pPr>
                          <w:widowControl w:val="0"/>
                          <w:snapToGrid w:val="1"/>
                          <w:spacing w:beforeLines="0" w:afterLines="0" w:lineRule="auto" w:line="240" w:after="0" w:before="46"/>
                          <w:ind w:firstLineChars="0" w:firstLine="0" w:leftChars="0" w:left="0" w:rightChars="0" w:right="189"/>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48.8±11.8 </w:t>
                        </w:r>
                        <w:r>
                          <w:rPr>
                            <w:kern w:val="2"/>
                            <w:szCs w:val="22"/>
                            <w:rFonts w:cstheme="minorBidi" w:ascii="Times New Roman" w:hAnsi="Times New Roman" w:eastAsia="Times New Roman" w:cs="Times New Roman"/>
                            <w:position w:val="10"/>
                            <w:sz w:val="14"/>
                          </w:rPr>
                          <w:t>b</w:t>
                        </w:r>
                      </w:p>
                    </w:tc>
                    <w:tc>
                      <w:tcPr>
                        <w:tcW w:w="1305" w:type="dxa"/>
                      </w:tcPr>
                      <w:p w:rsidR="0018722C">
                        <w:pPr>
                          <w:widowControl w:val="0"/>
                          <w:snapToGrid w:val="1"/>
                          <w:spacing w:beforeLines="0" w:afterLines="0" w:lineRule="auto" w:line="240" w:after="0" w:before="46"/>
                          <w:ind w:firstLineChars="0" w:firstLine="0" w:leftChars="0" w:left="0" w:rightChars="0" w:right="240"/>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19.6±7.5 </w:t>
                        </w:r>
                        <w:r>
                          <w:rPr>
                            <w:kern w:val="2"/>
                            <w:szCs w:val="22"/>
                            <w:rFonts w:cstheme="minorBidi" w:ascii="Times New Roman" w:hAnsi="Times New Roman" w:eastAsia="Times New Roman" w:cs="Times New Roman"/>
                            <w:position w:val="10"/>
                            <w:sz w:val="14"/>
                          </w:rPr>
                          <w:t>b</w:t>
                        </w:r>
                      </w:p>
                    </w:tc>
                    <w:tc>
                      <w:tcPr>
                        <w:tcW w:w="1375" w:type="dxa"/>
                      </w:tcPr>
                      <w:p w:rsidR="0018722C">
                        <w:pPr>
                          <w:widowControl w:val="0"/>
                          <w:snapToGrid w:val="1"/>
                          <w:spacing w:beforeLines="0" w:afterLines="0" w:lineRule="auto" w:line="240" w:after="0" w:before="46"/>
                          <w:ind w:firstLineChars="0" w:firstLine="0" w:rightChars="0" w:right="0" w:leftChars="0" w:left="24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15.6±0.9 </w:t>
                        </w:r>
                        <w:r>
                          <w:rPr>
                            <w:kern w:val="2"/>
                            <w:szCs w:val="22"/>
                            <w:rFonts w:cstheme="minorBidi" w:ascii="Times New Roman" w:hAnsi="Times New Roman" w:eastAsia="Times New Roman" w:cs="Times New Roman"/>
                            <w:position w:val="10"/>
                            <w:sz w:val="14"/>
                          </w:rPr>
                          <w:t>a</w:t>
                        </w:r>
                      </w:p>
                    </w:tc>
                    <w:tc>
                      <w:tcPr>
                        <w:tcW w:w="1551" w:type="dxa"/>
                      </w:tcPr>
                      <w:p w:rsidR="0018722C">
                        <w:pPr>
                          <w:widowControl w:val="0"/>
                          <w:snapToGrid w:val="1"/>
                          <w:spacing w:beforeLines="0" w:afterLines="0" w:lineRule="auto" w:line="240" w:after="0" w:before="46"/>
                          <w:ind w:firstLineChars="0" w:firstLine="0" w:leftChars="0" w:left="205" w:rightChars="0" w:right="27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12.5±3.6 </w:t>
                        </w:r>
                        <w:r>
                          <w:rPr>
                            <w:kern w:val="2"/>
                            <w:szCs w:val="22"/>
                            <w:rFonts w:cstheme="minorBidi" w:ascii="Times New Roman" w:hAnsi="Times New Roman" w:eastAsia="Times New Roman" w:cs="Times New Roman"/>
                            <w:position w:val="10"/>
                            <w:sz w:val="14"/>
                          </w:rPr>
                          <w:t>b</w:t>
                        </w:r>
                      </w:p>
                    </w:tc>
                  </w:tr>
                  <w:tr>
                    <w:trPr>
                      <w:trHeight w:val="340" w:hRule="atLeast"/>
                    </w:trPr>
                    <w:tc>
                      <w:tcPr>
                        <w:tcW w:w="2176" w:type="dxa"/>
                        <w:vMerge/>
                        <w:tcBorders>
                          <w:top w:val="nil"/>
                        </w:tcBorders>
                      </w:tcPr>
                      <w:p w:rsidR="0018722C">
                        <w:pPr>
                          <w:rPr>
                            <w:sz w:val="2"/>
                            <w:szCs w:val="2"/>
                          </w:rPr>
                        </w:pPr>
                      </w:p>
                    </w:tc>
                    <w:tc>
                      <w:tcPr>
                        <w:tcW w:w="1245" w:type="dxa"/>
                      </w:tcPr>
                      <w:p w:rsidR="0018722C">
                        <w:pPr>
                          <w:widowControl w:val="0"/>
                          <w:snapToGrid w:val="1"/>
                          <w:spacing w:beforeLines="0" w:afterLines="0" w:lineRule="auto" w:line="240" w:after="0" w:before="14"/>
                          <w:ind w:firstLineChars="0" w:firstLine="0" w:leftChars="0" w:left="108" w:rightChars="0" w:right="6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-22.1%</w:t>
                        </w:r>
                        <w:r>
                          <w:rPr>
                            <w:kern w:val="2"/>
                            <w:szCs w:val="22"/>
                            <w:rFonts w:ascii="宋体" w:eastAsia="宋体" w:hint="eastAsia" w:cstheme="minorBidi" w:hAnsi="Times New Roman" w:cs="Times New Roman"/>
                            <w:sz w:val="21"/>
                          </w:rPr>
                          <w:t>）</w:t>
                        </w:r>
                      </w:p>
                    </w:tc>
                    <w:tc>
                      <w:tcPr>
                        <w:tcW w:w="1357" w:type="dxa"/>
                      </w:tcPr>
                      <w:p w:rsidR="0018722C">
                        <w:pPr>
                          <w:widowControl w:val="0"/>
                          <w:snapToGrid w:val="1"/>
                          <w:spacing w:beforeLines="0" w:afterLines="0" w:lineRule="auto" w:line="240" w:after="0" w:before="14"/>
                          <w:ind w:firstLineChars="0" w:firstLine="0" w:leftChars="0" w:left="0" w:rightChars="0" w:right="13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-24.1%</w:t>
                        </w:r>
                        <w:r>
                          <w:rPr>
                            <w:kern w:val="2"/>
                            <w:szCs w:val="22"/>
                            <w:rFonts w:ascii="宋体" w:eastAsia="宋体" w:hint="eastAsia" w:cstheme="minorBidi" w:hAnsi="Times New Roman" w:cs="Times New Roman"/>
                            <w:sz w:val="21"/>
                          </w:rPr>
                          <w:t>）</w:t>
                        </w:r>
                      </w:p>
                    </w:tc>
                    <w:tc>
                      <w:tcPr>
                        <w:tcW w:w="1305" w:type="dxa"/>
                      </w:tcPr>
                      <w:p w:rsidR="0018722C">
                        <w:pPr>
                          <w:widowControl w:val="0"/>
                          <w:snapToGrid w:val="1"/>
                          <w:spacing w:beforeLines="0" w:afterLines="0" w:lineRule="auto" w:line="240" w:after="0" w:before="14"/>
                          <w:ind w:firstLineChars="0" w:firstLine="0" w:leftChars="0" w:left="0" w:rightChars="0" w:right="13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-35.9%</w:t>
                        </w:r>
                        <w:r>
                          <w:rPr>
                            <w:kern w:val="2"/>
                            <w:szCs w:val="22"/>
                            <w:rFonts w:ascii="宋体" w:eastAsia="宋体" w:hint="eastAsia" w:cstheme="minorBidi" w:hAnsi="Times New Roman" w:cs="Times New Roman"/>
                            <w:sz w:val="21"/>
                          </w:rPr>
                          <w:t>）</w:t>
                        </w:r>
                      </w:p>
                    </w:tc>
                    <w:tc>
                      <w:tcPr>
                        <w:tcW w:w="1375" w:type="dxa"/>
                      </w:tcPr>
                      <w:p w:rsidR="0018722C">
                        <w:pPr>
                          <w:widowControl w:val="0"/>
                          <w:snapToGrid w:val="1"/>
                          <w:spacing w:beforeLines="0" w:afterLines="0" w:lineRule="auto" w:line="240" w:after="0" w:before="14"/>
                          <w:ind w:firstLineChars="0" w:firstLine="0" w:rightChars="0" w:right="0" w:leftChars="0" w:left="1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-8.8%</w:t>
                        </w:r>
                        <w:r>
                          <w:rPr>
                            <w:kern w:val="2"/>
                            <w:szCs w:val="22"/>
                            <w:rFonts w:ascii="宋体" w:eastAsia="宋体" w:hint="eastAsia" w:cstheme="minorBidi" w:hAnsi="Times New Roman" w:cs="Times New Roman"/>
                            <w:sz w:val="21"/>
                          </w:rPr>
                          <w:t>）</w:t>
                        </w:r>
                      </w:p>
                    </w:tc>
                    <w:tc>
                      <w:tcPr>
                        <w:tcW w:w="1551" w:type="dxa"/>
                      </w:tcPr>
                      <w:p w:rsidR="0018722C">
                        <w:pPr>
                          <w:widowControl w:val="0"/>
                          <w:snapToGrid w:val="1"/>
                          <w:spacing w:beforeLines="0" w:afterLines="0" w:lineRule="auto" w:line="240" w:after="0" w:before="14"/>
                          <w:ind w:firstLineChars="0" w:firstLine="0" w:leftChars="0" w:left="205" w:rightChars="0" w:right="27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-25.1%</w:t>
                        </w:r>
                        <w:r>
                          <w:rPr>
                            <w:kern w:val="2"/>
                            <w:szCs w:val="22"/>
                            <w:rFonts w:ascii="宋体" w:eastAsia="宋体" w:hint="eastAsia" w:cstheme="minorBidi" w:hAnsi="Times New Roman" w:cs="Times New Roman"/>
                            <w:sz w:val="21"/>
                          </w:rPr>
                          <w:t>）</w:t>
                        </w:r>
                      </w:p>
                    </w:tc>
                  </w:tr>
                  <w:tr>
                    <w:trPr>
                      <w:trHeight w:val="280" w:hRule="atLeast"/>
                    </w:trPr>
                    <w:tc>
                      <w:tcPr>
                        <w:tcW w:w="21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45" w:type="dxa"/>
                      </w:tcPr>
                      <w:p w:rsidR="0018722C">
                        <w:pPr>
                          <w:widowControl w:val="0"/>
                          <w:snapToGrid w:val="1"/>
                          <w:spacing w:beforeLines="0" w:afterLines="0" w:after="0" w:line="233" w:lineRule="exact" w:before="45"/>
                          <w:ind w:firstLineChars="0" w:firstLine="0" w:leftChars="0" w:left="108" w:rightChars="0" w:right="6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10.8±2.2 </w:t>
                        </w:r>
                        <w:r>
                          <w:rPr>
                            <w:kern w:val="2"/>
                            <w:szCs w:val="22"/>
                            <w:rFonts w:cstheme="minorBidi" w:ascii="Times New Roman" w:hAnsi="Times New Roman" w:eastAsia="Times New Roman" w:cs="Times New Roman"/>
                            <w:position w:val="10"/>
                            <w:sz w:val="14"/>
                          </w:rPr>
                          <w:t>a</w:t>
                        </w:r>
                      </w:p>
                    </w:tc>
                    <w:tc>
                      <w:tcPr>
                        <w:tcW w:w="1357" w:type="dxa"/>
                      </w:tcPr>
                      <w:p w:rsidR="0018722C">
                        <w:pPr>
                          <w:widowControl w:val="0"/>
                          <w:snapToGrid w:val="1"/>
                          <w:spacing w:beforeLines="0" w:afterLines="0" w:after="0" w:line="233" w:lineRule="exact" w:before="45"/>
                          <w:ind w:firstLineChars="0" w:firstLine="0" w:leftChars="0" w:left="0" w:rightChars="0" w:right="210"/>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58.5±8.6 </w:t>
                        </w:r>
                        <w:r>
                          <w:rPr>
                            <w:kern w:val="2"/>
                            <w:szCs w:val="22"/>
                            <w:rFonts w:cstheme="minorBidi" w:ascii="Times New Roman" w:hAnsi="Times New Roman" w:eastAsia="Times New Roman" w:cs="Times New Roman"/>
                            <w:position w:val="10"/>
                            <w:sz w:val="14"/>
                          </w:rPr>
                          <w:t>ab</w:t>
                        </w:r>
                      </w:p>
                    </w:tc>
                    <w:tc>
                      <w:tcPr>
                        <w:tcW w:w="1305" w:type="dxa"/>
                      </w:tcPr>
                      <w:p w:rsidR="0018722C">
                        <w:pPr>
                          <w:widowControl w:val="0"/>
                          <w:snapToGrid w:val="1"/>
                          <w:spacing w:beforeLines="0" w:afterLines="0" w:after="0" w:line="233" w:lineRule="exact" w:before="45"/>
                          <w:ind w:firstLineChars="0" w:firstLine="0" w:leftChars="0" w:left="0" w:rightChars="0" w:right="21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25.6±7.5 </w:t>
                        </w:r>
                        <w:r>
                          <w:rPr>
                            <w:kern w:val="2"/>
                            <w:szCs w:val="22"/>
                            <w:rFonts w:cstheme="minorBidi" w:ascii="Times New Roman" w:hAnsi="Times New Roman" w:eastAsia="Times New Roman" w:cs="Times New Roman"/>
                            <w:position w:val="10"/>
                            <w:sz w:val="14"/>
                          </w:rPr>
                          <w:t>ab</w:t>
                        </w:r>
                      </w:p>
                    </w:tc>
                    <w:tc>
                      <w:tcPr>
                        <w:tcW w:w="1375" w:type="dxa"/>
                      </w:tcPr>
                      <w:p w:rsidR="0018722C">
                        <w:pPr>
                          <w:widowControl w:val="0"/>
                          <w:snapToGrid w:val="1"/>
                          <w:spacing w:beforeLines="0" w:afterLines="0" w:after="0" w:line="233" w:lineRule="exact" w:before="45"/>
                          <w:ind w:firstLineChars="0" w:firstLine="0" w:rightChars="0" w:right="0" w:leftChars="0" w:left="24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17.0±2.2 </w:t>
                        </w:r>
                        <w:r>
                          <w:rPr>
                            <w:kern w:val="2"/>
                            <w:szCs w:val="22"/>
                            <w:rFonts w:cstheme="minorBidi" w:ascii="Times New Roman" w:hAnsi="Times New Roman" w:eastAsia="Times New Roman" w:cs="Times New Roman"/>
                            <w:position w:val="10"/>
                            <w:sz w:val="14"/>
                          </w:rPr>
                          <w:t>a</w:t>
                        </w:r>
                      </w:p>
                    </w:tc>
                    <w:tc>
                      <w:tcPr>
                        <w:tcW w:w="1551" w:type="dxa"/>
                      </w:tcPr>
                      <w:p w:rsidR="0018722C">
                        <w:pPr>
                          <w:widowControl w:val="0"/>
                          <w:snapToGrid w:val="1"/>
                          <w:spacing w:beforeLines="0" w:afterLines="0" w:after="0" w:line="233" w:lineRule="exact" w:before="45"/>
                          <w:ind w:firstLineChars="0" w:firstLine="0" w:leftChars="0" w:left="203" w:rightChars="0" w:right="27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15.8±3.7 </w:t>
                        </w:r>
                        <w:r>
                          <w:rPr>
                            <w:kern w:val="2"/>
                            <w:szCs w:val="22"/>
                            <w:rFonts w:cstheme="minorBidi" w:ascii="Times New Roman" w:hAnsi="Times New Roman" w:eastAsia="Times New Roman" w:cs="Times New Roman"/>
                            <w:position w:val="10"/>
                            <w:sz w:val="14"/>
                          </w:rPr>
                          <w:t>ab</w:t>
                        </w:r>
                      </w:p>
                    </w:tc>
                  </w:tr>
                  <w:tr>
                    <w:trPr>
                      <w:trHeight w:val="180" w:hRule="atLeast"/>
                    </w:trPr>
                    <w:tc>
                      <w:tcPr>
                        <w:tcW w:w="2176" w:type="dxa"/>
                      </w:tcPr>
                      <w:p w:rsidR="0018722C">
                        <w:pPr>
                          <w:widowControl w:val="0"/>
                          <w:snapToGrid w:val="1"/>
                          <w:spacing w:beforeLines="0" w:afterLines="0" w:before="0" w:after="0" w:line="168" w:lineRule="exact"/>
                          <w:ind w:firstLineChars="0" w:firstLine="0" w:leftChars="0" w:left="69" w:rightChars="0" w:right="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Main Stem darkened</w:t>
                        </w:r>
                      </w:p>
                    </w:tc>
                    <w:tc>
                      <w:tcPr>
                        <w:tcW w:w="124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3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30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3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60" w:hRule="atLeast"/>
                    </w:trPr>
                    <w:tc>
                      <w:tcPr>
                        <w:tcW w:w="217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45" w:type="dxa"/>
                        <w:tcBorders>
                          <w:bottom w:val="single" w:sz="4" w:space="0" w:color="000000"/>
                        </w:tcBorders>
                      </w:tcPr>
                      <w:p w:rsidR="0018722C">
                        <w:pPr>
                          <w:widowControl w:val="0"/>
                          <w:snapToGrid w:val="1"/>
                          <w:spacing w:beforeLines="0" w:afterLines="0" w:before="0" w:after="0" w:line="211" w:lineRule="exact"/>
                          <w:ind w:firstLineChars="0" w:firstLine="0" w:leftChars="0" w:left="106" w:rightChars="0" w:right="6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3.8%</w:t>
                        </w:r>
                        <w:r>
                          <w:rPr>
                            <w:kern w:val="2"/>
                            <w:szCs w:val="22"/>
                            <w:rFonts w:ascii="宋体" w:eastAsia="宋体" w:hint="eastAsia" w:cstheme="minorBidi" w:hAnsi="Times New Roman" w:cs="Times New Roman"/>
                            <w:sz w:val="21"/>
                          </w:rPr>
                          <w:t>）</w:t>
                        </w:r>
                      </w:p>
                    </w:tc>
                    <w:tc>
                      <w:tcPr>
                        <w:tcW w:w="1357" w:type="dxa"/>
                        <w:tcBorders>
                          <w:bottom w:val="single" w:sz="4" w:space="0" w:color="000000"/>
                        </w:tcBorders>
                      </w:tcPr>
                      <w:p w:rsidR="0018722C">
                        <w:pPr>
                          <w:widowControl w:val="0"/>
                          <w:snapToGrid w:val="1"/>
                          <w:spacing w:beforeLines="0" w:afterLines="0" w:before="0" w:after="0" w:line="211" w:lineRule="exact"/>
                          <w:ind w:firstLineChars="0" w:firstLine="0" w:leftChars="0" w:left="0" w:rightChars="0" w:right="18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-9.0%</w:t>
                        </w:r>
                        <w:r>
                          <w:rPr>
                            <w:kern w:val="2"/>
                            <w:szCs w:val="22"/>
                            <w:rFonts w:ascii="宋体" w:eastAsia="宋体" w:hint="eastAsia" w:cstheme="minorBidi" w:hAnsi="Times New Roman" w:cs="Times New Roman"/>
                            <w:sz w:val="21"/>
                          </w:rPr>
                          <w:t>）</w:t>
                        </w:r>
                      </w:p>
                    </w:tc>
                    <w:tc>
                      <w:tcPr>
                        <w:tcW w:w="1305" w:type="dxa"/>
                        <w:tcBorders>
                          <w:bottom w:val="single" w:sz="4" w:space="0" w:color="000000"/>
                        </w:tcBorders>
                      </w:tcPr>
                      <w:p w:rsidR="0018722C">
                        <w:pPr>
                          <w:widowControl w:val="0"/>
                          <w:snapToGrid w:val="1"/>
                          <w:spacing w:beforeLines="0" w:afterLines="0" w:before="0" w:after="0" w:line="211" w:lineRule="exact"/>
                          <w:ind w:firstLineChars="0" w:firstLine="0" w:leftChars="0" w:left="0" w:rightChars="0" w:right="13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-16.3%</w:t>
                        </w:r>
                        <w:r>
                          <w:rPr>
                            <w:kern w:val="2"/>
                            <w:szCs w:val="22"/>
                            <w:rFonts w:ascii="宋体" w:eastAsia="宋体" w:hint="eastAsia" w:cstheme="minorBidi" w:hAnsi="Times New Roman" w:cs="Times New Roman"/>
                            <w:sz w:val="21"/>
                          </w:rPr>
                          <w:t>）</w:t>
                        </w:r>
                      </w:p>
                    </w:tc>
                    <w:tc>
                      <w:tcPr>
                        <w:tcW w:w="1375" w:type="dxa"/>
                        <w:tcBorders>
                          <w:bottom w:val="single" w:sz="4" w:space="0" w:color="000000"/>
                        </w:tcBorders>
                      </w:tcPr>
                      <w:p w:rsidR="0018722C">
                        <w:pPr>
                          <w:widowControl w:val="0"/>
                          <w:snapToGrid w:val="1"/>
                          <w:spacing w:beforeLines="0" w:afterLines="0" w:before="0" w:after="0" w:line="211" w:lineRule="exact"/>
                          <w:ind w:firstLineChars="0" w:firstLine="0" w:rightChars="0" w:right="0" w:leftChars="0" w:left="18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w:t>
                        </w:r>
                        <w:r>
                          <w:rPr>
                            <w:kern w:val="2"/>
                            <w:szCs w:val="22"/>
                            <w:rFonts w:ascii="宋体" w:eastAsia="宋体" w:hint="eastAsia" w:cstheme="minorBidi" w:hAnsi="Times New Roman" w:cs="Times New Roman"/>
                            <w:sz w:val="21"/>
                          </w:rPr>
                          <w:t>）</w:t>
                        </w:r>
                      </w:p>
                    </w:tc>
                    <w:tc>
                      <w:tcPr>
                        <w:tcW w:w="1551" w:type="dxa"/>
                        <w:tcBorders>
                          <w:bottom w:val="single" w:sz="4" w:space="0" w:color="000000"/>
                        </w:tcBorders>
                      </w:tcPr>
                      <w:p w:rsidR="0018722C">
                        <w:pPr>
                          <w:widowControl w:val="0"/>
                          <w:snapToGrid w:val="1"/>
                          <w:spacing w:beforeLines="0" w:afterLines="0" w:before="0" w:after="0" w:line="211" w:lineRule="exact"/>
                          <w:ind w:firstLineChars="0" w:firstLine="0" w:leftChars="0" w:left="205" w:rightChars="0" w:right="27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-5.4%</w:t>
                        </w:r>
                        <w:r>
                          <w:rPr>
                            <w:kern w:val="2"/>
                            <w:szCs w:val="22"/>
                            <w:rFonts w:ascii="宋体" w:eastAsia="宋体" w:hint="eastAsia" w:cstheme="minorBidi" w:hAnsi="Times New Roman" w:cs="Times New Roman"/>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 xml:space="preserve">Table 2-1-</w:t>
      </w:r>
      <w:r>
        <w:rPr>
          <w:kern w:val="2"/>
          <w:szCs w:val="22"/>
          <w:rFonts w:cstheme="minorBidi" w:hAnsiTheme="minorHAnsi" w:eastAsiaTheme="minorHAnsi" w:asciiTheme="minorHAnsi"/>
          <w:sz w:val="21"/>
        </w:rPr>
        <w:t xml:space="preserve">3 Effect of darkening the boll (capsule wall and bracts) from 15 days after emergence to maturity and the main stem from 1st August to 15</w:t>
      </w:r>
      <w:r>
        <w:rPr>
          <w:kern w:val="2"/>
          <w:szCs w:val="22"/>
          <w:rFonts w:cstheme="minorBidi" w:hAnsiTheme="minorHAnsi" w:eastAsiaTheme="minorHAnsi" w:asciiTheme="minorHAnsi"/>
          <w:sz w:val="14"/>
        </w:rPr>
        <w:t>th </w:t>
      </w:r>
      <w:r>
        <w:rPr>
          <w:kern w:val="2"/>
          <w:szCs w:val="22"/>
          <w:rFonts w:cstheme="minorBidi" w:hAnsiTheme="minorHAnsi" w:eastAsiaTheme="minorHAnsi" w:asciiTheme="minorHAnsi"/>
          <w:sz w:val="21"/>
        </w:rPr>
        <w:t>September on boll number, boll dry weight, seed dry weight, lint dry weight and dry weight of capsule wall per plant, on 15th September</w:t>
      </w:r>
    </w:p>
    <w:p w:rsidR="0018722C">
      <w:pPr>
        <w:topLinePunct/>
      </w:pPr>
      <w:r>
        <w:rPr>
          <w:rFonts w:cstheme="minorBidi" w:hAnsiTheme="minorHAnsi" w:eastAsiaTheme="minorHAnsi" w:asciiTheme="minorHAnsi" w:ascii="宋体" w:eastAsia="宋体" w:hint="eastAsia"/>
        </w:rPr>
        <w:t>注</w:t>
      </w:r>
      <w:r>
        <w:rPr>
          <w:kern w:val="2"/>
          <w:sz w:val="18"/>
          <w:rFonts w:hint="eastAsia"/>
        </w:rPr>
        <w:t>：</w:t>
      </w:r>
      <w:r w:rsidR="001852F3">
        <w:rPr>
          <w:rFonts w:cstheme="minorBidi" w:hAnsiTheme="minorHAnsi" w:eastAsiaTheme="minorHAnsi" w:asciiTheme="minorHAnsi"/>
        </w:rPr>
        <w:t xml:space="preserve">9</w:t>
      </w:r>
      <w:r>
        <w:rPr>
          <w:rFonts w:ascii="宋体" w:eastAsia="宋体" w:hint="eastAsia" w:cstheme="minorBidi" w:hAnsiTheme="minorHAnsi"/>
        </w:rPr>
        <w:t>个重复</w:t>
      </w:r>
      <w:r>
        <w:rPr>
          <w:rFonts w:cstheme="minorBidi" w:hAnsiTheme="minorHAnsi" w:eastAsiaTheme="minorHAnsi" w:asciiTheme="minorHAnsi"/>
        </w:rPr>
        <w:t>. </w:t>
      </w:r>
      <w:r>
        <w:rPr>
          <w:rFonts w:ascii="宋体" w:eastAsia="宋体" w:hint="eastAsia" w:cstheme="minorBidi" w:hAnsiTheme="minorHAnsi"/>
        </w:rPr>
        <w:t>器官间</w:t>
      </w:r>
      <w:r>
        <w:rPr>
          <w:kern w:val="2"/>
          <w:sz w:val="18"/>
          <w:rFonts w:hint="eastAsia"/>
        </w:rPr>
        <w:t>，</w:t>
      </w:r>
      <w:r>
        <w:rPr>
          <w:rFonts w:ascii="宋体" w:eastAsia="宋体" w:hint="eastAsia" w:cstheme="minorBidi" w:hAnsiTheme="minorHAnsi"/>
        </w:rPr>
        <w:t>不同字母表示在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sidR="001852F3">
        <w:rPr>
          <w:rFonts w:cstheme="minorBidi" w:hAnsiTheme="minorHAnsi" w:eastAsiaTheme="minorHAnsi" w:asciiTheme="minorHAnsi"/>
        </w:rPr>
        <w:t xml:space="preserve"> </w:t>
      </w:r>
      <w:r>
        <w:rPr>
          <w:rFonts w:ascii="宋体" w:eastAsia="宋体" w:hint="eastAsia" w:cstheme="minorBidi" w:hAnsiTheme="minorHAnsi"/>
        </w:rPr>
        <w:t>水平上显著差异</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The values are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of nine replicates.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Values in parentheses are the percentage decrease due to placing the organs in darkness. Between organs, the different letter beside them are not significantly different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497733" w:name="_Toc686497733"/>
      <w:bookmarkStart w:name="_bookmark23" w:id="51"/>
      <w:bookmarkEnd w:id="51"/>
      <w:r>
        <w:rPr>
          <w:b/>
        </w:rPr>
        <w:t>3</w:t>
      </w:r>
      <w:r>
        <w:t xml:space="preserve"> </w:t>
      </w:r>
      <w:bookmarkStart w:name="_bookmark23" w:id="52"/>
      <w:bookmarkEnd w:id="52"/>
      <w:r>
        <w:t>讨论</w:t>
      </w:r>
      <w:bookmarkEnd w:id="497733"/>
    </w:p>
    <w:p w:rsidR="0018722C">
      <w:pPr>
        <w:pStyle w:val="Heading4"/>
        <w:topLinePunct/>
        <w:ind w:left="200" w:hangingChars="200" w:hanging="200"/>
      </w:pPr>
      <w:bookmarkStart w:id="497734" w:name="_Toc686497734"/>
      <w:bookmarkStart w:name="_bookmark24" w:id="53"/>
      <w:bookmarkEnd w:id="53"/>
      <w:r>
        <w:rPr>
          <w:b/>
        </w:rPr>
        <w:t>3.1</w:t>
      </w:r>
      <w:r>
        <w:t xml:space="preserve"> </w:t>
      </w:r>
      <w:bookmarkStart w:name="_bookmark24" w:id="54"/>
      <w:bookmarkEnd w:id="54"/>
      <w:r>
        <w:t>各绿色器官的光合放氧能力和光合关键酶活性</w:t>
      </w:r>
      <w:bookmarkEnd w:id="497734"/>
    </w:p>
    <w:p w:rsidR="0018722C">
      <w:pPr>
        <w:topLinePunct/>
      </w:pPr>
      <w:r>
        <w:t>越来越多的学者通过叶绿素荧光技术来研究非叶绿色器官的光合特性</w:t>
      </w:r>
      <w:r>
        <w:t>（</w:t>
      </w:r>
      <w:r>
        <w:rPr>
          <w:rFonts w:ascii="Times New Roman" w:hAnsi="Times New Roman" w:eastAsia="Times New Roman"/>
        </w:rPr>
        <w:t>Aschan &amp; </w:t>
      </w:r>
      <w:r>
        <w:rPr>
          <w:rFonts w:ascii="Times New Roman" w:hAnsi="Times New Roman" w:eastAsia="Times New Roman"/>
          <w:w w:val="99"/>
        </w:rPr>
        <w:t>P</w:t>
      </w:r>
      <w:r>
        <w:rPr>
          <w:rFonts w:ascii="Times New Roman" w:hAnsi="Times New Roman" w:eastAsia="Times New Roman"/>
          <w:w w:val="99"/>
        </w:rPr>
        <w:t>f</w:t>
      </w:r>
      <w:r>
        <w:rPr>
          <w:rFonts w:ascii="Times New Roman" w:hAnsi="Times New Roman" w:eastAsia="Times New Roman"/>
          <w:spacing w:val="-1"/>
          <w:w w:val="99"/>
        </w:rPr>
        <w:t>a</w:t>
      </w:r>
      <w:r>
        <w:rPr>
          <w:rFonts w:ascii="Times New Roman" w:hAnsi="Times New Roman" w:eastAsia="Times New Roman"/>
          <w:w w:val="99"/>
        </w:rPr>
        <w:t>nz 2003</w:t>
      </w:r>
      <w:r>
        <w:rPr>
          <w:spacing w:val="-11"/>
          <w:w w:val="99"/>
        </w:rPr>
        <w:t xml:space="preserve">; </w:t>
      </w:r>
      <w:r>
        <w:rPr>
          <w:rFonts w:ascii="Times New Roman" w:hAnsi="Times New Roman" w:eastAsia="Times New Roman"/>
          <w:w w:val="99"/>
        </w:rPr>
        <w:t>2006</w:t>
      </w:r>
      <w:r>
        <w:rPr>
          <w:spacing w:val="-11"/>
          <w:w w:val="99"/>
        </w:rPr>
        <w:t xml:space="preserve">; </w:t>
      </w:r>
      <w:r>
        <w:rPr>
          <w:rFonts w:ascii="Times New Roman" w:hAnsi="Times New Roman" w:eastAsia="Times New Roman"/>
          <w:w w:val="99"/>
        </w:rPr>
        <w:t>Asc</w:t>
      </w:r>
      <w:r>
        <w:rPr>
          <w:rFonts w:ascii="Times New Roman" w:hAnsi="Times New Roman" w:eastAsia="Times New Roman"/>
        </w:rPr>
        <w:t>h</w:t>
      </w:r>
      <w:r>
        <w:rPr>
          <w:rFonts w:ascii="Times New Roman" w:hAnsi="Times New Roman" w:eastAsia="Times New Roman"/>
          <w:spacing w:val="0"/>
        </w:rPr>
        <w:t>a</w:t>
      </w:r>
      <w:r>
        <w:rPr>
          <w:rFonts w:ascii="Times New Roman" w:hAnsi="Times New Roman" w:eastAsia="Times New Roman"/>
        </w:rPr>
        <w:t>n </w:t>
      </w:r>
      <w:r>
        <w:rPr>
          <w:rFonts w:ascii="Times New Roman" w:hAnsi="Times New Roman" w:eastAsia="Times New Roman"/>
          <w:spacing w:val="0"/>
        </w:rPr>
        <w:t>e</w:t>
      </w:r>
      <w:r>
        <w:rPr>
          <w:rFonts w:ascii="Times New Roman" w:hAnsi="Times New Roman" w:eastAsia="Times New Roman"/>
        </w:rPr>
        <w:t>t al.</w:t>
      </w:r>
      <w:r>
        <w:rPr>
          <w:spacing w:val="-11"/>
        </w:rPr>
        <w:t xml:space="preserve">, </w:t>
      </w:r>
      <w:r>
        <w:rPr>
          <w:rFonts w:ascii="Times New Roman" w:hAnsi="Times New Roman" w:eastAsia="Times New Roman"/>
        </w:rPr>
        <w:t>2005</w:t>
      </w:r>
      <w:r>
        <w:t>）</w:t>
      </w:r>
      <w:r>
        <w:t>。然而，叶绿素荧光技术所测得的数据不能反映</w:t>
      </w:r>
      <w:r>
        <w:t>整个叶片组织的光合能力，尤其当叶片厚度较大时。分别通过叶绿素荧光和气体交换方</w:t>
      </w:r>
      <w:r>
        <w:t>法测定叶片的光合电子传递速率时，发现两者结果存在差异</w:t>
      </w:r>
      <w:r>
        <w:t>（</w:t>
      </w:r>
      <w:r>
        <w:rPr>
          <w:rFonts w:ascii="Times New Roman" w:hAnsi="Times New Roman" w:eastAsia="Times New Roman"/>
        </w:rPr>
        <w:t>Kin</w:t>
      </w:r>
      <w:r>
        <w:rPr>
          <w:rFonts w:ascii="Times New Roman" w:hAnsi="Times New Roman" w:eastAsia="Times New Roman"/>
          <w:spacing w:val="-2"/>
        </w:rPr>
        <w:t>g</w:t>
      </w:r>
      <w:r>
        <w:rPr>
          <w:rFonts w:ascii="Times New Roman" w:hAnsi="Times New Roman" w:eastAsia="Times New Roman"/>
          <w:w w:val="99"/>
        </w:rPr>
        <w:t>st</w:t>
      </w:r>
      <w:r>
        <w:rPr>
          <w:rFonts w:ascii="Times New Roman" w:hAnsi="Times New Roman" w:eastAsia="Times New Roman"/>
          <w:spacing w:val="0"/>
          <w:w w:val="99"/>
        </w:rPr>
        <w:t>o</w:t>
      </w:r>
      <w:r>
        <w:rPr>
          <w:rFonts w:ascii="Times New Roman" w:hAnsi="Times New Roman" w:eastAsia="Times New Roman"/>
        </w:rPr>
        <w:t>n</w:t>
      </w:r>
      <w:r>
        <w:rPr>
          <w:rFonts w:ascii="Times New Roman" w:hAnsi="Times New Roman" w:eastAsia="Times New Roman"/>
          <w:spacing w:val="0"/>
        </w:rPr>
        <w:t>-</w:t>
      </w:r>
      <w:r>
        <w:rPr>
          <w:rFonts w:ascii="Times New Roman" w:hAnsi="Times New Roman" w:eastAsia="Times New Roman"/>
          <w:w w:val="99"/>
        </w:rPr>
        <w:t>S</w:t>
      </w:r>
      <w:r>
        <w:rPr>
          <w:rFonts w:ascii="Times New Roman" w:hAnsi="Times New Roman" w:eastAsia="Times New Roman"/>
        </w:rPr>
        <w:t>mith et </w:t>
      </w:r>
      <w:r>
        <w:rPr>
          <w:rFonts w:ascii="Times New Roman" w:hAnsi="Times New Roman" w:eastAsia="Times New Roman"/>
          <w:spacing w:val="0"/>
        </w:rPr>
        <w:t>a</w:t>
      </w:r>
      <w:r>
        <w:rPr>
          <w:rFonts w:ascii="Times New Roman" w:hAnsi="Times New Roman" w:eastAsia="Times New Roman"/>
        </w:rPr>
        <w:t>l</w:t>
      </w:r>
      <w:r>
        <w:rPr>
          <w:rFonts w:ascii="Times New Roman" w:hAnsi="Times New Roman" w:eastAsia="Times New Roman"/>
          <w:spacing w:val="0"/>
        </w:rPr>
        <w:t>.</w:t>
      </w:r>
      <w:r>
        <w:rPr>
          <w:spacing w:val="-52"/>
        </w:rPr>
        <w:t xml:space="preserve">, </w:t>
      </w:r>
      <w:r>
        <w:rPr>
          <w:rFonts w:ascii="Times New Roman" w:hAnsi="Times New Roman" w:eastAsia="Times New Roman"/>
        </w:rPr>
        <w:t>1997</w:t>
      </w:r>
      <w:r>
        <w:t>;</w:t>
      </w:r>
      <w:r>
        <w:t> </w:t>
      </w:r>
      <w:r>
        <w:rPr>
          <w:rFonts w:ascii="Times New Roman" w:hAnsi="Times New Roman" w:eastAsia="Times New Roman"/>
          <w:spacing w:val="-9"/>
        </w:rPr>
        <w:t>T</w:t>
      </w:r>
      <w:r>
        <w:rPr>
          <w:rFonts w:ascii="Times New Roman" w:hAnsi="Times New Roman" w:eastAsia="Times New Roman"/>
          <w:w w:val="99"/>
        </w:rPr>
        <w:t>s</w:t>
      </w:r>
      <w:r>
        <w:rPr>
          <w:rFonts w:ascii="Times New Roman" w:hAnsi="Times New Roman" w:eastAsia="Times New Roman"/>
          <w:spacing w:val="0"/>
          <w:w w:val="99"/>
        </w:rPr>
        <w:t>u</w:t>
      </w:r>
      <w:r>
        <w:rPr>
          <w:rFonts w:ascii="Times New Roman" w:hAnsi="Times New Roman" w:eastAsia="Times New Roman"/>
          <w:spacing w:val="-2"/>
        </w:rPr>
        <w:t>y</w:t>
      </w:r>
      <w:r>
        <w:rPr>
          <w:rFonts w:ascii="Times New Roman" w:hAnsi="Times New Roman" w:eastAsia="Times New Roman"/>
          <w:spacing w:val="0"/>
        </w:rPr>
        <w:t>a</w:t>
      </w:r>
      <w:r>
        <w:rPr>
          <w:rFonts w:ascii="Times New Roman" w:hAnsi="Times New Roman" w:eastAsia="Times New Roman"/>
          <w:spacing w:val="0"/>
        </w:rPr>
        <w:t>m</w:t>
      </w:r>
      <w:r>
        <w:rPr>
          <w:rFonts w:ascii="Times New Roman" w:hAnsi="Times New Roman" w:eastAsia="Times New Roman"/>
        </w:rPr>
        <w:t>a</w:t>
      </w:r>
      <w:r>
        <w:rPr>
          <w:rFonts w:ascii="Times New Roman" w:hAnsi="Times New Roman" w:eastAsia="Times New Roman"/>
          <w:spacing w:val="0"/>
        </w:rPr>
        <w:t> e</w:t>
      </w:r>
      <w:r>
        <w:rPr>
          <w:rFonts w:ascii="Times New Roman" w:hAnsi="Times New Roman" w:eastAsia="Times New Roman"/>
        </w:rPr>
        <w:t>t al.</w:t>
      </w:r>
      <w:r>
        <w:rPr>
          <w:spacing w:val="-14"/>
        </w:rPr>
        <w:t xml:space="preserve">, </w:t>
      </w:r>
      <w:r>
        <w:rPr>
          <w:rFonts w:ascii="Times New Roman" w:hAnsi="Times New Roman" w:eastAsia="Times New Roman"/>
        </w:rPr>
        <w:t>2003</w:t>
      </w:r>
      <w:r>
        <w:t>）</w:t>
      </w:r>
      <w:r>
        <w:t>。随着叶肉细胞测定深度的加深，测量光的光强会逐渐减弱，深处</w:t>
      </w:r>
      <w:r>
        <w:t>叶肉细胞发射出叶绿素荧光，使得叶绿素荧光信号重复吸收，这可能造成叶绿素荧光信</w:t>
      </w:r>
      <w:r>
        <w:t>号增大</w:t>
      </w:r>
      <w:r>
        <w:t>（</w:t>
      </w:r>
      <w:r>
        <w:rPr>
          <w:rFonts w:ascii="Times New Roman" w:hAnsi="Times New Roman" w:eastAsia="Times New Roman"/>
        </w:rPr>
        <w:t>Ev</w:t>
      </w:r>
      <w:r>
        <w:rPr>
          <w:rFonts w:ascii="Times New Roman" w:hAnsi="Times New Roman" w:eastAsia="Times New Roman"/>
          <w:spacing w:val="-1"/>
        </w:rPr>
        <w:t>a</w:t>
      </w:r>
      <w:r>
        <w:rPr>
          <w:rFonts w:ascii="Times New Roman" w:hAnsi="Times New Roman" w:eastAsia="Times New Roman"/>
          <w:w w:val="99"/>
        </w:rPr>
        <w:t>ns</w:t>
      </w:r>
      <w:r>
        <w:rPr>
          <w:rFonts w:ascii="Times New Roman" w:hAnsi="Times New Roman" w:eastAsia="Times New Roman"/>
        </w:rPr>
        <w:t> </w:t>
      </w:r>
      <w:r>
        <w:rPr>
          <w:rFonts w:ascii="Times New Roman" w:hAnsi="Times New Roman" w:eastAsia="Times New Roman"/>
          <w:spacing w:val="0"/>
        </w:rPr>
        <w:t>e</w:t>
      </w:r>
      <w:r>
        <w:rPr>
          <w:rFonts w:ascii="Times New Roman" w:hAnsi="Times New Roman" w:eastAsia="Times New Roman"/>
        </w:rPr>
        <w:t>t al.</w:t>
      </w:r>
      <w:r>
        <w:rPr>
          <w:spacing w:val="-2"/>
        </w:rPr>
        <w:t xml:space="preserve">, </w:t>
      </w:r>
      <w:r>
        <w:rPr>
          <w:rFonts w:ascii="Times New Roman" w:hAnsi="Times New Roman" w:eastAsia="Times New Roman"/>
          <w:spacing w:val="0"/>
        </w:rPr>
        <w:t>1</w:t>
      </w:r>
      <w:r>
        <w:rPr>
          <w:rFonts w:ascii="Times New Roman" w:hAnsi="Times New Roman" w:eastAsia="Times New Roman"/>
        </w:rPr>
        <w:t>993</w:t>
      </w:r>
      <w:r>
        <w:rPr>
          <w:spacing w:val="-2"/>
        </w:rPr>
        <w:t xml:space="preserve">; </w:t>
      </w:r>
      <w:r>
        <w:rPr>
          <w:rFonts w:ascii="Times New Roman" w:hAnsi="Times New Roman" w:eastAsia="Times New Roman"/>
        </w:rPr>
        <w:t>Ev</w:t>
      </w:r>
      <w:r>
        <w:rPr>
          <w:rFonts w:ascii="Times New Roman" w:hAnsi="Times New Roman" w:eastAsia="Times New Roman"/>
          <w:spacing w:val="-1"/>
        </w:rPr>
        <w:t>a</w:t>
      </w:r>
      <w:r>
        <w:rPr>
          <w:rFonts w:ascii="Times New Roman" w:hAnsi="Times New Roman" w:eastAsia="Times New Roman"/>
          <w:w w:val="99"/>
        </w:rPr>
        <w:t>ns</w:t>
      </w:r>
      <w:r>
        <w:rPr>
          <w:spacing w:val="-2"/>
        </w:rPr>
        <w:t xml:space="preserve">, </w:t>
      </w:r>
      <w:r>
        <w:rPr>
          <w:rFonts w:ascii="Times New Roman" w:hAnsi="Times New Roman" w:eastAsia="Times New Roman"/>
        </w:rPr>
        <w:t>2009</w:t>
      </w:r>
      <w:r>
        <w:t>）</w:t>
      </w:r>
      <w:r>
        <w:t>。</w:t>
      </w:r>
      <w:r>
        <w:rPr>
          <w:rFonts w:ascii="Times New Roman" w:hAnsi="Times New Roman" w:eastAsia="Times New Roman"/>
        </w:rPr>
        <w:t>O</w:t>
      </w:r>
      <w:r>
        <w:rPr>
          <w:rFonts w:ascii="Times New Roman" w:hAnsi="Times New Roman" w:eastAsia="Times New Roman"/>
        </w:rPr>
        <w:t>g</w:t>
      </w:r>
      <w:r>
        <w:rPr>
          <w:rFonts w:ascii="Times New Roman" w:hAnsi="Times New Roman" w:eastAsia="Times New Roman"/>
        </w:rPr>
        <w:t>u</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i</w:t>
      </w:r>
      <w:r>
        <w:t>等</w:t>
      </w:r>
      <w:r>
        <w:t>（</w:t>
      </w:r>
      <w:r>
        <w:rPr>
          <w:rFonts w:ascii="Times New Roman" w:hAnsi="Times New Roman" w:eastAsia="Times New Roman"/>
        </w:rPr>
        <w:t>2</w:t>
      </w:r>
      <w:r>
        <w:rPr>
          <w:rFonts w:ascii="Times New Roman" w:hAnsi="Times New Roman" w:eastAsia="Times New Roman"/>
          <w:spacing w:val="0"/>
        </w:rPr>
        <w:t>0</w:t>
      </w:r>
      <w:r>
        <w:rPr>
          <w:rFonts w:ascii="Times New Roman" w:hAnsi="Times New Roman" w:eastAsia="Times New Roman"/>
          <w:spacing w:val="-5"/>
        </w:rPr>
        <w:t>1</w:t>
      </w:r>
      <w:r>
        <w:rPr>
          <w:rFonts w:ascii="Times New Roman" w:hAnsi="Times New Roman" w:eastAsia="Times New Roman"/>
        </w:rPr>
        <w:t>1</w:t>
      </w:r>
      <w:r>
        <w:rPr>
          <w:rFonts w:ascii="Times New Roman" w:hAnsi="Times New Roman" w:eastAsia="Times New Roman"/>
          <w:spacing w:val="0"/>
        </w:rPr>
        <w:t>a</w:t>
      </w:r>
      <w:r>
        <w:t>）</w:t>
      </w:r>
      <w:r>
        <w:t>通过多种传统的叶绿素</w:t>
      </w:r>
      <w:r>
        <w:t>荧光仪对受胁迫叶片的测定，结果显示采用红光测量光的叶绿素荧光仪所能探测的叶片深度要高于采用蓝光测量光时探测的深度。</w:t>
      </w:r>
      <w:r>
        <w:rPr>
          <w:rFonts w:ascii="Times New Roman" w:hAnsi="Times New Roman" w:eastAsia="Times New Roman"/>
        </w:rPr>
        <w:t>Bondada</w:t>
      </w:r>
      <w:r>
        <w:t>等</w:t>
      </w:r>
      <w:r>
        <w:t>（</w:t>
      </w:r>
      <w:r>
        <w:rPr>
          <w:rFonts w:ascii="Times New Roman" w:hAnsi="Times New Roman" w:eastAsia="Times New Roman"/>
        </w:rPr>
        <w:t>1994</w:t>
      </w:r>
      <w:r>
        <w:t>）</w:t>
      </w:r>
      <w:r>
        <w:t>研究表明陆地棉铃壳厚</w:t>
      </w:r>
      <w:r>
        <w:t>度</w:t>
      </w:r>
      <w:r>
        <w:t>（</w:t>
      </w:r>
      <w:r>
        <w:rPr>
          <w:rFonts w:ascii="Times New Roman" w:hAnsi="Times New Roman" w:eastAsia="Times New Roman"/>
        </w:rPr>
        <w:t>101</w:t>
      </w:r>
      <w:r>
        <w:rPr>
          <w:rFonts w:ascii="Times New Roman" w:hAnsi="Times New Roman" w:eastAsia="Times New Roman"/>
          <w:spacing w:val="0"/>
        </w:rPr>
        <w:t>3</w:t>
      </w:r>
      <w:r>
        <w:rPr>
          <w:rFonts w:ascii="Times New Roman" w:hAnsi="Times New Roman" w:eastAsia="Times New Roman"/>
          <w:spacing w:val="-1"/>
        </w:rPr>
        <w:t>μ</w:t>
      </w:r>
      <w:r>
        <w:rPr>
          <w:rFonts w:ascii="Times New Roman" w:hAnsi="Times New Roman" w:eastAsia="Times New Roman"/>
        </w:rPr>
        <w:t>m</w:t>
      </w:r>
      <w:r>
        <w:t>）</w:t>
      </w:r>
      <w:r>
        <w:t>显著高于叶片</w:t>
      </w:r>
      <w:r>
        <w:t>（</w:t>
      </w:r>
      <w:r>
        <w:rPr>
          <w:rFonts w:ascii="Times New Roman" w:hAnsi="Times New Roman" w:eastAsia="Times New Roman"/>
        </w:rPr>
        <w:t>152</w:t>
      </w:r>
      <w:r>
        <w:rPr>
          <w:rFonts w:ascii="Times New Roman" w:hAnsi="Times New Roman" w:eastAsia="Times New Roman"/>
          <w:spacing w:val="-1"/>
        </w:rPr>
        <w:t>μ</w:t>
      </w:r>
      <w:r>
        <w:rPr>
          <w:rFonts w:ascii="Times New Roman" w:hAnsi="Times New Roman" w:eastAsia="Times New Roman"/>
          <w:spacing w:val="0"/>
        </w:rPr>
        <w:t>m</w:t>
      </w:r>
      <w:r>
        <w:t>）</w:t>
      </w:r>
      <w:r>
        <w:t>。因此，张亚黎等</w:t>
      </w:r>
      <w:r>
        <w:t>（</w:t>
      </w:r>
      <w:r>
        <w:rPr>
          <w:rFonts w:ascii="Times New Roman" w:hAnsi="Times New Roman" w:eastAsia="Times New Roman"/>
        </w:rPr>
        <w:t>20</w:t>
      </w:r>
      <w:r>
        <w:rPr>
          <w:rFonts w:ascii="Times New Roman" w:hAnsi="Times New Roman" w:eastAsia="Times New Roman"/>
          <w:spacing w:val="-2"/>
        </w:rPr>
        <w:t>1</w:t>
      </w:r>
      <w:r>
        <w:rPr>
          <w:rFonts w:ascii="Times New Roman" w:hAnsi="Times New Roman" w:eastAsia="Times New Roman"/>
          <w:spacing w:val="0"/>
        </w:rPr>
        <w:t>0</w:t>
      </w:r>
      <w:r>
        <w:t>）</w:t>
      </w:r>
      <w:r>
        <w:t>采用叶绿素荧光技术测得铃壳</w:t>
      </w:r>
      <w:r>
        <w:rPr>
          <w:rFonts w:ascii="Times New Roman" w:hAnsi="Times New Roman" w:eastAsia="Times New Roman"/>
        </w:rPr>
        <w:t>PSII</w:t>
      </w:r>
      <w:r>
        <w:t>量子产额</w:t>
      </w:r>
      <w:r>
        <w:t>（</w:t>
      </w:r>
      <w:r>
        <w:t>约为叶片的</w:t>
      </w:r>
      <w:r>
        <w:rPr>
          <w:rFonts w:ascii="Times New Roman" w:hAnsi="Times New Roman" w:eastAsia="Times New Roman"/>
        </w:rPr>
        <w:t>33-64%</w:t>
      </w:r>
      <w:r>
        <w:t>）</w:t>
      </w:r>
      <w:r>
        <w:t>的结论就显得有些不确定。于是在本研究</w:t>
      </w:r>
      <w:r>
        <w:t>中，我们采用液相氧电极来测定各个绿色器官整体组织的光合能力。</w:t>
      </w:r>
    </w:p>
    <w:p w:rsidR="0018722C">
      <w:pPr>
        <w:topLinePunct/>
      </w:pPr>
      <w:r>
        <w:t>在开花后</w:t>
      </w:r>
      <w:r>
        <w:rPr>
          <w:rFonts w:ascii="Times New Roman" w:eastAsia="Times New Roman"/>
        </w:rPr>
        <w:t>20</w:t>
      </w:r>
      <w:r>
        <w:t>天，铃壳单位面积的光合放氧能力显著高于主茎叶片</w:t>
      </w:r>
      <w:r>
        <w:t>（</w:t>
      </w:r>
      <w:r>
        <w:rPr>
          <w:spacing w:val="2"/>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。开花</w:t>
      </w:r>
      <w:r>
        <w:t>后</w:t>
      </w:r>
      <w:r>
        <w:rPr>
          <w:rFonts w:ascii="Times New Roman" w:eastAsia="Times New Roman"/>
        </w:rPr>
        <w:t>2</w:t>
      </w:r>
      <w:r>
        <w:rPr>
          <w:rFonts w:ascii="Times New Roman" w:eastAsia="Times New Roman"/>
        </w:rPr>
        <w:t>0</w:t>
      </w:r>
      <w:r>
        <w:t>天，铃壳单位面积的氮含量约为主茎叶片的</w:t>
      </w:r>
      <w:r>
        <w:rPr>
          <w:rFonts w:ascii="Times New Roman" w:eastAsia="Times New Roman"/>
        </w:rPr>
        <w:t>4.</w:t>
      </w:r>
      <w:r>
        <w:rPr>
          <w:rFonts w:ascii="Times New Roman" w:eastAsia="Times New Roman"/>
        </w:rPr>
        <w:t>2</w:t>
      </w:r>
      <w:r>
        <w:t>倍</w:t>
      </w:r>
      <w:r>
        <w:t>（</w:t>
      </w:r>
      <w:r>
        <w:rPr>
          <w:spacing w:val="2"/>
        </w:rPr>
        <w:t>表</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2"/>
        </w:rPr>
        <w:t>1</w:t>
      </w:r>
      <w:r>
        <w:t>）</w:t>
      </w:r>
      <w:r>
        <w:t>，这与</w:t>
      </w:r>
      <w:r>
        <w:rPr>
          <w:rFonts w:ascii="Times New Roman" w:eastAsia="Times New Roman"/>
        </w:rPr>
        <w:t>W</w:t>
      </w:r>
      <w:r>
        <w:rPr>
          <w:rFonts w:ascii="Times New Roman" w:eastAsia="Times New Roman"/>
        </w:rPr>
        <w:t>ull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w:t>
      </w:r>
      <w:r>
        <w:rPr>
          <w:rFonts w:ascii="Times New Roman" w:eastAsia="Times New Roman"/>
        </w:rPr>
        <w:t>r</w:t>
      </w:r>
      <w:r>
        <w:t>和</w:t>
      </w:r>
      <w:r>
        <w:rPr>
          <w:rFonts w:ascii="Times New Roman" w:eastAsia="Times New Roman"/>
        </w:rPr>
        <w:t>Oosterhuis</w:t>
      </w:r>
      <w:r>
        <w:t>（</w:t>
      </w:r>
      <w:r>
        <w:rPr>
          <w:rFonts w:ascii="Times New Roman" w:eastAsia="Times New Roman"/>
        </w:rPr>
        <w:t>1990a</w:t>
      </w:r>
      <w:r>
        <w:t>）</w:t>
      </w:r>
      <w:r>
        <w:t>的研究结果一致。叶片中</w:t>
      </w:r>
      <w:r>
        <w:rPr>
          <w:rFonts w:ascii="Times New Roman" w:eastAsia="Times New Roman"/>
        </w:rPr>
        <w:t>50%</w:t>
      </w:r>
      <w:r>
        <w:t>以上的氮素分配到光合蛋白</w:t>
      </w:r>
      <w:r>
        <w:t>（</w:t>
      </w:r>
      <w:r>
        <w:rPr>
          <w:rFonts w:ascii="Times New Roman" w:eastAsia="Times New Roman"/>
        </w:rPr>
        <w:t>Evans</w:t>
      </w:r>
      <w:r>
        <w:t>,</w:t>
      </w:r>
      <w:r>
        <w:t> </w:t>
      </w:r>
      <w:r>
        <w:rPr>
          <w:rFonts w:ascii="Times New Roman" w:eastAsia="Times New Roman"/>
        </w:rPr>
        <w:t>1989</w:t>
      </w:r>
      <w:r>
        <w:rPr>
          <w:spacing w:val="-18"/>
        </w:rPr>
        <w:t xml:space="preserve">; </w:t>
      </w:r>
      <w:r>
        <w:rPr>
          <w:rFonts w:ascii="Times New Roman" w:eastAsia="Times New Roman"/>
        </w:rPr>
        <w:t>Makino &amp; Oom</w:t>
      </w:r>
      <w:r>
        <w:rPr>
          <w:rFonts w:ascii="Times New Roman" w:eastAsia="Times New Roman"/>
          <w:spacing w:val="0"/>
        </w:rPr>
        <w:t>o</w:t>
      </w:r>
      <w:r>
        <w:rPr>
          <w:rFonts w:ascii="Times New Roman" w:eastAsia="Times New Roman"/>
        </w:rPr>
        <w:t>d</w:t>
      </w:r>
      <w:r>
        <w:rPr>
          <w:spacing w:val="-18"/>
        </w:rPr>
        <w:t xml:space="preserve">, </w:t>
      </w:r>
      <w:r>
        <w:rPr>
          <w:rFonts w:ascii="Times New Roman" w:eastAsia="Times New Roman"/>
        </w:rPr>
        <w:t>1991</w:t>
      </w:r>
      <w:r>
        <w:t>）</w:t>
      </w:r>
      <w:r>
        <w:t>，即在光合作用中起着重要作用的蛋白，如光合关键酶</w:t>
      </w:r>
      <w:r>
        <w:t>、</w:t>
      </w:r>
    </w:p>
    <w:p w:rsidR="0018722C">
      <w:pPr>
        <w:topLinePunct/>
      </w:pPr>
      <w:r>
        <w:t>电子传递体，这通常与叶片单位面积的氮含量呈显著相关</w:t>
      </w:r>
      <w:r>
        <w:t>（</w:t>
      </w:r>
      <w:r>
        <w:rPr>
          <w:rFonts w:ascii="Times New Roman" w:eastAsia="Times New Roman"/>
        </w:rPr>
        <w:t>F</w:t>
      </w:r>
      <w:r>
        <w:rPr>
          <w:rFonts w:ascii="Times New Roman" w:eastAsia="Times New Roman"/>
        </w:rPr>
        <w:t>ield &amp; </w:t>
      </w:r>
      <w:r>
        <w:rPr>
          <w:rFonts w:ascii="Times New Roman" w:eastAsia="Times New Roman"/>
        </w:rPr>
        <w:t>M</w:t>
      </w:r>
      <w:r>
        <w:rPr>
          <w:rFonts w:ascii="Times New Roman" w:eastAsia="Times New Roman"/>
        </w:rPr>
        <w:t>oon</w:t>
      </w:r>
      <w:r>
        <w:rPr>
          <w:rFonts w:ascii="Times New Roman" w:eastAsia="Times New Roman"/>
        </w:rPr>
        <w:t>e</w:t>
      </w:r>
      <w:r>
        <w:rPr>
          <w:rFonts w:ascii="Times New Roman" w:eastAsia="Times New Roman"/>
        </w:rPr>
        <w:t>y</w:t>
      </w:r>
      <w:r>
        <w:rPr>
          <w:spacing w:val="-54"/>
        </w:rPr>
        <w:t xml:space="preserve">, </w:t>
      </w:r>
      <w:r>
        <w:rPr>
          <w:rFonts w:ascii="Times New Roman" w:eastAsia="Times New Roman"/>
        </w:rPr>
        <w:t>1986</w:t>
      </w:r>
      <w:r>
        <w:rPr>
          <w:spacing w:val="-54"/>
        </w:rPr>
        <w:t xml:space="preserve">; </w:t>
      </w:r>
      <w:r>
        <w:rPr>
          <w:rFonts w:ascii="Times New Roman" w:eastAsia="Times New Roman"/>
        </w:rPr>
        <w:t>Ev</w:t>
      </w:r>
      <w:r>
        <w:rPr>
          <w:rFonts w:ascii="Times New Roman" w:eastAsia="Times New Roman"/>
        </w:rPr>
        <w:t>a</w:t>
      </w:r>
      <w:r>
        <w:rPr>
          <w:rFonts w:ascii="Times New Roman" w:eastAsia="Times New Roman"/>
        </w:rPr>
        <w:t>ns</w:t>
      </w:r>
      <w:r>
        <w:t>,</w:t>
      </w:r>
      <w:r>
        <w:t> </w:t>
      </w:r>
      <w:r>
        <w:rPr>
          <w:rFonts w:ascii="Times New Roman" w:eastAsia="Times New Roman"/>
        </w:rPr>
        <w:t>1989</w:t>
      </w:r>
      <w:r>
        <w:rPr>
          <w:spacing w:val="-11"/>
        </w:rPr>
        <w:t xml:space="preserve">; </w:t>
      </w:r>
      <w:r>
        <w:rPr>
          <w:rFonts w:ascii="Times New Roman" w:eastAsia="Times New Roman"/>
        </w:rPr>
        <w:t>W</w:t>
      </w:r>
      <w:r>
        <w:rPr>
          <w:rFonts w:ascii="Times New Roman" w:eastAsia="Times New Roman"/>
        </w:rPr>
        <w:t>a</w:t>
      </w:r>
      <w:r>
        <w:rPr>
          <w:rFonts w:ascii="Times New Roman" w:eastAsia="Times New Roman"/>
        </w:rPr>
        <w:t>lc</w:t>
      </w:r>
      <w:r>
        <w:rPr>
          <w:rFonts w:ascii="Times New Roman" w:eastAsia="Times New Roman"/>
        </w:rPr>
        <w:t>r</w:t>
      </w:r>
      <w:r>
        <w:rPr>
          <w:rFonts w:ascii="Times New Roman" w:eastAsia="Times New Roman"/>
        </w:rPr>
        <w:t>o</w:t>
      </w:r>
      <w:r>
        <w:rPr>
          <w:rFonts w:ascii="Times New Roman" w:eastAsia="Times New Roman"/>
        </w:rPr>
        <w:t>f</w:t>
      </w:r>
      <w:r>
        <w:rPr>
          <w:rFonts w:ascii="Times New Roman" w:eastAsia="Times New Roman"/>
        </w:rPr>
        <w:t>t </w:t>
      </w:r>
      <w:r>
        <w:rPr>
          <w:rFonts w:ascii="Times New Roman" w:eastAsia="Times New Roman"/>
        </w:rPr>
        <w:t>e</w:t>
      </w:r>
      <w:r>
        <w:rPr>
          <w:rFonts w:ascii="Times New Roman" w:eastAsia="Times New Roman"/>
        </w:rPr>
        <w:t>t al.</w:t>
      </w:r>
      <w:r>
        <w:rPr>
          <w:spacing w:val="-11"/>
        </w:rPr>
        <w:t xml:space="preserve">, </w:t>
      </w:r>
      <w:r>
        <w:rPr>
          <w:rFonts w:ascii="Times New Roman" w:eastAsia="Times New Roman"/>
        </w:rPr>
        <w:t>1997</w:t>
      </w:r>
      <w:r>
        <w:t>）</w:t>
      </w:r>
      <w:r>
        <w:t>。由于铃壳单位干重的氮含量显著低于叶片，而铃壳单位面</w:t>
      </w:r>
      <w:r>
        <w:t>积的氮含量显著高于叶片，这与其厚度显著高于叶片有关。因此，铃壳具有较高单位面积的光合放氧能力与其较大厚度有关。</w:t>
      </w:r>
    </w:p>
    <w:p w:rsidR="0018722C">
      <w:pPr>
        <w:topLinePunct/>
      </w:pPr>
      <w:r>
        <w:t>在棉铃发育后期，铃壳单位面积的可溶性蛋白含量高于主茎叶片，然而其</w:t>
      </w:r>
      <w:r>
        <w:rPr>
          <w:rFonts w:ascii="Times New Roman" w:eastAsia="Times New Roman"/>
        </w:rPr>
        <w:t>RuBPC</w:t>
      </w:r>
      <w:r>
        <w:t>活</w:t>
      </w:r>
      <w:r>
        <w:t>性却显著低于主茎叶片</w:t>
      </w:r>
      <w:r>
        <w:t>（</w:t>
      </w:r>
      <w: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spacing w:val="0"/>
        </w:rPr>
        <w:t>a</w:t>
      </w:r>
      <w:r>
        <w:t>）</w:t>
      </w:r>
      <w:r>
        <w:t>。叶片</w:t>
      </w:r>
      <w:r>
        <w:rPr>
          <w:rFonts w:ascii="Times New Roman" w:eastAsia="Times New Roman"/>
        </w:rPr>
        <w:t>RuB</w:t>
      </w:r>
      <w:r>
        <w:rPr>
          <w:rFonts w:ascii="Times New Roman" w:eastAsia="Times New Roman"/>
        </w:rPr>
        <w:t>PC</w:t>
      </w:r>
      <w:r>
        <w:t>约占其可溶性蛋白含量的</w:t>
      </w:r>
      <w:r>
        <w:rPr>
          <w:rFonts w:ascii="Times New Roman" w:eastAsia="Times New Roman"/>
        </w:rPr>
        <w:t>50</w:t>
      </w:r>
      <w:r>
        <w:rPr>
          <w:rFonts w:ascii="Times New Roman" w:eastAsia="Times New Roman"/>
        </w:rPr>
        <w:t>%</w:t>
      </w:r>
      <w:r>
        <w:t>（</w:t>
      </w:r>
      <w:r>
        <w:rPr>
          <w:rFonts w:ascii="Times New Roman" w:eastAsia="Times New Roman"/>
        </w:rPr>
        <w:t>Makino </w:t>
      </w:r>
      <w:r>
        <w:rPr>
          <w:rFonts w:ascii="Times New Roman" w:eastAsia="Times New Roman"/>
          <w:spacing w:val="0"/>
        </w:rPr>
        <w:t>e</w:t>
      </w:r>
      <w:r>
        <w:rPr>
          <w:rFonts w:ascii="Times New Roman" w:eastAsia="Times New Roman"/>
        </w:rPr>
        <w:t>t al.</w:t>
      </w:r>
      <w:r>
        <w:rPr>
          <w:spacing w:val="-2"/>
        </w:rPr>
        <w:t xml:space="preserve">, </w:t>
      </w:r>
      <w:r>
        <w:rPr>
          <w:rFonts w:ascii="Times New Roman" w:eastAsia="Times New Roman"/>
        </w:rPr>
        <w:t>1983</w:t>
      </w:r>
      <w:r>
        <w:t>）</w:t>
      </w:r>
      <w:r>
        <w:t>。这可能是由于铃壳含有更多的</w:t>
      </w:r>
      <w:r>
        <w:rPr>
          <w:rFonts w:ascii="Times New Roman" w:eastAsia="Times New Roman"/>
        </w:rPr>
        <w:t>P</w:t>
      </w:r>
      <w:r>
        <w:rPr>
          <w:rFonts w:ascii="Times New Roman" w:eastAsia="Times New Roman"/>
        </w:rPr>
        <w:t>EP</w:t>
      </w:r>
      <w:r>
        <w:rPr>
          <w:rFonts w:ascii="Times New Roman" w:eastAsia="Times New Roman"/>
        </w:rPr>
        <w:t>C</w:t>
      </w:r>
      <w:r>
        <w:t>这类可溶性蛋白，而不是</w:t>
      </w:r>
      <w:r>
        <w:rPr>
          <w:rFonts w:ascii="Times New Roman" w:eastAsia="Times New Roman"/>
        </w:rPr>
        <w:t>Ru</w:t>
      </w:r>
      <w:r>
        <w:rPr>
          <w:rFonts w:ascii="Times New Roman" w:eastAsia="Times New Roman"/>
        </w:rPr>
        <w:t>B</w:t>
      </w:r>
      <w:r>
        <w:rPr>
          <w:rFonts w:ascii="Times New Roman" w:eastAsia="Times New Roman"/>
        </w:rPr>
        <w:t>P</w:t>
      </w:r>
      <w:r>
        <w:rPr>
          <w:rFonts w:ascii="Times New Roman" w:eastAsia="Times New Roman"/>
        </w:rPr>
        <w:t>C</w:t>
      </w:r>
      <w:r>
        <w:t>。开</w:t>
      </w:r>
      <w:r>
        <w:t>花后</w:t>
      </w:r>
      <w:r>
        <w:rPr>
          <w:rFonts w:ascii="Times New Roman" w:eastAsia="Times New Roman"/>
        </w:rPr>
        <w:t>2</w:t>
      </w:r>
      <w:r>
        <w:rPr>
          <w:rFonts w:ascii="Times New Roman" w:eastAsia="Times New Roman"/>
        </w:rPr>
        <w:t>0</w:t>
      </w:r>
      <w:r>
        <w:t>天，铃壳单位面积的</w:t>
      </w:r>
      <w:r>
        <w:rPr>
          <w:rFonts w:ascii="Times New Roman" w:eastAsia="Times New Roman"/>
        </w:rPr>
        <w:t>P</w:t>
      </w:r>
      <w:r>
        <w:rPr>
          <w:rFonts w:ascii="Times New Roman" w:eastAsia="Times New Roman"/>
        </w:rPr>
        <w:t>EP</w:t>
      </w:r>
      <w:r>
        <w:rPr>
          <w:rFonts w:ascii="Times New Roman" w:eastAsia="Times New Roman"/>
        </w:rPr>
        <w:t>C</w:t>
      </w:r>
      <w:r>
        <w:t>活性约是主茎叶片的</w:t>
      </w:r>
      <w:r>
        <w:rPr>
          <w:rFonts w:ascii="Times New Roman" w:eastAsia="Times New Roman"/>
        </w:rPr>
        <w:t>200</w:t>
      </w:r>
      <w:r>
        <w:rPr>
          <w:rFonts w:ascii="Times New Roman" w:eastAsia="Times New Roman"/>
        </w:rPr>
        <w:t>%</w:t>
      </w:r>
      <w:r>
        <w:t>（</w:t>
      </w:r>
      <w:r>
        <w:rPr>
          <w:w w:val="99"/>
        </w:rPr>
        <w:t>图</w:t>
      </w:r>
      <w:r>
        <w:rPr>
          <w:rFonts w:ascii="Times New Roman" w:eastAsia="Times New Roman"/>
          <w:w w:val="99"/>
        </w:rPr>
        <w:t>2</w:t>
      </w:r>
      <w:r>
        <w:rPr>
          <w:rFonts w:ascii="Times New Roman" w:eastAsia="Times New Roman"/>
          <w:spacing w:val="0"/>
          <w:w w:val="99"/>
        </w:rPr>
        <w:t>-</w:t>
      </w:r>
      <w:r>
        <w:rPr>
          <w:rFonts w:ascii="Times New Roman" w:eastAsia="Times New Roman"/>
          <w:w w:val="99"/>
        </w:rPr>
        <w:t>1</w:t>
      </w:r>
      <w:r>
        <w:rPr>
          <w:rFonts w:ascii="Times New Roman" w:eastAsia="Times New Roman"/>
          <w:spacing w:val="0"/>
          <w:w w:val="99"/>
        </w:rPr>
        <w:t>-</w:t>
      </w:r>
      <w:r>
        <w:rPr>
          <w:rFonts w:ascii="Times New Roman" w:eastAsia="Times New Roman"/>
          <w:w w:val="99"/>
        </w:rPr>
        <w:t>3</w:t>
      </w:r>
      <w:r>
        <w:rPr>
          <w:rFonts w:ascii="Times New Roman" w:eastAsia="Times New Roman"/>
          <w:spacing w:val="0"/>
          <w:w w:val="99"/>
        </w:rPr>
        <w:t>c</w:t>
      </w:r>
      <w:r>
        <w:t>）</w:t>
      </w:r>
      <w:r>
        <w:t>，然而其</w:t>
      </w:r>
      <w:r>
        <w:rPr>
          <w:rFonts w:ascii="Times New Roman" w:eastAsia="Times New Roman"/>
        </w:rPr>
        <w:t>Ru</w:t>
      </w:r>
      <w:r>
        <w:rPr>
          <w:rFonts w:ascii="Times New Roman" w:eastAsia="Times New Roman"/>
        </w:rPr>
        <w:t>B</w:t>
      </w:r>
      <w:r>
        <w:rPr>
          <w:rFonts w:ascii="Times New Roman" w:eastAsia="Times New Roman"/>
        </w:rPr>
        <w:t>P</w:t>
      </w:r>
      <w:r>
        <w:rPr>
          <w:rFonts w:ascii="Times New Roman" w:eastAsia="Times New Roman"/>
        </w:rPr>
        <w:t>C</w:t>
      </w:r>
      <w:r>
        <w:t>活性则仅是主茎叶片的</w:t>
      </w:r>
      <w:r>
        <w:rPr>
          <w:rFonts w:ascii="Times New Roman" w:eastAsia="Times New Roman"/>
        </w:rPr>
        <w:t>59%</w:t>
      </w:r>
      <w:r>
        <w:t>。虽然不能通过叶片和铃壳的这两种蛋白活性的差异直接判</w:t>
      </w:r>
      <w:r>
        <w:t>断它们中这两种蛋白含量的多少。但可简单地假设各类酶的活性就是各类酶的含量，于是可得出铃壳单位面积的</w:t>
      </w:r>
      <w:r>
        <w:rPr>
          <w:rFonts w:ascii="Times New Roman" w:eastAsia="Times New Roman"/>
        </w:rPr>
        <w:t>RuBPC</w:t>
      </w:r>
      <w:r>
        <w:t>和</w:t>
      </w:r>
      <w:r>
        <w:rPr>
          <w:rFonts w:ascii="Times New Roman" w:eastAsia="Times New Roman"/>
        </w:rPr>
        <w:t>PEPC</w:t>
      </w:r>
      <w:r>
        <w:t>蛋白总和可能是主茎叶片中的</w:t>
      </w:r>
      <w:r>
        <w:rPr>
          <w:rFonts w:ascii="Times New Roman" w:eastAsia="Times New Roman"/>
        </w:rPr>
        <w:t>59%-200%</w:t>
      </w:r>
      <w:r>
        <w:t>。本研</w:t>
      </w:r>
      <w:r>
        <w:t>究结果表明，铃壳单位面积的可溶性蛋白含量是主茎叶片的</w:t>
      </w:r>
      <w:r>
        <w:rPr>
          <w:rFonts w:ascii="Times New Roman" w:eastAsia="Times New Roman"/>
        </w:rPr>
        <w:t>141%</w:t>
      </w:r>
      <w:r>
        <w:t>。以此类推，发现在</w:t>
      </w:r>
      <w:r>
        <w:t>棉铃的发育期间，各非叶绿色器官单位面积或单位鲜重的可溶性蛋白含量占主茎叶片的</w:t>
      </w:r>
      <w:r>
        <w:t>比例均介于在其</w:t>
      </w:r>
      <w:r>
        <w:rPr>
          <w:rFonts w:ascii="Times New Roman" w:eastAsia="Times New Roman"/>
        </w:rPr>
        <w:t>RuBPC</w:t>
      </w:r>
      <w:r>
        <w:t>和</w:t>
      </w:r>
      <w:r>
        <w:rPr>
          <w:rFonts w:ascii="Times New Roman" w:eastAsia="Times New Roman"/>
        </w:rPr>
        <w:t>PEPC</w:t>
      </w:r>
      <w:r>
        <w:t>所占比例之间。</w:t>
      </w:r>
    </w:p>
    <w:p w:rsidR="0018722C">
      <w:pPr>
        <w:topLinePunct/>
      </w:pPr>
      <w:r>
        <w:t>铃壳单位面积的</w:t>
      </w:r>
      <w:r>
        <w:rPr>
          <w:rFonts w:ascii="Times New Roman" w:eastAsia="Times New Roman"/>
        </w:rPr>
        <w:t>RuBPC</w:t>
      </w:r>
      <w:r>
        <w:t>活性显著低于主茎叶片，而其可溶性蛋白含量显著高于主茎</w:t>
      </w:r>
      <w:r>
        <w:t>叶片，这可能还有另一个原因。可能是</w:t>
      </w:r>
      <w:r>
        <w:rPr>
          <w:rFonts w:ascii="Times New Roman" w:eastAsia="Times New Roman"/>
        </w:rPr>
        <w:t>RuBPC</w:t>
      </w:r>
      <w:r>
        <w:t>及其它可溶性蛋白未完全激活，而仅仅起</w:t>
      </w:r>
      <w:r>
        <w:t>着储存氮素的作用</w:t>
      </w:r>
      <w:r>
        <w:t>（</w:t>
      </w:r>
      <w:r>
        <w:rPr>
          <w:rFonts w:ascii="Times New Roman" w:eastAsia="Times New Roman"/>
          <w:spacing w:val="-9"/>
        </w:rPr>
        <w:t>W</w:t>
      </w:r>
      <w:r>
        <w:rPr>
          <w:rFonts w:ascii="Times New Roman" w:eastAsia="Times New Roman"/>
          <w:spacing w:val="0"/>
        </w:rPr>
        <w:t>a</w:t>
      </w:r>
      <w:r>
        <w:rPr>
          <w:rFonts w:ascii="Times New Roman" w:eastAsia="Times New Roman"/>
        </w:rPr>
        <w:t>r</w:t>
      </w:r>
      <w:r>
        <w:rPr>
          <w:rFonts w:ascii="Times New Roman" w:eastAsia="Times New Roman"/>
          <w:spacing w:val="-1"/>
        </w:rPr>
        <w:t>r</w:t>
      </w:r>
      <w:r>
        <w:rPr>
          <w:rFonts w:ascii="Times New Roman" w:eastAsia="Times New Roman"/>
          <w:spacing w:val="0"/>
        </w:rPr>
        <w:t>e</w:t>
      </w:r>
      <w:r>
        <w:rPr>
          <w:rFonts w:ascii="Times New Roman" w:eastAsia="Times New Roman"/>
        </w:rPr>
        <w:t>n &amp; </w:t>
      </w:r>
      <w:r>
        <w:rPr>
          <w:rFonts w:ascii="Times New Roman" w:eastAsia="Times New Roman"/>
          <w:w w:val="99"/>
        </w:rPr>
        <w:t>A</w:t>
      </w:r>
      <w:r>
        <w:rPr>
          <w:rFonts w:ascii="Times New Roman" w:eastAsia="Times New Roman"/>
          <w:spacing w:val="0"/>
          <w:w w:val="99"/>
        </w:rPr>
        <w:t>d</w:t>
      </w:r>
      <w:r>
        <w:rPr>
          <w:rFonts w:ascii="Times New Roman" w:eastAsia="Times New Roman"/>
          <w:spacing w:val="0"/>
        </w:rPr>
        <w:t>a</w:t>
      </w:r>
      <w:r>
        <w:rPr>
          <w:rFonts w:ascii="Times New Roman" w:eastAsia="Times New Roman"/>
          <w:w w:val="99"/>
        </w:rPr>
        <w:t>m</w:t>
      </w:r>
      <w:r>
        <w:rPr>
          <w:rFonts w:ascii="Times New Roman" w:eastAsia="Times New Roman"/>
          <w:spacing w:val="0"/>
          <w:w w:val="99"/>
        </w:rPr>
        <w:t>s</w:t>
      </w:r>
      <w:r>
        <w:rPr>
          <w:spacing w:val="-58"/>
        </w:rPr>
        <w:t xml:space="preserve">, </w:t>
      </w:r>
      <w:r>
        <w:rPr>
          <w:rFonts w:ascii="Times New Roman" w:eastAsia="Times New Roman"/>
        </w:rPr>
        <w:t>2004</w:t>
      </w:r>
      <w:r>
        <w:t>）</w:t>
      </w:r>
      <w:r>
        <w:t>。在主茎叶片中，氨基酸会引来昆虫</w:t>
      </w:r>
      <w:r>
        <w:t>（</w:t>
      </w:r>
      <w:r>
        <w:rPr>
          <w:rFonts w:ascii="Times New Roman" w:eastAsia="Times New Roman"/>
          <w:w w:val="99"/>
        </w:rPr>
        <w:t>P</w:t>
      </w:r>
      <w:r>
        <w:rPr>
          <w:rFonts w:ascii="Times New Roman" w:eastAsia="Times New Roman"/>
          <w:w w:val="99"/>
        </w:rPr>
        <w:t>r</w:t>
      </w:r>
      <w:r>
        <w:rPr>
          <w:rFonts w:ascii="Times New Roman" w:eastAsia="Times New Roman"/>
          <w:spacing w:val="-1"/>
          <w:w w:val="99"/>
        </w:rPr>
        <w:t>e</w:t>
      </w:r>
      <w:r>
        <w:rPr>
          <w:rFonts w:ascii="Times New Roman" w:eastAsia="Times New Roman"/>
          <w:w w:val="99"/>
        </w:rPr>
        <w:t>sti</w:t>
      </w:r>
      <w:r>
        <w:rPr>
          <w:rFonts w:ascii="Times New Roman" w:eastAsia="Times New Roman"/>
        </w:rPr>
        <w:t>d</w:t>
      </w:r>
      <w:r>
        <w:rPr>
          <w:rFonts w:ascii="Times New Roman" w:eastAsia="Times New Roman"/>
          <w:spacing w:val="-2"/>
        </w:rPr>
        <w:t>g</w:t>
      </w:r>
      <w:r>
        <w:rPr>
          <w:rFonts w:ascii="Times New Roman" w:eastAsia="Times New Roman"/>
        </w:rPr>
        <w:t>e &amp; Mcn</w:t>
      </w:r>
      <w:r>
        <w:rPr>
          <w:rFonts w:ascii="Times New Roman" w:eastAsia="Times New Roman"/>
          <w:spacing w:val="-1"/>
        </w:rPr>
        <w:t>e</w:t>
      </w:r>
      <w:r>
        <w:rPr>
          <w:rFonts w:ascii="Times New Roman" w:eastAsia="Times New Roman"/>
        </w:rPr>
        <w:t>ill</w:t>
      </w:r>
      <w:r>
        <w:rPr>
          <w:spacing w:val="-14"/>
        </w:rPr>
        <w:t xml:space="preserve">, </w:t>
      </w:r>
      <w:r>
        <w:rPr>
          <w:rFonts w:ascii="Times New Roman" w:eastAsia="Times New Roman"/>
        </w:rPr>
        <w:t>1983</w:t>
      </w:r>
      <w:r>
        <w:rPr>
          <w:spacing w:val="-14"/>
        </w:rPr>
        <w:t xml:space="preserve">; </w:t>
      </w:r>
      <w:r>
        <w:rPr>
          <w:rFonts w:ascii="Times New Roman" w:eastAsia="Times New Roman"/>
        </w:rPr>
        <w:t>Co</w:t>
      </w:r>
      <w:r>
        <w:rPr>
          <w:rFonts w:ascii="Times New Roman" w:eastAsia="Times New Roman"/>
          <w:spacing w:val="0"/>
        </w:rPr>
        <w:t>c</w:t>
      </w:r>
      <w:r>
        <w:rPr>
          <w:rFonts w:ascii="Times New Roman" w:eastAsia="Times New Roman"/>
          <w:spacing w:val="0"/>
        </w:rPr>
        <w:t>k</w:t>
      </w:r>
      <w:r>
        <w:rPr>
          <w:rFonts w:ascii="Times New Roman" w:eastAsia="Times New Roman"/>
        </w:rPr>
        <w:t>fi</w:t>
      </w:r>
      <w:r>
        <w:rPr>
          <w:rFonts w:ascii="Times New Roman" w:eastAsia="Times New Roman"/>
          <w:spacing w:val="-1"/>
        </w:rPr>
        <w:t>e</w:t>
      </w:r>
      <w:r>
        <w:rPr>
          <w:rFonts w:ascii="Times New Roman" w:eastAsia="Times New Roman"/>
        </w:rPr>
        <w:t>l</w:t>
      </w:r>
      <w:r>
        <w:rPr>
          <w:rFonts w:ascii="Times New Roman" w:eastAsia="Times New Roman"/>
          <w:spacing w:val="0"/>
        </w:rPr>
        <w:t>d</w:t>
      </w:r>
      <w:r>
        <w:rPr>
          <w:spacing w:val="-14"/>
        </w:rPr>
        <w:t xml:space="preserve">, </w:t>
      </w:r>
      <w:r>
        <w:rPr>
          <w:rFonts w:ascii="Times New Roman" w:eastAsia="Times New Roman"/>
        </w:rPr>
        <w:t>1988</w:t>
      </w:r>
      <w:r>
        <w:t>）</w:t>
      </w:r>
      <w:r>
        <w:t>，因此蛋白是更好的氮素储存形式。</w:t>
      </w:r>
      <w:r>
        <w:rPr>
          <w:rFonts w:ascii="Times New Roman" w:eastAsia="Times New Roman"/>
        </w:rPr>
        <w:t>W</w:t>
      </w:r>
      <w:r>
        <w:rPr>
          <w:rFonts w:ascii="Times New Roman" w:eastAsia="Times New Roman"/>
        </w:rPr>
        <w:t>a</w:t>
      </w:r>
      <w:r>
        <w:rPr>
          <w:rFonts w:ascii="Times New Roman" w:eastAsia="Times New Roman"/>
        </w:rPr>
        <w:t>r</w:t>
      </w:r>
      <w:r>
        <w:rPr>
          <w:rFonts w:ascii="Times New Roman" w:eastAsia="Times New Roman"/>
        </w:rPr>
        <w:t>r</w:t>
      </w:r>
      <w:r>
        <w:rPr>
          <w:rFonts w:ascii="Times New Roman" w:eastAsia="Times New Roman"/>
        </w:rPr>
        <w:t>e</w:t>
      </w:r>
      <w:r>
        <w:rPr>
          <w:rFonts w:ascii="Times New Roman" w:eastAsia="Times New Roman"/>
        </w:rPr>
        <w:t>n</w:t>
      </w:r>
      <w:r>
        <w:t>和</w:t>
      </w:r>
      <w:r>
        <w:rPr>
          <w:rFonts w:ascii="Times New Roman" w:eastAsia="Times New Roman"/>
        </w:rPr>
        <w:t>A</w:t>
      </w:r>
      <w:r>
        <w:rPr>
          <w:rFonts w:ascii="Times New Roman" w:eastAsia="Times New Roman"/>
        </w:rPr>
        <w:t>d</w:t>
      </w:r>
      <w:r>
        <w:rPr>
          <w:rFonts w:ascii="Times New Roman" w:eastAsia="Times New Roman"/>
        </w:rPr>
        <w:t>a</w:t>
      </w:r>
      <w:r>
        <w:rPr>
          <w:rFonts w:ascii="Times New Roman" w:eastAsia="Times New Roman"/>
        </w:rPr>
        <w:t>m</w:t>
      </w:r>
      <w:r>
        <w:rPr>
          <w:rFonts w:ascii="Times New Roman" w:eastAsia="Times New Roman"/>
        </w:rPr>
        <w:t>s</w:t>
      </w:r>
    </w:p>
    <w:p w:rsidR="0018722C">
      <w:pPr>
        <w:topLinePunct/>
      </w:pPr>
      <w:r>
        <w:t>（</w:t>
      </w:r>
      <w:r>
        <w:rPr>
          <w:rFonts w:ascii="Times New Roman" w:eastAsia="Times New Roman"/>
        </w:rPr>
        <w:t>2002</w:t>
      </w:r>
      <w:r>
        <w:t>）</w:t>
      </w:r>
      <w:r>
        <w:t>提出，在缺氮条件下，松树</w:t>
      </w:r>
      <w:r>
        <w:t>（</w:t>
      </w:r>
      <w:r>
        <w:rPr>
          <w:rFonts w:ascii="Times New Roman" w:eastAsia="Times New Roman"/>
          <w:i/>
        </w:rPr>
        <w:t>Pinus pinaster</w:t>
      </w:r>
      <w:r>
        <w:t>）</w:t>
      </w:r>
      <w:r>
        <w:t>中过量的</w:t>
      </w:r>
      <w:r>
        <w:rPr>
          <w:rFonts w:ascii="Times New Roman" w:eastAsia="Times New Roman"/>
        </w:rPr>
        <w:t>Rubisco</w:t>
      </w:r>
      <w:r>
        <w:t>可作为临时的氮</w:t>
      </w:r>
      <w:r>
        <w:t>源维持其生长和光合作用的进行。因此，与主茎叶片相比，富含氮素的铃壳，将氮素以</w:t>
      </w:r>
      <w:r>
        <w:t>蛋白的形式进行储存，在需要时可作为营养提供给棉株，这还使其较少受到昆虫的侵</w:t>
      </w:r>
      <w:r>
        <w:t>害</w:t>
      </w:r>
    </w:p>
    <w:p w:rsidR="0018722C">
      <w:pPr>
        <w:topLinePunct/>
      </w:pPr>
      <w:r>
        <w:t>（</w:t>
      </w:r>
      <w:r>
        <w:t>与叶片相比</w:t>
      </w:r>
      <w:r>
        <w:t>）</w:t>
      </w:r>
      <w:r>
        <w:t>。当然，要明确这个假说，还需进一步研究在氮素亏缺的情况下，与叶片相比，铃壳是否受影响较小。</w:t>
      </w:r>
    </w:p>
    <w:p w:rsidR="0018722C">
      <w:pPr>
        <w:topLinePunct/>
      </w:pPr>
      <w:r>
        <w:t>已有大量研究表明，非叶绿色器官具有</w:t>
      </w:r>
      <w:r>
        <w:rPr>
          <w:rFonts w:ascii="Times New Roman" w:eastAsia="Times New Roman"/>
        </w:rPr>
        <w:t>PEPC</w:t>
      </w:r>
      <w:r>
        <w:t>和</w:t>
      </w:r>
      <w:r>
        <w:rPr>
          <w:rFonts w:ascii="Times New Roman" w:eastAsia="Times New Roman"/>
        </w:rPr>
        <w:t>RuBPC</w:t>
      </w:r>
      <w:r>
        <w:t>活性，如大豆豆荚</w:t>
      </w:r>
      <w:r>
        <w:t>（</w:t>
      </w:r>
      <w:r>
        <w:rPr>
          <w:rFonts w:ascii="Times New Roman" w:eastAsia="Times New Roman"/>
        </w:rPr>
        <w:t>Hedley et</w:t>
      </w:r>
    </w:p>
    <w:p w:rsidR="0018722C">
      <w:pPr>
        <w:topLinePunct/>
      </w:pP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rPr>
        <w:t>197</w:t>
      </w:r>
      <w:r>
        <w:rPr>
          <w:rFonts w:ascii="Times New Roman" w:eastAsia="Times New Roman"/>
        </w:rPr>
        <w:t>5</w:t>
      </w:r>
      <w:r>
        <w:t>）</w:t>
      </w:r>
      <w:r>
        <w:t>、番茄果实</w:t>
      </w:r>
      <w:r>
        <w:t>（</w:t>
      </w:r>
      <w:r>
        <w:rPr>
          <w:rFonts w:ascii="Times New Roman" w:eastAsia="Times New Roman"/>
        </w:rPr>
        <w:t>B</w:t>
      </w:r>
      <w:r>
        <w:rPr>
          <w:rFonts w:ascii="Times New Roman" w:eastAsia="Times New Roman"/>
        </w:rPr>
        <w:t>r</w:t>
      </w:r>
      <w:r>
        <w:rPr>
          <w:rFonts w:ascii="Times New Roman" w:eastAsia="Times New Roman"/>
        </w:rPr>
        <w:t>a</w:t>
      </w:r>
      <w:r>
        <w:rPr>
          <w:rFonts w:ascii="Times New Roman" w:eastAsia="Times New Roman"/>
        </w:rPr>
        <w:t>vd</w:t>
      </w:r>
      <w:r>
        <w:rPr>
          <w:rFonts w:ascii="Times New Roman" w:eastAsia="Times New Roman"/>
        </w:rPr>
        <w:t> </w:t>
      </w:r>
      <w:r>
        <w:rPr>
          <w:rFonts w:ascii="Times New Roman" w:eastAsia="Times New Roman"/>
        </w:rPr>
        <w:t>e</w:t>
      </w:r>
      <w:r>
        <w:rPr>
          <w:rFonts w:ascii="Times New Roman" w:eastAsia="Times New Roman"/>
        </w:rPr>
        <w:t>t al.</w:t>
      </w:r>
      <w:r>
        <w:rPr>
          <w:spacing w:val="-20"/>
        </w:rPr>
        <w:t xml:space="preserve">, </w:t>
      </w:r>
      <w:r>
        <w:rPr>
          <w:rFonts w:ascii="Times New Roman" w:eastAsia="Times New Roman"/>
        </w:rPr>
        <w:t>1977</w:t>
      </w:r>
      <w:r>
        <w:t>）</w:t>
      </w:r>
      <w:r>
        <w:t>。与旗叶相比，小麦叶片具有更高的</w:t>
      </w:r>
      <w:r>
        <w:rPr>
          <w:rFonts w:ascii="Times New Roman" w:eastAsia="Times New Roman"/>
        </w:rPr>
        <w:t>P</w:t>
      </w:r>
      <w:r>
        <w:rPr>
          <w:rFonts w:ascii="Times New Roman" w:eastAsia="Times New Roman"/>
        </w:rPr>
        <w:t>EP</w:t>
      </w:r>
      <w:r>
        <w:rPr>
          <w:rFonts w:ascii="Times New Roman" w:eastAsia="Times New Roman"/>
        </w:rPr>
        <w:t>C</w:t>
      </w:r>
      <w:r>
        <w:rPr>
          <w:rFonts w:ascii="Times New Roman" w:eastAsia="Times New Roman"/>
        </w:rPr>
        <w:t>/</w:t>
      </w:r>
      <w:r>
        <w:rPr>
          <w:rFonts w:ascii="Times New Roman" w:eastAsia="Times New Roman"/>
        </w:rPr>
        <w:t>C</w:t>
      </w:r>
      <w:r>
        <w:rPr>
          <w:rFonts w:ascii="Times New Roman" w:eastAsia="Times New Roman"/>
        </w:rPr>
        <w:t>h</w:t>
      </w:r>
      <w:r>
        <w:rPr>
          <w:rFonts w:ascii="Times New Roman" w:eastAsia="Times New Roman"/>
        </w:rPr>
        <w:t>l</w:t>
      </w:r>
    </w:p>
    <w:p w:rsidR="0018722C">
      <w:pPr>
        <w:topLinePunct/>
      </w:pPr>
      <w:r>
        <w:t>（</w:t>
      </w:r>
      <w:r>
        <w:rPr>
          <w:rFonts w:ascii="Times New Roman" w:eastAsia="Times New Roman"/>
        </w:rPr>
        <w:t>S</w:t>
      </w:r>
      <w:r>
        <w:rPr>
          <w:rFonts w:ascii="Times New Roman" w:eastAsia="Times New Roman"/>
        </w:rPr>
        <w:t>in</w:t>
      </w:r>
      <w:r>
        <w:rPr>
          <w:rFonts w:ascii="Times New Roman" w:eastAsia="Times New Roman"/>
        </w:rPr>
        <w:t>g</w:t>
      </w:r>
      <w:r>
        <w:rPr>
          <w:rFonts w:ascii="Times New Roman" w:eastAsia="Times New Roman"/>
        </w:rPr>
        <w:t>a</w:t>
      </w:r>
      <w:r>
        <w:rPr>
          <w:rFonts w:ascii="Times New Roman" w:eastAsia="Times New Roman"/>
        </w:rPr>
        <w:t>l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t xml:space="preserve">, </w:t>
      </w:r>
      <w:r>
        <w:rPr>
          <w:rFonts w:ascii="Times New Roman" w:eastAsia="Times New Roman"/>
        </w:rPr>
        <w:t>1986</w:t>
      </w:r>
      <w:r>
        <w:t>）</w:t>
      </w:r>
      <w:r>
        <w:t>。本研究结果表明，非叶绿色器官单位鲜重的</w:t>
      </w:r>
      <w:r>
        <w:rPr>
          <w:rFonts w:ascii="Times New Roman" w:eastAsia="Times New Roman"/>
        </w:rPr>
        <w:t>P</w:t>
      </w:r>
      <w:r>
        <w:rPr>
          <w:rFonts w:ascii="Times New Roman" w:eastAsia="Times New Roman"/>
        </w:rPr>
        <w:t>EP</w:t>
      </w:r>
      <w:r>
        <w:rPr>
          <w:rFonts w:ascii="Times New Roman" w:eastAsia="Times New Roman"/>
        </w:rPr>
        <w:t>C</w:t>
      </w:r>
      <w:r>
        <w:t>活性显著低于叶片</w:t>
      </w:r>
      <w:r>
        <w:t>（</w:t>
      </w:r>
      <w:r>
        <w:rPr>
          <w:w w:val="99"/>
        </w:rPr>
        <w:t>图</w:t>
      </w:r>
      <w:r>
        <w:rPr>
          <w:rFonts w:ascii="Times New Roman" w:eastAsia="Times New Roman"/>
          <w:w w:val="99"/>
        </w:rPr>
        <w:t>2</w:t>
      </w:r>
      <w:r>
        <w:rPr>
          <w:rFonts w:ascii="Times New Roman" w:eastAsia="Times New Roman"/>
          <w:spacing w:val="0"/>
          <w:w w:val="99"/>
        </w:rPr>
        <w:t>-</w:t>
      </w:r>
      <w:r>
        <w:rPr>
          <w:rFonts w:ascii="Times New Roman" w:eastAsia="Times New Roman"/>
          <w:w w:val="99"/>
        </w:rPr>
        <w:t>1</w:t>
      </w:r>
      <w:r>
        <w:rPr>
          <w:rFonts w:ascii="Times New Roman" w:eastAsia="Times New Roman"/>
          <w:spacing w:val="0"/>
          <w:w w:val="99"/>
        </w:rPr>
        <w:t>-</w:t>
      </w:r>
      <w:r>
        <w:rPr>
          <w:rFonts w:ascii="Times New Roman" w:eastAsia="Times New Roman"/>
          <w:spacing w:val="0"/>
          <w:w w:val="99"/>
        </w:rPr>
        <w:t>3</w:t>
      </w:r>
      <w:r>
        <w:rPr>
          <w:rFonts w:ascii="Times New Roman" w:eastAsia="Times New Roman"/>
          <w:w w:val="99"/>
        </w:rPr>
        <w:t>d</w:t>
      </w:r>
      <w:r>
        <w:t>）</w:t>
      </w:r>
      <w:r>
        <w:t>，而茎秆和铃壳单位面积的</w:t>
      </w:r>
      <w:r>
        <w:rPr>
          <w:rFonts w:ascii="Times New Roman" w:eastAsia="Times New Roman"/>
        </w:rPr>
        <w:t>P</w:t>
      </w:r>
      <w:r>
        <w:rPr>
          <w:rFonts w:ascii="Times New Roman" w:eastAsia="Times New Roman"/>
        </w:rPr>
        <w:t>E</w:t>
      </w:r>
      <w:r>
        <w:rPr>
          <w:rFonts w:ascii="Times New Roman" w:eastAsia="Times New Roman"/>
        </w:rPr>
        <w:t>P</w:t>
      </w:r>
      <w:r>
        <w:rPr>
          <w:rFonts w:ascii="Times New Roman" w:eastAsia="Times New Roman"/>
        </w:rPr>
        <w:t>C</w:t>
      </w:r>
      <w:r>
        <w:t>活性显著高于叶片</w:t>
      </w:r>
      <w:r>
        <w:t>（</w:t>
      </w:r>
      <w: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0"/>
        </w:rPr>
        <w:t>3</w:t>
      </w:r>
      <w:r>
        <w:rPr>
          <w:rFonts w:ascii="Times New Roman" w:eastAsia="Times New Roman"/>
          <w:spacing w:val="0"/>
        </w:rPr>
        <w:t>c</w:t>
      </w:r>
      <w:r>
        <w:t>）</w:t>
      </w:r>
      <w:r>
        <w:t>。非叶</w:t>
      </w:r>
      <w:r>
        <w:t>绿色器官茎秆和铃壳叶绿素单位的</w:t>
      </w:r>
      <w:r>
        <w:rPr>
          <w:rFonts w:ascii="Times New Roman" w:eastAsia="Times New Roman"/>
        </w:rPr>
        <w:t>PEPC</w:t>
      </w:r>
      <w:r>
        <w:t>活性显著高于叶片，这与</w:t>
      </w:r>
      <w:r>
        <w:rPr>
          <w:rFonts w:ascii="Times New Roman" w:eastAsia="Times New Roman"/>
        </w:rPr>
        <w:t>Singal</w:t>
      </w:r>
      <w:r>
        <w:t>等</w:t>
      </w:r>
      <w:r>
        <w:t>（</w:t>
      </w:r>
      <w:r>
        <w:rPr>
          <w:rFonts w:ascii="Times New Roman" w:eastAsia="Times New Roman"/>
        </w:rPr>
        <w:t>1986</w:t>
      </w:r>
      <w:r>
        <w:t>）</w:t>
      </w:r>
      <w:r>
        <w:t>的研究结果一致。</w:t>
      </w:r>
    </w:p>
    <w:p w:rsidR="0018722C">
      <w:pPr>
        <w:pStyle w:val="Heading4"/>
        <w:topLinePunct/>
        <w:ind w:left="200" w:hangingChars="200" w:hanging="200"/>
      </w:pPr>
      <w:bookmarkStart w:id="497735" w:name="_Toc686497735"/>
      <w:bookmarkStart w:name="_bookmark25" w:id="55"/>
      <w:bookmarkEnd w:id="55"/>
      <w:r>
        <w:rPr>
          <w:b/>
        </w:rPr>
        <w:t>3.2</w:t>
      </w:r>
      <w:r>
        <w:t xml:space="preserve"> </w:t>
      </w:r>
      <w:bookmarkStart w:name="_bookmark25" w:id="56"/>
      <w:bookmarkEnd w:id="56"/>
      <w:r>
        <w:rPr>
          <w:b/>
        </w:rPr>
        <w:t>T</w:t>
      </w:r>
      <w:r>
        <w:t>h育期间各绿色器官光合参数的变化</w:t>
      </w:r>
      <w:bookmarkEnd w:id="497735"/>
    </w:p>
    <w:p w:rsidR="0018722C">
      <w:pPr>
        <w:topLinePunct/>
      </w:pPr>
      <w:r>
        <w:t>盛花期，非叶绿色器官的表面积占整个棉株的</w:t>
      </w:r>
      <w:r>
        <w:rPr>
          <w:rFonts w:ascii="Times New Roman" w:eastAsia="Times New Roman"/>
        </w:rPr>
        <w:t>28.4%</w:t>
      </w:r>
      <w:r>
        <w:t>，而盛铃期增至</w:t>
      </w:r>
      <w:r>
        <w:rPr>
          <w:rFonts w:ascii="Times New Roman" w:eastAsia="Times New Roman"/>
        </w:rPr>
        <w:t>38.2%</w:t>
      </w:r>
      <w:r>
        <w:t>（</w:t>
      </w:r>
      <w:r>
        <w:rPr>
          <w:spacing w:val="5"/>
        </w:rPr>
        <w:t>图</w:t>
      </w:r>
      <w:r>
        <w:rPr>
          <w:rFonts w:ascii="Times New Roman" w:eastAsia="Times New Roman"/>
        </w:rPr>
        <w:t>2</w:t>
      </w:r>
      <w:r>
        <w:rPr>
          <w:rFonts w:ascii="Times New Roman" w:eastAsia="Times New Roman"/>
          <w:spacing w:val="0"/>
        </w:rPr>
        <w:t>-</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1"/>
        </w:rPr>
        <w:t>a</w:t>
      </w:r>
      <w:r>
        <w:t>）</w:t>
      </w:r>
      <w:r>
        <w:t>。非叶绿色器官的表面积大小是影响生物量的重要因子。</w:t>
      </w:r>
      <w:r>
        <w:rPr>
          <w:rFonts w:ascii="Times New Roman" w:eastAsia="Times New Roman"/>
        </w:rPr>
        <w:t>As</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n</w:t>
      </w:r>
      <w:r>
        <w:t>等</w:t>
      </w:r>
      <w:r>
        <w:t>（</w:t>
      </w:r>
      <w:r>
        <w:rPr>
          <w:rFonts w:ascii="Times New Roman" w:eastAsia="Times New Roman"/>
        </w:rPr>
        <w:t>2005</w:t>
      </w:r>
      <w:r>
        <w:t>）</w:t>
      </w:r>
      <w:r>
        <w:t>研究</w:t>
      </w:r>
      <w:r>
        <w:t>表明，莬葵</w:t>
      </w:r>
      <w:r>
        <w:t>（</w:t>
      </w:r>
      <w:r>
        <w:rPr>
          <w:rFonts w:ascii="Times New Roman" w:eastAsia="Times New Roman"/>
          <w:i/>
        </w:rPr>
        <w:t>Helleborus viridis </w:t>
      </w:r>
      <w:r>
        <w:rPr>
          <w:rFonts w:ascii="Times New Roman" w:eastAsia="Times New Roman"/>
          <w:spacing w:val="-4"/>
        </w:rPr>
        <w:t>L.</w:t>
      </w:r>
      <w:r>
        <w:t>）</w:t>
      </w:r>
      <w:r>
        <w:t>的叶片发育较晚，因此初春时，占总植株表面积</w:t>
      </w:r>
      <w:r>
        <w:rPr>
          <w:rFonts w:ascii="Times New Roman" w:eastAsia="Times New Roman"/>
        </w:rPr>
        <w:t>56%</w:t>
      </w:r>
      <w:r>
        <w:t>的萼片成为主要的碳同化光合器官。雪莲</w:t>
      </w:r>
      <w:r>
        <w:t>（</w:t>
      </w:r>
      <w:r>
        <w:rPr>
          <w:rFonts w:ascii="Times New Roman" w:eastAsia="Times New Roman"/>
          <w:i/>
        </w:rPr>
        <w:t>Galanthus nivalis </w:t>
      </w:r>
      <w:r>
        <w:rPr>
          <w:rFonts w:ascii="Times New Roman" w:eastAsia="Times New Roman"/>
          <w:spacing w:val="-6"/>
        </w:rPr>
        <w:t>L.</w:t>
      </w:r>
      <w:r>
        <w:t>）</w:t>
      </w:r>
      <w:r>
        <w:t>的花器虽然仅占整体</w:t>
      </w:r>
      <w:r>
        <w:t>植</w:t>
      </w:r>
    </w:p>
    <w:p w:rsidR="0018722C">
      <w:pPr>
        <w:topLinePunct/>
      </w:pPr>
      <w:r>
        <w:t>株生物量的一小部分，但是其光合作用对花和种子的发育却是至关重要的</w:t>
      </w:r>
      <w:r>
        <w:t>（</w:t>
      </w:r>
      <w:r>
        <w:rPr>
          <w:rFonts w:ascii="Times New Roman" w:eastAsia="Times New Roman"/>
        </w:rPr>
        <w:t>Aschan</w:t>
      </w:r>
      <w:r>
        <w:rPr>
          <w:rFonts w:ascii="Times New Roman" w:eastAsia="Times New Roman"/>
        </w:rPr>
        <w:t> </w:t>
      </w:r>
      <w:r>
        <w:rPr>
          <w:rFonts w:ascii="Times New Roman" w:eastAsia="Times New Roman"/>
        </w:rPr>
        <w:t>&amp; </w:t>
      </w:r>
      <w:r>
        <w:rPr>
          <w:rFonts w:ascii="Times New Roman" w:eastAsia="Times New Roman"/>
        </w:rPr>
        <w:t>P</w:t>
      </w:r>
      <w:r>
        <w:rPr>
          <w:rFonts w:ascii="Times New Roman" w:eastAsia="Times New Roman"/>
        </w:rPr>
        <w:t>f</w:t>
      </w:r>
      <w:r>
        <w:rPr>
          <w:rFonts w:ascii="Times New Roman" w:eastAsia="Times New Roman"/>
        </w:rPr>
        <w:t>a</w:t>
      </w:r>
      <w:r>
        <w:rPr>
          <w:rFonts w:ascii="Times New Roman" w:eastAsia="Times New Roman"/>
        </w:rPr>
        <w:t>n</w:t>
      </w:r>
      <w:r>
        <w:rPr>
          <w:rFonts w:ascii="Times New Roman" w:eastAsia="Times New Roman"/>
        </w:rPr>
        <w:t>z</w:t>
      </w:r>
      <w:r>
        <w:rPr>
          <w:spacing w:val="-10"/>
          <w:w w:val="99"/>
        </w:rPr>
        <w:t>,</w:t>
      </w:r>
      <w:r>
        <w:t> </w:t>
      </w:r>
      <w:r>
        <w:rPr>
          <w:rFonts w:ascii="Times New Roman" w:eastAsia="Times New Roman"/>
        </w:rPr>
        <w:t>2006</w:t>
      </w:r>
      <w:r>
        <w:t>）</w:t>
      </w:r>
      <w:r>
        <w:t>。在棉花生育后期叶片逐渐衰老脱落，非叶绿色器官铃壳和苞叶的表面积</w:t>
      </w:r>
      <w:r>
        <w:t>显著增加，因此，我们推测非叶绿色器官光合物质生产可能对棉株的干物质积累的相对</w:t>
      </w:r>
      <w:r>
        <w:t>贡献会增加。</w:t>
      </w:r>
    </w:p>
    <w:p w:rsidR="0018722C">
      <w:pPr>
        <w:topLinePunct/>
      </w:pPr>
      <w:r>
        <w:t>前人研究表明，棉花叶片的光合速率约在完全展开后</w:t>
      </w:r>
      <w:r>
        <w:rPr>
          <w:rFonts w:ascii="Times New Roman" w:eastAsia="宋体"/>
        </w:rPr>
        <w:t>15</w:t>
      </w:r>
      <w:r>
        <w:t>天达到峰值，峰值约维持</w:t>
      </w:r>
      <w:r>
        <w:rPr>
          <w:rFonts w:ascii="Times New Roman" w:eastAsia="宋体"/>
        </w:rPr>
        <w:t>12</w:t>
      </w:r>
      <w:r>
        <w:t>天左右，此后其光合速率则呈下降趋势，在完全展开后</w:t>
      </w:r>
      <w:r>
        <w:rPr>
          <w:rFonts w:ascii="Times New Roman" w:eastAsia="宋体"/>
        </w:rPr>
        <w:t>70</w:t>
      </w:r>
      <w:r>
        <w:t>天可能降至</w:t>
      </w:r>
      <w:r>
        <w:rPr>
          <w:rFonts w:ascii="Times New Roman" w:eastAsia="宋体"/>
        </w:rPr>
        <w:t>0</w:t>
      </w:r>
      <w:r>
        <w:t>（</w:t>
      </w:r>
      <w:r>
        <w:rPr>
          <w:rFonts w:ascii="Times New Roman" w:eastAsia="宋体"/>
        </w:rPr>
        <w:t>Constable</w:t>
      </w:r>
      <w:r w:rsidR="001852F3">
        <w:rPr>
          <w:rFonts w:ascii="Times New Roman" w:eastAsia="宋体"/>
        </w:rPr>
        <w:t xml:space="preserve"> </w:t>
      </w:r>
      <w:r>
        <w:rPr>
          <w:rFonts w:ascii="Times New Roman" w:eastAsia="宋体"/>
        </w:rPr>
        <w:t>&amp;</w:t>
      </w:r>
    </w:p>
    <w:p w:rsidR="0018722C">
      <w:pPr>
        <w:topLinePunct/>
      </w:pPr>
      <w:r>
        <w:rPr>
          <w:rFonts w:ascii="Times New Roman" w:eastAsia="Times New Roman"/>
        </w:rPr>
        <w:t>R</w:t>
      </w:r>
      <w:r>
        <w:rPr>
          <w:rFonts w:ascii="Times New Roman" w:eastAsia="Times New Roman"/>
        </w:rPr>
        <w:t>a</w:t>
      </w:r>
      <w:r>
        <w:rPr>
          <w:rFonts w:ascii="Times New Roman" w:eastAsia="Times New Roman"/>
        </w:rPr>
        <w:t>wso</w:t>
      </w:r>
      <w:r>
        <w:rPr>
          <w:rFonts w:ascii="Times New Roman" w:eastAsia="Times New Roman"/>
        </w:rPr>
        <w:t>n</w:t>
      </w:r>
      <w:r>
        <w:t>，</w:t>
      </w:r>
      <w:r>
        <w:rPr>
          <w:rFonts w:ascii="Times New Roman" w:eastAsia="Times New Roman"/>
        </w:rPr>
        <w:t>1980</w:t>
      </w:r>
      <w:r>
        <w:t>）</w:t>
      </w:r>
      <w:r>
        <w:t>。与棉花的主茎叶相比，棉铃的对位叶通常在开花前出现。研究表明棉</w:t>
      </w:r>
      <w:r>
        <w:t>花第八台果节的花蕾开花时，其对位叶大约完全展开后</w:t>
      </w:r>
      <w:r>
        <w:rPr>
          <w:rFonts w:ascii="Times New Roman" w:eastAsia="Times New Roman"/>
        </w:rPr>
        <w:t>18</w:t>
      </w:r>
      <w:r>
        <w:t>天</w:t>
      </w:r>
      <w:r>
        <w:t>（</w:t>
      </w:r>
      <w:r>
        <w:rPr>
          <w:rFonts w:ascii="Times New Roman" w:eastAsia="Times New Roman"/>
        </w:rPr>
        <w:t>Wullschleger &amp; Oosterhuis</w:t>
      </w:r>
      <w:r>
        <w:t>，</w:t>
      </w:r>
    </w:p>
    <w:p w:rsidR="0018722C">
      <w:pPr>
        <w:topLinePunct/>
      </w:pPr>
      <w:r>
        <w:rPr>
          <w:rFonts w:ascii="Times New Roman" w:eastAsia="Times New Roman"/>
        </w:rPr>
        <w:t>1990</w:t>
      </w:r>
      <w:r>
        <w:rPr>
          <w:rFonts w:ascii="Times New Roman" w:eastAsia="Times New Roman"/>
        </w:rPr>
        <w:t>b</w:t>
      </w:r>
      <w:r>
        <w:t>）</w:t>
      </w:r>
      <w:r>
        <w:t>；我们的调查结果也显示，大约在对位叶完全展开</w:t>
      </w:r>
      <w:r>
        <w:rPr>
          <w:rFonts w:ascii="Times New Roman" w:eastAsia="Times New Roman"/>
        </w:rPr>
        <w:t>20</w:t>
      </w:r>
      <w:r>
        <w:t>天后才开花。这表明在棉铃</w:t>
      </w:r>
      <w:r>
        <w:t>发育的初期，光合速率已达峰值的对位叶可能还能为其提供足够的碳水化合物，但在棉</w:t>
      </w:r>
      <w:r>
        <w:t>铃快速发育时，对位叶的光合速率已逐渐下降以致不能再满足棉铃的发育。</w:t>
      </w:r>
      <w:r>
        <w:rPr>
          <w:rFonts w:ascii="Times New Roman" w:eastAsia="Times New Roman"/>
        </w:rPr>
        <w:t>Oosterhuis</w:t>
      </w:r>
      <w:r>
        <w:t>等</w:t>
      </w:r>
      <w:r>
        <w:t>（</w:t>
      </w:r>
      <w:r>
        <w:rPr>
          <w:rFonts w:ascii="Times New Roman" w:eastAsia="Times New Roman"/>
        </w:rPr>
        <w:t>1983</w:t>
      </w:r>
      <w:r>
        <w:t>）</w:t>
      </w:r>
      <w:r>
        <w:t>研究表明，主茎叶和果枝叶的含氮量分别在播种后</w:t>
      </w:r>
      <w:r>
        <w:rPr>
          <w:rFonts w:ascii="Times New Roman" w:eastAsia="Times New Roman"/>
        </w:rPr>
        <w:t>30</w:t>
      </w:r>
      <w:r>
        <w:t>和</w:t>
      </w:r>
      <w:r>
        <w:rPr>
          <w:rFonts w:ascii="Times New Roman" w:eastAsia="Times New Roman"/>
        </w:rPr>
        <w:t>70</w:t>
      </w:r>
      <w:r>
        <w:t>天开始下降</w:t>
      </w:r>
      <w:r>
        <w:t>（</w:t>
      </w:r>
      <w:r>
        <w:t>即开始逐渐衰老</w:t>
      </w:r>
      <w:r>
        <w:t>）</w:t>
      </w:r>
      <w:r>
        <w:t>。然而，开花后非叶绿色器官苞叶和铃壳仍保持较长时间的光合能力</w:t>
      </w:r>
      <w:r>
        <w:t>（</w:t>
      </w:r>
      <w:r>
        <w:t>图</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t>）</w:t>
      </w:r>
      <w:r>
        <w:t>。棉花开花结铃后其主茎叶开始衰老，因此，棉铃发育所需的能量主要由新生的</w:t>
      </w:r>
      <w:r>
        <w:t>对生叶和非叶绿色器官来提供的。由于非叶绿色器官苞叶和铃壳的光合表面积显著增</w:t>
      </w:r>
      <w:r>
        <w:t>加，且其光合能力维持的时间较长，因此，在生育后期当叶片衰老时，非叶绿色器官的光合作用可能起着补偿作用。</w:t>
      </w:r>
    </w:p>
    <w:p w:rsidR="0018722C">
      <w:pPr>
        <w:topLinePunct/>
      </w:pPr>
      <w:r>
        <w:t>本研究结果表明，在开花后</w:t>
      </w:r>
      <w:r>
        <w:rPr>
          <w:rFonts w:ascii="Times New Roman" w:eastAsia="Times New Roman"/>
        </w:rPr>
        <w:t>5</w:t>
      </w:r>
      <w:r>
        <w:t>至</w:t>
      </w:r>
      <w:r>
        <w:rPr>
          <w:rFonts w:ascii="Times New Roman" w:eastAsia="Times New Roman"/>
        </w:rPr>
        <w:t>20</w:t>
      </w:r>
      <w:r>
        <w:t>天，叶片的</w:t>
      </w:r>
      <w:r>
        <w:rPr>
          <w:rFonts w:ascii="Times New Roman" w:eastAsia="Times New Roman"/>
        </w:rPr>
        <w:t>RuBPC</w:t>
      </w:r>
      <w:r>
        <w:t>活性开始呈下降趋势，然而非叶绿色器官仍能保持较稳定的</w:t>
      </w:r>
      <w:r>
        <w:rPr>
          <w:rFonts w:ascii="Times New Roman" w:eastAsia="Times New Roman"/>
        </w:rPr>
        <w:t>Ru</w:t>
      </w:r>
      <w:r>
        <w:rPr>
          <w:rFonts w:ascii="Times New Roman" w:eastAsia="Times New Roman"/>
        </w:rPr>
        <w:t>B</w:t>
      </w:r>
      <w:r>
        <w:rPr>
          <w:rFonts w:ascii="Times New Roman" w:eastAsia="Times New Roman"/>
        </w:rPr>
        <w:t>P</w:t>
      </w:r>
      <w:r>
        <w:rPr>
          <w:rFonts w:ascii="Times New Roman" w:eastAsia="Times New Roman"/>
        </w:rPr>
        <w:t>C</w:t>
      </w:r>
      <w:r>
        <w:t>活性</w:t>
      </w:r>
      <w:r>
        <w:t>（</w:t>
      </w:r>
      <w:r>
        <w:rPr>
          <w:spacing w:val="0"/>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t>）</w:t>
      </w:r>
      <w:r>
        <w:t>。因此，尤其在生育后期，非叶绿</w:t>
      </w:r>
      <w:r>
        <w:t>色器官的光合作用可能对棉铃发育起着重要的作用。在生育后期，虽然叶片和主茎秆的</w:t>
      </w:r>
      <w:r>
        <w:t>光合速率下降，但却仍保持较好的</w:t>
      </w:r>
      <w:r>
        <w:rPr>
          <w:rFonts w:ascii="Times New Roman" w:eastAsia="Times New Roman"/>
        </w:rPr>
        <w:t>P</w:t>
      </w:r>
      <w:r>
        <w:rPr>
          <w:rFonts w:ascii="Times New Roman" w:eastAsia="Times New Roman"/>
        </w:rPr>
        <w:t>EP</w:t>
      </w:r>
      <w:r>
        <w:rPr>
          <w:rFonts w:ascii="Times New Roman" w:eastAsia="Times New Roman"/>
        </w:rPr>
        <w:t>C</w:t>
      </w:r>
      <w:r>
        <w:t>活性</w:t>
      </w:r>
      <w:r>
        <w:t>（</w:t>
      </w:r>
      <w:r>
        <w:rPr>
          <w:spacing w:val="1"/>
          <w:w w:val="99"/>
        </w:rPr>
        <w:t>图</w:t>
      </w:r>
      <w:r>
        <w:rPr>
          <w:rFonts w:ascii="Times New Roman" w:eastAsia="Times New Roman"/>
          <w:w w:val="99"/>
        </w:rPr>
        <w:t>2</w:t>
      </w:r>
      <w:r>
        <w:rPr>
          <w:rFonts w:ascii="Times New Roman" w:eastAsia="Times New Roman"/>
          <w:spacing w:val="0"/>
          <w:w w:val="99"/>
        </w:rPr>
        <w:t>-</w:t>
      </w:r>
      <w:r>
        <w:rPr>
          <w:rFonts w:ascii="Times New Roman" w:eastAsia="Times New Roman"/>
          <w:w w:val="99"/>
        </w:rPr>
        <w:t>1</w:t>
      </w:r>
      <w:r>
        <w:rPr>
          <w:rFonts w:ascii="Times New Roman" w:eastAsia="Times New Roman"/>
          <w:spacing w:val="0"/>
          <w:w w:val="99"/>
        </w:rPr>
        <w:t>-</w:t>
      </w:r>
      <w:r>
        <w:rPr>
          <w:rFonts w:ascii="Times New Roman" w:eastAsia="Times New Roman"/>
          <w:spacing w:val="0"/>
          <w:w w:val="99"/>
        </w:rPr>
        <w:t>2</w:t>
      </w:r>
      <w:r>
        <w:t>）</w:t>
      </w:r>
      <w:r>
        <w:t>，这表明</w:t>
      </w:r>
      <w:r>
        <w:rPr>
          <w:rFonts w:ascii="Times New Roman" w:eastAsia="Times New Roman"/>
        </w:rPr>
        <w:t>P</w:t>
      </w:r>
      <w:r>
        <w:rPr>
          <w:rFonts w:ascii="Times New Roman" w:eastAsia="Times New Roman"/>
        </w:rPr>
        <w:t>E</w:t>
      </w:r>
      <w:r>
        <w:rPr>
          <w:rFonts w:ascii="Times New Roman" w:eastAsia="Times New Roman"/>
        </w:rPr>
        <w:t>P</w:t>
      </w:r>
      <w:r>
        <w:rPr>
          <w:rFonts w:ascii="Times New Roman" w:eastAsia="Times New Roman"/>
        </w:rPr>
        <w:t>C</w:t>
      </w:r>
      <w:r>
        <w:t>并不能保持光合</w:t>
      </w:r>
      <w:r>
        <w:t>作用的稳定性，</w:t>
      </w:r>
      <w:r>
        <w:rPr>
          <w:rFonts w:ascii="Times New Roman" w:eastAsia="Times New Roman"/>
        </w:rPr>
        <w:t>PEPC</w:t>
      </w:r>
      <w:r>
        <w:t>的功能到底是什么还需进一步研究。</w:t>
      </w:r>
    </w:p>
    <w:p w:rsidR="0018722C">
      <w:pPr>
        <w:topLinePunct/>
      </w:pPr>
      <w:r>
        <w:t>叶绿素在光能吸收和转化中起着重要的作用，是光合作用的基础。本研究发现，随</w:t>
      </w:r>
      <w:r>
        <w:t>棉铃发育进程的推移，各非叶绿色器官的叶绿素含量下降幅度均小于主茎叶片</w:t>
      </w:r>
      <w:r>
        <w:t>（</w:t>
      </w:r>
      <w:r>
        <w:t>图</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5</w:t>
      </w:r>
      <w:r>
        <w:t>）</w:t>
      </w:r>
      <w:r>
        <w:t>。叶绿素的降解是叶片衰老的体现。在棉铃发育后期，非叶绿色器官的光合放氧能力和叶绿素含量下降幅度均小于叶片，这表明非叶绿色器官的衰老较慢。</w:t>
      </w:r>
    </w:p>
    <w:p w:rsidR="0018722C">
      <w:pPr>
        <w:pStyle w:val="Heading4"/>
        <w:topLinePunct/>
        <w:ind w:left="200" w:hangingChars="200" w:hanging="200"/>
      </w:pPr>
      <w:bookmarkStart w:id="497736" w:name="_Toc686497736"/>
      <w:bookmarkStart w:name="_bookmark26" w:id="57"/>
      <w:bookmarkEnd w:id="57"/>
      <w:r>
        <w:rPr>
          <w:b/>
        </w:rPr>
        <w:t>3.3</w:t>
      </w:r>
      <w:r>
        <w:t xml:space="preserve"> </w:t>
      </w:r>
      <w:bookmarkStart w:name="_bookmark26" w:id="58"/>
      <w:bookmarkEnd w:id="58"/>
      <w:r>
        <w:t>各绿色器官光合作用对产量形成的贡献</w:t>
      </w:r>
      <w:bookmarkEnd w:id="497736"/>
    </w:p>
    <w:p w:rsidR="0018722C">
      <w:pPr>
        <w:topLinePunct/>
      </w:pPr>
      <w:r>
        <w:rPr>
          <w:rFonts w:cstheme="minorBidi" w:hAnsiTheme="minorHAnsi" w:eastAsiaTheme="minorHAnsi" w:asciiTheme="minorHAnsi" w:ascii="宋体" w:eastAsia="宋体" w:hint="eastAsia"/>
        </w:rPr>
        <w:t>蓝莓</w:t>
      </w:r>
      <w:r>
        <w:rPr>
          <w:rFonts w:cstheme="minorBidi" w:hAnsiTheme="minorHAnsi" w:eastAsiaTheme="minorHAnsi" w:asciiTheme="minorHAnsi" w:ascii="宋体" w:eastAsia="宋体" w:hint="eastAsia"/>
        </w:rPr>
        <w:t>（</w:t>
      </w:r>
      <w:r>
        <w:rPr>
          <w:rFonts w:cstheme="minorBidi" w:hAnsiTheme="minorHAnsi" w:eastAsiaTheme="minorHAnsi" w:asciiTheme="minorHAnsi"/>
          <w:i/>
        </w:rPr>
        <w:t>Vaccinium</w:t>
      </w:r>
      <w:r w:rsidR="001852F3">
        <w:rPr>
          <w:rFonts w:cstheme="minorBidi" w:hAnsiTheme="minorHAnsi" w:eastAsiaTheme="minorHAnsi" w:asciiTheme="minorHAnsi"/>
          <w:i/>
        </w:rPr>
        <w:t xml:space="preserve"> ashei</w:t>
      </w:r>
      <w:r w:rsidR="001852F3">
        <w:rPr>
          <w:rFonts w:cstheme="minorBidi" w:hAnsiTheme="minorHAnsi" w:eastAsiaTheme="minorHAnsi" w:asciiTheme="minorHAnsi"/>
          <w:i/>
        </w:rPr>
        <w:t xml:space="preserve"> </w:t>
      </w:r>
      <w:r>
        <w:rPr>
          <w:rFonts w:cstheme="minorBidi" w:hAnsiTheme="minorHAnsi" w:eastAsiaTheme="minorHAnsi" w:asciiTheme="minorHAnsi"/>
        </w:rPr>
        <w:t>Reade</w:t>
      </w:r>
      <w:r>
        <w:rPr>
          <w:rFonts w:ascii="宋体" w:eastAsia="宋体" w:hint="eastAsia" w:cstheme="minorBidi" w:hAnsiTheme="minorHAnsi"/>
        </w:rPr>
        <w:t>）</w:t>
      </w:r>
      <w:r>
        <w:rPr>
          <w:rFonts w:ascii="宋体" w:eastAsia="宋体" w:hint="eastAsia" w:cstheme="minorBidi" w:hAnsiTheme="minorHAnsi"/>
        </w:rPr>
        <w:t>果实光合作用占果实发育所需碳水化合物的</w:t>
      </w:r>
      <w:r>
        <w:rPr>
          <w:rFonts w:cstheme="minorBidi" w:hAnsiTheme="minorHAnsi" w:eastAsiaTheme="minorHAnsi" w:asciiTheme="minorHAnsi"/>
        </w:rPr>
        <w:t>15%</w:t>
      </w:r>
    </w:p>
    <w:p w:rsidR="0018722C">
      <w:pPr>
        <w:topLinePunct/>
      </w:pPr>
      <w:r>
        <w:t>（</w:t>
      </w:r>
      <w:r>
        <w:rPr>
          <w:rFonts w:ascii="Times New Roman" w:eastAsia="宋体"/>
        </w:rPr>
        <w:t>B</w:t>
      </w:r>
      <w:r>
        <w:rPr>
          <w:rFonts w:ascii="Times New Roman" w:eastAsia="宋体"/>
        </w:rPr>
        <w:t>irkhold</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rPr>
          <w:spacing w:val="6"/>
        </w:rPr>
        <w:t xml:space="preserve">, </w:t>
      </w:r>
      <w:r>
        <w:rPr>
          <w:rFonts w:ascii="Times New Roman" w:eastAsia="宋体"/>
        </w:rPr>
        <w:t>19</w:t>
      </w:r>
      <w:r>
        <w:rPr>
          <w:rFonts w:ascii="Times New Roman" w:eastAsia="宋体"/>
        </w:rPr>
        <w:t>9</w:t>
      </w:r>
      <w:r>
        <w:rPr>
          <w:rFonts w:ascii="Times New Roman" w:eastAsia="宋体"/>
        </w:rPr>
        <w:t>2</w:t>
      </w:r>
      <w:r>
        <w:t>）</w:t>
      </w:r>
      <w:r>
        <w:t>。水稻圆锥花序光合作用约占谷粒所需碳水化物的</w:t>
      </w:r>
      <w:r>
        <w:rPr>
          <w:rFonts w:ascii="Times New Roman" w:eastAsia="宋体"/>
        </w:rPr>
        <w:t>2</w:t>
      </w:r>
      <w:r>
        <w:rPr>
          <w:rFonts w:ascii="Times New Roman" w:eastAsia="宋体"/>
        </w:rPr>
        <w:t>0</w:t>
      </w:r>
      <w:r>
        <w:rPr>
          <w:rFonts w:ascii="Times New Roman" w:eastAsia="宋体"/>
        </w:rPr>
        <w:t>-</w:t>
      </w:r>
      <w:r>
        <w:rPr>
          <w:rFonts w:ascii="Times New Roman" w:eastAsia="宋体"/>
        </w:rPr>
        <w:t>30%</w:t>
      </w:r>
    </w:p>
    <w:p w:rsidR="0018722C">
      <w:pPr>
        <w:topLinePunct/>
      </w:pPr>
      <w:r>
        <w:t>（</w:t>
      </w:r>
      <w:r>
        <w:rPr>
          <w:rFonts w:ascii="Times New Roman" w:eastAsia="Times New Roman"/>
        </w:rPr>
        <w:t>I</w:t>
      </w:r>
      <w:r>
        <w:rPr>
          <w:rFonts w:ascii="Times New Roman" w:eastAsia="Times New Roman"/>
        </w:rPr>
        <w:t>shiha</w:t>
      </w:r>
      <w:r>
        <w:rPr>
          <w:rFonts w:ascii="Times New Roman" w:eastAsia="Times New Roman"/>
        </w:rPr>
        <w:t>r</w:t>
      </w:r>
      <w:r>
        <w:rPr>
          <w:rFonts w:ascii="Times New Roman" w:eastAsia="Times New Roman"/>
        </w:rPr>
        <w:t>a</w:t>
      </w:r>
      <w:r w:rsidR="001852F3">
        <w:rPr>
          <w:rFonts w:ascii="Times New Roman" w:eastAsia="Times New Roman"/>
        </w:rPr>
        <w:t xml:space="preserve"> </w:t>
      </w:r>
      <w:r>
        <w:rPr>
          <w:rFonts w:ascii="Times New Roman" w:eastAsia="Times New Roman"/>
        </w:rPr>
        <w:t>e</w:t>
      </w:r>
      <w:r>
        <w:rPr>
          <w:rFonts w:ascii="Times New Roman" w:eastAsia="Times New Roman"/>
        </w:rPr>
        <w:t>t</w:t>
      </w:r>
      <w:r w:rsidR="001852F3">
        <w:rPr>
          <w:rFonts w:ascii="Times New Roman" w:eastAsia="Times New Roman"/>
        </w:rPr>
        <w:t xml:space="preserve"> </w:t>
      </w:r>
      <w:r>
        <w:rPr>
          <w:rFonts w:ascii="Times New Roman" w:eastAsia="Times New Roman"/>
        </w:rPr>
        <w:t>a</w:t>
      </w:r>
      <w:r>
        <w:rPr>
          <w:rFonts w:ascii="Times New Roman" w:eastAsia="Times New Roman"/>
        </w:rPr>
        <w:t>l</w:t>
      </w:r>
      <w:r>
        <w:rPr>
          <w:rFonts w:ascii="Times New Roman" w:eastAsia="Times New Roman"/>
        </w:rPr>
        <w:t>.</w:t>
      </w:r>
      <w:r>
        <w:rPr>
          <w:spacing w:val="0"/>
        </w:rPr>
        <w:t xml:space="preserve">, </w:t>
      </w:r>
      <w:r>
        <w:rPr>
          <w:rFonts w:ascii="Times New Roman" w:eastAsia="Times New Roman"/>
        </w:rPr>
        <w:t>199</w:t>
      </w:r>
      <w:r>
        <w:rPr>
          <w:rFonts w:ascii="Times New Roman" w:eastAsia="Times New Roman"/>
        </w:rPr>
        <w:t>1</w:t>
      </w:r>
      <w:r>
        <w:t>）</w:t>
      </w:r>
      <w:r>
        <w:t>。非叶绿色器官</w:t>
      </w:r>
      <w:r>
        <w:t>（</w:t>
      </w:r>
      <w:r>
        <w:t>穗和穗下节</w:t>
      </w:r>
      <w:r>
        <w:t>）</w:t>
      </w:r>
      <w:r>
        <w:t>对每穗粒重的贡献约为</w:t>
      </w:r>
      <w:r>
        <w:rPr>
          <w:rFonts w:ascii="Times New Roman" w:eastAsia="Times New Roman"/>
        </w:rPr>
        <w:t>40</w:t>
      </w:r>
      <w:r>
        <w:rPr>
          <w:rFonts w:ascii="Times New Roman" w:eastAsia="Times New Roman"/>
        </w:rPr>
        <w:t>-</w:t>
      </w:r>
      <w:r>
        <w:rPr>
          <w:rFonts w:ascii="Times New Roman" w:eastAsia="Times New Roman"/>
        </w:rPr>
        <w:t>50%</w:t>
      </w:r>
    </w:p>
    <w:p w:rsidR="0018722C">
      <w:pPr>
        <w:topLinePunct/>
      </w:pPr>
      <w:r>
        <w:t>（</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us</w:t>
      </w:r>
      <w:r>
        <w:rPr>
          <w:rFonts w:ascii="Times New Roman" w:eastAsia="Times New Roman"/>
        </w:rPr>
        <w:t>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t xml:space="preserve">, </w:t>
      </w:r>
      <w:r>
        <w:rPr>
          <w:rFonts w:ascii="Times New Roman" w:eastAsia="Times New Roman"/>
        </w:rPr>
        <w:t>1993</w:t>
      </w:r>
      <w:r>
        <w:rPr>
          <w:spacing w:val="0"/>
        </w:rPr>
        <w:t xml:space="preserve">; </w:t>
      </w:r>
      <w:r>
        <w:rPr>
          <w:rFonts w:ascii="Times New Roman" w:eastAsia="Times New Roman"/>
        </w:rPr>
        <w:t>W</w:t>
      </w:r>
      <w:r>
        <w:rPr>
          <w:rFonts w:ascii="Times New Roman" w:eastAsia="Times New Roman"/>
        </w:rPr>
        <w:t>a</w:t>
      </w:r>
      <w:r>
        <w:rPr>
          <w:rFonts w:ascii="Times New Roman" w:eastAsia="Times New Roman"/>
        </w:rPr>
        <w:t>ng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t xml:space="preserve">, </w:t>
      </w:r>
      <w:r>
        <w:rPr>
          <w:rFonts w:ascii="Times New Roman" w:eastAsia="Times New Roman"/>
        </w:rPr>
        <w:t>2001</w:t>
      </w:r>
      <w:r>
        <w:t>）</w:t>
      </w:r>
      <w:r>
        <w:t>。因此，作物非叶绿色器官的光合作用对产量</w:t>
      </w:r>
      <w:r>
        <w:t>形成具有重要的生理意义。已有不少学者研究棉花非叶绿色器官的光合生理机</w:t>
      </w:r>
      <w:r>
        <w:t>制</w:t>
      </w:r>
    </w:p>
    <w:p w:rsidR="0018722C">
      <w:pPr>
        <w:topLinePunct/>
      </w:pPr>
      <w:r>
        <w:t>（</w:t>
      </w:r>
      <w:r>
        <w:rPr>
          <w:rFonts w:ascii="Times New Roman" w:eastAsia="Times New Roman"/>
        </w:rPr>
        <w:t>W</w:t>
      </w:r>
      <w:r>
        <w:rPr>
          <w:rFonts w:ascii="Times New Roman" w:eastAsia="Times New Roman"/>
        </w:rPr>
        <w:t>ull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w:t>
      </w:r>
      <w:r>
        <w:rPr>
          <w:rFonts w:ascii="Times New Roman" w:eastAsia="Times New Roman"/>
        </w:rPr>
        <w:t>r &amp; </w:t>
      </w:r>
      <w:r>
        <w:rPr>
          <w:rFonts w:ascii="Times New Roman" w:eastAsia="Times New Roman"/>
        </w:rPr>
        <w:t>Oost</w:t>
      </w:r>
      <w:r>
        <w:rPr>
          <w:rFonts w:ascii="Times New Roman" w:eastAsia="Times New Roman"/>
        </w:rPr>
        <w:t>e</w:t>
      </w:r>
      <w:r>
        <w:rPr>
          <w:rFonts w:ascii="Times New Roman" w:eastAsia="Times New Roman"/>
        </w:rPr>
        <w:t>rhuis</w:t>
      </w:r>
      <w:r>
        <w:rPr>
          <w:spacing w:val="-35"/>
        </w:rPr>
        <w:t xml:space="preserve">, </w:t>
      </w:r>
      <w:r>
        <w:rPr>
          <w:rFonts w:ascii="Times New Roman" w:eastAsia="Times New Roman"/>
        </w:rPr>
        <w:t>1990</w:t>
      </w:r>
      <w:r>
        <w:rPr>
          <w:rFonts w:ascii="Times New Roman" w:eastAsia="Times New Roman"/>
        </w:rPr>
        <w:t>a</w:t>
      </w:r>
      <w:r>
        <w:rPr>
          <w:spacing w:val="-35"/>
        </w:rPr>
        <w:t xml:space="preserve">; </w:t>
      </w:r>
      <w:r>
        <w:rPr>
          <w:rFonts w:ascii="Times New Roman" w:eastAsia="Times New Roman"/>
        </w:rPr>
        <w:t>B</w:t>
      </w:r>
      <w:r>
        <w:rPr>
          <w:rFonts w:ascii="Times New Roman" w:eastAsia="Times New Roman"/>
        </w:rPr>
        <w:t>ond</w:t>
      </w:r>
      <w:r>
        <w:rPr>
          <w:rFonts w:ascii="Times New Roman" w:eastAsia="Times New Roman"/>
        </w:rPr>
        <w:t>a</w:t>
      </w:r>
      <w:r>
        <w:rPr>
          <w:rFonts w:ascii="Times New Roman" w:eastAsia="Times New Roman"/>
        </w:rPr>
        <w:t>da</w:t>
      </w:r>
      <w:r>
        <w:rPr>
          <w:rFonts w:ascii="Times New Roman" w:eastAsia="Times New Roman"/>
        </w:rPr>
        <w:t> e</w:t>
      </w:r>
      <w:r>
        <w:rPr>
          <w:rFonts w:ascii="Times New Roman" w:eastAsia="Times New Roman"/>
        </w:rPr>
        <w:t>t al.</w:t>
      </w:r>
      <w:r>
        <w:rPr>
          <w:spacing w:val="-35"/>
        </w:rPr>
        <w:t xml:space="preserve">, </w:t>
      </w:r>
      <w:r>
        <w:rPr>
          <w:rFonts w:ascii="Times New Roman" w:eastAsia="Times New Roman"/>
        </w:rPr>
        <w:t>1994</w:t>
      </w:r>
      <w:r>
        <w:t>；</w:t>
      </w:r>
      <w:r>
        <w:rPr>
          <w:rFonts w:ascii="Times New Roman" w:eastAsia="Times New Roman"/>
        </w:rPr>
        <w:t>B</w:t>
      </w:r>
      <w:r>
        <w:rPr>
          <w:rFonts w:ascii="Times New Roman" w:eastAsia="Times New Roman"/>
        </w:rPr>
        <w:t>ond</w:t>
      </w:r>
      <w:r>
        <w:rPr>
          <w:rFonts w:ascii="Times New Roman" w:eastAsia="Times New Roman"/>
        </w:rPr>
        <w:t>a</w:t>
      </w:r>
      <w:r>
        <w:rPr>
          <w:rFonts w:ascii="Times New Roman" w:eastAsia="Times New Roman"/>
        </w:rPr>
        <w:t>da &amp; </w:t>
      </w:r>
      <w:r>
        <w:rPr>
          <w:rFonts w:ascii="Times New Roman" w:eastAsia="Times New Roman"/>
        </w:rPr>
        <w:t>Oost</w:t>
      </w:r>
      <w:r>
        <w:rPr>
          <w:rFonts w:ascii="Times New Roman" w:eastAsia="Times New Roman"/>
        </w:rPr>
        <w:t>e</w:t>
      </w:r>
      <w:r>
        <w:rPr>
          <w:rFonts w:ascii="Times New Roman" w:eastAsia="Times New Roman"/>
        </w:rPr>
        <w:t>rhuis</w:t>
      </w:r>
      <w:r>
        <w:rPr>
          <w:spacing w:val="-35"/>
        </w:rPr>
        <w:t xml:space="preserve">, </w:t>
      </w:r>
      <w:r>
        <w:rPr>
          <w:rFonts w:ascii="Times New Roman" w:eastAsia="Times New Roman"/>
        </w:rPr>
        <w:t>2000</w:t>
      </w:r>
      <w:r>
        <w:t>）</w:t>
      </w:r>
      <w:r>
        <w:t>；</w:t>
      </w:r>
      <w:r>
        <w:t>然而有关棉花非叶绿色器官光合作用对产量形成的贡献却并未见详细报道。</w:t>
      </w:r>
    </w:p>
    <w:p w:rsidR="0018722C">
      <w:pPr>
        <w:topLinePunct/>
      </w:pPr>
      <w:r>
        <w:t>棉株生育后期，叶片的光合能力及叶面积占整体植株的比例下降，而非叶绿色器官</w:t>
      </w:r>
      <w:r>
        <w:t>不仅能保持较稳定的光合速率，且其光合面积显著增加。在棉铃的整个发育时期内，茎</w:t>
      </w:r>
      <w:r>
        <w:t>秆能保持相对稳定的表面积，约占植株总面积的</w:t>
      </w:r>
      <w:r>
        <w:rPr>
          <w:rFonts w:ascii="Times New Roman" w:eastAsia="Times New Roman"/>
        </w:rPr>
        <w:t>15.6</w:t>
      </w:r>
      <w:r>
        <w:rPr>
          <w:rFonts w:ascii="Times New Roman" w:eastAsia="Times New Roman"/>
        </w:rPr>
        <w:t>-</w:t>
      </w:r>
      <w:r>
        <w:rPr>
          <w:rFonts w:ascii="Times New Roman" w:eastAsia="Times New Roman"/>
        </w:rPr>
        <w:t>17.3</w:t>
      </w:r>
      <w:r>
        <w:rPr>
          <w:rFonts w:ascii="Times New Roman" w:eastAsia="Times New Roman"/>
        </w:rPr>
        <w:t>%</w:t>
      </w:r>
      <w:r>
        <w:t>（</w:t>
      </w:r>
      <w:r>
        <w:rPr>
          <w:spacing w:val="0"/>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w:t>
      </w:r>
      <w:r>
        <w:rPr>
          <w:rFonts w:ascii="Times New Roman" w:eastAsia="Times New Roman"/>
          <w:spacing w:val="0"/>
        </w:rPr>
        <w:t>a-</w:t>
      </w:r>
      <w:r>
        <w:rPr>
          <w:rFonts w:ascii="Times New Roman" w:eastAsia="Times New Roman"/>
          <w:spacing w:val="0"/>
        </w:rPr>
        <w:t>c</w:t>
      </w:r>
      <w:r>
        <w:t>）</w:t>
      </w:r>
      <w:r>
        <w:t>。盛花期，以开花后</w:t>
      </w:r>
      <w:r>
        <w:rPr>
          <w:rFonts w:ascii="Times New Roman" w:eastAsia="Times New Roman"/>
        </w:rPr>
        <w:t>5-15</w:t>
      </w:r>
      <w:r>
        <w:t>天主茎秆光合放氧速率的平均值作为这个时期茎秆的光合速率，得出茎秆光合能力约占整个棉株光合能力的</w:t>
      </w:r>
      <w:r>
        <w:rPr>
          <w:rFonts w:ascii="Times New Roman" w:eastAsia="Times New Roman"/>
        </w:rPr>
        <w:t>9.7%</w:t>
      </w:r>
      <w:r>
        <w:t>，盛铃期约占</w:t>
      </w:r>
      <w:r>
        <w:rPr>
          <w:rFonts w:ascii="Times New Roman" w:eastAsia="Times New Roman"/>
        </w:rPr>
        <w:t>12.7</w:t>
      </w:r>
      <w:r>
        <w:rPr>
          <w:rFonts w:ascii="Times New Roman" w:eastAsia="Times New Roman"/>
        </w:rPr>
        <w:t>%</w:t>
      </w:r>
      <w:r>
        <w:t>（</w:t>
      </w:r>
      <w:r>
        <w:t>表</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。杜明伟等</w:t>
      </w:r>
      <w:r>
        <w:t>（</w:t>
      </w:r>
      <w:r>
        <w:rPr>
          <w:rFonts w:ascii="Times New Roman" w:eastAsia="Times New Roman"/>
        </w:rPr>
        <w:t>2009b</w:t>
      </w:r>
      <w:r>
        <w:t>）</w:t>
      </w:r>
      <w:r>
        <w:t>报道高产杂交棉生育后期茎秆群体光合占总群体光合速率的</w:t>
      </w:r>
      <w:r>
        <w:rPr>
          <w:rFonts w:ascii="Times New Roman" w:eastAsia="Times New Roman"/>
        </w:rPr>
        <w:t>9-11%</w:t>
      </w:r>
      <w:r>
        <w:t>。从盛花期到盛铃期，</w:t>
      </w:r>
      <w:r>
        <w:t>非叶绿色器官苞叶和铃壳的表面积显著增加</w:t>
      </w:r>
      <w:r>
        <w:t>（</w:t>
      </w:r>
      <w: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w:t>
      </w:r>
      <w:r>
        <w:rPr>
          <w:rFonts w:ascii="Times New Roman" w:eastAsia="Times New Roman"/>
          <w:spacing w:val="0"/>
        </w:rPr>
        <w:t>a</w:t>
      </w:r>
      <w:r>
        <w:rPr>
          <w:rFonts w:ascii="Times New Roman" w:eastAsia="Times New Roman"/>
          <w:spacing w:val="0"/>
        </w:rPr>
        <w:t>-</w:t>
      </w:r>
      <w:r>
        <w:rPr>
          <w:rFonts w:ascii="Times New Roman" w:eastAsia="Times New Roman"/>
          <w:spacing w:val="0"/>
        </w:rPr>
        <w:t>c</w:t>
      </w:r>
      <w:r>
        <w:t>）</w:t>
      </w:r>
      <w:r>
        <w:t>。如果我们将开花后</w:t>
      </w:r>
      <w:r>
        <w:rPr>
          <w:rFonts w:ascii="Times New Roman" w:eastAsia="Times New Roman"/>
        </w:rPr>
        <w:t>20</w:t>
      </w:r>
      <w:r>
        <w:rPr>
          <w:rFonts w:ascii="Times New Roman" w:eastAsia="Times New Roman"/>
        </w:rPr>
        <w:t>-</w:t>
      </w:r>
      <w:r>
        <w:rPr>
          <w:rFonts w:ascii="Times New Roman" w:eastAsia="Times New Roman"/>
        </w:rPr>
        <w:t>50</w:t>
      </w:r>
      <w:r>
        <w:t>天各</w:t>
      </w:r>
      <w:r>
        <w:t>个绿色器官光合放氧速率的平均值作为盛铃期各个绿色器官的光合速率，可估算得出棉铃</w:t>
      </w:r>
      <w:r>
        <w:t>（</w:t>
      </w:r>
      <w:r>
        <w:rPr>
          <w:spacing w:val="-1"/>
        </w:rPr>
        <w:t>苞叶和铃壳</w:t>
      </w:r>
      <w:r>
        <w:t>）</w:t>
      </w:r>
      <w:r>
        <w:t>光合能力对整个棉株光合能力的</w:t>
      </w:r>
      <w:r>
        <w:rPr>
          <w:rFonts w:ascii="Times New Roman" w:eastAsia="Times New Roman"/>
        </w:rPr>
        <w:t>23.7</w:t>
      </w:r>
      <w:r>
        <w:rPr>
          <w:rFonts w:ascii="Times New Roman" w:eastAsia="Times New Roman"/>
        </w:rPr>
        <w:t>%</w:t>
      </w:r>
      <w:r>
        <w:t>（</w:t>
      </w:r>
      <w:r>
        <w:t>表</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w:t>
      </w:r>
    </w:p>
    <w:p w:rsidR="0018722C">
      <w:pPr>
        <w:topLinePunct/>
      </w:pPr>
      <w:r>
        <w:t>我们认为在</w:t>
      </w:r>
      <w:r>
        <w:rPr>
          <w:rFonts w:ascii="Times New Roman" w:hAnsi="Times New Roman" w:eastAsia="Times New Roman"/>
        </w:rPr>
        <w:t>1200μmol·m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光强下所测得各绿色器官的光合放氧能力均是饱和光</w:t>
      </w:r>
      <w:r>
        <w:t>下各绿色器官的光合速率。这可以从两个方面证实其合理性。首先，通过叶绿素荧光技术所测得的</w:t>
      </w:r>
      <w:r>
        <w:rPr>
          <w:rFonts w:ascii="Times New Roman" w:hAnsi="Times New Roman" w:eastAsia="Times New Roman"/>
        </w:rPr>
        <w:t>ETR</w:t>
      </w:r>
      <w:r>
        <w:t>光响应曲线表明，叶片、苞叶、主茎秆和铃壳的光饱和点分别为</w:t>
      </w:r>
      <w:r>
        <w:rPr>
          <w:rFonts w:ascii="Times New Roman" w:hAnsi="Times New Roman" w:eastAsia="Times New Roman"/>
        </w:rPr>
        <w:t>1292</w:t>
      </w:r>
      <w:r>
        <w:t>，</w:t>
      </w:r>
      <w:r>
        <w:rPr>
          <w:rFonts w:ascii="Times New Roman" w:hAnsi="Times New Roman" w:eastAsia="Times New Roman"/>
        </w:rPr>
        <w:t>344</w:t>
      </w:r>
      <w:r>
        <w:t>，</w:t>
      </w:r>
      <w:r>
        <w:rPr>
          <w:rFonts w:ascii="Times New Roman" w:hAnsi="Times New Roman" w:eastAsia="Times New Roman"/>
        </w:rPr>
        <w:t>344</w:t>
      </w:r>
      <w:r>
        <w:rPr>
          <w:spacing w:val="-1"/>
        </w:rPr>
        <w:t xml:space="preserve">, </w:t>
      </w:r>
      <w:r>
        <w:rPr>
          <w:rFonts w:ascii="Times New Roman" w:hAnsi="Times New Roman" w:eastAsia="Times New Roman"/>
        </w:rPr>
        <w:t>536</w:t>
      </w:r>
      <w:r>
        <w:rPr>
          <w:rFonts w:ascii="Times New Roman" w:hAnsi="Times New Roman" w:eastAsia="Times New Roman"/>
        </w:rPr>
        <w:t>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。非叶绿色器官较低的</w:t>
      </w:r>
      <w:r>
        <w:rPr>
          <w:rFonts w:ascii="Times New Roman" w:hAnsi="Times New Roman" w:eastAsia="Times New Roman"/>
        </w:rPr>
        <w:t>RuBPC</w:t>
      </w:r>
      <w:r>
        <w:t>活性则进一步说明了其较低的</w:t>
      </w:r>
      <w:r>
        <w:t>光饱和点</w:t>
      </w:r>
      <w:r>
        <w:t>（</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a</w:t>
      </w:r>
      <w:r>
        <w:t>）</w:t>
      </w:r>
      <w:r>
        <w:t>。其次，新疆夏季光辐射强度平均在</w:t>
      </w:r>
      <w:r>
        <w:rPr>
          <w:rFonts w:ascii="Times New Roman" w:hAnsi="Times New Roman" w:eastAsia="Times New Roman"/>
        </w:rPr>
        <w:t>1200μmo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1</w:t>
      </w:r>
      <w:r>
        <w:t>以上的时间</w:t>
      </w:r>
      <w:r>
        <w:t>有</w:t>
      </w:r>
    </w:p>
    <w:p w:rsidR="0018722C">
      <w:pPr>
        <w:topLinePunct/>
      </w:pPr>
      <w:r>
        <w:rPr>
          <w:rFonts w:ascii="Times New Roman" w:eastAsia="Times New Roman"/>
        </w:rPr>
        <w:t>8.5</w:t>
      </w:r>
      <w:r>
        <w:t>小时</w:t>
      </w:r>
      <w:r>
        <w:t>（</w:t>
      </w:r>
      <w:r>
        <w:rPr>
          <w:spacing w:val="0"/>
        </w:rPr>
        <w:t>图</w:t>
      </w:r>
      <w:r>
        <w:rPr>
          <w:rFonts w:ascii="Times New Roman" w:eastAsia="Times New Roman"/>
        </w:rPr>
        <w:t>2</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6</w:t>
      </w:r>
      <w:r>
        <w:t>）</w:t>
      </w:r>
      <w:r>
        <w:t>，这样可以认为即使处于不同层次的非叶绿色器官也能达到光饱和。</w:t>
      </w:r>
      <w:r>
        <w:t>本研究只测定了生育期间主茎秆的光合放氧速率</w:t>
      </w:r>
      <w:r>
        <w:t>（</w:t>
      </w:r>
      <w:r>
        <w:rPr>
          <w:rFonts w:ascii="Times New Roman" w:eastAsia="Times New Roman"/>
        </w:rPr>
        <w:t>2008</w:t>
      </w:r>
      <w:r>
        <w:t>年试验数据表明茎秆和叶柄的光</w:t>
      </w:r>
      <w:r>
        <w:rPr>
          <w:spacing w:val="0"/>
        </w:rPr>
        <w:t>合速率几乎相等</w:t>
      </w:r>
      <w:r>
        <w:t>）</w:t>
      </w:r>
      <w:r>
        <w:t>，因此本文用主茎秆的光合放氧速率代表棉株所有茎秆</w:t>
      </w:r>
      <w:r>
        <w:t>（</w:t>
      </w:r>
      <w:r>
        <w:rPr>
          <w:spacing w:val="0"/>
        </w:rPr>
        <w:t>包括主茎秆和叶柄</w:t>
      </w:r>
      <w:r>
        <w:t>）</w:t>
      </w:r>
      <w:r>
        <w:t>的光合速率。本文的另一个不足之处是只测定了生育期内主茎叶片和其它绿色</w:t>
      </w:r>
      <w:r>
        <w:t>非叶绿色器官的光合放氧速率，而未测定棉铃对应的果枝叶光合速率。因此，这种方法</w:t>
      </w:r>
      <w:r>
        <w:t>可能高估了各绿色器官光合作用对产量形成的贡献，但这还是为揭示各绿色器官光合作用对产量形成的贡献提供了一定的参考价值。</w:t>
      </w:r>
    </w:p>
    <w:p w:rsidR="00000000">
      <w:pPr>
        <w:pStyle w:val="aff7"/>
        <w:spacing w:line="240" w:lineRule="atLeast"/>
        <w:topLinePunct/>
      </w:pPr>
      <w:r>
        <w:drawing>
          <wp:inline>
            <wp:extent cx="2829981" cy="265176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7" cstate="print"/>
                    <a:stretch>
                      <a:fillRect/>
                    </a:stretch>
                  </pic:blipFill>
                  <pic:spPr>
                    <a:xfrm>
                      <a:off x="0" y="0"/>
                      <a:ext cx="2829981" cy="265176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2-1-6</w:t>
      </w:r>
      <w:r>
        <w:t xml:space="preserve">  </w:t>
      </w:r>
      <w:r>
        <w:rPr>
          <w:rFonts w:ascii="黑体" w:eastAsia="黑体" w:hint="eastAsia" w:cstheme="minorBidi" w:hAnsiTheme="minorHAnsi"/>
        </w:rPr>
        <w:t>垂直方向和水平方向上的光辐射强度的日变化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2-1-6</w:t>
      </w:r>
      <w:r>
        <w:t xml:space="preserve">  </w:t>
      </w:r>
      <w:r w:rsidRPr="00DB64CE">
        <w:rPr>
          <w:rFonts w:cstheme="minorBidi" w:hAnsiTheme="minorHAnsi" w:eastAsiaTheme="minorHAnsi" w:asciiTheme="minorHAnsi"/>
        </w:rPr>
        <w:t>Typical diurnal time-course of irradance about 1m above the ground from horizontal orientation</w:t>
      </w:r>
    </w:p>
    <w:p w:rsidR="0018722C">
      <w:pPr>
        <w:topLinePunct/>
      </w:pPr>
      <w:r>
        <w:t>棉铃和主茎秆光合作用对单株总铃干重的相对贡献率分别为</w:t>
      </w:r>
      <w:r>
        <w:rPr>
          <w:rFonts w:ascii="Times New Roman" w:eastAsia="宋体"/>
        </w:rPr>
        <w:t>24.1</w:t>
      </w:r>
      <w:r>
        <w:t>和</w:t>
      </w:r>
      <w:r>
        <w:rPr>
          <w:rFonts w:ascii="Times New Roman" w:eastAsia="宋体"/>
        </w:rPr>
        <w:t>9%</w:t>
      </w:r>
      <w:r>
        <w:t>（</w:t>
      </w:r>
      <w:r>
        <w:t>由遮荫试验得出</w:t>
      </w:r>
      <w:r>
        <w:t>）</w:t>
      </w:r>
      <w:r>
        <w:t>。这进一步说明了通过各绿色器官的光合放氧速率和表面积相乘估算出的各绿色</w:t>
      </w:r>
      <w:r>
        <w:t>器官光合能力占整个棉株光合能力的比例具有一定的合理性。</w:t>
      </w:r>
      <w:r>
        <w:rPr>
          <w:rFonts w:ascii="Times New Roman" w:eastAsia="宋体"/>
        </w:rPr>
        <w:t>Wullscheger</w:t>
      </w:r>
      <w:r>
        <w:t>等</w:t>
      </w:r>
      <w:r>
        <w:t>（</w:t>
      </w:r>
      <w:r>
        <w:rPr>
          <w:rFonts w:ascii="Times New Roman" w:eastAsia="宋体"/>
          <w:spacing w:val="-2"/>
        </w:rPr>
        <w:t>1991</w:t>
      </w:r>
      <w:r>
        <w:t>）</w:t>
      </w:r>
      <w:r>
        <w:t>通</w:t>
      </w:r>
      <w:r>
        <w:t>过气体交换估算的铃壳光合作用占棉铃发育所需碳的</w:t>
      </w:r>
      <w:r>
        <w:rPr>
          <w:rFonts w:ascii="Times New Roman" w:eastAsia="宋体"/>
        </w:rPr>
        <w:t>10%</w:t>
      </w:r>
      <w:r>
        <w:t>，然而，我们所得的铃壳光合</w:t>
      </w:r>
      <w:r>
        <w:t>作用对棉铃发育的贡献率更高些。在棉铃发育后期，与逐渐衰老的叶片相比，具有较稳</w:t>
      </w:r>
      <w:r>
        <w:t>定光合速率的铃壳可能是更为重要的碳同化器官。此外，由于光合源非叶绿色器官</w:t>
      </w:r>
      <w:r>
        <w:t>（</w:t>
      </w:r>
      <w:r>
        <w:t>铃壳和苞叶</w:t>
      </w:r>
      <w:r>
        <w:t>）</w:t>
      </w:r>
      <w:r>
        <w:t>距离库</w:t>
      </w:r>
      <w:r>
        <w:t>（</w:t>
      </w:r>
      <w:r>
        <w:t>纤维和籽粒</w:t>
      </w:r>
      <w:r>
        <w:t>）</w:t>
      </w:r>
      <w:r>
        <w:t>较近，因此铃壳和苞叶对生殖器官的生长发育可能具有更为重要的作用。在新疆，棉花的生育后期温度显著低于盛花期，尤其是夜间温度。低温降低了植物光合产物的转移速率</w:t>
      </w:r>
      <w:r>
        <w:t>（</w:t>
      </w:r>
      <w:r>
        <w:rPr>
          <w:rFonts w:ascii="Times New Roman" w:eastAsia="宋体"/>
          <w:spacing w:val="-2"/>
        </w:rPr>
        <w:t>C</w:t>
      </w:r>
      <w:r>
        <w:rPr>
          <w:rFonts w:ascii="Times New Roman" w:eastAsia="宋体"/>
          <w:spacing w:val="0"/>
        </w:rPr>
        <w:t>a</w:t>
      </w:r>
      <w:r>
        <w:rPr>
          <w:rFonts w:ascii="Times New Roman" w:eastAsia="宋体"/>
        </w:rPr>
        <w:t>ldw</w:t>
      </w:r>
      <w:r>
        <w:rPr>
          <w:rFonts w:ascii="Times New Roman" w:eastAsia="宋体"/>
          <w:spacing w:val="0"/>
        </w:rPr>
        <w:t>e</w:t>
      </w:r>
      <w:r>
        <w:rPr>
          <w:rFonts w:ascii="Times New Roman" w:eastAsia="宋体"/>
        </w:rPr>
        <w:t>ll</w:t>
      </w:r>
      <w:r w:rsidR="001852F3">
        <w:rPr>
          <w:rFonts w:ascii="Times New Roman" w:eastAsia="宋体"/>
          <w:spacing w:val="0"/>
        </w:rPr>
        <w:t xml:space="preserve"> e</w:t>
      </w:r>
      <w:r>
        <w:rPr>
          <w:rFonts w:ascii="Times New Roman" w:eastAsia="宋体"/>
        </w:rPr>
        <w:t>t</w:t>
      </w:r>
      <w:r w:rsidR="001852F3">
        <w:rPr>
          <w:rFonts w:ascii="Times New Roman" w:eastAsia="宋体"/>
          <w:spacing w:val="-1"/>
        </w:rPr>
        <w:t xml:space="preserve"> </w:t>
      </w:r>
      <w:r>
        <w:rPr>
          <w:rFonts w:ascii="Times New Roman" w:eastAsia="宋体"/>
          <w:spacing w:val="0"/>
        </w:rPr>
        <w:t>a</w:t>
      </w:r>
      <w:r>
        <w:rPr>
          <w:rFonts w:ascii="Times New Roman" w:eastAsia="宋体"/>
        </w:rPr>
        <w:t>l.</w:t>
      </w:r>
      <w:r>
        <w:t xml:space="preserve">, </w:t>
      </w:r>
      <w:r>
        <w:rPr>
          <w:rFonts w:ascii="Times New Roman" w:eastAsia="宋体"/>
        </w:rPr>
        <w:t>1977</w:t>
      </w:r>
      <w:r>
        <w:t>）</w:t>
      </w:r>
      <w:r>
        <w:t>。由此推测运输距离较短</w:t>
      </w:r>
      <w:r>
        <w:t>的非叶绿色器官</w:t>
      </w:r>
      <w:r>
        <w:t>（</w:t>
      </w:r>
      <w:r>
        <w:t>苞叶和铃壳</w:t>
      </w:r>
      <w:r>
        <w:t>）</w:t>
      </w:r>
      <w:r>
        <w:t>光合物质可能更利于纤维和籽粒的形成。棉花经济产量</w:t>
      </w:r>
      <w:r>
        <w:t>主要在生育后期形成的，因此我们认为在生育后期相对贡献率显著增加的非叶绿色器官</w:t>
      </w:r>
      <w:r>
        <w:t>的光合作用显得更为重要。因此，在筛选高产量棉花品种时，也应将非叶绿色器官的光</w:t>
      </w:r>
      <w:r>
        <w:t>合作用纳入考虑范围。未来的研究不仅要考虑如何通过改善棉花叶片的光合性能提高棉</w:t>
      </w:r>
      <w:r>
        <w:t>花产量，还要考虑如何改善棉花非叶绿色器官的光合特性。</w:t>
      </w:r>
    </w:p>
    <w:p w:rsidR="0018722C">
      <w:pPr>
        <w:pStyle w:val="Heading2"/>
        <w:topLinePunct/>
        <w:ind w:left="171" w:hangingChars="171" w:hanging="171"/>
      </w:pPr>
      <w:bookmarkStart w:id="497737" w:name="_Toc686497737"/>
      <w:bookmarkStart w:name="第二节 超高产杂交棉非叶绿色器官的光合特性及与产量形成的关系 " w:id="59"/>
      <w:bookmarkEnd w:id="59"/>
      <w:r/>
      <w:bookmarkStart w:name="_bookmark27" w:id="60"/>
      <w:bookmarkEnd w:id="60"/>
      <w:r/>
      <w:r>
        <w:t>第二节</w:t>
      </w:r>
      <w:r>
        <w:t xml:space="preserve"> </w:t>
      </w:r>
      <w:r w:rsidRPr="00DB64CE">
        <w:t>超高产杂交棉非叶绿色器官的光合特性及与产量形成的关系</w:t>
      </w:r>
      <w:bookmarkEnd w:id="497737"/>
    </w:p>
    <w:p w:rsidR="0018722C">
      <w:pPr>
        <w:topLinePunct/>
      </w:pPr>
      <w:r>
        <w:t>作物高产超高产研究历来是国内外农业科学家所关注的热点问题之一。新疆是我国</w:t>
      </w:r>
      <w:r>
        <w:t>最重要的优质高产棉区，</w:t>
      </w:r>
      <w:r>
        <w:t>近年</w:t>
      </w:r>
      <w:r>
        <w:t>来，随着膜下滴灌技术的应用以及杂交棉的推广种植，棉</w:t>
      </w:r>
      <w:r>
        <w:t>花单产水平大幅度提高。对超高产杂交棉光合生理的研究表明，杂交棉产量形成优势并</w:t>
      </w:r>
      <w:r>
        <w:t>未体现在单叶光合能力的提高，而主要表现在群体光合能力的提高，这除了与叶面积指</w:t>
      </w:r>
      <w:r>
        <w:t>数较高和冠层透光性较好有关外，还与非叶绿色器官光合能力的提高有关。杜明伟</w:t>
      </w:r>
      <w:r>
        <w:t>等</w:t>
      </w:r>
    </w:p>
    <w:p w:rsidR="0018722C">
      <w:pPr>
        <w:topLinePunct/>
      </w:pPr>
      <w:r>
        <w:t>（</w:t>
      </w:r>
      <w:r>
        <w:rPr>
          <w:rFonts w:ascii="Times New Roman" w:eastAsia="Times New Roman"/>
        </w:rPr>
        <w:t>2009b</w:t>
      </w:r>
      <w:r>
        <w:t>）</w:t>
      </w:r>
      <w:r>
        <w:t>和张亚黎等</w:t>
      </w:r>
      <w:r>
        <w:t>（</w:t>
      </w:r>
      <w:r>
        <w:rPr>
          <w:rFonts w:ascii="Times New Roman" w:eastAsia="Times New Roman"/>
        </w:rPr>
        <w:t>2010</w:t>
      </w:r>
      <w:r>
        <w:t>）</w:t>
      </w:r>
      <w:r>
        <w:t>研究表明，杂交棉非叶绿色器官茎秆和铃壳的群体光合</w:t>
      </w:r>
      <w:r>
        <w:t>速率显著高于常规棉品种；杂交棉非绿色器官较高光合物质生产能力与其对强光的适应</w:t>
      </w:r>
      <w:r>
        <w:t>能力和抗光抑制能力等有关</w:t>
      </w:r>
      <w:r>
        <w:t>（</w:t>
      </w:r>
      <w:r>
        <w:rPr>
          <w:spacing w:val="0"/>
        </w:rPr>
        <w:t>张亚黎等，</w:t>
      </w:r>
      <w:r>
        <w:rPr>
          <w:rFonts w:ascii="Times New Roman" w:eastAsia="Times New Roman"/>
        </w:rPr>
        <w:t>20</w:t>
      </w:r>
      <w:r>
        <w:rPr>
          <w:rFonts w:ascii="Times New Roman" w:eastAsia="Times New Roman"/>
          <w:spacing w:val="-2"/>
        </w:rPr>
        <w:t>1</w:t>
      </w:r>
      <w:r>
        <w:rPr>
          <w:rFonts w:ascii="Times New Roman" w:eastAsia="Times New Roman"/>
        </w:rPr>
        <w:t>0</w:t>
      </w:r>
      <w:r>
        <w:t>）</w:t>
      </w:r>
      <w:r>
        <w:t>。目前虽然对超高产杂交棉光合特性的</w:t>
      </w:r>
      <w:r>
        <w:t>研究开展较多</w:t>
      </w:r>
      <w:r>
        <w:t>（</w:t>
      </w:r>
      <w:r>
        <w:rPr>
          <w:spacing w:val="0"/>
        </w:rPr>
        <w:t>杜明伟等，</w:t>
      </w:r>
      <w:r>
        <w:rPr>
          <w:rFonts w:ascii="Times New Roman" w:eastAsia="Times New Roman"/>
        </w:rPr>
        <w:t>2009</w:t>
      </w:r>
      <w:r>
        <w:rPr>
          <w:rFonts w:ascii="Times New Roman" w:eastAsia="Times New Roman"/>
          <w:spacing w:val="0"/>
        </w:rPr>
        <w:t>a</w:t>
      </w:r>
      <w:r>
        <w:rPr>
          <w:spacing w:val="-2"/>
        </w:rPr>
        <w:t>；张亚黎等，</w:t>
      </w:r>
      <w:r>
        <w:rPr>
          <w:rFonts w:ascii="Times New Roman" w:eastAsia="Times New Roman"/>
        </w:rPr>
        <w:t>2010</w:t>
      </w:r>
      <w:r>
        <w:rPr>
          <w:spacing w:val="-2"/>
        </w:rPr>
        <w:t>；冯国艺，</w:t>
      </w:r>
      <w:r>
        <w:rPr>
          <w:rFonts w:ascii="Times New Roman" w:eastAsia="Times New Roman"/>
        </w:rPr>
        <w:t>2012</w:t>
      </w:r>
      <w:r>
        <w:t>）</w:t>
      </w:r>
      <w:r>
        <w:t>，但对于超高产杂</w:t>
      </w:r>
      <w:r>
        <w:t>交棉非叶绿色器官光合特性的生理机制研究较少，有关杂交棉不同生育时期光合能力变</w:t>
      </w:r>
      <w:r>
        <w:t>化与超高产形成的关系未见详细报道。因此，本文选用</w:t>
      </w:r>
      <w:r>
        <w:rPr>
          <w:rFonts w:ascii="Times New Roman" w:eastAsia="Times New Roman"/>
        </w:rPr>
        <w:t>2</w:t>
      </w:r>
      <w:r>
        <w:t>个杂交棉和</w:t>
      </w:r>
      <w:r>
        <w:rPr>
          <w:rFonts w:ascii="Times New Roman" w:eastAsia="Times New Roman"/>
        </w:rPr>
        <w:t>1</w:t>
      </w:r>
      <w:r>
        <w:t>个常规棉品种，开</w:t>
      </w:r>
      <w:r>
        <w:t>展棉花叶片和非叶绿色器官光合特性的研究，比较不同品种叶片和非叶绿色器官的光合</w:t>
      </w:r>
      <w:r>
        <w:t>关键酶活性、可溶性蛋白含量、表观量子效率</w:t>
      </w:r>
      <w:r>
        <w:t>（</w:t>
      </w:r>
      <w:r>
        <w:rPr>
          <w:rFonts w:ascii="Times New Roman" w:eastAsia="Times New Roman"/>
          <w:spacing w:val="0"/>
          <w:w w:val="99"/>
        </w:rPr>
        <w:t>AQ</w:t>
      </w:r>
      <w:r>
        <w:rPr>
          <w:rFonts w:ascii="Times New Roman" w:eastAsia="Times New Roman"/>
          <w:spacing w:val="0"/>
          <w:w w:val="99"/>
        </w:rPr>
        <w:t>Y</w:t>
      </w:r>
      <w:r>
        <w:t>）</w:t>
      </w:r>
      <w:r>
        <w:t>、光合面积变化的差异，结合干</w:t>
      </w:r>
      <w:r>
        <w:t>物质积累特性，探索超高产杂交棉非叶绿色器官光合作用的优势及其生育期变化，为进一步提高棉花产量水平奠定理论基础。</w:t>
      </w:r>
    </w:p>
    <w:p w:rsidR="0018722C">
      <w:pPr>
        <w:pStyle w:val="Heading3"/>
        <w:topLinePunct/>
        <w:ind w:left="200" w:hangingChars="200" w:hanging="200"/>
      </w:pPr>
      <w:bookmarkStart w:id="497738" w:name="_Toc686497738"/>
      <w:bookmarkStart w:name="_bookmark28" w:id="61"/>
      <w:bookmarkEnd w:id="61"/>
      <w:r>
        <w:rPr>
          <w:b/>
        </w:rPr>
        <w:t>1</w:t>
      </w:r>
      <w:r>
        <w:t xml:space="preserve"> </w:t>
      </w:r>
      <w:bookmarkStart w:name="_bookmark28" w:id="62"/>
      <w:bookmarkEnd w:id="62"/>
      <w:r>
        <w:t>材料与方法</w:t>
      </w:r>
      <w:bookmarkEnd w:id="497738"/>
    </w:p>
    <w:p w:rsidR="0018722C">
      <w:pPr>
        <w:pStyle w:val="Heading4"/>
        <w:topLinePunct/>
        <w:ind w:left="200" w:hangingChars="200" w:hanging="200"/>
      </w:pPr>
      <w:bookmarkStart w:id="497739" w:name="_Toc686497739"/>
      <w:bookmarkStart w:name="_bookmark29" w:id="63"/>
      <w:bookmarkEnd w:id="63"/>
      <w:r>
        <w:rPr>
          <w:b/>
        </w:rPr>
        <w:t>1.1</w:t>
      </w:r>
      <w:r>
        <w:t xml:space="preserve"> </w:t>
      </w:r>
      <w:bookmarkStart w:name="_bookmark29" w:id="64"/>
      <w:bookmarkEnd w:id="64"/>
      <w:r>
        <w:t>供试材料</w:t>
      </w:r>
      <w:bookmarkEnd w:id="497739"/>
    </w:p>
    <w:p w:rsidR="0018722C">
      <w:pPr>
        <w:topLinePunct/>
      </w:pPr>
      <w:r>
        <w:t>依据中国棉花栽培学界</w:t>
      </w:r>
      <w:r>
        <w:t>（</w:t>
      </w:r>
      <w:r>
        <w:rPr>
          <w:spacing w:val="0"/>
        </w:rPr>
        <w:t>中国棉花栽培学，</w:t>
      </w:r>
      <w:r>
        <w:rPr>
          <w:rFonts w:ascii="Times New Roman" w:eastAsia="Times New Roman"/>
          <w:spacing w:val="-2"/>
        </w:rPr>
        <w:t>1983</w:t>
      </w:r>
      <w:r>
        <w:t>）</w:t>
      </w:r>
      <w:r>
        <w:t>对棉花株型的划分，选用新疆棉区棉花种植面积较大的</w:t>
      </w:r>
      <w:r>
        <w:rPr>
          <w:rFonts w:ascii="Times New Roman" w:eastAsia="Times New Roman"/>
        </w:rPr>
        <w:t>3</w:t>
      </w:r>
      <w:r>
        <w:t>种不同叶型、株型品种</w:t>
      </w:r>
      <w:r>
        <w:t>（</w:t>
      </w:r>
      <w:r>
        <w:t>杂交种</w:t>
      </w:r>
      <w:r>
        <w:t>）</w:t>
      </w:r>
      <w:r>
        <w:t>，分别为具有鸡脚叶形的杂交棉石杂</w:t>
      </w:r>
      <w:r>
        <w:rPr>
          <w:rFonts w:ascii="Times New Roman" w:eastAsia="Times New Roman"/>
        </w:rPr>
        <w:t>2</w:t>
      </w:r>
      <w:r>
        <w:t>号</w:t>
      </w:r>
      <w:r>
        <w:t>（</w:t>
      </w:r>
      <w:r>
        <w:rPr>
          <w:spacing w:val="-2"/>
        </w:rPr>
        <w:t>株型松散</w:t>
      </w:r>
      <w:r>
        <w:t>）</w:t>
      </w:r>
      <w:r>
        <w:t>、常规叶形杂交棉新陆早</w:t>
      </w:r>
      <w:r>
        <w:rPr>
          <w:rFonts w:ascii="Times New Roman" w:eastAsia="Times New Roman"/>
        </w:rPr>
        <w:t>43</w:t>
      </w:r>
      <w:r>
        <w:t>号</w:t>
      </w:r>
      <w:r>
        <w:t>（</w:t>
      </w:r>
      <w:r>
        <w:t>典型塔状</w:t>
      </w:r>
      <w:r>
        <w:t>）</w:t>
      </w:r>
      <w:r>
        <w:t>、小叶型零式果枝常</w:t>
      </w:r>
      <w:r>
        <w:t>规棉品种新陆早</w:t>
      </w:r>
      <w:r>
        <w:rPr>
          <w:rFonts w:ascii="Times New Roman" w:eastAsia="Times New Roman"/>
        </w:rPr>
        <w:t>33</w:t>
      </w:r>
      <w:r>
        <w:t>号</w:t>
      </w:r>
      <w:r>
        <w:t>（</w:t>
      </w:r>
      <w:r>
        <w:t>典型筒形</w:t>
      </w:r>
      <w:r>
        <w:t>）</w:t>
      </w:r>
      <w:r>
        <w:t>。</w:t>
      </w:r>
    </w:p>
    <w:p w:rsidR="0018722C">
      <w:pPr>
        <w:pStyle w:val="Heading4"/>
        <w:topLinePunct/>
        <w:ind w:left="200" w:hangingChars="200" w:hanging="200"/>
      </w:pPr>
      <w:bookmarkStart w:id="497740" w:name="_Toc686497740"/>
      <w:bookmarkStart w:name="_bookmark30" w:id="65"/>
      <w:bookmarkEnd w:id="65"/>
      <w:r>
        <w:rPr>
          <w:b/>
        </w:rPr>
        <w:t>1.2</w:t>
      </w:r>
      <w:r>
        <w:t xml:space="preserve"> </w:t>
      </w:r>
      <w:bookmarkStart w:name="_bookmark30" w:id="66"/>
      <w:bookmarkEnd w:id="66"/>
      <w:r>
        <w:t>试验概况</w:t>
      </w:r>
      <w:bookmarkEnd w:id="497740"/>
    </w:p>
    <w:p w:rsidR="0018722C">
      <w:pPr>
        <w:topLinePunct/>
      </w:pPr>
      <w:r>
        <w:t>试验于</w:t>
      </w:r>
      <w:r>
        <w:rPr>
          <w:rFonts w:ascii="Times New Roman" w:hAnsi="Times New Roman" w:eastAsia="Times New Roman"/>
        </w:rPr>
        <w:t>2010</w:t>
      </w:r>
      <w:r>
        <w:rPr>
          <w:rFonts w:ascii="Times New Roman" w:hAnsi="Times New Roman" w:eastAsia="Times New Roman"/>
        </w:rPr>
        <w:t>-</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年在石河子大学农学院试验站进行</w:t>
      </w:r>
      <w:r>
        <w:t>（</w:t>
      </w:r>
      <w:r>
        <w:rPr>
          <w:rFonts w:ascii="Times New Roman" w:hAnsi="Times New Roman" w:eastAsia="Times New Roman"/>
        </w:rPr>
        <w:t>45°19</w:t>
      </w:r>
      <w:r>
        <w:rPr>
          <w:rFonts w:ascii="Times New Roman" w:hAnsi="Times New Roman" w:eastAsia="Times New Roman"/>
        </w:rPr>
        <w:t>′</w:t>
      </w:r>
      <w:r>
        <w:rPr>
          <w:rFonts w:ascii="Times New Roman" w:hAnsi="Times New Roman" w:eastAsia="Times New Roman"/>
        </w:rPr>
        <w:t>N</w:t>
      </w:r>
      <w:r>
        <w:t>，</w:t>
      </w:r>
      <w:r>
        <w:rPr>
          <w:rFonts w:ascii="Times New Roman" w:hAnsi="Times New Roman" w:eastAsia="Times New Roman"/>
        </w:rPr>
        <w:t>86°0</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E</w:t>
      </w:r>
      <w:r>
        <w:t>）</w:t>
      </w:r>
      <w:r>
        <w:t>。</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24</w:t>
      </w:r>
      <w:r>
        <w:t>日播种，</w:t>
      </w:r>
      <w:r>
        <w:rPr>
          <w:rFonts w:ascii="Times New Roman" w:hAnsi="Times New Roman" w:eastAsia="Times New Roman"/>
        </w:rPr>
        <w:t>4</w:t>
      </w:r>
      <w:r>
        <w:t>月</w:t>
      </w:r>
      <w:r>
        <w:rPr>
          <w:rFonts w:ascii="Times New Roman" w:hAnsi="Times New Roman" w:eastAsia="Times New Roman"/>
        </w:rPr>
        <w:t>30</w:t>
      </w:r>
      <w:r>
        <w:t>日出苗；</w:t>
      </w:r>
      <w:r>
        <w:rPr>
          <w:rFonts w:ascii="Times New Roman" w:hAnsi="Times New Roman" w:eastAsia="Times New Roman"/>
        </w:rPr>
        <w:t>2011</w:t>
      </w:r>
      <w:r>
        <w:t>年</w:t>
      </w:r>
      <w:r>
        <w:rPr>
          <w:rFonts w:ascii="Times New Roman" w:hAnsi="Times New Roman" w:eastAsia="Times New Roman"/>
        </w:rPr>
        <w:t>4</w:t>
      </w:r>
      <w:r>
        <w:t>月</w:t>
      </w:r>
      <w:r>
        <w:rPr>
          <w:rFonts w:ascii="Times New Roman" w:hAnsi="Times New Roman" w:eastAsia="Times New Roman"/>
        </w:rPr>
        <w:t>17</w:t>
      </w:r>
      <w:r>
        <w:t>日播种，</w:t>
      </w:r>
      <w:r>
        <w:rPr>
          <w:rFonts w:ascii="Times New Roman" w:hAnsi="Times New Roman" w:eastAsia="Times New Roman"/>
        </w:rPr>
        <w:t>4</w:t>
      </w:r>
      <w:r>
        <w:t>月</w:t>
      </w:r>
      <w:r>
        <w:rPr>
          <w:rFonts w:ascii="Times New Roman" w:hAnsi="Times New Roman" w:eastAsia="Times New Roman"/>
        </w:rPr>
        <w:t>23</w:t>
      </w:r>
      <w:r>
        <w:t>日出苗。生育期滴水</w:t>
      </w:r>
      <w:r>
        <w:rPr>
          <w:rFonts w:ascii="Times New Roman" w:hAnsi="Times New Roman" w:eastAsia="Times New Roman"/>
        </w:rPr>
        <w:t>12</w:t>
      </w:r>
      <w:r>
        <w:t>次，水量为</w:t>
      </w:r>
      <w:r>
        <w:rPr>
          <w:rFonts w:ascii="Times New Roman" w:hAnsi="Times New Roman" w:eastAsia="Times New Roman"/>
        </w:rPr>
        <w:t>6000 </w:t>
      </w:r>
      <w:r>
        <w:rPr>
          <w:rFonts w:ascii="Times New Roman" w:hAnsi="Times New Roman" w:eastAsia="Times New Roman"/>
        </w:rPr>
        <w:t>m</w:t>
      </w:r>
      <w:r>
        <w:rPr>
          <w:vertAlign w:val="superscript"/>
          /&gt;
        </w:rPr>
        <w:t>3</w:t>
      </w:r>
      <w:r>
        <w:rPr>
          <w:rFonts w:ascii="Times New Roman" w:hAnsi="Times New Roman" w:eastAsia="Times New Roman"/>
        </w:rPr>
        <w:t>·hm</w:t>
      </w:r>
      <w:r>
        <w:rPr>
          <w:vertAlign w:val="superscript"/>
          /&gt;
        </w:rPr>
        <w:t>-2</w:t>
      </w:r>
      <w:r>
        <w:t>，</w:t>
      </w:r>
      <w:r>
        <w:rPr>
          <w:rFonts w:ascii="Times New Roman" w:hAnsi="Times New Roman" w:eastAsia="Times New Roman"/>
        </w:rPr>
        <w:t>8</w:t>
      </w:r>
      <w:r>
        <w:t>月底停水。田间种植方式及管道铺设方法同大田膜下滴灌棉花，每公顷留苗</w:t>
      </w:r>
      <w:r>
        <w:rPr>
          <w:rFonts w:ascii="Times New Roman" w:hAnsi="Times New Roman" w:eastAsia="Times New Roman"/>
        </w:rPr>
        <w:t>1.8×10 </w:t>
      </w:r>
      <w:r>
        <w:rPr>
          <w:vertAlign w:val="superscript"/>
          /&gt;
        </w:rPr>
        <w:t>5</w:t>
      </w:r>
      <w:r>
        <w:t>株，株距为</w:t>
      </w:r>
      <w:r>
        <w:rPr>
          <w:rFonts w:ascii="Times New Roman" w:hAnsi="Times New Roman" w:eastAsia="Times New Roman"/>
        </w:rPr>
        <w:t>12cm</w:t>
      </w:r>
      <w:r>
        <w:t>。播前深施有机肥</w:t>
      </w:r>
      <w:r>
        <w:rPr>
          <w:rFonts w:ascii="Times New Roman" w:hAnsi="Times New Roman" w:eastAsia="Times New Roman"/>
        </w:rPr>
        <w:t>1500 kg·hm</w:t>
      </w:r>
      <w:r>
        <w:rPr>
          <w:rFonts w:ascii="Times New Roman" w:hAnsi="Times New Roman" w:eastAsia="Times New Roman"/>
        </w:rPr>
        <w:t>–2</w:t>
      </w:r>
      <w:r>
        <w:t>，氮素</w:t>
      </w:r>
      <w:r>
        <w:rPr>
          <w:rFonts w:ascii="Times New Roman" w:hAnsi="Times New Roman" w:eastAsia="Times New Roman"/>
        </w:rPr>
        <w:t>240 kg·hm</w:t>
      </w:r>
      <w:r>
        <w:rPr>
          <w:rFonts w:ascii="Times New Roman" w:hAnsi="Times New Roman" w:eastAsia="Times New Roman"/>
        </w:rPr>
        <w:t>–2</w:t>
      </w:r>
      <w:r>
        <w:t>，三</w:t>
      </w:r>
      <w:r>
        <w:t>料磷肥</w:t>
      </w:r>
      <w:r>
        <w:rPr>
          <w:rFonts w:ascii="Times New Roman" w:hAnsi="Times New Roman" w:eastAsia="Times New Roman"/>
        </w:rPr>
        <w:t>172.5</w:t>
      </w:r>
      <w:r>
        <w:rPr>
          <w:rFonts w:ascii="Times New Roman" w:hAnsi="Times New Roman" w:eastAsia="Times New Roman"/>
        </w:rPr>
        <w:t> </w:t>
      </w:r>
      <w:r>
        <w:rPr>
          <w:rFonts w:ascii="Times New Roman" w:hAnsi="Times New Roman" w:eastAsia="Times New Roman"/>
        </w:rPr>
        <w:t>kg·hm</w:t>
      </w:r>
      <w:r>
        <w:rPr>
          <w:rFonts w:ascii="Times New Roman" w:hAnsi="Times New Roman" w:eastAsia="Times New Roman"/>
        </w:rPr>
        <w:t>–2</w:t>
      </w:r>
      <w:r>
        <w:t>作基肥，全生育期随水滴施氮素</w:t>
      </w:r>
      <w:r>
        <w:rPr>
          <w:rFonts w:ascii="Times New Roman" w:hAnsi="Times New Roman" w:eastAsia="Times New Roman"/>
        </w:rPr>
        <w:t>260</w:t>
      </w:r>
      <w:r>
        <w:rPr>
          <w:rFonts w:ascii="Times New Roman" w:hAnsi="Times New Roman" w:eastAsia="Times New Roman"/>
        </w:rPr>
        <w:t> </w:t>
      </w:r>
      <w:r>
        <w:rPr>
          <w:rFonts w:ascii="Times New Roman" w:hAnsi="Times New Roman" w:eastAsia="Times New Roman"/>
        </w:rPr>
        <w:t>kg·hm</w:t>
      </w:r>
      <w:r>
        <w:rPr>
          <w:rFonts w:ascii="Times New Roman" w:hAnsi="Times New Roman" w:eastAsia="Times New Roman"/>
        </w:rPr>
        <w:t>–2</w:t>
      </w:r>
      <w:r>
        <w:t>。化学调控</w:t>
      </w:r>
      <w:r>
        <w:rPr>
          <w:rFonts w:ascii="Times New Roman" w:hAnsi="Times New Roman" w:eastAsia="Times New Roman"/>
        </w:rPr>
        <w:t>6</w:t>
      </w:r>
      <w:r>
        <w:t>次，缩节</w:t>
      </w:r>
      <w:r>
        <w:t>胺用量为</w:t>
      </w:r>
      <w:r>
        <w:rPr>
          <w:rFonts w:ascii="Times New Roman" w:hAnsi="Times New Roman" w:eastAsia="Times New Roman"/>
        </w:rPr>
        <w:t>300g·hm</w:t>
      </w:r>
      <w:r>
        <w:rPr>
          <w:rFonts w:ascii="Times New Roman" w:hAnsi="Times New Roman" w:eastAsia="Times New Roman"/>
        </w:rPr>
        <w:t>–2</w:t>
      </w:r>
      <w:r>
        <w:t>。其他管理措施同一般大田管理。</w:t>
      </w:r>
    </w:p>
    <w:p w:rsidR="0018722C">
      <w:pPr>
        <w:pStyle w:val="Heading4"/>
        <w:topLinePunct/>
        <w:ind w:left="200" w:hangingChars="200" w:hanging="200"/>
      </w:pPr>
      <w:bookmarkStart w:id="497741" w:name="_Toc686497741"/>
      <w:bookmarkStart w:name="_bookmark31" w:id="67"/>
      <w:bookmarkEnd w:id="67"/>
      <w:r>
        <w:rPr>
          <w:b/>
        </w:rPr>
        <w:t>1.3</w:t>
      </w:r>
      <w:r>
        <w:t xml:space="preserve"> </w:t>
      </w:r>
      <w:bookmarkStart w:name="_bookmark31" w:id="68"/>
      <w:bookmarkEnd w:id="68"/>
      <w:r>
        <w:t>测定项目和方法</w:t>
      </w:r>
      <w:bookmarkEnd w:id="497741"/>
    </w:p>
    <w:p w:rsidR="0018722C">
      <w:pPr>
        <w:topLinePunct/>
      </w:pPr>
      <w:r>
        <w:t>光合放氧和关键光合酶的测定材料均取材于打顶后倒二叶及对应的茎、苞叶和铃</w:t>
      </w:r>
      <w:r>
        <w:t>壳。为减少误差，分别在</w:t>
      </w:r>
      <w:r>
        <w:rPr>
          <w:rFonts w:ascii="Times New Roman" w:eastAsia="Times New Roman"/>
        </w:rPr>
        <w:t>2010</w:t>
      </w:r>
      <w:r>
        <w:t>年</w:t>
      </w:r>
      <w:r>
        <w:rPr>
          <w:rFonts w:ascii="Times New Roman" w:eastAsia="Times New Roman"/>
        </w:rPr>
        <w:t>7</w:t>
      </w:r>
      <w:r>
        <w:t>月</w:t>
      </w:r>
      <w:r>
        <w:rPr>
          <w:rFonts w:ascii="Times New Roman" w:eastAsia="Times New Roman"/>
        </w:rPr>
        <w:t>10</w:t>
      </w:r>
      <w:r>
        <w:t>日和</w:t>
      </w:r>
      <w:r>
        <w:rPr>
          <w:rFonts w:ascii="Times New Roman" w:eastAsia="Times New Roman"/>
        </w:rPr>
        <w:t>2011</w:t>
      </w:r>
      <w:r>
        <w:t>年</w:t>
      </w:r>
      <w:r>
        <w:rPr>
          <w:rFonts w:ascii="Times New Roman" w:eastAsia="Times New Roman"/>
        </w:rPr>
        <w:t>7</w:t>
      </w:r>
      <w:r>
        <w:t>月</w:t>
      </w:r>
      <w:r>
        <w:rPr>
          <w:rFonts w:ascii="Times New Roman" w:eastAsia="Times New Roman"/>
        </w:rPr>
        <w:t>7</w:t>
      </w:r>
      <w:r>
        <w:t>日标定</w:t>
      </w:r>
      <w:r>
        <w:rPr>
          <w:rFonts w:ascii="Times New Roman" w:eastAsia="Times New Roman"/>
        </w:rPr>
        <w:t>400</w:t>
      </w:r>
      <w:r>
        <w:t>株棉株的倒二叶第一果枝。</w:t>
      </w:r>
    </w:p>
    <w:p w:rsidR="0018722C">
      <w:pPr>
        <w:pStyle w:val="Heading5"/>
        <w:topLinePunct/>
      </w:pPr>
      <w:r>
        <w:rPr>
          <w:b/>
        </w:rPr>
        <w:t>1.3.1</w:t>
      </w:r>
      <w:r>
        <w:t xml:space="preserve"> </w:t>
      </w:r>
      <w:r>
        <w:t>农艺性状的调查</w:t>
      </w:r>
    </w:p>
    <w:p w:rsidR="0018722C">
      <w:pPr>
        <w:topLinePunct/>
      </w:pPr>
      <w:r>
        <w:t>于收获期各处理选有代表性植株</w:t>
      </w:r>
      <w:r>
        <w:rPr>
          <w:rFonts w:ascii="Times New Roman" w:eastAsia="Times New Roman"/>
        </w:rPr>
        <w:t>10</w:t>
      </w:r>
      <w:r>
        <w:t>株，分别测定不同棉花杂交种</w:t>
      </w:r>
      <w:r>
        <w:t>（</w:t>
      </w:r>
      <w:r>
        <w:t>品种</w:t>
      </w:r>
      <w:r>
        <w:t>）</w:t>
      </w:r>
      <w:r>
        <w:t>株高，考察植株不同果枝部位单铃重，并折算各个处理单铃重。各个处理随机选取</w:t>
      </w:r>
      <w:r>
        <w:rPr>
          <w:rFonts w:ascii="Times New Roman" w:eastAsia="Times New Roman"/>
        </w:rPr>
        <w:t>3</w:t>
      </w:r>
      <w:r>
        <w:t>个点，每个取样点面积</w:t>
      </w:r>
      <w:r>
        <w:rPr>
          <w:rFonts w:ascii="Times New Roman" w:eastAsia="Times New Roman"/>
        </w:rPr>
        <w:t>2.8-3.4 </w:t>
      </w:r>
      <w:r>
        <w:rPr>
          <w:rFonts w:ascii="Times New Roman" w:eastAsia="Times New Roman"/>
        </w:rPr>
        <w:t>m</w:t>
      </w:r>
      <w:r>
        <w:rPr>
          <w:rFonts w:ascii="Times New Roman" w:eastAsia="Times New Roman"/>
        </w:rPr>
        <w:t>2</w:t>
      </w:r>
      <w:r>
        <w:t>，调查各样点全部株数和铃数，折算出单株结铃数和单位面积总铃</w:t>
      </w:r>
      <w:r>
        <w:t>数，以实收籽棉产量计产。分别统计不同杂交棉株高、单株铃数、单铃重、衣分和产量。</w:t>
      </w:r>
    </w:p>
    <w:p w:rsidR="0018722C">
      <w:pPr>
        <w:pStyle w:val="Heading5"/>
        <w:topLinePunct/>
      </w:pPr>
      <w:r>
        <w:rPr>
          <w:b/>
        </w:rPr>
        <w:t>1.3.2</w:t>
      </w:r>
      <w:r>
        <w:t xml:space="preserve"> </w:t>
      </w:r>
      <w:r>
        <w:t>光合放氧能力和表观量子效率的测定</w:t>
      </w:r>
    </w:p>
    <w:p w:rsidR="0018722C">
      <w:pPr>
        <w:topLinePunct/>
      </w:pPr>
      <w:r>
        <w:t>光合放氧能力的测定方法同第二章第一节；表观量子效率通过光强</w:t>
      </w:r>
      <w:r>
        <w:rPr>
          <w:rFonts w:ascii="Times New Roman" w:hAnsi="Times New Roman" w:eastAsia="Times New Roman"/>
        </w:rPr>
        <w:t>0</w:t>
      </w:r>
      <w:r>
        <w:t>，</w:t>
      </w:r>
      <w:r>
        <w:rPr>
          <w:rFonts w:ascii="Times New Roman" w:hAnsi="Times New Roman" w:eastAsia="Times New Roman"/>
        </w:rPr>
        <w:t>50</w:t>
      </w:r>
      <w:r>
        <w:t>，</w:t>
      </w:r>
      <w:r>
        <w:rPr>
          <w:rFonts w:ascii="Times New Roman" w:hAnsi="Times New Roman" w:eastAsia="Times New Roman"/>
        </w:rPr>
        <w:t>150</w:t>
      </w:r>
      <w:r>
        <w:t>和</w:t>
      </w:r>
      <w:r>
        <w:rPr>
          <w:rFonts w:ascii="Times New Roman" w:hAnsi="Times New Roman" w:eastAsia="Times New Roman"/>
        </w:rPr>
        <w:t>200</w:t>
      </w:r>
      <w:r>
        <w:rPr>
          <w:rFonts w:ascii="Times New Roman" w:hAnsi="Times New Roman" w:eastAsia="Times New Roman"/>
        </w:rPr>
        <w:t>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所求得的初始效率。</w:t>
      </w:r>
    </w:p>
    <w:p w:rsidR="0018722C">
      <w:pPr>
        <w:pStyle w:val="Heading5"/>
        <w:topLinePunct/>
      </w:pPr>
      <w:r>
        <w:rPr>
          <w:b/>
        </w:rPr>
        <w:t>1.3.3</w:t>
      </w:r>
      <w:r>
        <w:t xml:space="preserve"> </w:t>
      </w:r>
      <w:r>
        <w:rPr>
          <w:b/>
        </w:rPr>
        <w:t>RuBPC</w:t>
      </w:r>
      <w:r>
        <w:t>活性和可溶性蛋白含量测定</w:t>
      </w:r>
    </w:p>
    <w:p w:rsidR="0018722C">
      <w:pPr>
        <w:topLinePunct/>
      </w:pPr>
      <w:r>
        <w:rPr>
          <w:rFonts w:ascii="Times New Roman" w:eastAsia="Times New Roman"/>
        </w:rPr>
        <w:t>RuBPC</w:t>
      </w:r>
      <w:r>
        <w:t>活性测定和可溶性蛋白含量的方法与第二章第一节相同。</w:t>
      </w:r>
      <w:r>
        <w:rPr>
          <w:rFonts w:ascii="Times New Roman" w:eastAsia="Times New Roman"/>
        </w:rPr>
        <w:t>2010</w:t>
      </w:r>
      <w:r>
        <w:t>年只测了不同品种开花后</w:t>
      </w:r>
      <w:r>
        <w:rPr>
          <w:rFonts w:ascii="Times New Roman" w:eastAsia="Times New Roman"/>
        </w:rPr>
        <w:t>5</w:t>
      </w:r>
      <w:r>
        <w:t>天和</w:t>
      </w:r>
      <w:r>
        <w:rPr>
          <w:rFonts w:ascii="Times New Roman" w:eastAsia="Times New Roman"/>
        </w:rPr>
        <w:t>20</w:t>
      </w:r>
      <w:r>
        <w:t>天各绿色器官的光合酶活性和可溶性蛋白含量；</w:t>
      </w:r>
      <w:r>
        <w:rPr>
          <w:rFonts w:ascii="Times New Roman" w:eastAsia="Times New Roman"/>
        </w:rPr>
        <w:t>2011</w:t>
      </w:r>
      <w:r>
        <w:t>年测定了开花</w:t>
      </w:r>
      <w:r>
        <w:t>后</w:t>
      </w:r>
      <w:r>
        <w:rPr>
          <w:rFonts w:ascii="Times New Roman" w:eastAsia="Times New Roman"/>
        </w:rPr>
        <w:t>5</w:t>
      </w:r>
      <w:r>
        <w:t>、</w:t>
      </w:r>
      <w:r>
        <w:rPr>
          <w:rFonts w:ascii="Times New Roman" w:eastAsia="Times New Roman"/>
        </w:rPr>
        <w:t>15</w:t>
      </w:r>
      <w:r>
        <w:t>、</w:t>
      </w:r>
      <w:r>
        <w:rPr>
          <w:rFonts w:ascii="Times New Roman" w:eastAsia="Times New Roman"/>
        </w:rPr>
        <w:t>30</w:t>
      </w:r>
      <w:r>
        <w:t>、</w:t>
      </w:r>
      <w:r>
        <w:rPr>
          <w:rFonts w:ascii="Times New Roman" w:eastAsia="Times New Roman"/>
        </w:rPr>
        <w:t>40</w:t>
      </w:r>
      <w:r>
        <w:t>天各品种不同绿色器官的光合酶活性和可溶性蛋白含量。</w:t>
      </w:r>
    </w:p>
    <w:p w:rsidR="0018722C">
      <w:pPr>
        <w:pStyle w:val="Heading5"/>
        <w:topLinePunct/>
      </w:pPr>
      <w:r>
        <w:rPr>
          <w:b/>
        </w:rPr>
        <w:t>1.3.4</w:t>
      </w:r>
      <w:r>
        <w:t xml:space="preserve"> </w:t>
      </w:r>
      <w:r>
        <w:t>光合面积和Th物量测定</w:t>
      </w:r>
    </w:p>
    <w:p w:rsidR="0018722C">
      <w:pPr>
        <w:topLinePunct/>
      </w:pPr>
      <w:r>
        <w:t>在盛花期</w:t>
      </w:r>
      <w:r>
        <w:t>（</w:t>
      </w:r>
      <w:r>
        <w:rPr>
          <w:rFonts w:ascii="Times New Roman" w:eastAsia="Times New Roman"/>
        </w:rPr>
        <w:t>7</w:t>
      </w:r>
      <w:r>
        <w:t>月</w:t>
      </w:r>
      <w:r>
        <w:rPr>
          <w:rFonts w:ascii="Times New Roman" w:eastAsia="Times New Roman"/>
        </w:rPr>
        <w:t>17</w:t>
      </w:r>
      <w:r>
        <w:t>日</w:t>
      </w:r>
      <w:r>
        <w:t>）</w:t>
      </w:r>
      <w:r>
        <w:t>、盛铃前期</w:t>
      </w:r>
      <w:r>
        <w:t>（</w:t>
      </w:r>
      <w:r>
        <w:rPr>
          <w:rFonts w:ascii="Times New Roman" w:eastAsia="Times New Roman"/>
        </w:rPr>
        <w:t>7</w:t>
      </w:r>
      <w:r>
        <w:t>月</w:t>
      </w:r>
      <w:r>
        <w:rPr>
          <w:rFonts w:ascii="Times New Roman" w:eastAsia="Times New Roman"/>
        </w:rPr>
        <w:t>30</w:t>
      </w:r>
      <w:r>
        <w:t>日</w:t>
      </w:r>
      <w:r>
        <w:t>）</w:t>
      </w:r>
      <w:r>
        <w:t>、盛铃后期</w:t>
      </w:r>
      <w:r>
        <w:t>（</w:t>
      </w:r>
      <w:r>
        <w:rPr>
          <w:rFonts w:ascii="Times New Roman" w:eastAsia="Times New Roman"/>
        </w:rPr>
        <w:t>8</w:t>
      </w:r>
      <w:r>
        <w:t>月</w:t>
      </w:r>
      <w:r>
        <w:rPr>
          <w:rFonts w:ascii="Times New Roman" w:eastAsia="Times New Roman"/>
        </w:rPr>
        <w:t>22</w:t>
      </w:r>
      <w:r>
        <w:t>日</w:t>
      </w:r>
      <w:r>
        <w:t>）</w:t>
      </w:r>
      <w:r>
        <w:t>测定不同棉花杂交种</w:t>
      </w:r>
      <w:r>
        <w:t>（</w:t>
      </w:r>
      <w:r>
        <w:t>品种</w:t>
      </w:r>
      <w:r>
        <w:t>）</w:t>
      </w:r>
      <w:r>
        <w:t>各绿色器官的光合面积和生物量，方法参照第二章第一节。</w:t>
      </w:r>
    </w:p>
    <w:p w:rsidR="0018722C">
      <w:pPr>
        <w:pStyle w:val="Heading5"/>
        <w:topLinePunct/>
      </w:pPr>
      <w:r>
        <w:rPr>
          <w:b/>
        </w:rPr>
        <w:t>1.3.5</w:t>
      </w:r>
      <w:r>
        <w:t xml:space="preserve"> </w:t>
      </w:r>
      <w:r>
        <w:t>数据统计及分析</w:t>
      </w:r>
    </w:p>
    <w:p w:rsidR="0018722C">
      <w:pPr>
        <w:topLinePunct/>
      </w:pPr>
      <w:r>
        <w:t>采用</w:t>
      </w:r>
      <w:r>
        <w:rPr>
          <w:rFonts w:ascii="Times New Roman" w:eastAsia="宋体"/>
        </w:rPr>
        <w:t>Microsoft Excel 2003</w:t>
      </w:r>
      <w:r>
        <w:t>和</w:t>
      </w:r>
      <w:r>
        <w:rPr>
          <w:rFonts w:ascii="Times New Roman" w:eastAsia="宋体"/>
        </w:rPr>
        <w:t>SPSS</w:t>
      </w:r>
      <w:r>
        <w:t>软件分析处理试验数据，用</w:t>
      </w:r>
      <w:r>
        <w:rPr>
          <w:rFonts w:ascii="Times New Roman" w:eastAsia="宋体"/>
        </w:rPr>
        <w:t>SigmaPlot 9.0</w:t>
      </w:r>
      <w:r>
        <w:t>作图。</w:t>
      </w:r>
    </w:p>
    <w:p w:rsidR="0018722C">
      <w:pPr>
        <w:pStyle w:val="Heading3"/>
        <w:topLinePunct/>
        <w:ind w:left="200" w:hangingChars="200" w:hanging="200"/>
      </w:pPr>
      <w:bookmarkStart w:id="497742" w:name="_Toc686497742"/>
      <w:bookmarkStart w:name="_bookmark32" w:id="69"/>
      <w:bookmarkEnd w:id="69"/>
      <w:r>
        <w:rPr>
          <w:b/>
        </w:rPr>
        <w:t>2</w:t>
      </w:r>
      <w:r>
        <w:t xml:space="preserve"> </w:t>
      </w:r>
      <w:bookmarkStart w:name="_bookmark32" w:id="70"/>
      <w:bookmarkEnd w:id="70"/>
      <w:r>
        <w:t>结果与分析</w:t>
      </w:r>
      <w:bookmarkEnd w:id="497742"/>
    </w:p>
    <w:p w:rsidR="0018722C">
      <w:pPr>
        <w:pStyle w:val="Heading4"/>
        <w:topLinePunct/>
        <w:ind w:left="200" w:hangingChars="200" w:hanging="200"/>
      </w:pPr>
      <w:bookmarkStart w:id="497743" w:name="_Toc686497743"/>
      <w:bookmarkStart w:name="_bookmark33" w:id="71"/>
      <w:bookmarkEnd w:id="71"/>
      <w:r>
        <w:rPr>
          <w:b/>
        </w:rPr>
        <w:t>2.1</w:t>
      </w:r>
      <w:r>
        <w:t xml:space="preserve"> </w:t>
      </w:r>
      <w:bookmarkStart w:name="_bookmark33" w:id="72"/>
      <w:bookmarkEnd w:id="72"/>
      <w:r>
        <w:t>农艺性状的变化</w:t>
      </w:r>
      <w:bookmarkEnd w:id="497743"/>
    </w:p>
    <w:p w:rsidR="0018722C">
      <w:pPr>
        <w:topLinePunct/>
      </w:pPr>
      <w:r>
        <w:t>从</w:t>
      </w:r>
      <w:r>
        <w:t>表</w:t>
      </w:r>
      <w:r>
        <w:rPr>
          <w:rFonts w:ascii="Times New Roman" w:eastAsia="Times New Roman"/>
        </w:rPr>
        <w:t>2-2-1</w:t>
      </w:r>
      <w:r>
        <w:t>可看出，杂交棉新陆早</w:t>
      </w:r>
      <w:r>
        <w:rPr>
          <w:rFonts w:ascii="Times New Roman" w:eastAsia="Times New Roman"/>
        </w:rPr>
        <w:t>43</w:t>
      </w:r>
      <w:r>
        <w:t>号和石杂</w:t>
      </w:r>
      <w:r>
        <w:rPr>
          <w:rFonts w:ascii="Times New Roman" w:eastAsia="Times New Roman"/>
        </w:rPr>
        <w:t>2</w:t>
      </w:r>
      <w:r>
        <w:t>号的株高均高于常规棉</w:t>
      </w:r>
      <w:r>
        <w:rPr>
          <w:rFonts w:ascii="Times New Roman" w:eastAsia="Times New Roman"/>
        </w:rPr>
        <w:t>33</w:t>
      </w:r>
      <w:r>
        <w:t>号。通过测产和产量实收统计，新陆早</w:t>
      </w:r>
      <w:r>
        <w:rPr>
          <w:rFonts w:ascii="Times New Roman" w:eastAsia="Times New Roman"/>
        </w:rPr>
        <w:t>43</w:t>
      </w:r>
      <w:r>
        <w:t>号、石杂</w:t>
      </w:r>
      <w:r>
        <w:rPr>
          <w:rFonts w:ascii="Times New Roman" w:eastAsia="Times New Roman"/>
        </w:rPr>
        <w:t>2</w:t>
      </w:r>
      <w:r>
        <w:t>号</w:t>
      </w:r>
      <w:r>
        <w:rPr>
          <w:rFonts w:ascii="Times New Roman" w:eastAsia="Times New Roman"/>
        </w:rPr>
        <w:t>2</w:t>
      </w:r>
      <w:r>
        <w:t>个杂交棉品种均实现</w:t>
      </w:r>
      <w:r>
        <w:rPr>
          <w:rFonts w:ascii="Times New Roman" w:eastAsia="Times New Roman"/>
        </w:rPr>
        <w:t>3000kg hm</w:t>
      </w:r>
      <w:r>
        <w:rPr>
          <w:vertAlign w:val="superscript"/>
          /&gt;
        </w:rPr>
        <w:t>-2</w:t>
      </w:r>
      <w:r>
        <w:t>以上水平，</w:t>
      </w:r>
      <w:r w:rsidR="001852F3">
        <w:t xml:space="preserve">其中新陆早</w:t>
      </w:r>
      <w:r>
        <w:rPr>
          <w:rFonts w:ascii="Times New Roman" w:eastAsia="Times New Roman"/>
        </w:rPr>
        <w:t>43</w:t>
      </w:r>
      <w:r>
        <w:t>号产量最高，较石杂</w:t>
      </w:r>
      <w:r>
        <w:rPr>
          <w:rFonts w:ascii="Times New Roman" w:eastAsia="Times New Roman"/>
        </w:rPr>
        <w:t>2</w:t>
      </w:r>
      <w:r>
        <w:t>号、新陆早</w:t>
      </w:r>
      <w:r>
        <w:rPr>
          <w:rFonts w:ascii="Times New Roman" w:eastAsia="Times New Roman"/>
        </w:rPr>
        <w:t>33</w:t>
      </w:r>
      <w:r>
        <w:t>号分别高</w:t>
      </w:r>
      <w:r>
        <w:rPr>
          <w:rFonts w:ascii="Times New Roman" w:eastAsia="Times New Roman"/>
        </w:rPr>
        <w:t>13.8%</w:t>
      </w:r>
      <w:r>
        <w:t>和</w:t>
      </w:r>
      <w:r>
        <w:rPr>
          <w:rFonts w:ascii="Times New Roman" w:eastAsia="Times New Roman"/>
        </w:rPr>
        <w:t>41.8%</w:t>
      </w:r>
      <w:r>
        <w:t>。进一步分析产量构成因子可以看出，与石杂</w:t>
      </w:r>
      <w:r>
        <w:rPr>
          <w:rFonts w:ascii="Times New Roman" w:eastAsia="Times New Roman"/>
        </w:rPr>
        <w:t>2</w:t>
      </w:r>
      <w:r>
        <w:t>号相比，新陆早</w:t>
      </w:r>
      <w:r>
        <w:rPr>
          <w:rFonts w:ascii="Times New Roman" w:eastAsia="Times New Roman"/>
        </w:rPr>
        <w:t>43</w:t>
      </w:r>
      <w:r>
        <w:t>号能实现高产，主要是单株铃数、</w:t>
      </w:r>
      <w:r>
        <w:t>铃重及衣分增加；而新陆早</w:t>
      </w:r>
      <w:r>
        <w:rPr>
          <w:rFonts w:ascii="Times New Roman" w:eastAsia="Times New Roman"/>
        </w:rPr>
        <w:t>33</w:t>
      </w:r>
      <w:r>
        <w:t>号产量低的主要原因是单株铃数和衣分较低，其中单株结铃数较新陆早</w:t>
      </w:r>
      <w:r>
        <w:rPr>
          <w:rFonts w:ascii="Times New Roman" w:eastAsia="Times New Roman"/>
        </w:rPr>
        <w:t>43</w:t>
      </w:r>
      <w:r>
        <w:t>号低</w:t>
      </w:r>
      <w:r>
        <w:rPr>
          <w:rFonts w:ascii="Times New Roman" w:eastAsia="Times New Roman"/>
        </w:rPr>
        <w:t>16.7%</w:t>
      </w:r>
      <w:r>
        <w:t>，单铃重低</w:t>
      </w:r>
      <w:r>
        <w:rPr>
          <w:rFonts w:ascii="Times New Roman" w:eastAsia="Times New Roman"/>
        </w:rPr>
        <w:t>1.72%</w:t>
      </w:r>
      <w:r>
        <w:t>；因此单株结铃数少是限制产量水平提高的重要因素。</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2-1-1  </w:t>
      </w:r>
      <w:r>
        <w:rPr>
          <w:rFonts w:ascii="黑体" w:eastAsia="黑体" w:hint="eastAsia" w:cstheme="minorBidi" w:hAnsiTheme="minorHAnsi"/>
        </w:rPr>
        <w:t>不同棉花杂交棉</w:t>
      </w:r>
      <w:r>
        <w:rPr>
          <w:rFonts w:ascii="黑体" w:eastAsia="黑体" w:hint="eastAsia" w:cstheme="minorBidi" w:hAnsiTheme="minorHAnsi"/>
        </w:rPr>
        <w:t>（</w:t>
      </w:r>
      <w:r>
        <w:rPr>
          <w:rFonts w:ascii="黑体" w:eastAsia="黑体" w:hint="eastAsia" w:cstheme="minorBidi" w:hAnsiTheme="minorHAnsi"/>
        </w:rPr>
        <w:t>品种</w:t>
      </w:r>
      <w:r>
        <w:rPr>
          <w:rFonts w:ascii="黑体" w:eastAsia="黑体" w:hint="eastAsia" w:cstheme="minorBidi" w:hAnsiTheme="minorHAnsi"/>
        </w:rPr>
        <w:t>）</w:t>
      </w:r>
      <w:r>
        <w:rPr>
          <w:rFonts w:ascii="黑体" w:eastAsia="黑体" w:hint="eastAsia" w:cstheme="minorBidi" w:hAnsiTheme="minorHAnsi"/>
        </w:rPr>
        <w:t>的株高及产量构成因素</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2-1-1</w:t>
      </w:r>
      <w:r>
        <w:t xml:space="preserve">  </w:t>
      </w:r>
      <w:r w:rsidRPr="00DB64CE">
        <w:rPr>
          <w:rFonts w:cstheme="minorBidi" w:hAnsiTheme="minorHAnsi" w:eastAsiaTheme="minorHAnsi" w:asciiTheme="minorHAnsi"/>
        </w:rPr>
        <w:t>The height and yield components in various cotton cultivars</w:t>
      </w:r>
    </w:p>
    <w:tbl>
      <w:tblPr>
        <w:tblW w:w="5000" w:type="pct"/>
        <w:tblInd w:w="1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1"/>
        <w:gridCol w:w="1564"/>
        <w:gridCol w:w="1241"/>
        <w:gridCol w:w="1337"/>
        <w:gridCol w:w="1583"/>
        <w:gridCol w:w="1363"/>
      </w:tblGrid>
      <w:tr>
        <w:trPr>
          <w:tblHeader/>
        </w:trPr>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Cultivar</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Height</w:t>
            </w:r>
          </w:p>
          <w:p w:rsidR="0018722C">
            <w:pPr>
              <w:pStyle w:val="a7"/>
              <w:topLinePunct/>
              <w:ind w:leftChars="0" w:left="0" w:rightChars="0" w:right="0" w:firstLineChars="0" w:firstLine="0"/>
              <w:spacing w:line="240" w:lineRule="atLeast"/>
            </w:pPr>
            <w:r>
              <w:t>（</w:t>
            </w:r>
            <w:r>
              <w:t>cm</w:t>
            </w:r>
            <w:r>
              <w:t>）</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Boll No.</w:t>
            </w:r>
          </w:p>
          <w:p w:rsidR="0018722C">
            <w:pPr>
              <w:pStyle w:val="a7"/>
              <w:topLinePunct/>
              <w:ind w:leftChars="0" w:left="0" w:rightChars="0" w:right="0" w:firstLineChars="0" w:firstLine="0"/>
              <w:spacing w:line="240" w:lineRule="atLeast"/>
            </w:pPr>
            <w:r>
              <w:t>Per plant</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Boll weight</w:t>
            </w:r>
          </w:p>
          <w:p w:rsidR="0018722C">
            <w:pPr>
              <w:pStyle w:val="a7"/>
              <w:topLinePunct/>
              <w:ind w:leftChars="0" w:left="0" w:rightChars="0" w:right="0" w:firstLineChars="0" w:firstLine="0"/>
              <w:spacing w:line="240" w:lineRule="atLeast"/>
            </w:pPr>
            <w:r>
              <w:t>（</w:t>
            </w:r>
            <w:r>
              <w:t>g</w:t>
            </w:r>
            <w:r>
              <w:t>）</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Lint percentage</w:t>
            </w:r>
          </w:p>
          <w:p w:rsidR="0018722C">
            <w:pPr>
              <w:pStyle w:val="a7"/>
              <w:topLinePunct/>
              <w:ind w:leftChars="0" w:left="0" w:rightChars="0" w:right="0" w:firstLineChars="0" w:firstLine="0"/>
              <w:spacing w:line="240" w:lineRule="atLeast"/>
            </w:pPr>
            <w:r>
              <w:t>（</w:t>
            </w:r>
            <w:r>
              <w:t>%</w:t>
            </w:r>
            <w:r>
              <w:t>）</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Lint yield</w:t>
            </w:r>
          </w:p>
          <w:p w:rsidR="0018722C">
            <w:pPr>
              <w:pStyle w:val="a7"/>
              <w:topLinePunct/>
              <w:ind w:leftChars="0" w:left="0" w:rightChars="0" w:right="0" w:firstLineChars="0" w:firstLine="0"/>
              <w:spacing w:line="240" w:lineRule="atLeast"/>
            </w:pPr>
            <w:r>
              <w:t>（</w:t>
            </w:r>
            <w:r/>
            <w:r>
              <w:t>K</w:t>
            </w:r>
            <w:r>
              <w:t>g hm</w:t>
            </w:r>
            <w:r>
              <w:t>-2</w:t>
            </w:r>
            <w:r>
              <w:t>）</w:t>
            </w:r>
          </w:p>
        </w:tc>
      </w:tr>
      <w:tr>
        <w:tc>
          <w:tcPr>
            <w:tcW w:w="1071" w:type="pct"/>
            <w:vAlign w:val="center"/>
          </w:tcPr>
          <w:p w:rsidR="0018722C">
            <w:pPr>
              <w:pStyle w:val="ac"/>
              <w:topLinePunct/>
              <w:ind w:leftChars="0" w:left="0" w:rightChars="0" w:right="0" w:firstLineChars="0" w:firstLine="0"/>
              <w:spacing w:line="240" w:lineRule="atLeast"/>
            </w:pPr>
            <w:r>
              <w:t>Xinluzao43</w:t>
            </w:r>
          </w:p>
        </w:tc>
        <w:tc>
          <w:tcPr>
            <w:tcW w:w="867" w:type="pct"/>
            <w:vAlign w:val="center"/>
          </w:tcPr>
          <w:p w:rsidR="0018722C">
            <w:pPr>
              <w:pStyle w:val="a5"/>
              <w:topLinePunct/>
              <w:ind w:leftChars="0" w:left="0" w:rightChars="0" w:right="0" w:firstLineChars="0" w:firstLine="0"/>
              <w:spacing w:line="240" w:lineRule="atLeast"/>
            </w:pPr>
            <w:r>
              <w:t>76.3 ± 1.2 </w:t>
            </w:r>
            <w:r>
              <w:t>ab</w:t>
            </w:r>
          </w:p>
        </w:tc>
        <w:tc>
          <w:tcPr>
            <w:tcW w:w="688" w:type="pct"/>
            <w:vAlign w:val="center"/>
          </w:tcPr>
          <w:p w:rsidR="0018722C">
            <w:pPr>
              <w:pStyle w:val="a5"/>
              <w:topLinePunct/>
              <w:ind w:leftChars="0" w:left="0" w:rightChars="0" w:right="0" w:firstLineChars="0" w:firstLine="0"/>
              <w:spacing w:line="240" w:lineRule="atLeast"/>
            </w:pPr>
            <w:r>
              <w:t>9.0 ± 0.4 </w:t>
            </w:r>
            <w:r>
              <w:t>a</w:t>
            </w:r>
          </w:p>
        </w:tc>
        <w:tc>
          <w:tcPr>
            <w:tcW w:w="741" w:type="pct"/>
            <w:vAlign w:val="center"/>
          </w:tcPr>
          <w:p w:rsidR="0018722C">
            <w:pPr>
              <w:pStyle w:val="a5"/>
              <w:topLinePunct/>
              <w:ind w:leftChars="0" w:left="0" w:rightChars="0" w:right="0" w:firstLineChars="0" w:firstLine="0"/>
              <w:spacing w:line="240" w:lineRule="atLeast"/>
            </w:pPr>
            <w:r>
              <w:t>5.8 ± 0.3 </w:t>
            </w:r>
            <w:r>
              <w:t>a</w:t>
            </w:r>
          </w:p>
        </w:tc>
        <w:tc>
          <w:tcPr>
            <w:tcW w:w="878" w:type="pct"/>
            <w:vAlign w:val="center"/>
          </w:tcPr>
          <w:p w:rsidR="0018722C">
            <w:pPr>
              <w:pStyle w:val="a5"/>
              <w:topLinePunct/>
              <w:ind w:leftChars="0" w:left="0" w:rightChars="0" w:right="0" w:firstLineChars="0" w:firstLine="0"/>
              <w:spacing w:line="240" w:lineRule="atLeast"/>
            </w:pPr>
            <w:r>
              <w:t>44.0 ± 2.1 </w:t>
            </w:r>
            <w:r>
              <w:t>a</w:t>
            </w:r>
          </w:p>
        </w:tc>
        <w:tc>
          <w:tcPr>
            <w:tcW w:w="756" w:type="pct"/>
            <w:vAlign w:val="center"/>
          </w:tcPr>
          <w:p w:rsidR="0018722C">
            <w:pPr>
              <w:pStyle w:val="ad"/>
              <w:topLinePunct/>
              <w:ind w:leftChars="0" w:left="0" w:rightChars="0" w:right="0" w:firstLineChars="0" w:firstLine="0"/>
              <w:spacing w:line="240" w:lineRule="atLeast"/>
            </w:pPr>
            <w:r>
              <w:t>3737 ± 157 </w:t>
            </w:r>
            <w:r>
              <w:t>a</w:t>
            </w:r>
          </w:p>
        </w:tc>
      </w:tr>
      <w:tr>
        <w:tc>
          <w:tcPr>
            <w:tcW w:w="1071" w:type="pct"/>
            <w:vAlign w:val="center"/>
          </w:tcPr>
          <w:p w:rsidR="0018722C">
            <w:pPr>
              <w:pStyle w:val="ac"/>
              <w:topLinePunct/>
              <w:ind w:leftChars="0" w:left="0" w:rightChars="0" w:right="0" w:firstLineChars="0" w:firstLine="0"/>
              <w:spacing w:line="240" w:lineRule="atLeast"/>
            </w:pPr>
            <w:r>
              <w:t>Shiza2</w:t>
            </w:r>
          </w:p>
        </w:tc>
        <w:tc>
          <w:tcPr>
            <w:tcW w:w="867" w:type="pct"/>
            <w:vAlign w:val="center"/>
          </w:tcPr>
          <w:p w:rsidR="0018722C">
            <w:pPr>
              <w:pStyle w:val="a5"/>
              <w:topLinePunct/>
              <w:ind w:leftChars="0" w:left="0" w:rightChars="0" w:right="0" w:firstLineChars="0" w:firstLine="0"/>
              <w:spacing w:line="240" w:lineRule="atLeast"/>
            </w:pPr>
            <w:r>
              <w:t>78.9 ± 2.6 </w:t>
            </w:r>
            <w:r>
              <w:t>a</w:t>
            </w:r>
          </w:p>
        </w:tc>
        <w:tc>
          <w:tcPr>
            <w:tcW w:w="688" w:type="pct"/>
            <w:vAlign w:val="center"/>
          </w:tcPr>
          <w:p w:rsidR="0018722C">
            <w:pPr>
              <w:pStyle w:val="a5"/>
              <w:topLinePunct/>
              <w:ind w:leftChars="0" w:left="0" w:rightChars="0" w:right="0" w:firstLineChars="0" w:firstLine="0"/>
              <w:spacing w:line="240" w:lineRule="atLeast"/>
            </w:pPr>
            <w:r>
              <w:t>8.6 ± 0 .4</w:t>
            </w:r>
            <w:r>
              <w:t>b</w:t>
            </w:r>
          </w:p>
        </w:tc>
        <w:tc>
          <w:tcPr>
            <w:tcW w:w="741" w:type="pct"/>
            <w:vAlign w:val="center"/>
          </w:tcPr>
          <w:p w:rsidR="0018722C">
            <w:pPr>
              <w:pStyle w:val="a5"/>
              <w:topLinePunct/>
              <w:ind w:leftChars="0" w:left="0" w:rightChars="0" w:right="0" w:firstLineChars="0" w:firstLine="0"/>
              <w:spacing w:line="240" w:lineRule="atLeast"/>
            </w:pPr>
            <w:r>
              <w:t>5.7 ± 0.3 </w:t>
            </w:r>
            <w:r>
              <w:t>b</w:t>
            </w:r>
          </w:p>
        </w:tc>
        <w:tc>
          <w:tcPr>
            <w:tcW w:w="878" w:type="pct"/>
            <w:vAlign w:val="center"/>
          </w:tcPr>
          <w:p w:rsidR="0018722C">
            <w:pPr>
              <w:pStyle w:val="a5"/>
              <w:topLinePunct/>
              <w:ind w:leftChars="0" w:left="0" w:rightChars="0" w:right="0" w:firstLineChars="0" w:firstLine="0"/>
              <w:spacing w:line="240" w:lineRule="atLeast"/>
            </w:pPr>
            <w:r>
              <w:t>43.4 ± 2.0 </w:t>
            </w:r>
            <w:r>
              <w:t>b</w:t>
            </w:r>
          </w:p>
        </w:tc>
        <w:tc>
          <w:tcPr>
            <w:tcW w:w="756" w:type="pct"/>
            <w:vAlign w:val="center"/>
          </w:tcPr>
          <w:p w:rsidR="0018722C">
            <w:pPr>
              <w:pStyle w:val="ad"/>
              <w:topLinePunct/>
              <w:ind w:leftChars="0" w:left="0" w:rightChars="0" w:right="0" w:firstLineChars="0" w:firstLine="0"/>
              <w:spacing w:line="240" w:lineRule="atLeast"/>
            </w:pPr>
            <w:r>
              <w:t>3285 ± 138 </w:t>
            </w:r>
            <w:r>
              <w:t>b</w:t>
            </w:r>
          </w:p>
        </w:tc>
      </w:tr>
      <w:tr>
        <w:tc>
          <w:tcPr>
            <w:tcW w:w="1071" w:type="pct"/>
            <w:vAlign w:val="center"/>
            <w:tcBorders>
              <w:top w:val="single" w:sz="4" w:space="0" w:color="auto"/>
            </w:tcBorders>
          </w:tcPr>
          <w:p w:rsidR="0018722C">
            <w:pPr>
              <w:pStyle w:val="ac"/>
              <w:topLinePunct/>
              <w:ind w:leftChars="0" w:left="0" w:rightChars="0" w:right="0" w:firstLineChars="0" w:firstLine="0"/>
              <w:spacing w:line="240" w:lineRule="atLeast"/>
            </w:pPr>
            <w:r>
              <w:t>Xinluzao33</w:t>
            </w:r>
          </w:p>
        </w:tc>
        <w:tc>
          <w:tcPr>
            <w:tcW w:w="867" w:type="pct"/>
            <w:vAlign w:val="center"/>
            <w:tcBorders>
              <w:top w:val="single" w:sz="4" w:space="0" w:color="auto"/>
            </w:tcBorders>
          </w:tcPr>
          <w:p w:rsidR="0018722C">
            <w:pPr>
              <w:pStyle w:val="aff1"/>
              <w:topLinePunct/>
              <w:ind w:leftChars="0" w:left="0" w:rightChars="0" w:right="0" w:firstLineChars="0" w:firstLine="0"/>
              <w:spacing w:line="240" w:lineRule="atLeast"/>
            </w:pPr>
            <w:r>
              <w:t>71.7 ± 0.9 </w:t>
            </w:r>
            <w:r>
              <w:t>b</w:t>
            </w:r>
          </w:p>
        </w:tc>
        <w:tc>
          <w:tcPr>
            <w:tcW w:w="688" w:type="pct"/>
            <w:vAlign w:val="center"/>
            <w:tcBorders>
              <w:top w:val="single" w:sz="4" w:space="0" w:color="auto"/>
            </w:tcBorders>
          </w:tcPr>
          <w:p w:rsidR="0018722C">
            <w:pPr>
              <w:pStyle w:val="aff1"/>
              <w:topLinePunct/>
              <w:ind w:leftChars="0" w:left="0" w:rightChars="0" w:right="0" w:firstLineChars="0" w:firstLine="0"/>
              <w:spacing w:line="240" w:lineRule="atLeast"/>
            </w:pPr>
            <w:r>
              <w:t>7.5 ± 0.4 </w:t>
            </w:r>
            <w:r>
              <w:t>c</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r>
              <w:t>5.7 ± 0.3 </w:t>
            </w:r>
            <w:r>
              <w:t>b</w:t>
            </w: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r>
              <w:t>28.8 ± 1.8 </w:t>
            </w:r>
            <w:r>
              <w:t>c</w:t>
            </w:r>
          </w:p>
        </w:tc>
        <w:tc>
          <w:tcPr>
            <w:tcW w:w="756" w:type="pct"/>
            <w:vAlign w:val="center"/>
            <w:tcBorders>
              <w:top w:val="single" w:sz="4" w:space="0" w:color="auto"/>
            </w:tcBorders>
          </w:tcPr>
          <w:p w:rsidR="0018722C">
            <w:pPr>
              <w:pStyle w:val="ad"/>
              <w:topLinePunct/>
              <w:ind w:leftChars="0" w:left="0" w:rightChars="0" w:right="0" w:firstLineChars="0" w:firstLine="0"/>
              <w:spacing w:line="240" w:lineRule="atLeast"/>
            </w:pPr>
            <w:r>
              <w:t>2636 ± 107 </w:t>
            </w:r>
            <w:r>
              <w:t>c</w:t>
            </w:r>
          </w:p>
        </w:tc>
      </w:tr>
    </w:tbl>
    <w:p w:rsidR="0018722C">
      <w:pPr>
        <w:pStyle w:val="aff3"/>
        <w:topLinePunct/>
      </w:pPr>
      <w:r>
        <w:rPr>
          <w:rFonts w:cstheme="minorBidi" w:hAnsiTheme="minorHAnsi" w:eastAsiaTheme="minorHAnsi" w:asciiTheme="minorHAnsi" w:ascii="宋体" w:eastAsia="宋体" w:hint="eastAsia"/>
        </w:rPr>
        <w:t>注</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品种间</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不同字母表示在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水平上显著差异</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Between cultivars, the different letters beside them are not significantly different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ff7"/>
        <w:topLinePunct/>
      </w:pPr>
      <w:r>
        <w:rPr>
          <w:kern w:val="2"/>
          <w:sz w:val="22"/>
          <w:szCs w:val="22"/>
          <w:rFonts w:cstheme="minorBidi" w:hAnsiTheme="minorHAnsi" w:eastAsiaTheme="minorHAnsi" w:asciiTheme="minorHAnsi"/>
        </w:rPr>
        <w:drawing>
          <wp:inline>
            <wp:extent cx="4943635" cy="3776091"/>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943635" cy="3776091"/>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2-2-1</w:t>
      </w:r>
      <w:r w:rsidR="001852F3">
        <w:rPr>
          <w:rFonts w:cstheme="minorBidi" w:hAnsiTheme="minorHAnsi" w:eastAsiaTheme="minorHAnsi" w:asciiTheme="minorHAnsi"/>
        </w:rPr>
        <w:t xml:space="preserve"> </w:t>
      </w:r>
      <w:r>
        <w:rPr>
          <w:rFonts w:ascii="黑体" w:eastAsia="黑体" w:hint="eastAsia" w:cstheme="minorBidi" w:hAnsiTheme="minorHAnsi"/>
        </w:rPr>
        <w:t>不同Th育时期棉花杂交棉</w:t>
      </w:r>
      <w:r>
        <w:rPr>
          <w:rFonts w:ascii="黑体" w:eastAsia="黑体" w:hint="eastAsia" w:cstheme="minorBidi" w:hAnsiTheme="minorHAnsi"/>
        </w:rPr>
        <w:t>（</w:t>
      </w:r>
      <w:r>
        <w:rPr>
          <w:rFonts w:ascii="黑体" w:eastAsia="黑体" w:hint="eastAsia" w:cstheme="minorBidi" w:hAnsiTheme="minorHAnsi"/>
        </w:rPr>
        <w:t>品种</w:t>
      </w:r>
      <w:r>
        <w:rPr>
          <w:rFonts w:ascii="黑体" w:eastAsia="黑体" w:hint="eastAsia" w:cstheme="minorBidi" w:hAnsiTheme="minorHAnsi"/>
        </w:rPr>
        <w:t>）</w:t>
      </w:r>
      <w:r>
        <w:rPr>
          <w:rFonts w:ascii="黑体" w:eastAsia="黑体" w:hint="eastAsia" w:cstheme="minorBidi" w:hAnsiTheme="minorHAnsi"/>
        </w:rPr>
        <w:t>各绿色器官表面积和干物质的变化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2-2-1</w:t>
      </w:r>
      <w:r>
        <w:t xml:space="preserve">  </w:t>
      </w:r>
      <w:r w:rsidRPr="00DB64CE">
        <w:rPr>
          <w:rFonts w:cstheme="minorBidi" w:hAnsiTheme="minorHAnsi" w:eastAsiaTheme="minorHAnsi" w:asciiTheme="minorHAnsi"/>
        </w:rPr>
        <w:t>Changes in surface area and dry matter production of each green organs in various cotton cultivars during the growth stages</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 </w:t>
      </w:r>
      <w:r w:rsidR="001852F3">
        <w:rPr>
          <w:rFonts w:cstheme="minorBidi" w:hAnsiTheme="minorHAnsi" w:eastAsiaTheme="minorHAnsi" w:asciiTheme="minorHAnsi"/>
        </w:rPr>
        <w:t xml:space="preserve">  FF: </w:t>
      </w:r>
      <w:r>
        <w:rPr>
          <w:rFonts w:ascii="宋体" w:eastAsia="宋体" w:hint="eastAsia" w:cstheme="minorBidi" w:hAnsiTheme="minorHAnsi"/>
        </w:rPr>
        <w:t>盛花期</w:t>
      </w:r>
      <w:r>
        <w:rPr>
          <w:rFonts w:cstheme="minorBidi" w:hAnsiTheme="minorHAnsi" w:eastAsiaTheme="minorHAnsi" w:asciiTheme="minorHAnsi"/>
        </w:rPr>
        <w:t>; EFB: </w:t>
      </w:r>
      <w:r>
        <w:rPr>
          <w:rFonts w:ascii="宋体" w:eastAsia="宋体" w:hint="eastAsia" w:cstheme="minorBidi" w:hAnsiTheme="minorHAnsi"/>
        </w:rPr>
        <w:t>盛铃初期</w:t>
      </w:r>
      <w:r>
        <w:rPr>
          <w:rFonts w:cstheme="minorBidi" w:hAnsiTheme="minorHAnsi" w:eastAsiaTheme="minorHAnsi" w:asciiTheme="minorHAnsi"/>
        </w:rPr>
        <w:t>; LFB:</w:t>
      </w:r>
      <w:r>
        <w:rPr>
          <w:rFonts w:ascii="宋体" w:eastAsia="宋体" w:hint="eastAsia" w:cstheme="minorBidi" w:hAnsiTheme="minorHAnsi"/>
        </w:rPr>
        <w:t>盛铃后期</w:t>
      </w:r>
      <w:r>
        <w:rPr>
          <w:rFonts w:cstheme="minorBidi" w:hAnsiTheme="minorHAnsi" w:eastAsiaTheme="minorHAnsi" w:asciiTheme="minorHAnsi"/>
        </w:rPr>
        <w:t>. L: </w:t>
      </w:r>
      <w:r>
        <w:rPr>
          <w:rFonts w:ascii="宋体" w:eastAsia="宋体" w:hint="eastAsia" w:cstheme="minorBidi" w:hAnsiTheme="minorHAnsi"/>
        </w:rPr>
        <w:t>叶片</w:t>
      </w:r>
      <w:r>
        <w:rPr>
          <w:rFonts w:cstheme="minorBidi" w:hAnsiTheme="minorHAnsi" w:eastAsiaTheme="minorHAnsi" w:asciiTheme="minorHAnsi"/>
        </w:rPr>
        <w:t>; B: </w:t>
      </w:r>
      <w:r>
        <w:rPr>
          <w:rFonts w:ascii="宋体" w:eastAsia="宋体" w:hint="eastAsia" w:cstheme="minorBidi" w:hAnsiTheme="minorHAnsi"/>
        </w:rPr>
        <w:t>苞叶</w:t>
      </w:r>
      <w:r>
        <w:rPr>
          <w:rFonts w:cstheme="minorBidi" w:hAnsiTheme="minorHAnsi" w:eastAsiaTheme="minorHAnsi" w:asciiTheme="minorHAnsi"/>
        </w:rPr>
        <w:t>; S: </w:t>
      </w:r>
      <w:r>
        <w:rPr>
          <w:rFonts w:ascii="宋体" w:eastAsia="宋体" w:hint="eastAsia" w:cstheme="minorBidi" w:hAnsiTheme="minorHAnsi"/>
        </w:rPr>
        <w:t>茎秆</w:t>
      </w:r>
      <w:r>
        <w:rPr>
          <w:rFonts w:cstheme="minorBidi" w:hAnsiTheme="minorHAnsi" w:eastAsiaTheme="minorHAnsi" w:asciiTheme="minorHAnsi"/>
        </w:rPr>
        <w:t>; CW: </w:t>
      </w:r>
      <w:r>
        <w:rPr>
          <w:rFonts w:ascii="宋体" w:eastAsia="宋体" w:hint="eastAsia" w:cstheme="minorBidi" w:hAnsiTheme="minorHAnsi"/>
        </w:rPr>
        <w:t>铃壳</w:t>
      </w:r>
      <w:r>
        <w:rPr>
          <w:rFonts w:cstheme="minorBidi" w:hAnsiTheme="minorHAnsi" w:eastAsiaTheme="minorHAnsi" w:asciiTheme="minorHAnsi"/>
        </w:rPr>
        <w:t>.</w:t>
      </w:r>
    </w:p>
    <w:p w:rsidR="0018722C">
      <w:pPr>
        <w:topLinePunct/>
      </w:pPr>
      <w:r>
        <w:rPr>
          <w:rFonts w:cstheme="minorBidi" w:hAnsiTheme="minorHAnsi" w:eastAsiaTheme="minorHAnsi" w:asciiTheme="minorHAnsi"/>
        </w:rPr>
        <w:t>FF: full flowering; EFB: early full bolling; LFB: late full bolling. L: leaf; B: bract; S: stalks; CW: capsule wall.</w:t>
      </w:r>
    </w:p>
    <w:p w:rsidR="0018722C">
      <w:pPr>
        <w:pStyle w:val="Heading4"/>
        <w:topLinePunct/>
        <w:ind w:left="200" w:hangingChars="200" w:hanging="200"/>
      </w:pPr>
      <w:bookmarkStart w:id="497744" w:name="_Toc686497744"/>
      <w:bookmarkStart w:name="_bookmark34" w:id="73"/>
      <w:bookmarkEnd w:id="73"/>
      <w:r>
        <w:rPr>
          <w:b/>
        </w:rPr>
        <w:t>2.2</w:t>
      </w:r>
      <w:r>
        <w:t xml:space="preserve"> </w:t>
      </w:r>
      <w:bookmarkStart w:name="_bookmark34" w:id="74"/>
      <w:bookmarkEnd w:id="74"/>
      <w:r>
        <w:t>各绿色器官光合面积的变化</w:t>
      </w:r>
      <w:bookmarkEnd w:id="497744"/>
    </w:p>
    <w:p w:rsidR="0018722C">
      <w:pPr>
        <w:topLinePunct/>
      </w:pPr>
      <w:r>
        <w:t>从</w:t>
      </w:r>
      <w:r>
        <w:t>图</w:t>
      </w:r>
      <w:r>
        <w:rPr>
          <w:rFonts w:ascii="Times New Roman" w:eastAsia="Times New Roman"/>
        </w:rPr>
        <w:t>2-2-1</w:t>
      </w:r>
      <w:r>
        <w:t>可以看出，常规棉新陆早</w:t>
      </w:r>
      <w:r>
        <w:rPr>
          <w:rFonts w:ascii="Times New Roman" w:eastAsia="Times New Roman"/>
        </w:rPr>
        <w:t>33</w:t>
      </w:r>
      <w:r>
        <w:t>号的叶片表面积在盛花期达到峰值，杂交棉新陆早</w:t>
      </w:r>
      <w:r>
        <w:rPr>
          <w:rFonts w:ascii="Times New Roman" w:eastAsia="Times New Roman"/>
        </w:rPr>
        <w:t>43</w:t>
      </w:r>
      <w:r>
        <w:t>号和石杂</w:t>
      </w:r>
      <w:r>
        <w:rPr>
          <w:rFonts w:ascii="Times New Roman" w:eastAsia="Times New Roman"/>
        </w:rPr>
        <w:t>2</w:t>
      </w:r>
      <w:r>
        <w:t>号的叶片面积在盛铃初期才达到峰值。随生育进程的推进，棉花不同品种非叶绿色器官所占比重变大，在盛铃后期杂交棉新陆早</w:t>
      </w:r>
      <w:r>
        <w:rPr>
          <w:rFonts w:ascii="Times New Roman" w:eastAsia="Times New Roman"/>
        </w:rPr>
        <w:t>43</w:t>
      </w:r>
      <w:r>
        <w:t>号和石杂</w:t>
      </w:r>
      <w:r>
        <w:rPr>
          <w:rFonts w:ascii="Times New Roman" w:eastAsia="Times New Roman"/>
        </w:rPr>
        <w:t>2</w:t>
      </w:r>
      <w:r>
        <w:t>号的非叶绿色</w:t>
      </w:r>
      <w:r>
        <w:t>器官表面积占整株棉花光合面积的比例分别为</w:t>
      </w:r>
      <w:r>
        <w:rPr>
          <w:rFonts w:ascii="Times New Roman" w:eastAsia="Times New Roman"/>
        </w:rPr>
        <w:t>38.1%</w:t>
      </w:r>
      <w:r>
        <w:t>和</w:t>
      </w:r>
      <w:r>
        <w:rPr>
          <w:rFonts w:ascii="Times New Roman" w:eastAsia="Times New Roman"/>
        </w:rPr>
        <w:t>38.8%</w:t>
      </w:r>
      <w:r>
        <w:t>。</w:t>
      </w:r>
    </w:p>
    <w:p w:rsidR="0018722C">
      <w:pPr>
        <w:topLinePunct/>
      </w:pPr>
      <w:r>
        <w:t>从盛铃前期至盛铃后期，杂交棉新陆早</w:t>
      </w:r>
      <w:r>
        <w:rPr>
          <w:rFonts w:ascii="Times New Roman" w:eastAsia="Times New Roman"/>
        </w:rPr>
        <w:t>43</w:t>
      </w:r>
      <w:r>
        <w:t>号和石杂</w:t>
      </w:r>
      <w:r>
        <w:rPr>
          <w:rFonts w:ascii="Times New Roman" w:eastAsia="Times New Roman"/>
        </w:rPr>
        <w:t>2</w:t>
      </w:r>
      <w:r>
        <w:t>号的叶片干物质分别降低了</w:t>
      </w:r>
      <w:r>
        <w:rPr>
          <w:rFonts w:ascii="Times New Roman" w:eastAsia="Times New Roman"/>
        </w:rPr>
        <w:t>8.5%</w:t>
      </w:r>
      <w:r>
        <w:t>和</w:t>
      </w:r>
      <w:r>
        <w:rPr>
          <w:rFonts w:ascii="Times New Roman" w:eastAsia="Times New Roman"/>
        </w:rPr>
        <w:t>23.9%</w:t>
      </w:r>
      <w:r>
        <w:t>。从盛花期至盛铃前期，杂交棉新陆早</w:t>
      </w:r>
      <w:r>
        <w:rPr>
          <w:rFonts w:ascii="Times New Roman" w:eastAsia="Times New Roman"/>
        </w:rPr>
        <w:t>43</w:t>
      </w:r>
      <w:r>
        <w:t>号、石杂</w:t>
      </w:r>
      <w:r>
        <w:rPr>
          <w:rFonts w:ascii="Times New Roman" w:eastAsia="Times New Roman"/>
        </w:rPr>
        <w:t>2</w:t>
      </w:r>
      <w:r>
        <w:t>号和新陆早</w:t>
      </w:r>
      <w:r>
        <w:rPr>
          <w:rFonts w:ascii="Times New Roman" w:eastAsia="Times New Roman"/>
        </w:rPr>
        <w:t>33</w:t>
      </w:r>
      <w:r>
        <w:t>号的茎秆干物质增加了</w:t>
      </w:r>
      <w:r>
        <w:rPr>
          <w:rFonts w:ascii="Times New Roman" w:eastAsia="Times New Roman"/>
        </w:rPr>
        <w:t>22.12%</w:t>
      </w:r>
      <w:r>
        <w:t>、</w:t>
      </w:r>
      <w:r>
        <w:rPr>
          <w:rFonts w:ascii="Times New Roman" w:eastAsia="Times New Roman"/>
        </w:rPr>
        <w:t>9.77%</w:t>
      </w:r>
      <w:r>
        <w:t>和</w:t>
      </w:r>
      <w:r>
        <w:rPr>
          <w:rFonts w:ascii="Times New Roman" w:eastAsia="Times New Roman"/>
        </w:rPr>
        <w:t>2.67%</w:t>
      </w:r>
      <w:r>
        <w:t>。在盛铃后期，不同棉花品种的茎秆干物质呈现不同程度的下降趋势，杂交棉新陆早</w:t>
      </w:r>
      <w:r>
        <w:rPr>
          <w:rFonts w:ascii="Times New Roman" w:eastAsia="Times New Roman"/>
        </w:rPr>
        <w:t>43</w:t>
      </w:r>
      <w:r>
        <w:t>号、石杂</w:t>
      </w:r>
      <w:r>
        <w:rPr>
          <w:rFonts w:ascii="Times New Roman" w:eastAsia="Times New Roman"/>
        </w:rPr>
        <w:t>2</w:t>
      </w:r>
      <w:r>
        <w:t>号和新陆早</w:t>
      </w:r>
      <w:r>
        <w:rPr>
          <w:rFonts w:ascii="Times New Roman" w:eastAsia="Times New Roman"/>
        </w:rPr>
        <w:t>33</w:t>
      </w:r>
      <w:r>
        <w:t>号的茎秆比盛铃前期分别下降了</w:t>
      </w:r>
      <w:r>
        <w:rPr>
          <w:rFonts w:ascii="Times New Roman" w:eastAsia="Times New Roman"/>
        </w:rPr>
        <w:t>20.04%</w:t>
      </w:r>
      <w:r>
        <w:t>、</w:t>
      </w:r>
      <w:r>
        <w:rPr>
          <w:rFonts w:ascii="Times New Roman" w:eastAsia="Times New Roman"/>
        </w:rPr>
        <w:t>19.65%</w:t>
      </w:r>
      <w:r>
        <w:t>和</w:t>
      </w:r>
      <w:r>
        <w:rPr>
          <w:rFonts w:ascii="Times New Roman" w:eastAsia="Times New Roman"/>
        </w:rPr>
        <w:t>9.34%</w:t>
      </w:r>
      <w:r>
        <w:t>。从盛铃前期到盛铃后期，不同棉花品种的铃壳干物质呈现不同程度的增加趋势，杂交棉新陆早</w:t>
      </w:r>
      <w:r>
        <w:rPr>
          <w:rFonts w:ascii="Times New Roman" w:eastAsia="Times New Roman"/>
        </w:rPr>
        <w:t>43</w:t>
      </w:r>
      <w:r>
        <w:t>号、石杂</w:t>
      </w:r>
      <w:r>
        <w:rPr>
          <w:rFonts w:ascii="Times New Roman" w:eastAsia="Times New Roman"/>
        </w:rPr>
        <w:t>2</w:t>
      </w:r>
      <w:r>
        <w:t>号和新陆早</w:t>
      </w:r>
      <w:r>
        <w:rPr>
          <w:rFonts w:ascii="Times New Roman" w:eastAsia="Times New Roman"/>
        </w:rPr>
        <w:t>33</w:t>
      </w:r>
      <w:r>
        <w:t>号的铃壳干物质分</w:t>
      </w:r>
      <w:r>
        <w:t>别增加了</w:t>
      </w:r>
      <w:r>
        <w:rPr>
          <w:rFonts w:ascii="Times New Roman" w:eastAsia="Times New Roman"/>
        </w:rPr>
        <w:t>360.8%</w:t>
      </w:r>
      <w:r>
        <w:t>、</w:t>
      </w:r>
      <w:r>
        <w:rPr>
          <w:rFonts w:ascii="Times New Roman" w:eastAsia="Times New Roman"/>
        </w:rPr>
        <w:t>303.6%</w:t>
      </w:r>
      <w:r>
        <w:t>和</w:t>
      </w:r>
      <w:r>
        <w:rPr>
          <w:rFonts w:ascii="Times New Roman" w:eastAsia="Times New Roman"/>
        </w:rPr>
        <w:t>298.8%</w:t>
      </w:r>
      <w:r>
        <w:t>。</w:t>
      </w:r>
    </w:p>
    <w:p w:rsidR="0018722C">
      <w:pPr>
        <w:pStyle w:val="Heading4"/>
        <w:topLinePunct/>
        <w:ind w:left="200" w:hangingChars="200" w:hanging="200"/>
      </w:pPr>
      <w:bookmarkStart w:id="497745" w:name="_Toc686497745"/>
      <w:bookmarkStart w:name="_bookmark35" w:id="75"/>
      <w:bookmarkEnd w:id="75"/>
      <w:r>
        <w:rPr>
          <w:b/>
        </w:rPr>
        <w:t>2.3</w:t>
      </w:r>
      <w:r>
        <w:t xml:space="preserve"> </w:t>
      </w:r>
      <w:bookmarkStart w:name="_bookmark35" w:id="76"/>
      <w:bookmarkEnd w:id="76"/>
      <w:r>
        <w:t>各绿色器官光合放氧能力的变化</w:t>
      </w:r>
      <w:bookmarkEnd w:id="497745"/>
    </w:p>
    <w:p w:rsidR="0018722C">
      <w:pPr>
        <w:topLinePunct/>
      </w:pPr>
      <w:r>
        <w:t>从</w:t>
      </w:r>
      <w:r>
        <w:t>图</w:t>
      </w:r>
      <w:r>
        <w:rPr>
          <w:rFonts w:ascii="Times New Roman" w:eastAsia="Times New Roman"/>
        </w:rPr>
        <w:t>2-2-2</w:t>
      </w:r>
      <w:r>
        <w:t>可看出，随生育时期的推移，不同棉花品种叶片的光合放氧速率呈下降的</w:t>
      </w:r>
      <w:r>
        <w:t>趋势，在开花后</w:t>
      </w:r>
      <w:r>
        <w:rPr>
          <w:rFonts w:ascii="Times New Roman" w:eastAsia="Times New Roman"/>
        </w:rPr>
        <w:t>5-15</w:t>
      </w:r>
      <w:r>
        <w:t>天，杂交棉新陆早</w:t>
      </w:r>
      <w:r>
        <w:rPr>
          <w:rFonts w:ascii="Times New Roman" w:eastAsia="Times New Roman"/>
        </w:rPr>
        <w:t>43</w:t>
      </w:r>
      <w:r>
        <w:t>叶片的光合放氧化速率均显著高于常规棉</w:t>
      </w:r>
      <w:r>
        <w:rPr>
          <w:rFonts w:ascii="Times New Roman" w:eastAsia="Times New Roman"/>
        </w:rPr>
        <w:t>33</w:t>
      </w:r>
      <w:r>
        <w:t>号，</w:t>
      </w:r>
      <w:r>
        <w:t>石杂</w:t>
      </w:r>
      <w:r>
        <w:rPr>
          <w:rFonts w:ascii="Times New Roman" w:eastAsia="Times New Roman"/>
        </w:rPr>
        <w:t>2</w:t>
      </w:r>
      <w:r>
        <w:t>号叶片的光合放氧速率在开花后</w:t>
      </w:r>
      <w:r>
        <w:rPr>
          <w:rFonts w:ascii="Times New Roman" w:eastAsia="Times New Roman"/>
        </w:rPr>
        <w:t>5</w:t>
      </w:r>
      <w:r>
        <w:t>天显著高于其它两个品种，而随生育时期的推移，石杂</w:t>
      </w:r>
      <w:r>
        <w:rPr>
          <w:rFonts w:ascii="Times New Roman" w:eastAsia="Times New Roman"/>
        </w:rPr>
        <w:t>2</w:t>
      </w:r>
      <w:r>
        <w:t>号叶片光合放氧速率的下降幅度均高于其它两个品种，表现出早衰现象。不</w:t>
      </w:r>
      <w:r>
        <w:t>同棉花品种苞叶的光合放氧速率随生育时期的推移，呈先增加后降低的单峰趋势，开花后</w:t>
      </w:r>
      <w:r>
        <w:rPr>
          <w:rFonts w:ascii="Times New Roman" w:eastAsia="Times New Roman"/>
        </w:rPr>
        <w:t>5-30</w:t>
      </w:r>
      <w:r>
        <w:t>天，杂交棉新陆早</w:t>
      </w:r>
      <w:r>
        <w:rPr>
          <w:rFonts w:ascii="Times New Roman" w:eastAsia="Times New Roman"/>
        </w:rPr>
        <w:t>43</w:t>
      </w:r>
      <w:r>
        <w:t>号苞叶的光合放氧速率均显著高于常规棉新陆早</w:t>
      </w:r>
      <w:r>
        <w:rPr>
          <w:rFonts w:ascii="Times New Roman" w:eastAsia="Times New Roman"/>
        </w:rPr>
        <w:t>33</w:t>
      </w:r>
      <w:r>
        <w:t>号，石</w:t>
      </w:r>
      <w:r>
        <w:t>杂</w:t>
      </w:r>
    </w:p>
    <w:p w:rsidR="0018722C">
      <w:pPr>
        <w:topLinePunct/>
      </w:pPr>
      <w:r>
        <w:rPr>
          <w:rFonts w:ascii="Times New Roman" w:eastAsia="Times New Roman"/>
        </w:rPr>
        <w:t>2</w:t>
      </w:r>
      <w:r>
        <w:t>号苞叶略高于新陆早</w:t>
      </w:r>
      <w:r>
        <w:rPr>
          <w:rFonts w:ascii="Times New Roman" w:eastAsia="Times New Roman"/>
        </w:rPr>
        <w:t>33</w:t>
      </w:r>
      <w:r>
        <w:t>号。在测定生育时期内，不同棉花品种茎秆单位面积的光合放</w:t>
      </w:r>
      <w:r>
        <w:t>氧速率没有显著性差异。在开花后</w:t>
      </w:r>
      <w:r>
        <w:rPr>
          <w:rFonts w:ascii="Times New Roman" w:eastAsia="Times New Roman"/>
        </w:rPr>
        <w:t>15-20</w:t>
      </w:r>
      <w:r>
        <w:t>天，杂交棉新陆早</w:t>
      </w:r>
      <w:r>
        <w:rPr>
          <w:rFonts w:ascii="Times New Roman" w:eastAsia="Times New Roman"/>
        </w:rPr>
        <w:t>43</w:t>
      </w:r>
      <w:r>
        <w:t>号和石杂</w:t>
      </w:r>
      <w:r>
        <w:rPr>
          <w:rFonts w:ascii="Times New Roman" w:eastAsia="Times New Roman"/>
        </w:rPr>
        <w:t>2</w:t>
      </w:r>
      <w:r>
        <w:t>号铃壳的光合放氧速率均高于常规棉新陆早</w:t>
      </w:r>
      <w:r>
        <w:rPr>
          <w:rFonts w:ascii="Times New Roman" w:eastAsia="Times New Roman"/>
        </w:rPr>
        <w:t>33</w:t>
      </w:r>
      <w:r>
        <w:t>号。</w:t>
      </w:r>
    </w:p>
    <w:p w:rsidR="0018722C">
      <w:pPr>
        <w:pStyle w:val="affff5"/>
        <w:keepNext/>
        <w:topLinePunct/>
      </w:pPr>
      <w:r>
        <w:rPr>
          <w:sz w:val="20"/>
        </w:rPr>
        <w:drawing>
          <wp:inline distT="0" distB="0" distL="0" distR="0">
            <wp:extent cx="4652946" cy="4625054"/>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4652946" cy="4625054"/>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2-2-2  </w:t>
      </w:r>
      <w:r>
        <w:rPr>
          <w:rFonts w:ascii="黑体" w:eastAsia="黑体" w:hint="eastAsia" w:cstheme="minorBidi" w:hAnsiTheme="minorHAnsi"/>
        </w:rPr>
        <w:t>开花后不同天数不同棉花杂交棉</w:t>
      </w:r>
      <w:r>
        <w:rPr>
          <w:rFonts w:ascii="黑体" w:eastAsia="黑体" w:hint="eastAsia" w:cstheme="minorBidi" w:hAnsiTheme="minorHAnsi"/>
        </w:rPr>
        <w:t>（</w:t>
      </w:r>
      <w:r>
        <w:rPr>
          <w:rFonts w:ascii="黑体" w:eastAsia="黑体" w:hint="eastAsia" w:cstheme="minorBidi" w:hAnsiTheme="minorHAnsi"/>
        </w:rPr>
        <w:t>品种</w:t>
      </w:r>
      <w:r>
        <w:rPr>
          <w:rFonts w:ascii="黑体" w:eastAsia="黑体" w:hint="eastAsia" w:cstheme="minorBidi" w:hAnsiTheme="minorHAnsi"/>
        </w:rPr>
        <w:t>）</w:t>
      </w:r>
      <w:r>
        <w:rPr>
          <w:rFonts w:ascii="黑体" w:eastAsia="黑体" w:hint="eastAsia" w:cstheme="minorBidi" w:hAnsiTheme="minorHAnsi"/>
        </w:rPr>
        <w:t>各绿色器官光合放氧速率的变化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2-2-2</w:t>
      </w:r>
      <w:r>
        <w:t xml:space="preserve">  </w:t>
      </w:r>
      <w:r w:rsidRPr="00DB64CE">
        <w:rPr>
          <w:rFonts w:cstheme="minorBidi" w:hAnsiTheme="minorHAnsi" w:eastAsiaTheme="minorHAnsi" w:asciiTheme="minorHAnsi"/>
        </w:rPr>
        <w:t>Changes in oxygen photosynthetic rate of each green organ in various cotton culivars at various</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ays after anthesis</w:t>
      </w:r>
    </w:p>
    <w:p w:rsidR="0018722C">
      <w:pPr>
        <w:pStyle w:val="Heading4"/>
        <w:topLinePunct/>
        <w:ind w:left="200" w:hangingChars="200" w:hanging="200"/>
      </w:pPr>
      <w:bookmarkStart w:id="497746" w:name="_Toc686497746"/>
      <w:bookmarkStart w:name="_bookmark36" w:id="77"/>
      <w:bookmarkEnd w:id="77"/>
      <w:r>
        <w:rPr>
          <w:b/>
        </w:rPr>
        <w:t>2.4</w:t>
      </w:r>
      <w:r>
        <w:t xml:space="preserve"> </w:t>
      </w:r>
      <w:bookmarkStart w:name="_bookmark36" w:id="78"/>
      <w:bookmarkEnd w:id="78"/>
      <w:r>
        <w:t>各绿色器官表观量子效率的变化</w:t>
      </w:r>
      <w:bookmarkEnd w:id="497746"/>
    </w:p>
    <w:p w:rsidR="0018722C">
      <w:pPr>
        <w:topLinePunct/>
      </w:pPr>
      <w:r>
        <w:t>不同棉花品种各绿色器官表观量子效率</w:t>
      </w:r>
      <w:r>
        <w:t>（</w:t>
      </w:r>
      <w:r>
        <w:rPr>
          <w:rFonts w:ascii="Times New Roman" w:eastAsia="Times New Roman"/>
        </w:rPr>
        <w:t>AQY</w:t>
      </w:r>
      <w:r>
        <w:t>）</w:t>
      </w:r>
      <w:r>
        <w:t>的大小顺序依次为：铃壳、叶片、</w:t>
      </w:r>
      <w:r>
        <w:t>茎秆和苞叶</w:t>
      </w:r>
      <w:r>
        <w:t>（</w:t>
      </w:r>
      <w:r>
        <w:rPr>
          <w:spacing w:val="0"/>
        </w:rPr>
        <w:t>图</w:t>
      </w:r>
      <w:r>
        <w:rPr>
          <w:rFonts w:ascii="Times New Roman" w:eastAsia="Times New Roman"/>
        </w:rPr>
        <w:t>2</w:t>
      </w:r>
      <w:r>
        <w:rPr>
          <w:rFonts w:ascii="Times New Roman" w:eastAsia="Times New Roman"/>
          <w:spacing w:val="0"/>
        </w:rPr>
        <w:t>-</w:t>
      </w:r>
      <w:r>
        <w:rPr>
          <w:rFonts w:ascii="Times New Roman" w:eastAsia="Times New Roman"/>
        </w:rPr>
        <w:t>2</w:t>
      </w:r>
      <w:r>
        <w:rPr>
          <w:rFonts w:ascii="Times New Roman" w:eastAsia="Times New Roman"/>
          <w:spacing w:val="0"/>
        </w:rPr>
        <w:t>-</w:t>
      </w:r>
      <w:r>
        <w:rPr>
          <w:rFonts w:ascii="Times New Roman" w:eastAsia="Times New Roman"/>
        </w:rPr>
        <w:t>3</w:t>
      </w:r>
      <w:r>
        <w:t>）</w:t>
      </w:r>
      <w:r>
        <w:t>。不同棉花品种叶片的</w:t>
      </w:r>
      <w:r>
        <w:rPr>
          <w:rFonts w:ascii="Times New Roman" w:eastAsia="Times New Roman"/>
        </w:rPr>
        <w:t>AQY</w:t>
      </w:r>
      <w:r>
        <w:t>随生育时期的推移呈下降趋势；苞</w:t>
      </w:r>
      <w:r>
        <w:t>叶</w:t>
      </w:r>
    </w:p>
    <w:p w:rsidR="0018722C">
      <w:pPr>
        <w:topLinePunct/>
      </w:pPr>
      <w:r>
        <w:rPr>
          <w:rFonts w:ascii="Times New Roman" w:eastAsia="Times New Roman"/>
        </w:rPr>
        <w:t>AQY</w:t>
      </w:r>
      <w:r>
        <w:t>随生育时期变化幅度较小，而铃壳</w:t>
      </w:r>
      <w:r>
        <w:rPr>
          <w:rFonts w:ascii="Times New Roman" w:eastAsia="Times New Roman"/>
        </w:rPr>
        <w:t>AQY</w:t>
      </w:r>
      <w:r>
        <w:t>随开花后天数的增加呈上升趋势。</w:t>
      </w:r>
    </w:p>
    <w:p w:rsidR="0018722C">
      <w:pPr>
        <w:pStyle w:val="affff5"/>
        <w:keepNext/>
        <w:topLinePunct/>
      </w:pPr>
      <w:r>
        <w:rPr>
          <w:sz w:val="20"/>
        </w:rPr>
        <w:drawing>
          <wp:inline distT="0" distB="0" distL="0" distR="0">
            <wp:extent cx="4653115" cy="4554855"/>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0" cstate="print"/>
                    <a:stretch>
                      <a:fillRect/>
                    </a:stretch>
                  </pic:blipFill>
                  <pic:spPr>
                    <a:xfrm>
                      <a:off x="0" y="0"/>
                      <a:ext cx="4653115" cy="455485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2-2-3  </w:t>
      </w:r>
      <w:r>
        <w:rPr>
          <w:rFonts w:ascii="黑体" w:eastAsia="黑体" w:hint="eastAsia" w:cstheme="minorBidi" w:hAnsiTheme="minorHAnsi"/>
        </w:rPr>
        <w:t>开花后不同天数时不同棉花杂交棉</w:t>
      </w:r>
      <w:r>
        <w:rPr>
          <w:rFonts w:ascii="黑体" w:eastAsia="黑体" w:hint="eastAsia" w:cstheme="minorBidi" w:hAnsiTheme="minorHAnsi"/>
        </w:rPr>
        <w:t>（</w:t>
      </w:r>
      <w:r>
        <w:rPr>
          <w:rFonts w:ascii="黑体" w:eastAsia="黑体" w:hint="eastAsia" w:cstheme="minorBidi" w:hAnsiTheme="minorHAnsi"/>
        </w:rPr>
        <w:t>品种</w:t>
      </w:r>
      <w:r>
        <w:rPr>
          <w:rFonts w:ascii="黑体" w:eastAsia="黑体" w:hint="eastAsia" w:cstheme="minorBidi" w:hAnsiTheme="minorHAnsi"/>
        </w:rPr>
        <w:t>）</w:t>
      </w:r>
      <w:r>
        <w:rPr>
          <w:rFonts w:ascii="黑体" w:eastAsia="黑体" w:hint="eastAsia" w:cstheme="minorBidi" w:hAnsiTheme="minorHAnsi"/>
        </w:rPr>
        <w:t>各绿色器官表观量子效率的变化</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2-2-3</w:t>
      </w:r>
      <w:r>
        <w:t xml:space="preserve">  </w:t>
      </w:r>
      <w:r w:rsidRPr="00DB64CE">
        <w:rPr>
          <w:rFonts w:cstheme="minorBidi" w:hAnsiTheme="minorHAnsi" w:eastAsiaTheme="minorHAnsi" w:asciiTheme="minorHAnsi"/>
        </w:rPr>
        <w:t>Changes in apparent quantum yield</w:t>
      </w:r>
      <w:r>
        <w:rPr>
          <w:rFonts w:cstheme="minorBidi" w:hAnsiTheme="minorHAnsi" w:eastAsiaTheme="minorHAnsi" w:asciiTheme="minorHAnsi"/>
        </w:rPr>
        <w:t xml:space="preserve">(</w:t>
      </w:r>
      <w:r>
        <w:rPr>
          <w:rFonts w:cstheme="minorBidi" w:hAnsiTheme="minorHAnsi" w:eastAsiaTheme="minorHAnsi" w:asciiTheme="minorHAnsi"/>
        </w:rPr>
        <w:t xml:space="preserve">AQY</w:t>
      </w:r>
      <w:r>
        <w:rPr>
          <w:rFonts w:cstheme="minorBidi" w:hAnsiTheme="minorHAnsi" w:eastAsiaTheme="minorHAnsi" w:asciiTheme="minorHAnsi"/>
        </w:rPr>
        <w:t xml:space="preserve">)</w:t>
      </w:r>
      <w:r>
        <w:rPr>
          <w:rFonts w:cstheme="minorBidi" w:hAnsiTheme="minorHAnsi" w:eastAsiaTheme="minorHAnsi" w:asciiTheme="minorHAnsi"/>
        </w:rPr>
        <w:t xml:space="preserve"> of each green organ in various cotton cultivars at various days after anthesis</w:t>
      </w:r>
    </w:p>
    <w:p w:rsidR="0018722C">
      <w:pPr>
        <w:pStyle w:val="Heading4"/>
        <w:topLinePunct/>
        <w:ind w:left="200" w:hangingChars="200" w:hanging="200"/>
      </w:pPr>
      <w:bookmarkStart w:id="497747" w:name="_Toc686497747"/>
      <w:bookmarkStart w:name="_bookmark37" w:id="79"/>
      <w:bookmarkEnd w:id="79"/>
      <w:r>
        <w:rPr>
          <w:b/>
        </w:rPr>
        <w:t>2.5</w:t>
      </w:r>
      <w:r>
        <w:t xml:space="preserve"> </w:t>
      </w:r>
      <w:bookmarkStart w:name="_bookmark37" w:id="80"/>
      <w:bookmarkEnd w:id="80"/>
      <w:r>
        <w:t>各绿色器官</w:t>
      </w:r>
      <w:r>
        <w:rPr>
          <w:b/>
        </w:rPr>
        <w:t>RuBPC</w:t>
      </w:r>
      <w:r>
        <w:t>活性和可溶性蛋白含量的变化</w:t>
      </w:r>
      <w:bookmarkEnd w:id="497747"/>
    </w:p>
    <w:p w:rsidR="0018722C">
      <w:pPr>
        <w:topLinePunct/>
      </w:pPr>
      <w:r>
        <w:t>由</w:t>
      </w:r>
      <w:r>
        <w:t>图</w:t>
      </w:r>
      <w:r>
        <w:rPr>
          <w:rFonts w:ascii="Times New Roman" w:eastAsia="Times New Roman"/>
        </w:rPr>
        <w:t>2-2-4</w:t>
      </w:r>
      <w:r>
        <w:t>可知，杂交棉新陆早</w:t>
      </w:r>
      <w:r>
        <w:rPr>
          <w:rFonts w:ascii="Times New Roman" w:eastAsia="Times New Roman"/>
        </w:rPr>
        <w:t>43</w:t>
      </w:r>
      <w:r>
        <w:t>号叶片的</w:t>
      </w:r>
      <w:r>
        <w:rPr>
          <w:rFonts w:ascii="Times New Roman" w:eastAsia="Times New Roman"/>
        </w:rPr>
        <w:t>RuBPC</w:t>
      </w:r>
      <w:r>
        <w:t>活性均高于常规品种新陆早</w:t>
      </w:r>
      <w:r>
        <w:rPr>
          <w:rFonts w:ascii="Times New Roman" w:eastAsia="Times New Roman"/>
        </w:rPr>
        <w:t>33</w:t>
      </w:r>
      <w:r>
        <w:t>号，</w:t>
      </w:r>
      <w:r w:rsidR="001852F3">
        <w:t xml:space="preserve">杂交棉石杂</w:t>
      </w:r>
      <w:r>
        <w:rPr>
          <w:rFonts w:ascii="Times New Roman" w:eastAsia="Times New Roman"/>
        </w:rPr>
        <w:t>2</w:t>
      </w:r>
      <w:r>
        <w:t>号叶片的</w:t>
      </w:r>
      <w:r>
        <w:rPr>
          <w:rFonts w:ascii="Times New Roman" w:eastAsia="Times New Roman"/>
        </w:rPr>
        <w:t>RuBPC</w:t>
      </w:r>
      <w:r>
        <w:t>活性随着生育时期的推进下降幅度较大。不同棉花品种苞叶的</w:t>
      </w:r>
      <w:r>
        <w:rPr>
          <w:rFonts w:ascii="Times New Roman" w:eastAsia="Times New Roman"/>
        </w:rPr>
        <w:t>RuBPC</w:t>
      </w:r>
      <w:r>
        <w:t>活性没有显著性差异。杂交棉</w:t>
      </w:r>
      <w:r>
        <w:rPr>
          <w:rFonts w:ascii="Times New Roman" w:eastAsia="Times New Roman"/>
        </w:rPr>
        <w:t>43</w:t>
      </w:r>
      <w:r>
        <w:t>号和石杂</w:t>
      </w:r>
      <w:r>
        <w:rPr>
          <w:rFonts w:ascii="Times New Roman" w:eastAsia="Times New Roman"/>
        </w:rPr>
        <w:t>2</w:t>
      </w:r>
      <w:r>
        <w:t>号茎秆和铃壳的</w:t>
      </w:r>
      <w:r>
        <w:rPr>
          <w:rFonts w:ascii="Times New Roman" w:eastAsia="Times New Roman"/>
        </w:rPr>
        <w:t>RuBPC</w:t>
      </w:r>
      <w:r>
        <w:t>活性均高于常规品种新陆早</w:t>
      </w:r>
      <w:r>
        <w:rPr>
          <w:rFonts w:ascii="Times New Roman" w:eastAsia="Times New Roman"/>
        </w:rPr>
        <w:t>33</w:t>
      </w:r>
      <w:r>
        <w:t>号。</w:t>
      </w:r>
    </w:p>
    <w:p w:rsidR="0018722C">
      <w:pPr>
        <w:topLinePunct/>
      </w:pPr>
      <w:r>
        <w:t>由</w:t>
      </w:r>
      <w:r>
        <w:t>图</w:t>
      </w:r>
      <w:r>
        <w:rPr>
          <w:rFonts w:ascii="Times New Roman" w:eastAsia="Times New Roman"/>
        </w:rPr>
        <w:t>2-2-5</w:t>
      </w:r>
      <w:r>
        <w:t>可知，开花后</w:t>
      </w:r>
      <w:r>
        <w:rPr>
          <w:rFonts w:ascii="Times New Roman" w:eastAsia="Times New Roman"/>
        </w:rPr>
        <w:t>15-40</w:t>
      </w:r>
      <w:r>
        <w:t>天，杂交棉新陆早</w:t>
      </w:r>
      <w:r>
        <w:rPr>
          <w:rFonts w:ascii="Times New Roman" w:eastAsia="Times New Roman"/>
        </w:rPr>
        <w:t>43</w:t>
      </w:r>
      <w:r>
        <w:t>号叶片可溶性蛋白含量的下降幅度较小，而石杂</w:t>
      </w:r>
      <w:r>
        <w:rPr>
          <w:rFonts w:ascii="Times New Roman" w:eastAsia="Times New Roman"/>
        </w:rPr>
        <w:t>2</w:t>
      </w:r>
      <w:r>
        <w:t>号叶片的下降幅度最大，表现出早衰现象。不同棉花品种苞叶、茎秆</w:t>
      </w:r>
      <w:r>
        <w:t>的可溶性蛋白含量随生育进程呈现出与叶片相同的变化趋势；常规品种新陆早</w:t>
      </w:r>
      <w:r>
        <w:rPr>
          <w:rFonts w:ascii="Times New Roman" w:eastAsia="Times New Roman"/>
        </w:rPr>
        <w:t>33</w:t>
      </w:r>
      <w:r>
        <w:t>号铃壳</w:t>
      </w:r>
      <w:r>
        <w:t>的可溶性蛋白含量在生育后期下降幅度约为</w:t>
      </w:r>
      <w:r>
        <w:rPr>
          <w:rFonts w:ascii="Times New Roman" w:eastAsia="Times New Roman"/>
        </w:rPr>
        <w:t>49.2%</w:t>
      </w:r>
      <w:r>
        <w:t>，显著大于其它品种。</w:t>
      </w:r>
    </w:p>
    <w:p w:rsidR="0018722C">
      <w:pPr>
        <w:pStyle w:val="affff5"/>
        <w:keepNext/>
        <w:topLinePunct/>
      </w:pPr>
      <w:r>
        <w:rPr>
          <w:sz w:val="20"/>
        </w:rPr>
        <w:drawing>
          <wp:inline distT="0" distB="0" distL="0" distR="0">
            <wp:extent cx="4667672" cy="4332541"/>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1" cstate="print"/>
                    <a:stretch>
                      <a:fillRect/>
                    </a:stretch>
                  </pic:blipFill>
                  <pic:spPr>
                    <a:xfrm>
                      <a:off x="0" y="0"/>
                      <a:ext cx="4667672" cy="4332541"/>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2-2-4  </w:t>
      </w:r>
      <w:r>
        <w:rPr>
          <w:rFonts w:ascii="黑体" w:eastAsia="黑体" w:hint="eastAsia" w:cstheme="minorBidi" w:hAnsiTheme="minorHAnsi"/>
        </w:rPr>
        <w:t>开花后不同天数时不同棉花杂交棉</w:t>
      </w:r>
      <w:r>
        <w:rPr>
          <w:rFonts w:ascii="黑体" w:eastAsia="黑体" w:hint="eastAsia" w:cstheme="minorBidi" w:hAnsiTheme="minorHAnsi"/>
        </w:rPr>
        <w:t>（</w:t>
      </w:r>
      <w:r>
        <w:rPr>
          <w:rFonts w:ascii="黑体" w:eastAsia="黑体" w:hint="eastAsia" w:cstheme="minorBidi" w:hAnsiTheme="minorHAnsi"/>
        </w:rPr>
        <w:t xml:space="preserve">品种</w:t>
      </w:r>
      <w:r>
        <w:rPr>
          <w:rFonts w:ascii="黑体" w:eastAsia="黑体" w:hint="eastAsia" w:cstheme="minorBidi" w:hAnsiTheme="minorHAnsi"/>
        </w:rPr>
        <w:t>）</w:t>
      </w:r>
      <w:r>
        <w:rPr>
          <w:rFonts w:ascii="黑体" w:eastAsia="黑体" w:hint="eastAsia" w:cstheme="minorBidi" w:hAnsiTheme="minorHAnsi"/>
        </w:rPr>
        <w:t xml:space="preserve">各绿色器官</w:t>
      </w:r>
      <w:r>
        <w:rPr>
          <w:rFonts w:cstheme="minorBidi" w:hAnsiTheme="minorHAnsi" w:eastAsiaTheme="minorHAnsi" w:asciiTheme="minorHAnsi"/>
        </w:rPr>
        <w:t>RuBPC</w:t>
      </w:r>
      <w:r>
        <w:rPr>
          <w:rFonts w:ascii="黑体" w:eastAsia="黑体" w:hint="eastAsia" w:cstheme="minorBidi" w:hAnsiTheme="minorHAnsi"/>
        </w:rPr>
        <w:t>活性的变化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2-2-4</w:t>
      </w:r>
      <w:r>
        <w:t xml:space="preserve">  </w:t>
      </w:r>
      <w:r w:rsidRPr="00DB64CE">
        <w:rPr>
          <w:rFonts w:cstheme="minorBidi" w:hAnsiTheme="minorHAnsi" w:eastAsiaTheme="minorHAnsi" w:asciiTheme="minorHAnsi"/>
        </w:rPr>
        <w:t>Changes in RuBPC activity of each green organ in various cotton cultivars at various days after anthesis</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柱形图为</w:t>
      </w:r>
      <w:r>
        <w:rPr>
          <w:rFonts w:cstheme="minorBidi" w:hAnsiTheme="minorHAnsi" w:eastAsiaTheme="minorHAnsi" w:asciiTheme="minorHAnsi"/>
        </w:rPr>
        <w:t>2010</w:t>
      </w:r>
      <w:r>
        <w:rPr>
          <w:rFonts w:ascii="宋体" w:eastAsia="宋体" w:hint="eastAsia" w:cstheme="minorBidi" w:hAnsiTheme="minorHAnsi"/>
        </w:rPr>
        <w:t>年开花后</w:t>
      </w:r>
      <w:r>
        <w:rPr>
          <w:rFonts w:cstheme="minorBidi" w:hAnsiTheme="minorHAnsi" w:eastAsiaTheme="minorHAnsi" w:asciiTheme="minorHAnsi"/>
        </w:rPr>
        <w:t>5</w:t>
      </w:r>
      <w:r>
        <w:rPr>
          <w:rFonts w:ascii="宋体" w:eastAsia="宋体" w:hint="eastAsia" w:cstheme="minorBidi" w:hAnsiTheme="minorHAnsi"/>
        </w:rPr>
        <w:t>和</w:t>
      </w:r>
      <w:r>
        <w:rPr>
          <w:rFonts w:cstheme="minorBidi" w:hAnsiTheme="minorHAnsi" w:eastAsiaTheme="minorHAnsi" w:asciiTheme="minorHAnsi"/>
        </w:rPr>
        <w:t>20</w:t>
      </w:r>
      <w:r>
        <w:rPr>
          <w:rFonts w:ascii="宋体" w:eastAsia="宋体" w:hint="eastAsia" w:cstheme="minorBidi" w:hAnsiTheme="minorHAnsi"/>
        </w:rPr>
        <w:t>天各绿色器官</w:t>
      </w:r>
      <w:r>
        <w:rPr>
          <w:rFonts w:cstheme="minorBidi" w:hAnsiTheme="minorHAnsi" w:eastAsiaTheme="minorHAnsi" w:asciiTheme="minorHAnsi"/>
        </w:rPr>
        <w:t>RuBPC</w:t>
      </w:r>
      <w:r>
        <w:rPr>
          <w:rFonts w:ascii="宋体" w:eastAsia="宋体" w:hint="eastAsia" w:cstheme="minorBidi" w:hAnsiTheme="minorHAnsi"/>
        </w:rPr>
        <w:t>活性的变化</w:t>
      </w:r>
      <w:r>
        <w:rPr>
          <w:rFonts w:ascii="宋体" w:eastAsia="宋体" w:hint="eastAsia" w:cstheme="minorBidi" w:hAnsiTheme="minorHAnsi"/>
        </w:rPr>
        <w:t>；</w:t>
      </w:r>
      <w:r>
        <w:rPr>
          <w:rFonts w:ascii="宋体" w:eastAsia="宋体" w:hint="eastAsia" w:cstheme="minorBidi" w:hAnsiTheme="minorHAnsi"/>
        </w:rPr>
        <w:t>线性图为</w:t>
      </w:r>
      <w:r>
        <w:rPr>
          <w:rFonts w:cstheme="minorBidi" w:hAnsiTheme="minorHAnsi" w:eastAsiaTheme="minorHAnsi" w:asciiTheme="minorHAnsi"/>
        </w:rPr>
        <w:t>2011</w:t>
      </w:r>
      <w:r>
        <w:rPr>
          <w:rFonts w:ascii="宋体" w:eastAsia="宋体" w:hint="eastAsia" w:cstheme="minorBidi" w:hAnsiTheme="minorHAnsi"/>
        </w:rPr>
        <w:t>年不同开花后天数的各绿色器</w:t>
      </w:r>
    </w:p>
    <w:p w:rsidR="0018722C">
      <w:pPr>
        <w:topLinePunct/>
      </w:pPr>
      <w:r>
        <w:rPr>
          <w:rFonts w:cstheme="minorBidi" w:hAnsiTheme="minorHAnsi" w:eastAsiaTheme="minorHAnsi" w:asciiTheme="minorHAnsi" w:ascii="宋体" w:eastAsia="宋体" w:hint="eastAsia"/>
        </w:rPr>
        <w:t>官</w:t>
      </w:r>
      <w:r>
        <w:rPr>
          <w:rFonts w:cstheme="minorBidi" w:hAnsiTheme="minorHAnsi" w:eastAsiaTheme="minorHAnsi" w:asciiTheme="minorHAnsi"/>
        </w:rPr>
        <w:t>RuBPC</w:t>
      </w:r>
      <w:r>
        <w:rPr>
          <w:rFonts w:ascii="宋体" w:eastAsia="宋体" w:hint="eastAsia" w:cstheme="minorBidi" w:hAnsiTheme="minorHAnsi"/>
        </w:rPr>
        <w:t>活性的变化</w:t>
      </w:r>
      <w:r>
        <w:rPr>
          <w:rFonts w:ascii="宋体" w:eastAsia="宋体" w:hint="eastAsia" w:cstheme="minorBidi" w:hAnsiTheme="minorHAnsi"/>
        </w:rPr>
        <w:t>；</w:t>
      </w:r>
      <w:r w:rsidR="001852F3">
        <w:rPr>
          <w:rFonts w:ascii="宋体" w:eastAsia="宋体" w:hint="eastAsia" w:cstheme="minorBidi" w:hAnsiTheme="minorHAnsi"/>
        </w:rPr>
        <w:t xml:space="preserve">不同小写字母表示开花</w:t>
      </w:r>
      <w:r>
        <w:rPr>
          <w:rFonts w:cstheme="minorBidi" w:hAnsiTheme="minorHAnsi" w:eastAsiaTheme="minorHAnsi" w:asciiTheme="minorHAnsi"/>
        </w:rPr>
        <w:t>5</w:t>
      </w:r>
      <w:r>
        <w:rPr>
          <w:rFonts w:ascii="宋体" w:eastAsia="宋体" w:hint="eastAsia" w:cstheme="minorBidi" w:hAnsiTheme="minorHAnsi"/>
        </w:rPr>
        <w:t>天后品种间在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水平上差异显著</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不同大写字母表示开花后</w:t>
      </w:r>
      <w:r>
        <w:rPr>
          <w:rFonts w:cstheme="minorBidi" w:hAnsiTheme="minorHAnsi" w:eastAsiaTheme="minorHAnsi" w:asciiTheme="minorHAnsi"/>
        </w:rPr>
        <w:t>20</w:t>
      </w:r>
    </w:p>
    <w:p w:rsidR="0018722C">
      <w:pPr>
        <w:topLinePunct/>
      </w:pPr>
      <w:r>
        <w:rPr>
          <w:rFonts w:cstheme="minorBidi" w:hAnsiTheme="minorHAnsi" w:eastAsiaTheme="minorHAnsi" w:asciiTheme="minorHAnsi" w:ascii="宋体" w:eastAsia="宋体" w:hint="eastAsia"/>
        </w:rPr>
        <w:t>天品种间在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水平上差异显著</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Bar Chart: changes in RuBPC activity of each organ at 5 and 50 days after anthesis in 2010; line scatter plot: changes in RuBPC activity of each organ at various days after anthesis in 2011; Different letters denote significant differences among three cotton cultivars at 5 days after anthesis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lowercase letters</w:t>
      </w:r>
      <w:r>
        <w:rPr>
          <w:rFonts w:cstheme="minorBidi" w:hAnsiTheme="minorHAnsi" w:eastAsiaTheme="minorHAnsi" w:asciiTheme="minorHAnsi"/>
        </w:rPr>
        <w:t xml:space="preserve">)</w:t>
      </w:r>
      <w:r>
        <w:rPr>
          <w:rFonts w:cstheme="minorBidi" w:hAnsiTheme="minorHAnsi" w:eastAsiaTheme="minorHAnsi" w:asciiTheme="minorHAnsi"/>
        </w:rPr>
        <w:t xml:space="preserve"> and at 20 days after anthesis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uppercase letters</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675881" cy="448456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2" cstate="print"/>
                    <a:stretch>
                      <a:fillRect/>
                    </a:stretch>
                  </pic:blipFill>
                  <pic:spPr>
                    <a:xfrm>
                      <a:off x="0" y="0"/>
                      <a:ext cx="4675881" cy="448456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2-2-5  </w:t>
      </w:r>
      <w:r>
        <w:rPr>
          <w:rFonts w:ascii="黑体" w:eastAsia="黑体" w:hint="eastAsia" w:cstheme="minorBidi" w:hAnsiTheme="minorHAnsi"/>
        </w:rPr>
        <w:t>开花后不同天数时不同棉花杂交棉</w:t>
      </w:r>
      <w:r>
        <w:rPr>
          <w:rFonts w:ascii="黑体" w:eastAsia="黑体" w:hint="eastAsia" w:cstheme="minorBidi" w:hAnsiTheme="minorHAnsi"/>
        </w:rPr>
        <w:t>（</w:t>
      </w:r>
      <w:r>
        <w:rPr>
          <w:rFonts w:ascii="黑体" w:eastAsia="黑体" w:hint="eastAsia" w:cstheme="minorBidi" w:hAnsiTheme="minorHAnsi"/>
        </w:rPr>
        <w:t>品种</w:t>
      </w:r>
      <w:r>
        <w:rPr>
          <w:rFonts w:ascii="黑体" w:eastAsia="黑体" w:hint="eastAsia" w:cstheme="minorBidi" w:hAnsiTheme="minorHAnsi"/>
        </w:rPr>
        <w:t>）</w:t>
      </w:r>
      <w:r>
        <w:rPr>
          <w:rFonts w:ascii="黑体" w:eastAsia="黑体" w:hint="eastAsia" w:cstheme="minorBidi" w:hAnsiTheme="minorHAnsi"/>
        </w:rPr>
        <w:t>各绿色器官可溶性蛋白含量的变化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2-2-5</w:t>
      </w:r>
      <w:r>
        <w:t xml:space="preserve">  </w:t>
      </w:r>
      <w:r w:rsidRPr="00DB64CE">
        <w:rPr>
          <w:rFonts w:cstheme="minorBidi" w:hAnsiTheme="minorHAnsi" w:eastAsiaTheme="minorHAnsi" w:asciiTheme="minorHAnsi"/>
        </w:rPr>
        <w:t>Changes in soluble protein content of each green organ in various cotton cultivars at various days after anthesis</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柱形图为</w:t>
      </w:r>
      <w:r>
        <w:rPr>
          <w:rFonts w:cstheme="minorBidi" w:hAnsiTheme="minorHAnsi" w:eastAsiaTheme="minorHAnsi" w:asciiTheme="minorHAnsi"/>
        </w:rPr>
        <w:t>2010</w:t>
      </w:r>
      <w:r>
        <w:rPr>
          <w:rFonts w:ascii="宋体" w:eastAsia="宋体" w:hint="eastAsia" w:cstheme="minorBidi" w:hAnsiTheme="minorHAnsi"/>
        </w:rPr>
        <w:t>年开花后</w:t>
      </w:r>
      <w:r>
        <w:rPr>
          <w:rFonts w:cstheme="minorBidi" w:hAnsiTheme="minorHAnsi" w:eastAsiaTheme="minorHAnsi" w:asciiTheme="minorHAnsi"/>
        </w:rPr>
        <w:t>5</w:t>
      </w:r>
      <w:r>
        <w:rPr>
          <w:rFonts w:ascii="宋体" w:eastAsia="宋体" w:hint="eastAsia" w:cstheme="minorBidi" w:hAnsiTheme="minorHAnsi"/>
        </w:rPr>
        <w:t>和</w:t>
      </w:r>
      <w:r>
        <w:rPr>
          <w:rFonts w:cstheme="minorBidi" w:hAnsiTheme="minorHAnsi" w:eastAsiaTheme="minorHAnsi" w:asciiTheme="minorHAnsi"/>
        </w:rPr>
        <w:t>20</w:t>
      </w:r>
      <w:r>
        <w:rPr>
          <w:rFonts w:ascii="宋体" w:eastAsia="宋体" w:hint="eastAsia" w:cstheme="minorBidi" w:hAnsiTheme="minorHAnsi"/>
        </w:rPr>
        <w:t>天各绿色器官可溶性蛋白含量的变化</w:t>
      </w:r>
      <w:r>
        <w:rPr>
          <w:rFonts w:ascii="宋体" w:eastAsia="宋体" w:hint="eastAsia" w:cstheme="minorBidi" w:hAnsiTheme="minorHAnsi"/>
        </w:rPr>
        <w:t>；</w:t>
      </w:r>
      <w:r w:rsidR="001852F3">
        <w:rPr>
          <w:rFonts w:ascii="宋体" w:eastAsia="宋体" w:hint="eastAsia" w:cstheme="minorBidi" w:hAnsiTheme="minorHAnsi"/>
        </w:rPr>
        <w:t xml:space="preserve">线性图为</w:t>
      </w:r>
      <w:r>
        <w:rPr>
          <w:rFonts w:cstheme="minorBidi" w:hAnsiTheme="minorHAnsi" w:eastAsiaTheme="minorHAnsi" w:asciiTheme="minorHAnsi"/>
        </w:rPr>
        <w:t>2011</w:t>
      </w:r>
      <w:r>
        <w:rPr>
          <w:rFonts w:ascii="宋体" w:eastAsia="宋体" w:hint="eastAsia" w:cstheme="minorBidi" w:hAnsiTheme="minorHAnsi"/>
        </w:rPr>
        <w:t>年不同开花后天数的各绿</w:t>
      </w:r>
    </w:p>
    <w:p w:rsidR="0018722C">
      <w:pPr>
        <w:topLinePunct/>
      </w:pPr>
      <w:r>
        <w:rPr>
          <w:rFonts w:cstheme="minorBidi" w:hAnsiTheme="minorHAnsi" w:eastAsiaTheme="minorHAnsi" w:asciiTheme="minorHAnsi" w:ascii="宋体" w:eastAsia="宋体" w:hint="eastAsia"/>
        </w:rPr>
        <w:t>色器官的可溶性蛋白含量的变化</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不同小写字母表示开花</w:t>
      </w:r>
      <w:r>
        <w:rPr>
          <w:rFonts w:cstheme="minorBidi" w:hAnsiTheme="minorHAnsi" w:eastAsiaTheme="minorHAnsi" w:asciiTheme="minorHAnsi"/>
        </w:rPr>
        <w:t>5</w:t>
      </w:r>
      <w:r>
        <w:rPr>
          <w:rFonts w:ascii="宋体" w:eastAsia="宋体" w:hint="eastAsia" w:cstheme="minorBidi" w:hAnsiTheme="minorHAnsi"/>
        </w:rPr>
        <w:t>天后品种间在</w:t>
      </w:r>
      <w:r>
        <w:rPr>
          <w:rFonts w:cstheme="minorBidi" w:hAnsiTheme="minorHAnsi" w:eastAsiaTheme="minorHAnsi" w:asciiTheme="minorHAnsi"/>
        </w:rPr>
        <w:t>0.05</w:t>
      </w:r>
      <w:r>
        <w:rPr>
          <w:rFonts w:ascii="宋体" w:eastAsia="宋体" w:hint="eastAsia" w:cstheme="minorBidi" w:hAnsiTheme="minorHAnsi"/>
        </w:rPr>
        <w:t>水平上差异显著</w:t>
      </w:r>
      <w:r>
        <w:rPr>
          <w:rFonts w:ascii="宋体" w:eastAsia="宋体" w:hint="eastAsia" w:cstheme="minorBidi" w:hAnsiTheme="minorHAnsi"/>
        </w:rPr>
        <w:t>；</w:t>
      </w:r>
      <w:r w:rsidR="001852F3">
        <w:rPr>
          <w:rFonts w:ascii="宋体" w:eastAsia="宋体" w:hint="eastAsia" w:cstheme="minorBidi" w:hAnsiTheme="minorHAnsi"/>
        </w:rPr>
        <w:t xml:space="preserve">不同大写字母表示</w:t>
      </w:r>
      <w:r w:rsidR="001852F3">
        <w:rPr>
          <w:rFonts w:ascii="宋体" w:eastAsia="宋体" w:hint="eastAsia" w:cstheme="minorBidi" w:hAnsiTheme="minorHAnsi"/>
        </w:rPr>
        <w:t>开</w:t>
      </w:r>
    </w:p>
    <w:p w:rsidR="0018722C">
      <w:pPr>
        <w:topLinePunct/>
      </w:pPr>
      <w:r>
        <w:rPr>
          <w:rFonts w:cstheme="minorBidi" w:hAnsiTheme="minorHAnsi" w:eastAsiaTheme="minorHAnsi" w:asciiTheme="minorHAnsi" w:ascii="宋体" w:eastAsia="宋体" w:hint="eastAsia"/>
        </w:rPr>
        <w:t>花后</w:t>
      </w:r>
      <w:r>
        <w:rPr>
          <w:rFonts w:cstheme="minorBidi" w:hAnsiTheme="minorHAnsi" w:eastAsiaTheme="minorHAnsi" w:asciiTheme="minorHAnsi"/>
        </w:rPr>
        <w:t>20</w:t>
      </w:r>
      <w:r>
        <w:rPr>
          <w:rFonts w:ascii="宋体" w:eastAsia="宋体" w:hint="eastAsia" w:cstheme="minorBidi" w:hAnsiTheme="minorHAnsi"/>
        </w:rPr>
        <w:t>天品种间在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水平上差异显著.</w:t>
      </w:r>
    </w:p>
    <w:p w:rsidR="0018722C">
      <w:pPr>
        <w:topLinePunct/>
      </w:pPr>
      <w:r>
        <w:rPr>
          <w:rFonts w:cstheme="minorBidi" w:hAnsiTheme="minorHAnsi" w:eastAsiaTheme="minorHAnsi" w:asciiTheme="minorHAnsi"/>
        </w:rPr>
        <w:t xml:space="preserve">Bar Chart: changes in soluble protein content of each organ at 5 and 50 days after anthesis in 2010; line scatter plot: changes in soluble protein content of each organ at various days after anthesis in 2011. Different letters denote significant differences among three cotton cultivars at 5 days after anthesis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lowercase letters</w:t>
      </w:r>
      <w:r>
        <w:rPr>
          <w:rFonts w:cstheme="minorBidi" w:hAnsiTheme="minorHAnsi" w:eastAsiaTheme="minorHAnsi" w:asciiTheme="minorHAnsi"/>
        </w:rPr>
        <w:t xml:space="preserve">)</w:t>
      </w:r>
      <w:r>
        <w:rPr>
          <w:rFonts w:cstheme="minorBidi" w:hAnsiTheme="minorHAnsi" w:eastAsiaTheme="minorHAnsi" w:asciiTheme="minorHAnsi"/>
        </w:rPr>
        <w:t xml:space="preserve"> and at 20 days after anthesis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uppercase letters</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bookmarkStart w:id="497748" w:name="_Toc686497748"/>
      <w:bookmarkStart w:name="_bookmark38" w:id="81"/>
      <w:bookmarkEnd w:id="81"/>
      <w:r>
        <w:rPr>
          <w:b/>
        </w:rPr>
        <w:t>2.6</w:t>
      </w:r>
      <w:r>
        <w:t xml:space="preserve"> </w:t>
      </w:r>
      <w:bookmarkStart w:name="_bookmark38" w:id="82"/>
      <w:bookmarkEnd w:id="82"/>
      <w:r>
        <w:t>植株干物质积累的变化</w:t>
      </w:r>
      <w:bookmarkEnd w:id="497748"/>
    </w:p>
    <w:p w:rsidR="0018722C">
      <w:pPr>
        <w:topLinePunct/>
      </w:pPr>
      <w:r>
        <w:t>从</w:t>
      </w:r>
      <w:r>
        <w:t>图</w:t>
      </w:r>
      <w:r>
        <w:rPr>
          <w:rFonts w:ascii="Times New Roman" w:hAnsi="Times New Roman" w:eastAsia="Times New Roman"/>
        </w:rPr>
        <w:t>2-2-6</w:t>
      </w:r>
      <w:r>
        <w:t>可以看出，在生育后期</w:t>
      </w:r>
      <w:r>
        <w:t>（</w:t>
      </w:r>
      <w:r>
        <w:t>盛铃前期和后期</w:t>
      </w:r>
      <w:r>
        <w:t>）</w:t>
      </w:r>
      <w:r>
        <w:t>杂交棉新陆早</w:t>
      </w:r>
      <w:r>
        <w:rPr>
          <w:rFonts w:ascii="Times New Roman" w:hAnsi="Times New Roman" w:eastAsia="Times New Roman"/>
        </w:rPr>
        <w:t>43</w:t>
      </w:r>
      <w:r>
        <w:t>号、石杂</w:t>
      </w:r>
      <w:r>
        <w:rPr>
          <w:rFonts w:ascii="Times New Roman" w:hAnsi="Times New Roman" w:eastAsia="Times New Roman"/>
        </w:rPr>
        <w:t>2</w:t>
      </w:r>
      <w:r>
        <w:t>号</w:t>
      </w:r>
      <w:r>
        <w:t>和新陆早</w:t>
      </w:r>
      <w:r>
        <w:rPr>
          <w:rFonts w:ascii="Times New Roman" w:hAnsi="Times New Roman" w:eastAsia="Times New Roman"/>
        </w:rPr>
        <w:t>3</w:t>
      </w:r>
      <w:r>
        <w:rPr>
          <w:rFonts w:ascii="Times New Roman" w:hAnsi="Times New Roman" w:eastAsia="Times New Roman"/>
        </w:rPr>
        <w:t>3</w:t>
      </w:r>
      <w:r>
        <w:t>号的干物质积累速率均快于其生育前期</w:t>
      </w:r>
      <w:r>
        <w:t>（</w:t>
      </w:r>
      <w:r>
        <w:rPr>
          <w:spacing w:val="0"/>
        </w:rPr>
        <w:t>盛花期</w:t>
      </w:r>
      <w:r>
        <w:t>）</w:t>
      </w:r>
      <w:r>
        <w:t>，这表明棉花的产量形成主要在生育后期完成的。从播种后至盛花期，杂交棉新陆早</w:t>
      </w:r>
      <w:r>
        <w:rPr>
          <w:rFonts w:ascii="Times New Roman" w:hAnsi="Times New Roman" w:eastAsia="Times New Roman"/>
        </w:rPr>
        <w:t>43</w:t>
      </w:r>
      <w:r>
        <w:t>号和石杂</w:t>
      </w:r>
      <w:r>
        <w:rPr>
          <w:rFonts w:ascii="Times New Roman" w:hAnsi="Times New Roman" w:eastAsia="Times New Roman"/>
        </w:rPr>
        <w:t>2</w:t>
      </w:r>
      <w:r>
        <w:t>号的干物质积</w:t>
      </w:r>
      <w:r>
        <w:t>累速率分别为</w:t>
      </w:r>
      <w:r>
        <w:rPr>
          <w:rFonts w:ascii="Times New Roman" w:hAnsi="Times New Roman" w:eastAsia="Times New Roman"/>
        </w:rPr>
        <w:t>0.68</w:t>
      </w:r>
      <w:r>
        <w:t>和</w:t>
      </w:r>
      <w:r>
        <w:rPr>
          <w:rFonts w:ascii="Times New Roman" w:hAnsi="Times New Roman" w:eastAsia="Times New Roman"/>
        </w:rPr>
        <w:t>0.71g·d</w:t>
      </w:r>
      <w:r>
        <w:rPr>
          <w:vertAlign w:val="superscript"/>
          /&gt;
        </w:rPr>
        <w:t>-1</w:t>
      </w:r>
      <w:r>
        <w:t>，</w:t>
      </w:r>
      <w:r w:rsidR="001852F3">
        <w:t xml:space="preserve">显著高于常规品种新陆早</w:t>
      </w:r>
      <w:r>
        <w:rPr>
          <w:rFonts w:ascii="Times New Roman" w:hAnsi="Times New Roman" w:eastAsia="Times New Roman"/>
        </w:rPr>
        <w:t>33</w:t>
      </w:r>
      <w:r>
        <w:t>号的干物质积累速</w:t>
      </w:r>
      <w:r>
        <w:t>率</w:t>
      </w:r>
    </w:p>
    <w:p w:rsidR="0018722C">
      <w:pPr>
        <w:topLinePunct/>
      </w:pPr>
      <w:r>
        <w:t>（</w:t>
      </w:r>
      <w:r>
        <w:rPr>
          <w:rFonts w:ascii="Times New Roman" w:hAnsi="Times New Roman" w:eastAsia="Times New Roman"/>
        </w:rPr>
        <w:t>0.62</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d</w:t>
      </w:r>
      <w:r>
        <w:rPr>
          <w:vertAlign w:val="superscript"/>
          /&gt;
        </w:rPr>
        <w:t>-</w:t>
      </w:r>
      <w:r>
        <w:rPr>
          <w:vertAlign w:val="superscript"/>
          /&gt;
        </w:rPr>
        <w:t>1</w:t>
      </w:r>
      <w:r>
        <w:t>）</w:t>
      </w:r>
      <w:r>
        <w:t>。杂交棉新陆早</w:t>
      </w:r>
      <w:r>
        <w:rPr>
          <w:rFonts w:ascii="Times New Roman" w:hAnsi="Times New Roman" w:eastAsia="Times New Roman"/>
        </w:rPr>
        <w:t>43</w:t>
      </w:r>
      <w:r>
        <w:t>号和石杂</w:t>
      </w:r>
      <w:r>
        <w:rPr>
          <w:rFonts w:ascii="Times New Roman" w:hAnsi="Times New Roman" w:eastAsia="Times New Roman"/>
        </w:rPr>
        <w:t>2</w:t>
      </w:r>
      <w:r>
        <w:t>号的这种杂交优势可保持到盛铃初期。从盛铃前期至盛铃后期，杂交棉新陆早</w:t>
      </w:r>
      <w:r>
        <w:rPr>
          <w:rFonts w:ascii="Times New Roman" w:hAnsi="Times New Roman" w:eastAsia="Times New Roman"/>
        </w:rPr>
        <w:t>43</w:t>
      </w:r>
      <w:r>
        <w:t>的干物质积累速度高达</w:t>
      </w:r>
      <w:r>
        <w:rPr>
          <w:rFonts w:ascii="Times New Roman" w:hAnsi="Times New Roman" w:eastAsia="Times New Roman"/>
        </w:rPr>
        <w:t>1.9g·d</w:t>
      </w:r>
      <w:r>
        <w:rPr>
          <w:vertAlign w:val="superscript"/>
          /&gt;
        </w:rPr>
        <w:t>-1</w:t>
      </w:r>
      <w:r>
        <w:t>，石杂</w:t>
      </w:r>
      <w:r>
        <w:rPr>
          <w:rFonts w:ascii="Times New Roman" w:hAnsi="Times New Roman" w:eastAsia="Times New Roman"/>
        </w:rPr>
        <w:t>2</w:t>
      </w:r>
      <w:r>
        <w:t>号的干物质</w:t>
      </w:r>
      <w:r>
        <w:t>积</w:t>
      </w:r>
    </w:p>
    <w:p w:rsidR="0018722C">
      <w:pPr>
        <w:topLinePunct/>
      </w:pPr>
      <w:r>
        <w:t>速率为</w:t>
      </w:r>
      <w:r>
        <w:rPr>
          <w:rFonts w:ascii="Times New Roman" w:hAnsi="Times New Roman" w:eastAsia="Times New Roman"/>
        </w:rPr>
        <w:t>1.37g·d</w:t>
      </w:r>
      <w:r>
        <w:rPr>
          <w:vertAlign w:val="superscript"/>
          /&gt;
        </w:rPr>
        <w:t>-1</w:t>
      </w:r>
      <w:r>
        <w:t>.</w:t>
      </w:r>
    </w:p>
    <w:p w:rsidR="0018722C">
      <w:pPr>
        <w:pStyle w:val="BodyText"/>
        <w:spacing w:line="283" w:lineRule="auto" w:before="56"/>
        <w:ind w:leftChars="0" w:left="138" w:rightChars="0" w:right="199" w:firstLineChars="0" w:firstLine="480"/>
        <w:topLinePunct/>
      </w:pPr>
      <w:r>
        <w:rPr>
          <w:spacing w:val="-4"/>
        </w:rPr>
        <w:t>随生育进程的推移，不同棉花品种的生殖器官</w:t>
      </w:r>
      <w:r>
        <w:rPr>
          <w:rFonts w:ascii="Times New Roman" w:eastAsia="Times New Roman"/>
        </w:rPr>
        <w:t>/</w:t>
      </w:r>
      <w:r>
        <w:rPr>
          <w:spacing w:val="-3"/>
        </w:rPr>
        <w:t>营养器官比值逐渐增大，杂交棉新陆</w:t>
      </w:r>
      <w:r>
        <w:rPr>
          <w:spacing w:val="0"/>
        </w:rPr>
        <w:t>早</w:t>
      </w:r>
      <w:r>
        <w:rPr>
          <w:rFonts w:ascii="Times New Roman" w:eastAsia="Times New Roman"/>
        </w:rPr>
        <w:t>43</w:t>
      </w:r>
      <w:r>
        <w:t>号和石杂</w:t>
      </w:r>
      <w:r>
        <w:rPr>
          <w:rFonts w:ascii="Times New Roman" w:eastAsia="Times New Roman"/>
        </w:rPr>
        <w:t>2</w:t>
      </w:r>
      <w:r>
        <w:t>号的生殖器官</w:t>
      </w:r>
      <w:r>
        <w:rPr>
          <w:rFonts w:ascii="Times New Roman" w:eastAsia="Times New Roman"/>
        </w:rPr>
        <w:t>/</w:t>
      </w:r>
      <w:r>
        <w:t>营养器官比值分别为</w:t>
      </w:r>
      <w:r>
        <w:rPr>
          <w:rFonts w:ascii="Times New Roman" w:eastAsia="Times New Roman"/>
        </w:rPr>
        <w:t>1.54</w:t>
      </w:r>
      <w:r>
        <w:t>和</w:t>
      </w:r>
      <w:r>
        <w:rPr>
          <w:rFonts w:ascii="Times New Roman" w:eastAsia="Times New Roman"/>
        </w:rPr>
        <w:t>1.52</w:t>
      </w:r>
      <w:r>
        <w:t>。</w:t>
      </w:r>
    </w:p>
    <w:p w:rsidR="00000000">
      <w:pPr>
        <w:pStyle w:val="aff7"/>
        <w:spacing w:line="240" w:lineRule="atLeast"/>
        <w:topLinePunct/>
      </w:pPr>
      <w:r>
        <w:drawing>
          <wp:inline>
            <wp:extent cx="3000886" cy="2687002"/>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3" cstate="print"/>
                    <a:stretch>
                      <a:fillRect/>
                    </a:stretch>
                  </pic:blipFill>
                  <pic:spPr>
                    <a:xfrm>
                      <a:off x="0" y="0"/>
                      <a:ext cx="3000886" cy="2687002"/>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2-2-6  </w:t>
      </w:r>
      <w:r>
        <w:rPr>
          <w:rFonts w:ascii="黑体" w:eastAsia="黑体" w:hint="eastAsia" w:cstheme="minorBidi" w:hAnsiTheme="minorHAnsi"/>
        </w:rPr>
        <w:t>Th育时期内不同棉花</w:t>
      </w:r>
      <w:r>
        <w:rPr>
          <w:rFonts w:ascii="黑体" w:eastAsia="黑体" w:hint="eastAsia" w:cstheme="minorBidi" w:hAnsiTheme="minorHAnsi"/>
        </w:rPr>
        <w:t>（</w:t>
      </w:r>
      <w:r>
        <w:rPr>
          <w:rFonts w:ascii="黑体" w:eastAsia="黑体" w:hint="eastAsia" w:cstheme="minorBidi" w:hAnsiTheme="minorHAnsi"/>
        </w:rPr>
        <w:t>品种</w:t>
      </w:r>
      <w:r>
        <w:rPr>
          <w:rFonts w:ascii="黑体" w:eastAsia="黑体" w:hint="eastAsia" w:cstheme="minorBidi" w:hAnsiTheme="minorHAnsi"/>
        </w:rPr>
        <w:t>）</w:t>
      </w:r>
      <w:r>
        <w:rPr>
          <w:rFonts w:ascii="黑体" w:eastAsia="黑体" w:hint="eastAsia" w:cstheme="minorBidi" w:hAnsiTheme="minorHAnsi"/>
        </w:rPr>
        <w:t>棉株干物质积累的变化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2-2-6</w:t>
      </w:r>
      <w:r>
        <w:t xml:space="preserve">  </w:t>
      </w:r>
      <w:r w:rsidRPr="00DB64CE">
        <w:rPr>
          <w:rFonts w:cstheme="minorBidi" w:hAnsiTheme="minorHAnsi" w:eastAsiaTheme="minorHAnsi" w:asciiTheme="minorHAnsi"/>
        </w:rPr>
        <w:t>Changes in dry matter accumulation of whole cotton in various cotton cultivars during the growth stages</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 AS:</w:t>
      </w:r>
      <w:r>
        <w:rPr>
          <w:rFonts w:ascii="宋体" w:eastAsia="宋体" w:hint="eastAsia" w:cstheme="minorBidi" w:hAnsiTheme="minorHAnsi"/>
        </w:rPr>
        <w:t>播种</w:t>
      </w:r>
      <w:r>
        <w:rPr>
          <w:rFonts w:cstheme="minorBidi" w:hAnsiTheme="minorHAnsi" w:eastAsiaTheme="minorHAnsi" w:asciiTheme="minorHAnsi"/>
        </w:rPr>
        <w:t>; FF: </w:t>
      </w:r>
      <w:r>
        <w:rPr>
          <w:rFonts w:ascii="宋体" w:eastAsia="宋体" w:hint="eastAsia" w:cstheme="minorBidi" w:hAnsiTheme="minorHAnsi"/>
        </w:rPr>
        <w:t>盛花期</w:t>
      </w:r>
      <w:r>
        <w:rPr>
          <w:rFonts w:cstheme="minorBidi" w:hAnsiTheme="minorHAnsi" w:eastAsiaTheme="minorHAnsi" w:asciiTheme="minorHAnsi"/>
        </w:rPr>
        <w:t>; EFB: </w:t>
      </w:r>
      <w:r>
        <w:rPr>
          <w:rFonts w:ascii="宋体" w:eastAsia="宋体" w:hint="eastAsia" w:cstheme="minorBidi" w:hAnsiTheme="minorHAnsi"/>
        </w:rPr>
        <w:t>盛铃初期</w:t>
      </w:r>
      <w:r>
        <w:rPr>
          <w:rFonts w:cstheme="minorBidi" w:hAnsiTheme="minorHAnsi" w:eastAsiaTheme="minorHAnsi" w:asciiTheme="minorHAnsi"/>
        </w:rPr>
        <w:t>; LFB:</w:t>
      </w:r>
      <w:r>
        <w:rPr>
          <w:rFonts w:ascii="宋体" w:eastAsia="宋体" w:hint="eastAsia" w:cstheme="minorBidi" w:hAnsiTheme="minorHAnsi"/>
        </w:rPr>
        <w:t>盛铃后期</w:t>
      </w:r>
      <w:r>
        <w:rPr>
          <w:rFonts w:cstheme="minorBidi" w:hAnsiTheme="minorHAnsi" w:eastAsiaTheme="minorHAnsi" w:asciiTheme="minorHAnsi"/>
        </w:rPr>
        <w:t>.</w:t>
      </w:r>
    </w:p>
    <w:p w:rsidR="0018722C">
      <w:pPr>
        <w:topLinePunct/>
      </w:pPr>
      <w:r>
        <w:rPr>
          <w:rFonts w:cstheme="minorBidi" w:hAnsiTheme="minorHAnsi" w:eastAsiaTheme="minorHAnsi" w:asciiTheme="minorHAnsi"/>
        </w:rPr>
        <w:t>AS: after sowing; FF: full flowering; EFB: early full bolling; LFB: later full bolling.</w:t>
      </w:r>
    </w:p>
    <w:p w:rsidR="0018722C">
      <w:pPr>
        <w:pStyle w:val="Heading3"/>
        <w:topLinePunct/>
        <w:ind w:left="200" w:hangingChars="200" w:hanging="200"/>
      </w:pPr>
      <w:bookmarkStart w:id="497749" w:name="_Toc686497749"/>
      <w:bookmarkStart w:name="_bookmark39" w:id="83"/>
      <w:bookmarkEnd w:id="83"/>
      <w:r>
        <w:rPr>
          <w:b/>
        </w:rPr>
        <w:t>3</w:t>
      </w:r>
      <w:r>
        <w:t xml:space="preserve"> </w:t>
      </w:r>
      <w:bookmarkStart w:name="_bookmark39" w:id="84"/>
      <w:bookmarkEnd w:id="84"/>
      <w:r>
        <w:t>讨论</w:t>
      </w:r>
      <w:bookmarkEnd w:id="497749"/>
    </w:p>
    <w:p w:rsidR="0018722C">
      <w:pPr>
        <w:pStyle w:val="Heading4"/>
        <w:topLinePunct/>
        <w:ind w:left="200" w:hangingChars="200" w:hanging="200"/>
      </w:pPr>
      <w:bookmarkStart w:id="497750" w:name="_Toc686497750"/>
      <w:bookmarkStart w:name="_bookmark40" w:id="85"/>
      <w:bookmarkEnd w:id="85"/>
      <w:r>
        <w:rPr>
          <w:b/>
        </w:rPr>
        <w:t>3.1</w:t>
      </w:r>
      <w:r>
        <w:t xml:space="preserve"> </w:t>
      </w:r>
      <w:bookmarkStart w:name="_bookmark40" w:id="86"/>
      <w:bookmarkEnd w:id="86"/>
      <w:r>
        <w:t>杂交棉</w:t>
      </w:r>
      <w:r>
        <w:t>Th育期间非叶绿色器官的光合能力变化特性</w:t>
      </w:r>
      <w:bookmarkEnd w:id="497750"/>
    </w:p>
    <w:p w:rsidR="0018722C">
      <w:pPr>
        <w:topLinePunct/>
      </w:pPr>
      <w:r>
        <w:t>从</w:t>
      </w:r>
      <w:r>
        <w:t>图</w:t>
      </w:r>
      <w:r>
        <w:rPr>
          <w:rFonts w:ascii="Times New Roman" w:eastAsia="Times New Roman"/>
        </w:rPr>
        <w:t>2-2-1</w:t>
      </w:r>
      <w:r>
        <w:t>可以看出，</w:t>
      </w:r>
      <w:r>
        <w:rPr>
          <w:rFonts w:ascii="Times New Roman" w:eastAsia="Times New Roman"/>
        </w:rPr>
        <w:t>2</w:t>
      </w:r>
      <w:r>
        <w:t>个杂交棉新陆早</w:t>
      </w:r>
      <w:r>
        <w:rPr>
          <w:rFonts w:ascii="Times New Roman" w:eastAsia="Times New Roman"/>
        </w:rPr>
        <w:t>43</w:t>
      </w:r>
      <w:r>
        <w:t>号和石杂</w:t>
      </w:r>
      <w:r>
        <w:rPr>
          <w:rFonts w:ascii="Times New Roman" w:eastAsia="Times New Roman"/>
        </w:rPr>
        <w:t>2</w:t>
      </w:r>
      <w:r>
        <w:t>号的叶片表面积在盛铃初期达到</w:t>
      </w:r>
      <w:r>
        <w:t>峰值，而常规棉新陆早</w:t>
      </w:r>
      <w:r>
        <w:rPr>
          <w:rFonts w:ascii="Times New Roman" w:eastAsia="Times New Roman"/>
        </w:rPr>
        <w:t>33</w:t>
      </w:r>
      <w:r>
        <w:t>号叶片表面积在盛花期已达到峰值，这与冯国艺</w:t>
      </w:r>
      <w:r>
        <w:t>（</w:t>
      </w:r>
      <w:r>
        <w:rPr>
          <w:rFonts w:ascii="Times New Roman" w:eastAsia="Times New Roman"/>
        </w:rPr>
        <w:t>2012</w:t>
      </w:r>
      <w:r>
        <w:t>）</w:t>
      </w:r>
      <w:r>
        <w:t>研究</w:t>
      </w:r>
      <w:r>
        <w:t>结果一致。光合放氧能力是植物光合能力的衡量指标之一</w:t>
      </w:r>
      <w:r>
        <w:t>（</w:t>
      </w:r>
      <w:r>
        <w:rPr>
          <w:rFonts w:ascii="Times New Roman" w:eastAsia="Times New Roman"/>
        </w:rPr>
        <w:t>C</w:t>
      </w:r>
      <w:r>
        <w:rPr>
          <w:rFonts w:ascii="Times New Roman" w:eastAsia="Times New Roman"/>
          <w:spacing w:val="0"/>
        </w:rPr>
        <w:t>a</w:t>
      </w:r>
      <w:r>
        <w:rPr>
          <w:rFonts w:ascii="Times New Roman" w:eastAsia="Times New Roman"/>
        </w:rPr>
        <w:t>l</w:t>
      </w:r>
      <w:r>
        <w:rPr>
          <w:rFonts w:ascii="Times New Roman" w:eastAsia="Times New Roman"/>
          <w:spacing w:val="0"/>
        </w:rPr>
        <w:t>e</w:t>
      </w:r>
      <w:r>
        <w:rPr>
          <w:rFonts w:ascii="Times New Roman" w:eastAsia="Times New Roman"/>
        </w:rPr>
        <w:t>y </w:t>
      </w:r>
      <w:r>
        <w:rPr>
          <w:rFonts w:ascii="Times New Roman" w:eastAsia="Times New Roman"/>
          <w:spacing w:val="0"/>
        </w:rPr>
        <w:t>e</w:t>
      </w:r>
      <w:r>
        <w:rPr>
          <w:rFonts w:ascii="Times New Roman" w:eastAsia="Times New Roman"/>
        </w:rPr>
        <w:t>t a</w:t>
      </w:r>
      <w:r>
        <w:rPr>
          <w:rFonts w:ascii="Times New Roman" w:eastAsia="Times New Roman"/>
          <w:spacing w:val="0"/>
        </w:rPr>
        <w:t>l</w:t>
      </w:r>
      <w:r>
        <w:rPr>
          <w:rFonts w:ascii="Times New Roman" w:eastAsia="Times New Roman"/>
        </w:rPr>
        <w:t>.</w:t>
      </w:r>
      <w:r>
        <w:rPr>
          <w:spacing w:val="-8"/>
        </w:rPr>
        <w:t xml:space="preserve">, </w:t>
      </w:r>
      <w:r>
        <w:rPr>
          <w:rFonts w:ascii="Times New Roman" w:eastAsia="Times New Roman"/>
        </w:rPr>
        <w:t>1990</w:t>
      </w:r>
      <w:r>
        <w:t>）</w:t>
      </w:r>
      <w:r>
        <w:t>。作物的光合生产能力与其光合面积、光合时间、光合能力和光照强度均有关。开花后</w:t>
      </w:r>
      <w:r>
        <w:rPr>
          <w:rFonts w:ascii="Times New Roman" w:eastAsia="Times New Roman"/>
        </w:rPr>
        <w:t>5-15</w:t>
      </w:r>
      <w:r>
        <w:t>天，杂交棉新陆早</w:t>
      </w:r>
      <w:r>
        <w:rPr>
          <w:rFonts w:ascii="Times New Roman" w:eastAsia="Times New Roman"/>
        </w:rPr>
        <w:t>43</w:t>
      </w:r>
      <w:r>
        <w:t>号和石杂</w:t>
      </w:r>
      <w:r>
        <w:rPr>
          <w:rFonts w:ascii="Times New Roman" w:eastAsia="Times New Roman"/>
        </w:rPr>
        <w:t>2</w:t>
      </w:r>
      <w:r>
        <w:t>号叶片的光合放氧能力均高于常规棉新陆早</w:t>
      </w:r>
      <w:r>
        <w:rPr>
          <w:rFonts w:ascii="Times New Roman" w:eastAsia="Times New Roman"/>
        </w:rPr>
        <w:t>33</w:t>
      </w:r>
      <w:r>
        <w:t>号</w:t>
      </w:r>
      <w:r>
        <w:t>（</w:t>
      </w:r>
      <w:r>
        <w:t>图</w:t>
      </w:r>
      <w:r>
        <w:rPr>
          <w:rFonts w:ascii="Times New Roman" w:eastAsia="Times New Roman"/>
        </w:rPr>
        <w:t>2</w:t>
      </w:r>
      <w:r>
        <w:rPr>
          <w:rFonts w:ascii="Times New Roman" w:eastAsia="Times New Roman"/>
          <w:spacing w:val="0"/>
        </w:rPr>
        <w:t>-</w:t>
      </w:r>
      <w:r>
        <w:rPr>
          <w:rFonts w:ascii="Times New Roman" w:eastAsia="Times New Roman"/>
        </w:rPr>
        <w:t>2</w:t>
      </w:r>
      <w:r>
        <w:rPr>
          <w:rFonts w:ascii="Times New Roman" w:eastAsia="Times New Roman"/>
          <w:spacing w:val="0"/>
        </w:rPr>
        <w:t>-</w:t>
      </w:r>
      <w:r>
        <w:rPr>
          <w:rFonts w:ascii="Times New Roman" w:eastAsia="Times New Roman"/>
        </w:rPr>
        <w:t>2</w:t>
      </w:r>
      <w:r>
        <w:t>）</w:t>
      </w:r>
      <w:r>
        <w:t>，</w:t>
      </w:r>
      <w:r>
        <w:t>这可能是杂交棉品种播种后至盛花期干物质积累较多的原因之一。然而，随生育时期的推移，石杂</w:t>
      </w:r>
      <w:r>
        <w:rPr>
          <w:rFonts w:ascii="Times New Roman" w:eastAsia="Times New Roman"/>
        </w:rPr>
        <w:t>2</w:t>
      </w:r>
      <w:r>
        <w:t>号叶片的光合放氧速率呈大幅度下降，这导致盛铃后期其干物质积累速率较低。由此可以看出，杂交棉新陆</w:t>
      </w:r>
      <w:r>
        <w:rPr>
          <w:rFonts w:ascii="Times New Roman" w:eastAsia="Times New Roman"/>
        </w:rPr>
        <w:t>43</w:t>
      </w:r>
      <w:r>
        <w:t>号和石杂</w:t>
      </w:r>
      <w:r>
        <w:rPr>
          <w:rFonts w:ascii="Times New Roman" w:eastAsia="Times New Roman"/>
        </w:rPr>
        <w:t>2</w:t>
      </w:r>
      <w:r>
        <w:t>号在生育前期表现出明显的杂交优势。</w:t>
      </w:r>
      <w:r>
        <w:t>开花后</w:t>
      </w:r>
      <w:r>
        <w:rPr>
          <w:rFonts w:ascii="Times New Roman" w:eastAsia="Times New Roman"/>
        </w:rPr>
        <w:t>5-30</w:t>
      </w:r>
      <w:r>
        <w:t>天，杂交棉新陆早</w:t>
      </w:r>
      <w:r>
        <w:rPr>
          <w:rFonts w:ascii="Times New Roman" w:eastAsia="Times New Roman"/>
        </w:rPr>
        <w:t>43</w:t>
      </w:r>
      <w:r>
        <w:t>号苞叶的光合放氧速率显著高于常规棉新陆早</w:t>
      </w:r>
      <w:r>
        <w:rPr>
          <w:rFonts w:ascii="Times New Roman" w:eastAsia="Times New Roman"/>
        </w:rPr>
        <w:t>3</w:t>
      </w:r>
      <w:r>
        <w:rPr>
          <w:rFonts w:ascii="Times New Roman" w:eastAsia="Times New Roman"/>
        </w:rPr>
        <w:t>3</w:t>
      </w:r>
    </w:p>
    <w:p w:rsidR="0018722C">
      <w:pPr>
        <w:topLinePunct/>
      </w:pPr>
      <w:r>
        <w:t>号，这表明杂交棉新陆早</w:t>
      </w:r>
      <w:r>
        <w:rPr>
          <w:rFonts w:ascii="Times New Roman" w:eastAsia="Times New Roman"/>
        </w:rPr>
        <w:t>43</w:t>
      </w:r>
      <w:r>
        <w:t>号苞叶具有明显的杂交优势，这对其超高产的形成具有重要的贡献作用。杜明伟等</w:t>
      </w:r>
      <w:r>
        <w:t>（</w:t>
      </w:r>
      <w:r>
        <w:rPr>
          <w:rFonts w:ascii="Times New Roman" w:eastAsia="Times New Roman"/>
          <w:spacing w:val="-1"/>
        </w:rPr>
        <w:t>2009a</w:t>
      </w:r>
      <w:r>
        <w:t>）</w:t>
      </w:r>
      <w:r>
        <w:t>和张亚黎等</w:t>
      </w:r>
      <w:r>
        <w:t>（</w:t>
      </w:r>
      <w:r>
        <w:rPr>
          <w:rFonts w:ascii="Times New Roman" w:eastAsia="Times New Roman"/>
        </w:rPr>
        <w:t>2010</w:t>
      </w:r>
      <w:r>
        <w:t>）</w:t>
      </w:r>
      <w:r>
        <w:t>研究均表明杂交棉茎秆和果实的</w:t>
      </w:r>
      <w:r>
        <w:t>群体光合速率显著高于常规品种。而本研究结果表明，开花后不同天数，并未发现杂交棉新陆早</w:t>
      </w:r>
      <w:r>
        <w:rPr>
          <w:rFonts w:ascii="Times New Roman" w:eastAsia="Times New Roman"/>
        </w:rPr>
        <w:t>43</w:t>
      </w:r>
      <w:r>
        <w:t>号和石杂</w:t>
      </w:r>
      <w:r>
        <w:rPr>
          <w:rFonts w:ascii="Times New Roman" w:eastAsia="Times New Roman"/>
        </w:rPr>
        <w:t>2</w:t>
      </w:r>
      <w:r>
        <w:t>号茎秆单位面积的光合放氧能力显著高于常规棉新陆早</w:t>
      </w:r>
      <w:r>
        <w:rPr>
          <w:rFonts w:ascii="Times New Roman" w:eastAsia="Times New Roman"/>
        </w:rPr>
        <w:t>33</w:t>
      </w:r>
      <w:r>
        <w:t>号，</w:t>
      </w:r>
      <w:r>
        <w:t>这</w:t>
      </w:r>
    </w:p>
    <w:p w:rsidR="0018722C">
      <w:pPr>
        <w:topLinePunct/>
      </w:pPr>
      <w:r>
        <w:t>可以解释为杂交棉与常规棉品种茎秆的群体光合能力差异是由其茎秆的光合面积不同引起的，这与杂交棉新陆早</w:t>
      </w:r>
      <w:r>
        <w:rPr>
          <w:rFonts w:ascii="Times New Roman" w:eastAsia="Times New Roman"/>
        </w:rPr>
        <w:t>43</w:t>
      </w:r>
      <w:r>
        <w:t>号和石杂</w:t>
      </w:r>
      <w:r>
        <w:rPr>
          <w:rFonts w:ascii="Times New Roman" w:eastAsia="Times New Roman"/>
        </w:rPr>
        <w:t>2</w:t>
      </w:r>
      <w:r>
        <w:t>号株高显著高于常规棉新陆早</w:t>
      </w:r>
      <w:r>
        <w:rPr>
          <w:rFonts w:ascii="Times New Roman" w:eastAsia="Times New Roman"/>
        </w:rPr>
        <w:t>33</w:t>
      </w:r>
      <w:r>
        <w:t>号的结果一</w:t>
      </w:r>
      <w:r>
        <w:t>致</w:t>
      </w:r>
    </w:p>
    <w:p w:rsidR="0018722C">
      <w:pPr>
        <w:topLinePunct/>
      </w:pPr>
      <w:r>
        <w:t>（</w:t>
      </w:r>
      <w:r>
        <w:t>表</w:t>
      </w:r>
      <w:r>
        <w:rPr>
          <w:rFonts w:ascii="Times New Roman" w:eastAsia="Times New Roman"/>
        </w:rPr>
        <w:t>2-</w:t>
      </w:r>
      <w:r>
        <w:rPr>
          <w:rFonts w:ascii="Times New Roman" w:eastAsia="Times New Roman"/>
        </w:rPr>
        <w:t>2</w:t>
      </w:r>
      <w:r>
        <w:rPr>
          <w:rFonts w:ascii="Times New Roman" w:eastAsia="Times New Roman"/>
        </w:rPr>
        <w:t>-</w:t>
      </w:r>
      <w:r>
        <w:rPr>
          <w:rFonts w:ascii="Times New Roman" w:eastAsia="Times New Roman"/>
        </w:rPr>
        <w:t>1</w:t>
      </w:r>
      <w:r>
        <w:t>）</w:t>
      </w:r>
      <w:r>
        <w:t>。开花后</w:t>
      </w:r>
      <w:r>
        <w:rPr>
          <w:rFonts w:ascii="Times New Roman" w:eastAsia="Times New Roman"/>
        </w:rPr>
        <w:t>15</w:t>
      </w:r>
      <w:r>
        <w:rPr>
          <w:rFonts w:ascii="Times New Roman" w:eastAsia="Times New Roman"/>
        </w:rPr>
        <w:t>-</w:t>
      </w:r>
      <w:r>
        <w:rPr>
          <w:rFonts w:ascii="Times New Roman" w:eastAsia="Times New Roman"/>
        </w:rPr>
        <w:t>20</w:t>
      </w:r>
      <w:r>
        <w:t>天，杂交棉铃壳单位面积的光合放氧速率表现出明显的杂交优</w:t>
      </w:r>
      <w:r>
        <w:t>势，而生育后期杂交棉铃壳单位面积的光合放氧速率与常规棉新陆早</w:t>
      </w:r>
      <w:r>
        <w:rPr>
          <w:rFonts w:ascii="Times New Roman" w:eastAsia="Times New Roman"/>
        </w:rPr>
        <w:t>33</w:t>
      </w:r>
      <w:r>
        <w:t>号的铃壳相差不大，而杂交棉果实在群体光合速率中所表现的杂交优势</w:t>
      </w:r>
      <w:r>
        <w:t>（</w:t>
      </w:r>
      <w:r>
        <w:t>杜明伟等</w:t>
      </w:r>
      <w:r>
        <w:rPr>
          <w:rFonts w:ascii="Times New Roman" w:eastAsia="Times New Roman"/>
        </w:rPr>
        <w:t>2009a</w:t>
      </w:r>
      <w:r>
        <w:t>；张亚黎等</w:t>
      </w:r>
      <w:r>
        <w:t>，</w:t>
      </w:r>
    </w:p>
    <w:p w:rsidR="0018722C">
      <w:pPr>
        <w:topLinePunct/>
      </w:pPr>
      <w:r>
        <w:rPr>
          <w:rFonts w:ascii="Times New Roman" w:eastAsia="Times New Roman"/>
        </w:rPr>
        <w:t>201</w:t>
      </w:r>
      <w:r>
        <w:rPr>
          <w:rFonts w:ascii="Times New Roman" w:eastAsia="Times New Roman"/>
        </w:rPr>
        <w:t>0</w:t>
      </w:r>
      <w:r>
        <w:t>）</w:t>
      </w:r>
      <w:r>
        <w:t>，应该是由于杂交棉较大的铃壳光合面积引起的。此外，研究结果显示，棉花生</w:t>
      </w:r>
      <w:r>
        <w:t>育前期</w:t>
      </w:r>
      <w:r>
        <w:t>（</w:t>
      </w:r>
      <w:r>
        <w:t>盛花期</w:t>
      </w:r>
      <w:r>
        <w:t>）</w:t>
      </w:r>
      <w:r>
        <w:t>，叶片的表观量子效率较高</w:t>
      </w:r>
      <w:r>
        <w:t>（</w:t>
      </w:r>
      <w:r>
        <w:rPr>
          <w:rFonts w:ascii="Times New Roman" w:eastAsia="Times New Roman"/>
        </w:rPr>
        <w:t>AQY</w:t>
      </w:r>
      <w:r>
        <w:t>）</w:t>
      </w:r>
      <w:r>
        <w:t>（</w:t>
      </w:r>
      <w:r>
        <w:t>图</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t>）</w:t>
      </w:r>
      <w:r>
        <w:t>，随后逐渐减小，这表</w:t>
      </w:r>
      <w:r>
        <w:t>明在盛花期棉花叶片能有效地利用弱光进行光合作用；随生育期的推移，棉花非叶绿色</w:t>
      </w:r>
      <w:r>
        <w:t>器官苞叶的</w:t>
      </w:r>
      <w:r>
        <w:rPr>
          <w:rFonts w:ascii="Times New Roman" w:eastAsia="Times New Roman"/>
        </w:rPr>
        <w:t>AQY</w:t>
      </w:r>
      <w:r>
        <w:t>变化幅度较小，而非叶绿色器官铃壳的</w:t>
      </w:r>
      <w:r>
        <w:rPr>
          <w:rFonts w:ascii="Times New Roman" w:eastAsia="Times New Roman"/>
        </w:rPr>
        <w:t>AQY</w:t>
      </w:r>
      <w:r>
        <w:t>呈增大趋势，表明在生育</w:t>
      </w:r>
      <w:r>
        <w:t>后期，棉花非叶绿色器官苞叶和铃壳能在冠层内荫蔽以及傍晚和早晨等弱光条件仍能进行光合作用，这对产量形成具有重要的意义。</w:t>
      </w:r>
    </w:p>
    <w:p w:rsidR="0018722C">
      <w:pPr>
        <w:pStyle w:val="Heading4"/>
        <w:topLinePunct/>
        <w:ind w:left="200" w:hangingChars="200" w:hanging="200"/>
      </w:pPr>
      <w:bookmarkStart w:id="497751" w:name="_Toc686497751"/>
      <w:bookmarkStart w:name="_bookmark41" w:id="87"/>
      <w:bookmarkEnd w:id="87"/>
      <w:r>
        <w:rPr>
          <w:b/>
        </w:rPr>
        <w:t>3.2</w:t>
      </w:r>
      <w:r>
        <w:t xml:space="preserve"> </w:t>
      </w:r>
      <w:bookmarkStart w:name="_bookmark41" w:id="88"/>
      <w:bookmarkEnd w:id="88"/>
      <w:r>
        <w:t>杂交棉</w:t>
      </w:r>
      <w:r>
        <w:t>Th育期间各绿色器官</w:t>
      </w:r>
      <w:r>
        <w:rPr>
          <w:b/>
        </w:rPr>
        <w:t>RuBPC</w:t>
      </w:r>
      <w:r>
        <w:t>和可溶性蛋白含量的变化</w:t>
      </w:r>
      <w:bookmarkEnd w:id="497751"/>
    </w:p>
    <w:p w:rsidR="0018722C">
      <w:pPr>
        <w:topLinePunct/>
      </w:pPr>
      <w:r>
        <w:rPr>
          <w:rFonts w:ascii="Times New Roman" w:eastAsia="Times New Roman"/>
        </w:rPr>
        <w:t>Ru</w:t>
      </w:r>
      <w:r>
        <w:rPr>
          <w:rFonts w:ascii="Times New Roman" w:eastAsia="Times New Roman"/>
        </w:rPr>
        <w:t>B</w:t>
      </w:r>
      <w:r>
        <w:rPr>
          <w:rFonts w:ascii="Times New Roman" w:eastAsia="Times New Roman"/>
        </w:rPr>
        <w:t>P</w:t>
      </w:r>
      <w:r>
        <w:rPr>
          <w:rFonts w:ascii="Times New Roman" w:eastAsia="Times New Roman"/>
        </w:rPr>
        <w:t>C</w:t>
      </w:r>
      <w:r>
        <w:t>约占可溶性蛋白含量的</w:t>
      </w:r>
      <w:r>
        <w:rPr>
          <w:rFonts w:ascii="Times New Roman" w:eastAsia="Times New Roman"/>
        </w:rPr>
        <w:t>50</w:t>
      </w:r>
      <w:r>
        <w:rPr>
          <w:rFonts w:ascii="Times New Roman" w:eastAsia="Times New Roman"/>
        </w:rPr>
        <w:t>%</w:t>
      </w:r>
      <w:r>
        <w:t>（</w:t>
      </w:r>
      <w:r>
        <w:rPr>
          <w:rFonts w:ascii="Times New Roman" w:eastAsia="Times New Roman"/>
        </w:rPr>
        <w:t>Makino </w:t>
      </w:r>
      <w:r>
        <w:rPr>
          <w:rFonts w:ascii="Times New Roman" w:eastAsia="Times New Roman"/>
          <w:spacing w:val="0"/>
        </w:rPr>
        <w:t>e</w:t>
      </w:r>
      <w:r>
        <w:rPr>
          <w:rFonts w:ascii="Times New Roman" w:eastAsia="Times New Roman"/>
        </w:rPr>
        <w:t>t al.</w:t>
      </w:r>
      <w:r>
        <w:rPr>
          <w:spacing w:val="-2"/>
        </w:rPr>
        <w:t xml:space="preserve">, </w:t>
      </w:r>
      <w:r>
        <w:rPr>
          <w:rFonts w:ascii="Times New Roman" w:eastAsia="Times New Roman"/>
        </w:rPr>
        <w:t>1983</w:t>
      </w:r>
      <w:r>
        <w:t>）</w:t>
      </w:r>
      <w:r>
        <w:t>。从</w:t>
      </w:r>
      <w:r>
        <w:t>图</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4</w:t>
      </w:r>
      <w:r>
        <w:t>可看出杂交棉新陆早</w:t>
      </w:r>
      <w:r>
        <w:rPr>
          <w:rFonts w:ascii="Times New Roman" w:eastAsia="Times New Roman"/>
        </w:rPr>
        <w:t>43</w:t>
      </w:r>
      <w:r>
        <w:t>号叶片的</w:t>
      </w:r>
      <w:r>
        <w:rPr>
          <w:rFonts w:ascii="Times New Roman" w:eastAsia="Times New Roman"/>
        </w:rPr>
        <w:t>RuBPC</w:t>
      </w:r>
      <w:r>
        <w:t>活性显著高于常规棉</w:t>
      </w:r>
      <w:r>
        <w:rPr>
          <w:rFonts w:ascii="Times New Roman" w:eastAsia="Times New Roman"/>
        </w:rPr>
        <w:t>33</w:t>
      </w:r>
      <w:r>
        <w:t>号，这与其光合放氧能力的趋势一致。随着生育期的推移，作物叶片的可溶性蛋白将逐渐降解。由</w:t>
      </w:r>
      <w:r>
        <w:t>图</w:t>
      </w:r>
      <w:r>
        <w:rPr>
          <w:rFonts w:ascii="Times New Roman" w:eastAsia="Times New Roman"/>
        </w:rPr>
        <w:t>2-2-4</w:t>
      </w:r>
      <w:r>
        <w:t>和</w:t>
      </w:r>
      <w:r>
        <w:t>图</w:t>
      </w:r>
      <w:r>
        <w:rPr>
          <w:rFonts w:ascii="Times New Roman" w:eastAsia="Times New Roman"/>
        </w:rPr>
        <w:t>2-2-5</w:t>
      </w:r>
      <w:r>
        <w:t>中可以看出，杂交棉石杂</w:t>
      </w:r>
      <w:r>
        <w:rPr>
          <w:rFonts w:ascii="Times New Roman" w:eastAsia="Times New Roman"/>
        </w:rPr>
        <w:t>2</w:t>
      </w:r>
      <w:r>
        <w:t>号随生育时期的推移，其</w:t>
      </w:r>
      <w:r>
        <w:rPr>
          <w:rFonts w:ascii="Times New Roman" w:eastAsia="Times New Roman"/>
        </w:rPr>
        <w:t>RuBPC</w:t>
      </w:r>
      <w:r>
        <w:t>和可溶性蛋白含量的下降幅度较大，</w:t>
      </w:r>
      <w:r w:rsidR="001852F3">
        <w:t xml:space="preserve">表明杂交棉石杂</w:t>
      </w:r>
      <w:r>
        <w:rPr>
          <w:rFonts w:ascii="Times New Roman" w:eastAsia="Times New Roman"/>
        </w:rPr>
        <w:t>2</w:t>
      </w:r>
      <w:r>
        <w:t>号发生了早衰现象，这与生育后期其叶片功能下降较快以及叶片脱落</w:t>
      </w:r>
      <w:r>
        <w:t>明显</w:t>
      </w:r>
      <w:r>
        <w:t>（</w:t>
      </w:r>
      <w:r>
        <w:t>图</w:t>
      </w:r>
      <w:r>
        <w:rPr>
          <w:rFonts w:ascii="Times New Roman" w:eastAsia="Times New Roman"/>
        </w:rPr>
        <w:t>2-2-1</w:t>
      </w:r>
      <w:r>
        <w:t>）</w:t>
      </w:r>
      <w:r>
        <w:t>的结果一致。</w:t>
      </w:r>
    </w:p>
    <w:p w:rsidR="0018722C">
      <w:pPr>
        <w:topLinePunct/>
      </w:pPr>
      <w:r>
        <w:t>随生育进程的推移，杂交棉新陆早</w:t>
      </w:r>
      <w:r>
        <w:rPr>
          <w:rFonts w:ascii="Times New Roman" w:eastAsia="Times New Roman"/>
        </w:rPr>
        <w:t>43</w:t>
      </w:r>
      <w:r>
        <w:t>号和石杂</w:t>
      </w:r>
      <w:r>
        <w:rPr>
          <w:rFonts w:ascii="Times New Roman" w:eastAsia="Times New Roman"/>
        </w:rPr>
        <w:t>2</w:t>
      </w:r>
      <w:r>
        <w:t>号非叶绿色器官</w:t>
      </w:r>
      <w:r>
        <w:rPr>
          <w:rFonts w:ascii="Times New Roman" w:eastAsia="Times New Roman"/>
        </w:rPr>
        <w:t>RuBPC</w:t>
      </w:r>
      <w:r>
        <w:t>活性的下降</w:t>
      </w:r>
      <w:r>
        <w:t>幅度较大，然而其可溶性蛋白含量的下降幅度显著小于常规棉新陆早</w:t>
      </w:r>
      <w:r>
        <w:rPr>
          <w:rFonts w:ascii="Times New Roman" w:eastAsia="Times New Roman"/>
        </w:rPr>
        <w:t>33</w:t>
      </w:r>
      <w:r>
        <w:t>号，叶片光合能力的大小与</w:t>
      </w:r>
      <w:r>
        <w:rPr>
          <w:rFonts w:ascii="Times New Roman" w:eastAsia="Times New Roman"/>
        </w:rPr>
        <w:t>RuBPC</w:t>
      </w:r>
      <w:r>
        <w:t>的含量、活性均有关，这表明，生育后期杂交棉新陆早</w:t>
      </w:r>
      <w:r>
        <w:rPr>
          <w:rFonts w:ascii="Times New Roman" w:eastAsia="Times New Roman"/>
        </w:rPr>
        <w:t>43</w:t>
      </w:r>
      <w:r>
        <w:t>号非叶绿色器官能保持光合速率的稳定性与其维持较稳定的可溶性蛋白含量有关。</w:t>
      </w:r>
    </w:p>
    <w:p w:rsidR="0018722C">
      <w:pPr>
        <w:pStyle w:val="Heading4"/>
        <w:topLinePunct/>
        <w:ind w:left="200" w:hangingChars="200" w:hanging="200"/>
      </w:pPr>
      <w:bookmarkStart w:id="497752" w:name="_Toc686497752"/>
      <w:bookmarkStart w:name="_bookmark42" w:id="89"/>
      <w:bookmarkEnd w:id="89"/>
      <w:r>
        <w:rPr>
          <w:b/>
        </w:rPr>
        <w:t>3.3</w:t>
      </w:r>
      <w:r>
        <w:t xml:space="preserve"> </w:t>
      </w:r>
      <w:bookmarkStart w:name="_bookmark42" w:id="90"/>
      <w:bookmarkEnd w:id="90"/>
      <w:r>
        <w:t>杂交棉各绿色器官干物质积累与产量形成的关系</w:t>
      </w:r>
      <w:bookmarkEnd w:id="497752"/>
    </w:p>
    <w:p w:rsidR="0018722C">
      <w:pPr>
        <w:topLinePunct/>
      </w:pPr>
      <w:r>
        <w:t>小麦的干物质积累与其产量之间存在显著正相关性</w:t>
      </w:r>
      <w:r>
        <w:t>（</w:t>
      </w:r>
      <w:r>
        <w:rPr>
          <w:rFonts w:ascii="Times New Roman" w:eastAsia="Times New Roman"/>
        </w:rPr>
        <w:t>Condon </w:t>
      </w:r>
      <w:r>
        <w:rPr>
          <w:rFonts w:ascii="Times New Roman" w:eastAsia="Times New Roman"/>
          <w:spacing w:val="0"/>
        </w:rPr>
        <w:t>e</w:t>
      </w:r>
      <w:r>
        <w:rPr>
          <w:rFonts w:ascii="Times New Roman" w:eastAsia="Times New Roman"/>
        </w:rPr>
        <w:t>t al.</w:t>
      </w:r>
      <w:r>
        <w:t xml:space="preserve">, </w:t>
      </w:r>
      <w:r>
        <w:rPr>
          <w:rFonts w:ascii="Times New Roman" w:eastAsia="Times New Roman"/>
        </w:rPr>
        <w:t>1987</w:t>
      </w:r>
      <w:r>
        <w:t>）</w:t>
      </w:r>
      <w:r>
        <w:t>。因此，</w:t>
      </w:r>
      <w:r>
        <w:t>进一步提高谷粒产量，就要设法增加生物产量，加强干物质生产</w:t>
      </w:r>
      <w:r>
        <w:t>（</w:t>
      </w:r>
      <w:r>
        <w:rPr>
          <w:rFonts w:ascii="Times New Roman" w:eastAsia="Times New Roman"/>
          <w:w w:val="99"/>
        </w:rPr>
        <w:t>S</w:t>
      </w:r>
      <w:r>
        <w:rPr>
          <w:rFonts w:ascii="Times New Roman" w:eastAsia="Times New Roman"/>
        </w:rPr>
        <w:t>p</w:t>
      </w:r>
      <w:r>
        <w:rPr>
          <w:rFonts w:ascii="Times New Roman" w:eastAsia="Times New Roman"/>
          <w:spacing w:val="0"/>
        </w:rPr>
        <w:t>ec</w:t>
      </w:r>
      <w:r>
        <w:rPr>
          <w:rFonts w:ascii="Times New Roman" w:eastAsia="Times New Roman"/>
        </w:rPr>
        <w:t>ht et </w:t>
      </w:r>
      <w:r>
        <w:rPr>
          <w:rFonts w:ascii="Times New Roman" w:eastAsia="Times New Roman"/>
          <w:spacing w:val="0"/>
        </w:rPr>
        <w:t>a</w:t>
      </w:r>
      <w:r>
        <w:rPr>
          <w:rFonts w:ascii="Times New Roman" w:eastAsia="Times New Roman"/>
        </w:rPr>
        <w:t>l.</w:t>
      </w:r>
      <w:r>
        <w:rPr>
          <w:spacing w:val="-4"/>
        </w:rPr>
        <w:t xml:space="preserve">, </w:t>
      </w:r>
      <w:r>
        <w:rPr>
          <w:rFonts w:ascii="Times New Roman" w:eastAsia="Times New Roman"/>
        </w:rPr>
        <w:t>1999</w:t>
      </w:r>
      <w:r>
        <w:t>）</w:t>
      </w:r>
      <w:r>
        <w:t>。</w:t>
      </w:r>
    </w:p>
    <w:p w:rsidR="0018722C">
      <w:pPr>
        <w:topLinePunct/>
      </w:pPr>
      <w:r>
        <w:rPr>
          <w:rFonts w:ascii="Times New Roman" w:eastAsia="Times New Roman"/>
        </w:rPr>
        <w:t>3</w:t>
      </w:r>
      <w:r>
        <w:t>个棉花品种</w:t>
      </w:r>
      <w:r>
        <w:t>（</w:t>
      </w:r>
      <w:r>
        <w:t>杂交棉</w:t>
      </w:r>
      <w:r>
        <w:t>）</w:t>
      </w:r>
      <w:r>
        <w:t>在生育后期</w:t>
      </w:r>
      <w:r>
        <w:t>（</w:t>
      </w:r>
      <w:r>
        <w:t>盛铃期</w:t>
      </w:r>
      <w:r>
        <w:t>）</w:t>
      </w:r>
      <w:r>
        <w:t>的干物质积累速率均快于生育前期</w:t>
      </w:r>
      <w:r>
        <w:t>（</w:t>
      </w:r>
      <w:r>
        <w:t>盛花期</w:t>
      </w:r>
      <w:r>
        <w:t>）</w:t>
      </w:r>
      <w:r>
        <w:t>，这表明棉花的干物质积累更多在生育后期</w:t>
      </w:r>
      <w:r>
        <w:t>（</w:t>
      </w:r>
      <w:r>
        <w:t>盛铃期</w:t>
      </w:r>
      <w:r>
        <w:t>）</w:t>
      </w:r>
      <w:r>
        <w:t>形成的</w:t>
      </w:r>
      <w:r>
        <w:t>（</w:t>
      </w:r>
      <w:r>
        <w:t>图</w:t>
      </w:r>
      <w:r>
        <w:rPr>
          <w:rFonts w:ascii="Times New Roman" w:eastAsia="Times New Roman"/>
        </w:rPr>
        <w:t>2</w:t>
      </w:r>
      <w:r>
        <w:rPr>
          <w:rFonts w:ascii="Times New Roman" w:eastAsia="Times New Roman"/>
          <w:spacing w:val="0"/>
        </w:rPr>
        <w:t>-</w:t>
      </w:r>
      <w:r>
        <w:rPr>
          <w:rFonts w:ascii="Times New Roman" w:eastAsia="Times New Roman"/>
        </w:rPr>
        <w:t>2</w:t>
      </w:r>
      <w:r>
        <w:rPr>
          <w:rFonts w:ascii="Times New Roman" w:eastAsia="Times New Roman"/>
          <w:spacing w:val="0"/>
        </w:rPr>
        <w:t>-</w:t>
      </w:r>
      <w:r>
        <w:rPr>
          <w:rFonts w:ascii="Times New Roman" w:eastAsia="Times New Roman"/>
        </w:rPr>
        <w:t>6</w:t>
      </w:r>
      <w:r>
        <w:t>）</w:t>
      </w:r>
      <w:r>
        <w:t>。从播种后至盛花期，杂交棉新陆早</w:t>
      </w:r>
      <w:r>
        <w:rPr>
          <w:rFonts w:ascii="Times New Roman" w:eastAsia="Times New Roman"/>
        </w:rPr>
        <w:t>43</w:t>
      </w:r>
      <w:r>
        <w:t>号和石杂</w:t>
      </w:r>
      <w:r>
        <w:rPr>
          <w:rFonts w:ascii="Times New Roman" w:eastAsia="Times New Roman"/>
        </w:rPr>
        <w:t>2</w:t>
      </w:r>
      <w:r>
        <w:t>号的干物质积累速率显著高于常规棉新陆早</w:t>
      </w:r>
      <w:r>
        <w:rPr>
          <w:rFonts w:ascii="Times New Roman" w:eastAsia="Times New Roman"/>
        </w:rPr>
        <w:t>33</w:t>
      </w:r>
      <w:r>
        <w:t>号；从盛铃前期至盛铃后期，杂交棉新陆早</w:t>
      </w:r>
      <w:r>
        <w:rPr>
          <w:rFonts w:ascii="Times New Roman" w:eastAsia="Times New Roman"/>
        </w:rPr>
        <w:t>43</w:t>
      </w:r>
      <w:r>
        <w:t>号的干物质积累速度仍显著高于常规棉新陆早</w:t>
      </w:r>
      <w:r>
        <w:rPr>
          <w:rFonts w:ascii="Times New Roman" w:eastAsia="Times New Roman"/>
        </w:rPr>
        <w:t>3</w:t>
      </w:r>
      <w:r>
        <w:rPr>
          <w:rFonts w:ascii="Times New Roman" w:eastAsia="Times New Roman"/>
        </w:rPr>
        <w:t>3</w:t>
      </w:r>
      <w:r>
        <w:t>号</w:t>
      </w:r>
      <w:r>
        <w:t>（</w:t>
      </w:r>
      <w:r>
        <w:t>图</w:t>
      </w:r>
      <w:r>
        <w:rPr>
          <w:rFonts w:ascii="Times New Roman" w:eastAsia="Times New Roman"/>
        </w:rPr>
        <w:t>2</w:t>
      </w:r>
      <w:r>
        <w:rPr>
          <w:rFonts w:ascii="Times New Roman" w:eastAsia="Times New Roman"/>
          <w:spacing w:val="0"/>
        </w:rPr>
        <w:t>-</w:t>
      </w:r>
      <w:r>
        <w:rPr>
          <w:rFonts w:ascii="Times New Roman" w:eastAsia="Times New Roman"/>
          <w:spacing w:val="0"/>
        </w:rPr>
        <w:t>2</w:t>
      </w:r>
      <w:r>
        <w:rPr>
          <w:rFonts w:ascii="Times New Roman" w:eastAsia="Times New Roman"/>
          <w:spacing w:val="0"/>
        </w:rPr>
        <w:t>-</w:t>
      </w:r>
      <w:r>
        <w:rPr>
          <w:rFonts w:ascii="Times New Roman" w:eastAsia="Times New Roman"/>
        </w:rPr>
        <w:t>6</w:t>
      </w:r>
      <w:r>
        <w:t>）</w:t>
      </w:r>
      <w:r>
        <w:t>。由于产量的形成是一个综合的过程，保持各阶段都有较高的生产</w:t>
      </w:r>
      <w:r>
        <w:t>能力，才能保证有较高的产量，因此杂交棉新陆早</w:t>
      </w:r>
      <w:r>
        <w:rPr>
          <w:rFonts w:ascii="Times New Roman" w:eastAsia="Times New Roman"/>
        </w:rPr>
        <w:t>43</w:t>
      </w:r>
      <w:r>
        <w:t>号干物质积累多是其产量高的重要原因。然而，在生育前期杂交棉石杂</w:t>
      </w:r>
      <w:r>
        <w:rPr>
          <w:rFonts w:ascii="Times New Roman" w:eastAsia="Times New Roman"/>
        </w:rPr>
        <w:t>2</w:t>
      </w:r>
      <w:r>
        <w:t>号盛花期的干物质积累速率较快，但盛铃期的干</w:t>
      </w:r>
      <w:r>
        <w:t>物质积累速率却较小，新陆早</w:t>
      </w:r>
      <w:r>
        <w:rPr>
          <w:rFonts w:ascii="Times New Roman" w:eastAsia="Times New Roman"/>
        </w:rPr>
        <w:t>33</w:t>
      </w:r>
      <w:r>
        <w:t>号生育前期的干物质积累速率较慢，而盛铃期的干物质</w:t>
      </w:r>
      <w:r>
        <w:t>积累速率较快，两个品种生育期内所积累的干物质相差不多。杂交棉新陆早</w:t>
      </w:r>
      <w:r>
        <w:rPr>
          <w:rFonts w:ascii="Times New Roman" w:eastAsia="Times New Roman"/>
        </w:rPr>
        <w:t>43</w:t>
      </w:r>
      <w:r>
        <w:t>号、石</w:t>
      </w:r>
      <w:r>
        <w:t>杂</w:t>
      </w:r>
    </w:p>
    <w:p w:rsidR="0018722C">
      <w:pPr>
        <w:topLinePunct/>
      </w:pPr>
      <w:r>
        <w:rPr>
          <w:rFonts w:ascii="Times New Roman" w:eastAsia="Times New Roman"/>
        </w:rPr>
        <w:t>2</w:t>
      </w:r>
      <w:r>
        <w:t>号、常规棉新陆早</w:t>
      </w:r>
      <w:r>
        <w:rPr>
          <w:rFonts w:ascii="Times New Roman" w:eastAsia="Times New Roman"/>
        </w:rPr>
        <w:t>33</w:t>
      </w:r>
      <w:r>
        <w:t>号在单铃干重上相差不大</w:t>
      </w:r>
      <w:r>
        <w:t>（</w:t>
      </w:r>
      <w:r>
        <w:t>表</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w:t>
      </w:r>
      <w:r>
        <w:t>）</w:t>
      </w:r>
      <w:r>
        <w:t>，但常规棉新陆早</w:t>
      </w:r>
      <w:r>
        <w:rPr>
          <w:rFonts w:ascii="Times New Roman" w:eastAsia="Times New Roman"/>
        </w:rPr>
        <w:t>33</w:t>
      </w:r>
      <w:r>
        <w:t>号的产量显著低于杂交棉品种与其衣分低有关。</w:t>
      </w:r>
    </w:p>
    <w:p w:rsidR="0018722C">
      <w:pPr>
        <w:topLinePunct/>
      </w:pPr>
      <w:r>
        <w:t>本研究结果显示，从盛铃前期至盛铃后期，杂交棉新陆早</w:t>
      </w:r>
      <w:r>
        <w:rPr>
          <w:rFonts w:ascii="Times New Roman" w:eastAsia="Times New Roman"/>
        </w:rPr>
        <w:t>43</w:t>
      </w:r>
      <w:r>
        <w:t>号和石杂</w:t>
      </w:r>
      <w:r>
        <w:rPr>
          <w:rFonts w:ascii="Times New Roman" w:eastAsia="Times New Roman"/>
        </w:rPr>
        <w:t>2</w:t>
      </w:r>
      <w:r>
        <w:t>号叶片干物</w:t>
      </w:r>
      <w:r>
        <w:t>质量均有所下降，这表明生育后期棉花叶片逐渐开始衰老并转移其光合产物。在棉花生</w:t>
      </w:r>
      <w:r>
        <w:t>育后期</w:t>
      </w:r>
      <w:r>
        <w:t>（</w:t>
      </w:r>
      <w:r>
        <w:t>叶片开始衰老</w:t>
      </w:r>
      <w:r>
        <w:t>）</w:t>
      </w:r>
      <w:r>
        <w:t>，棉花非叶绿色器官光合作用对其产量形成具有重要的作用</w:t>
      </w:r>
      <w:r>
        <w:t>（</w:t>
      </w:r>
      <w:r>
        <w:t>第二章第一节</w:t>
      </w:r>
      <w:r>
        <w:t>）</w:t>
      </w:r>
      <w:r>
        <w:t>。杂交棉的杂交优势并未体现在单叶水平光合能力的提高上</w:t>
      </w:r>
      <w:r>
        <w:t>（</w:t>
      </w:r>
      <w:r>
        <w:t>杜明伟等</w:t>
      </w:r>
      <w:r>
        <w:t>，</w:t>
      </w:r>
    </w:p>
    <w:p w:rsidR="0018722C">
      <w:pPr>
        <w:topLinePunct/>
      </w:pPr>
      <w:r>
        <w:rPr>
          <w:rFonts w:ascii="Times New Roman" w:hAnsi="Times New Roman" w:eastAsia="Times New Roman"/>
        </w:rPr>
        <w:t>2009</w:t>
      </w:r>
      <w:r>
        <w:rPr>
          <w:rFonts w:ascii="Times New Roman" w:hAnsi="Times New Roman" w:eastAsia="Times New Roman"/>
        </w:rPr>
        <w:t>a</w:t>
      </w:r>
      <w:r>
        <w:t>；</w:t>
      </w:r>
      <w:r>
        <w:rPr>
          <w:rFonts w:ascii="Times New Roman" w:hAnsi="Times New Roman" w:eastAsia="Times New Roman"/>
        </w:rPr>
        <w:t>b</w:t>
      </w:r>
      <w:r>
        <w:t>）</w:t>
      </w:r>
      <w:r>
        <w:t>，非叶绿色器官对强光的适应能力和抗光抑制能力较强是杂交棉光合物质生产能力较高的原因</w:t>
      </w:r>
      <w:r>
        <w:t>（</w:t>
      </w:r>
      <w:r>
        <w:t>张亚黎等，</w:t>
      </w:r>
      <w:r>
        <w:rPr>
          <w:rFonts w:ascii="Times New Roman" w:hAnsi="Times New Roman" w:eastAsia="Times New Roman"/>
        </w:rPr>
        <w:t>201</w:t>
      </w:r>
      <w:r>
        <w:rPr>
          <w:rFonts w:ascii="Times New Roman" w:hAnsi="Times New Roman" w:eastAsia="Times New Roman"/>
        </w:rPr>
        <w:t>0</w:t>
      </w:r>
      <w:r>
        <w:t>）</w:t>
      </w:r>
      <w:r>
        <w:t>。本研究中，我们测定了不同生育期茎秆的干物</w:t>
      </w:r>
      <w:r>
        <w:t>质重量。与干物质的转移相比，植物的呼吸作用可以忽略不计</w:t>
      </w:r>
      <w:r>
        <w:t>（</w:t>
      </w:r>
      <w:r>
        <w:rPr>
          <w:rFonts w:ascii="Times New Roman" w:hAnsi="Times New Roman" w:eastAsia="Times New Roman"/>
        </w:rPr>
        <w:t>Cruz</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g</w:t>
      </w:r>
      <w:r>
        <w:rPr>
          <w:rFonts w:ascii="Times New Roman" w:hAnsi="Times New Roman" w:eastAsia="Times New Roman"/>
        </w:rPr>
        <w:t>u</w:t>
      </w:r>
      <w:r>
        <w:rPr>
          <w:rFonts w:ascii="Times New Roman" w:hAnsi="Times New Roman" w:eastAsia="Times New Roman"/>
        </w:rPr>
        <w:t>a</w:t>
      </w:r>
      <w:r>
        <w:rPr>
          <w:rFonts w:ascii="Times New Roman" w:hAnsi="Times New Roman" w:eastAsia="Times New Roman"/>
        </w:rPr>
        <w:t>do </w:t>
      </w:r>
      <w:r>
        <w:rPr>
          <w:rFonts w:ascii="Times New Roman" w:hAnsi="Times New Roman" w:eastAsia="Times New Roman"/>
        </w:rPr>
        <w:t>e</w:t>
      </w:r>
      <w:r>
        <w:rPr>
          <w:rFonts w:ascii="Times New Roman" w:hAnsi="Times New Roman" w:eastAsia="Times New Roman"/>
        </w:rPr>
        <w:t>t al.</w:t>
      </w:r>
      <w:r>
        <w:rPr>
          <w:spacing w:val="-56"/>
        </w:rPr>
        <w:t xml:space="preserve">, </w:t>
      </w:r>
      <w:r>
        <w:rPr>
          <w:rFonts w:ascii="Times New Roman" w:hAnsi="Times New Roman" w:eastAsia="Times New Roman"/>
        </w:rPr>
        <w:t>2000</w:t>
      </w:r>
      <w:r>
        <w:t>）</w:t>
      </w:r>
      <w:r>
        <w:t>。</w:t>
      </w:r>
      <w:r>
        <w:t>茎秆干物质量的变化可作为谷粒充实过程中其可溶性碳化合物转移的良好指标</w:t>
      </w:r>
      <w:r>
        <w:t>（</w:t>
      </w:r>
      <w:r>
        <w:rPr>
          <w:rFonts w:ascii="Times New Roman" w:hAnsi="Times New Roman" w:eastAsia="Times New Roman"/>
        </w:rPr>
        <w:t>Ehdaie </w:t>
      </w:r>
      <w:r>
        <w:rPr>
          <w:rFonts w:ascii="Times New Roman" w:hAnsi="Times New Roman" w:eastAsia="Times New Roman"/>
        </w:rPr>
        <w:t>e</w:t>
      </w:r>
      <w:r>
        <w:rPr>
          <w:rFonts w:ascii="Times New Roman" w:hAnsi="Times New Roman" w:eastAsia="Times New Roman"/>
        </w:rPr>
        <w:t>t</w:t>
      </w:r>
      <w:r w:rsidR="001852F3">
        <w:rPr>
          <w:rFonts w:ascii="Times New Roman" w:hAnsi="Times New Roman" w:eastAsia="Times New Roman"/>
        </w:rPr>
        <w:t xml:space="preserve"> </w:t>
      </w:r>
      <w:r>
        <w:rPr>
          <w:rFonts w:ascii="Times New Roman" w:hAnsi="Times New Roman" w:eastAsia="Times New Roman"/>
        </w:rPr>
        <w:t>a</w:t>
      </w:r>
      <w:r>
        <w:rPr>
          <w:rFonts w:ascii="Times New Roman" w:hAnsi="Times New Roman" w:eastAsia="Times New Roman"/>
        </w:rPr>
        <w:t>l.</w:t>
      </w:r>
      <w:r>
        <w:rPr>
          <w:spacing w:val="0"/>
        </w:rPr>
        <w:t xml:space="preserve">, </w:t>
      </w:r>
      <w:r>
        <w:rPr>
          <w:rFonts w:ascii="Times New Roman" w:hAnsi="Times New Roman" w:eastAsia="Times New Roman"/>
        </w:rPr>
        <w:t>200</w:t>
      </w:r>
      <w:r>
        <w:rPr>
          <w:rFonts w:ascii="Times New Roman" w:hAnsi="Times New Roman" w:eastAsia="Times New Roman"/>
        </w:rPr>
        <w:t>8</w:t>
      </w:r>
      <w:r>
        <w:t>）</w:t>
      </w:r>
      <w:r>
        <w:t>。结果显示，从盛花期至盛铃前期，杂交棉品种的棉花茎秆干物质积累幅</w:t>
      </w:r>
      <w:r>
        <w:t>度较大，而盛铃后期，杂交棉茎秆干物质的下降幅度显著高于常规棉新陆早</w:t>
      </w:r>
      <w:r>
        <w:rPr>
          <w:rFonts w:ascii="Times New Roman" w:hAnsi="Times New Roman" w:eastAsia="Times New Roman"/>
        </w:rPr>
        <w:t>33</w:t>
      </w:r>
      <w:r>
        <w:t>号，这表</w:t>
      </w:r>
      <w:r>
        <w:t>明杂交棉茎秆贮藏的物质较多地被运输到棉铃中去。在热胁迫下，小麦茎秆中所贮藏的物质可能是谷粒发育的一个重要碳源</w:t>
      </w:r>
      <w:r>
        <w:t>（</w:t>
      </w:r>
      <w:r>
        <w:rPr>
          <w:rFonts w:ascii="Times New Roman" w:hAnsi="Times New Roman" w:eastAsia="Times New Roman"/>
        </w:rPr>
        <w:t>B</w:t>
      </w:r>
      <w:r>
        <w:rPr>
          <w:rFonts w:ascii="Times New Roman" w:hAnsi="Times New Roman" w:eastAsia="Times New Roman"/>
        </w:rPr>
        <w:t>lum </w:t>
      </w:r>
      <w:r>
        <w:rPr>
          <w:rFonts w:ascii="Times New Roman" w:hAnsi="Times New Roman" w:eastAsia="Times New Roman"/>
        </w:rPr>
        <w:t>e</w:t>
      </w:r>
      <w:r>
        <w:rPr>
          <w:rFonts w:ascii="Times New Roman" w:hAnsi="Times New Roman" w:eastAsia="Times New Roman"/>
        </w:rPr>
        <w:t>t al.</w:t>
      </w:r>
      <w:r>
        <w:rPr>
          <w:spacing w:val="-2"/>
        </w:rPr>
        <w:t xml:space="preserve">, </w:t>
      </w:r>
      <w:r>
        <w:rPr>
          <w:rFonts w:ascii="Times New Roman" w:hAnsi="Times New Roman" w:eastAsia="Times New Roman"/>
        </w:rPr>
        <w:t>1994</w:t>
      </w:r>
      <w:r>
        <w:t>）</w:t>
      </w:r>
      <w:r>
        <w:t>。由此可推测，在逆境时，杂</w:t>
      </w:r>
      <w:r>
        <w:t>交棉茎秆中所贮藏的物质可能起着一个“缓冲液”的作用，这对产量形成具有重要的意</w:t>
      </w:r>
      <w:r>
        <w:t>义。生育后期，超高产杂交棉茎秆的光合贡献率为常规高产棉花的</w:t>
      </w:r>
      <w:r>
        <w:rPr>
          <w:rFonts w:ascii="Times New Roman" w:hAnsi="Times New Roman" w:eastAsia="Times New Roman"/>
        </w:rPr>
        <w:t>1.6-4.9</w:t>
      </w:r>
      <w:r>
        <w:t>倍</w:t>
      </w:r>
      <w:r>
        <w:t>（</w:t>
      </w:r>
      <w:r>
        <w:t>杜明伟等</w:t>
      </w:r>
      <w:r>
        <w:t>，</w:t>
      </w:r>
    </w:p>
    <w:p w:rsidR="0018722C">
      <w:pPr>
        <w:topLinePunct/>
      </w:pPr>
      <w:r>
        <w:rPr>
          <w:rFonts w:ascii="Times New Roman" w:eastAsia="Times New Roman"/>
        </w:rPr>
        <w:t>2009</w:t>
      </w:r>
      <w:r>
        <w:rPr>
          <w:rFonts w:ascii="Times New Roman" w:eastAsia="Times New Roman"/>
        </w:rPr>
        <w:t>a</w:t>
      </w:r>
      <w:r>
        <w:t>）</w:t>
      </w:r>
      <w:r>
        <w:t>。茎秆贮藏物质的运转与淀粉的降解机制有关</w:t>
      </w:r>
      <w:r>
        <w:t>（</w:t>
      </w:r>
      <w:r>
        <w:rPr>
          <w:rFonts w:ascii="Times New Roman" w:eastAsia="Times New Roman"/>
        </w:rPr>
        <w:t>Y</w:t>
      </w:r>
      <w:r>
        <w:rPr>
          <w:rFonts w:ascii="Times New Roman" w:eastAsia="Times New Roman"/>
        </w:rPr>
        <w:t>a</w:t>
      </w:r>
      <w:r>
        <w:rPr>
          <w:rFonts w:ascii="Times New Roman" w:eastAsia="Times New Roman"/>
        </w:rPr>
        <w:t>n</w:t>
      </w:r>
      <w:r>
        <w:rPr>
          <w:rFonts w:ascii="Times New Roman" w:eastAsia="Times New Roman"/>
        </w:rPr>
        <w:t>g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t xml:space="preserve">, </w:t>
      </w:r>
      <w:r>
        <w:rPr>
          <w:rFonts w:ascii="Times New Roman" w:eastAsia="Times New Roman"/>
        </w:rPr>
        <w:t>2</w:t>
      </w:r>
      <w:r>
        <w:rPr>
          <w:rFonts w:ascii="Times New Roman" w:eastAsia="Times New Roman"/>
        </w:rPr>
        <w:t>001</w:t>
      </w:r>
      <w:r>
        <w:t>）</w:t>
      </w:r>
      <w:r>
        <w:t>，但有关不同</w:t>
      </w:r>
      <w:r>
        <w:t>品种棉花茎秆贮藏物质的运转机制尚有待进一步研究证实。此外，从盛铃前期到盛铃后</w:t>
      </w:r>
      <w:r>
        <w:t>期，杂交棉新陆早</w:t>
      </w:r>
      <w:r>
        <w:rPr>
          <w:rFonts w:ascii="Times New Roman" w:eastAsia="Times New Roman"/>
        </w:rPr>
        <w:t>43</w:t>
      </w:r>
      <w:r>
        <w:t>号棉铃干物质积累幅度高达</w:t>
      </w:r>
      <w:r>
        <w:rPr>
          <w:rFonts w:ascii="Times New Roman" w:eastAsia="Times New Roman"/>
        </w:rPr>
        <w:t>360.8%</w:t>
      </w:r>
      <w:r>
        <w:t>，显著高于其它两个品种，这为</w:t>
      </w:r>
      <w:r>
        <w:t>其高产的形成提供了较大的库。增加生殖器官中的干物质积累以便建立一个潜在的</w:t>
      </w:r>
      <w:r>
        <w:t>大</w:t>
      </w:r>
    </w:p>
    <w:p w:rsidR="0018722C">
      <w:pPr>
        <w:topLinePunct/>
      </w:pPr>
      <w:r>
        <w:t>“库”，从而间接地提高了作物的产量</w:t>
      </w:r>
      <w:r>
        <w:t>（</w:t>
      </w:r>
      <w:r>
        <w:rPr>
          <w:rFonts w:ascii="Times New Roman" w:hAnsi="Times New Roman" w:eastAsia="Times New Roman"/>
        </w:rPr>
        <w:t>Rich</w:t>
      </w:r>
      <w:r>
        <w:rPr>
          <w:rFonts w:ascii="Times New Roman" w:hAnsi="Times New Roman" w:eastAsia="Times New Roman"/>
        </w:rPr>
        <w:t>a</w:t>
      </w:r>
      <w:r>
        <w:rPr>
          <w:rFonts w:ascii="Times New Roman" w:hAnsi="Times New Roman" w:eastAsia="Times New Roman"/>
        </w:rPr>
        <w:t>rd</w:t>
      </w:r>
      <w:r>
        <w:rPr>
          <w:rFonts w:ascii="Times New Roman" w:hAnsi="Times New Roman" w:eastAsia="Times New Roman"/>
        </w:rPr>
        <w:t>s</w:t>
      </w:r>
      <w:r>
        <w:rPr>
          <w:spacing w:val="0"/>
        </w:rPr>
        <w:t xml:space="preserve">, </w:t>
      </w:r>
      <w:r>
        <w:rPr>
          <w:rFonts w:ascii="Times New Roman" w:hAnsi="Times New Roman" w:eastAsia="Times New Roman"/>
        </w:rPr>
        <w:t>200</w:t>
      </w:r>
      <w:r>
        <w:rPr>
          <w:rFonts w:ascii="Times New Roman" w:hAnsi="Times New Roman" w:eastAsia="Times New Roman"/>
        </w:rPr>
        <w:t>0</w:t>
      </w:r>
      <w:r>
        <w:t>）</w:t>
      </w:r>
      <w:r>
        <w:t>。因此，能保持整个生育期较高的物质生产能力和生育后期茎秆贮藏物质较好的运转能力是棉花高产的重要保障。</w:t>
      </w:r>
    </w:p>
    <w:p w:rsidR="0018722C">
      <w:pPr>
        <w:pStyle w:val="Heading1"/>
        <w:topLinePunct/>
      </w:pPr>
      <w:bookmarkStart w:id="497753" w:name="_Toc686497753"/>
      <w:bookmarkStart w:name="第三章 棉花非叶绿色器官光合特性及光保护机制的研究 " w:id="91"/>
      <w:bookmarkEnd w:id="91"/>
      <w:r/>
      <w:bookmarkStart w:name="_bookmark43" w:id="92"/>
      <w:bookmarkEnd w:id="92"/>
      <w:r/>
      <w:r>
        <w:t>第三章</w:t>
      </w:r>
      <w:r>
        <w:t xml:space="preserve">  </w:t>
      </w:r>
      <w:r w:rsidRPr="00DB64CE">
        <w:t>棉花非叶绿色器官光合特性及光保护机制的研究</w:t>
      </w:r>
      <w:bookmarkEnd w:id="497753"/>
    </w:p>
    <w:p w:rsidR="0018722C">
      <w:pPr>
        <w:topLinePunct/>
      </w:pPr>
      <w:r>
        <w:t>棉花非叶绿色器官光合作用在生育后期产量形成过程中具有十分重要的作用</w:t>
      </w:r>
      <w:r>
        <w:t>（</w:t>
      </w:r>
      <w:r>
        <w:t>第二章第一节</w:t>
      </w:r>
      <w:r>
        <w:t>）</w:t>
      </w:r>
      <w:r>
        <w:t>。因此，进一步研究棉花叶片和非叶绿色器官的光合特性变化，对充分发挥</w:t>
      </w:r>
      <w:r>
        <w:t>非叶绿色器官的光合作用具有重要的意义。由于棉铃具有极高的呼吸速率，在苞叶和棉铃之间形成一个高浓度</w:t>
      </w:r>
      <w:r>
        <w:rPr>
          <w:rFonts w:ascii="Times New Roman" w:eastAsia="Times New Roman"/>
        </w:rPr>
        <w:t>CO</w:t>
      </w:r>
      <w:r>
        <w:rPr>
          <w:vertAlign w:val="subscript"/>
          <w:rFonts w:ascii="Times New Roman" w:eastAsia="Times New Roman"/>
        </w:rPr>
        <w:t>2</w:t>
      </w:r>
      <w:r>
        <w:t>的微环境，非叶绿色器官苞叶和铃壳是如何适应的？基于棉花的这种特殊环境，棉花叶片与各非叶绿色器官的光保护机制是否会发生变化？然而，</w:t>
      </w:r>
      <w:r>
        <w:t>像铃壳这类比较厚的组织，研究叶片光合特性的传统测定方法显得有些不足</w:t>
      </w:r>
      <w:r>
        <w:t>（</w:t>
      </w:r>
      <w:r>
        <w:t>叶绿素荧</w:t>
      </w:r>
      <w:r>
        <w:rPr>
          <w:spacing w:val="-1"/>
        </w:rPr>
        <w:t>光所测定的叶肉细胞的层次不明确</w:t>
      </w:r>
      <w:r>
        <w:t>（</w:t>
      </w:r>
      <w:r>
        <w:rPr>
          <w:rFonts w:ascii="Times New Roman" w:eastAsia="Times New Roman"/>
          <w:spacing w:val="0"/>
          <w:w w:val="99"/>
        </w:rPr>
        <w:t>O</w:t>
      </w:r>
      <w:r>
        <w:rPr>
          <w:rFonts w:ascii="Times New Roman" w:eastAsia="Times New Roman"/>
          <w:spacing w:val="-2"/>
        </w:rPr>
        <w:t>g</w:t>
      </w:r>
      <w:r>
        <w:rPr>
          <w:rFonts w:ascii="Times New Roman" w:eastAsia="Times New Roman"/>
        </w:rPr>
        <w:t>u</w:t>
      </w:r>
      <w:r>
        <w:rPr>
          <w:rFonts w:ascii="Times New Roman" w:eastAsia="Times New Roman"/>
          <w:spacing w:val="0"/>
        </w:rPr>
        <w:t>c</w:t>
      </w:r>
      <w:r>
        <w:rPr>
          <w:rFonts w:ascii="Times New Roman" w:eastAsia="Times New Roman"/>
        </w:rPr>
        <w:t>hi et </w:t>
      </w:r>
      <w:r>
        <w:rPr>
          <w:rFonts w:ascii="Times New Roman" w:eastAsia="Times New Roman"/>
          <w:spacing w:val="0"/>
        </w:rPr>
        <w:t>a</w:t>
      </w:r>
      <w:r>
        <w:rPr>
          <w:rFonts w:ascii="Times New Roman" w:eastAsia="Times New Roman"/>
        </w:rPr>
        <w:t>l.</w:t>
      </w:r>
      <w:r>
        <w:rPr>
          <w:spacing w:val="-10"/>
        </w:rPr>
        <w:t xml:space="preserve">, </w:t>
      </w:r>
      <w:r>
        <w:rPr>
          <w:rFonts w:ascii="Times New Roman" w:eastAsia="Times New Roman"/>
        </w:rPr>
        <w:t>20</w:t>
      </w:r>
      <w:r>
        <w:rPr>
          <w:rFonts w:ascii="Times New Roman" w:eastAsia="Times New Roman"/>
          <w:spacing w:val="-5"/>
        </w:rPr>
        <w:t>1</w:t>
      </w:r>
      <w:r>
        <w:rPr>
          <w:rFonts w:ascii="Times New Roman" w:eastAsia="Times New Roman"/>
        </w:rPr>
        <w:t>1</w:t>
      </w:r>
      <w:r>
        <w:t>）</w:t>
      </w:r>
      <w:r>
        <w:t>；氧电极的测定耗时长</w:t>
      </w:r>
      <w:r>
        <w:t>）</w:t>
      </w:r>
      <w:r>
        <w:t>，因此</w:t>
      </w:r>
      <w:r>
        <w:t>寻找快速、准确的测定方法对进一步研究棉花叶片和非叶绿色器官的光合特性具有重要的意义。</w:t>
      </w:r>
    </w:p>
    <w:p w:rsidR="0018722C">
      <w:pPr>
        <w:topLinePunct/>
      </w:pPr>
      <w:r>
        <w:t>基于以上原因，本章重点探讨了棉花变态叶——“苞叶”适应高浓度</w:t>
      </w:r>
      <w:r>
        <w:rPr>
          <w:rFonts w:ascii="Times New Roman" w:hAnsi="Times New Roman" w:eastAsia="Times New Roman"/>
        </w:rPr>
        <w:t>CO</w:t>
      </w:r>
      <w:r>
        <w:rPr>
          <w:vertAlign w:val="subscript"/>
          <w:rFonts w:ascii="Times New Roman" w:hAnsi="Times New Roman" w:eastAsia="Times New Roman"/>
        </w:rPr>
        <w:t>2</w:t>
      </w:r>
      <w:r>
        <w:t>微环境的</w:t>
      </w:r>
      <w:r>
        <w:t>生理生态机制，同时研究了棉花叶片与非叶绿色器官的光保护机制，揭示了棉花不同光</w:t>
      </w:r>
      <w:r>
        <w:t>合器官光保护机制的差异；并建立了用</w:t>
      </w:r>
      <w:r>
        <w:rPr>
          <w:rFonts w:ascii="Times New Roman" w:hAnsi="Times New Roman" w:eastAsia="Times New Roman"/>
        </w:rPr>
        <w:t>P700</w:t>
      </w:r>
      <w:r>
        <w:t>氧化还原动力学分析棉花叶片功能性的</w:t>
      </w:r>
      <w:r>
        <w:rPr>
          <w:rFonts w:ascii="Times New Roman" w:hAnsi="Times New Roman" w:eastAsia="Times New Roman"/>
        </w:rPr>
        <w:t>PSII</w:t>
      </w:r>
      <w:r>
        <w:t>的测定方法，为进一步开展棉花非叶绿色器官的光合特性的研究奠定了基础。</w:t>
      </w:r>
    </w:p>
    <w:p w:rsidR="0018722C">
      <w:pPr>
        <w:pStyle w:val="Heading2"/>
        <w:topLinePunct/>
        <w:ind w:left="171" w:hangingChars="171" w:hanging="171"/>
      </w:pPr>
      <w:bookmarkStart w:id="497754" w:name="_Toc686497754"/>
      <w:bookmarkStart w:name="第一节 棉花苞叶适应棉铃高呼吸速率形成的高浓度 CO2微环境的光合生理机制 " w:id="93"/>
      <w:bookmarkEnd w:id="93"/>
      <w:r/>
      <w:bookmarkStart w:name="_bookmark44" w:id="94"/>
      <w:bookmarkEnd w:id="94"/>
      <w:r/>
      <w:r>
        <w:t>第一节</w:t>
      </w:r>
      <w:r>
        <w:t xml:space="preserve"> </w:t>
      </w:r>
      <w:r w:rsidRPr="00DB64CE">
        <w:t>棉花苞叶适应棉铃高呼吸速率形成的高浓度</w:t>
      </w:r>
      <w:r>
        <w:t>CO</w:t>
      </w:r>
      <w:r>
        <w:t>2</w:t>
      </w:r>
      <w:r>
        <w:t>微环境</w:t>
      </w:r>
      <w:r>
        <w:t>的光合Th理机制</w:t>
      </w:r>
      <w:bookmarkEnd w:id="497754"/>
    </w:p>
    <w:p w:rsidR="0018722C">
      <w:pPr>
        <w:topLinePunct/>
      </w:pPr>
      <w:r>
        <w:t>随着全球</w:t>
      </w:r>
      <w:r>
        <w:rPr>
          <w:rFonts w:ascii="Times New Roman" w:eastAsia="Times New Roman"/>
        </w:rPr>
        <w:t>CO</w:t>
      </w:r>
      <w:r>
        <w:rPr>
          <w:vertAlign w:val="subscript"/>
          <w:rFonts w:ascii="Times New Roman" w:eastAsia="Times New Roman"/>
        </w:rPr>
        <w:t>2</w:t>
      </w:r>
      <w:r>
        <w:t>等温室气体的大量排放，大气中</w:t>
      </w:r>
      <w:r>
        <w:rPr>
          <w:rFonts w:ascii="Times New Roman" w:eastAsia="Times New Roman"/>
        </w:rPr>
        <w:t>CO</w:t>
      </w:r>
      <w:r>
        <w:rPr>
          <w:vertAlign w:val="subscript"/>
          <w:rFonts w:ascii="Times New Roman" w:eastAsia="Times New Roman"/>
        </w:rPr>
        <w:t>2</w:t>
      </w:r>
      <w:r>
        <w:t>浓度急剧增加，有关叶片如何适</w:t>
      </w:r>
      <w:r>
        <w:t>应高浓度</w:t>
      </w:r>
      <w:r>
        <w:rPr>
          <w:rFonts w:ascii="Times New Roman" w:eastAsia="Times New Roman"/>
        </w:rPr>
        <w:t>CO</w:t>
      </w:r>
      <w:r>
        <w:rPr>
          <w:vertAlign w:val="subscript"/>
          <w:rFonts w:ascii="Times New Roman" w:eastAsia="Times New Roman"/>
        </w:rPr>
        <w:t>2</w:t>
      </w:r>
      <w:r>
        <w:t>环境的研究越来越多</w:t>
      </w:r>
      <w:r>
        <w:t>（</w:t>
      </w:r>
      <w:r>
        <w:rPr>
          <w:rFonts w:ascii="Times New Roman" w:eastAsia="Times New Roman"/>
        </w:rPr>
        <w:t>Stitt</w:t>
      </w:r>
      <w:r>
        <w:rPr>
          <w:spacing w:val="0"/>
        </w:rPr>
        <w:t xml:space="preserve">, </w:t>
      </w:r>
      <w:r>
        <w:rPr>
          <w:rFonts w:ascii="Times New Roman" w:eastAsia="Times New Roman"/>
        </w:rPr>
        <w:t>1991</w:t>
      </w:r>
      <w:r>
        <w:t>；</w:t>
      </w:r>
      <w:r>
        <w:rPr>
          <w:rFonts w:ascii="Times New Roman" w:eastAsia="Times New Roman"/>
        </w:rPr>
        <w:t>Mulchi</w:t>
      </w:r>
      <w:r>
        <w:rPr>
          <w:rFonts w:ascii="Times New Roman" w:eastAsia="Times New Roman"/>
        </w:rPr>
        <w:t> </w:t>
      </w:r>
      <w:r>
        <w:rPr>
          <w:rFonts w:ascii="Times New Roman" w:eastAsia="Times New Roman"/>
        </w:rPr>
        <w:t>et </w:t>
      </w:r>
      <w:r>
        <w:rPr>
          <w:rFonts w:ascii="Times New Roman" w:eastAsia="Times New Roman"/>
        </w:rPr>
        <w:t>al.</w:t>
      </w:r>
      <w:r>
        <w:rPr>
          <w:spacing w:val="0"/>
        </w:rPr>
        <w:t xml:space="preserve">, </w:t>
      </w:r>
      <w:r>
        <w:rPr>
          <w:rFonts w:ascii="Times New Roman" w:eastAsia="Times New Roman"/>
        </w:rPr>
        <w:t>1992</w:t>
      </w:r>
      <w:r>
        <w:t>；</w:t>
      </w:r>
      <w:r>
        <w:rPr>
          <w:rFonts w:ascii="Times New Roman" w:eastAsia="Times New Roman"/>
        </w:rPr>
        <w:t>Gunderson</w:t>
      </w:r>
      <w:r>
        <w:rPr>
          <w:rFonts w:ascii="Times New Roman" w:eastAsia="Times New Roman"/>
        </w:rPr>
        <w:t> </w:t>
      </w:r>
      <w:r>
        <w:rPr>
          <w:rFonts w:ascii="Times New Roman" w:eastAsia="Times New Roman"/>
        </w:rPr>
        <w:t>&amp; Wullschleger</w:t>
      </w:r>
      <w:r>
        <w:t xml:space="preserve">, </w:t>
      </w:r>
      <w:r>
        <w:rPr>
          <w:rFonts w:ascii="Times New Roman" w:eastAsia="Times New Roman"/>
        </w:rPr>
        <w:t>1994</w:t>
      </w:r>
      <w:r>
        <w:t>；</w:t>
      </w:r>
      <w:r>
        <w:rPr>
          <w:rFonts w:ascii="Times New Roman" w:eastAsia="Times New Roman"/>
        </w:rPr>
        <w:t>McKee &amp; Woodward</w:t>
      </w:r>
      <w:r>
        <w:t xml:space="preserve">, </w:t>
      </w:r>
      <w:r>
        <w:rPr>
          <w:rFonts w:ascii="Times New Roman" w:eastAsia="Times New Roman"/>
        </w:rPr>
        <w:t>1994</w:t>
      </w:r>
      <w:r>
        <w:t>；</w:t>
      </w:r>
      <w:r>
        <w:rPr>
          <w:rFonts w:ascii="Times New Roman" w:eastAsia="Times New Roman"/>
        </w:rPr>
        <w:t>Sage</w:t>
      </w:r>
      <w:r>
        <w:t xml:space="preserve">, </w:t>
      </w:r>
      <w:r>
        <w:rPr>
          <w:rFonts w:ascii="Times New Roman" w:eastAsia="Times New Roman"/>
        </w:rPr>
        <w:t>1994</w:t>
      </w:r>
      <w:r>
        <w:t>；</w:t>
      </w:r>
      <w:r>
        <w:rPr>
          <w:rFonts w:ascii="Times New Roman" w:eastAsia="Times New Roman"/>
        </w:rPr>
        <w:t>Webber et al.</w:t>
      </w:r>
      <w:r>
        <w:t xml:space="preserve">, </w:t>
      </w:r>
      <w:r>
        <w:rPr>
          <w:rFonts w:ascii="Times New Roman" w:eastAsia="Times New Roman"/>
        </w:rPr>
        <w:t>1994</w:t>
      </w:r>
      <w:r>
        <w:t>；</w:t>
      </w:r>
      <w:r>
        <w:rPr>
          <w:rFonts w:ascii="Times New Roman" w:eastAsia="Times New Roman"/>
        </w:rPr>
        <w:t>Nie</w:t>
      </w:r>
      <w:r>
        <w:rPr>
          <w:rFonts w:ascii="Times New Roman" w:eastAsia="Times New Roman"/>
        </w:rPr>
        <w:t> e</w:t>
      </w:r>
      <w:r>
        <w:rPr>
          <w:rFonts w:ascii="Times New Roman" w:eastAsia="Times New Roman"/>
        </w:rPr>
        <w:t>t al.</w:t>
      </w:r>
      <w:r>
        <w:rPr>
          <w:spacing w:val="-5"/>
        </w:rPr>
        <w:t xml:space="preserve">, </w:t>
      </w:r>
      <w:r>
        <w:rPr>
          <w:rFonts w:ascii="Times New Roman" w:eastAsia="Times New Roman"/>
        </w:rPr>
        <w:t>1995</w:t>
      </w:r>
      <w:r>
        <w:t>；</w:t>
      </w:r>
      <w:r>
        <w:rPr>
          <w:rFonts w:ascii="Times New Roman" w:eastAsia="Times New Roman"/>
        </w:rPr>
        <w:t>L</w:t>
      </w:r>
      <w:r>
        <w:rPr>
          <w:rFonts w:ascii="Times New Roman" w:eastAsia="Times New Roman"/>
        </w:rPr>
        <w:t>o</w:t>
      </w:r>
      <w:r>
        <w:rPr>
          <w:rFonts w:ascii="Times New Roman" w:eastAsia="Times New Roman"/>
        </w:rPr>
        <w:t>n</w:t>
      </w:r>
      <w:r>
        <w:rPr>
          <w:rFonts w:ascii="Times New Roman" w:eastAsia="Times New Roman"/>
        </w:rPr>
        <w:t>g</w:t>
      </w:r>
      <w:r>
        <w:rPr>
          <w:rFonts w:ascii="Times New Roman" w:eastAsia="Times New Roman"/>
        </w:rPr>
        <w:t> e</w:t>
      </w:r>
      <w:r>
        <w:rPr>
          <w:rFonts w:ascii="Times New Roman" w:eastAsia="Times New Roman"/>
        </w:rPr>
        <w:t>t al</w:t>
      </w:r>
      <w:r>
        <w:rPr>
          <w:rFonts w:ascii="Times New Roman" w:eastAsia="Times New Roman"/>
        </w:rPr>
        <w:t>.</w:t>
      </w:r>
      <w:r>
        <w:rPr>
          <w:spacing w:val="-5"/>
        </w:rPr>
        <w:t xml:space="preserve">, </w:t>
      </w:r>
      <w:r>
        <w:rPr>
          <w:rFonts w:ascii="Times New Roman" w:eastAsia="Times New Roman"/>
        </w:rPr>
        <w:t>2004</w:t>
      </w:r>
      <w:r>
        <w:t>；</w:t>
      </w:r>
      <w:r>
        <w:rPr>
          <w:rFonts w:ascii="Times New Roman" w:eastAsia="Times New Roman"/>
        </w:rPr>
        <w:t>Ainswo</w:t>
      </w:r>
      <w:r>
        <w:rPr>
          <w:rFonts w:ascii="Times New Roman" w:eastAsia="Times New Roman"/>
        </w:rPr>
        <w:t>r</w:t>
      </w:r>
      <w:r>
        <w:rPr>
          <w:rFonts w:ascii="Times New Roman" w:eastAsia="Times New Roman"/>
        </w:rPr>
        <w:t>th &amp; </w:t>
      </w:r>
      <w:r>
        <w:rPr>
          <w:rFonts w:ascii="Times New Roman" w:eastAsia="Times New Roman"/>
        </w:rPr>
        <w:t>L</w:t>
      </w:r>
      <w:r>
        <w:rPr>
          <w:rFonts w:ascii="Times New Roman" w:eastAsia="Times New Roman"/>
        </w:rPr>
        <w:t>o</w:t>
      </w:r>
      <w:r>
        <w:rPr>
          <w:rFonts w:ascii="Times New Roman" w:eastAsia="Times New Roman"/>
        </w:rPr>
        <w:t>n</w:t>
      </w:r>
      <w:r>
        <w:rPr>
          <w:rFonts w:ascii="Times New Roman" w:eastAsia="Times New Roman"/>
        </w:rPr>
        <w:t>g</w:t>
      </w:r>
      <w:r>
        <w:rPr>
          <w:spacing w:val="-5"/>
        </w:rPr>
        <w:t xml:space="preserve">, </w:t>
      </w:r>
      <w:r>
        <w:rPr>
          <w:rFonts w:ascii="Times New Roman" w:eastAsia="Times New Roman"/>
        </w:rPr>
        <w:t>2005</w:t>
      </w:r>
      <w:r>
        <w:t>）</w:t>
      </w:r>
      <w:r>
        <w:t>。有不少的学者提出把生长在温泉的植物作为研究植物对高浓度</w:t>
      </w:r>
      <w:r>
        <w:rPr>
          <w:rFonts w:ascii="Times New Roman" w:eastAsia="Times New Roman"/>
        </w:rPr>
        <w:t>CO</w:t>
      </w:r>
      <w:r>
        <w:rPr>
          <w:vertAlign w:val="subscript"/>
          <w:rFonts w:ascii="Times New Roman" w:eastAsia="Times New Roman"/>
        </w:rPr>
        <w:t>2</w:t>
      </w:r>
      <w:r>
        <w:t>适应机制的实验材料。由于天然温泉中的高浓度</w:t>
      </w:r>
      <w:r>
        <w:rPr>
          <w:rFonts w:ascii="Times New Roman" w:eastAsia="Times New Roman"/>
        </w:rPr>
        <w:t>CO</w:t>
      </w:r>
      <w:r>
        <w:rPr>
          <w:vertAlign w:val="subscript"/>
          <w:rFonts w:ascii="Times New Roman" w:eastAsia="Times New Roman"/>
        </w:rPr>
        <w:t>2</w:t>
      </w:r>
      <w:r>
        <w:t>经过很长时间积累的</w:t>
      </w:r>
      <w:r>
        <w:t>（</w:t>
      </w:r>
      <w:r>
        <w:rPr>
          <w:rFonts w:ascii="Times New Roman" w:eastAsia="Times New Roman"/>
        </w:rPr>
        <w:t>Miglietta &amp; </w:t>
      </w:r>
      <w:r>
        <w:rPr>
          <w:rFonts w:ascii="Times New Roman" w:eastAsia="Times New Roman"/>
        </w:rPr>
        <w:t>Raschi</w:t>
      </w:r>
      <w:r>
        <w:t>，</w:t>
      </w:r>
      <w:r>
        <w:rPr>
          <w:rFonts w:ascii="Times New Roman" w:eastAsia="Times New Roman"/>
        </w:rPr>
        <w:t>1993</w:t>
      </w:r>
      <w:r>
        <w:t>；</w:t>
      </w:r>
      <w:r>
        <w:rPr>
          <w:rFonts w:ascii="Times New Roman" w:eastAsia="Times New Roman"/>
        </w:rPr>
        <w:t>Bettarini </w:t>
      </w:r>
      <w:r>
        <w:rPr>
          <w:rFonts w:ascii="Times New Roman" w:eastAsia="Times New Roman"/>
        </w:rPr>
        <w:t>et </w:t>
      </w:r>
      <w:r>
        <w:rPr>
          <w:rFonts w:ascii="Times New Roman" w:eastAsia="Times New Roman"/>
        </w:rPr>
        <w:t>al.</w:t>
      </w:r>
      <w:r>
        <w:rPr>
          <w:spacing w:val="-4"/>
        </w:rPr>
        <w:t xml:space="preserve">, </w:t>
      </w:r>
      <w:r>
        <w:rPr>
          <w:rFonts w:ascii="Times New Roman" w:eastAsia="Times New Roman"/>
        </w:rPr>
        <w:t>1998</w:t>
      </w:r>
      <w:r>
        <w:t>；</w:t>
      </w:r>
      <w:r>
        <w:rPr>
          <w:rFonts w:ascii="Times New Roman" w:eastAsia="Times New Roman"/>
        </w:rPr>
        <w:t>Onoda </w:t>
      </w:r>
      <w:r>
        <w:rPr>
          <w:rFonts w:ascii="Times New Roman" w:eastAsia="Times New Roman"/>
        </w:rPr>
        <w:t>e</w:t>
      </w:r>
      <w:r>
        <w:rPr>
          <w:rFonts w:ascii="Times New Roman" w:eastAsia="Times New Roman"/>
        </w:rPr>
        <w:t>t</w:t>
      </w:r>
    </w:p>
    <w:p w:rsidR="0018722C">
      <w:pPr>
        <w:topLinePunct/>
      </w:pPr>
      <w:r>
        <w:rPr>
          <w:rFonts w:ascii="Times New Roman" w:eastAsia="Times New Roman"/>
        </w:rPr>
        <w:t>a</w:t>
      </w:r>
      <w:r>
        <w:rPr>
          <w:rFonts w:ascii="Times New Roman" w:eastAsia="Times New Roman"/>
        </w:rPr>
        <w:t>l</w:t>
      </w:r>
      <w:r>
        <w:rPr>
          <w:rFonts w:ascii="Times New Roman" w:eastAsia="Times New Roman"/>
        </w:rPr>
        <w:t>.</w:t>
      </w:r>
      <w:r>
        <w:t>，</w:t>
      </w:r>
      <w:r>
        <w:rPr>
          <w:rFonts w:ascii="Times New Roman" w:eastAsia="Times New Roman"/>
        </w:rPr>
        <w:t>200</w:t>
      </w:r>
      <w:r>
        <w:rPr>
          <w:rFonts w:ascii="Times New Roman" w:eastAsia="Times New Roman"/>
        </w:rPr>
        <w:t>9</w:t>
      </w:r>
      <w:r>
        <w:t>）</w:t>
      </w:r>
      <w:r>
        <w:t>。因此，生长在温泉的植物能适应高浓度</w:t>
      </w:r>
      <w:r>
        <w:rPr>
          <w:rFonts w:ascii="Times New Roman" w:eastAsia="Times New Roman"/>
        </w:rPr>
        <w:t>C</w:t>
      </w:r>
      <w:r>
        <w:rPr>
          <w:rFonts w:ascii="Times New Roman" w:eastAsia="Times New Roman"/>
        </w:rPr>
        <w:t>O</w:t>
      </w:r>
      <w:r>
        <w:rPr>
          <w:vertAlign w:val="subscript"/>
          <w:rFonts w:ascii="Times New Roman" w:eastAsia="Times New Roman"/>
        </w:rPr>
        <w:t>2</w:t>
      </w:r>
      <w:r>
        <w:t>环境，也更具有长期适应高浓度</w:t>
      </w:r>
    </w:p>
    <w:p w:rsidR="0018722C">
      <w:pPr>
        <w:topLinePunct/>
      </w:pPr>
      <w:r>
        <w:rPr>
          <w:rFonts w:ascii="Times New Roman" w:eastAsia="Times New Roman"/>
        </w:rPr>
        <w:t>CO</w:t>
      </w:r>
      <w:r>
        <w:rPr>
          <w:vertAlign w:val="subscript"/>
          <w:rFonts w:ascii="Times New Roman" w:eastAsia="Times New Roman"/>
        </w:rPr>
        <w:t>2</w:t>
      </w:r>
      <w:r>
        <w:t>的生理机制。</w:t>
      </w:r>
      <w:r>
        <w:rPr>
          <w:rFonts w:ascii="Times New Roman" w:eastAsia="Times New Roman"/>
        </w:rPr>
        <w:t>Onoda</w:t>
      </w:r>
      <w:r>
        <w:t>等</w:t>
      </w:r>
      <w:r>
        <w:t>（</w:t>
      </w:r>
      <w:r>
        <w:rPr>
          <w:rFonts w:ascii="Times New Roman" w:eastAsia="Times New Roman"/>
        </w:rPr>
        <w:t>2009</w:t>
      </w:r>
      <w:r>
        <w:t>）</w:t>
      </w:r>
      <w:r>
        <w:t>研究表明，与在正常环境中生长的植物相比，生长</w:t>
      </w:r>
      <w:r>
        <w:t>在高浓度</w:t>
      </w:r>
      <w:r>
        <w:rPr>
          <w:rFonts w:ascii="Times New Roman" w:eastAsia="Times New Roman"/>
        </w:rPr>
        <w:t>C</w:t>
      </w:r>
      <w:r>
        <w:rPr>
          <w:rFonts w:ascii="Times New Roman" w:eastAsia="Times New Roman"/>
        </w:rPr>
        <w:t>O</w:t>
      </w:r>
      <w:r>
        <w:rPr>
          <w:vertAlign w:val="subscript"/>
          <w:rFonts w:ascii="Times New Roman" w:eastAsia="Times New Roman"/>
        </w:rPr>
        <w:t>2</w:t>
      </w:r>
      <w:r>
        <w:t>温泉中的植物具有较低的气孔导度和较高的水分利用效率</w:t>
      </w:r>
      <w:r>
        <w:t>（</w:t>
      </w:r>
      <w:r>
        <w:rPr>
          <w:rFonts w:ascii="Times New Roman" w:eastAsia="Times New Roman"/>
          <w:spacing w:val="0"/>
        </w:rPr>
        <w:t>W</w:t>
      </w:r>
      <w:r>
        <w:rPr>
          <w:rFonts w:ascii="Times New Roman" w:eastAsia="Times New Roman"/>
          <w:w w:val="99"/>
        </w:rPr>
        <w:t>U</w:t>
      </w:r>
      <w:r>
        <w:rPr>
          <w:rFonts w:ascii="Times New Roman" w:eastAsia="Times New Roman"/>
          <w:spacing w:val="0"/>
          <w:w w:val="99"/>
        </w:rPr>
        <w:t>E</w:t>
      </w:r>
      <w:r>
        <w:t>）</w:t>
      </w:r>
      <w:r>
        <w:t>。这一</w:t>
      </w:r>
      <w:r>
        <w:t>结果与适应高浓度</w:t>
      </w:r>
      <w:r>
        <w:rPr>
          <w:rFonts w:ascii="Times New Roman" w:eastAsia="Times New Roman"/>
        </w:rPr>
        <w:t>C</w:t>
      </w:r>
      <w:r>
        <w:rPr>
          <w:rFonts w:ascii="Times New Roman" w:eastAsia="Times New Roman"/>
        </w:rPr>
        <w:t>O</w:t>
      </w:r>
      <w:r>
        <w:rPr>
          <w:vertAlign w:val="subscript"/>
          <w:rFonts w:ascii="Times New Roman" w:eastAsia="Times New Roman"/>
        </w:rPr>
        <w:t>2</w:t>
      </w:r>
      <w:r>
        <w:t>的理论机制是一致的</w:t>
      </w:r>
      <w:r>
        <w:t>（</w:t>
      </w:r>
      <w:r>
        <w:rPr>
          <w:rFonts w:ascii="Times New Roman" w:eastAsia="Times New Roman"/>
          <w:w w:val="99"/>
        </w:rPr>
        <w:t>S</w:t>
      </w:r>
      <w:r>
        <w:rPr>
          <w:rFonts w:ascii="Times New Roman" w:eastAsia="Times New Roman"/>
          <w:spacing w:val="0"/>
        </w:rPr>
        <w:t>a</w:t>
      </w:r>
      <w:r>
        <w:rPr>
          <w:rFonts w:ascii="Times New Roman" w:eastAsia="Times New Roman"/>
          <w:spacing w:val="-2"/>
        </w:rPr>
        <w:t>g</w:t>
      </w:r>
      <w:r>
        <w:rPr>
          <w:rFonts w:ascii="Times New Roman" w:eastAsia="Times New Roman"/>
        </w:rPr>
        <w:t>e 199</w:t>
      </w:r>
      <w:r>
        <w:rPr>
          <w:rFonts w:ascii="Times New Roman" w:eastAsia="Times New Roman"/>
          <w:spacing w:val="1"/>
        </w:rPr>
        <w:t>4</w:t>
      </w:r>
      <w:r>
        <w:rPr>
          <w:spacing w:val="-8"/>
        </w:rPr>
        <w:t xml:space="preserve">; </w:t>
      </w:r>
      <w:r>
        <w:rPr>
          <w:rFonts w:ascii="Times New Roman" w:eastAsia="Times New Roman"/>
          <w:w w:val="99"/>
        </w:rPr>
        <w:t>Dr</w:t>
      </w:r>
      <w:r>
        <w:rPr>
          <w:rFonts w:ascii="Times New Roman" w:eastAsia="Times New Roman"/>
          <w:spacing w:val="0"/>
        </w:rPr>
        <w:t>a</w:t>
      </w:r>
      <w:r>
        <w:rPr>
          <w:rFonts w:ascii="Times New Roman" w:eastAsia="Times New Roman"/>
        </w:rPr>
        <w:t>ke </w:t>
      </w:r>
      <w:r>
        <w:rPr>
          <w:rFonts w:ascii="Times New Roman" w:eastAsia="Times New Roman"/>
          <w:spacing w:val="0"/>
        </w:rPr>
        <w:t>e</w:t>
      </w:r>
      <w:r>
        <w:rPr>
          <w:rFonts w:ascii="Times New Roman" w:eastAsia="Times New Roman"/>
        </w:rPr>
        <w:t>t al</w:t>
      </w:r>
      <w:r>
        <w:rPr>
          <w:rFonts w:ascii="Times New Roman" w:eastAsia="Times New Roman"/>
          <w:spacing w:val="0"/>
        </w:rPr>
        <w:t>.</w:t>
      </w:r>
      <w:r>
        <w:rPr>
          <w:spacing w:val="-8"/>
        </w:rPr>
        <w:t xml:space="preserve">, </w:t>
      </w:r>
      <w:r>
        <w:rPr>
          <w:rFonts w:ascii="Times New Roman" w:eastAsia="Times New Roman"/>
        </w:rPr>
        <w:t>1997</w:t>
      </w:r>
      <w:r>
        <w:t>）</w:t>
      </w:r>
      <w:r>
        <w:t>。在高浓</w:t>
      </w:r>
      <w:r>
        <w:t>度</w:t>
      </w:r>
    </w:p>
    <w:p w:rsidR="0018722C">
      <w:pPr>
        <w:topLinePunct/>
      </w:pPr>
      <w:r>
        <w:rPr>
          <w:rFonts w:ascii="Times New Roman" w:eastAsia="Times New Roman"/>
        </w:rPr>
        <w:t>CO</w:t>
      </w:r>
      <w:r>
        <w:rPr>
          <w:vertAlign w:val="subscript"/>
          <w:rFonts w:ascii="Times New Roman" w:eastAsia="Times New Roman"/>
        </w:rPr>
        <w:t>2</w:t>
      </w:r>
      <w:r>
        <w:t>环境中，生长在温泉的植物会减少气孔数量和蒸腾速率，并保持光合速率，因此提高了其</w:t>
      </w:r>
      <w:r>
        <w:rPr>
          <w:rFonts w:ascii="Times New Roman" w:eastAsia="Times New Roman"/>
        </w:rPr>
        <w:t>WUE</w:t>
      </w:r>
      <w:r>
        <w:t>。根据</w:t>
      </w:r>
      <w:r>
        <w:rPr>
          <w:rFonts w:ascii="Times New Roman" w:eastAsia="Times New Roman"/>
        </w:rPr>
        <w:t>Farquhar</w:t>
      </w:r>
      <w:r>
        <w:t>等</w:t>
      </w:r>
      <w:r>
        <w:t>（</w:t>
      </w:r>
      <w:r>
        <w:rPr>
          <w:rFonts w:ascii="Times New Roman" w:eastAsia="Times New Roman"/>
        </w:rPr>
        <w:t>1980</w:t>
      </w:r>
      <w:r>
        <w:t>）</w:t>
      </w:r>
      <w:r>
        <w:t>提出的光合模型，</w:t>
      </w:r>
      <w:r>
        <w:rPr>
          <w:rFonts w:ascii="Times New Roman" w:eastAsia="Times New Roman"/>
        </w:rPr>
        <w:t>RuBP</w:t>
      </w:r>
      <w:r>
        <w:t>的再生速率或</w:t>
      </w:r>
      <w:r>
        <w:rPr>
          <w:rFonts w:ascii="Times New Roman" w:eastAsia="Times New Roman"/>
        </w:rPr>
        <w:t>RuBP</w:t>
      </w:r>
      <w:r>
        <w:t>的羧化速率均能影响光合速率。因为</w:t>
      </w:r>
      <w:r>
        <w:rPr>
          <w:rFonts w:ascii="Times New Roman" w:eastAsia="Times New Roman"/>
        </w:rPr>
        <w:t>Ru</w:t>
      </w:r>
      <w:r>
        <w:rPr>
          <w:rFonts w:ascii="Times New Roman" w:eastAsia="Times New Roman"/>
        </w:rPr>
        <w:t>B</w:t>
      </w:r>
      <w:r>
        <w:rPr>
          <w:rFonts w:ascii="Times New Roman" w:eastAsia="Times New Roman"/>
        </w:rPr>
        <w:t>P</w:t>
      </w:r>
      <w:r>
        <w:t>的羧化速率取决于胞间</w:t>
      </w:r>
      <w:r>
        <w:rPr>
          <w:rFonts w:ascii="Times New Roman" w:eastAsia="Times New Roman"/>
        </w:rPr>
        <w:t>C</w:t>
      </w:r>
      <w:r>
        <w:rPr>
          <w:rFonts w:ascii="Times New Roman" w:eastAsia="Times New Roman"/>
        </w:rPr>
        <w:t>O</w:t>
      </w:r>
      <w:r>
        <w:rPr>
          <w:vertAlign w:val="subscript"/>
          <w:rFonts w:ascii="Times New Roman" w:eastAsia="Times New Roman"/>
        </w:rPr>
        <w:t>2</w:t>
      </w:r>
      <w:r>
        <w:t>浓度</w:t>
      </w:r>
      <w:r>
        <w:t>（</w:t>
      </w:r>
      <w:r>
        <w:rPr>
          <w:rFonts w:ascii="Times New Roman" w:eastAsia="Times New Roman"/>
          <w:i/>
        </w:rPr>
        <w:t>C</w:t>
      </w:r>
      <w:r>
        <w:rPr>
          <w:rFonts w:ascii="Times New Roman" w:eastAsia="Times New Roman"/>
          <w:i/>
          <w:spacing w:val="0"/>
        </w:rPr>
        <w:t>i</w:t>
      </w:r>
      <w:r>
        <w:t>）</w:t>
      </w:r>
      <w:r>
        <w:t>，当环境中的</w:t>
      </w:r>
      <w:r>
        <w:rPr>
          <w:rFonts w:ascii="Times New Roman" w:eastAsia="Times New Roman"/>
        </w:rPr>
        <w:t>CO</w:t>
      </w:r>
      <w:r>
        <w:rPr>
          <w:vertAlign w:val="subscript"/>
          <w:rFonts w:ascii="Times New Roman" w:eastAsia="Times New Roman"/>
        </w:rPr>
        <w:t>2</w:t>
      </w:r>
      <w:r>
        <w:t>浓度较高时，</w:t>
      </w:r>
      <w:r>
        <w:rPr>
          <w:rFonts w:ascii="Times New Roman" w:eastAsia="Times New Roman"/>
        </w:rPr>
        <w:t>RuBP</w:t>
      </w:r>
      <w:r>
        <w:t>的再生速率将成为影响光合速率的限制因子。因此，前人所提</w:t>
      </w:r>
      <w:r>
        <w:t>出的植物适应高浓度</w:t>
      </w:r>
      <w:r>
        <w:rPr>
          <w:rFonts w:ascii="Times New Roman" w:eastAsia="Times New Roman"/>
        </w:rPr>
        <w:t>CO</w:t>
      </w:r>
      <w:r>
        <w:rPr>
          <w:vertAlign w:val="subscript"/>
          <w:rFonts w:ascii="Times New Roman" w:eastAsia="Times New Roman"/>
        </w:rPr>
        <w:t>2</w:t>
      </w:r>
      <w:r>
        <w:t>的理论机制，即在高浓度</w:t>
      </w:r>
      <w:r>
        <w:rPr>
          <w:rFonts w:ascii="Times New Roman" w:eastAsia="Times New Roman"/>
        </w:rPr>
        <w:t>CO</w:t>
      </w:r>
      <w:r>
        <w:rPr>
          <w:vertAlign w:val="subscript"/>
          <w:rFonts w:ascii="Times New Roman" w:eastAsia="Times New Roman"/>
        </w:rPr>
        <w:t>2</w:t>
      </w:r>
      <w:r>
        <w:t>环境下，植物会增加</w:t>
      </w:r>
      <w:r>
        <w:rPr>
          <w:rFonts w:ascii="Times New Roman" w:eastAsia="Times New Roman"/>
        </w:rPr>
        <w:t>RuBP</w:t>
      </w:r>
      <w:r>
        <w:t>再生</w:t>
      </w:r>
      <w:r>
        <w:t>所</w:t>
      </w:r>
    </w:p>
    <w:p w:rsidR="0018722C">
      <w:pPr>
        <w:topLinePunct/>
      </w:pPr>
      <w:r>
        <w:t>需的蛋白，而减少</w:t>
      </w:r>
      <w:r>
        <w:rPr>
          <w:rFonts w:ascii="Times New Roman" w:eastAsia="Times New Roman"/>
        </w:rPr>
        <w:t>RuBP</w:t>
      </w:r>
      <w:r>
        <w:t>羧化过程所需的蛋白，这将增加氮素利用效率和</w:t>
      </w:r>
      <w:r>
        <w:rPr>
          <w:rFonts w:ascii="Times New Roman" w:eastAsia="Times New Roman"/>
          <w:i/>
        </w:rPr>
        <w:t>J</w:t>
      </w:r>
      <w:r>
        <w:rPr>
          <w:rFonts w:ascii="Times New Roman" w:eastAsia="Times New Roman"/>
          <w:vertAlign w:val="subscript"/>
          <w:i/>
        </w:rPr>
        <w:t>max</w:t>
      </w:r>
      <w:r>
        <w:rPr>
          <w:rFonts w:ascii="Times New Roman" w:eastAsia="Times New Roman"/>
        </w:rPr>
        <w:t>/</w:t>
      </w:r>
      <w:r>
        <w:rPr>
          <w:rFonts w:ascii="Times New Roman" w:eastAsia="Times New Roman"/>
          <w:i/>
        </w:rPr>
        <w:t>V</w:t>
      </w:r>
      <w:r>
        <w:rPr>
          <w:rFonts w:ascii="Times New Roman" w:eastAsia="Times New Roman"/>
          <w:vertAlign w:val="subscript"/>
          <w:i/>
        </w:rPr>
        <w:t>cmax</w:t>
      </w:r>
      <w:r>
        <w:t>比值</w:t>
      </w:r>
    </w:p>
    <w:p w:rsidR="0018722C">
      <w:pPr>
        <w:topLinePunct/>
      </w:pPr>
      <w:r>
        <w:t>（</w:t>
      </w:r>
      <w:r>
        <w:rPr>
          <w:rFonts w:ascii="Times New Roman" w:eastAsia="Times New Roman"/>
        </w:rPr>
        <w:t>S</w:t>
      </w:r>
      <w:r>
        <w:rPr>
          <w:rFonts w:ascii="Times New Roman" w:eastAsia="Times New Roman"/>
        </w:rPr>
        <w:t>a</w:t>
      </w:r>
      <w:r>
        <w:rPr>
          <w:rFonts w:ascii="Times New Roman" w:eastAsia="Times New Roman"/>
        </w:rPr>
        <w:t>g</w:t>
      </w:r>
      <w:r>
        <w:rPr>
          <w:rFonts w:ascii="Times New Roman" w:eastAsia="Times New Roman"/>
        </w:rPr>
        <w:t>e</w:t>
      </w:r>
      <w:r>
        <w:rPr>
          <w:spacing w:val="-2"/>
        </w:rPr>
        <w:t xml:space="preserve">, </w:t>
      </w:r>
      <w:r>
        <w:rPr>
          <w:rFonts w:ascii="Times New Roman" w:eastAsia="Times New Roman"/>
        </w:rPr>
        <w:t>1994</w:t>
      </w:r>
      <w:r>
        <w:t>；</w:t>
      </w:r>
      <w:r>
        <w:rPr>
          <w:rFonts w:ascii="Times New Roman" w:eastAsia="Times New Roman"/>
        </w:rPr>
        <w:t>Med</w:t>
      </w:r>
      <w:r>
        <w:rPr>
          <w:rFonts w:ascii="Times New Roman" w:eastAsia="Times New Roman"/>
        </w:rPr>
        <w:t>l</w:t>
      </w:r>
      <w:r>
        <w:rPr>
          <w:rFonts w:ascii="Times New Roman" w:eastAsia="Times New Roman"/>
        </w:rPr>
        <w:t>y</w:t>
      </w:r>
      <w:r>
        <w:rPr>
          <w:rFonts w:ascii="Times New Roman" w:eastAsia="Times New Roman"/>
        </w:rPr>
        <w:t>n</w:t>
      </w:r>
      <w:r>
        <w:rPr>
          <w:spacing w:val="-1"/>
        </w:rPr>
        <w:t xml:space="preserve">, </w:t>
      </w:r>
      <w:r>
        <w:rPr>
          <w:rFonts w:ascii="Times New Roman" w:eastAsia="Times New Roman"/>
        </w:rPr>
        <w:t>1996</w:t>
      </w:r>
      <w:r>
        <w:t>；</w:t>
      </w:r>
      <w:r>
        <w:rPr>
          <w:rFonts w:ascii="Times New Roman" w:eastAsia="Times New Roman"/>
        </w:rPr>
        <w:t>D</w:t>
      </w:r>
      <w:r>
        <w:rPr>
          <w:rFonts w:ascii="Times New Roman" w:eastAsia="Times New Roman"/>
        </w:rPr>
        <w:t>r</w:t>
      </w:r>
      <w:r>
        <w:rPr>
          <w:rFonts w:ascii="Times New Roman" w:eastAsia="Times New Roman"/>
        </w:rPr>
        <w:t>a</w:t>
      </w:r>
      <w:r>
        <w:rPr>
          <w:rFonts w:ascii="Times New Roman" w:eastAsia="Times New Roman"/>
        </w:rPr>
        <w:t>ke</w:t>
      </w:r>
      <w:r>
        <w:rPr>
          <w:rFonts w:ascii="Times New Roman" w:eastAsia="Times New Roman"/>
        </w:rPr>
        <w:t> e</w:t>
      </w:r>
      <w:r>
        <w:rPr>
          <w:rFonts w:ascii="Times New Roman" w:eastAsia="Times New Roman"/>
        </w:rPr>
        <w:t>t al.</w:t>
      </w:r>
      <w:r>
        <w:rPr>
          <w:spacing w:val="-2"/>
        </w:rPr>
        <w:t xml:space="preserve">, </w:t>
      </w:r>
      <w:r>
        <w:rPr>
          <w:rFonts w:ascii="Times New Roman" w:eastAsia="Times New Roman"/>
        </w:rPr>
        <w:t>1997</w:t>
      </w:r>
      <w:r>
        <w:t>；</w:t>
      </w:r>
      <w:r>
        <w:rPr>
          <w:rFonts w:ascii="Times New Roman" w:eastAsia="Times New Roman"/>
        </w:rPr>
        <w:t>Hikos</w:t>
      </w:r>
      <w:r>
        <w:rPr>
          <w:rFonts w:ascii="Times New Roman" w:eastAsia="Times New Roman"/>
        </w:rPr>
        <w:t>a</w:t>
      </w:r>
      <w:r>
        <w:rPr>
          <w:rFonts w:ascii="Times New Roman" w:eastAsia="Times New Roman"/>
        </w:rPr>
        <w:t>ka</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Hiro</w:t>
      </w:r>
      <w:r>
        <w:rPr>
          <w:rFonts w:ascii="Times New Roman" w:eastAsia="Times New Roman"/>
        </w:rPr>
        <w:t>s</w:t>
      </w:r>
      <w:r>
        <w:rPr>
          <w:rFonts w:ascii="Times New Roman" w:eastAsia="Times New Roman"/>
        </w:rPr>
        <w:t>e</w:t>
      </w:r>
      <w:r>
        <w:rPr>
          <w:spacing w:val="-2"/>
        </w:rPr>
        <w:t xml:space="preserve">, </w:t>
      </w:r>
      <w:r>
        <w:rPr>
          <w:rFonts w:ascii="Times New Roman" w:eastAsia="Times New Roman"/>
        </w:rPr>
        <w:t>1998</w:t>
      </w:r>
      <w:r>
        <w:t>）</w:t>
      </w:r>
      <w:r>
        <w:t>，高浓度</w:t>
      </w:r>
    </w:p>
    <w:p w:rsidR="0018722C">
      <w:pPr>
        <w:topLinePunct/>
      </w:pPr>
      <w:r>
        <w:rPr>
          <w:rFonts w:ascii="Times New Roman" w:eastAsia="宋体"/>
        </w:rPr>
        <w:t>C</w:t>
      </w:r>
      <w:r>
        <w:rPr>
          <w:rFonts w:ascii="Times New Roman" w:eastAsia="宋体"/>
        </w:rPr>
        <w:t>O</w:t>
      </w:r>
      <w:r>
        <w:rPr>
          <w:vertAlign w:val="subscript"/>
          <w:rFonts w:ascii="Times New Roman" w:eastAsia="宋体"/>
        </w:rPr>
        <w:t>2</w:t>
      </w:r>
      <w:r>
        <w:t>相关的实验可证明此观点</w:t>
      </w:r>
      <w:r>
        <w:t>（</w:t>
      </w:r>
      <w:r>
        <w:rPr>
          <w:rFonts w:ascii="Times New Roman" w:eastAsia="宋体"/>
          <w:spacing w:val="-3"/>
        </w:rPr>
        <w:t>L</w:t>
      </w:r>
      <w:r>
        <w:rPr>
          <w:rFonts w:ascii="Times New Roman" w:eastAsia="宋体"/>
        </w:rPr>
        <w:t>o</w:t>
      </w:r>
      <w:r>
        <w:rPr>
          <w:rFonts w:ascii="Times New Roman" w:eastAsia="宋体"/>
          <w:spacing w:val="0"/>
        </w:rPr>
        <w:t>n</w:t>
      </w:r>
      <w:r>
        <w:rPr>
          <w:rFonts w:ascii="Times New Roman" w:eastAsia="宋体"/>
        </w:rPr>
        <w:t>g </w:t>
      </w:r>
      <w:r>
        <w:rPr>
          <w:rFonts w:ascii="Times New Roman" w:eastAsia="宋体"/>
          <w:spacing w:val="0"/>
        </w:rPr>
        <w:t>e</w:t>
      </w:r>
      <w:r>
        <w:rPr>
          <w:rFonts w:ascii="Times New Roman" w:eastAsia="宋体"/>
        </w:rPr>
        <w:t>t al.</w:t>
      </w:r>
      <w:r>
        <w:rPr>
          <w:spacing w:val="-8"/>
        </w:rPr>
        <w:t xml:space="preserve">, </w:t>
      </w:r>
      <w:r>
        <w:rPr>
          <w:rFonts w:ascii="Times New Roman" w:eastAsia="宋体"/>
        </w:rPr>
        <w:t>2</w:t>
      </w:r>
      <w:r>
        <w:rPr>
          <w:rFonts w:ascii="Times New Roman" w:eastAsia="宋体"/>
          <w:spacing w:val="0"/>
        </w:rPr>
        <w:t>0</w:t>
      </w:r>
      <w:r>
        <w:rPr>
          <w:rFonts w:ascii="Times New Roman" w:eastAsia="宋体"/>
        </w:rPr>
        <w:t>04</w:t>
      </w:r>
      <w:r>
        <w:rPr>
          <w:spacing w:val="-8"/>
        </w:rPr>
        <w:t xml:space="preserve">; </w:t>
      </w:r>
      <w:r>
        <w:rPr>
          <w:rFonts w:ascii="Times New Roman" w:eastAsia="宋体"/>
          <w:w w:val="99"/>
        </w:rPr>
        <w:t>Ainswo</w:t>
      </w:r>
      <w:r>
        <w:rPr>
          <w:rFonts w:ascii="Times New Roman" w:eastAsia="宋体"/>
          <w:spacing w:val="0"/>
          <w:w w:val="99"/>
        </w:rPr>
        <w:t>r</w:t>
      </w:r>
      <w:r>
        <w:rPr>
          <w:rFonts w:ascii="Times New Roman" w:eastAsia="宋体"/>
        </w:rPr>
        <w:t>th &amp; </w:t>
      </w:r>
      <w:r>
        <w:rPr>
          <w:rFonts w:ascii="Times New Roman" w:eastAsia="宋体"/>
          <w:spacing w:val="-2"/>
        </w:rPr>
        <w:t>L</w:t>
      </w:r>
      <w:r>
        <w:rPr>
          <w:rFonts w:ascii="Times New Roman" w:eastAsia="宋体"/>
        </w:rPr>
        <w:t>o</w:t>
      </w:r>
      <w:r>
        <w:rPr>
          <w:rFonts w:ascii="Times New Roman" w:eastAsia="宋体"/>
          <w:spacing w:val="0"/>
        </w:rPr>
        <w:t>n</w:t>
      </w:r>
      <w:r>
        <w:rPr>
          <w:rFonts w:ascii="Times New Roman" w:eastAsia="宋体"/>
        </w:rPr>
        <w:t>g</w:t>
      </w:r>
      <w:r>
        <w:rPr>
          <w:spacing w:val="-8"/>
        </w:rPr>
        <w:t xml:space="preserve">, </w:t>
      </w:r>
      <w:r>
        <w:rPr>
          <w:rFonts w:ascii="Times New Roman" w:eastAsia="宋体"/>
        </w:rPr>
        <w:t>2005</w:t>
      </w:r>
      <w:r>
        <w:t>）</w:t>
      </w:r>
      <w:r>
        <w:t>。理论上认为在高浓度</w:t>
      </w:r>
      <w:r>
        <w:rPr>
          <w:rFonts w:ascii="Times New Roman" w:eastAsia="宋体"/>
        </w:rPr>
        <w:t>CO</w:t>
      </w:r>
      <w:r>
        <w:rPr>
          <w:vertAlign w:val="subscript"/>
          <w:rFonts w:ascii="Times New Roman" w:eastAsia="宋体"/>
        </w:rPr>
        <w:t>2</w:t>
      </w:r>
      <w:r>
        <w:t>环境中生长的植物具有较高的</w:t>
      </w:r>
      <w:r>
        <w:rPr>
          <w:rFonts w:ascii="Times New Roman" w:eastAsia="宋体"/>
          <w:i/>
        </w:rPr>
        <w:t>J</w:t>
      </w:r>
      <w:r>
        <w:rPr>
          <w:rFonts w:ascii="Times New Roman" w:eastAsia="宋体"/>
          <w:vertAlign w:val="subscript"/>
          <w:i/>
        </w:rPr>
        <w:t>max</w:t>
      </w:r>
      <w:r>
        <w:rPr>
          <w:rFonts w:ascii="Times New Roman" w:eastAsia="宋体"/>
        </w:rPr>
        <w:t>/</w:t>
      </w:r>
      <w:r>
        <w:rPr>
          <w:rFonts w:ascii="Times New Roman" w:eastAsia="宋体"/>
          <w:i/>
        </w:rPr>
        <w:t>V</w:t>
      </w:r>
      <w:r>
        <w:rPr>
          <w:rFonts w:ascii="Times New Roman" w:eastAsia="宋体"/>
          <w:vertAlign w:val="subscript"/>
          <w:i/>
        </w:rPr>
        <w:t>cmax</w:t>
      </w:r>
      <w:r>
        <w:t>，然而</w:t>
      </w:r>
      <w:r>
        <w:rPr>
          <w:rFonts w:ascii="Times New Roman" w:eastAsia="宋体"/>
        </w:rPr>
        <w:t>Onoda</w:t>
      </w:r>
      <w:r>
        <w:t>等</w:t>
      </w:r>
      <w:r>
        <w:t>（</w:t>
      </w:r>
      <w:r>
        <w:rPr>
          <w:rFonts w:ascii="Times New Roman" w:eastAsia="宋体"/>
          <w:spacing w:val="-3"/>
        </w:rPr>
        <w:t>2009</w:t>
      </w:r>
      <w:r>
        <w:t>）</w:t>
      </w:r>
      <w:r>
        <w:t>报道来源于高浓度</w:t>
      </w:r>
      <w:r>
        <w:rPr>
          <w:rFonts w:ascii="Times New Roman" w:eastAsia="宋体"/>
        </w:rPr>
        <w:t>CO</w:t>
      </w:r>
      <w:r>
        <w:rPr>
          <w:vertAlign w:val="subscript"/>
          <w:rFonts w:ascii="Times New Roman" w:eastAsia="宋体"/>
        </w:rPr>
        <w:t>2</w:t>
      </w:r>
      <w:r>
        <w:t>温泉的植物并未具有较高的</w:t>
      </w:r>
      <w:r>
        <w:rPr>
          <w:rFonts w:ascii="Times New Roman" w:eastAsia="宋体"/>
          <w:i/>
        </w:rPr>
        <w:t>J</w:t>
      </w:r>
      <w:r>
        <w:rPr>
          <w:rFonts w:ascii="Times New Roman" w:eastAsia="宋体"/>
          <w:vertAlign w:val="subscript"/>
          <w:i/>
        </w:rPr>
        <w:t>max</w:t>
      </w:r>
      <w:r>
        <w:rPr>
          <w:rFonts w:ascii="Times New Roman" w:eastAsia="宋体"/>
        </w:rPr>
        <w:t>/</w:t>
      </w:r>
      <w:r>
        <w:rPr>
          <w:rFonts w:ascii="Times New Roman" w:eastAsia="宋体"/>
          <w:i/>
        </w:rPr>
        <w:t>V</w:t>
      </w:r>
      <w:r>
        <w:rPr>
          <w:rFonts w:ascii="Times New Roman" w:eastAsia="宋体"/>
          <w:vertAlign w:val="subscript"/>
          <w:i/>
        </w:rPr>
        <w:t>cmax</w:t>
      </w:r>
      <w:r>
        <w:t>。事实上，温泉自身所具有的某些特性可能也影响植物，像</w:t>
      </w:r>
      <w:r>
        <w:rPr>
          <w:rFonts w:ascii="Times New Roman" w:eastAsia="宋体"/>
        </w:rPr>
        <w:t>SO</w:t>
      </w:r>
      <w:r>
        <w:rPr>
          <w:vertAlign w:val="subscript"/>
          <w:rFonts w:ascii="Times New Roman" w:eastAsia="宋体"/>
        </w:rPr>
        <w:t>2</w:t>
      </w:r>
      <w:r>
        <w:t>的扩散和水质的作用，很难与高浓度</w:t>
      </w:r>
      <w:r>
        <w:rPr>
          <w:rFonts w:ascii="Times New Roman" w:eastAsia="宋体"/>
        </w:rPr>
        <w:t>CO</w:t>
      </w:r>
      <w:r>
        <w:rPr>
          <w:vertAlign w:val="subscript"/>
          <w:rFonts w:ascii="Times New Roman" w:eastAsia="宋体"/>
        </w:rPr>
        <w:t>2</w:t>
      </w:r>
      <w:r>
        <w:t>的影响区分开。为免去这一因素的影响，我们发现植物体中存在类似的高浓度</w:t>
      </w:r>
      <w:r>
        <w:rPr>
          <w:rFonts w:ascii="Times New Roman" w:eastAsia="宋体"/>
        </w:rPr>
        <w:t>CO</w:t>
      </w:r>
      <w:r>
        <w:rPr>
          <w:vertAlign w:val="subscript"/>
          <w:rFonts w:ascii="Times New Roman" w:eastAsia="宋体"/>
        </w:rPr>
        <w:t>2</w:t>
      </w:r>
      <w:r>
        <w:t>微环境。在本研究中，</w:t>
      </w:r>
      <w:r w:rsidR="001852F3">
        <w:t xml:space="preserve">将重点研究由具有高呼吸速率的生殖器官</w:t>
      </w:r>
      <w:r>
        <w:t>（</w:t>
      </w:r>
      <w:r>
        <w:t>棉铃</w:t>
      </w:r>
      <w:r>
        <w:t>）</w:t>
      </w:r>
      <w:r>
        <w:t>所形成的高浓度</w:t>
      </w:r>
      <w:r>
        <w:rPr>
          <w:rFonts w:ascii="Times New Roman" w:eastAsia="宋体"/>
        </w:rPr>
        <w:t>CO</w:t>
      </w:r>
      <w:r>
        <w:rPr>
          <w:vertAlign w:val="subscript"/>
          <w:rFonts w:ascii="Times New Roman" w:eastAsia="宋体"/>
        </w:rPr>
        <w:t>2</w:t>
      </w:r>
      <w:r>
        <w:t>微环境。植物生</w:t>
      </w:r>
      <w:r>
        <w:t>殖器官尤其是果实或相应的其它器官通常具有极高的呼吸速率</w:t>
      </w:r>
      <w:r>
        <w:t>（</w:t>
      </w:r>
      <w:r/>
      <w:r>
        <w:rPr>
          <w:rFonts w:ascii="Times New Roman" w:eastAsia="宋体"/>
        </w:rPr>
        <w:t>Wullschleger</w:t>
      </w:r>
      <w:r w:rsidR="001852F3">
        <w:rPr>
          <w:rFonts w:ascii="Times New Roman" w:eastAsia="宋体"/>
        </w:rPr>
        <w:t xml:space="preserve"> </w:t>
      </w:r>
      <w:r>
        <w:rPr>
          <w:rFonts w:ascii="Times New Roman" w:eastAsia="宋体"/>
        </w:rPr>
        <w:t>&amp;</w:t>
      </w:r>
    </w:p>
    <w:p w:rsidR="0018722C">
      <w:pPr>
        <w:topLinePunct/>
      </w:pPr>
      <w:r>
        <w:rPr>
          <w:rFonts w:ascii="Times New Roman" w:hAnsi="Times New Roman" w:eastAsia="Times New Roman"/>
        </w:rPr>
        <w:t>Oost</w:t>
      </w:r>
      <w:r>
        <w:rPr>
          <w:rFonts w:ascii="Times New Roman" w:hAnsi="Times New Roman" w:eastAsia="Times New Roman"/>
        </w:rPr>
        <w:t>e</w:t>
      </w:r>
      <w:r>
        <w:rPr>
          <w:rFonts w:ascii="Times New Roman" w:hAnsi="Times New Roman" w:eastAsia="Times New Roman"/>
        </w:rPr>
        <w:t>rhuis</w:t>
      </w:r>
      <w:r>
        <w:t>，</w:t>
      </w:r>
      <w:r>
        <w:rPr>
          <w:rFonts w:ascii="Times New Roman" w:hAnsi="Times New Roman" w:eastAsia="Times New Roman"/>
        </w:rPr>
        <w:t>1990</w:t>
      </w:r>
      <w:r>
        <w:rPr>
          <w:rFonts w:ascii="Times New Roman" w:hAnsi="Times New Roman" w:eastAsia="Times New Roman"/>
        </w:rPr>
        <w:t>a</w:t>
      </w:r>
      <w:r>
        <w:t>）</w:t>
      </w:r>
      <w:r>
        <w:t>，高呼吸速率能形成一个</w:t>
      </w:r>
      <w:r>
        <w:rPr>
          <w:rFonts w:ascii="Times New Roman" w:hAnsi="Times New Roman" w:eastAsia="Times New Roman"/>
        </w:rPr>
        <w:t>C</w:t>
      </w:r>
      <w:r>
        <w:rPr>
          <w:rFonts w:ascii="Times New Roman" w:hAnsi="Times New Roman" w:eastAsia="Times New Roman"/>
        </w:rPr>
        <w:t>O</w:t>
      </w:r>
      <w:r>
        <w:rPr>
          <w:vertAlign w:val="subscript"/>
          <w:rFonts w:ascii="Times New Roman" w:hAnsi="Times New Roman" w:eastAsia="Times New Roman"/>
        </w:rPr>
        <w:t>2</w:t>
      </w:r>
      <w:r>
        <w:t>倍增的微环境，这种微环境有上百万年的历史。陆地棉是提供全世界原棉的重要经济作物，它的果实具有非常高的呼吸速率。</w:t>
      </w:r>
      <w:r>
        <w:t>包裹在果实外的三瓣特殊的“叶子”：苞叶，具有光合能力，并在产量形成后期具有十</w:t>
      </w:r>
      <w:r>
        <w:t>分重要的意义</w:t>
      </w:r>
      <w:r>
        <w:t>（</w:t>
      </w:r>
      <w:r>
        <w:rPr>
          <w:rFonts w:ascii="Times New Roman" w:hAnsi="Times New Roman" w:eastAsia="Times New Roman"/>
        </w:rPr>
        <w:t>Constable &amp; </w:t>
      </w:r>
      <w:r>
        <w:rPr>
          <w:rFonts w:ascii="Times New Roman" w:hAnsi="Times New Roman" w:eastAsia="Times New Roman"/>
        </w:rPr>
        <w:t>Rawson</w:t>
      </w:r>
      <w:r>
        <w:rPr>
          <w:spacing w:val="-3"/>
        </w:rPr>
        <w:t xml:space="preserve">, </w:t>
      </w:r>
      <w:r>
        <w:rPr>
          <w:rFonts w:ascii="Times New Roman" w:hAnsi="Times New Roman" w:eastAsia="Times New Roman"/>
        </w:rPr>
        <w:t>1980</w:t>
      </w:r>
      <w:r>
        <w:rPr>
          <w:spacing w:val="-3"/>
        </w:rPr>
        <w:t xml:space="preserve">; </w:t>
      </w:r>
      <w:r>
        <w:rPr>
          <w:rFonts w:ascii="Times New Roman" w:hAnsi="Times New Roman" w:eastAsia="Times New Roman"/>
        </w:rPr>
        <w:t>Wullschleger </w:t>
      </w:r>
      <w:r>
        <w:rPr>
          <w:rFonts w:ascii="Times New Roman" w:hAnsi="Times New Roman" w:eastAsia="Times New Roman"/>
        </w:rPr>
        <w:t>et </w:t>
      </w:r>
      <w:r>
        <w:rPr>
          <w:rFonts w:ascii="Times New Roman" w:hAnsi="Times New Roman" w:eastAsia="Times New Roman"/>
        </w:rPr>
        <w:t>al.</w:t>
      </w:r>
      <w:r>
        <w:rPr>
          <w:spacing w:val="-6"/>
        </w:rPr>
        <w:t xml:space="preserve">, </w:t>
      </w:r>
      <w:r>
        <w:rPr>
          <w:rFonts w:ascii="Times New Roman" w:hAnsi="Times New Roman" w:eastAsia="Times New Roman"/>
        </w:rPr>
        <w:t>1990</w:t>
      </w:r>
      <w:r>
        <w:rPr>
          <w:spacing w:val="-2"/>
        </w:rPr>
        <w:t xml:space="preserve">;</w:t>
      </w:r>
      <w:r>
        <w:t>见第二章第一节</w:t>
      </w:r>
      <w:r>
        <w:t>）</w:t>
      </w:r>
      <w:r>
        <w:t>。</w:t>
      </w:r>
      <w:r>
        <w:t>因此，我们提出以下两个假说：</w:t>
      </w:r>
      <w:r>
        <w:rPr>
          <w:rFonts w:ascii="Times New Roman" w:hAnsi="Times New Roman" w:eastAsia="Times New Roman"/>
        </w:rPr>
        <w:t>1</w:t>
      </w:r>
      <w:r>
        <w:t>）</w:t>
      </w:r>
      <w:r>
        <w:t>具有高呼吸速率的棉铃是否有形成了一个高浓度</w:t>
      </w:r>
      <w:r>
        <w:rPr>
          <w:rFonts w:ascii="Times New Roman" w:hAnsi="Times New Roman" w:eastAsia="Times New Roman"/>
        </w:rPr>
        <w:t>CO</w:t>
      </w:r>
      <w:r>
        <w:rPr>
          <w:vertAlign w:val="subscript"/>
          <w:rFonts w:ascii="Times New Roman" w:hAnsi="Times New Roman" w:eastAsia="Times New Roman"/>
        </w:rPr>
        <w:t>2</w:t>
      </w:r>
      <w:r>
        <w:t>的微环境；</w:t>
      </w:r>
      <w:r>
        <w:rPr>
          <w:rFonts w:ascii="Times New Roman" w:hAnsi="Times New Roman" w:eastAsia="Times New Roman"/>
        </w:rPr>
        <w:t>2</w:t>
      </w:r>
      <w:r>
        <w:t>）</w:t>
      </w:r>
      <w:r>
        <w:t>苞叶具有适应高浓度</w:t>
      </w:r>
      <w:r>
        <w:rPr>
          <w:rFonts w:ascii="Times New Roman" w:hAnsi="Times New Roman" w:eastAsia="Times New Roman"/>
        </w:rPr>
        <w:t>CO</w:t>
      </w:r>
      <w:r>
        <w:rPr>
          <w:vertAlign w:val="subscript"/>
          <w:rFonts w:ascii="Times New Roman" w:hAnsi="Times New Roman" w:eastAsia="Times New Roman"/>
        </w:rPr>
        <w:t>2</w:t>
      </w:r>
      <w:r>
        <w:t>环境的光合生理机制。由于苞叶具有与叶片相类</w:t>
      </w:r>
      <w:r>
        <w:t>似的形态结构，因此可以作为与叶片相比的良好材料。本研究我们从棉花叶片和苞叶的形态和生理两方面研究，揭示苞叶适应高浓度</w:t>
      </w:r>
      <w:r>
        <w:rPr>
          <w:rFonts w:ascii="Times New Roman" w:hAnsi="Times New Roman" w:eastAsia="Times New Roman"/>
        </w:rPr>
        <w:t>CO</w:t>
      </w:r>
      <w:r>
        <w:rPr>
          <w:vertAlign w:val="subscript"/>
          <w:rFonts w:ascii="Times New Roman" w:hAnsi="Times New Roman" w:eastAsia="Times New Roman"/>
        </w:rPr>
        <w:t>2</w:t>
      </w:r>
      <w:r>
        <w:t>的光合生理机制。形态指标包括气孔密度，生理指标包括</w:t>
      </w:r>
      <w:r>
        <w:rPr>
          <w:rFonts w:ascii="Times New Roman" w:hAnsi="Times New Roman" w:eastAsia="Times New Roman"/>
        </w:rPr>
        <w:t>RuBP</w:t>
      </w:r>
      <w:r>
        <w:t>羧化速率、</w:t>
      </w:r>
      <w:r>
        <w:rPr>
          <w:rFonts w:ascii="Times New Roman" w:hAnsi="Times New Roman" w:eastAsia="Times New Roman"/>
        </w:rPr>
        <w:t>RuBP</w:t>
      </w:r>
      <w:r>
        <w:t>再生速率及气体交换所得出的气孔导度和水分利用效率</w:t>
      </w:r>
      <w:r>
        <w:t>（</w:t>
      </w:r>
      <w:r>
        <w:rPr>
          <w:rFonts w:ascii="Times New Roman" w:hAnsi="Times New Roman" w:eastAsia="Times New Roman"/>
        </w:rPr>
        <w:t>W</w:t>
      </w:r>
      <w:r>
        <w:rPr>
          <w:rFonts w:ascii="Times New Roman" w:hAnsi="Times New Roman" w:eastAsia="Times New Roman"/>
        </w:rPr>
        <w:t>U</w:t>
      </w:r>
      <w:r>
        <w:rPr>
          <w:rFonts w:ascii="Times New Roman" w:hAnsi="Times New Roman" w:eastAsia="Times New Roman"/>
        </w:rPr>
        <w:t>E</w:t>
      </w:r>
      <w:r>
        <w:t>）</w:t>
      </w:r>
      <w:r>
        <w:t>，再结合光合蛋白组分。</w:t>
      </w:r>
    </w:p>
    <w:p w:rsidR="0018722C">
      <w:pPr>
        <w:pStyle w:val="Heading3"/>
        <w:topLinePunct/>
        <w:ind w:left="200" w:hangingChars="200" w:hanging="200"/>
      </w:pPr>
      <w:bookmarkStart w:id="497755" w:name="_Toc686497755"/>
      <w:bookmarkStart w:name="_bookmark45" w:id="95"/>
      <w:bookmarkEnd w:id="95"/>
      <w:r>
        <w:rPr>
          <w:b/>
        </w:rPr>
        <w:t>1</w:t>
      </w:r>
      <w:r>
        <w:t xml:space="preserve"> </w:t>
      </w:r>
      <w:bookmarkStart w:name="_bookmark45" w:id="96"/>
      <w:bookmarkEnd w:id="96"/>
      <w:r>
        <w:t>材料与方法</w:t>
      </w:r>
      <w:bookmarkEnd w:id="497755"/>
    </w:p>
    <w:p w:rsidR="0018722C">
      <w:pPr>
        <w:pStyle w:val="Heading4"/>
        <w:topLinePunct/>
        <w:ind w:left="200" w:hangingChars="200" w:hanging="200"/>
      </w:pPr>
      <w:bookmarkStart w:id="497756" w:name="_Toc686497756"/>
      <w:bookmarkStart w:name="_bookmark46" w:id="97"/>
      <w:bookmarkEnd w:id="97"/>
      <w:r>
        <w:rPr>
          <w:b/>
        </w:rPr>
        <w:t>1.1</w:t>
      </w:r>
      <w:r>
        <w:t xml:space="preserve"> </w:t>
      </w:r>
      <w:bookmarkStart w:name="_bookmark46" w:id="98"/>
      <w:bookmarkEnd w:id="98"/>
      <w:r>
        <w:t>试验地点概况和试验设计</w:t>
      </w:r>
      <w:bookmarkEnd w:id="497756"/>
    </w:p>
    <w:p w:rsidR="0018722C">
      <w:pPr>
        <w:topLinePunct/>
      </w:pPr>
      <w:r>
        <w:t>陆地棉</w:t>
      </w:r>
      <w:r>
        <w:rPr>
          <w:rFonts w:ascii="Times New Roman" w:hAnsi="Times New Roman" w:eastAsia="Times New Roman"/>
        </w:rPr>
        <w:t>Deltapine 90</w:t>
      </w:r>
      <w:r>
        <w:t>于</w:t>
      </w:r>
      <w:r>
        <w:rPr>
          <w:rFonts w:ascii="Times New Roman" w:hAnsi="Times New Roman" w:eastAsia="Times New Roman"/>
        </w:rPr>
        <w:t>2011</w:t>
      </w:r>
      <w:r>
        <w:t>年</w:t>
      </w:r>
      <w:r>
        <w:rPr>
          <w:rFonts w:ascii="Times New Roman" w:hAnsi="Times New Roman" w:eastAsia="Times New Roman"/>
        </w:rPr>
        <w:t>2</w:t>
      </w:r>
      <w:r>
        <w:t>月至</w:t>
      </w:r>
      <w:r>
        <w:rPr>
          <w:rFonts w:ascii="Times New Roman" w:hAnsi="Times New Roman" w:eastAsia="Times New Roman"/>
        </w:rPr>
        <w:t>5</w:t>
      </w:r>
      <w:r>
        <w:t>月种植在澳大利亚国立大学</w:t>
      </w:r>
      <w:r>
        <w:t>（</w:t>
      </w:r>
      <w:r>
        <w:t>堪培拉</w:t>
      </w:r>
      <w:r>
        <w:t>）</w:t>
      </w:r>
      <w:r>
        <w:t>的玻璃温</w:t>
      </w:r>
      <w:r>
        <w:t>室里，生长期间温度大约为</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18</w:t>
      </w:r>
      <w:r>
        <w:t>℃</w:t>
      </w:r>
      <w:r>
        <w:t>（</w:t>
      </w:r>
      <w:r>
        <w:t>白天</w:t>
      </w:r>
      <w:r>
        <w:t>/</w:t>
      </w:r>
      <w:r>
        <w:rPr>
          <w:spacing w:val="-1"/>
        </w:rPr>
        <w:t>夜间</w:t>
      </w:r>
      <w:r>
        <w:t>）</w:t>
      </w:r>
      <w:r>
        <w:t>。每周两次营养液，营养液中含有</w:t>
      </w:r>
      <w:r>
        <w:rPr>
          <w:rFonts w:ascii="Times New Roman" w:hAnsi="Times New Roman" w:eastAsia="Times New Roman"/>
        </w:rPr>
        <w:t>Aqu</w:t>
      </w:r>
      <w:r>
        <w:rPr>
          <w:rFonts w:ascii="Times New Roman" w:hAnsi="Times New Roman" w:eastAsia="Times New Roman"/>
        </w:rPr>
        <w:t>a</w:t>
      </w:r>
      <w:r>
        <w:rPr>
          <w:rFonts w:ascii="Times New Roman" w:hAnsi="Times New Roman" w:eastAsia="Times New Roman"/>
        </w:rPr>
        <w:t>so</w:t>
      </w:r>
      <w:r>
        <w:rPr>
          <w:rFonts w:ascii="Times New Roman" w:hAnsi="Times New Roman" w:eastAsia="Times New Roman"/>
        </w:rPr>
        <w:t>l</w:t>
      </w:r>
    </w:p>
    <w:p w:rsidR="0018722C">
      <w:pPr>
        <w:topLinePunct/>
      </w:pPr>
      <w:r>
        <w:t>（</w:t>
      </w:r>
      <w:r>
        <w:rPr>
          <w:rFonts w:ascii="Times New Roman" w:eastAsia="Times New Roman"/>
        </w:rPr>
        <w:t>23%N</w:t>
      </w:r>
      <w:r>
        <w:t>，</w:t>
      </w:r>
      <w:r>
        <w:rPr>
          <w:rFonts w:ascii="Times New Roman" w:eastAsia="Times New Roman"/>
        </w:rPr>
        <w:t>4%P</w:t>
      </w:r>
      <w:r>
        <w:t>，</w:t>
      </w:r>
      <w:r>
        <w:rPr>
          <w:rFonts w:ascii="Times New Roman" w:eastAsia="Times New Roman"/>
        </w:rPr>
        <w:t>18%K</w:t>
      </w:r>
      <w:r>
        <w:t>，澳大利亚</w:t>
      </w:r>
      <w:r>
        <w:t>）</w:t>
      </w:r>
      <w:r>
        <w:t>和能缓慢释放养分的肥料</w:t>
      </w:r>
      <w:r>
        <w:rPr>
          <w:rFonts w:ascii="Times New Roman" w:eastAsia="Times New Roman"/>
        </w:rPr>
        <w:t>Osmocote</w:t>
      </w:r>
      <w:r>
        <w:t>（</w:t>
      </w:r>
      <w:r>
        <w:t>澳大利亚</w:t>
      </w:r>
      <w:r>
        <w:t>）</w:t>
      </w:r>
      <w:r>
        <w:t>。</w:t>
      </w:r>
    </w:p>
    <w:p w:rsidR="0018722C">
      <w:pPr>
        <w:topLinePunct/>
      </w:pPr>
      <w:r>
        <w:rPr>
          <w:rFonts w:ascii="Times New Roman" w:eastAsia="Times New Roman"/>
        </w:rPr>
        <w:t>2011</w:t>
      </w:r>
      <w:r>
        <w:t>年</w:t>
      </w:r>
      <w:r>
        <w:rPr>
          <w:rFonts w:ascii="Times New Roman" w:eastAsia="Times New Roman"/>
        </w:rPr>
        <w:t>4</w:t>
      </w:r>
      <w:r>
        <w:t>月开始，用标签纸标定开花日期。采用气体交换方法分别测定铃龄为</w:t>
      </w:r>
      <w:r>
        <w:rPr>
          <w:rFonts w:ascii="Times New Roman" w:eastAsia="Times New Roman"/>
        </w:rPr>
        <w:t>10</w:t>
      </w:r>
      <w:r>
        <w:t>、</w:t>
      </w:r>
      <w:r>
        <w:rPr>
          <w:rFonts w:ascii="Times New Roman" w:eastAsia="Times New Roman"/>
        </w:rPr>
        <w:t>15</w:t>
      </w:r>
      <w:r>
        <w:t>、</w:t>
      </w:r>
    </w:p>
    <w:p w:rsidR="0018722C">
      <w:pPr>
        <w:topLinePunct/>
      </w:pPr>
      <w:r>
        <w:rPr>
          <w:rFonts w:ascii="Times New Roman" w:hAnsi="Times New Roman" w:eastAsia="Times New Roman"/>
        </w:rPr>
        <w:t>20</w:t>
      </w:r>
      <w:r>
        <w:t>和</w:t>
      </w:r>
      <w:r>
        <w:rPr>
          <w:rFonts w:ascii="Times New Roman" w:hAnsi="Times New Roman" w:eastAsia="Times New Roman"/>
        </w:rPr>
        <w:t>30</w:t>
      </w:r>
      <w:r>
        <w:t>天的主茎叶片、苞叶和棉铃</w:t>
      </w:r>
      <w:r>
        <w:t>（</w:t>
      </w:r>
      <w:r>
        <w:t>其中开花后</w:t>
      </w:r>
      <w:r>
        <w:rPr>
          <w:rFonts w:ascii="Times New Roman" w:hAnsi="Times New Roman" w:eastAsia="Times New Roman"/>
        </w:rPr>
        <w:t>15</w:t>
      </w:r>
      <w:r>
        <w:t>天只测定了棉铃</w:t>
      </w:r>
      <w:r>
        <w:t>）</w:t>
      </w:r>
      <w:r>
        <w:t>。陆地棉新陆早</w:t>
      </w:r>
      <w:r>
        <w:rPr>
          <w:rFonts w:ascii="Times New Roman" w:hAnsi="Times New Roman" w:eastAsia="Times New Roman"/>
        </w:rPr>
        <w:t>13</w:t>
      </w:r>
      <w:r>
        <w:t>号于</w:t>
      </w:r>
      <w:r>
        <w:rPr>
          <w:rFonts w:ascii="Times New Roman" w:hAnsi="Times New Roman" w:eastAsia="Times New Roman"/>
        </w:rPr>
        <w:t>2011</w:t>
      </w:r>
      <w:r>
        <w:t>年</w:t>
      </w:r>
      <w:r>
        <w:rPr>
          <w:rFonts w:ascii="Times New Roman" w:hAnsi="Times New Roman" w:eastAsia="Times New Roman"/>
        </w:rPr>
        <w:t>4</w:t>
      </w:r>
      <w:r>
        <w:t>月</w:t>
      </w:r>
      <w:r>
        <w:rPr>
          <w:rFonts w:ascii="Times New Roman" w:hAnsi="Times New Roman" w:eastAsia="Times New Roman"/>
        </w:rPr>
        <w:t>-9</w:t>
      </w:r>
      <w:r>
        <w:t>月种植在新疆石河子市石河子大学农学院实验站。棉铃生长期间温度</w:t>
      </w:r>
      <w:r>
        <w:t>大约为</w:t>
      </w:r>
      <w:r>
        <w:rPr>
          <w:rFonts w:ascii="Times New Roman" w:hAnsi="Times New Roman" w:eastAsia="Times New Roman"/>
        </w:rPr>
        <w:t>29.5</w:t>
      </w:r>
      <w:r>
        <w:rPr>
          <w:rFonts w:ascii="Times New Roman" w:hAnsi="Times New Roman" w:eastAsia="Times New Roman"/>
        </w:rPr>
        <w:t>/</w:t>
      </w:r>
      <w:r>
        <w:rPr>
          <w:rFonts w:ascii="Times New Roman" w:hAnsi="Times New Roman" w:eastAsia="Times New Roman"/>
        </w:rPr>
        <w:t xml:space="preserve">21.0</w:t>
      </w:r>
      <w:r w:rsidR="001852F3">
        <w:rPr>
          <w:rFonts w:ascii="Times New Roman" w:hAnsi="Times New Roman" w:eastAsia="Times New Roman"/>
        </w:rPr>
        <w:t xml:space="preserve"> </w:t>
      </w:r>
      <w:r>
        <w:t>℃</w:t>
      </w:r>
      <w:r>
        <w:t>（</w:t>
      </w:r>
      <w:r>
        <w:t>白天</w:t>
      </w:r>
      <w:r>
        <w:t>/</w:t>
      </w:r>
      <w:r>
        <w:t>夜间</w:t>
      </w:r>
      <w:r>
        <w:t>）</w:t>
      </w:r>
      <w:r>
        <w:t>。本研究中的气孔数据从大田试验获得</w:t>
      </w:r>
      <w:r>
        <w:t>（</w:t>
      </w:r>
      <w:r>
        <w:t>表</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1</w:t>
      </w:r>
      <w:r>
        <w:t>）</w:t>
      </w:r>
      <w:r>
        <w:t>。大田试验种植的棉花所获得的气体交换数据与温室生长的棉花基本规律一致。</w:t>
      </w:r>
    </w:p>
    <w:p w:rsidR="0018722C">
      <w:pPr>
        <w:pStyle w:val="Heading4"/>
        <w:topLinePunct/>
        <w:ind w:left="200" w:hangingChars="200" w:hanging="200"/>
      </w:pPr>
      <w:bookmarkStart w:id="497757" w:name="_Toc686497757"/>
      <w:bookmarkStart w:name="_bookmark47" w:id="99"/>
      <w:bookmarkEnd w:id="99"/>
      <w:r>
        <w:rPr>
          <w:b/>
        </w:rPr>
        <w:t>1.2</w:t>
      </w:r>
      <w:r>
        <w:t xml:space="preserve"> </w:t>
      </w:r>
      <w:bookmarkStart w:name="_bookmark47" w:id="100"/>
      <w:bookmarkEnd w:id="100"/>
      <w:r>
        <w:t>测定项目和方法</w:t>
      </w:r>
      <w:bookmarkEnd w:id="497757"/>
    </w:p>
    <w:p w:rsidR="0018722C">
      <w:pPr>
        <w:pStyle w:val="Heading5"/>
        <w:topLinePunct/>
      </w:pPr>
      <w:r>
        <w:rPr>
          <w:b/>
        </w:rPr>
        <w:t>1.2.1</w:t>
      </w:r>
      <w:r>
        <w:t xml:space="preserve"> </w:t>
      </w:r>
      <w:r>
        <w:t>气孔密度的测定</w:t>
      </w:r>
    </w:p>
    <w:p w:rsidR="0018722C">
      <w:pPr>
        <w:topLinePunct/>
      </w:pPr>
      <w:r>
        <w:t>分别测定大田棉花</w:t>
      </w:r>
      <w:r>
        <w:t>（</w:t>
      </w:r>
      <w:r>
        <w:t>中国新疆</w:t>
      </w:r>
      <w:r>
        <w:t>）</w:t>
      </w:r>
      <w:r>
        <w:t>开花后</w:t>
      </w:r>
      <w:r>
        <w:rPr>
          <w:rFonts w:ascii="Times New Roman" w:eastAsia="Times New Roman"/>
        </w:rPr>
        <w:t>20</w:t>
      </w:r>
      <w:r>
        <w:t>天的主茎叶片及其对应苞叶的气孔密度和气孔孔隙。用指甲油在其表皮涂上薄薄的一层，待其凉干后慢慢地从表面撕下，放在</w:t>
      </w:r>
      <w:r>
        <w:t>光</w:t>
      </w:r>
    </w:p>
    <w:p w:rsidR="0018722C">
      <w:pPr>
        <w:topLinePunct/>
      </w:pPr>
      <w:r>
        <w:t>学显微镜下观察。分别取</w:t>
      </w:r>
      <w:r>
        <w:rPr>
          <w:rFonts w:ascii="Times New Roman" w:eastAsia="Times New Roman"/>
        </w:rPr>
        <w:t>3</w:t>
      </w:r>
      <w:r>
        <w:t>个不同植株上的叶片、苞叶的气孔切片，每个叶片、苞叶取</w:t>
      </w:r>
      <w:r>
        <w:rPr>
          <w:rFonts w:ascii="Times New Roman" w:eastAsia="Times New Roman"/>
        </w:rPr>
        <w:t>3</w:t>
      </w:r>
      <w:r>
        <w:t>个位点。</w:t>
      </w:r>
    </w:p>
    <w:p w:rsidR="0018722C">
      <w:pPr>
        <w:pStyle w:val="Heading5"/>
        <w:topLinePunct/>
      </w:pPr>
      <w:r>
        <w:rPr>
          <w:b/>
        </w:rPr>
        <w:t>1.2.2</w:t>
      </w:r>
      <w:r>
        <w:t xml:space="preserve"> </w:t>
      </w:r>
      <w:r>
        <w:t>叶片和苞叶的解剖结构的测定</w:t>
      </w:r>
    </w:p>
    <w:p w:rsidR="0018722C">
      <w:pPr>
        <w:topLinePunct/>
      </w:pPr>
      <w:r>
        <w:t>取开花后</w:t>
      </w:r>
      <w:r>
        <w:rPr>
          <w:rFonts w:ascii="Times New Roman" w:hAnsi="Times New Roman" w:eastAsia="Times New Roman"/>
        </w:rPr>
        <w:t>20</w:t>
      </w:r>
      <w:r>
        <w:t>天的主茎叶片和苞叶，</w:t>
      </w:r>
      <w:r>
        <w:rPr>
          <w:rFonts w:ascii="Times New Roman" w:hAnsi="Times New Roman" w:eastAsia="Times New Roman"/>
        </w:rPr>
        <w:t>FAA</w:t>
      </w:r>
      <w:r>
        <w:t>进行固定，一系列浓度的酒精溶液进行脱水并用石蜡包埋。用薄片切片机切成</w:t>
      </w:r>
      <w:r>
        <w:rPr>
          <w:rFonts w:ascii="Times New Roman" w:hAnsi="Times New Roman" w:eastAsia="Times New Roman"/>
        </w:rPr>
        <w:t>10μm</w:t>
      </w:r>
      <w:r>
        <w:t>厚度的纵切面，并用番红和固绿染色。然后封片用光学显微镜</w:t>
      </w:r>
      <w:r>
        <w:t>（</w:t>
      </w:r>
      <w:r>
        <w:rPr>
          <w:rFonts w:ascii="Times New Roman" w:hAnsi="Times New Roman" w:eastAsia="Times New Roman"/>
        </w:rPr>
        <w:t>Vanox</w:t>
      </w:r>
      <w:r>
        <w:rPr>
          <w:spacing w:val="-2"/>
        </w:rPr>
        <w:t xml:space="preserve">, </w:t>
      </w:r>
      <w:r>
        <w:rPr>
          <w:rFonts w:ascii="Times New Roman" w:hAnsi="Times New Roman" w:eastAsia="Times New Roman"/>
        </w:rPr>
        <w:t>Olympus</w:t>
      </w:r>
      <w:r>
        <w:rPr>
          <w:spacing w:val="-2"/>
        </w:rPr>
        <w:t xml:space="preserve">, </w:t>
      </w:r>
      <w:r>
        <w:rPr>
          <w:rFonts w:ascii="Times New Roman" w:hAnsi="Times New Roman" w:eastAsia="Times New Roman"/>
        </w:rPr>
        <w:t>Tokyo</w:t>
      </w:r>
      <w:r>
        <w:rPr>
          <w:spacing w:val="-2"/>
        </w:rPr>
        <w:t xml:space="preserve">, </w:t>
      </w:r>
      <w:r>
        <w:rPr>
          <w:rFonts w:ascii="Times New Roman" w:hAnsi="Times New Roman" w:eastAsia="Times New Roman"/>
        </w:rPr>
        <w:t>Japan</w:t>
      </w:r>
      <w:r>
        <w:t>）</w:t>
      </w:r>
      <w:r>
        <w:t>在</w:t>
      </w:r>
      <w:r>
        <w:rPr>
          <w:rFonts w:ascii="Times New Roman" w:hAnsi="Times New Roman" w:eastAsia="Times New Roman"/>
        </w:rPr>
        <w:t>200</w:t>
      </w:r>
      <w:r>
        <w:t>倍下观察、拍照，并用这些照片测定组织的厚度。</w:t>
      </w:r>
    </w:p>
    <w:p w:rsidR="0018722C">
      <w:pPr>
        <w:pStyle w:val="Heading5"/>
        <w:topLinePunct/>
      </w:pPr>
      <w:r>
        <w:rPr>
          <w:b/>
        </w:rPr>
        <w:t>1.2.3</w:t>
      </w:r>
      <w:r>
        <w:t xml:space="preserve"> </w:t>
      </w:r>
      <w:r>
        <w:t>气体交换参数的测定</w:t>
      </w:r>
    </w:p>
    <w:p w:rsidR="0018722C">
      <w:pPr>
        <w:topLinePunct/>
      </w:pPr>
      <w:r>
        <w:t>气体交换数据由便携式光合测定仪</w:t>
      </w:r>
      <w:r>
        <w:rPr>
          <w:rFonts w:ascii="Times New Roman" w:eastAsia="Times New Roman"/>
        </w:rPr>
        <w:t>Li-cor6400</w:t>
      </w:r>
      <w:r>
        <w:t>分别测定主茎叶片及对应的苞叶、果</w:t>
      </w:r>
      <w:r>
        <w:t>实</w:t>
      </w:r>
      <w:r>
        <w:t>（</w:t>
      </w:r>
      <w:r>
        <w:t>包括铃和苞叶</w:t>
      </w:r>
      <w:r>
        <w:t>）</w:t>
      </w:r>
      <w:r>
        <w:t>和单个棉铃获得的。测定带苞叶的棉铃</w:t>
      </w:r>
      <w:r>
        <w:t>（</w:t>
      </w:r>
      <w:r>
        <w:t>图</w:t>
      </w:r>
      <w:r>
        <w:rPr>
          <w:rFonts w:ascii="Times New Roman" w:eastAsia="Times New Roman"/>
          <w:spacing w:val="-3"/>
        </w:rPr>
        <w:t>3-1-1</w:t>
      </w:r>
      <w:r>
        <w:rPr>
          <w:rFonts w:ascii="Times New Roman" w:eastAsia="Times New Roman"/>
          <w:spacing w:val="-3"/>
        </w:rPr>
        <w:t>a</w:t>
      </w:r>
      <w:r>
        <w:t>）</w:t>
      </w:r>
      <w:r>
        <w:t>和单个棉铃</w:t>
      </w:r>
      <w:r>
        <w:t>（</w:t>
      </w:r>
      <w:r>
        <w:t>图</w:t>
      </w:r>
      <w:r>
        <w:rPr>
          <w:rFonts w:ascii="Times New Roman" w:eastAsia="Times New Roman"/>
        </w:rPr>
        <w:t>3-1-1</w:t>
      </w:r>
      <w:r>
        <w:rPr>
          <w:rFonts w:ascii="Times New Roman" w:eastAsia="Times New Roman"/>
        </w:rPr>
        <w:t>b</w:t>
      </w:r>
      <w:r>
        <w:t>）</w:t>
      </w:r>
      <w:r>
        <w:t>时，均用簇状叶室</w:t>
      </w:r>
      <w:r>
        <w:rPr>
          <w:rFonts w:ascii="Times New Roman" w:eastAsia="Times New Roman"/>
        </w:rPr>
        <w:t>6400-05</w:t>
      </w:r>
      <w:r>
        <w:t>和白光</w:t>
      </w:r>
      <w:r>
        <w:rPr>
          <w:rFonts w:ascii="Times New Roman" w:eastAsia="Times New Roman"/>
        </w:rPr>
        <w:t>LED</w:t>
      </w:r>
      <w:r>
        <w:t>光源</w:t>
      </w:r>
      <w:r>
        <w:t>（</w:t>
      </w:r>
      <w:r>
        <w:rPr>
          <w:rFonts w:ascii="Times New Roman" w:eastAsia="Times New Roman"/>
        </w:rPr>
        <w:t>Luxeon LEDs; Electus Distribution</w:t>
      </w:r>
      <w:r>
        <w:rPr>
          <w:rFonts w:ascii="Times New Roman" w:eastAsia="Times New Roman"/>
        </w:rPr>
        <w:t>,</w:t>
      </w:r>
    </w:p>
    <w:p w:rsidR="0018722C">
      <w:pPr>
        <w:topLinePunct/>
      </w:pPr>
      <w:r>
        <w:rPr>
          <w:rFonts w:ascii="Times New Roman" w:eastAsia="Times New Roman"/>
        </w:rPr>
        <w:t>NS</w:t>
      </w:r>
      <w:r>
        <w:rPr>
          <w:rFonts w:ascii="Times New Roman" w:eastAsia="Times New Roman"/>
        </w:rPr>
        <w:t>W</w:t>
      </w:r>
      <w:r>
        <w:t>）</w:t>
      </w:r>
      <w:r>
        <w:t>。测定主茎叶片和苞叶的气体交换时，用常规叶室</w:t>
      </w:r>
      <w:r>
        <w:rPr>
          <w:rFonts w:ascii="Times New Roman" w:eastAsia="Times New Roman"/>
        </w:rPr>
        <w:t>6400</w:t>
      </w:r>
      <w:r>
        <w:rPr>
          <w:rFonts w:ascii="Times New Roman" w:eastAsia="Times New Roman"/>
        </w:rPr>
        <w:t>-</w:t>
      </w:r>
      <w:r>
        <w:rPr>
          <w:rFonts w:ascii="Times New Roman" w:eastAsia="Times New Roman"/>
        </w:rPr>
        <w:t>02</w:t>
      </w:r>
      <w:r>
        <w:rPr>
          <w:rFonts w:ascii="Times New Roman" w:eastAsia="Times New Roman"/>
        </w:rPr>
        <w:t>B</w:t>
      </w:r>
      <w:r>
        <w:t>（</w:t>
      </w:r>
      <w:r>
        <w:t>内置光源</w:t>
      </w:r>
      <w:r>
        <w:t>）</w:t>
      </w:r>
      <w:r>
        <w:t>。测定过程中，主茎叶片和苞叶始终在棉株上，即活体测定。</w:t>
      </w:r>
    </w:p>
    <w:p w:rsidR="0018722C">
      <w:pPr>
        <w:topLinePunct/>
      </w:pPr>
      <w:r>
        <w:t>在测定各绿色器官的光响应曲线时，叶片从</w:t>
      </w:r>
      <w:r>
        <w:rPr>
          <w:rFonts w:ascii="Times New Roman" w:hAnsi="Times New Roman" w:eastAsia="Times New Roman"/>
        </w:rPr>
        <w:t>2000μmol·m</w:t>
      </w:r>
      <w:r>
        <w:rPr>
          <w:rFonts w:ascii="Times New Roman" w:hAnsi="Times New Roman" w:eastAsia="Times New Roman"/>
        </w:rPr>
        <w:t>-2</w:t>
      </w:r>
      <w:r>
        <w:rPr>
          <w:rFonts w:ascii="Times New Roman" w:hAnsi="Times New Roman" w:eastAsia="Times New Roman"/>
        </w:rPr>
        <w:t>·s </w:t>
      </w:r>
      <w:r>
        <w:rPr>
          <w:rFonts w:ascii="Times New Roman" w:hAnsi="Times New Roman" w:eastAsia="Times New Roman"/>
        </w:rPr>
        <w:t>-1</w:t>
      </w:r>
      <w:r>
        <w:t>光强开始测定，整个果</w:t>
      </w:r>
      <w:r>
        <w:t>实</w:t>
      </w:r>
      <w:r>
        <w:t>（</w:t>
      </w:r>
      <w:r>
        <w:t>带苞叶的棉铃</w:t>
      </w:r>
      <w:r>
        <w:t>）</w:t>
      </w:r>
      <w:r>
        <w:t>和单个棉铃从</w:t>
      </w:r>
      <w:r>
        <w:rPr>
          <w:rFonts w:ascii="Times New Roman" w:hAnsi="Times New Roman" w:eastAsia="Times New Roman"/>
        </w:rPr>
        <w:t>1117μmol·m</w:t>
      </w:r>
      <w:r>
        <w:rPr>
          <w:rFonts w:ascii="Times New Roman" w:hAnsi="Times New Roman" w:eastAsia="Times New Roman"/>
        </w:rPr>
        <w:t>-2</w:t>
      </w:r>
      <w:r>
        <w:rPr>
          <w:rFonts w:ascii="Times New Roman" w:hAnsi="Times New Roman" w:eastAsia="Times New Roman"/>
        </w:rPr>
        <w:t>·s </w:t>
      </w:r>
      <w:r>
        <w:rPr>
          <w:rFonts w:ascii="Times New Roman" w:hAnsi="Times New Roman" w:eastAsia="Times New Roman"/>
        </w:rPr>
        <w:t>-1</w:t>
      </w:r>
      <w:r>
        <w:t>光强开始测定，随后逐步减小光强进</w:t>
      </w:r>
      <w:r>
        <w:t>行测定。假定黑暗中的碳同化速率为呼吸速率</w:t>
      </w:r>
      <w:r>
        <w:t>（</w:t>
      </w:r>
      <w:r>
        <w:rPr>
          <w:spacing w:val="0"/>
        </w:rP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2</w:t>
      </w:r>
      <w:r>
        <w:t>）</w:t>
      </w:r>
      <w:r>
        <w:t>。叶片温度和叶室温度分别保持在</w:t>
      </w:r>
      <w:r>
        <w:rPr>
          <w:rFonts w:ascii="Times New Roman" w:hAnsi="Times New Roman" w:eastAsia="Times New Roman"/>
        </w:rPr>
        <w:t>25</w:t>
      </w:r>
      <w:r>
        <w:t>℃和</w:t>
      </w:r>
      <w:r>
        <w:rPr>
          <w:rFonts w:ascii="Times New Roman" w:hAnsi="Times New Roman" w:eastAsia="Times New Roman"/>
        </w:rPr>
        <w:t>400μmol·mol</w:t>
      </w:r>
      <w:r>
        <w:rPr>
          <w:rFonts w:ascii="Times New Roman" w:hAnsi="Times New Roman" w:eastAsia="Times New Roman"/>
        </w:rPr>
        <w:t>-1</w:t>
      </w:r>
      <w:r>
        <w:t>的</w:t>
      </w:r>
      <w:r>
        <w:rPr>
          <w:rFonts w:ascii="Times New Roman" w:hAnsi="Times New Roman" w:eastAsia="Times New Roman"/>
        </w:rPr>
        <w:t>CO</w:t>
      </w:r>
      <w:r>
        <w:rPr>
          <w:rFonts w:ascii="Times New Roman" w:hAnsi="Times New Roman" w:eastAsia="Times New Roman"/>
        </w:rPr>
        <w:t>2</w:t>
      </w:r>
      <w:r>
        <w:t>浓度。整个果实和棉铃的光响应曲线测定</w:t>
      </w:r>
      <w:r>
        <w:rPr>
          <w:rFonts w:ascii="Times New Roman" w:hAnsi="Times New Roman" w:eastAsia="Times New Roman"/>
        </w:rPr>
        <w:t>4</w:t>
      </w:r>
      <w:r>
        <w:t>个重复，叶片</w:t>
      </w:r>
      <w:r>
        <w:t>的光响应曲线测定</w:t>
      </w:r>
      <w:r>
        <w:rPr>
          <w:rFonts w:ascii="Times New Roman" w:hAnsi="Times New Roman" w:eastAsia="Times New Roman"/>
        </w:rPr>
        <w:t>2</w:t>
      </w:r>
      <w:r>
        <w:t>个重复。</w:t>
      </w:r>
    </w:p>
    <w:p w:rsidR="0018722C">
      <w:pPr>
        <w:topLinePunct/>
      </w:pPr>
      <w:r>
        <w:t>通过分析叶片和苞叶的</w:t>
      </w:r>
      <w:r>
        <w:rPr>
          <w:rFonts w:ascii="Times New Roman" w:eastAsia="Times New Roman"/>
        </w:rPr>
        <w:t>CO</w:t>
      </w:r>
      <w:r>
        <w:rPr>
          <w:rFonts w:ascii="Times New Roman" w:eastAsia="Times New Roman"/>
        </w:rPr>
        <w:t>2</w:t>
      </w:r>
      <w:r>
        <w:t>响应曲线，得到其碳同化速率、气孔导度、</w:t>
      </w:r>
      <w:r>
        <w:rPr>
          <w:rFonts w:ascii="Times New Roman" w:eastAsia="Times New Roman"/>
          <w:i/>
        </w:rPr>
        <w:t>C</w:t>
      </w:r>
      <w:r>
        <w:rPr>
          <w:rFonts w:ascii="Times New Roman" w:eastAsia="Times New Roman"/>
          <w:i/>
        </w:rPr>
        <w:t>i</w:t>
      </w:r>
      <w:r>
        <w:rPr>
          <w:rFonts w:ascii="Times New Roman" w:eastAsia="Times New Roman"/>
        </w:rPr>
        <w:t>/</w:t>
      </w:r>
      <w:r>
        <w:rPr>
          <w:rFonts w:ascii="Times New Roman" w:eastAsia="Times New Roman"/>
          <w:i/>
        </w:rPr>
        <w:t>C</w:t>
      </w:r>
      <w:r>
        <w:rPr>
          <w:rFonts w:ascii="Times New Roman" w:eastAsia="Times New Roman"/>
          <w:i/>
        </w:rPr>
        <w:t>a</w:t>
      </w:r>
      <w:r>
        <w:t>比值、瞬时水分利用效率</w:t>
      </w:r>
      <w:r>
        <w:t>（</w:t>
      </w:r>
      <w:r>
        <w:rPr>
          <w:rFonts w:ascii="Times New Roman" w:eastAsia="Times New Roman"/>
        </w:rPr>
        <w:t>iW</w:t>
      </w:r>
      <w:r>
        <w:rPr>
          <w:rFonts w:ascii="Times New Roman" w:eastAsia="Times New Roman"/>
        </w:rPr>
        <w:t>U</w:t>
      </w:r>
      <w:r>
        <w:rPr>
          <w:rFonts w:ascii="Times New Roman" w:eastAsia="Times New Roman"/>
        </w:rPr>
        <w:t>E</w:t>
      </w:r>
      <w:r>
        <w:t>）</w:t>
      </w:r>
      <w:r>
        <w:t>。叶片和苞叶开花后</w:t>
      </w:r>
      <w:r>
        <w:rPr>
          <w:rFonts w:ascii="Times New Roman" w:eastAsia="Times New Roman"/>
        </w:rPr>
        <w:t>10</w:t>
      </w:r>
      <w:r>
        <w:t>、</w:t>
      </w:r>
      <w:r>
        <w:rPr>
          <w:rFonts w:ascii="Times New Roman" w:eastAsia="Times New Roman"/>
        </w:rPr>
        <w:t>20</w:t>
      </w:r>
      <w:r>
        <w:t>、</w:t>
      </w:r>
      <w:r>
        <w:rPr>
          <w:rFonts w:ascii="Times New Roman" w:eastAsia="Times New Roman"/>
        </w:rPr>
        <w:t>30</w:t>
      </w:r>
      <w:r>
        <w:t>天的</w:t>
      </w:r>
      <w:r>
        <w:rPr>
          <w:rFonts w:ascii="Times New Roman" w:eastAsia="Times New Roman"/>
        </w:rPr>
        <w:t>C</w:t>
      </w:r>
      <w:r>
        <w:rPr>
          <w:rFonts w:ascii="Times New Roman" w:eastAsia="Times New Roman"/>
        </w:rPr>
        <w:t>O</w:t>
      </w:r>
      <w:r>
        <w:rPr>
          <w:rFonts w:ascii="Times New Roman" w:eastAsia="Times New Roman"/>
        </w:rPr>
        <w:t>2</w:t>
      </w:r>
      <w:r>
        <w:t>响应曲线分别有</w:t>
      </w:r>
      <w:r>
        <w:rPr>
          <w:rFonts w:ascii="Times New Roman" w:eastAsia="Times New Roman"/>
        </w:rPr>
        <w:t>3</w:t>
      </w:r>
      <w:r>
        <w:t>、</w:t>
      </w:r>
    </w:p>
    <w:p w:rsidR="0018722C">
      <w:pPr>
        <w:topLinePunct/>
      </w:pPr>
      <w:r>
        <w:rPr>
          <w:rFonts w:ascii="Times New Roman" w:eastAsia="Times New Roman"/>
        </w:rPr>
        <w:t>5</w:t>
      </w:r>
      <w:r>
        <w:t>和</w:t>
      </w:r>
      <w:r>
        <w:rPr>
          <w:rFonts w:ascii="Times New Roman" w:eastAsia="Times New Roman"/>
        </w:rPr>
        <w:t>4</w:t>
      </w:r>
      <w:r>
        <w:t>个重复。在叶片和苞叶</w:t>
      </w:r>
      <w:r>
        <w:rPr>
          <w:rFonts w:ascii="Times New Roman" w:eastAsia="Times New Roman"/>
        </w:rPr>
        <w:t>CO</w:t>
      </w:r>
      <w:r>
        <w:rPr>
          <w:rFonts w:ascii="Times New Roman" w:eastAsia="Times New Roman"/>
        </w:rPr>
        <w:t>2</w:t>
      </w:r>
      <w:r>
        <w:t>响应曲线测定前，先将叶片和苞叶在</w:t>
      </w:r>
      <w:r>
        <w:rPr>
          <w:rFonts w:ascii="Times New Roman" w:eastAsia="Times New Roman"/>
        </w:rPr>
        <w:t>CO</w:t>
      </w:r>
      <w:r>
        <w:rPr>
          <w:rFonts w:ascii="Times New Roman" w:eastAsia="Times New Roman"/>
        </w:rPr>
        <w:t>2</w:t>
      </w:r>
      <w:r>
        <w:t>浓度为</w:t>
      </w:r>
    </w:p>
    <w:p w:rsidR="0018722C">
      <w:pPr>
        <w:topLinePunct/>
      </w:pPr>
      <w:r>
        <w:rPr>
          <w:rFonts w:ascii="Times New Roman" w:hAnsi="Times New Roman" w:eastAsia="Times New Roman"/>
        </w:rPr>
        <w:t>400μmol·mol</w:t>
      </w:r>
      <w:r>
        <w:rPr>
          <w:rFonts w:ascii="Times New Roman" w:hAnsi="Times New Roman" w:eastAsia="Times New Roman"/>
        </w:rPr>
        <w:t>-1</w:t>
      </w:r>
      <w:r>
        <w:t>和光强为</w:t>
      </w:r>
      <w:r>
        <w:rPr>
          <w:rFonts w:ascii="Times New Roman" w:hAnsi="Times New Roman" w:eastAsia="Times New Roman"/>
        </w:rPr>
        <w:t>2000μmol·m</w:t>
      </w:r>
      <w:r>
        <w:rPr>
          <w:rFonts w:ascii="Times New Roman" w:hAnsi="Times New Roman" w:eastAsia="Times New Roman"/>
        </w:rPr>
        <w:t>-2</w:t>
      </w:r>
      <w:r>
        <w:rPr>
          <w:rFonts w:ascii="Times New Roman" w:hAnsi="Times New Roman" w:eastAsia="Times New Roman"/>
        </w:rPr>
        <w:t>·s </w:t>
      </w:r>
      <w:r>
        <w:rPr>
          <w:rFonts w:ascii="Times New Roman" w:hAnsi="Times New Roman" w:eastAsia="Times New Roman"/>
        </w:rPr>
        <w:t>-1</w:t>
      </w:r>
      <w:r>
        <w:t>下持续</w:t>
      </w:r>
      <w:r>
        <w:rPr>
          <w:rFonts w:ascii="Times New Roman" w:hAnsi="Times New Roman" w:eastAsia="Times New Roman"/>
        </w:rPr>
        <w:t>30min</w:t>
      </w:r>
      <w:r>
        <w:t>。随后再将</w:t>
      </w:r>
      <w:r>
        <w:rPr>
          <w:rFonts w:ascii="Times New Roman" w:hAnsi="Times New Roman" w:eastAsia="Times New Roman"/>
        </w:rPr>
        <w:t>CO</w:t>
      </w:r>
      <w:r>
        <w:rPr>
          <w:rFonts w:ascii="Times New Roman" w:hAnsi="Times New Roman" w:eastAsia="Times New Roman"/>
        </w:rPr>
        <w:t>2</w:t>
      </w:r>
      <w:r>
        <w:t>浓度从</w:t>
      </w:r>
      <w:r>
        <w:rPr>
          <w:rFonts w:ascii="Times New Roman" w:hAnsi="Times New Roman" w:eastAsia="Times New Roman"/>
        </w:rPr>
        <w:t>0</w:t>
      </w:r>
      <w:r>
        <w:t>开始增至</w:t>
      </w:r>
    </w:p>
    <w:p w:rsidR="0018722C">
      <w:pPr>
        <w:topLinePunct/>
      </w:pPr>
      <w:r>
        <w:rPr>
          <w:rFonts w:ascii="Times New Roman" w:hAnsi="Times New Roman" w:eastAsia="Times New Roman"/>
        </w:rPr>
        <w:t>2000μmol·m</w:t>
      </w:r>
      <w:r>
        <w:rPr>
          <w:rFonts w:ascii="Times New Roman" w:hAnsi="Times New Roman" w:eastAsia="Times New Roman"/>
        </w:rPr>
        <w:t>-2</w:t>
      </w:r>
      <w:r>
        <w:rPr>
          <w:rFonts w:ascii="Times New Roman" w:hAnsi="Times New Roman" w:eastAsia="Times New Roman"/>
        </w:rPr>
        <w:t>·s </w:t>
      </w:r>
      <w:r>
        <w:rPr>
          <w:rFonts w:ascii="Times New Roman" w:hAnsi="Times New Roman" w:eastAsia="Times New Roman"/>
        </w:rPr>
        <w:t>-1</w:t>
      </w:r>
      <w:r>
        <w:t>，约</w:t>
      </w:r>
      <w:r>
        <w:rPr>
          <w:rFonts w:ascii="Times New Roman" w:hAnsi="Times New Roman" w:eastAsia="Times New Roman"/>
        </w:rPr>
        <w:t>9-12</w:t>
      </w:r>
      <w:r>
        <w:t>个梯度。在玻璃温室的测定过程中，叶室的光强和温度分别保</w:t>
      </w:r>
      <w:r>
        <w:t>持在</w:t>
      </w:r>
      <w:r>
        <w:rPr>
          <w:rFonts w:ascii="Times New Roman" w:hAnsi="Times New Roman" w:eastAsia="Times New Roman"/>
        </w:rPr>
        <w:t>2000μmol·m</w:t>
      </w:r>
      <w:r>
        <w:rPr>
          <w:rFonts w:ascii="Times New Roman" w:hAnsi="Times New Roman" w:eastAsia="Times New Roman"/>
        </w:rPr>
        <w:t>-2</w:t>
      </w:r>
      <w:r>
        <w:rPr>
          <w:rFonts w:ascii="Times New Roman" w:hAnsi="Times New Roman" w:eastAsia="Times New Roman"/>
        </w:rPr>
        <w:t>·s </w:t>
      </w:r>
      <w:r>
        <w:rPr>
          <w:rFonts w:ascii="Times New Roman" w:hAnsi="Times New Roman" w:eastAsia="Times New Roman"/>
        </w:rPr>
        <w:t>-1</w:t>
      </w:r>
      <w:r>
        <w:t>和</w:t>
      </w:r>
      <w:r>
        <w:rPr>
          <w:rFonts w:ascii="Times New Roman" w:hAnsi="Times New Roman" w:eastAsia="Times New Roman"/>
        </w:rPr>
        <w:t>25</w:t>
      </w:r>
      <w:r>
        <w:t>℃</w:t>
      </w:r>
      <w:r w:rsidR="001852F3">
        <w:t xml:space="preserve">。然而，</w:t>
      </w:r>
      <w:r w:rsidR="001852F3">
        <w:t xml:space="preserve">在大田的测定过程中，</w:t>
      </w:r>
      <w:r w:rsidR="001852F3">
        <w:t xml:space="preserve">叶室的光强仍保持在</w:t>
      </w:r>
      <w:r>
        <w:rPr>
          <w:rFonts w:ascii="Times New Roman" w:hAnsi="Times New Roman" w:eastAsia="Times New Roman"/>
        </w:rPr>
        <w:t>2000μmol·m</w:t>
      </w:r>
      <w:r>
        <w:rPr>
          <w:rFonts w:ascii="Times New Roman" w:hAnsi="Times New Roman" w:eastAsia="Times New Roman"/>
        </w:rPr>
        <w:t>-2</w:t>
      </w:r>
      <w:r>
        <w:rPr>
          <w:rFonts w:ascii="Times New Roman" w:hAnsi="Times New Roman" w:eastAsia="Times New Roman"/>
        </w:rPr>
        <w:t>·s </w:t>
      </w:r>
      <w:r>
        <w:rPr>
          <w:rFonts w:ascii="Times New Roman" w:hAnsi="Times New Roman" w:eastAsia="Times New Roman"/>
        </w:rPr>
        <w:t>-1</w:t>
      </w:r>
      <w:r>
        <w:t>，而由于新疆大田温度高达</w:t>
      </w:r>
      <w:r>
        <w:rPr>
          <w:rFonts w:ascii="Times New Roman" w:hAnsi="Times New Roman" w:eastAsia="Times New Roman"/>
        </w:rPr>
        <w:t>35</w:t>
      </w:r>
      <w:r>
        <w:t>℃以上，因此所测的来自新疆大田的棉铃</w:t>
      </w:r>
      <w:r>
        <w:t>呼吸速率显著高于来自澳大利亚玻璃温室培养的。叶片的蒸汽压</w:t>
      </w:r>
      <w:r>
        <w:t>（</w:t>
      </w:r>
      <w:r>
        <w:rPr>
          <w:rFonts w:ascii="Times New Roman" w:hAnsi="Times New Roman" w:eastAsia="Times New Roman"/>
          <w:spacing w:val="-2"/>
        </w:rPr>
        <w:t>VPD</w:t>
      </w:r>
      <w:r>
        <w:t>）</w:t>
      </w:r>
      <w:r>
        <w:t>和苞叶的基本</w:t>
      </w:r>
      <w:r>
        <w:t>一致。瞬时水分利用效率</w:t>
      </w:r>
      <w:r>
        <w:t>（</w:t>
      </w:r>
      <w:r>
        <w:rPr>
          <w:rFonts w:ascii="Times New Roman" w:hAnsi="Times New Roman" w:eastAsia="Times New Roman"/>
          <w:w w:val="95"/>
        </w:rPr>
        <w:t>iWUE</w:t>
      </w:r>
      <w:r>
        <w:t>）</w:t>
      </w:r>
      <w:r>
        <w:t>即碳同化速率与蒸腾速率的比值。</w:t>
      </w:r>
    </w:p>
    <w:p w:rsidR="0018722C">
      <w:pPr>
        <w:topLinePunct/>
      </w:pPr>
      <w:r>
        <w:t>所有的气体交换试验均在当地的</w:t>
      </w:r>
      <w:r>
        <w:rPr>
          <w:rFonts w:ascii="Times New Roman" w:eastAsia="Times New Roman"/>
        </w:rPr>
        <w:t>10</w:t>
      </w:r>
      <w:r>
        <w:rPr>
          <w:rFonts w:ascii="Times New Roman" w:eastAsia="Times New Roman"/>
        </w:rPr>
        <w:t xml:space="preserve">: </w:t>
      </w:r>
      <w:r>
        <w:rPr>
          <w:rFonts w:ascii="Times New Roman" w:eastAsia="Times New Roman"/>
        </w:rPr>
        <w:t>00</w:t>
      </w:r>
      <w:r>
        <w:t>至</w:t>
      </w:r>
      <w:r>
        <w:rPr>
          <w:rFonts w:ascii="Times New Roman" w:eastAsia="Times New Roman"/>
        </w:rPr>
        <w:t>16:00</w:t>
      </w:r>
      <w:r>
        <w:t>内完成。在计算棉铃单位面积的呼吸速率时，面积采用棉铃的表面积。</w:t>
      </w:r>
    </w:p>
    <w:p w:rsidR="0018722C">
      <w:pPr>
        <w:pStyle w:val="Heading5"/>
        <w:topLinePunct/>
      </w:pPr>
      <w:r>
        <w:rPr>
          <w:b/>
        </w:rPr>
        <w:t>1.2.4</w:t>
      </w:r>
      <w:r>
        <w:t xml:space="preserve"> </w:t>
      </w:r>
      <w:r>
        <w:rPr>
          <w:b/>
          <w:i/>
        </w:rPr>
        <w:t>A-C</w:t>
      </w:r>
      <w:r>
        <w:rPr>
          <w:b/>
          <w:i/>
        </w:rPr>
        <w:t>i</w:t>
      </w:r>
      <w:r>
        <w:t>曲线的拟合</w:t>
      </w:r>
    </w:p>
    <w:p w:rsidR="0018722C">
      <w:pPr>
        <w:topLinePunct/>
      </w:pPr>
      <w:r>
        <w:t>叶片和苞叶的</w:t>
      </w:r>
      <w:r>
        <w:rPr>
          <w:rFonts w:ascii="Times New Roman" w:eastAsia="Times New Roman"/>
        </w:rPr>
        <w:t>CO</w:t>
      </w:r>
      <w:r>
        <w:rPr>
          <w:rFonts w:ascii="Times New Roman" w:eastAsia="Times New Roman"/>
        </w:rPr>
        <w:t>2</w:t>
      </w:r>
      <w:r>
        <w:t>响应曲线通过</w:t>
      </w:r>
      <w:r>
        <w:rPr>
          <w:rFonts w:ascii="Times New Roman" w:eastAsia="Times New Roman"/>
        </w:rPr>
        <w:t>Farquhar</w:t>
      </w:r>
      <w:r>
        <w:t>等</w:t>
      </w:r>
      <w:r>
        <w:t>（</w:t>
      </w:r>
      <w:r>
        <w:rPr>
          <w:rFonts w:ascii="Times New Roman" w:eastAsia="Times New Roman"/>
        </w:rPr>
        <w:t>1980</w:t>
      </w:r>
      <w:r>
        <w:t>）</w:t>
      </w:r>
      <w:r>
        <w:t>的模型进行拟合。当</w:t>
      </w:r>
      <w:r>
        <w:rPr>
          <w:rFonts w:ascii="Times New Roman" w:eastAsia="Times New Roman"/>
        </w:rPr>
        <w:t>RuBP</w:t>
      </w:r>
      <w:r>
        <w:t>充足时，</w:t>
      </w:r>
      <w:r>
        <w:rPr>
          <w:rFonts w:ascii="Times New Roman" w:eastAsia="Times New Roman"/>
        </w:rPr>
        <w:t>Rubisc</w:t>
      </w:r>
      <w:r>
        <w:rPr>
          <w:rFonts w:ascii="Times New Roman" w:eastAsia="Times New Roman"/>
        </w:rPr>
        <w:t>o</w:t>
      </w:r>
      <w:r>
        <w:t>是光合速率的限制因子</w:t>
      </w:r>
      <w:r>
        <w:t>（</w:t>
      </w:r>
      <w:r>
        <w:rPr>
          <w:rFonts w:ascii="Times New Roman" w:eastAsia="Times New Roman"/>
          <w:i/>
          <w:spacing w:val="0"/>
        </w:rPr>
        <w:t>V</w:t>
      </w:r>
      <w:r>
        <w:rPr>
          <w:rFonts w:ascii="Times New Roman" w:eastAsia="Times New Roman"/>
          <w:w w:val="100"/>
          <w:position w:val="-2"/>
          <w:sz w:val="16"/>
        </w:rPr>
        <w:t>cma</w:t>
      </w:r>
      <w:r>
        <w:rPr>
          <w:rFonts w:ascii="Times New Roman" w:eastAsia="Times New Roman"/>
          <w:spacing w:val="0"/>
          <w:w w:val="100"/>
          <w:position w:val="-2"/>
          <w:sz w:val="16"/>
        </w:rPr>
        <w:t>x</w:t>
      </w:r>
      <w:r>
        <w:t>）</w:t>
      </w:r>
      <w:r>
        <w:t>，公式如下：</w:t>
      </w:r>
    </w:p>
    <w:p w:rsidR="0018722C">
      <w:pPr>
        <w:topLinePunct/>
      </w:pPr>
      <w:r>
        <w:rPr>
          <w:rFonts w:cstheme="minorBidi" w:hAnsiTheme="minorHAnsi" w:eastAsiaTheme="minorHAnsi" w:asciiTheme="minorHAnsi"/>
          <w:i/>
        </w:rPr>
        <w:t>V</w:t>
      </w:r>
      <w:r>
        <w:rPr>
          <w:rFonts w:cstheme="minorBidi" w:hAnsiTheme="minorHAnsi" w:eastAsiaTheme="minorHAnsi" w:asciiTheme="minorHAnsi"/>
          <w:vertAlign w:val="subscript"/>
          <w:i/>
        </w:rPr>
        <w:t>c </w:t>
      </w:r>
      <w:r>
        <w:rPr>
          <w:vertAlign w:val="subscript"/>
          <w:rFonts w:cstheme="minorBidi" w:hAnsiTheme="minorHAnsi" w:eastAsiaTheme="minorHAnsi" w:asciiTheme="minorHAnsi"/>
        </w:rPr>
        <w:t>max</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vertAlign w:val="subscript"/>
          <w:i/>
        </w:rPr>
        <w:t>i</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perscript"/>
          /&gt;
        </w:rPr>
        <w:t>* </w:t>
      </w:r>
      <w:r>
        <w:rPr>
          <w:rFonts w:cstheme="minorBidi" w:hAnsiTheme="minorHAnsi" w:eastAsiaTheme="minorHAnsi" w:asciiTheme="minorHAnsi"/>
        </w:rP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 from="120.746971pt,8.543826pt" to="201.662656pt,8.543826pt" stroked="true" strokeweight=".48536pt" strokecolor="#000000">
            <v:stroke dashstyle="solid"/>
            <w10:wrap type="none"/>
          </v:line>
        </w:pict>
      </w:r>
      <w:r>
        <w:rPr>
          <w:kern w:val="2"/>
          <w:szCs w:val="22"/>
          <w:rFonts w:cstheme="minorBidi" w:hAnsiTheme="minorHAnsi" w:eastAsiaTheme="minorHAnsi" w:asciiTheme="minorHAnsi"/>
          <w:i/>
          <w:w w:val="105"/>
          <w:sz w:val="24"/>
        </w:rPr>
        <w:t>A</w:t>
      </w:r>
      <w:r>
        <w:rPr>
          <w:kern w:val="2"/>
          <w:szCs w:val="22"/>
          <w:rFonts w:cstheme="minorBidi" w:hAnsiTheme="minorHAnsi" w:eastAsiaTheme="minorHAnsi" w:asciiTheme="minorHAnsi"/>
          <w:i/>
          <w:w w:val="105"/>
          <w:sz w:val="14"/>
        </w:rPr>
        <w:t>c </w:t>
      </w:r>
      <w:r>
        <w:rPr>
          <w:kern w:val="2"/>
          <w:szCs w:val="22"/>
          <w:rFonts w:ascii="Symbol" w:hAnsi="Symbol" w:cstheme="minorBidi" w:eastAsiaTheme="minorHAnsi"/>
          <w:w w:val="105"/>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w:t>
      </w: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i/>
        </w:rPr>
        <w:t>K</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O</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i/>
        </w:rPr>
        <w:t>K</w:t>
      </w:r>
      <w:r>
        <w:rPr>
          <w:rFonts w:cstheme="minorBidi" w:hAnsiTheme="minorHAnsi" w:eastAsiaTheme="minorHAnsi" w:asciiTheme="minorHAnsi"/>
          <w:i/>
        </w:rPr>
        <w:t>o</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cstheme="minorBidi" w:hAnsiTheme="minorHAnsi" w:eastAsiaTheme="minorHAnsi" w:asciiTheme="minorHAnsi"/>
          <w:i/>
        </w:rPr>
        <w:t>R</w:t>
      </w:r>
      <w:r>
        <w:rPr>
          <w:rFonts w:cstheme="minorBidi" w:hAnsiTheme="minorHAnsi" w:eastAsiaTheme="minorHAnsi" w:asciiTheme="minorHAnsi"/>
          <w:i/>
        </w:rPr>
        <w:t>d</w:t>
      </w:r>
      <w:r w:rsidRPr="00000000">
        <w:rPr>
          <w:rFonts w:cstheme="minorBidi" w:hAnsiTheme="minorHAnsi" w:eastAsiaTheme="minorHAnsi" w:asciiTheme="minorHAnsi"/>
        </w:rPr>
        <w:tab/>
      </w:r>
      <w:r>
        <w:rPr>
          <w:rFonts w:ascii="宋体" w:hAnsi="宋体" w:eastAsia="宋体" w:hint="eastAsia" w:cstheme="minorBidi"/>
          <w:kern w:val="2"/>
          <w:rFonts w:ascii="宋体" w:hAnsi="宋体" w:eastAsia="宋体" w:hint="eastAsia" w:cstheme="minorBidi"/>
          <w:sz w:val="24"/>
        </w:rPr>
        <w:t>(</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24"/>
        </w:rPr>
        <w:t>)</w:t>
      </w:r>
    </w:p>
    <w:p w:rsidR="0018722C">
      <w:pPr>
        <w:spacing w:after="0" w:line="294" w:lineRule="auto"/>
        <w:jc w:val="left"/>
        <w:rPr>
          <w:rFonts w:ascii="宋体" w:hAnsi="宋体" w:eastAsia="宋体" w:hint="eastAsia"/>
          <w:sz w:val="24"/>
        </w:rPr>
        <w:sectPr w:rsidR="00556256">
          <w:type w:val="continuous"/>
          <w:pgSz w:w="11910" w:h="16840"/>
          <w:pgMar w:top="1400" w:bottom="280" w:left="1280" w:right="1180"/>
          <w:cols w:num="3" w:equalWidth="0">
            <w:col w:w="1081" w:space="40"/>
            <w:col w:w="1628" w:space="39"/>
            <w:col w:w="6662"/>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opLinePunct/>
      </w:pPr>
      <w:r>
        <w:rPr>
          <w:rFonts w:ascii="Times New Roman" w:hAnsi="Times New Roman" w:eastAsia="Times New Roman"/>
          <w:i/>
        </w:rPr>
        <w:t>V</w:t>
      </w:r>
      <w:r>
        <w:rPr>
          <w:rFonts w:ascii="Times New Roman" w:hAnsi="Times New Roman" w:eastAsia="Times New Roman"/>
        </w:rPr>
        <w:t>cmax</w:t>
      </w:r>
      <w:r>
        <w:t>是最大</w:t>
      </w:r>
      <w:r>
        <w:rPr>
          <w:rFonts w:ascii="Times New Roman" w:hAnsi="Times New Roman" w:eastAsia="Times New Roman"/>
        </w:rPr>
        <w:t>RuBP</w:t>
      </w:r>
      <w:r>
        <w:t>羧化速率；</w:t>
      </w:r>
      <w:r>
        <w:rPr>
          <w:rFonts w:ascii="Times New Roman" w:hAnsi="Times New Roman" w:eastAsia="Times New Roman"/>
          <w:i/>
        </w:rPr>
        <w:t>Kc</w:t>
      </w:r>
      <w:r>
        <w:t>和</w:t>
      </w:r>
      <w:r>
        <w:rPr>
          <w:rFonts w:ascii="Times New Roman" w:hAnsi="Times New Roman" w:eastAsia="Times New Roman"/>
          <w:i/>
        </w:rPr>
        <w:t>Ko</w:t>
      </w:r>
      <w:r>
        <w:t>是</w:t>
      </w:r>
      <w:r>
        <w:rPr>
          <w:rFonts w:ascii="Times New Roman" w:hAnsi="Times New Roman" w:eastAsia="Times New Roman"/>
        </w:rPr>
        <w:t>Rubisco</w:t>
      </w:r>
      <w:r>
        <w:t>羧化作用和加氧作用的</w:t>
      </w:r>
      <w:r>
        <w:rPr>
          <w:rFonts w:ascii="Times New Roman" w:hAnsi="Times New Roman" w:eastAsia="Times New Roman"/>
        </w:rPr>
        <w:t>Michaelis</w:t>
      </w:r>
      <w:r>
        <w:t>常数；</w:t>
      </w:r>
      <w:r>
        <w:rPr>
          <w:rFonts w:ascii="Times New Roman" w:hAnsi="Times New Roman" w:eastAsia="Times New Roman"/>
          <w:i/>
        </w:rPr>
        <w:t>Ci</w:t>
      </w:r>
      <w:r>
        <w:t>和</w:t>
      </w:r>
      <w:r>
        <w:rPr>
          <w:rFonts w:ascii="Times New Roman" w:hAnsi="Times New Roman" w:eastAsia="Times New Roman"/>
          <w:i/>
        </w:rPr>
        <w:t>O</w:t>
      </w:r>
      <w:r>
        <w:t>分别为细胞间隙中的</w:t>
      </w:r>
      <w:r>
        <w:rPr>
          <w:rFonts w:ascii="Times New Roman" w:hAnsi="Times New Roman" w:eastAsia="Times New Roman"/>
        </w:rPr>
        <w:t>CO</w:t>
      </w:r>
      <w:r>
        <w:rPr>
          <w:rFonts w:ascii="Times New Roman" w:hAnsi="Times New Roman" w:eastAsia="Times New Roman"/>
        </w:rPr>
        <w:t>2</w:t>
      </w:r>
      <w:r>
        <w:t>和</w:t>
      </w:r>
      <w:r>
        <w:rPr>
          <w:rFonts w:ascii="Times New Roman" w:hAnsi="Times New Roman" w:eastAsia="Times New Roman"/>
        </w:rPr>
        <w:t>O</w:t>
      </w:r>
      <w:r>
        <w:rPr>
          <w:rFonts w:ascii="Times New Roman" w:hAnsi="Times New Roman" w:eastAsia="Times New Roman"/>
        </w:rPr>
        <w:t>2</w:t>
      </w:r>
      <w:r>
        <w:t>浓度；</w:t>
      </w:r>
      <w:r>
        <w:rPr>
          <w:rFonts w:ascii="Times New Roman" w:hAnsi="Times New Roman" w:eastAsia="Times New Roman"/>
          <w:i/>
        </w:rPr>
        <w:t>R</w:t>
      </w:r>
      <w:r>
        <w:rPr>
          <w:rFonts w:ascii="Times New Roman" w:hAnsi="Times New Roman" w:eastAsia="Times New Roman"/>
          <w:i/>
        </w:rPr>
        <w:t>d</w:t>
      </w:r>
      <w:r>
        <w:t>为光下的呼吸速率；</w:t>
      </w:r>
      <w:r>
        <w:rPr>
          <w:rFonts w:ascii="Times New Roman" w:hAnsi="Times New Roman" w:eastAsia="Times New Roman"/>
          <w:i/>
        </w:rPr>
        <w:t>Г*</w:t>
      </w:r>
      <w:r>
        <w:t>为不含暗呼吸的</w:t>
      </w:r>
      <w:r>
        <w:rPr>
          <w:rFonts w:ascii="Times New Roman" w:hAnsi="Times New Roman" w:eastAsia="Times New Roman"/>
        </w:rPr>
        <w:t>CO</w:t>
      </w:r>
      <w:r>
        <w:rPr>
          <w:rFonts w:ascii="Times New Roman" w:hAnsi="Times New Roman" w:eastAsia="Times New Roman"/>
        </w:rPr>
        <w:t>2</w:t>
      </w:r>
      <w:r>
        <w:t>补偿点。本研究采用</w:t>
      </w:r>
      <w:r>
        <w:rPr>
          <w:rFonts w:ascii="Times New Roman" w:hAnsi="Times New Roman" w:eastAsia="Times New Roman"/>
        </w:rPr>
        <w:t>von Caemmerer</w:t>
      </w:r>
      <w:r>
        <w:t>等</w:t>
      </w:r>
      <w:r>
        <w:t>（</w:t>
      </w:r>
      <w:r>
        <w:rPr>
          <w:rFonts w:ascii="Times New Roman" w:hAnsi="Times New Roman" w:eastAsia="Times New Roman"/>
        </w:rPr>
        <w:t>1994</w:t>
      </w:r>
      <w:r>
        <w:t>）</w:t>
      </w:r>
      <w:r>
        <w:t>模型中的</w:t>
      </w:r>
      <w:r>
        <w:rPr>
          <w:rFonts w:ascii="Times New Roman" w:hAnsi="Times New Roman" w:eastAsia="Times New Roman"/>
        </w:rPr>
        <w:t>Rubisco</w:t>
      </w:r>
      <w:r>
        <w:t>动力学参数进行数据拟合。</w:t>
      </w:r>
    </w:p>
    <w:p w:rsidR="0018722C">
      <w:pPr>
        <w:topLinePunct/>
      </w:pPr>
      <w:r>
        <w:t>当光合速率受</w:t>
      </w:r>
      <w:r>
        <w:rPr>
          <w:rFonts w:ascii="Times New Roman" w:eastAsia="Times New Roman"/>
        </w:rPr>
        <w:t>RuBP</w:t>
      </w:r>
      <w:r>
        <w:t>更新的限制</w:t>
      </w:r>
      <w:r>
        <w:t>（</w:t>
      </w:r>
      <w:r>
        <w:rPr>
          <w:rFonts w:ascii="Times New Roman" w:eastAsia="Times New Roman"/>
          <w:i/>
        </w:rPr>
        <w:t>A</w:t>
      </w:r>
      <w:r>
        <w:rPr>
          <w:rFonts w:ascii="Times New Roman" w:eastAsia="Times New Roman"/>
          <w:i/>
        </w:rPr>
        <w:t>j</w:t>
      </w:r>
      <w:r>
        <w:t>）</w:t>
      </w:r>
      <w:r>
        <w:t>可</w:t>
      </w:r>
      <w:r>
        <w:t>用公式</w:t>
      </w:r>
      <w:r>
        <w:rPr>
          <w:rFonts w:ascii="Times New Roman" w:eastAsia="Times New Roman"/>
        </w:rPr>
        <w:t>2</w:t>
      </w:r>
      <w:r>
        <w:t>表示：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112" from="119.690117pt,19.269705pt" to="181.911079pt,19.269705pt" stroked="true" strokeweight=".489278pt" strokecolor="#000000">
            <v:stroke dashstyle="solid"/>
            <w10:wrap type="none"/>
          </v:line>
        </w:pict>
      </w:r>
      <w:r>
        <w:rPr>
          <w:kern w:val="2"/>
          <w:szCs w:val="22"/>
          <w:rFonts w:cstheme="minorBidi" w:hAnsiTheme="minorHAnsi" w:eastAsiaTheme="minorHAnsi" w:asciiTheme="minorHAnsi"/>
          <w:i/>
          <w:sz w:val="24"/>
        </w:rPr>
        <w:t>J </w:t>
      </w:r>
      <w:r>
        <w:rPr>
          <w:kern w:val="2"/>
          <w:szCs w:val="22"/>
          <w:rFonts w:cstheme="minorBidi" w:hAnsiTheme="minorHAnsi" w:eastAsiaTheme="minorHAnsi" w:asciiTheme="minorHAnsi"/>
          <w:sz w:val="14"/>
        </w:rPr>
        <w:t>max</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C</w:t>
      </w:r>
      <w:r>
        <w:rPr>
          <w:kern w:val="2"/>
          <w:szCs w:val="22"/>
          <w:rFonts w:cstheme="minorBidi" w:hAnsiTheme="minorHAnsi" w:eastAsiaTheme="minorHAnsi" w:asciiTheme="minorHAnsi"/>
          <w:i/>
          <w:sz w:val="14"/>
        </w:rPr>
        <w:t>i</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cstheme="minorBidi" w:hAnsiTheme="minorHAnsi" w:eastAsiaTheme="minorHAnsi" w:asciiTheme="minorHAnsi"/>
          <w:sz w:val="14"/>
        </w:rPr>
        <w:t>* </w:t>
      </w:r>
      <w:r>
        <w:rPr>
          <w:kern w:val="2"/>
          <w:szCs w:val="22"/>
          <w:rFonts w:cstheme="minorBidi" w:hAnsiTheme="minorHAnsi" w:eastAsiaTheme="minorHAnsi" w:asciiTheme="minorHAnsi"/>
          <w:sz w:val="24"/>
        </w:rPr>
        <w:t>)</w:t>
      </w:r>
    </w:p>
    <w:p w:rsidR="0018722C">
      <w:spacing w:beforeLines="0" w:before="0" w:afterLines="0" w:after="0" w:line="440" w:lineRule="auto"/>
      <w:pPr>
        <w:sectPr w:rsidR="00556256">
          <w:pgSz w:w="11910" w:h="16840"/>
          <w:pgMar w:header="880" w:footer="1036" w:top="1160" w:bottom="1220" w:left="1280" w:right="1180"/>
        </w:sectPr>
        <w:topLinePunct/>
      </w:pPr>
    </w:p>
    <w:p w:rsidR="0018722C">
      <w:pPr>
        <w:topLinePunct/>
      </w:pPr>
      <w:r>
        <w:rPr>
          <w:rFonts w:cstheme="minorBidi" w:hAnsiTheme="minorHAnsi" w:eastAsiaTheme="minorHAnsi" w:asciiTheme="minorHAnsi"/>
          <w:i/>
        </w:rPr>
        <w:t>A</w:t>
      </w:r>
      <w:r>
        <w:rPr>
          <w:rFonts w:cstheme="minorBidi" w:hAnsiTheme="minorHAnsi" w:eastAsiaTheme="minorHAnsi" w:asciiTheme="minorHAnsi"/>
          <w:vertAlign w:val="subscript"/>
          <w:i/>
        </w:rPr>
        <w:t>j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4</w:t>
      </w:r>
      <w:r>
        <w:rPr>
          <w:rFonts w:cstheme="minorBidi" w:hAnsiTheme="minorHAnsi" w:eastAsiaTheme="minorHAnsi" w:asciiTheme="minorHAnsi"/>
          <w:i/>
        </w:rPr>
        <w:t>C</w:t>
      </w:r>
      <w:r>
        <w:rPr>
          <w:rFonts w:cstheme="minorBidi" w:hAnsiTheme="minorHAnsi" w:eastAsiaTheme="minorHAnsi" w:asciiTheme="minorHAnsi"/>
          <w:i/>
        </w:rPr>
        <w:t>i</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rPr>
        <w:t>8</w:t>
      </w:r>
      <w:r>
        <w:rPr>
          <w:rFonts w:ascii="Symbol" w:hAnsi="Symbol" w:cstheme="minorBidi" w:eastAsiaTheme="minorHAnsi"/>
          <w:i/>
        </w:rPr>
        <w:t></w:t>
      </w:r>
    </w:p>
    <w:p w:rsidR="0018722C">
      <w:pPr>
        <w:tabs>
          <w:tab w:val="right" w:pos="3020"/>
        </w:tabs>
        <w:ind w:firstLineChars="435" w:firstLine="1045"/>
        <w:pStyle w:val="a6"/>
        <w:topLinePunct/>
        <w:textAlignment w:val="center"/>
      </w:pPr>
      <w:r>
        <w:rPr>
          <w:rFonts w:cstheme="minorBidi" w:hAnsiTheme="minorHAnsi" w:eastAsiaTheme="minorHAnsi" w:asciiTheme="minorHAnsi"/>
        </w:rPr>
        <w:br w:type="column"/>
      </w:r>
      <w:r>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Symbol" w:hAnsi="Symbol" w:eastAsia="Symbol" w:cstheme="minorBidi"/>
        </w:rPr>
        <w:t></w:t>
      </w:r>
      <w:r w:rsidP="00494EDC">
        <w:rPr>
          <w:rFonts w:cstheme="minorBidi" w:hAnsiTheme="minorHAnsi" w:eastAsiaTheme="minorHAnsi" w:asciiTheme="minorHAnsi"/>
        </w:rPr>
        <w:t xml:space="preserve"> </w:t>
      </w:r>
      <w:r>
        <w:rPr>
          <w:rFonts w:cstheme="minorBidi" w:hAnsiTheme="minorHAnsi" w:eastAsiaTheme="minorHAnsi" w:asciiTheme="minorHAnsi"/>
          <w:i/>
        </w:rPr>
        <w:t>R</w:t>
      </w:r>
      <w:r>
        <w:rPr>
          <w:rFonts w:cstheme="minorBidi" w:hAnsiTheme="minorHAnsi" w:eastAsiaTheme="minorHAnsi" w:asciiTheme="minorHAnsi"/>
          <w:i/>
        </w:rPr>
        <w:t>d</w:t>
      </w:r>
      <w:r>
        <w:tab/>
      </w:r>
      <w:r w:rsidP="AA7D325B">
        <w:rPr>
          <w:rFonts w:ascii="宋体" w:hAnsi="宋体" w:eastAsia="宋体" w:hint="eastAsia" w:cstheme="minorBidi"/>
        </w:rPr>
        <w:t>(</w:t>
      </w:r>
      <w:r>
        <w:rPr>
          <w:rFonts w:cstheme="minorBidi" w:hAnsiTheme="minorHAnsi" w:eastAsiaTheme="minorHAnsi" w:asciiTheme="minorHAnsi"/>
        </w:rPr>
        <w:t>2</w:t>
      </w:r>
      <w:r w:rsidP="AA7D325B">
        <w:rPr>
          <w:rFonts w:ascii="宋体" w:hAnsi="宋体" w:eastAsia="宋体" w:hint="eastAsia" w:cstheme="minorBidi"/>
        </w:rPr>
        <w:t>)</w:t>
      </w:r>
    </w:p>
    <w:p w:rsidR="0018722C">
      <w:spacing w:beforeLines="0" w:before="0" w:afterLines="0" w:after="0" w:line="440" w:lineRule="auto"/>
      <w:pPr>
        <w:sectPr w:rsidR="00556256">
          <w:type w:val="continuous"/>
          <w:pgSz w:w="11910" w:h="16840"/>
          <w:pgMar w:top="1400" w:bottom="280" w:left="1280" w:right="1180"/>
          <w:cols w:num="3" w:equalWidth="0">
            <w:col w:w="1059" w:space="40"/>
            <w:col w:w="996" w:space="39"/>
            <w:col w:w="7316"/>
          </w:cols>
        </w:sectPr>
        <w:topLinePunct/>
      </w:pPr>
    </w:p>
    <w:p w:rsidR="0018722C">
      <w:pPr>
        <w:topLinePunct/>
      </w:pPr>
      <w:r>
        <w:rPr>
          <w:rFonts w:ascii="Times New Roman" w:eastAsia="Times New Roman"/>
          <w:i/>
        </w:rPr>
        <w:t>J</w:t>
      </w:r>
      <w:r>
        <w:rPr>
          <w:rFonts w:ascii="Times New Roman" w:eastAsia="Times New Roman"/>
          <w:i/>
        </w:rPr>
        <w:t>max</w:t>
      </w:r>
      <w:r>
        <w:t>为光饱和时用于</w:t>
      </w:r>
      <w:r>
        <w:rPr>
          <w:rFonts w:ascii="Times New Roman" w:eastAsia="Times New Roman"/>
        </w:rPr>
        <w:t>RuBP</w:t>
      </w:r>
      <w:r>
        <w:t>再生的光合电子传递速率。通过非线性最小二乘法得到拟</w:t>
      </w:r>
    </w:p>
    <w:p w:rsidR="0018722C">
      <w:pPr>
        <w:topLinePunct/>
      </w:pPr>
      <w:r>
        <w:rPr>
          <w:rFonts w:cstheme="minorBidi" w:hAnsiTheme="minorHAnsi" w:eastAsiaTheme="minorHAnsi" w:asciiTheme="minorHAnsi" w:ascii="宋体" w:hAnsi="宋体" w:eastAsia="宋体" w:hint="eastAsia"/>
        </w:rPr>
        <w:t>合</w:t>
      </w:r>
      <w:r>
        <w:rPr>
          <w:rFonts w:cstheme="minorBidi" w:hAnsiTheme="minorHAnsi" w:eastAsiaTheme="minorHAnsi" w:asciiTheme="minorHAnsi"/>
          <w:i/>
        </w:rPr>
        <w:t>A-Ci</w:t>
      </w:r>
      <w:r>
        <w:rPr>
          <w:rFonts w:ascii="宋体" w:hAnsi="宋体" w:eastAsia="宋体" w:hint="eastAsia" w:cstheme="minorBidi"/>
        </w:rPr>
        <w:t>曲线，分析得出</w:t>
      </w:r>
      <w:r>
        <w:rPr>
          <w:rFonts w:cstheme="minorBidi" w:hAnsiTheme="minorHAnsi" w:eastAsiaTheme="minorHAnsi" w:asciiTheme="minorHAnsi"/>
          <w:i/>
        </w:rPr>
        <w:t>V</w:t>
      </w:r>
      <w:r>
        <w:rPr>
          <w:rFonts w:cstheme="minorBidi" w:hAnsiTheme="minorHAnsi" w:eastAsiaTheme="minorHAnsi" w:asciiTheme="minorHAnsi"/>
          <w:i/>
        </w:rPr>
        <w:t>cmax</w:t>
      </w:r>
      <w:r>
        <w:rPr>
          <w:rFonts w:ascii="宋体" w:hAnsi="宋体" w:eastAsia="宋体" w:hint="eastAsia" w:cstheme="minorBidi"/>
        </w:rPr>
        <w:t>和</w:t>
      </w:r>
      <w:r>
        <w:rPr>
          <w:rFonts w:cstheme="minorBidi" w:hAnsiTheme="minorHAnsi" w:eastAsiaTheme="minorHAnsi" w:asciiTheme="minorHAnsi"/>
          <w:i/>
        </w:rPr>
        <w:t>J</w:t>
      </w:r>
      <w:r>
        <w:rPr>
          <w:rFonts w:cstheme="minorBidi" w:hAnsiTheme="minorHAnsi" w:eastAsiaTheme="minorHAnsi" w:asciiTheme="minorHAnsi"/>
          <w:i/>
        </w:rPr>
        <w:t>max</w:t>
      </w:r>
      <w:r>
        <w:rPr>
          <w:rFonts w:ascii="宋体" w:hAnsi="宋体" w:eastAsia="宋体" w:hint="eastAsia" w:cstheme="minorBidi"/>
        </w:rPr>
        <w:t>。叶片的</w:t>
      </w:r>
      <w:r>
        <w:rPr>
          <w:rFonts w:cstheme="minorBidi" w:hAnsiTheme="minorHAnsi" w:eastAsiaTheme="minorHAnsi" w:asciiTheme="minorHAnsi"/>
          <w:i/>
        </w:rPr>
        <w:t>V</w:t>
      </w:r>
      <w:r>
        <w:rPr>
          <w:rFonts w:cstheme="minorBidi" w:hAnsiTheme="minorHAnsi" w:eastAsiaTheme="minorHAnsi" w:asciiTheme="minorHAnsi"/>
          <w:i/>
        </w:rPr>
        <w:t>cmax</w:t>
      </w:r>
      <w:r>
        <w:rPr>
          <w:rFonts w:ascii="宋体" w:hAnsi="宋体" w:eastAsia="宋体" w:hint="eastAsia" w:cstheme="minorBidi"/>
        </w:rPr>
        <w:t>和</w:t>
      </w:r>
      <w:r>
        <w:rPr>
          <w:rFonts w:cstheme="minorBidi" w:hAnsiTheme="minorHAnsi" w:eastAsiaTheme="minorHAnsi" w:asciiTheme="minorHAnsi"/>
          <w:i/>
        </w:rPr>
        <w:t>R</w:t>
      </w:r>
      <w:r>
        <w:rPr>
          <w:rFonts w:cstheme="minorBidi" w:hAnsiTheme="minorHAnsi" w:eastAsiaTheme="minorHAnsi" w:asciiTheme="minorHAnsi"/>
          <w:i/>
        </w:rPr>
        <w:t>d</w:t>
      </w:r>
      <w:r>
        <w:rPr>
          <w:rFonts w:ascii="宋体" w:hAnsi="宋体" w:eastAsia="宋体" w:hint="eastAsia" w:cstheme="minorBidi"/>
        </w:rPr>
        <w:t>可根据</w:t>
      </w:r>
      <w:r>
        <w:rPr>
          <w:rFonts w:cstheme="minorBidi" w:hAnsiTheme="minorHAnsi" w:eastAsiaTheme="minorHAnsi" w:asciiTheme="minorHAnsi"/>
          <w:i/>
        </w:rPr>
        <w:t>A-Ci</w:t>
      </w:r>
      <w:r>
        <w:rPr>
          <w:rFonts w:ascii="宋体" w:hAnsi="宋体" w:eastAsia="宋体" w:hint="eastAsia" w:cstheme="minorBidi"/>
        </w:rPr>
        <w:t>曲线</w:t>
      </w:r>
      <w:r>
        <w:rPr>
          <w:rFonts w:ascii="宋体" w:hAnsi="宋体" w:eastAsia="宋体" w:hint="eastAsia" w:cstheme="minorBidi"/>
        </w:rPr>
        <w:t>（</w:t>
      </w:r>
      <w:r>
        <w:rPr>
          <w:kern w:val="2"/>
          <w:szCs w:val="22"/>
          <w:rFonts w:cstheme="minorBidi" w:hAnsiTheme="minorHAnsi" w:eastAsiaTheme="minorHAnsi" w:asciiTheme="minorHAnsi"/>
          <w:i/>
          <w:sz w:val="24"/>
        </w:rPr>
        <w:t>Ci</w:t>
      </w:r>
      <w:r>
        <w:rPr>
          <w:kern w:val="2"/>
          <w:szCs w:val="22"/>
          <w:rFonts w:ascii="宋体" w:hAnsi="宋体" w:eastAsia="宋体" w:hint="eastAsia" w:cstheme="minorBidi"/>
          <w:sz w:val="24"/>
        </w:rPr>
        <w:t>＜</w:t>
      </w:r>
      <w:r>
        <w:rPr>
          <w:kern w:val="2"/>
          <w:szCs w:val="22"/>
          <w:rFonts w:cstheme="minorBidi" w:hAnsiTheme="minorHAnsi" w:eastAsiaTheme="minorHAnsi" w:asciiTheme="minorHAnsi"/>
          <w:sz w:val="24"/>
        </w:rPr>
        <w:t>250</w:t>
      </w:r>
      <w:r w:rsidR="001852F3">
        <w:rPr>
          <w:kern w:val="2"/>
          <w:szCs w:val="22"/>
          <w:rFonts w:cstheme="minorBidi" w:hAnsiTheme="minorHAnsi" w:eastAsiaTheme="minorHAnsi" w:asciiTheme="minorHAnsi"/>
          <w:sz w:val="24"/>
        </w:rPr>
        <w:t xml:space="preserve">μmol·mol</w:t>
      </w:r>
      <w:r>
        <w:rPr>
          <w:kern w:val="2"/>
          <w:szCs w:val="22"/>
          <w:rFonts w:cstheme="minorBidi" w:hAnsiTheme="minorHAnsi" w:eastAsiaTheme="minorHAnsi" w:asciiTheme="minorHAnsi"/>
          <w:position w:val="11"/>
          <w:sz w:val="16"/>
        </w:rPr>
        <w:t>-1</w:t>
      </w:r>
      <w:r>
        <w:rPr>
          <w:rFonts w:ascii="宋体" w:hAnsi="宋体" w:eastAsia="宋体" w:hint="eastAsia" w:cstheme="minorBidi"/>
        </w:rPr>
        <w:t>）</w:t>
      </w:r>
      <w:r>
        <w:rPr>
          <w:rFonts w:ascii="宋体" w:hAnsi="宋体" w:eastAsia="宋体" w:hint="eastAsia" w:cstheme="minorBidi"/>
        </w:rPr>
        <w:t>得出；</w:t>
      </w:r>
      <w:r>
        <w:rPr>
          <w:rFonts w:cstheme="minorBidi" w:hAnsiTheme="minorHAnsi" w:eastAsiaTheme="minorHAnsi" w:asciiTheme="minorHAnsi"/>
          <w:i/>
        </w:rPr>
        <w:t>J</w:t>
      </w:r>
      <w:r>
        <w:rPr>
          <w:rFonts w:cstheme="minorBidi" w:hAnsiTheme="minorHAnsi" w:eastAsiaTheme="minorHAnsi" w:asciiTheme="minorHAnsi"/>
          <w:i/>
        </w:rPr>
        <w:t>max</w:t>
      </w:r>
      <w:r>
        <w:rPr>
          <w:rFonts w:ascii="宋体" w:hAnsi="宋体" w:eastAsia="宋体" w:hint="eastAsia" w:cstheme="minorBidi"/>
        </w:rPr>
        <w:t>则根据</w:t>
      </w:r>
      <w:r>
        <w:rPr>
          <w:rFonts w:cstheme="minorBidi" w:hAnsiTheme="minorHAnsi" w:eastAsiaTheme="minorHAnsi" w:asciiTheme="minorHAnsi"/>
          <w:i/>
        </w:rPr>
        <w:t>A</w:t>
      </w:r>
      <w:r>
        <w:rPr>
          <w:rFonts w:cstheme="minorBidi" w:hAnsiTheme="minorHAnsi" w:eastAsiaTheme="minorHAnsi" w:asciiTheme="minorHAnsi"/>
        </w:rPr>
        <w:t>-</w:t>
      </w:r>
      <w:r>
        <w:rPr>
          <w:rFonts w:cstheme="minorBidi" w:hAnsiTheme="minorHAnsi" w:eastAsiaTheme="minorHAnsi" w:asciiTheme="minorHAnsi"/>
          <w:i/>
        </w:rPr>
        <w:t>Ci</w:t>
      </w:r>
      <w:r>
        <w:rPr>
          <w:rFonts w:ascii="宋体" w:hAnsi="宋体" w:eastAsia="宋体" w:hint="eastAsia" w:cstheme="minorBidi"/>
        </w:rPr>
        <w:t>曲线</w:t>
      </w:r>
      <w:r>
        <w:rPr>
          <w:rFonts w:ascii="宋体" w:hAnsi="宋体" w:eastAsia="宋体" w:hint="eastAsia" w:cstheme="minorBidi"/>
        </w:rPr>
        <w:t>（</w:t>
      </w:r>
      <w:r>
        <w:rPr>
          <w:kern w:val="2"/>
          <w:szCs w:val="22"/>
          <w:rFonts w:cstheme="minorBidi" w:hAnsiTheme="minorHAnsi" w:eastAsiaTheme="minorHAnsi" w:asciiTheme="minorHAnsi"/>
          <w:i/>
          <w:spacing w:val="-2"/>
          <w:sz w:val="24"/>
        </w:rPr>
        <w:t>Ci</w:t>
      </w:r>
      <w:r>
        <w:rPr>
          <w:kern w:val="2"/>
          <w:szCs w:val="22"/>
          <w:rFonts w:ascii="宋体" w:hAnsi="宋体" w:eastAsia="宋体" w:hint="eastAsia" w:cstheme="minorBidi"/>
          <w:spacing w:val="-2"/>
          <w:sz w:val="24"/>
        </w:rPr>
        <w:t>＞</w:t>
      </w:r>
      <w:r>
        <w:rPr>
          <w:kern w:val="2"/>
          <w:szCs w:val="22"/>
          <w:rFonts w:cstheme="minorBidi" w:hAnsiTheme="minorHAnsi" w:eastAsiaTheme="minorHAnsi" w:asciiTheme="minorHAnsi"/>
          <w:spacing w:val="-2"/>
          <w:sz w:val="24"/>
        </w:rPr>
        <w:t>600μmol·mol</w:t>
      </w:r>
      <w:r>
        <w:rPr>
          <w:kern w:val="2"/>
          <w:szCs w:val="22"/>
          <w:rFonts w:cstheme="minorBidi" w:hAnsiTheme="minorHAnsi" w:eastAsiaTheme="minorHAnsi" w:asciiTheme="minorHAnsi"/>
          <w:spacing w:val="-2"/>
          <w:position w:val="11"/>
          <w:sz w:val="16"/>
        </w:rPr>
        <w:t>-1</w:t>
      </w:r>
      <w:r>
        <w:rPr>
          <w:rFonts w:ascii="宋体" w:hAnsi="宋体" w:eastAsia="宋体" w:hint="eastAsia" w:cstheme="minorBidi"/>
        </w:rPr>
        <w:t>）</w:t>
      </w:r>
      <w:r>
        <w:rPr>
          <w:rFonts w:ascii="宋体" w:hAnsi="宋体" w:eastAsia="宋体" w:hint="eastAsia" w:cstheme="minorBidi"/>
        </w:rPr>
        <w:t>用公式</w:t>
      </w:r>
      <w:r>
        <w:rPr>
          <w:rFonts w:cstheme="minorBidi" w:hAnsiTheme="minorHAnsi" w:eastAsiaTheme="minorHAnsi" w:asciiTheme="minorHAnsi"/>
        </w:rPr>
        <w:t>2</w:t>
      </w:r>
      <w:r>
        <w:rPr>
          <w:rFonts w:ascii="宋体" w:hAnsi="宋体" w:eastAsia="宋体" w:hint="eastAsia" w:cstheme="minorBidi"/>
        </w:rPr>
        <w:t>拟合。苞叶的</w:t>
      </w:r>
      <w:r>
        <w:rPr>
          <w:rFonts w:cstheme="minorBidi" w:hAnsiTheme="minorHAnsi" w:eastAsiaTheme="minorHAnsi" w:asciiTheme="minorHAnsi"/>
          <w:i/>
        </w:rPr>
        <w:t>V</w:t>
      </w:r>
      <w:r>
        <w:rPr>
          <w:rFonts w:cstheme="minorBidi" w:hAnsiTheme="minorHAnsi" w:eastAsiaTheme="minorHAnsi" w:asciiTheme="minorHAnsi"/>
          <w:i/>
        </w:rPr>
        <w:t>cmax</w:t>
      </w:r>
      <w:r>
        <w:rPr>
          <w:rFonts w:ascii="宋体" w:hAnsi="宋体" w:eastAsia="宋体" w:hint="eastAsia" w:cstheme="minorBidi"/>
        </w:rPr>
        <w:t>和</w:t>
      </w:r>
      <w:r>
        <w:rPr>
          <w:rFonts w:cstheme="minorBidi" w:hAnsiTheme="minorHAnsi" w:eastAsiaTheme="minorHAnsi" w:asciiTheme="minorHAnsi"/>
          <w:i/>
        </w:rPr>
        <w:t>R</w:t>
      </w:r>
      <w:r>
        <w:rPr>
          <w:rFonts w:cstheme="minorBidi" w:hAnsiTheme="minorHAnsi" w:eastAsiaTheme="minorHAnsi" w:asciiTheme="minorHAnsi"/>
          <w:i/>
        </w:rPr>
        <w:t>d</w:t>
      </w:r>
      <w:r>
        <w:rPr>
          <w:rFonts w:ascii="宋体" w:hAnsi="宋体" w:eastAsia="宋体" w:hint="eastAsia" w:cstheme="minorBidi"/>
        </w:rPr>
        <w:t>是由</w:t>
      </w:r>
      <w:r>
        <w:rPr>
          <w:rFonts w:cstheme="minorBidi" w:hAnsiTheme="minorHAnsi" w:eastAsiaTheme="minorHAnsi" w:asciiTheme="minorHAnsi"/>
          <w:i/>
        </w:rPr>
        <w:t>A</w:t>
      </w:r>
      <w:r>
        <w:rPr>
          <w:rFonts w:cstheme="minorBidi" w:hAnsiTheme="minorHAnsi" w:eastAsiaTheme="minorHAnsi" w:asciiTheme="minorHAnsi"/>
        </w:rPr>
        <w:t>-</w:t>
      </w:r>
      <w:r>
        <w:rPr>
          <w:rFonts w:cstheme="minorBidi" w:hAnsiTheme="minorHAnsi" w:eastAsiaTheme="minorHAnsi" w:asciiTheme="minorHAnsi"/>
          <w:i/>
        </w:rPr>
        <w:t>Ci</w:t>
      </w:r>
      <w:r>
        <w:rPr>
          <w:rFonts w:ascii="宋体" w:hAnsi="宋体" w:eastAsia="宋体" w:hint="eastAsia" w:cstheme="minorBidi"/>
        </w:rPr>
        <w:t>曲线</w:t>
      </w:r>
      <w:r>
        <w:rPr>
          <w:rFonts w:ascii="宋体" w:hAnsi="宋体" w:eastAsia="宋体" w:hint="eastAsia" w:cstheme="minorBidi"/>
        </w:rPr>
        <w:t>（</w:t>
      </w:r>
      <w:r>
        <w:rPr>
          <w:kern w:val="2"/>
          <w:szCs w:val="22"/>
          <w:rFonts w:cstheme="minorBidi" w:hAnsiTheme="minorHAnsi" w:eastAsiaTheme="minorHAnsi" w:asciiTheme="minorHAnsi"/>
          <w:i/>
          <w:sz w:val="24"/>
        </w:rPr>
        <w:t>Ci</w:t>
      </w:r>
      <w:r>
        <w:rPr>
          <w:kern w:val="2"/>
          <w:szCs w:val="22"/>
          <w:rFonts w:ascii="宋体" w:hAnsi="宋体" w:eastAsia="宋体" w:hint="eastAsia" w:cstheme="minorBidi"/>
          <w:sz w:val="24"/>
        </w:rPr>
        <w:t>＜</w:t>
      </w:r>
      <w:r>
        <w:rPr>
          <w:kern w:val="2"/>
          <w:szCs w:val="22"/>
          <w:rFonts w:cstheme="minorBidi" w:hAnsiTheme="minorHAnsi" w:eastAsiaTheme="minorHAnsi" w:asciiTheme="minorHAnsi"/>
          <w:sz w:val="24"/>
        </w:rPr>
        <w:t>700</w:t>
      </w:r>
      <w:r w:rsidR="001852F3">
        <w:rPr>
          <w:kern w:val="2"/>
          <w:szCs w:val="22"/>
          <w:rFonts w:cstheme="minorBidi" w:hAnsiTheme="minorHAnsi" w:eastAsiaTheme="minorHAnsi" w:asciiTheme="minorHAnsi"/>
          <w:sz w:val="24"/>
        </w:rPr>
        <w:t xml:space="preserve">μmol·mol</w:t>
      </w:r>
      <w:r>
        <w:rPr>
          <w:kern w:val="2"/>
          <w:szCs w:val="22"/>
          <w:rFonts w:cstheme="minorBidi" w:hAnsiTheme="minorHAnsi" w:eastAsiaTheme="minorHAnsi" w:asciiTheme="minorHAnsi"/>
          <w:position w:val="11"/>
          <w:sz w:val="16"/>
        </w:rPr>
        <w:t>-1</w:t>
      </w:r>
      <w:r>
        <w:rPr>
          <w:rFonts w:ascii="宋体" w:hAnsi="宋体" w:eastAsia="宋体" w:hint="eastAsia" w:cstheme="minorBidi"/>
        </w:rPr>
        <w:t>）</w:t>
      </w:r>
      <w:r>
        <w:rPr>
          <w:rFonts w:ascii="宋体" w:hAnsi="宋体" w:eastAsia="宋体" w:hint="eastAsia" w:cstheme="minorBidi"/>
        </w:rPr>
        <w:t>及其</w:t>
      </w:r>
      <w:r>
        <w:rPr>
          <w:rFonts w:cstheme="minorBidi" w:hAnsiTheme="minorHAnsi" w:eastAsiaTheme="minorHAnsi" w:asciiTheme="minorHAnsi"/>
          <w:i/>
        </w:rPr>
        <w:t>J</w:t>
      </w:r>
      <w:r>
        <w:rPr>
          <w:rFonts w:cstheme="minorBidi" w:hAnsiTheme="minorHAnsi" w:eastAsiaTheme="minorHAnsi" w:asciiTheme="minorHAnsi"/>
          <w:i/>
        </w:rPr>
        <w:t>max</w:t>
      </w:r>
      <w:r>
        <w:rPr>
          <w:rFonts w:ascii="宋体" w:hAnsi="宋体" w:eastAsia="宋体" w:hint="eastAsia" w:cstheme="minorBidi"/>
        </w:rPr>
        <w:t>则是由</w:t>
      </w:r>
      <w:r>
        <w:rPr>
          <w:rFonts w:cstheme="minorBidi" w:hAnsiTheme="minorHAnsi" w:eastAsiaTheme="minorHAnsi" w:asciiTheme="minorHAnsi"/>
          <w:i/>
        </w:rPr>
        <w:t>A</w:t>
      </w:r>
      <w:r>
        <w:rPr>
          <w:rFonts w:cstheme="minorBidi" w:hAnsiTheme="minorHAnsi" w:eastAsiaTheme="minorHAnsi" w:asciiTheme="minorHAnsi"/>
        </w:rPr>
        <w:t>-</w:t>
      </w:r>
      <w:r>
        <w:rPr>
          <w:rFonts w:cstheme="minorBidi" w:hAnsiTheme="minorHAnsi" w:eastAsiaTheme="minorHAnsi" w:asciiTheme="minorHAnsi"/>
          <w:i/>
        </w:rPr>
        <w:t>Ci</w:t>
      </w:r>
      <w:r>
        <w:rPr>
          <w:rFonts w:ascii="宋体" w:hAnsi="宋体" w:eastAsia="宋体" w:hint="eastAsia" w:cstheme="minorBidi"/>
        </w:rPr>
        <w:t>曲线</w:t>
      </w:r>
      <w:r>
        <w:rPr>
          <w:rFonts w:ascii="宋体" w:hAnsi="宋体" w:eastAsia="宋体" w:hint="eastAsia" w:cstheme="minorBidi"/>
        </w:rPr>
        <w:t>（</w:t>
      </w:r>
      <w:r>
        <w:rPr>
          <w:kern w:val="2"/>
          <w:szCs w:val="22"/>
          <w:rFonts w:cstheme="minorBidi" w:hAnsiTheme="minorHAnsi" w:eastAsiaTheme="minorHAnsi" w:asciiTheme="minorHAnsi"/>
          <w:i/>
          <w:sz w:val="24"/>
        </w:rPr>
        <w:t>Ci</w:t>
      </w:r>
      <w:r>
        <w:rPr>
          <w:kern w:val="2"/>
          <w:szCs w:val="22"/>
          <w:rFonts w:ascii="宋体" w:hAnsi="宋体" w:eastAsia="宋体" w:hint="eastAsia" w:cstheme="minorBidi"/>
          <w:sz w:val="24"/>
        </w:rPr>
        <w:t>＞</w:t>
      </w:r>
      <w:r>
        <w:rPr>
          <w:kern w:val="2"/>
          <w:szCs w:val="22"/>
          <w:rFonts w:cstheme="minorBidi" w:hAnsiTheme="minorHAnsi" w:eastAsiaTheme="minorHAnsi" w:asciiTheme="minorHAnsi"/>
          <w:sz w:val="24"/>
        </w:rPr>
        <w:t>1000</w:t>
      </w:r>
      <w:r w:rsidR="001852F3">
        <w:rPr>
          <w:kern w:val="2"/>
          <w:szCs w:val="22"/>
          <w:rFonts w:cstheme="minorBidi" w:hAnsiTheme="minorHAnsi" w:eastAsiaTheme="minorHAnsi" w:asciiTheme="minorHAnsi"/>
          <w:sz w:val="24"/>
        </w:rPr>
        <w:t xml:space="preserve">μmol·mol</w:t>
      </w:r>
      <w:r>
        <w:rPr>
          <w:kern w:val="2"/>
          <w:szCs w:val="22"/>
          <w:rFonts w:cstheme="minorBidi" w:hAnsiTheme="minorHAnsi" w:eastAsiaTheme="minorHAnsi" w:asciiTheme="minorHAnsi"/>
          <w:position w:val="11"/>
          <w:sz w:val="16"/>
        </w:rPr>
        <w:t>-1</w:t>
      </w:r>
      <w:r>
        <w:rPr>
          <w:rFonts w:ascii="宋体" w:hAnsi="宋体" w:eastAsia="宋体" w:hint="eastAsia" w:cstheme="minorBidi"/>
        </w:rPr>
        <w:t>）</w:t>
      </w:r>
      <w:r>
        <w:rPr>
          <w:rFonts w:ascii="宋体" w:hAnsi="宋体" w:eastAsia="宋体" w:hint="eastAsia" w:cstheme="minorBidi"/>
        </w:rPr>
        <w:t>用公式</w:t>
      </w:r>
      <w:r>
        <w:rPr>
          <w:rFonts w:cstheme="minorBidi" w:hAnsiTheme="minorHAnsi" w:eastAsiaTheme="minorHAnsi" w:asciiTheme="minorHAnsi"/>
        </w:rPr>
        <w:t>2</w:t>
      </w:r>
      <w:r>
        <w:rPr>
          <w:rFonts w:ascii="宋体" w:hAnsi="宋体" w:eastAsia="宋体" w:hint="eastAsia" w:cstheme="minorBidi"/>
        </w:rPr>
        <w:t>拟合得出。</w:t>
      </w:r>
    </w:p>
    <w:p w:rsidR="0018722C">
      <w:pPr>
        <w:pStyle w:val="Heading5"/>
        <w:topLinePunct/>
      </w:pPr>
      <w:r>
        <w:rPr>
          <w:b/>
        </w:rPr>
        <w:t>1.2.5</w:t>
      </w:r>
      <w:r>
        <w:t xml:space="preserve"> </w:t>
      </w:r>
      <w:r>
        <w:t>光合色素和光合蛋白组分的测定</w:t>
      </w:r>
    </w:p>
    <w:p w:rsidR="0018722C">
      <w:pPr>
        <w:topLinePunct/>
      </w:pPr>
      <w:r>
        <w:t>开花后</w:t>
      </w:r>
      <w:r>
        <w:rPr>
          <w:rFonts w:ascii="Times New Roman" w:eastAsia="Times New Roman"/>
        </w:rPr>
        <w:t>20</w:t>
      </w:r>
      <w:r>
        <w:t>天，取叶片和苞叶</w:t>
      </w:r>
      <w:r>
        <w:t>（</w:t>
      </w:r>
      <w:r>
        <w:t>直径为</w:t>
      </w:r>
      <w:r>
        <w:rPr>
          <w:rFonts w:ascii="Times New Roman" w:eastAsia="Times New Roman"/>
        </w:rPr>
        <w:t>6mm</w:t>
      </w:r>
      <w:r>
        <w:t>）</w:t>
      </w:r>
      <w:r>
        <w:t>的小圆片。叶绿素含量</w:t>
      </w:r>
      <w:r>
        <w:t>（</w:t>
      </w:r>
      <w:r>
        <w:rPr>
          <w:rFonts w:ascii="Times New Roman" w:eastAsia="Times New Roman"/>
        </w:rPr>
        <w:t>Chla</w:t>
      </w:r>
      <w:r>
        <w:t>，</w:t>
      </w:r>
      <w:r>
        <w:rPr>
          <w:rFonts w:ascii="Times New Roman" w:eastAsia="Times New Roman"/>
        </w:rPr>
        <w:t>Chlb</w:t>
      </w:r>
      <w:r>
        <w:t>和</w:t>
      </w:r>
    </w:p>
    <w:p w:rsidR="0018722C">
      <w:pPr>
        <w:topLinePunct/>
      </w:pPr>
      <w:r>
        <w:rPr>
          <w:rFonts w:ascii="Times New Roman" w:eastAsia="Times New Roman"/>
        </w:rPr>
        <w:t>Chla+b</w:t>
      </w:r>
      <w:r>
        <w:t>）</w:t>
      </w:r>
      <w:r>
        <w:t>用</w:t>
      </w:r>
      <w:r>
        <w:rPr>
          <w:rFonts w:ascii="Times New Roman" w:eastAsia="Times New Roman"/>
        </w:rPr>
        <w:t>80%</w:t>
      </w:r>
      <w:r>
        <w:t>的丙酮溶液提取</w:t>
      </w:r>
      <w:r>
        <w:t>（</w:t>
      </w:r>
      <w:r>
        <w:t>黑暗中放置</w:t>
      </w:r>
      <w:r>
        <w:rPr>
          <w:rFonts w:ascii="Times New Roman" w:eastAsia="Times New Roman"/>
        </w:rPr>
        <w:t>24</w:t>
      </w:r>
      <w:r>
        <w:t>小时</w:t>
      </w:r>
      <w:r>
        <w:t>）</w:t>
      </w:r>
      <w:r>
        <w:t>，并用分光光度计比色测定。方法参考</w:t>
      </w:r>
      <w:r>
        <w:rPr>
          <w:rFonts w:ascii="Times New Roman" w:eastAsia="Times New Roman"/>
        </w:rPr>
        <w:t>P</w:t>
      </w:r>
      <w:r>
        <w:rPr>
          <w:rFonts w:ascii="Times New Roman" w:eastAsia="Times New Roman"/>
        </w:rPr>
        <w:t>o</w:t>
      </w:r>
      <w:r>
        <w:rPr>
          <w:rFonts w:ascii="Times New Roman" w:eastAsia="Times New Roman"/>
        </w:rPr>
        <w:t>r</w:t>
      </w:r>
      <w:r>
        <w:rPr>
          <w:rFonts w:ascii="Times New Roman" w:eastAsia="Times New Roman"/>
        </w:rPr>
        <w:t>r</w:t>
      </w:r>
      <w:r>
        <w:rPr>
          <w:rFonts w:ascii="Times New Roman" w:eastAsia="Times New Roman"/>
        </w:rPr>
        <w:t>a</w:t>
      </w:r>
      <w:r>
        <w:t>等</w:t>
      </w:r>
      <w:r>
        <w:t>（</w:t>
      </w:r>
      <w:r>
        <w:rPr>
          <w:rFonts w:ascii="Times New Roman" w:eastAsia="Times New Roman"/>
        </w:rPr>
        <w:t>1989</w:t>
      </w:r>
      <w:r>
        <w:t>）</w:t>
      </w:r>
      <w:r>
        <w:t>。</w:t>
      </w:r>
    </w:p>
    <w:p w:rsidR="0018722C">
      <w:pPr>
        <w:topLinePunct/>
      </w:pPr>
      <w:r>
        <w:t>光合蛋白组分的分析，取保存在</w:t>
      </w:r>
      <w:r>
        <w:rPr>
          <w:rFonts w:ascii="Times New Roman" w:hAnsi="Times New Roman" w:eastAsia="宋体"/>
        </w:rPr>
        <w:t>-80</w:t>
      </w:r>
      <w:r>
        <w:t>℃冷冻的各绿色器官样品，用液氮研磨，后加</w:t>
      </w:r>
      <w:r>
        <w:t>入提取液</w:t>
      </w:r>
      <w:r>
        <w:t>（</w:t>
      </w:r>
      <w:r>
        <w:rPr>
          <w:rFonts w:ascii="Times New Roman" w:hAnsi="Times New Roman" w:eastAsia="宋体"/>
        </w:rPr>
        <w:t>50 mM </w:t>
      </w:r>
      <w:r>
        <w:rPr>
          <w:rFonts w:ascii="Times New Roman" w:hAnsi="Times New Roman" w:eastAsia="宋体"/>
          <w:w w:val="99"/>
        </w:rPr>
        <w:t>E</w:t>
      </w:r>
      <w:r>
        <w:rPr>
          <w:rFonts w:ascii="Times New Roman" w:hAnsi="Times New Roman" w:eastAsia="宋体"/>
          <w:spacing w:val="0"/>
          <w:w w:val="99"/>
        </w:rPr>
        <w:t>P</w:t>
      </w:r>
      <w:r>
        <w:rPr>
          <w:rFonts w:ascii="Times New Roman" w:hAnsi="Times New Roman" w:eastAsia="宋体"/>
          <w:spacing w:val="-1"/>
          <w:w w:val="99"/>
        </w:rPr>
        <w:t>P</w:t>
      </w:r>
      <w:r>
        <w:rPr>
          <w:rFonts w:ascii="Times New Roman" w:hAnsi="Times New Roman" w:eastAsia="宋体"/>
          <w:spacing w:val="0"/>
          <w:w w:val="99"/>
        </w:rPr>
        <w:t>S</w:t>
      </w:r>
      <w:r>
        <w:rPr>
          <w:rFonts w:ascii="Times New Roman" w:hAnsi="Times New Roman" w:eastAsia="宋体"/>
          <w:spacing w:val="0"/>
          <w:w w:val="99"/>
        </w:rPr>
        <w:t>-</w:t>
      </w:r>
      <w:r>
        <w:rPr>
          <w:rFonts w:ascii="Times New Roman" w:hAnsi="Times New Roman" w:eastAsia="宋体"/>
          <w:w w:val="99"/>
        </w:rPr>
        <w:t>N</w:t>
      </w:r>
      <w:r>
        <w:rPr>
          <w:rFonts w:ascii="Times New Roman" w:hAnsi="Times New Roman" w:eastAsia="宋体"/>
          <w:spacing w:val="-1"/>
          <w:w w:val="99"/>
        </w:rPr>
        <w:t>a</w:t>
      </w:r>
      <w:r>
        <w:rPr>
          <w:rFonts w:ascii="Times New Roman" w:hAnsi="Times New Roman" w:eastAsia="宋体"/>
          <w:w w:val="99"/>
        </w:rPr>
        <w:t>O</w:t>
      </w:r>
      <w:r>
        <w:rPr>
          <w:rFonts w:ascii="Times New Roman" w:hAnsi="Times New Roman" w:eastAsia="宋体"/>
          <w:spacing w:val="-8"/>
          <w:w w:val="99"/>
        </w:rPr>
        <w:t>H</w:t>
      </w:r>
      <w:r>
        <w:t>(</w:t>
      </w:r>
      <w:r>
        <w:rPr>
          <w:rFonts w:ascii="Times New Roman" w:hAnsi="Times New Roman" w:eastAsia="宋体"/>
        </w:rPr>
        <w:t>pH7.</w:t>
      </w:r>
      <w:r>
        <w:rPr>
          <w:rFonts w:ascii="Times New Roman" w:hAnsi="Times New Roman" w:eastAsia="宋体"/>
          <w:spacing w:val="0"/>
        </w:rPr>
        <w:t>8</w:t>
      </w:r>
      <w:r>
        <w:rPr>
          <w:spacing w:val="-59"/>
        </w:rPr>
        <w:t>)</w:t>
      </w:r>
      <w:r>
        <w:t>，</w:t>
      </w:r>
      <w:r>
        <w:rPr>
          <w:rFonts w:ascii="Times New Roman" w:hAnsi="Times New Roman" w:eastAsia="宋体"/>
        </w:rPr>
        <w:t>10mM </w:t>
      </w:r>
      <w:r>
        <w:rPr>
          <w:rFonts w:ascii="Times New Roman" w:hAnsi="Times New Roman" w:eastAsia="宋体"/>
        </w:rPr>
        <w:t>M</w:t>
      </w:r>
      <w:r>
        <w:rPr>
          <w:rFonts w:ascii="Times New Roman" w:hAnsi="Times New Roman" w:eastAsia="宋体"/>
        </w:rPr>
        <w:t>g</w:t>
      </w:r>
      <w:r>
        <w:rPr>
          <w:rFonts w:ascii="Times New Roman" w:hAnsi="Times New Roman" w:eastAsia="宋体"/>
        </w:rPr>
        <w:t>C</w:t>
      </w:r>
      <w:r>
        <w:rPr>
          <w:rFonts w:ascii="Times New Roman" w:hAnsi="Times New Roman" w:eastAsia="宋体"/>
        </w:rPr>
        <w:t>l</w:t>
      </w:r>
      <w:r>
        <w:rPr>
          <w:rFonts w:ascii="Times New Roman" w:hAnsi="Times New Roman" w:eastAsia="宋体"/>
        </w:rPr>
        <w:t>2</w:t>
      </w:r>
      <w:r>
        <w:rPr>
          <w:spacing w:val="-8"/>
        </w:rPr>
        <w:t xml:space="preserve">, </w:t>
      </w:r>
      <w:r>
        <w:rPr>
          <w:rFonts w:ascii="Times New Roman" w:hAnsi="Times New Roman" w:eastAsia="宋体"/>
        </w:rPr>
        <w:t>2mM </w:t>
      </w:r>
      <w:r>
        <w:rPr>
          <w:rFonts w:ascii="Times New Roman" w:hAnsi="Times New Roman" w:eastAsia="宋体"/>
        </w:rPr>
        <w:t>ED</w:t>
      </w:r>
      <w:r>
        <w:rPr>
          <w:rFonts w:ascii="Times New Roman" w:hAnsi="Times New Roman" w:eastAsia="宋体"/>
        </w:rPr>
        <w:t>T</w:t>
      </w:r>
      <w:r>
        <w:rPr>
          <w:rFonts w:ascii="Times New Roman" w:hAnsi="Times New Roman" w:eastAsia="宋体"/>
        </w:rPr>
        <w:t>A</w:t>
      </w:r>
      <w:r>
        <w:rPr>
          <w:spacing w:val="-8"/>
        </w:rPr>
        <w:t xml:space="preserve">, </w:t>
      </w:r>
      <w:r>
        <w:rPr>
          <w:rFonts w:ascii="Times New Roman" w:hAnsi="Times New Roman" w:eastAsia="宋体"/>
        </w:rPr>
        <w:t>10mM DT</w:t>
      </w:r>
      <w:r>
        <w:rPr>
          <w:rFonts w:ascii="Times New Roman" w:hAnsi="Times New Roman" w:eastAsia="宋体"/>
        </w:rPr>
        <w:t>T</w:t>
      </w:r>
      <w:r>
        <w:rPr>
          <w:spacing w:val="-8"/>
        </w:rPr>
        <w:t xml:space="preserve">, </w:t>
      </w:r>
      <w:r>
        <w:rPr>
          <w:rFonts w:ascii="Times New Roman" w:hAnsi="Times New Roman" w:eastAsia="宋体"/>
        </w:rPr>
        <w:t>5% PVPP</w:t>
      </w:r>
      <w:r>
        <w:t xml:space="preserve">, </w:t>
      </w:r>
      <w:r>
        <w:rPr>
          <w:rFonts w:ascii="Times New Roman" w:hAnsi="Times New Roman" w:eastAsia="宋体"/>
        </w:rPr>
        <w:t>0.5%</w:t>
      </w:r>
      <w:r>
        <w:rPr>
          <w:rFonts w:ascii="Times New Roman" w:hAnsi="Times New Roman" w:eastAsia="宋体"/>
        </w:rPr>
        <w:t> </w:t>
      </w:r>
      <w:r>
        <w:rPr>
          <w:rFonts w:ascii="Times New Roman" w:hAnsi="Times New Roman" w:eastAsia="宋体"/>
        </w:rPr>
        <w:t>Triton-X</w:t>
      </w:r>
      <w:r>
        <w:t>（</w:t>
      </w:r>
      <w:r>
        <w:rPr>
          <w:rFonts w:ascii="Times New Roman" w:hAnsi="Times New Roman" w:eastAsia="宋体"/>
          <w:spacing w:val="-2"/>
        </w:rPr>
        <w:t>v</w:t>
      </w:r>
      <w:r>
        <w:rPr>
          <w:rFonts w:ascii="Times New Roman" w:hAnsi="Times New Roman" w:eastAsia="宋体"/>
          <w:spacing w:val="-2"/>
        </w:rPr>
        <w:t>/</w:t>
      </w:r>
      <w:r>
        <w:rPr>
          <w:rFonts w:ascii="Times New Roman" w:hAnsi="Times New Roman" w:eastAsia="宋体"/>
          <w:spacing w:val="-2"/>
        </w:rPr>
        <w:t>v</w:t>
      </w:r>
      <w:r>
        <w:rPr>
          <w:spacing w:val="-2"/>
        </w:rPr>
        <w:t>，</w:t>
      </w:r>
      <w:r>
        <w:rPr>
          <w:rFonts w:ascii="Times New Roman" w:hAnsi="Times New Roman" w:eastAsia="宋体"/>
          <w:spacing w:val="-2"/>
        </w:rPr>
        <w:t>10%</w:t>
      </w:r>
      <w:r>
        <w:rPr>
          <w:spacing w:val="-1"/>
        </w:rPr>
        <w:t>甘油，</w:t>
      </w:r>
      <w:r>
        <w:rPr>
          <w:rFonts w:ascii="Times New Roman" w:hAnsi="Times New Roman" w:eastAsia="宋体"/>
          <w:spacing w:val="-2"/>
        </w:rPr>
        <w:t>1.5%</w:t>
      </w:r>
      <w:r>
        <w:rPr>
          <w:rFonts w:ascii="Times New Roman" w:hAnsi="Times New Roman" w:eastAsia="宋体"/>
          <w:spacing w:val="-4"/>
        </w:rPr>
        <w:t> </w:t>
      </w:r>
      <w:r>
        <w:rPr>
          <w:rFonts w:ascii="Times New Roman" w:hAnsi="Times New Roman" w:eastAsia="宋体"/>
        </w:rPr>
        <w:t>Complete</w:t>
      </w:r>
      <w:r>
        <w:rPr>
          <w:rFonts w:ascii="Times New Roman" w:hAnsi="Times New Roman" w:eastAsia="宋体"/>
          <w:spacing w:val="-3"/>
        </w:rPr>
        <w:t> </w:t>
      </w:r>
      <w:r>
        <w:rPr>
          <w:rFonts w:ascii="Times New Roman" w:hAnsi="Times New Roman" w:eastAsia="宋体"/>
        </w:rPr>
        <w:t>Protease</w:t>
      </w:r>
      <w:r>
        <w:rPr>
          <w:rFonts w:ascii="Times New Roman" w:hAnsi="Times New Roman" w:eastAsia="宋体"/>
          <w:spacing w:val="-3"/>
        </w:rPr>
        <w:t> </w:t>
      </w:r>
      <w:r>
        <w:rPr>
          <w:rFonts w:ascii="Times New Roman" w:hAnsi="Times New Roman" w:eastAsia="宋体"/>
        </w:rPr>
        <w:t>Inhibitor</w:t>
      </w:r>
      <w:r>
        <w:rPr>
          <w:rFonts w:ascii="Times New Roman" w:hAnsi="Times New Roman" w:eastAsia="宋体"/>
          <w:spacing w:val="-4"/>
        </w:rPr>
        <w:t> </w:t>
      </w:r>
      <w:r>
        <w:rPr>
          <w:rFonts w:ascii="Times New Roman" w:hAnsi="Times New Roman" w:eastAsia="宋体"/>
        </w:rPr>
        <w:t>Cocktail</w:t>
      </w:r>
      <w:r>
        <w:t>（</w:t>
      </w:r>
      <w:r>
        <w:rPr>
          <w:rFonts w:ascii="Times New Roman" w:hAnsi="Times New Roman" w:eastAsia="宋体"/>
        </w:rPr>
        <w:t>Sigma</w:t>
      </w:r>
      <w:r>
        <w:t>公司</w:t>
      </w:r>
      <w:r>
        <w:t>）</w:t>
      </w:r>
      <w:r>
        <w:t>和</w:t>
      </w:r>
      <w:r>
        <w:rPr>
          <w:rFonts w:ascii="Times New Roman" w:hAnsi="Times New Roman" w:eastAsia="宋体"/>
        </w:rPr>
        <w:t>2%</w:t>
      </w:r>
      <w:r>
        <w:rPr>
          <w:rFonts w:ascii="Times New Roman" w:hAnsi="Times New Roman" w:eastAsia="宋体"/>
        </w:rPr>
        <w:t> </w:t>
      </w:r>
      <w:r>
        <w:rPr>
          <w:rFonts w:ascii="Times New Roman" w:hAnsi="Times New Roman" w:eastAsia="宋体"/>
        </w:rPr>
        <w:t>SDS</w:t>
      </w:r>
      <w:r>
        <w:t>）</w:t>
      </w:r>
      <w:r>
        <w:t>混匀。粗蛋白的浓度为</w:t>
      </w:r>
      <w:r>
        <w:rPr>
          <w:rFonts w:ascii="Times New Roman" w:hAnsi="Times New Roman" w:eastAsia="宋体"/>
        </w:rPr>
        <w:t>1.3-1.9</w:t>
      </w:r>
      <w:r>
        <w:rPr>
          <w:rFonts w:ascii="Times New Roman" w:hAnsi="Times New Roman" w:eastAsia="宋体"/>
        </w:rPr>
        <w:t> </w:t>
      </w:r>
      <w:r>
        <w:rPr>
          <w:rFonts w:ascii="Times New Roman" w:hAnsi="Times New Roman" w:eastAsia="宋体"/>
        </w:rPr>
        <w:t>g·L</w:t>
      </w:r>
      <w:r>
        <w:rPr>
          <w:rFonts w:ascii="Times New Roman" w:hAnsi="Times New Roman" w:eastAsia="宋体"/>
        </w:rPr>
        <w:t>-1</w:t>
      </w:r>
      <w:r>
        <w:t>。将所有用于蛋白组分分析的粗提液，与</w:t>
      </w:r>
      <w:r>
        <w:rPr>
          <w:rFonts w:ascii="Times New Roman" w:hAnsi="Times New Roman" w:eastAsia="宋体"/>
        </w:rPr>
        <w:t>4×SDS</w:t>
      </w:r>
      <w:r>
        <w:t>溶液混匀</w:t>
      </w:r>
      <w:r>
        <w:t>（</w:t>
      </w:r>
      <w:r>
        <w:rPr>
          <w:rFonts w:ascii="Times New Roman" w:hAnsi="Times New Roman" w:eastAsia="宋体"/>
        </w:rPr>
        <w:t>90μl</w:t>
      </w:r>
      <w:r>
        <w:t>粗蛋白与</w:t>
      </w:r>
      <w:r>
        <w:rPr>
          <w:rFonts w:ascii="Times New Roman" w:hAnsi="Times New Roman" w:eastAsia="宋体"/>
        </w:rPr>
        <w:t>30μl</w:t>
      </w:r>
      <w:r>
        <w:rPr>
          <w:rFonts w:ascii="Times New Roman" w:hAnsi="Times New Roman" w:eastAsia="宋体"/>
        </w:rPr>
        <w:t> </w:t>
      </w:r>
      <w:r>
        <w:rPr>
          <w:rFonts w:ascii="Times New Roman" w:hAnsi="Times New Roman" w:eastAsia="宋体"/>
        </w:rPr>
        <w:t>4×SDS</w:t>
      </w:r>
      <w:r>
        <w:t>混匀</w:t>
      </w:r>
      <w:r>
        <w:t>）</w:t>
      </w:r>
      <w:r>
        <w:t>。</w:t>
      </w:r>
      <w:r>
        <w:rPr>
          <w:rFonts w:ascii="Times New Roman" w:hAnsi="Times New Roman" w:eastAsia="宋体"/>
        </w:rPr>
        <w:t>4×SDS</w:t>
      </w:r>
      <w:r>
        <w:t>溶液体系：</w:t>
      </w:r>
      <w:r>
        <w:rPr>
          <w:rFonts w:ascii="Times New Roman" w:hAnsi="Times New Roman" w:eastAsia="宋体"/>
        </w:rPr>
        <w:t>225</w:t>
      </w:r>
      <w:r>
        <w:rPr>
          <w:rFonts w:ascii="Times New Roman" w:hAnsi="Times New Roman" w:eastAsia="宋体"/>
        </w:rPr>
        <w:t> </w:t>
      </w:r>
      <w:r>
        <w:rPr>
          <w:rFonts w:ascii="Times New Roman" w:hAnsi="Times New Roman" w:eastAsia="宋体"/>
        </w:rPr>
        <w:t>mM </w:t>
      </w:r>
      <w:r>
        <w:rPr>
          <w:rFonts w:ascii="Times New Roman" w:hAnsi="Times New Roman" w:eastAsia="宋体"/>
        </w:rPr>
        <w:t>T</w:t>
      </w:r>
      <w:r>
        <w:rPr>
          <w:rFonts w:ascii="Times New Roman" w:hAnsi="Times New Roman" w:eastAsia="宋体"/>
        </w:rPr>
        <w:t>ris</w:t>
      </w:r>
      <w:r>
        <w:rPr>
          <w:rFonts w:ascii="Times New Roman" w:hAnsi="Times New Roman" w:eastAsia="宋体"/>
        </w:rPr>
        <w:t>-</w:t>
      </w:r>
      <w:r>
        <w:rPr>
          <w:rFonts w:ascii="Times New Roman" w:hAnsi="Times New Roman" w:eastAsia="宋体"/>
        </w:rPr>
        <w:t>HC</w:t>
      </w:r>
      <w:r>
        <w:rPr>
          <w:rFonts w:ascii="Times New Roman" w:hAnsi="Times New Roman" w:eastAsia="宋体"/>
        </w:rPr>
        <w:t>l</w:t>
      </w:r>
      <w:r>
        <w:rPr>
          <w:w w:val="99"/>
        </w:rPr>
        <w:t>(</w:t>
      </w:r>
      <w:r>
        <w:rPr>
          <w:rFonts w:ascii="Times New Roman" w:hAnsi="Times New Roman" w:eastAsia="宋体"/>
        </w:rPr>
        <w:t>pH6.</w:t>
      </w:r>
      <w:r>
        <w:rPr>
          <w:rFonts w:ascii="Times New Roman" w:hAnsi="Times New Roman" w:eastAsia="宋体"/>
        </w:rPr>
        <w:t>8</w:t>
      </w:r>
      <w:r>
        <w:rPr>
          <w:spacing w:val="-60"/>
          <w:w w:val="99"/>
        </w:rPr>
        <w:t>)</w:t>
      </w:r>
      <w:r>
        <w:t>、</w:t>
      </w:r>
      <w:r>
        <w:rPr>
          <w:rFonts w:ascii="Times New Roman" w:hAnsi="Times New Roman" w:eastAsia="宋体"/>
        </w:rPr>
        <w:t>36</w:t>
      </w:r>
      <w:r>
        <w:rPr>
          <w:rFonts w:ascii="Times New Roman" w:hAnsi="Times New Roman" w:eastAsia="宋体"/>
        </w:rPr>
        <w:t>%</w:t>
      </w:r>
      <w:r>
        <w:t>（</w:t>
      </w:r>
      <w:r>
        <w:rPr>
          <w:rFonts w:ascii="Times New Roman" w:hAnsi="Times New Roman" w:eastAsia="宋体"/>
        </w:rPr>
        <w:t>v</w:t>
      </w:r>
      <w:r>
        <w:rPr>
          <w:rFonts w:ascii="Times New Roman" w:hAnsi="Times New Roman" w:eastAsia="宋体"/>
        </w:rPr>
        <w:t>/</w:t>
      </w:r>
      <w:r>
        <w:rPr>
          <w:rFonts w:ascii="Times New Roman" w:hAnsi="Times New Roman" w:eastAsia="宋体"/>
        </w:rPr>
        <w:t>v</w:t>
      </w:r>
      <w:r>
        <w:t>）</w:t>
      </w:r>
      <w:r>
        <w:t>甘油、</w:t>
      </w:r>
      <w:r>
        <w:rPr>
          <w:rFonts w:ascii="Times New Roman" w:hAnsi="Times New Roman" w:eastAsia="宋体"/>
        </w:rPr>
        <w:t>7.2</w:t>
      </w:r>
      <w:r>
        <w:rPr>
          <w:rFonts w:ascii="Times New Roman" w:hAnsi="Times New Roman" w:eastAsia="宋体"/>
        </w:rPr>
        <w:t>%</w:t>
      </w:r>
      <w:r>
        <w:t>（</w:t>
      </w:r>
      <w:r>
        <w:rPr>
          <w:rFonts w:ascii="Times New Roman" w:hAnsi="Times New Roman" w:eastAsia="宋体"/>
        </w:rPr>
        <w:t>g</w:t>
      </w:r>
      <w:r>
        <w:rPr>
          <w:rFonts w:ascii="Times New Roman" w:hAnsi="Times New Roman" w:eastAsia="宋体"/>
        </w:rPr>
        <w:t>/</w:t>
      </w:r>
      <w:r>
        <w:rPr>
          <w:rFonts w:ascii="Times New Roman" w:hAnsi="Times New Roman" w:eastAsia="宋体"/>
        </w:rPr>
        <w:t>v</w:t>
      </w:r>
      <w:r>
        <w:t>）</w:t>
      </w:r>
      <w:r>
        <w:t>溴吩蓝和</w:t>
      </w:r>
      <w:r>
        <w:rPr>
          <w:rFonts w:ascii="Times New Roman" w:hAnsi="Times New Roman" w:eastAsia="宋体"/>
        </w:rPr>
        <w:t>10</w:t>
      </w:r>
      <w:r>
        <w:rPr>
          <w:rFonts w:ascii="Times New Roman" w:hAnsi="Times New Roman" w:eastAsia="宋体"/>
        </w:rPr>
        <w:t>%</w:t>
      </w:r>
      <w:r>
        <w:t>巯基乙醇。</w:t>
      </w:r>
      <w:r>
        <w:rPr>
          <w:rFonts w:ascii="Times New Roman" w:hAnsi="Times New Roman" w:eastAsia="宋体"/>
        </w:rPr>
        <w:t>Rubisco</w:t>
      </w:r>
      <w:r>
        <w:t>蛋白</w:t>
      </w:r>
      <w:r>
        <w:t>的浓度以</w:t>
      </w:r>
      <w:r>
        <w:rPr>
          <w:rFonts w:ascii="Times New Roman" w:hAnsi="Times New Roman" w:eastAsia="宋体"/>
        </w:rPr>
        <w:t>BSA</w:t>
      </w:r>
      <w:r>
        <w:t>为标准蛋白，通过标准曲线计算得出的。</w:t>
      </w:r>
      <w:r>
        <w:rPr>
          <w:rFonts w:ascii="Times New Roman" w:hAnsi="Times New Roman" w:eastAsia="宋体"/>
        </w:rPr>
        <w:t>Cytb</w:t>
      </w:r>
      <w:r>
        <w:rPr>
          <w:rFonts w:ascii="Times New Roman" w:hAnsi="Times New Roman" w:eastAsia="宋体"/>
        </w:rPr>
        <w:t>6</w:t>
      </w:r>
      <w:r>
        <w:rPr>
          <w:rFonts w:ascii="Times New Roman" w:hAnsi="Times New Roman" w:eastAsia="宋体"/>
        </w:rPr>
        <w:t>f</w:t>
      </w:r>
      <w:r>
        <w:t>复体休中的</w:t>
      </w:r>
      <w:r>
        <w:rPr>
          <w:rFonts w:ascii="Times New Roman" w:hAnsi="Times New Roman" w:eastAsia="宋体"/>
        </w:rPr>
        <w:t>Rieske</w:t>
      </w:r>
      <w:r>
        <w:rPr>
          <w:rFonts w:ascii="Times New Roman" w:hAnsi="Times New Roman" w:eastAsia="宋体"/>
        </w:rPr>
        <w:t> </w:t>
      </w:r>
      <w:r>
        <w:rPr>
          <w:rFonts w:ascii="Times New Roman" w:hAnsi="Times New Roman" w:eastAsia="宋体"/>
        </w:rPr>
        <w:t>FeS</w:t>
      </w:r>
      <w:r>
        <w:t>蛋白</w:t>
      </w:r>
      <w:r>
        <w:t>溶度通过</w:t>
      </w:r>
      <w:r>
        <w:rPr>
          <w:rFonts w:ascii="Times New Roman" w:hAnsi="Times New Roman" w:eastAsia="宋体"/>
        </w:rPr>
        <w:t>W</w:t>
      </w:r>
      <w:r>
        <w:rPr>
          <w:rFonts w:ascii="Times New Roman" w:hAnsi="Times New Roman" w:eastAsia="宋体"/>
        </w:rPr>
        <w:t>e</w:t>
      </w:r>
      <w:r>
        <w:rPr>
          <w:rFonts w:ascii="Times New Roman" w:hAnsi="Times New Roman" w:eastAsia="宋体"/>
        </w:rPr>
        <w:t>ste</w:t>
      </w:r>
      <w:r>
        <w:rPr>
          <w:rFonts w:ascii="Times New Roman" w:hAnsi="Times New Roman" w:eastAsia="宋体"/>
        </w:rPr>
        <w:t>r</w:t>
      </w:r>
      <w:r>
        <w:rPr>
          <w:rFonts w:ascii="Times New Roman" w:hAnsi="Times New Roman" w:eastAsia="宋体"/>
        </w:rPr>
        <w:t>n</w:t>
      </w:r>
      <w:r>
        <w:rPr>
          <w:rFonts w:ascii="Times New Roman" w:hAnsi="Times New Roman" w:eastAsia="宋体"/>
        </w:rPr>
        <w:t> </w:t>
      </w:r>
      <w:r>
        <w:rPr>
          <w:rFonts w:ascii="Times New Roman" w:hAnsi="Times New Roman" w:eastAsia="宋体"/>
        </w:rPr>
        <w:t>B</w:t>
      </w:r>
      <w:r>
        <w:rPr>
          <w:rFonts w:ascii="Times New Roman" w:hAnsi="Times New Roman" w:eastAsia="宋体"/>
        </w:rPr>
        <w:t>lottin</w:t>
      </w:r>
      <w:r>
        <w:rPr>
          <w:rFonts w:ascii="Times New Roman" w:hAnsi="Times New Roman" w:eastAsia="宋体"/>
        </w:rPr>
        <w:t>g</w:t>
      </w:r>
      <w:r>
        <w:t>方法测定，详细操作参考</w:t>
      </w:r>
      <w:r>
        <w:rPr>
          <w:rFonts w:ascii="Times New Roman" w:hAnsi="Times New Roman" w:eastAsia="宋体"/>
        </w:rPr>
        <w:t>Y</w:t>
      </w:r>
      <w:r>
        <w:rPr>
          <w:rFonts w:ascii="Times New Roman" w:hAnsi="Times New Roman" w:eastAsia="宋体"/>
        </w:rPr>
        <w:t>a</w:t>
      </w:r>
      <w:r>
        <w:rPr>
          <w:rFonts w:ascii="Times New Roman" w:hAnsi="Times New Roman" w:eastAsia="宋体"/>
        </w:rPr>
        <w:t>mori</w:t>
      </w:r>
      <w:r>
        <w:t>等</w:t>
      </w:r>
      <w:r>
        <w:t>（</w:t>
      </w:r>
      <w:r>
        <w:rPr>
          <w:rFonts w:ascii="Times New Roman" w:hAnsi="Times New Roman" w:eastAsia="宋体"/>
        </w:rPr>
        <w:t>20</w:t>
      </w:r>
      <w:r>
        <w:rPr>
          <w:rFonts w:ascii="Times New Roman" w:hAnsi="Times New Roman" w:eastAsia="宋体"/>
        </w:rPr>
        <w:t>1</w:t>
      </w:r>
      <w:r>
        <w:rPr>
          <w:rFonts w:ascii="Times New Roman" w:hAnsi="Times New Roman" w:eastAsia="宋体"/>
        </w:rPr>
        <w:t>1</w:t>
      </w:r>
      <w:r>
        <w:t>）</w:t>
      </w:r>
      <w:r>
        <w:t>。</w:t>
      </w:r>
      <w:r>
        <w:rPr>
          <w:rFonts w:ascii="Times New Roman" w:hAnsi="Times New Roman" w:eastAsia="宋体"/>
        </w:rPr>
        <w:t>Rieske</w:t>
      </w:r>
      <w:r>
        <w:rPr>
          <w:rFonts w:ascii="Times New Roman" w:hAnsi="Times New Roman" w:eastAsia="宋体"/>
        </w:rPr>
        <w:t> </w:t>
      </w:r>
      <w:r>
        <w:rPr>
          <w:rFonts w:ascii="Times New Roman" w:hAnsi="Times New Roman" w:eastAsia="宋体"/>
        </w:rPr>
        <w:t>F</w:t>
      </w:r>
      <w:r>
        <w:rPr>
          <w:rFonts w:ascii="Times New Roman" w:hAnsi="Times New Roman" w:eastAsia="宋体"/>
        </w:rPr>
        <w:t>e</w:t>
      </w:r>
      <w:r>
        <w:rPr>
          <w:rFonts w:ascii="Times New Roman" w:hAnsi="Times New Roman" w:eastAsia="宋体"/>
        </w:rPr>
        <w:t>S</w:t>
      </w:r>
      <w:r>
        <w:t>的定量</w:t>
      </w:r>
      <w:r>
        <w:t>分析通过标准蛋白</w:t>
      </w:r>
      <w:r>
        <w:t>（</w:t>
      </w:r>
      <w:r>
        <w:rPr>
          <w:rFonts w:ascii="Times New Roman" w:hAnsi="Times New Roman" w:eastAsia="宋体"/>
        </w:rPr>
        <w:t>Agrisera</w:t>
      </w:r>
      <w:r>
        <w:t>）</w:t>
      </w:r>
      <w:r>
        <w:t>进行标定算出。各光合蛋白组分的分析</w:t>
      </w:r>
      <w:r>
        <w:rPr>
          <w:rFonts w:ascii="Times New Roman" w:hAnsi="Times New Roman" w:eastAsia="宋体"/>
        </w:rPr>
        <w:t>6</w:t>
      </w:r>
      <w:r>
        <w:t>个重复。</w:t>
      </w:r>
    </w:p>
    <w:p w:rsidR="0018722C">
      <w:pPr>
        <w:pStyle w:val="Heading4"/>
        <w:topLinePunct/>
        <w:ind w:left="200" w:hangingChars="200" w:hanging="200"/>
      </w:pPr>
      <w:bookmarkStart w:id="497758" w:name="_Toc686497758"/>
      <w:bookmarkStart w:name="_bookmark48" w:id="101"/>
      <w:bookmarkEnd w:id="101"/>
      <w:r>
        <w:rPr>
          <w:b/>
        </w:rPr>
        <w:t>1.3</w:t>
      </w:r>
      <w:r>
        <w:rPr>
          <w:b/>
        </w:rPr>
        <w:t> </w:t>
      </w:r>
      <w:r>
        <w:t>数据分析</w:t>
      </w:r>
      <w:bookmarkEnd w:id="497758"/>
    </w:p>
    <w:p w:rsidR="0018722C">
      <w:pPr>
        <w:topLinePunct/>
      </w:pPr>
      <w:r>
        <w:t>数据的显著性差异用</w:t>
      </w:r>
      <w:r>
        <w:rPr>
          <w:rFonts w:ascii="Times New Roman" w:hAnsi="Times New Roman" w:eastAsia="Times New Roman"/>
        </w:rPr>
        <w:t>SPSS</w:t>
      </w:r>
      <w:r>
        <w:t>软件分析得出。所有的数据均有平均值</w:t>
      </w:r>
      <w:r>
        <w:rPr>
          <w:rFonts w:ascii="Times New Roman" w:hAnsi="Times New Roman" w:eastAsia="Times New Roman"/>
        </w:rPr>
        <w:t>±</w:t>
      </w:r>
      <w:r>
        <w:t>标准偏差。</w:t>
      </w:r>
      <w:r>
        <w:rPr>
          <w:rFonts w:ascii="Times New Roman" w:hAnsi="Times New Roman" w:eastAsia="Times New Roman"/>
          <w:i/>
        </w:rPr>
        <w:t>P</w:t>
      </w:r>
      <w:r>
        <w:rPr>
          <w:rFonts w:ascii="Times New Roman" w:hAnsi="Times New Roman" w:eastAsia="Times New Roman"/>
        </w:rPr>
        <w:t>≤</w:t>
      </w:r>
      <w:r>
        <w:rPr>
          <w:rFonts w:ascii="Times New Roman" w:hAnsi="Times New Roman" w:eastAsia="Times New Roman"/>
        </w:rPr>
        <w:t>0.05</w:t>
      </w:r>
      <w:r>
        <w:t>以下认为是具有显著性差异。</w:t>
      </w:r>
    </w:p>
    <w:p w:rsidR="0018722C">
      <w:pPr>
        <w:pStyle w:val="Heading3"/>
        <w:topLinePunct/>
        <w:ind w:left="200" w:hangingChars="200" w:hanging="200"/>
      </w:pPr>
      <w:bookmarkStart w:id="497759" w:name="_Toc686497759"/>
      <w:bookmarkStart w:name="_bookmark49" w:id="102"/>
      <w:bookmarkEnd w:id="102"/>
      <w:r>
        <w:rPr>
          <w:b/>
        </w:rPr>
        <w:t>2</w:t>
      </w:r>
      <w:r>
        <w:t xml:space="preserve"> </w:t>
      </w:r>
      <w:bookmarkStart w:name="_bookmark49" w:id="103"/>
      <w:bookmarkEnd w:id="103"/>
      <w:r>
        <w:t>结果与分析</w:t>
      </w:r>
      <w:bookmarkEnd w:id="497759"/>
    </w:p>
    <w:p w:rsidR="0018722C">
      <w:pPr>
        <w:pStyle w:val="Heading4"/>
        <w:topLinePunct/>
        <w:ind w:left="200" w:hangingChars="200" w:hanging="200"/>
      </w:pPr>
      <w:bookmarkStart w:id="497760" w:name="_Toc686497760"/>
      <w:bookmarkStart w:name="_bookmark50" w:id="104"/>
      <w:bookmarkEnd w:id="104"/>
      <w:r>
        <w:rPr>
          <w:b/>
        </w:rPr>
        <w:t>2.1</w:t>
      </w:r>
      <w:r>
        <w:t xml:space="preserve"> </w:t>
      </w:r>
      <w:bookmarkStart w:name="_bookmark50" w:id="105"/>
      <w:bookmarkEnd w:id="105"/>
      <w:r>
        <w:t>叶片和苞叶的呼吸速率和胞间</w:t>
      </w:r>
      <w:r>
        <w:rPr>
          <w:b/>
        </w:rPr>
        <w:t>CO</w:t>
      </w:r>
      <w:r>
        <w:rPr>
          <w:b/>
        </w:rPr>
        <w:t>2</w:t>
      </w:r>
      <w:r>
        <w:t>浓度</w:t>
      </w:r>
      <w:bookmarkEnd w:id="497760"/>
    </w:p>
    <w:p w:rsidR="0018722C">
      <w:pPr>
        <w:topLinePunct/>
      </w:pPr>
      <w:r>
        <w:t>随棉铃的发育，棉铃单位面积的呼吸速率是叶片的</w:t>
      </w:r>
      <w:r>
        <w:rPr>
          <w:rFonts w:ascii="Times New Roman" w:eastAsia="Times New Roman"/>
        </w:rPr>
        <w:t>8</w:t>
      </w:r>
      <w:r>
        <w:t>倍左右</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。棉铃的呼吸</w:t>
      </w:r>
      <w:r>
        <w:t>速率极高，即使在饱和光下果实的光合速率仍是负值</w:t>
      </w:r>
      <w:r>
        <w:t>（</w:t>
      </w:r>
      <w:r>
        <w:rPr>
          <w:spacing w:val="1"/>
        </w:rP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t>）</w:t>
      </w:r>
      <w:r>
        <w:t>。具有异常高呼吸速率的棉铃会在棉铃外形成一个类似高浓度</w:t>
      </w:r>
      <w:r>
        <w:rPr>
          <w:rFonts w:ascii="Times New Roman" w:eastAsia="Times New Roman"/>
        </w:rPr>
        <w:t>C</w:t>
      </w:r>
      <w:r>
        <w:rPr>
          <w:rFonts w:ascii="Times New Roman" w:eastAsia="Times New Roman"/>
        </w:rPr>
        <w:t>O</w:t>
      </w:r>
      <w:r>
        <w:rPr>
          <w:vertAlign w:val="subscript"/>
          <w:rFonts w:ascii="Times New Roman" w:eastAsia="Times New Roman"/>
        </w:rPr>
        <w:t>2</w:t>
      </w:r>
      <w:r>
        <w:t>的微环境，使</w:t>
      </w:r>
      <w:r>
        <w:rPr>
          <w:rFonts w:ascii="Times New Roman" w:eastAsia="Times New Roman"/>
          <w:i/>
        </w:rPr>
        <w:t>C</w:t>
      </w:r>
      <w:r>
        <w:rPr>
          <w:rFonts w:ascii="Times New Roman" w:eastAsia="Times New Roman"/>
          <w:vertAlign w:val="subscript"/>
          <w:i/>
        </w:rPr>
        <w:t>i</w:t>
      </w:r>
      <w:r>
        <w:t>浓度升高</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4</w:t>
      </w:r>
      <w:r>
        <w:t>）</w:t>
      </w:r>
      <w:r>
        <w:t>。尽管</w:t>
      </w:r>
      <w:r>
        <w:t>叶</w:t>
      </w:r>
    </w:p>
    <w:p w:rsidR="0018722C">
      <w:pPr>
        <w:pStyle w:val="BodyText"/>
        <w:spacing w:line="273" w:lineRule="auto" w:before="74"/>
        <w:ind w:leftChars="0" w:left="138" w:rightChars="0" w:right="212"/>
        <w:jc w:val="both"/>
        <w:topLinePunct/>
      </w:pPr>
      <w:r>
        <w:t>室</w:t>
      </w:r>
      <w:r>
        <w:rPr>
          <w:rFonts w:ascii="Times New Roman" w:hAnsi="Times New Roman" w:eastAsia="Times New Roman"/>
        </w:rPr>
        <w:t>CO</w:t>
      </w:r>
      <w:r>
        <w:rPr>
          <w:rFonts w:ascii="Times New Roman" w:hAnsi="Times New Roman" w:eastAsia="Times New Roman"/>
          <w:position w:val="-2"/>
          <w:sz w:val="16"/>
        </w:rPr>
        <w:t>2</w:t>
      </w:r>
      <w:r>
        <w:t>浓度维持在</w:t>
      </w:r>
      <w:r>
        <w:rPr>
          <w:rFonts w:ascii="Times New Roman" w:hAnsi="Times New Roman" w:eastAsia="Times New Roman"/>
        </w:rPr>
        <w:t>400μmol·mol</w:t>
      </w:r>
      <w:r>
        <w:rPr>
          <w:rFonts w:ascii="Times New Roman" w:hAnsi="Times New Roman" w:eastAsia="Times New Roman"/>
          <w:position w:val="11"/>
          <w:sz w:val="16"/>
        </w:rPr>
        <w:t>-1</w:t>
      </w:r>
      <w:r>
        <w:t>，光照下铃和果实（包括苞叶和铃）的</w:t>
      </w:r>
      <w:r>
        <w:rPr>
          <w:rFonts w:ascii="Times New Roman" w:hAnsi="Times New Roman" w:eastAsia="Times New Roman"/>
          <w:i/>
        </w:rPr>
        <w:t>C</w:t>
      </w:r>
      <w:r>
        <w:rPr>
          <w:rFonts w:ascii="Times New Roman" w:hAnsi="Times New Roman" w:eastAsia="Times New Roman"/>
          <w:i/>
          <w:position w:val="-2"/>
          <w:sz w:val="16"/>
        </w:rPr>
        <w:t>i</w:t>
      </w:r>
      <w:r>
        <w:t>分别为</w:t>
      </w:r>
      <w:r>
        <w:rPr>
          <w:rFonts w:ascii="Times New Roman" w:hAnsi="Times New Roman" w:eastAsia="Times New Roman"/>
        </w:rPr>
        <w:t>1279</w:t>
      </w:r>
      <w:r>
        <w:t>和</w:t>
      </w:r>
      <w:r>
        <w:rPr>
          <w:rFonts w:ascii="Times New Roman" w:hAnsi="Times New Roman" w:eastAsia="Times New Roman"/>
        </w:rPr>
        <w:t>500μmol·mol</w:t>
      </w:r>
      <w:r>
        <w:rPr>
          <w:rFonts w:ascii="Times New Roman" w:hAnsi="Times New Roman" w:eastAsia="Times New Roman"/>
          <w:spacing w:val="0"/>
          <w:w w:val="100"/>
          <w:position w:val="11"/>
          <w:sz w:val="16"/>
        </w:rPr>
        <w:t>-</w:t>
      </w:r>
      <w:r>
        <w:rPr>
          <w:rFonts w:ascii="Times New Roman" w:hAnsi="Times New Roman" w:eastAsia="Times New Roman"/>
          <w:spacing w:val="-1"/>
          <w:w w:val="100"/>
          <w:position w:val="11"/>
          <w:sz w:val="16"/>
        </w:rPr>
        <w:t>1</w:t>
      </w:r>
      <w:r>
        <w:rPr>
          <w:spacing w:val="-2"/>
        </w:rPr>
        <w:t>，显著高于叶片的</w:t>
      </w:r>
      <w:r>
        <w:rPr>
          <w:rFonts w:ascii="Times New Roman" w:hAnsi="Times New Roman" w:eastAsia="Times New Roman"/>
          <w:i/>
        </w:rPr>
        <w:t>C</w:t>
      </w:r>
      <w:r>
        <w:rPr>
          <w:rFonts w:ascii="Times New Roman" w:hAnsi="Times New Roman" w:eastAsia="Times New Roman"/>
          <w:i/>
          <w:spacing w:val="-12"/>
          <w:w w:val="100"/>
          <w:position w:val="-2"/>
          <w:sz w:val="16"/>
        </w:rPr>
        <w:t>i</w:t>
      </w:r>
      <w:r>
        <w:t>（</w:t>
      </w:r>
      <w:r>
        <w:rPr>
          <w:rFonts w:ascii="Times New Roman" w:hAnsi="Times New Roman" w:eastAsia="Times New Roman"/>
        </w:rPr>
        <w:t>187</w:t>
      </w:r>
      <w:r>
        <w:rPr>
          <w:rFonts w:ascii="Times New Roman" w:hAnsi="Times New Roman" w:eastAsia="Times New Roman"/>
          <w:spacing w:val="-1"/>
        </w:rPr>
        <w:t>μ</w:t>
      </w:r>
      <w:r>
        <w:rPr>
          <w:rFonts w:ascii="Times New Roman" w:hAnsi="Times New Roman" w:eastAsia="Times New Roman"/>
        </w:rPr>
        <w:t>mol·mol</w:t>
      </w:r>
      <w:r>
        <w:rPr>
          <w:rFonts w:ascii="Times New Roman" w:hAnsi="Times New Roman" w:eastAsia="Times New Roman"/>
          <w:spacing w:val="0"/>
          <w:w w:val="100"/>
          <w:position w:val="11"/>
          <w:sz w:val="16"/>
        </w:rPr>
        <w:t>-</w:t>
      </w:r>
      <w:r>
        <w:rPr>
          <w:rFonts w:ascii="Times New Roman" w:hAnsi="Times New Roman" w:eastAsia="Times New Roman"/>
          <w:spacing w:val="0"/>
          <w:w w:val="100"/>
          <w:position w:val="11"/>
          <w:sz w:val="16"/>
        </w:rPr>
        <w:t>1</w:t>
      </w:r>
      <w:r>
        <w:rPr>
          <w:spacing w:val="-72"/>
        </w:rP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4</w:t>
      </w:r>
      <w:r>
        <w:rPr>
          <w:rFonts w:ascii="Times New Roman" w:hAnsi="Times New Roman" w:eastAsia="Times New Roman"/>
          <w:spacing w:val="0"/>
        </w:rPr>
        <w:t>a</w:t>
      </w:r>
      <w:r>
        <w:rPr>
          <w:spacing w:val="-60"/>
        </w:rPr>
        <w:t>）</w:t>
      </w:r>
      <w:r>
        <w:rPr>
          <w:spacing w:val="-6"/>
        </w:rP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4b</w:t>
      </w:r>
      <w:r>
        <w:t>中的趋势与其大致相同。</w:t>
      </w:r>
    </w:p>
    <w:p w:rsidR="00000000">
      <w:pPr>
        <w:pStyle w:val="aff7"/>
        <w:spacing w:line="240" w:lineRule="atLeast"/>
        <w:topLinePunct/>
      </w:pPr>
      <w:r>
        <w:drawing>
          <wp:inline>
            <wp:extent cx="4834247" cy="482346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4" cstate="print"/>
                    <a:stretch>
                      <a:fillRect/>
                    </a:stretch>
                  </pic:blipFill>
                  <pic:spPr>
                    <a:xfrm>
                      <a:off x="0" y="0"/>
                      <a:ext cx="4834247" cy="4823460"/>
                    </a:xfrm>
                    <a:prstGeom prst="rect">
                      <a:avLst/>
                    </a:prstGeom>
                  </pic:spPr>
                </pic:pic>
              </a:graphicData>
            </a:graphic>
          </wp:inline>
        </w:drawing>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3-1-1</w:t>
      </w:r>
      <w:r>
        <w:rPr>
          <w:rFonts w:ascii="黑体" w:hAnsi="黑体" w:eastAsia="黑体" w:hint="eastAsia" w:cstheme="minorBidi"/>
        </w:rPr>
        <w:t>棉花的棉铃和包裹在棉铃外的苞叶</w:t>
      </w:r>
      <w:r>
        <w:rPr>
          <w:rFonts w:cstheme="minorBidi" w:hAnsiTheme="minorHAnsi" w:eastAsiaTheme="minorHAnsi" w:asciiTheme="minorHAnsi"/>
        </w:rPr>
        <w:t>(</w:t>
      </w:r>
      <w:r>
        <w:rPr>
          <w:kern w:val="2"/>
          <w:szCs w:val="22"/>
          <w:rFonts w:cstheme="minorBidi" w:hAnsiTheme="minorHAnsi" w:eastAsiaTheme="minorHAnsi" w:asciiTheme="minorHAnsi"/>
          <w:sz w:val="21"/>
        </w:rPr>
        <w:t>a</w:t>
      </w:r>
      <w:r>
        <w:rPr>
          <w:kern w:val="2"/>
          <w:szCs w:val="22"/>
          <w:rFonts w:ascii="黑体" w:hAnsi="黑体" w:eastAsia="黑体" w:hint="eastAsia" w:cstheme="minorBidi"/>
          <w:sz w:val="21"/>
        </w:rPr>
        <w:t>和</w:t>
      </w:r>
      <w:r>
        <w:rPr>
          <w:kern w:val="2"/>
          <w:szCs w:val="22"/>
          <w:rFonts w:cstheme="minorBidi" w:hAnsiTheme="minorHAnsi" w:eastAsiaTheme="minorHAnsi" w:asciiTheme="minorHAnsi"/>
          <w:sz w:val="21"/>
        </w:rPr>
        <w:t>b</w:t>
      </w:r>
      <w:r>
        <w:rPr>
          <w:rFonts w:cstheme="minorBidi" w:hAnsiTheme="minorHAnsi" w:eastAsiaTheme="minorHAnsi" w:asciiTheme="minorHAnsi"/>
        </w:rPr>
        <w:t>)</w:t>
      </w:r>
      <w:r>
        <w:rPr>
          <w:rFonts w:ascii="黑体" w:hAnsi="黑体" w:eastAsia="黑体" w:hint="eastAsia" w:cstheme="minorBidi"/>
          <w:kern w:val="2"/>
          <w:rFonts w:ascii="黑体" w:hAnsi="黑体" w:eastAsia="黑体" w:hint="eastAsia" w:cstheme="minorBidi"/>
          <w:sz w:val="21"/>
        </w:rPr>
        <w:t>。</w:t>
      </w:r>
      <w:r>
        <w:rPr>
          <w:rFonts w:ascii="黑体" w:hAnsi="黑体" w:eastAsia="黑体" w:hint="eastAsia" w:cstheme="minorBidi"/>
        </w:rPr>
        <w:t>叶片</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×200</w:t>
      </w:r>
      <w:r w:rsidR="004B696B">
        <w:rPr>
          <w:kern w:val="2"/>
          <w:szCs w:val="22"/>
          <w:rFonts w:cstheme="minorBidi" w:hAnsiTheme="minorHAnsi" w:eastAsiaTheme="minorHAnsi" w:asciiTheme="minorHAnsi"/>
          <w:sz w:val="21"/>
        </w:rPr>
        <w:t xml:space="preserve">,</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c</w:t>
      </w:r>
      <w:r>
        <w:rPr>
          <w:rFonts w:cstheme="minorBidi" w:hAnsiTheme="minorHAnsi" w:eastAsiaTheme="minorHAnsi" w:asciiTheme="minorHAnsi"/>
          <w:kern w:val="2"/>
          <w:sz w:val="21"/>
        </w:rPr>
        <w:t>）</w:t>
      </w:r>
      <w:r>
        <w:rPr>
          <w:rFonts w:ascii="黑体" w:hAnsi="黑体" w:eastAsia="黑体" w:hint="eastAsia" w:cstheme="minorBidi"/>
        </w:rPr>
        <w:t>和苞叶</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 xml:space="preserve">×200</w:t>
      </w:r>
      <w:r w:rsidR="004B696B">
        <w:rPr>
          <w:kern w:val="2"/>
          <w:szCs w:val="22"/>
          <w:rFonts w:cstheme="minorBidi" w:hAnsiTheme="minorHAnsi" w:eastAsiaTheme="minorHAnsi" w:asciiTheme="minorHAnsi"/>
          <w:sz w:val="21"/>
        </w:rPr>
        <w:t xml:space="preserve">,</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d</w:t>
      </w:r>
      <w:r>
        <w:rPr>
          <w:rFonts w:cstheme="minorBidi" w:hAnsiTheme="minorHAnsi" w:eastAsiaTheme="minorHAnsi" w:asciiTheme="minorHAnsi"/>
          <w:kern w:val="2"/>
          <w:sz w:val="21"/>
        </w:rPr>
        <w:t>）</w:t>
      </w:r>
      <w:r>
        <w:rPr>
          <w:rFonts w:ascii="黑体" w:hAnsi="黑体" w:eastAsia="黑体" w:hint="eastAsia" w:cstheme="minorBidi"/>
        </w:rPr>
        <w:t>的光学显微镜横切面. 图中的上层是近轴面，下层是远轴</w:t>
      </w:r>
      <w:r>
        <w:rPr>
          <w:rFonts w:ascii="黑体" w:hAnsi="黑体" w:eastAsia="黑体" w:hint="eastAsia" w:cstheme="minorBidi"/>
        </w:rPr>
        <w:t>面</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3-1-1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Photographs of fruit of cotton, </w:t>
      </w:r>
      <w:r>
        <w:rPr>
          <w:rFonts w:cstheme="minorBidi" w:hAnsiTheme="minorHAnsi" w:eastAsiaTheme="minorHAnsi" w:asciiTheme="minorHAnsi"/>
          <w:i/>
        </w:rPr>
        <w:t xml:space="preserve">Gossypium hirsutum </w:t>
      </w:r>
      <w:r>
        <w:rPr>
          <w:rFonts w:cstheme="minorBidi" w:hAnsiTheme="minorHAnsi" w:eastAsiaTheme="minorHAnsi" w:asciiTheme="minorHAnsi"/>
        </w:rPr>
        <w:t xml:space="preserve">L. </w:t>
      </w:r>
      <w:r>
        <w:rPr>
          <w:rFonts w:cstheme="minorBidi" w:hAnsiTheme="minorHAnsi" w:eastAsiaTheme="minorHAnsi" w:asciiTheme="minorHAnsi"/>
        </w:rPr>
        <w:t xml:space="preserv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bracts were artificially detached from the boll. Photomicrographic cross-sections of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a leaf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and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a bract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In the photographs, the upper side of the tissue is the adaxial side and the lower side of the tissue is the abaxial side. In the case of the bract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the upper side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adaxial side</w:t>
      </w:r>
      <w:r>
        <w:rPr>
          <w:rFonts w:cstheme="minorBidi" w:hAnsiTheme="minorHAnsi" w:eastAsiaTheme="minorHAnsi" w:asciiTheme="minorHAnsi"/>
        </w:rPr>
        <w:t xml:space="preserve">)</w:t>
      </w:r>
      <w:r>
        <w:rPr>
          <w:rFonts w:cstheme="minorBidi" w:hAnsiTheme="minorHAnsi" w:eastAsiaTheme="minorHAnsi" w:asciiTheme="minorHAnsi"/>
        </w:rPr>
        <w:t xml:space="preserve"> is facing the fruit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bol</w:t>
      </w:r>
      <w:r>
        <w:rPr>
          <w:kern w:val="2"/>
          <w:szCs w:val="22"/>
          <w:rFonts w:cstheme="minorBidi" w:hAnsiTheme="minorHAnsi" w:eastAsiaTheme="minorHAnsi" w:asciiTheme="minorHAnsi"/>
          <w:sz w:val="21"/>
        </w:rPr>
        <w:t>l</w:t>
      </w:r>
      <w:r>
        <w:rPr>
          <w:rFonts w:cstheme="minorBidi" w:hAnsiTheme="minorHAnsi" w:eastAsiaTheme="minorHAnsi" w:asciiTheme="minorHAnsi"/>
        </w:rPr>
        <w:t xml:space="preserve">)</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77116" cy="2623184"/>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5" cstate="print"/>
                    <a:stretch>
                      <a:fillRect/>
                    </a:stretch>
                  </pic:blipFill>
                  <pic:spPr>
                    <a:xfrm>
                      <a:off x="0" y="0"/>
                      <a:ext cx="5177116" cy="2623184"/>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3-1-2  </w:t>
      </w:r>
      <w:r>
        <w:rPr>
          <w:rFonts w:ascii="黑体" w:eastAsia="黑体" w:hint="eastAsia" w:cstheme="minorBidi" w:hAnsiTheme="minorHAnsi"/>
        </w:rPr>
        <w:t>Th育期间棉花整个棉铃和叶片单位面积的呼吸速率变化</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3-1-2</w:t>
      </w:r>
      <w:r w:rsidRPr="00DB64CE">
        <w:rPr>
          <w:rFonts w:cstheme="minorBidi" w:hAnsiTheme="minorHAnsi" w:eastAsiaTheme="minorHAnsi" w:asciiTheme="minorHAnsi"/>
        </w:rPr>
        <w:t>. Respiratory activity during ontogeny of whole fruits of cotton</w:t>
      </w:r>
      <w:r>
        <w:rPr>
          <w:rFonts w:cstheme="minorBidi" w:hAnsiTheme="minorHAnsi" w:eastAsiaTheme="minorHAnsi" w:asciiTheme="minorHAnsi"/>
        </w:rPr>
        <w:t xml:space="preserve">(</w:t>
      </w:r>
      <w:r>
        <w:rPr>
          <w:rFonts w:cstheme="minorBidi" w:hAnsiTheme="minorHAnsi" w:eastAsiaTheme="minorHAnsi" w:asciiTheme="minorHAnsi"/>
        </w:rPr>
        <w:t xml:space="preserve">boll with bract</w:t>
      </w:r>
      <w:r>
        <w:rPr>
          <w:rFonts w:cstheme="minorBidi" w:hAnsiTheme="minorHAnsi" w:eastAsiaTheme="minorHAnsi" w:asciiTheme="minorHAnsi"/>
        </w:rPr>
        <w:t xml:space="preserve">)</w:t>
      </w:r>
      <w:r>
        <w:rPr>
          <w:rFonts w:cstheme="minorBidi" w:hAnsiTheme="minorHAnsi" w:eastAsiaTheme="minorHAnsi" w:asciiTheme="minorHAnsi"/>
        </w:rPr>
        <w:t xml:space="preserve"> and leaves expressed per unit surface area</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3-1-2</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a</w:t>
      </w:r>
      <w:r>
        <w:rPr>
          <w:rFonts w:cstheme="minorBidi" w:hAnsiTheme="minorHAnsi" w:eastAsiaTheme="minorHAnsi" w:asciiTheme="minorHAnsi"/>
          <w:kern w:val="2"/>
          <w:sz w:val="18"/>
        </w:rPr>
        <w:t>）</w:t>
      </w:r>
      <w:r>
        <w:rPr>
          <w:rFonts w:ascii="宋体" w:eastAsia="宋体" w:hint="eastAsia" w:cstheme="minorBidi" w:hAnsiTheme="minorHAnsi"/>
        </w:rPr>
        <w:t>:澳大利亚温室培养的棉花</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3-1-2</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b</w:t>
      </w:r>
      <w:r>
        <w:rPr>
          <w:rFonts w:cstheme="minorBidi" w:hAnsiTheme="minorHAnsi" w:eastAsiaTheme="minorHAnsi" w:asciiTheme="minorHAnsi"/>
          <w:kern w:val="2"/>
          <w:sz w:val="18"/>
        </w:rPr>
        <w:t>）</w:t>
      </w:r>
      <w:r>
        <w:rPr>
          <w:rFonts w:ascii="宋体" w:eastAsia="宋体" w:hint="eastAsia" w:cstheme="minorBidi" w:hAnsiTheme="minorHAnsi"/>
        </w:rPr>
        <w:t>:中国新疆大田生长的棉花</w:t>
      </w:r>
      <w:r>
        <w:rPr>
          <w:rFonts w:ascii="宋体" w:eastAsia="宋体" w:hint="eastAsia" w:cstheme="minorBidi" w:hAnsiTheme="minorHAnsi"/>
        </w:rPr>
        <w:t>；</w:t>
      </w:r>
      <w:r>
        <w:rPr>
          <w:rFonts w:ascii="宋体" w:eastAsia="宋体" w:hint="eastAsia" w:cstheme="minorBidi" w:hAnsiTheme="minorHAnsi"/>
        </w:rPr>
        <w:t>然而田间测定温度高达</w:t>
      </w:r>
      <w:r>
        <w:rPr>
          <w:rFonts w:cstheme="minorBidi" w:hAnsiTheme="minorHAnsi" w:eastAsiaTheme="minorHAnsi" w:asciiTheme="minorHAnsi"/>
        </w:rPr>
        <w:t>35</w:t>
      </w:r>
      <w:r>
        <w:rPr>
          <w:rFonts w:cstheme="minorBidi" w:hAnsiTheme="minorHAnsi" w:eastAsiaTheme="minorHAnsi" w:asciiTheme="minorHAnsi"/>
        </w:rPr>
        <w:t>o</w:t>
      </w:r>
      <w:r>
        <w:rPr>
          <w:rFonts w:cstheme="minorBidi" w:hAnsiTheme="minorHAnsi" w:eastAsiaTheme="minorHAnsi" w:asciiTheme="minorHAnsi"/>
        </w:rPr>
        <w:t>C</w:t>
      </w:r>
      <w:r>
        <w:rPr>
          <w:rFonts w:ascii="宋体" w:eastAsia="宋体" w:hint="eastAsia" w:cstheme="minorBidi" w:hAnsiTheme="minorHAnsi"/>
        </w:rPr>
        <w:t>以上</w:t>
      </w:r>
      <w:r>
        <w:rPr>
          <w:rFonts w:ascii="宋体" w:eastAsia="宋体" w:hint="eastAsia" w:cstheme="minorBidi" w:hAnsiTheme="minorHAnsi"/>
        </w:rPr>
        <w:t>，</w:t>
      </w:r>
      <w:r>
        <w:rPr>
          <w:rFonts w:ascii="宋体" w:eastAsia="宋体" w:hint="eastAsia" w:cstheme="minorBidi" w:hAnsiTheme="minorHAnsi"/>
        </w:rPr>
        <w:t>因</w:t>
      </w:r>
    </w:p>
    <w:p w:rsidR="0018722C">
      <w:pPr>
        <w:topLinePunct/>
      </w:pPr>
      <w:r>
        <w:rPr>
          <w:rFonts w:cstheme="minorBidi" w:hAnsiTheme="minorHAnsi" w:eastAsiaTheme="minorHAnsi" w:asciiTheme="minorHAnsi" w:ascii="宋体" w:eastAsia="宋体" w:hint="eastAsia"/>
        </w:rPr>
        <w:t>此所测得的呼吸速率显著高于温室测定的呼吸速率.</w:t>
      </w:r>
    </w:p>
    <w:p w:rsidR="0018722C">
      <w:pPr>
        <w:spacing w:line="405" w:lineRule="auto" w:before="154"/>
        <w:ind w:leftChars="0" w:left="138" w:rightChars="0" w:right="0" w:firstLineChars="0" w:firstLine="0"/>
        <w:jc w:val="left"/>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 xml:space="preserve">Fig.3-1-2</w:t>
      </w:r>
      <w:r>
        <w:rPr>
          <w:kern w:val="2"/>
          <w:szCs w:val="22"/>
          <w:rFonts w:cstheme="minorBidi" w:hAnsiTheme="minorHAnsi" w:eastAsiaTheme="minorHAnsi" w:asciiTheme="minorHAnsi"/>
          <w:sz w:val="18"/>
        </w:rPr>
        <w:t xml:space="preserve">(a): Data from cotton grown in glasshouse (Australia)</w:t>
      </w:r>
      <w:r>
        <w:rPr>
          <w:kern w:val="2"/>
          <w:szCs w:val="22"/>
          <w:rFonts w:cstheme="minorBidi" w:hAnsiTheme="minorHAnsi" w:eastAsiaTheme="minorHAnsi" w:asciiTheme="minorHAnsi"/>
          <w:sz w:val="18"/>
        </w:rPr>
        <w:t xml:space="preserve">, Fig. 3-</w:t>
      </w:r>
      <w:r>
        <w:rPr>
          <w:kern w:val="2"/>
          <w:szCs w:val="22"/>
          <w:rFonts w:cstheme="minorBidi" w:hAnsiTheme="minorHAnsi" w:eastAsiaTheme="minorHAnsi" w:asciiTheme="minorHAnsi"/>
          <w:sz w:val="18"/>
        </w:rPr>
        <w:t xml:space="preserve">1-2(b): Data from cotton grown in field (China); However, leaf temperature went up to 35 </w:t>
      </w:r>
      <w:r>
        <w:rPr>
          <w:kern w:val="2"/>
          <w:szCs w:val="22"/>
          <w:rFonts w:cstheme="minorBidi" w:hAnsiTheme="minorHAnsi" w:eastAsiaTheme="minorHAnsi" w:asciiTheme="minorHAnsi"/>
          <w:position w:val="8"/>
          <w:sz w:val="12"/>
        </w:rPr>
        <w:t>o</w:t>
      </w:r>
      <w:r>
        <w:rPr>
          <w:kern w:val="2"/>
          <w:szCs w:val="22"/>
          <w:rFonts w:cstheme="minorBidi" w:hAnsiTheme="minorHAnsi" w:eastAsiaTheme="minorHAnsi" w:asciiTheme="minorHAnsi"/>
          <w:sz w:val="18"/>
        </w:rPr>
        <w:t>C, which caused the faster respiration rate in China than in Australia.</w:t>
      </w:r>
    </w:p>
    <w:p w:rsidR="0018722C">
      <w:pPr>
        <w:pStyle w:val="aff7"/>
        <w:topLinePunct/>
      </w:pPr>
      <w:r>
        <w:rPr>
          <w:kern w:val="2"/>
          <w:sz w:val="22"/>
          <w:szCs w:val="22"/>
          <w:rFonts w:cstheme="minorBidi" w:hAnsiTheme="minorHAnsi" w:eastAsiaTheme="minorHAnsi" w:asciiTheme="minorHAnsi"/>
        </w:rPr>
        <w:drawing>
          <wp:inline>
            <wp:extent cx="5449570" cy="2640965"/>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6" cstate="print"/>
                    <a:stretch>
                      <a:fillRect/>
                    </a:stretch>
                  </pic:blipFill>
                  <pic:spPr>
                    <a:xfrm>
                      <a:off x="0" y="0"/>
                      <a:ext cx="5449570" cy="264096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3-1-3</w:t>
      </w:r>
      <w:r>
        <w:t xml:space="preserve">  </w:t>
      </w:r>
      <w:r>
        <w:rPr>
          <w:rFonts w:ascii="黑体" w:eastAsia="黑体" w:hint="eastAsia" w:cstheme="minorBidi" w:hAnsiTheme="minorHAnsi"/>
        </w:rPr>
        <w:t>棉花的叶片、带苞叶的棉铃和单个棉铃光合速率对光强的响应曲线</w:t>
      </w:r>
      <w:r>
        <w:rPr>
          <w:rFonts w:ascii="黑体" w:eastAsia="黑体" w:hint="eastAsia" w:cstheme="minorBidi" w:hAnsiTheme="minorHAnsi"/>
        </w:rPr>
        <w:t>（</w:t>
      </w:r>
      <w:r>
        <w:rPr>
          <w:rFonts w:ascii="黑体" w:eastAsia="黑体" w:hint="eastAsia" w:cstheme="minorBidi" w:hAnsiTheme="minorHAnsi"/>
        </w:rPr>
        <w:t xml:space="preserve">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3-1-3</w:t>
      </w:r>
      <w:r>
        <w:t xml:space="preserve">  </w:t>
      </w:r>
      <w:r w:rsidRPr="00DB64CE">
        <w:rPr>
          <w:rFonts w:cstheme="minorBidi" w:hAnsiTheme="minorHAnsi" w:eastAsiaTheme="minorHAnsi" w:asciiTheme="minorHAnsi"/>
        </w:rPr>
        <w:t>Relationships between net photosynthesis rate and photosynthetic active radiation</w:t>
      </w:r>
      <w:r>
        <w:rPr>
          <w:rFonts w:cstheme="minorBidi" w:hAnsiTheme="minorHAnsi" w:eastAsiaTheme="minorHAnsi" w:asciiTheme="minorHAnsi"/>
        </w:rPr>
        <w:t xml:space="preserve">(</w:t>
      </w:r>
      <w:r>
        <w:rPr>
          <w:rFonts w:cstheme="minorBidi" w:hAnsiTheme="minorHAnsi" w:eastAsiaTheme="minorHAnsi" w:asciiTheme="minorHAnsi"/>
        </w:rPr>
        <w:t xml:space="preserve">PAR</w:t>
      </w:r>
      <w:r>
        <w:rPr>
          <w:rFonts w:cstheme="minorBidi" w:hAnsiTheme="minorHAnsi" w:eastAsiaTheme="minorHAnsi" w:asciiTheme="minorHAnsi"/>
        </w:rPr>
        <w:t xml:space="preserve">)</w:t>
      </w:r>
      <w:r>
        <w:rPr>
          <w:rFonts w:cstheme="minorBidi" w:hAnsiTheme="minorHAnsi" w:eastAsiaTheme="minorHAnsi" w:asciiTheme="minorHAnsi"/>
        </w:rPr>
        <w:t xml:space="preserve"> of leaf, boll with bract and only boll of cotton, </w:t>
      </w:r>
      <w:r>
        <w:rPr>
          <w:rFonts w:cstheme="minorBidi" w:hAnsiTheme="minorHAnsi" w:eastAsiaTheme="minorHAnsi" w:asciiTheme="minorHAnsi"/>
          <w:i/>
        </w:rPr>
        <w:t xml:space="preserve">Gossypium hirsutum </w:t>
      </w:r>
      <w:r>
        <w:rPr>
          <w:rFonts w:cstheme="minorBidi" w:hAnsiTheme="minorHAnsi" w:eastAsiaTheme="minorHAnsi" w:asciiTheme="minorHAnsi"/>
        </w:rPr>
        <w:t xml:space="preserve">L</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3-1-3a</w:t>
      </w:r>
      <w:r>
        <w:rPr>
          <w:rFonts w:ascii="宋体" w:eastAsia="宋体" w:hint="eastAsia" w:cstheme="minorBidi" w:hAnsiTheme="minorHAnsi"/>
        </w:rPr>
        <w:t>:澳大利亚温室培养的棉花</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3-1-3b:</w:t>
      </w:r>
      <w:r>
        <w:rPr>
          <w:rFonts w:ascii="宋体" w:eastAsia="宋体" w:hint="eastAsia" w:cstheme="minorBidi" w:hAnsiTheme="minorHAnsi"/>
        </w:rPr>
        <w:t>中国新疆大田生长的棉花.</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Fig.3-1-3</w:t>
      </w:r>
      <w:r>
        <w:rPr>
          <w:rFonts w:cstheme="minorBidi" w:hAnsiTheme="minorHAnsi" w:eastAsiaTheme="minorHAnsi" w:asciiTheme="minorHAnsi"/>
        </w:rPr>
        <w:t xml:space="preserve">a: Data from cotton grown in glasshouse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Australia</w:t>
      </w:r>
      <w:r>
        <w:rPr>
          <w:rFonts w:cstheme="minorBidi" w:hAnsiTheme="minorHAnsi" w:eastAsiaTheme="minorHAnsi" w:asciiTheme="minorHAnsi"/>
        </w:rPr>
        <w:t xml:space="preserve">)</w:t>
      </w:r>
      <w:r>
        <w:rPr>
          <w:rFonts w:cstheme="minorBidi" w:hAnsiTheme="minorHAnsi" w:eastAsiaTheme="minorHAnsi" w:asciiTheme="minorHAnsi"/>
        </w:rPr>
        <w:t xml:space="preserve">, Fig. 3-</w:t>
      </w:r>
      <w:r>
        <w:rPr>
          <w:rFonts w:cstheme="minorBidi" w:hAnsiTheme="minorHAnsi" w:eastAsiaTheme="minorHAnsi" w:asciiTheme="minorHAnsi"/>
        </w:rPr>
        <w:t xml:space="preserve">1-3b: Data from cotton grown in field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China</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bookmarkStart w:id="497761" w:name="_Toc686497761"/>
      <w:bookmarkStart w:name="_bookmark51" w:id="106"/>
      <w:bookmarkEnd w:id="106"/>
      <w:r>
        <w:rPr>
          <w:b/>
        </w:rPr>
        <w:t>2.2</w:t>
      </w:r>
      <w:r>
        <w:t xml:space="preserve"> </w:t>
      </w:r>
      <w:bookmarkStart w:name="_bookmark51" w:id="107"/>
      <w:bookmarkEnd w:id="107"/>
      <w:r>
        <w:t>气孔特性和水分利用效率</w:t>
      </w:r>
      <w:bookmarkEnd w:id="497761"/>
    </w:p>
    <w:p w:rsidR="0018722C">
      <w:pPr>
        <w:topLinePunct/>
      </w:pPr>
      <w:r>
        <w:t>各绿色器官的气孔密度顺序为：叶片＞苞叶＞铃壳</w:t>
      </w:r>
      <w:r>
        <w:t>（</w:t>
      </w:r>
      <w:r>
        <w:t>表</w:t>
      </w:r>
      <w:r>
        <w:rPr>
          <w:rFonts w:ascii="Times New Roman" w:eastAsia="Times New Roman"/>
        </w:rPr>
        <w:t>3-1-1</w:t>
      </w:r>
      <w:r>
        <w:t>，铃壳的气孔密度：</w:t>
      </w:r>
    </w:p>
    <w:p w:rsidR="0018722C">
      <w:pPr>
        <w:topLinePunct/>
      </w:pPr>
      <w:r>
        <w:rPr>
          <w:rFonts w:ascii="Times New Roman" w:hAnsi="Times New Roman" w:eastAsia="宋体"/>
        </w:rPr>
        <w:t>47.12</w:t>
      </w:r>
      <w:r>
        <w:rPr>
          <w:rFonts w:ascii="Times New Roman" w:hAnsi="Times New Roman" w:eastAsia="宋体"/>
        </w:rPr>
        <w:t>±</w:t>
      </w:r>
      <w:r>
        <w:rPr>
          <w:rFonts w:ascii="Times New Roman" w:hAnsi="Times New Roman" w:eastAsia="宋体"/>
        </w:rPr>
        <w:t>15.41</w:t>
      </w:r>
      <w:r>
        <w:t>）</w:t>
      </w:r>
      <w:r>
        <w:t>。苞叶的气孔密度约为叶片的一半，尽管这与两者的气孔孔隙规律不一致。</w:t>
      </w:r>
      <w:r>
        <w:t>同时，苞叶的气孔导度也显著低于叶片</w:t>
      </w:r>
      <w:r>
        <w:t>（</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a</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c</w:t>
      </w:r>
      <w:r>
        <w:t>）</w:t>
      </w:r>
      <w:r>
        <w:t>。虽然在低</w:t>
      </w:r>
      <w:r>
        <w:rPr>
          <w:rFonts w:ascii="Times New Roman" w:hAnsi="Times New Roman" w:eastAsia="宋体"/>
        </w:rPr>
        <w:t>C</w:t>
      </w:r>
      <w:r>
        <w:rPr>
          <w:rFonts w:ascii="Times New Roman" w:hAnsi="Times New Roman" w:eastAsia="宋体"/>
        </w:rPr>
        <w:t>O</w:t>
      </w:r>
      <w:r>
        <w:rPr>
          <w:vertAlign w:val="subscript"/>
          <w:rFonts w:ascii="Times New Roman" w:hAnsi="Times New Roman" w:eastAsia="宋体"/>
        </w:rPr>
        <w:t>2</w:t>
      </w:r>
      <w:r>
        <w:t>浓度下苞叶和叶片</w:t>
      </w:r>
      <w:r>
        <w:t>的</w:t>
      </w:r>
      <w:r>
        <w:rPr>
          <w:rFonts w:ascii="Times New Roman" w:hAnsi="Times New Roman" w:eastAsia="宋体"/>
          <w:i/>
        </w:rPr>
        <w:t>C</w:t>
      </w:r>
      <w:r>
        <w:rPr>
          <w:rFonts w:ascii="Times New Roman" w:hAnsi="Times New Roman" w:eastAsia="宋体"/>
          <w:vertAlign w:val="subscript"/>
          <w:i/>
        </w:rPr>
        <w:t>i</w:t>
      </w:r>
      <w:r>
        <w:rPr>
          <w:rFonts w:ascii="Times New Roman" w:hAnsi="Times New Roman" w:eastAsia="宋体"/>
        </w:rPr>
        <w:t>/</w:t>
      </w:r>
      <w:r>
        <w:rPr>
          <w:rFonts w:ascii="Times New Roman" w:hAnsi="Times New Roman" w:eastAsia="宋体"/>
          <w:i/>
        </w:rPr>
        <w:t>C</w:t>
      </w:r>
      <w:r>
        <w:rPr>
          <w:rFonts w:ascii="Times New Roman" w:hAnsi="Times New Roman" w:eastAsia="宋体"/>
          <w:vertAlign w:val="subscript"/>
          <w:i/>
        </w:rPr>
        <w:t>a</w:t>
      </w:r>
      <w:r>
        <w:t>比值无显著性差异，但是高浓度</w:t>
      </w:r>
      <w:r>
        <w:rPr>
          <w:rFonts w:ascii="Times New Roman" w:hAnsi="Times New Roman" w:eastAsia="宋体"/>
        </w:rPr>
        <w:t>CO</w:t>
      </w:r>
      <w:r>
        <w:rPr>
          <w:vertAlign w:val="subscript"/>
          <w:rFonts w:ascii="Times New Roman" w:hAnsi="Times New Roman" w:eastAsia="宋体"/>
        </w:rPr>
        <w:t>2</w:t>
      </w:r>
      <w:r>
        <w:t>下苞叶的</w:t>
      </w:r>
      <w:r>
        <w:rPr>
          <w:rFonts w:ascii="Times New Roman" w:hAnsi="Times New Roman" w:eastAsia="宋体"/>
          <w:i/>
        </w:rPr>
        <w:t>C</w:t>
      </w:r>
      <w:r>
        <w:rPr>
          <w:rFonts w:ascii="Times New Roman" w:hAnsi="Times New Roman" w:eastAsia="宋体"/>
          <w:vertAlign w:val="subscript"/>
          <w:i/>
        </w:rPr>
        <w:t>i</w:t>
      </w:r>
      <w:r>
        <w:rPr>
          <w:rFonts w:ascii="Times New Roman" w:hAnsi="Times New Roman" w:eastAsia="宋体"/>
        </w:rPr>
        <w:t>/</w:t>
      </w:r>
      <w:r>
        <w:rPr>
          <w:rFonts w:ascii="Times New Roman" w:hAnsi="Times New Roman" w:eastAsia="宋体"/>
          <w:i/>
        </w:rPr>
        <w:t>C</w:t>
      </w:r>
      <w:r>
        <w:rPr>
          <w:rFonts w:ascii="Times New Roman" w:hAnsi="Times New Roman" w:eastAsia="宋体"/>
          <w:vertAlign w:val="subscript"/>
          <w:i/>
        </w:rPr>
        <w:t>a</w:t>
      </w:r>
      <w:r>
        <w:t>比值显著低于叶片</w:t>
      </w:r>
      <w:r>
        <w:t>（</w:t>
      </w:r>
      <w:r/>
      <w:r w:rsidR="001852F3">
        <w:t xml:space="preserve">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Pr>
          <w:rFonts w:ascii="Times New Roman" w:hAnsi="Times New Roman" w:eastAsia="宋体"/>
        </w:rPr>
        <w:t>b</w:t>
      </w:r>
      <w:r>
        <w:rPr>
          <w:rFonts w:ascii="Times New Roman" w:hAnsi="Times New Roman" w:eastAsia="宋体"/>
        </w:rPr>
        <w:t xml:space="preserve">,</w:t>
      </w:r>
      <w:r w:rsidR="001852F3">
        <w:rPr>
          <w:rFonts w:ascii="Times New Roman" w:hAnsi="Times New Roman" w:eastAsia="宋体"/>
        </w:rPr>
        <w:t xml:space="preserve"> </w:t>
      </w:r>
      <w:r w:rsidR="001852F3">
        <w:rPr>
          <w:rFonts w:ascii="Times New Roman" w:hAnsi="Times New Roman" w:eastAsia="宋体"/>
        </w:rPr>
        <w:t xml:space="preserve">d</w:t>
      </w:r>
      <w:r>
        <w:t>）</w:t>
      </w:r>
      <w:r>
        <w:t>。不同</w:t>
      </w:r>
      <w:r>
        <w:rPr>
          <w:rFonts w:ascii="Times New Roman" w:hAnsi="Times New Roman" w:eastAsia="宋体"/>
        </w:rPr>
        <w:t>C</w:t>
      </w:r>
      <w:r>
        <w:rPr>
          <w:rFonts w:ascii="Times New Roman" w:hAnsi="Times New Roman" w:eastAsia="宋体"/>
        </w:rPr>
        <w:t>O</w:t>
      </w:r>
      <w:r>
        <w:rPr>
          <w:vertAlign w:val="subscript"/>
          <w:rFonts w:ascii="Times New Roman" w:hAnsi="Times New Roman" w:eastAsia="宋体"/>
        </w:rPr>
        <w:t>2</w:t>
      </w:r>
      <w:r>
        <w:t>浓度测定下的水分利用效率计算采用对应的光合速率除以蒸腾速率。</w:t>
      </w:r>
      <w:r>
        <w:t>在高浓度</w:t>
      </w:r>
      <w:r>
        <w:rPr>
          <w:rFonts w:ascii="Times New Roman" w:hAnsi="Times New Roman" w:eastAsia="宋体"/>
        </w:rPr>
        <w:t>C</w:t>
      </w:r>
      <w:r>
        <w:rPr>
          <w:rFonts w:ascii="Times New Roman" w:hAnsi="Times New Roman" w:eastAsia="宋体"/>
        </w:rPr>
        <w:t>O</w:t>
      </w:r>
      <w:r>
        <w:rPr>
          <w:vertAlign w:val="subscript"/>
          <w:rFonts w:ascii="Times New Roman" w:hAnsi="Times New Roman" w:eastAsia="宋体"/>
        </w:rPr>
        <w:t>2</w:t>
      </w:r>
      <w:r>
        <w:t>下</w:t>
      </w:r>
      <w:r>
        <w:t>（</w:t>
      </w:r>
      <w:r>
        <w:rPr>
          <w:rFonts w:ascii="Times New Roman" w:hAnsi="Times New Roman" w:eastAsia="宋体"/>
        </w:rPr>
        <w:t>800</w:t>
      </w:r>
      <w:r>
        <w:rPr>
          <w:rFonts w:ascii="Times New Roman" w:hAnsi="Times New Roman" w:eastAsia="宋体"/>
        </w:rPr>
        <w:t>μ</w:t>
      </w:r>
      <w:r>
        <w:rPr>
          <w:rFonts w:ascii="Times New Roman" w:hAnsi="Times New Roman" w:eastAsia="宋体"/>
        </w:rPr>
        <w:t>mol·mo</w:t>
      </w:r>
      <w:r>
        <w:rPr>
          <w:rFonts w:ascii="Times New Roman" w:hAnsi="Times New Roman" w:eastAsia="宋体"/>
        </w:rPr>
        <w:t>l</w:t>
      </w:r>
      <w:r>
        <w:rPr>
          <w:vertAlign w:val="superscript"/>
          /&gt;
        </w:rPr>
        <w:t>-</w:t>
      </w:r>
      <w:r>
        <w:rPr>
          <w:vertAlign w:val="superscript"/>
          /&gt;
        </w:rPr>
        <w:t>1</w:t>
      </w:r>
      <w:r>
        <w:t>以上</w:t>
      </w:r>
      <w:r>
        <w:t>）</w:t>
      </w:r>
      <w:r>
        <w:t>，苞叶的</w:t>
      </w:r>
      <w:r>
        <w:rPr>
          <w:rFonts w:ascii="Times New Roman" w:hAnsi="Times New Roman" w:eastAsia="宋体"/>
        </w:rPr>
        <w:t>i</w:t>
      </w:r>
      <w:r>
        <w:rPr>
          <w:rFonts w:ascii="Times New Roman" w:hAnsi="Times New Roman" w:eastAsia="宋体"/>
        </w:rPr>
        <w:t>W</w:t>
      </w:r>
      <w:r>
        <w:rPr>
          <w:rFonts w:ascii="Times New Roman" w:hAnsi="Times New Roman" w:eastAsia="宋体"/>
        </w:rPr>
        <w:t>U</w:t>
      </w:r>
      <w:r>
        <w:rPr>
          <w:rFonts w:ascii="Times New Roman" w:hAnsi="Times New Roman" w:eastAsia="宋体"/>
        </w:rPr>
        <w:t>E</w:t>
      </w:r>
      <w:r>
        <w:t>显著高于叶</w:t>
      </w:r>
      <w:r>
        <w:t>片</w:t>
      </w:r>
      <w:r>
        <w:t>（</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6</w:t>
      </w:r>
      <w:r>
        <w:rPr>
          <w:rFonts w:ascii="Times New Roman" w:hAnsi="Times New Roman" w:eastAsia="宋体"/>
        </w:rPr>
        <w:t>a</w:t>
      </w:r>
      <w:r>
        <w:t>）</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3-1-1  </w:t>
      </w:r>
      <w:r>
        <w:rPr>
          <w:rFonts w:ascii="黑体" w:eastAsia="黑体" w:hint="eastAsia" w:cstheme="minorBidi" w:hAnsiTheme="minorHAnsi"/>
        </w:rPr>
        <w:t>棉花叶片和苞叶的气孔数目和气孔孔隙</w:t>
      </w:r>
      <w:r>
        <w:rPr>
          <w:rFonts w:ascii="黑体" w:eastAsia="黑体" w:hint="eastAsia" w:cstheme="minorBidi" w:hAnsiTheme="minorHAnsi"/>
        </w:rPr>
        <w:t>（</w:t>
      </w:r>
      <w:r>
        <w:rPr>
          <w:rFonts w:ascii="黑体" w:eastAsia="黑体" w:hint="eastAsia" w:cstheme="minorBidi" w:hAnsiTheme="minorHAnsi"/>
        </w:rPr>
        <w:t>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textAlignment w:val="center"/>
        <w:topLinePunct/>
      </w:pPr>
      <w:r>
        <w:rPr>
          <w:kern w:val="2"/>
          <w:sz w:val="22"/>
          <w:szCs w:val="22"/>
          <w:rFonts w:cstheme="minorBidi" w:hAnsiTheme="minorHAnsi" w:eastAsiaTheme="minorHAnsi" w:asciiTheme="minorHAnsi"/>
        </w:rPr>
        <w:pict>
          <v:shape style="margin-left:65.003998pt;margin-top:40.637558pt;width:411.58pt;height:173.74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8"/>
                    <w:gridCol w:w="2683"/>
                    <w:gridCol w:w="2557"/>
                  </w:tblGrid>
                  <w:tr>
                    <w:trPr>
                      <w:trHeight w:val="400" w:hRule="atLeast"/>
                    </w:trPr>
                    <w:tc>
                      <w:tcPr>
                        <w:tcW w:w="4058" w:type="dxa"/>
                        <w:tcBorders>
                          <w:top w:val="single" w:sz="2" w:space="0" w:color="000000"/>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683" w:type="dxa"/>
                        <w:tcBorders>
                          <w:top w:val="single" w:sz="2" w:space="0" w:color="000000"/>
                          <w:bottom w:val="single" w:sz="2" w:space="0" w:color="000000"/>
                        </w:tcBorders>
                      </w:tcPr>
                      <w:p w:rsidR="0018722C">
                        <w:pPr>
                          <w:widowControl w:val="0"/>
                          <w:snapToGrid w:val="1"/>
                          <w:spacing w:beforeLines="0" w:afterLines="0" w:lineRule="auto" w:line="240" w:after="0" w:before="82"/>
                          <w:ind w:firstLineChars="0" w:firstLine="0" w:leftChars="0" w:left="940" w:rightChars="0" w:right="67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Leaf</w:t>
                        </w:r>
                      </w:p>
                    </w:tc>
                    <w:tc>
                      <w:tcPr>
                        <w:tcW w:w="2557" w:type="dxa"/>
                        <w:tcBorders>
                          <w:top w:val="single" w:sz="2" w:space="0" w:color="000000"/>
                          <w:bottom w:val="single" w:sz="2" w:space="0" w:color="000000"/>
                        </w:tcBorders>
                      </w:tcPr>
                      <w:p w:rsidR="0018722C">
                        <w:pPr>
                          <w:widowControl w:val="0"/>
                          <w:snapToGrid w:val="1"/>
                          <w:spacing w:beforeLines="0" w:afterLines="0" w:lineRule="auto" w:line="240" w:after="0" w:before="82"/>
                          <w:ind w:firstLineChars="0" w:firstLine="0" w:leftChars="0" w:left="655" w:rightChars="0" w:right="6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Bract</w:t>
                        </w:r>
                      </w:p>
                    </w:tc>
                  </w:tr>
                  <w:tr>
                    <w:trPr>
                      <w:trHeight w:val="360" w:hRule="atLeast"/>
                    </w:trPr>
                    <w:tc>
                      <w:tcPr>
                        <w:tcW w:w="4058" w:type="dxa"/>
                        <w:tcBorders>
                          <w:top w:val="single" w:sz="2" w:space="0" w:color="000000"/>
                        </w:tcBorders>
                      </w:tcPr>
                      <w:p w:rsidR="0018722C">
                        <w:pPr>
                          <w:widowControl w:val="0"/>
                          <w:snapToGrid w:val="1"/>
                          <w:spacing w:beforeLines="0" w:afterLines="0" w:lineRule="auto" w:line="240" w:after="0" w:before="53"/>
                          <w:ind w:firstLineChars="0" w:firstLine="0" w:rightChars="0" w:right="0" w:leftChars="0" w:left="117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Stomatal density (mm</w:t>
                        </w:r>
                        <w:r>
                          <w:rPr>
                            <w:kern w:val="2"/>
                            <w:szCs w:val="22"/>
                            <w:rFonts w:cstheme="minorBidi" w:ascii="Times New Roman" w:hAnsi="Times New Roman" w:eastAsia="Times New Roman" w:cs="Times New Roman"/>
                            <w:position w:val="9"/>
                            <w:sz w:val="13"/>
                          </w:rPr>
                          <w:t>-2</w:t>
                        </w:r>
                        <w:r>
                          <w:rPr>
                            <w:kern w:val="2"/>
                            <w:szCs w:val="22"/>
                            <w:rFonts w:cstheme="minorBidi" w:ascii="Times New Roman" w:hAnsi="Times New Roman" w:eastAsia="Times New Roman" w:cs="Times New Roman"/>
                            <w:sz w:val="20"/>
                          </w:rPr>
                          <w:t>)</w:t>
                        </w:r>
                      </w:p>
                    </w:tc>
                    <w:tc>
                      <w:tcPr>
                        <w:tcW w:w="2683"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57"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4058" w:type="dxa"/>
                      </w:tcPr>
                      <w:p w:rsidR="0018722C">
                        <w:pPr>
                          <w:widowControl w:val="0"/>
                          <w:snapToGrid w:val="1"/>
                          <w:spacing w:beforeLines="0" w:afterLines="0" w:lineRule="auto" w:line="240" w:after="0" w:before="89"/>
                          <w:ind w:firstLineChars="0" w:firstLine="0" w:leftChars="0" w:left="1623" w:rightChars="0" w:right="1389"/>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Adaxial side</w:t>
                        </w:r>
                      </w:p>
                    </w:tc>
                    <w:tc>
                      <w:tcPr>
                        <w:tcW w:w="2683" w:type="dxa"/>
                      </w:tcPr>
                      <w:p w:rsidR="0018722C">
                        <w:pPr>
                          <w:widowControl w:val="0"/>
                          <w:snapToGrid w:val="1"/>
                          <w:spacing w:beforeLines="0" w:afterLines="0" w:lineRule="auto" w:line="240" w:after="0" w:before="89"/>
                          <w:ind w:firstLineChars="0" w:firstLine="0" w:leftChars="0" w:left="927" w:rightChars="0" w:right="68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176.4 ± 14.8</w:t>
                        </w:r>
                      </w:p>
                    </w:tc>
                    <w:tc>
                      <w:tcPr>
                        <w:tcW w:w="2557" w:type="dxa"/>
                      </w:tcPr>
                      <w:p w:rsidR="0018722C">
                        <w:pPr>
                          <w:widowControl w:val="0"/>
                          <w:snapToGrid w:val="1"/>
                          <w:spacing w:beforeLines="0" w:afterLines="0" w:lineRule="auto" w:line="240" w:after="0" w:before="65"/>
                          <w:ind w:firstLineChars="0" w:firstLine="0" w:leftChars="0" w:left="655" w:rightChars="0" w:right="60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68.83 ± 6.41 </w:t>
                        </w:r>
                        <w:r>
                          <w:rPr>
                            <w:kern w:val="2"/>
                            <w:szCs w:val="22"/>
                            <w:rFonts w:cstheme="minorBidi" w:ascii="Times New Roman" w:hAnsi="Times New Roman" w:eastAsia="Times New Roman" w:cs="Times New Roman"/>
                            <w:position w:val="9"/>
                            <w:sz w:val="13"/>
                          </w:rPr>
                          <w:t>***</w:t>
                        </w:r>
                      </w:p>
                    </w:tc>
                  </w:tr>
                  <w:tr>
                    <w:trPr>
                      <w:trHeight w:val="380" w:hRule="atLeast"/>
                    </w:trPr>
                    <w:tc>
                      <w:tcPr>
                        <w:tcW w:w="4058" w:type="dxa"/>
                      </w:tcPr>
                      <w:p w:rsidR="0018722C">
                        <w:pPr>
                          <w:widowControl w:val="0"/>
                          <w:snapToGrid w:val="1"/>
                          <w:spacing w:beforeLines="0" w:afterLines="0" w:lineRule="auto" w:line="240" w:after="0" w:before="90"/>
                          <w:ind w:firstLineChars="0" w:firstLine="0" w:leftChars="0" w:left="1623" w:rightChars="0" w:right="1389"/>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Abaxial side</w:t>
                        </w:r>
                      </w:p>
                    </w:tc>
                    <w:tc>
                      <w:tcPr>
                        <w:tcW w:w="2683" w:type="dxa"/>
                      </w:tcPr>
                      <w:p w:rsidR="0018722C">
                        <w:pPr>
                          <w:widowControl w:val="0"/>
                          <w:snapToGrid w:val="1"/>
                          <w:spacing w:beforeLines="0" w:afterLines="0" w:lineRule="auto" w:line="240" w:after="0" w:before="90"/>
                          <w:ind w:firstLineChars="0" w:firstLine="0" w:leftChars="0" w:left="927" w:rightChars="0" w:right="68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224.1 ± 16.9</w:t>
                        </w:r>
                      </w:p>
                    </w:tc>
                    <w:tc>
                      <w:tcPr>
                        <w:tcW w:w="2557" w:type="dxa"/>
                      </w:tcPr>
                      <w:p w:rsidR="0018722C">
                        <w:pPr>
                          <w:widowControl w:val="0"/>
                          <w:snapToGrid w:val="1"/>
                          <w:spacing w:beforeLines="0" w:afterLines="0" w:lineRule="auto" w:line="240" w:after="0" w:before="66"/>
                          <w:ind w:firstLineChars="0" w:firstLine="0" w:leftChars="0" w:left="655" w:rightChars="0" w:right="60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136.2 ± 20.9 </w:t>
                        </w:r>
                        <w:r>
                          <w:rPr>
                            <w:kern w:val="2"/>
                            <w:szCs w:val="22"/>
                            <w:rFonts w:cstheme="minorBidi" w:ascii="Times New Roman" w:hAnsi="Times New Roman" w:eastAsia="Times New Roman" w:cs="Times New Roman"/>
                            <w:position w:val="9"/>
                            <w:sz w:val="13"/>
                          </w:rPr>
                          <w:t>***</w:t>
                        </w:r>
                      </w:p>
                    </w:tc>
                  </w:tr>
                  <w:tr>
                    <w:trPr>
                      <w:trHeight w:val="380" w:hRule="atLeast"/>
                    </w:trPr>
                    <w:tc>
                      <w:tcPr>
                        <w:tcW w:w="4058" w:type="dxa"/>
                      </w:tcPr>
                      <w:p w:rsidR="0018722C">
                        <w:pPr>
                          <w:widowControl w:val="0"/>
                          <w:snapToGrid w:val="1"/>
                          <w:spacing w:beforeLines="0" w:afterLines="0" w:lineRule="auto" w:line="240" w:after="0" w:before="89"/>
                          <w:ind w:firstLineChars="0" w:firstLine="0" w:leftChars="0" w:left="1623" w:rightChars="0" w:right="138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Total</w:t>
                        </w:r>
                      </w:p>
                    </w:tc>
                    <w:tc>
                      <w:tcPr>
                        <w:tcW w:w="2683" w:type="dxa"/>
                      </w:tcPr>
                      <w:p w:rsidR="0018722C">
                        <w:pPr>
                          <w:widowControl w:val="0"/>
                          <w:snapToGrid w:val="1"/>
                          <w:spacing w:beforeLines="0" w:afterLines="0" w:lineRule="auto" w:line="240" w:after="0" w:before="89"/>
                          <w:ind w:firstLineChars="0" w:firstLine="0" w:leftChars="0" w:left="927" w:rightChars="0" w:right="68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400.5 ± 25.7</w:t>
                        </w:r>
                      </w:p>
                    </w:tc>
                    <w:tc>
                      <w:tcPr>
                        <w:tcW w:w="2557" w:type="dxa"/>
                      </w:tcPr>
                      <w:p w:rsidR="0018722C">
                        <w:pPr>
                          <w:widowControl w:val="0"/>
                          <w:snapToGrid w:val="1"/>
                          <w:spacing w:beforeLines="0" w:afterLines="0" w:lineRule="auto" w:line="240" w:after="0" w:before="65"/>
                          <w:ind w:firstLineChars="0" w:firstLine="0" w:leftChars="0" w:left="655" w:rightChars="0" w:right="60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205.1 ± 21.3 </w:t>
                        </w:r>
                        <w:r>
                          <w:rPr>
                            <w:kern w:val="2"/>
                            <w:szCs w:val="22"/>
                            <w:rFonts w:cstheme="minorBidi" w:ascii="Times New Roman" w:hAnsi="Times New Roman" w:eastAsia="Times New Roman" w:cs="Times New Roman"/>
                            <w:position w:val="9"/>
                            <w:sz w:val="13"/>
                          </w:rPr>
                          <w:t>***</w:t>
                        </w:r>
                      </w:p>
                    </w:tc>
                  </w:tr>
                  <w:tr>
                    <w:trPr>
                      <w:trHeight w:val="380" w:hRule="atLeast"/>
                    </w:trPr>
                    <w:tc>
                      <w:tcPr>
                        <w:tcW w:w="4058" w:type="dxa"/>
                      </w:tcPr>
                      <w:p w:rsidR="0018722C">
                        <w:pPr>
                          <w:widowControl w:val="0"/>
                          <w:snapToGrid w:val="1"/>
                          <w:spacing w:beforeLines="0" w:afterLines="0" w:lineRule="auto" w:line="240" w:after="0" w:before="75"/>
                          <w:ind w:firstLineChars="0" w:firstLine="0" w:rightChars="0" w:right="0" w:leftChars="0" w:left="1213"/>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Stomatal aperture (</w:t>
                        </w:r>
                        <w:r>
                          <w:rPr>
                            <w:kern w:val="2"/>
                            <w:szCs w:val="22"/>
                            <w:rFonts w:ascii="Symbol" w:hAnsi="Symbol" w:cstheme="minorBidi" w:eastAsia="Times New Roman" w:cs="Times New Roman"/>
                            <w:sz w:val="20"/>
                          </w:rPr>
                          <w:t></w:t>
                        </w:r>
                        <w:r>
                          <w:rPr>
                            <w:kern w:val="2"/>
                            <w:szCs w:val="22"/>
                            <w:rFonts w:cstheme="minorBidi" w:ascii="Times New Roman" w:hAnsi="Times New Roman" w:eastAsia="Times New Roman" w:cs="Times New Roman"/>
                            <w:sz w:val="20"/>
                          </w:rPr>
                          <w:t>m)</w:t>
                        </w:r>
                      </w:p>
                    </w:tc>
                    <w:tc>
                      <w:tcPr>
                        <w:tcW w:w="26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4058" w:type="dxa"/>
                      </w:tcPr>
                      <w:p w:rsidR="0018722C">
                        <w:pPr>
                          <w:widowControl w:val="0"/>
                          <w:snapToGrid w:val="1"/>
                          <w:spacing w:beforeLines="0" w:afterLines="0" w:lineRule="auto" w:line="240" w:after="0" w:before="86"/>
                          <w:ind w:firstLineChars="0" w:firstLine="0" w:rightChars="0" w:right="0" w:leftChars="0" w:left="12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Breadth on adaxial side</w:t>
                        </w:r>
                      </w:p>
                    </w:tc>
                    <w:tc>
                      <w:tcPr>
                        <w:tcW w:w="2683" w:type="dxa"/>
                      </w:tcPr>
                      <w:p w:rsidR="0018722C">
                        <w:pPr>
                          <w:widowControl w:val="0"/>
                          <w:snapToGrid w:val="1"/>
                          <w:spacing w:beforeLines="0" w:afterLines="0" w:lineRule="auto" w:line="240" w:after="0" w:before="86"/>
                          <w:ind w:firstLineChars="0" w:firstLine="0" w:leftChars="0" w:left="931" w:rightChars="0" w:right="68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4.00 ± 1.11</w:t>
                        </w:r>
                      </w:p>
                    </w:tc>
                    <w:tc>
                      <w:tcPr>
                        <w:tcW w:w="2557" w:type="dxa"/>
                      </w:tcPr>
                      <w:p w:rsidR="0018722C">
                        <w:pPr>
                          <w:widowControl w:val="0"/>
                          <w:snapToGrid w:val="1"/>
                          <w:spacing w:beforeLines="0" w:afterLines="0" w:lineRule="auto" w:line="240" w:after="0" w:before="62"/>
                          <w:ind w:firstLineChars="0" w:firstLine="0" w:leftChars="0" w:left="655" w:rightChars="0" w:right="60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5.05 ± 0.49 </w:t>
                        </w:r>
                        <w:r>
                          <w:rPr>
                            <w:kern w:val="2"/>
                            <w:szCs w:val="22"/>
                            <w:rFonts w:cstheme="minorBidi" w:ascii="Times New Roman" w:hAnsi="Times New Roman" w:eastAsia="Times New Roman" w:cs="Times New Roman"/>
                            <w:position w:val="9"/>
                            <w:sz w:val="13"/>
                          </w:rPr>
                          <w:t>*</w:t>
                        </w:r>
                      </w:p>
                    </w:tc>
                  </w:tr>
                  <w:tr>
                    <w:trPr>
                      <w:trHeight w:val="400" w:hRule="atLeast"/>
                    </w:trPr>
                    <w:tc>
                      <w:tcPr>
                        <w:tcW w:w="4058" w:type="dxa"/>
                      </w:tcPr>
                      <w:p w:rsidR="0018722C">
                        <w:pPr>
                          <w:widowControl w:val="0"/>
                          <w:snapToGrid w:val="1"/>
                          <w:spacing w:beforeLines="0" w:afterLines="0" w:lineRule="auto" w:line="240" w:after="0" w:before="90"/>
                          <w:ind w:firstLineChars="0" w:firstLine="0" w:rightChars="0" w:right="0" w:leftChars="0" w:left="123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Length on adaxial side</w:t>
                        </w:r>
                      </w:p>
                    </w:tc>
                    <w:tc>
                      <w:tcPr>
                        <w:tcW w:w="2683" w:type="dxa"/>
                      </w:tcPr>
                      <w:p w:rsidR="0018722C">
                        <w:pPr>
                          <w:widowControl w:val="0"/>
                          <w:snapToGrid w:val="1"/>
                          <w:spacing w:beforeLines="0" w:afterLines="0" w:lineRule="auto" w:line="240" w:after="0" w:before="90"/>
                          <w:ind w:firstLineChars="0" w:firstLine="0" w:leftChars="0" w:left="940" w:rightChars="0" w:right="668"/>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18.86 ± 0.89</w:t>
                        </w:r>
                      </w:p>
                    </w:tc>
                    <w:tc>
                      <w:tcPr>
                        <w:tcW w:w="2557" w:type="dxa"/>
                      </w:tcPr>
                      <w:p w:rsidR="0018722C">
                        <w:pPr>
                          <w:widowControl w:val="0"/>
                          <w:snapToGrid w:val="1"/>
                          <w:spacing w:beforeLines="0" w:afterLines="0" w:lineRule="auto" w:line="240" w:after="0" w:before="66"/>
                          <w:ind w:firstLineChars="0" w:firstLine="0" w:leftChars="0" w:left="655" w:rightChars="0" w:right="60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16.37 ± 1.44</w:t>
                        </w:r>
                        <w:r>
                          <w:rPr>
                            <w:kern w:val="2"/>
                            <w:szCs w:val="22"/>
                            <w:rFonts w:cstheme="minorBidi" w:ascii="Times New Roman" w:hAnsi="Times New Roman" w:eastAsia="Times New Roman" w:cs="Times New Roman"/>
                            <w:position w:val="9"/>
                            <w:sz w:val="13"/>
                          </w:rPr>
                          <w:t>***</w:t>
                        </w:r>
                      </w:p>
                    </w:tc>
                  </w:tr>
                  <w:tr>
                    <w:trPr>
                      <w:trHeight w:val="380" w:hRule="atLeast"/>
                    </w:trPr>
                    <w:tc>
                      <w:tcPr>
                        <w:tcW w:w="4058" w:type="dxa"/>
                      </w:tcPr>
                      <w:p w:rsidR="0018722C">
                        <w:pPr>
                          <w:widowControl w:val="0"/>
                          <w:snapToGrid w:val="1"/>
                          <w:spacing w:beforeLines="0" w:afterLines="0" w:lineRule="auto" w:line="240" w:after="0" w:before="75"/>
                          <w:ind w:firstLineChars="0" w:firstLine="0" w:rightChars="0" w:right="0" w:leftChars="0" w:left="12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Breadth on abaxial side</w:t>
                        </w:r>
                      </w:p>
                    </w:tc>
                    <w:tc>
                      <w:tcPr>
                        <w:tcW w:w="2683" w:type="dxa"/>
                      </w:tcPr>
                      <w:p w:rsidR="0018722C">
                        <w:pPr>
                          <w:widowControl w:val="0"/>
                          <w:snapToGrid w:val="1"/>
                          <w:spacing w:beforeLines="0" w:afterLines="0" w:lineRule="auto" w:line="240" w:after="0" w:before="75"/>
                          <w:ind w:firstLineChars="0" w:firstLine="0" w:leftChars="0" w:left="928" w:rightChars="0" w:right="68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4.09 ± 0.94</w:t>
                        </w:r>
                      </w:p>
                    </w:tc>
                    <w:tc>
                      <w:tcPr>
                        <w:tcW w:w="2557" w:type="dxa"/>
                      </w:tcPr>
                      <w:p w:rsidR="0018722C">
                        <w:pPr>
                          <w:widowControl w:val="0"/>
                          <w:snapToGrid w:val="1"/>
                          <w:spacing w:beforeLines="0" w:afterLines="0" w:lineRule="auto" w:line="240" w:after="0" w:before="75"/>
                          <w:ind w:firstLineChars="0" w:firstLine="0" w:leftChars="0" w:left="628" w:rightChars="0" w:right="6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4.74 ± 1.94</w:t>
                        </w:r>
                      </w:p>
                    </w:tc>
                  </w:tr>
                  <w:tr>
                    <w:trPr>
                      <w:trHeight w:val="380" w:hRule="atLeast"/>
                    </w:trPr>
                    <w:tc>
                      <w:tcPr>
                        <w:tcW w:w="4058" w:type="dxa"/>
                        <w:tcBorders>
                          <w:bottom w:val="single" w:sz="2" w:space="0" w:color="000000"/>
                        </w:tcBorders>
                      </w:tcPr>
                      <w:p w:rsidR="0018722C">
                        <w:pPr>
                          <w:widowControl w:val="0"/>
                          <w:snapToGrid w:val="1"/>
                          <w:spacing w:beforeLines="0" w:afterLines="0" w:lineRule="auto" w:line="240" w:after="0" w:before="76"/>
                          <w:ind w:firstLineChars="0" w:firstLine="0" w:rightChars="0" w:right="0" w:leftChars="0" w:left="123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Length on abaxial side</w:t>
                        </w:r>
                      </w:p>
                    </w:tc>
                    <w:tc>
                      <w:tcPr>
                        <w:tcW w:w="2683" w:type="dxa"/>
                        <w:tcBorders>
                          <w:bottom w:val="single" w:sz="2" w:space="0" w:color="000000"/>
                        </w:tcBorders>
                      </w:tcPr>
                      <w:p w:rsidR="0018722C">
                        <w:pPr>
                          <w:widowControl w:val="0"/>
                          <w:snapToGrid w:val="1"/>
                          <w:spacing w:beforeLines="0" w:afterLines="0" w:lineRule="auto" w:line="240" w:after="0" w:before="76"/>
                          <w:ind w:firstLineChars="0" w:firstLine="0" w:leftChars="0" w:left="940" w:rightChars="0" w:right="668"/>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14.20 ± 1.19</w:t>
                        </w:r>
                      </w:p>
                    </w:tc>
                    <w:tc>
                      <w:tcPr>
                        <w:tcW w:w="2557" w:type="dxa"/>
                        <w:tcBorders>
                          <w:bottom w:val="single" w:sz="2" w:space="0" w:color="000000"/>
                        </w:tcBorders>
                      </w:tcPr>
                      <w:p w:rsidR="0018722C">
                        <w:pPr>
                          <w:widowControl w:val="0"/>
                          <w:snapToGrid w:val="1"/>
                          <w:spacing w:beforeLines="0" w:afterLines="0" w:lineRule="auto" w:line="240" w:after="0" w:before="76"/>
                          <w:ind w:firstLineChars="0" w:firstLine="0" w:leftChars="0" w:left="651" w:rightChars="0" w:right="6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12.57 ± 3.60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3-1-1</w:t>
      </w:r>
      <w:r>
        <w:t xml:space="preserve">  </w:t>
      </w:r>
      <w:r w:rsidRPr="00DB64CE">
        <w:rPr>
          <w:kern w:val="2"/>
          <w:szCs w:val="22"/>
          <w:rFonts w:cstheme="minorBidi" w:hAnsiTheme="minorHAnsi" w:eastAsiaTheme="minorHAnsi" w:asciiTheme="minorHAnsi"/>
          <w:sz w:val="21"/>
        </w:rPr>
        <w:t>Stomatal density (number of stomata mm</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 and stomatal aperture (</w:t>
      </w:r>
      <w:r>
        <w:rPr>
          <w:kern w:val="2"/>
          <w:szCs w:val="22"/>
          <w:rFonts w:ascii="Symbol" w:hAnsi="Symbol" w:cstheme="minorBidi" w:eastAsiaTheme="minorHAnsi"/>
          <w:sz w:val="21"/>
        </w:rPr>
        <w:t></w:t>
      </w:r>
      <w:r>
        <w:rPr>
          <w:kern w:val="2"/>
          <w:szCs w:val="22"/>
          <w:rFonts w:cstheme="minorBidi" w:hAnsiTheme="minorHAnsi" w:eastAsiaTheme="minorHAnsi" w:asciiTheme="minorHAnsi"/>
          <w:sz w:val="21"/>
        </w:rPr>
        <w:t>m) in leaf and bract of cotton, </w:t>
      </w:r>
      <w:r>
        <w:rPr>
          <w:kern w:val="2"/>
          <w:szCs w:val="22"/>
          <w:rFonts w:cstheme="minorBidi" w:hAnsiTheme="minorHAnsi" w:eastAsiaTheme="minorHAnsi" w:asciiTheme="minorHAnsi"/>
          <w:i/>
          <w:sz w:val="21"/>
        </w:rPr>
        <w:t>Gossypium hirsutum </w:t>
      </w:r>
      <w:r>
        <w:rPr>
          <w:kern w:val="2"/>
          <w:szCs w:val="22"/>
          <w:rFonts w:cstheme="minorBidi" w:hAnsiTheme="minorHAnsi" w:eastAsiaTheme="minorHAnsi" w:asciiTheme="minorHAnsi"/>
          <w:sz w:val="21"/>
        </w:rPr>
        <w:t>L., grown in the field, 20 days after anthesis</w:t>
      </w:r>
    </w:p>
    <w:p w:rsidR="0018722C">
      <w:pPr>
        <w:topLinePunct/>
      </w:pPr>
      <w:r>
        <w:rPr>
          <w:rFonts w:cstheme="minorBidi" w:hAnsiTheme="minorHAnsi" w:eastAsiaTheme="minorHAnsi" w:asciiTheme="minorHAnsi" w:ascii="宋体" w:hAnsi="宋体" w:eastAsia="宋体" w:hint="eastAsia"/>
        </w:rPr>
        <w:t xml:space="preserve">注</w:t>
      </w:r>
      <w:r>
        <w:rPr>
          <w:kern w:val="2"/>
          <w:sz w:val="18"/>
          <w:rFonts w:hint="eastAsia"/>
        </w:rPr>
        <w:t xml:space="preserve">：</w:t>
      </w:r>
      <w:r>
        <w:rPr>
          <w:rFonts w:ascii="宋体" w:hAnsi="宋体" w:eastAsia="宋体" w:hint="eastAsia" w:cstheme="minorBidi"/>
        </w:rPr>
        <w:t xml:space="preserve">测定棉株来自中国新疆大田生长的棉花</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0.05,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0.01,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0.001. Data from cotton grown in field </w:t>
      </w:r>
      <w:r>
        <w:rPr>
          <w:rFonts w:cstheme="minorBidi" w:hAnsiTheme="minorHAnsi" w:eastAsiaTheme="minorHAnsi" w:asciiTheme="minorHAnsi"/>
        </w:rPr>
        <w:t xml:space="preserve">(</w:t>
      </w:r>
      <w:r>
        <w:rPr>
          <w:rFonts w:cstheme="minorBidi" w:hAnsiTheme="minorHAnsi" w:eastAsiaTheme="minorHAnsi" w:asciiTheme="minorHAnsi"/>
        </w:rPr>
        <w:t xml:space="preserve">China</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0.05,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0.01,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0.001.</w:t>
      </w:r>
    </w:p>
    <w:p w:rsidR="0018722C">
      <w:pPr>
        <w:pStyle w:val="aff7"/>
        <w:topLinePunct/>
      </w:pPr>
      <w:r>
        <w:rPr>
          <w:kern w:val="2"/>
          <w:sz w:val="22"/>
          <w:szCs w:val="22"/>
          <w:rFonts w:cstheme="minorBidi" w:hAnsiTheme="minorHAnsi" w:eastAsiaTheme="minorHAnsi" w:asciiTheme="minorHAnsi"/>
        </w:rPr>
        <w:drawing>
          <wp:inline>
            <wp:extent cx="5390210" cy="2640330"/>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7" cstate="print"/>
                    <a:stretch>
                      <a:fillRect/>
                    </a:stretch>
                  </pic:blipFill>
                  <pic:spPr>
                    <a:xfrm>
                      <a:off x="0" y="0"/>
                      <a:ext cx="5390210" cy="264033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3-1-4  </w:t>
      </w:r>
      <w:r>
        <w:rPr>
          <w:rFonts w:ascii="黑体" w:eastAsia="黑体" w:hint="eastAsia" w:cstheme="minorBidi" w:hAnsiTheme="minorHAnsi"/>
        </w:rPr>
        <w:t>棉花叶片、有苞叶的棉铃和单个棉铃的胞间</w:t>
      </w:r>
      <w:r>
        <w:rPr>
          <w:rFonts w:cstheme="minorBidi" w:hAnsiTheme="minorHAnsi" w:eastAsiaTheme="minorHAnsi" w:asciiTheme="minorHAnsi"/>
        </w:rPr>
        <w:t>CO</w:t>
      </w:r>
      <w:r>
        <w:rPr>
          <w:rFonts w:cstheme="minorBidi" w:hAnsiTheme="minorHAnsi" w:eastAsiaTheme="minorHAnsi" w:asciiTheme="minorHAnsi"/>
        </w:rPr>
        <w:t>2</w:t>
      </w:r>
      <w:r>
        <w:rPr>
          <w:rFonts w:ascii="黑体" w:eastAsia="黑体" w:hint="eastAsia" w:cstheme="minorBidi" w:hAnsiTheme="minorHAnsi"/>
        </w:rPr>
        <w:t>浓度对光强的响应曲线</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3-1-4</w:t>
      </w:r>
      <w:r w:rsidRPr="00DB64CE">
        <w:rPr>
          <w:rFonts w:cstheme="minorBidi" w:hAnsiTheme="minorHAnsi" w:eastAsiaTheme="minorHAnsi" w:asciiTheme="minorHAnsi"/>
        </w:rPr>
        <w:t>. Relationships between intercellular CO</w:t>
      </w:r>
      <w:r>
        <w:rPr>
          <w:rFonts w:cstheme="minorBidi" w:hAnsiTheme="minorHAnsi" w:eastAsiaTheme="minorHAnsi" w:asciiTheme="minorHAnsi"/>
        </w:rPr>
        <w:t xml:space="preserve">2 </w:t>
      </w:r>
      <w:r>
        <w:rPr>
          <w:rFonts w:cstheme="minorBidi" w:hAnsiTheme="minorHAnsi" w:eastAsiaTheme="minorHAnsi" w:asciiTheme="minorHAnsi"/>
        </w:rPr>
        <w:t xml:space="preserve">concentration </w:t>
      </w:r>
      <w:r>
        <w:rPr>
          <w:rFonts w:cstheme="minorBidi" w:hAnsiTheme="minorHAnsi" w:eastAsiaTheme="minorHAnsi" w:asciiTheme="minorHAnsi"/>
        </w:rPr>
        <w:t xml:space="preserve">(</w:t>
      </w:r>
      <w:r>
        <w:rPr>
          <w:rFonts w:cstheme="minorBidi" w:hAnsiTheme="minorHAnsi" w:eastAsiaTheme="minorHAnsi" w:asciiTheme="minorHAnsi"/>
          <w:i/>
        </w:rPr>
        <w:t xml:space="preserve">C</w:t>
      </w:r>
      <w:r>
        <w:rPr>
          <w:rFonts w:cstheme="minorBidi" w:hAnsiTheme="minorHAnsi" w:eastAsiaTheme="minorHAnsi" w:asciiTheme="minorHAnsi"/>
          <w:i/>
        </w:rPr>
        <w:t xml:space="preserve">i</w:t>
      </w:r>
      <w:r>
        <w:rPr>
          <w:rFonts w:cstheme="minorBidi" w:hAnsiTheme="minorHAnsi" w:eastAsiaTheme="minorHAnsi" w:asciiTheme="minorHAnsi"/>
        </w:rPr>
        <w:t xml:space="preserve">)</w:t>
      </w:r>
      <w:r>
        <w:rPr>
          <w:rFonts w:cstheme="minorBidi" w:hAnsiTheme="minorHAnsi" w:eastAsiaTheme="minorHAnsi" w:asciiTheme="minorHAnsi"/>
        </w:rPr>
        <w:t xml:space="preserve"> and photosynthetic active radiation</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PAR</w:t>
      </w:r>
      <w:r>
        <w:rPr>
          <w:rFonts w:cstheme="minorBidi" w:hAnsiTheme="minorHAnsi" w:eastAsiaTheme="minorHAnsi" w:asciiTheme="minorHAnsi"/>
        </w:rPr>
        <w:t>)</w:t>
      </w:r>
      <w:r>
        <w:rPr>
          <w:rFonts w:cstheme="minorBidi" w:hAnsiTheme="minorHAnsi" w:eastAsiaTheme="minorHAnsi" w:asciiTheme="minorHAnsi"/>
        </w:rPr>
        <w:t xml:space="preserve"> of leaf, boll with bract and only boll of cotton, </w:t>
      </w:r>
      <w:r>
        <w:rPr>
          <w:rFonts w:cstheme="minorBidi" w:hAnsiTheme="minorHAnsi" w:eastAsiaTheme="minorHAnsi" w:asciiTheme="minorHAnsi"/>
          <w:i/>
        </w:rPr>
        <w:t>Gossypium hirsutum </w:t>
      </w:r>
      <w:r>
        <w:rPr>
          <w:rFonts w:cstheme="minorBidi" w:hAnsiTheme="minorHAnsi" w:eastAsiaTheme="minorHAnsi" w:asciiTheme="minorHAnsi"/>
        </w:rPr>
        <w:t>L</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3-1-4</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a</w:t>
      </w:r>
      <w:r>
        <w:rPr>
          <w:rFonts w:cstheme="minorBidi" w:hAnsiTheme="minorHAnsi" w:eastAsiaTheme="minorHAnsi" w:asciiTheme="minorHAnsi"/>
          <w:kern w:val="2"/>
          <w:sz w:val="18"/>
        </w:rPr>
        <w:t>）</w:t>
      </w:r>
      <w:r>
        <w:rPr>
          <w:rFonts w:cstheme="minorBidi" w:hAnsiTheme="minorHAnsi" w:eastAsiaTheme="minorHAnsi" w:asciiTheme="minorHAnsi"/>
        </w:rPr>
        <w:t>:</w:t>
      </w:r>
      <w:r>
        <w:rPr>
          <w:rFonts w:ascii="宋体" w:eastAsia="宋体" w:hint="eastAsia" w:cstheme="minorBidi" w:hAnsiTheme="minorHAnsi"/>
        </w:rPr>
        <w:t>澳大利亚温室培养的棉花</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3-1-4</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b</w:t>
      </w:r>
      <w:r>
        <w:rPr>
          <w:rFonts w:cstheme="minorBidi" w:hAnsiTheme="minorHAnsi" w:eastAsiaTheme="minorHAnsi" w:asciiTheme="minorHAnsi"/>
          <w:kern w:val="2"/>
          <w:sz w:val="18"/>
        </w:rPr>
        <w:t>）</w:t>
      </w:r>
      <w:r>
        <w:rPr>
          <w:rFonts w:cstheme="minorBidi" w:hAnsiTheme="minorHAnsi" w:eastAsiaTheme="minorHAnsi" w:asciiTheme="minorHAnsi"/>
        </w:rPr>
        <w:t>:</w:t>
      </w:r>
      <w:r>
        <w:rPr>
          <w:rFonts w:ascii="宋体" w:eastAsia="宋体" w:hint="eastAsia" w:cstheme="minorBidi" w:hAnsiTheme="minorHAnsi"/>
        </w:rPr>
        <w:t>中国新疆大田生长的棉花.</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Fig.3-1-4</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Data from cotton grown in glasshouse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Australia</w:t>
      </w:r>
      <w:r>
        <w:rPr>
          <w:rFonts w:cstheme="minorBidi" w:hAnsiTheme="minorHAnsi" w:eastAsiaTheme="minorHAnsi" w:asciiTheme="minorHAnsi"/>
        </w:rPr>
        <w:t xml:space="preserve">)</w:t>
      </w:r>
      <w:r>
        <w:rPr>
          <w:rFonts w:cstheme="minorBidi" w:hAnsiTheme="minorHAnsi" w:eastAsiaTheme="minorHAnsi" w:asciiTheme="minorHAnsi"/>
        </w:rPr>
        <w:t xml:space="preserve">, Fig. 3-</w:t>
      </w:r>
      <w:r>
        <w:rPr>
          <w:rFonts w:cstheme="minorBidi" w:hAnsiTheme="minorHAnsi" w:eastAsiaTheme="minorHAnsi" w:asciiTheme="minorHAnsi"/>
        </w:rPr>
        <w:t>1-4</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Data from cotton grown in field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China</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3-1-2  </w:t>
      </w:r>
      <w:r>
        <w:rPr>
          <w:rFonts w:ascii="黑体" w:eastAsia="黑体" w:hint="eastAsia" w:cstheme="minorBidi" w:hAnsiTheme="minorHAnsi"/>
        </w:rPr>
        <w:t>棉花叶片和苞叶的光合Th理参数</w:t>
      </w:r>
      <w:r>
        <w:rPr>
          <w:rFonts w:ascii="黑体" w:eastAsia="黑体" w:hint="eastAsia" w:cstheme="minorBidi" w:hAnsiTheme="minorHAnsi"/>
        </w:rPr>
        <w:t>（</w:t>
      </w:r>
      <w:r>
        <w:rPr>
          <w:rFonts w:ascii="黑体" w:eastAsia="黑体" w:hint="eastAsia" w:cstheme="minorBidi" w:hAnsiTheme="minorHAnsi"/>
        </w:rPr>
        <w:t>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3-1-2</w:t>
      </w:r>
      <w:r w:rsidRPr="00DB64CE">
        <w:rPr>
          <w:rFonts w:cstheme="minorBidi" w:hAnsiTheme="minorHAnsi" w:eastAsiaTheme="minorHAnsi" w:asciiTheme="minorHAnsi"/>
        </w:rPr>
        <w:t>. Photosynthetic and physiological parameters of leaf and bract of cotton,</w:t>
      </w:r>
      <w:r w:rsidR="004B696B">
        <w:rPr>
          <w:rFonts w:cstheme="minorBidi" w:hAnsiTheme="minorHAnsi" w:eastAsiaTheme="minorHAnsi" w:asciiTheme="minorHAnsi"/>
        </w:rPr>
        <w:t xml:space="preserve"> </w:t>
      </w:r>
      <w:r>
        <w:rPr>
          <w:rFonts w:cstheme="minorBidi" w:hAnsiTheme="minorHAnsi" w:eastAsiaTheme="minorHAnsi" w:asciiTheme="minorHAnsi"/>
          <w:i/>
        </w:rPr>
        <w:t>Gossypium hirsutum</w:t>
      </w:r>
    </w:p>
    <w:p w:rsidR="0018722C">
      <w:pPr>
        <w:topLinePunct/>
      </w:pPr>
      <w:r>
        <w:rPr>
          <w:rFonts w:cstheme="minorBidi" w:hAnsiTheme="minorHAnsi" w:eastAsiaTheme="minorHAnsi" w:asciiTheme="minorHAnsi"/>
        </w:rPr>
        <w:t>L., measured 20 days after anthesis</w:t>
      </w:r>
    </w:p>
    <w:tbl>
      <w:tblPr>
        <w:tblW w:w="5000" w:type="pct"/>
        <w:tblInd w:w="2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40"/>
        <w:gridCol w:w="2321"/>
        <w:gridCol w:w="2316"/>
      </w:tblGrid>
      <w:tr>
        <w:trPr>
          <w:tblHeader/>
        </w:trPr>
        <w:tc>
          <w:tcPr>
            <w:tcW w:w="2388"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Leaf</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Bract</w:t>
            </w:r>
          </w:p>
        </w:tc>
      </w:tr>
      <w:tr>
        <w:tc>
          <w:tcPr>
            <w:tcW w:w="2388" w:type="pct"/>
            <w:vAlign w:val="center"/>
          </w:tcPr>
          <w:p w:rsidR="0018722C">
            <w:pPr>
              <w:pStyle w:val="ac"/>
              <w:topLinePunct/>
              <w:ind w:leftChars="0" w:left="0" w:rightChars="0" w:right="0" w:firstLineChars="0" w:firstLine="0"/>
              <w:spacing w:line="240" w:lineRule="atLeast"/>
            </w:pPr>
            <w:r>
              <w:t>V</w:t>
            </w:r>
            <w:r>
              <w:t>cmax  </w:t>
            </w:r>
            <w:r>
              <w:t>(</w:t>
            </w:r>
            <w:r>
              <w:t xml:space="preserve">μmol m</w:t>
            </w:r>
            <w:r>
              <w:t></w:t>
            </w:r>
            <w:r>
              <w:t>2 </w:t>
            </w:r>
            <w:r>
              <w:t>s</w:t>
            </w:r>
            <w:r>
              <w:t></w:t>
            </w:r>
            <w:r>
              <w:t>1</w:t>
            </w:r>
            <w:r>
              <w:t>)</w:t>
            </w:r>
          </w:p>
        </w:tc>
        <w:tc>
          <w:tcPr>
            <w:tcW w:w="1307" w:type="pct"/>
            <w:vAlign w:val="center"/>
          </w:tcPr>
          <w:p w:rsidR="0018722C">
            <w:pPr>
              <w:pStyle w:val="a5"/>
              <w:topLinePunct/>
              <w:ind w:leftChars="0" w:left="0" w:rightChars="0" w:right="0" w:firstLineChars="0" w:firstLine="0"/>
              <w:spacing w:line="240" w:lineRule="atLeast"/>
            </w:pPr>
            <w:r>
              <w:t>99.03 ± 8.67</w:t>
            </w:r>
          </w:p>
        </w:tc>
        <w:tc>
          <w:tcPr>
            <w:tcW w:w="1304" w:type="pct"/>
            <w:vAlign w:val="center"/>
          </w:tcPr>
          <w:p w:rsidR="0018722C">
            <w:pPr>
              <w:pStyle w:val="ad"/>
              <w:topLinePunct/>
              <w:ind w:leftChars="0" w:left="0" w:rightChars="0" w:right="0" w:firstLineChars="0" w:firstLine="0"/>
              <w:spacing w:line="240" w:lineRule="atLeast"/>
            </w:pPr>
            <w:r>
              <w:t>30.34 ± 10.91 </w:t>
            </w:r>
            <w:r>
              <w:t>***</w:t>
            </w:r>
          </w:p>
        </w:tc>
      </w:tr>
      <w:tr>
        <w:tc>
          <w:tcPr>
            <w:tcW w:w="2388" w:type="pct"/>
            <w:vAlign w:val="center"/>
          </w:tcPr>
          <w:p w:rsidR="0018722C">
            <w:pPr>
              <w:pStyle w:val="ac"/>
              <w:topLinePunct/>
              <w:ind w:leftChars="0" w:left="0" w:rightChars="0" w:right="0" w:firstLineChars="0" w:firstLine="0"/>
              <w:spacing w:line="240" w:lineRule="atLeast"/>
            </w:pPr>
            <w:r>
              <w:t>J</w:t>
            </w:r>
            <w:r>
              <w:t>max  </w:t>
            </w:r>
            <w:r>
              <w:t>(</w:t>
            </w:r>
            <w:r>
              <w:t xml:space="preserve">μmol m</w:t>
            </w:r>
            <w:r>
              <w:t></w:t>
            </w:r>
            <w:r>
              <w:t>2 </w:t>
            </w:r>
            <w:r>
              <w:t>s</w:t>
            </w:r>
            <w:r>
              <w:t></w:t>
            </w:r>
            <w:r>
              <w:t>1</w:t>
            </w:r>
            <w:r>
              <w:t>)</w:t>
            </w:r>
          </w:p>
        </w:tc>
        <w:tc>
          <w:tcPr>
            <w:tcW w:w="1307" w:type="pct"/>
            <w:vAlign w:val="center"/>
          </w:tcPr>
          <w:p w:rsidR="0018722C">
            <w:pPr>
              <w:pStyle w:val="a5"/>
              <w:topLinePunct/>
              <w:ind w:leftChars="0" w:left="0" w:rightChars="0" w:right="0" w:firstLineChars="0" w:firstLine="0"/>
              <w:spacing w:line="240" w:lineRule="atLeast"/>
            </w:pPr>
            <w:r>
              <w:t>168.8 ± 13.5</w:t>
            </w:r>
          </w:p>
        </w:tc>
        <w:tc>
          <w:tcPr>
            <w:tcW w:w="1304" w:type="pct"/>
            <w:vAlign w:val="center"/>
          </w:tcPr>
          <w:p w:rsidR="0018722C">
            <w:pPr>
              <w:pStyle w:val="ad"/>
              <w:topLinePunct/>
              <w:ind w:leftChars="0" w:left="0" w:rightChars="0" w:right="0" w:firstLineChars="0" w:firstLine="0"/>
              <w:spacing w:line="240" w:lineRule="atLeast"/>
            </w:pPr>
            <w:r>
              <w:t>59.5 ± 16.7 </w:t>
            </w:r>
            <w:r>
              <w:t>***</w:t>
            </w:r>
          </w:p>
        </w:tc>
      </w:tr>
      <w:tr>
        <w:tc>
          <w:tcPr>
            <w:tcW w:w="2388" w:type="pct"/>
            <w:vAlign w:val="center"/>
          </w:tcPr>
          <w:p w:rsidR="0018722C">
            <w:pPr>
              <w:pStyle w:val="ac"/>
              <w:topLinePunct/>
              <w:ind w:leftChars="0" w:left="0" w:rightChars="0" w:right="0" w:firstLineChars="0" w:firstLine="0"/>
              <w:spacing w:line="240" w:lineRule="atLeast"/>
            </w:pPr>
            <w:r>
              <w:t xml:space="preserve">Chl</w:t>
            </w:r>
            <w:r>
              <w:t xml:space="preserve">a+b </w:t>
            </w:r>
            <w:r>
              <w:t xml:space="preserve">content </w:t>
            </w:r>
            <w:r>
              <w:t xml:space="preserve">(</w:t>
            </w:r>
            <w:r>
              <w:t xml:space="preserve">μmol m</w:t>
            </w:r>
            <w:r>
              <w:t xml:space="preserve"></w:t>
            </w:r>
            <w:r>
              <w:t xml:space="preserve">2</w:t>
            </w:r>
            <w:r>
              <w:t xml:space="preserve">)</w:t>
            </w:r>
          </w:p>
        </w:tc>
        <w:tc>
          <w:tcPr>
            <w:tcW w:w="1307" w:type="pct"/>
            <w:vAlign w:val="center"/>
          </w:tcPr>
          <w:p w:rsidR="0018722C">
            <w:pPr>
              <w:pStyle w:val="a5"/>
              <w:topLinePunct/>
              <w:ind w:leftChars="0" w:left="0" w:rightChars="0" w:right="0" w:firstLineChars="0" w:firstLine="0"/>
              <w:spacing w:line="240" w:lineRule="atLeast"/>
            </w:pPr>
            <w:r>
              <w:t>409.5 ± 17.4</w:t>
            </w:r>
          </w:p>
        </w:tc>
        <w:tc>
          <w:tcPr>
            <w:tcW w:w="1304" w:type="pct"/>
            <w:vAlign w:val="center"/>
          </w:tcPr>
          <w:p w:rsidR="0018722C">
            <w:pPr>
              <w:pStyle w:val="ad"/>
              <w:topLinePunct/>
              <w:ind w:leftChars="0" w:left="0" w:rightChars="0" w:right="0" w:firstLineChars="0" w:firstLine="0"/>
              <w:spacing w:line="240" w:lineRule="atLeast"/>
            </w:pPr>
            <w:r>
              <w:t>203.3 ± 46.4 </w:t>
            </w:r>
            <w:r>
              <w:t>***</w:t>
            </w:r>
          </w:p>
        </w:tc>
      </w:tr>
      <w:tr>
        <w:tc>
          <w:tcPr>
            <w:tcW w:w="2388" w:type="pct"/>
            <w:vAlign w:val="center"/>
          </w:tcPr>
          <w:p w:rsidR="0018722C">
            <w:pPr>
              <w:pStyle w:val="ac"/>
              <w:topLinePunct/>
              <w:ind w:leftChars="0" w:left="0" w:rightChars="0" w:right="0" w:firstLineChars="0" w:firstLine="0"/>
              <w:spacing w:line="240" w:lineRule="atLeast"/>
            </w:pPr>
            <w:r>
              <w:t xml:space="preserve">Soluble protein content </w:t>
            </w:r>
            <w:r>
              <w:t xml:space="preserve">(</w:t>
            </w:r>
            <w:r>
              <w:t xml:space="preserve">g m</w:t>
            </w:r>
            <w:r>
              <w:t xml:space="preserve"></w:t>
            </w:r>
            <w:r>
              <w:t xml:space="preserve">2</w:t>
            </w:r>
            <w:r>
              <w:t xml:space="preserve">)</w:t>
            </w:r>
          </w:p>
        </w:tc>
        <w:tc>
          <w:tcPr>
            <w:tcW w:w="1307" w:type="pct"/>
            <w:vAlign w:val="center"/>
          </w:tcPr>
          <w:p w:rsidR="0018722C">
            <w:pPr>
              <w:pStyle w:val="a5"/>
              <w:topLinePunct/>
              <w:ind w:leftChars="0" w:left="0" w:rightChars="0" w:right="0" w:firstLineChars="0" w:firstLine="0"/>
              <w:spacing w:line="240" w:lineRule="atLeast"/>
            </w:pPr>
            <w:r>
              <w:t>12.78 ± 1.19</w:t>
            </w:r>
          </w:p>
        </w:tc>
        <w:tc>
          <w:tcPr>
            <w:tcW w:w="1304" w:type="pct"/>
            <w:vAlign w:val="center"/>
          </w:tcPr>
          <w:p w:rsidR="0018722C">
            <w:pPr>
              <w:pStyle w:val="ad"/>
              <w:topLinePunct/>
              <w:ind w:leftChars="0" w:left="0" w:rightChars="0" w:right="0" w:firstLineChars="0" w:firstLine="0"/>
              <w:spacing w:line="240" w:lineRule="atLeast"/>
            </w:pPr>
            <w:r>
              <w:t>4.47 ± 0.81 </w:t>
            </w:r>
            <w:r>
              <w:t>***</w:t>
            </w:r>
          </w:p>
        </w:tc>
      </w:tr>
      <w:tr>
        <w:tc>
          <w:tcPr>
            <w:tcW w:w="2388" w:type="pct"/>
            <w:vAlign w:val="center"/>
          </w:tcPr>
          <w:p w:rsidR="0018722C">
            <w:pPr>
              <w:pStyle w:val="ac"/>
              <w:topLinePunct/>
              <w:ind w:leftChars="0" w:left="0" w:rightChars="0" w:right="0" w:firstLineChars="0" w:firstLine="0"/>
              <w:spacing w:line="240" w:lineRule="atLeast"/>
            </w:pPr>
            <w:r>
              <w:t xml:space="preserve">Rubisco content </w:t>
            </w:r>
            <w:r>
              <w:t xml:space="preserve">(</w:t>
            </w:r>
            <w:r>
              <w:t xml:space="preserve">μmol m</w:t>
            </w:r>
            <w:r>
              <w:t xml:space="preserve"></w:t>
            </w:r>
            <w:r>
              <w:t xml:space="preserve">2</w:t>
            </w:r>
            <w:r>
              <w:t xml:space="preserve">)</w:t>
            </w:r>
          </w:p>
        </w:tc>
        <w:tc>
          <w:tcPr>
            <w:tcW w:w="1307" w:type="pct"/>
            <w:vAlign w:val="center"/>
          </w:tcPr>
          <w:p w:rsidR="0018722C">
            <w:pPr>
              <w:pStyle w:val="a5"/>
              <w:topLinePunct/>
              <w:ind w:leftChars="0" w:left="0" w:rightChars="0" w:right="0" w:firstLineChars="0" w:firstLine="0"/>
              <w:spacing w:line="240" w:lineRule="atLeast"/>
            </w:pPr>
            <w:r>
              <w:t>7.33 ± 1.30</w:t>
            </w:r>
          </w:p>
        </w:tc>
        <w:tc>
          <w:tcPr>
            <w:tcW w:w="1304" w:type="pct"/>
            <w:vAlign w:val="center"/>
          </w:tcPr>
          <w:p w:rsidR="0018722C">
            <w:pPr>
              <w:pStyle w:val="ad"/>
              <w:topLinePunct/>
              <w:ind w:leftChars="0" w:left="0" w:rightChars="0" w:right="0" w:firstLineChars="0" w:firstLine="0"/>
              <w:spacing w:line="240" w:lineRule="atLeast"/>
            </w:pPr>
            <w:r>
              <w:t>2.14 ± 0.67 </w:t>
            </w:r>
            <w:r>
              <w:t>***</w:t>
            </w:r>
          </w:p>
        </w:tc>
      </w:tr>
      <w:tr>
        <w:tc>
          <w:tcPr>
            <w:tcW w:w="2388"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Rieske FeS content </w:t>
            </w:r>
            <w:r>
              <w:t xml:space="preserve">(</w:t>
            </w:r>
            <w:r>
              <w:t xml:space="preserve">nmol m</w:t>
            </w:r>
            <w:r>
              <w:t xml:space="preserve"></w:t>
            </w:r>
            <w:r>
              <w:t xml:space="preserve">2</w:t>
            </w:r>
            <w:r>
              <w:t xml:space="preserve">)</w:t>
            </w:r>
          </w:p>
        </w:tc>
        <w:tc>
          <w:tcPr>
            <w:tcW w:w="1307" w:type="pct"/>
            <w:vAlign w:val="center"/>
            <w:tcBorders>
              <w:top w:val="single" w:sz="4" w:space="0" w:color="auto"/>
            </w:tcBorders>
          </w:tcPr>
          <w:p w:rsidR="0018722C">
            <w:pPr>
              <w:pStyle w:val="aff1"/>
              <w:topLinePunct/>
              <w:ind w:leftChars="0" w:left="0" w:rightChars="0" w:right="0" w:firstLineChars="0" w:firstLine="0"/>
              <w:spacing w:line="240" w:lineRule="atLeast"/>
            </w:pPr>
            <w:r>
              <w:t>862.5 ± 144.9</w:t>
            </w:r>
          </w:p>
        </w:tc>
        <w:tc>
          <w:tcPr>
            <w:tcW w:w="1304" w:type="pct"/>
            <w:vAlign w:val="center"/>
            <w:tcBorders>
              <w:top w:val="single" w:sz="4" w:space="0" w:color="auto"/>
            </w:tcBorders>
          </w:tcPr>
          <w:p w:rsidR="0018722C">
            <w:pPr>
              <w:pStyle w:val="ad"/>
              <w:topLinePunct/>
              <w:ind w:leftChars="0" w:left="0" w:rightChars="0" w:right="0" w:firstLineChars="0" w:firstLine="0"/>
              <w:spacing w:line="240" w:lineRule="atLeast"/>
            </w:pPr>
            <w:r>
              <w:t>339.8 ± 94.2 </w:t>
            </w:r>
            <w:r>
              <w:t>***</w:t>
            </w:r>
          </w:p>
        </w:tc>
      </w:tr>
    </w:tbl>
    <w:p w:rsidR="0018722C">
      <w:pPr>
        <w:pStyle w:val="aff3"/>
        <w:topLinePunct/>
      </w:pPr>
      <w:r>
        <w:rPr>
          <w:rFonts w:cstheme="minorBidi" w:hAnsiTheme="minorHAnsi" w:eastAsiaTheme="minorHAnsi" w:asciiTheme="minorHAnsi" w:ascii="宋体" w:hAnsi="宋体" w:eastAsia="宋体" w:hint="eastAsia"/>
        </w:rPr>
        <w:t>注</w:t>
      </w:r>
      <w:r>
        <w:rPr>
          <w:kern w:val="2"/>
          <w:sz w:val="18"/>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测定棉株来自澳大利亚温室培养的棉花</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0.05, **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0.01, ***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0.001</w:t>
      </w:r>
      <w:r>
        <w:rPr>
          <w:rFonts w:cstheme="minorBidi" w:hAnsiTheme="minorHAnsi" w:eastAsiaTheme="minorHAnsi" w:asciiTheme="minorHAnsi"/>
        </w:rPr>
        <w:t>,</w:t>
      </w:r>
      <w:r>
        <w:rPr>
          <w:rFonts w:cstheme="minorBidi" w:hAnsiTheme="minorHAnsi" w:eastAsiaTheme="minorHAnsi" w:asciiTheme="minorHAnsi"/>
        </w:rPr>
        <w:t> 6</w:t>
      </w:r>
      <w:r>
        <w:rPr>
          <w:rFonts w:ascii="宋体" w:hAnsi="宋体" w:eastAsia="宋体" w:hint="eastAsia" w:cstheme="minorBidi"/>
        </w:rPr>
        <w:t>个重复</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Data from cotton grown in glasshouse </w:t>
      </w:r>
      <w:r>
        <w:rPr>
          <w:rFonts w:cstheme="minorBidi" w:hAnsiTheme="minorHAnsi" w:eastAsiaTheme="minorHAnsi" w:asciiTheme="minorHAnsi"/>
        </w:rPr>
        <w:t xml:space="preserve">(</w:t>
      </w:r>
      <w:r>
        <w:rPr>
          <w:rFonts w:cstheme="minorBidi" w:hAnsiTheme="minorHAnsi" w:eastAsiaTheme="minorHAnsi" w:asciiTheme="minorHAnsi"/>
        </w:rPr>
        <w:t xml:space="preserve">Australia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0.05,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0.01,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0.001. The sample numbers were 6.</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42500" cy="4499244"/>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8" cstate="print"/>
                    <a:stretch>
                      <a:fillRect/>
                    </a:stretch>
                  </pic:blipFill>
                  <pic:spPr>
                    <a:xfrm>
                      <a:off x="0" y="0"/>
                      <a:ext cx="5480082" cy="479459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3-1-5  </w:t>
      </w:r>
      <w:r>
        <w:rPr>
          <w:rFonts w:ascii="黑体" w:eastAsia="黑体" w:hint="eastAsia" w:cstheme="minorBidi" w:hAnsiTheme="minorHAnsi"/>
        </w:rPr>
        <w:t>棉花叶片和苞叶的气孔导度和</w:t>
      </w:r>
      <w:r>
        <w:rPr>
          <w:rFonts w:cstheme="minorBidi" w:hAnsiTheme="minorHAnsi" w:eastAsiaTheme="minorHAnsi" w:asciiTheme="minorHAnsi"/>
          <w:i/>
        </w:rPr>
        <w:t>C</w:t>
      </w:r>
      <w:r>
        <w:rPr>
          <w:rFonts w:cstheme="minorBidi" w:hAnsiTheme="minorHAnsi" w:eastAsiaTheme="minorHAnsi" w:asciiTheme="minorHAnsi"/>
        </w:rPr>
        <w:t>i</w:t>
      </w:r>
      <w:r>
        <w:rPr>
          <w:rFonts w:cstheme="minorBidi" w:hAnsiTheme="minorHAnsi" w:eastAsiaTheme="minorHAnsi" w:asciiTheme="minorHAnsi"/>
        </w:rPr>
        <w:t>/</w:t>
      </w:r>
      <w:r>
        <w:rPr>
          <w:rFonts w:cstheme="minorBidi" w:hAnsiTheme="minorHAnsi" w:eastAsiaTheme="minorHAnsi" w:asciiTheme="minorHAnsi"/>
          <w:i/>
        </w:rPr>
        <w:t>C</w:t>
      </w:r>
      <w:r>
        <w:rPr>
          <w:rFonts w:cstheme="minorBidi" w:hAnsiTheme="minorHAnsi" w:eastAsiaTheme="minorHAnsi" w:asciiTheme="minorHAnsi"/>
          <w:i/>
        </w:rPr>
        <w:t>a</w:t>
      </w:r>
      <w:r>
        <w:rPr>
          <w:rFonts w:ascii="黑体" w:eastAsia="黑体" w:hint="eastAsia" w:cstheme="minorBidi" w:hAnsiTheme="minorHAnsi"/>
        </w:rPr>
        <w:t>对测定</w:t>
      </w:r>
      <w:r>
        <w:rPr>
          <w:rFonts w:cstheme="minorBidi" w:hAnsiTheme="minorHAnsi" w:eastAsiaTheme="minorHAnsi" w:asciiTheme="minorHAnsi"/>
        </w:rPr>
        <w:t>CO</w:t>
      </w:r>
      <w:r>
        <w:rPr>
          <w:rFonts w:cstheme="minorBidi" w:hAnsiTheme="minorHAnsi" w:eastAsiaTheme="minorHAnsi" w:asciiTheme="minorHAnsi"/>
        </w:rPr>
        <w:t>2</w:t>
      </w:r>
      <w:r>
        <w:rPr>
          <w:rFonts w:ascii="黑体" w:eastAsia="黑体" w:hint="eastAsia" w:cstheme="minorBidi" w:hAnsiTheme="minorHAnsi"/>
        </w:rPr>
        <w:t>浓度的响应曲线</w:t>
      </w:r>
      <w:r>
        <w:rPr>
          <w:rFonts w:ascii="黑体" w:eastAsia="黑体" w:hint="eastAsia" w:cstheme="minorBidi" w:hAnsiTheme="minorHAnsi"/>
        </w:rPr>
        <w:t>（</w:t>
      </w:r>
      <w:r>
        <w:rPr>
          <w:rFonts w:ascii="黑体" w:eastAsia="黑体" w:hint="eastAsia" w:cstheme="minorBidi" w:hAnsiTheme="minorHAnsi"/>
        </w:rPr>
        <w:t>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3-1-5</w:t>
      </w:r>
      <w:r>
        <w:rPr>
          <w:rFonts w:cstheme="minorBidi" w:hAnsiTheme="minorHAnsi" w:eastAsiaTheme="minorHAnsi" w:asciiTheme="minorHAnsi"/>
        </w:rPr>
        <w:t xml:space="preserve">. Stomatal conductance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left</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i/>
        </w:rPr>
        <w:t xml:space="preserve">C</w:t>
      </w:r>
      <w:r>
        <w:rPr>
          <w:rFonts w:cstheme="minorBidi" w:hAnsiTheme="minorHAnsi" w:eastAsiaTheme="minorHAnsi" w:asciiTheme="minorHAnsi"/>
          <w:i/>
        </w:rPr>
        <w:t xml:space="preserve">i</w:t>
      </w:r>
      <w:r>
        <w:rPr>
          <w:rFonts w:cstheme="minorBidi" w:hAnsiTheme="minorHAnsi" w:eastAsiaTheme="minorHAnsi" w:asciiTheme="minorHAnsi"/>
        </w:rPr>
        <w:t xml:space="preserve">/</w:t>
      </w:r>
      <w:r>
        <w:rPr>
          <w:rFonts w:cstheme="minorBidi" w:hAnsiTheme="minorHAnsi" w:eastAsiaTheme="minorHAnsi" w:asciiTheme="minorHAnsi"/>
          <w:i/>
        </w:rPr>
        <w:t xml:space="preserve">C</w:t>
      </w:r>
      <w:r>
        <w:rPr>
          <w:rFonts w:cstheme="minorBidi" w:hAnsiTheme="minorHAnsi" w:eastAsiaTheme="minorHAnsi" w:asciiTheme="minorHAnsi"/>
          <w:i/>
        </w:rPr>
        <w:t xml:space="preserve">a </w:t>
      </w:r>
      <w:r>
        <w:rPr>
          <w:rFonts w:cstheme="minorBidi" w:hAnsiTheme="minorHAnsi" w:eastAsiaTheme="minorHAnsi" w:asciiTheme="minorHAnsi"/>
        </w:rPr>
        <w:t xml:space="preserve">ratio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right</w:t>
      </w:r>
      <w:r>
        <w:rPr>
          <w:rFonts w:cstheme="minorBidi" w:hAnsiTheme="minorHAnsi" w:eastAsiaTheme="minorHAnsi" w:asciiTheme="minorHAnsi"/>
        </w:rPr>
        <w:t xml:space="preserve">)</w:t>
      </w:r>
      <w:r>
        <w:rPr>
          <w:rFonts w:cstheme="minorBidi" w:hAnsiTheme="minorHAnsi" w:eastAsiaTheme="minorHAnsi" w:asciiTheme="minorHAnsi"/>
        </w:rPr>
        <w:t xml:space="preserve"> at different </w:t>
      </w:r>
      <w:r>
        <w:rPr>
          <w:rFonts w:cstheme="minorBidi" w:hAnsiTheme="minorHAnsi" w:eastAsiaTheme="minorHAnsi" w:asciiTheme="minorHAnsi"/>
          <w:i/>
        </w:rPr>
        <w:t xml:space="preserve">C</w:t>
      </w:r>
      <w:r>
        <w:rPr>
          <w:rFonts w:cstheme="minorBidi" w:hAnsiTheme="minorHAnsi" w:eastAsiaTheme="minorHAnsi" w:asciiTheme="minorHAnsi"/>
          <w:i/>
        </w:rPr>
        <w:t xml:space="preserve">a </w:t>
      </w:r>
      <w:r>
        <w:rPr>
          <w:rFonts w:cstheme="minorBidi" w:hAnsiTheme="minorHAnsi" w:eastAsiaTheme="minorHAnsi" w:asciiTheme="minorHAnsi"/>
        </w:rPr>
        <w:t xml:space="preserve">of leaf and bractof cotton</w:t>
      </w:r>
      <w:r>
        <w:rPr>
          <w:rFonts w:cstheme="minorBidi" w:hAnsiTheme="minorHAnsi" w:eastAsiaTheme="minorHAnsi" w:asciiTheme="minorHAnsi"/>
        </w:rPr>
        <w:t>,</w:t>
      </w:r>
    </w:p>
    <w:p w:rsidR="0018722C">
      <w:pPr>
        <w:topLinePunct/>
      </w:pPr>
      <w:r>
        <w:rPr>
          <w:rFonts w:cstheme="minorBidi" w:hAnsiTheme="minorHAnsi" w:eastAsiaTheme="minorHAnsi" w:asciiTheme="minorHAnsi"/>
          <w:i/>
        </w:rPr>
        <w:t>Gossypium hirsutum </w:t>
      </w:r>
      <w:r>
        <w:rPr>
          <w:rFonts w:cstheme="minorBidi" w:hAnsiTheme="minorHAnsi" w:eastAsiaTheme="minorHAnsi" w:asciiTheme="minorHAnsi"/>
        </w:rPr>
        <w:t>L</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3-1-5</w:t>
      </w:r>
      <w:r>
        <w:rPr>
          <w:rFonts w:cstheme="minorBidi" w:hAnsiTheme="minorHAnsi" w:eastAsiaTheme="minorHAnsi" w:asciiTheme="minorHAnsi"/>
        </w:rPr>
        <w:t>(</w:t>
      </w:r>
      <w:r>
        <w:rPr>
          <w:kern w:val="2"/>
          <w:szCs w:val="22"/>
          <w:rFonts w:cstheme="minorBidi" w:hAnsiTheme="minorHAnsi" w:eastAsiaTheme="minorHAnsi" w:asciiTheme="minorHAnsi"/>
          <w:position w:val="1"/>
          <w:sz w:val="18"/>
        </w:rPr>
        <w:t xml:space="preserve">a,</w:t>
      </w:r>
      <w:r w:rsidR="001852F3">
        <w:rPr>
          <w:kern w:val="2"/>
          <w:szCs w:val="22"/>
          <w:rFonts w:cstheme="minorBidi" w:hAnsiTheme="minorHAnsi" w:eastAsiaTheme="minorHAnsi" w:asciiTheme="minorHAnsi"/>
          <w:position w:val="1"/>
          <w:sz w:val="18"/>
        </w:rPr>
        <w:t xml:space="preserve"> </w:t>
      </w:r>
      <w:r w:rsidR="001852F3">
        <w:rPr>
          <w:kern w:val="2"/>
          <w:szCs w:val="22"/>
          <w:rFonts w:cstheme="minorBidi" w:hAnsiTheme="minorHAnsi" w:eastAsiaTheme="minorHAnsi" w:asciiTheme="minorHAnsi"/>
          <w:position w:val="1"/>
          <w:sz w:val="18"/>
        </w:rPr>
        <w:t xml:space="preserve">b</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澳大利亚温室培养的棉花</w:t>
      </w:r>
      <w:r>
        <w:rPr>
          <w:rFonts w:ascii="宋体" w:hAnsi="宋体" w:eastAsia="宋体" w:hint="eastAsia" w:cstheme="minorBidi"/>
        </w:rPr>
        <w:t>；</w:t>
      </w:r>
      <w:r>
        <w:rPr>
          <w:rFonts w:ascii="宋体" w:hAnsi="宋体" w:eastAsia="宋体" w:hint="eastAsia" w:cstheme="minorBidi"/>
        </w:rPr>
        <w:t>图</w:t>
      </w:r>
      <w:r>
        <w:rPr>
          <w:rFonts w:cstheme="minorBidi" w:hAnsiTheme="minorHAnsi" w:eastAsiaTheme="minorHAnsi" w:asciiTheme="minorHAnsi"/>
        </w:rPr>
        <w:t>3-1-</w:t>
      </w:r>
      <w:r>
        <w:rPr>
          <w:rFonts w:cstheme="minorBidi" w:hAnsiTheme="minorHAnsi" w:eastAsiaTheme="minorHAnsi" w:asciiTheme="minorHAnsi"/>
        </w:rPr>
        <w:t>5</w:t>
      </w:r>
      <w:r>
        <w:rPr>
          <w:rFonts w:cstheme="minorBidi" w:hAnsiTheme="minorHAnsi" w:eastAsiaTheme="minorHAnsi" w:asciiTheme="minorHAnsi"/>
        </w:rPr>
        <w:t>(</w:t>
      </w:r>
      <w:r>
        <w:rPr>
          <w:kern w:val="2"/>
          <w:szCs w:val="22"/>
          <w:rFonts w:cstheme="minorBidi" w:hAnsiTheme="minorHAnsi" w:eastAsiaTheme="minorHAnsi" w:asciiTheme="minorHAnsi"/>
          <w:position w:val="1"/>
          <w:sz w:val="18"/>
        </w:rPr>
        <w:t xml:space="preserve">c,</w:t>
      </w:r>
      <w:r w:rsidR="001852F3">
        <w:rPr>
          <w:kern w:val="2"/>
          <w:szCs w:val="22"/>
          <w:rFonts w:cstheme="minorBidi" w:hAnsiTheme="minorHAnsi" w:eastAsiaTheme="minorHAnsi" w:asciiTheme="minorHAnsi"/>
          <w:position w:val="1"/>
          <w:sz w:val="18"/>
        </w:rPr>
        <w:t xml:space="preserve"> </w:t>
      </w:r>
      <w:r w:rsidR="001852F3">
        <w:rPr>
          <w:kern w:val="2"/>
          <w:szCs w:val="22"/>
          <w:rFonts w:cstheme="minorBidi" w:hAnsiTheme="minorHAnsi" w:eastAsiaTheme="minorHAnsi" w:asciiTheme="minorHAnsi"/>
          <w:position w:val="1"/>
          <w:sz w:val="18"/>
        </w:rPr>
        <w:t xml:space="preserve">d</w:t>
      </w:r>
      <w:r>
        <w:rPr>
          <w:rFonts w:cstheme="minorBidi" w:hAnsiTheme="minorHAnsi" w:eastAsiaTheme="minorHAnsi" w:asciiTheme="minorHAnsi"/>
        </w:rPr>
        <w:t>)</w:t>
      </w:r>
      <w:r>
        <w:rPr>
          <w:rFonts w:ascii="宋体" w:hAnsi="宋体" w:eastAsia="宋体" w:hint="eastAsia" w:cstheme="minorBidi"/>
        </w:rPr>
        <w:t>:中国新疆大田生长的棉花</w:t>
      </w:r>
      <w:r>
        <w:rPr>
          <w:rFonts w:ascii="宋体" w:hAnsi="宋体" w:eastAsia="宋体" w:hint="eastAsia" w:cstheme="minorBidi"/>
        </w:rPr>
        <w:t>；</w:t>
      </w:r>
      <w:r>
        <w:rPr>
          <w:rFonts w:ascii="宋体" w:hAnsi="宋体" w:eastAsia="宋体" w:hint="eastAsia" w:cstheme="minorBidi"/>
        </w:rPr>
        <w:t>相同</w:t>
      </w:r>
      <w:r>
        <w:rPr>
          <w:rFonts w:ascii="宋体" w:hAnsi="宋体" w:eastAsia="宋体" w:hint="eastAsia" w:cstheme="minorBidi"/>
          <w:i/>
        </w:rPr>
        <w:t>C</w:t>
      </w:r>
      <w:r>
        <w:rPr>
          <w:rFonts w:ascii="宋体" w:hAnsi="宋体" w:eastAsia="宋体" w:hint="eastAsia" w:cstheme="minorBidi"/>
          <w:vertAlign w:val="subscript"/>
          <w:i/>
        </w:rPr>
        <w:t>a</w:t>
      </w:r>
      <w:r>
        <w:rPr>
          <w:rFonts w:ascii="宋体" w:hAnsi="宋体" w:eastAsia="宋体" w:hint="eastAsia" w:cstheme="minorBidi"/>
        </w:rPr>
        <w:t>下叶片与苞叶之间的显著</w:t>
      </w:r>
      <w:r>
        <w:rPr>
          <w:rFonts w:ascii="宋体" w:hAnsi="宋体" w:eastAsia="宋体" w:hint="eastAsia" w:cstheme="minorBidi"/>
        </w:rPr>
        <w:t>差异</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0.05</w:t>
      </w:r>
      <w:r>
        <w:rPr>
          <w:rFonts w:ascii="宋体" w:hAnsi="宋体" w:eastAsia="宋体" w:hint="eastAsia" w:cstheme="minorBid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0.01</w:t>
      </w:r>
      <w:r>
        <w:rPr>
          <w:rFonts w:ascii="宋体" w:hAnsi="宋体" w:eastAsia="宋体" w:hint="eastAsia" w:cstheme="minorBid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0.001</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Fig.3-1-5</w:t>
      </w:r>
      <w:r>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 Data from cotton grown in glasshouse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Australia</w:t>
      </w:r>
      <w:r>
        <w:rPr>
          <w:rFonts w:cstheme="minorBidi" w:hAnsiTheme="minorHAnsi" w:eastAsiaTheme="minorHAnsi" w:asciiTheme="minorHAnsi"/>
        </w:rPr>
        <w:t xml:space="preserve">)</w:t>
      </w:r>
      <w:r>
        <w:rPr>
          <w:rFonts w:cstheme="minorBidi" w:hAnsiTheme="minorHAnsi" w:eastAsiaTheme="minorHAnsi" w:asciiTheme="minorHAnsi"/>
        </w:rPr>
        <w:t xml:space="preserve">, Fig. 3</w:t>
      </w:r>
      <w:r>
        <w:rPr>
          <w:rFonts w:cstheme="minorBidi" w:hAnsiTheme="minorHAnsi" w:eastAsiaTheme="minorHAnsi" w:asciiTheme="minorHAnsi"/>
        </w:rPr>
        <w:t>-1-5c,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 Data from cotton grown in field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China</w:t>
      </w:r>
      <w:r>
        <w:rPr>
          <w:rFonts w:cstheme="minorBidi" w:hAnsiTheme="minorHAnsi" w:eastAsiaTheme="minorHAnsi" w:asciiTheme="minorHAnsi"/>
        </w:rPr>
        <w:t xml:space="preserve">)</w:t>
      </w:r>
      <w:r>
        <w:rPr>
          <w:rFonts w:cstheme="minorBidi" w:hAnsiTheme="minorHAnsi" w:eastAsiaTheme="minorHAnsi" w:asciiTheme="minorHAnsi"/>
        </w:rPr>
        <w:t xml:space="preserve">. Significant differences between leaf and bract: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 ***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0.001.</w:t>
      </w:r>
    </w:p>
    <w:p w:rsidR="0018722C">
      <w:pPr>
        <w:pStyle w:val="Heading4"/>
        <w:topLinePunct/>
        <w:ind w:left="200" w:hangingChars="200" w:hanging="200"/>
      </w:pPr>
      <w:bookmarkStart w:id="497762" w:name="_Toc686497762"/>
      <w:bookmarkStart w:name="_bookmark52" w:id="108"/>
      <w:bookmarkEnd w:id="108"/>
      <w:r>
        <w:rPr>
          <w:b/>
        </w:rPr>
        <w:t>2.3</w:t>
      </w:r>
      <w:r>
        <w:rPr>
          <w:b/>
        </w:rPr>
        <w:t> </w:t>
      </w:r>
      <w:r>
        <w:t>光合能力和蛋白含量</w:t>
      </w:r>
      <w:bookmarkEnd w:id="497762"/>
    </w:p>
    <w:p w:rsidR="0018722C">
      <w:pPr>
        <w:topLinePunct/>
      </w:pPr>
      <w:r>
        <w:t>图</w:t>
      </w:r>
      <w:r>
        <w:rPr>
          <w:rFonts w:ascii="Times New Roman" w:eastAsia="Times New Roman"/>
        </w:rPr>
        <w:t>3-1-7</w:t>
      </w:r>
      <w:r>
        <w:t>是开花后</w:t>
      </w:r>
      <w:r>
        <w:rPr>
          <w:rFonts w:ascii="Times New Roman" w:eastAsia="Times New Roman"/>
        </w:rPr>
        <w:t>20</w:t>
      </w:r>
      <w:r>
        <w:t>天主茎叶片和苞叶</w:t>
      </w:r>
      <w:r>
        <w:rPr>
          <w:rFonts w:ascii="Times New Roman" w:eastAsia="Times New Roman"/>
          <w:i/>
        </w:rPr>
        <w:t>A-C</w:t>
      </w:r>
      <w:r>
        <w:rPr>
          <w:rFonts w:ascii="Times New Roman" w:eastAsia="Times New Roman"/>
          <w:vertAlign w:val="subscript"/>
          <w:i/>
        </w:rPr>
        <w:t>i</w:t>
      </w:r>
      <w:r>
        <w:t>曲线的典型代表，用</w:t>
      </w:r>
      <w:r>
        <w:rPr>
          <w:rFonts w:ascii="Times New Roman" w:eastAsia="Times New Roman"/>
        </w:rPr>
        <w:t>Farquhar</w:t>
      </w:r>
      <w:r>
        <w:t>等</w:t>
      </w:r>
      <w:r>
        <w:t>（</w:t>
      </w:r>
      <w:r>
        <w:rPr>
          <w:rFonts w:ascii="Times New Roman" w:eastAsia="Times New Roman"/>
        </w:rPr>
        <w:t>1980</w:t>
      </w:r>
      <w:r>
        <w:t>）</w:t>
      </w:r>
      <w:r/>
      <w:r w:rsidR="001852F3">
        <w:t xml:space="preserve">的光合模型去拟合</w:t>
      </w:r>
      <w:r>
        <w:rPr>
          <w:rFonts w:ascii="Times New Roman" w:eastAsia="Times New Roman"/>
        </w:rPr>
        <w:t>CO</w:t>
      </w:r>
      <w:r>
        <w:rPr>
          <w:vertAlign w:val="subscript"/>
          <w:rFonts w:ascii="Times New Roman" w:eastAsia="Times New Roman"/>
        </w:rPr>
        <w:t>2</w:t>
      </w:r>
      <w:r>
        <w:t>响应曲线。从</w:t>
      </w:r>
      <w:r>
        <w:t>图</w:t>
      </w:r>
      <w:r>
        <w:rPr>
          <w:rFonts w:ascii="Times New Roman" w:eastAsia="Times New Roman"/>
        </w:rPr>
        <w:t>3-1-3</w:t>
      </w:r>
      <w:r>
        <w:t>可看出，叶片的光合速率显著高于苞叶。相应地，叶片单位面积上的</w:t>
      </w:r>
      <w:r>
        <w:rPr>
          <w:rFonts w:ascii="Times New Roman" w:eastAsia="Times New Roman"/>
          <w:i/>
        </w:rPr>
        <w:t>V</w:t>
      </w:r>
      <w:r>
        <w:rPr>
          <w:rFonts w:ascii="Times New Roman" w:eastAsia="Times New Roman"/>
          <w:vertAlign w:val="subscript"/>
          <w:i/>
        </w:rPr>
        <w:t>cmax</w:t>
      </w:r>
      <w:r>
        <w:t>、</w:t>
      </w:r>
      <w:r>
        <w:rPr>
          <w:rFonts w:ascii="Times New Roman" w:eastAsia="Times New Roman"/>
          <w:i/>
        </w:rPr>
        <w:t>J</w:t>
      </w:r>
      <w:r>
        <w:rPr>
          <w:rFonts w:ascii="Times New Roman" w:eastAsia="Times New Roman"/>
          <w:vertAlign w:val="subscript"/>
          <w:i/>
        </w:rPr>
        <w:t>max</w:t>
      </w:r>
      <w:r>
        <w:t>、</w:t>
      </w:r>
      <w:r>
        <w:t>叶绿素含量、可溶性蛋白及相关的光合蛋白含量均高于苞叶</w:t>
      </w:r>
      <w:r>
        <w:t>（</w:t>
      </w:r>
      <w:r>
        <w:rPr>
          <w:spacing w:val="0"/>
        </w:rPr>
        <w:t>表</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w:t>
      </w:r>
    </w:p>
    <w:p w:rsidR="0018722C">
      <w:pPr>
        <w:pStyle w:val="affff5"/>
        <w:keepNext/>
        <w:topLinePunct/>
      </w:pPr>
      <w:r>
        <w:rPr>
          <w:sz w:val="20"/>
        </w:rPr>
        <w:drawing>
          <wp:inline distT="0" distB="0" distL="0" distR="0">
            <wp:extent cx="5090899" cy="2666904"/>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9" cstate="print"/>
                    <a:stretch>
                      <a:fillRect/>
                    </a:stretch>
                  </pic:blipFill>
                  <pic:spPr>
                    <a:xfrm>
                      <a:off x="0" y="0"/>
                      <a:ext cx="5090899" cy="2666904"/>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3-1-6  </w:t>
      </w:r>
      <w:r>
        <w:rPr>
          <w:rFonts w:ascii="黑体" w:eastAsia="黑体" w:hint="eastAsia" w:cstheme="minorBidi" w:hAnsiTheme="minorHAnsi"/>
        </w:rPr>
        <w:t>棉花叶片和苞叶的瞬时水分利用效率</w:t>
      </w:r>
      <w:r>
        <w:rPr>
          <w:rFonts w:ascii="黑体" w:eastAsia="黑体" w:hint="eastAsia" w:cstheme="minorBidi" w:hAnsiTheme="minorHAnsi"/>
        </w:rPr>
        <w:t>（</w:t>
      </w:r>
      <w:r>
        <w:rPr>
          <w:kern w:val="2"/>
          <w:szCs w:val="22"/>
          <w:rFonts w:cstheme="minorBidi" w:hAnsiTheme="minorHAnsi" w:eastAsiaTheme="minorHAnsi" w:asciiTheme="minorHAnsi"/>
          <w:sz w:val="21"/>
        </w:rPr>
        <w:t>iWUE</w:t>
      </w:r>
      <w:r>
        <w:rPr>
          <w:rFonts w:ascii="黑体" w:eastAsia="黑体" w:hint="eastAsia" w:cstheme="minorBidi" w:hAnsiTheme="minorHAnsi"/>
        </w:rPr>
        <w:t>）</w:t>
      </w:r>
      <w:r>
        <w:rPr>
          <w:rFonts w:ascii="黑体" w:eastAsia="黑体" w:hint="eastAsia" w:cstheme="minorBidi" w:hAnsiTheme="minorHAnsi"/>
        </w:rPr>
        <w:t>对</w:t>
      </w:r>
      <w:r>
        <w:rPr>
          <w:rFonts w:cstheme="minorBidi" w:hAnsiTheme="minorHAnsi" w:eastAsiaTheme="minorHAnsi" w:asciiTheme="minorHAnsi"/>
        </w:rPr>
        <w:t>CO</w:t>
      </w:r>
      <w:r>
        <w:rPr>
          <w:rFonts w:cstheme="minorBidi" w:hAnsiTheme="minorHAnsi" w:eastAsiaTheme="minorHAnsi" w:asciiTheme="minorHAnsi"/>
        </w:rPr>
        <w:t>2</w:t>
      </w:r>
      <w:r>
        <w:rPr>
          <w:rFonts w:ascii="黑体" w:eastAsia="黑体" w:hint="eastAsia" w:cstheme="minorBidi" w:hAnsiTheme="minorHAnsi"/>
        </w:rPr>
        <w:t>的响应曲线</w:t>
      </w:r>
      <w:r>
        <w:rPr>
          <w:rFonts w:ascii="黑体" w:eastAsia="黑体" w:hint="eastAsia" w:cstheme="minorBidi" w:hAnsiTheme="minorHAnsi"/>
        </w:rPr>
        <w:t>（</w:t>
      </w:r>
      <w:r>
        <w:rPr>
          <w:kern w:val="2"/>
          <w:szCs w:val="22"/>
          <w:rFonts w:ascii="黑体" w:eastAsia="黑体" w:hint="eastAsia" w:cstheme="minorBidi" w:hAnsiTheme="minorHAnsi"/>
          <w:sz w:val="21"/>
        </w:rPr>
        <w:t>开花后</w:t>
      </w:r>
      <w:r>
        <w:rPr>
          <w:kern w:val="2"/>
          <w:szCs w:val="22"/>
          <w:rFonts w:cstheme="minorBidi" w:hAnsiTheme="minorHAnsi" w:eastAsiaTheme="minorHAnsi" w:asciiTheme="minorHAnsi"/>
          <w:sz w:val="21"/>
        </w:rPr>
        <w:t>20</w:t>
      </w:r>
      <w:r>
        <w:rPr>
          <w:kern w:val="2"/>
          <w:szCs w:val="22"/>
          <w:rFonts w:ascii="黑体" w:eastAsia="黑体" w:hint="eastAsia" w:cstheme="minorBidi" w:hAnsiTheme="minorHAnsi"/>
          <w:sz w:val="21"/>
        </w:rPr>
        <w:t>天</w:t>
      </w:r>
      <w:r>
        <w:rPr>
          <w:rFonts w:ascii="黑体" w:eastAsia="黑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3-1-6</w:t>
      </w:r>
      <w:r w:rsidRPr="00DB64CE">
        <w:rPr>
          <w:rFonts w:cstheme="minorBidi" w:hAnsiTheme="minorHAnsi" w:eastAsiaTheme="minorHAnsi" w:asciiTheme="minorHAnsi"/>
        </w:rPr>
        <w:t>. CO</w:t>
      </w:r>
      <w:r>
        <w:rPr>
          <w:rFonts w:cstheme="minorBidi" w:hAnsiTheme="minorHAnsi" w:eastAsiaTheme="minorHAnsi" w:asciiTheme="minorHAnsi"/>
        </w:rPr>
        <w:t xml:space="preserve">2 </w:t>
      </w:r>
      <w:r>
        <w:rPr>
          <w:rFonts w:cstheme="minorBidi" w:hAnsiTheme="minorHAnsi" w:eastAsiaTheme="minorHAnsi" w:asciiTheme="minorHAnsi"/>
        </w:rPr>
        <w:t xml:space="preserve">response curves of instantaneous water use efficiency </w:t>
      </w:r>
      <w:r>
        <w:rPr>
          <w:rFonts w:cstheme="minorBidi" w:hAnsiTheme="minorHAnsi" w:eastAsiaTheme="minorHAnsi" w:asciiTheme="minorHAnsi"/>
        </w:rPr>
        <w:t xml:space="preserve">(</w:t>
      </w:r>
      <w:r>
        <w:rPr>
          <w:rFonts w:cstheme="minorBidi" w:hAnsiTheme="minorHAnsi" w:eastAsiaTheme="minorHAnsi" w:asciiTheme="minorHAnsi"/>
        </w:rPr>
        <w:t xml:space="preserve">iWUE, photosynthetic rate divided by transpiration rate</w:t>
      </w:r>
      <w:r>
        <w:rPr>
          <w:rFonts w:cstheme="minorBidi" w:hAnsiTheme="minorHAnsi" w:eastAsiaTheme="minorHAnsi" w:asciiTheme="minorHAnsi"/>
        </w:rPr>
        <w:t xml:space="preserve">)</w:t>
      </w:r>
      <w:r>
        <w:rPr>
          <w:rFonts w:cstheme="minorBidi" w:hAnsiTheme="minorHAnsi" w:eastAsiaTheme="minorHAnsi" w:asciiTheme="minorHAnsi"/>
        </w:rPr>
        <w:t xml:space="preserve"> in leaf and bract of cotton, </w:t>
      </w:r>
      <w:r>
        <w:rPr>
          <w:rFonts w:cstheme="minorBidi" w:hAnsiTheme="minorHAnsi" w:eastAsiaTheme="minorHAnsi" w:asciiTheme="minorHAnsi"/>
          <w:i/>
        </w:rPr>
        <w:t xml:space="preserve">Gossypium hirsutum </w:t>
      </w:r>
      <w:r>
        <w:rPr>
          <w:rFonts w:cstheme="minorBidi" w:hAnsiTheme="minorHAnsi" w:eastAsiaTheme="minorHAnsi" w:asciiTheme="minorHAnsi"/>
        </w:rPr>
        <w:t xml:space="preserve">L</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3-1-6</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a</w:t>
      </w:r>
      <w:r>
        <w:rPr>
          <w:rFonts w:cstheme="minorBidi" w:hAnsiTheme="minorHAnsi" w:eastAsiaTheme="minorHAnsi" w:asciiTheme="minorHAnsi"/>
          <w:kern w:val="2"/>
          <w:sz w:val="18"/>
        </w:rPr>
        <w:t>）</w:t>
      </w:r>
      <w:r>
        <w:rPr>
          <w:rFonts w:ascii="宋体" w:hAnsi="宋体" w:eastAsia="宋体" w:hint="eastAsia" w:cstheme="minorBidi"/>
        </w:rPr>
        <w:t>: 澳大利亚温室培养的棉花</w:t>
      </w:r>
      <w:r>
        <w:rPr>
          <w:rFonts w:ascii="宋体" w:hAnsi="宋体" w:eastAsia="宋体" w:hint="eastAsia" w:cstheme="minorBidi"/>
        </w:rPr>
        <w:t>，</w:t>
      </w:r>
      <w:r>
        <w:rPr>
          <w:rFonts w:ascii="宋体" w:hAnsi="宋体" w:eastAsia="宋体" w:hint="eastAsia" w:cstheme="minorBidi"/>
        </w:rPr>
        <w:t>图</w:t>
      </w:r>
      <w:r>
        <w:rPr>
          <w:rFonts w:cstheme="minorBidi" w:hAnsiTheme="minorHAnsi" w:eastAsiaTheme="minorHAnsi" w:asciiTheme="minorHAnsi"/>
        </w:rPr>
        <w:t>3-1-6</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kern w:val="2"/>
          <w:sz w:val="18"/>
        </w:rPr>
        <w:t>）</w:t>
      </w:r>
      <w:r>
        <w:rPr>
          <w:rFonts w:cstheme="minorBidi" w:hAnsiTheme="minorHAnsi" w:eastAsiaTheme="minorHAnsi" w:asciiTheme="minorHAnsi"/>
        </w:rPr>
        <w:t xml:space="preserve">: </w:t>
      </w:r>
      <w:r>
        <w:rPr>
          <w:rFonts w:ascii="宋体" w:hAnsi="宋体" w:eastAsia="宋体" w:hint="eastAsia" w:cstheme="minorBidi"/>
        </w:rPr>
        <w:t>中国新疆大田生长的棉花</w:t>
      </w:r>
      <w:r>
        <w:rPr>
          <w:rFonts w:ascii="宋体" w:hAnsi="宋体" w:eastAsia="宋体" w:hint="eastAsia" w:cstheme="minorBidi"/>
        </w:rPr>
        <w:t>；</w:t>
      </w:r>
      <w:r>
        <w:rPr>
          <w:rFonts w:ascii="宋体" w:hAnsi="宋体" w:eastAsia="宋体" w:hint="eastAsia" w:cstheme="minorBidi"/>
        </w:rPr>
        <w:t>相同</w:t>
      </w:r>
      <w:r>
        <w:rPr>
          <w:rFonts w:cstheme="minorBidi" w:hAnsiTheme="minorHAnsi" w:eastAsiaTheme="minorHAnsi" w:asciiTheme="minorHAnsi"/>
          <w:i/>
        </w:rPr>
        <w:t>C</w:t>
      </w:r>
      <w:r>
        <w:rPr>
          <w:rFonts w:cstheme="minorBidi" w:hAnsiTheme="minorHAnsi" w:eastAsiaTheme="minorHAnsi" w:asciiTheme="minorHAnsi"/>
          <w:i/>
        </w:rPr>
        <w:t>a</w:t>
      </w:r>
      <w:r>
        <w:rPr>
          <w:rFonts w:ascii="宋体" w:hAnsi="宋体" w:eastAsia="宋体" w:hint="eastAsia" w:cstheme="minorBidi"/>
        </w:rPr>
        <w:t>下叶片与苞叶之间的显著差异</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0.05</w:t>
      </w:r>
      <w:r>
        <w:rPr>
          <w:rFonts w:hint="eastAsia"/>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0.01</w:t>
      </w:r>
      <w:r>
        <w:rPr>
          <w:rFonts w:hint="eastAsia"/>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0.001</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Fig.3-1-6</w:t>
      </w:r>
      <w:r>
        <w:rPr>
          <w:rFonts w:cstheme="minorBidi" w:hAnsiTheme="minorHAnsi" w:eastAsiaTheme="minorHAnsi" w:asciiTheme="minorHAnsi"/>
        </w:rPr>
        <w:t xml:space="preserve">a: Data from cotton grown in glasshouse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Australia</w:t>
      </w:r>
      <w:r>
        <w:rPr>
          <w:rFonts w:cstheme="minorBidi" w:hAnsiTheme="minorHAnsi" w:eastAsiaTheme="minorHAnsi" w:asciiTheme="minorHAnsi"/>
        </w:rPr>
        <w:t xml:space="preserve">)</w:t>
      </w:r>
      <w:r>
        <w:rPr>
          <w:rFonts w:cstheme="minorBidi" w:hAnsiTheme="minorHAnsi" w:eastAsiaTheme="minorHAnsi" w:asciiTheme="minorHAnsi"/>
        </w:rPr>
        <w:t xml:space="preserve">, Fig. 3-</w:t>
      </w:r>
      <w:r>
        <w:rPr>
          <w:rFonts w:cstheme="minorBidi" w:hAnsiTheme="minorHAnsi" w:eastAsiaTheme="minorHAnsi" w:asciiTheme="minorHAnsi"/>
        </w:rPr>
        <w:t xml:space="preserve">1-6b: Data from cotton grown in field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China</w:t>
      </w:r>
      <w:r>
        <w:rPr>
          <w:rFonts w:cstheme="minorBidi" w:hAnsiTheme="minorHAnsi" w:eastAsiaTheme="minorHAnsi" w:asciiTheme="minorHAnsi"/>
        </w:rPr>
        <w:t xml:space="preserve">)</w:t>
      </w:r>
      <w:r>
        <w:rPr>
          <w:rFonts w:cstheme="minorBidi" w:hAnsiTheme="minorHAnsi" w:eastAsiaTheme="minorHAnsi" w:asciiTheme="minorHAnsi"/>
        </w:rPr>
        <w:t xml:space="preserve">. Significant differences between leaf and bract: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 ***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0.001.</w:t>
      </w:r>
    </w:p>
    <w:p w:rsidR="0018722C">
      <w:pPr>
        <w:pStyle w:val="aff7"/>
        <w:topLinePunct/>
      </w:pPr>
      <w:r>
        <w:rPr>
          <w:kern w:val="2"/>
          <w:sz w:val="22"/>
          <w:szCs w:val="22"/>
          <w:rFonts w:cstheme="minorBidi" w:hAnsiTheme="minorHAnsi" w:eastAsiaTheme="minorHAnsi" w:asciiTheme="minorHAnsi"/>
        </w:rPr>
        <w:drawing>
          <wp:inline>
            <wp:extent cx="3631566" cy="2651569"/>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0" cstate="print"/>
                    <a:stretch>
                      <a:fillRect/>
                    </a:stretch>
                  </pic:blipFill>
                  <pic:spPr>
                    <a:xfrm>
                      <a:off x="0" y="0"/>
                      <a:ext cx="3631566" cy="265156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3-1-7  </w:t>
      </w:r>
      <w:r>
        <w:rPr>
          <w:rFonts w:ascii="黑体" w:eastAsia="黑体" w:hint="eastAsia" w:cstheme="minorBidi" w:hAnsiTheme="minorHAnsi"/>
        </w:rPr>
        <w:t>棉花叶片和苞叶碳同化速率对胞间</w:t>
      </w:r>
      <w:r>
        <w:rPr>
          <w:rFonts w:cstheme="minorBidi" w:hAnsiTheme="minorHAnsi" w:eastAsiaTheme="minorHAnsi" w:asciiTheme="minorHAnsi"/>
        </w:rPr>
        <w:t>CO</w:t>
      </w:r>
      <w:r>
        <w:rPr>
          <w:rFonts w:cstheme="minorBidi" w:hAnsiTheme="minorHAnsi" w:eastAsiaTheme="minorHAnsi" w:asciiTheme="minorHAnsi"/>
        </w:rPr>
        <w:t>2</w:t>
      </w:r>
      <w:r>
        <w:rPr>
          <w:rFonts w:ascii="黑体" w:eastAsia="黑体" w:hint="eastAsia" w:cstheme="minorBidi" w:hAnsiTheme="minorHAnsi"/>
        </w:rPr>
        <w:t>浓度响应的拟合曲线</w:t>
      </w:r>
      <w:r>
        <w:rPr>
          <w:rFonts w:ascii="黑体" w:eastAsia="黑体" w:hint="eastAsia" w:cstheme="minorBidi" w:hAnsiTheme="minorHAnsi"/>
        </w:rPr>
        <w:t>（</w:t>
      </w:r>
      <w:r>
        <w:rPr>
          <w:rFonts w:ascii="黑体" w:eastAsia="黑体" w:hint="eastAsia" w:cstheme="minorBidi" w:hAnsiTheme="minorHAnsi"/>
        </w:rPr>
        <w:t>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3-1-7</w:t>
      </w:r>
      <w:r w:rsidRPr="00DB64CE">
        <w:rPr>
          <w:rFonts w:cstheme="minorBidi" w:hAnsiTheme="minorHAnsi" w:eastAsiaTheme="minorHAnsi" w:asciiTheme="minorHAnsi"/>
        </w:rPr>
        <w:t>. Relationships between assimilation rate and intercellular CO</w:t>
      </w:r>
      <w:r>
        <w:rPr>
          <w:rFonts w:cstheme="minorBidi" w:hAnsiTheme="minorHAnsi" w:eastAsiaTheme="minorHAnsi" w:asciiTheme="minorHAnsi"/>
        </w:rPr>
        <w:t xml:space="preserve">2 </w:t>
      </w:r>
      <w:r>
        <w:rPr>
          <w:rFonts w:cstheme="minorBidi" w:hAnsiTheme="minorHAnsi" w:eastAsiaTheme="minorHAnsi" w:asciiTheme="minorHAnsi"/>
        </w:rPr>
        <w:t xml:space="preserve">concentration </w:t>
      </w:r>
      <w:r>
        <w:rPr>
          <w:rFonts w:cstheme="minorBidi" w:hAnsiTheme="minorHAnsi" w:eastAsiaTheme="minorHAnsi" w:asciiTheme="minorHAnsi"/>
        </w:rPr>
        <w:t xml:space="preserve">(</w:t>
      </w:r>
      <w:r>
        <w:rPr>
          <w:rFonts w:cstheme="minorBidi" w:hAnsiTheme="minorHAnsi" w:eastAsiaTheme="minorHAnsi" w:asciiTheme="minorHAnsi"/>
          <w:i/>
        </w:rPr>
        <w:t xml:space="preserve">C</w:t>
      </w:r>
      <w:r>
        <w:rPr>
          <w:rFonts w:cstheme="minorBidi" w:hAnsiTheme="minorHAnsi" w:eastAsiaTheme="minorHAnsi" w:asciiTheme="minorHAnsi"/>
        </w:rPr>
        <w:t xml:space="preserve">i</w:t>
      </w:r>
      <w:r>
        <w:rPr>
          <w:rFonts w:cstheme="minorBidi" w:hAnsiTheme="minorHAnsi" w:eastAsiaTheme="minorHAnsi" w:asciiTheme="minorHAnsi"/>
        </w:rPr>
        <w:t xml:space="preserve">)</w:t>
      </w:r>
      <w:r>
        <w:rPr>
          <w:rFonts w:cstheme="minorBidi" w:hAnsiTheme="minorHAnsi" w:eastAsiaTheme="minorHAnsi" w:asciiTheme="minorHAnsi"/>
        </w:rPr>
        <w:t xml:space="preserve"> in leaf and bract of cotton, </w:t>
      </w:r>
      <w:r>
        <w:rPr>
          <w:rFonts w:cstheme="minorBidi" w:hAnsiTheme="minorHAnsi" w:eastAsiaTheme="minorHAnsi" w:asciiTheme="minorHAnsi"/>
          <w:i/>
        </w:rPr>
        <w:t xml:space="preserve">Gossypium hirsutum </w:t>
      </w:r>
      <w:r>
        <w:rPr>
          <w:rFonts w:cstheme="minorBidi" w:hAnsiTheme="minorHAnsi" w:eastAsiaTheme="minorHAnsi" w:asciiTheme="minorHAnsi"/>
        </w:rPr>
        <w:t xml:space="preserve">L</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42500" cy="2646940"/>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31" cstate="print"/>
                    <a:stretch>
                      <a:fillRect/>
                    </a:stretch>
                  </pic:blipFill>
                  <pic:spPr>
                    <a:xfrm>
                      <a:off x="0" y="0"/>
                      <a:ext cx="5187949" cy="2670333"/>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3-1-8  </w:t>
      </w:r>
      <w:r>
        <w:rPr>
          <w:rFonts w:ascii="黑体" w:eastAsia="黑体" w:hint="eastAsia" w:cstheme="minorBidi" w:hAnsiTheme="minorHAnsi"/>
        </w:rPr>
        <w:t>Th育期内棉花叶片和苞叶</w:t>
      </w:r>
      <w:r>
        <w:rPr>
          <w:rFonts w:cstheme="minorBidi" w:hAnsiTheme="minorHAnsi" w:eastAsiaTheme="minorHAnsi" w:asciiTheme="minorHAnsi"/>
          <w:i/>
        </w:rPr>
        <w:t>J</w:t>
      </w:r>
      <w:r>
        <w:rPr>
          <w:rFonts w:cstheme="minorBidi" w:hAnsiTheme="minorHAnsi" w:eastAsiaTheme="minorHAnsi" w:asciiTheme="minorHAnsi"/>
          <w:i/>
        </w:rPr>
        <w:t>max </w:t>
      </w:r>
      <w:r>
        <w:rPr>
          <w:rFonts w:cstheme="minorBidi" w:hAnsiTheme="minorHAnsi" w:eastAsiaTheme="minorHAnsi" w:asciiTheme="minorHAnsi"/>
        </w:rPr>
        <w:t>/</w:t>
      </w:r>
      <w:r>
        <w:rPr>
          <w:rFonts w:cstheme="minorBidi" w:hAnsiTheme="minorHAnsi" w:eastAsiaTheme="minorHAnsi" w:asciiTheme="minorHAnsi"/>
          <w:i/>
        </w:rPr>
        <w:t>V</w:t>
      </w:r>
      <w:r>
        <w:rPr>
          <w:rFonts w:cstheme="minorBidi" w:hAnsiTheme="minorHAnsi" w:eastAsiaTheme="minorHAnsi" w:asciiTheme="minorHAnsi"/>
          <w:i/>
        </w:rPr>
        <w:t>cmax</w:t>
      </w:r>
      <w:r>
        <w:rPr>
          <w:rFonts w:ascii="黑体" w:eastAsia="黑体" w:hint="eastAsia" w:cstheme="minorBidi" w:hAnsiTheme="minorHAnsi"/>
        </w:rPr>
        <w:t>比值的变化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3-1-8</w:t>
      </w:r>
      <w:r w:rsidRPr="00DB64CE">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i/>
        </w:rPr>
        <w:t>J</w:t>
      </w:r>
      <w:r>
        <w:rPr>
          <w:rFonts w:cstheme="minorBidi" w:hAnsiTheme="minorHAnsi" w:eastAsiaTheme="minorHAnsi" w:asciiTheme="minorHAnsi"/>
          <w:i/>
        </w:rPr>
        <w:t>max</w:t>
      </w:r>
      <w:r>
        <w:rPr>
          <w:rFonts w:cstheme="minorBidi" w:hAnsiTheme="minorHAnsi" w:eastAsiaTheme="minorHAnsi" w:asciiTheme="minorHAnsi"/>
        </w:rPr>
        <w:t>/</w:t>
      </w:r>
      <w:r>
        <w:rPr>
          <w:rFonts w:cstheme="minorBidi" w:hAnsiTheme="minorHAnsi" w:eastAsiaTheme="minorHAnsi" w:asciiTheme="minorHAnsi"/>
          <w:i/>
        </w:rPr>
        <w:t>V</w:t>
      </w:r>
      <w:r>
        <w:rPr>
          <w:rFonts w:cstheme="minorBidi" w:hAnsiTheme="minorHAnsi" w:eastAsiaTheme="minorHAnsi" w:asciiTheme="minorHAnsi"/>
          <w:i/>
        </w:rPr>
        <w:t>cmax</w:t>
      </w:r>
      <w:r w:rsidR="001852F3">
        <w:rPr>
          <w:rFonts w:cstheme="minorBidi" w:hAnsiTheme="minorHAnsi" w:eastAsiaTheme="minorHAnsi" w:asciiTheme="minorHAnsi"/>
          <w:i/>
        </w:rPr>
        <w:t xml:space="preserve"> </w:t>
      </w:r>
      <w:r>
        <w:rPr>
          <w:rFonts w:cstheme="minorBidi" w:hAnsiTheme="minorHAnsi" w:eastAsiaTheme="minorHAnsi" w:asciiTheme="minorHAnsi"/>
        </w:rPr>
        <w:t>ratio in leaf and bract of cotton, </w:t>
      </w:r>
      <w:r>
        <w:rPr>
          <w:rFonts w:cstheme="minorBidi" w:hAnsiTheme="minorHAnsi" w:eastAsiaTheme="minorHAnsi" w:asciiTheme="minorHAnsi"/>
          <w:i/>
        </w:rPr>
        <w:t>Gossypium hirsutum </w:t>
      </w:r>
      <w:r>
        <w:rPr>
          <w:rFonts w:cstheme="minorBidi" w:hAnsiTheme="minorHAnsi" w:eastAsiaTheme="minorHAnsi" w:asciiTheme="minorHAnsi"/>
        </w:rPr>
        <w:t>L</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3-1-8</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kern w:val="2"/>
          <w:sz w:val="18"/>
        </w:rPr>
        <w:t>）</w:t>
      </w:r>
      <w:r>
        <w:rPr>
          <w:rFonts w:cstheme="minorBidi" w:hAnsiTheme="minorHAnsi" w:eastAsiaTheme="minorHAnsi" w:asciiTheme="minorHAnsi"/>
        </w:rPr>
        <w:t xml:space="preserve">: </w:t>
      </w:r>
      <w:r>
        <w:rPr>
          <w:rFonts w:ascii="宋体" w:hAnsi="宋体" w:eastAsia="宋体" w:hint="eastAsia" w:cstheme="minorBidi"/>
        </w:rPr>
        <w:t>澳大利亚温室培养的棉花</w:t>
      </w:r>
      <w:r>
        <w:rPr>
          <w:rFonts w:ascii="宋体" w:hAnsi="宋体" w:eastAsia="宋体" w:hint="eastAsia" w:cstheme="minorBidi"/>
        </w:rPr>
        <w:t>，</w:t>
      </w:r>
      <w:r w:rsidR="001852F3">
        <w:rPr>
          <w:rFonts w:ascii="宋体" w:hAnsi="宋体" w:eastAsia="宋体" w:hint="eastAsia" w:cstheme="minorBidi"/>
        </w:rPr>
        <w:t xml:space="preserve">图</w:t>
      </w:r>
      <w:r>
        <w:rPr>
          <w:rFonts w:cstheme="minorBidi" w:hAnsiTheme="minorHAnsi" w:eastAsiaTheme="minorHAnsi" w:asciiTheme="minorHAnsi"/>
        </w:rPr>
        <w:t>3-1-8</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kern w:val="2"/>
          <w:sz w:val="18"/>
        </w:rPr>
        <w:t>）</w:t>
      </w:r>
      <w:r>
        <w:rPr>
          <w:rFonts w:cstheme="minorBidi" w:hAnsiTheme="minorHAnsi" w:eastAsiaTheme="minorHAnsi" w:asciiTheme="minorHAnsi"/>
        </w:rPr>
        <w:t xml:space="preserve">: </w:t>
      </w:r>
      <w:r>
        <w:rPr>
          <w:rFonts w:ascii="宋体" w:hAnsi="宋体" w:eastAsia="宋体" w:hint="eastAsia" w:cstheme="minorBidi"/>
        </w:rPr>
        <w:t>中国新疆大田生长的棉花</w:t>
      </w:r>
      <w:r>
        <w:rPr>
          <w:rFonts w:ascii="宋体" w:hAnsi="宋体" w:eastAsia="宋体" w:hint="eastAsia" w:cstheme="minorBidi"/>
        </w:rPr>
        <w:t>；</w:t>
      </w:r>
      <w:r>
        <w:rPr>
          <w:rFonts w:ascii="宋体" w:hAnsi="宋体" w:eastAsia="宋体" w:hint="eastAsia" w:cstheme="minorBidi"/>
        </w:rPr>
        <w:t>开花后相同天数时叶片与苞叶之间的显著差异</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0.05</w:t>
      </w:r>
      <w:r>
        <w:rPr>
          <w:rFonts w:hint="eastAsia"/>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0.01</w:t>
      </w:r>
      <w:r>
        <w:rPr>
          <w:rFonts w:hint="eastAsia"/>
        </w:rPr>
        <w:t>，</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0.001</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Fig.3-1-8</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Data from cotton grown in glasshouse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Australia</w:t>
      </w:r>
      <w:r>
        <w:rPr>
          <w:rFonts w:cstheme="minorBidi" w:hAnsiTheme="minorHAnsi" w:eastAsiaTheme="minorHAnsi" w:asciiTheme="minorHAnsi"/>
        </w:rPr>
        <w:t xml:space="preserve">)</w:t>
      </w:r>
      <w:r>
        <w:rPr>
          <w:rFonts w:cstheme="minorBidi" w:hAnsiTheme="minorHAnsi" w:eastAsiaTheme="minorHAnsi" w:asciiTheme="minorHAnsi"/>
        </w:rPr>
        <w:t xml:space="preserve">, Fig. 3-</w:t>
      </w:r>
      <w:r>
        <w:rPr>
          <w:rFonts w:cstheme="minorBidi" w:hAnsiTheme="minorHAnsi" w:eastAsiaTheme="minorHAnsi" w:asciiTheme="minorHAnsi"/>
        </w:rPr>
        <w:t>1-8</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Data from cotton grown in field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China</w:t>
      </w:r>
      <w:r>
        <w:rPr>
          <w:rFonts w:cstheme="minorBidi" w:hAnsiTheme="minorHAnsi" w:eastAsiaTheme="minorHAnsi" w:asciiTheme="minorHAnsi"/>
        </w:rPr>
        <w:t xml:space="preserve">)</w:t>
      </w:r>
      <w:r>
        <w:rPr>
          <w:rFonts w:cstheme="minorBidi" w:hAnsiTheme="minorHAnsi" w:eastAsiaTheme="minorHAnsi" w:asciiTheme="minorHAnsi"/>
        </w:rPr>
        <w:t xml:space="preserve">. Significant differences between leaf and bract at the same days after anthesis: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 ***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0.001.</w:t>
      </w:r>
    </w:p>
    <w:p w:rsidR="0018722C">
      <w:pPr>
        <w:topLinePunct/>
      </w:pPr>
      <w:r>
        <w:rPr>
          <w:rFonts w:ascii="Times New Roman" w:eastAsia="Times New Roman"/>
          <w:i/>
        </w:rPr>
        <w:t>J</w:t>
      </w:r>
      <w:r>
        <w:rPr>
          <w:rFonts w:ascii="Times New Roman" w:eastAsia="Times New Roman"/>
          <w:i/>
        </w:rPr>
        <w:t>max</w:t>
      </w:r>
      <w:r>
        <w:rPr>
          <w:rFonts w:ascii="Times New Roman" w:eastAsia="Times New Roman"/>
        </w:rPr>
        <w:t>/</w:t>
      </w:r>
      <w:r>
        <w:rPr>
          <w:rFonts w:ascii="Times New Roman" w:eastAsia="Times New Roman"/>
          <w:i/>
        </w:rPr>
        <w:t>V</w:t>
      </w:r>
      <w:r>
        <w:rPr>
          <w:rFonts w:ascii="Times New Roman" w:eastAsia="Times New Roman"/>
          <w:i/>
        </w:rPr>
        <w:t>cmax</w:t>
      </w:r>
      <w:r>
        <w:t>比值可以指示</w:t>
      </w:r>
      <w:r>
        <w:rPr>
          <w:rFonts w:ascii="Times New Roman" w:eastAsia="Times New Roman"/>
        </w:rPr>
        <w:t>RuBP</w:t>
      </w:r>
      <w:r>
        <w:t>的再生和羧化作用两个过程的蛋白分配情况</w:t>
      </w:r>
      <w:r>
        <w:t>（</w:t>
      </w:r>
      <w:r>
        <w:rPr>
          <w:rFonts w:ascii="Times New Roman" w:eastAsia="Times New Roman"/>
        </w:rPr>
        <w:t>Hikosaka</w:t>
      </w:r>
    </w:p>
    <w:p w:rsidR="0018722C">
      <w:pPr>
        <w:topLinePunct/>
      </w:pPr>
      <w:r>
        <w:rPr>
          <w:rFonts w:ascii="Times New Roman" w:hAnsi="Times New Roman" w:eastAsia="Times New Roman"/>
        </w:rPr>
        <w:t>&amp; </w:t>
      </w:r>
      <w:r>
        <w:rPr>
          <w:rFonts w:ascii="Times New Roman" w:hAnsi="Times New Roman" w:eastAsia="Times New Roman"/>
        </w:rPr>
        <w:t>Hiros</w:t>
      </w:r>
      <w:r>
        <w:rPr>
          <w:rFonts w:ascii="Times New Roman" w:hAnsi="Times New Roman" w:eastAsia="Times New Roman"/>
        </w:rPr>
        <w:t>e</w:t>
      </w:r>
      <w:r>
        <w:t>，</w:t>
      </w:r>
      <w:r>
        <w:rPr>
          <w:rFonts w:ascii="Times New Roman" w:hAnsi="Times New Roman" w:eastAsia="Times New Roman"/>
        </w:rPr>
        <w:t>1998</w:t>
      </w:r>
      <w:r>
        <w:t>；</w:t>
      </w:r>
      <w:r>
        <w:rPr>
          <w:rFonts w:ascii="Times New Roman" w:hAnsi="Times New Roman" w:eastAsia="Times New Roman"/>
        </w:rPr>
        <w:t>Hikos</w:t>
      </w:r>
      <w:r>
        <w:rPr>
          <w:rFonts w:ascii="Times New Roman" w:hAnsi="Times New Roman" w:eastAsia="Times New Roman"/>
        </w:rPr>
        <w:t>a</w:t>
      </w:r>
      <w:r>
        <w:rPr>
          <w:rFonts w:ascii="Times New Roman" w:hAnsi="Times New Roman" w:eastAsia="Times New Roman"/>
        </w:rPr>
        <w:t>k</w:t>
      </w:r>
      <w:r>
        <w:rPr>
          <w:rFonts w:ascii="Times New Roman" w:hAnsi="Times New Roman" w:eastAsia="Times New Roman"/>
        </w:rPr>
        <w:t>a</w:t>
      </w:r>
      <w:r>
        <w:t>，</w:t>
      </w:r>
      <w:r>
        <w:rPr>
          <w:rFonts w:ascii="Times New Roman" w:hAnsi="Times New Roman" w:eastAsia="Times New Roman"/>
        </w:rPr>
        <w:t>2005</w:t>
      </w:r>
      <w:r>
        <w:t>）</w:t>
      </w:r>
      <w:r>
        <w:t>。随棉铃的发育，苞叶的</w:t>
      </w:r>
      <w:r>
        <w:rPr>
          <w:rFonts w:ascii="Times New Roman" w:hAnsi="Times New Roman" w:eastAsia="Times New Roman"/>
          <w:i/>
        </w:rPr>
        <w:t>J</w:t>
      </w:r>
      <w:r>
        <w:rPr>
          <w:rFonts w:ascii="Times New Roman" w:hAnsi="Times New Roman" w:eastAsia="Times New Roman"/>
          <w:i/>
        </w:rPr>
        <w:t>m</w:t>
      </w:r>
      <w:r>
        <w:rPr>
          <w:rFonts w:ascii="Times New Roman" w:hAnsi="Times New Roman" w:eastAsia="Times New Roman"/>
          <w:i/>
        </w:rPr>
        <w:t>ax</w:t>
      </w:r>
      <w:r>
        <w:rPr>
          <w:rFonts w:ascii="Times New Roman" w:hAnsi="Times New Roman" w:eastAsia="Times New Roman"/>
        </w:rPr>
        <w:t>/</w:t>
      </w:r>
      <w:r>
        <w:rPr>
          <w:rFonts w:ascii="Times New Roman" w:hAnsi="Times New Roman" w:eastAsia="Times New Roman"/>
          <w:i/>
        </w:rPr>
        <w:t>V</w:t>
      </w:r>
      <w:r>
        <w:rPr>
          <w:rFonts w:ascii="Times New Roman" w:hAnsi="Times New Roman" w:eastAsia="Times New Roman"/>
          <w:i/>
        </w:rPr>
        <w:t>c</w:t>
      </w:r>
      <w:r>
        <w:rPr>
          <w:rFonts w:ascii="Times New Roman" w:hAnsi="Times New Roman" w:eastAsia="Times New Roman"/>
          <w:i/>
        </w:rPr>
        <w:t>m</w:t>
      </w:r>
      <w:r>
        <w:rPr>
          <w:rFonts w:ascii="Times New Roman" w:hAnsi="Times New Roman" w:eastAsia="Times New Roman"/>
          <w:i/>
        </w:rPr>
        <w:t>a</w:t>
      </w:r>
      <w:r>
        <w:rPr>
          <w:rFonts w:ascii="Times New Roman" w:hAnsi="Times New Roman" w:eastAsia="Times New Roman"/>
          <w:i/>
        </w:rPr>
        <w:t>x</w:t>
      </w:r>
      <w:r>
        <w:t>均显著高于叶片</w:t>
      </w:r>
      <w:r>
        <w:t>（</w:t>
      </w:r>
      <w:r>
        <w:t xml:space="preserve">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rPr>
          <w:spacing w:val="-6"/>
        </w:rPr>
        <w:t xml:space="preserve">, </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t>）</w:t>
      </w:r>
      <w:r>
        <w:t>。</w:t>
      </w:r>
      <w:r>
        <w:rPr>
          <w:rFonts w:ascii="Times New Roman" w:hAnsi="Times New Roman" w:eastAsia="Times New Roman"/>
          <w:i/>
        </w:rPr>
        <w:t>J</w:t>
      </w:r>
      <w:r>
        <w:rPr>
          <w:rFonts w:ascii="Times New Roman" w:hAnsi="Times New Roman" w:eastAsia="Times New Roman"/>
          <w:i/>
        </w:rPr>
        <w:t>m</w:t>
      </w:r>
      <w:r>
        <w:rPr>
          <w:rFonts w:ascii="Times New Roman" w:hAnsi="Times New Roman" w:eastAsia="Times New Roman"/>
          <w:i/>
        </w:rPr>
        <w:t>ax</w:t>
      </w:r>
      <w:r>
        <w:rPr>
          <w:rFonts w:ascii="Times New Roman" w:hAnsi="Times New Roman" w:eastAsia="Times New Roman"/>
        </w:rPr>
        <w:t>/</w:t>
      </w:r>
      <w:r>
        <w:rPr>
          <w:rFonts w:ascii="Times New Roman" w:hAnsi="Times New Roman" w:eastAsia="Times New Roman"/>
          <w:i/>
        </w:rPr>
        <w:t>V</w:t>
      </w:r>
      <w:r>
        <w:rPr>
          <w:rFonts w:ascii="Times New Roman" w:hAnsi="Times New Roman" w:eastAsia="Times New Roman"/>
          <w:i/>
        </w:rPr>
        <w:t>c</w:t>
      </w:r>
      <w:r>
        <w:rPr>
          <w:rFonts w:ascii="Times New Roman" w:hAnsi="Times New Roman" w:eastAsia="Times New Roman"/>
          <w:i/>
        </w:rPr>
        <w:t>m</w:t>
      </w:r>
      <w:r>
        <w:rPr>
          <w:rFonts w:ascii="Times New Roman" w:hAnsi="Times New Roman" w:eastAsia="Times New Roman"/>
          <w:i/>
        </w:rPr>
        <w:t>a</w:t>
      </w:r>
      <w:r>
        <w:rPr>
          <w:rFonts w:ascii="Times New Roman" w:hAnsi="Times New Roman" w:eastAsia="Times New Roman"/>
          <w:i/>
        </w:rPr>
        <w:t>x</w:t>
      </w:r>
      <w:r>
        <w:t>比值存在差异，表明光合速率受</w:t>
      </w:r>
      <w:r>
        <w:rPr>
          <w:rFonts w:ascii="Times New Roman" w:hAnsi="Times New Roman" w:eastAsia="Times New Roman"/>
        </w:rPr>
        <w:t>Ru</w:t>
      </w:r>
      <w:r>
        <w:rPr>
          <w:rFonts w:ascii="Times New Roman" w:hAnsi="Times New Roman" w:eastAsia="Times New Roman"/>
        </w:rPr>
        <w:t>B</w:t>
      </w:r>
      <w:r>
        <w:rPr>
          <w:rFonts w:ascii="Times New Roman" w:hAnsi="Times New Roman" w:eastAsia="Times New Roman"/>
        </w:rPr>
        <w:t>P</w:t>
      </w:r>
      <w:r>
        <w:t>的羧化和再生作用共同</w:t>
      </w:r>
      <w:r>
        <w:t>限制时的</w:t>
      </w:r>
      <w:r>
        <w:rPr>
          <w:rFonts w:ascii="Times New Roman" w:hAnsi="Times New Roman" w:eastAsia="Times New Roman"/>
          <w:i/>
        </w:rPr>
        <w:t>C</w:t>
      </w:r>
      <w:r>
        <w:rPr>
          <w:rFonts w:ascii="Times New Roman" w:hAnsi="Times New Roman" w:eastAsia="Times New Roman"/>
          <w:i/>
        </w:rPr>
        <w:t>i</w:t>
      </w:r>
      <w:r>
        <w:t>浓度不同，叶片和苞叶受</w:t>
      </w:r>
      <w:r>
        <w:rPr>
          <w:rFonts w:ascii="Times New Roman" w:hAnsi="Times New Roman" w:eastAsia="Times New Roman"/>
        </w:rPr>
        <w:t>RuBP</w:t>
      </w:r>
      <w:r>
        <w:t>的羧化和再生作用共同限制时的</w:t>
      </w:r>
      <w:r>
        <w:rPr>
          <w:rFonts w:ascii="Times New Roman" w:hAnsi="Times New Roman" w:eastAsia="Times New Roman"/>
          <w:i/>
        </w:rPr>
        <w:t>C</w:t>
      </w:r>
      <w:r>
        <w:rPr>
          <w:rFonts w:ascii="Times New Roman" w:hAnsi="Times New Roman" w:eastAsia="Times New Roman"/>
          <w:i/>
        </w:rPr>
        <w:t>i</w:t>
      </w:r>
      <w:r>
        <w:t>分别为</w:t>
      </w:r>
      <w:r>
        <w:rPr>
          <w:rFonts w:ascii="Times New Roman" w:hAnsi="Times New Roman" w:eastAsia="Times New Roman"/>
        </w:rPr>
        <w:t>450μmol·mol</w:t>
      </w:r>
      <w:r>
        <w:rPr>
          <w:rFonts w:ascii="Times New Roman" w:hAnsi="Times New Roman" w:eastAsia="Times New Roman"/>
        </w:rPr>
        <w:t>-1</w:t>
      </w:r>
      <w:r>
        <w:t>和</w:t>
      </w:r>
      <w:r>
        <w:rPr>
          <w:rFonts w:ascii="Times New Roman" w:hAnsi="Times New Roman" w:eastAsia="Times New Roman"/>
        </w:rPr>
        <w:t>700μmol·mol</w:t>
      </w:r>
      <w:r>
        <w:rPr>
          <w:rFonts w:ascii="Times New Roman" w:hAnsi="Times New Roman" w:eastAsia="Times New Roman"/>
        </w:rPr>
        <w:t>-1</w:t>
      </w:r>
      <w:r>
        <w:t>。</w:t>
      </w:r>
    </w:p>
    <w:p w:rsidR="0018722C">
      <w:pPr>
        <w:topLinePunct/>
      </w:pPr>
      <w:r>
        <w:t>与</w:t>
      </w:r>
      <w:r>
        <w:rPr>
          <w:rFonts w:ascii="Times New Roman" w:eastAsia="Times New Roman"/>
          <w:i/>
        </w:rPr>
        <w:t>J</w:t>
      </w:r>
      <w:r>
        <w:rPr>
          <w:rFonts w:ascii="Times New Roman" w:eastAsia="Times New Roman"/>
          <w:i/>
        </w:rPr>
        <w:t>max</w:t>
      </w:r>
      <w:r>
        <w:rPr>
          <w:rFonts w:ascii="Times New Roman" w:eastAsia="Times New Roman"/>
        </w:rPr>
        <w:t>/</w:t>
      </w:r>
      <w:r>
        <w:rPr>
          <w:rFonts w:ascii="Times New Roman" w:eastAsia="Times New Roman"/>
          <w:i/>
        </w:rPr>
        <w:t>V</w:t>
      </w:r>
      <w:r>
        <w:rPr>
          <w:rFonts w:ascii="Times New Roman" w:eastAsia="Times New Roman"/>
          <w:i/>
        </w:rPr>
        <w:t>cmax</w:t>
      </w:r>
      <w:r>
        <w:t>比值一致，苞叶中</w:t>
      </w:r>
      <w:r>
        <w:rPr>
          <w:rFonts w:ascii="Times New Roman" w:eastAsia="Times New Roman"/>
        </w:rPr>
        <w:t>RuBP</w:t>
      </w:r>
      <w:r>
        <w:t>再生作用相关的蛋白</w:t>
      </w:r>
      <w:r>
        <w:t>（</w:t>
      </w:r>
      <w:r>
        <w:rPr>
          <w:rFonts w:ascii="Times New Roman" w:eastAsia="Times New Roman"/>
        </w:rPr>
        <w:t>Rieske </w:t>
      </w:r>
      <w:r>
        <w:rPr>
          <w:rFonts w:ascii="Times New Roman" w:eastAsia="Times New Roman"/>
          <w:spacing w:val="-4"/>
        </w:rPr>
        <w:t>FeS</w:t>
      </w:r>
      <w:r>
        <w:t>）</w:t>
      </w:r>
      <w:r>
        <w:t>与</w:t>
      </w:r>
      <w:r>
        <w:rPr>
          <w:rFonts w:ascii="Times New Roman" w:eastAsia="Times New Roman"/>
        </w:rPr>
        <w:t>RuBP</w:t>
      </w:r>
      <w:r>
        <w:t>羧化</w:t>
      </w:r>
      <w:r>
        <w:t>作用相关的蛋白</w:t>
      </w:r>
      <w:r>
        <w:t>（</w:t>
      </w:r>
      <w:r>
        <w:rPr>
          <w:rFonts w:ascii="Times New Roman" w:eastAsia="Times New Roman"/>
        </w:rPr>
        <w:t>Ru</w:t>
      </w:r>
      <w:r>
        <w:rPr>
          <w:rFonts w:ascii="Times New Roman" w:eastAsia="Times New Roman"/>
          <w:spacing w:val="0"/>
        </w:rPr>
        <w:t>b</w:t>
      </w:r>
      <w:r>
        <w:rPr>
          <w:rFonts w:ascii="Times New Roman" w:eastAsia="Times New Roman"/>
        </w:rPr>
        <w:t>isc</w:t>
      </w:r>
      <w:r>
        <w:rPr>
          <w:rFonts w:ascii="Times New Roman" w:eastAsia="Times New Roman"/>
          <w:spacing w:val="5"/>
        </w:rPr>
        <w:t>o</w:t>
      </w:r>
      <w:r>
        <w:t>）</w:t>
      </w:r>
      <w:r>
        <w:t>的比值显著高于叶片中的</w:t>
      </w:r>
      <w:r>
        <w:t>（</w:t>
      </w:r>
      <w:r>
        <w:rPr>
          <w:spacing w:val="6"/>
        </w:rPr>
        <w:t>表</w:t>
      </w:r>
      <w:r>
        <w:rPr>
          <w:rFonts w:ascii="Times New Roman" w:eastAsia="Times New Roman"/>
          <w:spacing w:val="0"/>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0"/>
        </w:rPr>
        <w:t>3</w:t>
      </w:r>
      <w:r>
        <w:rPr>
          <w:rFonts w:ascii="Times New Roman" w:eastAsia="Times New Roman"/>
          <w:spacing w:val="4"/>
        </w:rPr>
        <w:t>a</w:t>
      </w:r>
      <w:r>
        <w:t>）</w:t>
      </w:r>
      <w:r>
        <w:t>。苞叶具有较高</w:t>
      </w:r>
      <w:r>
        <w:t>的</w:t>
      </w:r>
    </w:p>
    <w:p w:rsidR="0018722C">
      <w:pPr>
        <w:topLinePunct/>
      </w:pPr>
      <w:r>
        <w:rPr>
          <w:rFonts w:ascii="Times New Roman" w:eastAsia="Times New Roman"/>
          <w:i/>
        </w:rPr>
        <w:t>J</w:t>
      </w:r>
      <w:r>
        <w:rPr>
          <w:rFonts w:ascii="Times New Roman" w:eastAsia="Times New Roman"/>
          <w:i/>
        </w:rPr>
        <w:t>max</w:t>
      </w:r>
      <w:r>
        <w:rPr>
          <w:rFonts w:ascii="Times New Roman" w:eastAsia="Times New Roman"/>
        </w:rPr>
        <w:t>/</w:t>
      </w:r>
      <w:r>
        <w:rPr>
          <w:rFonts w:ascii="Times New Roman" w:eastAsia="Times New Roman"/>
          <w:i/>
        </w:rPr>
        <w:t>V</w:t>
      </w:r>
      <w:r>
        <w:rPr>
          <w:rFonts w:ascii="Times New Roman" w:eastAsia="Times New Roman"/>
          <w:i/>
        </w:rPr>
        <w:t>cmax</w:t>
      </w:r>
      <w:r>
        <w:t>可能主要是由于其</w:t>
      </w:r>
      <w:r>
        <w:rPr>
          <w:rFonts w:ascii="Times New Roman" w:eastAsia="Times New Roman"/>
        </w:rPr>
        <w:t>Rubisco</w:t>
      </w:r>
      <w:r>
        <w:t>含量相对地减小，因为苞叶单位叶绿素或单位可溶性蛋白上的</w:t>
      </w:r>
      <w:r>
        <w:rPr>
          <w:rFonts w:ascii="Times New Roman" w:eastAsia="Times New Roman"/>
        </w:rPr>
        <w:t>Rubisco</w:t>
      </w:r>
      <w:r>
        <w:t>含量显著小于叶片，然而其单位叶绿素或可溶性蛋白的</w:t>
      </w:r>
      <w:r>
        <w:rPr>
          <w:rFonts w:ascii="Times New Roman" w:eastAsia="Times New Roman"/>
        </w:rPr>
        <w:t>Rieske FeS</w:t>
      </w:r>
      <w:r>
        <w:t>与叶</w:t>
      </w:r>
      <w:r>
        <w:t>片之间不存在显著性差异。叶片和苞叶的</w:t>
      </w:r>
      <w:r>
        <w:rPr>
          <w:rFonts w:ascii="Times New Roman" w:eastAsia="Times New Roman"/>
          <w:i/>
        </w:rPr>
        <w:t>V</w:t>
      </w:r>
      <w:r>
        <w:rPr>
          <w:rFonts w:ascii="Times New Roman" w:eastAsia="Times New Roman"/>
          <w:i/>
        </w:rPr>
        <w:t>cmax</w:t>
      </w:r>
      <w:r>
        <w:rPr>
          <w:rFonts w:ascii="Times New Roman" w:eastAsia="Times New Roman"/>
          <w:i/>
        </w:rPr>
        <w:t>/</w:t>
      </w:r>
      <w:r>
        <w:rPr>
          <w:rFonts w:ascii="Times New Roman" w:eastAsia="Times New Roman"/>
        </w:rPr>
        <w:t>Rubisco</w:t>
      </w:r>
      <w:r>
        <w:t>和</w:t>
      </w:r>
      <w:r>
        <w:rPr>
          <w:rFonts w:ascii="Times New Roman" w:eastAsia="Times New Roman"/>
          <w:i/>
        </w:rPr>
        <w:t>J</w:t>
      </w:r>
      <w:r>
        <w:rPr>
          <w:rFonts w:ascii="Times New Roman" w:eastAsia="Times New Roman"/>
          <w:i/>
        </w:rPr>
        <w:t>max</w:t>
      </w:r>
      <w:r>
        <w:rPr>
          <w:rFonts w:ascii="Times New Roman" w:eastAsia="Times New Roman"/>
          <w:i/>
        </w:rPr>
        <w:t>/</w:t>
      </w:r>
      <w:r>
        <w:rPr>
          <w:rFonts w:ascii="Times New Roman" w:eastAsia="Times New Roman"/>
        </w:rPr>
        <w:t>Rieske FeS</w:t>
      </w:r>
      <w:r>
        <w:t>比值不存在显著</w:t>
      </w:r>
      <w:r>
        <w:t>差异，这表明两者的蛋白活性不存在差异。</w:t>
      </w:r>
    </w:p>
    <w:p w:rsidR="0018722C">
      <w:pPr>
        <w:pStyle w:val="affff5"/>
        <w:keepNext/>
        <w:topLinePunct/>
      </w:pPr>
      <w:r>
        <w:rPr>
          <w:sz w:val="20"/>
        </w:rPr>
        <w:drawing>
          <wp:inline distT="0" distB="0" distL="0" distR="0">
            <wp:extent cx="4459261" cy="3159252"/>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32" cstate="print"/>
                    <a:stretch>
                      <a:fillRect/>
                    </a:stretch>
                  </pic:blipFill>
                  <pic:spPr>
                    <a:xfrm>
                      <a:off x="0" y="0"/>
                      <a:ext cx="4459261" cy="315925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3-1-9  </w:t>
      </w:r>
      <w:r>
        <w:rPr>
          <w:rFonts w:ascii="黑体" w:eastAsia="黑体" w:hint="eastAsia" w:cstheme="minorBidi" w:hAnsiTheme="minorHAnsi"/>
        </w:rPr>
        <w:t>高呼吸速率的棉铃在棉铃与苞叶之间形成的高浓度</w:t>
      </w:r>
      <w:r>
        <w:rPr>
          <w:rFonts w:cstheme="minorBidi" w:hAnsiTheme="minorHAnsi" w:eastAsiaTheme="minorHAnsi" w:asciiTheme="minorHAnsi"/>
        </w:rPr>
        <w:t>CO</w:t>
      </w:r>
      <w:r>
        <w:rPr>
          <w:rFonts w:cstheme="minorBidi" w:hAnsiTheme="minorHAnsi" w:eastAsiaTheme="minorHAnsi" w:asciiTheme="minorHAnsi"/>
        </w:rPr>
        <w:t>2</w:t>
      </w:r>
      <w:r>
        <w:rPr>
          <w:rFonts w:ascii="黑体" w:eastAsia="黑体" w:hint="eastAsia" w:cstheme="minorBidi" w:hAnsiTheme="minorHAnsi"/>
        </w:rPr>
        <w:t>微环境模型</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3-1-9</w:t>
      </w:r>
      <w:r>
        <w:rPr>
          <w:rFonts w:cstheme="minorBidi" w:hAnsiTheme="minorHAnsi" w:eastAsiaTheme="minorHAnsi" w:asciiTheme="minorHAnsi"/>
        </w:rPr>
        <w:t xml:space="preserve">. Scheme of formation of elevated CO</w:t>
      </w:r>
      <w:r>
        <w:rPr>
          <w:rFonts w:cstheme="minorBidi" w:hAnsiTheme="minorHAnsi" w:eastAsiaTheme="minorHAnsi" w:asciiTheme="minorHAnsi"/>
        </w:rPr>
        <w:t>2 </w:t>
      </w:r>
      <w:r>
        <w:rPr>
          <w:rFonts w:cstheme="minorBidi" w:hAnsiTheme="minorHAnsi" w:eastAsiaTheme="minorHAnsi" w:asciiTheme="minorHAnsi"/>
        </w:rPr>
        <w:t>condition around a fruit of cotton, </w:t>
      </w:r>
      <w:r>
        <w:rPr>
          <w:rFonts w:cstheme="minorBidi" w:hAnsiTheme="minorHAnsi" w:eastAsiaTheme="minorHAnsi" w:asciiTheme="minorHAnsi"/>
          <w:i/>
        </w:rPr>
        <w:t>Gossypium hirsutum </w:t>
      </w:r>
      <w:r>
        <w:rPr>
          <w:rFonts w:cstheme="minorBidi" w:hAnsiTheme="minorHAnsi" w:eastAsiaTheme="minorHAnsi" w:asciiTheme="minorHAnsi"/>
        </w:rPr>
        <w:t>L</w:t>
      </w:r>
      <w:r>
        <w:rPr>
          <w:rFonts w:ascii="宋体" w:eastAsia="宋体" w:hint="eastAsia" w:cstheme="minorBidi" w:hAnsiTheme="minorHAnsi"/>
        </w:rPr>
        <w:t>注: 棉铃的高呼吸速率由内部的棉籽和纤维的发育引起的</w:t>
      </w:r>
      <w:r>
        <w:rPr>
          <w:rFonts w:ascii="宋体" w:eastAsia="宋体" w:hint="eastAsia" w:cstheme="minorBidi" w:hAnsiTheme="minorHAnsi"/>
        </w:rPr>
        <w:t>（</w:t>
      </w:r>
      <w:r>
        <w:rPr>
          <w:kern w:val="2"/>
          <w:szCs w:val="22"/>
          <w:rFonts w:ascii="宋体" w:eastAsia="宋体" w:hint="eastAsia" w:cstheme="minorBidi" w:hAnsiTheme="minorHAnsi"/>
          <w:sz w:val="18"/>
        </w:rPr>
        <w:t>图</w:t>
      </w:r>
      <w:r>
        <w:rPr>
          <w:kern w:val="2"/>
          <w:szCs w:val="22"/>
          <w:rFonts w:cstheme="minorBidi" w:hAnsiTheme="minorHAnsi" w:eastAsiaTheme="minorHAnsi" w:asciiTheme="minorHAnsi"/>
          <w:spacing w:val="-3"/>
          <w:sz w:val="18"/>
        </w:rPr>
        <w:t>3-1-2</w:t>
      </w:r>
      <w:r>
        <w:rPr>
          <w:rFonts w:ascii="宋体" w:eastAsia="宋体" w:hint="eastAsia" w:cstheme="minorBidi" w:hAnsiTheme="minorHAnsi"/>
        </w:rPr>
        <w:t>）</w:t>
      </w:r>
      <w:r>
        <w:rPr>
          <w:rFonts w:ascii="宋体" w:eastAsia="宋体" w:hint="eastAsia" w:cstheme="minorBidi" w:hAnsiTheme="minorHAnsi"/>
        </w:rPr>
        <w:t>,与叶片相比</w:t>
      </w:r>
      <w:r>
        <w:rPr>
          <w:rFonts w:ascii="宋体" w:eastAsia="宋体" w:hint="eastAsia" w:cstheme="minorBidi" w:hAnsiTheme="minorHAnsi"/>
        </w:rPr>
        <w:t>，</w:t>
      </w:r>
      <w:r>
        <w:rPr>
          <w:rFonts w:ascii="宋体" w:eastAsia="宋体" w:hint="eastAsia" w:cstheme="minorBidi" w:hAnsiTheme="minorHAnsi"/>
        </w:rPr>
        <w:t>苞叶具有低气孔导度、高</w:t>
      </w:r>
      <w:r>
        <w:rPr>
          <w:rFonts w:cstheme="minorBidi" w:hAnsiTheme="minorHAnsi" w:eastAsiaTheme="minorHAnsi" w:asciiTheme="minorHAnsi"/>
          <w:i/>
        </w:rPr>
        <w:t>J</w:t>
      </w:r>
      <w:r>
        <w:rPr>
          <w:rFonts w:cstheme="minorBidi" w:hAnsiTheme="minorHAnsi" w:eastAsiaTheme="minorHAnsi" w:asciiTheme="minorHAnsi"/>
          <w:vertAlign w:val="subscript"/>
          <w:i/>
        </w:rPr>
        <w:t>max</w:t>
      </w:r>
      <w:r>
        <w:rPr>
          <w:rFonts w:cstheme="minorBidi" w:hAnsiTheme="minorHAnsi" w:eastAsiaTheme="minorHAnsi" w:asciiTheme="minorHAnsi"/>
        </w:rPr>
        <w:t>/</w:t>
      </w:r>
      <w:r>
        <w:rPr>
          <w:rFonts w:cstheme="minorBidi" w:hAnsiTheme="minorHAnsi" w:eastAsiaTheme="minorHAnsi" w:asciiTheme="minorHAnsi"/>
          <w:i/>
        </w:rPr>
        <w:t>V</w:t>
      </w:r>
      <w:r>
        <w:rPr>
          <w:rFonts w:cstheme="minorBidi" w:hAnsiTheme="minorHAnsi" w:eastAsiaTheme="minorHAnsi" w:asciiTheme="minorHAnsi"/>
          <w:vertAlign w:val="subscript"/>
          <w:i/>
        </w:rPr>
        <w:t>cmax</w:t>
      </w:r>
      <w:r>
        <w:rPr>
          <w:rFonts w:ascii="宋体" w:eastAsia="宋体" w:hint="eastAsia" w:cstheme="minorBidi" w:hAnsiTheme="minorHAnsi"/>
        </w:rPr>
        <w:t>比值</w:t>
      </w:r>
      <w:r>
        <w:rPr>
          <w:rFonts w:ascii="宋体" w:eastAsia="宋体" w:hint="eastAsia" w:cstheme="minorBidi" w:hAnsiTheme="minorHAnsi"/>
        </w:rPr>
        <w:t>（</w:t>
      </w:r>
      <w:r>
        <w:rPr>
          <w:kern w:val="2"/>
          <w:szCs w:val="22"/>
          <w:rFonts w:ascii="宋体" w:eastAsia="宋体" w:hint="eastAsia" w:cstheme="minorBidi" w:hAnsiTheme="minorHAnsi"/>
          <w:w w:val="95"/>
          <w:sz w:val="18"/>
        </w:rPr>
        <w:t>表</w:t>
      </w:r>
      <w:r>
        <w:rPr>
          <w:kern w:val="2"/>
          <w:szCs w:val="22"/>
          <w:rFonts w:cstheme="minorBidi" w:hAnsiTheme="minorHAnsi" w:eastAsiaTheme="minorHAnsi" w:asciiTheme="minorHAnsi"/>
          <w:w w:val="95"/>
          <w:sz w:val="18"/>
        </w:rPr>
        <w:t>3-1-3</w:t>
      </w:r>
      <w:r>
        <w:rPr>
          <w:rFonts w:ascii="宋体" w:eastAsia="宋体" w:hint="eastAsia" w:cstheme="minorBidi" w:hAnsiTheme="minorHAnsi"/>
        </w:rPr>
        <w:t>）</w:t>
      </w:r>
      <w:r>
        <w:rPr>
          <w:rFonts w:ascii="宋体" w:eastAsia="宋体" w:hint="eastAsia" w:cstheme="minorBidi" w:hAnsiTheme="minorHAnsi"/>
        </w:rPr>
        <w:t>等适应高浓度</w:t>
      </w:r>
      <w:r>
        <w:rPr>
          <w:rFonts w:cstheme="minorBidi" w:hAnsiTheme="minorHAnsi" w:eastAsiaTheme="minorHAnsi" w:asciiTheme="minorHAnsi"/>
        </w:rPr>
        <w:t>CO</w:t>
      </w:r>
      <w:r>
        <w:rPr>
          <w:vertAlign w:val="subscript"/>
          <w:rFonts w:cstheme="minorBidi" w:hAnsiTheme="minorHAnsi" w:eastAsiaTheme="minorHAnsi" w:asciiTheme="minorHAnsi"/>
        </w:rPr>
        <w:t>2</w:t>
      </w:r>
      <w:r>
        <w:rPr>
          <w:rFonts w:ascii="宋体" w:eastAsia="宋体" w:hint="eastAsia" w:cstheme="minorBidi" w:hAnsiTheme="minorHAnsi"/>
        </w:rPr>
        <w:t>环境的生理机制.</w:t>
      </w:r>
    </w:p>
    <w:p w:rsidR="0018722C">
      <w:pPr>
        <w:topLinePunct/>
      </w:pPr>
      <w:r>
        <w:rPr>
          <w:rFonts w:cstheme="minorBidi" w:hAnsiTheme="minorHAnsi" w:eastAsiaTheme="minorHAnsi" w:asciiTheme="minorHAnsi"/>
        </w:rPr>
        <w:t xml:space="preserve">The cotton fruit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boll</w:t>
      </w:r>
      <w:r>
        <w:rPr>
          <w:rFonts w:cstheme="minorBidi" w:hAnsiTheme="minorHAnsi" w:eastAsiaTheme="minorHAnsi" w:asciiTheme="minorHAnsi"/>
        </w:rPr>
        <w:t xml:space="preserve">)</w:t>
      </w:r>
      <w:r>
        <w:rPr>
          <w:rFonts w:cstheme="minorBidi" w:hAnsiTheme="minorHAnsi" w:eastAsiaTheme="minorHAnsi" w:asciiTheme="minorHAnsi"/>
        </w:rPr>
        <w:t xml:space="preserve"> has a rapid respiration rate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Fig. 3-</w:t>
      </w:r>
      <w:r>
        <w:rPr>
          <w:kern w:val="2"/>
          <w:sz w:val="18"/>
          <w:szCs w:val="22"/>
          <w:rFonts w:cstheme="minorBidi" w:hAnsiTheme="minorHAnsi" w:eastAsiaTheme="minorHAnsi" w:asciiTheme="minorHAnsi"/>
        </w:rPr>
        <w:t>1-2</w:t>
      </w:r>
      <w:r>
        <w:rPr>
          <w:rFonts w:cstheme="minorBidi" w:hAnsiTheme="minorHAnsi" w:eastAsiaTheme="minorHAnsi" w:asciiTheme="minorHAnsi"/>
        </w:rPr>
        <w:t xml:space="preserve">)</w:t>
      </w:r>
      <w:r>
        <w:rPr>
          <w:rFonts w:cstheme="minorBidi" w:hAnsiTheme="minorHAnsi" w:eastAsiaTheme="minorHAnsi" w:asciiTheme="minorHAnsi"/>
        </w:rPr>
        <w:t xml:space="preserve">, attributable to its function in seed and fiber development: respiration utilizes photosynthate derived from leaves and bracts. Rapid respiration produces an elevated CO</w:t>
      </w:r>
      <w:r>
        <w:rPr>
          <w:rFonts w:cstheme="minorBidi" w:hAnsiTheme="minorHAnsi" w:eastAsiaTheme="minorHAnsi" w:asciiTheme="minorHAnsi"/>
        </w:rPr>
        <w:t xml:space="preserve">2 </w:t>
      </w:r>
      <w:r>
        <w:rPr>
          <w:rFonts w:cstheme="minorBidi" w:hAnsiTheme="minorHAnsi" w:eastAsiaTheme="minorHAnsi" w:asciiTheme="minorHAnsi"/>
        </w:rPr>
        <w:t xml:space="preserve">microenvironment around the boll</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Fig</w:t>
      </w:r>
      <w:r>
        <w:rPr>
          <w:kern w:val="2"/>
          <w:szCs w:val="22"/>
          <w:rFonts w:cstheme="minorBidi" w:hAnsiTheme="minorHAnsi" w:eastAsiaTheme="minorHAnsi" w:asciiTheme="minorHAnsi"/>
          <w:sz w:val="18"/>
        </w:rPr>
        <w:t xml:space="preserve">. 4</w:t>
      </w:r>
      <w:r>
        <w:rPr>
          <w:rFonts w:cstheme="minorBidi" w:hAnsiTheme="minorHAnsi" w:eastAsiaTheme="minorHAnsi" w:asciiTheme="minorHAnsi"/>
        </w:rPr>
        <w:t xml:space="preserve">)</w:t>
      </w:r>
      <w:r>
        <w:rPr>
          <w:rFonts w:cstheme="minorBidi" w:hAnsiTheme="minorHAnsi" w:eastAsiaTheme="minorHAnsi" w:asciiTheme="minorHAnsi"/>
        </w:rPr>
        <w:t xml:space="preserve">. Compared with leaves, bracts had smaller stomatal density and higher </w:t>
      </w:r>
      <w:r>
        <w:rPr>
          <w:rFonts w:cstheme="minorBidi" w:hAnsiTheme="minorHAnsi" w:eastAsiaTheme="minorHAnsi" w:asciiTheme="minorHAnsi"/>
          <w:i/>
        </w:rPr>
        <w:t xml:space="preserve">J</w:t>
      </w:r>
      <w:r>
        <w:rPr>
          <w:rFonts w:cstheme="minorBidi" w:hAnsiTheme="minorHAnsi" w:eastAsiaTheme="minorHAnsi" w:asciiTheme="minorHAnsi"/>
          <w:i/>
        </w:rPr>
        <w:t xml:space="preserve">max</w:t>
      </w:r>
      <w:r>
        <w:rPr>
          <w:rFonts w:cstheme="minorBidi" w:hAnsiTheme="minorHAnsi" w:eastAsiaTheme="minorHAnsi" w:asciiTheme="minorHAnsi"/>
        </w:rPr>
        <w:t xml:space="preserve">/</w:t>
      </w:r>
      <w:r>
        <w:rPr>
          <w:rFonts w:cstheme="minorBidi" w:hAnsiTheme="minorHAnsi" w:eastAsiaTheme="minorHAnsi" w:asciiTheme="minorHAnsi"/>
          <w:i/>
        </w:rPr>
        <w:t xml:space="preserve">V</w:t>
      </w:r>
      <w:r>
        <w:rPr>
          <w:rFonts w:cstheme="minorBidi" w:hAnsiTheme="minorHAnsi" w:eastAsiaTheme="minorHAnsi" w:asciiTheme="minorHAnsi"/>
          <w:i/>
        </w:rPr>
        <w:t xml:space="preserve">cmax </w:t>
      </w:r>
      <w:r>
        <w:rPr>
          <w:rFonts w:cstheme="minorBidi" w:hAnsiTheme="minorHAnsi" w:eastAsiaTheme="minorHAnsi" w:asciiTheme="minorHAnsi"/>
        </w:rPr>
        <w:t xml:space="preserve">rati</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Table </w:t>
      </w:r>
      <w:r>
        <w:rPr>
          <w:kern w:val="2"/>
          <w:szCs w:val="22"/>
          <w:rFonts w:cstheme="minorBidi" w:hAnsiTheme="minorHAnsi" w:eastAsiaTheme="minorHAnsi" w:asciiTheme="minorHAnsi"/>
          <w:sz w:val="18"/>
        </w:rPr>
        <w:t xml:space="preserve">3</w:t>
      </w:r>
      <w:r>
        <w:rPr>
          <w:kern w:val="2"/>
          <w:szCs w:val="22"/>
          <w:rFonts w:cstheme="minorBidi" w:hAnsiTheme="minorHAnsi" w:eastAsiaTheme="minorHAnsi" w:asciiTheme="minorHAnsi"/>
          <w:sz w:val="18"/>
        </w:rPr>
        <w:t>-1-3</w:t>
      </w:r>
      <w:r>
        <w:rPr>
          <w:rFonts w:cstheme="minorBidi" w:hAnsiTheme="minorHAnsi" w:eastAsiaTheme="minorHAnsi" w:asciiTheme="minorHAnsi"/>
        </w:rPr>
        <w:t xml:space="preserve">)</w:t>
      </w:r>
      <w:r>
        <w:rPr>
          <w:rFonts w:cstheme="minorBidi" w:hAnsiTheme="minorHAnsi" w:eastAsiaTheme="minorHAnsi" w:asciiTheme="minorHAnsi"/>
        </w:rPr>
        <w:t xml:space="preserve">, which agree with the theoretical prediction of how photosynthetic mechanisms will adapt to elevated</w:t>
      </w:r>
      <w:r w:rsidR="001852F3">
        <w:rPr>
          <w:rFonts w:cstheme="minorBidi" w:hAnsiTheme="minorHAnsi" w:eastAsiaTheme="minorHAnsi" w:asciiTheme="minorHAnsi"/>
        </w:rPr>
        <w:t xml:space="preserve"> CO</w:t>
      </w:r>
      <w:r>
        <w:rPr>
          <w:rFonts w:cstheme="minorBidi" w:hAnsiTheme="minorHAnsi" w:eastAsiaTheme="minorHAnsi" w:asciiTheme="minorHAnsi"/>
        </w:rPr>
        <w:t xml:space="preserve">2</w:t>
      </w:r>
      <w:r>
        <w:rPr>
          <w:rFonts w:cstheme="minorBidi" w:hAnsiTheme="minorHAnsi" w:eastAsiaTheme="minorHAnsi" w:asciiTheme="minorHAnsi"/>
        </w:rPr>
        <w:t xml:space="preserve">.</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3-1-3</w:t>
      </w:r>
      <w:r>
        <w:t xml:space="preserve">  </w:t>
      </w:r>
      <w:r w:rsidRPr="00DB64CE">
        <w:rPr>
          <w:rFonts w:cstheme="minorBidi" w:hAnsiTheme="minorHAnsi" w:eastAsiaTheme="minorHAnsi" w:asciiTheme="minorHAnsi"/>
        </w:rPr>
        <w:t>a</w:t>
      </w:r>
      <w:r w:rsidR="001852F3">
        <w:rPr>
          <w:rFonts w:cstheme="minorBidi" w:hAnsiTheme="minorHAnsi" w:eastAsiaTheme="minorHAnsi" w:asciiTheme="minorHAnsi"/>
        </w:rPr>
        <w:t xml:space="preserve"> </w:t>
      </w:r>
      <w:r>
        <w:rPr>
          <w:rFonts w:ascii="黑体" w:eastAsia="黑体" w:hint="eastAsia" w:cstheme="minorBidi" w:hAnsiTheme="minorHAnsi"/>
        </w:rPr>
        <w:t>棉花叶片和苞叶的光合Th理参数</w:t>
      </w:r>
      <w:r>
        <w:rPr>
          <w:rFonts w:ascii="黑体" w:eastAsia="黑体" w:hint="eastAsia" w:cstheme="minorBidi" w:hAnsiTheme="minorHAnsi"/>
        </w:rPr>
        <w:t>（</w:t>
      </w:r>
      <w:r>
        <w:rPr>
          <w:rFonts w:ascii="黑体" w:eastAsia="黑体" w:hint="eastAsia" w:cstheme="minorBidi" w:hAnsiTheme="minorHAnsi"/>
        </w:rPr>
        <w:t>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3-1-3</w:t>
      </w:r>
      <w:r>
        <w:t xml:space="preserve">  </w:t>
      </w:r>
      <w:r w:rsidRPr="00DB64CE">
        <w:rPr>
          <w:rFonts w:cstheme="minorBidi" w:hAnsiTheme="minorHAnsi" w:eastAsiaTheme="minorHAnsi" w:asciiTheme="minorHAnsi"/>
        </w:rPr>
        <w:t>a. Relative values of physiological parameters of leaf and bract of cotton,</w:t>
      </w:r>
      <w:r w:rsidR="004B696B">
        <w:rPr>
          <w:rFonts w:cstheme="minorBidi" w:hAnsiTheme="minorHAnsi" w:eastAsiaTheme="minorHAnsi" w:asciiTheme="minorHAnsi"/>
        </w:rPr>
        <w:t xml:space="preserve"> </w:t>
      </w:r>
      <w:r>
        <w:rPr>
          <w:rFonts w:cstheme="minorBidi" w:hAnsiTheme="minorHAnsi" w:eastAsiaTheme="minorHAnsi" w:asciiTheme="minorHAnsi"/>
          <w:i/>
        </w:rPr>
        <w:t>Gossypium hirsutum</w:t>
      </w:r>
    </w:p>
    <w:p w:rsidR="0018722C">
      <w:pPr>
        <w:topLinePunct/>
      </w:pPr>
      <w:r>
        <w:t>L., measured 20 days after anthesis</w:t>
      </w:r>
    </w:p>
    <w:tbl>
      <w:tblPr>
        <w:tblW w:w="5000" w:type="pct"/>
        <w:tblInd w:w="1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49"/>
        <w:gridCol w:w="2316"/>
        <w:gridCol w:w="2577"/>
      </w:tblGrid>
      <w:tr>
        <w:trPr>
          <w:tblHeader/>
        </w:trPr>
        <w:tc>
          <w:tcPr>
            <w:tcW w:w="2264" w:type="pct"/>
            <w:vAlign w:val="center"/>
            <w:tcBorders>
              <w:bottom w:val="single" w:sz="4" w:space="0" w:color="auto"/>
            </w:tcBorders>
          </w:tcPr>
          <w:p w:rsidR="0018722C">
            <w:pPr>
              <w:pStyle w:val="a7"/>
              <w:topLinePunct/>
              <w:ind w:leftChars="0" w:left="0" w:rightChars="0" w:right="0" w:firstLineChars="0" w:firstLine="0"/>
              <w:spacing w:line="240" w:lineRule="atLeast"/>
            </w:pPr>
            <w:r>
              <w:t>Organ</w:t>
            </w:r>
          </w:p>
        </w:tc>
        <w:tc>
          <w:tcPr>
            <w:tcW w:w="1295" w:type="pct"/>
            <w:vAlign w:val="center"/>
            <w:tcBorders>
              <w:bottom w:val="single" w:sz="4" w:space="0" w:color="auto"/>
            </w:tcBorders>
          </w:tcPr>
          <w:p w:rsidR="0018722C">
            <w:pPr>
              <w:pStyle w:val="a7"/>
              <w:topLinePunct/>
              <w:ind w:leftChars="0" w:left="0" w:rightChars="0" w:right="0" w:firstLineChars="0" w:firstLine="0"/>
              <w:spacing w:line="240" w:lineRule="atLeast"/>
            </w:pPr>
            <w:r>
              <w:t>Leaf</w:t>
            </w:r>
          </w:p>
        </w:tc>
        <w:tc>
          <w:tcPr>
            <w:tcW w:w="1441" w:type="pct"/>
            <w:vAlign w:val="center"/>
            <w:tcBorders>
              <w:bottom w:val="single" w:sz="4" w:space="0" w:color="auto"/>
            </w:tcBorders>
          </w:tcPr>
          <w:p w:rsidR="0018722C">
            <w:pPr>
              <w:pStyle w:val="a7"/>
              <w:topLinePunct/>
              <w:ind w:leftChars="0" w:left="0" w:rightChars="0" w:right="0" w:firstLineChars="0" w:firstLine="0"/>
              <w:spacing w:line="240" w:lineRule="atLeast"/>
            </w:pPr>
            <w:r>
              <w:t>Bract</w:t>
            </w:r>
          </w:p>
        </w:tc>
      </w:tr>
      <w:tr>
        <w:tc>
          <w:tcPr>
            <w:tcW w:w="2264" w:type="pct"/>
            <w:vAlign w:val="center"/>
          </w:tcPr>
          <w:p w:rsidR="0018722C">
            <w:pPr>
              <w:pStyle w:val="ac"/>
              <w:topLinePunct/>
              <w:ind w:leftChars="0" w:left="0" w:rightChars="0" w:right="0" w:firstLineChars="0" w:firstLine="0"/>
              <w:spacing w:line="240" w:lineRule="atLeast"/>
            </w:pPr>
            <w:r>
              <w:t>J</w:t>
            </w:r>
            <w:r>
              <w:t>max  </w:t>
            </w:r>
            <w:r>
              <w:t>/</w:t>
            </w:r>
            <w:r>
              <w:t xml:space="preserve"> </w:t>
            </w:r>
            <w:r>
              <w:t>V</w:t>
            </w:r>
            <w:r>
              <w:t>cmax</w:t>
            </w:r>
          </w:p>
        </w:tc>
        <w:tc>
          <w:tcPr>
            <w:tcW w:w="1295" w:type="pct"/>
            <w:vAlign w:val="center"/>
          </w:tcPr>
          <w:p w:rsidR="0018722C">
            <w:pPr>
              <w:pStyle w:val="a5"/>
              <w:topLinePunct/>
              <w:ind w:leftChars="0" w:left="0" w:rightChars="0" w:right="0" w:firstLineChars="0" w:firstLine="0"/>
              <w:spacing w:line="240" w:lineRule="atLeast"/>
            </w:pPr>
            <w:r>
              <w:t>1.71 ± 0.07</w:t>
            </w:r>
          </w:p>
        </w:tc>
        <w:tc>
          <w:tcPr>
            <w:tcW w:w="1441" w:type="pct"/>
            <w:vAlign w:val="center"/>
          </w:tcPr>
          <w:p w:rsidR="0018722C">
            <w:pPr>
              <w:pStyle w:val="ad"/>
              <w:topLinePunct/>
              <w:ind w:leftChars="0" w:left="0" w:rightChars="0" w:right="0" w:firstLineChars="0" w:firstLine="0"/>
              <w:spacing w:line="240" w:lineRule="atLeast"/>
            </w:pPr>
            <w:r>
              <w:t>2.02 ± 0.25 </w:t>
            </w:r>
            <w:r>
              <w:t>*</w:t>
            </w:r>
          </w:p>
        </w:tc>
      </w:tr>
      <w:tr>
        <w:tc>
          <w:tcPr>
            <w:tcW w:w="2264" w:type="pct"/>
            <w:vAlign w:val="center"/>
          </w:tcPr>
          <w:p w:rsidR="0018722C">
            <w:pPr>
              <w:pStyle w:val="ac"/>
              <w:topLinePunct/>
              <w:ind w:leftChars="0" w:left="0" w:rightChars="0" w:right="0" w:firstLineChars="0" w:firstLine="0"/>
              <w:spacing w:line="240" w:lineRule="atLeast"/>
            </w:pPr>
            <w:r>
              <w:t xml:space="preserve">Rieske FeS </w:t>
            </w:r>
            <w:r>
              <w:t xml:space="preserve">/</w:t>
            </w:r>
            <w:r>
              <w:t xml:space="preserve"> Rubisco </w:t>
            </w:r>
            <w:r>
              <w:t xml:space="preserve">(</w:t>
            </w:r>
            <w:r>
              <w:t xml:space="preserve">mmol mol</w:t>
            </w:r>
            <w:r>
              <w:t xml:space="preserve"></w:t>
            </w:r>
            <w:r>
              <w:t xml:space="preserve">1</w:t>
            </w:r>
            <w:r>
              <w:t xml:space="preserve">)</w:t>
            </w:r>
          </w:p>
        </w:tc>
        <w:tc>
          <w:tcPr>
            <w:tcW w:w="1295" w:type="pct"/>
            <w:vAlign w:val="center"/>
          </w:tcPr>
          <w:p w:rsidR="0018722C">
            <w:pPr>
              <w:pStyle w:val="a5"/>
              <w:topLinePunct/>
              <w:ind w:leftChars="0" w:left="0" w:rightChars="0" w:right="0" w:firstLineChars="0" w:firstLine="0"/>
              <w:spacing w:line="240" w:lineRule="atLeast"/>
            </w:pPr>
            <w:r>
              <w:t>118.6 ± 14 .3</w:t>
            </w:r>
          </w:p>
        </w:tc>
        <w:tc>
          <w:tcPr>
            <w:tcW w:w="1441" w:type="pct"/>
            <w:vAlign w:val="center"/>
          </w:tcPr>
          <w:p w:rsidR="0018722C">
            <w:pPr>
              <w:pStyle w:val="ad"/>
              <w:topLinePunct/>
              <w:ind w:leftChars="0" w:left="0" w:rightChars="0" w:right="0" w:firstLineChars="0" w:firstLine="0"/>
              <w:spacing w:line="240" w:lineRule="atLeast"/>
            </w:pPr>
            <w:r>
              <w:t>160.0 ± 16.5 </w:t>
            </w:r>
            <w:r>
              <w:t>***</w:t>
            </w:r>
          </w:p>
        </w:tc>
      </w:tr>
      <w:tr>
        <w:tc>
          <w:tcPr>
            <w:tcW w:w="2264" w:type="pct"/>
            <w:vAlign w:val="center"/>
          </w:tcPr>
          <w:p w:rsidR="0018722C">
            <w:pPr>
              <w:pStyle w:val="ac"/>
              <w:topLinePunct/>
              <w:ind w:leftChars="0" w:left="0" w:rightChars="0" w:right="0" w:firstLineChars="0" w:firstLine="0"/>
              <w:spacing w:line="240" w:lineRule="atLeast"/>
            </w:pPr>
            <w:r>
              <w:t xml:space="preserve">Rieske FeS </w:t>
            </w:r>
            <w:r>
              <w:t xml:space="preserve">/</w:t>
            </w:r>
            <w:r>
              <w:t xml:space="preserve"> Chl </w:t>
            </w:r>
            <w:r>
              <w:t xml:space="preserve">(</w:t>
            </w:r>
            <w:r>
              <w:t xml:space="preserve">mmol mol</w:t>
            </w:r>
            <w:r>
              <w:t xml:space="preserve"></w:t>
            </w:r>
            <w:r>
              <w:t xml:space="preserve">1</w:t>
            </w:r>
            <w:r>
              <w:t xml:space="preserve">)</w:t>
            </w:r>
          </w:p>
        </w:tc>
        <w:tc>
          <w:tcPr>
            <w:tcW w:w="1295" w:type="pct"/>
            <w:vAlign w:val="center"/>
          </w:tcPr>
          <w:p w:rsidR="0018722C">
            <w:pPr>
              <w:pStyle w:val="a5"/>
              <w:topLinePunct/>
              <w:ind w:leftChars="0" w:left="0" w:rightChars="0" w:right="0" w:firstLineChars="0" w:firstLine="0"/>
              <w:spacing w:line="240" w:lineRule="atLeast"/>
            </w:pPr>
            <w:r>
              <w:t>2.11 ± 0.35</w:t>
            </w:r>
          </w:p>
        </w:tc>
        <w:tc>
          <w:tcPr>
            <w:tcW w:w="1441" w:type="pct"/>
            <w:vAlign w:val="center"/>
          </w:tcPr>
          <w:p w:rsidR="0018722C">
            <w:pPr>
              <w:pStyle w:val="ad"/>
              <w:topLinePunct/>
              <w:ind w:leftChars="0" w:left="0" w:rightChars="0" w:right="0" w:firstLineChars="0" w:firstLine="0"/>
              <w:spacing w:line="240" w:lineRule="atLeast"/>
            </w:pPr>
            <w:r>
              <w:t>1.67 ± 0.46</w:t>
            </w:r>
          </w:p>
        </w:tc>
      </w:tr>
      <w:tr>
        <w:tc>
          <w:tcPr>
            <w:tcW w:w="2264" w:type="pct"/>
            <w:vAlign w:val="center"/>
          </w:tcPr>
          <w:p w:rsidR="0018722C">
            <w:pPr>
              <w:pStyle w:val="ac"/>
              <w:topLinePunct/>
              <w:ind w:leftChars="0" w:left="0" w:rightChars="0" w:right="0" w:firstLineChars="0" w:firstLine="0"/>
              <w:spacing w:line="240" w:lineRule="atLeast"/>
            </w:pPr>
            <w:r>
              <w:t xml:space="preserve">Rieske FeS </w:t>
            </w:r>
            <w:r>
              <w:t xml:space="preserve">/</w:t>
            </w:r>
            <w:r>
              <w:t xml:space="preserve"> Soluble Protein </w:t>
            </w:r>
            <w:r>
              <w:t xml:space="preserve">(</w:t>
            </w:r>
            <w:r>
              <w:t xml:space="preserve">nmol g</w:t>
            </w:r>
            <w:r>
              <w:t xml:space="preserve"></w:t>
            </w:r>
            <w:r>
              <w:t xml:space="preserve">1</w:t>
            </w:r>
            <w:r>
              <w:t xml:space="preserve">)</w:t>
            </w:r>
          </w:p>
        </w:tc>
        <w:tc>
          <w:tcPr>
            <w:tcW w:w="1295" w:type="pct"/>
            <w:vAlign w:val="center"/>
          </w:tcPr>
          <w:p w:rsidR="0018722C">
            <w:pPr>
              <w:pStyle w:val="a5"/>
              <w:topLinePunct/>
              <w:ind w:leftChars="0" w:left="0" w:rightChars="0" w:right="0" w:firstLineChars="0" w:firstLine="0"/>
              <w:spacing w:line="240" w:lineRule="atLeast"/>
            </w:pPr>
            <w:r>
              <w:t>67.66 ± 10.57</w:t>
            </w:r>
          </w:p>
        </w:tc>
        <w:tc>
          <w:tcPr>
            <w:tcW w:w="1441" w:type="pct"/>
            <w:vAlign w:val="center"/>
          </w:tcPr>
          <w:p w:rsidR="0018722C">
            <w:pPr>
              <w:pStyle w:val="ad"/>
              <w:topLinePunct/>
              <w:ind w:leftChars="0" w:left="0" w:rightChars="0" w:right="0" w:firstLineChars="0" w:firstLine="0"/>
              <w:spacing w:line="240" w:lineRule="atLeast"/>
            </w:pPr>
            <w:r>
              <w:t>75.27 ± 14.09</w:t>
            </w:r>
          </w:p>
        </w:tc>
      </w:tr>
      <w:tr>
        <w:tc>
          <w:tcPr>
            <w:tcW w:w="2264" w:type="pct"/>
            <w:vAlign w:val="center"/>
          </w:tcPr>
          <w:p w:rsidR="0018722C">
            <w:pPr>
              <w:pStyle w:val="ac"/>
              <w:topLinePunct/>
              <w:ind w:leftChars="0" w:left="0" w:rightChars="0" w:right="0" w:firstLineChars="0" w:firstLine="0"/>
              <w:spacing w:line="240" w:lineRule="atLeast"/>
            </w:pPr>
            <w:r>
              <w:t xml:space="preserve">J</w:t>
            </w:r>
            <w:r>
              <w:t xml:space="preserve">max  </w:t>
            </w:r>
            <w:r>
              <w:t xml:space="preserve">/</w:t>
            </w:r>
            <w:r>
              <w:t xml:space="preserve"> Rieske FeS </w:t>
            </w:r>
            <w:r>
              <w:t xml:space="preserve">(</w:t>
            </w:r>
            <w:r>
              <w:t xml:space="preserve">mol s</w:t>
            </w:r>
            <w:r>
              <w:t xml:space="preserve"></w:t>
            </w:r>
            <w:r>
              <w:t xml:space="preserve">1 </w:t>
            </w:r>
            <w:r>
              <w:t xml:space="preserve">mol</w:t>
            </w:r>
            <w:r>
              <w:t xml:space="preserve"></w:t>
            </w:r>
            <w:r>
              <w:t xml:space="preserve">1</w:t>
            </w:r>
            <w:r>
              <w:t xml:space="preserve">)</w:t>
            </w:r>
          </w:p>
        </w:tc>
        <w:tc>
          <w:tcPr>
            <w:tcW w:w="1295" w:type="pct"/>
            <w:vAlign w:val="center"/>
          </w:tcPr>
          <w:p w:rsidR="0018722C">
            <w:pPr>
              <w:pStyle w:val="a5"/>
              <w:topLinePunct/>
              <w:ind w:leftChars="0" w:left="0" w:rightChars="0" w:right="0" w:firstLineChars="0" w:firstLine="0"/>
              <w:spacing w:line="240" w:lineRule="atLeast"/>
            </w:pPr>
            <w:r>
              <w:t>195.7 ± 15.7</w:t>
            </w:r>
          </w:p>
        </w:tc>
        <w:tc>
          <w:tcPr>
            <w:tcW w:w="1441" w:type="pct"/>
            <w:vAlign w:val="center"/>
          </w:tcPr>
          <w:p w:rsidR="0018722C">
            <w:pPr>
              <w:pStyle w:val="ad"/>
              <w:topLinePunct/>
              <w:ind w:leftChars="0" w:left="0" w:rightChars="0" w:right="0" w:firstLineChars="0" w:firstLine="0"/>
              <w:spacing w:line="240" w:lineRule="atLeast"/>
            </w:pPr>
            <w:r>
              <w:t>175.1 ± 49.2</w:t>
            </w:r>
          </w:p>
        </w:tc>
      </w:tr>
      <w:tr>
        <w:tc>
          <w:tcPr>
            <w:tcW w:w="2264" w:type="pct"/>
            <w:vAlign w:val="center"/>
          </w:tcPr>
          <w:p w:rsidR="0018722C">
            <w:pPr>
              <w:pStyle w:val="ac"/>
              <w:topLinePunct/>
              <w:ind w:leftChars="0" w:left="0" w:rightChars="0" w:right="0" w:firstLineChars="0" w:firstLine="0"/>
              <w:spacing w:line="240" w:lineRule="atLeast"/>
            </w:pPr>
            <w:r>
              <w:t xml:space="preserve">Rubisco </w:t>
            </w:r>
            <w:r>
              <w:t xml:space="preserve">/</w:t>
            </w:r>
            <w:r>
              <w:t xml:space="preserve"> Chl </w:t>
            </w:r>
            <w:r>
              <w:t xml:space="preserve">(</w:t>
            </w:r>
            <w:r>
              <w:t xml:space="preserve">mmol mol</w:t>
            </w:r>
            <w:r>
              <w:t xml:space="preserve"></w:t>
            </w:r>
            <w:r>
              <w:t xml:space="preserve">1</w:t>
            </w:r>
            <w:r>
              <w:t xml:space="preserve">)</w:t>
            </w:r>
          </w:p>
        </w:tc>
        <w:tc>
          <w:tcPr>
            <w:tcW w:w="1295" w:type="pct"/>
            <w:vAlign w:val="center"/>
          </w:tcPr>
          <w:p w:rsidR="0018722C">
            <w:pPr>
              <w:pStyle w:val="a5"/>
              <w:topLinePunct/>
              <w:ind w:leftChars="0" w:left="0" w:rightChars="0" w:right="0" w:firstLineChars="0" w:firstLine="0"/>
              <w:spacing w:line="240" w:lineRule="atLeast"/>
            </w:pPr>
            <w:r>
              <w:t>17.91 ± 3.19</w:t>
            </w:r>
          </w:p>
        </w:tc>
        <w:tc>
          <w:tcPr>
            <w:tcW w:w="1441" w:type="pct"/>
            <w:vAlign w:val="center"/>
          </w:tcPr>
          <w:p w:rsidR="0018722C">
            <w:pPr>
              <w:pStyle w:val="ad"/>
              <w:topLinePunct/>
              <w:ind w:leftChars="0" w:left="0" w:rightChars="0" w:right="0" w:firstLineChars="0" w:firstLine="0"/>
              <w:spacing w:line="240" w:lineRule="atLeast"/>
            </w:pPr>
            <w:r>
              <w:t>10.54 ± 3.2 8</w:t>
            </w:r>
            <w:r>
              <w:t>**</w:t>
            </w:r>
          </w:p>
        </w:tc>
      </w:tr>
      <w:tr>
        <w:tc>
          <w:tcPr>
            <w:tcW w:w="2264" w:type="pct"/>
            <w:vAlign w:val="center"/>
          </w:tcPr>
          <w:p w:rsidR="0018722C">
            <w:pPr>
              <w:pStyle w:val="ac"/>
              <w:topLinePunct/>
              <w:ind w:leftChars="0" w:left="0" w:rightChars="0" w:right="0" w:firstLineChars="0" w:firstLine="0"/>
              <w:spacing w:line="240" w:lineRule="atLeast"/>
            </w:pPr>
            <w:r>
              <w:t xml:space="preserve">Rubisco </w:t>
            </w:r>
            <w:r>
              <w:t xml:space="preserve">/</w:t>
            </w:r>
            <w:r>
              <w:t xml:space="preserve"> Soluble Protein </w:t>
            </w:r>
            <w:r>
              <w:t xml:space="preserve">(</w:t>
            </w:r>
            <w:r>
              <w:t xml:space="preserve">μmol g</w:t>
            </w:r>
            <w:r>
              <w:t xml:space="preserve"></w:t>
            </w:r>
            <w:r>
              <w:t xml:space="preserve">1</w:t>
            </w:r>
            <w:r>
              <w:t xml:space="preserve">)</w:t>
            </w:r>
          </w:p>
        </w:tc>
        <w:tc>
          <w:tcPr>
            <w:tcW w:w="1295" w:type="pct"/>
            <w:vAlign w:val="center"/>
          </w:tcPr>
          <w:p w:rsidR="0018722C">
            <w:pPr>
              <w:pStyle w:val="a5"/>
              <w:topLinePunct/>
              <w:ind w:leftChars="0" w:left="0" w:rightChars="0" w:right="0" w:firstLineChars="0" w:firstLine="0"/>
              <w:spacing w:line="240" w:lineRule="atLeast"/>
            </w:pPr>
            <w:r>
              <w:t>0.57 ± 0.07</w:t>
            </w:r>
          </w:p>
        </w:tc>
        <w:tc>
          <w:tcPr>
            <w:tcW w:w="1441" w:type="pct"/>
            <w:vAlign w:val="center"/>
          </w:tcPr>
          <w:p w:rsidR="0018722C">
            <w:pPr>
              <w:pStyle w:val="ad"/>
              <w:topLinePunct/>
              <w:ind w:leftChars="0" w:left="0" w:rightChars="0" w:right="0" w:firstLineChars="0" w:firstLine="0"/>
              <w:spacing w:line="240" w:lineRule="atLeast"/>
            </w:pPr>
            <w:r>
              <w:t>0.47 ± 0.08 </w:t>
            </w:r>
            <w:r>
              <w:t>*</w:t>
            </w:r>
          </w:p>
        </w:tc>
      </w:tr>
      <w:tr>
        <w:tc>
          <w:tcPr>
            <w:tcW w:w="2264"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V</w:t>
            </w:r>
            <w:r>
              <w:t xml:space="preserve">cmax  </w:t>
            </w:r>
            <w:r>
              <w:t xml:space="preserve">/</w:t>
            </w:r>
            <w:r>
              <w:t xml:space="preserve"> Rubisco </w:t>
            </w:r>
            <w:r>
              <w:t xml:space="preserve">(</w:t>
            </w:r>
            <w:r>
              <w:t xml:space="preserve">mol s</w:t>
            </w:r>
            <w:r>
              <w:t xml:space="preserve"></w:t>
            </w:r>
            <w:r>
              <w:t xml:space="preserve">1 </w:t>
            </w:r>
            <w:r>
              <w:t xml:space="preserve">mol</w:t>
            </w:r>
            <w:r>
              <w:t xml:space="preserve"></w:t>
            </w:r>
            <w:r>
              <w:t xml:space="preserve">1</w:t>
            </w:r>
            <w:r>
              <w:t xml:space="preserve">)</w:t>
            </w:r>
          </w:p>
        </w:tc>
        <w:tc>
          <w:tcPr>
            <w:tcW w:w="1295" w:type="pct"/>
            <w:vAlign w:val="center"/>
            <w:tcBorders>
              <w:top w:val="single" w:sz="4" w:space="0" w:color="auto"/>
            </w:tcBorders>
          </w:tcPr>
          <w:p w:rsidR="0018722C">
            <w:pPr>
              <w:pStyle w:val="aff1"/>
              <w:topLinePunct/>
              <w:ind w:leftChars="0" w:left="0" w:rightChars="0" w:right="0" w:firstLineChars="0" w:firstLine="0"/>
              <w:spacing w:line="240" w:lineRule="atLeast"/>
            </w:pPr>
            <w:r>
              <w:t>13.51 ± 1.18</w:t>
            </w:r>
          </w:p>
        </w:tc>
        <w:tc>
          <w:tcPr>
            <w:tcW w:w="1441" w:type="pct"/>
            <w:vAlign w:val="center"/>
            <w:tcBorders>
              <w:top w:val="single" w:sz="4" w:space="0" w:color="auto"/>
            </w:tcBorders>
          </w:tcPr>
          <w:p w:rsidR="0018722C">
            <w:pPr>
              <w:pStyle w:val="ad"/>
              <w:topLinePunct/>
              <w:ind w:leftChars="0" w:left="0" w:rightChars="0" w:right="0" w:firstLineChars="0" w:firstLine="0"/>
              <w:spacing w:line="240" w:lineRule="atLeast"/>
            </w:pPr>
            <w:r>
              <w:t>14.15 ± 5.09</w:t>
            </w:r>
          </w:p>
        </w:tc>
      </w:tr>
    </w:tbl>
    <w:p w:rsidR="0018722C">
      <w:pPr>
        <w:pStyle w:val="aff3"/>
        <w:topLinePunct/>
      </w:pPr>
      <w:r>
        <w:rPr>
          <w:rFonts w:cstheme="minorBidi" w:hAnsiTheme="minorHAnsi" w:eastAsiaTheme="minorHAnsi" w:asciiTheme="minorHAnsi" w:ascii="宋体" w:hAnsi="宋体" w:eastAsia="宋体" w:hint="eastAsia"/>
        </w:rPr>
        <w:t>注</w:t>
      </w:r>
      <w:r>
        <w:rPr>
          <w:kern w:val="2"/>
          <w:sz w:val="18"/>
          <w:rFonts w:hint="eastAsia"/>
        </w:rPr>
        <w:t>：</w:t>
      </w:r>
      <w:r w:rsidR="001852F3">
        <w:rPr>
          <w:rFonts w:cstheme="minorBidi" w:hAnsiTheme="minorHAnsi" w:eastAsiaTheme="minorHAnsi" w:asciiTheme="minorHAnsi"/>
        </w:rPr>
        <w:t xml:space="preserve"> </w:t>
      </w:r>
      <w:r>
        <w:rPr>
          <w:rFonts w:ascii="宋体" w:hAnsi="宋体" w:eastAsia="宋体" w:hint="eastAsia" w:cstheme="minorBidi"/>
        </w:rPr>
        <w:t>所测棉株来自澳大利亚温室培养的棉花</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0.05, **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0.01, ***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0.001</w:t>
      </w:r>
      <w:r>
        <w:rPr>
          <w:rFonts w:cstheme="minorBidi" w:hAnsiTheme="minorHAnsi" w:eastAsiaTheme="minorHAnsi" w:asciiTheme="minorHAnsi"/>
        </w:rPr>
        <w:t>,</w:t>
      </w:r>
      <w:r>
        <w:rPr>
          <w:rFonts w:cstheme="minorBidi" w:hAnsiTheme="minorHAnsi" w:eastAsiaTheme="minorHAnsi" w:asciiTheme="minorHAnsi"/>
        </w:rPr>
        <w:t> 6</w:t>
      </w:r>
      <w:r>
        <w:rPr>
          <w:rFonts w:ascii="宋体" w:hAnsi="宋体" w:eastAsia="宋体" w:hint="eastAsia" w:cstheme="minorBidi"/>
        </w:rPr>
        <w:t>个重复</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Data from cotton grown in glasshouse </w:t>
      </w:r>
      <w:r>
        <w:rPr>
          <w:rFonts w:cstheme="minorBidi" w:hAnsiTheme="minorHAnsi" w:eastAsiaTheme="minorHAnsi" w:asciiTheme="minorHAnsi"/>
        </w:rPr>
        <w:t xml:space="preserve">(</w:t>
      </w:r>
      <w:r>
        <w:rPr>
          <w:rFonts w:cstheme="minorBidi" w:hAnsiTheme="minorHAnsi" w:eastAsiaTheme="minorHAnsi" w:asciiTheme="minorHAnsi"/>
        </w:rPr>
        <w:t xml:space="preserve">Australia</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0.05,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0.01,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0.001. The sample numbers were 6.</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3-1-3</w:t>
      </w:r>
      <w:r>
        <w:t xml:space="preserve">  </w:t>
      </w:r>
      <w:r w:rsidRPr="00DB64CE">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黑体" w:eastAsia="黑体" w:hint="eastAsia" w:cstheme="minorBidi" w:hAnsiTheme="minorHAnsi"/>
        </w:rPr>
        <w:t>棉花叶片和苞叶的光合Th理参数</w:t>
      </w:r>
      <w:r>
        <w:rPr>
          <w:rFonts w:ascii="黑体" w:eastAsia="黑体" w:hint="eastAsia" w:cstheme="minorBidi" w:hAnsiTheme="minorHAnsi"/>
        </w:rPr>
        <w:t>（</w:t>
      </w:r>
      <w:r>
        <w:rPr>
          <w:rFonts w:ascii="黑体" w:eastAsia="黑体" w:hint="eastAsia" w:cstheme="minorBidi" w:hAnsiTheme="minorHAnsi"/>
        </w:rPr>
        <w:t>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3-1-3</w:t>
      </w:r>
      <w:r>
        <w:t xml:space="preserve">  </w:t>
      </w:r>
      <w:r w:rsidRPr="00DB64CE">
        <w:rPr>
          <w:rFonts w:cstheme="minorBidi" w:hAnsiTheme="minorHAnsi" w:eastAsiaTheme="minorHAnsi" w:asciiTheme="minorHAnsi"/>
        </w:rPr>
        <w:t>b. Photosynthetic and physiological parameters of leaf and bract of cotton,</w:t>
      </w:r>
      <w:r w:rsidR="004B696B">
        <w:rPr>
          <w:rFonts w:cstheme="minorBidi" w:hAnsiTheme="minorHAnsi" w:eastAsiaTheme="minorHAnsi" w:asciiTheme="minorHAnsi"/>
        </w:rPr>
        <w:t xml:space="preserve"> </w:t>
      </w:r>
      <w:r>
        <w:rPr>
          <w:rFonts w:cstheme="minorBidi" w:hAnsiTheme="minorHAnsi" w:eastAsiaTheme="minorHAnsi" w:asciiTheme="minorHAnsi"/>
          <w:i/>
        </w:rPr>
        <w:t>Gossypium hirsutum</w:t>
      </w:r>
    </w:p>
    <w:p w:rsidR="0018722C">
      <w:pPr>
        <w:topLinePunct/>
      </w:pPr>
      <w:r>
        <w:rPr>
          <w:rFonts w:cstheme="minorBidi" w:hAnsiTheme="minorHAnsi" w:eastAsiaTheme="minorHAnsi" w:asciiTheme="minorHAnsi"/>
        </w:rPr>
        <w:t>L., measured 20 days after anthesis</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75"/>
        <w:gridCol w:w="2345"/>
        <w:gridCol w:w="2408"/>
      </w:tblGrid>
      <w:tr>
        <w:trPr>
          <w:tblHeader/>
        </w:trPr>
        <w:tc>
          <w:tcPr>
            <w:tcW w:w="2532"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w:t>
            </w:r>
          </w:p>
        </w:tc>
        <w:tc>
          <w:tcPr>
            <w:tcW w:w="1218" w:type="pct"/>
            <w:vAlign w:val="center"/>
            <w:tcBorders>
              <w:bottom w:val="single" w:sz="4" w:space="0" w:color="auto"/>
            </w:tcBorders>
          </w:tcPr>
          <w:p w:rsidR="0018722C">
            <w:pPr>
              <w:pStyle w:val="a7"/>
              <w:topLinePunct/>
              <w:ind w:leftChars="0" w:left="0" w:rightChars="0" w:right="0" w:firstLineChars="0" w:firstLine="0"/>
              <w:spacing w:line="240" w:lineRule="atLeast"/>
            </w:pPr>
            <w:r>
              <w:t>Leaf</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Bract</w:t>
            </w:r>
          </w:p>
        </w:tc>
      </w:tr>
      <w:tr>
        <w:tc>
          <w:tcPr>
            <w:tcW w:w="2532" w:type="pct"/>
            <w:vAlign w:val="center"/>
          </w:tcPr>
          <w:p w:rsidR="0018722C">
            <w:pPr>
              <w:pStyle w:val="ac"/>
              <w:topLinePunct/>
              <w:ind w:leftChars="0" w:left="0" w:rightChars="0" w:right="0" w:firstLineChars="0" w:firstLine="0"/>
              <w:spacing w:line="240" w:lineRule="atLeast"/>
            </w:pPr>
            <w:r>
              <w:t>V</w:t>
            </w:r>
            <w:r>
              <w:t>cmax  </w:t>
            </w:r>
            <w:r>
              <w:t>(</w:t>
            </w:r>
            <w:r>
              <w:t xml:space="preserve">μmol m</w:t>
            </w:r>
            <w:r>
              <w:t>-2 </w:t>
            </w:r>
            <w:r>
              <w:t>s</w:t>
            </w:r>
            <w:r>
              <w:t>-1</w:t>
            </w:r>
            <w:r>
              <w:t>)</w:t>
            </w:r>
          </w:p>
        </w:tc>
        <w:tc>
          <w:tcPr>
            <w:tcW w:w="1218" w:type="pct"/>
            <w:vAlign w:val="center"/>
          </w:tcPr>
          <w:p w:rsidR="0018722C">
            <w:pPr>
              <w:pStyle w:val="a5"/>
              <w:topLinePunct/>
              <w:ind w:leftChars="0" w:left="0" w:rightChars="0" w:right="0" w:firstLineChars="0" w:firstLine="0"/>
              <w:spacing w:line="240" w:lineRule="atLeast"/>
            </w:pPr>
            <w:r>
              <w:t>221.5 ± 37. 8</w:t>
            </w:r>
          </w:p>
        </w:tc>
        <w:tc>
          <w:tcPr>
            <w:tcW w:w="1251" w:type="pct"/>
            <w:vAlign w:val="center"/>
          </w:tcPr>
          <w:p w:rsidR="0018722C">
            <w:pPr>
              <w:pStyle w:val="ad"/>
              <w:topLinePunct/>
              <w:ind w:leftChars="0" w:left="0" w:rightChars="0" w:right="0" w:firstLineChars="0" w:firstLine="0"/>
              <w:spacing w:line="240" w:lineRule="atLeast"/>
            </w:pPr>
            <w:r>
              <w:t>74.3 ± 22. 5</w:t>
            </w:r>
            <w:r>
              <w:t>**</w:t>
            </w:r>
          </w:p>
        </w:tc>
      </w:tr>
      <w:tr>
        <w:tc>
          <w:tcPr>
            <w:tcW w:w="2532" w:type="pct"/>
            <w:vAlign w:val="center"/>
          </w:tcPr>
          <w:p w:rsidR="0018722C">
            <w:pPr>
              <w:pStyle w:val="ac"/>
              <w:topLinePunct/>
              <w:ind w:leftChars="0" w:left="0" w:rightChars="0" w:right="0" w:firstLineChars="0" w:firstLine="0"/>
              <w:spacing w:line="240" w:lineRule="atLeast"/>
            </w:pPr>
            <w:r>
              <w:t>J</w:t>
            </w:r>
            <w:r>
              <w:t>max  </w:t>
            </w:r>
            <w:r>
              <w:t>(</w:t>
            </w:r>
            <w:r>
              <w:t xml:space="preserve">μmol m</w:t>
            </w:r>
            <w:r>
              <w:t>-2 </w:t>
            </w:r>
            <w:r>
              <w:t>s</w:t>
            </w:r>
            <w:r>
              <w:t>-1</w:t>
            </w:r>
            <w:r>
              <w:t>)</w:t>
            </w:r>
          </w:p>
        </w:tc>
        <w:tc>
          <w:tcPr>
            <w:tcW w:w="1218" w:type="pct"/>
            <w:vAlign w:val="center"/>
          </w:tcPr>
          <w:p w:rsidR="0018722C">
            <w:pPr>
              <w:pStyle w:val="a5"/>
              <w:topLinePunct/>
              <w:ind w:leftChars="0" w:left="0" w:rightChars="0" w:right="0" w:firstLineChars="0" w:firstLine="0"/>
              <w:spacing w:line="240" w:lineRule="atLeast"/>
            </w:pPr>
            <w:r>
              <w:t>248.9 ± 25.8</w:t>
            </w:r>
          </w:p>
        </w:tc>
        <w:tc>
          <w:tcPr>
            <w:tcW w:w="1251" w:type="pct"/>
            <w:vAlign w:val="center"/>
          </w:tcPr>
          <w:p w:rsidR="0018722C">
            <w:pPr>
              <w:pStyle w:val="ad"/>
              <w:topLinePunct/>
              <w:ind w:leftChars="0" w:left="0" w:rightChars="0" w:right="0" w:firstLineChars="0" w:firstLine="0"/>
              <w:spacing w:line="240" w:lineRule="atLeast"/>
            </w:pPr>
            <w:r>
              <w:t>120.6 ± 41.3 </w:t>
            </w:r>
            <w:r>
              <w:t>**</w:t>
            </w:r>
          </w:p>
        </w:tc>
      </w:tr>
      <w:tr>
        <w:tc>
          <w:tcPr>
            <w:tcW w:w="2532" w:type="pct"/>
            <w:vAlign w:val="center"/>
          </w:tcPr>
          <w:p w:rsidR="0018722C">
            <w:pPr>
              <w:pStyle w:val="ac"/>
              <w:topLinePunct/>
              <w:ind w:leftChars="0" w:left="0" w:rightChars="0" w:right="0" w:firstLineChars="0" w:firstLine="0"/>
              <w:spacing w:line="240" w:lineRule="atLeast"/>
            </w:pPr>
            <w:r>
              <w:t xml:space="preserve">Chl</w:t>
            </w:r>
            <w:r>
              <w:t xml:space="preserve">a+b  </w:t>
            </w:r>
            <w:r>
              <w:t xml:space="preserve">content </w:t>
            </w:r>
            <w:r>
              <w:t xml:space="preserve">(</w:t>
            </w:r>
            <w:r>
              <w:t xml:space="preserve">μmol m</w:t>
            </w:r>
            <w:r>
              <w:t xml:space="preserve">-2</w:t>
            </w:r>
            <w:r>
              <w:t xml:space="preserve">)</w:t>
            </w:r>
          </w:p>
        </w:tc>
        <w:tc>
          <w:tcPr>
            <w:tcW w:w="1218" w:type="pct"/>
            <w:vAlign w:val="center"/>
          </w:tcPr>
          <w:p w:rsidR="0018722C">
            <w:pPr>
              <w:pStyle w:val="a5"/>
              <w:topLinePunct/>
              <w:ind w:leftChars="0" w:left="0" w:rightChars="0" w:right="0" w:firstLineChars="0" w:firstLine="0"/>
              <w:spacing w:line="240" w:lineRule="atLeast"/>
            </w:pPr>
            <w:r>
              <w:t>460.0 ± 15.8</w:t>
            </w:r>
          </w:p>
        </w:tc>
        <w:tc>
          <w:tcPr>
            <w:tcW w:w="1251" w:type="pct"/>
            <w:vAlign w:val="center"/>
          </w:tcPr>
          <w:p w:rsidR="0018722C">
            <w:pPr>
              <w:pStyle w:val="ad"/>
              <w:topLinePunct/>
              <w:ind w:leftChars="0" w:left="0" w:rightChars="0" w:right="0" w:firstLineChars="0" w:firstLine="0"/>
              <w:spacing w:line="240" w:lineRule="atLeast"/>
            </w:pPr>
            <w:r>
              <w:t>173.3 ± 3.13</w:t>
            </w:r>
            <w:r>
              <w:t>***</w:t>
            </w:r>
          </w:p>
        </w:tc>
      </w:tr>
      <w:tr>
        <w:tc>
          <w:tcPr>
            <w:tcW w:w="2532" w:type="pct"/>
            <w:vAlign w:val="center"/>
          </w:tcPr>
          <w:p w:rsidR="0018722C">
            <w:pPr>
              <w:pStyle w:val="ac"/>
              <w:topLinePunct/>
              <w:ind w:leftChars="0" w:left="0" w:rightChars="0" w:right="0" w:firstLineChars="0" w:firstLine="0"/>
              <w:spacing w:line="240" w:lineRule="atLeast"/>
            </w:pPr>
            <w:r>
              <w:t xml:space="preserve">Nitrogen content </w:t>
            </w:r>
            <w:r>
              <w:t xml:space="preserve">(</w:t>
            </w:r>
            <w:r>
              <w:t xml:space="preserve">mmol m</w:t>
            </w:r>
            <w:r>
              <w:t xml:space="preserve">-2</w:t>
            </w:r>
            <w:r>
              <w:t xml:space="preserve">)</w:t>
            </w:r>
          </w:p>
        </w:tc>
        <w:tc>
          <w:tcPr>
            <w:tcW w:w="1218" w:type="pct"/>
            <w:vAlign w:val="center"/>
          </w:tcPr>
          <w:p w:rsidR="0018722C">
            <w:pPr>
              <w:pStyle w:val="a5"/>
              <w:topLinePunct/>
              <w:ind w:leftChars="0" w:left="0" w:rightChars="0" w:right="0" w:firstLineChars="0" w:firstLine="0"/>
              <w:spacing w:line="240" w:lineRule="atLeast"/>
            </w:pPr>
            <w:r>
              <w:t>211.4 ± 1.4 3</w:t>
            </w:r>
          </w:p>
        </w:tc>
        <w:tc>
          <w:tcPr>
            <w:tcW w:w="1251" w:type="pct"/>
            <w:vAlign w:val="center"/>
          </w:tcPr>
          <w:p w:rsidR="0018722C">
            <w:pPr>
              <w:pStyle w:val="ad"/>
              <w:topLinePunct/>
              <w:ind w:leftChars="0" w:left="0" w:rightChars="0" w:right="0" w:firstLineChars="0" w:firstLine="0"/>
              <w:spacing w:line="240" w:lineRule="atLeast"/>
            </w:pPr>
            <w:r>
              <w:t>70.7 ± 1. 60</w:t>
            </w:r>
            <w:r>
              <w:t>***</w:t>
            </w:r>
          </w:p>
        </w:tc>
      </w:tr>
      <w:tr>
        <w:tc>
          <w:tcPr>
            <w:tcW w:w="2532" w:type="pct"/>
            <w:vAlign w:val="center"/>
          </w:tcPr>
          <w:p w:rsidR="0018722C">
            <w:pPr>
              <w:pStyle w:val="ac"/>
              <w:topLinePunct/>
              <w:ind w:leftChars="0" w:left="0" w:rightChars="0" w:right="0" w:firstLineChars="0" w:firstLine="0"/>
              <w:spacing w:line="240" w:lineRule="atLeast"/>
            </w:pPr>
            <w:r>
              <w:t xml:space="preserve">V</w:t>
            </w:r>
            <w:r>
              <w:t xml:space="preserve">cmax</w:t>
            </w:r>
            <w:r>
              <w:t xml:space="preserve">/</w:t>
            </w:r>
            <w:r>
              <w:t xml:space="preserve">Nitrogen content </w:t>
            </w:r>
            <w:r>
              <w:t xml:space="preserve">(</w:t>
            </w:r>
            <w:r>
              <w:t xml:space="preserve">μmol mmol</w:t>
            </w:r>
            <w:r>
              <w:t xml:space="preserve">-1</w:t>
            </w:r>
            <w:r>
              <w:t xml:space="preserve">s</w:t>
            </w:r>
            <w:r>
              <w:t xml:space="preserve">-1</w:t>
            </w:r>
            <w:r>
              <w:t xml:space="preserve">)</w:t>
            </w:r>
          </w:p>
        </w:tc>
        <w:tc>
          <w:tcPr>
            <w:tcW w:w="12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1.05 ± 0.18</w:t>
            </w:r>
          </w:p>
        </w:tc>
        <w:tc>
          <w:tcPr>
            <w:tcW w:w="125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1.05 ± 0.32</w:t>
            </w:r>
          </w:p>
        </w:tc>
      </w:tr>
      <w:tr>
        <w:tc>
          <w:tcPr>
            <w:tcW w:w="2532"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J</w:t>
            </w:r>
            <w:r>
              <w:t xml:space="preserve">max</w:t>
            </w:r>
            <w:r>
              <w:t xml:space="preserve">/</w:t>
            </w:r>
            <w:r>
              <w:t xml:space="preserve">Nitrogen content </w:t>
            </w:r>
            <w:r>
              <w:t xml:space="preserve">(</w:t>
            </w:r>
            <w:r>
              <w:t xml:space="preserve">μmol mmol</w:t>
            </w:r>
            <w:r>
              <w:t xml:space="preserve">-1</w:t>
            </w:r>
            <w:r>
              <w:t xml:space="preserve">s</w:t>
            </w:r>
            <w:r>
              <w:t xml:space="preserve">-1</w:t>
            </w:r>
            <w:r>
              <w:t xml:space="preserve">)</w:t>
            </w:r>
          </w:p>
        </w:tc>
        <w:tc>
          <w:tcPr>
            <w:tcW w:w="1218" w:type="pct"/>
            <w:vAlign w:val="center"/>
            <w:tcBorders>
              <w:top w:val="single" w:sz="4" w:space="0" w:color="auto"/>
            </w:tcBorders>
          </w:tcPr>
          <w:p w:rsidR="0018722C">
            <w:pPr>
              <w:pStyle w:val="aff1"/>
              <w:topLinePunct/>
              <w:ind w:leftChars="0" w:left="0" w:rightChars="0" w:right="0" w:firstLineChars="0" w:firstLine="0"/>
              <w:spacing w:line="240" w:lineRule="atLeast"/>
            </w:pPr>
            <w:r>
              <w:t>1.18 ± 0.12</w:t>
            </w:r>
          </w:p>
        </w:tc>
        <w:tc>
          <w:tcPr>
            <w:tcW w:w="1251" w:type="pct"/>
            <w:vAlign w:val="center"/>
            <w:tcBorders>
              <w:top w:val="single" w:sz="4" w:space="0" w:color="auto"/>
            </w:tcBorders>
          </w:tcPr>
          <w:p w:rsidR="0018722C">
            <w:pPr>
              <w:pStyle w:val="ad"/>
              <w:topLinePunct/>
              <w:ind w:leftChars="0" w:left="0" w:rightChars="0" w:right="0" w:firstLineChars="0" w:firstLine="0"/>
              <w:spacing w:line="240" w:lineRule="atLeast"/>
            </w:pPr>
            <w:r>
              <w:t>1.71 ± 0.58</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所测植株来自中国新疆大田生长的棉花.</w:t>
      </w:r>
      <w:r>
        <w:rPr>
          <w:rFonts w:cstheme="minorBidi" w:hAnsiTheme="minorHAnsi" w:eastAsiaTheme="minorHAnsi" w:asciiTheme="minorHAnsi"/>
        </w:rPr>
        <w:t>3</w:t>
      </w:r>
      <w:r>
        <w:rPr>
          <w:rFonts w:ascii="宋体" w:hAnsi="宋体" w:eastAsia="宋体" w:hint="eastAsia" w:cstheme="minorBidi"/>
        </w:rPr>
        <w:t>个重复</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0.001</w:t>
      </w:r>
    </w:p>
    <w:p w:rsidR="0018722C">
      <w:pPr>
        <w:topLinePunct/>
      </w:pPr>
      <w:r>
        <w:rPr>
          <w:rFonts w:cstheme="minorBidi" w:hAnsiTheme="minorHAnsi" w:eastAsiaTheme="minorHAnsi" w:asciiTheme="minorHAnsi"/>
        </w:rPr>
        <w:t xml:space="preserve">Data from cotton grown in fielf </w:t>
      </w:r>
      <w:r>
        <w:rPr>
          <w:rFonts w:cstheme="minorBidi" w:hAnsiTheme="minorHAnsi" w:eastAsiaTheme="minorHAnsi" w:asciiTheme="minorHAnsi"/>
        </w:rPr>
        <w:t xml:space="preserve">(</w:t>
      </w:r>
      <w:r>
        <w:rPr>
          <w:rFonts w:cstheme="minorBidi" w:hAnsiTheme="minorHAnsi" w:eastAsiaTheme="minorHAnsi" w:asciiTheme="minorHAnsi"/>
        </w:rPr>
        <w:t xml:space="preserve">China</w:t>
      </w:r>
      <w:r>
        <w:rPr>
          <w:rFonts w:cstheme="minorBidi" w:hAnsiTheme="minorHAnsi" w:eastAsiaTheme="minorHAnsi" w:asciiTheme="minorHAnsi"/>
        </w:rPr>
        <w:t xml:space="preserve">)</w:t>
      </w:r>
      <w:r>
        <w:rPr>
          <w:rFonts w:cstheme="minorBidi" w:hAnsiTheme="minorHAnsi" w:eastAsiaTheme="minorHAnsi" w:asciiTheme="minorHAnsi"/>
        </w:rPr>
        <w:t xml:space="preserve">. The sample number were 3.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0.05,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0.01, *** </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0.001.</w:t>
      </w:r>
    </w:p>
    <w:p w:rsidR="0018722C">
      <w:pPr>
        <w:pStyle w:val="Heading3"/>
        <w:topLinePunct/>
        <w:ind w:left="200" w:hangingChars="200" w:hanging="200"/>
      </w:pPr>
      <w:bookmarkStart w:id="497763" w:name="_Toc686497763"/>
      <w:bookmarkStart w:name="_bookmark53" w:id="109"/>
      <w:bookmarkEnd w:id="109"/>
      <w:r>
        <w:rPr>
          <w:b/>
        </w:rPr>
        <w:t>3</w:t>
      </w:r>
      <w:r>
        <w:t xml:space="preserve"> </w:t>
      </w:r>
      <w:bookmarkStart w:name="_bookmark53" w:id="110"/>
      <w:bookmarkEnd w:id="110"/>
      <w:r>
        <w:t>讨论</w:t>
      </w:r>
      <w:bookmarkEnd w:id="497763"/>
    </w:p>
    <w:p w:rsidR="0018722C">
      <w:pPr>
        <w:pStyle w:val="Heading4"/>
        <w:topLinePunct/>
        <w:ind w:left="200" w:hangingChars="200" w:hanging="200"/>
      </w:pPr>
      <w:bookmarkStart w:id="497764" w:name="_Toc686497764"/>
      <w:bookmarkStart w:name="_bookmark54" w:id="111"/>
      <w:bookmarkEnd w:id="111"/>
      <w:r>
        <w:rPr>
          <w:b/>
        </w:rPr>
        <w:t>3.1</w:t>
      </w:r>
      <w:r>
        <w:t xml:space="preserve"> </w:t>
      </w:r>
      <w:bookmarkStart w:name="_bookmark54" w:id="112"/>
      <w:bookmarkEnd w:id="112"/>
      <w:r>
        <w:t>棉铃外存在由棉铃高呼吸速率所形成的高浓度</w:t>
      </w:r>
      <w:r>
        <w:rPr>
          <w:b/>
        </w:rPr>
        <w:t>CO</w:t>
      </w:r>
      <w:r>
        <w:rPr>
          <w:b/>
        </w:rPr>
        <w:t>2</w:t>
      </w:r>
      <w:r>
        <w:t>微环境</w:t>
      </w:r>
      <w:bookmarkEnd w:id="497764"/>
    </w:p>
    <w:p w:rsidR="0018722C">
      <w:pPr>
        <w:topLinePunct/>
      </w:pPr>
      <w:r>
        <w:t>与叶片相比，棉铃具有非常高的呼吸速率</w:t>
      </w:r>
      <w:r>
        <w:t>（</w:t>
      </w:r>
      <w:r>
        <w:t>单位面积上，</w:t>
      </w:r>
      <w:r>
        <w:t>图</w:t>
      </w:r>
      <w:r>
        <w:rPr>
          <w:rFonts w:ascii="Times New Roman" w:hAnsi="Times New Roman" w:eastAsia="Times New Roman"/>
        </w:rPr>
        <w:t>3-1-2</w:t>
      </w:r>
      <w:r>
        <w:t>所示</w:t>
      </w:r>
      <w:r>
        <w:t>）</w:t>
      </w:r>
      <w:r>
        <w:t>。黑暗下，</w:t>
      </w:r>
      <w:r>
        <w:t>棉铃的</w:t>
      </w:r>
      <w:r>
        <w:rPr>
          <w:rFonts w:ascii="Times New Roman" w:hAnsi="Times New Roman" w:eastAsia="Times New Roman"/>
          <w:i/>
        </w:rPr>
        <w:t>C</w:t>
      </w:r>
      <w:r>
        <w:rPr>
          <w:rFonts w:ascii="Times New Roman" w:hAnsi="Times New Roman" w:eastAsia="Times New Roman"/>
          <w:vertAlign w:val="subscript"/>
          <w:i/>
        </w:rPr>
        <w:t>i</w:t>
      </w:r>
      <w:r>
        <w:t>高达</w:t>
      </w:r>
      <w:r>
        <w:rPr>
          <w:rFonts w:ascii="Times New Roman" w:hAnsi="Times New Roman" w:eastAsia="Times New Roman"/>
        </w:rPr>
        <w:t>2100μm</w:t>
      </w:r>
      <w:r>
        <w:rPr>
          <w:rFonts w:ascii="Times New Roman" w:hAnsi="Times New Roman" w:eastAsia="Times New Roman"/>
        </w:rPr>
        <w:t>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mo</w:t>
      </w:r>
      <w:r>
        <w:rPr>
          <w:rFonts w:ascii="Times New Roman" w:hAnsi="Times New Roman" w:eastAsia="Times New Roman"/>
        </w:rPr>
        <w:t>l</w:t>
      </w:r>
      <w:r>
        <w:rPr>
          <w:vertAlign w:val="superscript"/>
          /&gt;
        </w:rPr>
        <w:t>-</w:t>
      </w:r>
      <w:r>
        <w:rPr>
          <w:vertAlign w:val="superscript"/>
          /&gt;
        </w:rPr>
        <w:t>1</w:t>
      </w:r>
      <w:r>
        <w:t>，饱和光下棉铃的</w:t>
      </w:r>
      <w:r>
        <w:rPr>
          <w:rFonts w:ascii="Times New Roman" w:hAnsi="Times New Roman" w:eastAsia="Times New Roman"/>
          <w:i/>
        </w:rPr>
        <w:t>C</w:t>
      </w:r>
      <w:r>
        <w:rPr>
          <w:rFonts w:ascii="Times New Roman" w:hAnsi="Times New Roman" w:eastAsia="Times New Roman"/>
          <w:vertAlign w:val="subscript"/>
          <w:i/>
        </w:rPr>
        <w:t>i</w:t>
      </w:r>
      <w:r>
        <w:t>为</w:t>
      </w:r>
      <w:r>
        <w:rPr>
          <w:rFonts w:ascii="Times New Roman" w:hAnsi="Times New Roman" w:eastAsia="Times New Roman"/>
        </w:rPr>
        <w:t>1200μm</w:t>
      </w:r>
      <w:r>
        <w:rPr>
          <w:rFonts w:ascii="Times New Roman" w:hAnsi="Times New Roman" w:eastAsia="Times New Roman"/>
        </w:rPr>
        <w:t>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mo</w:t>
      </w:r>
      <w:r>
        <w:rPr>
          <w:rFonts w:ascii="Times New Roman" w:hAnsi="Times New Roman" w:eastAsia="Times New Roman"/>
        </w:rPr>
        <w:t>l</w:t>
      </w:r>
      <w:r>
        <w:rPr>
          <w:vertAlign w:val="superscript"/>
          /&gt;
        </w:rPr>
        <w:t>-</w:t>
      </w:r>
      <w:r>
        <w:rPr>
          <w:vertAlign w:val="superscript"/>
          /&gt;
        </w:rPr>
        <w:t>1</w:t>
      </w:r>
      <w: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4</w:t>
      </w:r>
      <w:r>
        <w:rPr>
          <w:rFonts w:ascii="Times New Roman" w:hAnsi="Times New Roman" w:eastAsia="Times New Roman"/>
          <w:spacing w:val="0"/>
        </w:rPr>
        <w:t>a</w:t>
      </w:r>
      <w:r>
        <w:t>）</w:t>
      </w:r>
      <w:r>
        <w:t>。较高呼</w:t>
      </w:r>
      <w:r>
        <w:t>吸速率的棉铃在棉铃与苞叶之间形成一个高浓度</w:t>
      </w:r>
      <w:r>
        <w:rPr>
          <w:rFonts w:ascii="Times New Roman" w:hAnsi="Times New Roman" w:eastAsia="Times New Roman"/>
        </w:rPr>
        <w:t>CO</w:t>
      </w:r>
      <w:r>
        <w:rPr>
          <w:vertAlign w:val="subscript"/>
          <w:rFonts w:ascii="Times New Roman" w:hAnsi="Times New Roman" w:eastAsia="Times New Roman"/>
        </w:rPr>
        <w:t>2</w:t>
      </w:r>
      <w:r>
        <w:t>的微环境，在饱和光下其</w:t>
      </w:r>
      <w:r>
        <w:rPr>
          <w:rFonts w:ascii="Times New Roman" w:hAnsi="Times New Roman" w:eastAsia="Times New Roman"/>
          <w:i/>
        </w:rPr>
        <w:t>C</w:t>
      </w:r>
      <w:r>
        <w:rPr>
          <w:rFonts w:ascii="Times New Roman" w:hAnsi="Times New Roman" w:eastAsia="Times New Roman"/>
          <w:vertAlign w:val="subscript"/>
          <w:i/>
        </w:rPr>
        <w:t>i</w:t>
      </w:r>
      <w:r>
        <w:t>约为</w:t>
      </w:r>
      <w:r>
        <w:rPr>
          <w:rFonts w:ascii="Times New Roman" w:hAnsi="Times New Roman" w:eastAsia="Times New Roman"/>
        </w:rPr>
        <w:t>500μmo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mo</w:t>
      </w:r>
      <w:r>
        <w:rPr>
          <w:rFonts w:ascii="Times New Roman" w:hAnsi="Times New Roman" w:eastAsia="Times New Roman"/>
        </w:rPr>
        <w:t>l</w:t>
      </w:r>
      <w:r>
        <w:rPr>
          <w:vertAlign w:val="superscript"/>
          /&gt;
        </w:rPr>
        <w:t>-</w:t>
      </w:r>
      <w:r>
        <w:rPr>
          <w:vertAlign w:val="superscript"/>
          /&gt;
        </w:rPr>
        <w:t>1</w:t>
      </w:r>
      <w:r>
        <w:t>，黑暗中</w:t>
      </w:r>
      <w:r>
        <w:rPr>
          <w:rFonts w:ascii="Times New Roman" w:hAnsi="Times New Roman" w:eastAsia="Times New Roman"/>
        </w:rPr>
        <w:t>800μmo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mo</w:t>
      </w:r>
      <w:r>
        <w:rPr>
          <w:rFonts w:ascii="Times New Roman" w:hAnsi="Times New Roman" w:eastAsia="Times New Roman"/>
        </w:rPr>
        <w:t>l</w:t>
      </w:r>
      <w:r>
        <w:rPr>
          <w:vertAlign w:val="superscript"/>
          /&gt;
        </w:rPr>
        <w:t>-</w:t>
      </w:r>
      <w:r>
        <w:rPr>
          <w:vertAlign w:val="superscript"/>
          /&gt;
        </w:rPr>
        <w:t>1</w:t>
      </w:r>
      <w: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spacing w:val="-2"/>
        </w:rPr>
        <w:t>4</w:t>
      </w:r>
      <w:r>
        <w:rPr>
          <w:rFonts w:ascii="Times New Roman" w:hAnsi="Times New Roman" w:eastAsia="Times New Roman"/>
        </w:rPr>
        <w:t>b</w:t>
      </w:r>
      <w:r>
        <w:t>）</w:t>
      </w:r>
      <w:r>
        <w:t>。</w:t>
      </w:r>
    </w:p>
    <w:p w:rsidR="0018722C">
      <w:pPr>
        <w:topLinePunct/>
      </w:pPr>
      <w:r>
        <w:t>苞叶的气孔密度约为叶片的一半</w:t>
      </w:r>
      <w:r>
        <w:t>（</w:t>
      </w:r>
      <w:r>
        <w:rPr>
          <w:spacing w:val="0"/>
        </w:rPr>
        <w:t>表</w:t>
      </w:r>
      <w:r>
        <w:rPr>
          <w:rFonts w:ascii="Times New Roman" w:eastAsia="Times New Roman"/>
          <w:spacing w:val="0"/>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0"/>
        </w:rPr>
        <w:t>1</w:t>
      </w:r>
      <w:r>
        <w:t>）</w:t>
      </w:r>
      <w:r>
        <w:t>。苞叶近轴面</w:t>
      </w:r>
      <w:r>
        <w:t>（</w:t>
      </w:r>
      <w:r>
        <w:t>包裹着棉铃的一面</w:t>
      </w:r>
      <w:r>
        <w:t>）</w:t>
      </w:r>
      <w:r>
        <w:t>的气孔有助于扩散棉铃呼吸释放出来的</w:t>
      </w:r>
      <w:r>
        <w:rPr>
          <w:rFonts w:ascii="Times New Roman" w:eastAsia="Times New Roman"/>
        </w:rPr>
        <w:t>CO</w:t>
      </w:r>
      <w:r>
        <w:rPr>
          <w:vertAlign w:val="subscript"/>
          <w:rFonts w:ascii="Times New Roman" w:eastAsia="Times New Roman"/>
        </w:rPr>
        <w:t>2</w:t>
      </w:r>
      <w:r>
        <w:t>。另一方面，苞叶远轴面</w:t>
      </w:r>
      <w:r>
        <w:t>（</w:t>
      </w:r>
      <w:r>
        <w:t>面向空气的一面</w:t>
      </w:r>
      <w:r>
        <w:t>）</w:t>
      </w:r>
      <w:r/>
      <w:r w:rsidR="001852F3">
        <w:t xml:space="preserve">有利于保持苞叶内较高的</w:t>
      </w:r>
      <w:r>
        <w:rPr>
          <w:rFonts w:ascii="Times New Roman" w:eastAsia="Times New Roman"/>
        </w:rPr>
        <w:t>CO</w:t>
      </w:r>
      <w:r>
        <w:rPr>
          <w:vertAlign w:val="subscript"/>
          <w:rFonts w:ascii="Times New Roman" w:eastAsia="Times New Roman"/>
        </w:rPr>
        <w:t>2</w:t>
      </w:r>
      <w:r>
        <w:t>浓度，同时也减少蒸腾速率。事实上，与叶片相比，苞叶</w:t>
      </w:r>
      <w:r>
        <w:t>具有较低的气孔导度</w:t>
      </w:r>
      <w:r>
        <w:t>（</w:t>
      </w:r>
      <w: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5</w:t>
      </w:r>
      <w:r>
        <w:rPr>
          <w:rFonts w:ascii="Times New Roman" w:eastAsia="Times New Roman"/>
          <w:spacing w:val="0"/>
        </w:rPr>
        <w:t>a</w:t>
      </w:r>
      <w:r>
        <w:t>）</w:t>
      </w:r>
      <w:r>
        <w:t>，在较高</w:t>
      </w:r>
      <w:r>
        <w:rPr>
          <w:rFonts w:ascii="Times New Roman" w:eastAsia="Times New Roman"/>
          <w:i/>
        </w:rPr>
        <w:t>C</w:t>
      </w:r>
      <w:r>
        <w:rPr>
          <w:rFonts w:ascii="Times New Roman" w:eastAsia="Times New Roman"/>
          <w:vertAlign w:val="subscript"/>
          <w:i/>
        </w:rPr>
        <w:t>a</w:t>
      </w:r>
      <w:r>
        <w:t>下具有较低的</w:t>
      </w:r>
      <w:r>
        <w:rPr>
          <w:rFonts w:ascii="Times New Roman" w:eastAsia="Times New Roman"/>
          <w:i/>
        </w:rPr>
        <w:t>C</w:t>
      </w:r>
      <w:r>
        <w:rPr>
          <w:rFonts w:ascii="Times New Roman" w:eastAsia="Times New Roman"/>
          <w:vertAlign w:val="subscript"/>
          <w:i/>
        </w:rPr>
        <w:t>i</w:t>
      </w:r>
      <w:r>
        <w:rPr>
          <w:rFonts w:ascii="Times New Roman" w:eastAsia="Times New Roman"/>
        </w:rPr>
        <w:t>/</w:t>
      </w:r>
      <w:r>
        <w:rPr>
          <w:rFonts w:ascii="Times New Roman" w:eastAsia="Times New Roman"/>
          <w:i/>
        </w:rPr>
        <w:t>C</w:t>
      </w:r>
      <w:r>
        <w:rPr>
          <w:rFonts w:ascii="Times New Roman" w:eastAsia="Times New Roman"/>
          <w:vertAlign w:val="subscript"/>
          <w:i/>
        </w:rPr>
        <w:t>a</w:t>
      </w:r>
      <w:r>
        <w:t>（</w:t>
      </w:r>
      <w:r>
        <w:t>图</w:t>
      </w:r>
      <w:r>
        <w:rPr>
          <w:rFonts w:ascii="Times New Roman" w:eastAsia="Times New Roman"/>
        </w:rPr>
        <w:t>3</w:t>
      </w:r>
      <w:r>
        <w:rPr>
          <w:rFonts w:ascii="Times New Roman" w:eastAsia="Times New Roman"/>
          <w:spacing w:val="-2"/>
        </w:rPr>
        <w:t>-</w:t>
      </w:r>
      <w:r>
        <w:rPr>
          <w:rFonts w:ascii="Times New Roman" w:eastAsia="Times New Roman"/>
        </w:rPr>
        <w:t>1</w:t>
      </w:r>
      <w:r>
        <w:rPr>
          <w:rFonts w:ascii="Times New Roman" w:eastAsia="Times New Roman"/>
          <w:spacing w:val="0"/>
        </w:rPr>
        <w:t>-</w:t>
      </w:r>
      <w:r>
        <w:rPr>
          <w:rFonts w:ascii="Times New Roman" w:eastAsia="Times New Roman"/>
        </w:rPr>
        <w:t>5</w:t>
      </w:r>
      <w:r>
        <w:rPr>
          <w:rFonts w:ascii="Times New Roman" w:eastAsia="Times New Roman"/>
        </w:rPr>
        <w:t>b</w:t>
      </w:r>
      <w:r>
        <w:t>）</w:t>
      </w:r>
      <w:r>
        <w:t>和</w:t>
      </w:r>
      <w:r>
        <w:rPr>
          <w:rFonts w:ascii="Times New Roman" w:eastAsia="Times New Roman"/>
        </w:rPr>
        <w:t>i</w:t>
      </w:r>
      <w:r>
        <w:rPr>
          <w:rFonts w:ascii="Times New Roman" w:eastAsia="Times New Roman"/>
        </w:rPr>
        <w:t>W</w:t>
      </w:r>
      <w:r>
        <w:rPr>
          <w:rFonts w:ascii="Times New Roman" w:eastAsia="Times New Roman"/>
        </w:rPr>
        <w:t>U</w:t>
      </w:r>
      <w:r>
        <w:rPr>
          <w:rFonts w:ascii="Times New Roman" w:eastAsia="Times New Roman"/>
        </w:rPr>
        <w:t>E</w:t>
      </w:r>
      <w:r>
        <w:t>（</w:t>
      </w:r>
      <w:r>
        <w:t xml:space="preserve">图</w:t>
      </w:r>
      <w:r>
        <w:rPr>
          <w:rFonts w:ascii="Times New Roman" w:eastAsia="Times New Roman"/>
        </w:rPr>
        <w:t>3-1-6</w:t>
      </w:r>
      <w:r>
        <w:t>）</w:t>
      </w:r>
      <w:r>
        <w:t>。通常在高浓度</w:t>
      </w:r>
      <w:r>
        <w:rPr>
          <w:rFonts w:ascii="Times New Roman" w:eastAsia="Times New Roman"/>
        </w:rPr>
        <w:t>CO</w:t>
      </w:r>
      <w:r>
        <w:rPr>
          <w:vertAlign w:val="subscript"/>
          <w:rFonts w:ascii="Times New Roman" w:eastAsia="Times New Roman"/>
        </w:rPr>
        <w:t>2</w:t>
      </w:r>
      <w:r>
        <w:t>环境下生长的植物具有较低的气孔导度和较高的</w:t>
      </w:r>
      <w:r>
        <w:rPr>
          <w:rFonts w:ascii="Times New Roman" w:eastAsia="Times New Roman"/>
        </w:rPr>
        <w:t>iWU</w:t>
      </w:r>
      <w:r>
        <w:rPr>
          <w:rFonts w:ascii="Times New Roman" w:eastAsia="Times New Roman"/>
        </w:rPr>
        <w:t>E</w:t>
      </w:r>
    </w:p>
    <w:p w:rsidR="0018722C">
      <w:pPr>
        <w:topLinePunct/>
      </w:pPr>
      <w:r>
        <w:t>（</w:t>
      </w:r>
      <w:r>
        <w:rPr>
          <w:rFonts w:ascii="Times New Roman" w:eastAsia="Times New Roman"/>
        </w:rPr>
        <w:t>E</w:t>
      </w:r>
      <w:r>
        <w:rPr>
          <w:rFonts w:ascii="Times New Roman" w:eastAsia="Times New Roman"/>
        </w:rPr>
        <w:t>a</w:t>
      </w:r>
      <w:r>
        <w:rPr>
          <w:rFonts w:ascii="Times New Roman" w:eastAsia="Times New Roman"/>
        </w:rPr>
        <w:t>mus</w:t>
      </w:r>
      <w:r>
        <w:rPr>
          <w:spacing w:val="-4"/>
        </w:rPr>
        <w:t xml:space="preserve">, </w:t>
      </w:r>
      <w:r>
        <w:rPr>
          <w:rFonts w:ascii="Times New Roman" w:eastAsia="Times New Roman"/>
        </w:rPr>
        <w:t>1991</w:t>
      </w:r>
      <w:r>
        <w:t>；</w:t>
      </w:r>
      <w:r>
        <w:rPr>
          <w:rFonts w:ascii="Times New Roman" w:eastAsia="Times New Roman"/>
        </w:rPr>
        <w:t>D</w:t>
      </w:r>
      <w:r>
        <w:rPr>
          <w:rFonts w:ascii="Times New Roman" w:eastAsia="Times New Roman"/>
        </w:rPr>
        <w:t>r</w:t>
      </w:r>
      <w:r>
        <w:rPr>
          <w:rFonts w:ascii="Times New Roman" w:eastAsia="Times New Roman"/>
        </w:rPr>
        <w:t>a</w:t>
      </w:r>
      <w:r>
        <w:rPr>
          <w:rFonts w:ascii="Times New Roman" w:eastAsia="Times New Roman"/>
        </w:rPr>
        <w:t>ke </w:t>
      </w:r>
      <w:r>
        <w:rPr>
          <w:rFonts w:ascii="Times New Roman" w:eastAsia="Times New Roman"/>
        </w:rPr>
        <w:t>e</w:t>
      </w:r>
      <w:r>
        <w:rPr>
          <w:rFonts w:ascii="Times New Roman" w:eastAsia="Times New Roman"/>
        </w:rPr>
        <w:t>t al.</w:t>
      </w:r>
      <w:r>
        <w:rPr>
          <w:spacing w:val="-4"/>
        </w:rPr>
        <w:t xml:space="preserve">, </w:t>
      </w:r>
      <w:r>
        <w:rPr>
          <w:rFonts w:ascii="Times New Roman" w:eastAsia="Times New Roman"/>
        </w:rPr>
        <w:t>1997</w:t>
      </w:r>
      <w:r>
        <w:t>；</w:t>
      </w:r>
      <w:r>
        <w:rPr>
          <w:rFonts w:ascii="Times New Roman" w:eastAsia="Times New Roman"/>
        </w:rPr>
        <w:t>R</w:t>
      </w:r>
      <w:r>
        <w:rPr>
          <w:rFonts w:ascii="Times New Roman" w:eastAsia="Times New Roman"/>
        </w:rPr>
        <w:t>o</w:t>
      </w:r>
      <w:r>
        <w:rPr>
          <w:rFonts w:ascii="Times New Roman" w:eastAsia="Times New Roman"/>
        </w:rPr>
        <w:t>y</w:t>
      </w:r>
      <w:r>
        <w:rPr>
          <w:rFonts w:ascii="Times New Roman" w:eastAsia="Times New Roman"/>
        </w:rPr>
        <w:t>er</w:t>
      </w:r>
      <w:r>
        <w:rPr>
          <w:spacing w:val="-4"/>
        </w:rPr>
        <w:t xml:space="preserve">, </w:t>
      </w:r>
      <w:r>
        <w:rPr>
          <w:rFonts w:ascii="Times New Roman" w:eastAsia="Times New Roman"/>
        </w:rPr>
        <w:t>2</w:t>
      </w:r>
      <w:r>
        <w:rPr>
          <w:rFonts w:ascii="Times New Roman" w:eastAsia="Times New Roman"/>
        </w:rPr>
        <w:t>001</w:t>
      </w:r>
      <w:r>
        <w:t>）</w:t>
      </w:r>
      <w:r>
        <w:t>。生长在高浓度</w:t>
      </w:r>
      <w:r>
        <w:rPr>
          <w:rFonts w:ascii="Times New Roman" w:eastAsia="Times New Roman"/>
        </w:rPr>
        <w:t>C</w:t>
      </w:r>
      <w:r>
        <w:rPr>
          <w:rFonts w:ascii="Times New Roman" w:eastAsia="Times New Roman"/>
        </w:rPr>
        <w:t>O</w:t>
      </w:r>
      <w:r>
        <w:rPr>
          <w:vertAlign w:val="subscript"/>
          <w:rFonts w:ascii="Times New Roman" w:eastAsia="Times New Roman"/>
        </w:rPr>
        <w:t>2</w:t>
      </w:r>
      <w:r>
        <w:t>温泉的植物，具有较低的气孔导度</w:t>
      </w:r>
      <w:r>
        <w:t>（</w:t>
      </w:r>
      <w:r>
        <w:rPr>
          <w:rFonts w:ascii="Times New Roman" w:eastAsia="Times New Roman"/>
          <w:spacing w:val="-2"/>
        </w:rPr>
        <w:t>Tognetti </w:t>
      </w:r>
      <w:r>
        <w:rPr>
          <w:rFonts w:ascii="Times New Roman" w:eastAsia="Times New Roman"/>
        </w:rPr>
        <w:t>et al.</w:t>
      </w:r>
      <w:r>
        <w:t xml:space="preserve">, </w:t>
      </w:r>
      <w:r>
        <w:rPr>
          <w:rFonts w:ascii="Times New Roman" w:eastAsia="Times New Roman"/>
        </w:rPr>
        <w:t>1996</w:t>
      </w:r>
      <w:r>
        <w:t>；</w:t>
      </w:r>
      <w:r>
        <w:rPr>
          <w:rFonts w:ascii="Times New Roman" w:eastAsia="Times New Roman"/>
        </w:rPr>
        <w:t>Battarini et al.</w:t>
      </w:r>
      <w:r>
        <w:t xml:space="preserve">, </w:t>
      </w:r>
      <w:r>
        <w:rPr>
          <w:rFonts w:ascii="Times New Roman" w:eastAsia="Times New Roman"/>
        </w:rPr>
        <w:t>1998</w:t>
      </w:r>
      <w:r>
        <w:t>；</w:t>
      </w:r>
      <w:r>
        <w:rPr>
          <w:rFonts w:ascii="Times New Roman" w:eastAsia="Times New Roman"/>
        </w:rPr>
        <w:t>Paoletti et al.</w:t>
      </w:r>
      <w:r>
        <w:t xml:space="preserve">, </w:t>
      </w:r>
      <w:r>
        <w:rPr>
          <w:rFonts w:ascii="Times New Roman" w:eastAsia="Times New Roman"/>
        </w:rPr>
        <w:t>1998</w:t>
      </w:r>
      <w:r>
        <w:t>；</w:t>
      </w:r>
      <w:r>
        <w:rPr>
          <w:rFonts w:ascii="Times New Roman" w:eastAsia="Times New Roman"/>
        </w:rPr>
        <w:t>Onoda </w:t>
      </w:r>
      <w:r>
        <w:rPr>
          <w:rFonts w:ascii="Times New Roman" w:eastAsia="Times New Roman"/>
          <w:spacing w:val="0"/>
        </w:rPr>
        <w:t>e</w:t>
      </w:r>
      <w:r>
        <w:rPr>
          <w:rFonts w:ascii="Times New Roman" w:eastAsia="Times New Roman"/>
        </w:rPr>
        <w:t>t al.</w:t>
      </w:r>
      <w:r>
        <w:rPr>
          <w:spacing w:val="-4"/>
        </w:rPr>
        <w:t xml:space="preserve">, </w:t>
      </w:r>
      <w:r>
        <w:rPr>
          <w:rFonts w:ascii="Times New Roman" w:eastAsia="Times New Roman"/>
        </w:rPr>
        <w:t>2007</w:t>
      </w:r>
      <w:r>
        <w:rPr>
          <w:spacing w:val="-4"/>
        </w:rPr>
        <w:t>；</w:t>
      </w:r>
      <w:r>
        <w:rPr>
          <w:rFonts w:ascii="Times New Roman" w:eastAsia="Times New Roman"/>
          <w:w w:val="99"/>
        </w:rPr>
        <w:t>O</w:t>
      </w:r>
      <w:r>
        <w:rPr>
          <w:rFonts w:ascii="Times New Roman" w:eastAsia="Times New Roman"/>
          <w:spacing w:val="0"/>
          <w:w w:val="99"/>
        </w:rPr>
        <w:t>n</w:t>
      </w:r>
      <w:r>
        <w:rPr>
          <w:rFonts w:ascii="Times New Roman" w:eastAsia="Times New Roman"/>
        </w:rPr>
        <w:t>oda</w:t>
      </w:r>
      <w:r>
        <w:rPr>
          <w:rFonts w:ascii="Times New Roman" w:eastAsia="Times New Roman"/>
          <w:spacing w:val="0"/>
        </w:rPr>
        <w:t> e</w:t>
      </w:r>
      <w:r>
        <w:rPr>
          <w:rFonts w:ascii="Times New Roman" w:eastAsia="Times New Roman"/>
        </w:rPr>
        <w:t>t al.</w:t>
      </w:r>
      <w:r>
        <w:rPr>
          <w:spacing w:val="-4"/>
        </w:rPr>
        <w:t xml:space="preserve">, </w:t>
      </w:r>
      <w:r>
        <w:rPr>
          <w:rFonts w:ascii="Times New Roman" w:eastAsia="Times New Roman"/>
        </w:rPr>
        <w:t>2009</w:t>
      </w:r>
      <w:r>
        <w:t>）</w:t>
      </w:r>
      <w:r>
        <w:t>。在意大利高浓度</w:t>
      </w:r>
      <w:r>
        <w:rPr>
          <w:rFonts w:ascii="Times New Roman" w:eastAsia="Times New Roman"/>
        </w:rPr>
        <w:t>C</w:t>
      </w:r>
      <w:r>
        <w:rPr>
          <w:rFonts w:ascii="Times New Roman" w:eastAsia="Times New Roman"/>
        </w:rPr>
        <w:t>O</w:t>
      </w:r>
      <w:r>
        <w:rPr>
          <w:vertAlign w:val="subscript"/>
          <w:rFonts w:ascii="Times New Roman" w:eastAsia="Times New Roman"/>
        </w:rPr>
        <w:t>2</w:t>
      </w:r>
      <w:r>
        <w:t>温泉生长的植物，高浓</w:t>
      </w:r>
      <w:r>
        <w:t>度</w:t>
      </w:r>
    </w:p>
    <w:p w:rsidR="0018722C">
      <w:pPr>
        <w:topLinePunct/>
      </w:pPr>
      <w:r>
        <w:rPr>
          <w:rFonts w:ascii="Times New Roman" w:eastAsia="宋体"/>
        </w:rPr>
        <w:t>CO</w:t>
      </w:r>
      <w:r>
        <w:rPr>
          <w:vertAlign w:val="subscript"/>
          <w:rFonts w:ascii="Times New Roman" w:eastAsia="宋体"/>
        </w:rPr>
        <w:t>2</w:t>
      </w:r>
      <w:r>
        <w:t>环境使其减少水分消耗，有利于在干旱季节保持较长时间的光合作用</w:t>
      </w:r>
      <w:r>
        <w:t>（</w:t>
      </w:r>
      <w:r>
        <w:rPr>
          <w:rFonts w:ascii="Times New Roman" w:eastAsia="宋体"/>
        </w:rPr>
        <w:t>Jones et al.</w:t>
      </w:r>
      <w:r>
        <w:t>,</w:t>
      </w:r>
      <w:r>
        <w:t> </w:t>
      </w:r>
      <w:r>
        <w:rPr>
          <w:rFonts w:ascii="Times New Roman" w:eastAsia="宋体"/>
        </w:rPr>
        <w:t>1995</w:t>
      </w:r>
      <w:r>
        <w:rPr>
          <w:spacing w:val="0"/>
        </w:rPr>
        <w:t xml:space="preserve">; </w:t>
      </w:r>
      <w:r>
        <w:rPr>
          <w:rFonts w:ascii="Times New Roman" w:eastAsia="宋体"/>
          <w:w w:val="99"/>
        </w:rPr>
        <w:t>H</w:t>
      </w:r>
      <w:r>
        <w:rPr>
          <w:rFonts w:ascii="Times New Roman" w:eastAsia="宋体"/>
          <w:spacing w:val="-1"/>
          <w:w w:val="99"/>
        </w:rPr>
        <w:t>a</w:t>
      </w:r>
      <w:r>
        <w:rPr>
          <w:rFonts w:ascii="Times New Roman" w:eastAsia="宋体"/>
        </w:rPr>
        <w:t>tt</w:t>
      </w:r>
      <w:r>
        <w:rPr>
          <w:rFonts w:ascii="Times New Roman" w:eastAsia="宋体"/>
          <w:spacing w:val="0"/>
        </w:rPr>
        <w:t>e</w:t>
      </w:r>
      <w:r>
        <w:rPr>
          <w:rFonts w:ascii="Times New Roman" w:eastAsia="宋体"/>
          <w:w w:val="99"/>
        </w:rPr>
        <w:t>nsch</w:t>
      </w:r>
      <w:r>
        <w:rPr>
          <w:rFonts w:ascii="Times New Roman" w:eastAsia="宋体"/>
          <w:spacing w:val="-1"/>
          <w:w w:val="99"/>
        </w:rPr>
        <w:t>w</w:t>
      </w:r>
      <w:r>
        <w:rPr>
          <w:rFonts w:ascii="Times New Roman" w:eastAsia="宋体"/>
        </w:rPr>
        <w:t>il</w:t>
      </w:r>
      <w:r>
        <w:rPr>
          <w:rFonts w:ascii="Times New Roman" w:eastAsia="宋体"/>
          <w:spacing w:val="0"/>
        </w:rPr>
        <w:t>e</w:t>
      </w:r>
      <w:r>
        <w:rPr>
          <w:rFonts w:ascii="Times New Roman" w:eastAsia="宋体"/>
        </w:rPr>
        <w:t>r</w:t>
      </w:r>
      <w:r w:rsidR="001852F3">
        <w:rPr>
          <w:rFonts w:ascii="Times New Roman" w:eastAsia="宋体"/>
          <w:spacing w:val="0"/>
        </w:rPr>
        <w:t xml:space="preserve"> </w:t>
      </w:r>
      <w:r>
        <w:rPr>
          <w:rFonts w:ascii="Times New Roman" w:eastAsia="宋体"/>
          <w:spacing w:val="0"/>
        </w:rPr>
        <w:t>e</w:t>
      </w:r>
      <w:r>
        <w:rPr>
          <w:rFonts w:ascii="Times New Roman" w:eastAsia="宋体"/>
        </w:rPr>
        <w:t>t</w:t>
      </w:r>
      <w:r w:rsidR="001852F3">
        <w:rPr>
          <w:rFonts w:ascii="Times New Roman" w:eastAsia="宋体"/>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1997</w:t>
      </w:r>
      <w:r>
        <w:t>）</w:t>
      </w:r>
      <w:r>
        <w:t>。因此，苞叶较低的气孔密度和较高的</w:t>
      </w:r>
      <w:r>
        <w:rPr>
          <w:rFonts w:ascii="Times New Roman" w:eastAsia="宋体"/>
        </w:rPr>
        <w:t>i</w:t>
      </w:r>
      <w:r>
        <w:rPr>
          <w:rFonts w:ascii="Times New Roman" w:eastAsia="宋体"/>
        </w:rPr>
        <w:t>W</w:t>
      </w:r>
      <w:r>
        <w:rPr>
          <w:rFonts w:ascii="Times New Roman" w:eastAsia="宋体"/>
        </w:rPr>
        <w:t>U</w:t>
      </w:r>
      <w:r>
        <w:rPr>
          <w:rFonts w:ascii="Times New Roman" w:eastAsia="宋体"/>
        </w:rPr>
        <w:t>E</w:t>
      </w:r>
      <w:r>
        <w:t>可能其适应由棉铃高呼吸速率形成的高浓度</w:t>
      </w:r>
      <w:r>
        <w:rPr>
          <w:rFonts w:ascii="Times New Roman" w:eastAsia="宋体"/>
        </w:rPr>
        <w:t>CO</w:t>
      </w:r>
      <w:r>
        <w:rPr>
          <w:vertAlign w:val="subscript"/>
          <w:rFonts w:ascii="Times New Roman" w:eastAsia="宋体"/>
        </w:rPr>
        <w:t>2</w:t>
      </w:r>
      <w:r>
        <w:t>微环境的一种表现，尽管光合速率较小可能也是其气孔密度低的原因</w:t>
      </w:r>
      <w:r>
        <w:t>（</w:t>
      </w:r>
      <w:r>
        <w:rPr>
          <w:rFonts w:ascii="Times New Roman" w:eastAsia="宋体"/>
          <w:w w:val="99"/>
        </w:rPr>
        <w:t>P</w:t>
      </w:r>
      <w:r>
        <w:rPr>
          <w:rFonts w:ascii="Times New Roman" w:eastAsia="宋体"/>
        </w:rPr>
        <w:t>oole </w:t>
      </w:r>
      <w:r>
        <w:rPr>
          <w:rFonts w:ascii="Times New Roman" w:eastAsia="宋体"/>
          <w:spacing w:val="-1"/>
        </w:rPr>
        <w:t>e</w:t>
      </w:r>
      <w:r>
        <w:rPr>
          <w:rFonts w:ascii="Times New Roman" w:eastAsia="宋体"/>
        </w:rPr>
        <w:t>t al.</w:t>
      </w:r>
      <w:r>
        <w:t xml:space="preserve">, </w:t>
      </w:r>
      <w:r>
        <w:rPr>
          <w:rFonts w:ascii="Times New Roman" w:eastAsia="宋体"/>
        </w:rPr>
        <w:t>1996</w:t>
      </w:r>
      <w:r>
        <w:t xml:space="preserve">; </w:t>
      </w:r>
      <w:r>
        <w:rPr>
          <w:rFonts w:ascii="Times New Roman" w:eastAsia="宋体"/>
          <w:w w:val="99"/>
        </w:rPr>
        <w:t>D</w:t>
      </w:r>
      <w:r>
        <w:rPr>
          <w:rFonts w:ascii="Times New Roman" w:eastAsia="宋体"/>
          <w:spacing w:val="-1"/>
          <w:w w:val="99"/>
        </w:rPr>
        <w:t>r</w:t>
      </w:r>
      <w:r>
        <w:rPr>
          <w:rFonts w:ascii="Times New Roman" w:eastAsia="宋体"/>
          <w:spacing w:val="0"/>
        </w:rPr>
        <w:t>a</w:t>
      </w:r>
      <w:r>
        <w:rPr>
          <w:rFonts w:ascii="Times New Roman" w:eastAsia="宋体"/>
        </w:rPr>
        <w:t>ke</w:t>
      </w:r>
      <w:r>
        <w:rPr>
          <w:rFonts w:ascii="Times New Roman" w:eastAsia="宋体"/>
          <w:spacing w:val="0"/>
        </w:rPr>
        <w:t> e</w:t>
      </w:r>
      <w:r>
        <w:rPr>
          <w:rFonts w:ascii="Times New Roman" w:eastAsia="宋体"/>
        </w:rPr>
        <w:t>t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1997</w:t>
      </w:r>
      <w:r>
        <w:t>）</w:t>
      </w:r>
      <w:r>
        <w:t>。</w:t>
      </w:r>
    </w:p>
    <w:p w:rsidR="0018722C">
      <w:pPr>
        <w:pStyle w:val="Heading4"/>
        <w:topLinePunct/>
        <w:ind w:left="200" w:hangingChars="200" w:hanging="200"/>
      </w:pPr>
      <w:bookmarkStart w:id="497765" w:name="_Toc686497765"/>
      <w:bookmarkStart w:name="_bookmark55" w:id="113"/>
      <w:bookmarkEnd w:id="113"/>
      <w:r>
        <w:rPr>
          <w:b/>
        </w:rPr>
        <w:t>3.2</w:t>
      </w:r>
      <w:r>
        <w:t xml:space="preserve"> </w:t>
      </w:r>
      <w:bookmarkStart w:name="_bookmark55" w:id="114"/>
      <w:bookmarkEnd w:id="114"/>
      <w:r>
        <w:rPr>
          <w:b/>
        </w:rPr>
        <w:t>R</w:t>
      </w:r>
      <w:r>
        <w:rPr>
          <w:b/>
        </w:rPr>
        <w:t>uBP</w:t>
      </w:r>
      <w:r>
        <w:t>的再Th和羧化作用之间的平衡</w:t>
      </w:r>
      <w:bookmarkEnd w:id="497765"/>
    </w:p>
    <w:p w:rsidR="0018722C">
      <w:pPr>
        <w:topLinePunct/>
      </w:pPr>
      <w:r>
        <w:rPr>
          <w:rFonts w:cstheme="minorBidi" w:hAnsiTheme="minorHAnsi" w:eastAsiaTheme="minorHAnsi" w:asciiTheme="minorHAnsi" w:ascii="宋体" w:eastAsia="宋体" w:hint="eastAsia"/>
        </w:rPr>
        <w:t>苞叶具有较高的</w:t>
      </w:r>
      <w:r>
        <w:rPr>
          <w:rFonts w:cstheme="minorBidi" w:hAnsiTheme="minorHAnsi" w:eastAsiaTheme="minorHAnsi" w:asciiTheme="minorHAnsi"/>
          <w:i/>
        </w:rPr>
        <w:t>J</w:t>
      </w:r>
      <w:r>
        <w:rPr>
          <w:rFonts w:cstheme="minorBidi" w:hAnsiTheme="minorHAnsi" w:eastAsiaTheme="minorHAnsi" w:asciiTheme="minorHAnsi"/>
          <w:i/>
        </w:rPr>
        <w:t>max</w:t>
      </w:r>
      <w:r>
        <w:rPr>
          <w:rFonts w:cstheme="minorBidi" w:hAnsiTheme="minorHAnsi" w:eastAsiaTheme="minorHAnsi" w:asciiTheme="minorHAnsi"/>
        </w:rPr>
        <w:t>/</w:t>
      </w:r>
      <w:r>
        <w:rPr>
          <w:rFonts w:cstheme="minorBidi" w:hAnsiTheme="minorHAnsi" w:eastAsiaTheme="minorHAnsi" w:asciiTheme="minorHAnsi"/>
          <w:i/>
        </w:rPr>
        <w:t>V</w:t>
      </w:r>
      <w:r>
        <w:rPr>
          <w:rFonts w:cstheme="minorBidi" w:hAnsiTheme="minorHAnsi" w:eastAsiaTheme="minorHAnsi" w:asciiTheme="minorHAnsi"/>
          <w:i/>
        </w:rPr>
        <w:t>cmax</w:t>
      </w:r>
      <w:r>
        <w:rPr>
          <w:rFonts w:ascii="宋体" w:eastAsia="宋体" w:hint="eastAsia" w:cstheme="minorBidi" w:hAnsiTheme="minorHAnsi"/>
        </w:rPr>
        <w:t>比值，</w:t>
      </w:r>
      <w:r>
        <w:rPr>
          <w:rFonts w:cstheme="minorBidi" w:hAnsiTheme="minorHAnsi" w:eastAsiaTheme="minorHAnsi" w:asciiTheme="minorHAnsi"/>
        </w:rPr>
        <w:t>RuBP</w:t>
      </w:r>
      <w:r>
        <w:rPr>
          <w:rFonts w:ascii="宋体" w:eastAsia="宋体" w:hint="eastAsia" w:cstheme="minorBidi" w:hAnsiTheme="minorHAnsi"/>
        </w:rPr>
        <w:t>羧化和再生作用共同受制的</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浓度也较高</w:t>
      </w:r>
    </w:p>
    <w:p w:rsidR="0018722C">
      <w:pPr>
        <w:topLinePunct/>
      </w:pPr>
      <w:r>
        <w:t>（</w:t>
      </w:r>
      <w:r>
        <w:t>表</w:t>
      </w:r>
      <w:r>
        <w:rPr>
          <w:rFonts w:ascii="Times New Roman" w:eastAsia="Times New Roman"/>
        </w:rPr>
        <w:t>3-</w:t>
      </w:r>
      <w:r>
        <w:rPr>
          <w:rFonts w:ascii="Times New Roman" w:eastAsia="Times New Roman"/>
        </w:rPr>
        <w:t>1</w:t>
      </w:r>
      <w:r>
        <w:rPr>
          <w:rFonts w:ascii="Times New Roman" w:eastAsia="Times New Roman"/>
        </w:rPr>
        <w:t>-</w:t>
      </w:r>
      <w:r>
        <w:rPr>
          <w:rFonts w:ascii="Times New Roman" w:eastAsia="Times New Roman"/>
        </w:rPr>
        <w:t>3</w:t>
      </w:r>
      <w:r>
        <w:t>和</w:t>
      </w:r>
      <w:r>
        <w:t>图</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7</w:t>
      </w:r>
      <w:r>
        <w:t>）</w:t>
      </w:r>
      <w:r>
        <w:t>。这些结果均表明苞叶的叶绿体能适应由棉铃高呼吸速率所形成的</w:t>
      </w:r>
    </w:p>
    <w:p w:rsidR="0018722C">
      <w:pPr>
        <w:topLinePunct/>
      </w:pPr>
      <w:r>
        <w:t>高浓度</w:t>
      </w:r>
      <w:r>
        <w:rPr>
          <w:rFonts w:ascii="Times New Roman" w:hAnsi="Times New Roman" w:eastAsia="宋体"/>
        </w:rPr>
        <w:t>C</w:t>
      </w:r>
      <w:r>
        <w:rPr>
          <w:rFonts w:ascii="Times New Roman" w:hAnsi="Times New Roman" w:eastAsia="宋体"/>
        </w:rPr>
        <w:t>O</w:t>
      </w:r>
      <w:r>
        <w:rPr>
          <w:rFonts w:ascii="Times New Roman" w:hAnsi="Times New Roman" w:eastAsia="宋体"/>
        </w:rPr>
        <w:t>2</w:t>
      </w:r>
      <w:r>
        <w:t>环境</w:t>
      </w:r>
      <w:r>
        <w:t>（</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4</w:t>
      </w:r>
      <w:r>
        <w:t>）</w:t>
      </w:r>
      <w:r>
        <w:t>。根据前人所提出的理论研究，在高浓度</w:t>
      </w:r>
      <w:r>
        <w:rPr>
          <w:rFonts w:ascii="Times New Roman" w:hAnsi="Times New Roman" w:eastAsia="宋体"/>
        </w:rPr>
        <w:t>C</w:t>
      </w:r>
      <w:r>
        <w:rPr>
          <w:rFonts w:ascii="Times New Roman" w:hAnsi="Times New Roman" w:eastAsia="宋体"/>
        </w:rPr>
        <w:t>O</w:t>
      </w:r>
      <w:r>
        <w:t>（</w:t>
      </w:r>
      <w:r>
        <w:rPr>
          <w:rFonts w:ascii="Times New Roman" w:hAnsi="Times New Roman" w:eastAsia="宋体"/>
        </w:rPr>
        <w:t>2</w:t>
      </w:r>
      <w:r w:rsidR="001852F3">
        <w:rPr>
          <w:rFonts w:ascii="Times New Roman" w:hAnsi="Times New Roman" w:eastAsia="宋体"/>
        </w:rPr>
        <w:t xml:space="preserve">  </w:t>
      </w:r>
      <w:r>
        <w:t>＞</w:t>
      </w:r>
      <w:r>
        <w:rPr>
          <w:rFonts w:ascii="Times New Roman" w:hAnsi="Times New Roman" w:eastAsia="宋体"/>
        </w:rPr>
        <w:t>4</w:t>
      </w:r>
      <w:r>
        <w:rPr>
          <w:rFonts w:ascii="Times New Roman" w:hAnsi="Times New Roman" w:eastAsia="宋体"/>
        </w:rPr>
        <w:t>00μm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mo</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w:t>
      </w:r>
    </w:p>
    <w:p w:rsidR="0018722C">
      <w:pPr>
        <w:pStyle w:val="a9"/>
        <w:topLinePunct/>
      </w:pPr>
      <w:r>
        <w:t>图</w:t>
      </w:r>
      <w:r>
        <w:rPr>
          <w:rFonts w:ascii="Times New Roman" w:eastAsia="Times New Roman"/>
        </w:rPr>
        <w:t>3-1-7</w:t>
      </w:r>
      <w:r>
        <w:t xml:space="preserve">  </w:t>
      </w:r>
      <w:r>
        <w:t>）</w:t>
      </w:r>
      <w:r>
        <w:t>时，叶片的</w:t>
      </w:r>
      <w:r>
        <w:rPr>
          <w:rFonts w:ascii="Times New Roman" w:eastAsia="Times New Roman"/>
        </w:rPr>
        <w:t>RuBP</w:t>
      </w:r>
      <w:r>
        <w:t>羧化能力将过剩</w:t>
      </w:r>
      <w:r>
        <w:t>（</w:t>
      </w:r>
      <w:r>
        <w:t>拟合闭合圆点的实线</w:t>
      </w:r>
      <w:r>
        <w:t>）</w:t>
      </w:r>
      <w:r>
        <w:t>。这表明，在高浓度</w:t>
      </w:r>
    </w:p>
    <w:p w:rsidR="0018722C">
      <w:pPr>
        <w:topLinePunct/>
      </w:pPr>
      <w:r>
        <w:rPr>
          <w:rFonts w:ascii="Times New Roman" w:hAnsi="Times New Roman" w:eastAsia="Times New Roman"/>
        </w:rPr>
        <w:t>CO</w:t>
      </w:r>
      <w:r>
        <w:rPr>
          <w:rFonts w:ascii="Times New Roman" w:hAnsi="Times New Roman" w:eastAsia="Times New Roman"/>
        </w:rPr>
        <w:t>2</w:t>
      </w:r>
      <w:r>
        <w:t>环境下，过量的</w:t>
      </w:r>
      <w:r>
        <w:rPr>
          <w:rFonts w:ascii="Times New Roman" w:hAnsi="Times New Roman" w:eastAsia="Times New Roman"/>
        </w:rPr>
        <w:t>N</w:t>
      </w:r>
      <w:r>
        <w:t>素分配用于</w:t>
      </w:r>
      <w:r>
        <w:rPr>
          <w:rFonts w:ascii="Times New Roman" w:hAnsi="Times New Roman" w:eastAsia="Times New Roman"/>
        </w:rPr>
        <w:t>RuBP</w:t>
      </w:r>
      <w:r>
        <w:t>的羧化反应将降低氮素利用效率。另一方面，苞叶的</w:t>
      </w:r>
      <w:r>
        <w:rPr>
          <w:rFonts w:ascii="Times New Roman" w:hAnsi="Times New Roman" w:eastAsia="Times New Roman"/>
        </w:rPr>
        <w:t>RuBP</w:t>
      </w:r>
      <w:r>
        <w:t>羧化能力在</w:t>
      </w:r>
      <w:r>
        <w:rPr>
          <w:rFonts w:ascii="Times New Roman" w:hAnsi="Times New Roman" w:eastAsia="Times New Roman"/>
        </w:rPr>
        <w:t>800μmol </w:t>
      </w:r>
      <w:r>
        <w:rPr>
          <w:rFonts w:ascii="Times New Roman" w:hAnsi="Times New Roman" w:eastAsia="Times New Roman"/>
        </w:rPr>
        <w:t>mol</w:t>
      </w:r>
      <w:r>
        <w:rPr>
          <w:rFonts w:ascii="Times New Roman" w:hAnsi="Times New Roman" w:eastAsia="Times New Roman"/>
        </w:rPr>
        <w:t>-1</w:t>
      </w:r>
      <w:r>
        <w:t>才过剩</w:t>
      </w:r>
      <w:r>
        <w:t>（</w:t>
      </w:r>
      <w:r>
        <w:t>拟合空心圆点的实线</w:t>
      </w:r>
      <w:r>
        <w:t>）</w:t>
      </w:r>
      <w:r>
        <w:t>。苞叶</w:t>
      </w:r>
      <w:r>
        <w:rPr>
          <w:rFonts w:ascii="Times New Roman" w:hAnsi="Times New Roman" w:eastAsia="Times New Roman"/>
        </w:rPr>
        <w:t>RuBP</w:t>
      </w:r>
      <w:r>
        <w:t>再生和羧</w:t>
      </w:r>
      <w:r>
        <w:t>化共同受限的</w:t>
      </w:r>
      <w:r>
        <w:rPr>
          <w:rFonts w:ascii="Times New Roman" w:hAnsi="Times New Roman" w:eastAsia="Times New Roman"/>
        </w:rPr>
        <w:t>CO</w:t>
      </w:r>
      <w:r>
        <w:rPr>
          <w:rFonts w:ascii="Times New Roman" w:hAnsi="Times New Roman" w:eastAsia="Times New Roman"/>
        </w:rPr>
        <w:t>2</w:t>
      </w:r>
      <w:r>
        <w:t>浓度升高，是由</w:t>
      </w:r>
      <w:r>
        <w:rPr>
          <w:rFonts w:ascii="Times New Roman" w:hAnsi="Times New Roman" w:eastAsia="Times New Roman"/>
        </w:rPr>
        <w:t>RuBP</w:t>
      </w:r>
      <w:r>
        <w:t>再生和羧化作用两者间的平衡来调整的，</w:t>
      </w:r>
      <w:r>
        <w:t>即</w:t>
      </w:r>
    </w:p>
    <w:p w:rsidR="0018722C">
      <w:pPr>
        <w:topLinePunct/>
      </w:pPr>
      <w:r>
        <w:rPr>
          <w:rFonts w:cstheme="minorBidi" w:hAnsiTheme="minorHAnsi" w:eastAsiaTheme="minorHAnsi" w:asciiTheme="minorHAnsi"/>
          <w:i/>
        </w:rPr>
        <w:t>J</w:t>
      </w:r>
      <w:r>
        <w:rPr>
          <w:rFonts w:cstheme="minorBidi" w:hAnsiTheme="minorHAnsi" w:eastAsiaTheme="minorHAnsi" w:asciiTheme="minorHAnsi"/>
          <w:i/>
        </w:rPr>
        <w:t>m</w:t>
      </w:r>
      <w:r>
        <w:rPr>
          <w:rFonts w:cstheme="minorBidi" w:hAnsiTheme="minorHAnsi" w:eastAsiaTheme="minorHAnsi" w:asciiTheme="minorHAnsi"/>
          <w:i/>
        </w:rPr>
        <w:t>ax</w:t>
      </w:r>
      <w:r>
        <w:rPr>
          <w:rFonts w:cstheme="minorBidi" w:hAnsiTheme="minorHAnsi" w:eastAsiaTheme="minorHAnsi" w:asciiTheme="minorHAnsi"/>
        </w:rPr>
        <w:t>/</w:t>
      </w:r>
      <w:r>
        <w:rPr>
          <w:rFonts w:cstheme="minorBidi" w:hAnsiTheme="minorHAnsi" w:eastAsiaTheme="minorHAnsi" w:asciiTheme="minorHAnsi"/>
          <w:i/>
        </w:rPr>
        <w:t>V</w:t>
      </w:r>
      <w:r>
        <w:rPr>
          <w:rFonts w:cstheme="minorBidi" w:hAnsiTheme="minorHAnsi" w:eastAsiaTheme="minorHAnsi" w:asciiTheme="minorHAnsi"/>
          <w:i/>
        </w:rPr>
        <w:t>c</w:t>
      </w:r>
      <w:r>
        <w:rPr>
          <w:rFonts w:cstheme="minorBidi" w:hAnsiTheme="minorHAnsi" w:eastAsiaTheme="minorHAnsi" w:asciiTheme="minorHAnsi"/>
          <w:i/>
        </w:rPr>
        <w:t>m</w:t>
      </w:r>
      <w:r>
        <w:rPr>
          <w:rFonts w:cstheme="minorBidi" w:hAnsiTheme="minorHAnsi" w:eastAsiaTheme="minorHAnsi" w:asciiTheme="minorHAnsi"/>
          <w:i/>
        </w:rPr>
        <w:t>a</w:t>
      </w:r>
      <w:r>
        <w:rPr>
          <w:rFonts w:cstheme="minorBidi" w:hAnsiTheme="minorHAnsi" w:eastAsiaTheme="minorHAnsi" w:asciiTheme="minorHAnsi"/>
          <w:i/>
        </w:rPr>
        <w:t>x</w:t>
      </w:r>
      <w:r>
        <w:rPr>
          <w:rFonts w:ascii="宋体" w:eastAsia="宋体" w:hint="eastAsia" w:cstheme="minorBidi" w:hAnsiTheme="minorHAnsi"/>
        </w:rPr>
        <w:t>比值</w:t>
      </w:r>
      <w:r>
        <w:rPr>
          <w:rFonts w:ascii="宋体" w:eastAsia="宋体" w:hint="eastAsia" w:cstheme="minorBidi" w:hAnsiTheme="minorHAnsi"/>
        </w:rPr>
        <w:t>（</w:t>
      </w:r>
      <w:r>
        <w:rPr>
          <w:rFonts w:ascii="宋体" w:eastAsia="宋体" w:hint="eastAsia" w:cstheme="minorBidi" w:hAnsiTheme="minorHAnsi"/>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ascii="Times New Roman" w:hAnsi="Times New Roman" w:eastAsia="Times New Roman"/>
        </w:rPr>
        <w:t>Ru</w:t>
      </w:r>
      <w:r>
        <w:rPr>
          <w:rFonts w:ascii="Times New Roman" w:hAnsi="Times New Roman" w:eastAsia="Times New Roman"/>
        </w:rPr>
        <w:t>B</w:t>
      </w:r>
      <w:r>
        <w:rPr>
          <w:rFonts w:ascii="Times New Roman" w:hAnsi="Times New Roman" w:eastAsia="Times New Roman"/>
        </w:rPr>
        <w:t>P</w:t>
      </w:r>
      <w:r>
        <w:t>的羧化速率</w:t>
      </w:r>
      <w:r>
        <w:t>（</w:t>
      </w:r>
      <w:r>
        <w:rPr>
          <w:rFonts w:ascii="Times New Roman" w:hAnsi="Times New Roman" w:eastAsia="Times New Roman"/>
          <w:i/>
        </w:rPr>
        <w:t>V</w:t>
      </w:r>
      <w:r>
        <w:rPr>
          <w:rFonts w:ascii="Times New Roman" w:hAnsi="Times New Roman" w:eastAsia="Times New Roman"/>
          <w:i/>
          <w:w w:val="100"/>
          <w:position w:val="-2"/>
          <w:sz w:val="16"/>
        </w:rPr>
        <w:t>c</w:t>
      </w:r>
      <w:r>
        <w:rPr>
          <w:rFonts w:ascii="Times New Roman" w:hAnsi="Times New Roman" w:eastAsia="Times New Roman"/>
          <w:i/>
          <w:spacing w:val="0"/>
          <w:w w:val="100"/>
          <w:position w:val="-2"/>
          <w:sz w:val="16"/>
        </w:rPr>
        <w:t>m</w:t>
      </w:r>
      <w:r>
        <w:rPr>
          <w:rFonts w:ascii="Times New Roman" w:hAnsi="Times New Roman" w:eastAsia="Times New Roman"/>
          <w:i/>
          <w:w w:val="100"/>
          <w:position w:val="-2"/>
          <w:sz w:val="16"/>
        </w:rPr>
        <w:t>a</w:t>
      </w:r>
      <w:r>
        <w:rPr>
          <w:rFonts w:ascii="Times New Roman" w:hAnsi="Times New Roman" w:eastAsia="Times New Roman"/>
          <w:i/>
          <w:spacing w:val="-1"/>
          <w:w w:val="100"/>
          <w:position w:val="-2"/>
          <w:sz w:val="16"/>
        </w:rPr>
        <w:t>x</w:t>
      </w:r>
      <w:r>
        <w:t>）</w:t>
      </w:r>
      <w:r>
        <w:t>，与</w:t>
      </w:r>
      <w:r>
        <w:rPr>
          <w:rFonts w:ascii="Times New Roman" w:hAnsi="Times New Roman" w:eastAsia="Times New Roman"/>
        </w:rPr>
        <w:t>Rubisco</w:t>
      </w:r>
      <w:r>
        <w:t>含量具有显著相关性</w:t>
      </w:r>
      <w:r>
        <w:t>（</w:t>
      </w:r>
      <w:r>
        <w:rPr>
          <w:rFonts w:ascii="Times New Roman" w:hAnsi="Times New Roman" w:eastAsia="Times New Roman"/>
          <w:spacing w:val="-1"/>
        </w:rPr>
        <w:t>B</w:t>
      </w:r>
      <w:r>
        <w:rPr>
          <w:rFonts w:ascii="Times New Roman" w:hAnsi="Times New Roman" w:eastAsia="Times New Roman"/>
          <w:spacing w:val="1"/>
        </w:rPr>
        <w:t>j</w:t>
      </w:r>
      <w:r>
        <w:rPr>
          <w:rFonts w:ascii="Times New Roman" w:hAnsi="Times New Roman" w:eastAsia="Times New Roman"/>
          <w:spacing w:val="-2"/>
        </w:rPr>
        <w:t>ö</w:t>
      </w:r>
      <w:r>
        <w:rPr>
          <w:rFonts w:ascii="Times New Roman" w:hAnsi="Times New Roman" w:eastAsia="Times New Roman"/>
        </w:rPr>
        <w:t>rkm</w:t>
      </w:r>
      <w:r>
        <w:rPr>
          <w:rFonts w:ascii="Times New Roman" w:hAnsi="Times New Roman" w:eastAsia="Times New Roman"/>
          <w:spacing w:val="-1"/>
        </w:rPr>
        <w:t>a</w:t>
      </w:r>
      <w:r>
        <w:rPr>
          <w:rFonts w:ascii="Times New Roman" w:hAnsi="Times New Roman" w:eastAsia="Times New Roman"/>
          <w:spacing w:val="0"/>
        </w:rPr>
        <w:t>n</w:t>
      </w:r>
      <w:r>
        <w:rPr>
          <w:spacing w:val="-22"/>
        </w:rPr>
        <w:t xml:space="preserve">, </w:t>
      </w:r>
      <w:r>
        <w:rPr>
          <w:rFonts w:ascii="Times New Roman" w:hAnsi="Times New Roman" w:eastAsia="Times New Roman"/>
        </w:rPr>
        <w:t>1968</w:t>
      </w:r>
      <w:r>
        <w:rPr>
          <w:spacing w:val="-22"/>
        </w:rPr>
        <w:t xml:space="preserve">; </w:t>
      </w:r>
      <w:r>
        <w:rPr>
          <w:rFonts w:ascii="Times New Roman" w:hAnsi="Times New Roman" w:eastAsia="Times New Roman"/>
        </w:rPr>
        <w:t>1981</w:t>
      </w:r>
      <w:r>
        <w:t>；</w:t>
      </w:r>
      <w:r>
        <w:rPr>
          <w:rFonts w:ascii="Times New Roman" w:hAnsi="Times New Roman" w:eastAsia="Times New Roman"/>
        </w:rPr>
        <w:t>von C</w:t>
      </w:r>
      <w:r>
        <w:rPr>
          <w:rFonts w:ascii="Times New Roman" w:hAnsi="Times New Roman" w:eastAsia="Times New Roman"/>
          <w:spacing w:val="0"/>
        </w:rPr>
        <w:t>ae</w:t>
      </w:r>
      <w:r>
        <w:rPr>
          <w:rFonts w:ascii="Times New Roman" w:hAnsi="Times New Roman" w:eastAsia="Times New Roman"/>
        </w:rPr>
        <w:t>mm</w:t>
      </w:r>
      <w:r>
        <w:rPr>
          <w:rFonts w:ascii="Times New Roman" w:hAnsi="Times New Roman" w:eastAsia="Times New Roman"/>
          <w:spacing w:val="0"/>
        </w:rPr>
        <w:t>e</w:t>
      </w:r>
      <w:r>
        <w:rPr>
          <w:rFonts w:ascii="Times New Roman" w:hAnsi="Times New Roman" w:eastAsia="Times New Roman"/>
        </w:rPr>
        <w:t>r</w:t>
      </w:r>
      <w:r>
        <w:rPr>
          <w:rFonts w:ascii="Times New Roman" w:hAnsi="Times New Roman" w:eastAsia="Times New Roman"/>
          <w:spacing w:val="-1"/>
        </w:rPr>
        <w:t>e</w:t>
      </w:r>
      <w:r>
        <w:rPr>
          <w:rFonts w:ascii="Times New Roman" w:hAnsi="Times New Roman" w:eastAsia="Times New Roman"/>
        </w:rPr>
        <w:t>r</w:t>
      </w:r>
      <w:r>
        <w:rPr>
          <w:rFonts w:ascii="Times New Roman" w:hAnsi="Times New Roman" w:eastAsia="Times New Roman"/>
          <w:spacing w:val="0"/>
        </w:rPr>
        <w:t> </w:t>
      </w:r>
      <w:r>
        <w:rPr>
          <w:rFonts w:ascii="Times New Roman" w:hAnsi="Times New Roman" w:eastAsia="Times New Roman"/>
        </w:rPr>
        <w:t>&amp; </w:t>
      </w:r>
      <w:r>
        <w:rPr>
          <w:rFonts w:ascii="Times New Roman" w:hAnsi="Times New Roman" w:eastAsia="Times New Roman"/>
          <w:spacing w:val="-1"/>
          <w:w w:val="99"/>
        </w:rPr>
        <w:t>F</w:t>
      </w:r>
      <w:r>
        <w:rPr>
          <w:rFonts w:ascii="Times New Roman" w:hAnsi="Times New Roman" w:eastAsia="Times New Roman"/>
          <w:spacing w:val="0"/>
        </w:rPr>
        <w:t>a</w:t>
      </w:r>
      <w:r>
        <w:rPr>
          <w:rFonts w:ascii="Times New Roman" w:hAnsi="Times New Roman" w:eastAsia="Times New Roman"/>
        </w:rPr>
        <w:t>rq</w:t>
      </w:r>
      <w:r>
        <w:rPr>
          <w:rFonts w:ascii="Times New Roman" w:hAnsi="Times New Roman" w:eastAsia="Times New Roman"/>
          <w:spacing w:val="0"/>
        </w:rPr>
        <w:t>u</w:t>
      </w:r>
      <w:r>
        <w:rPr>
          <w:rFonts w:ascii="Times New Roman" w:hAnsi="Times New Roman" w:eastAsia="Times New Roman"/>
        </w:rPr>
        <w:t>h</w:t>
      </w:r>
      <w:r>
        <w:rPr>
          <w:rFonts w:ascii="Times New Roman" w:hAnsi="Times New Roman" w:eastAsia="Times New Roman"/>
          <w:spacing w:val="0"/>
        </w:rPr>
        <w:t>a</w:t>
      </w:r>
      <w:r>
        <w:rPr>
          <w:rFonts w:ascii="Times New Roman" w:hAnsi="Times New Roman" w:eastAsia="Times New Roman"/>
        </w:rPr>
        <w:t>r</w:t>
      </w:r>
      <w:r>
        <w:rPr>
          <w:spacing w:val="-17"/>
        </w:rPr>
        <w:t xml:space="preserve">, </w:t>
      </w:r>
      <w:r>
        <w:rPr>
          <w:rFonts w:ascii="Times New Roman" w:hAnsi="Times New Roman" w:eastAsia="Times New Roman"/>
        </w:rPr>
        <w:t>1981</w:t>
      </w:r>
      <w:r>
        <w:t>）</w:t>
      </w:r>
      <w:r>
        <w:t>。因此，</w:t>
      </w:r>
      <w:r>
        <w:rPr>
          <w:rFonts w:ascii="Times New Roman" w:hAnsi="Times New Roman" w:eastAsia="Times New Roman"/>
        </w:rPr>
        <w:t>C</w:t>
      </w:r>
      <w:r>
        <w:rPr>
          <w:rFonts w:ascii="Times New Roman" w:hAnsi="Times New Roman" w:eastAsia="Times New Roman"/>
        </w:rPr>
        <w:t>y</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b6f</w:t>
      </w:r>
      <w:r>
        <w:t>复合体含量被认为是电子传递与</w:t>
      </w:r>
      <w:r>
        <w:rPr>
          <w:rFonts w:ascii="Times New Roman" w:hAnsi="Times New Roman" w:eastAsia="Times New Roman"/>
        </w:rPr>
        <w:t>Ru</w:t>
      </w:r>
      <w:r>
        <w:rPr>
          <w:rFonts w:ascii="Times New Roman" w:hAnsi="Times New Roman" w:eastAsia="Times New Roman"/>
        </w:rPr>
        <w:t>B</w:t>
      </w:r>
      <w:r>
        <w:rPr>
          <w:rFonts w:ascii="Times New Roman" w:hAnsi="Times New Roman" w:eastAsia="Times New Roman"/>
        </w:rPr>
        <w:t>P</w:t>
      </w:r>
      <w:r>
        <w:t>再生的限速因子</w:t>
      </w:r>
      <w:r>
        <w:t>（</w:t>
      </w:r>
      <w:r>
        <w:rPr>
          <w:rFonts w:ascii="Times New Roman" w:hAnsi="Times New Roman" w:eastAsia="Times New Roman"/>
          <w:spacing w:val="-12"/>
          <w:w w:val="99"/>
        </w:rPr>
        <w:t>Y</w:t>
      </w:r>
      <w:r>
        <w:rPr>
          <w:rFonts w:ascii="Times New Roman" w:hAnsi="Times New Roman" w:eastAsia="Times New Roman"/>
          <w:spacing w:val="0"/>
        </w:rPr>
        <w:t>a</w:t>
      </w:r>
      <w:r>
        <w:rPr>
          <w:rFonts w:ascii="Times New Roman" w:hAnsi="Times New Roman" w:eastAsia="Times New Roman"/>
        </w:rPr>
        <w:t>m</w:t>
      </w:r>
      <w:r>
        <w:rPr>
          <w:rFonts w:ascii="Times New Roman" w:hAnsi="Times New Roman" w:eastAsia="Times New Roman"/>
          <w:spacing w:val="0"/>
        </w:rPr>
        <w:t>o</w:t>
      </w:r>
      <w:r>
        <w:rPr>
          <w:rFonts w:ascii="Times New Roman" w:hAnsi="Times New Roman" w:eastAsia="Times New Roman"/>
        </w:rPr>
        <w:t>ri </w:t>
      </w:r>
      <w:r>
        <w:rPr>
          <w:rFonts w:ascii="Times New Roman" w:hAnsi="Times New Roman" w:eastAsia="Times New Roman"/>
          <w:spacing w:val="-1"/>
        </w:rPr>
        <w:t>e</w:t>
      </w:r>
      <w:r>
        <w:rPr>
          <w:rFonts w:ascii="Times New Roman" w:hAnsi="Times New Roman" w:eastAsia="Times New Roman"/>
        </w:rPr>
        <w:t>t al.</w:t>
      </w:r>
      <w:r>
        <w:rPr>
          <w:spacing w:val="-44"/>
        </w:rPr>
        <w:t xml:space="preserve">, </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w:t>
      </w:r>
      <w:r>
        <w:t>。</w:t>
      </w:r>
      <w:r>
        <w:rPr>
          <w:rFonts w:ascii="Times New Roman" w:hAnsi="Times New Roman" w:eastAsia="Times New Roman"/>
        </w:rPr>
        <w:t>Ru</w:t>
      </w:r>
      <w:r>
        <w:rPr>
          <w:rFonts w:ascii="Times New Roman" w:hAnsi="Times New Roman" w:eastAsia="Times New Roman"/>
        </w:rPr>
        <w:t>B</w:t>
      </w:r>
      <w:r>
        <w:rPr>
          <w:rFonts w:ascii="Times New Roman" w:hAnsi="Times New Roman" w:eastAsia="Times New Roman"/>
        </w:rPr>
        <w:t>P</w:t>
      </w:r>
      <w:r>
        <w:t>的再生速率</w:t>
      </w:r>
      <w:r>
        <w:t>（</w:t>
      </w:r>
      <w:r>
        <w:rPr>
          <w:rFonts w:ascii="Times New Roman" w:hAnsi="Times New Roman" w:eastAsia="Times New Roman"/>
          <w:i/>
          <w:spacing w:val="0"/>
        </w:rPr>
        <w:t>J</w:t>
      </w:r>
      <w:r>
        <w:rPr>
          <w:rFonts w:ascii="Times New Roman" w:hAnsi="Times New Roman" w:eastAsia="Times New Roman"/>
          <w:i/>
          <w:spacing w:val="0"/>
          <w:w w:val="100"/>
          <w:position w:val="-2"/>
          <w:sz w:val="16"/>
        </w:rPr>
        <w:t>m</w:t>
      </w:r>
      <w:r>
        <w:rPr>
          <w:rFonts w:ascii="Times New Roman" w:hAnsi="Times New Roman" w:eastAsia="Times New Roman"/>
          <w:i/>
          <w:w w:val="100"/>
          <w:position w:val="-2"/>
          <w:sz w:val="16"/>
        </w:rPr>
        <w:t>ax</w:t>
      </w:r>
      <w:r>
        <w:t>）</w:t>
      </w:r>
      <w:r>
        <w:t>，与</w:t>
      </w:r>
      <w:r>
        <w:rPr>
          <w:rFonts w:ascii="Times New Roman" w:hAnsi="Times New Roman" w:eastAsia="Times New Roman"/>
        </w:rPr>
        <w:t>C</w:t>
      </w:r>
      <w:r>
        <w:rPr>
          <w:rFonts w:ascii="Times New Roman" w:hAnsi="Times New Roman" w:eastAsia="Times New Roman"/>
        </w:rPr>
        <w:t>y</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b</w:t>
      </w:r>
      <w:r>
        <w:rPr>
          <w:rFonts w:ascii="Times New Roman" w:hAnsi="Times New Roman" w:eastAsia="Times New Roman"/>
        </w:rPr>
        <w:t>6</w:t>
      </w:r>
      <w:r>
        <w:rPr>
          <w:rFonts w:ascii="Times New Roman" w:hAnsi="Times New Roman" w:eastAsia="Times New Roman"/>
        </w:rPr>
        <w:t>f</w:t>
      </w:r>
      <w:r>
        <w:t>复合体的</w:t>
      </w:r>
      <w:r>
        <w:rPr>
          <w:rFonts w:ascii="Times New Roman" w:hAnsi="Times New Roman" w:eastAsia="Times New Roman"/>
        </w:rPr>
        <w:t>Riesk</w:t>
      </w:r>
      <w:r>
        <w:rPr>
          <w:rFonts w:ascii="Times New Roman" w:hAnsi="Times New Roman" w:eastAsia="Times New Roman"/>
        </w:rPr>
        <w:t>e</w:t>
      </w:r>
    </w:p>
    <w:p w:rsidR="0018722C">
      <w:pPr>
        <w:topLinePunct/>
      </w:pPr>
      <w:r>
        <w:rPr>
          <w:rFonts w:ascii="Times New Roman" w:eastAsia="宋体"/>
        </w:rPr>
        <w:t>F</w:t>
      </w:r>
      <w:r>
        <w:rPr>
          <w:rFonts w:ascii="Times New Roman" w:eastAsia="宋体"/>
        </w:rPr>
        <w:t>e</w:t>
      </w:r>
      <w:r>
        <w:rPr>
          <w:rFonts w:ascii="Times New Roman" w:eastAsia="宋体"/>
        </w:rPr>
        <w:t>S</w:t>
      </w:r>
      <w:r>
        <w:t>含量具有显著相关性</w:t>
      </w:r>
      <w:r>
        <w:t>（</w:t>
      </w:r>
      <w:r>
        <w:rPr>
          <w:rFonts w:ascii="Times New Roman" w:eastAsia="宋体"/>
        </w:rPr>
        <w:t>P</w:t>
      </w:r>
      <w:r>
        <w:rPr>
          <w:rFonts w:ascii="Times New Roman" w:eastAsia="宋体"/>
        </w:rPr>
        <w:t>ri</w:t>
      </w:r>
      <w:r>
        <w:rPr>
          <w:rFonts w:ascii="Times New Roman" w:eastAsia="宋体"/>
        </w:rPr>
        <w:t>c</w:t>
      </w:r>
      <w:r>
        <w:rPr>
          <w:rFonts w:ascii="Times New Roman" w:eastAsia="宋体"/>
        </w:rPr>
        <w:t>e</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rPr>
          <w:spacing w:val="6"/>
          <w:w w:val="99"/>
        </w:rPr>
        <w:t xml:space="preserve">, </w:t>
      </w:r>
      <w:r>
        <w:rPr>
          <w:rFonts w:ascii="Times New Roman" w:eastAsia="宋体"/>
        </w:rPr>
        <w:t>199</w:t>
      </w:r>
      <w:r>
        <w:rPr>
          <w:rFonts w:ascii="Times New Roman" w:eastAsia="宋体"/>
        </w:rPr>
        <w:t>8</w:t>
      </w:r>
      <w:r>
        <w:t>；</w:t>
      </w:r>
      <w:r>
        <w:rPr>
          <w:rFonts w:ascii="Times New Roman" w:eastAsia="宋体"/>
        </w:rPr>
        <w:t>Y</w:t>
      </w:r>
      <w:r>
        <w:rPr>
          <w:rFonts w:ascii="Times New Roman" w:eastAsia="宋体"/>
        </w:rPr>
        <w:t>a</w:t>
      </w:r>
      <w:r>
        <w:rPr>
          <w:rFonts w:ascii="Times New Roman" w:eastAsia="宋体"/>
        </w:rPr>
        <w:t>mori</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rPr>
          <w:spacing w:val="6"/>
        </w:rPr>
        <w:t xml:space="preserve">, </w:t>
      </w:r>
      <w:r>
        <w:rPr>
          <w:rFonts w:ascii="Times New Roman" w:eastAsia="宋体"/>
        </w:rPr>
        <w:t>20</w:t>
      </w:r>
      <w:r>
        <w:rPr>
          <w:rFonts w:ascii="Times New Roman" w:eastAsia="宋体"/>
        </w:rPr>
        <w:t>1</w:t>
      </w:r>
      <w:r>
        <w:rPr>
          <w:rFonts w:ascii="Times New Roman" w:eastAsia="宋体"/>
        </w:rPr>
        <w:t>1</w:t>
      </w:r>
      <w:r>
        <w:t>）</w:t>
      </w:r>
      <w:r>
        <w:t>。苞叶的</w:t>
      </w:r>
      <w:r>
        <w:rPr>
          <w:rFonts w:ascii="Times New Roman" w:eastAsia="宋体"/>
        </w:rPr>
        <w:t>Rieske</w:t>
      </w:r>
    </w:p>
    <w:p w:rsidR="0018722C">
      <w:pPr>
        <w:topLinePunct/>
      </w:pPr>
      <w:r>
        <w:rPr>
          <w:rFonts w:ascii="Times New Roman" w:eastAsia="Times New Roman"/>
        </w:rPr>
        <w:t>F</w:t>
      </w:r>
      <w:r>
        <w:rPr>
          <w:rFonts w:ascii="Times New Roman" w:eastAsia="Times New Roman"/>
        </w:rPr>
        <w:t>e</w:t>
      </w:r>
      <w:r>
        <w:rPr>
          <w:rFonts w:ascii="Times New Roman" w:eastAsia="Times New Roman"/>
        </w:rPr>
        <w:t>S</w:t>
      </w:r>
      <w:r>
        <w:rPr>
          <w:rFonts w:ascii="Times New Roman" w:eastAsia="Times New Roman"/>
        </w:rPr>
        <w:t>/</w:t>
      </w:r>
      <w:r>
        <w:rPr>
          <w:rFonts w:ascii="Times New Roman" w:eastAsia="Times New Roman"/>
        </w:rPr>
        <w:t>Rubisco</w:t>
      </w:r>
      <w:r>
        <w:t>比值显著高于叶片</w:t>
      </w:r>
      <w:r>
        <w:t>（</w:t>
      </w:r>
      <w:r>
        <w:t>表</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w:t>
      </w:r>
      <w:r>
        <w:t>，这表明苞叶改变了其氮素在光合蛋白中的分</w:t>
      </w:r>
      <w:r>
        <w:t>配，从而调整</w:t>
      </w:r>
      <w:r>
        <w:rPr>
          <w:rFonts w:ascii="Times New Roman" w:eastAsia="Times New Roman"/>
        </w:rPr>
        <w:t>RuBP</w:t>
      </w:r>
      <w:r>
        <w:t>再生</w:t>
      </w:r>
      <w:r>
        <w:rPr>
          <w:rFonts w:ascii="Times New Roman" w:eastAsia="Times New Roman"/>
        </w:rPr>
        <w:t>/</w:t>
      </w:r>
      <w:r>
        <w:t>羧化的平衡。</w:t>
      </w:r>
    </w:p>
    <w:p w:rsidR="0018722C">
      <w:pPr>
        <w:topLinePunct/>
      </w:pPr>
      <w:r>
        <w:t>在个体水平上，与叶片相比，苞叶具有较低的</w:t>
      </w:r>
      <w:r>
        <w:rPr>
          <w:rFonts w:ascii="Times New Roman" w:hAnsi="Times New Roman" w:eastAsia="宋体"/>
        </w:rPr>
        <w:t>Ru</w:t>
      </w:r>
      <w:r>
        <w:rPr>
          <w:rFonts w:ascii="Times New Roman" w:hAnsi="Times New Roman" w:eastAsia="宋体"/>
        </w:rPr>
        <w:t>B</w:t>
      </w:r>
      <w:r>
        <w:rPr>
          <w:rFonts w:ascii="Times New Roman" w:hAnsi="Times New Roman" w:eastAsia="宋体"/>
        </w:rPr>
        <w:t>P</w:t>
      </w:r>
      <w:r>
        <w:t>再生和羧化速率</w:t>
      </w:r>
      <w:r>
        <w:t>（</w:t>
      </w:r>
      <w:r>
        <w:t>表</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2</w:t>
      </w:r>
      <w:r>
        <w:t>）</w:t>
      </w:r>
      <w:r>
        <w:t>。这</w:t>
      </w:r>
      <w:r>
        <w:t>可能由于苞叶的厚度较小</w:t>
      </w:r>
      <w:r>
        <w:t>（</w:t>
      </w:r>
      <w:r>
        <w:rPr>
          <w:spacing w:val="-4"/>
        </w:rPr>
        <w:t>叶片：</w:t>
      </w:r>
      <w:r>
        <w:rPr>
          <w:rFonts w:ascii="Times New Roman" w:hAnsi="Times New Roman" w:eastAsia="宋体"/>
        </w:rPr>
        <w:t>374.9</w:t>
      </w:r>
      <w:r w:rsidR="001852F3">
        <w:rPr>
          <w:rFonts w:ascii="Times New Roman" w:hAnsi="Times New Roman" w:eastAsia="宋体"/>
          <w:spacing w:val="0"/>
        </w:rPr>
        <w:t xml:space="preserve">±</w:t>
      </w:r>
      <w:r>
        <w:rPr>
          <w:rFonts w:ascii="Times New Roman" w:hAnsi="Times New Roman" w:eastAsia="宋体"/>
        </w:rPr>
        <w:t>14.</w:t>
      </w:r>
      <w:r>
        <w:rPr>
          <w:rFonts w:ascii="Times New Roman" w:hAnsi="Times New Roman" w:eastAsia="宋体"/>
          <w:spacing w:val="0"/>
        </w:rPr>
        <w:t>9</w:t>
      </w:r>
      <w:r>
        <w:rPr>
          <w:rFonts w:ascii="Times New Roman" w:hAnsi="Times New Roman" w:eastAsia="宋体"/>
        </w:rPr>
        <w:t>μm</w:t>
      </w:r>
      <w:r>
        <w:rPr>
          <w:spacing w:val="-6"/>
        </w:rPr>
        <w:t>，苞叶：</w:t>
      </w:r>
      <w:r>
        <w:rPr>
          <w:rFonts w:ascii="Times New Roman" w:hAnsi="Times New Roman" w:eastAsia="宋体"/>
        </w:rPr>
        <w:t>178.5</w:t>
      </w:r>
      <w:r w:rsidR="001852F3">
        <w:rPr>
          <w:rFonts w:ascii="Times New Roman" w:hAnsi="Times New Roman" w:eastAsia="宋体"/>
          <w:spacing w:val="0"/>
        </w:rPr>
        <w:t xml:space="preserve">±</w:t>
      </w:r>
      <w:r>
        <w:rPr>
          <w:rFonts w:ascii="Times New Roman" w:hAnsi="Times New Roman" w:eastAsia="宋体"/>
        </w:rPr>
        <w:t>20.5μm</w:t>
      </w:r>
      <w:r>
        <w:t>）</w:t>
      </w:r>
      <w:r>
        <w:t>，单位面积上</w:t>
      </w:r>
      <w:r>
        <w:t>的叶绿体数量较少</w:t>
      </w:r>
      <w:r>
        <w:t>（</w:t>
      </w:r>
      <w:r>
        <w:rPr>
          <w:spacing w:val="0"/>
        </w:rPr>
        <w:t>图</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c</w:t>
      </w:r>
      <w:r>
        <w:t>和</w:t>
      </w:r>
      <w:r>
        <w:rPr>
          <w:rFonts w:ascii="Times New Roman" w:hAnsi="Times New Roman" w:eastAsia="宋体"/>
        </w:rPr>
        <w:t>d</w:t>
      </w:r>
      <w:r>
        <w:t>）</w:t>
      </w:r>
      <w:r>
        <w:t>，这与其较低的叶绿素和可溶性蛋白含量结果相吻合，尽管苞叶和叶片的</w:t>
      </w:r>
      <w:r>
        <w:rPr>
          <w:rFonts w:ascii="Times New Roman" w:hAnsi="Times New Roman" w:eastAsia="宋体"/>
        </w:rPr>
        <w:t>Chla</w:t>
      </w:r>
      <w:r>
        <w:rPr>
          <w:rFonts w:ascii="Times New Roman" w:hAnsi="Times New Roman" w:eastAsia="宋体"/>
        </w:rPr>
        <w:t>/</w:t>
      </w:r>
      <w:r>
        <w:rPr>
          <w:rFonts w:ascii="Times New Roman" w:hAnsi="Times New Roman" w:eastAsia="宋体"/>
        </w:rPr>
        <w:t>b</w:t>
      </w:r>
      <w:r>
        <w:t>比值很接近</w:t>
      </w:r>
      <w:r>
        <w:t>（</w:t>
      </w:r>
      <w:r>
        <w:rPr>
          <w:spacing w:val="-3"/>
        </w:rPr>
        <w:t>叶片：</w:t>
      </w:r>
      <w:r>
        <w:rPr>
          <w:rFonts w:ascii="Times New Roman" w:hAnsi="Times New Roman" w:eastAsia="宋体"/>
          <w:spacing w:val="-2"/>
        </w:rPr>
        <w:t>3.6±0.19</w:t>
      </w:r>
      <w:r>
        <w:rPr>
          <w:spacing w:val="0"/>
        </w:rPr>
        <w:t>，苞叶：</w:t>
      </w:r>
      <w:r>
        <w:rPr>
          <w:rFonts w:ascii="Times New Roman" w:hAnsi="Times New Roman" w:eastAsia="宋体"/>
          <w:spacing w:val="-2"/>
        </w:rPr>
        <w:t>3.45±0.35</w:t>
      </w:r>
      <w:r>
        <w:t>）</w:t>
      </w:r>
      <w:r>
        <w:t>。另一方面，</w:t>
      </w:r>
      <w:r>
        <w:t>从叶绿体水平上，与叶片相比，苞叶可能保持着</w:t>
      </w:r>
      <w:r>
        <w:rPr>
          <w:rFonts w:ascii="Times New Roman" w:hAnsi="Times New Roman" w:eastAsia="宋体"/>
        </w:rPr>
        <w:t>RuBP</w:t>
      </w:r>
      <w:r>
        <w:t>的再生能力，但相对地减小其</w:t>
      </w:r>
      <w:r>
        <w:rPr>
          <w:rFonts w:ascii="Times New Roman" w:hAnsi="Times New Roman" w:eastAsia="宋体"/>
        </w:rPr>
        <w:t>RuBP</w:t>
      </w:r>
      <w:r>
        <w:t>的羧化能力，从而导致较高的</w:t>
      </w:r>
      <w:r>
        <w:rPr>
          <w:rFonts w:ascii="Times New Roman" w:hAnsi="Times New Roman" w:eastAsia="宋体"/>
        </w:rPr>
        <w:t>RuBP</w:t>
      </w:r>
      <w:r>
        <w:t>再生</w:t>
      </w:r>
      <w:r>
        <w:rPr>
          <w:rFonts w:ascii="Times New Roman" w:hAnsi="Times New Roman" w:eastAsia="宋体"/>
        </w:rPr>
        <w:t>/</w:t>
      </w:r>
      <w:r>
        <w:t>羧化作用比率。这与苞叶的</w:t>
      </w:r>
      <w:r>
        <w:rPr>
          <w:rFonts w:ascii="Times New Roman" w:hAnsi="Times New Roman" w:eastAsia="宋体"/>
        </w:rPr>
        <w:t>Rubisco</w:t>
      </w:r>
      <w:r>
        <w:rPr>
          <w:rFonts w:ascii="Times New Roman" w:hAnsi="Times New Roman" w:eastAsia="宋体"/>
        </w:rPr>
        <w:t>/</w:t>
      </w:r>
      <w:r>
        <w:rPr>
          <w:rFonts w:ascii="Times New Roman" w:hAnsi="Times New Roman" w:eastAsia="宋体"/>
        </w:rPr>
        <w:t>Chl</w:t>
      </w:r>
      <w:r>
        <w:t>和</w:t>
      </w:r>
      <w:r>
        <w:rPr>
          <w:rFonts w:ascii="Times New Roman" w:hAnsi="Times New Roman" w:eastAsia="宋体"/>
        </w:rPr>
        <w:t>Rubisco</w:t>
      </w:r>
      <w:r>
        <w:rPr>
          <w:rFonts w:ascii="Times New Roman" w:hAnsi="Times New Roman" w:eastAsia="宋体"/>
        </w:rPr>
        <w:t>/</w:t>
      </w:r>
      <w:r>
        <w:rPr>
          <w:rFonts w:ascii="Times New Roman" w:hAnsi="Times New Roman" w:eastAsia="宋体"/>
        </w:rPr>
        <w:t>Soluble prot</w:t>
      </w:r>
      <w:r>
        <w:rPr>
          <w:rFonts w:ascii="Times New Roman" w:hAnsi="Times New Roman" w:eastAsia="宋体"/>
        </w:rPr>
        <w:t>e</w:t>
      </w:r>
      <w:r>
        <w:rPr>
          <w:rFonts w:ascii="Times New Roman" w:hAnsi="Times New Roman" w:eastAsia="宋体"/>
        </w:rPr>
        <w:t>i</w:t>
      </w:r>
      <w:r>
        <w:rPr>
          <w:rFonts w:ascii="Times New Roman" w:hAnsi="Times New Roman" w:eastAsia="宋体"/>
        </w:rPr>
        <w:t>n</w:t>
      </w:r>
      <w:r>
        <w:t>显著低于叶片结果相吻合</w:t>
      </w:r>
      <w:r>
        <w:t>（</w:t>
      </w:r>
      <w:r>
        <w:t>表</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3</w:t>
      </w:r>
      <w:r>
        <w:t>）</w:t>
      </w:r>
      <w:r>
        <w:t>。</w:t>
      </w:r>
    </w:p>
    <w:p w:rsidR="0018722C">
      <w:pPr>
        <w:pStyle w:val="Heading4"/>
        <w:topLinePunct/>
        <w:ind w:left="200" w:hangingChars="200" w:hanging="200"/>
      </w:pPr>
      <w:bookmarkStart w:id="497766" w:name="_Toc686497766"/>
      <w:bookmarkStart w:name="_bookmark56" w:id="115"/>
      <w:bookmarkEnd w:id="115"/>
      <w:r>
        <w:rPr>
          <w:b/>
        </w:rPr>
        <w:t>3.3</w:t>
      </w:r>
      <w:r>
        <w:t xml:space="preserve"> </w:t>
      </w:r>
      <w:bookmarkStart w:name="_bookmark56" w:id="116"/>
      <w:bookmarkEnd w:id="116"/>
      <w:r>
        <w:t>苞叶可作为研究植物适应高浓度</w:t>
      </w:r>
      <w:r>
        <w:rPr>
          <w:b/>
        </w:rPr>
        <w:t>CO</w:t>
      </w:r>
      <w:r>
        <w:rPr>
          <w:b/>
        </w:rPr>
        <w:t>2</w:t>
      </w:r>
      <w:r>
        <w:t>机制的材料</w:t>
      </w:r>
      <w:bookmarkEnd w:id="497766"/>
    </w:p>
    <w:p w:rsidR="0018722C">
      <w:pPr>
        <w:topLinePunct/>
      </w:pPr>
      <w:r>
        <w:t>从目前的研究结果来看，我们提出苞叶不仅能保护棉铃，还能利用其呼吸释放出来</w:t>
      </w:r>
      <w:r>
        <w:t>的</w:t>
      </w:r>
      <w:r>
        <w:rPr>
          <w:rFonts w:ascii="Times New Roman" w:eastAsia="Times New Roman"/>
        </w:rPr>
        <w:t>C</w:t>
      </w:r>
      <w:r>
        <w:rPr>
          <w:rFonts w:ascii="Times New Roman" w:eastAsia="Times New Roman"/>
        </w:rPr>
        <w:t>O</w:t>
      </w:r>
      <w:r>
        <w:rPr>
          <w:vertAlign w:val="subscript"/>
          <w:rFonts w:ascii="Times New Roman" w:eastAsia="Times New Roman"/>
        </w:rPr>
        <w:t>2</w:t>
      </w:r>
      <w:r>
        <w:t>（</w:t>
      </w:r>
      <w:r>
        <w:rPr>
          <w:spacing w:val="2"/>
        </w:rPr>
        <w:t>图</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2"/>
        </w:rPr>
        <w:t>9</w:t>
      </w:r>
      <w:r>
        <w:t>）</w:t>
      </w:r>
      <w:r>
        <w:t>。苞叶被认为是保护棉花生殖器官的绿色器官</w:t>
      </w:r>
      <w:r>
        <w:t>（</w:t>
      </w:r>
      <w:r>
        <w:rPr>
          <w:rFonts w:ascii="Times New Roman" w:eastAsia="Times New Roman"/>
        </w:rPr>
        <w:t>End</w:t>
      </w:r>
      <w:r>
        <w:rPr>
          <w:rFonts w:ascii="Times New Roman" w:eastAsia="Times New Roman"/>
          <w:spacing w:val="0"/>
        </w:rPr>
        <w:t>re</w:t>
      </w:r>
      <w:r>
        <w:rPr>
          <w:rFonts w:ascii="Times New Roman" w:eastAsia="Times New Roman"/>
          <w:w w:val="99"/>
        </w:rPr>
        <w:t>s</w:t>
      </w:r>
      <w:r>
        <w:rPr>
          <w:rFonts w:ascii="Times New Roman" w:eastAsia="Times New Roman"/>
          <w:spacing w:val="4"/>
          <w:w w:val="99"/>
        </w:rPr>
        <w:t>s</w:t>
      </w:r>
      <w:r>
        <w:rPr>
          <w:spacing w:val="2"/>
        </w:rPr>
        <w:t xml:space="preserve">, </w:t>
      </w:r>
      <w:r>
        <w:rPr>
          <w:rFonts w:ascii="Times New Roman" w:eastAsia="Times New Roman"/>
        </w:rPr>
        <w:t>198</w:t>
      </w:r>
      <w:r>
        <w:rPr>
          <w:rFonts w:ascii="Times New Roman" w:eastAsia="Times New Roman"/>
          <w:spacing w:val="3"/>
        </w:rPr>
        <w:t>7</w:t>
      </w:r>
      <w:r>
        <w:rPr>
          <w:spacing w:val="2"/>
        </w:rPr>
        <w:t xml:space="preserve">; </w:t>
      </w:r>
      <w:r>
        <w:rPr>
          <w:rFonts w:ascii="Times New Roman" w:eastAsia="Times New Roman"/>
        </w:rPr>
        <w:t>von </w:t>
      </w:r>
      <w:r>
        <w:rPr>
          <w:rFonts w:ascii="Times New Roman" w:eastAsia="Times New Roman"/>
          <w:spacing w:val="-1"/>
        </w:rPr>
        <w:t>B</w:t>
      </w:r>
      <w:r>
        <w:rPr>
          <w:rFonts w:ascii="Times New Roman" w:eastAsia="Times New Roman"/>
          <w:spacing w:val="0"/>
        </w:rPr>
        <w:t>a</w:t>
      </w:r>
      <w:r>
        <w:rPr>
          <w:rFonts w:ascii="Times New Roman" w:eastAsia="Times New Roman"/>
        </w:rPr>
        <w:t>lth</w:t>
      </w:r>
      <w:r>
        <w:rPr>
          <w:rFonts w:ascii="Times New Roman" w:eastAsia="Times New Roman"/>
          <w:spacing w:val="0"/>
        </w:rPr>
        <w:t>a</w:t>
      </w:r>
      <w:r>
        <w:rPr>
          <w:rFonts w:ascii="Times New Roman" w:eastAsia="Times New Roman"/>
          <w:spacing w:val="0"/>
        </w:rPr>
        <w:t>z</w:t>
      </w:r>
      <w:r>
        <w:rPr>
          <w:rFonts w:ascii="Times New Roman" w:eastAsia="Times New Roman"/>
          <w:spacing w:val="0"/>
        </w:rPr>
        <w:t>a</w:t>
      </w:r>
      <w:r>
        <w:rPr>
          <w:rFonts w:ascii="Times New Roman" w:eastAsia="Times New Roman"/>
        </w:rPr>
        <w:t>r &amp; End</w:t>
      </w:r>
      <w:r>
        <w:rPr>
          <w:rFonts w:ascii="Times New Roman" w:eastAsia="Times New Roman"/>
          <w:spacing w:val="0"/>
        </w:rPr>
        <w:t>r</w:t>
      </w:r>
      <w:r>
        <w:rPr>
          <w:rFonts w:ascii="Times New Roman" w:eastAsia="Times New Roman"/>
          <w:spacing w:val="0"/>
        </w:rPr>
        <w:t>e</w:t>
      </w:r>
      <w:r>
        <w:rPr>
          <w:rFonts w:ascii="Times New Roman" w:eastAsia="Times New Roman"/>
          <w:w w:val="99"/>
        </w:rPr>
        <w:t>ss</w:t>
      </w:r>
      <w:r>
        <w:rPr>
          <w:spacing w:val="-2"/>
        </w:rPr>
        <w:t xml:space="preserve">, </w:t>
      </w:r>
      <w:r>
        <w:rPr>
          <w:rFonts w:ascii="Times New Roman" w:eastAsia="Times New Roman"/>
        </w:rPr>
        <w:t>1999</w:t>
      </w:r>
      <w:r>
        <w:rPr>
          <w:spacing w:val="-2"/>
        </w:rPr>
        <w:t xml:space="preserve">; </w:t>
      </w:r>
      <w:r>
        <w:rPr>
          <w:rFonts w:ascii="Times New Roman" w:eastAsia="Times New Roman"/>
        </w:rPr>
        <w:t>End</w:t>
      </w:r>
      <w:r>
        <w:rPr>
          <w:rFonts w:ascii="Times New Roman" w:eastAsia="Times New Roman"/>
          <w:spacing w:val="0"/>
        </w:rPr>
        <w:t>re</w:t>
      </w:r>
      <w:r>
        <w:rPr>
          <w:rFonts w:ascii="Times New Roman" w:eastAsia="Times New Roman"/>
          <w:w w:val="99"/>
        </w:rPr>
        <w:t>ss</w:t>
      </w:r>
      <w:r>
        <w:rPr>
          <w:spacing w:val="-2"/>
        </w:rPr>
        <w:t xml:space="preserve">, </w:t>
      </w:r>
      <w:r>
        <w:rPr>
          <w:rFonts w:ascii="Times New Roman" w:eastAsia="Times New Roman"/>
        </w:rPr>
        <w:t>20</w:t>
      </w:r>
      <w:r>
        <w:rPr>
          <w:rFonts w:ascii="Times New Roman" w:eastAsia="Times New Roman"/>
          <w:spacing w:val="-5"/>
        </w:rPr>
        <w:t>1</w:t>
      </w:r>
      <w:r>
        <w:rPr>
          <w:rFonts w:ascii="Times New Roman" w:eastAsia="Times New Roman"/>
        </w:rPr>
        <w:t>1</w:t>
      </w:r>
      <w:r>
        <w:t>）</w:t>
      </w:r>
      <w:r>
        <w:t>。此外，还有许多报道棉花苞叶的光合作用对其产量形成具有重要的贡献</w:t>
      </w:r>
      <w:r>
        <w:t>（</w:t>
      </w:r>
      <w:r>
        <w:rPr>
          <w:rFonts w:ascii="Times New Roman" w:eastAsia="Times New Roman"/>
          <w:spacing w:val="-2"/>
        </w:rPr>
        <w:t>Constable </w:t>
      </w:r>
      <w:r>
        <w:rPr>
          <w:rFonts w:ascii="Times New Roman" w:eastAsia="Times New Roman"/>
        </w:rPr>
        <w:t>et al.</w:t>
      </w:r>
      <w:r>
        <w:t xml:space="preserve">, </w:t>
      </w:r>
      <w:r>
        <w:rPr>
          <w:rFonts w:ascii="Times New Roman" w:eastAsia="Times New Roman"/>
        </w:rPr>
        <w:t>1980</w:t>
      </w:r>
      <w:r>
        <w:t xml:space="preserve">; </w:t>
      </w:r>
      <w:r>
        <w:rPr>
          <w:rFonts w:ascii="Times New Roman" w:eastAsia="Times New Roman"/>
        </w:rPr>
        <w:t>Wullschleger et al.</w:t>
      </w:r>
      <w:r>
        <w:t xml:space="preserve">, </w:t>
      </w:r>
      <w:r>
        <w:rPr>
          <w:rFonts w:ascii="Times New Roman" w:eastAsia="Times New Roman"/>
        </w:rPr>
        <w:t>1990</w:t>
      </w:r>
      <w:r>
        <w:t xml:space="preserve">;</w:t>
      </w:r>
      <w:r>
        <w:t>第二章第一节</w:t>
      </w:r>
      <w:r>
        <w:t>）</w:t>
      </w:r>
      <w:r>
        <w:t>。因此，包裹在棉铃外的苞叶能重新固定棉铃呼吸释放出来的</w:t>
      </w:r>
      <w:r>
        <w:rPr>
          <w:rFonts w:ascii="Times New Roman" w:eastAsia="Times New Roman"/>
        </w:rPr>
        <w:t>CO</w:t>
      </w:r>
      <w:r>
        <w:rPr>
          <w:vertAlign w:val="subscript"/>
          <w:rFonts w:ascii="Times New Roman" w:eastAsia="Times New Roman"/>
        </w:rPr>
        <w:t>2</w:t>
      </w:r>
      <w:r>
        <w:t>对于具有较</w:t>
      </w:r>
      <w:r>
        <w:t>大生殖器官的棉花而言是十分有意义的机制。</w:t>
      </w:r>
    </w:p>
    <w:p w:rsidR="0018722C">
      <w:pPr>
        <w:topLinePunct/>
      </w:pPr>
      <w:r>
        <w:t>与叶片相比，在较高</w:t>
      </w:r>
      <w:r>
        <w:rPr>
          <w:rFonts w:ascii="Times New Roman" w:eastAsia="Times New Roman"/>
          <w:i/>
        </w:rPr>
        <w:t>C</w:t>
      </w:r>
      <w:r>
        <w:rPr>
          <w:rFonts w:ascii="Times New Roman" w:eastAsia="Times New Roman"/>
          <w:vertAlign w:val="subscript"/>
          <w:i/>
        </w:rPr>
        <w:t>a</w:t>
      </w:r>
      <w:r>
        <w:t>浓度下，苞叶具有较低的</w:t>
      </w:r>
      <w:r>
        <w:rPr>
          <w:rFonts w:ascii="Times New Roman" w:eastAsia="Times New Roman"/>
          <w:i/>
        </w:rPr>
        <w:t>C</w:t>
      </w:r>
      <w:r>
        <w:rPr>
          <w:rFonts w:ascii="Times New Roman" w:eastAsia="Times New Roman"/>
          <w:vertAlign w:val="subscript"/>
          <w:i/>
        </w:rPr>
        <w:t>i</w:t>
      </w:r>
      <w:r>
        <w:rPr>
          <w:rFonts w:ascii="Times New Roman" w:eastAsia="Times New Roman"/>
        </w:rPr>
        <w:t>/</w:t>
      </w:r>
      <w:r>
        <w:rPr>
          <w:rFonts w:ascii="Times New Roman" w:eastAsia="Times New Roman"/>
          <w:i/>
        </w:rPr>
        <w:t>C</w:t>
      </w:r>
      <w:r>
        <w:rPr>
          <w:rFonts w:ascii="Times New Roman" w:eastAsia="Times New Roman"/>
          <w:vertAlign w:val="subscript"/>
          <w:i/>
        </w:rPr>
        <w:t>a</w:t>
      </w:r>
      <w:r>
        <w:t>比值和较高的</w:t>
      </w:r>
      <w:r>
        <w:rPr>
          <w:rFonts w:ascii="Times New Roman" w:eastAsia="Times New Roman"/>
        </w:rPr>
        <w:t>iWUE</w:t>
      </w:r>
      <w:r>
        <w:t>，这可能是苞叶对环境变化所形成的一种适应机制。从苞叶所表现出的对</w:t>
      </w:r>
      <w:r>
        <w:rPr>
          <w:rFonts w:ascii="Times New Roman" w:eastAsia="Times New Roman"/>
        </w:rPr>
        <w:t>RuBP</w:t>
      </w:r>
      <w:r>
        <w:t>再生</w:t>
      </w:r>
      <w:r>
        <w:rPr>
          <w:rFonts w:ascii="Times New Roman" w:eastAsia="Times New Roman"/>
        </w:rPr>
        <w:t>/</w:t>
      </w:r>
      <w:r>
        <w:t>羧化过程的调整，可以判断出苞叶的这种调整变化可能是其适应高浓度</w:t>
      </w:r>
      <w:r>
        <w:rPr>
          <w:rFonts w:ascii="Times New Roman" w:eastAsia="Times New Roman"/>
        </w:rPr>
        <w:t>CO</w:t>
      </w:r>
      <w:r>
        <w:rPr>
          <w:vertAlign w:val="subscript"/>
          <w:rFonts w:ascii="Times New Roman" w:eastAsia="Times New Roman"/>
        </w:rPr>
        <w:t>2</w:t>
      </w:r>
      <w:r>
        <w:t>环境的一种表现。根</w:t>
      </w:r>
      <w:r>
        <w:t>据</w:t>
      </w:r>
    </w:p>
    <w:p w:rsidR="0018722C">
      <w:pPr>
        <w:topLinePunct/>
      </w:pPr>
      <w:r>
        <w:rPr>
          <w:rFonts w:ascii="Times New Roman" w:eastAsia="Times New Roman"/>
        </w:rPr>
        <w:t>Wendel</w:t>
      </w:r>
      <w:r>
        <w:t>和</w:t>
      </w:r>
      <w:r>
        <w:rPr>
          <w:rFonts w:ascii="Times New Roman" w:eastAsia="Times New Roman"/>
        </w:rPr>
        <w:t>Abert</w:t>
      </w:r>
      <w:r>
        <w:t>（</w:t>
      </w:r>
      <w:r>
        <w:rPr>
          <w:rFonts w:ascii="Times New Roman" w:eastAsia="Times New Roman"/>
        </w:rPr>
        <w:t>1992</w:t>
      </w:r>
      <w:r>
        <w:t>）</w:t>
      </w:r>
      <w:r>
        <w:t>所估计的序列分析，陆地棉最初的分裂大约在</w:t>
      </w:r>
      <w:r>
        <w:rPr>
          <w:rFonts w:ascii="Times New Roman" w:eastAsia="Times New Roman"/>
        </w:rPr>
        <w:t>2400-3300</w:t>
      </w:r>
      <w:r>
        <w:t>万年前发生的。依同样方法可估计四倍体陆地棉，可能早在</w:t>
      </w:r>
      <w:r>
        <w:rPr>
          <w:rFonts w:ascii="Times New Roman" w:eastAsia="Times New Roman"/>
        </w:rPr>
        <w:t>110-190</w:t>
      </w:r>
      <w:r>
        <w:t>万年前就出现</w:t>
      </w:r>
      <w:r>
        <w:t>（</w:t>
      </w:r>
      <w:r>
        <w:rPr>
          <w:rFonts w:ascii="Times New Roman" w:eastAsia="Times New Roman"/>
        </w:rPr>
        <w:t>Wendel</w:t>
      </w:r>
      <w:r>
        <w:t>，</w:t>
      </w:r>
    </w:p>
    <w:p w:rsidR="0018722C">
      <w:pPr>
        <w:topLinePunct/>
      </w:pPr>
      <w:r>
        <w:rPr>
          <w:rFonts w:ascii="Times New Roman" w:eastAsia="Times New Roman"/>
        </w:rPr>
        <w:t>1989</w:t>
      </w:r>
      <w:r>
        <w:t>）</w:t>
      </w:r>
      <w:r>
        <w:t>。因此，苞叶有足够长的时间改变其气孔密度来适应高浓度</w:t>
      </w:r>
      <w:r>
        <w:rPr>
          <w:rFonts w:ascii="Times New Roman" w:eastAsia="Times New Roman"/>
        </w:rPr>
        <w:t>C</w:t>
      </w:r>
      <w:r>
        <w:rPr>
          <w:rFonts w:ascii="Times New Roman" w:eastAsia="Times New Roman"/>
        </w:rPr>
        <w:t>O</w:t>
      </w:r>
      <w:r>
        <w:rPr>
          <w:vertAlign w:val="subscript"/>
          <w:rFonts w:ascii="Times New Roman" w:eastAsia="Times New Roman"/>
        </w:rPr>
        <w:t>2</w:t>
      </w:r>
      <w:r>
        <w:t>环境。然而，叶绿</w:t>
      </w:r>
      <w:r>
        <w:t>体的适应机制就没有这么简单</w:t>
      </w:r>
      <w:r w:rsidR="001852F3">
        <w:t xml:space="preserve">，由于所有植物的叶绿体</w:t>
      </w:r>
      <w:r>
        <w:t>（</w:t>
      </w:r>
      <w:r>
        <w:t>色素体</w:t>
      </w:r>
      <w:r>
        <w:t>）</w:t>
      </w:r>
      <w:r>
        <w:t>均具有自己特有的基因组，当植物中只有某个部位处于高浓度</w:t>
      </w:r>
      <w:r>
        <w:rPr>
          <w:rFonts w:ascii="Times New Roman" w:eastAsia="Times New Roman"/>
        </w:rPr>
        <w:t>CO</w:t>
      </w:r>
      <w:r>
        <w:rPr>
          <w:vertAlign w:val="subscript"/>
          <w:rFonts w:ascii="Times New Roman" w:eastAsia="Times New Roman"/>
        </w:rPr>
        <w:t>2</w:t>
      </w:r>
      <w:r>
        <w:t>微环境时，植物体叶绿体基因组很难发</w:t>
      </w:r>
      <w:r>
        <w:t>生改变而去适应这种环境。然而，在许多情况，原子核和核编码的蛋白能控制叶绿体的</w:t>
      </w:r>
      <w:r>
        <w:t>功能</w:t>
      </w:r>
      <w:r>
        <w:t>（</w:t>
      </w:r>
      <w:r>
        <w:rPr>
          <w:rFonts w:ascii="Times New Roman" w:eastAsia="Times New Roman"/>
        </w:rPr>
        <w:t>W</w:t>
      </w:r>
      <w:r>
        <w:rPr>
          <w:rFonts w:ascii="Times New Roman" w:eastAsia="Times New Roman"/>
        </w:rPr>
        <w:t>oodson &amp; Cho</w:t>
      </w:r>
      <w:r>
        <w:rPr>
          <w:rFonts w:ascii="Times New Roman" w:eastAsia="Times New Roman"/>
        </w:rPr>
        <w:t>r</w:t>
      </w:r>
      <w:r>
        <w:rPr>
          <w:rFonts w:ascii="Times New Roman" w:eastAsia="Times New Roman"/>
        </w:rPr>
        <w:t>y</w:t>
      </w:r>
      <w:r>
        <w:rPr>
          <w:spacing w:val="-52"/>
        </w:rPr>
        <w:t xml:space="preserve">, </w:t>
      </w:r>
      <w:r>
        <w:rPr>
          <w:rFonts w:ascii="Times New Roman" w:eastAsia="Times New Roman"/>
        </w:rPr>
        <w:t>2008</w:t>
      </w:r>
      <w:r>
        <w:t>）</w:t>
      </w:r>
      <w:r>
        <w:t>。例如核基因组也包含很多光合相关的基因，如</w:t>
      </w:r>
      <w:r>
        <w:rPr>
          <w:rFonts w:ascii="Times New Roman" w:eastAsia="Times New Roman"/>
        </w:rPr>
        <w:t>Rieske </w:t>
      </w:r>
      <w:r>
        <w:rPr>
          <w:rFonts w:ascii="Times New Roman" w:eastAsia="Times New Roman"/>
        </w:rPr>
        <w:t>F</w:t>
      </w:r>
      <w:r>
        <w:rPr>
          <w:rFonts w:ascii="Times New Roman" w:eastAsia="Times New Roman"/>
        </w:rPr>
        <w:t>e</w:t>
      </w:r>
      <w:r>
        <w:rPr>
          <w:rFonts w:ascii="Times New Roman" w:eastAsia="Times New Roman"/>
        </w:rPr>
        <w:t>S</w:t>
      </w:r>
    </w:p>
    <w:p w:rsidR="0018722C">
      <w:pPr>
        <w:topLinePunct/>
      </w:pPr>
      <w:r>
        <w:t>（</w:t>
      </w:r>
      <w:r>
        <w:t>脱脯基蛋白</w:t>
      </w:r>
      <w:r>
        <w:t>）</w:t>
      </w:r>
      <w:r>
        <w:t>基因</w:t>
      </w:r>
      <w:r>
        <w:t>（</w:t>
      </w:r>
      <w:r>
        <w:rPr>
          <w:rFonts w:ascii="Times New Roman" w:eastAsia="Times New Roman"/>
        </w:rPr>
        <w:t>p</w:t>
      </w:r>
      <w:r>
        <w:rPr>
          <w:rFonts w:ascii="Times New Roman" w:eastAsia="Times New Roman"/>
          <w:spacing w:val="0"/>
        </w:rPr>
        <w:t>e</w:t>
      </w:r>
      <w:r>
        <w:rPr>
          <w:rFonts w:ascii="Times New Roman" w:eastAsia="Times New Roman"/>
        </w:rPr>
        <w:t>t</w:t>
      </w:r>
      <w:r>
        <w:rPr>
          <w:rFonts w:ascii="Times New Roman" w:eastAsia="Times New Roman"/>
          <w:spacing w:val="0"/>
        </w:rPr>
        <w:t>C</w:t>
      </w:r>
      <w:r>
        <w:t>）</w:t>
      </w:r>
      <w:r>
        <w:t>和</w:t>
      </w:r>
      <w:r>
        <w:rPr>
          <w:rFonts w:ascii="Times New Roman" w:eastAsia="Times New Roman"/>
        </w:rPr>
        <w:t>Rubiso</w:t>
      </w:r>
      <w:r>
        <w:rPr>
          <w:rFonts w:ascii="Times New Roman" w:eastAsia="Times New Roman"/>
        </w:rPr>
        <w:t>c</w:t>
      </w:r>
      <w:r>
        <w:t>小亚基</w:t>
      </w:r>
      <w:r>
        <w:t>（</w:t>
      </w:r>
      <w:r>
        <w:rPr>
          <w:rFonts w:ascii="Times New Roman" w:eastAsia="Times New Roman"/>
        </w:rPr>
        <w:t>rb</w:t>
      </w:r>
      <w:r>
        <w:rPr>
          <w:rFonts w:ascii="Times New Roman" w:eastAsia="Times New Roman"/>
          <w:spacing w:val="-1"/>
        </w:rPr>
        <w:t>c</w:t>
      </w:r>
      <w:r>
        <w:rPr>
          <w:rFonts w:ascii="Times New Roman" w:eastAsia="Times New Roman"/>
          <w:w w:val="99"/>
        </w:rPr>
        <w:t>S</w:t>
      </w:r>
      <w:r>
        <w:t>）</w:t>
      </w:r>
      <w:r>
        <w:t>。</w:t>
      </w:r>
      <w:r>
        <w:rPr>
          <w:rFonts w:ascii="Times New Roman" w:eastAsia="Times New Roman"/>
        </w:rPr>
        <w:t>Rubisco</w:t>
      </w:r>
      <w:r>
        <w:t>全酶的合成需要核编码基因和叶绿体编码基因同时表达</w:t>
      </w:r>
      <w:r>
        <w:t>（</w:t>
      </w:r>
      <w:r>
        <w:rPr>
          <w:rFonts w:ascii="Times New Roman" w:eastAsia="Times New Roman"/>
        </w:rPr>
        <w:t>Rod</w:t>
      </w:r>
      <w:r>
        <w:rPr>
          <w:rFonts w:ascii="Times New Roman" w:eastAsia="Times New Roman"/>
          <w:spacing w:val="0"/>
        </w:rPr>
        <w:t>e</w:t>
      </w:r>
      <w:r>
        <w:rPr>
          <w:rFonts w:ascii="Times New Roman" w:eastAsia="Times New Roman"/>
        </w:rPr>
        <w:t>rm</w:t>
      </w:r>
      <w:r>
        <w:rPr>
          <w:rFonts w:ascii="Times New Roman" w:eastAsia="Times New Roman"/>
          <w:spacing w:val="0"/>
        </w:rPr>
        <w:t>e</w:t>
      </w:r>
      <w:r>
        <w:rPr>
          <w:rFonts w:ascii="Times New Roman" w:eastAsia="Times New Roman"/>
        </w:rPr>
        <w:t>l </w:t>
      </w:r>
      <w:r>
        <w:rPr>
          <w:rFonts w:ascii="Times New Roman" w:eastAsia="Times New Roman"/>
          <w:spacing w:val="0"/>
        </w:rPr>
        <w:t>e</w:t>
      </w:r>
      <w:r>
        <w:rPr>
          <w:rFonts w:ascii="Times New Roman" w:eastAsia="Times New Roman"/>
        </w:rPr>
        <w:t>t al.</w:t>
      </w:r>
      <w:r>
        <w:t xml:space="preserve">, </w:t>
      </w:r>
      <w:r>
        <w:rPr>
          <w:rFonts w:ascii="Times New Roman" w:eastAsia="Times New Roman"/>
        </w:rPr>
        <w:t>1996</w:t>
      </w:r>
      <w:r>
        <w:t xml:space="preserve">; </w:t>
      </w:r>
      <w:r>
        <w:rPr>
          <w:rFonts w:ascii="Times New Roman" w:eastAsia="Times New Roman"/>
          <w:w w:val="99"/>
        </w:rPr>
        <w:t>S</w:t>
      </w:r>
      <w:r>
        <w:rPr>
          <w:rFonts w:ascii="Times New Roman" w:eastAsia="Times New Roman"/>
        </w:rPr>
        <w:t>u</w:t>
      </w:r>
      <w:r>
        <w:rPr>
          <w:rFonts w:ascii="Times New Roman" w:eastAsia="Times New Roman"/>
          <w:spacing w:val="0"/>
        </w:rPr>
        <w:t>z</w:t>
      </w:r>
      <w:r>
        <w:rPr>
          <w:rFonts w:ascii="Times New Roman" w:eastAsia="Times New Roman"/>
        </w:rPr>
        <w:t>uki &amp; </w:t>
      </w:r>
      <w:r>
        <w:rPr>
          <w:rFonts w:ascii="Times New Roman" w:eastAsia="Times New Roman"/>
          <w:spacing w:val="-2"/>
          <w:w w:val="99"/>
        </w:rPr>
        <w:t>M</w:t>
      </w:r>
      <w:r>
        <w:rPr>
          <w:rFonts w:ascii="Times New Roman" w:eastAsia="Times New Roman"/>
          <w:spacing w:val="0"/>
        </w:rPr>
        <w:t>a</w:t>
      </w:r>
      <w:r>
        <w:rPr>
          <w:rFonts w:ascii="Times New Roman" w:eastAsia="Times New Roman"/>
        </w:rPr>
        <w:t>kin</w:t>
      </w:r>
      <w:r>
        <w:rPr>
          <w:rFonts w:ascii="Times New Roman" w:eastAsia="Times New Roman"/>
          <w:spacing w:val="0"/>
        </w:rPr>
        <w:t>o</w:t>
      </w:r>
      <w:r>
        <w:t xml:space="preserve">, </w:t>
      </w:r>
      <w:r>
        <w:rPr>
          <w:rFonts w:ascii="Times New Roman" w:eastAsia="Times New Roman"/>
        </w:rPr>
        <w:t>2012</w:t>
      </w:r>
      <w:r>
        <w:t>）</w:t>
      </w:r>
      <w:r>
        <w:t>。据</w:t>
      </w:r>
      <w:r>
        <w:t>此，苞叶中可能存在一种特殊的信号通道，它会传递给色素体，使其叶绿体适应高浓</w:t>
      </w:r>
      <w:r>
        <w:t>度</w:t>
      </w:r>
    </w:p>
    <w:p w:rsidR="0018722C">
      <w:pPr>
        <w:topLinePunct/>
      </w:pPr>
      <w:r>
        <w:rPr>
          <w:rFonts w:ascii="Times New Roman" w:eastAsia="Times New Roman"/>
        </w:rPr>
        <w:t>CO</w:t>
      </w:r>
      <w:r>
        <w:rPr>
          <w:vertAlign w:val="subscript"/>
          <w:rFonts w:ascii="Times New Roman" w:eastAsia="Times New Roman"/>
        </w:rPr>
        <w:t>2</w:t>
      </w:r>
      <w:r>
        <w:t>的环境。无论如何，苞叶的生理特性对研究植物适应高浓度</w:t>
      </w:r>
      <w:r>
        <w:rPr>
          <w:rFonts w:ascii="Times New Roman" w:eastAsia="Times New Roman"/>
        </w:rPr>
        <w:t>CO</w:t>
      </w:r>
      <w:r>
        <w:rPr>
          <w:vertAlign w:val="subscript"/>
          <w:rFonts w:ascii="Times New Roman" w:eastAsia="Times New Roman"/>
        </w:rPr>
        <w:t>2</w:t>
      </w:r>
      <w:r>
        <w:t>环境的机制是具有</w:t>
      </w:r>
      <w:r>
        <w:t>重要的意义，也具有一定的指示作用。因此，苞叶可以作为研究植物的叶绿体和气孔特</w:t>
      </w:r>
      <w:r>
        <w:t>性对高浓度</w:t>
      </w:r>
      <w:r>
        <w:rPr>
          <w:rFonts w:ascii="Times New Roman" w:eastAsia="Times New Roman"/>
        </w:rPr>
        <w:t>CO</w:t>
      </w:r>
      <w:r>
        <w:rPr>
          <w:vertAlign w:val="subscript"/>
          <w:rFonts w:ascii="Times New Roman" w:eastAsia="Times New Roman"/>
        </w:rPr>
        <w:t>2</w:t>
      </w:r>
      <w:r>
        <w:t>环境适应机制的研究材料。</w:t>
      </w:r>
    </w:p>
    <w:p w:rsidR="0018722C">
      <w:pPr>
        <w:pStyle w:val="Heading2"/>
        <w:topLinePunct/>
        <w:ind w:left="171" w:hangingChars="171" w:hanging="171"/>
      </w:pPr>
      <w:bookmarkStart w:id="497767" w:name="_Toc686497767"/>
      <w:bookmarkStart w:name="第二节 棉花叶片与非叶绿色器官光合作用的光保护机制差异 " w:id="117"/>
      <w:bookmarkEnd w:id="117"/>
      <w:r/>
      <w:bookmarkStart w:name="_bookmark57" w:id="118"/>
      <w:bookmarkEnd w:id="118"/>
      <w:r/>
      <w:r>
        <w:t>第二节</w:t>
      </w:r>
      <w:r>
        <w:t xml:space="preserve"> </w:t>
      </w:r>
      <w:r w:rsidRPr="00DB64CE">
        <w:t>棉花叶片与非叶绿色器官光合作用的光保护机制差异</w:t>
      </w:r>
      <w:bookmarkEnd w:id="497767"/>
    </w:p>
    <w:p w:rsidR="0018722C">
      <w:pPr>
        <w:topLinePunct/>
      </w:pPr>
      <w:r>
        <w:t>植物光合机构吸收的光能超过光合作用所能利用的量时，过剩的光能将引起光合活性降低的现象即光抑制</w:t>
      </w:r>
      <w:r>
        <w:t>（</w:t>
      </w:r>
      <w:r>
        <w:rPr>
          <w:rFonts w:ascii="Times New Roman" w:eastAsia="Times New Roman"/>
        </w:rPr>
        <w:t>Demmig-Adams</w:t>
      </w:r>
      <w:r>
        <w:rPr>
          <w:spacing w:val="0"/>
        </w:rPr>
        <w:t xml:space="preserve">, </w:t>
      </w:r>
      <w:r>
        <w:rPr>
          <w:rFonts w:ascii="Times New Roman" w:eastAsia="Times New Roman"/>
        </w:rPr>
        <w:t>1992</w:t>
      </w:r>
      <w:r>
        <w:rPr>
          <w:rFonts w:ascii="Times New Roman" w:eastAsia="Times New Roman"/>
          <w:rFonts w:ascii="Times New Roman" w:eastAsia="Times New Roman"/>
          <w:spacing w:val="0"/>
        </w:rPr>
        <w:t>）</w:t>
      </w:r>
      <w:r>
        <w:t>，光抑制导致光辐射效率下降，产量降</w:t>
      </w:r>
      <w:r>
        <w:t>低。因此，作物光合作用系统免受光破坏的光保护机制被认为是作物高产的生理指</w:t>
      </w:r>
      <w:r>
        <w:t>标</w:t>
      </w:r>
    </w:p>
    <w:p w:rsidR="0018722C">
      <w:pPr>
        <w:topLinePunct/>
      </w:pPr>
      <w:r>
        <w:t>（</w:t>
      </w:r>
      <w:r>
        <w:rPr>
          <w:rFonts w:ascii="Times New Roman" w:hAnsi="Times New Roman" w:eastAsia="Times New Roman"/>
        </w:rPr>
        <w:t>Ho</w:t>
      </w:r>
      <w:r>
        <w:rPr>
          <w:rFonts w:ascii="Times New Roman" w:hAnsi="Times New Roman" w:eastAsia="Times New Roman"/>
        </w:rPr>
        <w:t>r</w:t>
      </w:r>
      <w:r>
        <w:rPr>
          <w:rFonts w:ascii="Times New Roman" w:hAnsi="Times New Roman" w:eastAsia="Times New Roman"/>
        </w:rPr>
        <w:t>ton</w:t>
      </w:r>
      <w:r>
        <w:rPr>
          <w:spacing w:val="-2"/>
        </w:rPr>
        <w:t xml:space="preserve">, </w:t>
      </w:r>
      <w:r>
        <w:rPr>
          <w:rFonts w:ascii="Times New Roman" w:hAnsi="Times New Roman" w:eastAsia="Times New Roman"/>
        </w:rPr>
        <w:t>2000</w:t>
      </w:r>
      <w:r>
        <w:rPr>
          <w:spacing w:val="-2"/>
        </w:rPr>
        <w:t xml:space="preserve">; </w:t>
      </w:r>
      <w:r>
        <w:rPr>
          <w:rFonts w:ascii="Times New Roman" w:hAnsi="Times New Roman" w:eastAsia="Times New Roman"/>
        </w:rPr>
        <w:t>Z</w:t>
      </w:r>
      <w:r>
        <w:rPr>
          <w:rFonts w:ascii="Times New Roman" w:hAnsi="Times New Roman" w:eastAsia="Times New Roman"/>
        </w:rPr>
        <w:t>hu </w:t>
      </w:r>
      <w:r>
        <w:rPr>
          <w:rFonts w:ascii="Times New Roman" w:hAnsi="Times New Roman" w:eastAsia="Times New Roman"/>
        </w:rPr>
        <w:t>e</w:t>
      </w:r>
      <w:r>
        <w:rPr>
          <w:rFonts w:ascii="Times New Roman" w:hAnsi="Times New Roman" w:eastAsia="Times New Roman"/>
        </w:rPr>
        <w:t>t al.</w:t>
      </w:r>
      <w:r>
        <w:rPr>
          <w:spacing w:val="-2"/>
        </w:rPr>
        <w:t xml:space="preserve">, </w:t>
      </w:r>
      <w:r>
        <w:rPr>
          <w:rFonts w:ascii="Times New Roman" w:hAnsi="Times New Roman" w:eastAsia="Times New Roman"/>
        </w:rPr>
        <w:t>2004</w:t>
      </w:r>
      <w:r>
        <w:t>）</w:t>
      </w:r>
      <w:r>
        <w:t>。剩余的光能若无其它电子受体，</w:t>
      </w:r>
      <w:r>
        <w:rPr>
          <w:rFonts w:ascii="Times New Roman" w:hAnsi="Times New Roman" w:eastAsia="Times New Roman"/>
        </w:rPr>
        <w:t>P</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I</w:t>
      </w:r>
      <w:r>
        <w:t>将会将电子传递给</w:t>
      </w:r>
      <w:r>
        <w:rPr>
          <w:rFonts w:ascii="Times New Roman" w:hAnsi="Times New Roman" w:eastAsia="Times New Roman"/>
        </w:rPr>
        <w:t>O</w:t>
      </w:r>
      <w:r>
        <w:rPr>
          <w:vertAlign w:val="subscript"/>
          <w:rFonts w:ascii="Times New Roman" w:hAnsi="Times New Roman" w:eastAsia="Times New Roman"/>
        </w:rPr>
        <w:t>2</w:t>
      </w:r>
      <w:r>
        <w:t>，还原为</w:t>
      </w:r>
      <w:r>
        <w:rPr>
          <w:w w:val="100"/>
          <w:sz w:val="21"/>
          <w:rFonts w:hint="eastAsia"/>
        </w:rPr>
        <w:t>・</w:t>
      </w:r>
      <w:r>
        <w:rPr>
          <w:rFonts w:ascii="Times New Roman" w:hAnsi="Times New Roman" w:eastAsia="Times New Roman"/>
        </w:rPr>
        <w:t>O</w:t>
      </w:r>
      <w:r>
        <w:rPr>
          <w:vertAlign w:val="subscript"/>
          <w:rFonts w:ascii="Times New Roman" w:hAnsi="Times New Roman" w:eastAsia="Times New Roman"/>
        </w:rPr>
        <w:t>2</w:t>
      </w:r>
      <w:r>
        <w:rPr>
          <w:vertAlign w:val="superscript"/>
          /&gt;
        </w:rPr>
        <w:t>-</w:t>
      </w:r>
      <w:r>
        <w:t>（</w:t>
      </w:r>
      <w:r>
        <w:t>超氧阴离子自由基</w:t>
      </w:r>
      <w:r>
        <w:t>）</w:t>
      </w:r>
      <w:r>
        <w:t>，同时</w:t>
      </w:r>
      <w:r>
        <w:rPr>
          <w:w w:val="100"/>
          <w:sz w:val="21"/>
          <w:rFonts w:hint="eastAsia"/>
        </w:rPr>
        <w:t>・</w:t>
      </w:r>
      <w:r>
        <w:rPr>
          <w:rFonts w:ascii="Times New Roman" w:hAnsi="Times New Roman" w:eastAsia="Times New Roman"/>
        </w:rPr>
        <w:t>O</w:t>
      </w:r>
      <w:r>
        <w:rPr>
          <w:vertAlign w:val="subscript"/>
          <w:rFonts w:ascii="Times New Roman" w:hAnsi="Times New Roman" w:eastAsia="Times New Roman"/>
        </w:rPr>
        <w:t>2</w:t>
      </w:r>
      <w:r>
        <w:rPr>
          <w:vertAlign w:val="superscript"/>
          /&gt;
        </w:rPr>
        <w:t>-</w:t>
      </w:r>
      <w:r>
        <w:t>与三线态叶绿素</w:t>
      </w:r>
      <w:r>
        <w:t>（</w:t>
      </w:r>
      <w:r>
        <w:t>激活态</w:t>
      </w:r>
      <w:r>
        <w:rPr>
          <w:rFonts w:ascii="Times New Roman" w:hAnsi="Times New Roman" w:eastAsia="Times New Roman"/>
          <w:spacing w:val="0"/>
        </w:rPr>
        <w:t>c</w:t>
      </w:r>
      <w:r>
        <w:rPr>
          <w:rFonts w:ascii="Times New Roman" w:hAnsi="Times New Roman" w:eastAsia="Times New Roman"/>
        </w:rPr>
        <w:t>hl</w:t>
      </w:r>
      <w:r>
        <w:t>）</w:t>
      </w:r>
      <w:r>
        <w:t>作</w:t>
      </w:r>
      <w:r>
        <w:t>用产生</w:t>
      </w:r>
      <w:r>
        <w:rPr>
          <w:vertAlign w:val="superscript"/>
          /&gt;
        </w:rPr>
        <w:t>1</w:t>
      </w:r>
      <w:r>
        <w:rPr>
          <w:rFonts w:ascii="Times New Roman" w:hAnsi="Times New Roman" w:eastAsia="Times New Roman"/>
        </w:rPr>
        <w:t>O</w:t>
      </w:r>
      <w:r>
        <w:rPr>
          <w:vertAlign w:val="subscript"/>
          <w:rFonts w:ascii="Times New Roman" w:hAnsi="Times New Roman" w:eastAsia="Times New Roman"/>
        </w:rPr>
        <w:t>2</w:t>
      </w:r>
      <w:r>
        <w:t>，导致活性氧累积，然而植物也逐渐产生了一系列光保护机制，如通过保护性酶体系、类胡萝卜素猝灭三线态叶绿素和单线态氧、增加热耗散、</w:t>
      </w:r>
      <w:r>
        <w:rPr>
          <w:rFonts w:ascii="Times New Roman" w:hAnsi="Times New Roman" w:eastAsia="Times New Roman"/>
        </w:rPr>
        <w:t>PSII</w:t>
      </w:r>
      <w:r>
        <w:t>下调等以保证</w:t>
      </w:r>
      <w:r>
        <w:t>叶片光合作用有效进行。为了揭示棉花叶片与非叶绿色器官的光保护机制的差异，我们</w:t>
      </w:r>
      <w:r>
        <w:t>开展了棉花叶片与非叶绿色器官之间光合特性差异的研究。</w:t>
      </w:r>
    </w:p>
    <w:p w:rsidR="0018722C">
      <w:pPr>
        <w:pStyle w:val="Heading3"/>
        <w:topLinePunct/>
        <w:ind w:left="200" w:hangingChars="200" w:hanging="200"/>
      </w:pPr>
      <w:bookmarkStart w:id="497768" w:name="_Toc686497768"/>
      <w:bookmarkStart w:name="_bookmark58" w:id="119"/>
      <w:bookmarkEnd w:id="119"/>
      <w:r>
        <w:rPr>
          <w:b/>
        </w:rPr>
        <w:t>1</w:t>
      </w:r>
      <w:r>
        <w:t xml:space="preserve"> </w:t>
      </w:r>
      <w:bookmarkStart w:name="_bookmark58" w:id="120"/>
      <w:bookmarkEnd w:id="120"/>
      <w:r>
        <w:t>材料与方法</w:t>
      </w:r>
      <w:bookmarkEnd w:id="497768"/>
    </w:p>
    <w:p w:rsidR="0018722C">
      <w:pPr>
        <w:pStyle w:val="Heading4"/>
        <w:topLinePunct/>
        <w:ind w:left="200" w:hangingChars="200" w:hanging="200"/>
      </w:pPr>
      <w:bookmarkStart w:id="497769" w:name="_Toc686497769"/>
      <w:bookmarkStart w:name="_bookmark59" w:id="121"/>
      <w:bookmarkEnd w:id="121"/>
      <w:r>
        <w:rPr>
          <w:b/>
        </w:rPr>
        <w:t>1.1</w:t>
      </w:r>
      <w:r>
        <w:t xml:space="preserve"> </w:t>
      </w:r>
      <w:bookmarkStart w:name="_bookmark59" w:id="122"/>
      <w:bookmarkEnd w:id="122"/>
      <w:r>
        <w:t>试验概况</w:t>
      </w:r>
      <w:bookmarkEnd w:id="497769"/>
    </w:p>
    <w:p w:rsidR="0018722C">
      <w:pPr>
        <w:topLinePunct/>
      </w:pPr>
      <w:r>
        <w:t>试验于</w:t>
      </w:r>
      <w:r>
        <w:rPr>
          <w:rFonts w:ascii="Times New Roman" w:hAnsi="Times New Roman" w:eastAsia="Times New Roman"/>
        </w:rPr>
        <w:t>2009</w:t>
      </w:r>
      <w:r>
        <w:t>年在石河子大学农学试验站</w:t>
      </w:r>
      <w:r>
        <w:t>（</w:t>
      </w:r>
      <w:r>
        <w:rPr>
          <w:rFonts w:ascii="Times New Roman" w:hAnsi="Times New Roman" w:eastAsia="Times New Roman"/>
        </w:rPr>
        <w:t>45°19′</w:t>
      </w:r>
      <w:r>
        <w:t>N，</w:t>
      </w:r>
      <w:r>
        <w:rPr>
          <w:rFonts w:ascii="Times New Roman" w:hAnsi="Times New Roman" w:eastAsia="Times New Roman"/>
        </w:rPr>
        <w:t>86°03′</w:t>
      </w:r>
      <w:r>
        <w:t>E</w:t>
      </w:r>
      <w:r>
        <w:t>）</w:t>
      </w:r>
      <w:r>
        <w:t>进行。供试棉花品种为新疆北疆主栽陆地棉品种新陆早</w:t>
      </w:r>
      <w:r>
        <w:rPr>
          <w:rFonts w:ascii="Times New Roman" w:hAnsi="Times New Roman" w:eastAsia="Times New Roman"/>
        </w:rPr>
        <w:t>13</w:t>
      </w:r>
      <w:r>
        <w:t>号。于</w:t>
      </w:r>
      <w:r>
        <w:rPr>
          <w:rFonts w:ascii="Times New Roman" w:hAnsi="Times New Roman" w:eastAsia="Times New Roman"/>
        </w:rPr>
        <w:t>2009</w:t>
      </w:r>
      <w:r>
        <w:t>年</w:t>
      </w:r>
      <w:r>
        <w:rPr>
          <w:rFonts w:ascii="Times New Roman" w:hAnsi="Times New Roman" w:eastAsia="Times New Roman"/>
        </w:rPr>
        <w:t>4</w:t>
      </w:r>
      <w:r>
        <w:t>月</w:t>
      </w:r>
      <w:r>
        <w:rPr>
          <w:rFonts w:ascii="Times New Roman" w:hAnsi="Times New Roman" w:eastAsia="Times New Roman"/>
        </w:rPr>
        <w:t>20</w:t>
      </w:r>
      <w:r>
        <w:t>日布滴灌带、铺膜后，在膜上人工点播。田间种植方式及管道铺设方法同大田膜下滴灌棉花。每公顷留苗</w:t>
      </w:r>
      <w:r>
        <w:rPr>
          <w:rFonts w:ascii="Times New Roman" w:hAnsi="Times New Roman" w:eastAsia="Times New Roman"/>
        </w:rPr>
        <w:t>1.8×10 </w:t>
      </w:r>
      <w:r>
        <w:rPr>
          <w:vertAlign w:val="superscript"/>
          /&gt;
        </w:rPr>
        <w:t>5</w:t>
      </w:r>
      <w:r>
        <w:t>株，</w:t>
      </w:r>
      <w:r w:rsidR="001852F3">
        <w:t xml:space="preserve">株距为</w:t>
      </w:r>
      <w:r>
        <w:rPr>
          <w:rFonts w:ascii="Times New Roman" w:hAnsi="Times New Roman" w:eastAsia="Times New Roman"/>
        </w:rPr>
        <w:t>12cm</w:t>
      </w:r>
      <w:r>
        <w:t>。播前深施有机肥</w:t>
      </w:r>
      <w:r>
        <w:rPr>
          <w:rFonts w:ascii="Times New Roman" w:hAnsi="Times New Roman" w:eastAsia="Times New Roman"/>
        </w:rPr>
        <w:t>1500kg·hm</w:t>
      </w:r>
      <w:r>
        <w:rPr>
          <w:rFonts w:ascii="Times New Roman" w:hAnsi="Times New Roman" w:eastAsia="Times New Roman"/>
        </w:rPr>
        <w:t>–2</w:t>
      </w:r>
      <w:r>
        <w:t>，氮素</w:t>
      </w:r>
      <w:r>
        <w:rPr>
          <w:rFonts w:ascii="Times New Roman" w:hAnsi="Times New Roman" w:eastAsia="Times New Roman"/>
        </w:rPr>
        <w:t>240kg·hm</w:t>
      </w:r>
      <w:r>
        <w:rPr>
          <w:rFonts w:ascii="Times New Roman" w:hAnsi="Times New Roman" w:eastAsia="Times New Roman"/>
        </w:rPr>
        <w:t>–2</w:t>
      </w:r>
      <w:r>
        <w:t>，三料磷肥</w:t>
      </w:r>
      <w:r>
        <w:rPr>
          <w:rFonts w:ascii="Times New Roman" w:hAnsi="Times New Roman" w:eastAsia="Times New Roman"/>
        </w:rPr>
        <w:t>172.5kg·hm</w:t>
      </w:r>
      <w:r>
        <w:rPr>
          <w:rFonts w:ascii="Times New Roman" w:hAnsi="Times New Roman" w:eastAsia="Times New Roman"/>
        </w:rPr>
        <w:t>–2</w:t>
      </w:r>
      <w:r>
        <w:t>作基肥，全生育期随水滴施氮素</w:t>
      </w:r>
      <w:r>
        <w:rPr>
          <w:rFonts w:ascii="Times New Roman" w:hAnsi="Times New Roman" w:eastAsia="Times New Roman"/>
        </w:rPr>
        <w:t>260kg·hm</w:t>
      </w:r>
      <w:r>
        <w:rPr>
          <w:rFonts w:ascii="Times New Roman" w:hAnsi="Times New Roman" w:eastAsia="Times New Roman"/>
        </w:rPr>
        <w:t>–2</w:t>
      </w:r>
      <w:r>
        <w:t>。化学调控</w:t>
      </w:r>
      <w:r>
        <w:rPr>
          <w:rFonts w:ascii="Times New Roman" w:hAnsi="Times New Roman" w:eastAsia="Times New Roman"/>
        </w:rPr>
        <w:t>6</w:t>
      </w:r>
      <w:r>
        <w:t>次，缩节胺用量为</w:t>
      </w:r>
      <w:r>
        <w:rPr>
          <w:rFonts w:ascii="Times New Roman" w:hAnsi="Times New Roman" w:eastAsia="Times New Roman"/>
        </w:rPr>
        <w:t>300g·hm</w:t>
      </w:r>
      <w:r>
        <w:rPr>
          <w:rFonts w:ascii="Times New Roman" w:hAnsi="Times New Roman" w:eastAsia="Times New Roman"/>
        </w:rPr>
        <w:t>–2</w:t>
      </w:r>
      <w:r>
        <w:t>。全生育期棉田进行充足灌溉，全生育期共滴灌</w:t>
      </w:r>
      <w:r>
        <w:rPr>
          <w:rFonts w:ascii="Times New Roman" w:hAnsi="Times New Roman" w:eastAsia="Times New Roman"/>
        </w:rPr>
        <w:t>12</w:t>
      </w:r>
      <w:r>
        <w:t>次，灌溉总量约</w:t>
      </w:r>
      <w:r>
        <w:rPr>
          <w:rFonts w:ascii="Times New Roman" w:hAnsi="Times New Roman" w:eastAsia="Times New Roman"/>
        </w:rPr>
        <w:t>6000m</w:t>
      </w:r>
      <w:r>
        <w:rPr>
          <w:vertAlign w:val="superscript"/>
          /&gt;
        </w:rPr>
        <w:t>3</w:t>
      </w:r>
      <w:r>
        <w:rPr>
          <w:rFonts w:ascii="Times New Roman" w:hAnsi="Times New Roman" w:eastAsia="Times New Roman"/>
        </w:rPr>
        <w:t>·hm</w:t>
      </w:r>
      <w:r>
        <w:rPr>
          <w:rFonts w:ascii="Times New Roman" w:hAnsi="Times New Roman" w:eastAsia="Times New Roman"/>
        </w:rPr>
        <w:t>–2</w:t>
      </w:r>
      <w:r>
        <w:t xml:space="preserve">, </w:t>
      </w:r>
      <w:r>
        <w:rPr>
          <w:rFonts w:ascii="Times New Roman" w:hAnsi="Times New Roman" w:eastAsia="Times New Roman"/>
        </w:rPr>
        <w:t>8</w:t>
      </w:r>
      <w:r>
        <w:t>月底停止灌溉。其他管理措施同一般大田管理。</w:t>
      </w:r>
    </w:p>
    <w:p w:rsidR="0018722C">
      <w:pPr>
        <w:pStyle w:val="Heading4"/>
        <w:topLinePunct/>
        <w:ind w:left="200" w:hangingChars="200" w:hanging="200"/>
      </w:pPr>
      <w:bookmarkStart w:id="497770" w:name="_Toc686497770"/>
      <w:bookmarkStart w:name="_bookmark60" w:id="123"/>
      <w:bookmarkEnd w:id="123"/>
      <w:r>
        <w:rPr>
          <w:b/>
        </w:rPr>
        <w:t>1.2</w:t>
      </w:r>
      <w:r>
        <w:t xml:space="preserve"> </w:t>
      </w:r>
      <w:bookmarkStart w:name="_bookmark60" w:id="124"/>
      <w:bookmarkEnd w:id="124"/>
      <w:r>
        <w:t>测定项目与方法</w:t>
      </w:r>
      <w:bookmarkEnd w:id="497770"/>
    </w:p>
    <w:p w:rsidR="0018722C">
      <w:pPr>
        <w:pStyle w:val="Heading5"/>
        <w:topLinePunct/>
      </w:pPr>
      <w:r>
        <w:rPr>
          <w:b/>
        </w:rPr>
        <w:t>1.2.1</w:t>
      </w:r>
      <w:r>
        <w:t xml:space="preserve"> </w:t>
      </w:r>
      <w:r>
        <w:t>棉花各绿色器官的光合色素分析</w:t>
      </w:r>
    </w:p>
    <w:p w:rsidR="0018722C">
      <w:pPr>
        <w:topLinePunct/>
      </w:pPr>
      <w:r>
        <w:t>用打孔器</w:t>
      </w:r>
      <w:r>
        <w:t>（</w:t>
      </w:r>
      <w:r>
        <w:t>直径</w:t>
      </w:r>
      <w:r>
        <w:rPr>
          <w:rFonts w:ascii="Times New Roman" w:eastAsia="Times New Roman"/>
        </w:rPr>
        <w:t>0.5cm</w:t>
      </w:r>
      <w:r>
        <w:t>）</w:t>
      </w:r>
      <w:r>
        <w:t>打取各绿色器官若干圆片。分别取</w:t>
      </w:r>
      <w:r>
        <w:rPr>
          <w:rFonts w:ascii="Times New Roman" w:eastAsia="Times New Roman"/>
        </w:rPr>
        <w:t>8</w:t>
      </w:r>
      <w:r>
        <w:t>个叶片圆片、</w:t>
      </w:r>
      <w:r>
        <w:rPr>
          <w:rFonts w:ascii="Times New Roman" w:eastAsia="Times New Roman"/>
        </w:rPr>
        <w:t>12</w:t>
      </w:r>
      <w:r>
        <w:t>个苞叶</w:t>
      </w:r>
      <w:r>
        <w:t>圆片、</w:t>
      </w:r>
      <w:r>
        <w:rPr>
          <w:rFonts w:ascii="Times New Roman" w:eastAsia="Times New Roman"/>
        </w:rPr>
        <w:t>4</w:t>
      </w:r>
      <w:r>
        <w:t>个铃壳圆片和</w:t>
      </w:r>
      <w:r>
        <w:rPr>
          <w:rFonts w:ascii="Times New Roman" w:eastAsia="Times New Roman"/>
        </w:rPr>
        <w:t>4</w:t>
      </w:r>
      <w:r>
        <w:t>个茎圆片放入</w:t>
      </w:r>
      <w:r>
        <w:rPr>
          <w:rFonts w:ascii="Times New Roman" w:eastAsia="Times New Roman"/>
        </w:rPr>
        <w:t>25ml</w:t>
      </w:r>
      <w:r>
        <w:t>具塞试管中，用</w:t>
      </w:r>
      <w:r>
        <w:rPr>
          <w:rFonts w:ascii="Times New Roman" w:eastAsia="Times New Roman"/>
        </w:rPr>
        <w:t>10ml 80%</w:t>
      </w:r>
      <w:r>
        <w:t>丙酮提取色素。试管套黑塑料袋并置暗处浸提，定时振荡至各器官圆片呈白色时，混匀后用</w:t>
      </w:r>
      <w:r>
        <w:rPr>
          <w:rFonts w:ascii="Times New Roman" w:eastAsia="Times New Roman"/>
        </w:rPr>
        <w:t>UV-2401</w:t>
      </w:r>
      <w:r>
        <w:t>型分光</w:t>
      </w:r>
      <w:r>
        <w:t>光度计测定，于</w:t>
      </w:r>
      <w:r>
        <w:rPr>
          <w:rFonts w:ascii="Times New Roman" w:eastAsia="Times New Roman"/>
        </w:rPr>
        <w:t>663nm</w:t>
      </w:r>
      <w:r>
        <w:t>和</w:t>
      </w:r>
      <w:r>
        <w:rPr>
          <w:rFonts w:ascii="Times New Roman" w:eastAsia="Times New Roman"/>
        </w:rPr>
        <w:t>645nm</w:t>
      </w:r>
      <w:r>
        <w:t>波长下测定</w:t>
      </w:r>
      <w:r>
        <w:rPr>
          <w:rFonts w:ascii="Times New Roman" w:eastAsia="Times New Roman"/>
        </w:rPr>
        <w:t>OD</w:t>
      </w:r>
      <w:r>
        <w:t>值，用</w:t>
      </w:r>
      <w:r>
        <w:rPr>
          <w:rFonts w:ascii="Times New Roman" w:eastAsia="Times New Roman"/>
        </w:rPr>
        <w:t>80%</w:t>
      </w:r>
      <w:r>
        <w:t>丙酮调零。</w:t>
      </w:r>
    </w:p>
    <w:p w:rsidR="0018722C">
      <w:pPr>
        <w:topLinePunct/>
      </w:pPr>
      <w:r>
        <w:t>叶绿素含量</w:t>
      </w:r>
      <w:r>
        <w:rPr>
          <w:rFonts w:ascii="Times New Roman" w:hAnsi="Times New Roman" w:eastAsia="Times New Roman"/>
        </w:rPr>
        <w:t>=C</w:t>
      </w:r>
      <w:r>
        <w:t>（</w:t>
      </w:r>
      <w:r>
        <w:rPr>
          <w:rFonts w:ascii="Times New Roman" w:hAnsi="Times New Roman" w:eastAsia="Times New Roman"/>
        </w:rPr>
        <w:t>20.29</w:t>
      </w:r>
      <w:r>
        <w:t>×</w:t>
      </w:r>
      <w:r>
        <w:rPr>
          <w:rFonts w:ascii="Times New Roman" w:hAnsi="Times New Roman" w:eastAsia="Times New Roman"/>
        </w:rPr>
        <w:t>D</w:t>
      </w:r>
      <w:r>
        <w:rPr>
          <w:rFonts w:ascii="Times New Roman" w:hAnsi="Times New Roman" w:eastAsia="Times New Roman"/>
        </w:rPr>
        <w:t>645</w:t>
      </w:r>
      <w:r>
        <w:rPr>
          <w:rFonts w:ascii="Times New Roman" w:hAnsi="Times New Roman" w:eastAsia="Times New Roman"/>
        </w:rPr>
        <w:t>+8.04</w:t>
      </w:r>
      <w:r>
        <w:t>×</w:t>
      </w:r>
      <w:r>
        <w:rPr>
          <w:rFonts w:ascii="Times New Roman" w:hAnsi="Times New Roman" w:eastAsia="Times New Roman"/>
        </w:rPr>
        <w:t>D</w:t>
      </w:r>
      <w:r>
        <w:rPr>
          <w:rFonts w:ascii="Times New Roman" w:hAnsi="Times New Roman" w:eastAsia="Times New Roman"/>
        </w:rPr>
        <w:t>663</w:t>
      </w:r>
      <w:r>
        <w:t>）</w:t>
      </w:r>
      <w:r>
        <w:t>×</w:t>
      </w:r>
      <w:r>
        <w:rPr>
          <w:rFonts w:ascii="Times New Roman" w:hAnsi="Times New Roman" w:eastAsia="Times New Roman"/>
        </w:rPr>
        <w:t>V</w:t>
      </w:r>
      <w:r>
        <w:rPr>
          <w:rFonts w:ascii="Times New Roman" w:hAnsi="Times New Roman" w:eastAsia="Times New Roman"/>
        </w:rPr>
        <w:t>/</w:t>
      </w:r>
      <w:r>
        <w:rPr>
          <w:rFonts w:ascii="Times New Roman" w:hAnsi="Times New Roman" w:eastAsia="Times New Roman"/>
        </w:rPr>
        <w:t>S</w:t>
      </w:r>
      <w:r>
        <w:t>；其中</w:t>
      </w:r>
      <w:r>
        <w:rPr>
          <w:rFonts w:ascii="Times New Roman" w:hAnsi="Times New Roman" w:eastAsia="Times New Roman"/>
        </w:rPr>
        <w:t>C</w:t>
      </w:r>
      <w:r>
        <w:t>是叶绿素浓度，</w:t>
      </w:r>
      <w:r>
        <w:rPr>
          <w:rFonts w:ascii="Times New Roman" w:hAnsi="Times New Roman" w:eastAsia="Times New Roman"/>
        </w:rPr>
        <w:t>V</w:t>
      </w:r>
      <w:r>
        <w:t>代表提取</w:t>
      </w:r>
      <w:r>
        <w:t>液的体积，</w:t>
      </w:r>
      <w:r>
        <w:rPr>
          <w:rFonts w:ascii="Times New Roman" w:hAnsi="Times New Roman" w:eastAsia="Times New Roman"/>
        </w:rPr>
        <w:t>S</w:t>
      </w:r>
      <w:r>
        <w:t>是样品的面积。</w:t>
      </w:r>
    </w:p>
    <w:p w:rsidR="0018722C">
      <w:pPr>
        <w:pStyle w:val="Heading5"/>
        <w:topLinePunct/>
      </w:pPr>
      <w:r>
        <w:rPr>
          <w:b/>
        </w:rPr>
        <w:t>1.2.2</w:t>
      </w:r>
      <w:r>
        <w:t xml:space="preserve"> </w:t>
      </w:r>
      <w:r>
        <w:t>叶绿素荧光测定</w:t>
      </w:r>
    </w:p>
    <w:p w:rsidR="0018722C">
      <w:pPr>
        <w:topLinePunct/>
      </w:pPr>
      <w:r>
        <w:t>采用</w:t>
      </w:r>
      <w:r>
        <w:rPr>
          <w:rFonts w:ascii="Times New Roman" w:eastAsia="Times New Roman"/>
        </w:rPr>
        <w:t>Dual PAM-100</w:t>
      </w:r>
      <w:r>
        <w:t>荧光仪</w:t>
      </w:r>
      <w:r>
        <w:t>（</w:t>
      </w:r>
      <w:r>
        <w:rPr>
          <w:rFonts w:ascii="Times New Roman" w:eastAsia="Times New Roman"/>
          <w:spacing w:val="-2"/>
        </w:rPr>
        <w:t>Walz</w:t>
      </w:r>
      <w:r>
        <w:rPr>
          <w:spacing w:val="-2"/>
        </w:rPr>
        <w:t xml:space="preserve">, </w:t>
      </w:r>
      <w:r>
        <w:rPr>
          <w:rFonts w:ascii="Times New Roman" w:eastAsia="Times New Roman"/>
          <w:spacing w:val="-2"/>
        </w:rPr>
        <w:t>Germany</w:t>
      </w:r>
      <w:r>
        <w:t>）</w:t>
      </w:r>
      <w:r>
        <w:t>测定棉花各绿色器官的叶绿素荧光参</w:t>
      </w:r>
      <w:r>
        <w:t>数。测定前，各器官均进行充足的暗适应。先测定最小荧光产量</w:t>
      </w:r>
      <w:r>
        <w:t>（</w:t>
      </w:r>
      <w:r>
        <w:rPr>
          <w:rFonts w:ascii="Times New Roman" w:eastAsia="Times New Roman"/>
          <w:i/>
          <w:spacing w:val="-2"/>
        </w:rPr>
        <w:t>F</w:t>
      </w:r>
      <w:r>
        <w:rPr>
          <w:rFonts w:ascii="Times New Roman" w:eastAsia="Times New Roman"/>
          <w:spacing w:val="-2"/>
          <w:position w:val="-2"/>
          <w:sz w:val="16"/>
        </w:rPr>
        <w:t>0</w:t>
      </w:r>
      <w:r>
        <w:t>）</w:t>
      </w:r>
      <w:r>
        <w:t>和最大荧光产</w:t>
      </w:r>
      <w:r>
        <w:t>量</w:t>
      </w:r>
    </w:p>
    <w:p w:rsidR="0018722C">
      <w:pPr>
        <w:topLinePunct/>
      </w:pPr>
      <w:r>
        <w:t>（</w:t>
      </w:r>
      <w:r>
        <w:rPr>
          <w:rFonts w:ascii="Times New Roman" w:hAnsi="Times New Roman" w:eastAsia="Times New Roman"/>
          <w:i/>
        </w:rPr>
        <w:t>F</w:t>
      </w:r>
      <w:r>
        <w:rPr>
          <w:rFonts w:ascii="Times New Roman" w:hAnsi="Times New Roman" w:eastAsia="Times New Roman"/>
        </w:rPr>
        <w:t>m</w:t>
      </w:r>
      <w:r>
        <w:t>）</w:t>
      </w:r>
      <w:r>
        <w:t>，随后打开光化光，强度为</w:t>
      </w:r>
      <w:r>
        <w:rPr>
          <w:rFonts w:ascii="Times New Roman" w:hAnsi="Times New Roman" w:eastAsia="Times New Roman"/>
        </w:rPr>
        <w:t>1599μmo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rPr>
        <w:t>–1</w:t>
      </w:r>
      <w:r>
        <w:t>，待荧光信号到达稳态后</w:t>
      </w:r>
      <w:r>
        <w:t>（</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5</w:t>
      </w:r>
      <w:r>
        <w:t>分钟</w:t>
      </w:r>
      <w:r>
        <w:t>）</w:t>
      </w:r>
      <w:r>
        <w:t>打开饱和脉冲光，测定任意时间的实际荧光产量</w:t>
      </w:r>
      <w:r>
        <w:t>（</w:t>
      </w:r>
      <w:r>
        <w:rPr>
          <w:rFonts w:ascii="Times New Roman" w:hAnsi="Times New Roman" w:eastAsia="Times New Roman"/>
          <w:i/>
          <w:spacing w:val="0"/>
        </w:rPr>
        <w:t>F</w:t>
      </w:r>
      <w:r>
        <w:rPr>
          <w:rFonts w:ascii="Times New Roman" w:hAnsi="Times New Roman" w:eastAsia="Times New Roman"/>
          <w:w w:val="100"/>
          <w:position w:val="-2"/>
          <w:sz w:val="16"/>
        </w:rPr>
        <w:t>t</w:t>
      </w:r>
      <w:r>
        <w:t>）</w:t>
      </w:r>
      <w:r>
        <w:t>和光适应下的最大荧光产量</w:t>
      </w:r>
      <w:r>
        <w:t>（</w:t>
      </w:r>
      <w:r>
        <w:rPr>
          <w:rFonts w:ascii="Times New Roman" w:hAnsi="Times New Roman" w:eastAsia="Times New Roman"/>
          <w:i/>
          <w:spacing w:val="0"/>
        </w:rPr>
        <w:t>F</w:t>
      </w:r>
      <w:r>
        <w:rPr>
          <w:rFonts w:ascii="Times New Roman" w:hAnsi="Times New Roman" w:eastAsia="Times New Roman"/>
          <w:spacing w:val="0"/>
          <w:w w:val="100"/>
          <w:position w:val="-2"/>
          <w:sz w:val="16"/>
        </w:rPr>
        <w:t>m</w:t>
      </w:r>
      <w:r>
        <w:rPr>
          <w:rFonts w:ascii="Times New Roman" w:hAnsi="Times New Roman" w:eastAsia="Times New Roman"/>
          <w:spacing w:val="-2"/>
        </w:rPr>
        <w:t>′</w:t>
      </w:r>
      <w:r>
        <w:t>）</w:t>
      </w:r>
      <w:r>
        <w:t>；</w:t>
      </w:r>
    </w:p>
    <w:p w:rsidR="0018722C">
      <w:pPr>
        <w:topLinePunct/>
      </w:pPr>
      <w:r>
        <w:t>然后开始测定快速光曲线，共</w:t>
      </w:r>
      <w:r>
        <w:rPr>
          <w:rFonts w:ascii="Times New Roman" w:eastAsia="Times New Roman"/>
        </w:rPr>
        <w:t>10</w:t>
      </w:r>
      <w:r>
        <w:t>个光强梯度，从低到高为</w:t>
      </w:r>
      <w:r>
        <w:rPr>
          <w:rFonts w:ascii="Times New Roman" w:eastAsia="Times New Roman"/>
        </w:rPr>
        <w:t>11</w:t>
      </w:r>
      <w:r>
        <w:rPr>
          <w:spacing w:val="-3"/>
        </w:rPr>
        <w:t xml:space="preserve">, </w:t>
      </w:r>
      <w:r>
        <w:rPr>
          <w:rFonts w:ascii="Times New Roman" w:eastAsia="Times New Roman"/>
        </w:rPr>
        <w:t>42</w:t>
      </w:r>
      <w:r>
        <w:t>，</w:t>
      </w:r>
      <w:r>
        <w:rPr>
          <w:rFonts w:ascii="Times New Roman" w:eastAsia="Times New Roman"/>
        </w:rPr>
        <w:t>131</w:t>
      </w:r>
      <w:r>
        <w:t>，</w:t>
      </w:r>
      <w:r>
        <w:rPr>
          <w:rFonts w:ascii="Times New Roman" w:eastAsia="Times New Roman"/>
        </w:rPr>
        <w:t>344</w:t>
      </w:r>
      <w:r>
        <w:t>，</w:t>
      </w:r>
      <w:r>
        <w:rPr>
          <w:rFonts w:ascii="Times New Roman" w:eastAsia="Times New Roman"/>
        </w:rPr>
        <w:t>536</w:t>
      </w:r>
      <w:r>
        <w:t>，</w:t>
      </w:r>
      <w:r>
        <w:rPr>
          <w:rFonts w:ascii="Times New Roman" w:eastAsia="Times New Roman"/>
        </w:rPr>
        <w:t>830</w:t>
      </w:r>
      <w:r>
        <w:t>，</w:t>
      </w:r>
    </w:p>
    <w:p w:rsidR="0018722C">
      <w:pPr>
        <w:topLinePunct/>
      </w:pPr>
      <w:r>
        <w:rPr>
          <w:rFonts w:ascii="Times New Roman" w:hAnsi="Times New Roman" w:eastAsia="Times New Roman"/>
        </w:rPr>
        <w:t>1292</w:t>
      </w:r>
      <w:r>
        <w:t>，</w:t>
      </w:r>
      <w:r>
        <w:rPr>
          <w:rFonts w:ascii="Times New Roman" w:hAnsi="Times New Roman" w:eastAsia="Times New Roman"/>
        </w:rPr>
        <w:t>1599</w:t>
      </w:r>
      <w:r>
        <w:t xml:space="preserve">, </w:t>
      </w:r>
      <w:r>
        <w:rPr>
          <w:rFonts w:ascii="Times New Roman" w:hAnsi="Times New Roman" w:eastAsia="Times New Roman"/>
        </w:rPr>
        <w:t>1957μmol·m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，每个光强梯度照射样品</w:t>
      </w:r>
      <w:r>
        <w:rPr>
          <w:rFonts w:ascii="Times New Roman" w:hAnsi="Times New Roman" w:eastAsia="Times New Roman"/>
        </w:rPr>
        <w:t>20s</w:t>
      </w:r>
      <w:r>
        <w:t>后打开饱和脉冲光进行荧光猝灭分析。荧光参数按下列公式计算：</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Φ</w:t>
      </w:r>
      <w:r>
        <w:rPr>
          <w:rFonts w:cstheme="minorBidi" w:hAnsiTheme="minorHAnsi" w:eastAsiaTheme="minorHAnsi" w:asciiTheme="minorHAnsi"/>
        </w:rPr>
        <w:t>PS</w:t>
      </w:r>
      <w:r>
        <w:rPr>
          <w:rFonts w:ascii="宋体" w:hAnsi="宋体" w:eastAsia="宋体" w:hint="eastAsia" w:cstheme="minorBidi"/>
        </w:rPr>
        <w:t>Ⅱ</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z w:val="24"/>
        </w:rPr>
        <w:t>(</w:t>
      </w:r>
      <w:r>
        <w:rPr>
          <w:kern w:val="2"/>
          <w:szCs w:val="22"/>
          <w:rFonts w:cstheme="minorBidi" w:hAnsiTheme="minorHAnsi" w:eastAsiaTheme="minorHAnsi" w:asciiTheme="minorHAnsi"/>
          <w:i/>
          <w:spacing w:val="0"/>
          <w:sz w:val="24"/>
        </w:rPr>
        <w:t>F</w:t>
      </w:r>
      <w:r>
        <w:rPr>
          <w:kern w:val="2"/>
          <w:szCs w:val="22"/>
          <w:rFonts w:cstheme="minorBidi" w:hAnsiTheme="minorHAnsi" w:eastAsiaTheme="minorHAnsi" w:asciiTheme="minorHAnsi"/>
          <w:spacing w:val="0"/>
          <w:w w:val="100"/>
          <w:position w:val="-2"/>
          <w:sz w:val="16"/>
        </w:rPr>
        <w:t>m</w:t>
      </w:r>
      <w:r>
        <w:rPr>
          <w:kern w:val="2"/>
          <w:szCs w:val="22"/>
          <w:rFonts w:cstheme="minorBidi" w:hAnsiTheme="minorHAnsi" w:eastAsiaTheme="minorHAnsi" w:asciiTheme="minorHAnsi"/>
          <w:spacing w:val="-2"/>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i/>
          <w:sz w:val="24"/>
        </w:rPr>
        <w:t>F</w:t>
      </w:r>
      <w:r>
        <w:rPr>
          <w:kern w:val="2"/>
          <w:szCs w:val="22"/>
          <w:rFonts w:cstheme="minorBidi" w:hAnsiTheme="minorHAnsi" w:eastAsiaTheme="minorHAnsi" w:asciiTheme="minorHAnsi"/>
          <w:w w:val="100"/>
          <w:position w:val="-2"/>
          <w:sz w:val="16"/>
        </w:rPr>
        <w:t>t</w:t>
      </w:r>
      <w:r>
        <w:rPr>
          <w:rFonts w:ascii="宋体" w:hAnsi="宋体" w:eastAsia="宋体" w:hint="eastAsia" w:cstheme="minorBidi"/>
          <w:kern w:val="2"/>
          <w:rFonts w:ascii="宋体" w:hAnsi="宋体" w:eastAsia="宋体" w:hint="eastAsia" w:cstheme="minorBidi"/>
          <w:sz w:val="24"/>
        </w:rPr>
        <w:t>)</w:t>
      </w:r>
      <w:r w:rsidR="004B696B">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m</w:t>
      </w:r>
      <w:r>
        <w:rPr>
          <w:rFonts w:cstheme="minorBidi" w:hAnsiTheme="minorHAnsi" w:eastAsiaTheme="minorHAnsi" w:asciiTheme="minorHAnsi"/>
        </w:rPr>
        <w:t>′</w:t>
      </w:r>
      <w:r>
        <w:rPr>
          <w:rFonts w:ascii="宋体" w:hAnsi="宋体" w:eastAsia="宋体" w:hint="eastAsia" w:cstheme="minorBidi"/>
        </w:rPr>
        <w:t>（</w:t>
      </w:r>
      <w:r>
        <w:rPr>
          <w:kern w:val="2"/>
          <w:szCs w:val="22"/>
          <w:rFonts w:cstheme="minorBidi" w:hAnsiTheme="minorHAnsi" w:eastAsiaTheme="minorHAnsi" w:asciiTheme="minorHAnsi"/>
          <w:w w:val="99"/>
          <w:sz w:val="24"/>
        </w:rPr>
        <w:t>G</w:t>
      </w:r>
      <w:r>
        <w:rPr>
          <w:kern w:val="2"/>
          <w:szCs w:val="22"/>
          <w:rFonts w:cstheme="minorBidi" w:hAnsiTheme="minorHAnsi" w:eastAsiaTheme="minorHAnsi" w:asciiTheme="minorHAnsi"/>
          <w:spacing w:val="-1"/>
          <w:w w:val="99"/>
          <w:sz w:val="24"/>
        </w:rPr>
        <w:t>e</w:t>
      </w:r>
      <w:r>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2"/>
          <w:sz w:val="24"/>
        </w:rPr>
        <w:t>t</w:t>
      </w:r>
      <w:r>
        <w:rPr>
          <w:kern w:val="2"/>
          <w:szCs w:val="22"/>
          <w:rFonts w:cstheme="minorBidi" w:hAnsiTheme="minorHAnsi" w:eastAsiaTheme="minorHAnsi" w:asciiTheme="minorHAnsi"/>
          <w:sz w:val="24"/>
        </w:rPr>
        <w:t>y</w:t>
      </w:r>
      <w:r>
        <w:rPr>
          <w:kern w:val="2"/>
          <w:szCs w:val="22"/>
          <w:rFonts w:cstheme="minorBidi" w:hAnsiTheme="minorHAnsi" w:eastAsiaTheme="minorHAnsi" w:asciiTheme="minorHAnsi"/>
          <w:spacing w:val="-2"/>
          <w:sz w:val="24"/>
        </w:rPr>
        <w:t> </w:t>
      </w:r>
      <w:r>
        <w:rPr>
          <w:kern w:val="2"/>
          <w:szCs w:val="22"/>
          <w:rFonts w:cstheme="minorBidi" w:hAnsiTheme="minorHAnsi" w:eastAsiaTheme="minorHAnsi" w:asciiTheme="minorHAnsi"/>
          <w:spacing w:val="0"/>
          <w:sz w:val="24"/>
        </w:rPr>
        <w:t>e</w:t>
      </w:r>
      <w:r>
        <w:rPr>
          <w:kern w:val="2"/>
          <w:szCs w:val="22"/>
          <w:rFonts w:cstheme="minorBidi" w:hAnsiTheme="minorHAnsi" w:eastAsiaTheme="minorHAnsi" w:asciiTheme="minorHAnsi"/>
          <w:sz w:val="24"/>
        </w:rPr>
        <w:t>t</w:t>
      </w:r>
      <w:r>
        <w:rPr>
          <w:kern w:val="2"/>
          <w:szCs w:val="22"/>
          <w:rFonts w:cstheme="minorBidi" w:hAnsiTheme="minorHAnsi" w:eastAsiaTheme="minorHAnsi" w:asciiTheme="minorHAnsi"/>
          <w:spacing w:val="0"/>
          <w:sz w:val="24"/>
        </w:rPr>
        <w:t> </w:t>
      </w:r>
      <w:r>
        <w:rPr>
          <w:kern w:val="2"/>
          <w:szCs w:val="22"/>
          <w:rFonts w:cstheme="minorBidi" w:hAnsiTheme="minorHAnsi" w:eastAsiaTheme="minorHAnsi" w:asciiTheme="minorHAnsi"/>
          <w:spacing w:val="0"/>
          <w:sz w:val="24"/>
        </w:rPr>
        <w:t>a</w:t>
      </w:r>
      <w:r>
        <w:rPr>
          <w:kern w:val="2"/>
          <w:szCs w:val="22"/>
          <w:rFonts w:cstheme="minorBidi" w:hAnsiTheme="minorHAnsi" w:eastAsiaTheme="minorHAnsi" w:asciiTheme="minorHAnsi"/>
          <w:sz w:val="24"/>
        </w:rPr>
        <w:t>l.</w:t>
      </w:r>
      <w:r>
        <w:rPr>
          <w:kern w:val="2"/>
          <w:szCs w:val="22"/>
          <w:rFonts w:ascii="宋体" w:hAnsi="宋体" w:eastAsia="宋体" w:hint="eastAsia" w:cstheme="minorBidi"/>
          <w:sz w:val="24"/>
        </w:rPr>
        <w:t xml:space="preserve">, </w:t>
      </w:r>
      <w:r>
        <w:rPr>
          <w:kern w:val="2"/>
          <w:szCs w:val="22"/>
          <w:rFonts w:cstheme="minorBidi" w:hAnsiTheme="minorHAnsi" w:eastAsiaTheme="minorHAnsi" w:asciiTheme="minorHAnsi"/>
          <w:sz w:val="24"/>
        </w:rPr>
        <w:t>1989</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Φ</w:t>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i/>
        </w:rPr>
        <w:t>F</w:t>
      </w:r>
      <w:r>
        <w:rPr>
          <w:rFonts w:cstheme="minorBidi" w:hAnsiTheme="minorHAnsi" w:eastAsiaTheme="minorHAnsi" w:asciiTheme="minorHAnsi"/>
        </w:rPr>
        <w:t>m</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Φ</w:t>
      </w:r>
      <w:r>
        <w:rPr>
          <w:rFonts w:cstheme="minorBidi" w:hAnsiTheme="minorHAnsi" w:eastAsiaTheme="minorHAnsi" w:asciiTheme="minorHAnsi"/>
        </w:rPr>
        <w:t>NPQ</w:t>
      </w:r>
      <w:r>
        <w:rPr>
          <w:rFonts w:cstheme="minorBidi" w:hAnsiTheme="minorHAnsi" w:eastAsiaTheme="minorHAnsi" w:asciiTheme="minorHAnsi"/>
        </w:rPr>
        <w:t>=</w:t>
      </w:r>
      <w:r>
        <w:rPr>
          <w:rFonts w:ascii="宋体" w:hAnsi="宋体" w:eastAsia="宋体" w:hint="eastAsia" w:cstheme="minorBidi"/>
        </w:rPr>
        <w:t>（</w:t>
      </w:r>
      <w:r>
        <w:rPr>
          <w:kern w:val="2"/>
          <w:szCs w:val="22"/>
          <w:rFonts w:cstheme="minorBidi" w:hAnsiTheme="minorHAnsi" w:eastAsiaTheme="minorHAnsi" w:asciiTheme="minorHAnsi"/>
          <w:i/>
          <w:spacing w:val="0"/>
          <w:sz w:val="24"/>
        </w:rPr>
        <w:t>F</w:t>
      </w:r>
      <w:r>
        <w:rPr>
          <w:kern w:val="2"/>
          <w:szCs w:val="22"/>
          <w:rFonts w:cstheme="minorBidi" w:hAnsiTheme="minorHAnsi" w:eastAsiaTheme="minorHAnsi" w:asciiTheme="minorHAnsi"/>
          <w:w w:val="100"/>
          <w:position w:val="-2"/>
          <w:sz w:val="16"/>
        </w:rPr>
        <w:t>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pacing w:val="0"/>
          <w:sz w:val="24"/>
        </w:rPr>
        <w:t>F</w:t>
      </w:r>
      <w:r>
        <w:rPr>
          <w:kern w:val="2"/>
          <w:szCs w:val="22"/>
          <w:rFonts w:cstheme="minorBidi" w:hAnsiTheme="minorHAnsi" w:eastAsiaTheme="minorHAnsi" w:asciiTheme="minorHAnsi"/>
          <w:w w:val="100"/>
          <w:position w:val="-2"/>
          <w:sz w:val="16"/>
        </w:rPr>
        <w:t>m</w:t>
      </w:r>
      <w:r>
        <w:rPr>
          <w:kern w:val="2"/>
          <w:szCs w:val="22"/>
          <w:rFonts w:cstheme="minorBidi" w:hAnsiTheme="minorHAnsi" w:eastAsiaTheme="minorHAnsi" w:asciiTheme="minorHAnsi"/>
          <w:spacing w:val="-2"/>
          <w:w w:val="99"/>
          <w:sz w:val="24"/>
        </w:rPr>
        <w:t>'</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w:t>
      </w:r>
      <w:r>
        <w:rPr>
          <w:kern w:val="2"/>
          <w:szCs w:val="22"/>
          <w:rFonts w:cstheme="minorBidi" w:hAnsiTheme="minorHAnsi" w:eastAsiaTheme="minorHAnsi" w:asciiTheme="minorHAnsi"/>
          <w:i/>
          <w:spacing w:val="0"/>
          <w:sz w:val="24"/>
        </w:rPr>
        <w:t>F</w:t>
      </w:r>
      <w:r>
        <w:rPr>
          <w:kern w:val="2"/>
          <w:szCs w:val="22"/>
          <w:rFonts w:cstheme="minorBidi" w:hAnsiTheme="minorHAnsi" w:eastAsiaTheme="minorHAnsi" w:asciiTheme="minorHAnsi"/>
          <w:w w:val="100"/>
          <w:position w:val="-2"/>
          <w:sz w:val="16"/>
        </w:rPr>
        <w:t>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pacing w:val="0"/>
          <w:sz w:val="24"/>
        </w:rPr>
        <w:t>F</w:t>
      </w:r>
      <w:r>
        <w:rPr>
          <w:kern w:val="2"/>
          <w:szCs w:val="22"/>
          <w:rFonts w:cstheme="minorBidi" w:hAnsiTheme="minorHAnsi" w:eastAsiaTheme="minorHAnsi" w:asciiTheme="minorHAnsi"/>
          <w:spacing w:val="0"/>
          <w:w w:val="100"/>
          <w:position w:val="-2"/>
          <w:sz w:val="16"/>
        </w:rPr>
        <w:t>m</w:t>
      </w:r>
      <w:r>
        <w:rPr>
          <w:rFonts w:ascii="宋体" w:hAnsi="宋体" w:eastAsia="宋体" w:hint="eastAsia" w:cstheme="minorBidi"/>
        </w:rPr>
        <w:t>）</w:t>
      </w:r>
      <w:r>
        <w:rPr>
          <w:rFonts w:ascii="宋体" w:hAnsi="宋体" w:eastAsia="宋体" w:hint="eastAsia" w:cstheme="minorBidi"/>
        </w:rPr>
        <w:t>（</w:t>
      </w:r>
      <w:r>
        <w:rPr>
          <w:kern w:val="2"/>
          <w:szCs w:val="22"/>
          <w:rFonts w:cstheme="minorBidi" w:hAnsiTheme="minorHAnsi" w:eastAsiaTheme="minorHAnsi" w:asciiTheme="minorHAnsi"/>
          <w:w w:val="99"/>
          <w:sz w:val="24"/>
        </w:rPr>
        <w:t>H</w:t>
      </w:r>
      <w:r>
        <w:rPr>
          <w:kern w:val="2"/>
          <w:szCs w:val="22"/>
          <w:rFonts w:cstheme="minorBidi" w:hAnsiTheme="minorHAnsi" w:eastAsiaTheme="minorHAnsi" w:asciiTheme="minorHAnsi"/>
          <w:spacing w:val="-1"/>
          <w:w w:val="99"/>
          <w:sz w:val="24"/>
        </w:rPr>
        <w:t>e</w:t>
      </w:r>
      <w:r>
        <w:rPr>
          <w:kern w:val="2"/>
          <w:szCs w:val="22"/>
          <w:rFonts w:cstheme="minorBidi" w:hAnsiTheme="minorHAnsi" w:eastAsiaTheme="minorHAnsi" w:asciiTheme="minorHAnsi"/>
          <w:w w:val="99"/>
          <w:sz w:val="24"/>
        </w:rPr>
        <w:t>ndri</w:t>
      </w:r>
      <w:r>
        <w:rPr>
          <w:kern w:val="2"/>
          <w:szCs w:val="22"/>
          <w:rFonts w:cstheme="minorBidi" w:hAnsiTheme="minorHAnsi" w:eastAsiaTheme="minorHAnsi" w:asciiTheme="minorHAnsi"/>
          <w:spacing w:val="-1"/>
          <w:w w:val="99"/>
          <w:sz w:val="24"/>
        </w:rPr>
        <w:t>c</w:t>
      </w:r>
      <w:r>
        <w:rPr>
          <w:kern w:val="2"/>
          <w:szCs w:val="22"/>
          <w:rFonts w:cstheme="minorBidi" w:hAnsiTheme="minorHAnsi" w:eastAsiaTheme="minorHAnsi" w:asciiTheme="minorHAnsi"/>
          <w:w w:val="99"/>
          <w:sz w:val="24"/>
        </w:rPr>
        <w:t>kson </w:t>
      </w:r>
      <w:r>
        <w:rPr>
          <w:kern w:val="2"/>
          <w:szCs w:val="22"/>
          <w:rFonts w:cstheme="minorBidi" w:hAnsiTheme="minorHAnsi" w:eastAsiaTheme="minorHAnsi" w:asciiTheme="minorHAnsi"/>
          <w:spacing w:val="0"/>
          <w:w w:val="99"/>
          <w:sz w:val="24"/>
        </w:rPr>
        <w:t>e</w:t>
      </w:r>
      <w:r>
        <w:rPr>
          <w:kern w:val="2"/>
          <w:szCs w:val="22"/>
          <w:rFonts w:cstheme="minorBidi" w:hAnsiTheme="minorHAnsi" w:eastAsiaTheme="minorHAnsi" w:asciiTheme="minorHAnsi"/>
          <w:w w:val="99"/>
          <w:sz w:val="24"/>
        </w:rPr>
        <w:t>t al.</w:t>
      </w:r>
      <w:r>
        <w:rPr>
          <w:kern w:val="2"/>
          <w:szCs w:val="22"/>
          <w:rFonts w:ascii="宋体" w:hAnsi="宋体" w:eastAsia="宋体" w:hint="eastAsia" w:cstheme="minorBidi"/>
          <w:w w:val="99"/>
          <w:sz w:val="24"/>
        </w:rPr>
        <w:t xml:space="preserve">, </w:t>
      </w:r>
      <w:r>
        <w:rPr>
          <w:kern w:val="2"/>
          <w:szCs w:val="22"/>
          <w:rFonts w:cstheme="minorBidi" w:hAnsiTheme="minorHAnsi" w:eastAsiaTheme="minorHAnsi" w:asciiTheme="minorHAnsi"/>
          <w:w w:val="99"/>
          <w:sz w:val="24"/>
        </w:rPr>
        <w:t>2004</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i/>
        </w:rPr>
        <w:t>Φ</w:t>
      </w:r>
      <w:r>
        <w:rPr>
          <w:rFonts w:cstheme="minorBidi" w:hAnsiTheme="minorHAnsi" w:eastAsiaTheme="minorHAnsi" w:asciiTheme="minorHAnsi"/>
        </w:rPr>
        <w:t>PS</w:t>
      </w:r>
      <w:r>
        <w:rPr>
          <w:rFonts w:ascii="宋体" w:hAnsi="宋体" w:eastAsia="宋体" w:hint="eastAsia" w:cstheme="minorBidi"/>
        </w:rPr>
        <w:t>Ⅱ</w:t>
      </w:r>
      <w:r>
        <w:rPr>
          <w:rFonts w:cstheme="minorBidi" w:hAnsiTheme="minorHAnsi" w:eastAsiaTheme="minorHAnsi" w:asciiTheme="minorHAnsi"/>
        </w:rPr>
        <w:t>+</w:t>
      </w:r>
      <w:r>
        <w:rPr>
          <w:rFonts w:cstheme="minorBidi" w:hAnsiTheme="minorHAnsi" w:eastAsiaTheme="minorHAnsi" w:asciiTheme="minorHAnsi"/>
        </w:rPr>
        <w:t>Φ</w:t>
      </w:r>
      <w:r>
        <w:rPr>
          <w:rFonts w:cstheme="minorBidi" w:hAnsiTheme="minorHAnsi" w:eastAsiaTheme="minorHAnsi" w:asciiTheme="minorHAnsi"/>
        </w:rPr>
        <w:t xml:space="preserve">f,</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w:t>
      </w:r>
      <w:r>
        <w:rPr>
          <w:rFonts w:cstheme="minorBidi" w:hAnsiTheme="minorHAnsi" w:eastAsiaTheme="minorHAnsi" w:asciiTheme="minorHAnsi"/>
        </w:rPr>
        <w:t>Φ</w:t>
      </w:r>
      <w:r>
        <w:rPr>
          <w:rFonts w:cstheme="minorBidi" w:hAnsiTheme="minorHAnsi" w:eastAsiaTheme="minorHAnsi" w:asciiTheme="minorHAnsi"/>
        </w:rPr>
        <w:t>NPQ</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position w:val="3"/>
          <w:sz w:val="24"/>
        </w:rPr>
        <w:t>.</w:t>
      </w:r>
    </w:p>
    <w:p w:rsidR="0018722C">
      <w:pPr>
        <w:pStyle w:val="Heading4"/>
        <w:topLinePunct/>
        <w:ind w:left="200" w:hangingChars="200" w:hanging="200"/>
      </w:pPr>
      <w:bookmarkStart w:id="497771" w:name="_Toc686497771"/>
      <w:bookmarkStart w:name="_bookmark61" w:id="125"/>
      <w:bookmarkEnd w:id="125"/>
      <w:r>
        <w:rPr>
          <w:b/>
        </w:rPr>
        <w:t>1.3</w:t>
      </w:r>
      <w:r>
        <w:t xml:space="preserve"> </w:t>
      </w:r>
      <w:bookmarkStart w:name="_bookmark61" w:id="126"/>
      <w:bookmarkEnd w:id="126"/>
      <w:r>
        <w:t>抗氧化酶体系的测定</w:t>
      </w:r>
      <w:bookmarkEnd w:id="497771"/>
    </w:p>
    <w:p w:rsidR="0018722C">
      <w:pPr>
        <w:topLinePunct/>
      </w:pPr>
      <w:r>
        <w:t>超氧化物歧化酶</w:t>
      </w:r>
      <w:r>
        <w:t>（</w:t>
      </w:r>
      <w:r>
        <w:rPr>
          <w:rFonts w:ascii="Times New Roman" w:eastAsia="Times New Roman"/>
          <w:spacing w:val="2"/>
          <w:w w:val="99"/>
        </w:rPr>
        <w:t>S</w:t>
      </w:r>
      <w:r>
        <w:rPr>
          <w:rFonts w:ascii="Times New Roman" w:eastAsia="Times New Roman"/>
          <w:spacing w:val="0"/>
          <w:w w:val="99"/>
        </w:rPr>
        <w:t>O</w:t>
      </w:r>
      <w:r>
        <w:rPr>
          <w:rFonts w:ascii="Times New Roman" w:eastAsia="Times New Roman"/>
          <w:spacing w:val="2"/>
          <w:w w:val="99"/>
        </w:rPr>
        <w:t>D</w:t>
      </w:r>
      <w:r>
        <w:t>）</w:t>
      </w:r>
      <w:r>
        <w:t>、抗坏血酸氧化酶</w:t>
      </w:r>
      <w:r>
        <w:t>（</w:t>
      </w:r>
      <w:r>
        <w:rPr>
          <w:rFonts w:ascii="Times New Roman" w:eastAsia="Times New Roman"/>
          <w:spacing w:val="2"/>
          <w:w w:val="99"/>
        </w:rPr>
        <w:t>A</w:t>
      </w:r>
      <w:r>
        <w:rPr>
          <w:rFonts w:ascii="Times New Roman" w:eastAsia="Times New Roman"/>
          <w:spacing w:val="2"/>
          <w:w w:val="99"/>
        </w:rPr>
        <w:t>P</w:t>
      </w:r>
      <w:r>
        <w:rPr>
          <w:rFonts w:ascii="Times New Roman" w:eastAsia="Times New Roman"/>
          <w:spacing w:val="2"/>
          <w:w w:val="99"/>
        </w:rPr>
        <w:t>X</w:t>
      </w:r>
      <w:r>
        <w:t>）</w:t>
      </w:r>
      <w:r>
        <w:t>、过氧化氢酶</w:t>
      </w:r>
      <w:r>
        <w:t>（</w:t>
      </w:r>
      <w:r>
        <w:rPr>
          <w:rFonts w:ascii="Times New Roman" w:eastAsia="Times New Roman"/>
          <w:spacing w:val="2"/>
        </w:rPr>
        <w:t>C</w:t>
      </w:r>
      <w:r>
        <w:rPr>
          <w:rFonts w:ascii="Times New Roman" w:eastAsia="Times New Roman"/>
          <w:spacing w:val="-12"/>
          <w:w w:val="99"/>
        </w:rPr>
        <w:t>A</w:t>
      </w:r>
      <w:r>
        <w:rPr>
          <w:rFonts w:ascii="Times New Roman" w:eastAsia="Times New Roman"/>
          <w:spacing w:val="0"/>
        </w:rPr>
        <w:t>T</w:t>
      </w:r>
      <w:r>
        <w:t>）</w:t>
      </w:r>
      <w:r>
        <w:t>、</w:t>
      </w:r>
      <w:r>
        <w:rPr>
          <w:rFonts w:ascii="Times New Roman" w:eastAsia="Times New Roman"/>
        </w:rPr>
        <w:t>G</w:t>
      </w:r>
      <w:r>
        <w:rPr>
          <w:rFonts w:ascii="Times New Roman" w:eastAsia="Times New Roman"/>
        </w:rPr>
        <w:t>R</w:t>
      </w:r>
      <w:r>
        <w:t>活</w:t>
      </w:r>
      <w:r>
        <w:t>性按照</w:t>
      </w:r>
      <w:r>
        <w:rPr>
          <w:rFonts w:ascii="Times New Roman" w:eastAsia="Times New Roman"/>
        </w:rPr>
        <w:t>P</w:t>
      </w:r>
      <w:r>
        <w:rPr>
          <w:rFonts w:ascii="Times New Roman" w:eastAsia="Times New Roman"/>
        </w:rPr>
        <w:t>i</w:t>
      </w:r>
      <w:r>
        <w:rPr>
          <w:rFonts w:ascii="Times New Roman" w:eastAsia="Times New Roman"/>
        </w:rPr>
        <w:t>nh</w:t>
      </w:r>
      <w:r>
        <w:rPr>
          <w:rFonts w:ascii="Times New Roman" w:eastAsia="Times New Roman"/>
        </w:rPr>
        <w:t>e</w:t>
      </w:r>
      <w:r>
        <w:rPr>
          <w:rFonts w:ascii="Times New Roman" w:eastAsia="Times New Roman"/>
        </w:rPr>
        <w:t>i</w:t>
      </w:r>
      <w:r>
        <w:rPr>
          <w:rFonts w:ascii="Times New Roman" w:eastAsia="Times New Roman"/>
        </w:rPr>
        <w:t>r</w:t>
      </w:r>
      <w:r>
        <w:rPr>
          <w:rFonts w:ascii="Times New Roman" w:eastAsia="Times New Roman"/>
        </w:rPr>
        <w:t>o</w:t>
      </w:r>
      <w:r>
        <w:t>（</w:t>
      </w:r>
      <w:r>
        <w:rPr>
          <w:rFonts w:ascii="Times New Roman" w:eastAsia="Times New Roman"/>
          <w:spacing w:val="0"/>
        </w:rPr>
        <w:t>2</w:t>
      </w:r>
      <w:r>
        <w:rPr>
          <w:rFonts w:ascii="Times New Roman" w:eastAsia="Times New Roman"/>
          <w:spacing w:val="2"/>
        </w:rPr>
        <w:t>00</w:t>
      </w:r>
      <w:r>
        <w:rPr>
          <w:rFonts w:ascii="Times New Roman" w:eastAsia="Times New Roman"/>
          <w:spacing w:val="2"/>
        </w:rPr>
        <w:t>4</w:t>
      </w:r>
      <w:r>
        <w:t>）</w:t>
      </w:r>
      <w:r>
        <w:t>的方法测定。过氧化物酶</w:t>
      </w:r>
      <w:r>
        <w:t>（</w:t>
      </w:r>
      <w:r>
        <w:rPr>
          <w:rFonts w:ascii="Times New Roman" w:eastAsia="Times New Roman"/>
          <w:spacing w:val="2"/>
          <w:w w:val="99"/>
        </w:rPr>
        <w:t>P</w:t>
      </w:r>
      <w:r>
        <w:rPr>
          <w:rFonts w:ascii="Times New Roman" w:eastAsia="Times New Roman"/>
          <w:spacing w:val="2"/>
          <w:w w:val="99"/>
        </w:rPr>
        <w:t>OD</w:t>
      </w:r>
      <w:r>
        <w:t>）</w:t>
      </w:r>
      <w:r>
        <w:t>活性的测定参考</w:t>
      </w:r>
      <w:r>
        <w:rPr>
          <w:rFonts w:ascii="Times New Roman" w:eastAsia="Times New Roman"/>
        </w:rPr>
        <w:t>P</w:t>
      </w:r>
      <w:r>
        <w:rPr>
          <w:rFonts w:ascii="Times New Roman" w:eastAsia="Times New Roman"/>
        </w:rPr>
        <w:t>o</w:t>
      </w:r>
      <w:r>
        <w:rPr>
          <w:rFonts w:ascii="Times New Roman" w:eastAsia="Times New Roman"/>
        </w:rPr>
        <w:t>ll</w:t>
      </w:r>
      <w:r>
        <w:rPr>
          <w:rFonts w:ascii="Times New Roman" w:eastAsia="Times New Roman"/>
        </w:rPr>
        <w:t>e</w:t>
      </w:r>
      <w:r>
        <w:t>（</w:t>
      </w:r>
      <w:r>
        <w:rPr>
          <w:rFonts w:ascii="Times New Roman" w:eastAsia="Times New Roman"/>
          <w:spacing w:val="2"/>
        </w:rPr>
        <w:t>1</w:t>
      </w:r>
      <w:r>
        <w:rPr>
          <w:rFonts w:ascii="Times New Roman" w:eastAsia="Times New Roman"/>
          <w:spacing w:val="0"/>
        </w:rPr>
        <w:t>9</w:t>
      </w:r>
      <w:r>
        <w:rPr>
          <w:rFonts w:ascii="Times New Roman" w:eastAsia="Times New Roman"/>
          <w:spacing w:val="2"/>
        </w:rPr>
        <w:t>9</w:t>
      </w:r>
      <w:r>
        <w:rPr>
          <w:rFonts w:ascii="Times New Roman" w:eastAsia="Times New Roman"/>
          <w:spacing w:val="1"/>
        </w:rPr>
        <w:t>4</w:t>
      </w:r>
      <w:r>
        <w:t>）</w:t>
      </w:r>
      <w:r>
        <w:t>。</w:t>
      </w:r>
    </w:p>
    <w:p w:rsidR="0018722C">
      <w:pPr>
        <w:pStyle w:val="Heading3"/>
        <w:topLinePunct/>
        <w:ind w:left="200" w:hangingChars="200" w:hanging="200"/>
      </w:pPr>
      <w:bookmarkStart w:id="497772" w:name="_Toc686497772"/>
      <w:bookmarkStart w:name="_bookmark62" w:id="127"/>
      <w:bookmarkEnd w:id="127"/>
      <w:r>
        <w:rPr>
          <w:b/>
        </w:rPr>
        <w:t>2</w:t>
      </w:r>
      <w:r>
        <w:t xml:space="preserve"> </w:t>
      </w:r>
      <w:bookmarkStart w:name="_bookmark62" w:id="128"/>
      <w:bookmarkEnd w:id="128"/>
      <w:r>
        <w:t>结果与分析</w:t>
      </w:r>
      <w:bookmarkEnd w:id="497772"/>
    </w:p>
    <w:p w:rsidR="0018722C">
      <w:pPr>
        <w:pStyle w:val="Heading4"/>
        <w:topLinePunct/>
        <w:ind w:left="200" w:hangingChars="200" w:hanging="200"/>
      </w:pPr>
      <w:bookmarkStart w:id="497773" w:name="_Toc686497773"/>
      <w:bookmarkStart w:name="_bookmark63" w:id="129"/>
      <w:bookmarkEnd w:id="129"/>
      <w:r>
        <w:rPr>
          <w:b/>
        </w:rPr>
        <w:t>2.1</w:t>
      </w:r>
      <w:r>
        <w:t xml:space="preserve"> </w:t>
      </w:r>
      <w:bookmarkStart w:name="_bookmark63" w:id="130"/>
      <w:bookmarkEnd w:id="130"/>
      <w:r>
        <w:t>棉花不同绿色器官的光合色素</w:t>
      </w:r>
      <w:bookmarkEnd w:id="497773"/>
    </w:p>
    <w:p w:rsidR="0018722C">
      <w:pPr>
        <w:topLinePunct/>
      </w:pPr>
      <w:r>
        <w:t>类胡萝卜素</w:t>
      </w:r>
      <w:r>
        <w:t>（</w:t>
      </w:r>
      <w:r>
        <w:rPr>
          <w:rFonts w:ascii="Times New Roman" w:hAnsi="Times New Roman" w:eastAsia="Times New Roman"/>
        </w:rPr>
        <w:t>Car</w:t>
      </w:r>
      <w:r>
        <w:t>）</w:t>
      </w:r>
      <w:r>
        <w:t>是植物光合作用色素蛋白复合体不可缺少的组分，它们不仅可</w:t>
      </w:r>
      <w:r>
        <w:t>以作为捕光色素，而且在保护光合器官免受单线态氧的伤害中起重要作用</w:t>
      </w:r>
      <w:r>
        <w:t>（</w:t>
      </w:r>
      <w:r>
        <w:rPr>
          <w:rFonts w:ascii="Times New Roman" w:hAnsi="Times New Roman" w:eastAsia="Times New Roman"/>
        </w:rPr>
        <w:t>Biswall</w:t>
      </w:r>
      <w:r>
        <w:t>,</w:t>
      </w:r>
      <w:r>
        <w:t> </w:t>
      </w:r>
      <w:r>
        <w:rPr>
          <w:rFonts w:ascii="Times New Roman" w:hAnsi="Times New Roman" w:eastAsia="Times New Roman"/>
        </w:rPr>
        <w:t>1995</w:t>
      </w:r>
      <w:r>
        <w:t>）</w:t>
      </w:r>
      <w:r>
        <w:t>。如</w:t>
      </w:r>
      <w:r>
        <w:t>表</w:t>
      </w:r>
      <w:r>
        <w:rPr>
          <w:rFonts w:ascii="Times New Roman" w:hAnsi="Times New Roman" w:eastAsia="Times New Roman"/>
        </w:rPr>
        <w:t>3-2-1</w:t>
      </w:r>
      <w:r>
        <w:t>所示，</w:t>
      </w:r>
      <w:r w:rsidR="001852F3">
        <w:t xml:space="preserve">棉花非叶绿色器官铃壳单位面积上的</w:t>
      </w:r>
      <w:r>
        <w:rPr>
          <w:rFonts w:ascii="Times New Roman" w:hAnsi="Times New Roman" w:eastAsia="Times New Roman"/>
        </w:rPr>
        <w:t>Car</w:t>
      </w:r>
      <w:r>
        <w:t>含量高达</w:t>
      </w:r>
      <w:r>
        <w:rPr>
          <w:rFonts w:ascii="Times New Roman" w:hAnsi="Times New Roman" w:eastAsia="Times New Roman"/>
        </w:rPr>
        <w:t>318.0</w:t>
      </w:r>
      <w:r w:rsidR="001852F3">
        <w:rPr>
          <w:rFonts w:ascii="Times New Roman" w:hAnsi="Times New Roman" w:eastAsia="Times New Roman"/>
        </w:rPr>
        <w:t xml:space="preserve">μmol·m</w:t>
      </w:r>
      <w:r>
        <w:rPr>
          <w:vertAlign w:val="superscript"/>
          /&gt;
        </w:rPr>
        <w:t>-2</w:t>
      </w:r>
      <w:r>
        <w:t>，约为叶片的</w:t>
      </w:r>
      <w:r>
        <w:rPr>
          <w:rFonts w:ascii="Times New Roman" w:hAnsi="Times New Roman" w:eastAsia="Times New Roman"/>
        </w:rPr>
        <w:t>3.1</w:t>
      </w:r>
      <w:r>
        <w:t>倍。棉花各绿色器官的</w:t>
      </w:r>
      <w:r>
        <w:rPr>
          <w:rFonts w:ascii="Times New Roman" w:hAnsi="Times New Roman" w:eastAsia="Times New Roman"/>
        </w:rPr>
        <w:t>Chl</w:t>
      </w:r>
      <w:r>
        <w:t>含量顺序：叶片＞铃壳＞主茎秆＞</w:t>
      </w:r>
      <w:r>
        <w:t>苞叶。</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Ch</w:t>
      </w:r>
      <w:r>
        <w:rPr>
          <w:rFonts w:ascii="Times New Roman" w:hAnsi="Times New Roman" w:eastAsia="Times New Roman"/>
        </w:rPr>
        <w:t>l</w:t>
      </w:r>
      <w:r>
        <w:t>值的高低与植物忍受逆境的能力密切相关</w:t>
      </w:r>
      <w:r>
        <w:t>（</w:t>
      </w:r>
      <w:r>
        <w:t>卢存福和贲桂英，</w:t>
      </w:r>
      <w:r>
        <w:rPr>
          <w:rFonts w:ascii="Times New Roman" w:hAnsi="Times New Roman" w:eastAsia="Times New Roman"/>
        </w:rPr>
        <w:t>19</w:t>
      </w:r>
      <w:r>
        <w:rPr>
          <w:rFonts w:ascii="Times New Roman" w:hAnsi="Times New Roman" w:eastAsia="Times New Roman"/>
          <w:spacing w:val="0"/>
        </w:rPr>
        <w:t>9</w:t>
      </w:r>
      <w:r>
        <w:rPr>
          <w:rFonts w:ascii="Times New Roman" w:hAnsi="Times New Roman" w:eastAsia="Times New Roman"/>
        </w:rPr>
        <w:t>5</w:t>
      </w:r>
      <w:r>
        <w:t>）</w:t>
      </w:r>
      <w:r>
        <w:t>。苞</w:t>
      </w:r>
      <w:r>
        <w:t>叶、主茎和铃壳的</w:t>
      </w:r>
      <w:r>
        <w:rPr>
          <w:rFonts w:ascii="Times New Roman" w:hAnsi="Times New Roman" w:eastAsia="Times New Roman"/>
        </w:rPr>
        <w:t>Car</w:t>
      </w:r>
      <w:r>
        <w:rPr>
          <w:rFonts w:ascii="Times New Roman" w:hAnsi="Times New Roman" w:eastAsia="Times New Roman"/>
        </w:rPr>
        <w:t>/</w:t>
      </w:r>
      <w:r>
        <w:rPr>
          <w:rFonts w:ascii="Times New Roman" w:hAnsi="Times New Roman" w:eastAsia="Times New Roman"/>
        </w:rPr>
        <w:t>Chl</w:t>
      </w:r>
      <w:r>
        <w:t>分别为叶片的</w:t>
      </w:r>
      <w:r>
        <w:rPr>
          <w:rFonts w:ascii="Times New Roman" w:hAnsi="Times New Roman" w:eastAsia="Times New Roman"/>
        </w:rPr>
        <w:t>1.1</w:t>
      </w:r>
      <w:r>
        <w:t>、</w:t>
      </w:r>
      <w:r>
        <w:rPr>
          <w:rFonts w:ascii="Times New Roman" w:hAnsi="Times New Roman" w:eastAsia="Times New Roman"/>
        </w:rPr>
        <w:t>1.7</w:t>
      </w:r>
      <w:r>
        <w:t>和</w:t>
      </w:r>
      <w:r>
        <w:rPr>
          <w:rFonts w:ascii="Times New Roman" w:hAnsi="Times New Roman" w:eastAsia="Times New Roman"/>
        </w:rPr>
        <w:t>4.7</w:t>
      </w:r>
      <w:r>
        <w:t>倍。</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3-2-1  </w:t>
      </w:r>
      <w:r>
        <w:rPr>
          <w:rFonts w:ascii="黑体" w:eastAsia="黑体" w:hint="eastAsia" w:cstheme="minorBidi" w:hAnsiTheme="minorHAnsi"/>
        </w:rPr>
        <w:t>棉花各绿色器官光合色素的变化</w:t>
      </w:r>
    </w:p>
    <w:p w:rsidR="0018722C">
      <w:pPr>
        <w:textAlignment w:val="center"/>
        <w:topLinePunct/>
      </w:pPr>
      <w:r>
        <w:rPr>
          <w:kern w:val="2"/>
          <w:sz w:val="22"/>
          <w:szCs w:val="22"/>
          <w:rFonts w:cstheme="minorBidi" w:hAnsiTheme="minorHAnsi" w:eastAsiaTheme="minorHAnsi" w:asciiTheme="minorHAnsi"/>
        </w:rPr>
        <w:pict>
          <v:group style="margin-left:111.139999pt;margin-top:21.942747pt;width:373.2pt;height:.5pt;mso-position-horizontal-relative:page;mso-position-vertical-relative:paragraph;z-index:1360;mso-wrap-distance-left:0;mso-wrap-distance-right:0" coordorigin="2223,439" coordsize="7464,10">
            <v:line style="position:absolute" from="2223,444" to="4417,444" stroked="true" strokeweight=".47998pt" strokecolor="#000000">
              <v:stroke dashstyle="solid"/>
            </v:line>
            <v:rect style="position:absolute;left:4417;top:438;width:10;height:10" filled="true" fillcolor="#000000" stroked="false">
              <v:fill type="solid"/>
            </v:rect>
            <v:line style="position:absolute" from="4427,444" to="9686,444" stroked="true" strokeweight=".47998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3-2-1</w:t>
      </w:r>
      <w:r>
        <w:t xml:space="preserve">  </w:t>
      </w:r>
      <w:r w:rsidRPr="00DB64CE">
        <w:rPr>
          <w:kern w:val="2"/>
          <w:szCs w:val="22"/>
          <w:rFonts w:cstheme="minorBidi" w:hAnsiTheme="minorHAnsi" w:eastAsiaTheme="minorHAnsi" w:asciiTheme="minorHAnsi"/>
          <w:sz w:val="21"/>
        </w:rPr>
        <w:t>Changes in photosynthetic pigment of each green organ in cotton</w:t>
      </w:r>
    </w:p>
    <w:p w:rsidR="0018722C">
      <w:pPr>
        <w:topLinePunct/>
      </w:pPr>
      <w:r>
        <w:rPr>
          <w:rFonts w:cstheme="minorBidi" w:hAnsiTheme="minorHAnsi" w:eastAsiaTheme="minorHAnsi" w:asciiTheme="minorHAnsi"/>
        </w:rPr>
        <w:t>Structure</w:t>
      </w:r>
    </w:p>
    <w:p w:rsidR="0018722C">
      <w:spacing w:beforeLines="0" w:before="0" w:afterLines="0" w:after="0" w:line="440" w:lineRule="auto"/>
      <w:pPr>
        <w:sectPr w:rsidR="00556256">
          <w:type w:val="continuous"/>
          <w:pgSz w:w="11910" w:h="16840"/>
          <w:pgMar w:header="880" w:footer="1036" w:top="1160" w:bottom="1220" w:left="1280" w:right="1180"/>
        </w:sectPr>
        <w:topLinePunct/>
      </w:pPr>
    </w:p>
    <w:p w:rsidR="0018722C">
      <w:pPr>
        <w:topLinePunct/>
      </w:pPr>
      <w:r>
        <w:rPr>
          <w:rFonts w:cstheme="minorBidi" w:hAnsiTheme="minorHAnsi" w:eastAsiaTheme="minorHAnsi" w:asciiTheme="minorHAnsi"/>
        </w:rPr>
        <w:t>Parameter</w:t>
      </w:r>
    </w:p>
    <w:p w:rsidR="0018722C">
      <w:pPr>
        <w:pStyle w:val="aff7"/>
        <w:topLinePunct/>
      </w:pPr>
      <w:r>
        <w:rPr>
          <w:kern w:val="2"/>
          <w:sz w:val="2"/>
          <w:szCs w:val="22"/>
          <w:rFonts w:cstheme="minorBidi" w:hAnsiTheme="minorHAnsi" w:eastAsiaTheme="minorHAnsi" w:asciiTheme="minorHAnsi"/>
        </w:rPr>
        <w:pict>
          <v:group style="width:263.45pt;height:.5pt;mso-position-horizontal-relative:char;mso-position-vertical-relative:line" coordorigin="0,0" coordsize="5269,10">
            <v:line style="position:absolute" from="0,5" to="1339,5" stroked="true" strokeweight=".47998pt" strokecolor="#000000">
              <v:stroke dashstyle="solid"/>
            </v:line>
            <v:rect style="position:absolute;left:1339;top:0;width:10;height:10" filled="true" fillcolor="#000000" stroked="false">
              <v:fill type="solid"/>
            </v:rect>
            <v:line style="position:absolute" from="1349,5" to="2583,5" stroked="true" strokeweight=".47998pt" strokecolor="#000000">
              <v:stroke dashstyle="solid"/>
            </v:line>
            <v:rect style="position:absolute;left:2582;top:0;width:10;height:10" filled="true" fillcolor="#000000" stroked="false">
              <v:fill type="solid"/>
            </v:rect>
            <v:line style="position:absolute" from="2592,5" to="3922,5" stroked="true" strokeweight=".47998pt" strokecolor="#000000">
              <v:stroke dashstyle="solid"/>
            </v:line>
            <v:rect style="position:absolute;left:3922;top:0;width:10;height:10" filled="true" fillcolor="#000000" stroked="false">
              <v:fill type="solid"/>
            </v:rect>
            <v:line style="position:absolute" from="3932,5" to="5269,5" stroked="true" strokeweight=".47998pt" strokecolor="#000000">
              <v:stroke dashstyle="solid"/>
            </v:line>
          </v:group>
        </w:pict>
      </w:r>
    </w:p>
    <w:p w:rsidR="0018722C">
      <w:pPr>
        <w:pStyle w:val="affff1"/>
        <w:topLinePunct/>
      </w:pPr>
      <w:r>
        <w:rPr>
          <w:rFonts w:cstheme="minorBidi" w:hAnsiTheme="minorHAnsi" w:eastAsiaTheme="minorHAnsi" w:asciiTheme="minorHAnsi"/>
        </w:rPr>
        <w:t>Leaf</w:t>
      </w:r>
      <w:r w:rsidRPr="00000000">
        <w:rPr>
          <w:rFonts w:cstheme="minorBidi" w:hAnsiTheme="minorHAnsi" w:eastAsiaTheme="minorHAnsi" w:asciiTheme="minorHAnsi"/>
        </w:rPr>
        <w:tab/>
        <w:t>Bract</w:t>
      </w:r>
      <w:r w:rsidRPr="00000000">
        <w:rPr>
          <w:rFonts w:cstheme="minorBidi" w:hAnsiTheme="minorHAnsi" w:eastAsiaTheme="minorHAnsi" w:asciiTheme="minorHAnsi"/>
        </w:rPr>
        <w:tab/>
        <w:t>Main</w:t>
      </w:r>
      <w:r>
        <w:rPr>
          <w:rFonts w:cstheme="minorBidi" w:hAnsiTheme="minorHAnsi" w:eastAsiaTheme="minorHAnsi" w:asciiTheme="minorHAnsi"/>
        </w:rPr>
        <w:t> </w:t>
      </w:r>
      <w:r>
        <w:rPr>
          <w:rFonts w:cstheme="minorBidi" w:hAnsiTheme="minorHAnsi" w:eastAsiaTheme="minorHAnsi" w:asciiTheme="minorHAnsi"/>
        </w:rPr>
        <w:t>Stem</w:t>
      </w:r>
      <w:r w:rsidRPr="00000000">
        <w:rPr>
          <w:rFonts w:cstheme="minorBidi" w:hAnsiTheme="minorHAnsi" w:eastAsiaTheme="minorHAnsi" w:asciiTheme="minorHAnsi"/>
        </w:rPr>
        <w:tab/>
        <w:t>Capsule</w:t>
      </w:r>
      <w:r>
        <w:rPr>
          <w:rFonts w:cstheme="minorBidi" w:hAnsiTheme="minorHAnsi" w:eastAsiaTheme="minorHAnsi" w:asciiTheme="minorHAnsi"/>
        </w:rPr>
        <w:t> </w:t>
      </w:r>
      <w:r>
        <w:rPr>
          <w:rFonts w:cstheme="minorBidi" w:hAnsiTheme="minorHAnsi" w:eastAsiaTheme="minorHAnsi" w:asciiTheme="minorHAnsi"/>
        </w:rPr>
        <w:t>Wall</w:t>
      </w:r>
    </w:p>
    <w:p w:rsidR="0018722C">
      <w:spacing w:beforeLines="0" w:before="0" w:afterLines="0" w:after="0" w:line="440" w:lineRule="auto"/>
      <w:pPr>
        <w:sectPr w:rsidR="00556256">
          <w:type w:val="continuous"/>
          <w:pgSz w:w="11910" w:h="16840"/>
          <w:pgMar w:top="1400" w:bottom="280" w:left="1280" w:right="1180"/>
          <w:cols w:num="2" w:equalWidth="0">
            <w:col w:w="2463" w:space="40"/>
            <w:col w:w="6947"/>
          </w:cols>
        </w:sectPr>
        <w:topLinePunct/>
      </w:pPr>
    </w:p>
    <w:tbl>
      <w:tblPr>
        <w:tblW w:w="5000" w:type="pct"/>
        <w:tblInd w:w="9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00"/>
        <w:gridCol w:w="1341"/>
        <w:gridCol w:w="1241"/>
        <w:gridCol w:w="1338"/>
        <w:gridCol w:w="1347"/>
      </w:tblGrid>
      <w:tr>
        <w:trPr>
          <w:tblHeader/>
        </w:trPr>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r>
              <w:t>Car</w:t>
            </w:r>
            <w:r>
              <w:t>（</w:t>
            </w:r>
            <w:r>
              <w:t>μmol m</w:t>
            </w:r>
            <w:r>
              <w:t>-2</w:t>
            </w:r>
            <w:r>
              <w:t>）</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101.6 ± 4.0 </w:t>
            </w:r>
            <w:r>
              <w:t>b</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38.9 ± 3.7 </w:t>
            </w:r>
            <w:r>
              <w:t>c</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93.7 ± 4.5 </w:t>
            </w:r>
            <w:r>
              <w:t>b</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318.0 ± 7.1 </w:t>
            </w:r>
            <w:r>
              <w:t>a</w:t>
            </w:r>
          </w:p>
        </w:tc>
      </w:tr>
      <w:tr>
        <w:tc>
          <w:tcPr>
            <w:tcW w:w="1473" w:type="pct"/>
            <w:vAlign w:val="center"/>
          </w:tcPr>
          <w:p w:rsidR="0018722C">
            <w:pPr>
              <w:pStyle w:val="ac"/>
              <w:topLinePunct/>
              <w:ind w:leftChars="0" w:left="0" w:rightChars="0" w:right="0" w:firstLineChars="0" w:firstLine="0"/>
              <w:spacing w:line="240" w:lineRule="atLeast"/>
            </w:pPr>
            <w:r>
              <w:rPr>
                <w:b/>
              </w:rPr>
              <w:t>Total Chl</w:t>
            </w:r>
            <w:r>
              <w:rPr>
                <w:b/>
              </w:rPr>
              <w:t>（</w:t>
            </w:r>
            <w:r>
              <w:rPr>
                <w:b/>
              </w:rPr>
              <w:t>μmol m</w:t>
            </w:r>
            <w:r>
              <w:rPr>
                <w:b/>
              </w:rPr>
              <w:t>-2</w:t>
            </w:r>
            <w:r>
              <w:rPr>
                <w:b/>
              </w:rPr>
              <w:t>）</w:t>
            </w:r>
          </w:p>
        </w:tc>
        <w:tc>
          <w:tcPr>
            <w:tcW w:w="898" w:type="pct"/>
            <w:vAlign w:val="center"/>
          </w:tcPr>
          <w:p w:rsidR="0018722C">
            <w:pPr>
              <w:pStyle w:val="a5"/>
              <w:topLinePunct/>
              <w:ind w:leftChars="0" w:left="0" w:rightChars="0" w:right="0" w:firstLineChars="0" w:firstLine="0"/>
              <w:spacing w:line="240" w:lineRule="atLeast"/>
            </w:pPr>
            <w:r>
              <w:t>514.9 ± 17.7 </w:t>
            </w:r>
            <w:r>
              <w:t>a</w:t>
            </w:r>
          </w:p>
        </w:tc>
        <w:tc>
          <w:tcPr>
            <w:tcW w:w="831" w:type="pct"/>
            <w:vAlign w:val="center"/>
          </w:tcPr>
          <w:p w:rsidR="0018722C">
            <w:pPr>
              <w:pStyle w:val="a5"/>
              <w:topLinePunct/>
              <w:ind w:leftChars="0" w:left="0" w:rightChars="0" w:right="0" w:firstLineChars="0" w:firstLine="0"/>
              <w:spacing w:line="240" w:lineRule="atLeast"/>
            </w:pPr>
            <w:r>
              <w:t>194.0 ± 3.5 </w:t>
            </w:r>
            <w:r>
              <w:t>d</w:t>
            </w:r>
          </w:p>
        </w:tc>
        <w:tc>
          <w:tcPr>
            <w:tcW w:w="896" w:type="pct"/>
            <w:vAlign w:val="center"/>
          </w:tcPr>
          <w:p w:rsidR="0018722C">
            <w:pPr>
              <w:pStyle w:val="a5"/>
              <w:topLinePunct/>
              <w:ind w:leftChars="0" w:left="0" w:rightChars="0" w:right="0" w:firstLineChars="0" w:firstLine="0"/>
              <w:spacing w:line="240" w:lineRule="atLeast"/>
            </w:pPr>
            <w:r>
              <w:t>310.4 ± 22.2 </w:t>
            </w:r>
            <w:r>
              <w:t>c</w:t>
            </w:r>
          </w:p>
        </w:tc>
        <w:tc>
          <w:tcPr>
            <w:tcW w:w="902" w:type="pct"/>
            <w:vAlign w:val="center"/>
          </w:tcPr>
          <w:p w:rsidR="0018722C">
            <w:pPr>
              <w:pStyle w:val="ad"/>
              <w:topLinePunct/>
              <w:ind w:leftChars="0" w:left="0" w:rightChars="0" w:right="0" w:firstLineChars="0" w:firstLine="0"/>
              <w:spacing w:line="240" w:lineRule="atLeast"/>
            </w:pPr>
            <w:r>
              <w:t>376.5 ± 17.8 </w:t>
            </w:r>
            <w:r>
              <w:t>b</w:t>
            </w:r>
          </w:p>
        </w:tc>
      </w:tr>
      <w:tr>
        <w:tc>
          <w:tcPr>
            <w:tcW w:w="1473" w:type="pct"/>
            <w:vAlign w:val="center"/>
            <w:tcBorders>
              <w:top w:val="single" w:sz="4" w:space="0" w:color="auto"/>
            </w:tcBorders>
          </w:tcPr>
          <w:p w:rsidR="0018722C">
            <w:pPr>
              <w:pStyle w:val="ac"/>
              <w:topLinePunct/>
              <w:ind w:leftChars="0" w:left="0" w:rightChars="0" w:right="0" w:firstLineChars="0" w:firstLine="0"/>
              <w:spacing w:line="240" w:lineRule="atLeast"/>
            </w:pPr>
            <w:r>
              <w:t>Car</w:t>
            </w:r>
            <w:r>
              <w:t>/</w:t>
            </w:r>
            <w:r>
              <w:t>total Chl</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t>0.18 ± 0.0 1</w:t>
            </w:r>
            <w:r>
              <w:t>c</w:t>
            </w: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r>
              <w:t>0.20 ± 0.02 </w:t>
            </w:r>
            <w:r>
              <w:t>c</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0.30 ± 0.01 </w:t>
            </w:r>
            <w:r>
              <w:t>b</w:t>
            </w:r>
          </w:p>
        </w:tc>
        <w:tc>
          <w:tcPr>
            <w:tcW w:w="902" w:type="pct"/>
            <w:vAlign w:val="center"/>
            <w:tcBorders>
              <w:top w:val="single" w:sz="4" w:space="0" w:color="auto"/>
            </w:tcBorders>
          </w:tcPr>
          <w:p w:rsidR="0018722C">
            <w:pPr>
              <w:pStyle w:val="ad"/>
              <w:topLinePunct/>
              <w:ind w:leftChars="0" w:left="0" w:rightChars="0" w:right="0" w:firstLineChars="0" w:firstLine="0"/>
              <w:spacing w:line="240" w:lineRule="atLeast"/>
            </w:pPr>
            <w:r>
              <w:t>0.84 ± 0.02 </w:t>
            </w:r>
            <w:r>
              <w:t>a</w:t>
            </w:r>
          </w:p>
        </w:tc>
      </w:tr>
    </w:tbl>
    <w:p w:rsidR="0018722C">
      <w:pPr>
        <w:pStyle w:val="aff3"/>
        <w:topLinePunct/>
      </w:pPr>
      <w:r>
        <w:rPr>
          <w:rFonts w:cstheme="minorBidi" w:hAnsiTheme="minorHAnsi" w:eastAsiaTheme="minorHAnsi" w:asciiTheme="minorHAnsi" w:ascii="宋体" w:eastAsia="宋体" w:hint="eastAsia"/>
        </w:rPr>
        <w:t>注</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器官间</w:t>
      </w:r>
      <w:r>
        <w:rPr>
          <w:kern w:val="2"/>
          <w:sz w:val="18"/>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不同字母表示在</w:t>
      </w:r>
      <w:r>
        <w:rPr>
          <w:rFonts w:cstheme="minorBidi" w:hAnsiTheme="minorHAnsi" w:eastAsiaTheme="minorHAnsi" w:asciiTheme="minorHAnsi"/>
        </w:rPr>
        <w:t>0.05</w:t>
      </w:r>
      <w:r>
        <w:rPr>
          <w:rFonts w:ascii="宋体" w:eastAsia="宋体" w:hint="eastAsia" w:cstheme="minorBidi" w:hAnsiTheme="minorHAnsi"/>
        </w:rPr>
        <w:t>水平上差异显著</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Between organs, bars with different letters had statistically significant difference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4"/>
        <w:topLinePunct/>
        <w:ind w:left="200" w:hangingChars="200" w:hanging="200"/>
      </w:pPr>
      <w:bookmarkStart w:id="497774" w:name="_Toc686497774"/>
      <w:bookmarkStart w:name="_bookmark64" w:id="131"/>
      <w:bookmarkEnd w:id="131"/>
      <w:r>
        <w:rPr>
          <w:b/>
        </w:rPr>
        <w:t>2.2</w:t>
      </w:r>
      <w:r>
        <w:t xml:space="preserve"> </w:t>
      </w:r>
      <w:bookmarkStart w:name="_bookmark64" w:id="132"/>
      <w:bookmarkEnd w:id="132"/>
      <w:r>
        <w:t>棉花不同绿色器官的能量分配</w:t>
      </w:r>
      <w:bookmarkEnd w:id="497774"/>
    </w:p>
    <w:p w:rsidR="0018722C">
      <w:pPr>
        <w:topLinePunct/>
      </w:pPr>
      <w:r>
        <w:t>无论是叶片还是非叶绿色器官，其</w:t>
      </w:r>
      <w:r>
        <w:rPr>
          <w:rFonts w:ascii="Times New Roman" w:hAnsi="Times New Roman" w:eastAsia="Times New Roman"/>
        </w:rPr>
        <w:t>Φ</w:t>
      </w:r>
      <w:r>
        <w:rPr>
          <w:vertAlign w:val="subscript"/>
          <w:rFonts w:ascii="Times New Roman" w:hAnsi="Times New Roman" w:eastAsia="Times New Roman"/>
        </w:rPr>
        <w:t>PS </w:t>
      </w:r>
      <w:r>
        <w:rPr>
          <w:vertAlign w:val="subscript"/>
          <w:rFonts w:ascii="Times New Roman" w:hAnsi="Times New Roman" w:eastAsia="Times New Roman"/>
        </w:rPr>
        <w:t>II</w:t>
      </w:r>
      <w:r>
        <w:t>随着光强的增加而降低，其大小顺序依次为</w:t>
      </w:r>
      <w:r>
        <w:t>叶片、铃壳、苞叶和主茎秆。棉花各绿色器官的</w:t>
      </w:r>
      <w:r>
        <w:rPr>
          <w:rFonts w:ascii="Times New Roman" w:hAnsi="Times New Roman" w:eastAsia="Times New Roman"/>
        </w:rPr>
        <w:t>Φ</w:t>
      </w:r>
      <w:r>
        <w:rPr>
          <w:vertAlign w:val="subscript"/>
          <w:rFonts w:ascii="Times New Roman" w:hAnsi="Times New Roman" w:eastAsia="Times New Roman"/>
        </w:rPr>
        <w:t>NPQ</w:t>
      </w:r>
      <w:r>
        <w:t>随着光强的增加而升高，其中苞叶的</w:t>
      </w:r>
      <w:r>
        <w:rPr>
          <w:rFonts w:ascii="Times New Roman" w:hAnsi="Times New Roman" w:eastAsia="Times New Roman"/>
        </w:rPr>
        <w:t>Φ</w:t>
      </w:r>
      <w:r>
        <w:rPr>
          <w:vertAlign w:val="subscript"/>
          <w:rFonts w:ascii="Times New Roman" w:hAnsi="Times New Roman" w:eastAsia="Times New Roman"/>
        </w:rPr>
        <w:t>NPQ</w:t>
      </w:r>
      <w:r>
        <w:t>最高，铃壳最低。棉花各绿色器官的</w:t>
      </w:r>
      <w:r>
        <w:rPr>
          <w:rFonts w:ascii="Times New Roman" w:hAnsi="Times New Roman" w:eastAsia="Times New Roman"/>
        </w:rPr>
        <w:t>Φ</w:t>
      </w:r>
      <w:r>
        <w:rPr>
          <w:vertAlign w:val="subscript"/>
          <w:rFonts w:ascii="Times New Roman" w:hAnsi="Times New Roman" w:eastAsia="Times New Roman"/>
        </w:rPr>
        <w:t>f</w:t>
      </w:r>
      <w:r>
        <w:rPr>
          <w:vertAlign w:val="subscript"/>
          <w:rFonts w:hint="eastAsia"/>
        </w:rPr>
        <w:t>，</w:t>
      </w:r>
      <w:r>
        <w:rPr>
          <w:vertAlign w:val="subscript"/>
          <w:rFonts w:ascii="Times New Roman" w:hAnsi="Times New Roman" w:eastAsia="Times New Roman"/>
        </w:rPr>
        <w:t>D</w:t>
      </w:r>
      <w:r>
        <w:t>在中等光强下快速增加，其中铃壳的</w:t>
      </w:r>
      <w:r>
        <w:rPr>
          <w:rFonts w:ascii="Times New Roman" w:hAnsi="Times New Roman" w:eastAsia="Times New Roman"/>
        </w:rPr>
        <w:t>Φ</w:t>
      </w:r>
      <w:r>
        <w:rPr>
          <w:vertAlign w:val="subscript"/>
          <w:rFonts w:ascii="Times New Roman" w:hAnsi="Times New Roman" w:eastAsia="Times New Roman"/>
        </w:rPr>
        <w:t>f</w:t>
      </w:r>
      <w:r>
        <w:rPr>
          <w:vertAlign w:val="subscript"/>
          <w:rFonts w:hint="eastAsia"/>
        </w:rPr>
        <w:t>，</w:t>
      </w:r>
      <w:r>
        <w:rPr>
          <w:vertAlign w:val="subscript"/>
          <w:rFonts w:ascii="Times New Roman" w:hAnsi="Times New Roman" w:eastAsia="Times New Roman"/>
        </w:rPr>
        <w:t>D</w:t>
      </w:r>
      <w:r>
        <w:t>最高。</w:t>
      </w:r>
    </w:p>
    <w:p w:rsidR="0018722C">
      <w:pPr>
        <w:pStyle w:val="aff7"/>
        <w:topLinePunct/>
      </w:pPr>
      <w:r>
        <w:rPr>
          <w:sz w:val="20"/>
        </w:rPr>
        <w:drawing>
          <wp:inline distT="0" distB="0" distL="0" distR="0">
            <wp:extent cx="5197500" cy="4765629"/>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3" cstate="print"/>
                    <a:stretch>
                      <a:fillRect/>
                    </a:stretch>
                  </pic:blipFill>
                  <pic:spPr>
                    <a:xfrm>
                      <a:off x="0" y="0"/>
                      <a:ext cx="5249145" cy="4812982"/>
                    </a:xfrm>
                    <a:prstGeom prst="rect">
                      <a:avLst/>
                    </a:prstGeom>
                  </pic:spPr>
                </pic:pic>
              </a:graphicData>
            </a:graphic>
          </wp:inline>
        </w:drawing>
      </w:r>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ascii="黑体" w:hAnsi="黑体" w:eastAsia="黑体" w:hint="eastAsia" w:cstheme="minorBidi"/>
        </w:rPr>
        <w:t>不同光强条件下，棉花叶片、苞叶、主茎秆和铃壳光合机构的光化学量子效率</w:t>
      </w:r>
      <w:r>
        <w:rPr>
          <w:rFonts w:ascii="黑体" w:hAnsi="黑体" w:eastAsia="黑体" w:hint="eastAsia" w:cstheme="minorBidi"/>
        </w:rPr>
        <w:t>（</w:t>
      </w:r>
      <w:r>
        <w:rPr>
          <w:kern w:val="2"/>
          <w:szCs w:val="22"/>
          <w:rFonts w:cstheme="minorBidi" w:hAnsiTheme="minorHAnsi" w:eastAsiaTheme="minorHAnsi" w:asciiTheme="minorHAnsi"/>
          <w:i/>
          <w:w w:val="100"/>
          <w:sz w:val="21"/>
        </w:rPr>
        <w:t>Φ</w:t>
      </w:r>
      <w:r>
        <w:rPr>
          <w:kern w:val="2"/>
          <w:szCs w:val="22"/>
          <w:rFonts w:cstheme="minorBidi" w:hAnsiTheme="minorHAnsi" w:eastAsiaTheme="minorHAnsi" w:asciiTheme="minorHAnsi"/>
          <w:spacing w:val="0"/>
          <w:w w:val="99"/>
          <w:position w:val="-2"/>
          <w:sz w:val="14"/>
        </w:rPr>
        <w:t>PSII</w:t>
      </w:r>
      <w:r>
        <w:rPr>
          <w:rFonts w:ascii="黑体" w:hAnsi="黑体" w:eastAsia="黑体" w:hint="eastAsia" w:cstheme="minorBidi"/>
        </w:rPr>
        <w:t>）</w:t>
      </w:r>
      <w:r>
        <w:rPr>
          <w:rFonts w:ascii="黑体" w:hAnsi="黑体" w:eastAsia="黑体" w:hint="eastAsia" w:cstheme="minorBidi"/>
        </w:rPr>
        <w:t>、</w:t>
      </w:r>
      <w:r>
        <w:rPr>
          <w:rFonts w:cstheme="minorBidi" w:hAnsiTheme="minorHAnsi" w:eastAsiaTheme="minorHAnsi" w:asciiTheme="minorHAnsi"/>
        </w:rPr>
        <w:t>Δ</w:t>
      </w:r>
      <w:r>
        <w:rPr>
          <w:rFonts w:cstheme="minorBidi" w:hAnsiTheme="minorHAnsi" w:eastAsiaTheme="minorHAnsi" w:asciiTheme="minorHAnsi"/>
        </w:rPr>
        <w:t>p</w:t>
      </w:r>
      <w:r>
        <w:rPr>
          <w:rFonts w:cstheme="minorBidi" w:hAnsiTheme="minorHAnsi" w:eastAsiaTheme="minorHAnsi" w:asciiTheme="minorHAnsi"/>
        </w:rPr>
        <w:t>H</w:t>
      </w:r>
      <w:r>
        <w:rPr>
          <w:rFonts w:ascii="黑体" w:hAnsi="黑体" w:eastAsia="黑体" w:hint="eastAsia" w:cstheme="minorBidi"/>
        </w:rPr>
        <w:t>和叶黄素循环调节热耗散的量子效率</w:t>
      </w:r>
      <w:r>
        <w:rPr>
          <w:rFonts w:ascii="黑体" w:hAnsi="黑体" w:eastAsia="黑体" w:hint="eastAsia" w:cstheme="minorBidi"/>
        </w:rPr>
        <w:t>（</w:t>
      </w:r>
      <w:r>
        <w:rPr>
          <w:kern w:val="2"/>
          <w:szCs w:val="22"/>
          <w:rFonts w:cstheme="minorBidi" w:hAnsiTheme="minorHAnsi" w:eastAsiaTheme="minorHAnsi" w:asciiTheme="minorHAnsi"/>
          <w:i/>
          <w:sz w:val="21"/>
        </w:rPr>
        <w:t>Φ</w:t>
      </w:r>
      <w:r>
        <w:rPr>
          <w:kern w:val="2"/>
          <w:szCs w:val="22"/>
          <w:rFonts w:cstheme="minorBidi" w:hAnsiTheme="minorHAnsi" w:eastAsiaTheme="minorHAnsi" w:asciiTheme="minorHAnsi"/>
          <w:position w:val="-2"/>
          <w:sz w:val="14"/>
        </w:rPr>
        <w:t>NPQ</w:t>
      </w:r>
      <w:r>
        <w:rPr>
          <w:rFonts w:ascii="黑体" w:hAnsi="黑体" w:eastAsia="黑体" w:hint="eastAsia" w:cstheme="minorBidi"/>
        </w:rPr>
        <w:t>）</w:t>
      </w:r>
      <w:r>
        <w:rPr>
          <w:rFonts w:ascii="黑体" w:hAnsi="黑体" w:eastAsia="黑体" w:hint="eastAsia" w:cstheme="minorBidi"/>
        </w:rPr>
        <w:t>和不依赖于光的基础热耗散途径的量子效率</w:t>
      </w:r>
      <w:r>
        <w:rPr>
          <w:rFonts w:ascii="黑体" w:hAnsi="黑体" w:eastAsia="黑体" w:hint="eastAsia" w:cstheme="minorBidi"/>
        </w:rPr>
        <w:t>（</w:t>
      </w:r>
      <w:r>
        <w:rPr>
          <w:kern w:val="2"/>
          <w:szCs w:val="22"/>
          <w:rFonts w:cstheme="minorBidi" w:hAnsiTheme="minorHAnsi" w:eastAsiaTheme="minorHAnsi" w:asciiTheme="minorHAnsi"/>
          <w:i/>
          <w:sz w:val="21"/>
        </w:rPr>
        <w:t>Φ</w:t>
      </w:r>
      <w:r>
        <w:rPr>
          <w:kern w:val="2"/>
          <w:szCs w:val="22"/>
          <w:rFonts w:cstheme="minorBidi" w:hAnsiTheme="minorHAnsi" w:eastAsiaTheme="minorHAnsi" w:asciiTheme="minorHAnsi"/>
          <w:position w:val="-2"/>
          <w:sz w:val="14"/>
        </w:rPr>
        <w:t>f</w:t>
      </w:r>
      <w:r>
        <w:rPr>
          <w:kern w:val="2"/>
          <w:szCs w:val="22"/>
          <w:position w:val="-2"/>
          <w:sz w:val="14"/>
          <w:rFonts w:hint="eastAsia"/>
        </w:rPr>
        <w:t>，</w:t>
      </w:r>
      <w:r>
        <w:rPr>
          <w:kern w:val="2"/>
          <w:szCs w:val="22"/>
          <w:rFonts w:cstheme="minorBidi" w:hAnsiTheme="minorHAnsi" w:eastAsiaTheme="minorHAnsi" w:asciiTheme="minorHAnsi"/>
          <w:position w:val="-2"/>
          <w:sz w:val="14"/>
        </w:rPr>
        <w:t>D</w:t>
      </w:r>
      <w:r>
        <w:rPr>
          <w:rFonts w:ascii="黑体" w:hAnsi="黑体" w:eastAsia="黑体" w:hint="eastAsia" w:cstheme="minorBidi"/>
        </w:rPr>
        <w:t>）</w:t>
      </w:r>
      <w:r>
        <w:rPr>
          <w:rFonts w:ascii="黑体" w:hAnsi="黑体" w:eastAsia="黑体" w:hint="eastAsia" w:cstheme="minorBidi"/>
        </w:rPr>
        <w:t>的分配比</w:t>
      </w:r>
      <w:r>
        <w:rPr>
          <w:rFonts w:ascii="黑体" w:hAnsi="黑体" w:eastAsia="黑体" w:hint="eastAsia" w:cstheme="minorBidi"/>
        </w:rPr>
        <w:t>率</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Fig.3-2-1</w:t>
      </w:r>
      <w:r>
        <w:rPr>
          <w:rFonts w:cstheme="minorBidi" w:hAnsiTheme="minorHAnsi" w:eastAsiaTheme="minorHAnsi" w:asciiTheme="minorHAnsi"/>
        </w:rPr>
        <w:t xml:space="preserve"> Estimated fraction of absorbed irradiance consumed via PSII photochemistry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Φ</w:t>
      </w:r>
      <w:r>
        <w:rPr>
          <w:kern w:val="2"/>
          <w:szCs w:val="22"/>
          <w:rFonts w:cstheme="minorBidi" w:hAnsiTheme="minorHAnsi" w:eastAsiaTheme="minorHAnsi" w:asciiTheme="minorHAnsi"/>
          <w:position w:val="-2"/>
          <w:sz w:val="14"/>
        </w:rPr>
        <w:t xml:space="preserve">PSII</w:t>
      </w:r>
      <w:r>
        <w:rPr>
          <w:rFonts w:cstheme="minorBidi" w:hAnsiTheme="minorHAnsi" w:eastAsiaTheme="minorHAnsi" w:asciiTheme="minorHAnsi"/>
        </w:rPr>
        <w:t xml:space="preserve">)</w:t>
      </w:r>
      <w:r>
        <w:rPr>
          <w:rFonts w:cstheme="minorBidi" w:hAnsiTheme="minorHAnsi" w:eastAsiaTheme="minorHAnsi" w:asciiTheme="minorHAnsi"/>
        </w:rPr>
        <w:t xml:space="preserve">, ΔpH- and xanthophyll-regulated thermal dissipation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Φ</w:t>
      </w:r>
      <w:r>
        <w:rPr>
          <w:kern w:val="2"/>
          <w:szCs w:val="22"/>
          <w:rFonts w:cstheme="minorBidi" w:hAnsiTheme="minorHAnsi" w:eastAsiaTheme="minorHAnsi" w:asciiTheme="minorHAnsi"/>
          <w:position w:val="-2"/>
          <w:sz w:val="14"/>
        </w:rPr>
        <w:t xml:space="preserve">NPQ</w:t>
      </w:r>
      <w:r>
        <w:rPr>
          <w:rFonts w:cstheme="minorBidi" w:hAnsiTheme="minorHAnsi" w:eastAsiaTheme="minorHAnsi" w:asciiTheme="minorHAnsi"/>
        </w:rPr>
        <w:t xml:space="preserve">)</w:t>
      </w:r>
      <w:r>
        <w:rPr>
          <w:rFonts w:cstheme="minorBidi" w:hAnsiTheme="minorHAnsi" w:eastAsiaTheme="minorHAnsi" w:asciiTheme="minorHAnsi"/>
        </w:rPr>
        <w:t xml:space="preserve">, and the sum of fluorescence and light-independent constitutive thermal dissipation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Φ</w:t>
      </w:r>
      <w:r>
        <w:rPr>
          <w:kern w:val="2"/>
          <w:szCs w:val="22"/>
          <w:rFonts w:cstheme="minorBidi" w:hAnsiTheme="minorHAnsi" w:eastAsiaTheme="minorHAnsi" w:asciiTheme="minorHAnsi"/>
          <w:position w:val="-2"/>
          <w:sz w:val="14"/>
        </w:rPr>
        <w:t xml:space="preserve">f,</w:t>
      </w:r>
      <w:r w:rsidR="004B696B">
        <w:rPr>
          <w:kern w:val="2"/>
          <w:szCs w:val="22"/>
          <w:rFonts w:cstheme="minorBidi" w:hAnsiTheme="minorHAnsi" w:eastAsiaTheme="minorHAnsi" w:asciiTheme="minorHAnsi"/>
          <w:position w:val="-2"/>
          <w:sz w:val="14"/>
        </w:rPr>
        <w:t xml:space="preserve"> </w:t>
      </w:r>
      <w:r w:rsidR="004B696B">
        <w:rPr>
          <w:kern w:val="2"/>
          <w:szCs w:val="22"/>
          <w:rFonts w:cstheme="minorBidi" w:hAnsiTheme="minorHAnsi" w:eastAsiaTheme="minorHAnsi" w:asciiTheme="minorHAnsi"/>
          <w:position w:val="-2"/>
          <w:sz w:val="14"/>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in leaf, bract, main stem and capsule wall of boll illuminated at varying irradian</w:t>
      </w:r>
      <w:r>
        <w:rPr>
          <w:rFonts w:cstheme="minorBidi" w:hAnsiTheme="minorHAnsi" w:eastAsiaTheme="minorHAnsi" w:asciiTheme="minorHAnsi"/>
        </w:rPr>
        <w:t>c</w:t>
      </w:r>
      <w:r>
        <w:rPr>
          <w:rFonts w:cstheme="minorBidi" w:hAnsiTheme="minorHAnsi" w:eastAsiaTheme="minorHAnsi" w:asciiTheme="minorHAnsi"/>
        </w:rPr>
        <w:t>e</w:t>
      </w:r>
    </w:p>
    <w:p w:rsidR="0018722C">
      <w:pPr>
        <w:pStyle w:val="Heading4"/>
        <w:topLinePunct/>
        <w:ind w:left="200" w:hangingChars="200" w:hanging="200"/>
      </w:pPr>
      <w:bookmarkStart w:id="497775" w:name="_Toc686497775"/>
      <w:bookmarkStart w:name="_bookmark65" w:id="133"/>
      <w:bookmarkEnd w:id="133"/>
      <w:r>
        <w:rPr>
          <w:b/>
        </w:rPr>
        <w:t>2.3</w:t>
      </w:r>
      <w:r>
        <w:t xml:space="preserve"> </w:t>
      </w:r>
      <w:bookmarkStart w:name="_bookmark65" w:id="134"/>
      <w:bookmarkEnd w:id="134"/>
      <w:r>
        <w:t>棉花各绿色器官的抗氧化酶体系</w:t>
      </w:r>
      <w:bookmarkEnd w:id="497775"/>
    </w:p>
    <w:p w:rsidR="0018722C">
      <w:pPr>
        <w:topLinePunct/>
      </w:pPr>
      <w:r>
        <w:t>叶绿体的光化学反应过程中会形成活性氧物质，为保证其光合作用的顺利进行，植物体中形成一个完善的保护酶体系去除所产生的活性氧物质，包括超氧化物歧化</w:t>
      </w:r>
      <w:r>
        <w:t>酶</w:t>
      </w:r>
    </w:p>
    <w:p w:rsidR="0018722C">
      <w:pPr>
        <w:topLinePunct/>
      </w:pPr>
      <w:r>
        <w:t>（</w:t>
      </w:r>
      <w:r>
        <w:rPr>
          <w:rFonts w:ascii="Times New Roman" w:eastAsia="Times New Roman"/>
        </w:rPr>
        <w:t>SO</w:t>
      </w:r>
      <w:r>
        <w:rPr>
          <w:rFonts w:ascii="Times New Roman" w:eastAsia="Times New Roman"/>
        </w:rPr>
        <w:t>D</w:t>
      </w:r>
      <w:r>
        <w:t>）</w:t>
      </w:r>
      <w:r>
        <w:t>、过氧化物酶</w:t>
      </w:r>
      <w:r>
        <w:t>（</w:t>
      </w:r>
      <w:r>
        <w:rPr>
          <w:rFonts w:ascii="Times New Roman" w:eastAsia="Times New Roman"/>
          <w:w w:val="99"/>
        </w:rPr>
        <w:t>PO</w:t>
      </w:r>
      <w:r>
        <w:rPr>
          <w:rFonts w:ascii="Times New Roman" w:eastAsia="Times New Roman"/>
          <w:spacing w:val="0"/>
          <w:w w:val="99"/>
        </w:rPr>
        <w:t>D</w:t>
      </w:r>
      <w:r>
        <w:t>）</w:t>
      </w:r>
      <w:r>
        <w:t>、过氧化氢酶</w:t>
      </w:r>
      <w:r>
        <w:t>（</w:t>
      </w:r>
      <w:r>
        <w:rPr>
          <w:rFonts w:ascii="Times New Roman" w:eastAsia="Times New Roman"/>
        </w:rPr>
        <w:t>C</w:t>
      </w:r>
      <w:r>
        <w:rPr>
          <w:rFonts w:ascii="Times New Roman" w:eastAsia="Times New Roman"/>
          <w:spacing w:val="-14"/>
          <w:w w:val="99"/>
        </w:rPr>
        <w:t>A</w:t>
      </w:r>
      <w:r>
        <w:rPr>
          <w:rFonts w:ascii="Times New Roman" w:eastAsia="Times New Roman"/>
          <w:spacing w:val="0"/>
        </w:rPr>
        <w:t>T</w:t>
      </w:r>
      <w:r>
        <w:t>）</w:t>
      </w:r>
      <w:r>
        <w:t>、抗坏血酸过氧化物酶</w:t>
      </w:r>
      <w:r>
        <w:t>（</w:t>
      </w:r>
      <w:r>
        <w:rPr>
          <w:rFonts w:ascii="Times New Roman" w:eastAsia="Times New Roman"/>
          <w:w w:val="99"/>
        </w:rPr>
        <w:t>AP</w:t>
      </w:r>
      <w:r>
        <w:rPr>
          <w:rFonts w:ascii="Times New Roman" w:eastAsia="Times New Roman"/>
          <w:spacing w:val="0"/>
          <w:w w:val="99"/>
        </w:rPr>
        <w:t>X</w:t>
      </w:r>
      <w:r>
        <w:t>）</w:t>
      </w:r>
      <w:r>
        <w:t>和</w:t>
      </w:r>
      <w:r>
        <w:t>谷胱甘肽还原酶</w:t>
      </w:r>
      <w:r>
        <w:t>（</w:t>
      </w:r>
      <w:r>
        <w:rPr>
          <w:rFonts w:ascii="Times New Roman" w:eastAsia="Times New Roman"/>
          <w:spacing w:val="0"/>
          <w:w w:val="99"/>
        </w:rPr>
        <w:t>G</w:t>
      </w:r>
      <w:r>
        <w:rPr>
          <w:rFonts w:ascii="Times New Roman" w:eastAsia="Times New Roman"/>
          <w:w w:val="99"/>
        </w:rPr>
        <w:t>R</w:t>
      </w:r>
      <w:r>
        <w:t>）</w:t>
      </w:r>
      <w:r>
        <w:t>。棉花非叶绿色器官铃壳的单位面积上的抗氧化酶体系</w:t>
      </w:r>
      <w:r>
        <w:t>（</w:t>
      </w:r>
      <w:r>
        <w:rPr>
          <w:rFonts w:ascii="Times New Roman" w:eastAsia="Times New Roman"/>
        </w:rPr>
        <w:t>SO</w:t>
      </w:r>
      <w:r>
        <w:rPr>
          <w:rFonts w:ascii="Times New Roman" w:eastAsia="Times New Roman"/>
        </w:rPr>
        <w:t>D</w:t>
      </w:r>
      <w:r>
        <w:t>、</w:t>
      </w:r>
    </w:p>
    <w:p w:rsidR="0018722C">
      <w:pPr>
        <w:topLinePunct/>
      </w:pPr>
      <w:r>
        <w:rPr>
          <w:rFonts w:ascii="Times New Roman" w:eastAsia="Times New Roman"/>
        </w:rPr>
        <w:t>POD</w:t>
      </w:r>
      <w:r>
        <w:t>、</w:t>
      </w:r>
      <w:r>
        <w:rPr>
          <w:rFonts w:ascii="Times New Roman" w:eastAsia="Times New Roman"/>
        </w:rPr>
        <w:t>CAT</w:t>
      </w:r>
      <w:r>
        <w:t>、</w:t>
      </w:r>
      <w:r>
        <w:rPr>
          <w:rFonts w:ascii="Times New Roman" w:eastAsia="Times New Roman"/>
        </w:rPr>
        <w:t>APX</w:t>
      </w:r>
      <w:r>
        <w:t>、</w:t>
      </w:r>
      <w:r>
        <w:rPr>
          <w:rFonts w:ascii="Times New Roman" w:eastAsia="Times New Roman"/>
        </w:rPr>
        <w:t>GR</w:t>
      </w:r>
      <w:r>
        <w:t>）</w:t>
      </w:r>
      <w:r>
        <w:t>活性均显著高于其它绿色器官。</w:t>
      </w:r>
    </w:p>
    <w:p w:rsidR="0018722C">
      <w:pPr>
        <w:pStyle w:val="affff5"/>
        <w:topLinePunct/>
      </w:pPr>
      <w:r>
        <w:rPr>
          <w:sz w:val="20"/>
        </w:rPr>
        <w:drawing>
          <wp:inline distT="0" distB="0" distL="0" distR="0">
            <wp:extent cx="4627522" cy="6048756"/>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4" cstate="print"/>
                    <a:stretch>
                      <a:fillRect/>
                    </a:stretch>
                  </pic:blipFill>
                  <pic:spPr>
                    <a:xfrm>
                      <a:off x="0" y="0"/>
                      <a:ext cx="4627522" cy="6048756"/>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3-2-2</w:t>
      </w:r>
      <w:r w:rsidR="001852F3">
        <w:rPr>
          <w:rFonts w:cstheme="minorBidi" w:hAnsiTheme="minorHAnsi" w:eastAsiaTheme="minorHAnsi" w:asciiTheme="minorHAnsi"/>
        </w:rPr>
        <w:t xml:space="preserve"> </w:t>
      </w:r>
      <w:r>
        <w:rPr>
          <w:rFonts w:ascii="黑体" w:eastAsia="黑体" w:hint="eastAsia" w:cstheme="minorBidi" w:hAnsiTheme="minorHAnsi"/>
        </w:rPr>
        <w:t>棉花各绿色器官单位面积的</w:t>
      </w:r>
      <w:r>
        <w:rPr>
          <w:rFonts w:cstheme="minorBidi" w:hAnsiTheme="minorHAnsi" w:eastAsiaTheme="minorHAnsi" w:asciiTheme="minorHAnsi"/>
        </w:rPr>
        <w:t>SOD</w:t>
      </w:r>
      <w:r>
        <w:rPr>
          <w:rFonts w:ascii="黑体" w:eastAsia="黑体" w:hint="eastAsia" w:cstheme="minorBidi" w:hAnsiTheme="minorHAnsi"/>
        </w:rPr>
        <w:t>、</w:t>
      </w:r>
      <w:r>
        <w:rPr>
          <w:rFonts w:cstheme="minorBidi" w:hAnsiTheme="minorHAnsi" w:eastAsiaTheme="minorHAnsi" w:asciiTheme="minorHAnsi"/>
        </w:rPr>
        <w:t>POD</w:t>
      </w:r>
      <w:r>
        <w:rPr>
          <w:rFonts w:ascii="黑体" w:eastAsia="黑体" w:hint="eastAsia" w:cstheme="minorBidi" w:hAnsiTheme="minorHAnsi"/>
        </w:rPr>
        <w:t>、</w:t>
      </w:r>
      <w:r>
        <w:rPr>
          <w:rFonts w:cstheme="minorBidi" w:hAnsiTheme="minorHAnsi" w:eastAsiaTheme="minorHAnsi" w:asciiTheme="minorHAnsi"/>
        </w:rPr>
        <w:t>APX</w:t>
      </w:r>
      <w:r>
        <w:rPr>
          <w:rFonts w:ascii="黑体" w:eastAsia="黑体" w:hint="eastAsia" w:cstheme="minorBidi" w:hAnsiTheme="minorHAnsi"/>
        </w:rPr>
        <w:t>、</w:t>
      </w:r>
      <w:r>
        <w:rPr>
          <w:rFonts w:cstheme="minorBidi" w:hAnsiTheme="minorHAnsi" w:eastAsiaTheme="minorHAnsi" w:asciiTheme="minorHAnsi"/>
        </w:rPr>
        <w:t>GR</w:t>
      </w:r>
      <w:r>
        <w:rPr>
          <w:rFonts w:ascii="黑体" w:eastAsia="黑体" w:hint="eastAsia" w:cstheme="minorBidi" w:hAnsiTheme="minorHAnsi"/>
        </w:rPr>
        <w:t>和</w:t>
      </w:r>
      <w:r>
        <w:rPr>
          <w:rFonts w:cstheme="minorBidi" w:hAnsiTheme="minorHAnsi" w:eastAsiaTheme="minorHAnsi" w:asciiTheme="minorHAnsi"/>
        </w:rPr>
        <w:t>CAT</w:t>
      </w:r>
      <w:r>
        <w:rPr>
          <w:rFonts w:ascii="黑体" w:eastAsia="黑体" w:hint="eastAsia" w:cstheme="minorBidi" w:hAnsiTheme="minorHAnsi"/>
        </w:rPr>
        <w:t>活性</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Fig.3-2-2</w:t>
      </w:r>
      <w:r>
        <w:rPr>
          <w:rFonts w:cstheme="minorBidi" w:hAnsiTheme="minorHAnsi" w:eastAsiaTheme="minorHAnsi" w:asciiTheme="minorHAnsi"/>
        </w:rPr>
        <w:t xml:space="preserve"> The activities of superoxide dismutase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SOD</w:t>
      </w:r>
      <w:r>
        <w:rPr>
          <w:rFonts w:cstheme="minorBidi" w:hAnsiTheme="minorHAnsi" w:eastAsiaTheme="minorHAnsi" w:asciiTheme="minorHAnsi"/>
        </w:rPr>
        <w:t xml:space="preserve">)</w:t>
      </w:r>
      <w:r>
        <w:rPr>
          <w:rFonts w:cstheme="minorBidi" w:hAnsiTheme="minorHAnsi" w:eastAsiaTheme="minorHAnsi" w:asciiTheme="minorHAnsi"/>
        </w:rPr>
        <w:t xml:space="preserve">, peroxidase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POD</w:t>
      </w:r>
      <w:r>
        <w:rPr>
          <w:rFonts w:cstheme="minorBidi" w:hAnsiTheme="minorHAnsi" w:eastAsiaTheme="minorHAnsi" w:asciiTheme="minorHAnsi"/>
        </w:rPr>
        <w:t xml:space="preserve">)</w:t>
      </w:r>
      <w:r>
        <w:rPr>
          <w:rFonts w:cstheme="minorBidi" w:hAnsiTheme="minorHAnsi" w:eastAsiaTheme="minorHAnsi" w:asciiTheme="minorHAnsi"/>
        </w:rPr>
        <w:t xml:space="preserve">, ascorbate peroxidase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APX</w:t>
      </w:r>
      <w:r>
        <w:rPr>
          <w:rFonts w:cstheme="minorBidi" w:hAnsiTheme="minorHAnsi" w:eastAsiaTheme="minorHAnsi" w:asciiTheme="minorHAnsi"/>
        </w:rPr>
        <w:t xml:space="preserve">)</w:t>
      </w:r>
      <w:r>
        <w:rPr>
          <w:rFonts w:cstheme="minorBidi" w:hAnsiTheme="minorHAnsi" w:eastAsiaTheme="minorHAnsi" w:asciiTheme="minorHAnsi"/>
        </w:rPr>
        <w:t xml:space="preserve">, glutathione reductase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GR</w:t>
      </w:r>
      <w:r>
        <w:rPr>
          <w:rFonts w:cstheme="minorBidi" w:hAnsiTheme="minorHAnsi" w:eastAsiaTheme="minorHAnsi" w:asciiTheme="minorHAnsi"/>
        </w:rPr>
        <w:t xml:space="preserve">)</w:t>
      </w:r>
      <w:r>
        <w:rPr>
          <w:rFonts w:cstheme="minorBidi" w:hAnsiTheme="minorHAnsi" w:eastAsiaTheme="minorHAnsi" w:asciiTheme="minorHAnsi"/>
        </w:rPr>
        <w:t xml:space="preserve"> and catalase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CAT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in leaf, bract, main stem and capsule wall of cotton in the field. All enzyme activities are expressed on area basi</w:t>
      </w:r>
      <w:r>
        <w:rPr>
          <w:rFonts w:cstheme="minorBidi" w:hAnsiTheme="minorHAnsi" w:eastAsiaTheme="minorHAnsi" w:asciiTheme="minorHAnsi"/>
        </w:rPr>
        <w:t>s</w:t>
      </w:r>
    </w:p>
    <w:p w:rsidR="0018722C">
      <w:pPr>
        <w:pStyle w:val="Heading3"/>
        <w:topLinePunct/>
        <w:ind w:left="200" w:hangingChars="200" w:hanging="200"/>
      </w:pPr>
      <w:bookmarkStart w:id="497776" w:name="_Toc686497776"/>
      <w:bookmarkStart w:name="_bookmark66" w:id="135"/>
      <w:bookmarkEnd w:id="135"/>
      <w:r>
        <w:rPr>
          <w:b/>
        </w:rPr>
        <w:t>3</w:t>
      </w:r>
      <w:r>
        <w:t xml:space="preserve"> </w:t>
      </w:r>
      <w:bookmarkStart w:name="_bookmark66" w:id="136"/>
      <w:bookmarkEnd w:id="136"/>
      <w:r>
        <w:t>讨论</w:t>
      </w:r>
      <w:bookmarkEnd w:id="497776"/>
    </w:p>
    <w:p w:rsidR="0018722C">
      <w:pPr>
        <w:pStyle w:val="Heading4"/>
        <w:topLinePunct/>
        <w:ind w:left="200" w:hangingChars="200" w:hanging="200"/>
      </w:pPr>
      <w:bookmarkStart w:id="497777" w:name="_Toc686497777"/>
      <w:bookmarkStart w:name="_bookmark67" w:id="137"/>
      <w:bookmarkEnd w:id="137"/>
      <w:r>
        <w:rPr>
          <w:b/>
        </w:rPr>
        <w:t>3.1</w:t>
      </w:r>
      <w:r>
        <w:t xml:space="preserve"> </w:t>
      </w:r>
      <w:bookmarkStart w:name="_bookmark67" w:id="138"/>
      <w:bookmarkEnd w:id="138"/>
      <w:r>
        <w:t>棉花各绿色器官单位面积上类胡萝卜素含量的差异</w:t>
      </w:r>
      <w:bookmarkEnd w:id="497777"/>
    </w:p>
    <w:p w:rsidR="0018722C">
      <w:pPr>
        <w:topLinePunct/>
      </w:pPr>
      <w:r>
        <w:t>过剩能量对光合机构有损害作用，当光合电子传递链的过度还原，致使叶绿体内的</w:t>
      </w:r>
      <w:r>
        <w:t>活性氧自由基增加。高等植物中的光保护机制有很多种：第一，类胡萝卜素，包括胡萝</w:t>
      </w:r>
      <w:r>
        <w:t>卜素和叶黄素，其保护途径有两条：</w:t>
      </w:r>
      <w:r>
        <w:t>（</w:t>
      </w:r>
      <w:r>
        <w:rPr>
          <w:rFonts w:ascii="Times New Roman" w:hAnsi="Times New Roman" w:eastAsia="Times New Roman"/>
          <w:spacing w:val="0"/>
        </w:rPr>
        <w:t>i</w:t>
      </w:r>
      <w:r>
        <w:t>）</w:t>
      </w:r>
      <w:r>
        <w:rPr>
          <w:rFonts w:ascii="Times New Roman" w:hAnsi="Times New Roman" w:eastAsia="Times New Roman"/>
        </w:rPr>
        <w:t>β</w:t>
      </w:r>
      <w:r>
        <w:rPr>
          <w:rFonts w:ascii="Times New Roman" w:hAnsi="Times New Roman" w:eastAsia="Times New Roman"/>
        </w:rPr>
        <w:t>-</w:t>
      </w:r>
      <w:r>
        <w:t>胡萝卜素直接猝灭三线态叶绿素</w:t>
      </w:r>
      <w:r>
        <w:t>（</w:t>
      </w:r>
      <w:r>
        <w:rPr>
          <w:rFonts w:ascii="Times New Roman" w:hAnsi="Times New Roman" w:eastAsia="Times New Roman"/>
          <w:spacing w:val="0"/>
          <w:w w:val="100"/>
          <w:position w:val="11"/>
          <w:sz w:val="16"/>
        </w:rPr>
        <w:t>3</w:t>
      </w:r>
      <w:r>
        <w:rPr>
          <w:rFonts w:ascii="Times New Roman" w:hAnsi="Times New Roman" w:eastAsia="Times New Roman"/>
        </w:rPr>
        <w:t>Ch</w:t>
      </w:r>
      <w:r>
        <w:rPr>
          <w:rFonts w:ascii="Times New Roman" w:hAnsi="Times New Roman" w:eastAsia="Times New Roman"/>
          <w:spacing w:val="1"/>
        </w:rPr>
        <w:t>l</w:t>
      </w:r>
      <w:r>
        <w:t>）</w:t>
      </w:r>
      <w:r>
        <w:t>和</w:t>
      </w:r>
      <w:r>
        <w:t>单线态氧</w:t>
      </w:r>
      <w:r>
        <w:t>（</w:t>
      </w:r>
      <w:r>
        <w:rPr>
          <w:rFonts w:ascii="Times New Roman" w:hAnsi="Times New Roman" w:eastAsia="Times New Roman"/>
          <w:spacing w:val="0"/>
          <w:w w:val="100"/>
          <w:position w:val="11"/>
          <w:sz w:val="16"/>
        </w:rPr>
        <w:t>1</w:t>
      </w:r>
      <w:r>
        <w:rPr>
          <w:rFonts w:ascii="Times New Roman" w:hAnsi="Times New Roman" w:eastAsia="Times New Roman"/>
          <w:spacing w:val="0"/>
          <w:w w:val="99"/>
        </w:rPr>
        <w:t>O</w:t>
      </w:r>
      <w:r>
        <w:rPr>
          <w:rFonts w:ascii="Times New Roman" w:hAnsi="Times New Roman" w:eastAsia="Times New Roman"/>
          <w:spacing w:val="0"/>
          <w:w w:val="100"/>
          <w:position w:val="-2"/>
          <w:sz w:val="16"/>
        </w:rPr>
        <w:t>2</w:t>
      </w:r>
      <w:r>
        <w:t>）</w:t>
      </w:r>
      <w:r>
        <w:t>；</w:t>
      </w:r>
      <w:r>
        <w:t>（</w:t>
      </w:r>
      <w:r>
        <w:rPr>
          <w:rFonts w:ascii="Times New Roman" w:hAnsi="Times New Roman" w:eastAsia="Times New Roman"/>
        </w:rPr>
        <w:t>ii</w:t>
      </w:r>
      <w:r>
        <w:t>）</w:t>
      </w:r>
      <w:r>
        <w:t>叶黄素通过猝灭激发态单线</w:t>
      </w:r>
      <w:r>
        <w:rPr>
          <w:rFonts w:ascii="Times New Roman" w:hAnsi="Times New Roman" w:eastAsia="Times New Roman"/>
        </w:rPr>
        <w:t>Chl</w:t>
      </w:r>
      <w:r>
        <w:t>（</w:t>
      </w:r>
      <w:r>
        <w:rPr>
          <w:rFonts w:ascii="Times New Roman" w:hAnsi="Times New Roman" w:eastAsia="Times New Roman"/>
          <w:spacing w:val="0"/>
          <w:w w:val="100"/>
          <w:position w:val="11"/>
          <w:sz w:val="16"/>
        </w:rPr>
        <w:t>1</w:t>
      </w:r>
      <w:r>
        <w:rPr>
          <w:rFonts w:ascii="Times New Roman" w:hAnsi="Times New Roman" w:eastAsia="Times New Roman"/>
        </w:rPr>
        <w:t>C</w:t>
      </w:r>
      <w:r>
        <w:rPr>
          <w:rFonts w:ascii="Times New Roman" w:hAnsi="Times New Roman" w:eastAsia="Times New Roman"/>
          <w:spacing w:val="-2"/>
        </w:rPr>
        <w:t>h</w:t>
      </w:r>
      <w:r>
        <w:rPr>
          <w:rFonts w:ascii="Times New Roman" w:hAnsi="Times New Roman" w:eastAsia="Times New Roman"/>
        </w:rPr>
        <w:t>l</w:t>
      </w:r>
      <w:r>
        <w:t>）</w:t>
      </w:r>
      <w:r>
        <w:t>阻止</w:t>
      </w:r>
      <w:r>
        <w:rPr>
          <w:vertAlign w:val="superscript"/>
          /&gt;
        </w:rPr>
        <w:t>3</w:t>
      </w:r>
      <w:r>
        <w:rPr>
          <w:rFonts w:ascii="Times New Roman" w:hAnsi="Times New Roman" w:eastAsia="Times New Roman"/>
        </w:rPr>
        <w:t>C</w:t>
      </w:r>
      <w:r>
        <w:rPr>
          <w:rFonts w:ascii="Times New Roman" w:hAnsi="Times New Roman" w:eastAsia="Times New Roman"/>
        </w:rPr>
        <w:t>hl</w:t>
      </w:r>
      <w:r>
        <w:t>的形成。有时</w:t>
      </w:r>
      <w:r>
        <w:t>，</w:t>
      </w:r>
    </w:p>
    <w:p w:rsidR="0018722C">
      <w:pPr>
        <w:topLinePunct/>
      </w:pPr>
      <w:r>
        <w:t>植物通过积累胡萝卜素，</w:t>
      </w:r>
      <w:r w:rsidR="001852F3">
        <w:t xml:space="preserve">可以减少植物对光能的吸收并增强光保护机制的作用</w:t>
      </w:r>
    </w:p>
    <w:p w:rsidR="0018722C">
      <w:pPr>
        <w:topLinePunct/>
      </w:pPr>
      <w:r>
        <w:t>（</w:t>
      </w:r>
      <w:r>
        <w:rPr>
          <w:rFonts w:ascii="Times New Roman" w:eastAsia="宋体"/>
        </w:rPr>
        <w:t>Ho</w:t>
      </w:r>
      <w:r>
        <w:rPr>
          <w:rFonts w:ascii="Times New Roman" w:eastAsia="宋体"/>
        </w:rPr>
        <w:t>r</w:t>
      </w:r>
      <w:r>
        <w:rPr>
          <w:rFonts w:ascii="Times New Roman" w:eastAsia="宋体"/>
        </w:rPr>
        <w:t>ma</w:t>
      </w:r>
      <w:r>
        <w:rPr>
          <w:rFonts w:ascii="Times New Roman" w:eastAsia="宋体"/>
        </w:rPr>
        <w:t>e</w:t>
      </w:r>
      <w:r>
        <w:rPr>
          <w:rFonts w:ascii="Times New Roman" w:eastAsia="宋体"/>
        </w:rPr>
        <w:t>t</w:t>
      </w:r>
      <w:r>
        <w:rPr>
          <w:rFonts w:ascii="Times New Roman" w:eastAsia="宋体"/>
        </w:rPr>
        <w:t>x</w:t>
      </w:r>
      <w:r>
        <w:rPr>
          <w:rFonts w:ascii="Times New Roman" w:eastAsia="宋体"/>
        </w:rPr>
        <w:t>e</w:t>
      </w:r>
      <w:r w:rsidR="001852F3">
        <w:rPr>
          <w:rFonts w:ascii="Times New Roman" w:eastAsia="宋体"/>
        </w:rPr>
        <w:t xml:space="preserve"> </w:t>
      </w:r>
      <w:r>
        <w:rPr>
          <w:rFonts w:ascii="Times New Roman" w:eastAsia="宋体"/>
        </w:rPr>
        <w:t>e</w:t>
      </w:r>
      <w:r>
        <w:rPr>
          <w:rFonts w:ascii="Times New Roman" w:eastAsia="宋体"/>
        </w:rPr>
        <w:t>t</w:t>
      </w:r>
      <w:r w:rsidR="001852F3">
        <w:rPr>
          <w:rFonts w:ascii="Times New Roman" w:eastAsia="宋体"/>
        </w:rPr>
        <w:t xml:space="preserve"> </w:t>
      </w:r>
      <w:r>
        <w:rPr>
          <w:rFonts w:ascii="Times New Roman" w:eastAsia="宋体"/>
        </w:rPr>
        <w:t>a</w:t>
      </w:r>
      <w:r>
        <w:rPr>
          <w:rFonts w:ascii="Times New Roman" w:eastAsia="宋体"/>
        </w:rPr>
        <w:t>l</w:t>
      </w:r>
      <w:r>
        <w:rPr>
          <w:rFonts w:ascii="Times New Roman" w:eastAsia="宋体"/>
        </w:rPr>
        <w:t>.</w:t>
      </w:r>
      <w:r>
        <w:t xml:space="preserve">, </w:t>
      </w:r>
      <w:r>
        <w:rPr>
          <w:rFonts w:ascii="Times New Roman" w:eastAsia="宋体"/>
        </w:rPr>
        <w:t>2</w:t>
      </w:r>
      <w:r>
        <w:rPr>
          <w:rFonts w:ascii="Times New Roman" w:eastAsia="宋体"/>
        </w:rPr>
        <w:t>0</w:t>
      </w:r>
      <w:r>
        <w:rPr>
          <w:rFonts w:ascii="Times New Roman" w:eastAsia="宋体"/>
        </w:rPr>
        <w:t>05</w:t>
      </w:r>
      <w:r>
        <w:t>）</w:t>
      </w:r>
      <w:r>
        <w:t>。棉花各绿色器官的总类胡萝卜素含量如</w:t>
      </w:r>
      <w:r>
        <w:t>表</w:t>
      </w:r>
      <w:r>
        <w:rPr>
          <w:rFonts w:ascii="Times New Roman" w:eastAsia="宋体"/>
        </w:rPr>
        <w:t>3</w:t>
      </w:r>
      <w:r>
        <w:rPr>
          <w:rFonts w:ascii="Times New Roman" w:eastAsia="宋体"/>
        </w:rPr>
        <w:t>-</w:t>
      </w:r>
      <w:r>
        <w:rPr>
          <w:rFonts w:ascii="Times New Roman" w:eastAsia="宋体"/>
        </w:rPr>
        <w:t>2</w:t>
      </w:r>
      <w:r>
        <w:rPr>
          <w:rFonts w:ascii="Times New Roman" w:eastAsia="宋体"/>
        </w:rPr>
        <w:t>-</w:t>
      </w:r>
      <w:r>
        <w:rPr>
          <w:rFonts w:ascii="Times New Roman" w:eastAsia="宋体"/>
        </w:rPr>
        <w:t>1</w:t>
      </w:r>
      <w:r>
        <w:t>所示。铃壳单位面积的</w:t>
      </w:r>
      <w:r>
        <w:rPr>
          <w:rFonts w:ascii="Times New Roman" w:eastAsia="宋体"/>
        </w:rPr>
        <w:t>Car</w:t>
      </w:r>
      <w:r>
        <w:t>含量约为叶片的</w:t>
      </w:r>
      <w:r>
        <w:rPr>
          <w:rFonts w:ascii="Times New Roman" w:eastAsia="宋体"/>
        </w:rPr>
        <w:t>3.1</w:t>
      </w:r>
      <w:r>
        <w:t>倍。苞叶、主茎和铃壳的</w:t>
      </w:r>
      <w:r>
        <w:rPr>
          <w:rFonts w:ascii="Times New Roman" w:eastAsia="宋体"/>
        </w:rPr>
        <w:t>Car</w:t>
      </w:r>
      <w:r>
        <w:rPr>
          <w:rFonts w:ascii="Times New Roman" w:eastAsia="宋体"/>
        </w:rPr>
        <w:t>/</w:t>
      </w:r>
      <w:r>
        <w:rPr>
          <w:rFonts w:ascii="Times New Roman" w:eastAsia="宋体"/>
        </w:rPr>
        <w:t>Chl</w:t>
      </w:r>
      <w:r>
        <w:t>分别为叶片的</w:t>
      </w:r>
      <w:r>
        <w:rPr>
          <w:rFonts w:ascii="Times New Roman" w:eastAsia="宋体"/>
        </w:rPr>
        <w:t>1.1</w:t>
      </w:r>
      <w:r>
        <w:rPr>
          <w:spacing w:val="-4"/>
        </w:rPr>
        <w:t xml:space="preserve">, </w:t>
      </w:r>
      <w:r>
        <w:rPr>
          <w:rFonts w:ascii="Times New Roman" w:eastAsia="宋体"/>
        </w:rPr>
        <w:t>1.7</w:t>
      </w:r>
      <w:r>
        <w:t>和</w:t>
      </w:r>
      <w:r>
        <w:rPr>
          <w:rFonts w:ascii="Times New Roman" w:eastAsia="宋体"/>
        </w:rPr>
        <w:t>4.7</w:t>
      </w:r>
      <w:r>
        <w:t>倍，这表明苞叶、主茎和铃壳能有效地通过</w:t>
      </w:r>
      <w:r>
        <w:rPr>
          <w:rFonts w:ascii="Times New Roman" w:eastAsia="宋体"/>
        </w:rPr>
        <w:t>Car</w:t>
      </w:r>
      <w:r>
        <w:t>来猝灭过剩光能，免受光破坏。有</w:t>
      </w:r>
      <w:r>
        <w:t>研究表明，树杆中</w:t>
      </w:r>
      <w:r>
        <w:rPr>
          <w:rFonts w:ascii="Times New Roman" w:eastAsia="宋体"/>
        </w:rPr>
        <w:t>Car</w:t>
      </w:r>
      <w:r>
        <w:t>含量高于叶片，可能是对高浓度</w:t>
      </w:r>
      <w:r>
        <w:rPr>
          <w:rFonts w:ascii="Times New Roman" w:eastAsia="宋体"/>
        </w:rPr>
        <w:t>CO</w:t>
      </w:r>
      <w:r>
        <w:rPr>
          <w:vertAlign w:val="subscript"/>
          <w:rFonts w:ascii="Times New Roman" w:eastAsia="宋体"/>
        </w:rPr>
        <w:t>2</w:t>
      </w:r>
      <w:r>
        <w:t>条件下、叶绿体片层结构酸性</w:t>
      </w:r>
      <w:r>
        <w:t>导致光合过程中光化学淬灭能力低下，需要以叶黄素循环为主导能量猝灭过程保证其功</w:t>
      </w:r>
      <w:r>
        <w:t>能正常</w:t>
      </w:r>
      <w:r>
        <w:t>（</w:t>
      </w:r>
      <w:r>
        <w:rPr>
          <w:rFonts w:ascii="Times New Roman" w:eastAsia="宋体"/>
          <w:w w:val="99"/>
        </w:rPr>
        <w:t>Ma</w:t>
      </w:r>
      <w:r>
        <w:rPr>
          <w:rFonts w:ascii="Times New Roman" w:eastAsia="宋体"/>
          <w:spacing w:val="-1"/>
          <w:w w:val="99"/>
        </w:rPr>
        <w:t>r</w:t>
      </w:r>
      <w:r>
        <w:rPr>
          <w:rFonts w:ascii="Times New Roman" w:eastAsia="宋体"/>
        </w:rPr>
        <w:t>n</w:t>
      </w:r>
      <w:r>
        <w:rPr>
          <w:rFonts w:ascii="Times New Roman" w:eastAsia="宋体"/>
          <w:spacing w:val="0"/>
        </w:rPr>
        <w:t>e</w:t>
      </w:r>
      <w:r>
        <w:rPr>
          <w:rFonts w:ascii="Times New Roman" w:eastAsia="宋体"/>
          <w:w w:val="99"/>
        </w:rPr>
        <w:t>ta</w:t>
      </w:r>
      <w:r>
        <w:rPr>
          <w:rFonts w:ascii="Times New Roman" w:eastAsia="宋体"/>
          <w:spacing w:val="0"/>
          <w:w w:val="99"/>
        </w:rPr>
        <w:t>s</w:t>
      </w:r>
      <w:r>
        <w:rPr>
          <w:spacing w:val="-14"/>
        </w:rPr>
        <w:t xml:space="preserve">, </w:t>
      </w:r>
      <w:r>
        <w:rPr>
          <w:rFonts w:ascii="Times New Roman" w:eastAsia="宋体"/>
        </w:rPr>
        <w:t>20</w:t>
      </w:r>
      <w:r>
        <w:rPr>
          <w:rFonts w:ascii="Times New Roman" w:eastAsia="宋体"/>
          <w:spacing w:val="0"/>
        </w:rPr>
        <w:t>0</w:t>
      </w:r>
      <w:r>
        <w:rPr>
          <w:rFonts w:ascii="Times New Roman" w:eastAsia="宋体"/>
        </w:rPr>
        <w:t>4</w:t>
      </w:r>
      <w:r>
        <w:t>）</w:t>
      </w:r>
      <w:r>
        <w:t>，并把这一现象归结为对皮层内低氧、极高</w:t>
      </w:r>
      <w:r>
        <w:rPr>
          <w:rFonts w:ascii="Times New Roman" w:eastAsia="宋体"/>
        </w:rPr>
        <w:t>C</w:t>
      </w:r>
      <w:r>
        <w:rPr>
          <w:rFonts w:ascii="Times New Roman" w:eastAsia="宋体"/>
        </w:rPr>
        <w:t>O</w:t>
      </w:r>
      <w:r>
        <w:rPr>
          <w:vertAlign w:val="subscript"/>
          <w:rFonts w:ascii="Times New Roman" w:eastAsia="宋体"/>
        </w:rPr>
        <w:t>2</w:t>
      </w:r>
      <w:r>
        <w:t>和高红光</w:t>
      </w:r>
      <w:r>
        <w:rPr>
          <w:rFonts w:ascii="Times New Roman" w:eastAsia="宋体"/>
        </w:rPr>
        <w:t>/</w:t>
      </w:r>
      <w:r>
        <w:t>蓝光比的一种适应</w:t>
      </w:r>
      <w:r>
        <w:t>（</w:t>
      </w:r>
      <w:r>
        <w:rPr>
          <w:rFonts w:ascii="Times New Roman" w:eastAsia="宋体"/>
          <w:spacing w:val="-2"/>
        </w:rPr>
        <w:t>L</w:t>
      </w:r>
      <w:r>
        <w:rPr>
          <w:rFonts w:ascii="Times New Roman" w:eastAsia="宋体"/>
          <w:spacing w:val="0"/>
        </w:rPr>
        <w:t>e</w:t>
      </w:r>
      <w:r>
        <w:rPr>
          <w:rFonts w:ascii="Times New Roman" w:eastAsia="宋体"/>
        </w:rPr>
        <w:t>vi</w:t>
      </w:r>
      <w:r>
        <w:rPr>
          <w:rFonts w:ascii="Times New Roman" w:eastAsia="宋体"/>
          <w:spacing w:val="0"/>
        </w:rPr>
        <w:t>z</w:t>
      </w:r>
      <w:r>
        <w:rPr>
          <w:rFonts w:ascii="Times New Roman" w:eastAsia="宋体"/>
        </w:rPr>
        <w:t>ou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2004</w:t>
      </w:r>
      <w:r>
        <w:t>）</w:t>
      </w:r>
      <w:r>
        <w:t>。铃壳也具有较高的呼吸速率，也处于高浓度</w:t>
      </w:r>
      <w:r>
        <w:rPr>
          <w:rFonts w:ascii="Times New Roman" w:eastAsia="宋体"/>
        </w:rPr>
        <w:t>C</w:t>
      </w:r>
      <w:r>
        <w:rPr>
          <w:rFonts w:ascii="Times New Roman" w:eastAsia="宋体"/>
        </w:rPr>
        <w:t>O</w:t>
      </w:r>
      <w:r>
        <w:rPr>
          <w:vertAlign w:val="subscript"/>
          <w:rFonts w:ascii="Times New Roman" w:eastAsia="宋体"/>
        </w:rPr>
        <w:t>2</w:t>
      </w:r>
      <w:r>
        <w:t>条件，因此铃壳中富含的</w:t>
      </w:r>
      <w:r>
        <w:rPr>
          <w:rFonts w:ascii="Times New Roman" w:eastAsia="宋体"/>
        </w:rPr>
        <w:t>Car</w:t>
      </w:r>
      <w:r>
        <w:t>功能仍需进一步研究。</w:t>
      </w:r>
    </w:p>
    <w:p w:rsidR="0018722C">
      <w:pPr>
        <w:pStyle w:val="Heading4"/>
        <w:topLinePunct/>
        <w:ind w:left="200" w:hangingChars="200" w:hanging="200"/>
      </w:pPr>
      <w:bookmarkStart w:id="497778" w:name="_Toc686497778"/>
      <w:bookmarkStart w:name="_bookmark68" w:id="139"/>
      <w:bookmarkEnd w:id="139"/>
      <w:r>
        <w:rPr>
          <w:b/>
        </w:rPr>
        <w:t>3.2</w:t>
      </w:r>
      <w:r>
        <w:t xml:space="preserve"> </w:t>
      </w:r>
      <w:bookmarkStart w:name="_bookmark68" w:id="140"/>
      <w:bookmarkEnd w:id="140"/>
      <w:r>
        <w:t>棉花各绿色器官热耗散方式的差异</w:t>
      </w:r>
      <w:bookmarkEnd w:id="497778"/>
    </w:p>
    <w:p w:rsidR="0018722C">
      <w:pPr>
        <w:topLinePunct/>
      </w:pPr>
      <w:r>
        <w:t>植物的能量耗散可分为光化学</w:t>
      </w:r>
      <w:r>
        <w:t>（</w:t>
      </w:r>
      <w:r>
        <w:t>光呼吸</w:t>
      </w:r>
      <w:r>
        <w:t>）</w:t>
      </w:r>
      <w:r>
        <w:t>、非光化学</w:t>
      </w:r>
      <w:r>
        <w:t>（</w:t>
      </w:r>
      <w:r>
        <w:t>叶黄素循环</w:t>
      </w:r>
      <w:r>
        <w:t>）</w:t>
      </w:r>
      <w:r>
        <w:t>两部分</w:t>
      </w:r>
      <w:r>
        <w:t>（</w:t>
      </w:r>
      <w:r>
        <w:rPr>
          <w:rFonts w:ascii="Times New Roman" w:hAnsi="Times New Roman" w:eastAsia="宋体"/>
        </w:rPr>
        <w:t>Müller </w:t>
      </w:r>
      <w:r>
        <w:rPr>
          <w:rFonts w:ascii="Times New Roman" w:hAnsi="Times New Roman" w:eastAsia="宋体"/>
          <w:spacing w:val="0"/>
        </w:rPr>
        <w:t>e</w:t>
      </w:r>
      <w:r>
        <w:rPr>
          <w:rFonts w:ascii="Times New Roman" w:hAnsi="Times New Roman" w:eastAsia="宋体"/>
        </w:rPr>
        <w:t>t al.</w:t>
      </w:r>
      <w:r>
        <w:rPr>
          <w:spacing w:val="-8"/>
        </w:rPr>
        <w:t xml:space="preserve">, </w:t>
      </w:r>
      <w:r>
        <w:rPr>
          <w:rFonts w:ascii="Times New Roman" w:hAnsi="Times New Roman" w:eastAsia="宋体"/>
        </w:rPr>
        <w:t>2001</w:t>
      </w:r>
      <w:r>
        <w:t>）</w:t>
      </w:r>
      <w:r>
        <w:t>。另一种模型则是实际光化学效率</w:t>
      </w:r>
      <w:r>
        <w:t>（</w:t>
      </w:r>
      <w:r>
        <w:rPr>
          <w:rFonts w:ascii="Times New Roman" w:hAnsi="Times New Roman" w:eastAsia="宋体"/>
          <w:i/>
          <w:spacing w:val="0"/>
        </w:rPr>
        <w:t>Φ</w:t>
      </w:r>
      <w:r>
        <w:rPr>
          <w:rFonts w:ascii="Times New Roman" w:hAnsi="Times New Roman" w:eastAsia="宋体"/>
          <w:spacing w:val="0"/>
          <w:w w:val="100"/>
          <w:position w:val="-2"/>
          <w:sz w:val="16"/>
        </w:rPr>
        <w:t>P</w:t>
      </w:r>
      <w:r>
        <w:rPr>
          <w:rFonts w:ascii="Times New Roman" w:hAnsi="Times New Roman" w:eastAsia="宋体"/>
          <w:spacing w:val="0"/>
          <w:w w:val="100"/>
          <w:position w:val="-2"/>
          <w:sz w:val="16"/>
        </w:rPr>
        <w:t>S</w:t>
      </w:r>
      <w:r>
        <w:rPr>
          <w:rFonts w:ascii="Times New Roman" w:hAnsi="Times New Roman" w:eastAsia="宋体"/>
          <w:spacing w:val="-2"/>
          <w:w w:val="100"/>
          <w:position w:val="-2"/>
          <w:sz w:val="16"/>
        </w:rPr>
        <w:t>I</w:t>
      </w:r>
      <w:r>
        <w:rPr>
          <w:rFonts w:ascii="Times New Roman" w:hAnsi="Times New Roman" w:eastAsia="宋体"/>
          <w:spacing w:val="-2"/>
          <w:w w:val="100"/>
          <w:position w:val="-2"/>
          <w:sz w:val="16"/>
        </w:rPr>
        <w:t>I</w:t>
      </w:r>
      <w:r>
        <w:t>）</w:t>
      </w:r>
      <w:r>
        <w:t>、光调控的</w:t>
      </w:r>
      <w:r>
        <w:rPr>
          <w:rFonts w:ascii="Times New Roman" w:hAnsi="Times New Roman" w:eastAsia="宋体"/>
        </w:rPr>
        <w:t>Δ</w:t>
      </w:r>
      <w:r>
        <w:rPr>
          <w:rFonts w:ascii="Times New Roman" w:hAnsi="Times New Roman" w:eastAsia="宋体"/>
        </w:rPr>
        <w:t>p</w:t>
      </w:r>
      <w:r>
        <w:rPr>
          <w:rFonts w:ascii="Times New Roman" w:hAnsi="Times New Roman" w:eastAsia="宋体"/>
        </w:rPr>
        <w:t>H</w:t>
      </w:r>
      <w:r>
        <w:rPr>
          <w:rFonts w:ascii="Times New Roman" w:hAnsi="Times New Roman" w:eastAsia="宋体"/>
        </w:rPr>
        <w:t>-</w:t>
      </w:r>
      <w:r>
        <w:t>叶黄素循环的非</w:t>
      </w:r>
      <w:r>
        <w:t>光化学能量耗散</w:t>
      </w:r>
      <w:r>
        <w:t>（</w:t>
      </w:r>
      <w:r>
        <w:rPr>
          <w:rFonts w:ascii="Times New Roman" w:hAnsi="Times New Roman" w:eastAsia="宋体"/>
          <w:i/>
          <w:spacing w:val="0"/>
          <w:w w:val="99"/>
        </w:rPr>
        <w:t>Φ</w:t>
      </w:r>
      <w:r>
        <w:rPr>
          <w:rFonts w:ascii="Times New Roman" w:hAnsi="Times New Roman" w:eastAsia="宋体"/>
          <w:spacing w:val="0"/>
          <w:w w:val="100"/>
          <w:position w:val="-2"/>
          <w:sz w:val="16"/>
        </w:rPr>
        <w:t>NP</w:t>
      </w:r>
      <w:r>
        <w:rPr>
          <w:rFonts w:ascii="Times New Roman" w:hAnsi="Times New Roman" w:eastAsia="宋体"/>
          <w:spacing w:val="0"/>
          <w:w w:val="100"/>
          <w:position w:val="-2"/>
          <w:sz w:val="16"/>
        </w:rPr>
        <w:t>Q</w:t>
      </w:r>
      <w:r>
        <w:t>）</w:t>
      </w:r>
      <w:r>
        <w:t>和不依赖光基础的非光化学能量耗散</w:t>
      </w:r>
      <w:r>
        <w:t>（</w:t>
      </w:r>
      <w:r>
        <w:rPr>
          <w:rFonts w:ascii="Times New Roman" w:hAnsi="Times New Roman" w:eastAsia="宋体"/>
          <w:i/>
          <w:spacing w:val="0"/>
        </w:rPr>
        <w:t>Φ</w:t>
      </w:r>
      <w:r>
        <w:rPr>
          <w:rFonts w:ascii="Times New Roman" w:hAnsi="Times New Roman" w:eastAsia="宋体"/>
          <w:spacing w:val="0"/>
          <w:w w:val="100"/>
          <w:position w:val="-2"/>
          <w:sz w:val="16"/>
        </w:rPr>
        <w:t>f</w:t>
      </w:r>
      <w:r>
        <w:rPr>
          <w:w w:val="100"/>
          <w:position w:val="-2"/>
          <w:sz w:val="16"/>
          <w:rFonts w:hint="eastAsia"/>
        </w:rPr>
        <w:t>，</w:t>
      </w:r>
      <w:r>
        <w:rPr>
          <w:rFonts w:ascii="Times New Roman" w:hAnsi="Times New Roman" w:eastAsia="宋体"/>
          <w:spacing w:val="0"/>
          <w:w w:val="100"/>
          <w:position w:val="-2"/>
          <w:sz w:val="16"/>
        </w:rPr>
        <w:t>D</w:t>
      </w:r>
      <w:r>
        <w:t>）</w:t>
      </w:r>
      <w:r>
        <w:t>。植物所吸收光能的分配如</w:t>
      </w:r>
      <w:r>
        <w:t>图</w:t>
      </w:r>
      <w:r>
        <w:rPr>
          <w:rFonts w:ascii="Times New Roman" w:hAnsi="Times New Roman" w:eastAsia="宋体"/>
        </w:rPr>
        <w:t>3-2-1</w:t>
      </w:r>
      <w:r>
        <w:t>所示。棉花叶片的</w:t>
      </w:r>
      <w:r>
        <w:rPr>
          <w:rFonts w:ascii="Times New Roman" w:hAnsi="Times New Roman" w:eastAsia="宋体"/>
        </w:rPr>
        <w:t>Φ</w:t>
      </w:r>
      <w:r>
        <w:rPr>
          <w:vertAlign w:val="subscript"/>
          <w:rFonts w:ascii="Times New Roman" w:hAnsi="Times New Roman" w:eastAsia="宋体"/>
        </w:rPr>
        <w:t>PSII</w:t>
      </w:r>
      <w:r>
        <w:t>显著高于非叶绿色器官，其中茎秆中最低。铃壳</w:t>
      </w:r>
      <w:r>
        <w:t>的</w:t>
      </w:r>
      <w:r>
        <w:rPr>
          <w:rFonts w:ascii="Times New Roman" w:hAnsi="Times New Roman" w:eastAsia="宋体"/>
        </w:rPr>
        <w:t>Φ</w:t>
      </w:r>
      <w:r>
        <w:rPr>
          <w:vertAlign w:val="subscript"/>
          <w:rFonts w:ascii="Times New Roman" w:hAnsi="Times New Roman" w:eastAsia="宋体"/>
        </w:rPr>
        <w:t>f</w:t>
      </w:r>
      <w:r>
        <w:rPr>
          <w:vertAlign w:val="subscript"/>
          <w:rFonts w:hint="eastAsia"/>
        </w:rPr>
        <w:t>，</w:t>
      </w:r>
      <w:r>
        <w:rPr>
          <w:vertAlign w:val="subscript"/>
          <w:rFonts w:ascii="Times New Roman" w:hAnsi="Times New Roman" w:eastAsia="宋体"/>
        </w:rPr>
        <w:t>D</w:t>
      </w:r>
      <w:r>
        <w:t>最大，这可能与其叶绿体的类囊体垛叠程度较弱有关</w:t>
      </w:r>
      <w:r>
        <w:t>（</w:t>
      </w:r>
      <w:r>
        <w:rPr>
          <w:rFonts w:ascii="Times New Roman" w:hAnsi="Times New Roman" w:eastAsia="宋体"/>
        </w:rPr>
        <w:t>Bondada</w:t>
      </w:r>
      <w:r w:rsidR="001852F3">
        <w:rPr>
          <w:rFonts w:ascii="Times New Roman" w:hAnsi="Times New Roman" w:eastAsia="宋体"/>
        </w:rPr>
        <w:t xml:space="preserve"> </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Oosterhuis</w:t>
      </w:r>
      <w:r>
        <w:t>，</w:t>
      </w:r>
    </w:p>
    <w:p w:rsidR="0018722C">
      <w:pPr>
        <w:topLinePunct/>
      </w:pPr>
      <w:r>
        <w:rPr>
          <w:rFonts w:cstheme="minorBidi" w:hAnsiTheme="minorHAnsi" w:eastAsiaTheme="minorHAnsi" w:asciiTheme="minorHAnsi"/>
        </w:rPr>
        <w:t>2003</w:t>
      </w:r>
      <w:r>
        <w:rPr>
          <w:rFonts w:ascii="宋体" w:hAnsi="宋体" w:eastAsia="宋体" w:hint="eastAsia" w:cstheme="minorBidi"/>
        </w:rPr>
        <w:t>）</w:t>
      </w:r>
      <w:r>
        <w:rPr>
          <w:rFonts w:ascii="宋体" w:hAnsi="宋体" w:eastAsia="宋体" w:hint="eastAsia" w:cstheme="minorBidi"/>
        </w:rPr>
        <w:t>，这表明铃壳主要以</w:t>
      </w:r>
      <w:r>
        <w:rPr>
          <w:rFonts w:cstheme="minorBidi" w:hAnsiTheme="minorHAnsi" w:eastAsiaTheme="minorHAnsi" w:asciiTheme="minorHAnsi"/>
        </w:rPr>
        <w:t>Φ</w:t>
      </w:r>
      <w:r>
        <w:rPr>
          <w:rFonts w:cstheme="minorBidi" w:hAnsiTheme="minorHAnsi" w:eastAsiaTheme="minorHAnsi" w:asciiTheme="minorHAnsi"/>
        </w:rPr>
        <w:t>f</w:t>
      </w:r>
      <w:r>
        <w:rPr>
          <w:kern w:val="2"/>
          <w:w w:val="100"/>
          <w:position w:val="-2"/>
          <w:sz w:val="16"/>
          <w:rFonts w:hint="eastAsia"/>
        </w:rPr>
        <w:t>，</w:t>
      </w:r>
      <w:r>
        <w:rPr>
          <w:rFonts w:cstheme="minorBidi" w:hAnsiTheme="minorHAnsi" w:eastAsiaTheme="minorHAnsi" w:asciiTheme="minorHAnsi"/>
        </w:rPr>
        <w:t>D</w:t>
      </w:r>
      <w:r>
        <w:rPr>
          <w:rFonts w:ascii="宋体" w:hAnsi="宋体" w:eastAsia="宋体" w:hint="eastAsia" w:cstheme="minorBidi"/>
        </w:rPr>
        <w:t>方式进行热耗散。苞叶的</w:t>
      </w:r>
      <w:r>
        <w:rPr>
          <w:rFonts w:cstheme="minorBidi" w:hAnsiTheme="minorHAnsi" w:eastAsiaTheme="minorHAnsi" w:asciiTheme="minorHAnsi"/>
        </w:rPr>
        <w:t>Φ</w:t>
      </w:r>
      <w:r>
        <w:rPr>
          <w:rFonts w:cstheme="minorBidi" w:hAnsiTheme="minorHAnsi" w:eastAsiaTheme="minorHAnsi" w:asciiTheme="minorHAnsi"/>
        </w:rPr>
        <w:t>NPQ</w:t>
      </w:r>
      <w:r>
        <w:rPr>
          <w:rFonts w:ascii="宋体" w:hAnsi="宋体" w:eastAsia="宋体" w:hint="eastAsia" w:cstheme="minorBidi"/>
        </w:rPr>
        <w:t>最高，表明苞叶能有效地通</w:t>
      </w:r>
      <w:r>
        <w:rPr>
          <w:rFonts w:ascii="宋体" w:hAnsi="宋体" w:eastAsia="宋体" w:hint="eastAsia" w:cstheme="minorBidi"/>
        </w:rPr>
        <w:t>过</w:t>
      </w:r>
      <w:r>
        <w:rPr>
          <w:rFonts w:cstheme="minorBidi" w:hAnsiTheme="minorHAnsi" w:eastAsiaTheme="minorHAnsi" w:asciiTheme="minorHAnsi"/>
        </w:rPr>
        <w:t>Φ</w:t>
      </w:r>
      <w:r>
        <w:rPr>
          <w:rFonts w:cstheme="minorBidi" w:hAnsiTheme="minorHAnsi" w:eastAsiaTheme="minorHAnsi" w:asciiTheme="minorHAnsi"/>
        </w:rPr>
        <w:t>NPQ</w:t>
      </w:r>
      <w:r>
        <w:rPr>
          <w:rFonts w:ascii="宋体" w:hAnsi="宋体" w:eastAsia="宋体" w:hint="eastAsia" w:cstheme="minorBidi"/>
        </w:rPr>
        <w:t>方式进行热耗散。茎秆和叶片则能通过</w:t>
      </w:r>
      <w:r>
        <w:rPr>
          <w:rFonts w:cstheme="minorBidi" w:hAnsiTheme="minorHAnsi" w:eastAsiaTheme="minorHAnsi" w:asciiTheme="minorHAnsi"/>
        </w:rPr>
        <w:t>Φ</w:t>
      </w:r>
      <w:r>
        <w:rPr>
          <w:rFonts w:cstheme="minorBidi" w:hAnsiTheme="minorHAnsi" w:eastAsiaTheme="minorHAnsi" w:asciiTheme="minorHAnsi"/>
        </w:rPr>
        <w:t>f</w:t>
      </w:r>
      <w:r>
        <w:rPr>
          <w:rFonts w:hint="eastAsia"/>
        </w:rPr>
        <w:t>，</w:t>
      </w:r>
      <w:r>
        <w:rPr>
          <w:rFonts w:cstheme="minorBidi" w:hAnsiTheme="minorHAnsi" w:eastAsiaTheme="minorHAnsi" w:asciiTheme="minorHAnsi"/>
        </w:rPr>
        <w:t>D</w:t>
      </w:r>
      <w:r>
        <w:rPr>
          <w:rFonts w:ascii="宋体" w:hAnsi="宋体" w:eastAsia="宋体" w:hint="eastAsia" w:cstheme="minorBidi"/>
        </w:rPr>
        <w:t>、</w:t>
      </w:r>
      <w:r>
        <w:rPr>
          <w:rFonts w:cstheme="minorBidi" w:hAnsiTheme="minorHAnsi" w:eastAsiaTheme="minorHAnsi" w:asciiTheme="minorHAnsi"/>
        </w:rPr>
        <w:t>Φ</w:t>
      </w:r>
      <w:r>
        <w:rPr>
          <w:rFonts w:cstheme="minorBidi" w:hAnsiTheme="minorHAnsi" w:eastAsiaTheme="minorHAnsi" w:asciiTheme="minorHAnsi"/>
        </w:rPr>
        <w:t>NPQ</w:t>
      </w:r>
      <w:r>
        <w:rPr>
          <w:rFonts w:ascii="宋体" w:hAnsi="宋体" w:eastAsia="宋体" w:hint="eastAsia" w:cstheme="minorBidi"/>
        </w:rPr>
        <w:t>有效地进行热耗散。</w:t>
      </w:r>
    </w:p>
    <w:p w:rsidR="0018722C">
      <w:pPr>
        <w:pStyle w:val="Heading4"/>
        <w:topLinePunct/>
        <w:ind w:left="200" w:hangingChars="200" w:hanging="200"/>
      </w:pPr>
      <w:bookmarkStart w:id="497779" w:name="_Toc686497779"/>
      <w:bookmarkStart w:name="_bookmark69" w:id="141"/>
      <w:bookmarkEnd w:id="141"/>
      <w:r>
        <w:rPr>
          <w:b/>
        </w:rPr>
        <w:t>3.3</w:t>
      </w:r>
      <w:r>
        <w:t xml:space="preserve"> </w:t>
      </w:r>
      <w:bookmarkStart w:name="_bookmark69" w:id="142"/>
      <w:bookmarkEnd w:id="142"/>
      <w:r>
        <w:t>棉花各绿色器官抗氧化酶保护体系的差异</w:t>
      </w:r>
      <w:bookmarkEnd w:id="497779"/>
    </w:p>
    <w:p w:rsidR="0018722C">
      <w:pPr>
        <w:topLinePunct/>
      </w:pPr>
      <w:r>
        <w:t>当过剩光能超过其热耗散能力时，</w:t>
      </w:r>
      <w:r>
        <w:rPr>
          <w:rFonts w:ascii="Times New Roman" w:hAnsi="Times New Roman" w:eastAsia="Times New Roman"/>
        </w:rPr>
        <w:t>ROS</w:t>
      </w:r>
      <w:r>
        <w:t>的去除能力也起到光保护机制的作用。光呼吸和</w:t>
      </w:r>
      <w:r>
        <w:rPr>
          <w:rFonts w:ascii="Times New Roman" w:hAnsi="Times New Roman" w:eastAsia="Times New Roman"/>
        </w:rPr>
        <w:t>Mehler</w:t>
      </w:r>
      <w:r>
        <w:t>过氧化反应可能使</w:t>
      </w:r>
      <w:r>
        <w:rPr>
          <w:rFonts w:ascii="Times New Roman" w:hAnsi="Times New Roman" w:eastAsia="Times New Roman"/>
        </w:rPr>
        <w:t>ROS</w:t>
      </w:r>
      <w:r>
        <w:t>（</w:t>
      </w:r>
      <w:r>
        <w:rPr>
          <w:rFonts w:ascii="Times New Roman" w:hAnsi="Times New Roman" w:eastAsia="Times New Roman"/>
        </w:rPr>
        <w:t>·O </w:t>
      </w:r>
      <w:r>
        <w:rPr>
          <w:vertAlign w:val="subscript"/>
          <w:rFonts w:ascii="Times New Roman" w:hAnsi="Times New Roman" w:eastAsia="Times New Roman"/>
        </w:rPr>
        <w:t>2</w:t>
      </w:r>
      <w:r>
        <w:rPr>
          <w:vertAlign w:val="superscript"/>
          /&gt;
        </w:rPr>
        <w:t>-</w:t>
      </w:r>
      <w:r>
        <w:t>）</w:t>
      </w:r>
      <w:r>
        <w:t>和</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积累。为了免受</w:t>
      </w:r>
      <w:r>
        <w:rPr>
          <w:rFonts w:ascii="Times New Roman" w:hAnsi="Times New Roman" w:eastAsia="Times New Roman"/>
        </w:rPr>
        <w:t>ROS</w:t>
      </w:r>
      <w:r>
        <w:t>的毒害作用，植物体形成一套高效的抗氧化酶体系，包括</w:t>
      </w:r>
      <w:r>
        <w:rPr>
          <w:rFonts w:ascii="Times New Roman" w:hAnsi="Times New Roman" w:eastAsia="Times New Roman"/>
        </w:rPr>
        <w:t>SOD</w:t>
      </w:r>
      <w:r>
        <w:t>、</w:t>
      </w:r>
      <w:r>
        <w:rPr>
          <w:rFonts w:ascii="Times New Roman" w:hAnsi="Times New Roman" w:eastAsia="Times New Roman"/>
        </w:rPr>
        <w:t>APX</w:t>
      </w:r>
      <w:r>
        <w:t>、</w:t>
      </w:r>
      <w:r>
        <w:rPr>
          <w:rFonts w:ascii="Times New Roman" w:hAnsi="Times New Roman" w:eastAsia="Times New Roman"/>
        </w:rPr>
        <w:t>CAT</w:t>
      </w:r>
      <w:r>
        <w:t>、</w:t>
      </w:r>
      <w:r>
        <w:rPr>
          <w:rFonts w:ascii="Times New Roman" w:hAnsi="Times New Roman" w:eastAsia="Times New Roman"/>
        </w:rPr>
        <w:t>POD</w:t>
      </w:r>
      <w:r>
        <w:t>、</w:t>
      </w:r>
      <w:r>
        <w:rPr>
          <w:rFonts w:ascii="Times New Roman" w:hAnsi="Times New Roman" w:eastAsia="Times New Roman"/>
        </w:rPr>
        <w:t>GR</w:t>
      </w:r>
      <w:r>
        <w:t>（</w:t>
      </w:r>
      <w:r>
        <w:rPr>
          <w:rFonts w:ascii="Times New Roman" w:hAnsi="Times New Roman" w:eastAsia="Times New Roman"/>
        </w:rPr>
        <w:t>Foyer et al</w:t>
      </w:r>
      <w:r>
        <w:rPr>
          <w:rFonts w:ascii="Times New Roman" w:hAnsi="Times New Roman" w:eastAsia="Times New Roman"/>
        </w:rPr>
        <w:t>.</w:t>
      </w:r>
      <w:r>
        <w:t>，</w:t>
      </w:r>
    </w:p>
    <w:p w:rsidR="0018722C">
      <w:pPr>
        <w:topLinePunct/>
      </w:pPr>
      <w:r>
        <w:rPr>
          <w:rFonts w:ascii="Times New Roman" w:eastAsia="Times New Roman"/>
        </w:rPr>
        <w:t>1994</w:t>
      </w:r>
      <w:r>
        <w:t>）</w:t>
      </w:r>
      <w:r>
        <w:t>。棉花各绿色器官的</w:t>
      </w:r>
      <w:r>
        <w:rPr>
          <w:rFonts w:ascii="Times New Roman" w:eastAsia="Times New Roman"/>
        </w:rPr>
        <w:t>SO</w:t>
      </w:r>
      <w:r>
        <w:rPr>
          <w:rFonts w:ascii="Times New Roman" w:eastAsia="Times New Roman"/>
        </w:rPr>
        <w:t>D</w:t>
      </w:r>
      <w:r>
        <w:t>、</w:t>
      </w:r>
      <w:r>
        <w:rPr>
          <w:rFonts w:ascii="Times New Roman" w:eastAsia="Times New Roman"/>
        </w:rPr>
        <w:t>APX</w:t>
      </w:r>
      <w:r>
        <w:t>、</w:t>
      </w:r>
      <w:r>
        <w:rPr>
          <w:rFonts w:ascii="Times New Roman" w:eastAsia="Times New Roman"/>
        </w:rPr>
        <w:t>PO</w:t>
      </w:r>
      <w:r>
        <w:rPr>
          <w:rFonts w:ascii="Times New Roman" w:eastAsia="Times New Roman"/>
        </w:rPr>
        <w:t>D</w:t>
      </w:r>
      <w:r>
        <w:t>、</w:t>
      </w:r>
      <w:r>
        <w:rPr>
          <w:rFonts w:ascii="Times New Roman" w:eastAsia="Times New Roman"/>
        </w:rPr>
        <w:t>C</w:t>
      </w:r>
      <w:r>
        <w:rPr>
          <w:rFonts w:ascii="Times New Roman" w:eastAsia="Times New Roman"/>
        </w:rPr>
        <w:t>A</w:t>
      </w:r>
      <w:r>
        <w:rPr>
          <w:rFonts w:ascii="Times New Roman" w:eastAsia="Times New Roman"/>
        </w:rPr>
        <w:t>T</w:t>
      </w:r>
      <w:r>
        <w:t>和</w:t>
      </w:r>
      <w:r>
        <w:rPr>
          <w:rFonts w:ascii="Times New Roman" w:eastAsia="Times New Roman"/>
        </w:rPr>
        <w:t>G</w:t>
      </w:r>
      <w:r>
        <w:rPr>
          <w:rFonts w:ascii="Times New Roman" w:eastAsia="Times New Roman"/>
        </w:rPr>
        <w:t>R</w:t>
      </w:r>
      <w:r>
        <w:t>如</w:t>
      </w:r>
      <w:r>
        <w:t>图</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w:t>
      </w:r>
      <w:r>
        <w:t>所示。苞叶单位面积</w:t>
      </w:r>
      <w:r>
        <w:t>上的各个抗氧化酶活性均小于叶片，然而，铃壳的各个抗氧化酶活性均高于叶片和苞</w:t>
      </w:r>
      <w:r>
        <w:t>叶</w:t>
      </w:r>
    </w:p>
    <w:p w:rsidR="0018722C">
      <w:pPr>
        <w:topLinePunct/>
      </w:pPr>
      <w:r>
        <w:t>（</w:t>
      </w:r>
      <w:r>
        <w:t>图</w:t>
      </w:r>
      <w:r>
        <w:rPr>
          <w:rFonts w:ascii="Times New Roman" w:hAnsi="Times New Roman" w:eastAsia="Times New Roman"/>
        </w:rPr>
        <w:t>3-</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w:t>
      </w:r>
      <w:r>
        <w:t>。苞叶的各抗氧化酶活性均显著低于叶片，然而其</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Ch</w:t>
      </w:r>
      <w:r>
        <w:rPr>
          <w:rFonts w:ascii="Times New Roman" w:hAnsi="Times New Roman" w:eastAsia="Times New Roman"/>
        </w:rPr>
        <w:t>l</w:t>
      </w:r>
      <w:r>
        <w:t>比值却略高于叶片，而其</w:t>
      </w:r>
      <w:r>
        <w:rPr>
          <w:rFonts w:ascii="Times New Roman" w:hAnsi="Times New Roman" w:eastAsia="Times New Roman"/>
        </w:rPr>
        <w:t>Φ</w:t>
      </w:r>
      <w:r>
        <w:rPr>
          <w:vertAlign w:val="subscript"/>
          <w:rFonts w:ascii="Times New Roman" w:hAnsi="Times New Roman" w:eastAsia="Times New Roman"/>
        </w:rPr>
        <w:t>NPQ</w:t>
      </w:r>
      <w:r>
        <w:t>最高。因此，本研究结果表明具有低抗氧化酶体系的苞叶主要是通过</w:t>
      </w:r>
      <w:r>
        <w:rPr>
          <w:rFonts w:ascii="Times New Roman" w:hAnsi="Times New Roman" w:eastAsia="Times New Roman"/>
        </w:rPr>
        <w:t>ΔpH</w:t>
      </w:r>
      <w:r>
        <w:t>和叶黄素调控热耗散过程。</w:t>
      </w:r>
    </w:p>
    <w:p w:rsidR="0018722C">
      <w:pPr>
        <w:pStyle w:val="Heading2"/>
        <w:topLinePunct/>
        <w:ind w:left="171" w:hangingChars="171" w:hanging="171"/>
      </w:pPr>
      <w:bookmarkStart w:id="497780" w:name="_Toc686497780"/>
      <w:bookmarkStart w:name="第三节 P700氧化还原动力学在研究棉花叶片 PSII活性研究中的应用 " w:id="143"/>
      <w:bookmarkEnd w:id="143"/>
      <w:r/>
      <w:bookmarkStart w:name="_bookmark70" w:id="144"/>
      <w:bookmarkEnd w:id="144"/>
      <w:r/>
      <w:r>
        <w:t>第三节 </w:t>
      </w:r>
      <w:r>
        <w:t>P700</w:t>
      </w:r>
      <w:r>
        <w:t>氧化还原动力学在研究棉花叶片</w:t>
      </w:r>
      <w:r>
        <w:t>PSII</w:t>
      </w:r>
      <w:r>
        <w:t>活性研究中的应用</w:t>
      </w:r>
      <w:bookmarkEnd w:id="497780"/>
    </w:p>
    <w:p w:rsidR="0018722C">
      <w:pPr>
        <w:topLinePunct/>
      </w:pPr>
      <w:r>
        <w:t>光是光合作用的能量基础，但过量的光会导致活性氧胁迫，使光合机构主要是</w:t>
      </w:r>
      <w:r>
        <w:rPr>
          <w:rFonts w:ascii="Times New Roman" w:hAnsi="Times New Roman" w:eastAsia="Times New Roman"/>
        </w:rPr>
        <w:t>PSII</w:t>
      </w:r>
      <w:r>
        <w:t>的光化学活性丧失</w:t>
      </w:r>
      <w:r>
        <w:t>（</w:t>
      </w:r>
      <w:r>
        <w:rPr>
          <w:rFonts w:ascii="Times New Roman" w:hAnsi="Times New Roman" w:eastAsia="Times New Roman"/>
        </w:rPr>
        <w:t>Ewart</w:t>
      </w:r>
      <w:r>
        <w:rPr>
          <w:spacing w:val="-3"/>
        </w:rPr>
        <w:t xml:space="preserve">, </w:t>
      </w:r>
      <w:r>
        <w:rPr>
          <w:rFonts w:ascii="Times New Roman" w:hAnsi="Times New Roman" w:eastAsia="Times New Roman"/>
        </w:rPr>
        <w:t>1896</w:t>
      </w:r>
      <w:r>
        <w:t>；</w:t>
      </w:r>
      <w:r>
        <w:rPr>
          <w:rFonts w:ascii="Times New Roman" w:hAnsi="Times New Roman" w:eastAsia="Times New Roman"/>
        </w:rPr>
        <w:t>Powles</w:t>
      </w:r>
      <w:r>
        <w:rPr>
          <w:spacing w:val="-3"/>
        </w:rPr>
        <w:t xml:space="preserve">, </w:t>
      </w:r>
      <w:r>
        <w:rPr>
          <w:rFonts w:ascii="Times New Roman" w:hAnsi="Times New Roman" w:eastAsia="Times New Roman"/>
        </w:rPr>
        <w:t>1984</w:t>
      </w:r>
      <w:r>
        <w:t>；</w:t>
      </w:r>
      <w:r>
        <w:rPr>
          <w:rFonts w:ascii="Times New Roman" w:hAnsi="Times New Roman" w:eastAsia="Times New Roman"/>
        </w:rPr>
        <w:t>Nishimyama </w:t>
      </w:r>
      <w:r>
        <w:rPr>
          <w:rFonts w:ascii="Times New Roman" w:hAnsi="Times New Roman" w:eastAsia="Times New Roman"/>
        </w:rPr>
        <w:t>et </w:t>
      </w:r>
      <w:r>
        <w:rPr>
          <w:rFonts w:ascii="Times New Roman" w:hAnsi="Times New Roman" w:eastAsia="Times New Roman"/>
        </w:rPr>
        <w:t>al.</w:t>
      </w:r>
      <w:r>
        <w:rPr>
          <w:spacing w:val="-4"/>
        </w:rPr>
        <w:t xml:space="preserve">, </w:t>
      </w:r>
      <w:r>
        <w:rPr>
          <w:rFonts w:ascii="Times New Roman" w:hAnsi="Times New Roman" w:eastAsia="Times New Roman"/>
        </w:rPr>
        <w:t>2011</w:t>
      </w:r>
      <w:r>
        <w:t>；</w:t>
      </w:r>
      <w:r>
        <w:rPr>
          <w:rFonts w:ascii="Times New Roman" w:hAnsi="Times New Roman" w:eastAsia="Times New Roman"/>
        </w:rPr>
        <w:t>Oguchi </w:t>
      </w:r>
      <w:r>
        <w:rPr>
          <w:rFonts w:ascii="Times New Roman" w:hAnsi="Times New Roman" w:eastAsia="Times New Roman"/>
        </w:rPr>
        <w:t>et al.</w:t>
      </w:r>
      <w:r>
        <w:t>,</w:t>
      </w:r>
      <w:r>
        <w:t> </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a</w:t>
      </w:r>
      <w:r>
        <w:rPr>
          <w:spacing w:val="0"/>
        </w:rPr>
        <w:t xml:space="preserve">; </w:t>
      </w:r>
      <w:r>
        <w:rPr>
          <w:rFonts w:ascii="Times New Roman" w:hAnsi="Times New Roman" w:eastAsia="Times New Roman"/>
        </w:rPr>
        <w:t>Oh</w:t>
      </w:r>
      <w:r>
        <w:rPr>
          <w:rFonts w:ascii="Times New Roman" w:hAnsi="Times New Roman" w:eastAsia="Times New Roman"/>
        </w:rPr>
        <w:t>a</w:t>
      </w:r>
      <w:r>
        <w:rPr>
          <w:rFonts w:ascii="Times New Roman" w:hAnsi="Times New Roman" w:eastAsia="Times New Roman"/>
        </w:rPr>
        <w:t>d </w:t>
      </w:r>
      <w:r>
        <w:rPr>
          <w:rFonts w:ascii="Times New Roman" w:hAnsi="Times New Roman" w:eastAsia="Times New Roman"/>
        </w:rPr>
        <w:t>e</w:t>
      </w:r>
      <w:r>
        <w:rPr>
          <w:rFonts w:ascii="Times New Roman" w:hAnsi="Times New Roman" w:eastAsia="Times New Roman"/>
        </w:rPr>
        <w:t>t al.</w:t>
      </w:r>
      <w:r>
        <w:t xml:space="preserve">, </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w:t>
      </w:r>
      <w:r>
        <w:rPr>
          <w:rFonts w:ascii="Times New Roman" w:hAnsi="Times New Roman" w:eastAsia="Times New Roman"/>
        </w:rPr>
        <w:t>V</w:t>
      </w:r>
      <w:r>
        <w:rPr>
          <w:rFonts w:ascii="Times New Roman" w:hAnsi="Times New Roman" w:eastAsia="Times New Roman"/>
        </w:rPr>
        <w:t>a</w:t>
      </w:r>
      <w:r>
        <w:rPr>
          <w:rFonts w:ascii="Times New Roman" w:hAnsi="Times New Roman" w:eastAsia="Times New Roman"/>
        </w:rPr>
        <w:t>ss</w:t>
      </w:r>
      <w:r>
        <w:t xml:space="preserve">, </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w:t>
      </w:r>
      <w:r>
        <w:t>。当</w:t>
      </w:r>
      <w:r>
        <w:rPr>
          <w:rFonts w:ascii="Times New Roman" w:hAnsi="Times New Roman" w:eastAsia="Times New Roman"/>
        </w:rPr>
        <w:t>PS</w:t>
      </w:r>
      <w:r>
        <w:rPr>
          <w:rFonts w:ascii="Times New Roman" w:hAnsi="Times New Roman" w:eastAsia="Times New Roman"/>
        </w:rPr>
        <w:t>I</w:t>
      </w:r>
      <w:r>
        <w:rPr>
          <w:rFonts w:ascii="Times New Roman" w:hAnsi="Times New Roman" w:eastAsia="Times New Roman"/>
        </w:rPr>
        <w:t>I</w:t>
      </w:r>
      <w:r>
        <w:t>失活后需要及时进行修复</w:t>
      </w:r>
      <w:r>
        <w:t>（</w:t>
      </w:r>
      <w:r>
        <w:rPr>
          <w:rFonts w:ascii="Times New Roman" w:hAnsi="Times New Roman" w:eastAsia="Times New Roman"/>
        </w:rPr>
        <w:t>P</w:t>
      </w:r>
      <w:r>
        <w:rPr>
          <w:rFonts w:ascii="Times New Roman" w:hAnsi="Times New Roman" w:eastAsia="Times New Roman"/>
        </w:rPr>
        <w:t>r</w:t>
      </w:r>
      <w:r>
        <w:rPr>
          <w:rFonts w:ascii="Times New Roman" w:hAnsi="Times New Roman" w:eastAsia="Times New Roman"/>
        </w:rPr>
        <w:t>á</w:t>
      </w:r>
      <w:r>
        <w:rPr>
          <w:rFonts w:ascii="Times New Roman" w:hAnsi="Times New Roman" w:eastAsia="Times New Roman"/>
        </w:rPr>
        <w:t>sil</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t al.</w:t>
      </w:r>
      <w:r>
        <w:t>,</w:t>
      </w:r>
      <w:r>
        <w:t> </w:t>
      </w:r>
      <w:r>
        <w:rPr>
          <w:rFonts w:ascii="Times New Roman" w:hAnsi="Times New Roman" w:eastAsia="Times New Roman"/>
        </w:rPr>
        <w:t>1992</w:t>
      </w:r>
      <w:r>
        <w:t>；</w:t>
      </w:r>
      <w:r>
        <w:rPr>
          <w:rFonts w:ascii="Times New Roman" w:hAnsi="Times New Roman" w:eastAsia="Times New Roman"/>
        </w:rPr>
        <w:t>Van </w:t>
      </w:r>
      <w:r>
        <w:rPr>
          <w:rFonts w:ascii="Times New Roman" w:hAnsi="Times New Roman" w:eastAsia="Times New Roman"/>
        </w:rPr>
        <w:t>Gorkom &amp; Schelvis</w:t>
      </w:r>
      <w:r>
        <w:t>，</w:t>
      </w:r>
      <w:r>
        <w:rPr>
          <w:rFonts w:ascii="Times New Roman" w:hAnsi="Times New Roman" w:eastAsia="Times New Roman"/>
        </w:rPr>
        <w:t>1993b</w:t>
      </w:r>
      <w:r>
        <w:t>；</w:t>
      </w:r>
      <w:r>
        <w:rPr>
          <w:rFonts w:ascii="Times New Roman" w:hAnsi="Times New Roman" w:eastAsia="Times New Roman"/>
        </w:rPr>
        <w:t>Aro et al.</w:t>
      </w:r>
      <w:r>
        <w:t xml:space="preserve">, </w:t>
      </w:r>
      <w:r>
        <w:rPr>
          <w:rFonts w:ascii="Times New Roman" w:hAnsi="Times New Roman" w:eastAsia="Times New Roman"/>
        </w:rPr>
        <w:t>1993b</w:t>
      </w:r>
      <w:r>
        <w:t>；</w:t>
      </w:r>
      <w:r>
        <w:rPr>
          <w:rFonts w:ascii="Times New Roman" w:hAnsi="Times New Roman" w:eastAsia="Times New Roman"/>
        </w:rPr>
        <w:t>Melis</w:t>
      </w:r>
      <w:r>
        <w:t>，</w:t>
      </w:r>
      <w:r>
        <w:rPr>
          <w:rFonts w:ascii="Times New Roman" w:hAnsi="Times New Roman" w:eastAsia="Times New Roman"/>
        </w:rPr>
        <w:t>1999</w:t>
      </w:r>
      <w:r>
        <w:t>；</w:t>
      </w:r>
      <w:r>
        <w:rPr>
          <w:rFonts w:ascii="Times New Roman" w:hAnsi="Times New Roman" w:eastAsia="Times New Roman"/>
        </w:rPr>
        <w:t>Chow &amp; Aro</w:t>
      </w:r>
      <w:r>
        <w:t>，</w:t>
      </w:r>
    </w:p>
    <w:p w:rsidR="0018722C">
      <w:pPr>
        <w:topLinePunct/>
      </w:pPr>
      <w:r>
        <w:rPr>
          <w:rFonts w:ascii="Times New Roman" w:eastAsia="Times New Roman"/>
        </w:rPr>
        <w:t>2005</w:t>
      </w:r>
      <w:r>
        <w:t>）</w:t>
      </w:r>
      <w:r>
        <w:t>。在光照下，</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的光失活和修复是同时进行的。</w:t>
      </w:r>
    </w:p>
    <w:p w:rsidR="0018722C">
      <w:pPr>
        <w:topLinePunct/>
      </w:pPr>
      <w:r>
        <w:t>测定活体功能性的</w:t>
      </w:r>
      <w:r>
        <w:rPr>
          <w:rFonts w:ascii="Times New Roman" w:eastAsia="宋体"/>
        </w:rPr>
        <w:t>PSII</w:t>
      </w:r>
      <w:r>
        <w:t>通常用叶绿素荧光技术或气相氧电极测得的。然而，这两种</w:t>
      </w:r>
      <w:r>
        <w:t>方法均存在缺陷</w:t>
      </w:r>
      <w:r>
        <w:t>（</w:t>
      </w:r>
      <w:r>
        <w:rPr>
          <w:rFonts w:ascii="Times New Roman" w:eastAsia="宋体"/>
          <w:w w:val="99"/>
        </w:rPr>
        <w:t>Chow </w:t>
      </w:r>
      <w:r>
        <w:rPr>
          <w:rFonts w:ascii="Times New Roman" w:eastAsia="宋体"/>
          <w:spacing w:val="0"/>
          <w:w w:val="99"/>
        </w:rPr>
        <w:t>e</w:t>
      </w:r>
      <w:r>
        <w:rPr>
          <w:rFonts w:ascii="Times New Roman" w:eastAsia="宋体"/>
          <w:w w:val="99"/>
        </w:rPr>
        <w:t>t al.</w:t>
      </w:r>
      <w:r>
        <w:rPr>
          <w:spacing w:val="-8"/>
          <w:w w:val="99"/>
        </w:rPr>
        <w:t xml:space="preserve">, </w:t>
      </w:r>
      <w:r>
        <w:rPr>
          <w:rFonts w:ascii="Times New Roman" w:eastAsia="宋体"/>
          <w:w w:val="99"/>
        </w:rPr>
        <w:t>2012</w:t>
      </w:r>
      <w:r>
        <w:t>）</w:t>
      </w:r>
      <w:r>
        <w:t>。例如，叶绿素荧光技术自身存在的一个问题，即</w:t>
      </w:r>
      <w:r>
        <w:t>我们不能明确所测得的信号来自叶片哪个深度的叶肉细胞，在实验过程中发出信号的深</w:t>
      </w:r>
      <w:r>
        <w:t>度可能变化很大，比如随着光抑制处理时间的变长，叶绿素荧光信号逐渐为越来越深层的叶肉组织所主导，这导致所测定的用来表征活性</w:t>
      </w:r>
      <w:r>
        <w:rPr>
          <w:rFonts w:ascii="Times New Roman" w:eastAsia="宋体"/>
        </w:rPr>
        <w:t>PSII</w:t>
      </w:r>
      <w:r>
        <w:t>含量的叶绿素荧光参数值要大于</w:t>
      </w:r>
      <w:r>
        <w:t>实际活性</w:t>
      </w:r>
      <w:r>
        <w:rPr>
          <w:rFonts w:ascii="Times New Roman" w:eastAsia="宋体"/>
        </w:rPr>
        <w:t>P</w:t>
      </w:r>
      <w:r>
        <w:rPr>
          <w:rFonts w:ascii="Times New Roman" w:eastAsia="宋体"/>
        </w:rPr>
        <w:t>S</w:t>
      </w:r>
      <w:r>
        <w:rPr>
          <w:rFonts w:ascii="Times New Roman" w:eastAsia="宋体"/>
        </w:rPr>
        <w:t>I</w:t>
      </w:r>
      <w:r>
        <w:rPr>
          <w:rFonts w:ascii="Times New Roman" w:eastAsia="宋体"/>
        </w:rPr>
        <w:t>I</w:t>
      </w:r>
      <w:r>
        <w:t>含量</w:t>
      </w:r>
      <w:r>
        <w:t>（</w:t>
      </w:r>
      <w:r>
        <w:rPr>
          <w:rFonts w:ascii="Times New Roman" w:eastAsia="宋体"/>
          <w:spacing w:val="0"/>
          <w:w w:val="99"/>
        </w:rPr>
        <w:t>O</w:t>
      </w:r>
      <w:r>
        <w:rPr>
          <w:rFonts w:ascii="Times New Roman" w:eastAsia="宋体"/>
        </w:rPr>
        <w:t>gu</w:t>
      </w:r>
      <w:r>
        <w:rPr>
          <w:rFonts w:ascii="Times New Roman" w:eastAsia="宋体"/>
          <w:spacing w:val="0"/>
        </w:rPr>
        <w:t>c</w:t>
      </w:r>
      <w:r>
        <w:rPr>
          <w:rFonts w:ascii="Times New Roman" w:eastAsia="宋体"/>
        </w:rPr>
        <w:t>hi et </w:t>
      </w:r>
      <w:r>
        <w:rPr>
          <w:rFonts w:ascii="Times New Roman" w:eastAsia="宋体"/>
          <w:spacing w:val="0"/>
        </w:rPr>
        <w:t>a</w:t>
      </w:r>
      <w:r>
        <w:rPr>
          <w:rFonts w:ascii="Times New Roman" w:eastAsia="宋体"/>
        </w:rPr>
        <w:t>l</w:t>
      </w:r>
      <w:r>
        <w:rPr>
          <w:rFonts w:ascii="Times New Roman" w:eastAsia="宋体"/>
          <w:spacing w:val="0"/>
        </w:rPr>
        <w:t>.</w:t>
      </w:r>
      <w:r>
        <w:rPr>
          <w:spacing w:val="-2"/>
        </w:rPr>
        <w:t xml:space="preserve">, </w:t>
      </w:r>
      <w:r>
        <w:rPr>
          <w:rFonts w:ascii="Times New Roman" w:eastAsia="宋体"/>
        </w:rPr>
        <w:t>20</w:t>
      </w:r>
      <w:r>
        <w:rPr>
          <w:rFonts w:ascii="Times New Roman" w:eastAsia="宋体"/>
          <w:spacing w:val="-5"/>
        </w:rPr>
        <w:t>1</w:t>
      </w:r>
      <w:r>
        <w:rPr>
          <w:rFonts w:ascii="Times New Roman" w:eastAsia="宋体"/>
        </w:rPr>
        <w:t>1b</w:t>
      </w:r>
      <w:r>
        <w:t>）</w:t>
      </w:r>
      <w:r>
        <w:t>。因此，在光抑制处理过程中，叶绿素荧光来</w:t>
      </w:r>
      <w:r>
        <w:t>源于不同深度的叶肉细胞，这可能是前人采用叶绿素荧光技术和动力学拟合模型，发现</w:t>
      </w:r>
      <w:r>
        <w:t>多种处理下的光修复拟合曲线不是很好的原因之一</w:t>
      </w:r>
      <w:r>
        <w:t>（</w:t>
      </w:r>
      <w:r>
        <w:rPr>
          <w:rFonts w:ascii="Times New Roman" w:eastAsia="宋体"/>
          <w:w w:val="99"/>
        </w:rPr>
        <w:t>He</w:t>
      </w:r>
      <w:r w:rsidR="001852F3">
        <w:rPr>
          <w:rFonts w:ascii="Times New Roman" w:eastAsia="宋体"/>
          <w:spacing w:val="-2"/>
        </w:rPr>
        <w:t xml:space="preserve"> </w:t>
      </w:r>
      <w:r>
        <w:rPr>
          <w:rFonts w:ascii="Times New Roman" w:eastAsia="宋体"/>
        </w:rPr>
        <w:t>&amp;</w:t>
      </w:r>
      <w:r w:rsidR="001852F3">
        <w:rPr>
          <w:rFonts w:ascii="Times New Roman" w:eastAsia="宋体"/>
          <w:spacing w:val="-2"/>
        </w:rPr>
        <w:t xml:space="preserve"> </w:t>
      </w:r>
      <w:r>
        <w:rPr>
          <w:rFonts w:ascii="Times New Roman" w:eastAsia="宋体"/>
        </w:rPr>
        <w:t>Cho</w:t>
      </w:r>
      <w:r>
        <w:rPr>
          <w:rFonts w:ascii="Times New Roman" w:eastAsia="宋体"/>
          <w:spacing w:val="0"/>
        </w:rPr>
        <w:t>w</w:t>
      </w:r>
      <w:r>
        <w:t xml:space="preserve">, </w:t>
      </w:r>
      <w:r>
        <w:rPr>
          <w:rFonts w:ascii="Times New Roman" w:eastAsia="宋体"/>
          <w:spacing w:val="0"/>
        </w:rPr>
        <w:t>2</w:t>
      </w:r>
      <w:r>
        <w:rPr>
          <w:rFonts w:ascii="Times New Roman" w:eastAsia="宋体"/>
        </w:rPr>
        <w:t>003</w:t>
      </w:r>
      <w:r>
        <w:t>）</w:t>
      </w:r>
      <w:r>
        <w:t>。当然另一个叶绿素荧光技术所存在的根本问题是用</w:t>
      </w:r>
      <w:r>
        <w:rPr>
          <w:rFonts w:ascii="Times New Roman" w:eastAsia="宋体"/>
          <w:i/>
        </w:rPr>
        <w:t>F</w:t>
      </w:r>
      <w:r>
        <w:rPr>
          <w:rFonts w:ascii="Times New Roman" w:eastAsia="宋体"/>
          <w:vertAlign w:val="subscript"/>
          <w:i/>
        </w:rPr>
        <w:t>v</w:t>
      </w:r>
      <w:r>
        <w:rPr>
          <w:rFonts w:ascii="Times New Roman" w:eastAsia="宋体"/>
        </w:rPr>
        <w:t>/</w:t>
      </w:r>
      <w:r>
        <w:rPr>
          <w:rFonts w:ascii="Times New Roman" w:eastAsia="宋体"/>
          <w:i/>
        </w:rPr>
        <w:t>F</w:t>
      </w:r>
      <w:r>
        <w:rPr>
          <w:rFonts w:ascii="Times New Roman" w:eastAsia="宋体"/>
          <w:vertAlign w:val="subscript"/>
          <w:i/>
        </w:rPr>
        <w:t>m</w:t>
      </w:r>
      <w:r>
        <w:t>或</w:t>
      </w:r>
      <w:r>
        <w:rPr>
          <w:rFonts w:ascii="Times New Roman" w:eastAsia="宋体"/>
        </w:rPr>
        <w:t>1</w:t>
      </w:r>
      <w:r>
        <w:rPr>
          <w:rFonts w:ascii="Times New Roman" w:eastAsia="宋体"/>
        </w:rPr>
        <w:t>/</w:t>
      </w:r>
      <w:r>
        <w:rPr>
          <w:rFonts w:ascii="Times New Roman" w:eastAsia="宋体"/>
          <w:i/>
        </w:rPr>
        <w:t>F</w:t>
      </w:r>
      <w:r>
        <w:rPr>
          <w:rFonts w:ascii="Times New Roman" w:eastAsia="宋体"/>
          <w:vertAlign w:val="subscript"/>
          <w:i/>
        </w:rPr>
        <w:t>o</w:t>
      </w:r>
      <w:r>
        <w:rPr>
          <w:rFonts w:ascii="Times New Roman" w:eastAsia="宋体"/>
          <w:i/>
        </w:rPr>
        <w:t>-1</w:t>
      </w:r>
      <w:r>
        <w:rPr>
          <w:rFonts w:ascii="Times New Roman" w:eastAsia="宋体"/>
          <w:i/>
        </w:rPr>
        <w:t>/</w:t>
      </w:r>
      <w:r>
        <w:rPr>
          <w:rFonts w:ascii="Times New Roman" w:eastAsia="宋体"/>
          <w:i/>
        </w:rPr>
        <w:t>F</w:t>
      </w:r>
      <w:r>
        <w:rPr>
          <w:rFonts w:ascii="Times New Roman" w:eastAsia="宋体"/>
          <w:vertAlign w:val="subscript"/>
          <w:i/>
        </w:rPr>
        <w:t>m</w:t>
      </w:r>
      <w:r>
        <w:t>表示功能性的</w:t>
      </w:r>
      <w:r>
        <w:rPr>
          <w:rFonts w:ascii="Times New Roman" w:eastAsia="宋体"/>
        </w:rPr>
        <w:t>PSII</w:t>
      </w:r>
      <w:r>
        <w:t>，只有在经过一段时间的暗适应后可以得到，这是因为暗适应可以驰豫依赖能量的叶绿素荧光猝灭，</w:t>
      </w:r>
      <w:r w:rsidR="001852F3">
        <w:t xml:space="preserve">如果不进行暗适应所得到的荧光参数是不能反映活性</w:t>
      </w:r>
      <w:r>
        <w:rPr>
          <w:rFonts w:ascii="Times New Roman" w:eastAsia="宋体"/>
        </w:rPr>
        <w:t>PSII</w:t>
      </w:r>
      <w:r>
        <w:t>相对含量的。然而，如果暗适</w:t>
      </w:r>
      <w:r>
        <w:t>应过程中也能进行修复，那经过长时间暗适应后再测定就会不可避免地浑淆了在光下实</w:t>
      </w:r>
      <w:r>
        <w:t>际的修复能力。</w:t>
      </w:r>
    </w:p>
    <w:p w:rsidR="0018722C">
      <w:pPr>
        <w:topLinePunct/>
      </w:pPr>
      <w:r>
        <w:t>本研究采用</w:t>
      </w:r>
      <w:r>
        <w:rPr>
          <w:rFonts w:ascii="Times New Roman" w:eastAsia="Times New Roman"/>
        </w:rPr>
        <w:t>P700</w:t>
      </w:r>
      <w:r>
        <w:t>氧化还原动力学分析整个叶片组织的功能性</w:t>
      </w:r>
      <w:r>
        <w:rPr>
          <w:rFonts w:ascii="Times New Roman" w:eastAsia="Times New Roman"/>
        </w:rPr>
        <w:t>PSII</w:t>
      </w:r>
      <w:r>
        <w:t>。已有研究表明，</w:t>
      </w:r>
    </w:p>
    <w:p w:rsidR="0018722C">
      <w:pPr>
        <w:topLinePunct/>
      </w:pPr>
      <w:r>
        <w:rPr>
          <w:rFonts w:ascii="Times New Roman" w:eastAsia="Times New Roman"/>
        </w:rPr>
        <w:t>P700</w:t>
      </w:r>
      <w:r>
        <w:t>氧化还原动力学面积可以快速、无损伤精确反映叶片整体活性</w:t>
      </w:r>
      <w:r>
        <w:rPr>
          <w:rFonts w:ascii="Times New Roman" w:eastAsia="Times New Roman"/>
        </w:rPr>
        <w:t>PSII</w:t>
      </w:r>
      <w:r>
        <w:t>相对含量：第一，</w:t>
      </w:r>
      <w:r w:rsidR="001852F3">
        <w:t xml:space="preserve">测定了多种高等植物</w:t>
      </w:r>
      <w:r>
        <w:rPr>
          <w:rFonts w:ascii="Times New Roman" w:eastAsia="Times New Roman"/>
        </w:rPr>
        <w:t>P700</w:t>
      </w:r>
      <w:r>
        <w:t>氧化还原动力学面积与脉冲下氧电极所测得的氧气产量，发现两者之间呈非常好的显著线性正相关关系</w:t>
      </w:r>
      <w:r>
        <w:t>（</w:t>
      </w:r>
      <w:r>
        <w:rPr>
          <w:rFonts w:ascii="Times New Roman" w:eastAsia="Times New Roman"/>
        </w:rPr>
        <w:t>L</w:t>
      </w:r>
      <w:r>
        <w:rPr>
          <w:rFonts w:ascii="Times New Roman" w:eastAsia="Times New Roman"/>
        </w:rPr>
        <w:t>o</w:t>
      </w:r>
      <w:r>
        <w:rPr>
          <w:rFonts w:ascii="Times New Roman" w:eastAsia="Times New Roman"/>
        </w:rPr>
        <w:t>s</w:t>
      </w:r>
      <w:r>
        <w:rPr>
          <w:rFonts w:ascii="Times New Roman" w:eastAsia="Times New Roman"/>
        </w:rPr>
        <w:t>c</w:t>
      </w:r>
      <w:r>
        <w:rPr>
          <w:rFonts w:ascii="Times New Roman" w:eastAsia="Times New Roman"/>
        </w:rPr>
        <w:t>iale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t xml:space="preserve">, </w:t>
      </w:r>
      <w:r>
        <w:rPr>
          <w:rFonts w:ascii="Times New Roman" w:eastAsia="Times New Roman"/>
        </w:rPr>
        <w:t>2008</w:t>
      </w:r>
      <w:r>
        <w:t xml:space="preserve">; </w:t>
      </w:r>
      <w:r>
        <w:rPr>
          <w:rFonts w:ascii="Times New Roman" w:eastAsia="Times New Roman"/>
        </w:rPr>
        <w:t>Chow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t xml:space="preserve">, </w:t>
      </w:r>
      <w:r>
        <w:rPr>
          <w:rFonts w:ascii="Times New Roman" w:eastAsia="Times New Roman"/>
        </w:rPr>
        <w:t>2012</w:t>
      </w:r>
      <w:r>
        <w:t>）</w:t>
      </w:r>
      <w:r>
        <w:t>。</w:t>
      </w:r>
    </w:p>
    <w:p w:rsidR="0018722C">
      <w:pPr>
        <w:topLinePunct/>
      </w:pPr>
      <w:r>
        <w:t>第二，经光抑制处理后的叶片，从叶片近轴面和远轴面方向测定的</w:t>
      </w:r>
      <w:r>
        <w:rPr>
          <w:rFonts w:ascii="Times New Roman" w:eastAsia="Times New Roman"/>
        </w:rPr>
        <w:t>P700</w:t>
      </w:r>
      <w:r>
        <w:t>氧化还原动力学</w:t>
      </w:r>
      <w:r>
        <w:t>面积大小无显著差异</w:t>
      </w:r>
      <w:r>
        <w:t>（</w:t>
      </w:r>
      <w:r>
        <w:rPr>
          <w:rFonts w:ascii="Times New Roman" w:eastAsia="Times New Roman"/>
        </w:rPr>
        <w:t>O</w:t>
      </w:r>
      <w:r>
        <w:rPr>
          <w:rFonts w:ascii="Times New Roman" w:eastAsia="Times New Roman"/>
        </w:rPr>
        <w:t>g</w:t>
      </w:r>
      <w:r>
        <w:rPr>
          <w:rFonts w:ascii="Times New Roman" w:eastAsia="Times New Roman"/>
        </w:rPr>
        <w:t>u</w:t>
      </w:r>
      <w:r>
        <w:rPr>
          <w:rFonts w:ascii="Times New Roman" w:eastAsia="Times New Roman"/>
        </w:rPr>
        <w:t>c</w:t>
      </w:r>
      <w:r>
        <w:rPr>
          <w:rFonts w:ascii="Times New Roman" w:eastAsia="Times New Roman"/>
        </w:rPr>
        <w:t>hi et </w:t>
      </w:r>
      <w:r>
        <w:rPr>
          <w:rFonts w:ascii="Times New Roman" w:eastAsia="Times New Roman"/>
        </w:rPr>
        <w:t>a</w:t>
      </w:r>
      <w:r>
        <w:rPr>
          <w:rFonts w:ascii="Times New Roman" w:eastAsia="Times New Roman"/>
        </w:rPr>
        <w:t>l</w:t>
      </w:r>
      <w:r>
        <w:rPr>
          <w:rFonts w:ascii="Times New Roman" w:eastAsia="Times New Roman"/>
        </w:rPr>
        <w:t>.</w:t>
      </w:r>
      <w:r>
        <w:rPr>
          <w:spacing w:val="-14"/>
        </w:rPr>
        <w:t xml:space="preserve">, </w:t>
      </w:r>
      <w:r>
        <w:rPr>
          <w:rFonts w:ascii="Times New Roman" w:eastAsia="Times New Roman"/>
        </w:rPr>
        <w:t>20</w:t>
      </w:r>
      <w:r>
        <w:rPr>
          <w:rFonts w:ascii="Times New Roman" w:eastAsia="Times New Roman"/>
        </w:rPr>
        <w:t>1</w:t>
      </w:r>
      <w:r>
        <w:rPr>
          <w:rFonts w:ascii="Times New Roman" w:eastAsia="Times New Roman"/>
        </w:rPr>
        <w:t>1b</w:t>
      </w:r>
      <w:r>
        <w:t>）</w:t>
      </w:r>
      <w:r>
        <w:t>。我们采用这种单翻转脉冲的</w:t>
      </w:r>
      <w:r>
        <w:rPr>
          <w:rFonts w:ascii="Times New Roman" w:eastAsia="Times New Roman"/>
        </w:rPr>
        <w:t>P</w:t>
      </w:r>
      <w:r>
        <w:rPr>
          <w:rFonts w:ascii="Times New Roman" w:eastAsia="Times New Roman"/>
        </w:rPr>
        <w:t>700</w:t>
      </w:r>
      <w:r>
        <w:t>氧化还原动力学面积测定方法不仅可以分析整个叶片的功能性</w:t>
      </w:r>
      <w:r>
        <w:rPr>
          <w:rFonts w:ascii="Times New Roman" w:eastAsia="Times New Roman"/>
        </w:rPr>
        <w:t>PSII</w:t>
      </w:r>
      <w:r>
        <w:t>相对含量，还可以在此基础上估算在不同光强和活性氧胁迫程度的棉花叶片</w:t>
      </w:r>
      <w:r>
        <w:rPr>
          <w:rFonts w:ascii="Times New Roman" w:eastAsia="Times New Roman"/>
        </w:rPr>
        <w:t>PSII</w:t>
      </w:r>
      <w:r>
        <w:t>的光失活和修复速率。本研究结果证</w:t>
      </w:r>
      <w:r>
        <w:t>明，</w:t>
      </w:r>
      <w:r>
        <w:rPr>
          <w:rFonts w:ascii="Times New Roman" w:eastAsia="Times New Roman"/>
        </w:rPr>
        <w:t>P700</w:t>
      </w:r>
      <w:r>
        <w:t>氧化还原动力学优于叶绿素荧光技术，这为后续采用这种分析方法进一步深入研究棉花非叶绿色器官光合特性提供技术支持。</w:t>
      </w:r>
    </w:p>
    <w:p w:rsidR="0018722C">
      <w:pPr>
        <w:pStyle w:val="Heading3"/>
        <w:topLinePunct/>
        <w:ind w:left="200" w:hangingChars="200" w:hanging="200"/>
      </w:pPr>
      <w:bookmarkStart w:id="497781" w:name="_Toc686497781"/>
      <w:bookmarkStart w:name="_bookmark71" w:id="145"/>
      <w:bookmarkEnd w:id="145"/>
      <w:r>
        <w:rPr>
          <w:b/>
        </w:rPr>
        <w:t>1</w:t>
      </w:r>
      <w:r>
        <w:t xml:space="preserve"> </w:t>
      </w:r>
      <w:bookmarkStart w:name="_bookmark71" w:id="146"/>
      <w:bookmarkEnd w:id="146"/>
      <w:r>
        <w:t>材料和方法</w:t>
      </w:r>
      <w:bookmarkEnd w:id="497781"/>
    </w:p>
    <w:p w:rsidR="0018722C">
      <w:pPr>
        <w:pStyle w:val="Heading4"/>
        <w:topLinePunct/>
        <w:ind w:left="200" w:hangingChars="200" w:hanging="200"/>
      </w:pPr>
      <w:bookmarkStart w:id="497782" w:name="_Toc686497782"/>
      <w:bookmarkStart w:name="_bookmark72" w:id="147"/>
      <w:bookmarkEnd w:id="147"/>
      <w:r>
        <w:rPr>
          <w:b/>
        </w:rPr>
        <w:t>1.1</w:t>
      </w:r>
      <w:r>
        <w:t xml:space="preserve"> </w:t>
      </w:r>
      <w:bookmarkStart w:name="_bookmark72" w:id="148"/>
      <w:bookmarkEnd w:id="148"/>
      <w:r>
        <w:rPr>
          <w:b/>
        </w:rPr>
        <w:t>T</w:t>
      </w:r>
      <w:r>
        <w:t>h长状况</w:t>
      </w:r>
      <w:bookmarkEnd w:id="497782"/>
    </w:p>
    <w:p w:rsidR="0018722C">
      <w:pPr>
        <w:topLinePunct/>
      </w:pPr>
      <w:r>
        <w:rPr>
          <w:rFonts w:ascii="Times New Roman" w:hAnsi="Times New Roman" w:eastAsia="Times New Roman"/>
        </w:rPr>
        <w:t>2012</w:t>
      </w:r>
      <w:r>
        <w:t>年</w:t>
      </w:r>
      <w:r>
        <w:rPr>
          <w:rFonts w:ascii="Times New Roman" w:hAnsi="Times New Roman" w:eastAsia="Times New Roman"/>
        </w:rPr>
        <w:t>4</w:t>
      </w:r>
      <w:r>
        <w:t>月至</w:t>
      </w:r>
      <w:r>
        <w:rPr>
          <w:rFonts w:ascii="Times New Roman" w:hAnsi="Times New Roman" w:eastAsia="Times New Roman"/>
        </w:rPr>
        <w:t>8</w:t>
      </w:r>
      <w:r>
        <w:t>月，陆地棉</w:t>
      </w:r>
      <w:r>
        <w:t>（</w:t>
      </w:r>
      <w:r>
        <w:rPr>
          <w:rFonts w:ascii="Times New Roman" w:hAnsi="Times New Roman" w:eastAsia="Times New Roman"/>
          <w:i/>
        </w:rPr>
        <w:t>Gossypium hirsutum </w:t>
      </w:r>
      <w:r>
        <w:rPr>
          <w:rFonts w:ascii="Times New Roman" w:hAnsi="Times New Roman" w:eastAsia="Times New Roman"/>
          <w:spacing w:val="-2"/>
        </w:rPr>
        <w:t>L. </w:t>
      </w:r>
      <w:r>
        <w:rPr>
          <w:rFonts w:ascii="Times New Roman" w:hAnsi="Times New Roman" w:eastAsia="Times New Roman"/>
          <w:spacing w:val="-3"/>
        </w:rPr>
        <w:t>cv</w:t>
      </w:r>
      <w:r>
        <w:rPr>
          <w:rFonts w:ascii="Times New Roman" w:hAnsi="Times New Roman" w:eastAsia="Times New Roman"/>
          <w:spacing w:val="-2"/>
        </w:rPr>
        <w:t>. </w:t>
      </w:r>
      <w:r>
        <w:rPr>
          <w:rFonts w:ascii="Times New Roman" w:hAnsi="Times New Roman" w:eastAsia="Times New Roman"/>
        </w:rPr>
        <w:t>Deltapine</w:t>
      </w:r>
      <w:r>
        <w:t>）</w:t>
      </w:r>
      <w:r>
        <w:t>种植在澳大利亚国</w:t>
      </w:r>
      <w:r>
        <w:t>立大学温室</w:t>
      </w:r>
      <w:r>
        <w:t>（</w:t>
      </w:r>
      <w:r>
        <w:rPr>
          <w:spacing w:val="0"/>
        </w:rPr>
        <w:t>温度约为</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spacing w:val="0"/>
        </w:rPr>
        <w:t>8</w:t>
      </w:r>
      <w:r>
        <w:t>℃</w:t>
      </w:r>
      <w:r>
        <w:t>）</w:t>
      </w:r>
      <w:r>
        <w:t>。定期用“</w:t>
      </w:r>
      <w:r>
        <w:rPr>
          <w:rFonts w:ascii="Times New Roman" w:hAnsi="Times New Roman" w:eastAsia="Times New Roman"/>
        </w:rPr>
        <w:t>A</w:t>
      </w:r>
      <w:r>
        <w:rPr>
          <w:rFonts w:ascii="Times New Roman" w:hAnsi="Times New Roman" w:eastAsia="Times New Roman"/>
        </w:rPr>
        <w:t>q</w:t>
      </w:r>
      <w:r>
        <w:rPr>
          <w:rFonts w:ascii="Times New Roman" w:hAnsi="Times New Roman" w:eastAsia="Times New Roman"/>
        </w:rPr>
        <w:t>u</w:t>
      </w:r>
      <w:r>
        <w:rPr>
          <w:rFonts w:ascii="Times New Roman" w:hAnsi="Times New Roman" w:eastAsia="Times New Roman"/>
        </w:rPr>
        <w:t>a</w:t>
      </w:r>
      <w:r>
        <w:rPr>
          <w:rFonts w:ascii="Times New Roman" w:hAnsi="Times New Roman" w:eastAsia="Times New Roman"/>
        </w:rPr>
        <w:t>so</w:t>
      </w:r>
      <w:r>
        <w:rPr>
          <w:rFonts w:ascii="Times New Roman" w:hAnsi="Times New Roman" w:eastAsia="Times New Roman"/>
        </w:rPr>
        <w:t>l</w:t>
      </w:r>
      <w:r>
        <w:rPr>
          <w:spacing w:val="-72"/>
        </w:rPr>
        <w:t>"</w:t>
      </w:r>
      <w:r>
        <w:t>（</w:t>
      </w:r>
      <w:r>
        <w:rPr>
          <w:rFonts w:ascii="Times New Roman" w:hAnsi="Times New Roman" w:eastAsia="Times New Roman"/>
          <w:spacing w:val="-12"/>
          <w:w w:val="99"/>
        </w:rPr>
        <w:t>Y</w:t>
      </w:r>
      <w:r>
        <w:rPr>
          <w:rFonts w:ascii="Times New Roman" w:hAnsi="Times New Roman" w:eastAsia="Times New Roman"/>
          <w:spacing w:val="0"/>
        </w:rPr>
        <w:t>a</w:t>
      </w:r>
      <w:r>
        <w:rPr>
          <w:rFonts w:ascii="Times New Roman" w:hAnsi="Times New Roman" w:eastAsia="Times New Roman"/>
        </w:rPr>
        <w:t>te </w:t>
      </w:r>
      <w:r>
        <w:rPr>
          <w:rFonts w:ascii="Times New Roman" w:hAnsi="Times New Roman" w:eastAsia="Times New Roman"/>
          <w:w w:val="99"/>
        </w:rPr>
        <w:t>Austr</w:t>
      </w:r>
      <w:r>
        <w:rPr>
          <w:rFonts w:ascii="Times New Roman" w:hAnsi="Times New Roman" w:eastAsia="Times New Roman"/>
          <w:spacing w:val="-1"/>
          <w:w w:val="99"/>
        </w:rPr>
        <w:t>a</w:t>
      </w:r>
      <w:r>
        <w:rPr>
          <w:rFonts w:ascii="Times New Roman" w:hAnsi="Times New Roman" w:eastAsia="Times New Roman"/>
        </w:rPr>
        <w:t>li</w:t>
      </w:r>
      <w:r>
        <w:rPr>
          <w:rFonts w:ascii="Times New Roman" w:hAnsi="Times New Roman" w:eastAsia="Times New Roman"/>
          <w:spacing w:val="0"/>
        </w:rPr>
        <w:t>a</w:t>
      </w:r>
      <w:r>
        <w:rPr>
          <w:spacing w:val="-6"/>
        </w:rPr>
        <w:t>,</w:t>
      </w:r>
      <w:r>
        <w:rPr>
          <w:spacing w:val="-6"/>
        </w:rPr>
        <w:t> </w:t>
      </w:r>
      <w:r>
        <w:rPr>
          <w:rFonts w:ascii="Times New Roman" w:hAnsi="Times New Roman" w:eastAsia="Times New Roman"/>
          <w:w w:val="99"/>
        </w:rPr>
        <w:t>P</w:t>
      </w:r>
      <w:r>
        <w:rPr>
          <w:rFonts w:ascii="Times New Roman" w:hAnsi="Times New Roman" w:eastAsia="Times New Roman"/>
          <w:spacing w:val="0"/>
        </w:rPr>
        <w:t>a</w:t>
      </w:r>
      <w:r>
        <w:rPr>
          <w:rFonts w:ascii="Times New Roman" w:hAnsi="Times New Roman" w:eastAsia="Times New Roman"/>
          <w:w w:val="99"/>
        </w:rPr>
        <w:t>dsto</w:t>
      </w:r>
      <w:r>
        <w:rPr>
          <w:rFonts w:ascii="Times New Roman" w:hAnsi="Times New Roman" w:eastAsia="Times New Roman"/>
          <w:spacing w:val="0"/>
          <w:w w:val="99"/>
        </w:rPr>
        <w:t>w</w:t>
      </w:r>
      <w:r>
        <w:rPr>
          <w:spacing w:val="-6"/>
        </w:rPr>
        <w:t>,</w:t>
      </w:r>
      <w:r>
        <w:rPr>
          <w:spacing w:val="-6"/>
        </w:rPr>
        <w:t> </w:t>
      </w:r>
      <w:r>
        <w:rPr>
          <w:rFonts w:ascii="Times New Roman" w:hAnsi="Times New Roman" w:eastAsia="Times New Roman"/>
          <w:w w:val="99"/>
        </w:rPr>
        <w:t>NS</w:t>
      </w:r>
      <w:r>
        <w:rPr>
          <w:rFonts w:ascii="Times New Roman" w:hAnsi="Times New Roman" w:eastAsia="Times New Roman"/>
          <w:spacing w:val="0"/>
          <w:w w:val="99"/>
        </w:rPr>
        <w:t>W</w:t>
      </w:r>
      <w:r>
        <w:t>）</w:t>
      </w:r>
      <w:r>
        <w:t>营养液浇灌。</w:t>
      </w:r>
    </w:p>
    <w:p w:rsidR="0018722C">
      <w:pPr>
        <w:pStyle w:val="Heading4"/>
        <w:topLinePunct/>
        <w:ind w:left="200" w:hangingChars="200" w:hanging="200"/>
      </w:pPr>
      <w:bookmarkStart w:id="497783" w:name="_Toc686497783"/>
      <w:bookmarkStart w:name="_bookmark73" w:id="149"/>
      <w:bookmarkEnd w:id="149"/>
      <w:r>
        <w:rPr>
          <w:b/>
        </w:rPr>
        <w:t>1.2</w:t>
      </w:r>
      <w:r>
        <w:t xml:space="preserve"> </w:t>
      </w:r>
      <w:bookmarkStart w:name="_bookmark73" w:id="150"/>
      <w:bookmarkEnd w:id="150"/>
      <w:r>
        <w:t>叶圆片的光抑制处理</w:t>
      </w:r>
      <w:bookmarkEnd w:id="497783"/>
    </w:p>
    <w:p w:rsidR="0018722C">
      <w:pPr>
        <w:topLinePunct/>
      </w:pPr>
      <w:r>
        <w:t>光抑制处理，首先将棉花叶圆片</w:t>
      </w:r>
      <w:r>
        <w:t>（</w:t>
      </w:r>
      <w:r>
        <w:rPr>
          <w:rFonts w:ascii="Times New Roman" w:eastAsia="Times New Roman"/>
        </w:rPr>
        <w:t>1.5cm</w:t>
      </w:r>
      <w:r>
        <w:rPr>
          <w:rFonts w:ascii="Times New Roman" w:eastAsia="Times New Roman"/>
          <w:position w:val="11"/>
          <w:sz w:val="16"/>
        </w:rPr>
        <w:t>2</w:t>
      </w:r>
      <w:r>
        <w:t>）</w:t>
      </w:r>
      <w:r>
        <w:t>在</w:t>
      </w:r>
      <w:r>
        <w:rPr>
          <w:rFonts w:ascii="Times New Roman" w:eastAsia="Times New Roman"/>
        </w:rPr>
        <w:t>1mM</w:t>
      </w:r>
      <w:r>
        <w:t>林可霉素</w:t>
      </w:r>
      <w:r>
        <w:t>（</w:t>
      </w:r>
      <w:r>
        <w:rPr>
          <w:rFonts w:ascii="Times New Roman" w:eastAsia="Times New Roman"/>
        </w:rPr>
        <w:t>lincomycin</w:t>
      </w:r>
      <w:r>
        <w:t>）</w:t>
      </w:r>
      <w:r>
        <w:t>溶液中</w:t>
      </w:r>
      <w:r>
        <w:t>放置一晚</w:t>
      </w:r>
      <w:r>
        <w:t>（</w:t>
      </w:r>
      <w:r>
        <w:t>黑暗中</w:t>
      </w:r>
      <w:r>
        <w:t>）</w:t>
      </w:r>
      <w:r>
        <w:t>，致使叶绿体编码的蛋白合成过程完全受抑制。在不同光强下，将棉花叶圆片整晚放置在</w:t>
      </w:r>
      <w:r>
        <w:rPr>
          <w:rFonts w:ascii="Times New Roman" w:eastAsia="Times New Roman"/>
        </w:rPr>
        <w:t>lincomycin</w:t>
      </w:r>
      <w:r>
        <w:t>溶液</w:t>
      </w:r>
      <w:r>
        <w:t>（</w:t>
      </w:r>
      <w:r>
        <w:t>近轴面朝向溶液</w:t>
      </w:r>
      <w:r>
        <w:t>）</w:t>
      </w:r>
      <w:r>
        <w:t>，再从叶片近轴面的垂直方向进行光照处理；在不同光强下，棉花叶圆片整晚放置在</w:t>
      </w:r>
      <w:r>
        <w:rPr>
          <w:rFonts w:ascii="Times New Roman" w:eastAsia="Times New Roman"/>
        </w:rPr>
        <w:t>lincomycin</w:t>
      </w:r>
      <w:r>
        <w:t>溶液</w:t>
      </w:r>
      <w:r>
        <w:t>（</w:t>
      </w:r>
      <w:r>
        <w:rPr>
          <w:spacing w:val="-4"/>
        </w:rPr>
        <w:t>远轴面朝向溶液</w:t>
      </w:r>
      <w:r>
        <w:t>）</w:t>
      </w:r>
      <w:r>
        <w:t>，仍从叶片近轴面垂直进行光照处理。光照处理至</w:t>
      </w:r>
      <w:r>
        <w:rPr>
          <w:rFonts w:ascii="Times New Roman" w:eastAsia="Times New Roman"/>
        </w:rPr>
        <w:t>6</w:t>
      </w:r>
      <w:r>
        <w:t>小时后所测得的</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失活量对时</w:t>
      </w:r>
      <w:r>
        <w:t>间的变化，采用一阶衰减动力学方程进行曲线拟合即求得光失活速率常数</w:t>
      </w:r>
      <w:r>
        <w:rPr>
          <w:rFonts w:ascii="Times New Roman" w:eastAsia="Times New Roman"/>
          <w:i/>
        </w:rPr>
        <w:t>k</w:t>
      </w:r>
      <w:r>
        <w:rPr>
          <w:rFonts w:ascii="Times New Roman" w:eastAsia="Times New Roman"/>
          <w:vertAlign w:val="subscript"/>
          <w:i/>
        </w:rPr>
        <w:t>i</w:t>
      </w:r>
      <w:r>
        <w:t>。</w:t>
      </w:r>
    </w:p>
    <w:p w:rsidR="0018722C">
      <w:pPr>
        <w:topLinePunct/>
      </w:pPr>
      <w:r>
        <w:t>光抑制处理后的</w:t>
      </w:r>
      <w:r>
        <w:rPr>
          <w:rFonts w:ascii="Times New Roman" w:eastAsia="Times New Roman"/>
        </w:rPr>
        <w:t>PSII</w:t>
      </w:r>
      <w:r>
        <w:t>修复，首先棉花叶圆片近轴面朝向在水溶液</w:t>
      </w:r>
      <w:r>
        <w:t>（</w:t>
      </w:r>
      <w:r>
        <w:t>无</w:t>
      </w:r>
      <w:r>
        <w:rPr>
          <w:rFonts w:ascii="Times New Roman" w:eastAsia="Times New Roman"/>
        </w:rPr>
        <w:t>lincomycin</w:t>
      </w:r>
      <w:r>
        <w:t>，约</w:t>
      </w:r>
    </w:p>
    <w:p w:rsidR="0018722C">
      <w:pPr>
        <w:topLinePunct/>
      </w:pPr>
      <w:r>
        <w:rPr>
          <w:rFonts w:ascii="Times New Roman" w:hAnsi="Times New Roman" w:eastAsia="Times New Roman"/>
        </w:rPr>
        <w:t>15</w:t>
      </w:r>
      <w:r>
        <w:t>℃</w:t>
      </w:r>
      <w:r>
        <w:t>）</w:t>
      </w:r>
      <w:r>
        <w:t>，同时采用</w:t>
      </w:r>
      <w:r>
        <w:rPr>
          <w:rFonts w:ascii="Times New Roman" w:hAnsi="Times New Roman" w:eastAsia="Times New Roman"/>
        </w:rPr>
        <w:t>H</w:t>
      </w:r>
      <w:r>
        <w:rPr>
          <w:rFonts w:ascii="Times New Roman" w:hAnsi="Times New Roman" w:eastAsia="Times New Roman"/>
        </w:rPr>
        <w:t>M</w:t>
      </w:r>
      <w:r>
        <w:rPr>
          <w:rFonts w:ascii="Times New Roman" w:hAnsi="Times New Roman" w:eastAsia="Times New Roman"/>
        </w:rPr>
        <w:t>I Univ</w:t>
      </w:r>
      <w:r>
        <w:rPr>
          <w:rFonts w:ascii="Times New Roman" w:hAnsi="Times New Roman" w:eastAsia="Times New Roman"/>
        </w:rPr>
        <w:t>e</w:t>
      </w:r>
      <w:r>
        <w:rPr>
          <w:rFonts w:ascii="Times New Roman" w:hAnsi="Times New Roman" w:eastAsia="Times New Roman"/>
        </w:rPr>
        <w:t>rs</w:t>
      </w:r>
      <w:r>
        <w:rPr>
          <w:rFonts w:ascii="Times New Roman" w:hAnsi="Times New Roman" w:eastAsia="Times New Roman"/>
        </w:rPr>
        <w:t>a</w:t>
      </w:r>
      <w:r>
        <w:rPr>
          <w:rFonts w:ascii="Times New Roman" w:hAnsi="Times New Roman" w:eastAsia="Times New Roman"/>
        </w:rPr>
        <w:t>l </w:t>
      </w:r>
      <w:r>
        <w:rPr>
          <w:rFonts w:ascii="Times New Roman" w:hAnsi="Times New Roman" w:eastAsia="Times New Roman"/>
        </w:rPr>
        <w:t>S</w:t>
      </w:r>
      <w:r>
        <w:rPr>
          <w:rFonts w:ascii="Times New Roman" w:hAnsi="Times New Roman" w:eastAsia="Times New Roman"/>
        </w:rPr>
        <w:t>potli</w:t>
      </w:r>
      <w:r>
        <w:rPr>
          <w:rFonts w:ascii="Times New Roman" w:hAnsi="Times New Roman" w:eastAsia="Times New Roman"/>
        </w:rPr>
        <w:t>g</w:t>
      </w:r>
      <w:r>
        <w:rPr>
          <w:rFonts w:ascii="Times New Roman" w:hAnsi="Times New Roman" w:eastAsia="Times New Roman"/>
        </w:rPr>
        <w:t>h</w:t>
      </w:r>
      <w:r>
        <w:rPr>
          <w:rFonts w:ascii="Times New Roman" w:hAnsi="Times New Roman" w:eastAsia="Times New Roman"/>
        </w:rPr>
        <w:t>t</w:t>
      </w:r>
      <w:r>
        <w:t>光源</w:t>
      </w:r>
      <w:r>
        <w:t>（</w:t>
      </w:r>
      <w:r>
        <w:rPr>
          <w:rFonts w:ascii="Times New Roman" w:hAnsi="Times New Roman" w:eastAsia="Times New Roman"/>
        </w:rPr>
        <w:t>Model </w:t>
      </w:r>
      <w:r>
        <w:rPr>
          <w:rFonts w:ascii="Times New Roman" w:hAnsi="Times New Roman" w:eastAsia="Times New Roman"/>
        </w:rPr>
        <w:t>H</w:t>
      </w:r>
      <w:r>
        <w:rPr>
          <w:rFonts w:ascii="Times New Roman" w:hAnsi="Times New Roman" w:eastAsia="Times New Roman"/>
        </w:rPr>
        <w:t>M</w:t>
      </w:r>
      <w:r>
        <w:rPr>
          <w:rFonts w:ascii="Times New Roman" w:hAnsi="Times New Roman" w:eastAsia="Times New Roman"/>
        </w:rPr>
        <w:t>I 574</w:t>
      </w:r>
      <w:r>
        <w:rPr>
          <w:rFonts w:ascii="Times New Roman" w:hAnsi="Times New Roman" w:eastAsia="Times New Roman"/>
        </w:rPr>
        <w:t>W</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S</w:t>
      </w:r>
      <w:r>
        <w:rPr>
          <w:spacing w:val="-14"/>
        </w:rPr>
        <w:t xml:space="preserve">; </w:t>
      </w:r>
      <w:r>
        <w:rPr>
          <w:rFonts w:ascii="Times New Roman" w:hAnsi="Times New Roman" w:eastAsia="Times New Roman"/>
        </w:rPr>
        <w:t>Os</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m</w:t>
      </w:r>
      <w:r>
        <w:t>）</w:t>
      </w:r>
      <w:r>
        <w:t>对叶片近轴面的垂直方向进行光照处理</w:t>
      </w:r>
      <w:r>
        <w:t>（</w:t>
      </w:r>
      <w:r>
        <w:rPr>
          <w:rFonts w:ascii="Times New Roman" w:hAnsi="Times New Roman" w:eastAsia="Times New Roman"/>
        </w:rPr>
        <w:t>1800μmo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vertAlign w:val="superscript"/>
          /&gt;
        </w:rPr>
        <w:t>-</w:t>
      </w:r>
      <w:r>
        <w:rPr>
          <w:vertAlign w:val="superscript"/>
          /&gt;
        </w:rPr>
        <w:t>2</w:t>
      </w:r>
      <w:r>
        <w:rPr>
          <w:rFonts w:ascii="Times New Roman" w:hAnsi="Times New Roman" w:eastAsia="Times New Roman"/>
        </w:rPr>
        <w:t>·</w:t>
      </w:r>
      <w:r>
        <w:rPr>
          <w:rFonts w:ascii="Times New Roman" w:hAnsi="Times New Roman" w:eastAsia="Times New Roman"/>
        </w:rPr>
        <w:t>s</w:t>
      </w:r>
      <w:r>
        <w:rPr>
          <w:vertAlign w:val="superscript"/>
          /&gt;
        </w:rPr>
        <w:t>-</w:t>
      </w:r>
      <w:r>
        <w:rPr>
          <w:vertAlign w:val="superscript"/>
          /&gt;
        </w:rPr>
        <w:t>1</w:t>
      </w:r>
      <w:r>
        <w:t>）</w:t>
      </w:r>
      <w:r>
        <w:t>，同时加热反射滤光片。经过</w:t>
      </w:r>
      <w:r>
        <w:rPr>
          <w:rFonts w:ascii="Times New Roman" w:hAnsi="Times New Roman" w:eastAsia="Times New Roman"/>
        </w:rPr>
        <w:t>72min</w:t>
      </w:r>
      <w:r>
        <w:t>后，叶片功能性的</w:t>
      </w:r>
      <w:r>
        <w:rPr>
          <w:rFonts w:ascii="Times New Roman" w:hAnsi="Times New Roman" w:eastAsia="Times New Roman"/>
        </w:rPr>
        <w:t>PSII</w:t>
      </w:r>
      <w:r>
        <w:t>降至</w:t>
      </w:r>
      <w:r>
        <w:rPr>
          <w:rFonts w:ascii="Times New Roman" w:hAnsi="Times New Roman" w:eastAsia="Times New Roman"/>
        </w:rPr>
        <w:t>50%</w:t>
      </w:r>
      <w:r>
        <w:t>左右，接着再将叶圆片以两种不同方式</w:t>
      </w:r>
      <w:r>
        <w:t>（</w:t>
      </w:r>
      <w:r>
        <w:t>分别将叶片近轴面和远轴面朝向水溶液</w:t>
      </w:r>
      <w:r>
        <w:t>）</w:t>
      </w:r>
      <w:r>
        <w:t>放置在不同光强下进行修复。无论叶片近轴面或远轴面朝向</w:t>
      </w:r>
      <w:r>
        <w:t>水溶液的修复过程中均从叶片近轴面的垂直方向进行光照处理。这种低温、高光强的处理加速</w:t>
      </w:r>
      <w:r>
        <w:rPr>
          <w:rFonts w:ascii="Times New Roman" w:hAnsi="Times New Roman" w:eastAsia="Times New Roman"/>
        </w:rPr>
        <w:t>PSII</w:t>
      </w:r>
      <w:r>
        <w:t>的光破坏，并且由于叶圆片浸没在水溶液中周围仅存在非常少量的</w:t>
      </w:r>
      <w:r>
        <w:rPr>
          <w:rFonts w:ascii="Times New Roman" w:hAnsi="Times New Roman" w:eastAsia="Times New Roman"/>
        </w:rPr>
        <w:t>[</w:t>
      </w:r>
      <w:r>
        <w:rPr>
          <w:rFonts w:ascii="Times New Roman" w:hAnsi="Times New Roman" w:eastAsia="Times New Roman"/>
        </w:rPr>
        <w:t>O</w:t>
      </w:r>
      <w:r>
        <w:rPr>
          <w:vertAlign w:val="subscript"/>
          <w:rFonts w:ascii="Times New Roman" w:hAnsi="Times New Roman" w:eastAsia="Times New Roman"/>
        </w:rPr>
        <w:t>2</w:t>
      </w:r>
      <w:r>
        <w:rPr>
          <w:rFonts w:ascii="Times New Roman" w:hAnsi="Times New Roman" w:eastAsia="Times New Roman"/>
        </w:rPr>
        <w:t>]</w:t>
      </w:r>
      <w:r>
        <w:t>，这</w:t>
      </w:r>
      <w:r>
        <w:t>十分有利保持最大修复能力。</w:t>
      </w:r>
    </w:p>
    <w:p w:rsidR="0018722C">
      <w:pPr>
        <w:pStyle w:val="Heading4"/>
        <w:topLinePunct/>
        <w:ind w:left="200" w:hangingChars="200" w:hanging="200"/>
      </w:pPr>
      <w:bookmarkStart w:id="497784" w:name="_Toc686497784"/>
      <w:bookmarkStart w:name="_bookmark74" w:id="151"/>
      <w:bookmarkEnd w:id="151"/>
      <w:r>
        <w:rPr>
          <w:b/>
        </w:rPr>
        <w:t>1.3</w:t>
      </w:r>
      <w:r>
        <w:t xml:space="preserve"> </w:t>
      </w:r>
      <w:bookmarkStart w:name="_bookmark74" w:id="152"/>
      <w:bookmarkEnd w:id="152"/>
      <w:r>
        <w:t>功能性的</w:t>
      </w:r>
      <w:r>
        <w:rPr>
          <w:b/>
        </w:rPr>
        <w:t>PSII</w:t>
      </w:r>
      <w:r>
        <w:t>含量的测定方法</w:t>
      </w:r>
      <w:bookmarkEnd w:id="497784"/>
    </w:p>
    <w:p w:rsidR="0018722C">
      <w:pPr>
        <w:topLinePunct/>
      </w:pPr>
      <w:r>
        <w:t>单位面积内功能性的</w:t>
      </w:r>
      <w:r>
        <w:rPr>
          <w:rFonts w:ascii="Times New Roman" w:hAnsi="Times New Roman" w:eastAsia="Times New Roman"/>
        </w:rPr>
        <w:t>PSII</w:t>
      </w:r>
      <w:r>
        <w:t>含量是基于连续、单翻转的氙灯脉冲</w:t>
      </w:r>
      <w:r>
        <w:t>（</w:t>
      </w:r>
      <w:r>
        <w:rPr>
          <w:rFonts w:ascii="Times New Roman" w:hAnsi="Times New Roman" w:eastAsia="Times New Roman"/>
        </w:rPr>
        <w:t>3μs</w:t>
      </w:r>
      <w:r>
        <w:t>）</w:t>
      </w:r>
      <w:r>
        <w:t>诱导的放氧量</w:t>
      </w:r>
    </w:p>
    <w:p w:rsidR="0018722C">
      <w:pPr>
        <w:topLinePunct/>
      </w:pPr>
      <w:r>
        <w:t>（</w:t>
      </w:r>
      <w:r>
        <w:rPr>
          <w:rFonts w:ascii="Times New Roman" w:eastAsia="Times New Roman"/>
        </w:rPr>
        <w:t>1%CO</w:t>
      </w:r>
      <w:r>
        <w:rPr>
          <w:vertAlign w:val="subscript"/>
          <w:rFonts w:ascii="Times New Roman" w:eastAsia="Times New Roman"/>
        </w:rPr>
        <w:t>2</w:t>
      </w:r>
      <w:r>
        <w:t>气体环境中</w:t>
      </w:r>
      <w:r>
        <w:t>）</w:t>
      </w:r>
      <w:r>
        <w:t>测定的，主要原理是每个</w:t>
      </w:r>
      <w:r>
        <w:rPr>
          <w:rFonts w:ascii="Times New Roman" w:eastAsia="Times New Roman"/>
        </w:rPr>
        <w:t>PSII</w:t>
      </w:r>
      <w:r>
        <w:t>在</w:t>
      </w:r>
      <w:r>
        <w:rPr>
          <w:rFonts w:ascii="Times New Roman" w:eastAsia="Times New Roman"/>
        </w:rPr>
        <w:t>4</w:t>
      </w:r>
      <w:r>
        <w:t>次脉冲后能形成一个氧分子</w:t>
      </w:r>
    </w:p>
    <w:p w:rsidR="0018722C">
      <w:pPr>
        <w:topLinePunct/>
      </w:pPr>
      <w:r>
        <w:t>（</w:t>
      </w:r>
      <w:r>
        <w:rPr>
          <w:rFonts w:ascii="Times New Roman" w:eastAsia="Times New Roman"/>
        </w:rPr>
        <w:t>Chow </w:t>
      </w:r>
      <w:r>
        <w:rPr>
          <w:rFonts w:ascii="Times New Roman" w:eastAsia="Times New Roman"/>
        </w:rPr>
        <w:t>e</w:t>
      </w:r>
      <w:r>
        <w:rPr>
          <w:rFonts w:ascii="Times New Roman" w:eastAsia="Times New Roman"/>
        </w:rPr>
        <w:t>t al.</w:t>
      </w:r>
      <w:r>
        <w:rPr>
          <w:spacing w:val="-20"/>
        </w:rPr>
        <w:t xml:space="preserve">, </w:t>
      </w:r>
      <w:r>
        <w:rPr>
          <w:rFonts w:ascii="Times New Roman" w:eastAsia="Times New Roman"/>
        </w:rPr>
        <w:t>1989</w:t>
      </w:r>
      <w:r>
        <w:t>）</w:t>
      </w:r>
      <w:r>
        <w:t>。将光抑制处理后叶片的每平方米单闪脉冲所形成的</w:t>
      </w:r>
      <w:r>
        <w:rPr>
          <w:rFonts w:ascii="Times New Roman" w:eastAsia="Times New Roman"/>
        </w:rPr>
        <w:t>O</w:t>
      </w:r>
      <w:r>
        <w:rPr>
          <w:vertAlign w:val="subscript"/>
          <w:rFonts w:ascii="Times New Roman" w:eastAsia="Times New Roman"/>
        </w:rPr>
        <w:t>2</w:t>
      </w:r>
      <w:r>
        <w:t>产额表示功能性的</w:t>
      </w:r>
      <w:r>
        <w:rPr>
          <w:rFonts w:ascii="Times New Roman" w:eastAsia="Times New Roman"/>
        </w:rPr>
        <w:t>PSII</w:t>
      </w:r>
      <w:r>
        <w:t>含量。这将用于验证单翻转脉冲诱导的</w:t>
      </w:r>
      <w:r>
        <w:rPr>
          <w:rFonts w:ascii="Times New Roman" w:eastAsia="Times New Roman"/>
        </w:rPr>
        <w:t>P700</w:t>
      </w:r>
      <w:r>
        <w:t>氧化还原动力学面积测定方法是</w:t>
      </w:r>
      <w:r>
        <w:t>否可以准确测定功能性的</w:t>
      </w:r>
      <w:r>
        <w:rPr>
          <w:rFonts w:ascii="Times New Roman" w:eastAsia="Times New Roman"/>
        </w:rPr>
        <w:t>PSII</w:t>
      </w:r>
      <w:r>
        <w:t>含量</w:t>
      </w:r>
      <w:r>
        <w:t>（</w:t>
      </w:r>
      <w:r>
        <w:rPr>
          <w:w w:val="95"/>
        </w:rPr>
        <w:t>如下所描述</w:t>
      </w:r>
      <w:r>
        <w:t>）</w:t>
      </w:r>
      <w:r>
        <w:t>。</w:t>
      </w:r>
    </w:p>
    <w:p w:rsidR="0018722C">
      <w:pPr>
        <w:pStyle w:val="Heading4"/>
        <w:topLinePunct/>
        <w:ind w:left="200" w:hangingChars="200" w:hanging="200"/>
      </w:pPr>
      <w:bookmarkStart w:id="497785" w:name="_Toc686497785"/>
      <w:bookmarkStart w:name="_bookmark75" w:id="153"/>
      <w:bookmarkEnd w:id="153"/>
      <w:r>
        <w:rPr>
          <w:b/>
        </w:rPr>
        <w:t>1.4</w:t>
      </w:r>
      <w:r>
        <w:t xml:space="preserve"> </w:t>
      </w:r>
      <w:bookmarkStart w:name="_bookmark75" w:id="154"/>
      <w:bookmarkEnd w:id="154"/>
      <w:r>
        <w:rPr>
          <w:b/>
        </w:rPr>
        <w:t>P700</w:t>
      </w:r>
      <w:r>
        <w:t>氧化还原动力学方法</w:t>
      </w:r>
      <w:bookmarkEnd w:id="497785"/>
    </w:p>
    <w:p w:rsidR="0018722C">
      <w:pPr>
        <w:topLinePunct/>
      </w:pPr>
      <w:r>
        <w:t>叶片</w:t>
      </w:r>
      <w:r>
        <w:rPr>
          <w:rFonts w:ascii="Times New Roman" w:eastAsia="宋体"/>
        </w:rPr>
        <w:t>P700</w:t>
      </w:r>
      <w:r>
        <w:t>的氧化还原状态是采用双通道</w:t>
      </w:r>
      <w:r>
        <w:t>（</w:t>
      </w:r>
      <w:r/>
      <w:r>
        <w:rPr>
          <w:rFonts w:ascii="Times New Roman" w:eastAsia="宋体"/>
        </w:rPr>
        <w:t>810</w:t>
      </w:r>
      <w:r>
        <w:rPr>
          <w:rFonts w:ascii="Times New Roman" w:eastAsia="宋体"/>
        </w:rPr>
        <w:t>/</w:t>
      </w:r>
      <w:r>
        <w:rPr>
          <w:rFonts w:ascii="Times New Roman" w:eastAsia="宋体"/>
        </w:rPr>
        <w:t xml:space="preserve">870nm</w:t>
      </w:r>
      <w:r>
        <w:t>）</w:t>
      </w:r>
      <w:r/>
      <w:r w:rsidR="001852F3">
        <w:t xml:space="preserve">调制式叶绿素荧光仪</w:t>
      </w:r>
    </w:p>
    <w:p w:rsidR="0018722C">
      <w:pPr>
        <w:topLinePunct/>
      </w:pPr>
      <w:r>
        <w:t>（</w:t>
      </w:r>
      <w:r>
        <w:rPr>
          <w:rFonts w:ascii="Times New Roman" w:eastAsia="Times New Roman"/>
        </w:rPr>
        <w:t>PAM101</w:t>
      </w:r>
      <w:r>
        <w:rPr>
          <w:rFonts w:ascii="Times New Roman" w:eastAsia="Times New Roman"/>
        </w:rPr>
        <w:t>/</w:t>
      </w:r>
      <w:r>
        <w:rPr>
          <w:rFonts w:ascii="Times New Roman" w:eastAsia="Times New Roman"/>
        </w:rPr>
        <w:t>102</w:t>
      </w:r>
      <w:r>
        <w:rPr>
          <w:rFonts w:ascii="Times New Roman" w:eastAsia="Times New Roman"/>
        </w:rPr>
        <w:t>/</w:t>
      </w:r>
      <w:r>
        <w:rPr>
          <w:rFonts w:ascii="Times New Roman" w:eastAsia="Times New Roman"/>
        </w:rPr>
        <w:t>103</w:t>
      </w:r>
      <w:r>
        <w:t xml:space="preserve">, </w:t>
      </w:r>
      <w:r>
        <w:rPr>
          <w:rFonts w:ascii="Times New Roman" w:eastAsia="Times New Roman"/>
        </w:rPr>
        <w:t>Walz Effeltrich</w:t>
      </w:r>
      <w:r>
        <w:t xml:space="preserve">, </w:t>
      </w:r>
      <w:r>
        <w:rPr>
          <w:rFonts w:ascii="Times New Roman" w:eastAsia="Times New Roman"/>
        </w:rPr>
        <w:t>Genmany</w:t>
      </w:r>
      <w:r>
        <w:t>）</w:t>
      </w:r>
      <w:r>
        <w:t>测定，并用反射模式进行测定</w:t>
      </w:r>
      <w:r>
        <w:t>（</w:t>
      </w:r>
      <w:r>
        <w:rPr>
          <w:rFonts w:ascii="Times New Roman" w:eastAsia="Times New Roman"/>
        </w:rPr>
        <w:t>Chow &amp;</w:t>
      </w:r>
    </w:p>
    <w:p w:rsidR="0018722C">
      <w:pPr>
        <w:topLinePunct/>
      </w:pPr>
      <w:r>
        <w:rPr>
          <w:rFonts w:ascii="Times New Roman" w:hAnsi="Times New Roman" w:eastAsia="Times New Roman"/>
        </w:rPr>
        <w:t>Hop</w:t>
      </w:r>
      <w:r>
        <w:rPr>
          <w:rFonts w:ascii="Times New Roman" w:hAnsi="Times New Roman" w:eastAsia="Times New Roman"/>
        </w:rPr>
        <w:t>e</w:t>
      </w:r>
      <w:r>
        <w:t>，</w:t>
      </w:r>
      <w:r>
        <w:rPr>
          <w:rFonts w:ascii="Times New Roman" w:hAnsi="Times New Roman" w:eastAsia="Times New Roman"/>
        </w:rPr>
        <w:t>2004</w:t>
      </w:r>
      <w:r>
        <w:t>）</w:t>
      </w:r>
      <w:r>
        <w:t>。叶片在暗中，经过连续的弱远红光</w:t>
      </w:r>
      <w:r>
        <w:t>（</w:t>
      </w:r>
      <w:r>
        <w:t>光强为</w:t>
      </w:r>
      <w:r>
        <w:rPr>
          <w:rFonts w:ascii="Times New Roman" w:hAnsi="Times New Roman" w:eastAsia="Times New Roman"/>
        </w:rPr>
        <w:t>12μmo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vertAlign w:val="superscript"/>
          /&gt;
        </w:rPr>
        <w:t>-</w:t>
      </w:r>
      <w:r>
        <w:rPr>
          <w:vertAlign w:val="superscript"/>
          /&gt;
        </w:rPr>
        <w:t>2</w:t>
      </w:r>
      <w:r>
        <w:rPr>
          <w:rFonts w:ascii="Times New Roman" w:hAnsi="Times New Roman" w:eastAsia="Times New Roman"/>
        </w:rPr>
        <w:t>·</w:t>
      </w:r>
      <w:r>
        <w:rPr>
          <w:rFonts w:ascii="Times New Roman" w:hAnsi="Times New Roman" w:eastAsia="Times New Roman"/>
        </w:rPr>
        <w:t>s</w:t>
      </w:r>
      <w:r>
        <w:rPr>
          <w:vertAlign w:val="superscript"/>
          /&gt;
        </w:rPr>
        <w:t>-</w:t>
      </w:r>
      <w:r>
        <w:rPr>
          <w:vertAlign w:val="superscript"/>
          /&gt;
        </w:rPr>
        <w:t>1</w:t>
      </w:r>
      <w:r>
        <w:rPr>
          <w:spacing w:val="-2"/>
        </w:rPr>
        <w:t xml:space="preserve">, </w:t>
      </w:r>
      <w:r>
        <w:t>波峰</w:t>
      </w:r>
      <w:r>
        <w:rPr>
          <w:rFonts w:ascii="Times New Roman" w:hAnsi="Times New Roman" w:eastAsia="Times New Roman"/>
        </w:rPr>
        <w:t>729nm</w:t>
      </w:r>
      <w:r>
        <w:t>,</w:t>
      </w:r>
      <w:r>
        <w:t> </w:t>
      </w:r>
      <w:r>
        <w:rPr>
          <w:rFonts w:ascii="Times New Roman" w:hAnsi="Times New Roman" w:eastAsia="Times New Roman"/>
        </w:rPr>
        <w:t>102-FR</w:t>
      </w:r>
      <w:r>
        <w:t xml:space="preserve">, </w:t>
      </w:r>
      <w:r>
        <w:rPr>
          <w:rFonts w:ascii="Times New Roman" w:hAnsi="Times New Roman" w:eastAsia="Times New Roman"/>
        </w:rPr>
        <w:t>Walz Effeltrich</w:t>
      </w:r>
      <w:r>
        <w:t xml:space="preserve">, </w:t>
      </w:r>
      <w:r>
        <w:rPr>
          <w:rFonts w:ascii="Times New Roman" w:hAnsi="Times New Roman" w:eastAsia="Times New Roman"/>
        </w:rPr>
        <w:t>Germany</w:t>
      </w:r>
      <w:r>
        <w:t>）</w:t>
      </w:r>
      <w:r>
        <w:t>照射</w:t>
      </w:r>
      <w:r>
        <w:rPr>
          <w:rFonts w:ascii="Times New Roman" w:hAnsi="Times New Roman" w:eastAsia="Times New Roman"/>
        </w:rPr>
        <w:t>1min</w:t>
      </w:r>
      <w:r>
        <w:t>以上使得氧化态</w:t>
      </w:r>
      <w:r>
        <w:rPr>
          <w:rFonts w:ascii="Times New Roman" w:hAnsi="Times New Roman" w:eastAsia="Times New Roman"/>
        </w:rPr>
        <w:t>P700</w:t>
      </w:r>
      <w:r>
        <w:t>处于一种稳态水平。</w:t>
      </w:r>
      <w:r>
        <w:t>接着用单翻转、饱和氙灯脉冲</w:t>
      </w:r>
      <w:r>
        <w:t>（</w:t>
      </w:r>
      <w:r>
        <w:rPr>
          <w:rFonts w:ascii="Times New Roman" w:hAnsi="Times New Roman" w:eastAsia="Times New Roman"/>
        </w:rPr>
        <w:t>Walz </w:t>
      </w:r>
      <w:r>
        <w:rPr>
          <w:rFonts w:ascii="Times New Roman" w:hAnsi="Times New Roman" w:eastAsia="Times New Roman"/>
        </w:rPr>
        <w:t>XST 103</w:t>
      </w:r>
      <w:r>
        <w:t>氙灯，全长</w:t>
      </w:r>
      <w:r>
        <w:rPr>
          <w:rFonts w:ascii="Times New Roman" w:hAnsi="Times New Roman" w:eastAsia="Times New Roman"/>
        </w:rPr>
        <w:t>=9μs</w:t>
      </w:r>
      <w:r>
        <w:t>）</w:t>
      </w:r>
      <w:r>
        <w:t>照在待测叶片近轴面上。</w:t>
      </w:r>
    </w:p>
    <w:p w:rsidR="0018722C">
      <w:pPr>
        <w:topLinePunct/>
      </w:pPr>
      <w:r>
        <w:t>用中密度滤片</w:t>
      </w:r>
      <w:r>
        <w:t>（</w:t>
      </w:r>
      <w:r>
        <w:rPr>
          <w:rFonts w:ascii="Times New Roman" w:eastAsia="Times New Roman"/>
        </w:rPr>
        <w:t>Lee </w:t>
      </w:r>
      <w:r>
        <w:rPr>
          <w:rFonts w:ascii="Times New Roman" w:eastAsia="Times New Roman"/>
          <w:spacing w:val="-2"/>
        </w:rPr>
        <w:t>filters</w:t>
      </w:r>
      <w:r>
        <w:rPr>
          <w:spacing w:val="-2"/>
        </w:rPr>
        <w:t xml:space="preserve">, </w:t>
      </w:r>
      <w:r>
        <w:rPr>
          <w:rFonts w:ascii="Times New Roman" w:eastAsia="Times New Roman"/>
          <w:spacing w:val="-2"/>
        </w:rPr>
        <w:t>Mediavision</w:t>
      </w:r>
      <w:r>
        <w:rPr>
          <w:spacing w:val="-2"/>
        </w:rPr>
        <w:t xml:space="preserve">, </w:t>
      </w:r>
      <w:r>
        <w:rPr>
          <w:rFonts w:ascii="Times New Roman" w:eastAsia="Times New Roman"/>
          <w:spacing w:val="-2"/>
        </w:rPr>
        <w:t>Australia</w:t>
      </w:r>
      <w:r>
        <w:t>）</w:t>
      </w:r>
      <w:r>
        <w:t>控制脉冲的强度。采用</w:t>
      </w:r>
      <w:r>
        <w:rPr>
          <w:rFonts w:ascii="Times New Roman" w:eastAsia="Times New Roman"/>
        </w:rPr>
        <w:t>555</w:t>
      </w:r>
      <w:r>
        <w:t>信号发生</w:t>
      </w:r>
      <w:r>
        <w:t>器</w:t>
      </w:r>
      <w:r>
        <w:t>（</w:t>
      </w:r>
      <w:r>
        <w:rPr>
          <w:rFonts w:ascii="Times New Roman" w:eastAsia="Times New Roman"/>
        </w:rPr>
        <w:t>Berkeley Nucleonics Corporation</w:t>
      </w:r>
      <w:r>
        <w:t xml:space="preserve">, </w:t>
      </w:r>
      <w:r>
        <w:rPr>
          <w:rFonts w:ascii="Times New Roman" w:eastAsia="Times New Roman"/>
        </w:rPr>
        <w:t>America</w:t>
      </w:r>
      <w:r>
        <w:t>）</w:t>
      </w:r>
      <w:r>
        <w:t>控制计算机采样频次、饱和单翻转氙灯脉冲频次。每间隔</w:t>
      </w:r>
      <w:r>
        <w:rPr>
          <w:rFonts w:ascii="Times New Roman" w:eastAsia="Times New Roman"/>
        </w:rPr>
        <w:t>5</w:t>
      </w:r>
      <w:r>
        <w:t>秒触发计算机采样，在第</w:t>
      </w:r>
      <w:r>
        <w:rPr>
          <w:rFonts w:ascii="Times New Roman" w:eastAsia="Times New Roman"/>
        </w:rPr>
        <w:t>5s+0.050s</w:t>
      </w:r>
      <w:r>
        <w:t>处触发饱和单闪氙灯脉冲，计算机采样时间设等为</w:t>
      </w:r>
      <w:r>
        <w:rPr>
          <w:rFonts w:ascii="Times New Roman" w:eastAsia="Times New Roman"/>
        </w:rPr>
        <w:t>1s</w:t>
      </w:r>
      <w:r>
        <w:t>，采样次数设等为</w:t>
      </w:r>
      <w:r>
        <w:rPr>
          <w:rFonts w:ascii="Times New Roman" w:eastAsia="Times New Roman"/>
        </w:rPr>
        <w:t>4</w:t>
      </w:r>
      <w:r>
        <w:t>次平均。饱和单闪氙灯脉冲可获得最大信号氧化态</w:t>
      </w:r>
      <w:r>
        <w:rPr>
          <w:rFonts w:ascii="Times New Roman" w:eastAsia="Times New Roman"/>
        </w:rPr>
        <w:t>P</w:t>
      </w:r>
      <w:r>
        <w:rPr>
          <w:rFonts w:ascii="Times New Roman" w:eastAsia="Times New Roman"/>
        </w:rPr>
        <w:t>700</w:t>
      </w:r>
      <w:r>
        <w:t>，表征具有光化学活性的</w:t>
      </w:r>
      <w:r>
        <w:rPr>
          <w:rFonts w:ascii="Times New Roman" w:eastAsia="Times New Roman"/>
        </w:rPr>
        <w:t>P</w:t>
      </w:r>
      <w:r>
        <w:rPr>
          <w:rFonts w:ascii="Times New Roman" w:eastAsia="Times New Roman"/>
        </w:rPr>
        <w:t>700</w:t>
      </w:r>
      <w:r>
        <w:t>的总体含量，该数值用于标准化所获得的曲线</w:t>
      </w:r>
      <w:r>
        <w:t>（</w:t>
      </w:r>
      <w:r>
        <w:t xml:space="preserve">图</w:t>
      </w:r>
      <w:r>
        <w:rPr>
          <w:rFonts w:ascii="Times New Roman" w:eastAsia="Times New Roman"/>
        </w:rPr>
        <w:t>3</w:t>
      </w:r>
      <w:r>
        <w:rPr>
          <w:rFonts w:ascii="Times New Roman" w:eastAsia="Times New Roman"/>
          <w:spacing w:val="0"/>
        </w:rPr>
        <w:t>-</w:t>
      </w:r>
      <w:r>
        <w:rPr>
          <w:rFonts w:ascii="Times New Roman" w:eastAsia="Times New Roman"/>
        </w:rPr>
        <w:t>3</w:t>
      </w:r>
      <w:r>
        <w:rPr>
          <w:rFonts w:ascii="Times New Roman" w:eastAsia="Times New Roman"/>
          <w:spacing w:val="0"/>
        </w:rPr>
        <w:t>-</w:t>
      </w:r>
      <w:r>
        <w:rPr>
          <w:rFonts w:ascii="Times New Roman" w:eastAsia="Times New Roman"/>
        </w:rPr>
        <w:t>1</w:t>
      </w:r>
      <w:r>
        <w:rPr>
          <w:rFonts w:ascii="Times New Roman" w:eastAsia="Times New Roman"/>
          <w:spacing w:val="-1"/>
        </w:rPr>
        <w:t>a</w:t>
      </w:r>
      <w:r>
        <w:t>）</w:t>
      </w:r>
      <w:r>
        <w:t>。所获得的曲线与经弱光远红外线所达到基态时形成的水平基线所围成的面积即</w:t>
      </w:r>
      <w:r>
        <w:t>是</w:t>
      </w:r>
      <w:r>
        <w:rPr>
          <w:rFonts w:ascii="Times New Roman" w:eastAsia="Times New Roman"/>
        </w:rPr>
        <w:t>P700</w:t>
      </w:r>
      <w:r>
        <w:t>氧化还原动力学面积</w:t>
      </w:r>
      <w:r>
        <w:t>（</w:t>
      </w:r>
      <w:r>
        <w:rPr>
          <w:w w:val="95"/>
        </w:rPr>
        <w:t>图</w:t>
      </w:r>
      <w:r>
        <w:rPr>
          <w:rFonts w:ascii="Times New Roman" w:eastAsia="Times New Roman"/>
          <w:w w:val="95"/>
        </w:rPr>
        <w:t>3-3-1</w:t>
      </w:r>
      <w:r>
        <w:rPr>
          <w:rFonts w:ascii="Times New Roman" w:eastAsia="Times New Roman"/>
          <w:w w:val="95"/>
        </w:rPr>
        <w:t>a</w:t>
      </w:r>
      <w:r>
        <w:rPr>
          <w:w w:val="95"/>
        </w:rPr>
        <w:t>中的阴影面积</w:t>
      </w:r>
      <w:r>
        <w:t>）</w:t>
      </w:r>
      <w:r>
        <w:t>。</w:t>
      </w:r>
    </w:p>
    <w:p w:rsidR="0018722C">
      <w:pPr>
        <w:topLinePunct/>
      </w:pPr>
      <w:r>
        <w:t>用中密度滤片可以衰减脉冲的强度，即取得较小的</w:t>
      </w:r>
      <w:r>
        <w:rPr>
          <w:rFonts w:ascii="Times New Roman" w:eastAsia="Times New Roman"/>
        </w:rPr>
        <w:t>P700</w:t>
      </w:r>
      <w:r>
        <w:t>氧化还原动力学面积。在最</w:t>
      </w:r>
      <w:r>
        <w:t>强脉冲时，我们测得的相对最大面积</w:t>
      </w:r>
      <w:r>
        <w:t>（</w:t>
      </w:r>
      <w:r>
        <w:rPr>
          <w:rFonts w:ascii="Times New Roman" w:eastAsia="Times New Roman"/>
          <w:spacing w:val="-2"/>
        </w:rPr>
        <w:t>Mexp</w:t>
      </w:r>
      <w:r>
        <w:t>）</w:t>
      </w:r>
      <w:r>
        <w:t>即通过拟合曲线</w:t>
      </w:r>
      <w:r>
        <w:t>（</w:t>
      </w:r>
      <w:r>
        <w:rPr>
          <w:rFonts w:ascii="Times New Roman" w:eastAsia="Times New Roman"/>
        </w:rPr>
        <w:t>Mfittered</w:t>
      </w:r>
      <w:r>
        <w:t>）</w:t>
      </w:r>
      <w:r>
        <w:t>得到最大面</w:t>
      </w:r>
      <w:r>
        <w:t>积：对照叶片的</w:t>
      </w:r>
      <w:r>
        <w:rPr>
          <w:rFonts w:ascii="Times New Roman" w:eastAsia="Times New Roman"/>
        </w:rPr>
        <w:t>Mexp</w:t>
      </w:r>
      <w:r>
        <w:t>和</w:t>
      </w:r>
      <w:r>
        <w:rPr>
          <w:rFonts w:ascii="Times New Roman" w:eastAsia="Times New Roman"/>
        </w:rPr>
        <w:t>Mfitted</w:t>
      </w:r>
      <w:r>
        <w:t>值分别是</w:t>
      </w:r>
      <w:r>
        <w:rPr>
          <w:rFonts w:ascii="Times New Roman" w:eastAsia="Times New Roman"/>
        </w:rPr>
        <w:t>94.5</w:t>
      </w:r>
      <w:r>
        <w:t>和</w:t>
      </w:r>
      <w:r>
        <w:rPr>
          <w:rFonts w:ascii="Times New Roman" w:eastAsia="Times New Roman"/>
        </w:rPr>
        <w:t>94.1</w:t>
      </w:r>
      <w:r>
        <w:t>；在没有</w:t>
      </w:r>
      <w:r>
        <w:rPr>
          <w:rFonts w:ascii="Times New Roman" w:eastAsia="Times New Roman"/>
        </w:rPr>
        <w:t>lincomycin</w:t>
      </w:r>
      <w:r>
        <w:t>情况下光抑制处</w:t>
      </w:r>
      <w:r>
        <w:t>理叶片的</w:t>
      </w:r>
      <w:r>
        <w:rPr>
          <w:rFonts w:ascii="Times New Roman" w:eastAsia="Times New Roman"/>
        </w:rPr>
        <w:t>Mexp</w:t>
      </w:r>
      <w:r>
        <w:t>和</w:t>
      </w:r>
      <w:r>
        <w:rPr>
          <w:rFonts w:ascii="Times New Roman" w:eastAsia="Times New Roman"/>
        </w:rPr>
        <w:t>Mfitted</w:t>
      </w:r>
      <w:r>
        <w:t>值分别是</w:t>
      </w:r>
      <w:r>
        <w:rPr>
          <w:rFonts w:ascii="Times New Roman" w:eastAsia="Times New Roman"/>
        </w:rPr>
        <w:t>55.6</w:t>
      </w:r>
      <w:r>
        <w:t>和</w:t>
      </w:r>
      <w:r>
        <w:rPr>
          <w:rFonts w:ascii="Times New Roman" w:eastAsia="Times New Roman"/>
        </w:rPr>
        <w:t>54.8</w:t>
      </w:r>
      <w:r>
        <w:t>，有</w:t>
      </w:r>
      <w:r>
        <w:rPr>
          <w:rFonts w:ascii="Times New Roman" w:eastAsia="Times New Roman"/>
        </w:rPr>
        <w:t>lincomycin</w:t>
      </w:r>
      <w:r>
        <w:t>的情况下光抑制处理叶片</w:t>
      </w:r>
      <w:r>
        <w:t>的</w:t>
      </w:r>
    </w:p>
    <w:p w:rsidR="0018722C">
      <w:pPr>
        <w:topLinePunct/>
      </w:pPr>
      <w:r>
        <w:rPr>
          <w:rFonts w:ascii="Times New Roman" w:eastAsia="Times New Roman"/>
        </w:rPr>
        <w:t>Me</w:t>
      </w:r>
      <w:r>
        <w:rPr>
          <w:rFonts w:ascii="Times New Roman" w:eastAsia="Times New Roman"/>
        </w:rPr>
        <w:t>x</w:t>
      </w:r>
      <w:r>
        <w:rPr>
          <w:rFonts w:ascii="Times New Roman" w:eastAsia="Times New Roman"/>
        </w:rPr>
        <w:t>p</w:t>
      </w:r>
      <w:r>
        <w:t>和</w:t>
      </w:r>
      <w:r>
        <w:rPr>
          <w:rFonts w:ascii="Times New Roman" w:eastAsia="Times New Roman"/>
        </w:rPr>
        <w:t>Mfitt</w:t>
      </w:r>
      <w:r>
        <w:rPr>
          <w:rFonts w:ascii="Times New Roman" w:eastAsia="Times New Roman"/>
        </w:rPr>
        <w:t>e</w:t>
      </w:r>
      <w:r>
        <w:rPr>
          <w:rFonts w:ascii="Times New Roman" w:eastAsia="Times New Roman"/>
        </w:rPr>
        <w:t>d</w:t>
      </w:r>
      <w:r>
        <w:t>值分别是</w:t>
      </w:r>
      <w:r>
        <w:rPr>
          <w:rFonts w:ascii="Times New Roman" w:eastAsia="Times New Roman"/>
        </w:rPr>
        <w:t>45.7</w:t>
      </w:r>
      <w:r>
        <w:t>和</w:t>
      </w:r>
      <w:r>
        <w:rPr>
          <w:rFonts w:ascii="Times New Roman" w:eastAsia="Times New Roman"/>
        </w:rPr>
        <w:t>45.4</w:t>
      </w:r>
      <w:r>
        <w:t>（</w:t>
      </w:r>
      <w:r>
        <w:t>图</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b</w:t>
      </w:r>
      <w:r>
        <w:t>）</w:t>
      </w:r>
      <w:r>
        <w:t>。</w:t>
      </w:r>
    </w:p>
    <w:p w:rsidR="0018722C">
      <w:pPr>
        <w:pStyle w:val="ae"/>
        <w:topLinePunct/>
      </w:pPr>
      <w:r>
        <w:rPr>
          <w:rFonts w:cstheme="minorBidi" w:hAnsiTheme="minorHAnsi" w:eastAsiaTheme="minorHAnsi" w:asciiTheme="minorHAnsi"/>
        </w:rPr>
        <w:pict>
          <v:group style="margin-left:227.226273pt;margin-top:.299575pt;width:163.050pt;height:148.75pt;mso-position-horizontal-relative:page;mso-position-vertical-relative:paragraph;z-index:1456" coordorigin="4545,6" coordsize="3261,2975">
            <v:shape style="position:absolute;left:4064;top:-47439;width:19333;height:17670" coordorigin="4064,-47439" coordsize="19333,17670" path="m4592,2957l4592,2933m4885,2980l4885,2933m5175,2957l5175,2933m5468,2980l5468,2933m5758,2957l5758,2933m6051,2980l6051,2933m6340,2957l6340,2933m6634,2980l6634,2933m6923,2957l6923,2933m7217,2980l7217,2933m7506,2957l7506,2933m7800,2980l7800,2933m4592,2933l7800,2933m4545,2933l4592,2933m4568,2660l4592,2660m4545,2384l4592,2384m4568,2111l4592,2111m4545,1835l4592,1835m4568,1562l4592,1562m4545,1286l4592,1286m4568,1013l4592,1013m4545,740l4592,740m4568,464l4592,464m4545,191l4592,191m4592,2933l4592,53m4592,30l4592,53m4885,6l4885,53m5175,30l5175,53m5468,6l5468,53m5758,30l5758,53m6051,6l6051,53m6340,30l6340,53m6634,6l6634,53m6923,30l6923,53m7217,6l7217,53m7506,30l7506,53m7800,6l7800,53m4592,53l7800,53m7800,2933l7800,2933m7800,2660l7800,2660m7800,2384l7800,2384m7800,2111l7800,2111m7800,1835l7800,1835m7800,1562l7800,1562m7800,1286l7800,1286m7800,1013l7800,1013m7800,740l7800,740m7800,464l7800,464m7800,191l7800,191m7800,2933l7800,53e" filled="false" stroked="true" strokeweight=".505166pt" strokecolor="#000000">
              <v:path arrowok="t"/>
              <v:stroke dashstyle="solid"/>
            </v:shape>
            <v:shape style="position:absolute;left:4593;top:184;width:3210;height:1863" type="#_x0000_t75" stroked="false">
              <v:imagedata r:id="rId35" o:title=""/>
            </v:shape>
            <v:line style="position:absolute" from="5006,1289" to="5006,582" stroked="true" strokeweight="1.515672pt" strokecolor="#0000ff">
              <v:stroke dashstyle="solid"/>
            </v:line>
            <v:shape style="position:absolute;left:4979;top:581;width:54;height:102" coordorigin="4979,582" coordsize="54,102" path="m5006,582l4979,683,5033,683,5006,582xe" filled="true" fillcolor="#0000ff" stroked="false">
              <v:path arrowok="t"/>
              <v:fill type="solid"/>
            </v:shape>
            <v:shape style="position:absolute;left:4979;top:581;width:54;height:102" coordorigin="4979,582" coordsize="54,102" path="m5006,582l5033,683,5006,683,4979,683,5006,582xe" filled="false" stroked="true" strokeweight="1.515587pt" strokecolor="#0000ff">
              <v:path arrowok="t"/>
              <v:stroke dashstyle="solid"/>
            </v:shape>
            <v:shape style="position:absolute;left:7146;top:-44358;width:8006;height:8645" coordorigin="7146,-44357" coordsize="8006,8645" path="m6411,525l6337,639m6273,525l6189,676m6138,535l6024,754m6007,525l5852,841m5879,525l5161,1980m5734,525l5111,1788m5599,525l5097,1549m5471,535l5077,1330m5350,525l5070,1084m5232,535l5063,858m5127,542l5063,666e" filled="false" stroked="true" strokeweight=".336766pt" strokecolor="#000000">
              <v:path arrowok="t"/>
              <v:stroke dashstyle="solid"/>
            </v:shape>
            <v:shape style="position:absolute;left:4675;top:1312;width:365;height:159" type="#_x0000_t202" filled="false" stroked="false">
              <v:textbox inset="0,0,0,0">
                <w:txbxContent>
                  <w:p w:rsidR="0018722C">
                    <w:pPr>
                      <w:spacing w:line="158" w:lineRule="exact" w:before="0"/>
                      <w:ind w:leftChars="0" w:left="0" w:rightChars="0" w:right="0" w:firstLineChars="0" w:firstLine="0"/>
                      <w:jc w:val="left"/>
                      <w:rPr>
                        <w:rFonts w:ascii="Arial"/>
                        <w:sz w:val="14"/>
                      </w:rPr>
                    </w:pPr>
                    <w:r>
                      <w:rPr>
                        <w:rFonts w:ascii="Arial"/>
                        <w:color w:val="0000FF"/>
                        <w:sz w:val="14"/>
                      </w:rPr>
                      <w:t>Flash</w:t>
                    </w:r>
                  </w:p>
                </w:txbxContent>
              </v:textbox>
              <w10:wrap type="none"/>
            </v:shape>
            <v:shape style="position:absolute;left:7253;top:2421;width:24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sz w:val="18"/>
                      </w:rPr>
                      <w:t>(a)</w:t>
                    </w:r>
                  </w:p>
                </w:txbxContent>
              </v:textbox>
              <w10:wrap type="none"/>
            </v:shape>
            <w10:wrap type="none"/>
          </v:group>
        </w:pict>
      </w:r>
    </w:p>
    <w:p w:rsidR="0018722C">
      <w:pPr>
        <w:pStyle w:val="ae"/>
        <w:topLinePunct/>
      </w:pPr>
      <w:r>
        <w:rPr>
          <w:rFonts w:ascii="Arial" w:cstheme="minorBidi" w:hAnsiTheme="minorHAnsi" w:eastAsiaTheme="minorHAnsi"/>
        </w:rPr>
        <w:t>1.0</w:t>
      </w:r>
    </w:p>
    <w:p w:rsidR="0018722C">
      <w:pPr>
        <w:pStyle w:val="ae"/>
        <w:topLinePunct/>
      </w:pPr>
      <w:r>
        <w:rPr>
          <w:rFonts w:cstheme="minorBidi" w:hAnsiTheme="minorHAnsi" w:eastAsiaTheme="minorHAnsi" w:asciiTheme="minorHAnsi"/>
        </w:rPr>
        <w:pict>
          <v:shape style="margin-left:191.374008pt;margin-top:11.756404pt;width:14.1pt;height:71.1pt;mso-position-horizontal-relative:page;mso-position-vertical-relative:paragraph;z-index:1576"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18"/>
                    </w:rPr>
                  </w:pPr>
                  <w:r>
                    <w:rPr>
                      <w:rFonts w:ascii="Arial"/>
                      <w:spacing w:val="-1"/>
                      <w:w w:val="102"/>
                      <w:sz w:val="18"/>
                    </w:rPr>
                    <w:t>[</w:t>
                  </w:r>
                  <w:r>
                    <w:rPr>
                      <w:rFonts w:ascii="Arial"/>
                      <w:w w:val="102"/>
                      <w:sz w:val="18"/>
                    </w:rPr>
                    <w:t>P</w:t>
                  </w:r>
                  <w:r>
                    <w:rPr>
                      <w:rFonts w:ascii="Arial"/>
                      <w:spacing w:val="0"/>
                      <w:w w:val="102"/>
                      <w:sz w:val="18"/>
                    </w:rPr>
                    <w:t>700</w:t>
                  </w:r>
                  <w:r>
                    <w:rPr>
                      <w:rFonts w:ascii="Arial"/>
                      <w:spacing w:val="-1"/>
                      <w:w w:val="101"/>
                      <w:position w:val="10"/>
                      <w:sz w:val="11"/>
                    </w:rPr>
                    <w:t>+</w:t>
                  </w:r>
                  <w:r>
                    <w:rPr>
                      <w:rFonts w:ascii="Arial"/>
                      <w:w w:val="102"/>
                      <w:sz w:val="18"/>
                    </w:rPr>
                    <w:t>]</w:t>
                  </w:r>
                  <w:r>
                    <w:rPr>
                      <w:rFonts w:ascii="Arial"/>
                      <w:spacing w:val="-1"/>
                      <w:sz w:val="18"/>
                    </w:rPr>
                    <w:t> </w:t>
                  </w:r>
                  <w:r>
                    <w:rPr>
                      <w:rFonts w:ascii="Arial"/>
                      <w:spacing w:val="1"/>
                      <w:w w:val="102"/>
                      <w:sz w:val="18"/>
                    </w:rPr>
                    <w:t>(r</w:t>
                  </w:r>
                  <w:r>
                    <w:rPr>
                      <w:rFonts w:ascii="Arial"/>
                      <w:spacing w:val="0"/>
                      <w:w w:val="102"/>
                      <w:sz w:val="18"/>
                    </w:rPr>
                    <w:t>e</w:t>
                  </w:r>
                  <w:r>
                    <w:rPr>
                      <w:rFonts w:ascii="Arial"/>
                      <w:spacing w:val="-1"/>
                      <w:w w:val="102"/>
                      <w:sz w:val="18"/>
                    </w:rPr>
                    <w:t>l</w:t>
                  </w:r>
                  <w:r>
                    <w:rPr>
                      <w:rFonts w:ascii="Arial"/>
                      <w:spacing w:val="0"/>
                      <w:w w:val="102"/>
                      <w:sz w:val="18"/>
                    </w:rPr>
                    <w:t>a</w:t>
                  </w:r>
                  <w:r>
                    <w:rPr>
                      <w:rFonts w:ascii="Arial"/>
                      <w:spacing w:val="-1"/>
                      <w:w w:val="102"/>
                      <w:sz w:val="18"/>
                    </w:rPr>
                    <w:t>ti</w:t>
                  </w:r>
                  <w:r>
                    <w:rPr>
                      <w:rFonts w:ascii="Arial"/>
                      <w:spacing w:val="0"/>
                      <w:w w:val="102"/>
                      <w:sz w:val="18"/>
                    </w:rPr>
                    <w:t>ve</w:t>
                  </w:r>
                  <w:r>
                    <w:rPr>
                      <w:rFonts w:ascii="Arial"/>
                      <w:w w:val="102"/>
                      <w:sz w:val="18"/>
                    </w:rPr>
                    <w:t>)</w:t>
                  </w:r>
                </w:p>
              </w:txbxContent>
            </v:textbox>
            <w10:wrap type="none"/>
          </v:shape>
        </w:pict>
      </w:r>
      <w:r>
        <w:rPr>
          <w:rFonts w:ascii="Arial" w:cstheme="minorBidi" w:hAnsiTheme="minorHAnsi" w:eastAsiaTheme="minorHAnsi"/>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T</w:t>
      </w:r>
      <w:r>
        <w:rPr>
          <w:rFonts w:cstheme="minorBidi" w:hAnsiTheme="minorHAnsi" w:eastAsiaTheme="minorHAnsi" w:asciiTheme="minorHAnsi" w:ascii="Arial"/>
        </w:rPr>
        <w:t xml:space="preserve">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s</w:t>
      </w:r>
      <w:r>
        <w:rPr>
          <w:rFonts w:cstheme="minorBidi" w:hAnsiTheme="minorHAnsi" w:eastAsiaTheme="minorHAnsi" w:asciiTheme="minorHAnsi" w:ascii="Arial"/>
        </w:rPr>
        <w:t xml:space="preserve">)</w:t>
      </w:r>
    </w:p>
    <w:p w:rsidR="0018722C">
      <w:pPr>
        <w:pStyle w:val="ae"/>
        <w:topLinePunct/>
      </w:pPr>
      <w:r>
        <w:rPr>
          <w:kern w:val="2"/>
          <w:sz w:val="22"/>
          <w:szCs w:val="22"/>
          <w:rFonts w:cstheme="minorBidi" w:hAnsiTheme="minorHAnsi" w:eastAsiaTheme="minorHAnsi" w:asciiTheme="minorHAnsi"/>
        </w:rPr>
        <w:pict>
          <v:group style="margin-left:227.226273pt;margin-top:-3.152932pt;width:163.050pt;height:146.65pt;mso-position-horizontal-relative:page;mso-position-vertical-relative:paragraph;z-index:1504" coordorigin="4545,-63" coordsize="3261,2933">
            <v:shape style="position:absolute;left:4064;top:-30195;width:19333;height:17390" coordorigin="4064,-30195" coordsize="19333,17390" path="m4730,2869l4730,2822m5009,2846l5009,2822m5289,2869l5289,2822m5569,2846l5569,2822m5849,2869l5849,2822m6125,2846l6125,2822m6405,2869l6405,2822m6684,2846l6684,2822m6964,2869l6964,2822m7240,2846l7240,2822m7520,2869l7520,2822m7800,2846l7800,2822m4592,2822l7800,2822m4545,2697l4592,2697m4568,2445l4592,2445m4545,2195l4592,2195m4568,1946l4592,1946m4545,1694l4592,1694m4568,1444l4592,1444m4545,1195l4592,1195m4568,942l4592,942m4545,693l4592,693m4568,444l4592,444m4545,191l4592,191m4568,-58l4592,-58m4592,2822l4592,-58m4730,-58l4730,-11m5009,-58l5009,-34m5289,-58l5289,-11m5569,-58l5569,-34m5849,-58l5849,-11m6125,-58l6125,-34m6405,-58l6405,-11m6684,-58l6684,-34m6964,-58l6964,-11m7240,-58l7240,-34m7520,-58l7520,-11m7800,-58l7800,-34m4592,-58l7800,-58m7800,2697l7752,2697m7800,2445l7776,2445m7800,2195l7752,2195m7800,1946l7776,1946m7800,1694l7752,1694m7800,1444l7776,1444m7800,1195l7752,1195m7800,942l7776,942m7800,693l7752,693m7800,444l7776,444m7800,191l7752,191m7800,-58l7776,-58m7800,2822l7800,-58e" filled="false" stroked="true" strokeweight=".505166pt" strokecolor="#000000">
              <v:path arrowok="t"/>
              <v:stroke dashstyle="solid"/>
            </v:shape>
            <v:shape style="position:absolute;left:4689;top:288;width:2868;height:2446" coordorigin="4689,289" coordsize="2868,2446" path="m4767,2657l4689,2657,4689,2734,4767,2734,4767,2657m5154,1360l5077,1360,5077,1438,5154,1438,5154,1360m5485,814l5407,814,5407,892,5485,892,5485,814m6223,441l6145,441,6145,518,6223,518,6223,441m6782,336l6704,336,6704,414,6782,414,6782,336m7557,289l7479,289,7479,366,7557,366,7557,289e" filled="true" fillcolor="#000000" stroked="false">
              <v:path arrowok="t"/>
              <v:fill type="solid"/>
            </v:shape>
            <v:shape style="position:absolute;left:4344;top:-27834;width:17391;height:14008" coordorigin="4344,-27833" coordsize="17391,14008" path="m4730,2697l4760,2566,4787,2438,4814,2320,4844,2209,4871,2105,4898,2007,4925,1913,4956,1825,4983,1741,5009,1663,5037,1589,5067,1518,5094,1451,5121,1390,5151,1330,5178,1276,5205,1222,5232,1171,5262,1124,5289,1080,5316,1040,5346,1000,5373,963,5400,929,5427,895,5458,865,5485,835,5512,808,5539,781,5569,757,5596,734,5623,710,5653,690,5680,670,5707,653,5734,632,5764,616,5791,602,5818,585,5849,572,5875,558,5902,548,5929,535,5960,525,5987,515,6014,505,6041,494,6071,488,6098,478,6125,471,6155,464,6182,457,6209,451,6236,444,6266,437,6293,430,6320,427,6351,420,6378,417,6405,414,6431,410,6462,404,6489,400,6516,397,6543,393,6573,390,6600,390,6627,387,6657,383,6684,380,6711,380,6738,376,6768,373,6795,373,6822,370,6853,370,6880,366,6907,366,6934,363,6964,363,6991,360,7018,360,7045,360,7075,356,7102,356,7129,356,7159,356,7186,353,7213,353,7240,353,7270,353,7297,350,7324,350,7355,350,7382,350,7409,350,7436,350,7466,346,7493,346,7520,346m4592,339l4615,339,4632,339m4703,339l4726,339,4743,339m4814,339l4841,339,4855,339m4925,339l4952,339,4966,339m5037,339l5063,339,5077,339m5148,339l5148,339,5175,339,5188,339m5259,339l5259,339,5286,339,5299,339m5370,339l5370,339,5397,339,5411,339m5481,339l5481,339,5508,339,5522,339m5592,339l5592,339,5619,339,5633,339m5704,339l5704,339,5731,339,5744,339m5815,339l5815,339,5845,339,5855,339m5926,339l5926,339,5956,339,5966,339m6037,339l6037,339,6068,339,6078,339m6148,339l6152,339,6179,339,6189,339m6260,339l6263,339,6290,339,6300,339m6371,339l6374,339,6401,339,6411,339m6482,339l6485,339,6512,339,6522,339m6593,339l6597,339,6624,339,6634,339m6704,339l6708,339,6735,339,6745,339m6816,339l6819,339,6849,339,6856,339m6927,339l6930,339,6961,339,6967,339m7038,339l7041,339,7072,339,7078,339m7149,339l7156,339,7183,339,7190,339m7260,339l7267,339,7294,339,7301,339m7372,339l7378,339,7405,339,7412,339m7483,339l7489,339,7516,339e" filled="false" stroked="true" strokeweight=".673549pt" strokecolor="#ff0000">
              <v:path arrowok="t"/>
              <v:stroke dashstyle="solid"/>
            </v:shape>
            <v:shape style="position:absolute;left:7472;top:1255;width:92;height:91" coordorigin="7473,1256" coordsize="92,91" path="m7516,1256l7500,1259,7486,1269,7476,1283,7473,1299,7476,1318,7486,1333,7500,1343,7516,1347,7535,1343,7550,1333,7560,1318,7564,1299,7560,1283,7550,1269,7535,1259,7516,1256xe" filled="true" fillcolor="#000000" stroked="false">
              <v:path arrowok="t"/>
              <v:fill type="solid"/>
            </v:shape>
            <v:shape style="position:absolute;left:7472;top:1255;width:92;height:91" coordorigin="7473,1256" coordsize="92,91" path="m7473,1299l7476,1318,7486,1333,7500,1343,7516,1347,7535,1343,7550,1333,7560,1318,7564,1299,7560,1283,7550,1269,7535,1259,7516,1256,7500,1259,7486,1269,7476,1283,7473,1299xe" filled="false" stroked="true" strokeweight=".336766pt" strokecolor="#000000">
              <v:path arrowok="t"/>
              <v:stroke dashstyle="solid"/>
            </v:shape>
            <v:shape style="position:absolute;left:6697;top:1356;width:92;height:91" coordorigin="6698,1357" coordsize="92,91" path="m6741,1357l6725,1360,6711,1370,6701,1384,6698,1400,6701,1419,6711,1434,6725,1444,6741,1448,6760,1444,6775,1434,6785,1419,6789,1400,6785,1384,6775,1370,6760,1360,6741,1357xe" filled="true" fillcolor="#000000" stroked="false">
              <v:path arrowok="t"/>
              <v:fill type="solid"/>
            </v:shape>
            <v:shape style="position:absolute;left:6697;top:1356;width:92;height:91" coordorigin="6698,1357" coordsize="92,91" path="m6698,1400l6701,1419,6711,1434,6725,1444,6741,1448,6760,1444,6775,1434,6785,1419,6789,1400,6785,1384,6775,1370,6760,1360,6741,1357,6725,1360,6711,1370,6701,1384,6698,1400xe" filled="false" stroked="true" strokeweight=".336766pt" strokecolor="#000000">
              <v:path arrowok="t"/>
              <v:stroke dashstyle="solid"/>
            </v:shape>
            <v:shape style="position:absolute;left:6138;top:1471;width:92;height:91" coordorigin="6138,1471" coordsize="92,91" path="m6182,1471l6165,1475,6151,1484,6142,1498,6138,1515,6142,1534,6151,1549,6165,1559,6182,1562,6201,1559,6216,1549,6226,1534,6229,1515,6226,1498,6216,1484,6201,1475,6182,1471xe" filled="true" fillcolor="#000000" stroked="false">
              <v:path arrowok="t"/>
              <v:fill type="solid"/>
            </v:shape>
            <v:shape style="position:absolute;left:6138;top:1471;width:92;height:91" coordorigin="6138,1471" coordsize="92,91" path="m6138,1515l6142,1534,6151,1549,6165,1559,6182,1562,6201,1559,6216,1549,6226,1534,6229,1515,6226,1498,6216,1484,6201,1475,6182,1471,6165,1475,6151,1484,6142,1498,6138,1515xe" filled="false" stroked="true" strokeweight=".336766pt" strokecolor="#000000">
              <v:path arrowok="t"/>
              <v:stroke dashstyle="solid"/>
            </v:shape>
            <v:shape style="position:absolute;left:5400;top:1707;width:92;height:91" coordorigin="5400,1707" coordsize="92,91" path="m5444,1707l5427,1711,5413,1720,5404,1734,5400,1751,5404,1770,5413,1785,5427,1794,5444,1798,5463,1794,5478,1785,5488,1770,5491,1751,5488,1734,5478,1720,5463,1711,5444,1707xe" filled="true" fillcolor="#000000" stroked="false">
              <v:path arrowok="t"/>
              <v:fill type="solid"/>
            </v:shape>
            <v:shape style="position:absolute;left:5400;top:1707;width:92;height:91" coordorigin="5400,1707" coordsize="92,91" path="m5400,1751l5404,1770,5413,1785,5427,1794,5444,1798,5463,1794,5478,1785,5488,1770,5491,1751,5488,1734,5478,1720,5463,1711,5444,1707,5427,1711,5413,1720,5404,1734,5400,1751xe" filled="false" stroked="true" strokeweight=".336766pt" strokecolor="#000000">
              <v:path arrowok="t"/>
              <v:stroke dashstyle="solid"/>
            </v:shape>
            <v:shape style="position:absolute;left:5070;top:2030;width:91;height:91" coordorigin="5070,2030" coordsize="91,91" path="m5114,2030l5097,2034,5083,2043,5074,2057,5070,2074,5074,2093,5083,2108,5097,2118,5114,2121,5133,2118,5148,2108,5158,2093,5161,2074,5158,2057,5148,2043,5133,2034,5114,2030xe" filled="true" fillcolor="#000000" stroked="false">
              <v:path arrowok="t"/>
              <v:fill type="solid"/>
            </v:shape>
            <v:shape style="position:absolute;left:5070;top:2030;width:91;height:91" coordorigin="5070,2030" coordsize="91,91" path="m5070,2074l5074,2093,5083,2108,5097,2118,5114,2121,5133,2118,5148,2108,5158,2093,5161,2074,5158,2057,5148,2043,5133,2034,5114,2030,5097,2034,5083,2043,5074,2057,5070,2074xe" filled="false" stroked="true" strokeweight=".336766pt" strokecolor="#000000">
              <v:path arrowok="t"/>
              <v:stroke dashstyle="solid"/>
            </v:shape>
            <v:shape style="position:absolute;left:4682;top:2650;width:91;height:91" coordorigin="4683,2650" coordsize="91,91" path="m4726,2650l4710,2654,4696,2663,4686,2677,4683,2694,4686,2713,4696,2728,4710,2738,4726,2741,4745,2738,4760,2728,4770,2713,4774,2694,4770,2677,4760,2663,4745,2654,4726,2650xe" filled="true" fillcolor="#000000" stroked="false">
              <v:path arrowok="t"/>
              <v:fill type="solid"/>
            </v:shape>
            <v:shape style="position:absolute;left:4682;top:2650;width:91;height:91" coordorigin="4683,2650" coordsize="91,91" path="m4683,2694l4686,2713,4696,2728,4710,2738,4726,2741,4745,2738,4760,2728,4770,2713,4774,2694,4770,2677,4760,2663,4745,2654,4726,2650,4710,2654,4696,2663,4686,2677,4683,2694xe" filled="false" stroked="true" strokeweight=".336766pt" strokecolor="#000000">
              <v:path arrowok="t"/>
              <v:stroke dashstyle="solid"/>
            </v:shape>
            <v:shape style="position:absolute;left:4344;top:-21990;width:17391;height:8165" coordorigin="4344,-21990" coordsize="17391,8165" path="m4730,2697l4760,2640,4787,2583,4814,2532,4844,2482,4871,2431,4898,2384,4925,2340,4956,2300,4983,2256,5009,2219,5037,2182,5067,2145,5094,2111,5121,2078,5151,2047,5178,2017,5205,1987,5232,1960,5262,1933,5289,1906,5316,1882,5346,1859,5373,1835,5400,1815,5427,1795,5458,1774,5485,1754,5512,1737,5539,1720,5569,1704,5596,1687,5623,1673,5653,1656,5680,1643,5707,1630,5734,1616,5764,1606,5791,1593,5818,1582,5849,1572,5875,1562,5902,1552,5929,1542,5960,1532,5987,1525,6014,1515,6041,1508,6071,1498,6098,1491,6125,1485,6155,1478,6182,1471,6209,1464,6236,1461,6266,1454,6293,1448,6320,1444,6351,1438,6378,1434,6405,1427,6431,1424,6462,1421,6489,1417,6516,1414,6543,1407,6573,1404,6600,1400,6627,1397,6657,1394,6684,1394,6711,1390,6738,1387,6768,1384,6795,1380,6822,1380,6853,1377,6880,1374,6907,1374,6934,1370,6964,1370,6991,1367,7018,1363,7045,1363,7075,1360,7102,1360,7129,1360,7159,1357,7186,1357,7213,1353,7240,1353,7270,1353,7297,1350,7324,1350,7355,1350,7382,1347,7409,1347,7436,1347,7466,1343,7493,1343,7520,1343m4592,1323l4615,1323,4632,1323m4703,1323l4726,1323,4743,1323m4814,1323l4841,1323,4855,1323m4925,1323l4952,1323,4966,1323m5037,1323l5063,1323,5077,1323m5148,1323l5148,1323,5175,1323,5188,1323m5259,1323l5259,1323,5286,1323,5299,1323m5370,1323l5370,1323,5397,1323,5411,1323m5481,1323l5481,1323,5508,1323,5522,1323m5592,1323l5592,1323,5619,1323,5633,1323m5704,1323l5704,1323,5731,1323,5744,1323m5815,1323l5815,1323,5845,1323,5855,1323m5926,1323l5926,1323,5956,1323,5966,1323m6037,1323l6037,1323,6068,1323,6078,1323m6148,1323l6152,1323,6179,1323,6189,1323m6260,1323l6263,1323,6290,1323,6300,1323m6371,1323l6374,1323,6401,1323,6411,1323m6482,1323l6485,1323,6512,1323,6522,1323m6593,1323l6597,1323,6624,1323,6634,1323m6704,1323l6708,1323,6735,1323,6745,1323m6816,1323l6819,1323,6849,1323,6856,1323m6927,1323l6930,1323,6961,1323,6967,1323m7038,1323l7041,1323,7072,1323,7078,1323m7149,1323l7156,1323,7183,1323,7190,1323m7260,1323l7267,1323,7294,1323,7301,1323m7372,1323l7378,1323,7405,1323,7412,1323m7483,1323l7489,1323,7516,1323e" filled="false" stroked="true" strokeweight=".673549pt" strokecolor="#00ff00">
              <v:path arrowok="t"/>
              <v:stroke dashstyle="solid"/>
            </v:shape>
            <v:shape style="position:absolute;left:9297;top:-28444;width:12589;height:3922" coordorigin="9298,-28444" coordsize="12589,3922" path="m7521,237l7521,291m7498,237l7545,237m7521,425l7521,371m7498,425l7545,425m6747,297l6747,338m6723,297l6770,297m6747,462l6747,419m6723,462l6770,462m6187,409l6187,442m6164,409l6211,409m6187,557l6187,523m6164,557l6211,557m5449,836l5449,816m5426,836l5473,836m5449,877l5449,897m5426,877l5473,877e" filled="false" stroked="true" strokeweight=".168383pt" strokecolor="#000000">
              <v:path arrowok="t"/>
              <v:stroke dashstyle="solid"/>
            </v:shape>
            <v:line style="position:absolute" from="5117,1363" to="5121,1363" stroked="true" strokeweight=".168328pt" strokecolor="#000000">
              <v:stroke dashstyle="solid"/>
            </v:line>
            <v:shape style="position:absolute;left:7336;top:-22581;width:14550;height:5403" coordorigin="7336,-22580" coordsize="14550,5403" path="m5095,1365l5143,1365m5119,1443l5119,1443m5095,1443l5143,1443m7521,1224l7521,1261m7498,1224l7545,1224m7521,1389l7521,1348m7498,1389l7545,1389m6747,1308l6747,1362m6723,1308l6770,1308m6747,1503l6747,1449m6723,1503l6770,1503m6187,1439l6187,1476m6164,1439l6211,1439m6187,1598l6187,1564m6164,1598l6211,1598m5449,1692l5449,1712m5426,1692l5473,1692m5449,1820l5449,1800m5426,1820l5473,1820m5119,2025l5119,2035m5095,2025l5143,2025m5119,2133l5119,2123m5095,2133l5143,2133e" filled="false" stroked="true" strokeweight=".168383pt" strokecolor="#000000">
              <v:path arrowok="t"/>
              <v:stroke dashstyle="solid"/>
            </v:shape>
            <v:shape style="position:absolute;left:7462;top:1488;width:112;height:95" coordorigin="7463,1488" coordsize="112,95" path="m7520,1488l7463,1582,7574,1582,7520,1488xe" filled="true" fillcolor="#000000" stroked="false">
              <v:path arrowok="t"/>
              <v:fill type="solid"/>
            </v:shape>
            <v:shape style="position:absolute;left:7462;top:1488;width:112;height:95" coordorigin="7463,1488" coordsize="112,95" path="m7520,1488l7574,1582,7463,1582,7520,1488xe" filled="false" stroked="true" strokeweight=".336759pt" strokecolor="#000000">
              <v:path arrowok="t"/>
              <v:stroke dashstyle="solid"/>
            </v:shape>
            <v:shape style="position:absolute;left:6687;top:1572;width:112;height:95" coordorigin="6688,1572" coordsize="112,95" path="m6745,1572l6688,1667,6799,1667,6745,1572xe" filled="true" fillcolor="#000000" stroked="false">
              <v:path arrowok="t"/>
              <v:fill type="solid"/>
            </v:shape>
            <v:shape style="position:absolute;left:6687;top:1572;width:112;height:95" coordorigin="6688,1572" coordsize="112,95" path="m6745,1572l6799,1667,6688,1667,6745,1572xe" filled="false" stroked="true" strokeweight=".336759pt" strokecolor="#000000">
              <v:path arrowok="t"/>
              <v:stroke dashstyle="solid"/>
            </v:shape>
            <v:shape style="position:absolute;left:6128;top:1663;width:112;height:95" coordorigin="6128,1663" coordsize="112,95" path="m6186,1663l6128,1758,6239,1758,6186,1663xe" filled="true" fillcolor="#000000" stroked="false">
              <v:path arrowok="t"/>
              <v:fill type="solid"/>
            </v:shape>
            <v:shape style="position:absolute;left:6128;top:1663;width:112;height:95" coordorigin="6128,1663" coordsize="112,95" path="m6186,1663l6239,1758,6128,1758,6186,1663xe" filled="false" stroked="true" strokeweight=".336759pt" strokecolor="#000000">
              <v:path arrowok="t"/>
              <v:stroke dashstyle="solid"/>
            </v:shape>
            <v:shape style="position:absolute;left:5390;top:1885;width:112;height:95" coordorigin="5390,1886" coordsize="112,95" path="m5448,1886l5390,1980,5501,1980,5448,1886xe" filled="true" fillcolor="#000000" stroked="false">
              <v:path arrowok="t"/>
              <v:fill type="solid"/>
            </v:shape>
            <v:shape style="position:absolute;left:5390;top:1885;width:112;height:95" coordorigin="5390,1886" coordsize="112,95" path="m5448,1886l5501,1980,5390,1980,5448,1886xe" filled="false" stroked="true" strokeweight=".336759pt" strokecolor="#000000">
              <v:path arrowok="t"/>
              <v:stroke dashstyle="solid"/>
            </v:shape>
            <v:shape style="position:absolute;left:5060;top:2131;width:112;height:95" coordorigin="5060,2131" coordsize="112,95" path="m5117,2131l5060,2226,5171,2226,5117,2131xe" filled="true" fillcolor="#000000" stroked="false">
              <v:path arrowok="t"/>
              <v:fill type="solid"/>
            </v:shape>
            <v:shape style="position:absolute;left:5060;top:2131;width:112;height:95" coordorigin="5060,2131" coordsize="112,95" path="m5117,2131l5171,2226,5060,2226,5117,2131xe" filled="false" stroked="true" strokeweight=".336759pt" strokecolor="#000000">
              <v:path arrowok="t"/>
              <v:stroke dashstyle="solid"/>
            </v:shape>
            <v:shape style="position:absolute;left:4669;top:2629;width:118;height:102" type="#_x0000_t75" stroked="false">
              <v:imagedata r:id="rId36" o:title=""/>
            </v:shape>
            <v:shape style="position:absolute;left:7336;top:-20980;width:14550;height:4543" coordorigin="7336,-20979" coordsize="14550,4543" path="m7521,1530l7521,1493m7498,1530l7545,1530m7521,1577l7521,1614m7498,1577l7545,1577m6747,1604l6747,1577m6723,1604l6770,1604m6747,1668l6747,1699m6723,1668l6770,1668m6187,1702l6187,1668m6164,1702l6211,1702m6187,1752l6187,1790m6164,1752l6211,1752m5449,1934l5449,1891m5426,1934l5473,1934m5449,1968l5449,2012m5426,1968l5473,1968m5119,2194l5119,2137m5095,2194l5143,2194m5119,2204l5119,2258m5095,2204l5143,2204e" filled="false" stroked="true" strokeweight=".168383pt" strokecolor="#000000">
              <v:path arrowok="t"/>
              <v:stroke dashstyle="solid"/>
            </v:shape>
            <v:shape style="position:absolute;left:4344;top:-20590;width:17391;height:6764" coordorigin="4344,-20589" coordsize="17391,6764" path="m4730,2697l4760,2650,4787,2610,4814,2566,4844,2526,4871,2488,4898,2451,4925,2418,4956,2381,4983,2350,5009,2317,5037,2290,5067,2259,5094,2232,5121,2206,5151,2179,5178,2155,5205,2131,5232,2108,5262,2088,5289,2064,5316,2047,5346,2027,5373,2007,5400,1990,5427,1973,5458,1956,5485,1939,5512,1926,5539,1913,5569,1896,5596,1882,5623,1872,5653,1859,5680,1845,5707,1835,5734,1825,5764,1815,5791,1805,5818,1795,5849,1785,5875,1774,5902,1768,5929,1758,5960,1751,5987,1744,6014,1737,6041,1731,6071,1724,6098,1717,6125,1710,6155,1704,6182,1697,6209,1694,6236,1687,6266,1683,6293,1677,6320,1673,6351,1667,6378,1663,6405,1660,6431,1656,6462,1653,6489,1650,6516,1643,6543,1640,6573,1636,6600,1636,6627,1633,6657,1630,6684,1626,6711,1623,6738,1619,6768,1619,6795,1616,6822,1613,6853,1613,6880,1609,6907,1609,6934,1606,6964,1603,6991,1603,7018,1599,7045,1599,7075,1596,7102,1596,7129,1596,7159,1593,7186,1593,7213,1589,7240,1589,7270,1589,7297,1586,7324,1586,7355,1586,7382,1582,7409,1582,7436,1582,7466,1582,7493,1579,7520,1579m4592,1559l4615,1559,4632,1559m4703,1559l4726,1559,4743,1559m4814,1559l4841,1559,4855,1559m4925,1559l4952,1559,4966,1559m5037,1559l5063,1559,5077,1559m5148,1559l5148,1559,5175,1559,5188,1559m5259,1559l5259,1559,5286,1559,5299,1559m5370,1559l5370,1559,5397,1559,5411,1559m5481,1559l5481,1559,5508,1559,5522,1559m5592,1559l5592,1559,5619,1559,5633,1559m5704,1559l5704,1559,5731,1559,5744,1559m5815,1559l5815,1559,5845,1559,5855,1559m5926,1559l5926,1559,5956,1559,5966,1559m6037,1559l6037,1559,6068,1559,6078,1559m6148,1559l6152,1559,6179,1559,6189,1559m6260,1559l6263,1559,6290,1559,6300,1559m6371,1559l6374,1559,6401,1559,6411,1559m6482,1559l6485,1559,6512,1559,6522,1559m6593,1559l6597,1559,6624,1559,6634,1559m6704,1559l6708,1559,6735,1559,6745,1559m6816,1559l6819,1559,6849,1559,6856,1559m6927,1559l6930,1559,6961,1559,6967,1559m7038,1559l7041,1559,7072,1559,7078,1559m7149,1559l7156,1559,7183,1559,7190,1559m7260,1559l7267,1559,7294,1559,7301,1559m7372,1559l7378,1559,7405,1559,7412,1559m7483,1559l7489,1559,7516,1559e" filled="false" stroked="true" strokeweight=".673549pt" strokecolor="#0000ff">
              <v:path arrowok="t"/>
              <v:stroke dashstyle="solid"/>
            </v:shape>
            <v:rect style="position:absolute;left:5828;top:2215;width:105;height:105" filled="true" fillcolor="#000000" stroked="false">
              <v:fill type="solid"/>
            </v:rect>
            <v:shape style="position:absolute;left:5818;top:2380;width:125;height:125" type="#_x0000_t75" stroked="false">
              <v:imagedata r:id="rId37" o:title=""/>
            </v:shape>
            <v:shape style="position:absolute;left:5808;top:2535;width:145;height:129" type="#_x0000_t75" stroked="false">
              <v:imagedata r:id="rId38" o:title=""/>
            </v:shape>
            <v:shape style="position:absolute;left:4544;top:-64;width:3261;height:2933" type="#_x0000_t202" filled="false" stroked="false">
              <v:textbox inset="0,0,0,0">
                <w:txbxContent>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11"/>
                      <w:rPr>
                        <w:rFonts w:ascii="黑体"/>
                        <w:sz w:val="18"/>
                      </w:rPr>
                    </w:pPr>
                  </w:p>
                  <w:p w:rsidR="0018722C">
                    <w:pPr>
                      <w:spacing w:line="188" w:lineRule="exact" w:before="1"/>
                      <w:ind w:leftChars="0" w:left="0" w:rightChars="0" w:right="313" w:firstLineChars="0" w:firstLine="0"/>
                      <w:jc w:val="right"/>
                      <w:rPr>
                        <w:rFonts w:ascii="Arial"/>
                        <w:sz w:val="18"/>
                      </w:rPr>
                    </w:pPr>
                    <w:r>
                      <w:rPr>
                        <w:rFonts w:ascii="Arial"/>
                        <w:sz w:val="18"/>
                      </w:rPr>
                      <w:t>(b)</w:t>
                    </w:r>
                  </w:p>
                  <w:p w:rsidR="0018722C">
                    <w:pPr>
                      <w:spacing w:line="142" w:lineRule="exact" w:before="0"/>
                      <w:ind w:leftChars="0" w:left="1536" w:rightChars="0" w:right="0" w:firstLineChars="0" w:firstLine="0"/>
                      <w:jc w:val="left"/>
                      <w:rPr>
                        <w:rFonts w:ascii="Arial"/>
                        <w:sz w:val="14"/>
                      </w:rPr>
                    </w:pPr>
                    <w:r>
                      <w:rPr>
                        <w:rFonts w:ascii="Arial"/>
                        <w:sz w:val="14"/>
                      </w:rPr>
                      <w:t>Control</w:t>
                    </w:r>
                  </w:p>
                  <w:p w:rsidR="0018722C">
                    <w:pPr>
                      <w:spacing w:before="14"/>
                      <w:ind w:leftChars="0" w:left="1519" w:rightChars="0" w:right="1335" w:firstLineChars="0" w:firstLine="0"/>
                      <w:jc w:val="center"/>
                      <w:rPr>
                        <w:rFonts w:ascii="Arial"/>
                        <w:sz w:val="14"/>
                      </w:rPr>
                    </w:pPr>
                    <w:r>
                      <w:rPr>
                        <w:rFonts w:ascii="Arial"/>
                        <w:sz w:val="14"/>
                      </w:rPr>
                      <w:t>PI 6 h</w:t>
                    </w:r>
                  </w:p>
                  <w:p w:rsidR="0018722C">
                    <w:pPr>
                      <w:spacing w:before="14"/>
                      <w:ind w:leftChars="0" w:left="1536" w:rightChars="0" w:right="0" w:firstLineChars="0" w:firstLine="0"/>
                      <w:jc w:val="left"/>
                      <w:rPr>
                        <w:rFonts w:ascii="Arial"/>
                        <w:sz w:val="14"/>
                      </w:rPr>
                    </w:pPr>
                    <w:r>
                      <w:rPr>
                        <w:rFonts w:ascii="Arial"/>
                        <w:sz w:val="14"/>
                      </w:rPr>
                      <w:t>PI 1 h with Lincomycin</w:t>
                    </w:r>
                  </w:p>
                </w:txbxContent>
              </v:textbox>
              <w10:wrap type="none"/>
            </v:shape>
            <w10:wrap type="none"/>
          </v:group>
        </w:pict>
      </w:r>
    </w:p>
    <w:p w:rsidR="0018722C">
      <w:pPr>
        <w:pStyle w:val="ae"/>
        <w:topLinePunct/>
      </w:pPr>
      <w:r>
        <w:rPr>
          <w:kern w:val="2"/>
          <w:szCs w:val="22"/>
          <w:rFonts w:ascii="Arial" w:cstheme="minorBidi" w:hAnsiTheme="minorHAnsi" w:eastAsiaTheme="minorHAnsi"/>
          <w:sz w:val="14"/>
        </w:rPr>
        <w:t>100</w:t>
      </w:r>
    </w:p>
    <w:p w:rsidR="0018722C">
      <w:pPr>
        <w:pStyle w:val="ae"/>
        <w:topLinePunct/>
      </w:pPr>
      <w:r>
        <w:rPr>
          <w:rFonts w:cstheme="minorBidi" w:hAnsiTheme="minorHAnsi" w:eastAsiaTheme="minorHAnsi" w:asciiTheme="minorHAnsi"/>
        </w:rPr>
        <w:pict>
          <v:shape style="margin-left:196.946014pt;margin-top:-8.870309pt;width:12.4pt;height:117.8pt;mso-position-horizontal-relative:page;mso-position-vertical-relative:paragraph;z-index:1600"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18"/>
                    </w:rPr>
                  </w:pPr>
                  <w:r>
                    <w:rPr>
                      <w:rFonts w:ascii="Arial"/>
                      <w:w w:val="102"/>
                      <w:sz w:val="18"/>
                    </w:rPr>
                    <w:t>P</w:t>
                  </w:r>
                  <w:r>
                    <w:rPr>
                      <w:rFonts w:ascii="Arial"/>
                      <w:spacing w:val="0"/>
                      <w:w w:val="102"/>
                      <w:sz w:val="18"/>
                    </w:rPr>
                    <w:t>70</w:t>
                  </w:r>
                  <w:r>
                    <w:rPr>
                      <w:rFonts w:ascii="Arial"/>
                      <w:w w:val="102"/>
                      <w:sz w:val="18"/>
                    </w:rPr>
                    <w:t>0</w:t>
                  </w:r>
                  <w:r>
                    <w:rPr>
                      <w:rFonts w:ascii="Arial"/>
                      <w:spacing w:val="0"/>
                      <w:sz w:val="18"/>
                    </w:rPr>
                    <w:t> </w:t>
                  </w:r>
                  <w:r>
                    <w:rPr>
                      <w:rFonts w:ascii="Arial"/>
                      <w:spacing w:val="0"/>
                      <w:w w:val="102"/>
                      <w:sz w:val="18"/>
                    </w:rPr>
                    <w:t>k</w:t>
                  </w:r>
                  <w:r>
                    <w:rPr>
                      <w:rFonts w:ascii="Arial"/>
                      <w:spacing w:val="-1"/>
                      <w:w w:val="102"/>
                      <w:sz w:val="18"/>
                    </w:rPr>
                    <w:t>i</w:t>
                  </w:r>
                  <w:r>
                    <w:rPr>
                      <w:rFonts w:ascii="Arial"/>
                      <w:spacing w:val="0"/>
                      <w:w w:val="102"/>
                      <w:sz w:val="18"/>
                    </w:rPr>
                    <w:t>ne</w:t>
                  </w:r>
                  <w:r>
                    <w:rPr>
                      <w:rFonts w:ascii="Arial"/>
                      <w:spacing w:val="-1"/>
                      <w:w w:val="102"/>
                      <w:sz w:val="18"/>
                    </w:rPr>
                    <w:t>ti</w:t>
                  </w:r>
                  <w:r>
                    <w:rPr>
                      <w:rFonts w:ascii="Arial"/>
                      <w:spacing w:val="0"/>
                      <w:w w:val="102"/>
                      <w:sz w:val="18"/>
                    </w:rPr>
                    <w:t>c</w:t>
                  </w:r>
                  <w:r>
                    <w:rPr>
                      <w:rFonts w:ascii="Arial"/>
                      <w:w w:val="102"/>
                      <w:sz w:val="18"/>
                    </w:rPr>
                    <w:t>s</w:t>
                  </w:r>
                  <w:r>
                    <w:rPr>
                      <w:rFonts w:ascii="Arial"/>
                      <w:spacing w:val="1"/>
                      <w:sz w:val="18"/>
                    </w:rPr>
                    <w:t> </w:t>
                  </w:r>
                  <w:r>
                    <w:rPr>
                      <w:rFonts w:ascii="Arial"/>
                      <w:spacing w:val="0"/>
                      <w:w w:val="102"/>
                      <w:sz w:val="18"/>
                    </w:rPr>
                    <w:t>a</w:t>
                  </w:r>
                  <w:r>
                    <w:rPr>
                      <w:rFonts w:ascii="Arial"/>
                      <w:spacing w:val="1"/>
                      <w:w w:val="102"/>
                      <w:sz w:val="18"/>
                    </w:rPr>
                    <w:t>r</w:t>
                  </w:r>
                  <w:r>
                    <w:rPr>
                      <w:rFonts w:ascii="Arial"/>
                      <w:spacing w:val="0"/>
                      <w:w w:val="102"/>
                      <w:sz w:val="18"/>
                    </w:rPr>
                    <w:t>e</w:t>
                  </w:r>
                  <w:r>
                    <w:rPr>
                      <w:rFonts w:ascii="Arial"/>
                      <w:w w:val="102"/>
                      <w:sz w:val="18"/>
                    </w:rPr>
                    <w:t>a</w:t>
                  </w:r>
                  <w:r>
                    <w:rPr>
                      <w:rFonts w:ascii="Arial"/>
                      <w:spacing w:val="0"/>
                      <w:sz w:val="18"/>
                    </w:rPr>
                    <w:t> </w:t>
                  </w:r>
                  <w:r>
                    <w:rPr>
                      <w:rFonts w:ascii="Arial"/>
                      <w:spacing w:val="1"/>
                      <w:w w:val="102"/>
                      <w:sz w:val="18"/>
                    </w:rPr>
                    <w:t>(r</w:t>
                  </w:r>
                  <w:r>
                    <w:rPr>
                      <w:rFonts w:ascii="Arial"/>
                      <w:spacing w:val="0"/>
                      <w:w w:val="102"/>
                      <w:sz w:val="18"/>
                    </w:rPr>
                    <w:t>e</w:t>
                  </w:r>
                  <w:r>
                    <w:rPr>
                      <w:rFonts w:ascii="Arial"/>
                      <w:spacing w:val="-1"/>
                      <w:w w:val="102"/>
                      <w:sz w:val="18"/>
                    </w:rPr>
                    <w:t>l</w:t>
                  </w:r>
                  <w:r>
                    <w:rPr>
                      <w:rFonts w:ascii="Arial"/>
                      <w:spacing w:val="0"/>
                      <w:w w:val="102"/>
                      <w:sz w:val="18"/>
                    </w:rPr>
                    <w:t>a</w:t>
                  </w:r>
                  <w:r>
                    <w:rPr>
                      <w:rFonts w:ascii="Arial"/>
                      <w:spacing w:val="-1"/>
                      <w:w w:val="102"/>
                      <w:sz w:val="18"/>
                    </w:rPr>
                    <w:t>ti</w:t>
                  </w:r>
                  <w:r>
                    <w:rPr>
                      <w:rFonts w:ascii="Arial"/>
                      <w:spacing w:val="0"/>
                      <w:w w:val="102"/>
                      <w:sz w:val="18"/>
                    </w:rPr>
                    <w:t>ve</w:t>
                  </w:r>
                  <w:r>
                    <w:rPr>
                      <w:rFonts w:ascii="Arial"/>
                      <w:w w:val="102"/>
                      <w:sz w:val="18"/>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r>
      <w:r>
        <w:rPr>
          <w:rFonts w:ascii="Arial" w:cstheme="minorBidi" w:hAnsiTheme="minorHAnsi" w:eastAsiaTheme="minorHAnsi"/>
        </w:rPr>
        <w:t>100</w:t>
      </w:r>
    </w:p>
    <w:p w:rsidR="0018722C">
      <w:pPr>
        <w:topLinePunct/>
      </w:pPr>
      <w:r>
        <w:rPr>
          <w:rFonts w:cstheme="minorBidi" w:hAnsiTheme="minorHAnsi" w:eastAsiaTheme="minorHAnsi" w:asciiTheme="minorHAnsi" w:ascii="Arial"/>
        </w:rPr>
        <w:t xml:space="preserve">Flash intensity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p>
    <w:p w:rsidR="0018722C">
      <w:pPr>
        <w:pStyle w:val="ae"/>
        <w:topLinePunct/>
      </w:pPr>
      <w:r>
        <w:rPr>
          <w:kern w:val="2"/>
          <w:sz w:val="22"/>
          <w:szCs w:val="22"/>
          <w:rFonts w:cstheme="minorBidi" w:hAnsiTheme="minorHAnsi" w:eastAsiaTheme="minorHAnsi" w:asciiTheme="minorHAnsi"/>
        </w:rPr>
        <w:pict>
          <v:group style="margin-left:227.226273pt;margin-top:-3.360613pt;width:163.050pt;height:146.65pt;mso-position-horizontal-relative:page;mso-position-vertical-relative:paragraph;z-index:1552" coordorigin="4545,-67" coordsize="3261,2933">
            <v:shape style="position:absolute;left:4064;top:-13124;width:19333;height:17390" coordorigin="4064,-13124" coordsize="19333,17390" path="m4821,2865l4821,2818m5279,2841l5279,2818m5737,2865l5737,2818m6196,2841l6196,2818m6654,2865l6654,2818m7112,2841l7112,2818m7570,2865l7570,2818m4592,2818l7800,2818m4545,2818l4592,2818m4568,2555l4592,2555m4545,2296l4592,2296m4568,2033l4592,2033m4545,1770l4592,1770m4568,1508l4592,1508m4545,1248l4592,1248m4568,985l4592,985m4545,723l4592,723m4568,460l4592,460m4545,201l4592,201m4568,-62l4592,-62m4592,2818l4592,-62m4821,-62l4821,-15m5279,-62l5279,-39m5737,-62l5737,-15m6196,-62l6196,-39m6654,-62l6654,-15m7112,-62l7112,-39m7570,-62l7570,-15m4592,-62l7800,-62m7800,2818l7752,2818m7800,2555l7776,2555m7800,2296l7752,2296m7800,2033l7776,2033m7800,1770l7752,1770m7800,1508l7776,1508m7800,1248l7752,1248m7800,985l7776,985m7800,723l7752,723m7800,460l7776,460m7800,201l7752,201m7800,-62l7776,-62m7800,2818l7800,-62e" filled="false" stroked="true" strokeweight=".505166pt" strokecolor="#000000">
              <v:path arrowok="t"/>
              <v:stroke dashstyle="solid"/>
            </v:shape>
            <v:shape style="position:absolute;left:6625;top:-11023;width:15010;height:6284" coordorigin="6626,-11022" coordsize="15010,6284" path="m5033,1100l4976,1349m5202,726l5080,975m5407,541l5286,625m5673,450l5525,484m6128,403l5805,430m7503,292l6263,393e" filled="false" stroked="true" strokeweight=".673549pt" strokecolor="#ff0000">
              <v:path arrowok="t"/>
              <v:stroke dashstyle="solid"/>
            </v:shape>
            <v:shape style="position:absolute;left:4918;top:244;width:2689;height:1206" coordorigin="4919,244" coordsize="2689,1206" path="m4996,1373l4919,1373,4919,1450,4996,1450,4996,1373m5087,996l5009,996,5009,1073,5087,1073,5087,996m5269,625l5191,625,5191,702,5269,702,5269,625m5498,460l5421,460,5421,537,5498,537,5498,460m5774,393l5697,393,5697,470,5774,470,5774,393m6233,359l6155,359,6155,436,6233,436,6233,359m7607,244l7530,244,7530,322,7607,322,7607,244e" filled="true" fillcolor="#ff0000" stroked="false">
              <v:path arrowok="t"/>
              <v:fill type="solid"/>
            </v:shape>
            <v:shape style="position:absolute;left:6525;top:-11563;width:1081;height:2" coordorigin="6526,-11563" coordsize="1081,0" path="m4959,201l5006,201m5047,201l5047,201,5050,201m5094,201l5141,201e" filled="false" stroked="true" strokeweight=".673549pt" strokecolor="#ff0000">
              <v:path arrowok="t"/>
              <v:stroke dashstyle="solid"/>
            </v:shape>
            <v:line style="position:absolute" from="5183,194" to="5183,207" stroked="true" strokeweight=".168371pt" strokecolor="#ff0000">
              <v:stroke dashstyle="solid"/>
            </v:line>
            <v:shape style="position:absolute;left:5228;top:200;width:48;height:2" coordorigin="5229,201" coordsize="48,0" path="m5229,201l5229,201,5276,201e" filled="false" stroked="true" strokeweight=".673464pt" strokecolor="#ff0000">
              <v:path arrowok="t"/>
              <v:stroke dashstyle="solid"/>
            </v:shape>
            <v:line style="position:absolute" from="5318,194" to="5318,207" stroked="true" strokeweight=".168371pt" strokecolor="#ff0000">
              <v:stroke dashstyle="solid"/>
            </v:line>
            <v:line style="position:absolute" from="5363,201" to="5411,201" stroked="true" strokeweight=".673464pt" strokecolor="#ff0000">
              <v:stroke dashstyle="solid"/>
            </v:line>
            <v:line style="position:absolute" from="5453,194" to="5453,207" stroked="true" strokeweight=".168371pt" strokecolor="#ff0000">
              <v:stroke dashstyle="solid"/>
            </v:line>
            <v:line style="position:absolute" from="5498,201" to="5545,201" stroked="true" strokeweight=".673464pt" strokecolor="#ff0000">
              <v:stroke dashstyle="solid"/>
            </v:line>
            <v:line style="position:absolute" from="5587,194" to="5587,207" stroked="true" strokeweight=".170054pt" strokecolor="#ff0000">
              <v:stroke dashstyle="solid"/>
            </v:line>
            <v:line style="position:absolute" from="5633,201" to="5680,201" stroked="true" strokeweight=".673464pt" strokecolor="#ff0000">
              <v:stroke dashstyle="solid"/>
            </v:line>
            <v:line style="position:absolute" from="5722,194" to="5722,207" stroked="true" strokeweight=".168371pt" strokecolor="#ff0000">
              <v:stroke dashstyle="solid"/>
            </v:line>
            <v:line style="position:absolute" from="5768,201" to="5815,201" stroked="true" strokeweight=".673464pt" strokecolor="#ff0000">
              <v:stroke dashstyle="solid"/>
            </v:line>
            <v:line style="position:absolute" from="5857,194" to="5857,207" stroked="true" strokeweight=".168371pt" strokecolor="#ff0000">
              <v:stroke dashstyle="solid"/>
            </v:line>
            <v:line style="position:absolute" from="5902,201" to="5950,201" stroked="true" strokeweight=".673464pt" strokecolor="#ff0000">
              <v:stroke dashstyle="solid"/>
            </v:line>
            <v:line style="position:absolute" from="5992,194" to="5992,207" stroked="true" strokeweight=".168371pt" strokecolor="#ff0000">
              <v:stroke dashstyle="solid"/>
            </v:line>
            <v:line style="position:absolute" from="6037,201" to="6084,201" stroked="true" strokeweight=".673464pt" strokecolor="#ff0000">
              <v:stroke dashstyle="solid"/>
            </v:line>
            <v:line style="position:absolute" from="6127,194" to="6127,207" stroked="true" strokeweight=".168371pt" strokecolor="#ff0000">
              <v:stroke dashstyle="solid"/>
            </v:line>
            <v:shape style="position:absolute;left:6171;top:200;width:48;height:2" coordorigin="6172,201" coordsize="48,0" path="m6172,201l6192,201,6219,201e" filled="false" stroked="true" strokeweight=".673464pt" strokecolor="#ff0000">
              <v:path arrowok="t"/>
              <v:stroke dashstyle="solid"/>
            </v:shape>
            <v:line style="position:absolute" from="6261,194" to="6261,207" stroked="true" strokeweight=".168371pt" strokecolor="#ff0000">
              <v:stroke dashstyle="solid"/>
            </v:line>
            <v:line style="position:absolute" from="6307,201" to="6354,201" stroked="true" strokeweight=".673464pt" strokecolor="#ff0000">
              <v:stroke dashstyle="solid"/>
            </v:line>
            <v:line style="position:absolute" from="6396,194" to="6396,207" stroked="true" strokeweight=".168371pt" strokecolor="#ff0000">
              <v:stroke dashstyle="solid"/>
            </v:line>
            <v:line style="position:absolute" from="6442,201" to="6489,201" stroked="true" strokeweight=".673464pt" strokecolor="#ff0000">
              <v:stroke dashstyle="solid"/>
            </v:line>
            <v:line style="position:absolute" from="6531,194" to="6531,207" stroked="true" strokeweight=".168371pt" strokecolor="#ff0000">
              <v:stroke dashstyle="solid"/>
            </v:line>
            <v:line style="position:absolute" from="6576,201" to="6624,201" stroked="true" strokeweight=".673464pt" strokecolor="#ff0000">
              <v:stroke dashstyle="solid"/>
            </v:line>
            <v:line style="position:absolute" from="6666,194" to="6666,207" stroked="true" strokeweight=".168371pt" strokecolor="#ff0000">
              <v:stroke dashstyle="solid"/>
            </v:line>
            <v:line style="position:absolute" from="6711,201" to="6758,201" stroked="true" strokeweight=".673464pt" strokecolor="#ff0000">
              <v:stroke dashstyle="solid"/>
            </v:line>
            <v:line style="position:absolute" from="6800,194" to="6800,207" stroked="true" strokeweight=".168371pt" strokecolor="#ff0000">
              <v:stroke dashstyle="solid"/>
            </v:line>
            <v:line style="position:absolute" from="6846,201" to="6893,201" stroked="true" strokeweight=".673464pt" strokecolor="#ff0000">
              <v:stroke dashstyle="solid"/>
            </v:line>
            <v:line style="position:absolute" from="6935,194" to="6935,207" stroked="true" strokeweight=".168371pt" strokecolor="#ff0000">
              <v:stroke dashstyle="solid"/>
            </v:line>
            <v:line style="position:absolute" from="6981,201" to="7028,201" stroked="true" strokeweight=".673464pt" strokecolor="#ff0000">
              <v:stroke dashstyle="solid"/>
            </v:line>
            <v:line style="position:absolute" from="7070,194" to="7070,207" stroked="true" strokeweight=".168371pt" strokecolor="#ff0000">
              <v:stroke dashstyle="solid"/>
            </v:line>
            <v:line style="position:absolute" from="7115,201" to="7163,201" stroked="true" strokeweight=".673464pt" strokecolor="#ff0000">
              <v:stroke dashstyle="solid"/>
            </v:line>
            <v:line style="position:absolute" from="7205,194" to="7205,207" stroked="true" strokeweight=".168371pt" strokecolor="#ff0000">
              <v:stroke dashstyle="solid"/>
            </v:line>
            <v:line style="position:absolute" from="7250,201" to="7297,201" stroked="true" strokeweight=".673464pt" strokecolor="#ff0000">
              <v:stroke dashstyle="solid"/>
            </v:line>
            <v:line style="position:absolute" from="7340,194" to="7340,207" stroked="true" strokeweight=".168371pt" strokecolor="#ff0000">
              <v:stroke dashstyle="solid"/>
            </v:line>
            <v:line style="position:absolute" from="7385,201" to="7432,201" stroked="true" strokeweight=".673464pt" strokecolor="#ff0000">
              <v:stroke dashstyle="solid"/>
            </v:line>
            <v:line style="position:absolute" from="7474,194" to="7474,207" stroked="true" strokeweight=".168371pt" strokecolor="#ff0000">
              <v:stroke dashstyle="solid"/>
            </v:line>
            <v:line style="position:absolute" from="7520,201" to="7567,201" stroked="true" strokeweight=".673464pt" strokecolor="#ff0000">
              <v:stroke dashstyle="solid"/>
            </v:line>
            <v:line style="position:absolute" from="7532,194" to="7532,207" stroked="true" strokeweight=".168371pt" strokecolor="#ff0000">
              <v:stroke dashstyle="solid"/>
            </v:line>
            <v:line style="position:absolute" from="7486,201" to="7439,201" stroked="true" strokeweight=".673464pt" strokecolor="#ff0000">
              <v:stroke dashstyle="solid"/>
            </v:line>
            <v:line style="position:absolute" from="7397,194" to="7397,207" stroked="true" strokeweight=".168371pt" strokecolor="#ff0000">
              <v:stroke dashstyle="solid"/>
            </v:line>
            <v:line style="position:absolute" from="7351,201" to="7304,201" stroked="true" strokeweight=".673464pt" strokecolor="#ff0000">
              <v:stroke dashstyle="solid"/>
            </v:line>
            <v:line style="position:absolute" from="7262,194" to="7262,207" stroked="true" strokeweight=".168371pt" strokecolor="#ff0000">
              <v:stroke dashstyle="solid"/>
            </v:line>
            <v:line style="position:absolute" from="7217,201" to="7169,201" stroked="true" strokeweight=".673464pt" strokecolor="#ff0000">
              <v:stroke dashstyle="solid"/>
            </v:line>
            <v:line style="position:absolute" from="7127,194" to="7127,207" stroked="true" strokeweight=".168371pt" strokecolor="#ff0000">
              <v:stroke dashstyle="solid"/>
            </v:line>
            <v:line style="position:absolute" from="7082,201" to="7035,201" stroked="true" strokeweight=".673464pt" strokecolor="#ff0000">
              <v:stroke dashstyle="solid"/>
            </v:line>
            <v:line style="position:absolute" from="6993,194" to="6993,207" stroked="true" strokeweight=".168371pt" strokecolor="#ff0000">
              <v:stroke dashstyle="solid"/>
            </v:line>
            <v:line style="position:absolute" from="6947,201" to="6900,201" stroked="true" strokeweight=".673464pt" strokecolor="#ff0000">
              <v:stroke dashstyle="solid"/>
            </v:line>
            <v:line style="position:absolute" from="6858,194" to="6858,207" stroked="true" strokeweight=".168371pt" strokecolor="#ff0000">
              <v:stroke dashstyle="solid"/>
            </v:line>
            <v:line style="position:absolute" from="6812,201" to="6765,201" stroked="true" strokeweight=".673464pt" strokecolor="#ff0000">
              <v:stroke dashstyle="solid"/>
            </v:line>
            <v:line style="position:absolute" from="6723,194" to="6723,207" stroked="true" strokeweight=".168371pt" strokecolor="#ff0000">
              <v:stroke dashstyle="solid"/>
            </v:line>
            <v:line style="position:absolute" from="6677,201" to="6630,201" stroked="true" strokeweight=".673464pt" strokecolor="#ff0000">
              <v:stroke dashstyle="solid"/>
            </v:line>
            <v:line style="position:absolute" from="6588,194" to="6588,207" stroked="true" strokeweight=".168371pt" strokecolor="#ff0000">
              <v:stroke dashstyle="solid"/>
            </v:line>
            <v:line style="position:absolute" from="6543,201" to="6496,201" stroked="true" strokeweight=".673464pt" strokecolor="#ff0000">
              <v:stroke dashstyle="solid"/>
            </v:line>
            <v:line style="position:absolute" from="6453,194" to="6453,207" stroked="true" strokeweight=".168371pt" strokecolor="#ff0000">
              <v:stroke dashstyle="solid"/>
            </v:line>
            <v:line style="position:absolute" from="6408,201" to="6361,201" stroked="true" strokeweight=".673464pt" strokecolor="#ff0000">
              <v:stroke dashstyle="solid"/>
            </v:line>
            <v:line style="position:absolute" from="6319,194" to="6319,207" stroked="true" strokeweight=".168371pt" strokecolor="#ff0000">
              <v:stroke dashstyle="solid"/>
            </v:line>
            <v:line style="position:absolute" from="6273,201" to="6226,201" stroked="true" strokeweight=".673464pt" strokecolor="#ff0000">
              <v:stroke dashstyle="solid"/>
            </v:line>
            <v:line style="position:absolute" from="6184,194" to="6184,207" stroked="true" strokeweight=".168371pt" strokecolor="#ff0000">
              <v:stroke dashstyle="solid"/>
            </v:line>
            <v:line style="position:absolute" from="6138,201" to="6091,201" stroked="true" strokeweight=".673464pt" strokecolor="#ff0000">
              <v:stroke dashstyle="solid"/>
            </v:line>
            <v:line style="position:absolute" from="6049,194" to="6049,207" stroked="true" strokeweight=".168371pt" strokecolor="#ff0000">
              <v:stroke dashstyle="solid"/>
            </v:line>
            <v:line style="position:absolute" from="6004,201" to="5956,201" stroked="true" strokeweight=".673464pt" strokecolor="#ff0000">
              <v:stroke dashstyle="solid"/>
            </v:line>
            <v:line style="position:absolute" from="5914,194" to="5914,207" stroked="true" strokeweight=".168371pt" strokecolor="#ff0000">
              <v:stroke dashstyle="solid"/>
            </v:line>
            <v:line style="position:absolute" from="5869,201" to="5822,201" stroked="true" strokeweight=".673464pt" strokecolor="#ff0000">
              <v:stroke dashstyle="solid"/>
            </v:line>
            <v:line style="position:absolute" from="5779,194" to="5779,207" stroked="true" strokeweight=".168371pt" strokecolor="#ff0000">
              <v:stroke dashstyle="solid"/>
            </v:line>
            <v:line style="position:absolute" from="5734,201" to="5687,201" stroked="true" strokeweight=".673464pt" strokecolor="#ff0000">
              <v:stroke dashstyle="solid"/>
            </v:line>
            <v:line style="position:absolute" from="5645,194" to="5645,207" stroked="true" strokeweight=".168371pt" strokecolor="#ff0000">
              <v:stroke dashstyle="solid"/>
            </v:line>
            <v:line style="position:absolute" from="5599,201" to="5552,201" stroked="true" strokeweight=".673464pt" strokecolor="#ff0000">
              <v:stroke dashstyle="solid"/>
            </v:line>
            <v:line style="position:absolute" from="5510,194" to="5510,207" stroked="true" strokeweight=".168371pt" strokecolor="#ff0000">
              <v:stroke dashstyle="solid"/>
            </v:line>
            <v:line style="position:absolute" from="5464,201" to="5417,201" stroked="true" strokeweight=".673464pt" strokecolor="#ff0000">
              <v:stroke dashstyle="solid"/>
            </v:line>
            <v:line style="position:absolute" from="5375,194" to="5375,207" stroked="true" strokeweight=".168371pt" strokecolor="#ff0000">
              <v:stroke dashstyle="solid"/>
            </v:line>
            <v:line style="position:absolute" from="5330,201" to="5282,201" stroked="true" strokeweight=".673464pt" strokecolor="#ff0000">
              <v:stroke dashstyle="solid"/>
            </v:line>
            <v:line style="position:absolute" from="5240,194" to="5240,207" stroked="true" strokeweight=".168371pt" strokecolor="#ff0000">
              <v:stroke dashstyle="solid"/>
            </v:line>
            <v:line style="position:absolute" from="5195,201" to="5148,201" stroked="true" strokeweight=".673464pt" strokecolor="#ff0000">
              <v:stroke dashstyle="solid"/>
            </v:line>
            <v:line style="position:absolute" from="5106,194" to="5106,207" stroked="true" strokeweight=".170054pt" strokecolor="#ff0000">
              <v:stroke dashstyle="solid"/>
            </v:line>
            <v:line style="position:absolute" from="5060,201" to="5013,201" stroked="true" strokeweight=".673464pt" strokecolor="#ff0000">
              <v:stroke dashstyle="solid"/>
            </v:line>
            <v:line style="position:absolute" from="4971,194" to="4971,207" stroked="true" strokeweight=".168371pt" strokecolor="#ff0000">
              <v:stroke dashstyle="solid"/>
            </v:line>
            <v:line style="position:absolute" from="4925,201" to="4878,201" stroked="true" strokeweight=".673464pt" strokecolor="#ff0000">
              <v:stroke dashstyle="solid"/>
            </v:line>
            <v:line style="position:absolute" from="4836,194" to="4836,207" stroked="true" strokeweight=".168371pt" strokecolor="#ff0000">
              <v:stroke dashstyle="solid"/>
            </v:line>
            <v:line style="position:absolute" from="4790,201" to="4743,201" stroked="true" strokeweight=".673464pt" strokecolor="#ff0000">
              <v:stroke dashstyle="solid"/>
            </v:line>
            <v:line style="position:absolute" from="4701,194" to="4701,207" stroked="true" strokeweight=".168371pt" strokecolor="#ff0000">
              <v:stroke dashstyle="solid"/>
            </v:line>
            <v:line style="position:absolute" from="4656,201" to="4609,201" stroked="true" strokeweight=".673464pt" strokecolor="#ff0000">
              <v:stroke dashstyle="solid"/>
            </v:line>
            <v:line style="position:absolute" from="4617,194" to="4617,207" stroked="true" strokeweight=".168371pt" strokecolor="#ff0000">
              <v:stroke dashstyle="solid"/>
            </v:line>
            <v:line style="position:absolute" from="4662,201" to="4710,201" stroked="true" strokeweight=".673464pt" strokecolor="#ff0000">
              <v:stroke dashstyle="solid"/>
            </v:line>
            <v:line style="position:absolute" from="4752,194" to="4752,207" stroked="true" strokeweight=".168371pt" strokecolor="#ff0000">
              <v:stroke dashstyle="solid"/>
            </v:line>
            <v:line style="position:absolute" from="4797,201" to="4844,201" stroked="true" strokeweight=".673464pt" strokecolor="#ff0000">
              <v:stroke dashstyle="solid"/>
            </v:line>
            <v:line style="position:absolute" from="4887,194" to="4887,207" stroked="true" strokeweight=".168371pt" strokecolor="#ff0000">
              <v:stroke dashstyle="solid"/>
            </v:line>
            <v:line style="position:absolute" from="4932,201" to="4979,201" stroked="true" strokeweight=".673464pt" strokecolor="#ff0000">
              <v:stroke dashstyle="solid"/>
            </v:line>
            <v:line style="position:absolute" from="5021,194" to="5021,207" stroked="true" strokeweight=".168371pt" strokecolor="#ff0000">
              <v:stroke dashstyle="solid"/>
            </v:line>
            <v:line style="position:absolute" from="5067,201" to="5114,201" stroked="true" strokeweight=".673464pt" strokecolor="#ff0000">
              <v:stroke dashstyle="solid"/>
            </v:line>
            <v:line style="position:absolute" from="5156,194" to="5156,207" stroked="true" strokeweight=".168371pt" strokecolor="#ff0000">
              <v:stroke dashstyle="solid"/>
            </v:line>
            <v:line style="position:absolute" from="5202,201" to="5249,201" stroked="true" strokeweight=".673464pt" strokecolor="#ff0000">
              <v:stroke dashstyle="solid"/>
            </v:line>
            <v:line style="position:absolute" from="5291,194" to="5291,207" stroked="true" strokeweight=".168371pt" strokecolor="#ff0000">
              <v:stroke dashstyle="solid"/>
            </v:line>
            <v:line style="position:absolute" from="5336,201" to="5384,201" stroked="true" strokeweight=".673464pt" strokecolor="#ff0000">
              <v:stroke dashstyle="solid"/>
            </v:line>
            <v:line style="position:absolute" from="5426,194" to="5426,207" stroked="true" strokeweight=".168371pt" strokecolor="#ff0000">
              <v:stroke dashstyle="solid"/>
            </v:line>
            <v:line style="position:absolute" from="5471,201" to="5518,201" stroked="true" strokeweight=".673464pt" strokecolor="#ff0000">
              <v:stroke dashstyle="solid"/>
            </v:line>
            <v:line style="position:absolute" from="5560,194" to="5560,207" stroked="true" strokeweight=".168371pt" strokecolor="#ff0000">
              <v:stroke dashstyle="solid"/>
            </v:line>
            <v:line style="position:absolute" from="5606,201" to="5653,201" stroked="true" strokeweight=".673464pt" strokecolor="#ff0000">
              <v:stroke dashstyle="solid"/>
            </v:line>
            <v:line style="position:absolute" from="5695,194" to="5695,207" stroked="true" strokeweight=".168371pt" strokecolor="#ff0000">
              <v:stroke dashstyle="solid"/>
            </v:line>
            <v:line style="position:absolute" from="5741,201" to="5788,201" stroked="true" strokeweight=".673464pt" strokecolor="#ff0000">
              <v:stroke dashstyle="solid"/>
            </v:line>
            <v:line style="position:absolute" from="5830,194" to="5830,207" stroked="true" strokeweight=".168371pt" strokecolor="#ff0000">
              <v:stroke dashstyle="solid"/>
            </v:line>
            <v:line style="position:absolute" from="5875,201" to="5923,201" stroked="true" strokeweight=".673464pt" strokecolor="#ff0000">
              <v:stroke dashstyle="solid"/>
            </v:line>
            <v:line style="position:absolute" from="5965,194" to="5965,207" stroked="true" strokeweight=".168371pt" strokecolor="#ff0000">
              <v:stroke dashstyle="solid"/>
            </v:line>
            <v:line style="position:absolute" from="6010,201" to="6057,201" stroked="true" strokeweight=".673464pt" strokecolor="#ff0000">
              <v:stroke dashstyle="solid"/>
            </v:line>
            <v:line style="position:absolute" from="6100,194" to="6100,207" stroked="true" strokeweight=".168371pt" strokecolor="#ff0000">
              <v:stroke dashstyle="solid"/>
            </v:line>
            <v:line style="position:absolute" from="6145,201" to="6192,201" stroked="true" strokeweight=".673464pt" strokecolor="#ff0000">
              <v:stroke dashstyle="solid"/>
            </v:line>
            <v:line style="position:absolute" from="6234,194" to="6234,207" stroked="true" strokeweight=".168371pt" strokecolor="#ff0000">
              <v:stroke dashstyle="solid"/>
            </v:line>
            <v:line style="position:absolute" from="6280,201" to="6327,201" stroked="true" strokeweight=".673464pt" strokecolor="#ff0000">
              <v:stroke dashstyle="solid"/>
            </v:line>
            <v:line style="position:absolute" from="6369,194" to="6369,207" stroked="true" strokeweight=".168371pt" strokecolor="#ff0000">
              <v:stroke dashstyle="solid"/>
            </v:line>
            <v:line style="position:absolute" from="6415,201" to="6462,201" stroked="true" strokeweight=".673464pt" strokecolor="#ff0000">
              <v:stroke dashstyle="solid"/>
            </v:line>
            <v:line style="position:absolute" from="6504,194" to="6504,207" stroked="true" strokeweight=".168371pt" strokecolor="#ff0000">
              <v:stroke dashstyle="solid"/>
            </v:line>
            <v:line style="position:absolute" from="6549,201" to="6597,201" stroked="true" strokeweight=".673464pt" strokecolor="#ff0000">
              <v:stroke dashstyle="solid"/>
            </v:line>
            <v:line style="position:absolute" from="6639,194" to="6639,207" stroked="true" strokeweight=".168371pt" strokecolor="#ff0000">
              <v:stroke dashstyle="solid"/>
            </v:line>
            <v:line style="position:absolute" from="6684,201" to="6731,201" stroked="true" strokeweight=".673464pt" strokecolor="#ff0000">
              <v:stroke dashstyle="solid"/>
            </v:line>
            <v:line style="position:absolute" from="6774,194" to="6774,207" stroked="true" strokeweight=".168371pt" strokecolor="#ff0000">
              <v:stroke dashstyle="solid"/>
            </v:line>
            <v:line style="position:absolute" from="6819,201" to="6866,201" stroked="true" strokeweight=".673464pt" strokecolor="#ff0000">
              <v:stroke dashstyle="solid"/>
            </v:line>
            <v:line style="position:absolute" from="6908,194" to="6908,207" stroked="true" strokeweight=".168371pt" strokecolor="#ff0000">
              <v:stroke dashstyle="solid"/>
            </v:line>
            <v:line style="position:absolute" from="6954,201" to="7001,201" stroked="true" strokeweight=".673464pt" strokecolor="#ff0000">
              <v:stroke dashstyle="solid"/>
            </v:line>
            <v:line style="position:absolute" from="7043,194" to="7043,207" stroked="true" strokeweight=".170054pt" strokecolor="#ff0000">
              <v:stroke dashstyle="solid"/>
            </v:line>
            <v:line style="position:absolute" from="7089,201" to="7136,201" stroked="true" strokeweight=".673464pt" strokecolor="#ff0000">
              <v:stroke dashstyle="solid"/>
            </v:line>
            <v:line style="position:absolute" from="7178,194" to="7178,207" stroked="true" strokeweight=".168371pt" strokecolor="#ff0000">
              <v:stroke dashstyle="solid"/>
            </v:line>
            <v:line style="position:absolute" from="7223,201" to="7270,201" stroked="true" strokeweight=".673464pt" strokecolor="#ff0000">
              <v:stroke dashstyle="solid"/>
            </v:line>
            <v:line style="position:absolute" from="7313,194" to="7313,207" stroked="true" strokeweight=".168371pt" strokecolor="#ff0000">
              <v:stroke dashstyle="solid"/>
            </v:line>
            <v:line style="position:absolute" from="7358,201" to="7405,201" stroked="true" strokeweight=".673464pt" strokecolor="#ff0000">
              <v:stroke dashstyle="solid"/>
            </v:line>
            <v:line style="position:absolute" from="7447,194" to="7447,207" stroked="true" strokeweight=".168371pt" strokecolor="#ff0000">
              <v:stroke dashstyle="solid"/>
            </v:line>
            <v:line style="position:absolute" from="7493,201" to="7540,201" stroked="true" strokeweight=".673464pt" strokecolor="#ff0000">
              <v:stroke dashstyle="solid"/>
            </v:line>
            <v:line style="position:absolute" from="7582,194" to="7582,207" stroked="true" strokeweight=".168371pt" strokecolor="#ff0000">
              <v:stroke dashstyle="solid"/>
            </v:line>
            <v:line style="position:absolute" from="7628,201" to="7675,201" stroked="true" strokeweight=".673464pt" strokecolor="#ff0000">
              <v:stroke dashstyle="solid"/>
            </v:line>
            <v:line style="position:absolute" from="7717,194" to="7717,207" stroked="true" strokeweight=".168371pt" strokecolor="#ff0000">
              <v:stroke dashstyle="solid"/>
            </v:line>
            <v:line style="position:absolute" from="7762,201" to="7796,201" stroked="true" strokeweight=".673464pt" strokecolor="#ff0000">
              <v:stroke dashstyle="solid"/>
            </v:line>
            <v:shape style="position:absolute;left:6395;top:-11433;width:15791;height:7805" coordorigin="6396,-11433" coordsize="15791,7805" path="m4961,1294l4961,1375m4937,1294l4984,1294m4961,1536l4961,1455m4937,1536l4984,1536m5052,926l5052,997m5028,926l5075,926m5052,1149l5052,1078m5028,1149l5075,1149m5234,566l5234,627m5210,566l5257,566m5234,771l5234,708m5210,771l5257,771m5463,421l5463,462m5439,421l5486,421m5463,580l5463,543m5439,580l5486,580m5739,361l5739,394m5715,361l5763,361m5739,512l5739,475m5715,512l5763,512m6197,317l6197,361m6174,317l6221,317m6197,485l6197,441m6174,485l6221,485m7572,222l7572,246m7549,222l7596,222m7572,351l7572,327m7549,351l7596,351e" filled="false" stroked="true" strokeweight=".168383pt" strokecolor="#ff0000">
              <v:path arrowok="t"/>
              <v:stroke dashstyle="solid"/>
            </v:shape>
            <v:shape style="position:absolute;left:6605;top:-5960;width:15030;height:6924" coordorigin="6606,-5959" coordsize="15030,6924" path="m5037,1989l4972,2309m5208,1457l5074,1858m5411,1248l5282,1349m5670,1188l5528,1198m6128,1151l5805,1174m7503,1167l6263,1144e" filled="false" stroked="true" strokeweight=".673549pt" strokecolor="#0000ff">
              <v:path arrowok="t"/>
              <v:stroke dashstyle="solid"/>
            </v:shape>
            <v:shape style="position:absolute;left:4901;top:2312;width:112;height:95" coordorigin="4902,2313" coordsize="112,95" path="m4959,2313l4902,2407,5013,2407,4959,2313xe" filled="true" fillcolor="#0000ff" stroked="false">
              <v:path arrowok="t"/>
              <v:fill type="solid"/>
            </v:shape>
            <v:shape style="position:absolute;left:4901;top:2312;width:112;height:95" coordorigin="4902,2313" coordsize="112,95" path="m4959,2313l5013,2407,4902,2407,4959,2313xe" filled="false" stroked="true" strokeweight=".336759pt" strokecolor="#0000ff">
              <v:path arrowok="t"/>
              <v:stroke dashstyle="solid"/>
            </v:shape>
            <v:shape style="position:absolute;left:4992;top:1857;width:112;height:95" coordorigin="4993,1858" coordsize="112,95" path="m5050,1858l4993,1952,5104,1952,5050,1858xe" filled="true" fillcolor="#0000ff" stroked="false">
              <v:path arrowok="t"/>
              <v:fill type="solid"/>
            </v:shape>
            <v:shape style="position:absolute;left:4992;top:1857;width:112;height:95" coordorigin="4993,1858" coordsize="112,95" path="m5050,1858l5104,1952,4993,1952,5050,1858xe" filled="false" stroked="true" strokeweight=".336759pt" strokecolor="#0000ff">
              <v:path arrowok="t"/>
              <v:stroke dashstyle="solid"/>
            </v:shape>
            <v:shape style="position:absolute;left:5174;top:1328;width:112;height:95" coordorigin="5175,1329" coordsize="112,95" path="m5232,1329l5175,1423,5286,1423,5232,1329xe" filled="true" fillcolor="#0000ff" stroked="false">
              <v:path arrowok="t"/>
              <v:fill type="solid"/>
            </v:shape>
            <v:shape style="position:absolute;left:5174;top:1328;width:112;height:95" coordorigin="5175,1329" coordsize="112,95" path="m5232,1329l5286,1423,5175,1423,5232,1329xe" filled="false" stroked="true" strokeweight=".336759pt" strokecolor="#0000ff">
              <v:path arrowok="t"/>
              <v:stroke dashstyle="solid"/>
            </v:shape>
            <v:shape style="position:absolute;left:5403;top:1140;width:112;height:95" coordorigin="5404,1140" coordsize="112,95" path="m5461,1140l5404,1235,5515,1235,5461,1140xe" filled="true" fillcolor="#0000ff" stroked="false">
              <v:path arrowok="t"/>
              <v:fill type="solid"/>
            </v:shape>
            <v:shape style="position:absolute;left:5403;top:1140;width:112;height:95" coordorigin="5404,1140" coordsize="112,95" path="m5461,1140l5515,1235,5404,1235,5461,1140xe" filled="false" stroked="true" strokeweight=".336759pt" strokecolor="#0000ff">
              <v:path arrowok="t"/>
              <v:stroke dashstyle="solid"/>
            </v:shape>
            <v:shape style="position:absolute;left:5680;top:1116;width:112;height:95" coordorigin="5680,1117" coordsize="112,95" path="m5737,1117l5680,1211,5791,1211,5737,1117xe" filled="true" fillcolor="#0000ff" stroked="false">
              <v:path arrowok="t"/>
              <v:fill type="solid"/>
            </v:shape>
            <v:shape style="position:absolute;left:5680;top:1116;width:112;height:95" coordorigin="5680,1117" coordsize="112,95" path="m5737,1117l5791,1211,5680,1211,5737,1117xe" filled="false" stroked="true" strokeweight=".336759pt" strokecolor="#0000ff">
              <v:path arrowok="t"/>
              <v:stroke dashstyle="solid"/>
            </v:shape>
            <v:shape style="position:absolute;left:6138;top:1079;width:112;height:95" coordorigin="6138,1080" coordsize="112,95" path="m6196,1080l6138,1174,6250,1174,6196,1080xe" filled="true" fillcolor="#0000ff" stroked="false">
              <v:path arrowok="t"/>
              <v:fill type="solid"/>
            </v:shape>
            <v:shape style="position:absolute;left:6138;top:1079;width:112;height:95" coordorigin="6138,1080" coordsize="112,95" path="m6196,1080l6250,1174,6138,1174,6196,1080xe" filled="false" stroked="true" strokeweight=".336759pt" strokecolor="#0000ff">
              <v:path arrowok="t"/>
              <v:stroke dashstyle="solid"/>
            </v:shape>
            <v:shape style="position:absolute;left:7513;top:1103;width:112;height:95" coordorigin="7513,1103" coordsize="112,95" path="m7570,1103l7513,1198,7624,1198,7570,1103xe" filled="true" fillcolor="#0000ff" stroked="false">
              <v:path arrowok="t"/>
              <v:fill type="solid"/>
            </v:shape>
            <v:shape style="position:absolute;left:7513;top:1103;width:112;height:95" coordorigin="7513,1103" coordsize="112,95" path="m7570,1103l7624,1198,7513,1198,7570,1103xe" filled="false" stroked="true" strokeweight=".336759pt" strokecolor="#0000ff">
              <v:path arrowok="t"/>
              <v:stroke dashstyle="solid"/>
            </v:shape>
            <v:shape style="position:absolute;left:6395;top:-4830;width:1902;height:6885" coordorigin="6396,-4829" coordsize="1902,6885" path="m4961,2264l4961,2318m4937,2264l4984,2264m4961,2493l4961,2439m4937,2493l4984,2493m5052,1802l5052,1863m5028,1802l5075,1802m5052,2041l5052,1984m5028,2041l5075,2041m5234,1348l5234,1334m5210,1348l5257,1348m5234,1438l5234,1455m5210,1438l5257,1438e" filled="false" stroked="true" strokeweight=".168383pt" strokecolor="#0000ff">
              <v:path arrowok="t"/>
              <v:stroke dashstyle="solid"/>
            </v:shape>
            <v:line style="position:absolute" from="5461,1142" to="5464,1142" stroked="true" strokeweight=".336656pt" strokecolor="#0000ff">
              <v:stroke dashstyle="solid"/>
            </v:line>
            <v:line style="position:absolute" from="5439,1139" to="5486,1139" stroked="true" strokeweight=".168362pt" strokecolor="#0000ff">
              <v:stroke dashstyle="solid"/>
            </v:line>
            <v:line style="position:absolute" from="5461,1268" to="5464,1268" stroked="true" strokeweight=".168328pt" strokecolor="#0000ff">
              <v:stroke dashstyle="solid"/>
            </v:line>
            <v:shape style="position:absolute;left:9378;top:-6450;width:12808;height:1301" coordorigin="9378,-6450" coordsize="12808,1301" path="m5439,1270l5486,1270m5739,1085l5739,1122m5715,1085l5763,1085m5739,1280l5739,1243m5715,1280l5763,1280m6197,1061l6197,1085m6174,1061l6221,1061m6197,1233l6197,1206m6174,1233l6221,1233m7572,1092l7572,1108m7549,1092l7596,1092m7572,1246l7572,1230m7549,1246l7596,1246e" filled="false" stroked="true" strokeweight=".168383pt" strokecolor="#0000ff">
              <v:path arrowok="t"/>
              <v:stroke dashstyle="solid"/>
            </v:shape>
            <v:shape style="position:absolute;left:6525;top:-6060;width:1081;height:2" coordorigin="6526,-6059" coordsize="1081,0" path="m4959,1127l5006,1127m5047,1127l5047,1127,5050,1127m5094,1127l5141,1127e" filled="false" stroked="true" strokeweight=".673549pt" strokecolor="#0000ff">
              <v:path arrowok="t"/>
              <v:stroke dashstyle="solid"/>
            </v:shape>
            <v:line style="position:absolute" from="5183,1120" to="5183,1134" stroked="true" strokeweight=".168371pt" strokecolor="#0000ff">
              <v:stroke dashstyle="solid"/>
            </v:line>
            <v:shape style="position:absolute;left:5228;top:1126;width:48;height:2" coordorigin="5229,1127" coordsize="48,0" path="m5229,1127l5229,1127,5276,1127e" filled="false" stroked="true" strokeweight=".673464pt" strokecolor="#0000ff">
              <v:path arrowok="t"/>
              <v:stroke dashstyle="solid"/>
            </v:shape>
            <v:line style="position:absolute" from="5318,1120" to="5318,1134" stroked="true" strokeweight=".168371pt" strokecolor="#0000ff">
              <v:stroke dashstyle="solid"/>
            </v:line>
            <v:line style="position:absolute" from="5363,1127" to="5411,1127" stroked="true" strokeweight=".673464pt" strokecolor="#0000ff">
              <v:stroke dashstyle="solid"/>
            </v:line>
            <v:line style="position:absolute" from="5453,1120" to="5453,1134" stroked="true" strokeweight=".168371pt" strokecolor="#0000ff">
              <v:stroke dashstyle="solid"/>
            </v:line>
            <v:line style="position:absolute" from="5498,1127" to="5545,1127" stroked="true" strokeweight=".673464pt" strokecolor="#0000ff">
              <v:stroke dashstyle="solid"/>
            </v:line>
            <v:line style="position:absolute" from="5587,1120" to="5587,1134" stroked="true" strokeweight=".170054pt" strokecolor="#0000ff">
              <v:stroke dashstyle="solid"/>
            </v:line>
            <v:line style="position:absolute" from="5633,1127" to="5680,1127" stroked="true" strokeweight=".673464pt" strokecolor="#0000ff">
              <v:stroke dashstyle="solid"/>
            </v:line>
            <v:line style="position:absolute" from="5722,1120" to="5722,1134" stroked="true" strokeweight=".168371pt" strokecolor="#0000ff">
              <v:stroke dashstyle="solid"/>
            </v:line>
            <v:line style="position:absolute" from="5768,1127" to="5815,1127" stroked="true" strokeweight=".673464pt" strokecolor="#0000ff">
              <v:stroke dashstyle="solid"/>
            </v:line>
            <v:line style="position:absolute" from="5857,1120" to="5857,1134" stroked="true" strokeweight=".168371pt" strokecolor="#0000ff">
              <v:stroke dashstyle="solid"/>
            </v:line>
            <v:line style="position:absolute" from="5902,1127" to="5950,1127" stroked="true" strokeweight=".673464pt" strokecolor="#0000ff">
              <v:stroke dashstyle="solid"/>
            </v:line>
            <v:line style="position:absolute" from="5992,1120" to="5992,1134" stroked="true" strokeweight=".168371pt" strokecolor="#0000ff">
              <v:stroke dashstyle="solid"/>
            </v:line>
            <v:line style="position:absolute" from="6037,1127" to="6084,1127" stroked="true" strokeweight=".673464pt" strokecolor="#0000ff">
              <v:stroke dashstyle="solid"/>
            </v:line>
            <v:line style="position:absolute" from="6127,1120" to="6127,1134" stroked="true" strokeweight=".168371pt" strokecolor="#0000ff">
              <v:stroke dashstyle="solid"/>
            </v:line>
            <v:shape style="position:absolute;left:6171;top:1126;width:48;height:2" coordorigin="6172,1127" coordsize="48,0" path="m6172,1127l6192,1127,6219,1127e" filled="false" stroked="true" strokeweight=".673464pt" strokecolor="#0000ff">
              <v:path arrowok="t"/>
              <v:stroke dashstyle="solid"/>
            </v:shape>
            <v:line style="position:absolute" from="6261,1120" to="6261,1134" stroked="true" strokeweight=".168371pt" strokecolor="#0000ff">
              <v:stroke dashstyle="solid"/>
            </v:line>
            <v:line style="position:absolute" from="6307,1127" to="6354,1127" stroked="true" strokeweight=".673464pt" strokecolor="#0000ff">
              <v:stroke dashstyle="solid"/>
            </v:line>
            <v:line style="position:absolute" from="6396,1120" to="6396,1134" stroked="true" strokeweight=".168371pt" strokecolor="#0000ff">
              <v:stroke dashstyle="solid"/>
            </v:line>
            <v:line style="position:absolute" from="6442,1127" to="6489,1127" stroked="true" strokeweight=".673464pt" strokecolor="#0000ff">
              <v:stroke dashstyle="solid"/>
            </v:line>
            <v:line style="position:absolute" from="6531,1120" to="6531,1134" stroked="true" strokeweight=".168371pt" strokecolor="#0000ff">
              <v:stroke dashstyle="solid"/>
            </v:line>
            <v:line style="position:absolute" from="6576,1127" to="6624,1127" stroked="true" strokeweight=".673464pt" strokecolor="#0000ff">
              <v:stroke dashstyle="solid"/>
            </v:line>
            <v:line style="position:absolute" from="6666,1120" to="6666,1134" stroked="true" strokeweight=".168371pt" strokecolor="#0000ff">
              <v:stroke dashstyle="solid"/>
            </v:line>
            <v:line style="position:absolute" from="6711,1127" to="6758,1127" stroked="true" strokeweight=".673464pt" strokecolor="#0000ff">
              <v:stroke dashstyle="solid"/>
            </v:line>
            <v:line style="position:absolute" from="6800,1120" to="6800,1134" stroked="true" strokeweight=".168371pt" strokecolor="#0000ff">
              <v:stroke dashstyle="solid"/>
            </v:line>
            <v:line style="position:absolute" from="6846,1127" to="6893,1127" stroked="true" strokeweight=".673464pt" strokecolor="#0000ff">
              <v:stroke dashstyle="solid"/>
            </v:line>
            <v:line style="position:absolute" from="6935,1120" to="6935,1134" stroked="true" strokeweight=".168371pt" strokecolor="#0000ff">
              <v:stroke dashstyle="solid"/>
            </v:line>
            <v:line style="position:absolute" from="6981,1127" to="7028,1127" stroked="true" strokeweight=".673464pt" strokecolor="#0000ff">
              <v:stroke dashstyle="solid"/>
            </v:line>
            <v:line style="position:absolute" from="7070,1120" to="7070,1134" stroked="true" strokeweight=".168371pt" strokecolor="#0000ff">
              <v:stroke dashstyle="solid"/>
            </v:line>
            <v:line style="position:absolute" from="7115,1127" to="7163,1127" stroked="true" strokeweight=".673464pt" strokecolor="#0000ff">
              <v:stroke dashstyle="solid"/>
            </v:line>
            <v:line style="position:absolute" from="7205,1120" to="7205,1134" stroked="true" strokeweight=".168371pt" strokecolor="#0000ff">
              <v:stroke dashstyle="solid"/>
            </v:line>
            <v:line style="position:absolute" from="7250,1127" to="7297,1127" stroked="true" strokeweight=".673464pt" strokecolor="#0000ff">
              <v:stroke dashstyle="solid"/>
            </v:line>
            <v:line style="position:absolute" from="7340,1120" to="7340,1134" stroked="true" strokeweight=".168371pt" strokecolor="#0000ff">
              <v:stroke dashstyle="solid"/>
            </v:line>
            <v:line style="position:absolute" from="7385,1127" to="7432,1127" stroked="true" strokeweight=".673464pt" strokecolor="#0000ff">
              <v:stroke dashstyle="solid"/>
            </v:line>
            <v:line style="position:absolute" from="7474,1120" to="7474,1134" stroked="true" strokeweight=".168371pt" strokecolor="#0000ff">
              <v:stroke dashstyle="solid"/>
            </v:line>
            <v:line style="position:absolute" from="7520,1127" to="7567,1127" stroked="true" strokeweight=".673464pt" strokecolor="#0000ff">
              <v:stroke dashstyle="solid"/>
            </v:line>
            <v:line style="position:absolute" from="7532,1120" to="7532,1134" stroked="true" strokeweight=".168371pt" strokecolor="#0000ff">
              <v:stroke dashstyle="solid"/>
            </v:line>
            <v:line style="position:absolute" from="7486,1127" to="7439,1127" stroked="true" strokeweight=".673464pt" strokecolor="#0000ff">
              <v:stroke dashstyle="solid"/>
            </v:line>
            <v:line style="position:absolute" from="7397,1120" to="7397,1134" stroked="true" strokeweight=".168371pt" strokecolor="#0000ff">
              <v:stroke dashstyle="solid"/>
            </v:line>
            <v:line style="position:absolute" from="7351,1127" to="7304,1127" stroked="true" strokeweight=".673464pt" strokecolor="#0000ff">
              <v:stroke dashstyle="solid"/>
            </v:line>
            <v:line style="position:absolute" from="7262,1120" to="7262,1134" stroked="true" strokeweight=".168371pt" strokecolor="#0000ff">
              <v:stroke dashstyle="solid"/>
            </v:line>
            <v:line style="position:absolute" from="7217,1127" to="7169,1127" stroked="true" strokeweight=".673464pt" strokecolor="#0000ff">
              <v:stroke dashstyle="solid"/>
            </v:line>
            <v:line style="position:absolute" from="7127,1120" to="7127,1134" stroked="true" strokeweight=".168371pt" strokecolor="#0000ff">
              <v:stroke dashstyle="solid"/>
            </v:line>
            <v:line style="position:absolute" from="7082,1127" to="7035,1127" stroked="true" strokeweight=".673464pt" strokecolor="#0000ff">
              <v:stroke dashstyle="solid"/>
            </v:line>
            <v:line style="position:absolute" from="6993,1120" to="6993,1134" stroked="true" strokeweight=".168371pt" strokecolor="#0000ff">
              <v:stroke dashstyle="solid"/>
            </v:line>
            <v:line style="position:absolute" from="6947,1127" to="6900,1127" stroked="true" strokeweight=".673464pt" strokecolor="#0000ff">
              <v:stroke dashstyle="solid"/>
            </v:line>
            <v:line style="position:absolute" from="6858,1120" to="6858,1134" stroked="true" strokeweight=".168371pt" strokecolor="#0000ff">
              <v:stroke dashstyle="solid"/>
            </v:line>
            <v:line style="position:absolute" from="6812,1127" to="6765,1127" stroked="true" strokeweight=".673464pt" strokecolor="#0000ff">
              <v:stroke dashstyle="solid"/>
            </v:line>
            <v:line style="position:absolute" from="6723,1120" to="6723,1134" stroked="true" strokeweight=".168371pt" strokecolor="#0000ff">
              <v:stroke dashstyle="solid"/>
            </v:line>
            <v:line style="position:absolute" from="6677,1127" to="6630,1127" stroked="true" strokeweight=".673464pt" strokecolor="#0000ff">
              <v:stroke dashstyle="solid"/>
            </v:line>
            <v:line style="position:absolute" from="6588,1120" to="6588,1134" stroked="true" strokeweight=".168371pt" strokecolor="#0000ff">
              <v:stroke dashstyle="solid"/>
            </v:line>
            <v:line style="position:absolute" from="6543,1127" to="6496,1127" stroked="true" strokeweight=".673464pt" strokecolor="#0000ff">
              <v:stroke dashstyle="solid"/>
            </v:line>
            <v:line style="position:absolute" from="6453,1120" to="6453,1134" stroked="true" strokeweight=".168371pt" strokecolor="#0000ff">
              <v:stroke dashstyle="solid"/>
            </v:line>
            <v:line style="position:absolute" from="6408,1127" to="6361,1127" stroked="true" strokeweight=".673464pt" strokecolor="#0000ff">
              <v:stroke dashstyle="solid"/>
            </v:line>
            <v:line style="position:absolute" from="6319,1120" to="6319,1134" stroked="true" strokeweight=".168371pt" strokecolor="#0000ff">
              <v:stroke dashstyle="solid"/>
            </v:line>
            <v:line style="position:absolute" from="6273,1127" to="6226,1127" stroked="true" strokeweight=".673464pt" strokecolor="#0000ff">
              <v:stroke dashstyle="solid"/>
            </v:line>
            <v:line style="position:absolute" from="6184,1120" to="6184,1134" stroked="true" strokeweight=".168371pt" strokecolor="#0000ff">
              <v:stroke dashstyle="solid"/>
            </v:line>
            <v:line style="position:absolute" from="6138,1127" to="6091,1127" stroked="true" strokeweight=".673464pt" strokecolor="#0000ff">
              <v:stroke dashstyle="solid"/>
            </v:line>
            <v:line style="position:absolute" from="6049,1120" to="6049,1134" stroked="true" strokeweight=".168371pt" strokecolor="#0000ff">
              <v:stroke dashstyle="solid"/>
            </v:line>
            <v:line style="position:absolute" from="6004,1127" to="5956,1127" stroked="true" strokeweight=".673464pt" strokecolor="#0000ff">
              <v:stroke dashstyle="solid"/>
            </v:line>
            <v:line style="position:absolute" from="5914,1120" to="5914,1134" stroked="true" strokeweight=".168371pt" strokecolor="#0000ff">
              <v:stroke dashstyle="solid"/>
            </v:line>
            <v:line style="position:absolute" from="5869,1127" to="5822,1127" stroked="true" strokeweight=".673464pt" strokecolor="#0000ff">
              <v:stroke dashstyle="solid"/>
            </v:line>
            <v:line style="position:absolute" from="5779,1120" to="5779,1134" stroked="true" strokeweight=".168371pt" strokecolor="#0000ff">
              <v:stroke dashstyle="solid"/>
            </v:line>
            <v:line style="position:absolute" from="5734,1127" to="5687,1127" stroked="true" strokeweight=".673464pt" strokecolor="#0000ff">
              <v:stroke dashstyle="solid"/>
            </v:line>
            <v:line style="position:absolute" from="5645,1120" to="5645,1134" stroked="true" strokeweight=".168371pt" strokecolor="#0000ff">
              <v:stroke dashstyle="solid"/>
            </v:line>
            <v:line style="position:absolute" from="5599,1127" to="5552,1127" stroked="true" strokeweight=".673464pt" strokecolor="#0000ff">
              <v:stroke dashstyle="solid"/>
            </v:line>
            <v:line style="position:absolute" from="5510,1120" to="5510,1134" stroked="true" strokeweight=".168371pt" strokecolor="#0000ff">
              <v:stroke dashstyle="solid"/>
            </v:line>
            <v:line style="position:absolute" from="5464,1127" to="5417,1127" stroked="true" strokeweight=".673464pt" strokecolor="#0000ff">
              <v:stroke dashstyle="solid"/>
            </v:line>
            <v:line style="position:absolute" from="5375,1120" to="5375,1134" stroked="true" strokeweight=".168371pt" strokecolor="#0000ff">
              <v:stroke dashstyle="solid"/>
            </v:line>
            <v:line style="position:absolute" from="5330,1127" to="5282,1127" stroked="true" strokeweight=".673464pt" strokecolor="#0000ff">
              <v:stroke dashstyle="solid"/>
            </v:line>
            <v:line style="position:absolute" from="5240,1120" to="5240,1134" stroked="true" strokeweight=".168371pt" strokecolor="#0000ff">
              <v:stroke dashstyle="solid"/>
            </v:line>
            <v:line style="position:absolute" from="5195,1127" to="5148,1127" stroked="true" strokeweight=".673464pt" strokecolor="#0000ff">
              <v:stroke dashstyle="solid"/>
            </v:line>
            <v:line style="position:absolute" from="5106,1120" to="5106,1134" stroked="true" strokeweight=".170054pt" strokecolor="#0000ff">
              <v:stroke dashstyle="solid"/>
            </v:line>
            <v:line style="position:absolute" from="5060,1127" to="5013,1127" stroked="true" strokeweight=".673464pt" strokecolor="#0000ff">
              <v:stroke dashstyle="solid"/>
            </v:line>
            <v:line style="position:absolute" from="4971,1120" to="4971,1134" stroked="true" strokeweight=".168371pt" strokecolor="#0000ff">
              <v:stroke dashstyle="solid"/>
            </v:line>
            <v:line style="position:absolute" from="4925,1127" to="4878,1127" stroked="true" strokeweight=".673464pt" strokecolor="#0000ff">
              <v:stroke dashstyle="solid"/>
            </v:line>
            <v:line style="position:absolute" from="4836,1120" to="4836,1134" stroked="true" strokeweight=".168371pt" strokecolor="#0000ff">
              <v:stroke dashstyle="solid"/>
            </v:line>
            <v:line style="position:absolute" from="4790,1127" to="4743,1127" stroked="true" strokeweight=".673464pt" strokecolor="#0000ff">
              <v:stroke dashstyle="solid"/>
            </v:line>
            <v:line style="position:absolute" from="4701,1120" to="4701,1134" stroked="true" strokeweight=".168371pt" strokecolor="#0000ff">
              <v:stroke dashstyle="solid"/>
            </v:line>
            <v:line style="position:absolute" from="4656,1127" to="4609,1127" stroked="true" strokeweight=".673464pt" strokecolor="#0000ff">
              <v:stroke dashstyle="solid"/>
            </v:line>
            <v:line style="position:absolute" from="4617,1120" to="4617,1134" stroked="true" strokeweight=".168371pt" strokecolor="#0000ff">
              <v:stroke dashstyle="solid"/>
            </v:line>
            <v:line style="position:absolute" from="4662,1127" to="4710,1127" stroked="true" strokeweight=".673464pt" strokecolor="#0000ff">
              <v:stroke dashstyle="solid"/>
            </v:line>
            <v:line style="position:absolute" from="4752,1120" to="4752,1134" stroked="true" strokeweight=".168371pt" strokecolor="#0000ff">
              <v:stroke dashstyle="solid"/>
            </v:line>
            <v:line style="position:absolute" from="4797,1127" to="4844,1127" stroked="true" strokeweight=".673464pt" strokecolor="#0000ff">
              <v:stroke dashstyle="solid"/>
            </v:line>
            <v:line style="position:absolute" from="4887,1120" to="4887,1134" stroked="true" strokeweight=".168371pt" strokecolor="#0000ff">
              <v:stroke dashstyle="solid"/>
            </v:line>
            <v:line style="position:absolute" from="4932,1127" to="4979,1127" stroked="true" strokeweight=".673464pt" strokecolor="#0000ff">
              <v:stroke dashstyle="solid"/>
            </v:line>
            <v:line style="position:absolute" from="5021,1120" to="5021,1134" stroked="true" strokeweight=".168371pt" strokecolor="#0000ff">
              <v:stroke dashstyle="solid"/>
            </v:line>
            <v:line style="position:absolute" from="5067,1127" to="5114,1127" stroked="true" strokeweight=".673464pt" strokecolor="#0000ff">
              <v:stroke dashstyle="solid"/>
            </v:line>
            <v:line style="position:absolute" from="5156,1120" to="5156,1134" stroked="true" strokeweight=".168371pt" strokecolor="#0000ff">
              <v:stroke dashstyle="solid"/>
            </v:line>
            <v:line style="position:absolute" from="5202,1127" to="5249,1127" stroked="true" strokeweight=".673464pt" strokecolor="#0000ff">
              <v:stroke dashstyle="solid"/>
            </v:line>
            <v:line style="position:absolute" from="5291,1120" to="5291,1134" stroked="true" strokeweight=".168371pt" strokecolor="#0000ff">
              <v:stroke dashstyle="solid"/>
            </v:line>
            <v:line style="position:absolute" from="5336,1127" to="5384,1127" stroked="true" strokeweight=".673464pt" strokecolor="#0000ff">
              <v:stroke dashstyle="solid"/>
            </v:line>
            <v:line style="position:absolute" from="5426,1120" to="5426,1134" stroked="true" strokeweight=".168371pt" strokecolor="#0000ff">
              <v:stroke dashstyle="solid"/>
            </v:line>
            <v:line style="position:absolute" from="5471,1127" to="5518,1127" stroked="true" strokeweight=".673464pt" strokecolor="#0000ff">
              <v:stroke dashstyle="solid"/>
            </v:line>
            <v:line style="position:absolute" from="5560,1120" to="5560,1134" stroked="true" strokeweight=".168371pt" strokecolor="#0000ff">
              <v:stroke dashstyle="solid"/>
            </v:line>
            <v:line style="position:absolute" from="5606,1127" to="5653,1127" stroked="true" strokeweight=".673464pt" strokecolor="#0000ff">
              <v:stroke dashstyle="solid"/>
            </v:line>
            <v:line style="position:absolute" from="5695,1120" to="5695,1134" stroked="true" strokeweight=".168371pt" strokecolor="#0000ff">
              <v:stroke dashstyle="solid"/>
            </v:line>
            <v:line style="position:absolute" from="5741,1127" to="5788,1127" stroked="true" strokeweight=".673464pt" strokecolor="#0000ff">
              <v:stroke dashstyle="solid"/>
            </v:line>
            <v:line style="position:absolute" from="5830,1120" to="5830,1134" stroked="true" strokeweight=".168371pt" strokecolor="#0000ff">
              <v:stroke dashstyle="solid"/>
            </v:line>
            <v:line style="position:absolute" from="5875,1127" to="5923,1127" stroked="true" strokeweight=".673464pt" strokecolor="#0000ff">
              <v:stroke dashstyle="solid"/>
            </v:line>
            <v:line style="position:absolute" from="5965,1120" to="5965,1134" stroked="true" strokeweight=".168371pt" strokecolor="#0000ff">
              <v:stroke dashstyle="solid"/>
            </v:line>
            <v:line style="position:absolute" from="6010,1127" to="6057,1127" stroked="true" strokeweight=".673464pt" strokecolor="#0000ff">
              <v:stroke dashstyle="solid"/>
            </v:line>
            <v:line style="position:absolute" from="6100,1120" to="6100,1134" stroked="true" strokeweight=".168371pt" strokecolor="#0000ff">
              <v:stroke dashstyle="solid"/>
            </v:line>
            <v:line style="position:absolute" from="6145,1127" to="6192,1127" stroked="true" strokeweight=".673464pt" strokecolor="#0000ff">
              <v:stroke dashstyle="solid"/>
            </v:line>
            <v:line style="position:absolute" from="6234,1120" to="6234,1134" stroked="true" strokeweight=".168371pt" strokecolor="#0000ff">
              <v:stroke dashstyle="solid"/>
            </v:line>
            <v:line style="position:absolute" from="6280,1127" to="6327,1127" stroked="true" strokeweight=".673464pt" strokecolor="#0000ff">
              <v:stroke dashstyle="solid"/>
            </v:line>
            <v:line style="position:absolute" from="6369,1120" to="6369,1134" stroked="true" strokeweight=".168371pt" strokecolor="#0000ff">
              <v:stroke dashstyle="solid"/>
            </v:line>
            <v:line style="position:absolute" from="6415,1127" to="6462,1127" stroked="true" strokeweight=".673464pt" strokecolor="#0000ff">
              <v:stroke dashstyle="solid"/>
            </v:line>
            <v:line style="position:absolute" from="6504,1120" to="6504,1134" stroked="true" strokeweight=".168371pt" strokecolor="#0000ff">
              <v:stroke dashstyle="solid"/>
            </v:line>
            <v:line style="position:absolute" from="6549,1127" to="6597,1127" stroked="true" strokeweight=".673464pt" strokecolor="#0000ff">
              <v:stroke dashstyle="solid"/>
            </v:line>
            <v:line style="position:absolute" from="6639,1120" to="6639,1134" stroked="true" strokeweight=".168371pt" strokecolor="#0000ff">
              <v:stroke dashstyle="solid"/>
            </v:line>
            <v:line style="position:absolute" from="6684,1127" to="6731,1127" stroked="true" strokeweight=".673464pt" strokecolor="#0000ff">
              <v:stroke dashstyle="solid"/>
            </v:line>
            <v:line style="position:absolute" from="6774,1120" to="6774,1134" stroked="true" strokeweight=".168371pt" strokecolor="#0000ff">
              <v:stroke dashstyle="solid"/>
            </v:line>
            <v:line style="position:absolute" from="6819,1127" to="6866,1127" stroked="true" strokeweight=".673464pt" strokecolor="#0000ff">
              <v:stroke dashstyle="solid"/>
            </v:line>
            <v:line style="position:absolute" from="6908,1120" to="6908,1134" stroked="true" strokeweight=".168371pt" strokecolor="#0000ff">
              <v:stroke dashstyle="solid"/>
            </v:line>
            <v:line style="position:absolute" from="6954,1127" to="7001,1127" stroked="true" strokeweight=".673464pt" strokecolor="#0000ff">
              <v:stroke dashstyle="solid"/>
            </v:line>
            <v:line style="position:absolute" from="7043,1120" to="7043,1134" stroked="true" strokeweight=".170054pt" strokecolor="#0000ff">
              <v:stroke dashstyle="solid"/>
            </v:line>
            <v:line style="position:absolute" from="7089,1127" to="7136,1127" stroked="true" strokeweight=".673464pt" strokecolor="#0000ff">
              <v:stroke dashstyle="solid"/>
            </v:line>
            <v:line style="position:absolute" from="7178,1120" to="7178,1134" stroked="true" strokeweight=".168371pt" strokecolor="#0000ff">
              <v:stroke dashstyle="solid"/>
            </v:line>
            <v:line style="position:absolute" from="7223,1127" to="7270,1127" stroked="true" strokeweight=".673464pt" strokecolor="#0000ff">
              <v:stroke dashstyle="solid"/>
            </v:line>
            <v:line style="position:absolute" from="7313,1120" to="7313,1134" stroked="true" strokeweight=".168371pt" strokecolor="#0000ff">
              <v:stroke dashstyle="solid"/>
            </v:line>
            <v:line style="position:absolute" from="7358,1127" to="7405,1127" stroked="true" strokeweight=".673464pt" strokecolor="#0000ff">
              <v:stroke dashstyle="solid"/>
            </v:line>
            <v:line style="position:absolute" from="7447,1120" to="7447,1134" stroked="true" strokeweight=".168371pt" strokecolor="#0000ff">
              <v:stroke dashstyle="solid"/>
            </v:line>
            <v:line style="position:absolute" from="7493,1127" to="7540,1127" stroked="true" strokeweight=".673464pt" strokecolor="#0000ff">
              <v:stroke dashstyle="solid"/>
            </v:line>
            <v:line style="position:absolute" from="7582,1120" to="7582,1134" stroked="true" strokeweight=".168371pt" strokecolor="#0000ff">
              <v:stroke dashstyle="solid"/>
            </v:line>
            <v:line style="position:absolute" from="7628,1127" to="7675,1127" stroked="true" strokeweight=".673464pt" strokecolor="#0000ff">
              <v:stroke dashstyle="solid"/>
            </v:line>
            <v:line style="position:absolute" from="7717,1120" to="7717,1134" stroked="true" strokeweight=".168371pt" strokecolor="#0000ff">
              <v:stroke dashstyle="solid"/>
            </v:line>
            <v:line style="position:absolute" from="7762,1127" to="7796,1127" stroked="true" strokeweight=".673464pt" strokecolor="#0000ff">
              <v:stroke dashstyle="solid"/>
            </v:line>
            <v:shape style="position:absolute;left:5498;top:2292;width:317;height:2" coordorigin="5498,2292" coordsize="317,0" path="m5498,2292l5603,2292m5707,2292l5815,2292e" filled="false" stroked="true" strokeweight=".673464pt" strokecolor="#ff0000">
              <v:path arrowok="t"/>
              <v:stroke dashstyle="solid"/>
            </v:shape>
            <v:rect style="position:absolute;left:5602;top:2241;width:105;height:105" filled="true" fillcolor="#ff0000" stroked="false">
              <v:fill type="solid"/>
            </v:rect>
            <v:shape style="position:absolute;left:5498;top:2386;width:317;height:129" type="#_x0000_t75" stroked="false">
              <v:imagedata r:id="rId39" o:title=""/>
            </v:shape>
            <v:shape style="position:absolute;left:4544;top:-68;width:3261;height:2933" type="#_x0000_t202" filled="false" stroked="false">
              <v:textbox inset="0,0,0,0">
                <w:txbxContent>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0"/>
                      <w:rPr>
                        <w:rFonts w:ascii="黑体"/>
                        <w:sz w:val="20"/>
                      </w:rPr>
                    </w:pPr>
                  </w:p>
                  <w:p w:rsidR="0018722C">
                    <w:pPr>
                      <w:spacing w:line="240" w:lineRule="auto" w:before="8"/>
                      <w:rPr>
                        <w:rFonts w:ascii="黑体"/>
                        <w:sz w:val="20"/>
                      </w:rPr>
                    </w:pPr>
                  </w:p>
                  <w:p w:rsidR="0018722C">
                    <w:pPr>
                      <w:spacing w:before="0"/>
                      <w:ind w:leftChars="0" w:left="2756" w:rightChars="0" w:right="0" w:firstLineChars="0" w:firstLine="0"/>
                      <w:jc w:val="left"/>
                      <w:rPr>
                        <w:rFonts w:ascii="Arial"/>
                        <w:sz w:val="18"/>
                      </w:rPr>
                    </w:pPr>
                    <w:r>
                      <w:rPr>
                        <w:rFonts w:ascii="Arial"/>
                        <w:sz w:val="18"/>
                      </w:rPr>
                      <w:t>(c)</w:t>
                    </w:r>
                  </w:p>
                  <w:p w:rsidR="0018722C">
                    <w:pPr>
                      <w:spacing w:line="240" w:lineRule="auto" w:before="8"/>
                      <w:rPr>
                        <w:rFonts w:ascii="黑体"/>
                        <w:sz w:val="17"/>
                      </w:rPr>
                    </w:pPr>
                  </w:p>
                  <w:p w:rsidR="0018722C">
                    <w:pPr>
                      <w:spacing w:line="261" w:lineRule="auto" w:before="0"/>
                      <w:ind w:leftChars="0" w:left="1310" w:rightChars="0" w:right="149" w:firstLineChars="0" w:firstLine="0"/>
                      <w:jc w:val="left"/>
                      <w:rPr>
                        <w:rFonts w:ascii="Arial"/>
                        <w:sz w:val="14"/>
                      </w:rPr>
                    </w:pPr>
                    <w:r>
                      <w:rPr>
                        <w:rFonts w:ascii="Arial"/>
                        <w:sz w:val="14"/>
                      </w:rPr>
                      <w:t>Control, 1500 actinic, 5 min PI 0.5 h with Lincomycin 1500 actinic, 1 min</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98.798599pt;margin-top:10.289798pt;width:12.4pt;height:117.8pt;mso-position-horizontal-relative:page;mso-position-vertical-relative:paragraph;z-index:1624"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18"/>
                    </w:rPr>
                  </w:pPr>
                  <w:r>
                    <w:rPr>
                      <w:rFonts w:ascii="Arial"/>
                      <w:w w:val="102"/>
                      <w:sz w:val="18"/>
                    </w:rPr>
                    <w:t>P</w:t>
                  </w:r>
                  <w:r>
                    <w:rPr>
                      <w:rFonts w:ascii="Arial"/>
                      <w:spacing w:val="0"/>
                      <w:w w:val="102"/>
                      <w:sz w:val="18"/>
                    </w:rPr>
                    <w:t>70</w:t>
                  </w:r>
                  <w:r>
                    <w:rPr>
                      <w:rFonts w:ascii="Arial"/>
                      <w:w w:val="102"/>
                      <w:sz w:val="18"/>
                    </w:rPr>
                    <w:t>0</w:t>
                  </w:r>
                  <w:r>
                    <w:rPr>
                      <w:rFonts w:ascii="Arial"/>
                      <w:spacing w:val="0"/>
                      <w:sz w:val="18"/>
                    </w:rPr>
                    <w:t> </w:t>
                  </w:r>
                  <w:r>
                    <w:rPr>
                      <w:rFonts w:ascii="Arial"/>
                      <w:spacing w:val="0"/>
                      <w:w w:val="102"/>
                      <w:sz w:val="18"/>
                    </w:rPr>
                    <w:t>k</w:t>
                  </w:r>
                  <w:r>
                    <w:rPr>
                      <w:rFonts w:ascii="Arial"/>
                      <w:spacing w:val="-1"/>
                      <w:w w:val="102"/>
                      <w:sz w:val="18"/>
                    </w:rPr>
                    <w:t>i</w:t>
                  </w:r>
                  <w:r>
                    <w:rPr>
                      <w:rFonts w:ascii="Arial"/>
                      <w:spacing w:val="0"/>
                      <w:w w:val="102"/>
                      <w:sz w:val="18"/>
                    </w:rPr>
                    <w:t>ne</w:t>
                  </w:r>
                  <w:r>
                    <w:rPr>
                      <w:rFonts w:ascii="Arial"/>
                      <w:spacing w:val="-1"/>
                      <w:w w:val="102"/>
                      <w:sz w:val="18"/>
                    </w:rPr>
                    <w:t>ti</w:t>
                  </w:r>
                  <w:r>
                    <w:rPr>
                      <w:rFonts w:ascii="Arial"/>
                      <w:spacing w:val="0"/>
                      <w:w w:val="102"/>
                      <w:sz w:val="18"/>
                    </w:rPr>
                    <w:t>c</w:t>
                  </w:r>
                  <w:r>
                    <w:rPr>
                      <w:rFonts w:ascii="Arial"/>
                      <w:w w:val="102"/>
                      <w:sz w:val="18"/>
                    </w:rPr>
                    <w:t>s</w:t>
                  </w:r>
                  <w:r>
                    <w:rPr>
                      <w:rFonts w:ascii="Arial"/>
                      <w:spacing w:val="1"/>
                      <w:sz w:val="18"/>
                    </w:rPr>
                    <w:t> </w:t>
                  </w:r>
                  <w:r>
                    <w:rPr>
                      <w:rFonts w:ascii="Arial"/>
                      <w:spacing w:val="0"/>
                      <w:w w:val="102"/>
                      <w:sz w:val="18"/>
                    </w:rPr>
                    <w:t>a</w:t>
                  </w:r>
                  <w:r>
                    <w:rPr>
                      <w:rFonts w:ascii="Arial"/>
                      <w:spacing w:val="1"/>
                      <w:w w:val="102"/>
                      <w:sz w:val="18"/>
                    </w:rPr>
                    <w:t>r</w:t>
                  </w:r>
                  <w:r>
                    <w:rPr>
                      <w:rFonts w:ascii="Arial"/>
                      <w:spacing w:val="0"/>
                      <w:w w:val="102"/>
                      <w:sz w:val="18"/>
                    </w:rPr>
                    <w:t>e</w:t>
                  </w:r>
                  <w:r>
                    <w:rPr>
                      <w:rFonts w:ascii="Arial"/>
                      <w:w w:val="102"/>
                      <w:sz w:val="18"/>
                    </w:rPr>
                    <w:t>a</w:t>
                  </w:r>
                  <w:r>
                    <w:rPr>
                      <w:rFonts w:ascii="Arial"/>
                      <w:spacing w:val="0"/>
                      <w:sz w:val="18"/>
                    </w:rPr>
                    <w:t> </w:t>
                  </w:r>
                  <w:r>
                    <w:rPr>
                      <w:rFonts w:ascii="Arial"/>
                      <w:spacing w:val="1"/>
                      <w:w w:val="102"/>
                      <w:sz w:val="18"/>
                    </w:rPr>
                    <w:t>(r</w:t>
                  </w:r>
                  <w:r>
                    <w:rPr>
                      <w:rFonts w:ascii="Arial"/>
                      <w:spacing w:val="0"/>
                      <w:w w:val="102"/>
                      <w:sz w:val="18"/>
                    </w:rPr>
                    <w:t>e</w:t>
                  </w:r>
                  <w:r>
                    <w:rPr>
                      <w:rFonts w:ascii="Arial"/>
                      <w:spacing w:val="-1"/>
                      <w:w w:val="102"/>
                      <w:sz w:val="18"/>
                    </w:rPr>
                    <w:t>l</w:t>
                  </w:r>
                  <w:r>
                    <w:rPr>
                      <w:rFonts w:ascii="Arial"/>
                      <w:spacing w:val="0"/>
                      <w:w w:val="102"/>
                      <w:sz w:val="18"/>
                    </w:rPr>
                    <w:t>a</w:t>
                  </w:r>
                  <w:r>
                    <w:rPr>
                      <w:rFonts w:ascii="Arial"/>
                      <w:spacing w:val="-1"/>
                      <w:w w:val="102"/>
                      <w:sz w:val="18"/>
                    </w:rPr>
                    <w:t>ti</w:t>
                  </w:r>
                  <w:r>
                    <w:rPr>
                      <w:rFonts w:ascii="Arial"/>
                      <w:spacing w:val="0"/>
                      <w:w w:val="102"/>
                      <w:sz w:val="18"/>
                    </w:rPr>
                    <w:t>ve</w:t>
                  </w:r>
                  <w:r>
                    <w:rPr>
                      <w:rFonts w:ascii="Arial"/>
                      <w:w w:val="102"/>
                      <w:sz w:val="18"/>
                    </w:rPr>
                    <w:t>)</w:t>
                  </w:r>
                </w:p>
              </w:txbxContent>
            </v:textbox>
            <w10:wrap type="none"/>
          </v:shape>
        </w:pict>
      </w:r>
      <w:r>
        <w:rPr>
          <w:kern w:val="2"/>
          <w:szCs w:val="22"/>
          <w:rFonts w:ascii="Arial" w:cstheme="minorBidi" w:hAnsiTheme="minorHAnsi" w:eastAsiaTheme="minorHAnsi"/>
          <w:sz w:val="15"/>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ascii="Arial"/>
        </w:rPr>
        <w:t xml:space="preserve">Dark time after actinic illumination</w:t>
      </w:r>
      <w:r w:rsidR="001852F3">
        <w:rPr>
          <w:rFonts w:cstheme="minorBidi" w:hAnsiTheme="minorHAnsi" w:eastAsiaTheme="minorHAnsi" w:asciiTheme="minorHAnsi" w:ascii="Arial"/>
        </w:rPr>
        <w:t xml:space="preserv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s</w:t>
      </w:r>
      <w:r>
        <w:rPr>
          <w:rFonts w:cstheme="minorBidi" w:hAnsiTheme="minorHAnsi" w:eastAsiaTheme="minorHAnsi" w:asciiTheme="minorHAnsi" w:ascii="Arial"/>
        </w:rPr>
        <w:t xml:space="preserve">)</w:t>
      </w:r>
    </w:p>
    <w:p w:rsidR="0018722C">
      <w:pPr>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3-3-1</w:t>
      </w:r>
      <w:r>
        <w:rPr>
          <w:rFonts w:cstheme="minorBidi" w:hAnsiTheme="minorHAnsi" w:eastAsiaTheme="minorHAnsi" w:asciiTheme="minorHAnsi"/>
        </w:rPr>
        <w:t>a</w:t>
      </w:r>
      <w:r>
        <w:rPr>
          <w:rFonts w:ascii="黑体" w:eastAsia="黑体" w:hint="eastAsia" w:cstheme="minorBidi" w:hAnsiTheme="minorHAnsi"/>
          <w:kern w:val="2"/>
          <w:rFonts w:ascii="黑体" w:eastAsia="黑体" w:hint="eastAsia" w:cstheme="minorBidi" w:hAnsiTheme="minorHAnsi"/>
          <w:spacing w:val="-2"/>
          <w:sz w:val="21"/>
        </w:rPr>
        <w:t xml:space="preserve">: </w:t>
      </w:r>
      <w:r>
        <w:rPr>
          <w:rFonts w:cstheme="minorBidi" w:hAnsiTheme="minorHAnsi" w:eastAsiaTheme="minorHAnsi" w:asciiTheme="minorHAnsi"/>
        </w:rPr>
        <w:t>P700</w:t>
      </w:r>
      <w:r>
        <w:rPr>
          <w:rFonts w:ascii="黑体" w:eastAsia="黑体" w:hint="eastAsia" w:cstheme="minorBidi" w:hAnsiTheme="minorHAnsi"/>
        </w:rPr>
        <w:t>氧化还原动力学面积</w:t>
      </w:r>
      <w:r>
        <w:rPr>
          <w:rFonts w:ascii="黑体" w:eastAsia="黑体" w:hint="eastAsia" w:cstheme="minorBidi" w:hAnsiTheme="minorHAnsi"/>
        </w:rPr>
        <w:t>（</w:t>
      </w:r>
      <w:r>
        <w:rPr>
          <w:kern w:val="2"/>
          <w:szCs w:val="22"/>
          <w:rFonts w:ascii="黑体" w:eastAsia="黑体" w:hint="eastAsia" w:cstheme="minorBidi" w:hAnsiTheme="minorHAnsi"/>
          <w:spacing w:val="0"/>
          <w:sz w:val="21"/>
        </w:rPr>
        <w:t>阴影面积</w:t>
      </w:r>
      <w:r>
        <w:rPr>
          <w:rFonts w:ascii="黑体" w:eastAsia="黑体" w:hint="eastAsia" w:cstheme="minorBidi" w:hAnsiTheme="minorHAnsi"/>
        </w:rPr>
        <w:t>）</w:t>
      </w:r>
      <w:r>
        <w:rPr>
          <w:rFonts w:ascii="黑体" w:eastAsia="黑体" w:hint="eastAsia" w:cstheme="minorBidi" w:hAnsiTheme="minorHAnsi"/>
        </w:rPr>
        <w:t>来量化叶片功能性的</w:t>
      </w:r>
      <w:r>
        <w:rPr>
          <w:rFonts w:cstheme="minorBidi" w:hAnsiTheme="minorHAnsi" w:eastAsiaTheme="minorHAnsi" w:asciiTheme="minorHAnsi"/>
        </w:rPr>
        <w:t>PSII</w:t>
      </w:r>
      <w:r>
        <w:rPr>
          <w:rFonts w:ascii="黑体" w:eastAsia="黑体" w:hint="eastAsia" w:cstheme="minorBidi" w:hAnsiTheme="minorHAnsi"/>
        </w:rPr>
        <w:t>，棉花叶片在弱远红光持</w:t>
      </w:r>
      <w:r>
        <w:rPr>
          <w:rFonts w:ascii="黑体" w:eastAsia="黑体" w:hint="eastAsia" w:cstheme="minorBidi" w:hAnsiTheme="minorHAnsi"/>
        </w:rPr>
        <w:t>续照射下，约有</w:t>
      </w:r>
      <w:r>
        <w:rPr>
          <w:rFonts w:cstheme="minorBidi" w:hAnsiTheme="minorHAnsi" w:eastAsiaTheme="minorHAnsi" w:asciiTheme="minorHAnsi"/>
        </w:rPr>
        <w:t>90</w:t>
      </w:r>
      <w:r>
        <w:rPr>
          <w:rFonts w:cstheme="minorBidi" w:hAnsiTheme="minorHAnsi" w:eastAsiaTheme="minorHAnsi" w:asciiTheme="minorHAnsi"/>
        </w:rPr>
        <w:t>%</w:t>
      </w:r>
      <w:r>
        <w:rPr>
          <w:rFonts w:ascii="黑体" w:eastAsia="黑体" w:hint="eastAsia" w:cstheme="minorBidi" w:hAnsiTheme="minorHAnsi"/>
        </w:rPr>
        <w:t>的</w:t>
      </w:r>
      <w:r>
        <w:rPr>
          <w:rFonts w:cstheme="minorBidi" w:hAnsiTheme="minorHAnsi" w:eastAsiaTheme="minorHAnsi" w:asciiTheme="minorHAnsi"/>
        </w:rPr>
        <w:t>P</w:t>
      </w:r>
      <w:r>
        <w:rPr>
          <w:rFonts w:cstheme="minorBidi" w:hAnsiTheme="minorHAnsi" w:eastAsiaTheme="minorHAnsi" w:asciiTheme="minorHAnsi"/>
        </w:rPr>
        <w:t>70</w:t>
      </w:r>
      <w:r>
        <w:rPr>
          <w:rFonts w:cstheme="minorBidi" w:hAnsiTheme="minorHAnsi" w:eastAsiaTheme="minorHAnsi" w:asciiTheme="minorHAnsi"/>
        </w:rPr>
        <w:t>0</w:t>
      </w:r>
      <w:r>
        <w:rPr>
          <w:rFonts w:ascii="黑体" w:eastAsia="黑体" w:hint="eastAsia" w:cstheme="minorBidi" w:hAnsiTheme="minorHAnsi"/>
        </w:rPr>
        <w:t>氧化，单翻转饱和脉冲使剩余的</w:t>
      </w:r>
      <w:r>
        <w:rPr>
          <w:rFonts w:cstheme="minorBidi" w:hAnsiTheme="minorHAnsi" w:eastAsiaTheme="minorHAnsi" w:asciiTheme="minorHAnsi"/>
        </w:rPr>
        <w:t>P7</w:t>
      </w:r>
      <w:r>
        <w:rPr>
          <w:rFonts w:cstheme="minorBidi" w:hAnsiTheme="minorHAnsi" w:eastAsiaTheme="minorHAnsi" w:asciiTheme="minorHAnsi"/>
        </w:rPr>
        <w:t>0</w:t>
      </w:r>
      <w:r>
        <w:rPr>
          <w:rFonts w:cstheme="minorBidi" w:hAnsiTheme="minorHAnsi" w:eastAsiaTheme="minorHAnsi" w:asciiTheme="minorHAnsi"/>
        </w:rPr>
        <w:t>0</w:t>
      </w:r>
      <w:r>
        <w:rPr>
          <w:rFonts w:ascii="黑体" w:eastAsia="黑体" w:hint="eastAsia" w:cstheme="minorBidi" w:hAnsiTheme="minorHAnsi"/>
        </w:rPr>
        <w:t>全部氧化</w:t>
      </w:r>
      <w:r>
        <w:rPr>
          <w:rFonts w:ascii="黑体" w:eastAsia="黑体" w:hint="eastAsia" w:cstheme="minorBidi" w:hAnsiTheme="minorHAnsi"/>
        </w:rPr>
        <w:t>（</w:t>
      </w:r>
      <w:r>
        <w:rPr>
          <w:kern w:val="2"/>
          <w:szCs w:val="22"/>
          <w:rFonts w:ascii="黑体" w:eastAsia="黑体" w:hint="eastAsia" w:cstheme="minorBidi" w:hAnsiTheme="minorHAnsi"/>
          <w:spacing w:val="-1"/>
          <w:w w:val="100"/>
          <w:sz w:val="21"/>
        </w:rPr>
        <w:t>设为</w:t>
      </w:r>
      <w:r>
        <w:rPr>
          <w:kern w:val="2"/>
          <w:szCs w:val="22"/>
          <w:rFonts w:cstheme="minorBidi" w:hAnsiTheme="minorHAnsi" w:eastAsiaTheme="minorHAnsi" w:asciiTheme="minorHAnsi"/>
          <w:w w:val="100"/>
          <w:sz w:val="21"/>
        </w:rPr>
        <w:t>1</w:t>
      </w:r>
      <w:r>
        <w:rPr>
          <w:rFonts w:ascii="黑体" w:eastAsia="黑体" w:hint="eastAsia" w:cstheme="minorBidi" w:hAnsiTheme="minorHAnsi"/>
        </w:rPr>
        <w:t>）</w:t>
      </w:r>
      <w:r>
        <w:rPr>
          <w:rFonts w:ascii="黑体" w:eastAsia="黑体" w:hint="eastAsia" w:cstheme="minorBidi" w:hAnsiTheme="minorHAnsi"/>
        </w:rPr>
        <w:t>。脉冲过后，</w:t>
      </w:r>
      <w:r>
        <w:rPr>
          <w:rFonts w:cstheme="minorBidi" w:hAnsiTheme="minorHAnsi" w:eastAsiaTheme="minorHAnsi" w:asciiTheme="minorHAnsi"/>
        </w:rPr>
        <w:t>P</w:t>
      </w:r>
      <w:r>
        <w:rPr>
          <w:rFonts w:cstheme="minorBidi" w:hAnsiTheme="minorHAnsi" w:eastAsiaTheme="minorHAnsi" w:asciiTheme="minorHAnsi"/>
        </w:rPr>
        <w:t>S</w:t>
      </w:r>
      <w:r>
        <w:rPr>
          <w:rFonts w:cstheme="minorBidi" w:hAnsiTheme="minorHAnsi" w:eastAsiaTheme="minorHAnsi" w:asciiTheme="minorHAnsi"/>
        </w:rPr>
        <w:t>I</w:t>
      </w:r>
      <w:r>
        <w:rPr>
          <w:rFonts w:cstheme="minorBidi" w:hAnsiTheme="minorHAnsi" w:eastAsiaTheme="minorHAnsi" w:asciiTheme="minorHAnsi"/>
        </w:rPr>
        <w:t>I</w:t>
      </w:r>
      <w:r>
        <w:rPr>
          <w:rFonts w:ascii="黑体" w:eastAsia="黑体" w:hint="eastAsia" w:cstheme="minorBidi" w:hAnsiTheme="minorHAnsi"/>
        </w:rPr>
        <w:t>的电子传递给</w:t>
      </w:r>
      <w:r>
        <w:rPr>
          <w:rFonts w:cstheme="minorBidi" w:hAnsiTheme="minorHAnsi" w:eastAsiaTheme="minorHAnsi" w:asciiTheme="minorHAnsi"/>
        </w:rPr>
        <w:t>P700</w:t>
      </w:r>
      <w:r>
        <w:rPr>
          <w:rFonts w:cstheme="minorBidi" w:hAnsiTheme="minorHAnsi" w:eastAsiaTheme="minorHAnsi" w:asciiTheme="minorHAnsi"/>
        </w:rPr>
        <w:t>+</w:t>
      </w:r>
      <w:r>
        <w:rPr>
          <w:rFonts w:ascii="宋体" w:eastAsia="宋体" w:hint="eastAsia" w:cstheme="minorBidi" w:hAnsiTheme="minorHAnsi"/>
        </w:rPr>
        <w:t>，</w:t>
      </w:r>
      <w:r>
        <w:rPr>
          <w:rFonts w:ascii="黑体" w:eastAsia="黑体" w:hint="eastAsia" w:cstheme="minorBidi" w:hAnsiTheme="minorHAnsi"/>
        </w:rPr>
        <w:t>但弱远红光将</w:t>
      </w:r>
      <w:r>
        <w:rPr>
          <w:rFonts w:cstheme="minorBidi" w:hAnsiTheme="minorHAnsi" w:eastAsiaTheme="minorHAnsi" w:asciiTheme="minorHAnsi"/>
        </w:rPr>
        <w:t>[</w:t>
      </w:r>
      <w:r>
        <w:rPr>
          <w:rFonts w:cstheme="minorBidi" w:hAnsiTheme="minorHAnsi" w:eastAsiaTheme="minorHAnsi" w:asciiTheme="minorHAnsi"/>
        </w:rPr>
        <w:t>P700</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逐渐氧化</w:t>
      </w:r>
      <w:r>
        <w:rPr>
          <w:rFonts w:ascii="黑体" w:eastAsia="黑体" w:hint="eastAsia" w:cstheme="minorBidi" w:hAnsiTheme="minorHAnsi"/>
        </w:rPr>
        <w:t>到稳定基态。</w:t>
      </w:r>
      <w:r>
        <w:rPr>
          <w:rFonts w:ascii="黑体" w:eastAsia="黑体" w:hint="eastAsia" w:cstheme="minorBidi" w:hAnsiTheme="minorHAnsi"/>
        </w:rPr>
        <w:t>图</w:t>
      </w:r>
      <w:r>
        <w:rPr>
          <w:rFonts w:cstheme="minorBidi" w:hAnsiTheme="minorHAnsi" w:eastAsiaTheme="minorHAnsi" w:asciiTheme="minorHAnsi"/>
        </w:rPr>
        <w:t>3-3-1</w:t>
      </w:r>
      <w:r>
        <w:rPr>
          <w:rFonts w:cstheme="minorBidi" w:hAnsiTheme="minorHAnsi" w:eastAsiaTheme="minorHAnsi" w:asciiTheme="minorHAnsi"/>
        </w:rPr>
        <w:t>b</w:t>
      </w:r>
      <w:r>
        <w:rPr>
          <w:rFonts w:ascii="黑体" w:eastAsia="黑体" w:hint="eastAsia" w:cstheme="minorBidi" w:hAnsiTheme="minorHAnsi"/>
        </w:rPr>
        <w:t>：不同脉冲强度下</w:t>
      </w:r>
      <w:r>
        <w:rPr>
          <w:rFonts w:ascii="黑体" w:eastAsia="黑体" w:hint="eastAsia" w:cstheme="minorBidi" w:hAnsiTheme="minorHAnsi"/>
        </w:rPr>
        <w:t>（</w:t>
      </w:r>
      <w:r>
        <w:rPr>
          <w:kern w:val="2"/>
          <w:szCs w:val="22"/>
          <w:rFonts w:cstheme="minorBidi" w:hAnsiTheme="minorHAnsi" w:eastAsiaTheme="minorHAnsi" w:asciiTheme="minorHAnsi"/>
          <w:spacing w:val="-4"/>
          <w:sz w:val="21"/>
        </w:rPr>
        <w:t>I</w:t>
      </w:r>
      <w:r>
        <w:rPr>
          <w:rFonts w:ascii="黑体" w:eastAsia="黑体" w:hint="eastAsia" w:cstheme="minorBidi" w:hAnsiTheme="minorHAnsi"/>
        </w:rPr>
        <w:t>）</w:t>
      </w:r>
      <w:r>
        <w:rPr>
          <w:rFonts w:ascii="黑体" w:eastAsia="黑体" w:hint="eastAsia" w:cstheme="minorBidi" w:hAnsiTheme="minorHAnsi"/>
        </w:rPr>
        <w:t>的</w:t>
      </w:r>
    </w:p>
    <w:p w:rsidR="0018722C">
      <w:pPr>
        <w:topLinePunct/>
      </w:pPr>
      <w:r>
        <w:rPr>
          <w:rFonts w:cstheme="minorBidi" w:hAnsiTheme="minorHAnsi" w:eastAsiaTheme="minorHAnsi" w:asciiTheme="minorHAnsi"/>
        </w:rPr>
        <w:t>P700</w:t>
      </w:r>
      <w:r>
        <w:rPr>
          <w:rFonts w:ascii="黑体" w:hAnsi="黑体" w:eastAsia="黑体" w:hint="eastAsia" w:cstheme="minorBidi"/>
        </w:rPr>
        <w:t>氧化还原动力学面积变化，通过滤光片改变脉冲强度，</w:t>
      </w:r>
      <w:r>
        <w:rPr>
          <w:rFonts w:cstheme="minorBidi" w:hAnsiTheme="minorHAnsi" w:eastAsiaTheme="minorHAnsi" w:asciiTheme="minorHAnsi"/>
        </w:rPr>
        <w:t>■</w:t>
      </w:r>
      <w:r>
        <w:rPr>
          <w:rFonts w:ascii="黑体" w:hAnsi="黑体" w:eastAsia="黑体" w:hint="eastAsia" w:cstheme="minorBidi"/>
        </w:rPr>
        <w:t>表示不同强度脉冲下正常叶片的</w:t>
      </w:r>
      <w:r>
        <w:rPr>
          <w:rFonts w:cstheme="minorBidi" w:hAnsiTheme="minorHAnsi" w:eastAsiaTheme="minorHAnsi" w:asciiTheme="minorHAnsi"/>
        </w:rPr>
        <w:t>P700</w:t>
      </w:r>
      <w:r>
        <w:rPr>
          <w:rFonts w:ascii="宋体" w:hAnsi="宋体" w:eastAsia="宋体" w:hint="eastAsia" w:cstheme="minorBidi"/>
        </w:rPr>
        <w:t>氧化还原</w:t>
      </w:r>
      <w:r>
        <w:rPr>
          <w:rFonts w:ascii="黑体" w:hAnsi="黑体" w:eastAsia="黑体" w:hint="eastAsia" w:cstheme="minorBidi"/>
        </w:rPr>
        <w:t>动力学面积的变化；</w:t>
      </w:r>
      <w:r>
        <w:rPr>
          <w:rFonts w:cstheme="minorBidi" w:hAnsiTheme="minorHAnsi" w:eastAsiaTheme="minorHAnsi" w:asciiTheme="minorHAnsi"/>
        </w:rPr>
        <w:t>●</w:t>
      </w:r>
      <w:r>
        <w:rPr>
          <w:rFonts w:ascii="黑体" w:hAnsi="黑体" w:eastAsia="黑体" w:hint="eastAsia" w:cstheme="minorBidi"/>
        </w:rPr>
        <w:t>表示经过</w:t>
      </w:r>
      <w:r>
        <w:rPr>
          <w:rFonts w:cstheme="minorBidi" w:hAnsiTheme="minorHAnsi" w:eastAsiaTheme="minorHAnsi" w:asciiTheme="minorHAnsi"/>
        </w:rPr>
        <w:t>6</w:t>
      </w:r>
      <w:r>
        <w:rPr>
          <w:rFonts w:ascii="黑体" w:hAnsi="黑体" w:eastAsia="黑体" w:hint="eastAsia" w:cstheme="minorBidi"/>
        </w:rPr>
        <w:t>小时光抑制处理后的叶片在不同强度脉冲下的</w:t>
      </w:r>
      <w:r>
        <w:rPr>
          <w:rFonts w:cstheme="minorBidi" w:hAnsiTheme="minorHAnsi" w:eastAsiaTheme="minorHAnsi" w:asciiTheme="minorHAnsi"/>
        </w:rPr>
        <w:t>P700</w:t>
      </w:r>
      <w:r>
        <w:rPr>
          <w:rFonts w:ascii="宋体" w:hAnsi="宋体" w:eastAsia="宋体" w:hint="eastAsia" w:cstheme="minorBidi"/>
        </w:rPr>
        <w:t>氧化还</w:t>
      </w:r>
      <w:r>
        <w:rPr>
          <w:rFonts w:ascii="宋体" w:hAnsi="宋体" w:eastAsia="宋体" w:hint="eastAsia" w:cstheme="minorBidi"/>
        </w:rPr>
        <w:t>原</w:t>
      </w:r>
      <w:r>
        <w:rPr>
          <w:rFonts w:ascii="黑体" w:hAnsi="黑体" w:eastAsia="黑体" w:hint="eastAsia" w:cstheme="minorBidi"/>
        </w:rPr>
        <w:t>动力学面积；</w:t>
      </w:r>
      <w:r>
        <w:rPr>
          <w:rFonts w:ascii="宋体" w:hAnsi="宋体" w:eastAsia="宋体" w:hint="eastAsia" w:cstheme="minorBidi"/>
        </w:rPr>
        <w:t>▲表</w:t>
      </w:r>
      <w:r>
        <w:rPr>
          <w:rFonts w:ascii="黑体" w:hAnsi="黑体" w:eastAsia="黑体" w:hint="eastAsia" w:cstheme="minorBidi"/>
        </w:rPr>
        <w:t>示经过</w:t>
      </w:r>
      <w:r>
        <w:rPr>
          <w:rFonts w:cstheme="minorBidi" w:hAnsiTheme="minorHAnsi" w:eastAsiaTheme="minorHAnsi" w:asciiTheme="minorHAnsi"/>
        </w:rPr>
        <w:t>1</w:t>
      </w:r>
      <w:r>
        <w:rPr>
          <w:rFonts w:ascii="黑体" w:hAnsi="黑体" w:eastAsia="黑体" w:hint="eastAsia" w:cstheme="minorBidi"/>
        </w:rPr>
        <w:t>小时光抑制处理条件下在有</w:t>
      </w:r>
      <w:r>
        <w:rPr>
          <w:rFonts w:cstheme="minorBidi" w:hAnsiTheme="minorHAnsi" w:eastAsiaTheme="minorHAnsi" w:asciiTheme="minorHAnsi"/>
        </w:rPr>
        <w:t>lincomycin</w:t>
      </w:r>
      <w:r>
        <w:rPr>
          <w:rFonts w:ascii="黑体" w:hAnsi="黑体" w:eastAsia="黑体" w:hint="eastAsia" w:cstheme="minorBidi"/>
        </w:rPr>
        <w:t>溶液处理的情况下棉花叶片在不同强度脉冲下的</w:t>
      </w:r>
      <w:r>
        <w:rPr>
          <w:rFonts w:cstheme="minorBidi" w:hAnsiTheme="minorHAnsi" w:eastAsiaTheme="minorHAnsi" w:asciiTheme="minorHAnsi"/>
        </w:rPr>
        <w:t>P700</w:t>
      </w:r>
      <w:r>
        <w:rPr>
          <w:rFonts w:ascii="宋体" w:hAnsi="宋体" w:eastAsia="宋体" w:hint="eastAsia" w:cstheme="minorBidi"/>
        </w:rPr>
        <w:t>氧化还原</w:t>
      </w:r>
      <w:r>
        <w:rPr>
          <w:rFonts w:ascii="黑体" w:hAnsi="黑体" w:eastAsia="黑体" w:hint="eastAsia" w:cstheme="minorBidi"/>
        </w:rPr>
        <w:t>动力学面积；</w:t>
      </w:r>
      <w:r>
        <w:rPr>
          <w:rFonts w:ascii="黑体" w:hAnsi="黑体" w:eastAsia="黑体" w:hint="eastAsia" w:cstheme="minorBidi"/>
        </w:rPr>
        <w:t>图</w:t>
      </w:r>
      <w:r>
        <w:rPr>
          <w:rFonts w:cstheme="minorBidi" w:hAnsiTheme="minorHAnsi" w:eastAsiaTheme="minorHAnsi" w:asciiTheme="minorHAnsi"/>
        </w:rPr>
        <w:t>3-3-1</w:t>
      </w:r>
      <w:r>
        <w:rPr>
          <w:rFonts w:cstheme="minorBidi" w:hAnsiTheme="minorHAnsi" w:eastAsiaTheme="minorHAnsi" w:asciiTheme="minorHAnsi"/>
        </w:rPr>
        <w:t>c</w:t>
      </w:r>
      <w:r>
        <w:rPr>
          <w:rFonts w:ascii="黑体" w:hAnsi="黑体" w:eastAsia="黑体" w:hint="eastAsia" w:cstheme="minorBidi"/>
        </w:rPr>
        <w:t>：棉花叶片在</w:t>
      </w:r>
      <w:r>
        <w:rPr>
          <w:rFonts w:cstheme="minorBidi" w:hAnsiTheme="minorHAnsi" w:eastAsiaTheme="minorHAnsi" w:asciiTheme="minorHAnsi"/>
        </w:rPr>
        <w:t>1700µmol·m</w:t>
      </w:r>
      <w:r w:rsidR="001852F3">
        <w:rPr>
          <w:rFonts w:cstheme="minorBidi" w:hAnsiTheme="minorHAnsi" w:eastAsiaTheme="minorHAnsi" w:asciiTheme="minorHAnsi"/>
        </w:rPr>
        <w:t xml:space="preserve">  </w:t>
      </w:r>
      <w:r>
        <w:rPr>
          <w:rFonts w:ascii="Symbol" w:hAnsi="Symbol" w:eastAsia="Symbol" w:cstheme="minorBidi"/>
        </w:rPr>
        <w:t></w:t>
      </w:r>
      <w:r>
        <w:rPr>
          <w:rFonts w:cstheme="minorBidi" w:hAnsiTheme="minorHAnsi" w:eastAsiaTheme="minorHAnsi" w:asciiTheme="minorHAnsi"/>
        </w:rPr>
        <w:t>2</w:t>
      </w:r>
      <w:r>
        <w:rPr>
          <w:rFonts w:cstheme="minorBidi" w:hAnsiTheme="minorHAnsi" w:eastAsiaTheme="minorHAnsi" w:asciiTheme="minorHAnsi"/>
        </w:rPr>
        <w:t>·s</w:t>
      </w:r>
      <w:r>
        <w:rPr>
          <w:rFonts w:ascii="Symbol" w:hAnsi="Symbol" w:eastAsia="Symbol" w:cstheme="minorBidi"/>
        </w:rPr>
        <w:t></w:t>
      </w:r>
      <w:r>
        <w:rPr>
          <w:rFonts w:cstheme="minorBidi" w:hAnsiTheme="minorHAnsi" w:eastAsiaTheme="minorHAnsi" w:asciiTheme="minorHAnsi"/>
        </w:rPr>
        <w:t>1</w:t>
      </w:r>
      <w:r>
        <w:rPr>
          <w:rFonts w:ascii="黑体" w:hAnsi="黑体" w:eastAsia="黑体" w:hint="eastAsia" w:cstheme="minorBidi"/>
        </w:rPr>
        <w:t>光抑制</w:t>
      </w:r>
      <w:r>
        <w:rPr>
          <w:rFonts w:cstheme="minorBidi" w:hAnsiTheme="minorHAnsi" w:eastAsiaTheme="minorHAnsi" w:asciiTheme="minorHAnsi"/>
        </w:rPr>
        <w:t>0.5h</w:t>
      </w:r>
      <w:r>
        <w:rPr>
          <w:rFonts w:ascii="黑体" w:hAnsi="黑体" w:eastAsia="黑体" w:hint="eastAsia" w:cstheme="minorBidi"/>
        </w:rPr>
        <w:t>后</w:t>
      </w:r>
      <w:r>
        <w:rPr>
          <w:rFonts w:ascii="黑体" w:hAnsi="黑体" w:eastAsia="黑体" w:hint="eastAsia" w:cstheme="minorBidi"/>
        </w:rPr>
        <w:t>，</w:t>
      </w:r>
    </w:p>
    <w:p w:rsidR="0018722C">
      <w:pPr>
        <w:topLinePunct/>
      </w:pPr>
      <w:r>
        <w:rPr>
          <w:rFonts w:cstheme="minorBidi" w:hAnsiTheme="minorHAnsi" w:eastAsiaTheme="minorHAnsi" w:asciiTheme="minorHAnsi" w:ascii="黑体" w:hAnsi="黑体" w:eastAsia="黑体" w:hint="eastAsia"/>
        </w:rPr>
        <w:t>不同暗适应时间下，在饱和脉冲下所测得的</w:t>
      </w:r>
      <w:r>
        <w:rPr>
          <w:rFonts w:cstheme="minorBidi" w:hAnsiTheme="minorHAnsi" w:eastAsiaTheme="minorHAnsi" w:asciiTheme="minorHAnsi"/>
        </w:rPr>
        <w:t>P700</w:t>
      </w:r>
      <w:r>
        <w:rPr>
          <w:rFonts w:ascii="黑体" w:hAnsi="黑体" w:eastAsia="黑体" w:hint="eastAsia" w:cstheme="minorBidi"/>
        </w:rPr>
        <w:t>氧化还原动力学面积，方形表示对照叶片</w:t>
      </w:r>
      <w:r>
        <w:rPr>
          <w:rFonts w:ascii="黑体" w:hAnsi="黑体" w:eastAsia="黑体" w:hint="eastAsia" w:cstheme="minorBidi"/>
        </w:rPr>
        <w:t>（</w:t>
      </w:r>
      <w:r>
        <w:rPr>
          <w:kern w:val="2"/>
          <w:szCs w:val="22"/>
          <w:rFonts w:ascii="黑体" w:hAnsi="黑体" w:eastAsia="黑体" w:hint="eastAsia" w:cstheme="minorBidi"/>
          <w:sz w:val="21"/>
        </w:rPr>
        <w:t>光照下</w:t>
      </w:r>
      <w:r>
        <w:rPr>
          <w:kern w:val="2"/>
          <w:szCs w:val="22"/>
          <w:rFonts w:ascii="黑体" w:hAnsi="黑体" w:eastAsia="黑体" w:hint="eastAsia" w:cstheme="minorBidi"/>
          <w:spacing w:val="1"/>
          <w:w w:val="100"/>
          <w:sz w:val="21"/>
        </w:rPr>
        <w:t>达到稳态</w:t>
      </w:r>
      <w:r>
        <w:rPr>
          <w:rFonts w:ascii="黑体" w:hAnsi="黑体" w:eastAsia="黑体" w:hint="eastAsia" w:cstheme="minorBidi"/>
        </w:rPr>
        <w:t>）</w:t>
      </w:r>
      <w:r>
        <w:rPr>
          <w:rFonts w:ascii="黑体" w:hAnsi="黑体" w:eastAsia="黑体" w:hint="eastAsia" w:cstheme="minorBidi"/>
        </w:rPr>
        <w:t>；三角形表示受光抑制的棉花叶片</w:t>
      </w:r>
      <w:r>
        <w:rPr>
          <w:rFonts w:ascii="黑体" w:hAnsi="黑体" w:eastAsia="黑体" w:hint="eastAsia" w:cstheme="minorBidi"/>
        </w:rPr>
        <w:t>（</w:t>
      </w:r>
      <w:r>
        <w:rPr>
          <w:kern w:val="2"/>
          <w:szCs w:val="22"/>
          <w:rFonts w:ascii="黑体" w:hAnsi="黑体" w:eastAsia="黑体" w:hint="eastAsia" w:cstheme="minorBidi"/>
          <w:spacing w:val="4"/>
          <w:w w:val="100"/>
          <w:sz w:val="21"/>
        </w:rPr>
        <w:t>在</w:t>
      </w:r>
      <w:r>
        <w:rPr>
          <w:kern w:val="2"/>
          <w:szCs w:val="22"/>
          <w:rFonts w:cstheme="minorBidi" w:hAnsiTheme="minorHAnsi" w:eastAsiaTheme="minorHAnsi" w:asciiTheme="minorHAnsi"/>
          <w:spacing w:val="-1"/>
          <w:w w:val="100"/>
          <w:sz w:val="21"/>
        </w:rPr>
        <w:t>li</w:t>
      </w:r>
      <w:r>
        <w:rPr>
          <w:kern w:val="2"/>
          <w:szCs w:val="22"/>
          <w:rFonts w:cstheme="minorBidi" w:hAnsiTheme="minorHAnsi" w:eastAsiaTheme="minorHAnsi" w:asciiTheme="minorHAnsi"/>
          <w:w w:val="100"/>
          <w:sz w:val="21"/>
        </w:rPr>
        <w:t>nco</w:t>
      </w:r>
      <w:r>
        <w:rPr>
          <w:kern w:val="2"/>
          <w:szCs w:val="22"/>
          <w:rFonts w:cstheme="minorBidi" w:hAnsiTheme="minorHAnsi" w:eastAsiaTheme="minorHAnsi" w:asciiTheme="minorHAnsi"/>
          <w:spacing w:val="-1"/>
          <w:w w:val="100"/>
          <w:sz w:val="21"/>
        </w:rPr>
        <w:t>m</w:t>
      </w:r>
      <w:r>
        <w:rPr>
          <w:kern w:val="2"/>
          <w:szCs w:val="22"/>
          <w:rFonts w:cstheme="minorBidi" w:hAnsiTheme="minorHAnsi" w:eastAsiaTheme="minorHAnsi" w:asciiTheme="minorHAnsi"/>
          <w:spacing w:val="-2"/>
          <w:w w:val="100"/>
          <w:sz w:val="21"/>
        </w:rPr>
        <w:t>y</w:t>
      </w:r>
      <w:r>
        <w:rPr>
          <w:kern w:val="2"/>
          <w:szCs w:val="22"/>
          <w:rFonts w:cstheme="minorBidi" w:hAnsiTheme="minorHAnsi" w:eastAsiaTheme="minorHAnsi" w:asciiTheme="minorHAnsi"/>
          <w:spacing w:val="0"/>
          <w:w w:val="100"/>
          <w:sz w:val="21"/>
        </w:rPr>
        <w:t>c</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spacing w:val="2"/>
          <w:w w:val="100"/>
          <w:sz w:val="21"/>
        </w:rPr>
        <w:t>n</w:t>
      </w:r>
      <w:r>
        <w:rPr>
          <w:kern w:val="2"/>
          <w:szCs w:val="22"/>
          <w:rFonts w:ascii="黑体" w:hAnsi="黑体" w:eastAsia="黑体" w:hint="eastAsia" w:cstheme="minorBidi"/>
          <w:spacing w:val="1"/>
          <w:w w:val="100"/>
          <w:sz w:val="21"/>
        </w:rPr>
        <w:t>溶液中并施加光强为</w:t>
      </w:r>
      <w:r>
        <w:rPr>
          <w:kern w:val="2"/>
          <w:szCs w:val="22"/>
          <w:rFonts w:cstheme="minorBidi" w:hAnsiTheme="minorHAnsi" w:eastAsiaTheme="minorHAnsi" w:asciiTheme="minorHAnsi"/>
          <w:w w:val="100"/>
          <w:sz w:val="21"/>
        </w:rPr>
        <w:t>1700</w:t>
      </w:r>
      <w:r>
        <w:rPr>
          <w:kern w:val="2"/>
          <w:szCs w:val="22"/>
          <w:rFonts w:cstheme="minorBidi" w:hAnsiTheme="minorHAnsi" w:eastAsiaTheme="minorHAnsi" w:asciiTheme="minorHAnsi"/>
          <w:spacing w:val="-12"/>
          <w:w w:val="100"/>
          <w:sz w:val="21"/>
        </w:rPr>
        <w:t>µ</w:t>
      </w:r>
      <w:r>
        <w:rPr>
          <w:kern w:val="2"/>
          <w:szCs w:val="22"/>
          <w:rFonts w:cstheme="minorBidi" w:hAnsiTheme="minorHAnsi" w:eastAsiaTheme="minorHAnsi" w:asciiTheme="minorHAnsi"/>
          <w:spacing w:val="-2"/>
          <w:w w:val="100"/>
          <w:sz w:val="21"/>
        </w:rPr>
        <w:t>m</w:t>
      </w:r>
      <w:r>
        <w:rPr>
          <w:kern w:val="2"/>
          <w:szCs w:val="22"/>
          <w:rFonts w:cstheme="minorBidi" w:hAnsiTheme="minorHAnsi" w:eastAsiaTheme="minorHAnsi" w:asciiTheme="minorHAnsi"/>
          <w:w w:val="100"/>
          <w:sz w:val="21"/>
        </w:rPr>
        <w:t>o</w:t>
      </w:r>
      <w:r>
        <w:rPr>
          <w:kern w:val="2"/>
          <w:szCs w:val="22"/>
          <w:rFonts w:cstheme="minorBidi" w:hAnsiTheme="minorHAnsi" w:eastAsiaTheme="minorHAnsi" w:asciiTheme="minorHAnsi"/>
          <w:spacing w:val="1"/>
          <w:w w:val="100"/>
          <w:sz w:val="21"/>
        </w:rPr>
        <w:t>l</w:t>
      </w:r>
      <w:r>
        <w:rPr>
          <w:kern w:val="2"/>
          <w:szCs w:val="22"/>
          <w:rFonts w:cstheme="minorBidi" w:hAnsiTheme="minorHAnsi" w:eastAsiaTheme="minorHAnsi" w:asciiTheme="minorHAnsi"/>
          <w:spacing w:val="-26"/>
          <w:w w:val="100"/>
          <w:sz w:val="21"/>
        </w:rPr>
        <w:t>·</w:t>
      </w:r>
      <w:r>
        <w:rPr>
          <w:kern w:val="2"/>
          <w:szCs w:val="22"/>
          <w:rFonts w:cstheme="minorBidi" w:hAnsiTheme="minorHAnsi" w:eastAsiaTheme="minorHAnsi" w:asciiTheme="minorHAnsi"/>
          <w:w w:val="100"/>
          <w:sz w:val="21"/>
        </w:rPr>
        <w:t>m</w:t>
      </w:r>
      <w:r>
        <w:rPr>
          <w:kern w:val="2"/>
          <w:szCs w:val="22"/>
          <w:rFonts w:ascii="Symbol" w:hAnsi="Symbol" w:eastAsia="Symbol" w:cstheme="minorBidi"/>
          <w:w w:val="99"/>
          <w:position w:val="10"/>
          <w:sz w:val="14"/>
        </w:rPr>
        <w:t></w:t>
      </w:r>
      <w:r>
        <w:rPr>
          <w:kern w:val="2"/>
          <w:szCs w:val="22"/>
          <w:rFonts w:cstheme="minorBidi" w:hAnsiTheme="minorHAnsi" w:eastAsiaTheme="minorHAnsi" w:asciiTheme="minorHAnsi"/>
          <w:spacing w:val="2"/>
          <w:w w:val="99"/>
          <w:position w:val="10"/>
          <w:sz w:val="14"/>
        </w:rPr>
        <w:t>2</w:t>
      </w:r>
      <w:r>
        <w:rPr>
          <w:kern w:val="2"/>
          <w:szCs w:val="22"/>
          <w:rFonts w:cstheme="minorBidi" w:hAnsiTheme="minorHAnsi" w:eastAsiaTheme="minorHAnsi" w:asciiTheme="minorHAnsi"/>
          <w:spacing w:val="-24"/>
          <w:w w:val="100"/>
          <w:sz w:val="21"/>
        </w:rPr>
        <w:t>·</w:t>
      </w:r>
      <w:r>
        <w:rPr>
          <w:kern w:val="2"/>
          <w:szCs w:val="22"/>
          <w:rFonts w:cstheme="minorBidi" w:hAnsiTheme="minorHAnsi" w:eastAsiaTheme="minorHAnsi" w:asciiTheme="minorHAnsi"/>
          <w:w w:val="100"/>
          <w:sz w:val="21"/>
        </w:rPr>
        <w:t>s</w:t>
      </w:r>
      <w:r>
        <w:rPr>
          <w:kern w:val="2"/>
          <w:szCs w:val="22"/>
          <w:rFonts w:ascii="Symbol" w:hAnsi="Symbol" w:eastAsia="Symbol" w:cstheme="minorBidi"/>
          <w:w w:val="99"/>
          <w:position w:val="10"/>
          <w:sz w:val="14"/>
        </w:rPr>
        <w:t></w:t>
      </w:r>
      <w:r>
        <w:rPr>
          <w:kern w:val="2"/>
          <w:szCs w:val="22"/>
          <w:rFonts w:cstheme="minorBidi" w:hAnsiTheme="minorHAnsi" w:eastAsiaTheme="minorHAnsi" w:asciiTheme="minorHAnsi"/>
          <w:w w:val="99"/>
          <w:position w:val="10"/>
          <w:sz w:val="14"/>
        </w:rPr>
        <w:t>1</w:t>
      </w:r>
      <w:r>
        <w:rPr>
          <w:kern w:val="2"/>
          <w:szCs w:val="22"/>
          <w:rFonts w:ascii="黑体" w:hAnsi="黑体" w:eastAsia="黑体" w:hint="eastAsia" w:cstheme="minorBidi"/>
          <w:sz w:val="21"/>
        </w:rPr>
        <w:t>进行</w:t>
      </w:r>
      <w:r>
        <w:rPr>
          <w:kern w:val="2"/>
          <w:szCs w:val="22"/>
          <w:rFonts w:cstheme="minorBidi" w:hAnsiTheme="minorHAnsi" w:eastAsiaTheme="minorHAnsi" w:asciiTheme="minorHAnsi"/>
          <w:sz w:val="21"/>
        </w:rPr>
        <w:t>30min</w:t>
      </w:r>
      <w:r>
        <w:rPr>
          <w:kern w:val="2"/>
          <w:szCs w:val="22"/>
          <w:rFonts w:ascii="黑体" w:hAnsi="黑体" w:eastAsia="黑体" w:hint="eastAsia" w:cstheme="minorBidi"/>
          <w:spacing w:val="-2"/>
          <w:sz w:val="21"/>
        </w:rPr>
        <w:t>的光照处理</w:t>
      </w:r>
      <w:r>
        <w:rPr>
          <w:rFonts w:ascii="黑体" w:hAnsi="黑体" w:eastAsia="黑体" w:hint="eastAsia" w:cstheme="minorBidi"/>
        </w:rPr>
        <w:t>）</w:t>
      </w:r>
      <w:r>
        <w:rPr>
          <w:rFonts w:ascii="黑体" w:hAnsi="黑体" w:eastAsia="黑体" w:hint="eastAsia" w:cstheme="minorBidi"/>
        </w:rPr>
        <w:t>，然后立即用</w:t>
      </w:r>
      <w:r>
        <w:rPr>
          <w:rFonts w:cstheme="minorBidi" w:hAnsiTheme="minorHAnsi" w:eastAsiaTheme="minorHAnsi" w:asciiTheme="minorHAnsi"/>
        </w:rPr>
        <w:t>1500µmol·m</w:t>
      </w:r>
      <w:r>
        <w:rPr>
          <w:rFonts w:ascii="Symbol" w:hAnsi="Symbol" w:eastAsia="Symbol" w:cstheme="minorBidi"/>
        </w:rPr>
        <w:t></w:t>
      </w:r>
      <w:r>
        <w:rPr>
          <w:rFonts w:cstheme="minorBidi" w:hAnsiTheme="minorHAnsi" w:eastAsiaTheme="minorHAnsi" w:asciiTheme="minorHAnsi"/>
        </w:rPr>
        <w:t>2</w:t>
      </w:r>
      <w:r>
        <w:rPr>
          <w:rFonts w:cstheme="minorBidi" w:hAnsiTheme="minorHAnsi" w:eastAsiaTheme="minorHAnsi" w:asciiTheme="minorHAnsi"/>
        </w:rPr>
        <w:t>·s</w:t>
      </w:r>
      <w:r>
        <w:rPr>
          <w:rFonts w:ascii="Symbol" w:hAnsi="Symbol" w:eastAsia="Symbol" w:cstheme="minorBidi"/>
        </w:rPr>
        <w:t></w:t>
      </w:r>
      <w:r>
        <w:rPr>
          <w:rFonts w:cstheme="minorBidi" w:hAnsiTheme="minorHAnsi" w:eastAsiaTheme="minorHAnsi" w:asciiTheme="minorHAnsi"/>
        </w:rPr>
        <w:t>1</w:t>
      </w:r>
      <w:r>
        <w:rPr>
          <w:rFonts w:ascii="黑体" w:hAnsi="黑体" w:eastAsia="黑体" w:hint="eastAsia" w:cstheme="minorBidi"/>
        </w:rPr>
        <w:t>作用光</w:t>
      </w:r>
      <w:r>
        <w:rPr>
          <w:rFonts w:cstheme="minorBidi" w:hAnsiTheme="minorHAnsi" w:eastAsiaTheme="minorHAnsi" w:asciiTheme="minorHAnsi"/>
        </w:rPr>
        <w:t>1min</w:t>
      </w:r>
      <w:r>
        <w:rPr>
          <w:rFonts w:ascii="黑体" w:hAnsi="黑体" w:eastAsia="黑体" w:hint="eastAsia" w:cstheme="minorBidi"/>
        </w:rPr>
        <w:t>使其在测定前达到稳态。并用暗适</w:t>
      </w:r>
      <w:r>
        <w:rPr>
          <w:rFonts w:ascii="黑体" w:hAnsi="黑体" w:eastAsia="黑体" w:hint="eastAsia" w:cstheme="minorBidi"/>
        </w:rPr>
        <w:t>应</w:t>
      </w:r>
      <w:r>
        <w:rPr>
          <w:rFonts w:cstheme="minorBidi" w:hAnsiTheme="minorHAnsi" w:eastAsiaTheme="minorHAnsi" w:asciiTheme="minorHAnsi"/>
        </w:rPr>
        <w:t>60s</w:t>
      </w:r>
      <w:r>
        <w:rPr>
          <w:rFonts w:ascii="黑体" w:hAnsi="黑体" w:eastAsia="黑体" w:hint="eastAsia" w:cstheme="minorBidi"/>
        </w:rPr>
        <w:t>后所测得的最大</w:t>
      </w:r>
      <w:r>
        <w:rPr>
          <w:rFonts w:cstheme="minorBidi" w:hAnsiTheme="minorHAnsi" w:eastAsiaTheme="minorHAnsi" w:asciiTheme="minorHAnsi"/>
        </w:rPr>
        <w:t>P700</w:t>
      </w:r>
      <w:r>
        <w:rPr>
          <w:rFonts w:ascii="黑体" w:hAnsi="黑体" w:eastAsia="黑体" w:hint="eastAsia" w:cstheme="minorBidi"/>
        </w:rPr>
        <w:t>信号进行曲线标准</w:t>
      </w:r>
      <w:r>
        <w:rPr>
          <w:rFonts w:ascii="黑体" w:hAnsi="黑体" w:eastAsia="黑体" w:hint="eastAsia" w:cstheme="minorBidi"/>
        </w:rPr>
        <w:t>化</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3-3-1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The P700 kinetics area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shaded</w:t>
      </w:r>
      <w:r>
        <w:rPr>
          <w:rFonts w:cstheme="minorBidi" w:hAnsiTheme="minorHAnsi" w:eastAsiaTheme="minorHAnsi" w:asciiTheme="minorHAnsi"/>
        </w:rPr>
        <w:t xml:space="preserve">)</w:t>
      </w:r>
      <w:r>
        <w:rPr>
          <w:rFonts w:cstheme="minorBidi" w:hAnsiTheme="minorHAnsi" w:eastAsiaTheme="minorHAnsi" w:asciiTheme="minorHAnsi"/>
        </w:rPr>
        <w:t xml:space="preserve"> used to assay functional PS II. A cotton leaf disc was continuously illuminated by weak far-red light, resulting in the photo-oxidation of almost 90% of the total photo-oxidizable P700. A single-turnover, saturating flash superimposed on the background far-red light photo-oxidized the remainder of the P700, giving the spike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set to 1.0</w:t>
      </w:r>
      <w:r>
        <w:rPr>
          <w:rFonts w:cstheme="minorBidi" w:hAnsiTheme="minorHAnsi" w:eastAsiaTheme="minorHAnsi" w:asciiTheme="minorHAnsi"/>
        </w:rPr>
        <w:t xml:space="preserve">)</w:t>
      </w:r>
      <w:r>
        <w:rPr>
          <w:rFonts w:cstheme="minorBidi" w:hAnsiTheme="minorHAnsi" w:eastAsiaTheme="minorHAnsi" w:asciiTheme="minorHAnsi"/>
        </w:rPr>
        <w:t xml:space="preserve">. Subsequent to the flash, electron</w:t>
      </w:r>
      <w:r>
        <w:rPr>
          <w:rFonts w:cstheme="minorBidi" w:hAnsiTheme="minorHAnsi" w:eastAsiaTheme="minorHAnsi" w:asciiTheme="minorHAnsi"/>
        </w:rPr>
        <w:t>s</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rrived from PS II to P700</w:t>
      </w:r>
      <w:r>
        <w:rPr>
          <w:rFonts w:cstheme="minorBidi" w:hAnsiTheme="minorHAnsi" w:eastAsiaTheme="minorHAnsi" w:asciiTheme="minorHAnsi"/>
        </w:rPr>
        <w:t xml:space="preserve">+</w:t>
      </w:r>
      <w:r>
        <w:rPr>
          <w:rFonts w:cstheme="minorBidi" w:hAnsiTheme="minorHAnsi" w:eastAsiaTheme="minorHAnsi" w:asciiTheme="minorHAnsi"/>
        </w:rPr>
        <w:t xml:space="preserve">, but the background far-red light brought the </w:t>
      </w:r>
      <w:r>
        <w:rPr>
          <w:rFonts w:cstheme="minorBidi" w:hAnsiTheme="minorHAnsi" w:eastAsiaTheme="minorHAnsi" w:asciiTheme="minorHAnsi"/>
        </w:rPr>
        <w:t xml:space="preserve">[</w:t>
      </w:r>
      <w:r>
        <w:rPr>
          <w:rFonts w:cstheme="minorBidi" w:hAnsiTheme="minorHAnsi" w:eastAsiaTheme="minorHAnsi" w:asciiTheme="minorHAnsi"/>
        </w:rPr>
        <w:t xml:space="preserve">P700</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back to the steady-stat</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 xml:space="preserve">evel. The trace is an average of four scans.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The P700 kinetics area plotted as a function of relative flash intensity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I</w:t>
      </w:r>
      <w:r>
        <w:rPr>
          <w:rFonts w:cstheme="minorBidi" w:hAnsiTheme="minorHAnsi" w:eastAsiaTheme="minorHAnsi" w:asciiTheme="minorHAnsi"/>
        </w:rPr>
        <w:t xml:space="preserve">)</w:t>
      </w:r>
      <w:r>
        <w:rPr>
          <w:rFonts w:cstheme="minorBidi" w:hAnsiTheme="minorHAnsi" w:eastAsiaTheme="minorHAnsi" w:asciiTheme="minorHAnsi"/>
        </w:rPr>
        <w:t xml:space="preserve"> as varied by neutral density filters. Leaf discs were either control,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non-photoinactivated samples or leaf discs that had been photoinactivated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PI</w:t>
      </w:r>
      <w:r>
        <w:rPr>
          <w:rFonts w:cstheme="minorBidi" w:hAnsiTheme="minorHAnsi" w:eastAsiaTheme="minorHAnsi" w:asciiTheme="minorHAnsi"/>
        </w:rPr>
        <w:t xml:space="preserve">)</w:t>
      </w:r>
      <w:r>
        <w:rPr>
          <w:rFonts w:cstheme="minorBidi" w:hAnsiTheme="minorHAnsi" w:eastAsiaTheme="minorHAnsi" w:asciiTheme="minorHAnsi"/>
        </w:rPr>
        <w:t xml:space="preserve"> for 6 h, in the presence or absence of lincomycin.</w:t>
      </w:r>
    </w:p>
    <w:p w:rsidR="0018722C">
      <w:pPr>
        <w:topLinePunct/>
      </w:pPr>
      <w:r>
        <w:rPr>
          <w:rFonts w:cstheme="minorBidi" w:hAnsiTheme="minorHAnsi" w:eastAsiaTheme="minorHAnsi" w:asciiTheme="minorHAnsi"/>
        </w:rPr>
        <w:t>Each data set was fitted by an equation of the form </w:t>
      </w:r>
      <w:r>
        <w:rPr>
          <w:rFonts w:cstheme="minorBidi" w:hAnsiTheme="minorHAnsi" w:eastAsiaTheme="minorHAnsi" w:asciiTheme="minorHAnsi"/>
          <w:i/>
        </w:rPr>
        <w:t>y </w:t>
      </w:r>
      <w:r>
        <w:rPr>
          <w:rFonts w:cstheme="minorBidi" w:hAnsiTheme="minorHAnsi" w:eastAsiaTheme="minorHAnsi" w:asciiTheme="minorHAnsi"/>
        </w:rPr>
        <w:t>= </w:t>
      </w:r>
      <w:r>
        <w:rPr>
          <w:rFonts w:cstheme="minorBidi" w:hAnsiTheme="minorHAnsi" w:eastAsiaTheme="minorHAnsi" w:asciiTheme="minorHAnsi"/>
          <w:i/>
        </w:rPr>
        <w:t>y</w:t>
      </w:r>
      <w:r>
        <w:rPr>
          <w:rFonts w:cstheme="minorBidi" w:hAnsiTheme="minorHAnsi" w:eastAsiaTheme="minorHAnsi" w:asciiTheme="minorHAnsi"/>
          <w:i/>
        </w:rPr>
        <w:t>max</w:t>
      </w:r>
      <w:r w:rsidR="001852F3">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rPr>
        <w:t xml:space="preserve">1</w:t>
      </w:r>
      <w:r>
        <w:rPr>
          <w:rFonts w:ascii="Symbol" w:hAnsi="Symbol" w:cstheme="minorBidi" w:eastAsiaTheme="minorHAnsi"/>
        </w:rPr>
        <w:t></w:t>
      </w:r>
      <w:r w:rsidR="001852F3">
        <w:rPr>
          <w:rFonts w:cstheme="minorBidi" w:hAnsiTheme="minorHAnsi" w:eastAsiaTheme="minorHAnsi" w:asciiTheme="minorHAnsi"/>
        </w:rPr>
        <w:t xml:space="preserve">e</w:t>
      </w:r>
      <w:r>
        <w:rPr>
          <w:rFonts w:ascii="Symbol" w:hAnsi="Symbol" w:cstheme="minorBidi" w:eastAsiaTheme="minorHAnsi"/>
        </w:rPr>
        <w:t></w:t>
      </w:r>
      <w:r>
        <w:rPr>
          <w:rFonts w:cstheme="minorBidi" w:hAnsiTheme="minorHAnsi" w:eastAsiaTheme="minorHAnsi" w:asciiTheme="minorHAnsi"/>
          <w:i/>
        </w:rPr>
        <w:t>kI</w:t>
      </w:r>
      <w:r>
        <w:rPr>
          <w:rFonts w:cstheme="minorBidi" w:hAnsiTheme="minorHAnsi" w:eastAsiaTheme="minorHAnsi" w:asciiTheme="minorHAnsi"/>
        </w:rPr>
        <w:t>)</w:t>
      </w:r>
      <w:r>
        <w:rPr>
          <w:rFonts w:cstheme="minorBidi" w:hAnsiTheme="minorHAnsi" w:eastAsiaTheme="minorHAnsi" w:asciiTheme="minorHAnsi"/>
        </w:rPr>
        <w:t xml:space="preserve">, yielding both </w:t>
      </w:r>
      <w:r>
        <w:rPr>
          <w:rFonts w:cstheme="minorBidi" w:hAnsiTheme="minorHAnsi" w:eastAsiaTheme="minorHAnsi" w:asciiTheme="minorHAnsi"/>
          <w:i/>
        </w:rPr>
        <w:t>y</w:t>
      </w:r>
      <w:r>
        <w:rPr>
          <w:rFonts w:cstheme="minorBidi" w:hAnsiTheme="minorHAnsi" w:eastAsiaTheme="minorHAnsi" w:asciiTheme="minorHAnsi"/>
          <w:i/>
        </w:rPr>
        <w:t>max</w:t>
      </w:r>
      <w:r w:rsidR="001852F3">
        <w:rPr>
          <w:rFonts w:cstheme="minorBidi" w:hAnsiTheme="minorHAnsi" w:eastAsiaTheme="minorHAnsi" w:asciiTheme="minorHAnsi"/>
          <w:i/>
        </w:rPr>
        <w:t xml:space="preserve"> </w:t>
      </w:r>
      <w:r>
        <w:rPr>
          <w:rFonts w:cstheme="minorBidi" w:hAnsiTheme="minorHAnsi" w:eastAsiaTheme="minorHAnsi" w:asciiTheme="minorHAnsi"/>
        </w:rPr>
        <w:t>and </w:t>
      </w:r>
      <w:r>
        <w:rPr>
          <w:rFonts w:cstheme="minorBidi" w:hAnsiTheme="minorHAnsi" w:eastAsiaTheme="minorHAnsi" w:asciiTheme="minorHAnsi"/>
          <w:i/>
        </w:rPr>
        <w:t>k </w:t>
      </w:r>
      <w:r>
        <w:rPr>
          <w:rFonts w:cstheme="minorBidi" w:hAnsiTheme="minorHAnsi" w:eastAsiaTheme="minorHAnsi" w:asciiTheme="minorHAnsi"/>
        </w:rPr>
        <w:t>after </w:t>
      </w:r>
      <w:r>
        <w:rPr>
          <w:rFonts w:cstheme="minorBidi" w:hAnsiTheme="minorHAnsi" w:eastAsiaTheme="minorHAnsi" w:asciiTheme="minorHAnsi"/>
        </w:rPr>
        <w:t>a</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 xml:space="preserve">umber of iterations, where the </w:t>
      </w:r>
      <w:r>
        <w:rPr>
          <w:rFonts w:cstheme="minorBidi" w:hAnsiTheme="minorHAnsi" w:eastAsiaTheme="minorHAnsi" w:asciiTheme="minorHAnsi"/>
          <w:i/>
        </w:rPr>
        <w:t xml:space="preserve">y</w:t>
      </w:r>
      <w:r>
        <w:rPr>
          <w:rFonts w:cstheme="minorBidi" w:hAnsiTheme="minorHAnsi" w:eastAsiaTheme="minorHAnsi" w:asciiTheme="minorHAnsi"/>
          <w:i/>
        </w:rPr>
        <w:t xml:space="preserve">max </w:t>
      </w:r>
      <w:r>
        <w:rPr>
          <w:rFonts w:cstheme="minorBidi" w:hAnsiTheme="minorHAnsi" w:eastAsiaTheme="minorHAnsi" w:asciiTheme="minorHAnsi"/>
        </w:rPr>
        <w:t xml:space="preserve">values are indicated by the horizontal dashed lines. Each point is a mean of 4 replicates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 c</w:t>
      </w:r>
      <w:r>
        <w:rPr>
          <w:rFonts w:cstheme="minorBidi" w:hAnsiTheme="minorHAnsi" w:eastAsiaTheme="minorHAnsi" w:asciiTheme="minorHAnsi"/>
        </w:rPr>
        <w:t xml:space="preserve">)</w:t>
      </w:r>
      <w:r>
        <w:rPr>
          <w:rFonts w:cstheme="minorBidi" w:hAnsiTheme="minorHAnsi" w:eastAsiaTheme="minorHAnsi" w:asciiTheme="minorHAnsi"/>
        </w:rPr>
        <w:t xml:space="preserve"> The P700 kinetics area, measured at maximum flash </w:t>
      </w:r>
      <w:r>
        <w:rPr>
          <w:rFonts w:cstheme="minorBidi" w:hAnsiTheme="minorHAnsi" w:eastAsiaTheme="minorHAnsi" w:asciiTheme="minorHAnsi"/>
        </w:rPr>
        <w:t xml:space="preserve">energy, </w:t>
      </w:r>
      <w:r>
        <w:rPr>
          <w:rFonts w:cstheme="minorBidi" w:hAnsiTheme="minorHAnsi" w:eastAsiaTheme="minorHAnsi" w:asciiTheme="minorHAnsi"/>
        </w:rPr>
        <w:t xml:space="preserve">as a function of dark time after cessation of actinic illumination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21"/>
        </w:rPr>
        <w:t xml:space="preserve">1500µmol·m</w:t>
      </w:r>
      <w:r>
        <w:rPr>
          <w:kern w:val="2"/>
          <w:szCs w:val="22"/>
          <w:rFonts w:ascii="Symbol" w:hAnsi="Symbol" w:cstheme="minorBidi" w:eastAsiaTheme="minorHAnsi"/>
          <w:position w:val="10"/>
          <w:sz w:val="14"/>
        </w:rPr>
        <w:t xml:space="preserve"></w:t>
      </w:r>
      <w:r>
        <w:rPr>
          <w:kern w:val="2"/>
          <w:szCs w:val="22"/>
          <w:rFonts w:cstheme="minorBidi" w:hAnsiTheme="minorHAnsi" w:eastAsiaTheme="minorHAnsi" w:asciiTheme="minorHAnsi"/>
          <w:position w:val="10"/>
          <w:sz w:val="14"/>
        </w:rPr>
        <w:t xml:space="preserve">2</w:t>
      </w:r>
      <w:r>
        <w:rPr>
          <w:kern w:val="2"/>
          <w:szCs w:val="22"/>
          <w:rFonts w:cstheme="minorBidi" w:hAnsiTheme="minorHAnsi" w:eastAsiaTheme="minorHAnsi" w:asciiTheme="minorHAnsi"/>
          <w:sz w:val="21"/>
        </w:rPr>
        <w:t xml:space="preserve">·</w:t>
      </w:r>
      <w:r w:rsidR="001852F3">
        <w:rPr>
          <w:kern w:val="2"/>
          <w:szCs w:val="22"/>
          <w:rFonts w:cstheme="minorBidi" w:hAnsiTheme="minorHAnsi" w:eastAsiaTheme="minorHAnsi" w:asciiTheme="minorHAnsi"/>
          <w:sz w:val="21"/>
        </w:rPr>
        <w:t xml:space="preserve">s</w:t>
      </w:r>
      <w:r>
        <w:rPr>
          <w:kern w:val="2"/>
          <w:szCs w:val="22"/>
          <w:rFonts w:ascii="Symbol" w:hAnsi="Symbol" w:cstheme="minorBidi" w:eastAsiaTheme="minorHAnsi"/>
          <w:position w:val="10"/>
          <w:sz w:val="14"/>
        </w:rPr>
        <w:t xml:space="preserve"></w:t>
      </w:r>
      <w:r>
        <w:rPr>
          <w:kern w:val="2"/>
          <w:szCs w:val="22"/>
          <w:rFonts w:cstheme="minorBidi" w:hAnsiTheme="minorHAnsi" w:eastAsiaTheme="minorHAnsi" w:asciiTheme="minorHAnsi"/>
          <w:position w:val="10"/>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The control samples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squares</w:t>
      </w:r>
      <w:r>
        <w:rPr>
          <w:rFonts w:cstheme="minorBidi" w:hAnsiTheme="minorHAnsi" w:eastAsiaTheme="minorHAnsi" w:asciiTheme="minorHAnsi"/>
        </w:rPr>
        <w:t xml:space="preserve">)</w:t>
      </w:r>
      <w:r>
        <w:rPr>
          <w:rFonts w:cstheme="minorBidi" w:hAnsiTheme="minorHAnsi" w:eastAsiaTheme="minorHAnsi" w:asciiTheme="minorHAnsi"/>
        </w:rPr>
        <w:t xml:space="preserve"> were exposed to actinic light to steady state. The photoinhibited samples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triangles</w:t>
      </w:r>
      <w:r>
        <w:rPr>
          <w:rFonts w:cstheme="minorBidi" w:hAnsiTheme="minorHAnsi" w:eastAsiaTheme="minorHAnsi" w:asciiTheme="minorHAnsi"/>
        </w:rPr>
        <w:t xml:space="preserve">)</w:t>
      </w:r>
      <w:r>
        <w:rPr>
          <w:rFonts w:cstheme="minorBidi" w:hAnsiTheme="minorHAnsi" w:eastAsiaTheme="minorHAnsi" w:asciiTheme="minorHAnsi"/>
        </w:rPr>
        <w:t xml:space="preserve"> were obtained by pre-illumination with white light at </w:t>
      </w:r>
      <w:r>
        <w:rPr>
          <w:rFonts w:cstheme="minorBidi" w:hAnsiTheme="minorHAnsi" w:eastAsiaTheme="minorHAnsi" w:asciiTheme="minorHAnsi"/>
        </w:rPr>
        <w:t xml:space="preserve">1700µmol·m</w:t>
      </w:r>
      <w:r>
        <w:rPr>
          <w:rFonts w:ascii="Symbol" w:hAnsi="Symbol" w:cstheme="minorBidi" w:eastAsia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Pr>
          <w:rFonts w:ascii="Symbol" w:hAnsi="Symbol" w:cstheme="minorBidi" w:eastAsiaTheme="minorHAnsi"/>
        </w:rPr>
        <w:t xml:space="preserve"></w:t>
      </w:r>
      <w:r>
        <w:rPr>
          <w:rFonts w:cstheme="minorBidi" w:hAnsiTheme="minorHAnsi" w:eastAsiaTheme="minorHAnsi" w:asciiTheme="minorHAnsi"/>
        </w:rPr>
        <w:t xml:space="preserve">1 </w:t>
      </w:r>
      <w:r>
        <w:rPr>
          <w:rFonts w:cstheme="minorBidi" w:hAnsiTheme="minorHAnsi" w:eastAsiaTheme="minorHAnsi" w:asciiTheme="minorHAnsi"/>
        </w:rPr>
        <w:t xml:space="preserve">for 30 </w:t>
      </w:r>
      <w:r>
        <w:rPr>
          <w:rFonts w:cstheme="minorBidi" w:hAnsiTheme="minorHAnsi" w:eastAsiaTheme="minorHAnsi" w:asciiTheme="minorHAnsi"/>
        </w:rPr>
        <w:t xml:space="preserve">min </w:t>
      </w:r>
      <w:r>
        <w:rPr>
          <w:rFonts w:cstheme="minorBidi" w:hAnsiTheme="minorHAnsi" w:eastAsiaTheme="minorHAnsi" w:asciiTheme="minorHAnsi"/>
        </w:rPr>
        <w:t xml:space="preserve">in the presence of lincomycin; immediately </w:t>
      </w:r>
      <w:r>
        <w:rPr>
          <w:rFonts w:cstheme="minorBidi" w:hAnsiTheme="minorHAnsi" w:eastAsiaTheme="minorHAnsi" w:asciiTheme="minorHAnsi"/>
        </w:rPr>
        <w:t xml:space="preserve">after, </w:t>
      </w:r>
      <w:r>
        <w:rPr>
          <w:rFonts w:cstheme="minorBidi" w:hAnsiTheme="minorHAnsi" w:eastAsiaTheme="minorHAnsi" w:asciiTheme="minorHAnsi"/>
        </w:rPr>
        <w:t xml:space="preserve">they were given actinic illumination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21"/>
        </w:rPr>
        <w:t xml:space="preserve">1500µmol·m</w:t>
      </w:r>
      <w:r>
        <w:rPr>
          <w:kern w:val="2"/>
          <w:szCs w:val="22"/>
          <w:rFonts w:ascii="Symbol" w:hAnsi="Symbol" w:cstheme="minorBidi" w:eastAsiaTheme="minorHAnsi"/>
          <w:position w:val="10"/>
          <w:sz w:val="14"/>
        </w:rPr>
        <w:t xml:space="preserve"></w:t>
      </w:r>
      <w:r>
        <w:rPr>
          <w:kern w:val="2"/>
          <w:szCs w:val="22"/>
          <w:rFonts w:cstheme="minorBidi" w:hAnsiTheme="minorHAnsi" w:eastAsiaTheme="minorHAnsi" w:asciiTheme="minorHAnsi"/>
          <w:position w:val="10"/>
          <w:sz w:val="14"/>
        </w:rPr>
        <w:t xml:space="preserve">2</w:t>
      </w:r>
      <w:r>
        <w:rPr>
          <w:kern w:val="2"/>
          <w:szCs w:val="22"/>
          <w:rFonts w:cstheme="minorBidi" w:hAnsiTheme="minorHAnsi" w:eastAsiaTheme="minorHAnsi" w:asciiTheme="minorHAnsi"/>
          <w:sz w:val="21"/>
        </w:rPr>
        <w:t xml:space="preserve">·</w:t>
      </w:r>
      <w:r w:rsidR="001852F3">
        <w:rPr>
          <w:kern w:val="2"/>
          <w:szCs w:val="22"/>
          <w:rFonts w:cstheme="minorBidi" w:hAnsiTheme="minorHAnsi" w:eastAsiaTheme="minorHAnsi" w:asciiTheme="minorHAnsi"/>
          <w:sz w:val="21"/>
        </w:rPr>
        <w:t xml:space="preserve">s</w:t>
      </w:r>
      <w:r>
        <w:rPr>
          <w:kern w:val="2"/>
          <w:szCs w:val="22"/>
          <w:rFonts w:ascii="Symbol" w:hAnsi="Symbol" w:cstheme="minorBidi" w:eastAsiaTheme="minorHAnsi"/>
          <w:position w:val="10"/>
          <w:sz w:val="14"/>
        </w:rPr>
        <w:t xml:space="preserve"></w:t>
      </w:r>
      <w:r>
        <w:rPr>
          <w:kern w:val="2"/>
          <w:szCs w:val="22"/>
          <w:rFonts w:cstheme="minorBidi" w:hAnsiTheme="minorHAnsi" w:eastAsiaTheme="minorHAnsi" w:asciiTheme="minorHAnsi"/>
          <w:position w:val="10"/>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for 1 min to maintain steady state prior to measurement. The P700 signals were normalized to the maximum photo-oxidizable P700 obtained after a dark time of 60</w:t>
      </w:r>
      <w:r>
        <w:rPr>
          <w:rFonts w:cstheme="minorBidi" w:hAnsiTheme="minorHAnsi" w:eastAsiaTheme="minorHAnsi" w:asciiTheme="minorHAnsi"/>
        </w:rPr>
        <w:t xml:space="preserve"> </w:t>
      </w:r>
      <w:r>
        <w:rPr>
          <w:rFonts w:cstheme="minorBidi" w:hAnsiTheme="minorHAnsi" w:eastAsiaTheme="minorHAnsi" w:asciiTheme="minorHAnsi"/>
        </w:rPr>
        <w:t xml:space="preserve">s.</w:t>
      </w:r>
    </w:p>
    <w:p w:rsidR="0018722C">
      <w:pPr>
        <w:topLinePunct/>
      </w:pPr>
      <w:r>
        <w:rPr>
          <w:rFonts w:ascii="Times New Roman" w:eastAsia="Times New Roman"/>
        </w:rPr>
        <w:t>P700</w:t>
      </w:r>
      <w:r>
        <w:t>氧化还原动力学面积表示棉花叶片经光抑制预处理后再在高光强下照射</w:t>
      </w:r>
      <w:r>
        <w:rPr>
          <w:rFonts w:ascii="Times New Roman" w:eastAsia="Times New Roman"/>
        </w:rPr>
        <w:t>1min</w:t>
      </w:r>
    </w:p>
    <w:p w:rsidR="0018722C">
      <w:pPr>
        <w:topLinePunct/>
      </w:pPr>
      <w:r>
        <w:t>的功能性</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的相对含量</w:t>
      </w:r>
      <w:r>
        <w:t>（</w:t>
      </w:r>
      <w:r>
        <w:t>图</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w:t>
      </w:r>
      <w:r>
        <w:t>）</w:t>
      </w:r>
      <w:r>
        <w:t>。饱和或接近饱和的强饱和单闪脉冲可以检测到</w:t>
      </w:r>
      <w:r>
        <w:rPr>
          <w:rFonts w:ascii="Times New Roman" w:eastAsia="Times New Roman"/>
        </w:rPr>
        <w:t>P</w:t>
      </w:r>
      <w:r>
        <w:rPr>
          <w:rFonts w:ascii="Times New Roman" w:eastAsia="Times New Roman"/>
        </w:rPr>
        <w:t>700</w:t>
      </w:r>
      <w:r>
        <w:t>氧化还原动力学面积，但这个面积会因为叶绿素荧光的能量猝灭降低，在这种情况下先将叶片暗适应</w:t>
      </w:r>
      <w:r>
        <w:rPr>
          <w:rFonts w:ascii="Times New Roman" w:eastAsia="Times New Roman"/>
        </w:rPr>
        <w:t>1min</w:t>
      </w:r>
      <w:r>
        <w:t>以弛豫能量猝灭，再加强饱和单闪脉冲获得的</w:t>
      </w:r>
      <w:r>
        <w:rPr>
          <w:rFonts w:ascii="Times New Roman" w:eastAsia="Times New Roman"/>
        </w:rPr>
        <w:t>P700</w:t>
      </w:r>
      <w:r>
        <w:t>氧化还原动力学面</w:t>
      </w:r>
      <w:r>
        <w:t>积与长时间暗适应下的面积基本一致。对照棉花叶片在弱光远红光连续照射时，再</w:t>
      </w:r>
      <w:r>
        <w:t>用</w:t>
      </w:r>
    </w:p>
    <w:p w:rsidR="0018722C">
      <w:pPr>
        <w:topLinePunct/>
      </w:pPr>
      <w:r>
        <w:rPr>
          <w:rFonts w:ascii="Times New Roman" w:hAnsi="Times New Roman" w:eastAsia="Times New Roman"/>
        </w:rPr>
        <w:t>LED</w:t>
      </w:r>
      <w:r>
        <w:t>作</w:t>
      </w:r>
      <w:r w:rsidR="001852F3">
        <w:t xml:space="preserve">用</w:t>
      </w:r>
      <w:r w:rsidR="001852F3">
        <w:t xml:space="preserve">光</w:t>
      </w:r>
      <w:r>
        <w:rPr>
          <w:rFonts w:ascii="Times New Roman" w:hAnsi="Times New Roman" w:eastAsia="Times New Roman"/>
        </w:rPr>
        <w:t>1500μmol·m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照射</w:t>
      </w:r>
      <w:r>
        <w:rPr>
          <w:rFonts w:ascii="Times New Roman" w:hAnsi="Times New Roman" w:eastAsia="Times New Roman"/>
        </w:rPr>
        <w:t>5min</w:t>
      </w:r>
      <w:r>
        <w:t>后</w:t>
      </w:r>
      <w:r w:rsidR="001852F3">
        <w:t xml:space="preserve">，</w:t>
      </w:r>
      <w:r w:rsidR="001852F3">
        <w:t xml:space="preserve">使</w:t>
      </w:r>
      <w:r w:rsidR="001852F3">
        <w:t xml:space="preserve">叶</w:t>
      </w:r>
      <w:r w:rsidR="001852F3">
        <w:t xml:space="preserve">片</w:t>
      </w:r>
      <w:r w:rsidR="001852F3">
        <w:t xml:space="preserve">诱</w:t>
      </w:r>
      <w:r w:rsidR="001852F3">
        <w:t xml:space="preserve">导</w:t>
      </w:r>
      <w:r w:rsidR="001852F3">
        <w:t xml:space="preserve">至</w:t>
      </w:r>
      <w:r w:rsidR="001852F3">
        <w:t xml:space="preserve">光</w:t>
      </w:r>
      <w:r w:rsidR="001852F3">
        <w:t xml:space="preserve">合</w:t>
      </w:r>
      <w:r w:rsidR="001852F3">
        <w:t xml:space="preserve">作</w:t>
      </w:r>
      <w:r w:rsidR="001852F3">
        <w:t xml:space="preserve">用</w:t>
      </w:r>
      <w:r w:rsidR="001852F3">
        <w:t xml:space="preserve">稳</w:t>
      </w:r>
      <w:r w:rsidR="001852F3">
        <w:t xml:space="preserve">态</w:t>
      </w:r>
      <w:r w:rsidR="001852F3">
        <w:t xml:space="preserve">。</w:t>
      </w:r>
      <w:r w:rsidR="001852F3">
        <w:t xml:space="preserve">用</w:t>
      </w:r>
      <w:r>
        <w:rPr>
          <w:rFonts w:ascii="Times New Roman" w:hAnsi="Times New Roman" w:eastAsia="Times New Roman"/>
        </w:rPr>
        <w:t>1700μmol·m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进行光抑制处理，并迅速用</w:t>
      </w:r>
      <w:r>
        <w:rPr>
          <w:rFonts w:ascii="Times New Roman" w:hAnsi="Times New Roman" w:eastAsia="Times New Roman"/>
        </w:rPr>
        <w:t>1500μmol·m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照射</w:t>
      </w:r>
      <w:r>
        <w:rPr>
          <w:rFonts w:ascii="Times New Roman" w:hAnsi="Times New Roman" w:eastAsia="Times New Roman"/>
        </w:rPr>
        <w:t>1min</w:t>
      </w:r>
      <w:r>
        <w:t>，在弱光远红外光存在的情况下叶片能达到光合作用稳态</w:t>
      </w:r>
      <w:r>
        <w:t>（</w:t>
      </w:r>
      <w:r>
        <w:rPr>
          <w:spacing w:val="-2"/>
        </w:rPr>
        <w:t>可以有效减少剩余活性的</w:t>
      </w:r>
      <w:r>
        <w:rPr>
          <w:rFonts w:ascii="Times New Roman" w:hAnsi="Times New Roman" w:eastAsia="Times New Roman"/>
          <w:spacing w:val="-2"/>
        </w:rPr>
        <w:t>PSII</w:t>
      </w:r>
      <w:r>
        <w:rPr>
          <w:spacing w:val="-2"/>
        </w:rPr>
        <w:t>再被光破坏的程度</w:t>
      </w:r>
      <w:r>
        <w:t>）</w:t>
      </w:r>
      <w:r>
        <w:t>。在开始测定时，最好先进行</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1min</w:t>
      </w:r>
      <w:r>
        <w:t>的预光照处理，用脉冲</w:t>
      </w:r>
      <w:r>
        <w:rPr>
          <w:rFonts w:ascii="Times New Roman" w:hAnsi="Times New Roman" w:eastAsia="Times New Roman"/>
        </w:rPr>
        <w:t>/</w:t>
      </w:r>
      <w:r>
        <w:t>滞后调节器又开始再一</w:t>
      </w:r>
      <w:r>
        <w:t>次的光照处理</w:t>
      </w:r>
      <w:r>
        <w:t>（</w:t>
      </w:r>
      <w:r>
        <w:t>用同样的白光作用光，再照射</w:t>
      </w:r>
      <w:r>
        <w:rPr>
          <w:rFonts w:ascii="Times New Roman" w:hAnsi="Times New Roman" w:eastAsia="Times New Roman"/>
        </w:rPr>
        <w:t>39s</w:t>
      </w:r>
      <w:r>
        <w:t>再次达到稳态</w:t>
      </w:r>
      <w:r>
        <w:t>）</w:t>
      </w:r>
      <w:r>
        <w:t>。停止作用光时计为</w:t>
      </w:r>
      <w:r>
        <w:rPr>
          <w:rFonts w:ascii="Times New Roman" w:hAnsi="Times New Roman" w:eastAsia="Times New Roman"/>
        </w:rPr>
        <w:t>t</w:t>
      </w:r>
    </w:p>
    <w:p w:rsidR="0018722C">
      <w:pPr>
        <w:topLinePunct/>
      </w:pPr>
      <w:r>
        <w:t>（</w:t>
      </w:r>
      <w:r>
        <w:rPr>
          <w:rFonts w:ascii="Times New Roman" w:hAnsi="Times New Roman" w:eastAsia="Times New Roman"/>
        </w:rPr>
        <w:t>t=0</w:t>
      </w:r>
      <w:r>
        <w:rPr>
          <w:rFonts w:ascii="Times New Roman" w:hAnsi="Times New Roman" w:eastAsia="Times New Roman"/>
        </w:rPr>
        <w:t>s</w:t>
      </w:r>
      <w:r>
        <w:t>）</w:t>
      </w:r>
      <w:r>
        <w:t>，与此同时采用非常强的远红光</w:t>
      </w:r>
      <w:r>
        <w:t>（</w:t>
      </w:r>
      <w:r>
        <w:rPr>
          <w:rFonts w:ascii="Times New Roman" w:hAnsi="Times New Roman" w:eastAsia="Times New Roman"/>
        </w:rPr>
        <w:t>2</w:t>
      </w:r>
      <w:r>
        <w:rPr>
          <w:rFonts w:ascii="Times New Roman" w:hAnsi="Times New Roman" w:eastAsia="Times New Roman"/>
          <w:spacing w:val="0"/>
        </w:rPr>
        <w:t>0</w:t>
      </w:r>
      <w:r>
        <w:rPr>
          <w:rFonts w:ascii="Times New Roman" w:hAnsi="Times New Roman" w:eastAsia="Times New Roman"/>
        </w:rPr>
        <w:t>00μmo</w:t>
      </w:r>
      <w:r>
        <w:rPr>
          <w:rFonts w:ascii="Times New Roman" w:hAnsi="Times New Roman" w:eastAsia="Times New Roman"/>
          <w:spacing w:val="2"/>
        </w:rPr>
        <w:t>l</w:t>
      </w:r>
      <w:r>
        <w:rPr>
          <w:rFonts w:ascii="Times New Roman" w:hAnsi="Times New Roman" w:eastAsia="Times New Roman"/>
          <w:spacing w:val="-3"/>
        </w:rPr>
        <w:t>·</w:t>
      </w:r>
      <w:r>
        <w:rPr>
          <w:rFonts w:ascii="Times New Roman" w:hAnsi="Times New Roman" w:eastAsia="Times New Roman"/>
        </w:rPr>
        <w:t>m</w:t>
      </w:r>
      <w:r>
        <w:rPr>
          <w:rFonts w:ascii="Times New Roman" w:hAnsi="Times New Roman" w:eastAsia="Times New Roman"/>
          <w:spacing w:val="0"/>
          <w:w w:val="100"/>
          <w:position w:val="11"/>
          <w:sz w:val="16"/>
        </w:rPr>
        <w:t>-</w:t>
      </w:r>
      <w:r>
        <w:rPr>
          <w:rFonts w:ascii="Times New Roman" w:hAnsi="Times New Roman" w:eastAsia="Times New Roman"/>
          <w:spacing w:val="2"/>
          <w:w w:val="100"/>
          <w:position w:val="11"/>
          <w:sz w:val="16"/>
        </w:rPr>
        <w:t>2</w:t>
      </w:r>
      <w:r>
        <w:rPr>
          <w:rFonts w:ascii="Times New Roman" w:hAnsi="Times New Roman" w:eastAsia="Times New Roman"/>
          <w:spacing w:val="-3"/>
        </w:rPr>
        <w:t>·</w:t>
      </w:r>
      <w:r>
        <w:rPr>
          <w:rFonts w:ascii="Times New Roman" w:hAnsi="Times New Roman" w:eastAsia="Times New Roman"/>
          <w:w w:val="99"/>
        </w:rPr>
        <w:t>s</w:t>
      </w:r>
      <w:r>
        <w:rPr>
          <w:rFonts w:ascii="Times New Roman" w:hAnsi="Times New Roman" w:eastAsia="Times New Roman"/>
          <w:spacing w:val="0"/>
          <w:w w:val="100"/>
          <w:position w:val="11"/>
          <w:sz w:val="16"/>
        </w:rPr>
        <w:t>-</w:t>
      </w:r>
      <w:r>
        <w:rPr>
          <w:rFonts w:ascii="Times New Roman" w:hAnsi="Times New Roman" w:eastAsia="Times New Roman"/>
          <w:spacing w:val="0"/>
          <w:w w:val="100"/>
          <w:position w:val="11"/>
          <w:sz w:val="16"/>
        </w:rPr>
        <w:t>1</w:t>
      </w:r>
      <w:r>
        <w:rPr>
          <w:spacing w:val="0"/>
        </w:rPr>
        <w:t>，从叶片远轴面照射</w:t>
      </w:r>
      <w:r>
        <w:t>）</w:t>
      </w:r>
      <w:r>
        <w:t>，这可以有助于快速地氧化</w:t>
      </w:r>
      <w:r>
        <w:rPr>
          <w:rFonts w:ascii="Times New Roman" w:hAnsi="Times New Roman" w:eastAsia="Times New Roman"/>
        </w:rPr>
        <w:t>P700</w:t>
      </w:r>
      <w:r>
        <w:t>。在</w:t>
      </w:r>
      <w:r>
        <w:rPr>
          <w:rFonts w:ascii="Times New Roman" w:hAnsi="Times New Roman" w:eastAsia="Times New Roman"/>
        </w:rPr>
        <w:t>t≥3s</w:t>
      </w:r>
      <w:r>
        <w:t>（</w:t>
      </w:r>
      <w:r>
        <w:rPr>
          <w:spacing w:val="-2"/>
        </w:rPr>
        <w:t>作用光停止后，只有弱光远红光照射</w:t>
      </w:r>
      <w:r>
        <w:t>）</w:t>
      </w:r>
      <w:r>
        <w:t>，通过信号发生器触发计算机采样脉冲获取数据，在</w:t>
      </w:r>
      <w:r>
        <w:t>（</w:t>
      </w:r>
      <w:r>
        <w:rPr>
          <w:rFonts w:ascii="Times New Roman" w:hAnsi="Times New Roman" w:eastAsia="Times New Roman"/>
          <w:spacing w:val="-7"/>
        </w:rPr>
        <w:t>t+0.05</w:t>
      </w:r>
      <w:r>
        <w:t>）</w:t>
      </w:r>
      <w:r>
        <w:t>时，氙灯脉冲启动，记录</w:t>
      </w:r>
      <w:r>
        <w:rPr>
          <w:rFonts w:ascii="Times New Roman" w:hAnsi="Times New Roman" w:eastAsia="Times New Roman"/>
        </w:rPr>
        <w:t>P700</w:t>
      </w:r>
      <w:r>
        <w:t>信号曲线获得</w:t>
      </w:r>
      <w:r>
        <w:rPr>
          <w:rFonts w:ascii="Times New Roman" w:hAnsi="Times New Roman" w:eastAsia="Times New Roman"/>
        </w:rPr>
        <w:t>P700</w:t>
      </w:r>
      <w:r>
        <w:t>氧化还原动力学面积</w:t>
      </w:r>
      <w:r>
        <w:t>。“黑暗”时间</w:t>
      </w:r>
      <w:r>
        <w:rPr>
          <w:rFonts w:ascii="Times New Roman" w:hAnsi="Times New Roman" w:eastAsia="Times New Roman"/>
        </w:rPr>
        <w:t>t</w:t>
      </w:r>
      <w:r>
        <w:t>从</w:t>
      </w:r>
      <w:r>
        <w:rPr>
          <w:rFonts w:ascii="Times New Roman" w:hAnsi="Times New Roman" w:eastAsia="Times New Roman"/>
        </w:rPr>
        <w:t>3-60s</w:t>
      </w:r>
      <w:r>
        <w:t>，这期间能量猝灭将被逐步驰豫。</w:t>
      </w:r>
      <w:r>
        <w:t>图</w:t>
      </w:r>
      <w:r>
        <w:rPr>
          <w:rFonts w:ascii="Times New Roman" w:hAnsi="Times New Roman" w:eastAsia="Times New Roman"/>
        </w:rPr>
        <w:t>3-3-1</w:t>
      </w:r>
      <w:r>
        <w:rPr>
          <w:rFonts w:ascii="Times New Roman" w:hAnsi="Times New Roman" w:eastAsia="Times New Roman"/>
        </w:rPr>
        <w:t>c</w:t>
      </w:r>
      <w:r>
        <w:t>表明</w:t>
      </w:r>
      <w:r>
        <w:rPr>
          <w:rFonts w:ascii="Times New Roman" w:hAnsi="Times New Roman" w:eastAsia="Times New Roman"/>
        </w:rPr>
        <w:t>t=60s</w:t>
      </w:r>
      <w:r>
        <w:t>时，无论是对照叶片</w:t>
      </w:r>
      <w:r>
        <w:t>（</w:t>
      </w:r>
      <w:r>
        <w:t>方形</w:t>
      </w:r>
      <w:r>
        <w:t>）</w:t>
      </w:r>
      <w:r>
        <w:t>还是用</w:t>
      </w:r>
      <w:r>
        <w:rPr>
          <w:rFonts w:ascii="Times New Roman" w:hAnsi="Times New Roman" w:eastAsia="Times New Roman"/>
        </w:rPr>
        <w:t>lincomycin</w:t>
      </w:r>
      <w:r>
        <w:t>光抑制后的叶片</w:t>
      </w:r>
      <w:r>
        <w:t>（</w:t>
      </w:r>
      <w:r>
        <w:t>三</w:t>
      </w:r>
    </w:p>
    <w:p w:rsidR="0018722C">
      <w:pPr>
        <w:topLinePunct/>
      </w:pPr>
      <w:r>
        <w:t>角形</w:t>
      </w:r>
      <w:r>
        <w:t>）</w:t>
      </w:r>
      <w:r>
        <w:t>在弱远红光基础上再施加任何强度的作用光所达到的面积与稳态时的</w:t>
      </w:r>
      <w:r>
        <w:rPr>
          <w:rFonts w:ascii="Times New Roman" w:eastAsia="Times New Roman"/>
        </w:rPr>
        <w:t>P700</w:t>
      </w:r>
      <w:r>
        <w:t>氧化还</w:t>
      </w:r>
      <w:r>
        <w:t>原动力学面积之间误差不超过</w:t>
      </w:r>
      <w:r>
        <w:rPr>
          <w:rFonts w:ascii="Times New Roman" w:eastAsia="Times New Roman"/>
        </w:rPr>
        <w:t>2%</w:t>
      </w:r>
      <w:r>
        <w:t>。</w:t>
      </w:r>
    </w:p>
    <w:p w:rsidR="0018722C">
      <w:pPr>
        <w:pStyle w:val="Heading4"/>
        <w:topLinePunct/>
        <w:ind w:left="200" w:hangingChars="200" w:hanging="200"/>
      </w:pPr>
      <w:bookmarkStart w:id="497786" w:name="_Toc686497786"/>
      <w:bookmarkStart w:name="_bookmark76" w:id="155"/>
      <w:bookmarkEnd w:id="155"/>
      <w:r>
        <w:rPr>
          <w:b/>
        </w:rPr>
        <w:t>1.5</w:t>
      </w:r>
      <w:r>
        <w:t xml:space="preserve"> </w:t>
      </w:r>
      <w:bookmarkStart w:name="_bookmark76" w:id="156"/>
      <w:bookmarkEnd w:id="156"/>
      <w:r>
        <w:t>用</w:t>
      </w:r>
      <w:r>
        <w:rPr>
          <w:b/>
        </w:rPr>
        <w:t>P700</w:t>
      </w:r>
      <w:r>
        <w:t>氧化还原动力学面积测定整个组织的光失活速率和修复速率</w:t>
      </w:r>
      <w:bookmarkEnd w:id="497786"/>
    </w:p>
    <w:p w:rsidR="0018722C">
      <w:pPr>
        <w:topLinePunct/>
      </w:pPr>
      <w:r>
        <w:t>未经光抑制处理的对照叶片在饱和脉冲下最大值的</w:t>
      </w:r>
      <w:r>
        <w:rPr>
          <w:rFonts w:ascii="Times New Roman" w:eastAsia="Times New Roman"/>
        </w:rPr>
        <w:t>P700</w:t>
      </w:r>
      <w:r>
        <w:t>动力学面积用</w:t>
      </w:r>
      <w:r>
        <w:rPr>
          <w:rFonts w:ascii="Times New Roman" w:eastAsia="Times New Roman"/>
          <w:i/>
        </w:rPr>
        <w:t>f</w:t>
      </w:r>
      <w:r>
        <w:t>（</w:t>
      </w:r>
      <w:r>
        <w:t>功能性的</w:t>
      </w:r>
      <w:r>
        <w:rPr>
          <w:rFonts w:ascii="Times New Roman" w:eastAsia="Times New Roman"/>
          <w:w w:val="99"/>
        </w:rPr>
        <w:t>P</w:t>
      </w:r>
      <w:r>
        <w:rPr>
          <w:rFonts w:ascii="Times New Roman" w:eastAsia="Times New Roman"/>
          <w:spacing w:val="1"/>
          <w:w w:val="99"/>
        </w:rPr>
        <w:t>S</w:t>
      </w:r>
      <w:r>
        <w:rPr>
          <w:rFonts w:ascii="Times New Roman" w:eastAsia="Times New Roman"/>
          <w:spacing w:val="-2"/>
          <w:w w:val="99"/>
        </w:rPr>
        <w:t>I</w:t>
      </w:r>
      <w:r>
        <w:rPr>
          <w:rFonts w:ascii="Times New Roman" w:eastAsia="Times New Roman"/>
          <w:spacing w:val="-2"/>
          <w:w w:val="99"/>
        </w:rPr>
        <w:t>I</w:t>
      </w:r>
      <w:r>
        <w:t>）</w:t>
      </w:r>
      <w:r>
        <w:rPr>
          <w:rFonts w:ascii="Times New Roman" w:eastAsia="Times New Roman"/>
        </w:rPr>
        <w:t>=</w:t>
      </w:r>
      <w:r>
        <w:rPr>
          <w:rFonts w:ascii="Times New Roman" w:eastAsia="Times New Roman"/>
        </w:rPr>
        <w:t>1</w:t>
      </w:r>
      <w:r>
        <w:t>。在已知光强，不存在修复能力的情况下</w:t>
      </w:r>
      <w:r>
        <w:t>（</w:t>
      </w:r>
      <w:r>
        <w:rPr>
          <w:w w:val="99"/>
        </w:rPr>
        <w:t>用</w:t>
      </w:r>
      <w:r>
        <w:rPr>
          <w:rFonts w:ascii="Times New Roman" w:eastAsia="Times New Roman"/>
          <w:w w:val="99"/>
        </w:rPr>
        <w:t>lin</w:t>
      </w:r>
      <w:r>
        <w:rPr>
          <w:rFonts w:ascii="Times New Roman" w:eastAsia="Times New Roman"/>
          <w:spacing w:val="0"/>
          <w:w w:val="99"/>
        </w:rPr>
        <w:t>c</w:t>
      </w:r>
      <w:r>
        <w:rPr>
          <w:rFonts w:ascii="Times New Roman" w:eastAsia="Times New Roman"/>
          <w:w w:val="99"/>
        </w:rPr>
        <w:t>o</w:t>
      </w:r>
      <w:r>
        <w:rPr>
          <w:rFonts w:ascii="Times New Roman" w:eastAsia="Times New Roman"/>
          <w:spacing w:val="0"/>
          <w:w w:val="99"/>
        </w:rPr>
        <w:t>m</w:t>
      </w:r>
      <w:r>
        <w:rPr>
          <w:rFonts w:ascii="Times New Roman" w:eastAsia="Times New Roman"/>
          <w:spacing w:val="-2"/>
          <w:w w:val="99"/>
        </w:rPr>
        <w:t>y</w:t>
      </w:r>
      <w:r>
        <w:rPr>
          <w:rFonts w:ascii="Times New Roman" w:eastAsia="Times New Roman"/>
          <w:spacing w:val="0"/>
          <w:w w:val="99"/>
        </w:rPr>
        <w:t>c</w:t>
      </w:r>
      <w:r>
        <w:rPr>
          <w:rFonts w:ascii="Times New Roman" w:eastAsia="Times New Roman"/>
          <w:w w:val="99"/>
        </w:rPr>
        <w:t>i</w:t>
      </w:r>
      <w:r>
        <w:rPr>
          <w:rFonts w:ascii="Times New Roman" w:eastAsia="Times New Roman"/>
          <w:spacing w:val="0"/>
          <w:w w:val="99"/>
        </w:rPr>
        <w:t>n</w:t>
      </w:r>
      <w:r>
        <w:rPr>
          <w:w w:val="99"/>
        </w:rPr>
        <w:t>溶液进行处理</w:t>
      </w:r>
      <w:r>
        <w:t>）</w:t>
      </w:r>
      <w:r>
        <w:t>，叶片</w:t>
      </w:r>
      <w:r>
        <w:t>的活性</w:t>
      </w:r>
      <w:r>
        <w:rPr>
          <w:rFonts w:ascii="Times New Roman" w:eastAsia="Times New Roman"/>
        </w:rPr>
        <w:t>PSII</w:t>
      </w:r>
      <w:r>
        <w:t>含量</w:t>
      </w:r>
      <w:r>
        <w:rPr>
          <w:rFonts w:ascii="Times New Roman" w:eastAsia="Times New Roman"/>
          <w:i/>
        </w:rPr>
        <w:t>f</w:t>
      </w:r>
      <w:r>
        <w:t>从</w:t>
      </w:r>
      <w:r>
        <w:rPr>
          <w:rFonts w:ascii="Times New Roman" w:eastAsia="Times New Roman"/>
        </w:rPr>
        <w:t>1</w:t>
      </w:r>
      <w:r>
        <w:t>呈一阶指数下降，此时即可求出每个光强下的光失活速率</w:t>
      </w:r>
      <w:r>
        <w:t>（</w:t>
      </w:r>
      <w:r>
        <w:rPr>
          <w:rFonts w:ascii="Times New Roman" w:eastAsia="Times New Roman"/>
        </w:rPr>
        <w:t>Kou</w:t>
      </w:r>
      <w:r>
        <w:rPr>
          <w:rFonts w:ascii="Times New Roman" w:eastAsia="Times New Roman"/>
          <w:spacing w:val="26"/>
        </w:rPr>
        <w:t> </w:t>
      </w:r>
      <w:r>
        <w:rPr>
          <w:rFonts w:ascii="Times New Roman" w:eastAsia="Times New Roman"/>
        </w:rPr>
        <w:t>et </w:t>
      </w:r>
      <w:r>
        <w:rPr>
          <w:rFonts w:ascii="Times New Roman" w:eastAsia="Times New Roman"/>
          <w:spacing w:val="0"/>
        </w:rPr>
        <w:t>a</w:t>
      </w:r>
      <w:r>
        <w:rPr>
          <w:rFonts w:ascii="Times New Roman" w:eastAsia="Times New Roman"/>
        </w:rPr>
        <w:t>l.</w:t>
      </w:r>
      <w:r>
        <w:t xml:space="preserve">, </w:t>
      </w:r>
      <w:r>
        <w:rPr>
          <w:rFonts w:ascii="Times New Roman" w:eastAsia="Times New Roman"/>
        </w:rPr>
        <w:t>201</w:t>
      </w:r>
      <w:r>
        <w:rPr>
          <w:rFonts w:ascii="Times New Roman" w:eastAsia="Times New Roman"/>
          <w:spacing w:val="0"/>
        </w:rPr>
        <w:t>2</w:t>
      </w:r>
      <w:r>
        <w:t>）</w:t>
      </w:r>
      <w:r>
        <w:t>。在任何时间</w:t>
      </w:r>
      <w:r>
        <w:rPr>
          <w:rFonts w:ascii="Times New Roman" w:eastAsia="Times New Roman"/>
        </w:rPr>
        <w:t>t</w:t>
      </w:r>
      <w:r>
        <w:t>时的</w:t>
      </w:r>
      <w:r>
        <w:rPr>
          <w:rFonts w:ascii="Times New Roman" w:eastAsia="Times New Roman"/>
        </w:rPr>
        <w:t>PS</w:t>
      </w:r>
      <w:r>
        <w:rPr>
          <w:rFonts w:ascii="Times New Roman" w:eastAsia="Times New Roman"/>
        </w:rPr>
        <w:t>I</w:t>
      </w:r>
      <w:r>
        <w:rPr>
          <w:rFonts w:ascii="Times New Roman" w:eastAsia="Times New Roman"/>
        </w:rPr>
        <w:t>I</w:t>
      </w:r>
      <w:r>
        <w:t>光抑制速率：</w:t>
      </w:r>
    </w:p>
    <w:p w:rsidR="0018722C">
      <w:pPr>
        <w:tabs>
          <w:tab w:val="right" w:pos="9360"/>
        </w:tabs>
        <w:ind w:firstLineChars="1600" w:firstLine="3840"/>
        <w:pStyle w:val="a6"/>
        <w:topLinePunct/>
        <w:textAlignment w:val="center"/>
      </w:pPr>
      <w:r w:rsidP="009802C4">
        <w:rPr>
          <w:rFonts w:cstheme="minorBidi" w:hAnsiTheme="minorHAnsi" w:eastAsiaTheme="minorHAnsi" w:asciiTheme="minorHAnsi"/>
          <w:i/>
        </w:rPr>
        <w:t/>
      </w:r>
      <w:r w:rsidP="009802C4">
        <w:rPr>
          <w:rFonts w:cstheme="minorBidi" w:hAnsiTheme="minorHAnsi" w:eastAsiaTheme="minorHAnsi" w:asciiTheme="minorHAnsi"/>
          <w:i/>
        </w:rPr>
        <w:t>d</w:t>
      </w:r>
      <w:r>
        <w:rPr>
          <w:rFonts w:cstheme="minorBidi" w:hAnsiTheme="minorHAnsi" w:eastAsiaTheme="minorHAnsi" w:asciiTheme="minorHAnsi"/>
          <w:i/>
        </w:rPr>
        <w:t>f</w:t>
      </w:r>
      <w:r>
        <w:rPr>
          <w:rFonts w:cstheme="minorBidi" w:hAnsiTheme="minorHAnsi" w:eastAsiaTheme="minorHAnsi" w:asciiTheme="minorHAnsi"/>
        </w:rPr>
        <w:t>/</w:t>
      </w:r>
      <w:r>
        <w:rPr>
          <w:rFonts w:cstheme="minorBidi" w:hAnsiTheme="minorHAnsi" w:eastAsiaTheme="minorHAnsi" w:asciiTheme="minorHAnsi"/>
          <w:i/>
        </w:rPr>
        <w:t xml:space="preserve">dt </w:t>
      </w:r>
      <w:r>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Symbol" w:hAnsi="Symbol" w:eastAsia="Symbol" w:cstheme="minorBidi"/>
        </w:rPr>
        <w:t></w:t>
      </w:r>
      <w:r w:rsidP="00494EDC">
        <w:rPr>
          <w:rFonts w:cstheme="minorBidi" w:hAnsiTheme="minorHAnsi" w:eastAsiaTheme="minorHAnsi" w:asciiTheme="minorHAnsi"/>
        </w:rPr>
        <w:t xml:space="preserve"> </w:t>
      </w:r>
      <w:r>
        <w:rPr>
          <w:rFonts w:cstheme="minorBidi" w:hAnsiTheme="minorHAnsi" w:eastAsiaTheme="minorHAnsi" w:asciiTheme="minorHAnsi"/>
          <w:i/>
        </w:rPr>
        <w:t>k</w:t>
      </w:r>
      <w:r>
        <w:rPr>
          <w:rFonts w:cstheme="minorBidi" w:hAnsiTheme="minorHAnsi" w:eastAsiaTheme="minorHAnsi" w:asciiTheme="minorHAnsi"/>
          <w:i/>
        </w:rPr>
        <w:t>i</w:t>
      </w:r>
      <w:r>
        <w:rPr>
          <w:rFonts w:cstheme="minorBidi" w:hAnsiTheme="minorHAnsi" w:eastAsiaTheme="minorHAnsi" w:asciiTheme="minorHAnsi"/>
          <w:i/>
        </w:rPr>
        <w:t xml:space="preserve"> </w:t>
      </w:r>
      <w:r>
        <w:rPr>
          <w:rFonts w:cstheme="minorBidi" w:hAnsiTheme="minorHAnsi" w:eastAsiaTheme="minorHAnsi" w:asciiTheme="minorHAnsi"/>
          <w:i/>
        </w:rPr>
        <w:t>f</w:t>
      </w:r>
      <w:r>
        <w:tab/>
      </w:r>
      <w:r w:rsidP="AA7D325B">
        <w:rPr>
          <w:rFonts w:ascii="宋体" w:hAnsi="宋体" w:eastAsia="宋体" w:hint="eastAsia" w:cstheme="minorBidi"/>
        </w:rPr>
        <w:t>(</w:t>
      </w:r>
      <w:r>
        <w:rPr>
          <w:rFonts w:cstheme="minorBidi" w:hAnsiTheme="minorHAnsi" w:eastAsiaTheme="minorHAnsi" w:asciiTheme="minorHAnsi"/>
        </w:rPr>
        <w:t>1</w:t>
      </w:r>
      <w:r w:rsidP="AA7D325B">
        <w:rPr>
          <w:rFonts w:ascii="宋体" w:hAnsi="宋体" w:eastAsia="宋体" w:hint="eastAsia" w:cstheme="minorBidi"/>
        </w:rPr>
        <w:t>)</w:t>
      </w:r>
    </w:p>
    <w:p w:rsidR="0018722C">
      <w:pPr>
        <w:topLinePunct/>
      </w:pPr>
      <w:r>
        <w:t>在已知光强下的修复过程，事实上是光失活和修复同时发生的。失活的</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含量是</w:t>
      </w:r>
      <w:r>
        <w:t>（</w:t>
      </w:r>
      <w:r>
        <w:rPr>
          <w:rFonts w:ascii="Times New Roman" w:eastAsia="Times New Roman"/>
        </w:rPr>
        <w:t>1</w:t>
      </w:r>
      <w:r>
        <w:rPr>
          <w:rFonts w:ascii="Times New Roman" w:eastAsia="Times New Roman"/>
        </w:rPr>
        <w:t>-</w:t>
      </w:r>
      <w:r>
        <w:rPr>
          <w:rFonts w:ascii="Times New Roman" w:eastAsia="Times New Roman"/>
          <w:i/>
        </w:rPr>
        <w:t>f</w:t>
      </w:r>
      <w:r>
        <w:t>）</w:t>
      </w:r>
      <w:r>
        <w:t>。</w:t>
      </w:r>
      <w:r>
        <w:t>在存在修复的过程中，</w:t>
      </w:r>
      <w:r>
        <w:rPr>
          <w:rFonts w:ascii="Times New Roman" w:eastAsia="Times New Roman"/>
          <w:i/>
        </w:rPr>
        <w:t>f</w:t>
      </w:r>
      <w:r>
        <w:t>的净增长速率是失活与修复相加的结果两者的相加结果：</w:t>
      </w:r>
    </w:p>
    <w:p w:rsidR="0018722C">
      <w:pPr>
        <w:tabs>
          <w:tab w:val="right" w:pos="9360"/>
        </w:tabs>
        <w:ind w:firstLineChars="1437" w:firstLine="3450"/>
        <w:pStyle w:val="a6"/>
        <w:topLinePunct/>
        <w:textAlignment w:val="center"/>
      </w:pPr>
      <w:r w:rsidP="009802C4">
        <w:rPr>
          <w:rFonts w:cstheme="minorBidi" w:hAnsiTheme="minorHAnsi" w:eastAsiaTheme="minorHAnsi" w:asciiTheme="minorHAnsi"/>
          <w:i/>
        </w:rPr>
        <w:t/>
      </w:r>
      <w:r w:rsidP="009802C4">
        <w:rPr>
          <w:rFonts w:cstheme="minorBidi" w:hAnsiTheme="minorHAnsi" w:eastAsiaTheme="minorHAnsi" w:asciiTheme="minorHAnsi"/>
          <w:i/>
        </w:rPr>
        <w:t>d</w:t>
      </w:r>
      <w:r>
        <w:rPr>
          <w:rFonts w:cstheme="minorBidi" w:hAnsiTheme="minorHAnsi" w:eastAsiaTheme="minorHAnsi" w:asciiTheme="minorHAnsi"/>
          <w:i/>
        </w:rPr>
        <w:t>f</w:t>
      </w:r>
      <w:r>
        <w:rPr>
          <w:rFonts w:cstheme="minorBidi" w:hAnsiTheme="minorHAnsi" w:eastAsiaTheme="minorHAnsi" w:asciiTheme="minorHAnsi"/>
        </w:rPr>
        <w:t>/</w:t>
      </w:r>
      <w:r>
        <w:rPr>
          <w:rFonts w:cstheme="minorBidi" w:hAnsiTheme="minorHAnsi" w:eastAsiaTheme="minorHAnsi" w:asciiTheme="minorHAnsi"/>
          <w:i/>
        </w:rPr>
        <w:t xml:space="preserve">dt </w:t>
      </w:r>
      <w:r>
        <w:rPr>
          <w:rFonts w:cstheme="minorBidi" w:hAnsiTheme="minorHAnsi" w:eastAsiaTheme="minorHAnsi" w:asciiTheme="minorHAnsi"/>
        </w:rPr>
        <w:t xml:space="preserve">= </w:t>
      </w:r>
      <w:r>
        <w:rPr>
          <w:rFonts w:cstheme="minorBidi" w:hAnsiTheme="minorHAnsi" w:eastAsiaTheme="minorHAnsi" w:asciiTheme="minorHAnsi"/>
          <w:i/>
        </w:rPr>
        <w:t>k</w:t>
      </w:r>
      <w:r>
        <w:rPr>
          <w:rFonts w:cstheme="minorBidi" w:hAnsiTheme="minorHAnsi" w:eastAsiaTheme="minorHAnsi" w:asciiTheme="minorHAnsi"/>
          <w:i/>
        </w:rPr>
        <w:t>r</w:t>
      </w:r>
      <w:r w:rsidP="00494EDC">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w:t>
      </w:r>
      <w:r w:rsidP="00494EDC">
        <w:rPr>
          <w:kern w:val="2"/>
          <w:szCs w:val="22"/>
          <w:rFonts w:cstheme="minorBidi" w:hAnsiTheme="minorHAnsi" w:eastAsiaTheme="minorHAnsi" w:asciiTheme="minorHAnsi"/>
          <w:sz w:val="24"/>
        </w:rPr>
        <w:t xml:space="preserve"> </w:t>
      </w:r>
      <w:r>
        <w:rPr>
          <w:kern w:val="2"/>
          <w:szCs w:val="22"/>
          <w:rFonts w:ascii="Symbol" w:hAnsi="Symbol" w:eastAsia="Symbol" w:cstheme="minorBidi"/>
          <w:sz w:val="24"/>
        </w:rPr>
        <w:t></w:t>
      </w:r>
      <w:r w:rsidP="00494EDC">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i/>
          <w:sz w:val="24"/>
        </w:rPr>
        <w:t>f</w:t>
      </w:r>
      <w:r>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Symbol" w:hAnsi="Symbol" w:eastAsia="Symbol" w:cstheme="minorBidi"/>
        </w:rPr>
        <w:t></w:t>
      </w:r>
      <w:r w:rsidP="00494EDC">
        <w:rPr>
          <w:rFonts w:cstheme="minorBidi" w:hAnsiTheme="minorHAnsi" w:eastAsiaTheme="minorHAnsi" w:asciiTheme="minorHAnsi"/>
        </w:rPr>
        <w:t xml:space="preserve"> </w:t>
      </w:r>
      <w:r>
        <w:rPr>
          <w:rFonts w:cstheme="minorBidi" w:hAnsiTheme="minorHAnsi" w:eastAsiaTheme="minorHAnsi" w:asciiTheme="minorHAnsi"/>
          <w:i/>
        </w:rPr>
        <w:t>k</w:t>
      </w:r>
      <w:r>
        <w:rPr>
          <w:rFonts w:cstheme="minorBidi" w:hAnsiTheme="minorHAnsi" w:eastAsiaTheme="minorHAnsi" w:asciiTheme="minorHAnsi"/>
          <w:i/>
        </w:rPr>
        <w:t>i</w:t>
      </w:r>
      <w:r>
        <w:rPr>
          <w:rFonts w:cstheme="minorBidi" w:hAnsiTheme="minorHAnsi" w:eastAsiaTheme="minorHAnsi" w:asciiTheme="minorHAnsi"/>
          <w:i/>
        </w:rPr>
        <w:t xml:space="preserve"> </w:t>
      </w:r>
      <w:r>
        <w:rPr>
          <w:rFonts w:cstheme="minorBidi" w:hAnsiTheme="minorHAnsi" w:eastAsiaTheme="minorHAnsi" w:asciiTheme="minorHAnsi"/>
          <w:i/>
        </w:rPr>
        <w:t>f</w:t>
      </w:r>
      <w:r>
        <w:tab/>
      </w:r>
      <w:r w:rsidP="AA7D325B">
        <w:rPr>
          <w:rFonts w:ascii="宋体" w:hAnsi="宋体" w:eastAsia="宋体" w:hint="eastAsia" w:cstheme="minorBidi"/>
        </w:rPr>
        <w:t>(</w:t>
      </w:r>
      <w:r>
        <w:rPr>
          <w:kern w:val="2"/>
          <w:szCs w:val="22"/>
          <w:rFonts w:cstheme="minorBidi" w:hAnsiTheme="minorHAnsi" w:eastAsiaTheme="minorHAnsi" w:asciiTheme="minorHAnsi"/>
          <w:sz w:val="20"/>
        </w:rPr>
        <w:t>2</w:t>
      </w:r>
      <w:r w:rsidP="AA7D325B">
        <w:rPr>
          <w:rFonts w:ascii="宋体" w:hAnsi="宋体" w:eastAsia="宋体" w:hint="eastAsia" w:cstheme="minorBidi"/>
        </w:rPr>
        <w:t>)</w:t>
      </w:r>
    </w:p>
    <w:p w:rsidR="0018722C">
      <w:pPr>
        <w:topLinePunct/>
      </w:pPr>
      <w:r>
        <w:t>修复过程采用</w:t>
      </w:r>
      <w:r>
        <w:rPr>
          <w:rFonts w:ascii="Times New Roman" w:eastAsia="Times New Roman"/>
        </w:rPr>
        <w:t>t=</w:t>
      </w:r>
      <w:r>
        <w:rPr>
          <w:rFonts w:ascii="Times New Roman" w:eastAsia="Times New Roman"/>
        </w:rPr>
        <w:t>0</w:t>
      </w:r>
      <w:r>
        <w:t>时，即</w:t>
      </w:r>
      <w:r>
        <w:rPr>
          <w:rFonts w:ascii="Times New Roman" w:eastAsia="Times New Roman"/>
          <w:i/>
        </w:rPr>
        <w:t>f</w:t>
      </w:r>
      <w:r>
        <w:rPr>
          <w:rFonts w:ascii="Times New Roman" w:eastAsia="Times New Roman"/>
          <w:i/>
        </w:rPr>
        <w:t> </w:t>
      </w:r>
      <w:r>
        <w:rPr>
          <w:rFonts w:ascii="Times New Roman" w:eastAsia="Times New Roman"/>
        </w:rPr>
        <w:t>= </w:t>
      </w:r>
      <w:r>
        <w:rPr>
          <w:rFonts w:ascii="Times New Roman" w:eastAsia="Times New Roman"/>
          <w:i/>
        </w:rPr>
        <w:t>f</w:t>
      </w:r>
      <w:r>
        <w:rPr>
          <w:rFonts w:ascii="Times New Roman" w:eastAsia="Times New Roman"/>
          <w:i/>
        </w:rPr>
        <w:t> </w:t>
      </w:r>
      <w:r>
        <w:rPr>
          <w:rFonts w:ascii="Times New Roman" w:eastAsia="Times New Roman"/>
        </w:rPr>
        <w:t>0</w:t>
      </w:r>
      <w:r>
        <w:t>（</w:t>
      </w:r>
      <w:r>
        <w:t>约为</w:t>
      </w:r>
      <w:r>
        <w:rPr>
          <w:rFonts w:ascii="Times New Roman" w:eastAsia="Times New Roman"/>
        </w:rPr>
        <w:t>0.5</w:t>
      </w:r>
      <w:r>
        <w:t>）</w:t>
      </w:r>
      <w:r>
        <w:t>，仍代入上述公式</w:t>
      </w:r>
      <w:r>
        <w:t>（</w:t>
      </w:r>
      <w:r>
        <w:rPr>
          <w:rFonts w:ascii="Times New Roman" w:eastAsia="Times New Roman"/>
          <w:w w:val="99"/>
        </w:rPr>
        <w:t>He</w:t>
      </w:r>
      <w:r>
        <w:rPr>
          <w:rFonts w:ascii="Times New Roman" w:eastAsia="Times New Roman"/>
          <w:spacing w:val="-1"/>
        </w:rPr>
        <w:t> </w:t>
      </w:r>
      <w:r>
        <w:rPr>
          <w:rFonts w:ascii="Times New Roman" w:eastAsia="Times New Roman"/>
        </w:rPr>
        <w:t>&amp;</w:t>
      </w:r>
      <w:r>
        <w:rPr>
          <w:rFonts w:ascii="Times New Roman" w:eastAsia="Times New Roman"/>
          <w:spacing w:val="-1"/>
        </w:rPr>
        <w:t> </w:t>
      </w:r>
      <w:r>
        <w:rPr>
          <w:rFonts w:ascii="Times New Roman" w:eastAsia="Times New Roman"/>
          <w:spacing w:val="0"/>
        </w:rPr>
        <w:t>C</w:t>
      </w:r>
      <w:r>
        <w:rPr>
          <w:rFonts w:ascii="Times New Roman" w:eastAsia="Times New Roman"/>
        </w:rPr>
        <w:t>ho</w:t>
      </w:r>
      <w:r>
        <w:rPr>
          <w:rFonts w:ascii="Times New Roman" w:eastAsia="Times New Roman"/>
          <w:spacing w:val="0"/>
        </w:rPr>
        <w:t>w</w:t>
      </w:r>
      <w:r>
        <w:t xml:space="preserve">, </w:t>
      </w:r>
      <w:r>
        <w:rPr>
          <w:rFonts w:ascii="Times New Roman" w:eastAsia="Times New Roman"/>
        </w:rPr>
        <w:t>2003</w:t>
      </w:r>
      <w:r>
        <w:t>）</w:t>
      </w:r>
      <w:r>
        <w:t>。</w:t>
      </w:r>
    </w:p>
    <w:p w:rsidR="0018722C">
      <w:spacing w:beforeLines="0" w:before="0" w:afterLines="0" w:after="0" w:line="440" w:lineRule="auto"/>
      <w:pPr>
        <w:sectPr w:rsidR="00556256">
          <w:type w:val="continuous"/>
          <w:pgSz w:w="11910" w:h="16840"/>
          <w:pgMar w:header="880" w:footer="1036" w:top="1160" w:bottom="1220" w:left="128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72" from="153.429428pt,25.503696pt" to="184.975391pt,25.503696pt" stroked="true" strokeweight=".487587pt" strokecolor="#000000">
            <v:stroke dashstyle="solid"/>
            <w10:wrap type="none"/>
          </v:line>
        </w:pic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i/>
          <w:sz w:val="14"/>
        </w:rPr>
        <w:t>r</w:t>
      </w:r>
    </w:p>
    <w:p w:rsidR="0018722C">
      <w:pPr>
        <w:tabs>
          <w:tab w:pos="1541" w:val="left" w:leader="none"/>
        </w:tabs>
        <w:spacing w:line="149" w:lineRule="exact" w:before="168"/>
        <w:ind w:leftChars="0" w:left="2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24"/>
        </w:rPr>
        <w:t></w:t>
      </w:r>
      <w:r w:rsidR="001852F3">
        <w:rPr>
          <w:kern w:val="2"/>
          <w:szCs w:val="22"/>
          <w:rFonts w:cstheme="minorBidi" w:hAnsiTheme="minorHAnsi" w:eastAsiaTheme="minorHAnsi" w:asciiTheme="minorHAnsi"/>
          <w:position w:val="5"/>
          <w:sz w:val="24"/>
        </w:rPr>
        <w:t xml:space="preserve"> </w:t>
      </w:r>
      <w:r>
        <w:rPr>
          <w:kern w:val="2"/>
          <w:szCs w:val="22"/>
          <w:rFonts w:ascii="Symbol" w:hAnsi="Symbol" w:cstheme="minorBidi" w:eastAsiaTheme="minorHAnsi"/>
          <w:spacing w:val="2"/>
          <w:sz w:val="14"/>
        </w:rPr>
        <w:t></w:t>
      </w:r>
      <w:r>
        <w:rPr>
          <w:kern w:val="2"/>
          <w:szCs w:val="22"/>
          <w:rFonts w:cstheme="minorBidi" w:hAnsiTheme="minorHAnsi" w:eastAsiaTheme="minorHAnsi" w:asciiTheme="minorHAnsi"/>
          <w:spacing w:val="2"/>
          <w:sz w:val="14"/>
        </w:rPr>
        <w:t>(</w:t>
      </w:r>
      <w:r>
        <w:rPr>
          <w:kern w:val="2"/>
          <w:szCs w:val="22"/>
          <w:rFonts w:cstheme="minorBidi" w:hAnsiTheme="minorHAnsi" w:eastAsiaTheme="minorHAnsi" w:asciiTheme="minorHAnsi"/>
          <w:i/>
          <w:spacing w:val="2"/>
          <w:sz w:val="14"/>
        </w:rPr>
        <w:t>k</w:t>
      </w:r>
      <w:r>
        <w:rPr>
          <w:kern w:val="2"/>
          <w:szCs w:val="22"/>
          <w:rFonts w:ascii="Symbol" w:hAnsi="Symbol" w:cstheme="minorBidi" w:eastAsiaTheme="minorHAnsi"/>
          <w:sz w:val="14"/>
        </w:rPr>
        <w:t></w:t>
      </w:r>
      <w:r>
        <w:rPr>
          <w:kern w:val="2"/>
          <w:szCs w:val="22"/>
          <w:rFonts w:cstheme="minorBidi" w:hAnsiTheme="minorHAnsi" w:eastAsiaTheme="minorHAnsi" w:asciiTheme="minorHAnsi"/>
          <w:i/>
          <w:sz w:val="14"/>
        </w:rPr>
        <w:t>k</w:t>
      </w:r>
      <w:r>
        <w:rPr>
          <w:kern w:val="2"/>
          <w:szCs w:val="22"/>
          <w:rFonts w:cstheme="minorBidi" w:hAnsiTheme="minorHAnsi" w:eastAsiaTheme="minorHAnsi" w:asciiTheme="minorHAnsi"/>
          <w:spacing w:val="0"/>
          <w:sz w:val="14"/>
        </w:rPr>
        <w:t>)</w:t>
      </w:r>
      <w:r w:rsidR="001852F3">
        <w:rPr>
          <w:kern w:val="2"/>
          <w:szCs w:val="22"/>
          <w:rFonts w:cstheme="minorBidi" w:hAnsiTheme="minorHAnsi" w:eastAsiaTheme="minorHAnsi" w:asciiTheme="minorHAnsi"/>
          <w:spacing w:val="0"/>
          <w:sz w:val="14"/>
        </w:rPr>
        <w:t xml:space="preserve"> </w:t>
      </w:r>
      <w:r>
        <w:rPr>
          <w:kern w:val="2"/>
          <w:szCs w:val="22"/>
          <w:rFonts w:cstheme="minorBidi" w:hAnsiTheme="minorHAnsi" w:eastAsiaTheme="minorHAnsi" w:asciiTheme="minorHAnsi"/>
          <w:i/>
          <w:spacing w:val="0"/>
          <w:sz w:val="14"/>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position w:val="4"/>
          <w:sz w:val="24"/>
        </w:rPr>
        <w:t>k</w:t>
      </w:r>
      <w:r>
        <w:rPr>
          <w:kern w:val="2"/>
          <w:szCs w:val="22"/>
          <w:rFonts w:cstheme="minorBidi" w:hAnsiTheme="minorHAnsi" w:eastAsiaTheme="minorHAnsi" w:asciiTheme="minorHAnsi"/>
          <w:i/>
          <w:position w:val="-1"/>
          <w:sz w:val="14"/>
        </w:rPr>
        <w:t>r</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240.93042pt,9.671779pt" to="272.476383pt,9.671779pt" stroked="true" strokeweight=".487587pt" strokecolor="#000000">
            <v:stroke dashstyle="solid"/>
            <w10:wrap type="topAndBottom"/>
          </v:line>
        </w:pict>
      </w:r>
    </w:p>
    <w:p w:rsidR="0018722C">
      <w:spacing w:beforeLines="0" w:before="0" w:afterLines="0" w:after="0" w:line="440" w:lineRule="auto"/>
      <w:pPr>
        <w:sectPr w:rsidR="00556256">
          <w:type w:val="continuous"/>
          <w:pgSz w:w="11910" w:h="16840"/>
          <w:pgMar w:top="1400" w:bottom="280" w:left="1280" w:right="1180"/>
          <w:cols w:num="2" w:equalWidth="0">
            <w:col w:w="2176" w:space="40"/>
            <w:col w:w="7234"/>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F</w:t>
      </w:r>
      <w:r>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i/>
        </w:rPr>
        <w:t>t</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f</w:t>
      </w:r>
      <w:r>
        <w:rPr>
          <w:vertAlign w:val="subscript"/>
          <w:rFonts w:cstheme="minorBidi" w:hAnsiTheme="minorHAnsi" w:eastAsiaTheme="minorHAnsi" w:asciiTheme="minorHAnsi"/>
        </w:rPr>
        <w:t>0</w:t>
      </w:r>
      <w:r>
        <w:rPr>
          <w:vertAlign w:val="subscript"/>
          <w:rFonts w:cstheme="minorBidi" w:hAnsiTheme="minorHAnsi" w:eastAsiaTheme="minorHAnsi" w:asciiTheme="minorHAnsi"/>
        </w:rPr>
        <w:t xml:space="preserve"> </w:t>
      </w:r>
      <w:r>
        <w:rPr>
          <w:rFonts w:ascii="Symbol" w:hAnsi="Symbol" w:cstheme="minorBidi" w:eastAsiaTheme="minorHAnsi"/>
        </w:rPr>
        <w:t></w:t>
      </w:r>
    </w:p>
    <w:p w:rsidR="0018722C">
      <w:pPr>
        <w:pStyle w:val="BodyText"/>
        <w:spacing w:line="226" w:lineRule="exact"/>
        <w:ind w:rightChars="0" w:right="419"/>
        <w:jc w:val="right"/>
        <w:rPr>
          <w:rFonts w:ascii="Symbol" w:hAnsi="Symbol"/>
        </w:rPr>
        <w:topLinePunct/>
      </w:pPr>
      <w:r>
        <w:rPr>
          <w:rFonts w:ascii="Symbol" w:hAnsi="Symbol"/>
          <w:w w:val="102"/>
        </w:rPr>
        <w:t></w:t>
      </w:r>
    </w:p>
    <w:p w:rsidR="0018722C">
      <w:pPr>
        <w:spacing w:line="326" w:lineRule="exact" w:before="2"/>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position w:val="-8"/>
          <w:sz w:val="24"/>
        </w:rPr>
        <w:t></w:t>
      </w:r>
      <w:r>
        <w:rPr>
          <w:kern w:val="2"/>
          <w:szCs w:val="22"/>
          <w:rFonts w:cstheme="minorBidi" w:hAnsiTheme="minorHAnsi" w:eastAsiaTheme="minorHAnsi" w:asciiTheme="minorHAnsi"/>
          <w:i/>
          <w:sz w:val="24"/>
        </w:rPr>
        <w:t>e</w:t>
      </w:r>
    </w:p>
    <w:p w:rsidR="0018722C">
      <w:pPr>
        <w:pStyle w:val="ae"/>
        <w:topLinePunct/>
      </w:pPr>
      <w:r>
        <w:rPr>
          <w:kern w:val="2"/>
          <w:sz w:val="22"/>
          <w:szCs w:val="22"/>
          <w:rFonts w:cstheme="minorBidi" w:hAnsiTheme="minorHAnsi" w:eastAsiaTheme="minorHAnsi" w:asciiTheme="minorHAnsi"/>
        </w:rPr>
        <w:pict>
          <v:shape style="margin-left:154.250153pt;margin-top:-6.583123pt;width:25.7pt;height:14.75pt;mso-position-horizontal-relative:page;mso-position-vertical-relative:paragraph;z-index:-137632" type="#_x0000_t202" filled="false" stroked="false">
            <v:textbox inset="0,0,0,0">
              <w:txbxContent>
                <w:p w:rsidR="0018722C">
                  <w:pPr>
                    <w:spacing w:before="0"/>
                    <w:ind w:leftChars="0" w:left="0" w:rightChars="0" w:right="0" w:firstLineChars="0" w:firstLine="0"/>
                    <w:jc w:val="left"/>
                    <w:rPr>
                      <w:i/>
                      <w:sz w:val="24"/>
                    </w:rPr>
                  </w:pPr>
                  <w:r>
                    <w:rPr>
                      <w:i/>
                      <w:sz w:val="24"/>
                    </w:rPr>
                    <w:t>k  </w:t>
                  </w:r>
                  <w:r>
                    <w:rPr>
                      <w:rFonts w:ascii="Symbol" w:hAnsi="Symbol"/>
                      <w:sz w:val="24"/>
                    </w:rPr>
                    <w:t></w:t>
                  </w:r>
                  <w:r>
                    <w:rPr>
                      <w:spacing w:val="-13"/>
                      <w:sz w:val="24"/>
                    </w:rPr>
                    <w:t> </w:t>
                  </w:r>
                  <w:r>
                    <w:rPr>
                      <w:i/>
                      <w:sz w:val="24"/>
                    </w:rPr>
                    <w:t>k</w:t>
                  </w:r>
                </w:p>
              </w:txbxContent>
            </v:textbox>
            <w10:wrap type="none"/>
          </v:shape>
        </w:pict>
      </w:r>
      <w:r>
        <w:rPr>
          <w:kern w:val="2"/>
          <w:szCs w:val="22"/>
          <w:rFonts w:cstheme="minorBidi" w:hAnsiTheme="minorHAnsi" w:eastAsiaTheme="minorHAnsi" w:asciiTheme="minorHAnsi"/>
          <w:i/>
          <w:sz w:val="14"/>
        </w:rPr>
        <w:t>i</w:t>
      </w:r>
      <w:r w:rsidRPr="00000000">
        <w:rPr>
          <w:kern w:val="2"/>
          <w:sz w:val="22"/>
          <w:szCs w:val="22"/>
          <w:rFonts w:cstheme="minorBidi" w:hAnsiTheme="minorHAnsi" w:eastAsiaTheme="minorHAnsi" w:asciiTheme="minorHAnsi"/>
        </w:rPr>
        <w:tab/>
      </w:r>
      <w:r>
        <w:t xml:space="preserve">r </w:t>
      </w:r>
      <w:r>
        <w:rPr>
          <w:kern w:val="2"/>
          <w:szCs w:val="22"/>
          <w:rFonts w:cstheme="minorBidi" w:hAnsiTheme="minorHAnsi" w:eastAsiaTheme="minorHAnsi" w:asciiTheme="minorHAnsi"/>
          <w:i/>
          <w:spacing w:val="2"/>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i/>
        </w:rPr>
        <w:t>i</w:t>
      </w:r>
      <w:r w:rsidRPr="00000000">
        <w:rPr>
          <w:rFonts w:cstheme="minorBidi" w:hAnsiTheme="minorHAnsi" w:eastAsiaTheme="minorHAnsi" w:asciiTheme="minorHAnsi"/>
        </w:rPr>
        <w:tab/>
        <w:t>r</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K</w:t>
      </w:r>
      <w:r>
        <w:rPr>
          <w:rFonts w:cstheme="minorBidi" w:hAnsiTheme="minorHAnsi" w:eastAsiaTheme="minorHAnsi" w:asciiTheme="minorHAnsi"/>
          <w:i/>
        </w:rPr>
        <w:t>i</w:t>
      </w:r>
      <w:r w:rsidR="001852F3">
        <w:rPr>
          <w:rFonts w:cstheme="minorBidi" w:hAnsiTheme="minorHAnsi" w:eastAsiaTheme="minorHAnsi" w:asciiTheme="minorHAnsi"/>
          <w:i/>
        </w:rPr>
        <w:t xml:space="preserve"> </w:t>
      </w:r>
      <w:r>
        <w:rPr>
          <w:rFonts w:ascii="Symbol" w:hAnsi="Symbol" w:cstheme="minorBidi" w:eastAsiaTheme="minorHAnsi"/>
        </w:rPr>
        <w:t></w:t>
      </w:r>
      <w:r>
        <w:rPr>
          <w:rFonts w:cstheme="minorBidi" w:hAnsiTheme="minorHAnsi" w:eastAsiaTheme="minorHAnsi" w:asciiTheme="minorHAnsi"/>
          <w:i/>
        </w:rPr>
        <w:t>k</w:t>
      </w:r>
      <w:r>
        <w:rPr>
          <w:rFonts w:cstheme="minorBidi" w:hAnsiTheme="minorHAnsi" w:eastAsiaTheme="minorHAnsi" w:asciiTheme="minorHAnsi"/>
          <w:i/>
        </w:rPr>
        <w:t>r</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top="1400" w:bottom="280" w:left="1280" w:right="1180"/>
          <w:cols w:num="5" w:equalWidth="0">
            <w:col w:w="1740" w:space="40"/>
            <w:col w:w="873" w:space="39"/>
            <w:col w:w="795" w:space="40"/>
            <w:col w:w="602" w:space="3991"/>
            <w:col w:w="1330"/>
          </w:cols>
        </w:sectPr>
        <w:topLinePunct/>
      </w:pPr>
    </w:p>
    <w:p w:rsidR="0018722C">
      <w:pPr>
        <w:topLinePunct/>
      </w:pPr>
      <w:r>
        <w:t>用</w:t>
      </w:r>
      <w:r>
        <w:rPr>
          <w:rFonts w:ascii="Times New Roman" w:eastAsia="Times New Roman"/>
        </w:rPr>
        <w:t>Origin7</w:t>
      </w:r>
      <w:r>
        <w:t>（</w:t>
      </w:r>
      <w:r>
        <w:rPr>
          <w:rFonts w:ascii="Times New Roman" w:eastAsia="Times New Roman"/>
        </w:rPr>
        <w:t>Microcal Software Inc</w:t>
      </w:r>
      <w:r>
        <w:t xml:space="preserve">, </w:t>
      </w:r>
      <w:r>
        <w:rPr>
          <w:rFonts w:ascii="Times New Roman" w:eastAsia="Times New Roman"/>
        </w:rPr>
        <w:t>MA</w:t>
      </w:r>
      <w:r>
        <w:t xml:space="preserve">, </w:t>
      </w:r>
      <w:r>
        <w:rPr>
          <w:rFonts w:ascii="Times New Roman" w:eastAsia="Times New Roman"/>
        </w:rPr>
        <w:t>USA</w:t>
      </w:r>
      <w:r>
        <w:t>）</w:t>
      </w:r>
      <w:r>
        <w:t>代入</w:t>
      </w:r>
      <w:r>
        <w:t>公式</w:t>
      </w:r>
      <w:r>
        <w:t>（</w:t>
      </w:r>
      <w:r>
        <w:rPr>
          <w:rFonts w:ascii="Times New Roman" w:eastAsia="Times New Roman"/>
        </w:rPr>
        <w:t>3</w:t>
      </w:r>
      <w:r>
        <w:t>）</w:t>
      </w:r>
      <w:r>
        <w:t xml:space="preserve">拟合修复过程中的数据，</w:t>
      </w:r>
      <w:r w:rsidR="001852F3">
        <w:t xml:space="preserve">其中</w:t>
      </w:r>
      <w:r>
        <w:rPr>
          <w:rFonts w:ascii="Times New Roman" w:eastAsia="Times New Roman"/>
          <w:i/>
        </w:rPr>
        <w:t>f </w:t>
      </w:r>
      <w:r>
        <w:rPr>
          <w:rFonts w:ascii="Times New Roman" w:eastAsia="Times New Roman"/>
        </w:rPr>
        <w:t>0</w:t>
      </w:r>
      <w:r>
        <w:t>和</w:t>
      </w:r>
      <w:r>
        <w:rPr>
          <w:rFonts w:ascii="Times New Roman" w:eastAsia="Times New Roman"/>
          <w:i/>
        </w:rPr>
        <w:t>k</w:t>
      </w:r>
      <w:r>
        <w:rPr>
          <w:rFonts w:ascii="Times New Roman" w:eastAsia="Times New Roman"/>
          <w:i/>
        </w:rPr>
        <w:t>i</w:t>
      </w:r>
      <w:r>
        <w:t>是常数</w:t>
      </w:r>
      <w:r>
        <w:t>（</w:t>
      </w:r>
      <w:r>
        <w:t>根据不同的初始值可以得出</w:t>
      </w:r>
      <w:r>
        <w:t>）</w:t>
      </w:r>
      <w:r>
        <w:t>拟合后得到修复速率</w:t>
      </w:r>
      <w:r>
        <w:rPr>
          <w:rFonts w:ascii="Times New Roman" w:eastAsia="Times New Roman"/>
          <w:i/>
        </w:rPr>
        <w:t>k</w:t>
      </w:r>
      <w:r>
        <w:rPr>
          <w:rFonts w:ascii="Times New Roman" w:eastAsia="Times New Roman"/>
          <w:i/>
        </w:rPr>
        <w:t>r</w:t>
      </w:r>
      <w:r>
        <w:t>。</w:t>
      </w:r>
    </w:p>
    <w:p w:rsidR="0018722C">
      <w:pPr>
        <w:pStyle w:val="Heading4"/>
        <w:topLinePunct/>
        <w:ind w:left="200" w:hangingChars="200" w:hanging="200"/>
      </w:pPr>
      <w:bookmarkStart w:id="497787" w:name="_Toc686497787"/>
      <w:bookmarkStart w:name="_bookmark77" w:id="157"/>
      <w:bookmarkEnd w:id="157"/>
      <w:r>
        <w:rPr>
          <w:b/>
        </w:rPr>
        <w:t>1.6</w:t>
      </w:r>
      <w:r>
        <w:t xml:space="preserve"> </w:t>
      </w:r>
      <w:bookmarkStart w:name="_bookmark77" w:id="158"/>
      <w:bookmarkEnd w:id="158"/>
      <w:r>
        <w:t>碳同化速率的测定</w:t>
      </w:r>
      <w:bookmarkEnd w:id="497787"/>
    </w:p>
    <w:p w:rsidR="0018722C">
      <w:pPr>
        <w:topLinePunct/>
      </w:pPr>
      <w:r>
        <w:t>采用便携式开路的红外线气体分析仪</w:t>
      </w:r>
      <w:r>
        <w:t>（</w:t>
      </w:r>
      <w:r>
        <w:rPr>
          <w:rFonts w:ascii="Times New Roman" w:hAnsi="Times New Roman" w:eastAsia="Times New Roman"/>
        </w:rPr>
        <w:t>LI6400</w:t>
      </w:r>
      <w:r>
        <w:t xml:space="preserve">, </w:t>
      </w:r>
      <w:r>
        <w:rPr>
          <w:rFonts w:ascii="Times New Roman" w:hAnsi="Times New Roman" w:eastAsia="Times New Roman"/>
        </w:rPr>
        <w:t>Li-Cor</w:t>
      </w:r>
      <w:r>
        <w:t xml:space="preserve">, </w:t>
      </w:r>
      <w:r>
        <w:rPr>
          <w:rFonts w:ascii="Times New Roman" w:hAnsi="Times New Roman" w:eastAsia="Times New Roman"/>
        </w:rPr>
        <w:t>Lincoln</w:t>
      </w:r>
      <w:r>
        <w:t xml:space="preserve">, </w:t>
      </w:r>
      <w:r>
        <w:rPr>
          <w:rFonts w:ascii="Times New Roman" w:hAnsi="Times New Roman" w:eastAsia="Times New Roman"/>
        </w:rPr>
        <w:t>USA</w:t>
      </w:r>
      <w:r>
        <w:t>）</w:t>
      </w:r>
      <w:r>
        <w:t>对棉花主茎叶进行气体交换的测定，用标准叶室</w:t>
      </w:r>
      <w:r>
        <w:rPr>
          <w:rFonts w:ascii="Times New Roman" w:hAnsi="Times New Roman" w:eastAsia="Times New Roman"/>
        </w:rPr>
        <w:t>2</w:t>
      </w:r>
      <w:r>
        <w:t>×</w:t>
      </w:r>
      <w:r>
        <w:rPr>
          <w:rFonts w:ascii="Times New Roman" w:hAnsi="Times New Roman" w:eastAsia="Times New Roman"/>
        </w:rPr>
        <w:t>3cm</w:t>
      </w:r>
      <w:r>
        <w:t>叶室</w:t>
      </w:r>
      <w:r>
        <w:t>（</w:t>
      </w:r>
      <w:r>
        <w:rPr>
          <w:rFonts w:ascii="Times New Roman" w:hAnsi="Times New Roman" w:eastAsia="Times New Roman"/>
        </w:rPr>
        <w:t>6400-02B</w:t>
      </w:r>
      <w:r>
        <w:t>）</w:t>
      </w:r>
      <w:r>
        <w:t>内置红兰发光二极管。棉株上的叶片至少在</w:t>
      </w:r>
      <w:r>
        <w:rPr>
          <w:rFonts w:ascii="Times New Roman" w:hAnsi="Times New Roman" w:eastAsia="Times New Roman"/>
        </w:rPr>
        <w:t>2000μmol·m</w:t>
      </w:r>
      <w:r>
        <w:rPr>
          <w:vertAlign w:val="superscript"/>
          /&gt;
        </w:rPr>
        <w:t>-2</w:t>
      </w:r>
      <w:r>
        <w:rPr>
          <w:rFonts w:ascii="Times New Roman" w:hAnsi="Times New Roman" w:eastAsia="Times New Roman"/>
        </w:rPr>
        <w:t>·s</w:t>
      </w:r>
      <w:r>
        <w:rPr>
          <w:vertAlign w:val="superscript"/>
          /&gt;
        </w:rPr>
        <w:t>-1</w:t>
      </w:r>
      <w:r>
        <w:t>下光照</w:t>
      </w:r>
      <w:r>
        <w:rPr>
          <w:rFonts w:ascii="Times New Roman" w:hAnsi="Times New Roman" w:eastAsia="Times New Roman"/>
        </w:rPr>
        <w:t>30min</w:t>
      </w:r>
      <w:r>
        <w:t>，此后再逐渐减弱光强进行测定。叶温和室内</w:t>
      </w:r>
      <w:r>
        <w:rPr>
          <w:rFonts w:ascii="Times New Roman" w:hAnsi="Times New Roman" w:eastAsia="Times New Roman"/>
        </w:rPr>
        <w:t>CO</w:t>
      </w:r>
      <w:r>
        <w:rPr>
          <w:vertAlign w:val="subscript"/>
          <w:rFonts w:ascii="Times New Roman" w:hAnsi="Times New Roman" w:eastAsia="Times New Roman"/>
        </w:rPr>
        <w:t>2</w:t>
      </w:r>
      <w:r>
        <w:t>浓度分别保持在</w:t>
      </w:r>
      <w:r>
        <w:rPr>
          <w:rFonts w:ascii="Times New Roman" w:hAnsi="Times New Roman" w:eastAsia="Times New Roman"/>
        </w:rPr>
        <w:t>25</w:t>
      </w:r>
      <w:r>
        <w:t>℃和</w:t>
      </w:r>
      <w:r>
        <w:rPr>
          <w:rFonts w:ascii="Times New Roman" w:hAnsi="Times New Roman" w:eastAsia="Times New Roman"/>
        </w:rPr>
        <w:t>400</w:t>
      </w:r>
      <w:r w:rsidR="001852F3">
        <w:rPr>
          <w:rFonts w:ascii="Times New Roman" w:hAnsi="Times New Roman" w:eastAsia="Times New Roman"/>
        </w:rPr>
        <w:t xml:space="preserve">μmol·mol</w:t>
      </w:r>
      <w:r>
        <w:rPr>
          <w:vertAlign w:val="superscript"/>
          /&gt;
        </w:rPr>
        <w:t>-1</w:t>
      </w:r>
      <w:r>
        <w:t>。</w:t>
      </w:r>
    </w:p>
    <w:p w:rsidR="0018722C">
      <w:pPr>
        <w:pStyle w:val="Heading4"/>
        <w:topLinePunct/>
        <w:ind w:left="200" w:hangingChars="200" w:hanging="200"/>
      </w:pPr>
      <w:bookmarkStart w:id="497788" w:name="_Toc686497788"/>
      <w:bookmarkStart w:name="_bookmark78" w:id="159"/>
      <w:bookmarkEnd w:id="159"/>
      <w:r>
        <w:rPr>
          <w:b/>
        </w:rPr>
        <w:t>1.7</w:t>
      </w:r>
      <w:r>
        <w:t xml:space="preserve"> </w:t>
      </w:r>
      <w:bookmarkStart w:name="_bookmark78" w:id="160"/>
      <w:bookmarkEnd w:id="160"/>
      <w:r>
        <w:t>电子传递速率的测定</w:t>
      </w:r>
      <w:bookmarkEnd w:id="497788"/>
    </w:p>
    <w:p w:rsidR="0018722C">
      <w:pPr>
        <w:topLinePunct/>
      </w:pPr>
      <w:r>
        <w:rPr>
          <w:rFonts w:ascii="Times New Roman" w:hAnsi="Times New Roman" w:eastAsia="Times New Roman"/>
        </w:rPr>
        <w:t>PSI</w:t>
      </w:r>
      <w:r>
        <w:t>的总电子传递速率</w:t>
      </w:r>
      <w:r>
        <w:t>（</w:t>
      </w:r>
      <w:r>
        <w:rPr>
          <w:rFonts w:ascii="Times New Roman" w:hAnsi="Times New Roman" w:eastAsia="Times New Roman"/>
          <w:spacing w:val="0"/>
        </w:rPr>
        <w:t>ETR1</w:t>
      </w:r>
      <w:r>
        <w:t>）</w:t>
      </w:r>
      <w:r>
        <w:rPr>
          <w:rFonts w:ascii="Times New Roman" w:hAnsi="Times New Roman" w:eastAsia="Times New Roman"/>
        </w:rPr>
        <w:t>=Y</w:t>
      </w:r>
      <w:r>
        <w:t>（</w:t>
      </w:r>
      <w:r>
        <w:rPr>
          <w:rFonts w:ascii="Times New Roman" w:hAnsi="Times New Roman" w:eastAsia="Times New Roman"/>
          <w:spacing w:val="0"/>
        </w:rPr>
        <w:t>I</w:t>
      </w:r>
      <w:r>
        <w:t>）</w:t>
      </w:r>
      <w:r>
        <w:t>×光强×</w:t>
      </w:r>
      <w:r>
        <w:rPr>
          <w:rFonts w:ascii="Times New Roman" w:hAnsi="Times New Roman" w:eastAsia="Times New Roman"/>
        </w:rPr>
        <w:t>0.85</w:t>
      </w:r>
      <w:r>
        <w:t>×</w:t>
      </w:r>
      <w:r>
        <w:rPr>
          <w:rFonts w:ascii="Times New Roman" w:hAnsi="Times New Roman" w:eastAsia="Times New Roman"/>
        </w:rPr>
        <w:t>0.5</w:t>
      </w:r>
      <w:r>
        <w:t>，而</w:t>
      </w:r>
      <w:r>
        <w:rPr>
          <w:rFonts w:ascii="Times New Roman" w:hAnsi="Times New Roman" w:eastAsia="Times New Roman"/>
        </w:rPr>
        <w:t>Y</w:t>
      </w:r>
      <w:r>
        <w:t>（</w:t>
      </w:r>
      <w:r>
        <w:rPr>
          <w:rFonts w:ascii="Times New Roman" w:hAnsi="Times New Roman" w:eastAsia="Times New Roman"/>
          <w:spacing w:val="-2"/>
        </w:rPr>
        <w:t>I</w:t>
      </w:r>
      <w:r>
        <w:t>）</w:t>
      </w:r>
      <w:r>
        <w:t>是</w:t>
      </w:r>
      <w:r>
        <w:rPr>
          <w:rFonts w:ascii="Times New Roman" w:hAnsi="Times New Roman" w:eastAsia="Times New Roman"/>
        </w:rPr>
        <w:t>PSI</w:t>
      </w:r>
      <w:r>
        <w:t>的光化学量子。</w:t>
      </w:r>
      <w:r>
        <w:rPr>
          <w:rFonts w:ascii="Times New Roman" w:hAnsi="Times New Roman" w:eastAsia="Times New Roman"/>
        </w:rPr>
        <w:t>PSII</w:t>
      </w:r>
      <w:r>
        <w:t>的线型电子流</w:t>
      </w:r>
      <w:r>
        <w:rPr>
          <w:rFonts w:ascii="Times New Roman" w:hAnsi="Times New Roman" w:eastAsia="Times New Roman"/>
        </w:rPr>
        <w:t>=</w:t>
      </w:r>
      <w:r>
        <w:rPr>
          <w:rFonts w:ascii="Times New Roman" w:hAnsi="Times New Roman" w:eastAsia="Times New Roman"/>
        </w:rPr>
        <w:t>Φ</w:t>
      </w:r>
      <w:r>
        <w:rPr>
          <w:rFonts w:ascii="Times New Roman" w:hAnsi="Times New Roman" w:eastAsia="Times New Roman"/>
        </w:rPr>
        <w:t>PS</w:t>
      </w:r>
      <w:r>
        <w:rPr>
          <w:rFonts w:ascii="Times New Roman" w:hAnsi="Times New Roman" w:eastAsia="Times New Roman"/>
        </w:rPr>
        <w:t> </w:t>
      </w:r>
      <w:r>
        <w:rPr>
          <w:rFonts w:ascii="Times New Roman" w:hAnsi="Times New Roman" w:eastAsia="Times New Roman"/>
        </w:rPr>
        <w:t>II</w:t>
      </w:r>
      <w:r>
        <w:t>×光强×</w:t>
      </w:r>
      <w:r>
        <w:rPr>
          <w:rFonts w:ascii="Times New Roman" w:hAnsi="Times New Roman" w:eastAsia="Times New Roman"/>
        </w:rPr>
        <w:t>0.85</w:t>
      </w:r>
      <w:r>
        <w:t>×</w:t>
      </w:r>
      <w:r>
        <w:rPr>
          <w:rFonts w:ascii="Times New Roman" w:hAnsi="Times New Roman" w:eastAsia="Times New Roman"/>
        </w:rPr>
        <w:t>0.5</w:t>
      </w:r>
      <w:r>
        <w:t>。</w:t>
      </w:r>
      <w:r>
        <w:rPr>
          <w:rFonts w:ascii="Times New Roman" w:hAnsi="Times New Roman" w:eastAsia="Times New Roman"/>
        </w:rPr>
        <w:t>Y</w:t>
      </w:r>
      <w:r>
        <w:t>（</w:t>
      </w:r>
      <w:r>
        <w:rPr>
          <w:rFonts w:ascii="Times New Roman" w:hAnsi="Times New Roman" w:eastAsia="Times New Roman"/>
        </w:rPr>
        <w:t>I</w:t>
      </w:r>
      <w:r>
        <w:t>）</w:t>
      </w:r>
      <w:r>
        <w:t>和</w:t>
      </w:r>
      <w:r>
        <w:rPr>
          <w:rFonts w:ascii="Times New Roman" w:hAnsi="Times New Roman" w:eastAsia="Times New Roman"/>
        </w:rPr>
        <w:t>Φ</w:t>
      </w:r>
      <w:r>
        <w:rPr>
          <w:rFonts w:ascii="Times New Roman" w:hAnsi="Times New Roman" w:eastAsia="Times New Roman"/>
        </w:rPr>
        <w:t>PS</w:t>
      </w:r>
      <w:r>
        <w:rPr>
          <w:rFonts w:ascii="Times New Roman" w:hAnsi="Times New Roman" w:eastAsia="Times New Roman"/>
        </w:rPr>
        <w:t> </w:t>
      </w:r>
      <w:r>
        <w:rPr>
          <w:rFonts w:ascii="Times New Roman" w:hAnsi="Times New Roman" w:eastAsia="Times New Roman"/>
        </w:rPr>
        <w:t>II</w:t>
      </w:r>
      <w:r>
        <w:t>均由</w:t>
      </w:r>
      <w:r>
        <w:rPr>
          <w:rFonts w:ascii="Times New Roman" w:hAnsi="Times New Roman" w:eastAsia="Times New Roman"/>
        </w:rPr>
        <w:t>Dual-PA</w:t>
      </w:r>
      <w:r>
        <w:rPr>
          <w:rFonts w:ascii="Times New Roman" w:hAnsi="Times New Roman" w:eastAsia="Times New Roman"/>
        </w:rPr>
        <w:t>M</w:t>
      </w:r>
    </w:p>
    <w:p w:rsidR="0018722C">
      <w:pPr>
        <w:topLinePunct/>
      </w:pPr>
      <w:r>
        <w:t>（</w:t>
      </w:r>
      <w:r>
        <w:rPr>
          <w:rFonts w:ascii="Times New Roman" w:eastAsia="Times New Roman"/>
        </w:rPr>
        <w:t>W</w:t>
      </w:r>
      <w:r>
        <w:rPr>
          <w:rFonts w:ascii="Times New Roman" w:eastAsia="Times New Roman"/>
        </w:rPr>
        <w:t>a</w:t>
      </w:r>
      <w:r>
        <w:rPr>
          <w:rFonts w:ascii="Times New Roman" w:eastAsia="Times New Roman"/>
        </w:rPr>
        <w:t>l</w:t>
      </w:r>
      <w:r>
        <w:rPr>
          <w:rFonts w:ascii="Times New Roman" w:eastAsia="Times New Roman"/>
        </w:rPr>
        <w:t>z</w:t>
      </w:r>
      <w:r>
        <w:rPr>
          <w:spacing w:val="-32"/>
        </w:rPr>
        <w:t xml:space="preserve">, </w:t>
      </w:r>
      <w:r>
        <w:rPr>
          <w:rFonts w:ascii="Times New Roman" w:eastAsia="Times New Roman"/>
        </w:rPr>
        <w:t>E</w:t>
      </w:r>
      <w:r>
        <w:rPr>
          <w:rFonts w:ascii="Times New Roman" w:eastAsia="Times New Roman"/>
        </w:rPr>
        <w:t>f</w:t>
      </w:r>
      <w:r>
        <w:rPr>
          <w:rFonts w:ascii="Times New Roman" w:eastAsia="Times New Roman"/>
        </w:rPr>
        <w:t>f</w:t>
      </w:r>
      <w:r>
        <w:rPr>
          <w:rFonts w:ascii="Times New Roman" w:eastAsia="Times New Roman"/>
        </w:rPr>
        <w:t>e</w:t>
      </w:r>
      <w:r>
        <w:rPr>
          <w:rFonts w:ascii="Times New Roman" w:eastAsia="Times New Roman"/>
        </w:rPr>
        <w:t>ltri</w:t>
      </w:r>
      <w:r>
        <w:rPr>
          <w:rFonts w:ascii="Times New Roman" w:eastAsia="Times New Roman"/>
        </w:rPr>
        <w:t>c</w:t>
      </w:r>
      <w:r>
        <w:rPr>
          <w:rFonts w:ascii="Times New Roman" w:eastAsia="Times New Roman"/>
        </w:rPr>
        <w:t>h</w:t>
      </w:r>
      <w:r>
        <w:rPr>
          <w:spacing w:val="-32"/>
        </w:rPr>
        <w:t xml:space="preserve">, </w:t>
      </w:r>
      <w:r>
        <w:rPr>
          <w:rFonts w:ascii="Times New Roman" w:eastAsia="Times New Roman"/>
        </w:rPr>
        <w:t>G</w:t>
      </w:r>
      <w:r>
        <w:rPr>
          <w:rFonts w:ascii="Times New Roman" w:eastAsia="Times New Roman"/>
        </w:rPr>
        <w:t>e</w:t>
      </w:r>
      <w:r>
        <w:rPr>
          <w:rFonts w:ascii="Times New Roman" w:eastAsia="Times New Roman"/>
        </w:rPr>
        <w:t>r</w:t>
      </w:r>
      <w:r>
        <w:rPr>
          <w:rFonts w:ascii="Times New Roman" w:eastAsia="Times New Roman"/>
        </w:rPr>
        <w:t>ma</w:t>
      </w:r>
      <w:r>
        <w:rPr>
          <w:rFonts w:ascii="Times New Roman" w:eastAsia="Times New Roman"/>
        </w:rPr>
        <w:t>n</w:t>
      </w:r>
      <w:r>
        <w:rPr>
          <w:rFonts w:ascii="Times New Roman" w:eastAsia="Times New Roman"/>
        </w:rPr>
        <w:t>y</w:t>
      </w:r>
      <w:r>
        <w:t>）</w:t>
      </w:r>
      <w:r>
        <w:t>测得，方法参考</w:t>
      </w:r>
      <w:r>
        <w:rPr>
          <w:rFonts w:ascii="Times New Roman" w:eastAsia="Times New Roman"/>
        </w:rPr>
        <w:t>M</w:t>
      </w:r>
      <w:r>
        <w:rPr>
          <w:rFonts w:ascii="Times New Roman" w:eastAsia="Times New Roman"/>
        </w:rPr>
        <w:t>i</w:t>
      </w:r>
      <w:r>
        <w:rPr>
          <w:rFonts w:ascii="Times New Roman" w:eastAsia="Times New Roman"/>
        </w:rPr>
        <w:t>y</w:t>
      </w:r>
      <w:r>
        <w:rPr>
          <w:rFonts w:ascii="Times New Roman" w:eastAsia="Times New Roman"/>
        </w:rPr>
        <w:t>a</w:t>
      </w:r>
      <w:r>
        <w:rPr>
          <w:rFonts w:ascii="Times New Roman" w:eastAsia="Times New Roman"/>
        </w:rPr>
        <w:t>k</w:t>
      </w:r>
      <w:r>
        <w:rPr>
          <w:rFonts w:ascii="Times New Roman" w:eastAsia="Times New Roman"/>
        </w:rPr>
        <w:t>e</w:t>
      </w:r>
      <w:r>
        <w:t>等</w:t>
      </w:r>
      <w:r>
        <w:t>（</w:t>
      </w:r>
      <w:r>
        <w:rPr>
          <w:rFonts w:ascii="Times New Roman" w:eastAsia="Times New Roman"/>
        </w:rPr>
        <w:t>2005</w:t>
      </w:r>
      <w:r>
        <w:t>）</w:t>
      </w:r>
      <w:r>
        <w:t>，假设叶片吸收率为</w:t>
      </w:r>
      <w:r>
        <w:rPr>
          <w:rFonts w:ascii="Times New Roman" w:eastAsia="Times New Roman"/>
        </w:rPr>
        <w:t>0.85</w:t>
      </w:r>
      <w:r>
        <w:t>，所吸收的光能平均地分配到两个光系统。</w:t>
      </w:r>
    </w:p>
    <w:p w:rsidR="0018722C">
      <w:pPr>
        <w:pStyle w:val="Heading3"/>
        <w:topLinePunct/>
        <w:ind w:left="200" w:hangingChars="200" w:hanging="200"/>
      </w:pPr>
      <w:bookmarkStart w:id="497789" w:name="_Toc686497789"/>
      <w:bookmarkStart w:name="_bookmark79" w:id="161"/>
      <w:bookmarkEnd w:id="161"/>
      <w:r>
        <w:rPr>
          <w:b/>
        </w:rPr>
        <w:t>2</w:t>
      </w:r>
      <w:r>
        <w:t xml:space="preserve"> </w:t>
      </w:r>
      <w:bookmarkStart w:name="_bookmark79" w:id="162"/>
      <w:bookmarkEnd w:id="162"/>
      <w:r>
        <w:t>结果与分析</w:t>
      </w:r>
      <w:bookmarkEnd w:id="497789"/>
    </w:p>
    <w:p w:rsidR="0018722C">
      <w:pPr>
        <w:pStyle w:val="Heading4"/>
        <w:topLinePunct/>
        <w:ind w:left="200" w:hangingChars="200" w:hanging="200"/>
      </w:pPr>
      <w:bookmarkStart w:id="497790" w:name="_Toc686497790"/>
      <w:bookmarkStart w:name="_bookmark80" w:id="163"/>
      <w:bookmarkEnd w:id="163"/>
      <w:r>
        <w:rPr>
          <w:b/>
        </w:rPr>
        <w:t>2.1</w:t>
      </w:r>
      <w:r>
        <w:t xml:space="preserve"> </w:t>
      </w:r>
      <w:bookmarkStart w:name="_bookmark80" w:id="164"/>
      <w:bookmarkEnd w:id="164"/>
      <w:r>
        <w:rPr>
          <w:b/>
        </w:rPr>
        <w:t>P70</w:t>
      </w:r>
      <w:r>
        <w:rPr>
          <w:b/>
        </w:rPr>
        <w:t>0</w:t>
      </w:r>
      <w:r>
        <w:t>氧化还原动力学面积与单翻转单闪脉冲所产Th的放氧量呈线形相</w:t>
      </w:r>
      <w:bookmarkEnd w:id="497790"/>
    </w:p>
    <w:p w:rsidR="0018722C">
      <w:pPr>
        <w:spacing w:before="15"/>
        <w:ind w:leftChars="0" w:left="138" w:rightChars="0" w:right="0" w:firstLineChars="0" w:firstLine="0"/>
        <w:jc w:val="left"/>
        <w:topLinePunct/>
      </w:pPr>
      <w:r>
        <w:rPr>
          <w:kern w:val="2"/>
          <w:sz w:val="28"/>
          <w:szCs w:val="22"/>
          <w:rFonts w:cstheme="minorBidi" w:hAnsiTheme="minorHAnsi" w:eastAsiaTheme="minorHAnsi" w:asciiTheme="minorHAnsi" w:ascii="黑体" w:eastAsia="黑体" w:hint="eastAsia"/>
          <w:b/>
          <w:w w:val="99"/>
        </w:rPr>
        <w:t>关</w:t>
      </w:r>
    </w:p>
    <w:p w:rsidR="0018722C">
      <w:pPr>
        <w:topLinePunct/>
      </w:pPr>
      <w:r>
        <w:t>用叶片放置于</w:t>
      </w:r>
      <w:r>
        <w:rPr>
          <w:rFonts w:ascii="Times New Roman" w:eastAsia="Times New Roman"/>
        </w:rPr>
        <w:t>lincomycin</w:t>
      </w:r>
      <w:r>
        <w:t>溶液</w:t>
      </w:r>
      <w:r>
        <w:t>（</w:t>
      </w:r>
      <w:r>
        <w:t>抑制叶绿体编码蛋白的合成酶的修复</w:t>
      </w:r>
      <w:r>
        <w:t>）</w:t>
      </w:r>
      <w:r>
        <w:t>，再进行光抑</w:t>
      </w:r>
    </w:p>
    <w:p w:rsidR="0018722C">
      <w:pPr>
        <w:topLinePunct/>
      </w:pPr>
      <w:r>
        <w:t>制处理来观察测定功能性的</w:t>
      </w:r>
      <w:r>
        <w:rPr>
          <w:rFonts w:ascii="Times New Roman" w:eastAsia="Times New Roman"/>
        </w:rPr>
        <w:t>PSII</w:t>
      </w:r>
      <w:r>
        <w:t>变化情况。叶片中功能性的</w:t>
      </w:r>
      <w:r>
        <w:rPr>
          <w:rFonts w:ascii="Times New Roman" w:eastAsia="Times New Roman"/>
        </w:rPr>
        <w:t>PSII</w:t>
      </w:r>
      <w:r>
        <w:t>含量用单闪脉冲所产生</w:t>
      </w:r>
    </w:p>
    <w:p w:rsidR="0018722C">
      <w:pPr>
        <w:topLinePunct/>
      </w:pPr>
      <w:r>
        <w:t>的放氧量表示，随后用</w:t>
      </w:r>
      <w:r>
        <w:rPr>
          <w:rFonts w:ascii="Times New Roman" w:eastAsia="Times New Roman"/>
        </w:rPr>
        <w:t>P700</w:t>
      </w:r>
      <w:r>
        <w:t>氧化还原动力学技术测定相应的动力学面积。如</w:t>
      </w:r>
      <w:r>
        <w:t>图</w:t>
      </w:r>
      <w:r>
        <w:rPr>
          <w:rFonts w:ascii="Times New Roman" w:eastAsia="Times New Roman"/>
        </w:rPr>
        <w:t>3-3-2</w:t>
      </w:r>
      <w:r>
        <w:t>所示</w:t>
      </w:r>
      <w:r>
        <w:t>用</w:t>
      </w:r>
      <w:r>
        <w:rPr>
          <w:rFonts w:ascii="Times New Roman" w:eastAsia="Times New Roman"/>
        </w:rPr>
        <w:t>P700</w:t>
      </w:r>
      <w:r>
        <w:t>氧化还原动力学方法测定的动力学面积与单闪脉冲所产生的放氧量数呈线性相</w:t>
      </w:r>
      <w:r>
        <w:t>关。所有的数据通过原点</w:t>
      </w:r>
      <w:r>
        <w:t>（</w:t>
      </w:r>
      <w:r>
        <w:rPr>
          <w:rFonts w:ascii="Times New Roman" w:eastAsia="Times New Roman"/>
          <w:spacing w:val="0"/>
        </w:rPr>
        <w:t>0</w:t>
      </w:r>
      <w:r>
        <w:rPr>
          <w:spacing w:val="0"/>
        </w:rPr>
        <w:t xml:space="preserve">, </w:t>
      </w:r>
      <w:r>
        <w:rPr>
          <w:rFonts w:ascii="Times New Roman" w:eastAsia="Times New Roman"/>
          <w:spacing w:val="0"/>
        </w:rPr>
        <w:t>0</w:t>
      </w:r>
      <w:r>
        <w:t>）</w:t>
      </w:r>
      <w:r>
        <w:t>和</w:t>
      </w:r>
      <w:r>
        <w:t>（</w:t>
      </w:r>
      <w:r>
        <w:rPr>
          <w:rFonts w:ascii="Times New Roman" w:eastAsia="Times New Roman"/>
        </w:rPr>
        <w:t>10</w:t>
      </w:r>
      <w:r>
        <w:rPr>
          <w:rFonts w:ascii="Times New Roman" w:eastAsia="Times New Roman"/>
          <w:spacing w:val="0"/>
        </w:rPr>
        <w:t>0</w:t>
      </w:r>
      <w:r>
        <w:rPr>
          <w:spacing w:val="0"/>
        </w:rPr>
        <w:t xml:space="preserve">, </w:t>
      </w:r>
      <w:r>
        <w:rPr>
          <w:rFonts w:ascii="Times New Roman" w:eastAsia="Times New Roman"/>
          <w:spacing w:val="-2"/>
        </w:rPr>
        <w:t>1</w:t>
      </w:r>
      <w:r>
        <w:rPr>
          <w:rFonts w:ascii="Times New Roman" w:eastAsia="Times New Roman"/>
        </w:rPr>
        <w:t>0</w:t>
      </w:r>
      <w:r>
        <w:rPr>
          <w:rFonts w:ascii="Times New Roman" w:eastAsia="Times New Roman"/>
          <w:spacing w:val="0"/>
        </w:rPr>
        <w:t>0</w:t>
      </w:r>
      <w:r>
        <w:t>）</w:t>
      </w:r>
      <w:r>
        <w:t>，这表明这两个参数可以一一对应。这是因为这两个参数所测定的均是整个叶片组织的功能性</w:t>
      </w:r>
      <w:r>
        <w:rPr>
          <w:rFonts w:ascii="Times New Roman" w:eastAsia="Times New Roman"/>
        </w:rPr>
        <w:t>PSII</w:t>
      </w:r>
      <w:r>
        <w:t>，氧电极所测的是</w:t>
      </w:r>
      <w:r>
        <w:rPr>
          <w:rFonts w:ascii="Times New Roman" w:eastAsia="Times New Roman"/>
        </w:rPr>
        <w:t>PSII</w:t>
      </w:r>
      <w:r>
        <w:t>中</w:t>
      </w:r>
      <w:r>
        <w:t>从分解水分子所释放出的电子流流量，而另一种方法</w:t>
      </w:r>
      <w:r>
        <w:t>（</w:t>
      </w:r>
      <w:r>
        <w:rPr>
          <w:rFonts w:ascii="Times New Roman" w:eastAsia="Times New Roman"/>
          <w:w w:val="95"/>
        </w:rPr>
        <w:t>P700</w:t>
      </w:r>
      <w:r>
        <w:rPr>
          <w:w w:val="95"/>
        </w:rPr>
        <w:t>氧化还原动力学方法</w:t>
      </w:r>
      <w:r>
        <w:t>）</w:t>
      </w:r>
      <w:r>
        <w:t>是</w:t>
      </w:r>
      <w:r>
        <w:t>从</w:t>
      </w:r>
    </w:p>
    <w:p w:rsidR="0018722C">
      <w:pPr>
        <w:topLinePunct/>
      </w:pPr>
      <w:r>
        <w:rPr>
          <w:rFonts w:ascii="Times New Roman" w:eastAsia="Times New Roman"/>
        </w:rPr>
        <w:t>PSII</w:t>
      </w:r>
      <w:r>
        <w:t>传递到</w:t>
      </w:r>
      <w:r>
        <w:rPr>
          <w:rFonts w:ascii="Times New Roman" w:eastAsia="Times New Roman"/>
        </w:rPr>
        <w:t>P700</w:t>
      </w:r>
      <w:r>
        <w:rPr>
          <w:vertAlign w:val="superscript"/>
          /&gt;
        </w:rPr>
        <w:t>+</w:t>
      </w:r>
      <w:r>
        <w:t>的电子流流量。</w:t>
      </w:r>
    </w:p>
    <w:p w:rsidR="0018722C">
      <w:pPr>
        <w:pStyle w:val="ae"/>
        <w:topLinePunct/>
      </w:pPr>
      <w:r>
        <w:rPr>
          <w:kern w:val="2"/>
          <w:sz w:val="22"/>
          <w:szCs w:val="22"/>
          <w:rFonts w:cstheme="minorBidi" w:hAnsiTheme="minorHAnsi" w:eastAsiaTheme="minorHAnsi" w:asciiTheme="minorHAnsi"/>
        </w:rPr>
        <w:pict>
          <v:group style="margin-left:236.643127pt;margin-top:-10.532393pt;width:163.9pt;height:187.3pt;mso-position-horizontal-relative:page;mso-position-vertical-relative:paragraph;z-index:1720" coordorigin="4733,-211" coordsize="3278,3746">
            <v:shape style="position:absolute;left:2914;top:-2114;width:10925;height:12340" coordorigin="2915,-2113" coordsize="10925,12340" path="m4927,3535l4927,3479m5208,3509l5208,3479m5487,3535l5487,3479m5768,3509l5768,3479m6046,3535l6046,3479m6325,3509l6325,3479m6606,3535l6606,3479m6884,3509l6884,3479m7166,3535l7166,3479m7444,3509l7444,3479m7726,3535l7726,3479m8004,3509l8004,3479m4788,3479l8004,3479m4733,3319l4788,3319m4759,2998l4788,2998m4733,2677l4788,2677m4759,2360l4788,2360m4733,2039l4788,2039m4759,1718l4788,1718m4733,1397l4788,1397m4759,1076l4788,1076m4733,755l4788,755m4759,438l4788,438m4733,117l4788,117m4759,-204l4788,-204m4788,3479l4788,-204m4927,-204l4927,-148m5208,-204l5208,-174m5487,-204l5487,-148m5768,-204l5768,-174m6046,-204l6046,-148m6325,-204l6325,-174m6606,-204l6606,-148m6884,-204l6884,-174m7166,-204l7166,-148m7444,-204l7444,-174m7726,-204l7726,-148m8004,-204l8004,-174m4788,-204l8004,-204m8004,3319l7949,3319m8004,2998l7975,2998m8004,2677l7949,2677m8004,2360l7975,2360m8004,2039l7949,2039m8004,1718l7975,1718m8004,1397l7949,1397m8004,1076l7975,1076m8004,755l7949,755m8004,438l7975,438m8004,117l7949,117m8004,-204l7975,-204m8004,3479l8004,-204e" filled="false" stroked="true" strokeweight=".650533pt" strokecolor="#000000">
              <v:path arrowok="t"/>
              <v:stroke dashstyle="solid"/>
            </v:shape>
            <v:shape style="position:absolute;left:3098;top:-2038;width:10676;height:12081" coordorigin="3098,-2038" coordsize="10676,12081" path="m4788,3479l4817,3447,4840,3420m4930,3316l4946,3296,4979,3260,4982,3257m5073,3152l5076,3149,5108,3109,5124,3093m5218,2988l5241,2962,5270,2929m5360,2825l5370,2811,5403,2775,5412,2766m5503,2661l5532,2628,5555,2602m5645,2497l5661,2477,5694,2441,5697,2438m5788,2333l5791,2330,5823,2291,5839,2274m5930,2170l5953,2144,5982,2111m6076,2006l6085,1993,6118,1957,6127,1947m6218,1842l6247,1810,6270,1783m6360,1679l6376,1659,6409,1623,6412,1620m6502,1515l6506,1512,6538,1472,6554,1456m6645,1351l6668,1325,6697,1292m6787,1187l6800,1174,6833,1138,6842,1129m6933,1024l6962,991,6985,965m7075,860l7091,841,7124,804,7127,801m7218,696l7221,693,7253,654,7269,637m7360,533l7383,506,7412,474m7502,369l7512,356,7544,320,7554,310m7648,205l7677,173,7700,146m7790,41l7806,22,7839,-14,7842,-17m7933,-122l7936,-125,7968,-165,7984,-181e" filled="false" stroked="true" strokeweight="1.138440pt" strokecolor="#000000">
              <v:path arrowok="t"/>
              <v:stroke dashstyle="solid"/>
            </v:shape>
            <v:shape style="position:absolute;left:6162;top:1573;width:88;height:89" coordorigin="6163,1574" coordsize="88,89" path="m6205,1574l6189,1577,6175,1587,6166,1600,6163,1616,6166,1635,6175,1649,6189,1659,6205,1662,6223,1659,6237,1649,6247,1635,6250,1616,6247,1600,6237,1587,6223,1577,6205,1574xe" filled="true" fillcolor="#ff0000" stroked="false">
              <v:path arrowok="t"/>
              <v:fill type="solid"/>
            </v:shape>
            <v:shape style="position:absolute;left:6162;top:1573;width:88;height:89" coordorigin="6163,1574" coordsize="88,89" path="m6163,1616l6166,1635,6175,1649,6189,1659,6205,1662,6223,1659,6237,1649,6247,1635,6250,1616,6247,1600,6237,1587,6223,1577,6205,1574,6189,1577,6175,1587,6166,1600,6163,1616xe" filled="false" stroked="true" strokeweight=".325256pt" strokecolor="#ff0000">
              <v:path arrowok="t"/>
              <v:stroke dashstyle="solid"/>
            </v:shape>
            <v:shape style="position:absolute;left:6327;top:1678;width:88;height:89" coordorigin="6328,1679" coordsize="88,89" path="m6370,1679l6354,1682,6340,1691,6331,1705,6328,1721,6331,1739,6340,1754,6354,1763,6370,1767,6388,1763,6402,1754,6412,1739,6415,1721,6412,1705,6402,1691,6388,1682,6370,1679xe" filled="true" fillcolor="#ff0000" stroked="false">
              <v:path arrowok="t"/>
              <v:fill type="solid"/>
            </v:shape>
            <v:shape style="position:absolute;left:6327;top:1678;width:88;height:89" coordorigin="6328,1679" coordsize="88,89" path="m6328,1721l6331,1739,6340,1754,6354,1763,6370,1767,6388,1763,6402,1754,6412,1739,6415,1721,6412,1705,6402,1691,6388,1682,6370,1679,6354,1682,6340,1691,6331,1705,6328,1721xe" filled="false" stroked="true" strokeweight=".325258pt" strokecolor="#ff0000">
              <v:path arrowok="t"/>
              <v:stroke dashstyle="solid"/>
            </v:shape>
            <v:shape style="position:absolute;left:6302;top:1691;width:88;height:89" coordorigin="6302,1692" coordsize="88,89" path="m6344,1692l6328,1695,6315,1704,6305,1718,6302,1734,6305,1752,6315,1767,6328,1777,6344,1780,6362,1777,6376,1767,6386,1752,6389,1734,6386,1718,6376,1704,6362,1695,6344,1692xe" filled="true" fillcolor="#ff0000" stroked="false">
              <v:path arrowok="t"/>
              <v:fill type="solid"/>
            </v:shape>
            <v:shape style="position:absolute;left:6302;top:1691;width:88;height:89" coordorigin="6302,1692" coordsize="88,89" path="m6302,1734l6305,1752,6315,1767,6328,1777,6344,1780,6362,1777,6376,1767,6386,1752,6389,1734,6386,1718,6376,1704,6362,1695,6344,1692,6328,1695,6315,1704,6305,1718,6302,1734xe" filled="false" stroked="true" strokeweight=".325258pt" strokecolor="#ff0000">
              <v:path arrowok="t"/>
              <v:stroke dashstyle="solid"/>
            </v:shape>
            <v:shape style="position:absolute;left:6732;top:1115;width:88;height:89" coordorigin="6732,1115" coordsize="88,89" path="m6774,1115l6758,1119,6745,1128,6736,1142,6732,1158,6736,1176,6745,1191,6758,1200,6774,1204,6792,1200,6807,1191,6816,1176,6820,1158,6816,1142,6807,1128,6792,1119,6774,1115xe" filled="true" fillcolor="#ff0000" stroked="false">
              <v:path arrowok="t"/>
              <v:fill type="solid"/>
            </v:shape>
            <v:shape style="position:absolute;left:6732;top:1115;width:88;height:89" coordorigin="6732,1115" coordsize="88,89" path="m6732,1158l6736,1176,6745,1191,6758,1200,6774,1204,6792,1200,6807,1191,6816,1176,6820,1158,6816,1142,6807,1128,6792,1119,6774,1115,6758,1119,6745,1128,6736,1142,6732,1158xe" filled="false" stroked="true" strokeweight=".325261pt" strokecolor="#ff0000">
              <v:path arrowok="t"/>
              <v:stroke dashstyle="solid"/>
            </v:shape>
            <v:shape style="position:absolute;left:6619;top:1351;width:88;height:89" coordorigin="6619,1351" coordsize="88,89" path="m6661,1351l6645,1355,6632,1364,6622,1377,6619,1394,6622,1412,6632,1426,6645,1436,6661,1440,6679,1436,6693,1426,6703,1412,6706,1394,6703,1377,6693,1364,6679,1355,6661,1351xe" filled="true" fillcolor="#ff0000" stroked="false">
              <v:path arrowok="t"/>
              <v:fill type="solid"/>
            </v:shape>
            <v:shape style="position:absolute;left:6619;top:1351;width:88;height:89" coordorigin="6619,1351" coordsize="88,89" path="m6619,1394l6622,1412,6632,1426,6645,1436,6661,1440,6679,1436,6693,1426,6703,1412,6706,1394,6703,1377,6693,1364,6679,1355,6661,1351,6645,1355,6632,1364,6622,1377,6619,1394xe" filled="false" stroked="true" strokeweight=".325258pt" strokecolor="#ff0000">
              <v:path arrowok="t"/>
              <v:stroke dashstyle="solid"/>
            </v:shape>
            <v:shape style="position:absolute;left:6819;top:1403;width:88;height:89" coordorigin="6820,1404" coordsize="88,89" path="m6862,1404l6846,1407,6832,1416,6823,1430,6820,1446,6823,1464,6832,1479,6846,1488,6862,1492,6880,1488,6894,1479,6904,1464,6907,1446,6904,1430,6894,1416,6880,1407,6862,1404xe" filled="true" fillcolor="#ff0000" stroked="false">
              <v:path arrowok="t"/>
              <v:fill type="solid"/>
            </v:shape>
            <v:shape style="position:absolute;left:6819;top:1403;width:88;height:89" coordorigin="6820,1404" coordsize="88,89" path="m6820,1446l6823,1464,6832,1479,6846,1488,6862,1492,6880,1488,6894,1479,6904,1464,6907,1446,6904,1430,6894,1416,6880,1407,6862,1404,6846,1407,6832,1416,6823,1430,6820,1446xe" filled="false" stroked="true" strokeweight=".325258pt" strokecolor="#ff0000">
              <v:path arrowok="t"/>
              <v:stroke dashstyle="solid"/>
            </v:shape>
            <v:shape style="position:absolute;left:6936;top:905;width:88;height:89" coordorigin="6936,906" coordsize="88,89" path="m6978,906l6962,909,6949,919,6939,932,6936,948,6939,967,6949,981,6962,991,6978,994,6996,991,7011,981,7020,967,7023,948,7020,932,7011,919,6996,909,6978,906xe" filled="true" fillcolor="#ff0000" stroked="false">
              <v:path arrowok="t"/>
              <v:fill type="solid"/>
            </v:shape>
            <v:shape style="position:absolute;left:6936;top:905;width:88;height:89" coordorigin="6936,906" coordsize="88,89" path="m6936,948l6939,967,6949,981,6962,991,6978,994,6996,991,7011,981,7020,967,7023,948,7020,932,7011,919,6996,909,6978,906,6962,909,6949,919,6939,932,6936,948xe" filled="false" stroked="true" strokeweight=".325261pt" strokecolor="#ff0000">
              <v:path arrowok="t"/>
              <v:stroke dashstyle="solid"/>
            </v:shape>
            <v:shape style="position:absolute;left:7094;top:503;width:88;height:89" coordorigin="7095,503" coordsize="88,89" path="m7137,503l7121,507,7107,516,7098,529,7095,546,7098,564,7107,579,7121,588,7137,592,7155,588,7169,579,7178,564,7182,546,7178,529,7169,516,7155,507,7137,503xe" filled="true" fillcolor="#ff0000" stroked="false">
              <v:path arrowok="t"/>
              <v:fill type="solid"/>
            </v:shape>
            <v:shape style="position:absolute;left:7094;top:503;width:88;height:89" coordorigin="7095,503" coordsize="88,89" path="m7095,546l7098,564,7107,579,7121,588,7137,592,7155,588,7169,579,7178,564,7182,546,7178,529,7169,516,7155,507,7137,503,7121,507,7107,516,7098,529,7095,546xe" filled="false" stroked="true" strokeweight=".325254pt" strokecolor="#ff0000">
              <v:path arrowok="t"/>
              <v:stroke dashstyle="solid"/>
            </v:shape>
            <v:shape style="position:absolute;left:7091;top:709;width:88;height:89" coordorigin="7091,709" coordsize="88,89" path="m7133,709l7117,713,7104,722,7095,736,7091,752,7095,770,7104,785,7117,794,7133,798,7151,794,7166,785,7175,770,7179,752,7175,736,7166,722,7151,713,7133,709xe" filled="true" fillcolor="#ff0000" stroked="false">
              <v:path arrowok="t"/>
              <v:fill type="solid"/>
            </v:shape>
            <v:shape style="position:absolute;left:7091;top:709;width:88;height:89" coordorigin="7091,709" coordsize="88,89" path="m7091,752l7095,770,7104,785,7117,794,7133,798,7151,794,7166,785,7175,770,7179,752,7175,736,7166,722,7151,713,7133,709,7117,713,7104,722,7095,736,7091,752xe" filled="false" stroked="true" strokeweight=".325258pt" strokecolor="#ff0000">
              <v:path arrowok="t"/>
              <v:stroke dashstyle="solid"/>
            </v:shape>
            <v:shape style="position:absolute;left:6732;top:585;width:88;height:89" coordorigin="6732,585" coordsize="88,89" path="m6774,585l6758,589,6745,598,6736,611,6732,628,6736,646,6745,660,6758,670,6774,673,6792,670,6807,660,6816,646,6820,628,6816,611,6807,598,6792,589,6774,585xe" filled="true" fillcolor="#ff0000" stroked="false">
              <v:path arrowok="t"/>
              <v:fill type="solid"/>
            </v:shape>
            <v:shape style="position:absolute;left:6732;top:585;width:88;height:89" coordorigin="6732,585" coordsize="88,89" path="m6732,628l6736,646,6745,660,6758,670,6774,673,6792,670,6807,660,6816,646,6820,628,6816,611,6807,598,6792,589,6774,585,6758,589,6745,598,6736,611,6732,628xe" filled="false" stroked="true" strokeweight=".325262pt" strokecolor="#ff0000">
              <v:path arrowok="t"/>
              <v:stroke dashstyle="solid"/>
            </v:shape>
            <v:shape style="position:absolute;left:6111;top:1606;width:88;height:89" coordorigin="6111,1607" coordsize="88,89" path="m6153,1607l6137,1610,6124,1619,6114,1633,6111,1649,6114,1667,6124,1682,6137,1691,6153,1695,6171,1691,6185,1682,6195,1667,6198,1649,6195,1633,6185,1619,6171,1610,6153,1607xe" filled="true" fillcolor="#ff0000" stroked="false">
              <v:path arrowok="t"/>
              <v:fill type="solid"/>
            </v:shape>
            <v:shape style="position:absolute;left:6111;top:1606;width:88;height:89" coordorigin="6111,1607" coordsize="88,89" path="m6111,1649l6114,1667,6124,1682,6137,1691,6153,1695,6171,1691,6185,1682,6195,1667,6198,1649,6195,1633,6185,1619,6171,1610,6153,1607,6137,1610,6124,1619,6114,1633,6111,1649xe" filled="false" stroked="true" strokeweight=".325258pt" strokecolor="#ff0000">
              <v:path arrowok="t"/>
              <v:stroke dashstyle="solid"/>
            </v:shape>
            <v:shape style="position:absolute;left:6094;top:1701;width:88;height:89" coordorigin="6095,1702" coordsize="88,89" path="m6137,1702l6121,1705,6107,1714,6098,1728,6095,1744,6098,1762,6107,1777,6121,1786,6137,1790,6155,1786,6169,1777,6179,1762,6182,1744,6179,1728,6169,1714,6155,1705,6137,1702xe" filled="true" fillcolor="#ff0000" stroked="false">
              <v:path arrowok="t"/>
              <v:fill type="solid"/>
            </v:shape>
            <v:shape style="position:absolute;left:6094;top:1701;width:88;height:89" coordorigin="6095,1702" coordsize="88,89" path="m6095,1744l6098,1762,6107,1777,6121,1786,6137,1790,6155,1786,6169,1777,6179,1762,6182,1744,6179,1728,6169,1714,6155,1705,6137,1702,6121,1705,6107,1714,6098,1728,6095,1744xe" filled="false" stroked="true" strokeweight=".325258pt" strokecolor="#ff0000">
              <v:path arrowok="t"/>
              <v:stroke dashstyle="solid"/>
            </v:shape>
            <v:shape style="position:absolute;left:5379;top:2827;width:88;height:89" coordorigin="5380,2828" coordsize="88,89" path="m5422,2828l5406,2831,5392,2841,5383,2854,5380,2870,5383,2889,5392,2903,5406,2913,5422,2916,5440,2913,5454,2903,5464,2889,5467,2870,5464,2854,5454,2841,5440,2831,5422,2828xe" filled="true" fillcolor="#ff0000" stroked="false">
              <v:path arrowok="t"/>
              <v:fill type="solid"/>
            </v:shape>
            <v:shape style="position:absolute;left:5379;top:2827;width:88;height:89" coordorigin="5380,2828" coordsize="88,89" path="m5380,2870l5383,2889,5392,2903,5406,2913,5422,2916,5440,2913,5454,2903,5464,2889,5467,2870,5464,2854,5454,2841,5440,2831,5422,2828,5406,2831,5392,2841,5383,2854,5380,2870xe" filled="false" stroked="true" strokeweight=".325258pt" strokecolor="#ff0000">
              <v:path arrowok="t"/>
              <v:stroke dashstyle="solid"/>
            </v:shape>
            <v:shape style="position:absolute;left:4949;top:3305;width:88;height:89" coordorigin="4950,3306" coordsize="88,89" path="m4992,3306l4976,3309,4962,3319,4953,3332,4950,3348,4953,3367,4962,3381,4976,3391,4992,3394,5010,3391,5024,3381,5034,3367,5037,3348,5034,3332,5024,3319,5010,3309,4992,3306xe" filled="true" fillcolor="#ff0000" stroked="false">
              <v:path arrowok="t"/>
              <v:fill type="solid"/>
            </v:shape>
            <v:shape style="position:absolute;left:4949;top:3305;width:88;height:89" coordorigin="4950,3306" coordsize="88,89" path="m4950,3348l4953,3367,4962,3381,4976,3391,4992,3394,5010,3391,5024,3381,5034,3367,5037,3348,5034,3332,5024,3319,5010,3309,4992,3306,4976,3309,4962,3319,4953,3332,4950,3348xe" filled="false" stroked="true" strokeweight=".325256pt" strokecolor="#ff0000">
              <v:path arrowok="t"/>
              <v:stroke dashstyle="solid"/>
            </v:shape>
            <v:shape style="position:absolute;left:6952;top:879;width:88;height:89" coordorigin="6952,880" coordsize="88,89" path="m6994,880l6978,883,6965,892,6956,906,6952,922,6956,940,6965,955,6978,965,6994,968,7012,965,7027,955,7036,940,7040,922,7036,906,7027,892,7012,883,6994,880xe" filled="true" fillcolor="#ff0000" stroked="false">
              <v:path arrowok="t"/>
              <v:fill type="solid"/>
            </v:shape>
            <v:shape style="position:absolute;left:6952;top:879;width:88;height:89" coordorigin="6952,880" coordsize="88,89" path="m6952,922l6956,940,6965,955,6978,965,6994,968,7012,965,7027,955,7036,940,7040,922,7036,906,7027,892,7012,883,6994,880,6978,883,6965,892,6956,906,6952,922xe" filled="false" stroked="true" strokeweight=".325261pt" strokecolor="#ff0000">
              <v:path arrowok="t"/>
              <v:stroke dashstyle="solid"/>
            </v:shape>
            <v:shape style="position:absolute;left:6204;top:1809;width:88;height:89" coordorigin="6205,1810" coordsize="88,89" path="m6247,1810l6231,1813,6217,1822,6208,1836,6205,1852,6208,1870,6217,1885,6231,1895,6247,1898,6265,1895,6279,1885,6289,1870,6292,1852,6289,1836,6279,1822,6265,1813,6247,1810xe" filled="true" fillcolor="#ff0000" stroked="false">
              <v:path arrowok="t"/>
              <v:fill type="solid"/>
            </v:shape>
            <v:shape style="position:absolute;left:6204;top:1809;width:88;height:89" coordorigin="6205,1810" coordsize="88,89" path="m6205,1852l6208,1870,6217,1885,6231,1895,6247,1898,6265,1895,6279,1885,6289,1870,6292,1852,6289,1836,6279,1822,6265,1813,6247,1810,6231,1813,6217,1822,6208,1836,6205,1852xe" filled="false" stroked="true" strokeweight=".325258pt" strokecolor="#ff0000">
              <v:path arrowok="t"/>
              <v:stroke dashstyle="solid"/>
            </v:shape>
            <v:shape style="position:absolute;left:6059;top:2137;width:88;height:89" coordorigin="6059,2137" coordsize="88,89" path="m6101,2137l6085,2140,6072,2150,6063,2163,6059,2180,6063,2198,6072,2212,6085,2222,6101,2225,6119,2222,6134,2212,6143,2198,6147,2180,6143,2163,6134,2150,6119,2140,6101,2137xe" filled="true" fillcolor="#ff0000" stroked="false">
              <v:path arrowok="t"/>
              <v:fill type="solid"/>
            </v:shape>
            <v:shape style="position:absolute;left:6059;top:2137;width:88;height:89" coordorigin="6059,2137" coordsize="88,89" path="m6059,2180l6063,2198,6072,2212,6085,2222,6101,2225,6119,2222,6134,2212,6143,2198,6147,2180,6143,2163,6134,2150,6119,2140,6101,2137,6085,2140,6072,2150,6063,2163,6059,2180xe" filled="false" stroked="true" strokeweight=".325261pt" strokecolor="#ff0000">
              <v:path arrowok="t"/>
              <v:stroke dashstyle="solid"/>
            </v:shape>
            <v:shape style="position:absolute;left:5412;top:2857;width:88;height:89" coordorigin="5412,2857" coordsize="88,89" path="m5454,2857l5438,2861,5425,2870,5416,2884,5412,2900,5416,2918,5425,2933,5438,2942,5454,2946,5472,2942,5487,2933,5496,2918,5500,2900,5496,2884,5487,2870,5472,2861,5454,2857xe" filled="true" fillcolor="#ff0000" stroked="false">
              <v:path arrowok="t"/>
              <v:fill type="solid"/>
            </v:shape>
            <v:shape style="position:absolute;left:5412;top:2857;width:88;height:89" coordorigin="5412,2857" coordsize="88,89" path="m5412,2900l5416,2918,5425,2933,5438,2942,5454,2946,5472,2942,5487,2933,5496,2918,5500,2900,5496,2884,5487,2870,5472,2861,5454,2857,5438,2861,5425,2870,5416,2884,5412,2900xe" filled="false" stroked="true" strokeweight=".325258pt" strokecolor="#ff0000">
              <v:path arrowok="t"/>
              <v:stroke dashstyle="solid"/>
            </v:shape>
            <v:shape style="position:absolute;left:5386;top:2899;width:88;height:89" coordorigin="5386,2900" coordsize="88,89" path="m5428,2900l5412,2903,5399,2913,5390,2926,5386,2942,5390,2961,5399,2975,5412,2985,5428,2988,5446,2985,5461,2975,5470,2961,5474,2942,5470,2926,5461,2913,5446,2903,5428,2900xe" filled="true" fillcolor="#ff0000" stroked="false">
              <v:path arrowok="t"/>
              <v:fill type="solid"/>
            </v:shape>
            <v:shape style="position:absolute;left:5386;top:2899;width:88;height:89" coordorigin="5386,2900" coordsize="88,89" path="m5386,2942l5390,2961,5399,2975,5412,2985,5428,2988,5446,2985,5461,2975,5470,2961,5474,2942,5470,2926,5461,2913,5446,2903,5428,2900,5412,2903,5399,2913,5390,2926,5386,2942xe" filled="false" stroked="true" strokeweight=".325258pt" strokecolor="#ff0000">
              <v:path arrowok="t"/>
              <v:stroke dashstyle="solid"/>
            </v:shape>
            <v:shape style="position:absolute;left:7680;top:70;width:88;height:89" coordorigin="7680,71" coordsize="88,89" path="m7722,71l7706,74,7693,84,7684,97,7680,114,7684,132,7693,146,7706,156,7722,159,7740,156,7755,146,7764,132,7768,114,7764,97,7755,84,7740,74,7722,71xe" filled="true" fillcolor="#ff0000" stroked="false">
              <v:path arrowok="t"/>
              <v:fill type="solid"/>
            </v:shape>
            <v:shape style="position:absolute;left:7680;top:70;width:88;height:89" coordorigin="7680,71" coordsize="88,89" path="m7680,114l7684,132,7693,146,7706,156,7722,159,7740,156,7755,146,7764,132,7768,114,7764,97,7755,84,7740,74,7722,71,7706,74,7693,84,7684,97,7680,114xe" filled="false" stroked="true" strokeweight=".325254pt" strokecolor="#ff0000">
              <v:path arrowok="t"/>
              <v:stroke dashstyle="solid"/>
            </v:shape>
            <w10:wrap type="none"/>
          </v:group>
        </w:pict>
      </w:r>
    </w:p>
    <w:p w:rsidR="0018722C">
      <w:pPr>
        <w:pStyle w:val="ae"/>
        <w:topLinePunct/>
      </w:pPr>
      <w:r>
        <w:rPr>
          <w:kern w:val="2"/>
          <w:szCs w:val="22"/>
          <w:rFonts w:ascii="Arial" w:cstheme="minorBidi" w:hAnsiTheme="minorHAnsi" w:eastAsiaTheme="minorHAnsi"/>
          <w:sz w:val="17"/>
        </w:rPr>
        <w:t>100</w:t>
      </w:r>
    </w:p>
    <w:p w:rsidR="0018722C">
      <w:pPr>
        <w:pStyle w:val="ae"/>
        <w:topLinePunct/>
      </w:pPr>
      <w:r>
        <w:rPr>
          <w:rFonts w:cstheme="minorBidi" w:hAnsiTheme="minorHAnsi" w:eastAsiaTheme="minorHAnsi" w:asciiTheme="minorHAnsi"/>
        </w:rPr>
        <w:pict>
          <v:shape style="margin-left:199.596619pt;margin-top:2.180203pt;width:13.75pt;height:112.4pt;mso-position-horizontal-relative:page;mso-position-vertical-relative:paragraph;z-index:1744" type="#_x0000_t202" filled="false" stroked="false">
            <v:textbox inset="0,0,0,0" style="layout-flow:vertical;mso-layout-flow-alt:bottom-to-top">
              <w:txbxContent>
                <w:p w:rsidR="0018722C">
                  <w:pPr>
                    <w:spacing w:before="13"/>
                    <w:ind w:leftChars="0" w:left="20" w:rightChars="0" w:right="0" w:firstLineChars="0" w:firstLine="0"/>
                    <w:jc w:val="left"/>
                    <w:rPr>
                      <w:rFonts w:ascii="Arial"/>
                      <w:sz w:val="21"/>
                    </w:rPr>
                  </w:pPr>
                  <w:r>
                    <w:rPr>
                      <w:rFonts w:ascii="Arial"/>
                      <w:spacing w:val="1"/>
                      <w:w w:val="101"/>
                      <w:sz w:val="21"/>
                    </w:rPr>
                    <w:t>P</w:t>
                  </w:r>
                  <w:r>
                    <w:rPr>
                      <w:rFonts w:ascii="Arial"/>
                      <w:w w:val="101"/>
                      <w:sz w:val="21"/>
                    </w:rPr>
                    <w:t>700</w:t>
                  </w:r>
                  <w:r>
                    <w:rPr>
                      <w:rFonts w:ascii="Arial"/>
                      <w:spacing w:val="-1"/>
                      <w:sz w:val="21"/>
                    </w:rPr>
                    <w:t> </w:t>
                  </w:r>
                  <w:r>
                    <w:rPr>
                      <w:rFonts w:ascii="Arial"/>
                      <w:spacing w:val="0"/>
                      <w:w w:val="101"/>
                      <w:sz w:val="21"/>
                    </w:rPr>
                    <w:t>k</w:t>
                  </w:r>
                  <w:r>
                    <w:rPr>
                      <w:rFonts w:ascii="Arial"/>
                      <w:spacing w:val="0"/>
                      <w:w w:val="101"/>
                      <w:sz w:val="21"/>
                    </w:rPr>
                    <w:t>i</w:t>
                  </w:r>
                  <w:r>
                    <w:rPr>
                      <w:rFonts w:ascii="Arial"/>
                      <w:w w:val="101"/>
                      <w:sz w:val="21"/>
                    </w:rPr>
                    <w:t>ne</w:t>
                  </w:r>
                  <w:r>
                    <w:rPr>
                      <w:rFonts w:ascii="Arial"/>
                      <w:spacing w:val="-1"/>
                      <w:w w:val="101"/>
                      <w:sz w:val="21"/>
                    </w:rPr>
                    <w:t>t</w:t>
                  </w:r>
                  <w:r>
                    <w:rPr>
                      <w:rFonts w:ascii="Arial"/>
                      <w:spacing w:val="0"/>
                      <w:w w:val="101"/>
                      <w:sz w:val="21"/>
                    </w:rPr>
                    <w:t>i</w:t>
                  </w:r>
                  <w:r>
                    <w:rPr>
                      <w:rFonts w:ascii="Arial"/>
                      <w:spacing w:val="0"/>
                      <w:w w:val="101"/>
                      <w:sz w:val="21"/>
                    </w:rPr>
                    <w:t>c</w:t>
                  </w:r>
                  <w:r>
                    <w:rPr>
                      <w:rFonts w:ascii="Arial"/>
                      <w:w w:val="101"/>
                      <w:sz w:val="21"/>
                    </w:rPr>
                    <w:t>s</w:t>
                  </w:r>
                  <w:r>
                    <w:rPr>
                      <w:rFonts w:ascii="Arial"/>
                      <w:spacing w:val="1"/>
                      <w:sz w:val="21"/>
                    </w:rPr>
                    <w:t> </w:t>
                  </w:r>
                  <w:r>
                    <w:rPr>
                      <w:rFonts w:ascii="Arial"/>
                      <w:w w:val="101"/>
                      <w:sz w:val="21"/>
                    </w:rPr>
                    <w:t>area</w:t>
                  </w:r>
                  <w:r>
                    <w:rPr>
                      <w:rFonts w:ascii="Arial"/>
                      <w:sz w:val="21"/>
                    </w:rPr>
                    <w:t> </w:t>
                  </w:r>
                  <w:r>
                    <w:rPr>
                      <w:rFonts w:ascii="Arial"/>
                      <w:spacing w:val="0"/>
                      <w:sz w:val="21"/>
                    </w:rPr>
                    <w:t> </w:t>
                  </w:r>
                  <w:r>
                    <w:rPr>
                      <w:rFonts w:ascii="Arial"/>
                      <w:w w:val="101"/>
                      <w:sz w:val="21"/>
                    </w:rPr>
                    <w:t>(</w:t>
                  </w:r>
                  <w:r>
                    <w:rPr>
                      <w:rFonts w:ascii="Arial"/>
                      <w:w w:val="101"/>
                      <w:sz w:val="21"/>
                    </w:rPr>
                    <w:t>%</w:t>
                  </w:r>
                  <w:r>
                    <w:rPr>
                      <w:rFonts w:ascii="Arial"/>
                      <w:w w:val="101"/>
                      <w:sz w:val="21"/>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p>
    <w:p w:rsidR="0018722C">
      <w:pPr>
        <w:keepNext/>
        <w:topLinePunct/>
      </w:pPr>
      <w:r>
        <w:rPr>
          <w:rFonts w:cstheme="minorBidi" w:hAnsiTheme="minorHAnsi" w:eastAsiaTheme="minorHAnsi" w:asciiTheme="minorHAnsi" w:ascii="Arial"/>
        </w:rPr>
        <w:t>O</w:t>
      </w:r>
      <w:r>
        <w:rPr>
          <w:vertAlign w:val="subscript"/>
          <w:rFonts w:ascii="Arial" w:cstheme="minorBidi" w:hAnsiTheme="minorHAnsi" w:eastAsiaTheme="minorHAnsi"/>
        </w:rPr>
        <w:t>2</w:t>
      </w:r>
      <w:r w:rsidR="001852F3">
        <w:rPr>
          <w:vertAlign w:val="subscript"/>
          <w:rFonts w:ascii="Arial" w:cstheme="minorBidi" w:hAnsiTheme="minorHAnsi" w:eastAsiaTheme="minorHAnsi"/>
        </w:rPr>
        <w:t xml:space="preserve"> </w:t>
      </w:r>
      <w:r>
        <w:rPr>
          <w:rFonts w:ascii="Arial" w:cstheme="minorBidi" w:hAnsiTheme="minorHAnsi" w:eastAsiaTheme="minorHAnsi"/>
        </w:rPr>
        <w:t>per flash</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 xml:space="preserve">%</w:t>
      </w:r>
      <w:r>
        <w:rPr>
          <w:rFonts w:ascii="Arial" w:cstheme="minorBidi" w:hAnsiTheme="minorHAnsi" w:eastAsiaTheme="minorHAnsi"/>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3-3-2</w:t>
      </w:r>
      <w:r>
        <w:t xml:space="preserve">  </w:t>
      </w:r>
      <w:r w:rsidRPr="00DB64CE">
        <w:rPr>
          <w:rFonts w:cstheme="minorBidi" w:hAnsiTheme="minorHAnsi" w:eastAsiaTheme="minorHAnsi" w:asciiTheme="minorHAnsi"/>
        </w:rPr>
        <w:t>P700</w:t>
      </w:r>
      <w:r>
        <w:rPr>
          <w:rFonts w:ascii="黑体" w:eastAsia="黑体" w:hint="eastAsia" w:cstheme="minorBidi" w:hAnsiTheme="minorHAnsi"/>
        </w:rPr>
        <w:t>氧化还原动力学面积与单翻转单闪脉冲所产Th的</w:t>
      </w:r>
      <w:r>
        <w:rPr>
          <w:rFonts w:cstheme="minorBidi" w:hAnsiTheme="minorHAnsi" w:eastAsiaTheme="minorHAnsi" w:asciiTheme="minorHAnsi"/>
        </w:rPr>
        <w:t>O</w:t>
      </w:r>
      <w:r>
        <w:rPr>
          <w:rFonts w:cstheme="minorBidi" w:hAnsiTheme="minorHAnsi" w:eastAsiaTheme="minorHAnsi" w:asciiTheme="minorHAnsi"/>
        </w:rPr>
        <w:t>2</w:t>
      </w:r>
      <w:r>
        <w:rPr>
          <w:rFonts w:ascii="黑体" w:eastAsia="黑体" w:hint="eastAsia" w:cstheme="minorBidi" w:hAnsiTheme="minorHAnsi"/>
        </w:rPr>
        <w:t>产量呈线性相关</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3-3-2</w:t>
      </w:r>
      <w:r>
        <w:t xml:space="preserve">  </w:t>
      </w:r>
      <w:r w:rsidRPr="00DB64CE">
        <w:rPr>
          <w:rFonts w:cstheme="minorBidi" w:hAnsiTheme="minorHAnsi" w:eastAsiaTheme="minorHAnsi" w:asciiTheme="minorHAnsi"/>
        </w:rPr>
        <w:t>The P700 kinetics area is linearly correlated with the O</w:t>
      </w:r>
      <w:r>
        <w:rPr>
          <w:rFonts w:cstheme="minorBidi" w:hAnsiTheme="minorHAnsi" w:eastAsiaTheme="minorHAnsi" w:asciiTheme="minorHAnsi"/>
        </w:rPr>
        <w:t>2 </w:t>
      </w:r>
      <w:r>
        <w:rPr>
          <w:rFonts w:cstheme="minorBidi" w:hAnsiTheme="minorHAnsi" w:eastAsiaTheme="minorHAnsi" w:asciiTheme="minorHAnsi"/>
        </w:rPr>
        <w:t>yield per repetitive, single-turnover saturating flash</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在高光强下用</w:t>
      </w:r>
      <w:r>
        <w:rPr>
          <w:rFonts w:cstheme="minorBidi" w:hAnsiTheme="minorHAnsi" w:eastAsiaTheme="minorHAnsi" w:asciiTheme="minorHAnsi"/>
        </w:rPr>
        <w:t>lincomycin</w:t>
      </w:r>
      <w:r>
        <w:rPr>
          <w:rFonts w:ascii="宋体" w:eastAsia="宋体" w:hint="eastAsia" w:cstheme="minorBidi" w:hAnsiTheme="minorHAnsi"/>
        </w:rPr>
        <w:t>处理棉花叶片使其功能性的</w:t>
      </w:r>
      <w:r>
        <w:rPr>
          <w:rFonts w:cstheme="minorBidi" w:hAnsiTheme="minorHAnsi" w:eastAsiaTheme="minorHAnsi" w:asciiTheme="minorHAnsi"/>
        </w:rPr>
        <w:t>PSII</w:t>
      </w:r>
      <w:r>
        <w:rPr>
          <w:rFonts w:ascii="宋体" w:eastAsia="宋体" w:hint="eastAsia" w:cstheme="minorBidi" w:hAnsiTheme="minorHAnsi"/>
        </w:rPr>
        <w:t>呈不同的梯度，高光强处理后暗适应半小时开始测定</w:t>
      </w:r>
      <w:r>
        <w:rPr>
          <w:rFonts w:cstheme="minorBidi" w:hAnsiTheme="minorHAnsi" w:eastAsiaTheme="minorHAnsi" w:asciiTheme="minorHAnsi"/>
        </w:rPr>
        <w:t>Functional PS II content was varied by progressive photoinactivation </w:t>
      </w:r>
      <w:r>
        <w:rPr>
          <w:rFonts w:cstheme="minorBidi" w:hAnsiTheme="minorHAnsi" w:eastAsiaTheme="minorHAnsi" w:asciiTheme="minorHAnsi"/>
        </w:rPr>
        <w:t>of </w:t>
      </w:r>
      <w:r>
        <w:rPr>
          <w:rFonts w:cstheme="minorBidi" w:hAnsiTheme="minorHAnsi" w:eastAsiaTheme="minorHAnsi" w:asciiTheme="minorHAnsi"/>
        </w:rPr>
        <w:t>PS II in leaf discs in the presence of lincomycin. Measurements were made after the samples had been dark-treated for about 30 min following removal from the high light.</w:t>
      </w:r>
    </w:p>
    <w:p w:rsidR="0018722C">
      <w:pPr>
        <w:pStyle w:val="Heading4"/>
        <w:topLinePunct/>
        <w:ind w:left="200" w:hangingChars="200" w:hanging="200"/>
      </w:pPr>
      <w:bookmarkStart w:id="497791" w:name="_Toc686497791"/>
      <w:bookmarkStart w:name="_bookmark81" w:id="165"/>
      <w:bookmarkEnd w:id="165"/>
      <w:r>
        <w:rPr>
          <w:b/>
        </w:rPr>
        <w:t>2.2</w:t>
      </w:r>
      <w:r>
        <w:t xml:space="preserve"> </w:t>
      </w:r>
      <w:bookmarkStart w:name="_bookmark81" w:id="166"/>
      <w:bookmarkEnd w:id="166"/>
      <w:r>
        <w:t>暗中</w:t>
      </w:r>
      <w:r>
        <w:rPr>
          <w:b/>
        </w:rPr>
        <w:t>lincomycin</w:t>
      </w:r>
      <w:r>
        <w:t>能有效地抑制棉花叶圆片</w:t>
      </w:r>
      <w:r>
        <w:rPr>
          <w:b/>
        </w:rPr>
        <w:t>PSII</w:t>
      </w:r>
      <w:r>
        <w:t>光失活后的修复</w:t>
      </w:r>
      <w:bookmarkEnd w:id="497791"/>
    </w:p>
    <w:p w:rsidR="0018722C">
      <w:pPr>
        <w:topLinePunct/>
      </w:pPr>
      <w:r>
        <w:rPr>
          <w:rFonts w:ascii="Times New Roman" w:eastAsia="宋体"/>
        </w:rPr>
        <w:t>P700</w:t>
      </w:r>
      <w:r>
        <w:t>氧化还原动力学测定方法是一种快速的测定方式，它能监测经过光抑制处理的叶片在任何时间的功能性</w:t>
      </w:r>
      <w:r>
        <w:rPr>
          <w:rFonts w:ascii="Times New Roman" w:eastAsia="宋体"/>
        </w:rPr>
        <w:t>PSII</w:t>
      </w:r>
      <w:r>
        <w:t>相对含量。未用</w:t>
      </w:r>
      <w:r>
        <w:rPr>
          <w:rFonts w:ascii="Times New Roman" w:eastAsia="宋体"/>
        </w:rPr>
        <w:t>lincomycin</w:t>
      </w:r>
      <w:r>
        <w:t>抑制修复过程的叶片，停止光抑制处理后</w:t>
      </w:r>
      <w:r>
        <w:t>（</w:t>
      </w:r>
      <w:r>
        <w:rPr>
          <w:spacing w:val="-3"/>
        </w:rPr>
        <w:t>在黑暗中</w:t>
      </w:r>
      <w:r>
        <w:t>）</w:t>
      </w:r>
      <w:r>
        <w:t>能逐步增加功能性</w:t>
      </w:r>
      <w:r>
        <w:rPr>
          <w:rFonts w:ascii="Times New Roman" w:eastAsia="宋体"/>
        </w:rPr>
        <w:t>PSII</w:t>
      </w:r>
      <w:r>
        <w:t>的相对含量，表明存在相当程度的修复过</w:t>
      </w:r>
      <w:r>
        <w:t>程</w:t>
      </w:r>
      <w:r>
        <w:t>（</w:t>
      </w:r>
      <w:r>
        <w:t>图</w:t>
      </w:r>
      <w:r>
        <w:rPr>
          <w:rFonts w:ascii="Times New Roman" w:eastAsia="宋体"/>
          <w:spacing w:val="-2"/>
        </w:rPr>
        <w:t>3-3-3</w:t>
      </w:r>
      <w:r>
        <w:rPr>
          <w:spacing w:val="-1"/>
        </w:rPr>
        <w:t>，空心圆形</w:t>
      </w:r>
      <w:r>
        <w:t>）</w:t>
      </w:r>
      <w:r>
        <w:t>。另外，在光抑制处理前已用</w:t>
      </w:r>
      <w:r>
        <w:rPr>
          <w:rFonts w:ascii="Times New Roman" w:eastAsia="宋体"/>
        </w:rPr>
        <w:t>lincomycin</w:t>
      </w:r>
      <w:r>
        <w:t>渗透处理过的叶片，在</w:t>
      </w:r>
      <w:r>
        <w:t>停止光抑制后</w:t>
      </w:r>
      <w:r>
        <w:t>（</w:t>
      </w:r>
      <w:r>
        <w:rPr>
          <w:w w:val="99"/>
        </w:rPr>
        <w:t>在黑暗中</w:t>
      </w:r>
      <w:r>
        <w:t>）</w:t>
      </w:r>
      <w:r>
        <w:t>，只发现其</w:t>
      </w:r>
      <w:r>
        <w:rPr>
          <w:rFonts w:ascii="Times New Roman" w:eastAsia="宋体"/>
        </w:rPr>
        <w:t>P</w:t>
      </w:r>
      <w:r>
        <w:rPr>
          <w:rFonts w:ascii="Times New Roman" w:eastAsia="宋体"/>
        </w:rPr>
        <w:t>700</w:t>
      </w:r>
      <w:r>
        <w:t>氧化还原动力学面积略有增加</w:t>
      </w:r>
      <w:r>
        <w:t>（</w:t>
      </w:r>
      <w:r>
        <w:rPr>
          <w:spacing w:val="0"/>
        </w:rPr>
        <w:t>图</w:t>
      </w:r>
      <w:r>
        <w:rPr>
          <w:rFonts w:ascii="Times New Roman" w:eastAsia="宋体"/>
        </w:rPr>
        <w:t>3</w:t>
      </w:r>
      <w:r>
        <w:rPr>
          <w:rFonts w:ascii="Times New Roman" w:eastAsia="宋体"/>
          <w:spacing w:val="0"/>
        </w:rPr>
        <w:t>-</w:t>
      </w:r>
      <w:r>
        <w:rPr>
          <w:rFonts w:ascii="Times New Roman" w:eastAsia="宋体"/>
        </w:rPr>
        <w:t>3</w:t>
      </w:r>
      <w:r>
        <w:rPr>
          <w:rFonts w:ascii="Times New Roman" w:eastAsia="宋体"/>
          <w:spacing w:val="0"/>
        </w:rPr>
        <w:t>-</w:t>
      </w:r>
      <w:r>
        <w:rPr>
          <w:rFonts w:ascii="Times New Roman" w:eastAsia="宋体"/>
        </w:rPr>
        <w:t>3</w:t>
      </w:r>
      <w:r>
        <w:t>，实心方形</w:t>
      </w:r>
      <w:r>
        <w:t>）</w:t>
      </w:r>
      <w:r>
        <w:t>。在经光抑制处理后的叶片再用</w:t>
      </w:r>
      <w:r>
        <w:rPr>
          <w:rFonts w:ascii="Times New Roman" w:eastAsia="宋体"/>
        </w:rPr>
        <w:t>lincomycin</w:t>
      </w:r>
      <w:r>
        <w:t>进行渗透，发现在初期</w:t>
      </w:r>
      <w:r>
        <w:t>（</w:t>
      </w:r>
      <w:r>
        <w:t>抑制剂未发挥作用时</w:t>
      </w:r>
      <w:r>
        <w:t>）</w:t>
      </w:r>
      <w:r>
        <w:t>修复能力显著</w:t>
      </w:r>
      <w:r>
        <w:t>（</w:t>
      </w:r>
      <w:r>
        <w:t>图</w:t>
      </w:r>
      <w:r>
        <w:rPr>
          <w:rFonts w:ascii="Times New Roman" w:eastAsia="宋体"/>
        </w:rPr>
        <w:t>3-3-3</w:t>
      </w:r>
      <w:r>
        <w:t>实心圆形</w:t>
      </w:r>
      <w:r>
        <w:t>）</w:t>
      </w:r>
      <w:r>
        <w:t>。为了最小程度地降低黑暗中的修复程度</w:t>
      </w:r>
      <w:r>
        <w:t>和能量依赖性猝灭，在此后的测定，我们均在光抑制处理后暗适应</w:t>
      </w:r>
      <w:r>
        <w:rPr>
          <w:rFonts w:ascii="Times New Roman" w:eastAsia="宋体"/>
        </w:rPr>
        <w:t>1min</w:t>
      </w:r>
      <w:r>
        <w:t>进行</w:t>
      </w:r>
      <w:r>
        <w:rPr>
          <w:rFonts w:ascii="Times New Roman" w:eastAsia="宋体"/>
        </w:rPr>
        <w:t>P700</w:t>
      </w:r>
      <w:r>
        <w:t>氧化还原动力学的测定</w:t>
      </w:r>
      <w:r>
        <w:t>（</w:t>
      </w:r>
      <w:r>
        <w:rPr>
          <w:rFonts w:ascii="Times New Roman" w:eastAsia="宋体"/>
        </w:rPr>
        <w:t>t=1mi</w:t>
      </w:r>
      <w:r>
        <w:rPr>
          <w:rFonts w:ascii="Times New Roman" w:eastAsia="宋体"/>
          <w:spacing w:val="0"/>
        </w:rPr>
        <w:t>n</w:t>
      </w:r>
      <w:r>
        <w:t>）</w:t>
      </w:r>
      <w:r>
        <w:t>。</w:t>
      </w:r>
    </w:p>
    <w:p w:rsidR="0018722C">
      <w:pPr>
        <w:pStyle w:val="ae"/>
        <w:topLinePunct/>
      </w:pPr>
      <w:r>
        <w:rPr>
          <w:kern w:val="2"/>
          <w:sz w:val="22"/>
          <w:szCs w:val="22"/>
          <w:rFonts w:cstheme="minorBidi" w:hAnsiTheme="minorHAnsi" w:eastAsiaTheme="minorHAnsi" w:asciiTheme="minorHAnsi"/>
        </w:rPr>
        <w:pict>
          <v:group style="margin-left:228.193329pt;margin-top:5.848134pt;width:165.65pt;height:185.95pt;mso-position-horizontal-relative:page;mso-position-vertical-relative:paragraph;z-index:1792" coordorigin="4564,117" coordsize="3313,3719">
            <v:shape style="position:absolute;left:3106;top:-4713;width:14597;height:16422" coordorigin="3106,-4713" coordsize="14597,16422" path="m4708,3835l4708,3777m4970,3806l4970,3777m5230,3835l5230,3777m5489,3806l5489,3777m5749,3835l5749,3777m6008,3806l6008,3777m6267,3835l6267,3777m6529,3806l6529,3777m6789,3835l6789,3777m7048,3806l7048,3777m7308,3835l7308,3777m7567,3806l7567,3777m7827,3835l7827,3777m4623,3777l7871,3777m4564,3777l4623,3777m4593,3410l4623,3410m4564,3046l4623,3046m4593,2680l4623,2680m4564,2316l4623,2316m4593,1950l4623,1950m4564,1584l4623,1584m4593,1220l4623,1220m4564,853l4623,853m4593,489l4623,489m4564,123l4623,123m4623,3777l4623,123m4708,123l4708,182m4970,123l4970,152m5230,123l5230,182m5489,123l5489,152m5749,123l5749,182m6008,123l6008,152m6267,123l6267,182m6529,123l6529,152m6789,123l6789,182m7048,123l7048,152m7308,123l7308,182m7567,123l7567,152m7827,123l7827,182m4623,123l7871,123m7871,3777l7812,3777m7871,3410l7841,3410m7871,3046l7812,3046m7871,2680l7841,2680m7871,2316l7812,2316m7871,1950l7841,1950m7871,1584l7812,1584m7871,1220l7841,1220m7871,853l7812,853m7871,489l7841,489m7871,123l7812,123m7871,3777l7871,123e" filled="false" stroked="true" strokeweight=".610947pt" strokecolor="#000000">
              <v:path arrowok="t"/>
              <v:stroke dashstyle="solid"/>
            </v:shape>
            <v:shape style="position:absolute;left:4035;top:3768;width:6288;height:486" coordorigin="4035,3768" coordsize="6288,486" path="m4816,2140l4774,2150m4992,2077l4946,2099m5164,2072l5122,2062m5423,2043l5296,2069m5680,2062l5558,2040m6199,2057l5817,2072e" filled="false" stroked="true" strokeweight="1.099692pt" strokecolor="#00ff00">
              <v:path arrowok="t"/>
              <v:stroke dashstyle="solid"/>
            </v:shape>
            <v:shape style="position:absolute;left:4666;top:1986;width:1640;height:218" coordorigin="4667,1986" coordsize="1640,218" path="m4747,2123l4667,2123,4667,2204,4747,2204,4747,2123m4921,2084l4840,2084,4840,2165,4921,2165,4921,2084m5095,2008l5014,2008,5014,2089,5095,2089,5095,2008m5269,2043l5188,2043,5188,2123,5269,2123,5269,2043m5528,1986l5448,1986,5448,2067,5528,2067,5528,1986m5788,2033l5707,2033,5707,2113,5788,2113,5788,2033m6307,2013l6226,2013,6226,2094,6307,2094,6307,2013e" filled="true" fillcolor="#00ff00" stroked="false">
              <v:path arrowok="t"/>
              <v:fill type="solid"/>
            </v:shape>
            <v:shape style="position:absolute;left:3926;top:699;width:13279;height:2669" coordorigin="3927,700" coordsize="13279,2669" path="m5188,1381l4750,1950m5682,1464l5296,1347m6199,1466l5817,1481m6720,1454l6336,1461m7239,1447l6857,1452m7758,1493l7376,1454e" filled="false" stroked="true" strokeweight="1.099692pt" strokecolor="#000000">
              <v:path arrowok="t"/>
              <v:stroke dashstyle="solid"/>
            </v:shape>
            <v:shape style="position:absolute;left:4661;top:1957;width:91;height:91" coordorigin="4662,1957" coordsize="91,91" path="m4706,1957l4689,1961,4675,1970,4665,1984,4662,2001,4665,2019,4675,2033,4689,2044,4706,2048,4723,2044,4738,2033,4748,2019,4752,2001,4748,1984,4738,1970,4723,1961,4706,1957xe" filled="true" fillcolor="#ff0000" stroked="false">
              <v:path arrowok="t"/>
              <v:fill type="solid"/>
            </v:shape>
            <v:shape style="position:absolute;left:4661;top:1957;width:91;height:91" coordorigin="4662,1957" coordsize="91,91" path="m4662,2001l4665,2019,4675,2033,4689,2044,4706,2048,4723,2044,4738,2033,4748,2019,4752,2001,4748,1984,4738,1970,4723,1961,4706,1957,4689,1961,4675,1970,4665,1984,4662,2001xe" filled="false" stroked="true" strokeweight=".366563pt" strokecolor="#ff0000">
              <v:path arrowok="t"/>
              <v:stroke dashstyle="solid"/>
            </v:shape>
            <v:shape style="position:absolute;left:5183;top:1280;width:91;height:91" coordorigin="5183,1281" coordsize="91,91" path="m5227,1281l5210,1284,5196,1294,5187,1307,5183,1325,5187,1342,5196,1357,5210,1367,5227,1371,5245,1367,5260,1357,5270,1342,5274,1325,5270,1307,5260,1294,5245,1284,5227,1281xe" filled="true" fillcolor="#ff0000" stroked="false">
              <v:path arrowok="t"/>
              <v:fill type="solid"/>
            </v:shape>
            <v:shape style="position:absolute;left:5183;top:1280;width:91;height:91" coordorigin="5183,1281" coordsize="91,91" path="m5183,1325l5187,1342,5196,1357,5210,1367,5227,1371,5245,1367,5260,1357,5270,1342,5274,1325,5270,1307,5260,1294,5245,1284,5227,1281,5210,1284,5196,1294,5187,1307,5183,1325xe" filled="false" stroked="true" strokeweight=".366563pt" strokecolor="#ff0000">
              <v:path arrowok="t"/>
              <v:stroke dashstyle="solid"/>
            </v:shape>
            <v:shape style="position:absolute;left:5702;top:1436;width:91;height:91" coordorigin="5702,1437" coordsize="91,91" path="m5746,1437l5729,1440,5715,1450,5705,1464,5702,1481,5705,1499,5715,1513,5729,1524,5746,1527,5764,1524,5778,1513,5789,1499,5793,1481,5789,1464,5778,1450,5764,1440,5746,1437xe" filled="true" fillcolor="#ff0000" stroked="false">
              <v:path arrowok="t"/>
              <v:fill type="solid"/>
            </v:shape>
            <v:shape style="position:absolute;left:5702;top:1436;width:91;height:91" coordorigin="5702,1437" coordsize="91,91" path="m5702,1481l5705,1499,5715,1513,5729,1524,5746,1527,5764,1524,5778,1513,5789,1499,5793,1481,5789,1464,5778,1450,5764,1440,5746,1437,5729,1440,5715,1450,5705,1464,5702,1481xe" filled="false" stroked="true" strokeweight=".366564pt" strokecolor="#ff0000">
              <v:path arrowok="t"/>
              <v:stroke dashstyle="solid"/>
            </v:shape>
            <v:shape style="position:absolute;left:6220;top:1417;width:91;height:91" coordorigin="6221,1417" coordsize="91,91" path="m6265,1417l6248,1421,6234,1430,6224,1444,6221,1461,6224,1479,6234,1494,6248,1504,6265,1508,6283,1504,6297,1494,6308,1479,6311,1461,6308,1444,6297,1430,6283,1421,6265,1417xe" filled="true" fillcolor="#ff0000" stroked="false">
              <v:path arrowok="t"/>
              <v:fill type="solid"/>
            </v:shape>
            <v:shape style="position:absolute;left:6220;top:1417;width:91;height:91" coordorigin="6221,1417" coordsize="91,91" path="m6221,1461l6224,1479,6234,1494,6248,1504,6265,1508,6283,1504,6297,1494,6308,1479,6311,1461,6308,1444,6297,1430,6283,1421,6265,1417,6248,1421,6234,1430,6224,1444,6221,1461xe" filled="false" stroked="true" strokeweight=".366563pt" strokecolor="#ff0000">
              <v:path arrowok="t"/>
              <v:stroke dashstyle="solid"/>
            </v:shape>
            <v:shape style="position:absolute;left:6742;top:1405;width:91;height:91" coordorigin="6742,1405" coordsize="91,91" path="m6786,1405l6769,1409,6755,1418,6746,1432,6742,1449,6746,1467,6755,1482,6769,1492,6786,1496,6804,1492,6819,1482,6829,1467,6833,1449,6829,1432,6819,1418,6804,1409,6786,1405xe" filled="true" fillcolor="#ff0000" stroked="false">
              <v:path arrowok="t"/>
              <v:fill type="solid"/>
            </v:shape>
            <v:shape style="position:absolute;left:6742;top:1405;width:91;height:91" coordorigin="6742,1405" coordsize="91,91" path="m6742,1449l6746,1467,6755,1482,6769,1492,6786,1496,6804,1492,6819,1482,6829,1467,6833,1449,6829,1432,6819,1418,6804,1409,6786,1405,6769,1409,6755,1418,6746,1432,6742,1449xe" filled="false" stroked="true" strokeweight=".366563pt" strokecolor="#ff0000">
              <v:path arrowok="t"/>
              <v:stroke dashstyle="solid"/>
            </v:shape>
            <v:shape style="position:absolute;left:7261;top:1400;width:91;height:91" coordorigin="7261,1400" coordsize="91,91" path="m7305,1400l7288,1404,7274,1413,7265,1427,7261,1444,7265,1462,7274,1477,7288,1487,7305,1491,7323,1487,7338,1477,7348,1462,7352,1444,7348,1427,7338,1413,7323,1404,7305,1400xe" filled="true" fillcolor="#ff0000" stroked="false">
              <v:path arrowok="t"/>
              <v:fill type="solid"/>
            </v:shape>
            <v:shape style="position:absolute;left:7261;top:1400;width:91;height:91" coordorigin="7261,1400" coordsize="91,91" path="m7261,1444l7265,1462,7274,1477,7288,1487,7305,1491,7323,1487,7338,1477,7348,1462,7352,1444,7348,1427,7338,1413,7323,1404,7305,1400,7288,1404,7274,1413,7265,1427,7261,1444xe" filled="false" stroked="true" strokeweight=".366563pt" strokecolor="#ff0000">
              <v:path arrowok="t"/>
              <v:stroke dashstyle="solid"/>
            </v:shape>
            <v:shape style="position:absolute;left:7780;top:1454;width:91;height:91" coordorigin="7780,1454" coordsize="91,91" path="m7824,1454l7807,1458,7793,1467,7784,1481,7780,1498,7784,1516,7793,1530,7807,1541,7824,1544,7842,1541,7857,1530,7867,1516,7871,1498,7867,1481,7857,1467,7842,1458,7824,1454xe" filled="true" fillcolor="#ff0000" stroked="false">
              <v:path arrowok="t"/>
              <v:fill type="solid"/>
            </v:shape>
            <v:shape style="position:absolute;left:7780;top:1454;width:91;height:91" coordorigin="7780,1454" coordsize="91,91" path="m7780,1498l7784,1516,7793,1530,7807,1541,7824,1544,7842,1541,7857,1530,7867,1516,7871,1498,7867,1481,7857,1467,7842,1458,7824,1454,7807,1458,7793,1467,7784,1481,7780,1498xe" filled="false" stroked="true" strokeweight=".366563pt" strokecolor="#ff0000">
              <v:path arrowok="t"/>
              <v:stroke dashstyle="solid"/>
            </v:shape>
            <v:shape style="position:absolute;left:3613;top:3800;width:1027;height:865" coordorigin="3614,3801" coordsize="1027,865" path="m4708,2087l4708,2123m4679,2087l4738,2087m4708,2243l4708,2206m4679,2243l4738,2243m4882,2048l4882,2084m4853,2048l4911,2048m4882,2204l4882,2167m4853,2204l4911,2204e" filled="false" stroked="true" strokeweight=".733128pt" strokecolor="#00ff00">
              <v:path arrowok="t"/>
              <v:stroke dashstyle="solid"/>
            </v:shape>
            <v:line style="position:absolute" from="5049,1996" to="5063,1996" stroked="true" strokeweight="1.220687pt" strokecolor="#00ff00">
              <v:stroke dashstyle="solid"/>
            </v:line>
            <v:line style="position:absolute" from="5026,1984" to="5085,1984" stroked="true" strokeweight=".732322pt" strokecolor="#00ff00">
              <v:stroke dashstyle="solid"/>
            </v:line>
            <v:line style="position:absolute" from="5049,2104" to="5063,2104" stroked="true" strokeweight="1.220687pt" strokecolor="#00ff00">
              <v:stroke dashstyle="solid"/>
            </v:line>
            <v:shape style="position:absolute;left:5148;top:3606;width:1027;height:702" coordorigin="5148,3606" coordsize="1027,702" path="m5026,2116l5085,2116m5230,2004l5230,2043m5200,2004l5259,2004m5230,2162l5230,2126m5200,2162l5259,2162e" filled="false" stroked="true" strokeweight=".733128pt" strokecolor="#00ff00">
              <v:path arrowok="t"/>
              <v:stroke dashstyle="solid"/>
            </v:shape>
            <v:line style="position:absolute" from="5482,1983" to="5496,1983" stroked="true" strokeweight=".366206pt" strokecolor="#00ff00">
              <v:stroke dashstyle="solid"/>
            </v:line>
            <v:line style="position:absolute" from="5460,1979" to="5518,1979" stroked="true" strokeweight=".732322pt" strokecolor="#00ff00">
              <v:stroke dashstyle="solid"/>
            </v:line>
            <v:line style="position:absolute" from="5482,2073" to="5496,2073" stroked="true" strokeweight=".366206pt" strokecolor="#00ff00">
              <v:stroke dashstyle="solid"/>
            </v:line>
            <v:line style="position:absolute" from="5460,2077" to="5518,2077" stroked="true" strokeweight=".732322pt" strokecolor="#00ff00">
              <v:stroke dashstyle="solid"/>
            </v:line>
            <v:line style="position:absolute" from="5741,2035" to="5756,2035" stroked="true" strokeweight=".244137pt" strokecolor="#00ff00">
              <v:stroke dashstyle="solid"/>
            </v:line>
            <v:line style="position:absolute" from="5719,2038" to="5778,2038" stroked="true" strokeweight=".732322pt" strokecolor="#00ff00">
              <v:stroke dashstyle="solid"/>
            </v:line>
            <v:line style="position:absolute" from="5741,2113" to="5756,2113" stroked="true" strokeweight=".244137pt" strokecolor="#00ff00">
              <v:stroke dashstyle="solid"/>
            </v:line>
            <v:line style="position:absolute" from="5719,2111" to="5778,2111" stroked="true" strokeweight=".732322pt" strokecolor="#00ff00">
              <v:stroke dashstyle="solid"/>
            </v:line>
            <v:line style="position:absolute" from="6260,2007" to="6275,2007" stroked="true" strokeweight=".610344pt" strokecolor="#00ff00">
              <v:stroke dashstyle="solid"/>
            </v:line>
            <v:line style="position:absolute" from="6238,2001" to="6297,2001" stroked="true" strokeweight=".732322pt" strokecolor="#00ff00">
              <v:stroke dashstyle="solid"/>
            </v:line>
            <v:line style="position:absolute" from="6260,2101" to="6275,2101" stroked="true" strokeweight=".488275pt" strokecolor="#00ff00">
              <v:stroke dashstyle="solid"/>
            </v:line>
            <v:line style="position:absolute" from="6238,2106" to="6297,2106" stroked="true" strokeweight=".732322pt" strokecolor="#00ff00">
              <v:stroke dashstyle="solid"/>
            </v:line>
            <v:line style="position:absolute" from="4701,1955" to="4716,1955" stroked="true" strokeweight=".244137pt" strokecolor="#ff0000">
              <v:stroke dashstyle="solid"/>
            </v:line>
            <v:line style="position:absolute" from="4679,1952" to="4738,1952" stroked="true" strokeweight=".732322pt" strokecolor="#ff0000">
              <v:stroke dashstyle="solid"/>
            </v:line>
            <v:line style="position:absolute" from="4701,2054" to="4716,2054" stroked="true" strokeweight=".366206pt" strokecolor="#ff0000">
              <v:stroke dashstyle="solid"/>
            </v:line>
            <v:shape style="position:absolute;left:3613;top:116;width:4851;height:3727" coordorigin="3614,117" coordsize="4851,3727" path="m4679,2057l4738,2057m5230,1215l5230,1281m5200,1215l5259,1215m5230,1439l5230,1373m5200,1439l5259,1439m5749,1376l5749,1437m5719,1376l5778,1376m5749,1591l5749,1530m5719,1591l5778,1591e" filled="false" stroked="true" strokeweight=".733128pt" strokecolor="#ff0000">
              <v:path arrowok="t"/>
              <v:stroke dashstyle="solid"/>
            </v:shape>
            <v:line style="position:absolute" from="6260,1408" to="6275,1408" stroked="true" strokeweight=".97655pt" strokecolor="#ff0000">
              <v:stroke dashstyle="solid"/>
            </v:line>
            <v:line style="position:absolute" from="6238,1398" to="6297,1398" stroked="true" strokeweight=".732322pt" strokecolor="#ff0000">
              <v:stroke dashstyle="solid"/>
            </v:line>
            <v:line style="position:absolute" from="6260,1519" to="6275,1519" stroked="true" strokeweight=".854481pt" strokecolor="#ff0000">
              <v:stroke dashstyle="solid"/>
            </v:line>
            <v:line style="position:absolute" from="6238,1527" to="6297,1527" stroked="true" strokeweight=".732322pt" strokecolor="#ff0000">
              <v:stroke dashstyle="solid"/>
            </v:line>
            <v:line style="position:absolute" from="6781,1397" to="6796,1397" stroked="true" strokeweight=".854481pt" strokecolor="#ff0000">
              <v:stroke dashstyle="solid"/>
            </v:line>
            <v:line style="position:absolute" from="6759,1388" to="6818,1388" stroked="true" strokeweight=".732322pt" strokecolor="#ff0000">
              <v:stroke dashstyle="solid"/>
            </v:line>
            <v:line style="position:absolute" from="6781,1507" to="6796,1507" stroked="true" strokeweight=".854481pt" strokecolor="#ff0000">
              <v:stroke dashstyle="solid"/>
            </v:line>
            <v:shape style="position:absolute;left:12797;top:937;width:2550;height:508" coordorigin="12797,938" coordsize="2550,508" path="m6759,1515l6818,1515m7308,1400l7308,1400m7278,1400l7337,1400m7308,1493l7308,1493m7278,1493l7337,1493e" filled="false" stroked="true" strokeweight=".733128pt" strokecolor="#ff0000">
              <v:path arrowok="t"/>
              <v:stroke dashstyle="solid"/>
            </v:shape>
            <v:line style="position:absolute" from="7819,1465" to="7834,1465" stroked="true" strokeweight="1.098619pt" strokecolor="#ff0000">
              <v:stroke dashstyle="solid"/>
            </v:line>
            <v:line style="position:absolute" from="7797,1476" to="7856,1476" stroked="true" strokeweight=".732322pt" strokecolor="#ff0000">
              <v:stroke dashstyle="solid"/>
            </v:line>
            <v:line style="position:absolute" from="7819,1535" to="7834,1535" stroked="true" strokeweight="1.220687pt" strokecolor="#ff0000">
              <v:stroke dashstyle="solid"/>
            </v:line>
            <v:line style="position:absolute" from="7797,1522" to="7856,1522" stroked="true" strokeweight=".732322pt" strokecolor="#ff0000">
              <v:stroke dashstyle="solid"/>
            </v:line>
            <v:shape style="position:absolute;left:3916;top:-381;width:8709;height:3166" coordorigin="3916,-380" coordsize="8709,3166" path="m4931,1554l4747,1818m5164,1552l5036,1518m5428,1481l5291,1542m5682,1400l5555,1434m5952,1249l5805,1344m6199,1178l6076,1198m6463,1119l6334,1149m6720,1102l6598,1102e" filled="false" stroked="true" strokeweight="1.099692pt" strokecolor="#0000ff">
              <v:path arrowok="t"/>
              <v:stroke dashstyle="solid"/>
            </v:shape>
            <v:shape style="position:absolute;left:3538;top:1164;width:2702;height:2063" coordorigin="3538,1165" coordsize="2702,2063" path="m4662,1872l4665,1889,4675,1904,4689,1914,4706,1918,4723,1914,4738,1904,4748,1889,4752,1872,4748,1854,4738,1841,4723,1831,4706,1828,4689,1831,4675,1841,4665,1854,4662,1872xm4924,1496l4927,1513,4936,1528,4950,1538,4968,1542,4985,1538,5000,1528,5010,1513,5014,1496,5010,1478,5000,1464,4985,1455,4968,1452,4950,1455,4936,1464,4927,1478,4924,1496xm5183,1569l5187,1586,5196,1601,5210,1611,5227,1615,5245,1611,5260,1601,5270,1586,5274,1569,5270,1552,5260,1538,5245,1528,5227,1525,5210,1528,5196,1538,5187,1552,5183,1569xe" filled="false" stroked="true" strokeweight=".366564pt" strokecolor="#0000ff">
              <v:path arrowok="t"/>
              <v:stroke dashstyle="solid"/>
            </v:shape>
            <v:shape style="position:absolute;left:5442;top:1405;width:91;height:91" coordorigin="5443,1405" coordsize="91,91" path="m5487,1405l5469,1409,5455,1418,5446,1432,5443,1449,5446,1467,5455,1482,5469,1492,5487,1496,5504,1492,5519,1482,5529,1467,5533,1449,5529,1432,5519,1418,5504,1409,5487,1405xe" filled="true" fillcolor="#ffffff" stroked="false">
              <v:path arrowok="t"/>
              <v:fill type="solid"/>
            </v:shape>
            <v:shape style="position:absolute;left:5442;top:1405;width:91;height:91" coordorigin="5443,1405" coordsize="91,91" path="m5443,1449l5446,1467,5455,1482,5469,1492,5487,1496,5504,1492,5519,1482,5529,1467,5533,1449,5529,1432,5519,1418,5504,1409,5487,1405,5469,1409,5455,1418,5446,1432,5443,1449xe" filled="false" stroked="true" strokeweight=".366563pt" strokecolor="#0000ff">
              <v:path arrowok="t"/>
              <v:stroke dashstyle="solid"/>
            </v:shape>
            <v:shape style="position:absolute;left:5702;top:1336;width:91;height:91" coordorigin="5702,1337" coordsize="91,91" path="m5746,1337l5729,1340,5715,1350,5705,1364,5702,1381,5705,1398,5715,1413,5729,1423,5746,1427,5764,1423,5778,1413,5789,1398,5793,1381,5789,1364,5778,1350,5764,1340,5746,1337xe" filled="true" fillcolor="#ffffff" stroked="false">
              <v:path arrowok="t"/>
              <v:fill type="solid"/>
            </v:shape>
            <v:shape style="position:absolute;left:8130;top:-586;width:4992;height:1642" coordorigin="8130,-586" coordsize="4992,1642" path="m5702,1381l5705,1398,5715,1413,5729,1423,5746,1427,5764,1423,5778,1413,5789,1398,5793,1381,5789,1364,5778,1350,5764,1340,5746,1337,5729,1340,5715,1350,5705,1364,5702,1381xm5961,1207l5965,1225,5974,1240,5988,1250,6005,1254,6023,1250,6038,1240,6048,1225,6052,1207,6048,1190,6038,1176,6023,1167,6005,1163,5988,1167,5974,1176,5965,1190,5961,1207xm6221,1163l6224,1181,6234,1196,6248,1206,6265,1210,6283,1206,6297,1196,6308,1181,6311,1163,6308,1146,6297,1132,6283,1123,6265,1119,6248,1123,6234,1132,6224,1146,6221,1163xm6483,1100l6486,1117,6496,1132,6510,1143,6527,1146,6544,1143,6559,1132,6570,1117,6573,1100,6570,1083,6559,1069,6544,1059,6527,1056,6510,1059,6496,1069,6486,1083,6483,1100xm6742,1100l6746,1117,6755,1132,6769,1143,6786,1146,6804,1143,6819,1132,6829,1117,6833,1100,6829,1083,6819,1069,6804,1059,6786,1056,6769,1059,6755,1069,6746,1083,6742,1100xe" filled="false" stroked="true" strokeweight=".366564pt" strokecolor="#0000ff">
              <v:path arrowok="t"/>
              <v:stroke dashstyle="solid"/>
            </v:shape>
            <v:line style="position:absolute" from="4701,1837" to="4716,1837" stroked="true" strokeweight=".97655pt" strokecolor="#0000ff">
              <v:stroke dashstyle="solid"/>
            </v:line>
            <v:line style="position:absolute" from="4679,1847" to="4738,1847" stroked="true" strokeweight=".732322pt" strokecolor="#0000ff">
              <v:stroke dashstyle="solid"/>
            </v:line>
            <v:line style="position:absolute" from="4701,1911" to="4716,1911" stroked="true" strokeweight=".97655pt" strokecolor="#0000ff">
              <v:stroke dashstyle="solid"/>
            </v:line>
            <v:line style="position:absolute" from="4679,1901" to="4738,1901" stroked="true" strokeweight=".732322pt" strokecolor="#0000ff">
              <v:stroke dashstyle="solid"/>
            </v:line>
            <v:line style="position:absolute" from="4963,1442" to="4977,1442" stroked="true" strokeweight=".983331pt" strokecolor="#0000ff">
              <v:stroke dashstyle="solid"/>
            </v:line>
            <v:line style="position:absolute" from="4941,1432" to="5000,1432" stroked="true" strokeweight=".732322pt" strokecolor="#0000ff">
              <v:stroke dashstyle="solid"/>
            </v:line>
            <v:line style="position:absolute" from="4963,1554" to="4977,1554" stroked="true" strokeweight=".97655pt" strokecolor="#0000ff">
              <v:stroke dashstyle="solid"/>
            </v:line>
            <v:line style="position:absolute" from="4941,1564" to="5000,1564" stroked="true" strokeweight=".732322pt" strokecolor="#0000ff">
              <v:stroke dashstyle="solid"/>
            </v:line>
            <v:line style="position:absolute" from="5222,1538" to="5237,1538" stroked="true" strokeweight="1.342756pt" strokecolor="#0000ff">
              <v:stroke dashstyle="solid"/>
            </v:line>
            <v:line style="position:absolute" from="5200,1552" to="5259,1552" stroked="true" strokeweight=".732322pt" strokecolor="#0000ff">
              <v:stroke dashstyle="solid"/>
            </v:line>
            <v:line style="position:absolute" from="5222,1604" to="5237,1604" stroked="true" strokeweight="1.342756pt" strokecolor="#0000ff">
              <v:stroke dashstyle="solid"/>
            </v:line>
            <v:line style="position:absolute" from="5200,1591" to="5259,1591" stroked="true" strokeweight=".732322pt" strokecolor="#0000ff">
              <v:stroke dashstyle="solid"/>
            </v:line>
            <v:line style="position:absolute" from="5482,1410" to="5496,1410" stroked="true" strokeweight=".488275pt" strokecolor="#0000ff">
              <v:stroke dashstyle="solid"/>
            </v:line>
            <v:line style="position:absolute" from="5460,1415" to="5518,1415" stroked="true" strokeweight=".732322pt" strokecolor="#0000ff">
              <v:stroke dashstyle="solid"/>
            </v:line>
            <v:line style="position:absolute" from="5482,1493" to="5496,1493" stroked="true" strokeweight=".488275pt" strokecolor="#0000ff">
              <v:stroke dashstyle="solid"/>
            </v:line>
            <v:line style="position:absolute" from="5460,1488" to="5518,1488" stroked="true" strokeweight=".732322pt" strokecolor="#0000ff">
              <v:stroke dashstyle="solid"/>
            </v:line>
            <v:line style="position:absolute" from="5741,1342" to="5756,1342" stroked="true" strokeweight=".488275pt" strokecolor="#0000ff">
              <v:stroke dashstyle="solid"/>
            </v:line>
            <v:line style="position:absolute" from="5719,1347" to="5778,1347" stroked="true" strokeweight=".732322pt" strokecolor="#0000ff">
              <v:stroke dashstyle="solid"/>
            </v:line>
            <v:line style="position:absolute" from="5741,1425" to="5756,1425" stroked="true" strokeweight=".486014pt" strokecolor="#0000ff">
              <v:stroke dashstyle="solid"/>
            </v:line>
            <v:line style="position:absolute" from="5719,1420" to="5778,1420" stroked="true" strokeweight=".732322pt" strokecolor="#0000ff">
              <v:stroke dashstyle="solid"/>
            </v:line>
            <v:line style="position:absolute" from="6001,1177" to="6015,1177" stroked="true" strokeweight="1.342756pt" strokecolor="#0000ff">
              <v:stroke dashstyle="solid"/>
            </v:line>
            <v:line style="position:absolute" from="5979,1190" to="6037,1190" stroked="true" strokeweight=".732322pt" strokecolor="#0000ff">
              <v:stroke dashstyle="solid"/>
            </v:line>
            <v:line style="position:absolute" from="6001,1242" to="6015,1242" stroked="true" strokeweight="1.464825pt" strokecolor="#0000ff">
              <v:stroke dashstyle="solid"/>
            </v:line>
            <v:line style="position:absolute" from="5979,1227" to="6037,1227" stroked="true" strokeweight=".732322pt" strokecolor="#0000ff">
              <v:stroke dashstyle="solid"/>
            </v:line>
            <v:line style="position:absolute" from="6260,1127" to="6275,1127" stroked="true" strokeweight=".732412pt" strokecolor="#0000ff">
              <v:stroke dashstyle="solid"/>
            </v:line>
            <v:line style="position:absolute" from="6238,1134" to="6297,1134" stroked="true" strokeweight=".732322pt" strokecolor="#0000ff">
              <v:stroke dashstyle="solid"/>
            </v:line>
            <v:line style="position:absolute" from="6260,1205" to="6275,1205" stroked="true" strokeweight=".736933pt" strokecolor="#0000ff">
              <v:stroke dashstyle="solid"/>
            </v:line>
            <v:line style="position:absolute" from="6238,1198" to="6297,1198" stroked="true" strokeweight=".732322pt" strokecolor="#0000ff">
              <v:stroke dashstyle="solid"/>
            </v:line>
            <v:line style="position:absolute" from="6522,1069" to="6537,1069" stroked="true" strokeweight="1.342756pt" strokecolor="#0000ff">
              <v:stroke dashstyle="solid"/>
            </v:line>
            <v:line style="position:absolute" from="6500,1083" to="6559,1083" stroked="true" strokeweight=".732322pt" strokecolor="#0000ff">
              <v:stroke dashstyle="solid"/>
            </v:line>
            <v:line style="position:absolute" from="6522,1135" to="6537,1135" stroked="true" strokeweight="1.342756pt" strokecolor="#0000ff">
              <v:stroke dashstyle="solid"/>
            </v:line>
            <v:line style="position:absolute" from="6500,1122" to="6559,1122" stroked="true" strokeweight=".732322pt" strokecolor="#0000ff">
              <v:stroke dashstyle="solid"/>
            </v:line>
            <v:line style="position:absolute" from="6781,1046" to="6796,1046" stroked="true" strokeweight=".97655pt" strokecolor="#0000ff">
              <v:stroke dashstyle="solid"/>
            </v:line>
            <v:line style="position:absolute" from="6759,1036" to="6818,1036" stroked="true" strokeweight=".732322pt" strokecolor="#0000ff">
              <v:stroke dashstyle="solid"/>
            </v:line>
            <v:line style="position:absolute" from="6781,1160" to="6796,1160" stroked="true" strokeweight="1.098619pt" strokecolor="#0000ff">
              <v:stroke dashstyle="solid"/>
            </v:line>
            <v:line style="position:absolute" from="6759,1171" to="6818,1171" stroked="true" strokeweight=".732322pt" strokecolor="#0000ff">
              <v:stroke dashstyle="solid"/>
            </v:line>
            <v:shape style="position:absolute;left:4013;top:8186;width:1427;height:2" coordorigin="4013,8187" coordsize="1427,0" path="m4769,3039l4892,3039m4970,3039l5093,3039e" filled="false" stroked="true" strokeweight="1.099692pt" strokecolor="#00ff00">
              <v:path arrowok="t"/>
              <v:stroke dashstyle="solid"/>
            </v:shape>
            <v:rect style="position:absolute;left:4901;top:3009;width:57;height:57" filled="true" fillcolor="#00ff00" stroked="false">
              <v:fill type="solid"/>
            </v:rect>
            <v:shape style="position:absolute;left:4013;top:8975;width:1427;height:2" coordorigin="4013,8976" coordsize="1427,0" path="m4769,3217l4892,3217m4970,3217l5093,3217e" filled="false" stroked="true" strokeweight="1.099692pt" strokecolor="#000000">
              <v:path arrowok="t"/>
              <v:stroke dashstyle="solid"/>
            </v:shape>
            <v:shape style="position:absolute;left:4899;top:3185;width:62;height:62" coordorigin="4899,3186" coordsize="62,62" path="m4929,3186l4917,3188,4907,3194,4901,3203,4899,3215,4901,3227,4907,3237,4917,3244,4929,3247,4941,3244,4951,3237,4958,3227,4960,3215,4958,3203,4951,3194,4941,3188,4929,3186xe" filled="true" fillcolor="#ff0000" stroked="false">
              <v:path arrowok="t"/>
              <v:fill type="solid"/>
            </v:shape>
            <v:shape style="position:absolute;left:4899;top:3185;width:62;height:62" coordorigin="4899,3186" coordsize="62,62" path="m4899,3215l4901,3227,4907,3237,4917,3244,4929,3247,4941,3244,4951,3237,4958,3227,4960,3215,4958,3203,4951,3194,4941,3188,4929,3186,4917,3188,4907,3194,4901,3203,4899,3215xe" filled="false" stroked="true" strokeweight=".244383pt" strokecolor="#ff0000">
              <v:path arrowok="t"/>
              <v:stroke dashstyle="solid"/>
            </v:shape>
            <v:shape style="position:absolute;left:4013;top:9764;width:1427;height:2" coordorigin="4013,9764" coordsize="1427,0" path="m4769,3396l4892,3396m4970,3396l5093,3396e" filled="false" stroked="true" strokeweight="1.099692pt" strokecolor="#0000ff">
              <v:path arrowok="t"/>
              <v:stroke dashstyle="solid"/>
            </v:shape>
            <v:shape style="position:absolute;left:4899;top:3363;width:62;height:62" coordorigin="4899,3364" coordsize="62,62" path="m4899,3393l4901,3405,4907,3415,4917,3422,4929,3425,4941,3422,4951,3415,4958,3405,4960,3393,4958,3381,4951,3372,4941,3366,4929,3364,4917,3366,4907,3372,4901,3381,4899,3393xe" filled="false" stroked="true" strokeweight=".244383pt" strokecolor="#0000ff">
              <v:path arrowok="t"/>
              <v:stroke dashstyle="solid"/>
            </v:shape>
            <v:shape style="position:absolute;left:4563;top:116;width:3313;height:3719" type="#_x0000_t202" filled="false" stroked="false">
              <v:textbox inset="0,0,0,0">
                <w:txbxContent>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40" w:lineRule="auto" w:before="0"/>
                      <w:rPr>
                        <w:rFonts w:ascii="宋体"/>
                        <w:sz w:val="16"/>
                      </w:rPr>
                    </w:pPr>
                  </w:p>
                  <w:p w:rsidR="0018722C">
                    <w:pPr>
                      <w:spacing w:line="266" w:lineRule="auto" w:before="117"/>
                      <w:ind w:leftChars="0" w:left="568" w:rightChars="0" w:right="678" w:firstLineChars="0" w:firstLine="0"/>
                      <w:jc w:val="left"/>
                      <w:rPr>
                        <w:rFonts w:ascii="Arial"/>
                        <w:sz w:val="14"/>
                      </w:rPr>
                    </w:pPr>
                    <w:r>
                      <w:rPr>
                        <w:rFonts w:ascii="Arial"/>
                        <w:sz w:val="14"/>
                      </w:rPr>
                      <w:t>with lincomycin overnight Infiltration with incomycin after PI without lincomycin</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9"/>
        </w:rPr>
        <w:t>1.0</w:t>
      </w:r>
    </w:p>
    <w:p w:rsidR="0018722C">
      <w:pPr>
        <w:pStyle w:val="ae"/>
        <w:topLinePunct/>
      </w:pPr>
      <w:r>
        <w:rPr>
          <w:rFonts w:cstheme="minorBidi" w:hAnsiTheme="minorHAnsi" w:eastAsiaTheme="minorHAnsi" w:asciiTheme="minorHAnsi"/>
        </w:rPr>
        <w:pict>
          <v:shape style="margin-left:193.434662pt;margin-top:-15.266745pt;width:15.3pt;height:148.7pt;mso-position-horizontal-relative:page;mso-position-vertical-relative:paragraph;z-index:1816"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23"/>
                    </w:rPr>
                  </w:pPr>
                  <w:r>
                    <w:rPr>
                      <w:rFonts w:ascii="Arial"/>
                      <w:w w:val="102"/>
                      <w:sz w:val="23"/>
                    </w:rPr>
                    <w:t>P</w:t>
                  </w:r>
                  <w:r>
                    <w:rPr>
                      <w:rFonts w:ascii="Arial"/>
                      <w:w w:val="102"/>
                      <w:sz w:val="23"/>
                    </w:rPr>
                    <w:t>700</w:t>
                  </w:r>
                  <w:r>
                    <w:rPr>
                      <w:rFonts w:ascii="Arial"/>
                      <w:spacing w:val="0"/>
                      <w:sz w:val="23"/>
                    </w:rPr>
                    <w:t> </w:t>
                  </w:r>
                  <w:r>
                    <w:rPr>
                      <w:rFonts w:ascii="Arial"/>
                      <w:spacing w:val="-1"/>
                      <w:w w:val="102"/>
                      <w:sz w:val="23"/>
                    </w:rPr>
                    <w:t>k</w:t>
                  </w:r>
                  <w:r>
                    <w:rPr>
                      <w:rFonts w:ascii="Arial"/>
                      <w:w w:val="102"/>
                      <w:sz w:val="23"/>
                    </w:rPr>
                    <w:t>i</w:t>
                  </w:r>
                  <w:r>
                    <w:rPr>
                      <w:rFonts w:ascii="Arial"/>
                      <w:w w:val="102"/>
                      <w:sz w:val="23"/>
                    </w:rPr>
                    <w:t>net</w:t>
                  </w:r>
                  <w:r>
                    <w:rPr>
                      <w:rFonts w:ascii="Arial"/>
                      <w:spacing w:val="0"/>
                      <w:w w:val="102"/>
                      <w:sz w:val="23"/>
                    </w:rPr>
                    <w:t>i</w:t>
                  </w:r>
                  <w:r>
                    <w:rPr>
                      <w:rFonts w:ascii="Arial"/>
                      <w:spacing w:val="-2"/>
                      <w:w w:val="102"/>
                      <w:sz w:val="23"/>
                    </w:rPr>
                    <w:t>c</w:t>
                  </w:r>
                  <w:r>
                    <w:rPr>
                      <w:rFonts w:ascii="Arial"/>
                      <w:w w:val="102"/>
                      <w:sz w:val="23"/>
                    </w:rPr>
                    <w:t>s</w:t>
                  </w:r>
                  <w:r>
                    <w:rPr>
                      <w:rFonts w:ascii="Arial"/>
                      <w:sz w:val="23"/>
                    </w:rPr>
                    <w:t> </w:t>
                  </w:r>
                  <w:r>
                    <w:rPr>
                      <w:rFonts w:ascii="Arial"/>
                      <w:w w:val="102"/>
                      <w:sz w:val="23"/>
                    </w:rPr>
                    <w:t>area</w:t>
                  </w:r>
                  <w:r>
                    <w:rPr>
                      <w:rFonts w:ascii="Arial"/>
                      <w:spacing w:val="0"/>
                      <w:sz w:val="23"/>
                    </w:rPr>
                    <w:t> </w:t>
                  </w:r>
                  <w:r>
                    <w:rPr>
                      <w:rFonts w:ascii="Arial"/>
                      <w:spacing w:val="-2"/>
                      <w:w w:val="102"/>
                      <w:sz w:val="23"/>
                    </w:rPr>
                    <w:t>(</w:t>
                  </w:r>
                  <w:r>
                    <w:rPr>
                      <w:rFonts w:ascii="Arial"/>
                      <w:spacing w:val="-1"/>
                      <w:w w:val="102"/>
                      <w:sz w:val="23"/>
                    </w:rPr>
                    <w:t>r</w:t>
                  </w:r>
                  <w:r>
                    <w:rPr>
                      <w:rFonts w:ascii="Arial"/>
                      <w:w w:val="102"/>
                      <w:sz w:val="23"/>
                    </w:rPr>
                    <w:t>el</w:t>
                  </w:r>
                  <w:r>
                    <w:rPr>
                      <w:rFonts w:ascii="Arial"/>
                      <w:w w:val="102"/>
                      <w:sz w:val="23"/>
                    </w:rPr>
                    <w:t>ati</w:t>
                  </w:r>
                  <w:r>
                    <w:rPr>
                      <w:rFonts w:ascii="Arial"/>
                      <w:spacing w:val="-2"/>
                      <w:w w:val="102"/>
                      <w:sz w:val="23"/>
                    </w:rPr>
                    <w:t>v</w:t>
                  </w:r>
                  <w:r>
                    <w:rPr>
                      <w:rFonts w:ascii="Arial"/>
                      <w:w w:val="102"/>
                      <w:sz w:val="23"/>
                    </w:rPr>
                    <w:t>e)</w:t>
                  </w:r>
                </w:p>
              </w:txbxContent>
            </v:textbox>
            <w10:wrap type="none"/>
          </v:shape>
        </w:pict>
      </w:r>
      <w:r>
        <w:rPr>
          <w:rFonts w:ascii="Arial" w:cstheme="minorBidi" w:hAnsiTheme="minorHAnsi" w:eastAsiaTheme="minorHAnsi"/>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60</w:t>
      </w:r>
      <w:r w:rsidRPr="00000000">
        <w:rPr>
          <w:rFonts w:cstheme="minorBidi" w:hAnsiTheme="minorHAnsi" w:eastAsiaTheme="minorHAnsi" w:asciiTheme="minorHAnsi"/>
        </w:rPr>
        <w:tab/>
        <w:t>120</w:t>
      </w:r>
      <w:r w:rsidR="001852F3">
        <w:t xml:space="preserve">  180    240</w:t>
      </w:r>
      <w:r w:rsidR="001852F3">
        <w:t xml:space="preserve">  300</w:t>
      </w:r>
      <w:r w:rsidR="001852F3">
        <w:t xml:space="preserve"> </w:t>
      </w:r>
      <w:r>
        <w:rPr>
          <w:rFonts w:ascii="Arial" w:cstheme="minorBidi" w:hAnsiTheme="minorHAnsi" w:eastAsiaTheme="minorHAnsi"/>
        </w:rPr>
        <w:t> </w:t>
      </w:r>
      <w:r>
        <w:rPr>
          <w:rFonts w:ascii="Arial" w:cstheme="minorBidi" w:hAnsiTheme="minorHAnsi" w:eastAsiaTheme="minorHAnsi"/>
        </w:rPr>
        <w:t>360</w:t>
      </w:r>
    </w:p>
    <w:p w:rsidR="0018722C">
      <w:pPr>
        <w:topLinePunct/>
      </w:pPr>
      <w:r>
        <w:rPr>
          <w:rFonts w:cstheme="minorBidi" w:hAnsiTheme="minorHAnsi" w:eastAsiaTheme="minorHAnsi" w:asciiTheme="minorHAnsi" w:ascii="Arial"/>
        </w:rPr>
        <w:t xml:space="preserve">Duration of dark treatment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min</w:t>
      </w:r>
      <w:r>
        <w:rPr>
          <w:rFonts w:cstheme="minorBidi" w:hAnsiTheme="minorHAnsi" w:eastAsiaTheme="minorHAnsi" w:asciiTheme="minorHAnsi" w:ascii="Arial"/>
        </w:rPr>
        <w:t xml:space="preserve">)</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3-3-3</w:t>
      </w:r>
      <w:r>
        <w:rPr>
          <w:rFonts w:ascii="黑体" w:hAnsi="黑体" w:eastAsia="黑体" w:hint="eastAsia" w:cstheme="minorBidi"/>
        </w:rPr>
        <w:t>室温为</w:t>
      </w:r>
      <w:r>
        <w:rPr>
          <w:rFonts w:cstheme="minorBidi" w:hAnsiTheme="minorHAnsi" w:eastAsiaTheme="minorHAnsi" w:asciiTheme="minorHAnsi"/>
        </w:rPr>
        <w:t>15</w:t>
      </w:r>
      <w:r w:rsidR="001852F3">
        <w:rPr>
          <w:rFonts w:cstheme="minorBidi" w:hAnsiTheme="minorHAnsi" w:eastAsiaTheme="minorHAnsi" w:asciiTheme="minorHAnsi"/>
        </w:rPr>
        <w:t xml:space="preserve">°</w:t>
      </w:r>
      <w:r>
        <w:rPr>
          <w:rFonts w:cstheme="minorBidi" w:hAnsiTheme="minorHAnsi" w:eastAsiaTheme="minorHAnsi" w:asciiTheme="minorHAnsi"/>
        </w:rPr>
        <w:t>C</w:t>
      </w:r>
      <w:r>
        <w:rPr>
          <w:rFonts w:ascii="黑体" w:hAnsi="黑体" w:eastAsia="黑体" w:hint="eastAsia" w:cstheme="minorBidi"/>
        </w:rPr>
        <w:t>下，棉花叶片经</w:t>
      </w:r>
      <w:r>
        <w:rPr>
          <w:rFonts w:cstheme="minorBidi" w:hAnsiTheme="minorHAnsi" w:eastAsiaTheme="minorHAnsi" w:asciiTheme="minorHAnsi"/>
        </w:rPr>
        <w:t>1800μmol·m</w:t>
      </w:r>
      <w:r>
        <w:rPr>
          <w:rFonts w:cstheme="minorBidi" w:hAnsiTheme="minorHAnsi" w:eastAsiaTheme="minorHAnsi" w:asciiTheme="minorHAnsi"/>
        </w:rPr>
        <w:t>-2</w:t>
      </w:r>
      <w:r>
        <w:rPr>
          <w:rFonts w:cstheme="minorBidi" w:hAnsiTheme="minorHAnsi" w:eastAsiaTheme="minorHAnsi" w:asciiTheme="minorHAnsi"/>
        </w:rPr>
        <w:t>·s</w:t>
      </w:r>
      <w:r>
        <w:rPr>
          <w:rFonts w:cstheme="minorBidi" w:hAnsiTheme="minorHAnsi" w:eastAsiaTheme="minorHAnsi" w:asciiTheme="minorHAnsi"/>
        </w:rPr>
        <w:t>-1</w:t>
      </w:r>
      <w:r>
        <w:rPr>
          <w:rFonts w:ascii="黑体" w:hAnsi="黑体" w:eastAsia="黑体" w:hint="eastAsia" w:cstheme="minorBidi"/>
        </w:rPr>
        <w:t>进行光抑制处理</w:t>
      </w:r>
      <w:r>
        <w:rPr>
          <w:rFonts w:cstheme="minorBidi" w:hAnsiTheme="minorHAnsi" w:eastAsiaTheme="minorHAnsi" w:asciiTheme="minorHAnsi"/>
        </w:rPr>
        <w:t>72 </w:t>
      </w:r>
      <w:r>
        <w:rPr>
          <w:rFonts w:cstheme="minorBidi" w:hAnsiTheme="minorHAnsi" w:eastAsiaTheme="minorHAnsi" w:asciiTheme="minorHAnsi"/>
        </w:rPr>
        <w:t>min</w:t>
      </w:r>
      <w:r>
        <w:rPr>
          <w:rFonts w:ascii="黑体" w:hAnsi="黑体" w:eastAsia="黑体" w:hint="eastAsia" w:cstheme="minorBidi"/>
        </w:rPr>
        <w:t>后</w:t>
      </w:r>
      <w:r>
        <w:rPr>
          <w:rFonts w:ascii="黑体" w:hAnsi="黑体" w:eastAsia="黑体" w:hint="eastAsia" w:cstheme="minorBidi"/>
        </w:rPr>
        <w:t>（</w:t>
      </w:r>
      <w:r>
        <w:rPr>
          <w:kern w:val="2"/>
          <w:szCs w:val="22"/>
          <w:rFonts w:ascii="黑体" w:hAnsi="黑体" w:eastAsia="黑体" w:hint="eastAsia" w:cstheme="minorBidi"/>
          <w:spacing w:val="-2"/>
          <w:sz w:val="21"/>
        </w:rPr>
        <w:t>其功能性的</w:t>
      </w:r>
      <w:r>
        <w:rPr>
          <w:kern w:val="2"/>
          <w:szCs w:val="22"/>
          <w:rFonts w:cstheme="minorBidi" w:hAnsiTheme="minorHAnsi" w:eastAsiaTheme="minorHAnsi" w:asciiTheme="minorHAnsi"/>
          <w:sz w:val="21"/>
        </w:rPr>
        <w:t>PSII</w:t>
      </w:r>
      <w:r>
        <w:rPr>
          <w:kern w:val="2"/>
          <w:szCs w:val="22"/>
          <w:rFonts w:ascii="黑体" w:hAnsi="黑体" w:eastAsia="黑体" w:hint="eastAsia" w:cstheme="minorBidi"/>
          <w:sz w:val="21"/>
        </w:rPr>
        <w:t>约</w:t>
      </w:r>
      <w:r>
        <w:rPr>
          <w:kern w:val="2"/>
          <w:szCs w:val="22"/>
          <w:rFonts w:ascii="黑体" w:hAnsi="黑体" w:eastAsia="黑体" w:hint="eastAsia" w:cstheme="minorBidi"/>
          <w:w w:val="100"/>
          <w:sz w:val="21"/>
        </w:rPr>
        <w:t>降至一半</w:t>
      </w:r>
      <w:r>
        <w:rPr>
          <w:rFonts w:ascii="黑体" w:hAnsi="黑体" w:eastAsia="黑体" w:hint="eastAsia" w:cstheme="minorBidi"/>
        </w:rPr>
        <w:t>）</w:t>
      </w:r>
      <w:r>
        <w:rPr>
          <w:rFonts w:ascii="黑体" w:hAnsi="黑体" w:eastAsia="黑体" w:hint="eastAsia" w:cstheme="minorBidi"/>
        </w:rPr>
        <w:t>再进行修复：</w:t>
      </w:r>
      <w:r>
        <w:rPr>
          <w:rFonts w:ascii="黑体" w:hAnsi="黑体" w:eastAsia="黑体" w:hint="eastAsia" w:cstheme="minorBidi"/>
        </w:rPr>
        <w:t>（</w:t>
      </w:r>
      <w:r>
        <w:rPr>
          <w:kern w:val="2"/>
          <w:szCs w:val="22"/>
          <w:rFonts w:cstheme="minorBidi" w:hAnsiTheme="minorHAnsi" w:eastAsiaTheme="minorHAnsi" w:asciiTheme="minorHAnsi"/>
          <w:w w:val="100"/>
          <w:sz w:val="21"/>
        </w:rPr>
        <w:t>1</w:t>
      </w:r>
      <w:r>
        <w:rPr>
          <w:rFonts w:ascii="黑体" w:hAnsi="黑体" w:eastAsia="黑体" w:hint="eastAsia" w:cstheme="minorBidi"/>
        </w:rPr>
        <w:t>）</w:t>
      </w:r>
      <w:r>
        <w:rPr>
          <w:rFonts w:ascii="黑体" w:hAnsi="黑体" w:eastAsia="黑体" w:hint="eastAsia" w:cstheme="minorBidi"/>
        </w:rPr>
        <w:t>空心圆形表示棉花叶片在水溶液中的修复；</w:t>
      </w:r>
      <w:r>
        <w:rPr>
          <w:rFonts w:ascii="黑体" w:hAnsi="黑体" w:eastAsia="黑体" w:hint="eastAsia" w:cstheme="minorBidi"/>
        </w:rPr>
        <w:t>（</w:t>
      </w:r>
      <w:r>
        <w:rPr>
          <w:kern w:val="2"/>
          <w:szCs w:val="22"/>
          <w:rFonts w:cstheme="minorBidi" w:hAnsiTheme="minorHAnsi" w:eastAsiaTheme="minorHAnsi" w:asciiTheme="minorHAnsi"/>
          <w:w w:val="100"/>
          <w:sz w:val="21"/>
        </w:rPr>
        <w:t>2</w:t>
      </w:r>
      <w:r>
        <w:rPr>
          <w:rFonts w:ascii="黑体" w:hAnsi="黑体" w:eastAsia="黑体" w:hint="eastAsia" w:cstheme="minorBidi"/>
        </w:rPr>
        <w:t>）</w:t>
      </w:r>
      <w:r>
        <w:rPr>
          <w:rFonts w:ascii="黑体" w:hAnsi="黑体" w:eastAsia="黑体" w:hint="eastAsia" w:cstheme="minorBidi"/>
        </w:rPr>
        <w:t>实心方形表示棉花叶</w:t>
      </w:r>
      <w:r>
        <w:rPr>
          <w:rFonts w:ascii="黑体" w:hAnsi="黑体" w:eastAsia="黑体" w:hint="eastAsia" w:cstheme="minorBidi"/>
        </w:rPr>
        <w:t>片</w:t>
      </w:r>
      <w:r>
        <w:rPr>
          <w:rFonts w:ascii="黑体" w:hAnsi="黑体" w:eastAsia="黑体" w:hint="eastAsia" w:cstheme="minorBidi"/>
        </w:rPr>
        <w:t>（</w:t>
      </w:r>
      <w:r>
        <w:rPr>
          <w:kern w:val="2"/>
          <w:szCs w:val="22"/>
          <w:rFonts w:ascii="黑体" w:hAnsi="黑体" w:eastAsia="黑体" w:hint="eastAsia" w:cstheme="minorBidi"/>
          <w:spacing w:val="-1"/>
          <w:w w:val="100"/>
          <w:sz w:val="21"/>
        </w:rPr>
        <w:t>已在</w:t>
      </w:r>
      <w:r>
        <w:rPr>
          <w:kern w:val="2"/>
          <w:szCs w:val="22"/>
          <w:rFonts w:cstheme="minorBidi" w:hAnsiTheme="minorHAnsi" w:eastAsiaTheme="minorHAnsi" w:asciiTheme="minorHAnsi"/>
          <w:spacing w:val="-1"/>
          <w:w w:val="100"/>
          <w:sz w:val="21"/>
        </w:rPr>
        <w:t>li</w:t>
      </w:r>
      <w:r>
        <w:rPr>
          <w:kern w:val="2"/>
          <w:szCs w:val="22"/>
          <w:rFonts w:cstheme="minorBidi" w:hAnsiTheme="minorHAnsi" w:eastAsiaTheme="minorHAnsi" w:asciiTheme="minorHAnsi"/>
          <w:w w:val="100"/>
          <w:sz w:val="21"/>
        </w:rPr>
        <w:t>nco</w:t>
      </w:r>
      <w:r>
        <w:rPr>
          <w:kern w:val="2"/>
          <w:szCs w:val="22"/>
          <w:rFonts w:cstheme="minorBidi" w:hAnsiTheme="minorHAnsi" w:eastAsiaTheme="minorHAnsi" w:asciiTheme="minorHAnsi"/>
          <w:spacing w:val="-1"/>
          <w:w w:val="100"/>
          <w:sz w:val="21"/>
        </w:rPr>
        <w:t>m</w:t>
      </w:r>
      <w:r>
        <w:rPr>
          <w:kern w:val="2"/>
          <w:szCs w:val="22"/>
          <w:rFonts w:cstheme="minorBidi" w:hAnsiTheme="minorHAnsi" w:eastAsiaTheme="minorHAnsi" w:asciiTheme="minorHAnsi"/>
          <w:spacing w:val="-2"/>
          <w:w w:val="100"/>
          <w:sz w:val="21"/>
        </w:rPr>
        <w:t>y</w:t>
      </w:r>
      <w:r>
        <w:rPr>
          <w:kern w:val="2"/>
          <w:szCs w:val="22"/>
          <w:rFonts w:cstheme="minorBidi" w:hAnsiTheme="minorHAnsi" w:eastAsiaTheme="minorHAnsi" w:asciiTheme="minorHAnsi"/>
          <w:w w:val="100"/>
          <w:sz w:val="21"/>
        </w:rPr>
        <w:t>c</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w w:val="100"/>
          <w:sz w:val="21"/>
        </w:rPr>
        <w:t>n</w:t>
      </w:r>
      <w:r>
        <w:rPr>
          <w:kern w:val="2"/>
          <w:szCs w:val="22"/>
          <w:rFonts w:ascii="黑体" w:hAnsi="黑体" w:eastAsia="黑体" w:hint="eastAsia" w:cstheme="minorBidi"/>
          <w:spacing w:val="-1"/>
          <w:w w:val="100"/>
          <w:sz w:val="21"/>
        </w:rPr>
        <w:t>溶液放置一整晚</w:t>
      </w:r>
      <w:r>
        <w:rPr>
          <w:rFonts w:ascii="黑体" w:hAnsi="黑体" w:eastAsia="黑体" w:hint="eastAsia" w:cstheme="minorBidi"/>
        </w:rPr>
        <w:t>）</w:t>
      </w:r>
      <w:r>
        <w:rPr>
          <w:rFonts w:ascii="黑体" w:hAnsi="黑体" w:eastAsia="黑体" w:hint="eastAsia" w:cstheme="minorBidi"/>
        </w:rPr>
        <w:t>在光抑制处理后的修复</w:t>
      </w:r>
      <w:r>
        <w:rPr>
          <w:rFonts w:ascii="黑体" w:hAnsi="黑体" w:eastAsia="黑体" w:hint="eastAsia" w:cstheme="minorBidi"/>
        </w:rPr>
        <w:t>；</w:t>
      </w:r>
      <w:r>
        <w:rPr>
          <w:rFonts w:ascii="黑体" w:hAnsi="黑体" w:eastAsia="黑体" w:hint="eastAsia" w:cstheme="minorBidi"/>
        </w:rPr>
        <w:t>（</w:t>
      </w:r>
      <w:r>
        <w:rPr>
          <w:kern w:val="2"/>
          <w:szCs w:val="22"/>
          <w:rFonts w:cstheme="minorBidi" w:hAnsiTheme="minorHAnsi" w:eastAsiaTheme="minorHAnsi" w:asciiTheme="minorHAnsi"/>
          <w:w w:val="100"/>
          <w:sz w:val="21"/>
        </w:rPr>
        <w:t>3</w:t>
      </w:r>
      <w:r>
        <w:rPr>
          <w:rFonts w:ascii="黑体" w:hAnsi="黑体" w:eastAsia="黑体" w:hint="eastAsia" w:cstheme="minorBidi"/>
        </w:rPr>
        <w:t>）</w:t>
      </w:r>
      <w:r>
        <w:rPr>
          <w:rFonts w:ascii="黑体" w:hAnsi="黑体" w:eastAsia="黑体" w:hint="eastAsia" w:cstheme="minorBidi"/>
        </w:rPr>
        <w:t>棉花叶片在光抑制处理后采用真</w:t>
      </w:r>
      <w:r>
        <w:rPr>
          <w:rFonts w:ascii="黑体" w:hAnsi="黑体" w:eastAsia="黑体" w:hint="eastAsia" w:cstheme="minorBidi"/>
        </w:rPr>
        <w:t>空渗入法渗入</w:t>
      </w:r>
      <w:r>
        <w:rPr>
          <w:rFonts w:cstheme="minorBidi" w:hAnsiTheme="minorHAnsi" w:eastAsiaTheme="minorHAnsi" w:asciiTheme="minorHAnsi"/>
        </w:rPr>
        <w:t>lincomycin</w:t>
      </w:r>
      <w:r>
        <w:rPr>
          <w:rFonts w:ascii="黑体" w:hAnsi="黑体" w:eastAsia="黑体" w:hint="eastAsia" w:cstheme="minorBidi"/>
        </w:rPr>
        <w:t>，然后再测定暗中的修复过程。</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3-3-3</w:t>
      </w:r>
      <w:r>
        <w:t xml:space="preserve">  </w:t>
      </w:r>
      <w:r>
        <w:t>Recovery</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P700</w:t>
      </w:r>
      <w:r>
        <w:rPr>
          <w:rFonts w:cstheme="minorBidi" w:hAnsiTheme="minorHAnsi" w:eastAsiaTheme="minorHAnsi" w:asciiTheme="minorHAnsi"/>
        </w:rPr>
        <w:t> </w:t>
      </w:r>
      <w:r>
        <w:rPr>
          <w:rFonts w:cstheme="minorBidi" w:hAnsiTheme="minorHAnsi" w:eastAsiaTheme="minorHAnsi" w:asciiTheme="minorHAnsi"/>
        </w:rPr>
        <w:t>kinetics</w:t>
      </w:r>
      <w:r>
        <w:rPr>
          <w:rFonts w:cstheme="minorBidi" w:hAnsiTheme="minorHAnsi" w:eastAsiaTheme="minorHAnsi" w:asciiTheme="minorHAnsi"/>
        </w:rPr>
        <w:t> </w:t>
      </w:r>
      <w:r>
        <w:rPr>
          <w:rFonts w:cstheme="minorBidi" w:hAnsiTheme="minorHAnsi" w:eastAsiaTheme="minorHAnsi" w:asciiTheme="minorHAnsi"/>
        </w:rPr>
        <w:t>area</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darkness</w:t>
      </w:r>
      <w:r>
        <w:rPr>
          <w:rFonts w:cstheme="minorBidi" w:hAnsiTheme="minorHAnsi" w:eastAsiaTheme="minorHAnsi" w:asciiTheme="minorHAnsi"/>
        </w:rPr>
        <w:t> </w:t>
      </w:r>
      <w:r>
        <w:rPr>
          <w:rFonts w:cstheme="minorBidi" w:hAnsiTheme="minorHAnsi" w:eastAsiaTheme="minorHAnsi" w:asciiTheme="minorHAnsi"/>
        </w:rPr>
        <w:t>following</w:t>
      </w:r>
      <w:r>
        <w:rPr>
          <w:rFonts w:cstheme="minorBidi" w:hAnsiTheme="minorHAnsi" w:eastAsiaTheme="minorHAnsi" w:asciiTheme="minorHAnsi"/>
        </w:rPr>
        <w:t> </w:t>
      </w:r>
      <w:r>
        <w:rPr>
          <w:rFonts w:cstheme="minorBidi" w:hAnsiTheme="minorHAnsi" w:eastAsiaTheme="minorHAnsi" w:asciiTheme="minorHAnsi"/>
        </w:rPr>
        <w:t>photoinactivation</w:t>
      </w:r>
      <w:r>
        <w:rPr>
          <w:rFonts w:cstheme="minorBidi" w:hAnsiTheme="minorHAnsi" w:eastAsiaTheme="minorHAnsi" w:asciiTheme="minorHAnsi"/>
        </w:rPr>
        <w:t> </w:t>
      </w:r>
      <w:r>
        <w:rPr>
          <w:rFonts w:cstheme="minorBidi" w:hAnsiTheme="minorHAnsi" w:eastAsiaTheme="minorHAnsi" w:asciiTheme="minorHAnsi"/>
        </w:rPr>
        <w:t>treatment</w:t>
      </w:r>
      <w:r>
        <w:rPr>
          <w:rFonts w:cstheme="minorBidi" w:hAnsiTheme="minorHAnsi" w:eastAsiaTheme="minorHAnsi" w:asciiTheme="minorHAnsi"/>
        </w:rPr>
        <w:t> </w:t>
      </w:r>
      <w:r>
        <w:rPr>
          <w:rFonts w:cstheme="minorBidi" w:hAnsiTheme="minorHAnsi" w:eastAsiaTheme="minorHAnsi" w:asciiTheme="minorHAnsi"/>
        </w:rPr>
        <w:t>at</w:t>
      </w:r>
      <w:r>
        <w:rPr>
          <w:rFonts w:cstheme="minorBidi" w:hAnsiTheme="minorHAnsi" w:eastAsiaTheme="minorHAnsi" w:asciiTheme="minorHAnsi"/>
        </w:rPr>
        <w:t> </w:t>
      </w:r>
      <w:r>
        <w:rPr>
          <w:rFonts w:cstheme="minorBidi" w:hAnsiTheme="minorHAnsi" w:eastAsiaTheme="minorHAnsi" w:asciiTheme="minorHAnsi"/>
        </w:rPr>
        <w:t>1800</w:t>
      </w:r>
    </w:p>
    <w:p w:rsidR="0018722C">
      <w:pPr>
        <w:topLinePunct/>
      </w:pPr>
      <w:r>
        <w:rPr>
          <w:rFonts w:cstheme="minorBidi" w:hAnsiTheme="minorHAnsi" w:eastAsiaTheme="minorHAnsi" w:asciiTheme="minorHAnsi"/>
        </w:rPr>
        <w:t xml:space="preserve">µmol </w:t>
      </w:r>
      <w:r>
        <w:rPr>
          <w:rFonts w:cstheme="minorBidi" w:hAnsiTheme="minorHAnsi" w:eastAsiaTheme="minorHAnsi" w:asciiTheme="minorHAnsi"/>
        </w:rPr>
        <w:t xml:space="preserve">m</w:t>
      </w:r>
      <w:r>
        <w:rPr>
          <w:rFonts w:ascii="Symbol" w:hAnsi="Symbol" w:cstheme="minorBidi" w:eastAsiaTheme="minorHAnsi"/>
        </w:rPr>
        <w:t xml:space="preserve"></w:t>
      </w:r>
      <w:r>
        <w:rPr>
          <w:rFonts w:cstheme="minorBidi" w:hAnsiTheme="minorHAnsi" w:eastAsiaTheme="minorHAnsi" w:asciiTheme="minorHAnsi"/>
        </w:rPr>
        <w:t xml:space="preserve">2 </w:t>
      </w:r>
      <w:r>
        <w:rPr>
          <w:rFonts w:cstheme="minorBidi" w:hAnsiTheme="minorHAnsi" w:eastAsiaTheme="minorHAnsi" w:asciiTheme="minorHAnsi"/>
        </w:rPr>
        <w:t xml:space="preserve">s</w:t>
      </w:r>
      <w:r>
        <w:rPr>
          <w:rFonts w:ascii="Symbol" w:hAnsi="Symbol" w:cstheme="minorBidi" w:eastAsiaTheme="minorHAnsi"/>
        </w:rPr>
        <w:t xml:space="preserve"></w:t>
      </w:r>
      <w:r>
        <w:rPr>
          <w:rFonts w:cstheme="minorBidi" w:hAnsiTheme="minorHAnsi" w:eastAsiaTheme="minorHAnsi" w:asciiTheme="minorHAnsi"/>
        </w:rPr>
        <w:t xml:space="preserve">1 </w:t>
      </w:r>
      <w:r>
        <w:rPr>
          <w:rFonts w:cstheme="minorBidi" w:hAnsiTheme="minorHAnsi" w:eastAsiaTheme="minorHAnsi" w:asciiTheme="minorHAnsi"/>
        </w:rPr>
        <w:t xml:space="preserve">for 72 </w:t>
      </w:r>
      <w:r>
        <w:rPr>
          <w:rFonts w:cstheme="minorBidi" w:hAnsiTheme="minorHAnsi" w:eastAsiaTheme="minorHAnsi" w:asciiTheme="minorHAnsi"/>
        </w:rPr>
        <w:t xml:space="preserve">min </w:t>
      </w:r>
      <w:r>
        <w:rPr>
          <w:rFonts w:cstheme="minorBidi" w:hAnsiTheme="minorHAnsi" w:eastAsiaTheme="minorHAnsi" w:asciiTheme="minorHAnsi"/>
        </w:rPr>
        <w:t xml:space="preserve">at 15</w:t>
      </w:r>
      <w:r>
        <w:rPr>
          <w:rFonts w:cstheme="minorBidi" w:hAnsiTheme="minorHAnsi" w:eastAsiaTheme="minorHAnsi" w:asciiTheme="minorHAnsi"/>
        </w:rPr>
        <w:t xml:space="preserve">°C, </w:t>
      </w:r>
      <w:r>
        <w:rPr>
          <w:rFonts w:cstheme="minorBidi" w:hAnsiTheme="minorHAnsi" w:eastAsiaTheme="minorHAnsi" w:asciiTheme="minorHAnsi"/>
        </w:rPr>
        <w:t xml:space="preserve">which approximately halved the functional PS II complexes. </w:t>
      </w:r>
      <w:r>
        <w:rPr>
          <w:rFonts w:cstheme="minorBidi" w:hAnsiTheme="minorHAnsi" w:eastAsiaTheme="minorHAnsi" w:asciiTheme="minorHAnsi"/>
        </w:rPr>
        <w:t xml:space="preserve">Recovery </w:t>
      </w:r>
      <w:r>
        <w:rPr>
          <w:rFonts w:cstheme="minorBidi" w:hAnsiTheme="minorHAnsi" w:eastAsiaTheme="minorHAnsi" w:asciiTheme="minorHAnsi"/>
        </w:rPr>
        <w:t xml:space="preserve">took place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in the absence of lincomycin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open circles</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in leaf discs that took up lincomycin overnight prior to photoinactivation treatment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solid squares</w:t>
      </w:r>
      <w:r>
        <w:rPr>
          <w:rFonts w:cstheme="minorBidi" w:hAnsiTheme="minorHAnsi" w:eastAsiaTheme="minorHAnsi" w:asciiTheme="minorHAnsi"/>
        </w:rPr>
        <w:t xml:space="preserve">)</w:t>
      </w:r>
      <w:r>
        <w:rPr>
          <w:rFonts w:cstheme="minorBidi" w:hAnsiTheme="minorHAnsi" w:eastAsiaTheme="minorHAnsi" w:asciiTheme="minorHAnsi"/>
        </w:rPr>
        <w:t xml:space="preserve">, 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in leaf discs infiltrated with lincomycin </w:t>
      </w:r>
      <w:r>
        <w:rPr>
          <w:rFonts w:cstheme="minorBidi" w:hAnsiTheme="minorHAnsi" w:eastAsiaTheme="minorHAnsi" w:asciiTheme="minorHAnsi"/>
          <w:i/>
        </w:rPr>
        <w:t xml:space="preserve">after </w:t>
      </w:r>
      <w:r>
        <w:rPr>
          <w:rFonts w:cstheme="minorBidi" w:hAnsiTheme="minorHAnsi" w:eastAsiaTheme="minorHAnsi" w:asciiTheme="minorHAnsi"/>
        </w:rPr>
        <w:t xml:space="preserve">the photoinactivation treatment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closed</w:t>
      </w:r>
      <w:r>
        <w:rPr>
          <w:kern w:val="2"/>
          <w:szCs w:val="22"/>
          <w:rFonts w:cstheme="minorBidi" w:hAnsiTheme="minorHAnsi" w:eastAsiaTheme="minorHAnsi" w:asciiTheme="minorHAnsi"/>
          <w:spacing w:val="-8"/>
          <w:sz w:val="21"/>
        </w:rPr>
        <w:t xml:space="preserve"> </w:t>
      </w:r>
      <w:r>
        <w:rPr>
          <w:kern w:val="2"/>
          <w:szCs w:val="22"/>
          <w:rFonts w:cstheme="minorBidi" w:hAnsiTheme="minorHAnsi" w:eastAsiaTheme="minorHAnsi" w:asciiTheme="minorHAnsi"/>
          <w:sz w:val="21"/>
        </w:rPr>
        <w:t xml:space="preserve">circles</w:t>
      </w:r>
      <w:r>
        <w:rPr>
          <w:rFonts w:cstheme="minorBidi" w:hAnsiTheme="minorHAnsi" w:eastAsiaTheme="minorHAnsi" w:asciiTheme="minorHAnsi"/>
        </w:rPr>
        <w:t xml:space="preserve">)</w:t>
      </w:r>
    </w:p>
    <w:p w:rsidR="0018722C">
      <w:pPr>
        <w:pStyle w:val="Heading4"/>
        <w:topLinePunct/>
        <w:ind w:left="200" w:hangingChars="200" w:hanging="200"/>
      </w:pPr>
      <w:bookmarkStart w:id="497792" w:name="_Toc686497792"/>
      <w:bookmarkStart w:name="_bookmark82" w:id="167"/>
      <w:bookmarkEnd w:id="167"/>
      <w:r>
        <w:rPr>
          <w:b/>
        </w:rPr>
        <w:t>2.3</w:t>
      </w:r>
      <w:r>
        <w:t xml:space="preserve"> </w:t>
      </w:r>
      <w:bookmarkStart w:name="_bookmark82" w:id="168"/>
      <w:bookmarkEnd w:id="168"/>
      <w:r>
        <w:t>叶片近轴面朝向空气的</w:t>
      </w:r>
      <w:r>
        <w:rPr>
          <w:b/>
        </w:rPr>
        <w:t>PSII</w:t>
      </w:r>
      <w:r>
        <w:t>光失活和修复</w:t>
      </w:r>
      <w:bookmarkEnd w:id="497792"/>
    </w:p>
    <w:p w:rsidR="0018722C">
      <w:pPr>
        <w:topLinePunct/>
      </w:pPr>
      <w:r>
        <w:t>我们对棉花叶圆片远轴面朝向</w:t>
      </w:r>
      <w:r>
        <w:rPr>
          <w:rFonts w:ascii="Times New Roman" w:hAnsi="Times New Roman" w:eastAsia="Times New Roman"/>
        </w:rPr>
        <w:t>lin</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m</w:t>
      </w:r>
      <w:r>
        <w:rPr>
          <w:rFonts w:ascii="Times New Roman" w:hAnsi="Times New Roman" w:eastAsia="Times New Roman"/>
        </w:rPr>
        <w:t>y</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n</w:t>
      </w:r>
      <w:r>
        <w:t>溶液</w:t>
      </w:r>
      <w:r>
        <w:t>（</w:t>
      </w:r>
      <w:r>
        <w:rPr>
          <w:spacing w:val="-6"/>
        </w:rPr>
        <w:t>远轴面气孔数量多，</w:t>
      </w:r>
      <w:r>
        <w:rPr>
          <w:rFonts w:ascii="Times New Roman" w:hAnsi="Times New Roman" w:eastAsia="Times New Roman"/>
          <w:w w:val="99"/>
        </w:rPr>
        <w:t>PS</w:t>
      </w:r>
      <w:r>
        <w:rPr>
          <w:rFonts w:ascii="Times New Roman" w:hAnsi="Times New Roman" w:eastAsia="Times New Roman"/>
          <w:spacing w:val="-2"/>
          <w:w w:val="99"/>
        </w:rPr>
        <w:t>I</w:t>
      </w:r>
      <w:r>
        <w:rPr>
          <w:rFonts w:ascii="Times New Roman" w:hAnsi="Times New Roman" w:eastAsia="Times New Roman"/>
          <w:spacing w:val="-2"/>
          <w:w w:val="99"/>
        </w:rPr>
        <w:t>I</w:t>
      </w:r>
      <w:r>
        <w:rPr>
          <w:w w:val="99"/>
        </w:rPr>
        <w:t>修复受抑制</w:t>
      </w:r>
      <w:r>
        <w:t>）</w:t>
      </w:r>
      <w:r>
        <w:t>条件下的叶片进行功能性</w:t>
      </w:r>
      <w:r>
        <w:rPr>
          <w:rFonts w:ascii="Times New Roman" w:hAnsi="Times New Roman" w:eastAsia="Times New Roman"/>
        </w:rPr>
        <w:t>PSII</w:t>
      </w:r>
      <w:r>
        <w:t>的测定，并用光强为</w:t>
      </w:r>
      <w:r>
        <w:rPr>
          <w:rFonts w:ascii="Times New Roman" w:hAnsi="Times New Roman" w:eastAsia="Times New Roman"/>
        </w:rPr>
        <w:t>1300μmol·m</w:t>
      </w:r>
      <w:r>
        <w:rPr>
          <w:vertAlign w:val="superscript"/>
          /&gt;
        </w:rPr>
        <w:t>-2</w:t>
      </w:r>
      <w:r>
        <w:rPr>
          <w:rFonts w:ascii="Times New Roman" w:hAnsi="Times New Roman" w:eastAsia="Times New Roman"/>
        </w:rPr>
        <w:t>·s</w:t>
      </w:r>
      <w:r>
        <w:rPr>
          <w:vertAlign w:val="superscript"/>
          /&gt;
        </w:rPr>
        <w:t>-1</w:t>
      </w:r>
      <w:r>
        <w:t>进行光照处理。叶片的这种放置方式使叶片内</w:t>
      </w:r>
      <w:r>
        <w:rPr>
          <w:rFonts w:ascii="Times New Roman" w:hAnsi="Times New Roman" w:eastAsia="Times New Roman"/>
        </w:rPr>
        <w:t>CO</w:t>
      </w:r>
      <w:r>
        <w:rPr>
          <w:vertAlign w:val="subscript"/>
          <w:rFonts w:ascii="Times New Roman" w:hAnsi="Times New Roman" w:eastAsia="Times New Roman"/>
        </w:rPr>
        <w:t>2</w:t>
      </w:r>
      <w:r>
        <w:t>的进入和扩散受阻。如</w:t>
      </w:r>
      <w:r>
        <w:t>图</w:t>
      </w:r>
      <w:r>
        <w:rPr>
          <w:rFonts w:ascii="Times New Roman" w:hAnsi="Times New Roman" w:eastAsia="Times New Roman"/>
        </w:rPr>
        <w:t>3-3-4</w:t>
      </w:r>
      <w:r>
        <w:rPr>
          <w:rFonts w:ascii="Times New Roman" w:hAnsi="Times New Roman" w:eastAsia="Times New Roman"/>
        </w:rPr>
        <w:t>a</w:t>
      </w:r>
      <w:r>
        <w:t>所示，在</w:t>
      </w:r>
      <w:r>
        <w:rPr>
          <w:rFonts w:ascii="Times New Roman" w:hAnsi="Times New Roman" w:eastAsia="Times New Roman"/>
        </w:rPr>
        <w:t>lincomycin</w:t>
      </w:r>
      <w:r>
        <w:t>溶液存在时，随时间推移，功能性的</w:t>
      </w:r>
      <w:r>
        <w:rPr>
          <w:rFonts w:ascii="Times New Roman" w:hAnsi="Times New Roman" w:eastAsia="Times New Roman"/>
        </w:rPr>
        <w:t>PSII</w:t>
      </w:r>
      <w:r>
        <w:t>相对含量呈现负指数相关性。功能性的</w:t>
      </w:r>
      <w:r>
        <w:rPr>
          <w:rFonts w:ascii="Times New Roman" w:hAnsi="Times New Roman" w:eastAsia="Times New Roman"/>
        </w:rPr>
        <w:t>PSII</w:t>
      </w:r>
      <w:r>
        <w:t>相对含量</w:t>
      </w:r>
      <w:r>
        <w:t>呈一阶指数衰减过程</w:t>
      </w:r>
      <w:r>
        <w:t>（</w:t>
      </w:r>
      <w:r>
        <w:rPr>
          <w:rFonts w:ascii="Times New Roman" w:hAnsi="Times New Roman" w:eastAsia="Times New Roman"/>
          <w:spacing w:val="-8"/>
          <w:w w:val="99"/>
        </w:rPr>
        <w:t>T</w:t>
      </w:r>
      <w:r>
        <w:rPr>
          <w:rFonts w:ascii="Times New Roman" w:hAnsi="Times New Roman" w:eastAsia="Times New Roman"/>
          <w:spacing w:val="-2"/>
          <w:w w:val="99"/>
        </w:rPr>
        <w:t>y</w:t>
      </w:r>
      <w:r>
        <w:rPr>
          <w:rFonts w:ascii="Times New Roman" w:hAnsi="Times New Roman" w:eastAsia="Times New Roman"/>
          <w:spacing w:val="-2"/>
          <w:w w:val="99"/>
        </w:rPr>
        <w:t>y</w:t>
      </w:r>
      <w:r>
        <w:rPr>
          <w:rFonts w:ascii="Times New Roman" w:hAnsi="Times New Roman" w:eastAsia="Times New Roman"/>
          <w:spacing w:val="0"/>
          <w:w w:val="99"/>
        </w:rPr>
        <w:t>s</w:t>
      </w:r>
      <w:r>
        <w:rPr>
          <w:rFonts w:ascii="Times New Roman" w:hAnsi="Times New Roman" w:eastAsia="Times New Roman"/>
        </w:rPr>
        <w:t>t</w:t>
      </w:r>
      <w:r>
        <w:rPr>
          <w:rFonts w:ascii="Times New Roman" w:hAnsi="Times New Roman" w:eastAsia="Times New Roman"/>
          <w:spacing w:val="0"/>
        </w:rPr>
        <w:t>j</w:t>
      </w:r>
      <w:r>
        <w:t>ä</w:t>
      </w:r>
      <w:r>
        <w:rPr>
          <w:rFonts w:ascii="Times New Roman" w:hAnsi="Times New Roman" w:eastAsia="Times New Roman"/>
        </w:rPr>
        <w:t>rvi &amp; </w:t>
      </w:r>
      <w:r>
        <w:rPr>
          <w:rFonts w:ascii="Times New Roman" w:hAnsi="Times New Roman" w:eastAsia="Times New Roman"/>
          <w:spacing w:val="0"/>
          <w:w w:val="99"/>
        </w:rPr>
        <w:t>A</w:t>
      </w:r>
      <w:r>
        <w:rPr>
          <w:rFonts w:ascii="Times New Roman" w:hAnsi="Times New Roman" w:eastAsia="Times New Roman"/>
          <w:w w:val="99"/>
        </w:rPr>
        <w:t>r</w:t>
      </w:r>
      <w:r>
        <w:rPr>
          <w:rFonts w:ascii="Times New Roman" w:hAnsi="Times New Roman" w:eastAsia="Times New Roman"/>
          <w:spacing w:val="0"/>
          <w:w w:val="99"/>
        </w:rPr>
        <w:t>o</w:t>
      </w:r>
      <w:r>
        <w:rPr>
          <w:w w:val="99"/>
        </w:rPr>
        <w:t xml:space="preserve">, </w:t>
      </w:r>
      <w:r>
        <w:rPr>
          <w:rFonts w:ascii="Times New Roman" w:hAnsi="Times New Roman" w:eastAsia="Times New Roman"/>
          <w:w w:val="99"/>
        </w:rPr>
        <w:t>199</w:t>
      </w:r>
      <w:r>
        <w:rPr>
          <w:rFonts w:ascii="Times New Roman" w:hAnsi="Times New Roman" w:eastAsia="Times New Roman"/>
          <w:spacing w:val="0"/>
          <w:w w:val="99"/>
        </w:rPr>
        <w:t>6</w:t>
      </w:r>
      <w:r>
        <w:rPr>
          <w:w w:val="99"/>
        </w:rPr>
        <w:t xml:space="preserve">; </w:t>
      </w:r>
      <w:r>
        <w:rPr>
          <w:rFonts w:ascii="Times New Roman" w:hAnsi="Times New Roman" w:eastAsia="Times New Roman"/>
          <w:w w:val="99"/>
        </w:rPr>
        <w:t>Kou </w:t>
      </w:r>
      <w:r>
        <w:rPr>
          <w:rFonts w:ascii="Times New Roman" w:hAnsi="Times New Roman" w:eastAsia="Times New Roman"/>
          <w:spacing w:val="-1"/>
          <w:w w:val="99"/>
        </w:rPr>
        <w:t>e</w:t>
      </w:r>
      <w:r>
        <w:rPr>
          <w:rFonts w:ascii="Times New Roman" w:hAnsi="Times New Roman" w:eastAsia="Times New Roman"/>
          <w:w w:val="99"/>
        </w:rPr>
        <w:t>t al.</w:t>
      </w:r>
      <w:r>
        <w:rPr>
          <w:w w:val="99"/>
        </w:rPr>
        <w:t xml:space="preserve">, </w:t>
      </w:r>
      <w:r>
        <w:rPr>
          <w:rFonts w:ascii="Times New Roman" w:hAnsi="Times New Roman" w:eastAsia="Times New Roman"/>
          <w:w w:val="99"/>
        </w:rPr>
        <w:t>2012</w:t>
      </w:r>
      <w:r>
        <w:t>）</w:t>
      </w:r>
      <w:r>
        <w:t>。</w:t>
      </w:r>
    </w:p>
    <w:p w:rsidR="0018722C">
      <w:pPr>
        <w:topLinePunct/>
      </w:pPr>
      <w:r>
        <w:t>如</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b</w:t>
      </w:r>
      <w:r>
        <w:t>所示，叶片经过光破坏处理后</w:t>
      </w:r>
      <w:r>
        <w:t>（</w:t>
      </w:r>
      <w:r>
        <w:t>未经</w:t>
      </w:r>
      <w:r>
        <w:rPr>
          <w:rFonts w:ascii="Times New Roman" w:hAnsi="Times New Roman" w:eastAsia="Times New Roman"/>
        </w:rPr>
        <w:t>lin</w:t>
      </w:r>
      <w:r>
        <w:rPr>
          <w:rFonts w:ascii="Times New Roman" w:hAnsi="Times New Roman" w:eastAsia="Times New Roman"/>
          <w:spacing w:val="0"/>
        </w:rPr>
        <w:t>c</w:t>
      </w:r>
      <w:r>
        <w:rPr>
          <w:rFonts w:ascii="Times New Roman" w:hAnsi="Times New Roman" w:eastAsia="Times New Roman"/>
        </w:rPr>
        <w:t>o</w:t>
      </w:r>
      <w:r>
        <w:rPr>
          <w:rFonts w:ascii="Times New Roman" w:hAnsi="Times New Roman" w:eastAsia="Times New Roman"/>
          <w:spacing w:val="0"/>
        </w:rPr>
        <w:t>m</w:t>
      </w:r>
      <w:r>
        <w:rPr>
          <w:rFonts w:ascii="Times New Roman" w:hAnsi="Times New Roman" w:eastAsia="Times New Roman"/>
          <w:spacing w:val="-2"/>
        </w:rPr>
        <w:t>y</w:t>
      </w:r>
      <w:r>
        <w:rPr>
          <w:rFonts w:ascii="Times New Roman" w:hAnsi="Times New Roman" w:eastAsia="Times New Roman"/>
          <w:spacing w:val="0"/>
        </w:rPr>
        <w:t>c</w:t>
      </w:r>
      <w:r>
        <w:rPr>
          <w:rFonts w:ascii="Times New Roman" w:hAnsi="Times New Roman" w:eastAsia="Times New Roman"/>
        </w:rPr>
        <w:t>i</w:t>
      </w:r>
      <w:r>
        <w:rPr>
          <w:rFonts w:ascii="Times New Roman" w:hAnsi="Times New Roman" w:eastAsia="Times New Roman"/>
          <w:spacing w:val="0"/>
        </w:rPr>
        <w:t>n</w:t>
      </w:r>
      <w:r>
        <w:t>处理</w:t>
      </w:r>
      <w:r>
        <w:t>）</w:t>
      </w:r>
      <w:r>
        <w:t>，叶片的</w:t>
      </w:r>
      <w:r>
        <w:rPr>
          <w:rFonts w:ascii="Times New Roman" w:hAnsi="Times New Roman" w:eastAsia="Times New Roman"/>
          <w:i/>
        </w:rPr>
        <w:t>f</w:t>
      </w:r>
      <w:r>
        <w:t>降至</w:t>
      </w:r>
      <w:r>
        <w:rPr>
          <w:rFonts w:ascii="Times New Roman" w:hAnsi="Times New Roman" w:eastAsia="Times New Roman"/>
        </w:rPr>
        <w:t>0.5</w:t>
      </w:r>
      <w:r>
        <w:t>。然而在室温</w:t>
      </w:r>
      <w:r>
        <w:rPr>
          <w:rFonts w:ascii="Times New Roman" w:hAnsi="Times New Roman" w:eastAsia="Times New Roman"/>
        </w:rPr>
        <w:t>25</w:t>
      </w:r>
      <w:r>
        <w:t>℃下，将棉花叶片的远轴面朝向水溶液，并用不同强度的光强</w:t>
      </w:r>
      <w:r>
        <w:t>（</w:t>
      </w:r>
      <w:r>
        <w:t>包括黑暗中</w:t>
      </w:r>
      <w:r>
        <w:t>）</w:t>
      </w:r>
      <w:r>
        <w:t>进行</w:t>
      </w:r>
      <w:r>
        <w:rPr>
          <w:rFonts w:ascii="Times New Roman" w:hAnsi="Times New Roman" w:eastAsia="Times New Roman"/>
        </w:rPr>
        <w:t>PSII</w:t>
      </w:r>
      <w:r>
        <w:t>修复的测定。未经</w:t>
      </w:r>
      <w:r>
        <w:rPr>
          <w:rFonts w:ascii="Times New Roman" w:hAnsi="Times New Roman" w:eastAsia="Times New Roman"/>
        </w:rPr>
        <w:t>lincomycin</w:t>
      </w:r>
      <w:r>
        <w:t>渗透的叶片，其光失活和修复过程是同时进行</w:t>
      </w:r>
      <w:r>
        <w:t>的，而此时的</w:t>
      </w:r>
      <w:r>
        <w:rPr>
          <w:rFonts w:ascii="Times New Roman" w:hAnsi="Times New Roman" w:eastAsia="Times New Roman"/>
        </w:rPr>
        <w:t>P700</w:t>
      </w:r>
      <w:r>
        <w:t>氧化还原动力学面积是</w:t>
      </w:r>
      <w:r>
        <w:rPr>
          <w:rFonts w:ascii="Times New Roman" w:hAnsi="Times New Roman" w:eastAsia="Times New Roman"/>
        </w:rPr>
        <w:t>PSII</w:t>
      </w:r>
      <w:r>
        <w:t>的光失活和修复速率效应叠加的结果。如</w:t>
      </w:r>
      <w:r>
        <w:t>图</w:t>
      </w:r>
      <w:r>
        <w:t>图</w:t>
      </w:r>
      <w:r>
        <w:rPr>
          <w:rFonts w:ascii="Times New Roman" w:hAnsi="Times New Roman" w:eastAsia="Times New Roman"/>
        </w:rPr>
        <w:t>3-</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b</w:t>
      </w:r>
      <w:r>
        <w:t>所示，黑暗中存在非常明显的</w:t>
      </w:r>
      <w:r>
        <w:rPr>
          <w:rFonts w:ascii="Times New Roman" w:hAnsi="Times New Roman" w:eastAsia="Times New Roman"/>
        </w:rPr>
        <w:t>PS</w:t>
      </w:r>
      <w:r>
        <w:rPr>
          <w:rFonts w:ascii="Times New Roman" w:hAnsi="Times New Roman" w:eastAsia="Times New Roman"/>
        </w:rPr>
        <w:t>I</w:t>
      </w:r>
      <w:r>
        <w:rPr>
          <w:rFonts w:ascii="Times New Roman" w:hAnsi="Times New Roman" w:eastAsia="Times New Roman"/>
        </w:rPr>
        <w:t>I</w:t>
      </w:r>
      <w:r>
        <w:t>修复</w:t>
      </w:r>
      <w:r>
        <w:t>（</w:t>
      </w:r>
      <w:r>
        <w:rPr>
          <w:w w:val="99"/>
        </w:rPr>
        <w:t>实心方形，</w:t>
      </w:r>
      <w:r>
        <w:rPr>
          <w:w w:val="99"/>
        </w:rPr>
        <w:t>图</w:t>
      </w:r>
      <w:r>
        <w:rPr>
          <w:rFonts w:ascii="Times New Roman" w:hAnsi="Times New Roman" w:eastAsia="Times New Roman"/>
          <w:w w:val="99"/>
        </w:rPr>
        <w:t>3</w:t>
      </w:r>
      <w:r>
        <w:rPr>
          <w:rFonts w:ascii="Times New Roman" w:hAnsi="Times New Roman" w:eastAsia="Times New Roman"/>
          <w:spacing w:val="-2"/>
          <w:w w:val="99"/>
        </w:rPr>
        <w:t>-</w:t>
      </w:r>
      <w:r>
        <w:rPr>
          <w:rFonts w:ascii="Times New Roman" w:hAnsi="Times New Roman" w:eastAsia="Times New Roman"/>
          <w:w w:val="99"/>
        </w:rPr>
        <w:t>3</w:t>
      </w:r>
      <w:r>
        <w:rPr>
          <w:rFonts w:ascii="Times New Roman" w:hAnsi="Times New Roman" w:eastAsia="Times New Roman"/>
          <w:spacing w:val="0"/>
          <w:w w:val="99"/>
        </w:rPr>
        <w:t>-</w:t>
      </w:r>
      <w:r>
        <w:rPr>
          <w:rFonts w:ascii="Times New Roman" w:hAnsi="Times New Roman" w:eastAsia="Times New Roman"/>
          <w:w w:val="99"/>
        </w:rPr>
        <w:t>4</w:t>
      </w:r>
      <w:r>
        <w:rPr>
          <w:rFonts w:ascii="Times New Roman" w:hAnsi="Times New Roman" w:eastAsia="Times New Roman"/>
          <w:spacing w:val="0"/>
          <w:w w:val="99"/>
        </w:rPr>
        <w:t>b</w:t>
      </w:r>
      <w:r>
        <w:t>）</w:t>
      </w:r>
      <w:r>
        <w:t>。同时，研究</w:t>
      </w:r>
      <w:r>
        <w:t>结果显示，在弱光</w:t>
      </w:r>
      <w:r>
        <w:t>（</w:t>
      </w:r>
      <w:r>
        <w:rPr>
          <w:rFonts w:ascii="Times New Roman" w:hAnsi="Times New Roman" w:eastAsia="Times New Roman"/>
        </w:rPr>
        <w:t>27μmol·m</w:t>
      </w:r>
      <w:r>
        <w:rPr>
          <w:rFonts w:ascii="Times New Roman" w:hAnsi="Times New Roman" w:eastAsia="Times New Roman"/>
          <w:position w:val="11"/>
          <w:sz w:val="16"/>
        </w:rPr>
        <w:t>-2</w:t>
      </w:r>
      <w:r>
        <w:rPr>
          <w:rFonts w:ascii="Times New Roman" w:hAnsi="Times New Roman" w:eastAsia="Times New Roman"/>
        </w:rPr>
        <w:t>·s</w:t>
      </w:r>
      <w:r>
        <w:rPr>
          <w:rFonts w:ascii="Times New Roman" w:hAnsi="Times New Roman" w:eastAsia="Times New Roman"/>
          <w:position w:val="11"/>
          <w:sz w:val="16"/>
        </w:rPr>
        <w:t>-1</w:t>
      </w:r>
      <w:r>
        <w:t>）</w:t>
      </w:r>
      <w:r>
        <w:t>下也存在明显的修复。然而在强光下，发现其</w:t>
      </w:r>
      <w:r>
        <w:rPr>
          <w:rFonts w:ascii="Times New Roman" w:hAnsi="Times New Roman" w:eastAsia="Times New Roman"/>
        </w:rPr>
        <w:t>P700</w:t>
      </w:r>
      <w:r>
        <w:t>氧化还原动力学面积从</w:t>
      </w:r>
      <w:r>
        <w:rPr>
          <w:rFonts w:ascii="Times New Roman" w:hAnsi="Times New Roman" w:eastAsia="Times New Roman"/>
        </w:rPr>
        <w:t>0.5</w:t>
      </w:r>
      <w:r>
        <w:t>左右继续下降。所测的数据</w:t>
      </w:r>
      <w:r>
        <w:t>用公式</w:t>
      </w:r>
      <w:r>
        <w:rPr>
          <w:rFonts w:ascii="Times New Roman" w:hAnsi="Times New Roman" w:eastAsia="Times New Roman"/>
        </w:rPr>
        <w:t>3</w:t>
      </w:r>
      <w:r>
        <w:t>进行拟合，并将</w:t>
      </w:r>
      <w:r>
        <w:rPr>
          <w:rFonts w:ascii="Times New Roman" w:hAnsi="Times New Roman" w:eastAsia="Times New Roman"/>
          <w:i/>
        </w:rPr>
        <w:t>k</w:t>
      </w:r>
      <w:r>
        <w:rPr>
          <w:rFonts w:ascii="Times New Roman" w:hAnsi="Times New Roman" w:eastAsia="Times New Roman"/>
          <w:vertAlign w:val="subscript"/>
          <w:i/>
        </w:rPr>
        <w:t>i</w:t>
      </w:r>
      <w:r>
        <w:t>（</w:t>
      </w:r>
      <w:r>
        <w:t>由</w:t>
      </w:r>
      <w:r>
        <w:t>图</w:t>
      </w:r>
    </w:p>
    <w:p w:rsidR="0018722C">
      <w:pPr>
        <w:topLinePunct/>
      </w:pPr>
      <w:r>
        <w:rPr>
          <w:rFonts w:ascii="Times New Roman" w:eastAsia="Times New Roman"/>
        </w:rPr>
        <w:t>3-3-4a</w:t>
      </w:r>
      <w:r>
        <w:t>可求得</w:t>
      </w:r>
      <w:r>
        <w:t>）</w:t>
      </w:r>
      <w:r>
        <w:t>代入，即可求出</w:t>
      </w:r>
      <w:r>
        <w:rPr>
          <w:rFonts w:ascii="Times New Roman" w:eastAsia="Times New Roman"/>
          <w:i/>
        </w:rPr>
        <w:t>k</w:t>
      </w:r>
      <w:r>
        <w:rPr>
          <w:rFonts w:ascii="Times New Roman" w:eastAsia="Times New Roman"/>
          <w:vertAlign w:val="subscript"/>
          <w:i/>
        </w:rPr>
        <w:t>r</w:t>
      </w:r>
      <w:r>
        <w:t>值。</w:t>
      </w:r>
    </w:p>
    <w:p w:rsidR="0018722C">
      <w:pPr>
        <w:pStyle w:val="Heading4"/>
        <w:topLinePunct/>
        <w:ind w:left="200" w:hangingChars="200" w:hanging="200"/>
      </w:pPr>
      <w:bookmarkStart w:id="497793" w:name="_Toc686497793"/>
      <w:bookmarkStart w:name="_bookmark83" w:id="169"/>
      <w:bookmarkEnd w:id="169"/>
      <w:r>
        <w:rPr>
          <w:b/>
        </w:rPr>
        <w:t>2.4</w:t>
      </w:r>
      <w:r>
        <w:t xml:space="preserve"> </w:t>
      </w:r>
      <w:bookmarkStart w:name="_bookmark83" w:id="170"/>
      <w:bookmarkEnd w:id="170"/>
      <w:r>
        <w:t>当远轴面朝向空气时叶片的</w:t>
      </w:r>
      <w:r>
        <w:rPr>
          <w:b/>
        </w:rPr>
        <w:t>PSII</w:t>
      </w:r>
      <w:r>
        <w:t>光失活和修复</w:t>
      </w:r>
      <w:bookmarkEnd w:id="497793"/>
    </w:p>
    <w:p w:rsidR="0018722C">
      <w:pPr>
        <w:topLinePunct/>
      </w:pPr>
      <w:r>
        <w:t>然后，我们研究了经</w:t>
      </w:r>
      <w:r>
        <w:rPr>
          <w:rFonts w:ascii="Times New Roman" w:hAnsi="Times New Roman" w:eastAsia="Times New Roman"/>
        </w:rPr>
        <w:t>lin</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m</w:t>
      </w:r>
      <w:r>
        <w:rPr>
          <w:rFonts w:ascii="Times New Roman" w:hAnsi="Times New Roman" w:eastAsia="Times New Roman"/>
        </w:rPr>
        <w:t>y</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n</w:t>
      </w:r>
      <w:r>
        <w:t>处理过的叶片</w:t>
      </w:r>
      <w:r>
        <w:t>（</w:t>
      </w:r>
      <w:r>
        <w:t>近轴面朝向</w:t>
      </w:r>
      <w:r>
        <w:rPr>
          <w:rFonts w:ascii="Times New Roman" w:hAnsi="Times New Roman" w:eastAsia="Times New Roman"/>
        </w:rPr>
        <w:t>lin</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m</w:t>
      </w:r>
      <w:r>
        <w:rPr>
          <w:rFonts w:ascii="Times New Roman" w:hAnsi="Times New Roman" w:eastAsia="Times New Roman"/>
        </w:rPr>
        <w:t>y</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n</w:t>
      </w:r>
      <w:r>
        <w:t>溶液</w:t>
      </w:r>
      <w:r>
        <w:t>）</w:t>
      </w:r>
      <w:r>
        <w:t>，并且</w:t>
      </w:r>
      <w:r>
        <w:t>从叶片近轴面方向进行光强为</w:t>
      </w:r>
      <w:r>
        <w:rPr>
          <w:rFonts w:ascii="Times New Roman" w:hAnsi="Times New Roman" w:eastAsia="Times New Roman"/>
        </w:rPr>
        <w:t>1300μmol·m</w:t>
      </w:r>
      <w:r>
        <w:rPr>
          <w:vertAlign w:val="superscript"/>
          /&gt;
        </w:rPr>
        <w:t>-2</w:t>
      </w:r>
      <w:r>
        <w:rPr>
          <w:rFonts w:ascii="Times New Roman" w:hAnsi="Times New Roman" w:eastAsia="Times New Roman"/>
        </w:rPr>
        <w:t>·s</w:t>
      </w:r>
      <w:r>
        <w:rPr>
          <w:vertAlign w:val="superscript"/>
          /&gt;
        </w:rPr>
        <w:t>-1</w:t>
      </w:r>
      <w:r>
        <w:t>的光照处理。这种放置方式的叶片内</w:t>
      </w:r>
      <w:r>
        <w:t>部</w:t>
      </w:r>
    </w:p>
    <w:p w:rsidR="0018722C">
      <w:pPr>
        <w:topLinePunct/>
      </w:pPr>
      <w:r>
        <w:rPr>
          <w:rFonts w:ascii="Times New Roman" w:eastAsia="Times New Roman"/>
        </w:rPr>
        <w:t>CO</w:t>
      </w:r>
      <w:r>
        <w:rPr>
          <w:vertAlign w:val="subscript"/>
          <w:rFonts w:ascii="Times New Roman" w:eastAsia="Times New Roman"/>
        </w:rPr>
        <w:t>2</w:t>
      </w:r>
      <w:r>
        <w:t>的进入和扩散。</w:t>
      </w:r>
      <w:r>
        <w:t>图</w:t>
      </w:r>
      <w:r>
        <w:rPr>
          <w:rFonts w:ascii="Times New Roman" w:eastAsia="Times New Roman"/>
        </w:rPr>
        <w:t>3-3-5</w:t>
      </w:r>
      <w:r>
        <w:rPr>
          <w:rFonts w:ascii="Times New Roman" w:eastAsia="Times New Roman"/>
        </w:rPr>
        <w:t>a</w:t>
      </w:r>
      <w:r>
        <w:t>可知，在未经</w:t>
      </w:r>
      <w:r>
        <w:rPr>
          <w:rFonts w:ascii="Times New Roman" w:eastAsia="Times New Roman"/>
        </w:rPr>
        <w:t>lincomycin</w:t>
      </w:r>
      <w:r>
        <w:t>处理的叶片的功能性</w:t>
      </w:r>
      <w:r>
        <w:rPr>
          <w:rFonts w:ascii="Times New Roman" w:eastAsia="Times New Roman"/>
        </w:rPr>
        <w:t>PSII</w:t>
      </w:r>
      <w:r>
        <w:t>失活与时间呈负指数相关性关系。即这种方式放置的叶片，其功能性的</w:t>
      </w:r>
      <w:r>
        <w:rPr>
          <w:rFonts w:ascii="Times New Roman" w:eastAsia="Times New Roman"/>
        </w:rPr>
        <w:t>PSII</w:t>
      </w:r>
      <w:r>
        <w:t>相对含量呈一阶指数</w:t>
      </w:r>
      <w:r>
        <w:t>衰减过程，这与前人研究结果一致。</w:t>
      </w:r>
    </w:p>
    <w:p w:rsidR="0018722C">
      <w:pPr>
        <w:topLinePunct/>
      </w:pPr>
      <w:r>
        <w:t>图</w:t>
      </w:r>
      <w:r>
        <w:rPr>
          <w:rFonts w:ascii="Times New Roman" w:hAnsi="Times New Roman" w:eastAsia="Times New Roman"/>
        </w:rPr>
        <w:t>3-3-5</w:t>
      </w:r>
      <w:r>
        <w:rPr>
          <w:rFonts w:ascii="Times New Roman" w:hAnsi="Times New Roman" w:eastAsia="Times New Roman"/>
        </w:rPr>
        <w:t>b</w:t>
      </w:r>
      <w:r>
        <w:t>所示，经光抑制处理</w:t>
      </w:r>
      <w:r>
        <w:t>（</w:t>
      </w:r>
      <w:r>
        <w:rPr>
          <w:rFonts w:ascii="Times New Roman" w:hAnsi="Times New Roman" w:eastAsia="Times New Roman"/>
          <w:i/>
          <w:spacing w:val="1"/>
        </w:rPr>
        <w:t>f</w:t>
      </w:r>
      <w:r>
        <w:t>值降至</w:t>
      </w:r>
      <w:r>
        <w:rPr>
          <w:rFonts w:ascii="Times New Roman" w:hAnsi="Times New Roman" w:eastAsia="Times New Roman"/>
        </w:rPr>
        <w:t>0.5</w:t>
      </w:r>
      <w:r>
        <w:t>）</w:t>
      </w:r>
      <w:r>
        <w:t>叶片</w:t>
      </w:r>
      <w:r>
        <w:t>（</w:t>
      </w:r>
      <w:r>
        <w:rPr>
          <w:spacing w:val="0"/>
        </w:rPr>
        <w:t>未经</w:t>
      </w:r>
      <w:r>
        <w:rPr>
          <w:rFonts w:ascii="Times New Roman" w:hAnsi="Times New Roman" w:eastAsia="Times New Roman"/>
        </w:rPr>
        <w:t>lincomycin</w:t>
      </w:r>
      <w:r>
        <w:t>处理</w:t>
      </w:r>
      <w:r>
        <w:t>）</w:t>
      </w:r>
      <w:r>
        <w:t>的</w:t>
      </w:r>
      <w:r>
        <w:rPr>
          <w:rFonts w:ascii="Times New Roman" w:hAnsi="Times New Roman" w:eastAsia="Times New Roman"/>
        </w:rPr>
        <w:t>PSII</w:t>
      </w:r>
      <w:r>
        <w:t>修</w:t>
      </w:r>
      <w:r>
        <w:t>复过程。在室温</w:t>
      </w:r>
      <w:r>
        <w:rPr>
          <w:rFonts w:ascii="Times New Roman" w:hAnsi="Times New Roman" w:eastAsia="Times New Roman"/>
        </w:rPr>
        <w:t>25</w:t>
      </w:r>
      <w:r>
        <w:t>℃，研究不同强度的光强</w:t>
      </w:r>
      <w:r>
        <w:t>（</w:t>
      </w:r>
      <w:r>
        <w:t>包括黑暗</w:t>
      </w:r>
      <w:r>
        <w:t>）</w:t>
      </w:r>
      <w:r>
        <w:t>叶片</w:t>
      </w:r>
      <w:r>
        <w:t>（</w:t>
      </w:r>
      <w:r>
        <w:t>近轴面朝向水溶液的叶片</w:t>
      </w:r>
      <w:r>
        <w:t>）</w:t>
      </w:r>
      <w:r>
        <w:t>的修复过程。结果表明，这种方式放置的叶片在黑暗中存在非常显著的修复。在弱</w:t>
      </w:r>
      <w:r>
        <w:t>光</w:t>
      </w:r>
      <w:r>
        <w:t>（</w:t>
      </w:r>
      <w:r>
        <w:rPr>
          <w:rFonts w:ascii="Times New Roman" w:hAnsi="Times New Roman" w:eastAsia="Times New Roman"/>
          <w:spacing w:val="0"/>
        </w:rPr>
        <w:t>30μmol·m</w:t>
      </w:r>
      <w:r>
        <w:rPr>
          <w:rFonts w:ascii="Times New Roman" w:hAnsi="Times New Roman" w:eastAsia="Times New Roman"/>
          <w:spacing w:val="0"/>
          <w:position w:val="11"/>
          <w:sz w:val="16"/>
        </w:rPr>
        <w:t>-2</w:t>
      </w:r>
      <w:r>
        <w:rPr>
          <w:rFonts w:ascii="Times New Roman" w:hAnsi="Times New Roman" w:eastAsia="Times New Roman"/>
          <w:spacing w:val="0"/>
        </w:rPr>
        <w:t>·s</w:t>
      </w:r>
      <w:r>
        <w:rPr>
          <w:rFonts w:ascii="Times New Roman" w:hAnsi="Times New Roman" w:eastAsia="Times New Roman"/>
          <w:spacing w:val="0"/>
          <w:position w:val="11"/>
          <w:sz w:val="16"/>
        </w:rPr>
        <w:t>-1</w:t>
      </w:r>
      <w:r>
        <w:t>）</w:t>
      </w:r>
      <w:r>
        <w:t>下，叶片的修复能力最佳。在高光强下，叶片的修复略小些，但是未发现</w:t>
      </w:r>
      <w:r>
        <w:rPr>
          <w:rFonts w:ascii="Times New Roman" w:hAnsi="Times New Roman" w:eastAsia="Times New Roman"/>
        </w:rPr>
        <w:t>P700</w:t>
      </w:r>
      <w:r>
        <w:t>氧化还原动力学面积从</w:t>
      </w:r>
      <w:r>
        <w:rPr>
          <w:rFonts w:ascii="Times New Roman" w:hAnsi="Times New Roman" w:eastAsia="Times New Roman"/>
        </w:rPr>
        <w:t>0.5</w:t>
      </w:r>
      <w:r>
        <w:t>左右继续下降。所测的数据</w:t>
      </w:r>
      <w:r>
        <w:t>用公式</w:t>
      </w:r>
      <w:r>
        <w:rPr>
          <w:rFonts w:ascii="Times New Roman" w:hAnsi="Times New Roman" w:eastAsia="Times New Roman"/>
        </w:rPr>
        <w:t>3</w:t>
      </w:r>
      <w:r>
        <w:t>进行拟合，并将</w:t>
      </w:r>
      <w:r>
        <w:rPr>
          <w:rFonts w:ascii="Times New Roman" w:hAnsi="Times New Roman" w:eastAsia="Times New Roman"/>
          <w:i/>
        </w:rPr>
        <w:t>k</w:t>
      </w:r>
      <w:r>
        <w:rPr>
          <w:rFonts w:ascii="Times New Roman" w:hAnsi="Times New Roman" w:eastAsia="Times New Roman"/>
          <w:vertAlign w:val="subscript"/>
          <w:i/>
        </w:rPr>
        <w:t>i</w:t>
      </w:r>
      <w:r>
        <w:t>（</w:t>
      </w:r>
      <w:r>
        <w:rPr>
          <w:spacing w:val="0"/>
        </w:rPr>
        <w:t>由</w:t>
      </w:r>
      <w:r>
        <w:rPr>
          <w:spacing w:val="0"/>
        </w:rPr>
        <w:t>图</w:t>
      </w:r>
      <w:r>
        <w:rPr>
          <w:rFonts w:ascii="Times New Roman" w:hAnsi="Times New Roman" w:eastAsia="Times New Roman"/>
        </w:rPr>
        <w:t>3-3-5</w:t>
      </w:r>
      <w:r>
        <w:rPr>
          <w:rFonts w:ascii="Times New Roman" w:hAnsi="Times New Roman" w:eastAsia="Times New Roman"/>
        </w:rPr>
        <w:t>a</w:t>
      </w:r>
      <w:r>
        <w:t>可求得</w:t>
      </w:r>
      <w:r>
        <w:t>）</w:t>
      </w:r>
      <w:r>
        <w:t>代入，即可求出</w:t>
      </w:r>
      <w:r>
        <w:rPr>
          <w:rFonts w:ascii="Times New Roman" w:hAnsi="Times New Roman" w:eastAsia="Times New Roman"/>
          <w:i/>
        </w:rPr>
        <w:t>k</w:t>
      </w:r>
      <w:r>
        <w:rPr>
          <w:rFonts w:ascii="Times New Roman" w:hAnsi="Times New Roman" w:eastAsia="Times New Roman"/>
          <w:vertAlign w:val="subscript"/>
          <w:i/>
        </w:rPr>
        <w:t>r</w:t>
      </w:r>
      <w:r>
        <w:t>值。</w:t>
      </w:r>
    </w:p>
    <w:p w:rsidR="0018722C">
      <w:pPr>
        <w:pStyle w:val="Heading4"/>
        <w:topLinePunct/>
        <w:ind w:left="200" w:hangingChars="200" w:hanging="200"/>
      </w:pPr>
      <w:bookmarkStart w:id="497794" w:name="_Toc686497794"/>
      <w:bookmarkStart w:name="_bookmark84" w:id="171"/>
      <w:bookmarkEnd w:id="171"/>
      <w:r>
        <w:rPr>
          <w:b/>
        </w:rPr>
        <w:t>2.5</w:t>
      </w:r>
      <w:r>
        <w:t xml:space="preserve"> </w:t>
      </w:r>
      <w:bookmarkStart w:name="_bookmark84" w:id="172"/>
      <w:bookmarkEnd w:id="172"/>
      <w:r>
        <w:t>不同光强下的</w:t>
      </w:r>
      <w:r>
        <w:rPr>
          <w:b/>
          <w:i/>
        </w:rPr>
        <w:t>k</w:t>
      </w:r>
      <w:r>
        <w:rPr>
          <w:b/>
          <w:i/>
        </w:rPr>
        <w:t>i</w:t>
      </w:r>
      <w:r>
        <w:t>和</w:t>
      </w:r>
      <w:r>
        <w:rPr>
          <w:b/>
          <w:i/>
        </w:rPr>
        <w:t>k</w:t>
      </w:r>
      <w:r>
        <w:rPr>
          <w:b/>
          <w:i/>
        </w:rPr>
        <w:t>r</w:t>
      </w:r>
      <w:r>
        <w:t>值的变化</w:t>
      </w:r>
      <w:bookmarkEnd w:id="497794"/>
    </w:p>
    <w:p w:rsidR="0018722C">
      <w:pPr>
        <w:topLinePunct/>
      </w:pPr>
      <w:r>
        <w:t>光失活速率常数</w:t>
      </w:r>
      <w:r>
        <w:t>（</w:t>
      </w:r>
      <w:r>
        <w:rPr>
          <w:rFonts w:ascii="Times New Roman" w:eastAsia="Times New Roman"/>
          <w:i/>
          <w:spacing w:val="0"/>
        </w:rPr>
        <w:t>k</w:t>
      </w:r>
      <w:r>
        <w:rPr>
          <w:rFonts w:ascii="Times New Roman" w:eastAsia="Times New Roman"/>
          <w:i/>
          <w:spacing w:val="0"/>
          <w:w w:val="100"/>
          <w:position w:val="-2"/>
          <w:sz w:val="16"/>
        </w:rPr>
        <w:t>i</w:t>
      </w:r>
      <w:r>
        <w:t>）</w:t>
      </w:r>
      <w:r>
        <w:t>随光强增强呈线性增长。在相同光强下，近轴面朝向</w:t>
      </w:r>
      <w:r>
        <w:rPr>
          <w:rFonts w:ascii="Times New Roman" w:eastAsia="Times New Roman"/>
        </w:rPr>
        <w:t>lin</w:t>
      </w:r>
      <w:r>
        <w:rPr>
          <w:rFonts w:ascii="Times New Roman" w:eastAsia="Times New Roman"/>
        </w:rPr>
        <w:t>c</w:t>
      </w:r>
      <w:r>
        <w:rPr>
          <w:rFonts w:ascii="Times New Roman" w:eastAsia="Times New Roman"/>
        </w:rPr>
        <w:t>o</w:t>
      </w:r>
      <w:r>
        <w:rPr>
          <w:rFonts w:ascii="Times New Roman" w:eastAsia="Times New Roman"/>
        </w:rPr>
        <w:t>m</w:t>
      </w:r>
      <w:r>
        <w:rPr>
          <w:rFonts w:ascii="Times New Roman" w:eastAsia="Times New Roman"/>
        </w:rPr>
        <w:t>y</w:t>
      </w:r>
      <w:r>
        <w:rPr>
          <w:rFonts w:ascii="Times New Roman" w:eastAsia="Times New Roman"/>
        </w:rPr>
        <w:t>c</w:t>
      </w:r>
      <w:r>
        <w:rPr>
          <w:rFonts w:ascii="Times New Roman" w:eastAsia="Times New Roman"/>
        </w:rPr>
        <w:t>in</w:t>
      </w:r>
      <w:r>
        <w:t>溶液的叶片</w:t>
      </w:r>
      <w:r>
        <w:rPr>
          <w:rFonts w:ascii="Times New Roman" w:eastAsia="Times New Roman"/>
          <w:i/>
        </w:rPr>
        <w:t>k</w:t>
      </w:r>
      <w:r>
        <w:rPr>
          <w:rFonts w:ascii="Times New Roman" w:eastAsia="Times New Roman"/>
          <w:vertAlign w:val="subscript"/>
          <w:i/>
        </w:rPr>
        <w:t>i</w:t>
      </w:r>
      <w:r>
        <w:t>略小些</w:t>
      </w:r>
      <w:r>
        <w:t>（</w:t>
      </w:r>
      <w:r>
        <w:rPr>
          <w:spacing w:val="1"/>
        </w:rPr>
        <w:t>图</w:t>
      </w:r>
      <w:r>
        <w:rPr>
          <w:rFonts w:ascii="Times New Roman" w:eastAsia="Times New Roman"/>
        </w:rPr>
        <w:t>3</w:t>
      </w:r>
      <w:r>
        <w:rPr>
          <w:rFonts w:ascii="Times New Roman" w:eastAsia="Times New Roman"/>
          <w:spacing w:val="0"/>
        </w:rPr>
        <w:t>-</w:t>
      </w:r>
      <w:r>
        <w:rPr>
          <w:rFonts w:ascii="Times New Roman" w:eastAsia="Times New Roman"/>
        </w:rPr>
        <w:t>3</w:t>
      </w:r>
      <w:r>
        <w:rPr>
          <w:rFonts w:ascii="Times New Roman" w:eastAsia="Times New Roman"/>
          <w:spacing w:val="0"/>
        </w:rPr>
        <w:t>-</w:t>
      </w:r>
      <w:r>
        <w:rPr>
          <w:rFonts w:ascii="Times New Roman" w:eastAsia="Times New Roman"/>
        </w:rPr>
        <w:t>5</w:t>
      </w:r>
      <w:r>
        <w:rPr>
          <w:rFonts w:ascii="Times New Roman" w:eastAsia="Times New Roman"/>
          <w:spacing w:val="0"/>
        </w:rPr>
        <w:t>a</w:t>
      </w:r>
      <w:r>
        <w:t>）</w:t>
      </w:r>
      <w:r>
        <w:t>，可能原因是这种放置方式的叶片有利于</w:t>
      </w:r>
      <w:r>
        <w:rPr>
          <w:rFonts w:ascii="Times New Roman" w:eastAsia="Times New Roman"/>
        </w:rPr>
        <w:t>C</w:t>
      </w:r>
      <w:r>
        <w:rPr>
          <w:rFonts w:ascii="Times New Roman" w:eastAsia="Times New Roman"/>
        </w:rPr>
        <w:t>O</w:t>
      </w:r>
      <w:r>
        <w:rPr>
          <w:vertAlign w:val="subscript"/>
          <w:rFonts w:ascii="Times New Roman" w:eastAsia="Times New Roman"/>
        </w:rPr>
        <w:t>2</w:t>
      </w:r>
      <w:r>
        <w:t>的进入和</w:t>
      </w:r>
      <w:r>
        <w:t>扩散。</w:t>
      </w:r>
    </w:p>
    <w:p w:rsidR="0018722C">
      <w:pPr>
        <w:topLinePunct/>
      </w:pPr>
      <w:r>
        <w:t>修复速率常数</w:t>
      </w:r>
      <w:r>
        <w:t>（</w:t>
      </w:r>
      <w:r>
        <w:rPr>
          <w:rFonts w:ascii="Times New Roman" w:hAnsi="Times New Roman" w:eastAsia="Times New Roman"/>
          <w:i/>
        </w:rPr>
        <w:t>k</w:t>
      </w:r>
      <w:r>
        <w:rPr>
          <w:rFonts w:ascii="Times New Roman" w:hAnsi="Times New Roman" w:eastAsia="Times New Roman"/>
          <w:i/>
          <w:position w:val="-2"/>
          <w:sz w:val="16"/>
        </w:rPr>
        <w:t>r</w:t>
      </w:r>
      <w:r>
        <w:t>）</w:t>
      </w:r>
      <w:r>
        <w:t>与光强之间的关系就显得有些复杂。黑暗中，无论以哪种方式</w:t>
      </w:r>
      <w:r>
        <w:t>放置的叶片，它的</w:t>
      </w:r>
      <w:r>
        <w:rPr>
          <w:rFonts w:ascii="Times New Roman" w:hAnsi="Times New Roman" w:eastAsia="Times New Roman"/>
          <w:i/>
        </w:rPr>
        <w:t>k</w:t>
      </w:r>
      <w:r>
        <w:rPr>
          <w:rFonts w:ascii="Times New Roman" w:hAnsi="Times New Roman" w:eastAsia="Times New Roman"/>
          <w:vertAlign w:val="subscript"/>
          <w:i/>
        </w:rPr>
        <w:t>r</w:t>
      </w:r>
      <w:r>
        <w:t>均约为</w:t>
      </w:r>
      <w:r>
        <w:rPr>
          <w:rFonts w:ascii="Times New Roman" w:hAnsi="Times New Roman" w:eastAsia="Times New Roman"/>
        </w:rPr>
        <w:t>0.16h</w:t>
      </w:r>
      <w:r>
        <w:rPr>
          <w:vertAlign w:val="superscript"/>
          /&gt;
        </w:rPr>
        <w:t>-1</w:t>
      </w:r>
      <w:r>
        <w:t>。近轴片朝向水溶液的叶片，在弱光下，</w:t>
      </w:r>
      <w:r>
        <w:rPr>
          <w:rFonts w:ascii="Times New Roman" w:hAnsi="Times New Roman" w:eastAsia="Times New Roman"/>
          <w:i/>
        </w:rPr>
        <w:t>k</w:t>
      </w:r>
      <w:r>
        <w:rPr>
          <w:rFonts w:ascii="Times New Roman" w:hAnsi="Times New Roman" w:eastAsia="Times New Roman"/>
          <w:vertAlign w:val="subscript"/>
          <w:i/>
        </w:rPr>
        <w:t>r</w:t>
      </w:r>
      <w:r>
        <w:t>随光强增强显著增加，并持续保持到</w:t>
      </w:r>
      <w:r>
        <w:rPr>
          <w:rFonts w:ascii="Times New Roman" w:hAnsi="Times New Roman" w:eastAsia="Times New Roman"/>
        </w:rPr>
        <w:t>600μmol·m</w:t>
      </w:r>
      <w:r>
        <w:rPr>
          <w:vertAlign w:val="superscript"/>
          /&gt;
        </w:rPr>
        <w:t>-2</w:t>
      </w:r>
      <w:r>
        <w:rPr>
          <w:rFonts w:ascii="Times New Roman" w:hAnsi="Times New Roman" w:eastAsia="Times New Roman"/>
        </w:rPr>
        <w:t>·s</w:t>
      </w:r>
      <w:r>
        <w:rPr>
          <w:vertAlign w:val="superscript"/>
          /&gt;
        </w:rPr>
        <w:t>-1</w:t>
      </w:r>
      <w:r>
        <w:t>。当光强超过</w:t>
      </w:r>
      <w:r>
        <w:rPr>
          <w:rFonts w:ascii="Times New Roman" w:hAnsi="Times New Roman" w:eastAsia="Times New Roman"/>
        </w:rPr>
        <w:t>600μmol·m</w:t>
      </w:r>
      <w:r>
        <w:rPr>
          <w:vertAlign w:val="superscript"/>
          /&gt;
        </w:rPr>
        <w:t>-2</w:t>
      </w:r>
      <w:r>
        <w:rPr>
          <w:rFonts w:ascii="Times New Roman" w:hAnsi="Times New Roman" w:eastAsia="Times New Roman"/>
        </w:rPr>
        <w:t>·s</w:t>
      </w:r>
      <w:r>
        <w:rPr>
          <w:vertAlign w:val="superscript"/>
          /&gt;
        </w:rPr>
        <w:t>-1</w:t>
      </w:r>
      <w:r>
        <w:t>，</w:t>
      </w:r>
      <w:r>
        <w:rPr>
          <w:rFonts w:ascii="Times New Roman" w:hAnsi="Times New Roman" w:eastAsia="Times New Roman"/>
          <w:i/>
        </w:rPr>
        <w:t>k</w:t>
      </w:r>
      <w:r>
        <w:rPr>
          <w:rFonts w:ascii="Times New Roman" w:hAnsi="Times New Roman" w:eastAsia="Times New Roman"/>
          <w:vertAlign w:val="subscript"/>
          <w:i/>
        </w:rPr>
        <w:t>r</w:t>
      </w:r>
      <w:r>
        <w:t>又持续增加，</w:t>
      </w:r>
      <w:r w:rsidR="001852F3">
        <w:t xml:space="preserve">最大达到</w:t>
      </w:r>
      <w:r>
        <w:rPr>
          <w:rFonts w:ascii="Times New Roman" w:hAnsi="Times New Roman" w:eastAsia="Times New Roman"/>
        </w:rPr>
        <w:t>1.6 h</w:t>
      </w:r>
      <w:r>
        <w:rPr>
          <w:vertAlign w:val="superscript"/>
          /&gt;
        </w:rPr>
        <w:t>-1</w:t>
      </w:r>
      <w:r>
        <w:t>。当远轴面朝向水溶液的叶片在光强</w:t>
      </w:r>
      <w:r>
        <w:rPr>
          <w:rFonts w:ascii="Times New Roman" w:hAnsi="Times New Roman" w:eastAsia="Times New Roman"/>
        </w:rPr>
        <w:t>350μmol·m</w:t>
      </w:r>
      <w:r>
        <w:rPr>
          <w:vertAlign w:val="superscript"/>
          /&gt;
        </w:rPr>
        <w:t>-2</w:t>
      </w:r>
      <w:r>
        <w:rPr>
          <w:rFonts w:ascii="Times New Roman" w:hAnsi="Times New Roman" w:eastAsia="Times New Roman"/>
        </w:rPr>
        <w:t>·s</w:t>
      </w:r>
      <w:r>
        <w:rPr>
          <w:vertAlign w:val="superscript"/>
          /&gt;
        </w:rPr>
        <w:t>-1</w:t>
      </w:r>
      <w:r>
        <w:t>时，</w:t>
      </w:r>
      <w:r>
        <w:rPr>
          <w:rFonts w:ascii="Times New Roman" w:hAnsi="Times New Roman" w:eastAsia="Times New Roman"/>
          <w:i/>
        </w:rPr>
        <w:t>k</w:t>
      </w:r>
      <w:r>
        <w:rPr>
          <w:rFonts w:ascii="Times New Roman" w:hAnsi="Times New Roman" w:eastAsia="Times New Roman"/>
          <w:vertAlign w:val="subscript"/>
          <w:i/>
        </w:rPr>
        <w:t>r</w:t>
      </w:r>
      <w:r>
        <w:t>达到最高值，</w:t>
      </w:r>
      <w:r>
        <w:t>然后在高光强下开始降低</w:t>
      </w:r>
      <w: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6</w:t>
      </w:r>
      <w:r>
        <w:rPr>
          <w:rFonts w:ascii="Times New Roman" w:hAnsi="Times New Roman" w:eastAsia="Times New Roman"/>
        </w:rPr>
        <w:t>b</w:t>
      </w:r>
      <w:r>
        <w:t>）</w:t>
      </w:r>
      <w:r>
        <w:t>。在最高光强下，两种放置方式的叶片间</w:t>
      </w:r>
      <w:r>
        <w:rPr>
          <w:rFonts w:ascii="Times New Roman" w:hAnsi="Times New Roman" w:eastAsia="Times New Roman"/>
          <w:i/>
        </w:rPr>
        <w:t>k</w:t>
      </w:r>
      <w:r>
        <w:rPr>
          <w:rFonts w:ascii="Times New Roman" w:hAnsi="Times New Roman" w:eastAsia="Times New Roman"/>
          <w:vertAlign w:val="subscript"/>
          <w:i/>
        </w:rPr>
        <w:t>r</w:t>
      </w:r>
      <w:r>
        <w:t>差异较大。</w:t>
      </w:r>
    </w:p>
    <w:p w:rsidR="0018722C">
      <w:pPr>
        <w:pStyle w:val="Heading4"/>
        <w:topLinePunct/>
        <w:ind w:left="200" w:hangingChars="200" w:hanging="200"/>
      </w:pPr>
      <w:bookmarkStart w:id="497795" w:name="_Toc686497795"/>
      <w:bookmarkStart w:name="_bookmark85" w:id="173"/>
      <w:bookmarkEnd w:id="173"/>
      <w:r>
        <w:rPr>
          <w:b/>
        </w:rPr>
        <w:t>2.6</w:t>
      </w:r>
      <w:r>
        <w:t xml:space="preserve"> </w:t>
      </w:r>
      <w:bookmarkStart w:name="_bookmark85" w:id="174"/>
      <w:bookmarkEnd w:id="174"/>
      <w:r>
        <w:t>叶片碳同化速率和电子传递速率对光强的响应</w:t>
      </w:r>
      <w:bookmarkEnd w:id="497795"/>
    </w:p>
    <w:p w:rsidR="0018722C">
      <w:pPr>
        <w:topLinePunct/>
      </w:pPr>
      <w:r>
        <w:t>光照强度决定了棉花叶片的净碳同化速率</w:t>
      </w:r>
      <w: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7</w:t>
      </w:r>
      <w:r>
        <w:t>）</w:t>
      </w:r>
      <w:r>
        <w:t>。从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600μmo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vertAlign w:val="superscript"/>
          /&gt;
        </w:rPr>
        <w:t>-</w:t>
      </w:r>
      <w:r>
        <w:rPr>
          <w:vertAlign w:val="superscript"/>
          /&gt;
        </w:rPr>
        <w:t>2</w:t>
      </w:r>
      <w:r>
        <w:rPr>
          <w:rFonts w:ascii="Times New Roman" w:hAnsi="Times New Roman" w:eastAsia="Times New Roman"/>
        </w:rPr>
        <w:t>·</w:t>
      </w:r>
      <w:r>
        <w:rPr>
          <w:rFonts w:ascii="Times New Roman" w:hAnsi="Times New Roman" w:eastAsia="Times New Roman"/>
        </w:rPr>
        <w:t>s</w:t>
      </w:r>
      <w:r>
        <w:rPr>
          <w:vertAlign w:val="superscript"/>
          /&gt;
        </w:rPr>
        <w:t>-</w:t>
      </w:r>
      <w:r>
        <w:rPr>
          <w:vertAlign w:val="superscript"/>
          /&gt;
        </w:rPr>
        <w:t>1</w:t>
      </w:r>
      <w:r>
        <w:t>时，叶片的碳同化速率快速地增加。如</w:t>
      </w:r>
      <w:r>
        <w:t>图</w:t>
      </w:r>
      <w:r>
        <w:rPr>
          <w:rFonts w:ascii="Times New Roman" w:hAnsi="Times New Roman" w:eastAsia="Times New Roman"/>
        </w:rPr>
        <w:t>3-3-8</w:t>
      </w:r>
      <w:r>
        <w:t>所示，以</w:t>
      </w:r>
      <w:r>
        <w:rPr>
          <w:rFonts w:ascii="Times New Roman" w:hAnsi="Times New Roman" w:eastAsia="Times New Roman"/>
        </w:rPr>
        <w:t>P700</w:t>
      </w:r>
      <w:r>
        <w:t>氧化还原动力学分析</w:t>
      </w:r>
      <w:r>
        <w:rPr>
          <w:rFonts w:ascii="Times New Roman" w:hAnsi="Times New Roman" w:eastAsia="Times New Roman"/>
        </w:rPr>
        <w:t>PSI</w:t>
      </w:r>
      <w:r>
        <w:t>的总电子传</w:t>
      </w:r>
      <w:r>
        <w:t>递速率</w:t>
      </w:r>
      <w:r>
        <w:t>（</w:t>
      </w:r>
      <w:r>
        <w:rPr>
          <w:rFonts w:ascii="Times New Roman" w:hAnsi="Times New Roman" w:eastAsia="Times New Roman"/>
          <w:w w:val="99"/>
        </w:rPr>
        <w:t>ETR1</w:t>
      </w:r>
      <w:r>
        <w:t>）</w:t>
      </w:r>
      <w:r>
        <w:t>和叶绿素荧光技术所测得的</w:t>
      </w:r>
      <w:r>
        <w:rPr>
          <w:rFonts w:ascii="Times New Roman" w:hAnsi="Times New Roman" w:eastAsia="Times New Roman"/>
        </w:rPr>
        <w:t>P</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I</w:t>
      </w:r>
      <w:r>
        <w:t>的线性电子传递速率</w:t>
      </w:r>
      <w:r>
        <w:t>（</w:t>
      </w:r>
      <w:r>
        <w:rPr>
          <w:rFonts w:ascii="Times New Roman" w:hAnsi="Times New Roman" w:eastAsia="Times New Roman"/>
          <w:w w:val="99"/>
        </w:rPr>
        <w:t>ETR2</w:t>
      </w:r>
      <w:r>
        <w:t>）</w:t>
      </w:r>
      <w:r>
        <w:t>。从中等</w:t>
      </w:r>
      <w:r>
        <w:t>程度的光强到高光强下，远轴面朝向空气放置的叶片的</w:t>
      </w:r>
      <w:r>
        <w:rPr>
          <w:rFonts w:ascii="Times New Roman" w:hAnsi="Times New Roman" w:eastAsia="Times New Roman"/>
        </w:rPr>
        <w:t>ETR1</w:t>
      </w:r>
      <w:r>
        <w:t>和</w:t>
      </w:r>
      <w:r>
        <w:rPr>
          <w:rFonts w:ascii="Times New Roman" w:hAnsi="Times New Roman" w:eastAsia="Times New Roman"/>
        </w:rPr>
        <w:t>ETR2</w:t>
      </w:r>
      <w:r>
        <w:t>较高，这主要原因</w:t>
      </w:r>
      <w:r>
        <w:t>是叶片的</w:t>
      </w:r>
      <w:r>
        <w:rPr>
          <w:rFonts w:ascii="Times New Roman" w:hAnsi="Times New Roman" w:eastAsia="Times New Roman"/>
        </w:rPr>
        <w:t>CO</w:t>
      </w:r>
      <w:r>
        <w:rPr>
          <w:vertAlign w:val="subscript"/>
          <w:rFonts w:ascii="Times New Roman" w:hAnsi="Times New Roman" w:eastAsia="Times New Roman"/>
        </w:rPr>
        <w:t>2</w:t>
      </w:r>
      <w:r>
        <w:t>进入叶片以及在叶片内部的扩散能力好于近轴面朝向空气放置的叶片。</w:t>
      </w:r>
    </w:p>
    <w:p w:rsidR="0018722C">
      <w:pPr>
        <w:pStyle w:val="ae"/>
        <w:topLinePunct/>
      </w:pPr>
      <w:r>
        <w:rPr>
          <w:rFonts w:cstheme="minorBidi" w:hAnsiTheme="minorHAnsi" w:eastAsiaTheme="minorHAnsi" w:asciiTheme="minorHAnsi"/>
        </w:rPr>
        <w:pict>
          <v:group style="margin-left:236.509232pt;margin-top:-4.338937pt;width:164.4pt;height:173.6pt;mso-position-horizontal-relative:page;mso-position-vertical-relative:paragraph;z-index:1888" coordorigin="4730,-87" coordsize="3288,3472">
            <v:shape style="position:absolute;left:6149;top:-42530;width:23195;height:24214" coordorigin="6150,-42530" coordsize="23195,24214" path="m4778,3362l4778,3336m5010,3385l5010,3336m5240,3362l5240,3336m5472,3385l5472,3336m5701,3362l5701,3336m5933,3385l5933,3336m6163,3362l6163,3336m6395,3385l6395,3336m6627,3362l6627,3336m6856,3385l6856,3336m7089,3362l7089,3336m7318,3385l7318,3336m7550,3362l7550,3336m7779,3385l7779,3336m8012,3362l8012,3336m4778,3336l8012,3336m4753,3336l4778,3336m4730,3053l4778,3053m4753,2766l4778,2766m4730,2483l4778,2483m4753,2196l4778,2196m4730,1913l4778,1913m4753,1629l4778,1629m4730,1343l4778,1343m4753,1059l4778,1059m4730,773l4778,773m4753,489l4778,489m4730,203l4778,203m4753,-81l4778,-81m4778,3336l4778,-81m4778,-81l4778,-55m5010,-81l5010,-32m5240,-81l5240,-55m5472,-81l5472,-32m5701,-81l5701,-55m5933,-81l5933,-32m6163,-81l6163,-55m6395,-81l6395,-32m6627,-81l6627,-55m6856,-81l6856,-32m7089,-81l7089,-55m7318,-81l7318,-32m7550,-81l7550,-55m7779,-81l7779,-32m8012,-81l8012,-55m4778,-81l8012,-81m8012,3336l7986,3336m8012,3053l7963,3053m8012,2766l7986,2766m8012,2483l7963,2483m8012,2196l7986,2196m8012,1913l7963,1913m8012,1629l7986,1629m8012,1343l7963,1343m8012,1059l7986,1059m8012,773l7963,773m8012,489l7986,489m8012,203l7963,203m8012,-81l7986,-81m8012,3336l8012,-81e" filled="false" stroked="true" strokeweight=".569370pt" strokecolor="#000000">
              <v:path arrowok="t"/>
              <v:stroke dashstyle="solid"/>
            </v:shape>
            <v:shape style="position:absolute;left:4985;top:165;width:2818;height:69" coordorigin="4985,165" coordsize="2818,69" path="m5033,177l4985,177,4985,225,5033,225,5033,177m6418,165l6369,165,6369,214,6418,214,6418,165m7802,185l7754,185,7754,234,7802,234,7802,185e" filled="true" fillcolor="#000000" stroked="false">
              <v:path arrowok="t"/>
              <v:fill type="solid"/>
            </v:shape>
            <v:shape style="position:absolute;left:4982;top:173;width:54;height:55" coordorigin="4982,174" coordsize="54,55" path="m5025,174l4994,174,4982,185,4982,217,4994,228,5008,228,5019,226,5028,220,5034,211,5036,200,5036,185,5025,174xe" filled="true" fillcolor="#ff0000" stroked="false">
              <v:path arrowok="t"/>
              <v:fill type="solid"/>
            </v:shape>
            <v:shape style="position:absolute;left:4982;top:173;width:54;height:55" coordorigin="4982,174" coordsize="54,55" path="m4982,200l4982,217,4994,228,5008,228,5019,226,5028,220,5034,211,5036,200,5036,185,5025,174,5008,174,4994,174,4982,185,4982,200xe" filled="false" stroked="true" strokeweight=".142329pt" strokecolor="#ff0000">
              <v:path arrowok="t"/>
              <v:stroke dashstyle="solid"/>
            </v:shape>
            <v:shape style="position:absolute;left:5443;top:285;width:54;height:55" coordorigin="5444,286" coordsize="54,55" path="m5486,286l5455,286,5444,297,5444,329,5455,340,5469,340,5481,338,5490,332,5495,323,5497,311,5497,297,5486,286xe" filled="true" fillcolor="#ff0000" stroked="false">
              <v:path arrowok="t"/>
              <v:fill type="solid"/>
            </v:shape>
            <v:shape style="position:absolute;left:5443;top:285;width:54;height:55" coordorigin="5444,286" coordsize="54,55" path="m5444,311l5444,329,5455,340,5469,340,5481,338,5490,332,5495,323,5497,311,5497,297,5486,286,5469,286,5455,286,5444,297,5444,311xe" filled="false" stroked="true" strokeweight=".142330pt" strokecolor="#ff0000">
              <v:path arrowok="t"/>
              <v:stroke dashstyle="solid"/>
            </v:shape>
            <v:shape style="position:absolute;left:5905;top:297;width:54;height:55" coordorigin="5905,297" coordsize="54,55" path="m5948,297l5916,297,5905,309,5905,340,5916,352,5931,352,5942,349,5951,344,5957,335,5959,323,5959,309,5948,297xe" filled="true" fillcolor="#ff0000" stroked="false">
              <v:path arrowok="t"/>
              <v:fill type="solid"/>
            </v:shape>
            <v:shape style="position:absolute;left:5905;top:297;width:54;height:55" coordorigin="5905,297" coordsize="54,55" path="m5905,323l5905,340,5916,352,5931,352,5942,349,5951,344,5957,335,5959,323,5959,309,5948,297,5931,297,5916,297,5905,309,5905,323xe" filled="false" stroked="true" strokeweight=".142330pt" strokecolor="#ff0000">
              <v:path arrowok="t"/>
              <v:stroke dashstyle="solid"/>
            </v:shape>
            <v:shape style="position:absolute;left:6366;top:308;width:54;height:55" coordorigin="6367,309" coordsize="54,55" path="m6409,309l6378,309,6367,320,6367,352,6378,363,6392,363,6404,361,6413,355,6418,346,6420,334,6420,320,6409,309xe" filled="true" fillcolor="#ff0000" stroked="false">
              <v:path arrowok="t"/>
              <v:fill type="solid"/>
            </v:shape>
            <v:shape style="position:absolute;left:6366;top:308;width:54;height:55" coordorigin="6367,309" coordsize="54,55" path="m6367,334l6367,352,6378,363,6392,363,6404,361,6413,355,6418,346,6420,334,6420,320,6409,309,6392,309,6378,309,6367,320,6367,334xe" filled="false" stroked="true" strokeweight=".142329pt" strokecolor="#ff0000">
              <v:path arrowok="t"/>
              <v:stroke dashstyle="solid"/>
            </v:shape>
            <v:shape style="position:absolute;left:6828;top:334;width:54;height:55" coordorigin="6828,334" coordsize="54,55" path="m6871,334l6839,334,6828,346,6828,377,6839,389,6854,389,6865,387,6874,381,6880,372,6882,360,6882,346,6871,334xe" filled="true" fillcolor="#ff0000" stroked="false">
              <v:path arrowok="t"/>
              <v:fill type="solid"/>
            </v:shape>
            <v:shape style="position:absolute;left:6828;top:334;width:54;height:55" coordorigin="6828,334" coordsize="54,55" path="m6828,360l6828,377,6839,389,6854,389,6865,387,6874,381,6880,372,6882,360,6882,346,6871,334,6854,334,6839,334,6828,346,6828,360xe" filled="false" stroked="true" strokeweight=".142329pt" strokecolor="#ff0000">
              <v:path arrowok="t"/>
              <v:stroke dashstyle="solid"/>
            </v:shape>
            <v:shape style="position:absolute;left:7289;top:337;width:54;height:55" coordorigin="7290,337" coordsize="54,55" path="m7332,337l7301,337,7290,349,7290,380,7301,392,7315,392,7327,390,7336,384,7341,375,7343,363,7343,349,7332,337xe" filled="true" fillcolor="#ff0000" stroked="false">
              <v:path arrowok="t"/>
              <v:fill type="solid"/>
            </v:shape>
            <v:shape style="position:absolute;left:7289;top:337;width:54;height:55" coordorigin="7290,337" coordsize="54,55" path="m7290,363l7290,380,7301,392,7315,392,7327,390,7336,384,7341,375,7343,363,7343,349,7332,337,7315,337,7301,337,7290,349,7290,363xe" filled="false" stroked="true" strokeweight=".142329pt" strokecolor="#ff0000">
              <v:path arrowok="t"/>
              <v:stroke dashstyle="solid"/>
            </v:shape>
            <v:shape style="position:absolute;left:7751;top:351;width:54;height:55" coordorigin="7751,352" coordsize="54,55" path="m7794,352l7762,352,7751,363,7751,394,7762,406,7777,406,7788,404,7797,398,7803,389,7805,377,7805,363,7794,352xe" filled="true" fillcolor="#ff0000" stroked="false">
              <v:path arrowok="t"/>
              <v:fill type="solid"/>
            </v:shape>
            <v:shape style="position:absolute;left:7751;top:351;width:54;height:55" coordorigin="7751,352" coordsize="54,55" path="m7751,377l7751,394,7762,406,7777,406,7788,404,7797,398,7803,389,7805,377,7805,363,7794,352,7777,352,7762,352,7751,363,7751,377xe" filled="false" stroked="true" strokeweight=".142329pt" strokecolor="#ff0000">
              <v:path arrowok="t"/>
              <v:stroke dashstyle="solid"/>
            </v:shape>
            <v:shape style="position:absolute;left:4977;top:166;width:66;height:55" coordorigin="4978,167" coordsize="66,55" path="m5012,167l4978,221,5043,221,5012,167xe" filled="true" fillcolor="#00ff00" stroked="false">
              <v:path arrowok="t"/>
              <v:fill type="solid"/>
            </v:shape>
            <v:shape style="position:absolute;left:4977;top:166;width:66;height:55" coordorigin="4978,167" coordsize="66,55" path="m5012,167l5043,221,4978,221,5012,167xe" filled="false" stroked="true" strokeweight=".142488pt" strokecolor="#00ff00">
              <v:path arrowok="t"/>
              <v:stroke dashstyle="solid"/>
            </v:shape>
            <v:shape style="position:absolute;left:5439;top:324;width:66;height:55" coordorigin="5439,324" coordsize="66,55" path="m5473,324l5439,379,5505,379,5473,324xe" filled="true" fillcolor="#00ff00" stroked="false">
              <v:path arrowok="t"/>
              <v:fill type="solid"/>
            </v:shape>
            <v:shape style="position:absolute;left:5439;top:324;width:66;height:55" coordorigin="5439,324" coordsize="66,55" path="m5473,324l5505,379,5439,379,5473,324xe" filled="false" stroked="true" strokeweight=".142489pt" strokecolor="#00ff00">
              <v:path arrowok="t"/>
              <v:stroke dashstyle="solid"/>
            </v:shape>
            <v:shape style="position:absolute;left:5900;top:404;width:66;height:55" coordorigin="5901,404" coordsize="66,55" path="m5935,404l5901,459,5966,459,5935,404xe" filled="true" fillcolor="#00ff00" stroked="false">
              <v:path arrowok="t"/>
              <v:fill type="solid"/>
            </v:shape>
            <v:shape style="position:absolute;left:5900;top:404;width:66;height:55" coordorigin="5901,404" coordsize="66,55" path="m5935,404l5966,459,5901,459,5935,404xe" filled="false" stroked="true" strokeweight=".142489pt" strokecolor="#00ff00">
              <v:path arrowok="t"/>
              <v:stroke dashstyle="solid"/>
            </v:shape>
            <v:shape style="position:absolute;left:6362;top:479;width:66;height:55" coordorigin="6362,479" coordsize="66,55" path="m6396,479l6362,533,6427,533,6396,479xe" filled="true" fillcolor="#00ff00" stroked="false">
              <v:path arrowok="t"/>
              <v:fill type="solid"/>
            </v:shape>
            <v:shape style="position:absolute;left:6362;top:479;width:66;height:55" coordorigin="6362,479" coordsize="66,55" path="m6396,479l6427,533,6362,533,6396,479xe" filled="false" stroked="true" strokeweight=".142488pt" strokecolor="#00ff00">
              <v:path arrowok="t"/>
              <v:stroke dashstyle="solid"/>
            </v:shape>
            <v:shape style="position:absolute;left:6823;top:599;width:66;height:55" coordorigin="6824,599" coordsize="66,55" path="m6858,599l6824,654,6889,654,6858,599xe" filled="true" fillcolor="#00ff00" stroked="false">
              <v:path arrowok="t"/>
              <v:fill type="solid"/>
            </v:shape>
            <v:shape style="position:absolute;left:6823;top:599;width:66;height:55" coordorigin="6824,599" coordsize="66,55" path="m6858,599l6889,654,6824,654,6858,599xe" filled="false" stroked="true" strokeweight=".142488pt" strokecolor="#00ff00">
              <v:path arrowok="t"/>
              <v:stroke dashstyle="solid"/>
            </v:shape>
            <v:shape style="position:absolute;left:7285;top:679;width:66;height:55" coordorigin="7285,679" coordsize="66,55" path="m7319,679l7285,734,7350,734,7319,679xe" filled="true" fillcolor="#00ff00" stroked="false">
              <v:path arrowok="t"/>
              <v:fill type="solid"/>
            </v:shape>
            <v:shape style="position:absolute;left:7285;top:679;width:66;height:55" coordorigin="7285,679" coordsize="66,55" path="m7319,679l7350,734,7285,734,7319,679xe" filled="false" stroked="true" strokeweight=".142487pt" strokecolor="#00ff00">
              <v:path arrowok="t"/>
              <v:stroke dashstyle="solid"/>
            </v:shape>
            <v:shape style="position:absolute;left:7746;top:759;width:66;height:55" coordorigin="7747,760" coordsize="66,55" path="m7781,760l7747,814,7812,814,7781,760xe" filled="true" fillcolor="#00ff00" stroked="false">
              <v:path arrowok="t"/>
              <v:fill type="solid"/>
            </v:shape>
            <v:shape style="position:absolute;left:7746;top:759;width:66;height:55" coordorigin="7747,760" coordsize="66,55" path="m7781,760l7812,814,7747,814,7781,760xe" filled="false" stroked="true" strokeweight=".142488pt" strokecolor="#00ff00">
              <v:path arrowok="t"/>
              <v:stroke dashstyle="solid"/>
            </v:shape>
            <v:shape style="position:absolute;left:4977;top:186;width:66;height:55" coordorigin="4978,187" coordsize="66,55" path="m5043,187l4978,187,5012,241,5043,187xe" filled="true" fillcolor="#0000ff" stroked="false">
              <v:path arrowok="t"/>
              <v:fill type="solid"/>
            </v:shape>
            <v:shape style="position:absolute;left:4977;top:186;width:66;height:55" coordorigin="4978,187" coordsize="66,55" path="m5043,187l5012,241,4978,187,5043,187xe" filled="false" stroked="true" strokeweight=".142487pt" strokecolor="#0000ff">
              <v:path arrowok="t"/>
              <v:stroke dashstyle="solid"/>
            </v:shape>
            <v:shape style="position:absolute;left:5439;top:596;width:66;height:55" coordorigin="5439,596" coordsize="66,55" path="m5505,596l5439,596,5473,651,5505,596xe" filled="true" fillcolor="#0000ff" stroked="false">
              <v:path arrowok="t"/>
              <v:fill type="solid"/>
            </v:shape>
            <v:shape style="position:absolute;left:5439;top:596;width:66;height:55" coordorigin="5439,596" coordsize="66,55" path="m5505,596l5473,651,5439,596,5505,596xe" filled="false" stroked="true" strokeweight=".142489pt" strokecolor="#0000ff">
              <v:path arrowok="t"/>
              <v:stroke dashstyle="solid"/>
            </v:shape>
            <v:shape style="position:absolute;left:5900;top:791;width:66;height:55" coordorigin="5901,791" coordsize="66,55" path="m5966,791l5901,791,5935,846,5966,791xe" filled="true" fillcolor="#0000ff" stroked="false">
              <v:path arrowok="t"/>
              <v:fill type="solid"/>
            </v:shape>
            <v:shape style="position:absolute;left:5900;top:791;width:66;height:55" coordorigin="5901,791" coordsize="66,55" path="m5966,791l5935,846,5901,791,5966,791xe" filled="false" stroked="true" strokeweight=".142489pt" strokecolor="#0000ff">
              <v:path arrowok="t"/>
              <v:stroke dashstyle="solid"/>
            </v:shape>
            <v:shape style="position:absolute;left:6362;top:997;width:66;height:55" coordorigin="6362,998" coordsize="66,55" path="m6427,998l6362,998,6396,1052,6427,998xe" filled="true" fillcolor="#0000ff" stroked="false">
              <v:path arrowok="t"/>
              <v:fill type="solid"/>
            </v:shape>
            <v:shape style="position:absolute;left:6362;top:997;width:66;height:55" coordorigin="6362,998" coordsize="66,55" path="m6427,998l6396,1052,6362,998,6427,998xe" filled="false" stroked="true" strokeweight=".142488pt" strokecolor="#0000ff">
              <v:path arrowok="t"/>
              <v:stroke dashstyle="solid"/>
            </v:shape>
            <v:shape style="position:absolute;left:6823;top:1220;width:66;height:55" coordorigin="6824,1221" coordsize="66,55" path="m6889,1221l6824,1221,6858,1275,6889,1221xe" filled="true" fillcolor="#0000ff" stroked="false">
              <v:path arrowok="t"/>
              <v:fill type="solid"/>
            </v:shape>
            <v:shape style="position:absolute;left:6823;top:1220;width:66;height:55" coordorigin="6824,1221" coordsize="66,55" path="m6889,1221l6858,1275,6824,1221,6889,1221xe" filled="false" stroked="true" strokeweight=".142488pt" strokecolor="#0000ff">
              <v:path arrowok="t"/>
              <v:stroke dashstyle="solid"/>
            </v:shape>
            <v:shape style="position:absolute;left:7285;top:1349;width:66;height:55" coordorigin="7285,1350" coordsize="66,55" path="m7350,1350l7285,1350,7319,1404,7350,1350xe" filled="true" fillcolor="#0000ff" stroked="false">
              <v:path arrowok="t"/>
              <v:fill type="solid"/>
            </v:shape>
            <v:shape style="position:absolute;left:7285;top:1349;width:66;height:55" coordorigin="7285,1350" coordsize="66,55" path="m7350,1350l7319,1404,7285,1350,7350,1350xe" filled="false" stroked="true" strokeweight=".142488pt" strokecolor="#0000ff">
              <v:path arrowok="t"/>
              <v:stroke dashstyle="solid"/>
            </v:shape>
            <v:shape style="position:absolute;left:7746;top:1498;width:66;height:55" coordorigin="7747,1499" coordsize="66,55" path="m7812,1499l7747,1499,7781,1553,7812,1499xe" filled="true" fillcolor="#0000ff" stroked="false">
              <v:path arrowok="t"/>
              <v:fill type="solid"/>
            </v:shape>
            <v:shape style="position:absolute;left:7746;top:1498;width:66;height:55" coordorigin="7747,1499" coordsize="66,55" path="m7812,1499l7781,1553,7747,1499,7812,1499xe" filled="false" stroked="true" strokeweight=".142488pt" strokecolor="#0000ff">
              <v:path arrowok="t"/>
              <v:stroke dashstyle="solid"/>
            </v:shape>
            <v:shape style="position:absolute;left:4977;top:169;width:68;height:69" coordorigin="4978,170" coordsize="68,69" path="m5012,170l4978,204,5012,238,5046,204,5012,170xe" filled="true" fillcolor="#00ffff" stroked="false">
              <v:path arrowok="t"/>
              <v:fill type="solid"/>
            </v:shape>
            <v:shape style="position:absolute;left:4977;top:169;width:68;height:69" coordorigin="4978,170" coordsize="68,69" path="m4978,204l5012,170,5046,204,5012,238,4978,204xe" filled="false" stroked="true" strokeweight=".142328pt" strokecolor="#00ffff">
              <v:path arrowok="t"/>
              <v:stroke dashstyle="solid"/>
            </v:shape>
            <v:shape style="position:absolute;left:5439;top:934;width:68;height:69" coordorigin="5439,934" coordsize="68,69" path="m5473,934l5439,969,5473,1003,5507,969,5473,934xe" filled="true" fillcolor="#00ffff" stroked="false">
              <v:path arrowok="t"/>
              <v:fill type="solid"/>
            </v:shape>
            <v:shape style="position:absolute;left:5439;top:934;width:68;height:69" coordorigin="5439,934" coordsize="68,69" path="m5439,969l5473,934,5507,969,5473,1003,5439,969xe" filled="false" stroked="true" strokeweight=".142329pt" strokecolor="#00ffff">
              <v:path arrowok="t"/>
              <v:stroke dashstyle="solid"/>
            </v:shape>
            <v:shape style="position:absolute;left:5900;top:1335;width:68;height:69" coordorigin="5901,1335" coordsize="68,69" path="m5935,1335l5901,1370,5935,1404,5969,1370,5935,1335xe" filled="true" fillcolor="#00ffff" stroked="false">
              <v:path arrowok="t"/>
              <v:fill type="solid"/>
            </v:shape>
            <v:shape style="position:absolute;left:5900;top:1335;width:68;height:69" coordorigin="5901,1335" coordsize="68,69" path="m5901,1370l5935,1335,5969,1370,5935,1404,5901,1370xe" filled="false" stroked="true" strokeweight=".142330pt" strokecolor="#00ffff">
              <v:path arrowok="t"/>
              <v:stroke dashstyle="solid"/>
            </v:shape>
            <v:shape style="position:absolute;left:6362;top:1696;width:68;height:69" coordorigin="6362,1696" coordsize="68,69" path="m6396,1696l6362,1731,6396,1765,6430,1731,6396,1696xe" filled="true" fillcolor="#00ffff" stroked="false">
              <v:path arrowok="t"/>
              <v:fill type="solid"/>
            </v:shape>
            <v:shape style="position:absolute;left:6362;top:1696;width:68;height:69" coordorigin="6362,1696" coordsize="68,69" path="m6362,1731l6396,1696,6430,1731,6396,1765,6362,1731xe" filled="false" stroked="true" strokeweight=".142329pt" strokecolor="#00ffff">
              <v:path arrowok="t"/>
              <v:stroke dashstyle="solid"/>
            </v:shape>
            <v:shape style="position:absolute;left:6823;top:2008;width:68;height:69" coordorigin="6824,2009" coordsize="68,69" path="m6858,2009l6824,2043,6858,2077,6892,2043,6858,2009xe" filled="true" fillcolor="#00ffff" stroked="false">
              <v:path arrowok="t"/>
              <v:fill type="solid"/>
            </v:shape>
            <v:shape style="position:absolute;left:6823;top:2008;width:68;height:69" coordorigin="6824,2009" coordsize="68,69" path="m6824,2043l6858,2009,6892,2043,6858,2077,6824,2043xe" filled="false" stroked="true" strokeweight=".142329pt" strokecolor="#00ffff">
              <v:path arrowok="t"/>
              <v:stroke dashstyle="solid"/>
            </v:shape>
            <v:shape style="position:absolute;left:7285;top:2223;width:68;height:69" coordorigin="7285,2224" coordsize="68,69" path="m7319,2224l7285,2258,7319,2292,7353,2258,7319,2224xe" filled="true" fillcolor="#00ffff" stroked="false">
              <v:path arrowok="t"/>
              <v:fill type="solid"/>
            </v:shape>
            <v:shape style="position:absolute;left:7285;top:2223;width:68;height:69" coordorigin="7285,2224" coordsize="68,69" path="m7285,2258l7319,2224,7353,2258,7319,2292,7285,2258xe" filled="false" stroked="true" strokeweight=".142329pt" strokecolor="#00ffff">
              <v:path arrowok="t"/>
              <v:stroke dashstyle="solid"/>
            </v:shape>
            <v:shape style="position:absolute;left:7746;top:2426;width:68;height:69" coordorigin="7747,2427" coordsize="68,69" path="m7781,2427l7747,2461,7781,2496,7815,2461,7781,2427xe" filled="true" fillcolor="#00ffff" stroked="false">
              <v:path arrowok="t"/>
              <v:fill type="solid"/>
            </v:shape>
            <v:shape style="position:absolute;left:7746;top:2426;width:68;height:69" coordorigin="7747,2427" coordsize="68,69" path="m7747,2461l7781,2427,7815,2461,7781,2496,7747,2461xe" filled="false" stroked="true" strokeweight=".142329pt" strokecolor="#00ffff">
              <v:path arrowok="t"/>
              <v:stroke dashstyle="solid"/>
            </v:shape>
            <v:shape style="position:absolute;left:4985;top:176;width:2818;height:2450" coordorigin="4985,177" coordsize="2818,2450" path="m5033,177l4985,177,4985,225,5033,225,5033,177m5495,933l5446,933,5446,982,5495,982,5495,933m5956,1515l5908,1515,5908,1563,5956,1563,5956,1515m6418,1898l6369,1898,6369,1947,6418,1947,6418,1898m6879,2182l6831,2182,6831,2231,6879,2231,6879,2182m7341,2417l7292,2417,7292,2466,7341,2466,7341,2417m7802,2577l7754,2577,7754,2626,7802,2626,7802,2577e" filled="true" fillcolor="#ff00ff" stroked="false">
              <v:path arrowok="t"/>
              <v:fill type="solid"/>
            </v:shape>
            <v:shape style="position:absolute;left:4985;top:176;width:2818;height:2753" coordorigin="4985,177" coordsize="2818,2753" path="m5033,177l4985,177,4985,225,5033,225,5033,177m5495,1188l5446,1188,5446,1237,5495,1237,5495,1188m5956,1749l5908,1749,5908,1798,5956,1798,5956,1749m6418,2205l6369,2205,6369,2254,6418,2254,6418,2205m6879,2503l6831,2503,6831,2551,6879,2551,6879,2503m7341,2763l7292,2763,7292,2812,7341,2812,7341,2763m7802,2881l7754,2881,7754,2930,7802,2930,7802,2881e" filled="true" fillcolor="#808000" stroked="false">
              <v:path arrowok="t"/>
              <v:fill type="solid"/>
            </v:shape>
            <v:shape style="position:absolute;left:5010;top:202;width:2769;height:215" coordorigin="5010,203" coordsize="2769,215" path="m5010,203l5056,208,5101,211,5149,214,5195,220,5240,223,5285,225,5333,228,5379,234,5424,237,5472,240,5517,246,5563,248,5611,251,5656,254,5701,260,5749,263,5795,266,5840,271,5888,274,5933,277,5979,280,6024,286,6072,289,6118,291,6163,294,6211,300,6256,303,6302,306,6350,309,6395,314,6440,317,6488,320,6534,323,6579,329,6627,331,6672,334,6718,337,6766,343,6811,346,6856,349,6902,352,6950,357,6995,360,7040,363,7089,366,7134,369,7179,374,7227,377,7273,380,7318,383,7366,389,7411,392,7457,394,7505,397,7550,400,7595,406,7641,409,7689,412,7734,415,7779,417e" filled="false" stroked="true" strokeweight=".429522pt" strokecolor="#ff0000">
              <v:path arrowok="t"/>
              <v:stroke dashstyle="solid"/>
            </v:shape>
            <v:shape style="position:absolute;left:5010;top:202;width:2769;height:608" coordorigin="5010,203" coordsize="2769,608" path="m5010,203l5056,214,5101,225,5149,237,5195,248,5240,260,5285,271,5333,283,5379,294,5424,303,5472,314,5517,326,5563,337,5611,349,5656,357,5701,369,5749,380,5795,392,5840,400,5888,412,5933,423,5979,432,6024,443,6072,455,6118,463,6163,475,6211,483,6256,495,6302,503,6350,515,6395,526,6440,535,6488,546,6534,555,6579,563,6627,575,6672,584,6718,595,6766,604,6811,615,6856,624,6902,632,6950,644,6995,652,7040,661,7089,672,7134,681,7179,690,7227,701,7273,710,7318,718,7366,727,7411,738,7457,747,7505,755,7550,764,7595,773,7641,784,7689,793,7734,801,7779,810e" filled="false" stroked="true" strokeweight=".429321pt" strokecolor="#00ff00">
              <v:path arrowok="t"/>
              <v:stroke dashstyle="solid"/>
            </v:shape>
            <v:shape style="position:absolute;left:5010;top:202;width:2769;height:1370" coordorigin="5010,203" coordsize="2769,1370" path="m5010,203l5056,234,5101,266,5149,294,5195,326,5240,354,5285,383,5333,412,5379,440,5424,469,5472,498,5517,526,5563,552,5611,581,5656,606,5701,632,5749,661,5795,687,5840,712,5888,735,5933,761,5979,787,6024,810,6072,836,6118,859,6163,884,6211,907,6256,930,6302,953,6350,976,6395,999,6440,1022,6488,1042,6534,1065,6579,1085,6627,1108,6672,1128,6718,1148,6766,1171,6811,1191,6856,1211,6902,1231,6950,1251,6995,1271,7040,1288,7089,1308,7134,1328,7179,1346,7227,1366,7273,1383,7318,1400,7366,1417,7411,1437,7457,1454,7505,1472,7550,1489,7595,1506,7641,1523,7689,1537,7734,1555,7779,1572e" filled="false" stroked="true" strokeweight=".428562pt" strokecolor="#0000ff">
              <v:path arrowok="t"/>
              <v:stroke dashstyle="solid"/>
            </v:shape>
            <v:shape style="position:absolute;left:5010;top:202;width:2769;height:2258" coordorigin="5010,203" coordsize="2769,2258" path="m5010,203l5056,277,5101,349,5149,420,5195,486,5240,552,5285,618,5333,681,5379,741,5424,801,5472,859,5517,916,5563,973,5611,1025,5656,1079,5701,1128,5749,1179,5795,1228,5840,1274,5888,1320,5933,1366,5979,1409,6024,1452,6072,1492,6118,1532,6163,1572,6211,1609,6256,1646,6302,1684,6350,1718,6395,1752,6440,1787,6488,1821,6534,1853,6579,1884,6627,1913,6672,1941,6718,1970,6766,1999,6811,2027,6856,2053,6902,2079,6950,2105,6995,2128,7040,2153,7089,2176,7134,2199,7179,2219,7227,2242,7273,2262,7318,2282,7366,2302,7411,2322,7457,2342,7505,2360,7550,2377,7595,2394,7641,2411,7689,2428,7734,2446,7779,2460e" filled="false" stroked="true" strokeweight=".427539pt" strokecolor="#00ffff">
              <v:path arrowok="t"/>
              <v:stroke dashstyle="solid"/>
            </v:shape>
            <v:shape style="position:absolute;left:5010;top:202;width:2769;height:2404" coordorigin="5010,203" coordsize="2769,2404" path="m5010,203l5056,291,5101,374,5149,455,5195,535,5240,612,5285,687,5333,758,5379,827,5424,896,5472,962,5517,1025,5563,1088,5611,1145,5656,1205,5701,1260,5749,1314,5795,1368,5840,1420,5888,1469,5933,1517,5979,1563,6024,1609,6072,1652,6118,1695,6163,1738,6211,1778,6302,1853,6350,1890,6440,1959,6534,2024,6579,2056,6627,2087,6672,2116,6718,2145,6766,2171,6811,2199,6856,2225,6902,2251,6950,2274,6995,2297,7040,2319,7089,2342,7134,2365,7179,2385,7227,2405,7273,2425,7318,2446,7366,2463,7411,2480,7457,2497,7505,2514,7550,2531,7595,2549,7641,2563,7689,2577,7734,2592,7779,2606e" filled="false" stroked="true" strokeweight=".427386pt" strokecolor="#ff00ff">
              <v:path arrowok="t"/>
              <v:stroke dashstyle="solid"/>
            </v:shape>
            <v:shape style="position:absolute;left:5010;top:202;width:2769;height:2630" coordorigin="5010,203" coordsize="2769,2630" path="m5010,203l5056,323,5101,437,5149,546,5195,652,5240,753,5285,850,5333,942,5379,1030,5424,1113,5472,1194,5517,1274,5563,1348,5611,1420,5656,1486,5701,1552,5749,1615,5795,1675,5840,1732,5888,1790,5933,1841,5979,1893,6024,1941,6072,1987,6118,2033,6163,2073,6211,2116,6256,2153,6302,2193,6350,2228,6395,2262,6488,2328,6579,2385,6627,2414,6672,2443,6718,2466,6766,2491,6811,2514,6856,2537,6902,2560,6950,2580,6995,2600,7040,2617,7089,2637,7134,2655,7179,2672,7227,2686,7273,2700,7318,2718,7366,2729,7411,2743,7457,2758,7505,2769,7550,2781,7595,2792,7641,2804,7689,2812,7734,2824,7779,2832e" filled="false" stroked="true" strokeweight=".427161pt" strokecolor="#808000">
              <v:path arrowok="t"/>
              <v:stroke dashstyle="solid"/>
            </v:shape>
            <v:shape style="position:absolute;left:17747;top:-40879;width:10147;height:701" coordorigin="17747,-40879" coordsize="10147,701" path="m6396,155l6396,170m6371,155l6422,155m6396,233l6396,215m6371,233l6422,233m7781,170l7781,190m7755,170l7806,170m7781,256l7781,236m7755,256l7806,256e" filled="false" stroked="true" strokeweight=".142339pt" strokecolor="#000000">
              <v:path arrowok="t"/>
              <v:stroke dashstyle="solid"/>
            </v:shape>
            <v:shape style="position:absolute;left:11222;top:-40239;width:16671;height:1421" coordorigin="11223,-40238" coordsize="16671,1421" path="m5473,247l5473,290m5448,247l5499,247m5473,382l5473,341m5448,382l5499,382m5935,270l5935,301m5909,270l5960,270m5935,382l5935,353m5909,382l5960,382m6396,270l6396,313m6371,270l6422,270m6396,407l6396,364m6371,407l6422,407m6858,321l6858,339m6832,321l6883,321m6858,410l6858,390m6832,410l6883,410m7319,310l7319,341m7294,310l7345,310m7319,425l7319,393m7294,425l7345,425m7781,313l7781,356m7755,313l7806,313m7781,450l7781,407m7755,450l7806,450e" filled="false" stroked="true" strokeweight=".142339pt" strokecolor="#ff0000">
              <v:path arrowok="t"/>
              <v:stroke dashstyle="solid"/>
            </v:shape>
            <v:shape style="position:absolute;left:11222;top:-39739;width:10147;height:2542" coordorigin="11223,-39738" coordsize="10147,2542" path="m5473,319l5473,324m5448,319l5499,319m5473,407l5473,399m5448,407l5499,407m5935,393l5935,404m5909,393l5960,393m5935,488l5935,479m5909,488l5960,488m6396,459l6396,479m6371,459l6422,459m6396,574l6396,553m6371,574l6422,574m6858,588l6858,599m6832,588l6883,588m6858,682l6858,674m6832,682l6883,682e" filled="false" stroked="true" strokeweight=".142339pt" strokecolor="#00ff00">
              <v:path arrowok="t"/>
              <v:stroke dashstyle="solid"/>
            </v:shape>
            <v:line style="position:absolute" from="7318,681" to="7321,681" stroked="true" strokeweight=".143151pt" strokecolor="#00ff00">
              <v:stroke dashstyle="solid"/>
            </v:line>
            <v:shape style="position:absolute;left:24271;top:-37197;width:3623;height:1061" coordorigin="24271,-37197" coordsize="3623,1061" path="m7294,682l7345,682m7319,748l7319,754m7294,748l7345,748m7781,780l7781,760m7755,780l7806,780m7781,814l7781,834m7755,814l7806,814e" filled="false" stroked="true" strokeweight=".142339pt" strokecolor="#00ff00">
              <v:path arrowok="t"/>
              <v:stroke dashstyle="solid"/>
            </v:shape>
            <v:shape style="position:absolute;left:11222;top:-37938;width:16671;height:6824" coordorigin="11223,-37937" coordsize="16671,6824" path="m5473,591l5473,576m5448,591l5499,591m5473,637l5473,651m5448,637l5499,637m5935,800l5935,771m5909,800l5960,800m5935,820l5935,846m5909,820l5960,820m6396,1000l6396,977m6371,1000l6422,1000m6396,1029l6396,1052m6371,1029l6422,1029m6858,1232l6858,1201m6832,1232l6883,1232m6858,1244l6858,1275m6832,1244l6883,1244m7319,1347l7319,1330m7294,1347l7345,1347m7319,1390l7319,1404m7294,1390l7345,1390m7781,1487l7781,1479m7755,1487l7806,1487m7781,1545l7781,1553m7755,1545l7806,1545e" filled="false" stroked="true" strokeweight=".142339pt" strokecolor="#0000ff">
              <v:path arrowok="t"/>
              <v:stroke dashstyle="solid"/>
            </v:shape>
            <v:shape style="position:absolute;left:11222;top:-35737;width:16671;height:11207" coordorigin="11223,-35736" coordsize="16671,11207" path="m5473,891l5473,934m5448,891l5499,891m5473,1046l5473,1003m5448,1046l5499,1046m5935,1321l5935,1335m5909,1321l5960,1321m5935,1416l5935,1404m5909,1416l5960,1416m6396,1685l6396,1696m6371,1685l6422,1685m6396,1777l6396,1765m6371,1777l6422,1777m6858,2020l6858,2009m6832,2020l6883,2020m6858,2066l6858,2077m6832,2066l6883,2066m7319,2229l7319,2224m7294,2229l7345,2229m7319,2287l7319,2292m7294,2287l7345,2287m7781,2458l7781,2427m7755,2458l7806,2458m7781,2464l7781,2496m7755,2464l7806,2464e" filled="false" stroked="true" strokeweight=".142339pt" strokecolor="#00ffff">
              <v:path arrowok="t"/>
              <v:stroke dashstyle="solid"/>
            </v:shape>
            <v:shape style="position:absolute;left:11222;top:-35516;width:16671;height:12407" coordorigin="11223,-35516" coordsize="16671,12407" path="m5473,923l5473,937m5448,923l5499,923m5473,998l5473,983m5448,998l5499,998m5935,1499l5935,1519m5909,1499l5960,1499m5935,1585l5935,1565m5909,1585l5960,1585m6396,1880l6396,1903m6371,1880l6422,1880m6396,1969l6396,1949m6371,1969l6422,1969m6858,2115l6858,2186m6832,2115l6883,2115m6858,2307l6858,2232m6832,2307l6883,2307m7319,2370l7319,2421m7294,2370l7345,2370m7319,2519l7319,2467m7294,2519l7345,2519m7781,2513l7781,2582m7755,2513l7806,2513m7781,2699l7781,2627m7755,2699l7806,2699e" filled="false" stroked="true" strokeweight=".142339pt" strokecolor="#ff00ff">
              <v:path arrowok="t"/>
              <v:stroke dashstyle="solid"/>
            </v:shape>
            <v:shape style="position:absolute;left:11222;top:-33635;width:361;height:40" coordorigin="11223,-33634" coordsize="361,40" path="m5473,1198l5473,1192m5448,1198l5499,1198e" filled="false" stroked="true" strokeweight=".142339pt" strokecolor="#808000">
              <v:path arrowok="t"/>
              <v:stroke dashstyle="solid"/>
            </v:shape>
            <v:line style="position:absolute" from="5472,1237" to="5475,1237" stroked="true" strokeweight=".143151pt" strokecolor="#808000">
              <v:stroke dashstyle="solid"/>
            </v:line>
            <v:shape style="position:absolute;left:11222;top:-33335;width:16671;height:11887" coordorigin="11223,-33334" coordsize="16671,11887" path="m5448,1235l5499,1235m5935,1739l5935,1754m5909,1739l5960,1739m5935,1814l5935,1800m5909,1814l5960,1814m6396,2198l6396,2209m6371,2198l6422,2198m6396,2266l6396,2255m6371,2266l6422,2266m6858,2496l6858,2507m6832,2496l6883,2496m6858,2562l6858,2553m6832,2562l6883,2562m7319,2756l7319,2768m7294,2756l7345,2756m7319,2825l7319,2814m7294,2825l7345,2825m7781,2880l7781,2885m7755,2880l7806,2880m7781,2937l7781,2931m7755,2937l7806,2937e" filled="false" stroked="true" strokeweight=".142339pt" strokecolor="#808000">
              <v:path arrowok="t"/>
              <v:stroke dashstyle="solid"/>
            </v:shape>
            <v:shape style="position:absolute;left:5010;top:202;width:2769;height:2" coordorigin="5010,203" coordsize="2769,0" path="m5010,203l5010,203,7734,203,7779,203e" filled="false" stroked="true" strokeweight=".429552pt" strokecolor="#000000">
              <v:path arrowok="t"/>
              <v:stroke dashstyle="solid"/>
            </v:shape>
            <v:shape style="position:absolute;left:4968;top:1264;width:339;height:295" type="#_x0000_t202" filled="false" stroked="false">
              <v:textbox inset="0,0,0,0">
                <w:txbxContent>
                  <w:p w:rsidR="0018722C">
                    <w:pPr>
                      <w:spacing w:line="294" w:lineRule="exact" w:before="0"/>
                      <w:ind w:leftChars="0" w:left="0" w:rightChars="0" w:right="0" w:firstLineChars="0" w:firstLine="0"/>
                      <w:jc w:val="left"/>
                      <w:rPr>
                        <w:rFonts w:ascii="Arial"/>
                        <w:sz w:val="26"/>
                      </w:rPr>
                    </w:pPr>
                    <w:r>
                      <w:rPr>
                        <w:rFonts w:ascii="Arial"/>
                        <w:sz w:val="26"/>
                      </w:rPr>
                      <w:t>(a)</w:t>
                    </w:r>
                  </w:p>
                </w:txbxContent>
              </v:textbox>
              <w10:wrap type="none"/>
            </v:shape>
            <v:shape style="position:absolute;left:4962;top:3093;width:2744;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05"/>
                        <w:sz w:val="15"/>
                      </w:rPr>
                      <w:t>Abaxial</w:t>
                    </w:r>
                    <w:r>
                      <w:rPr>
                        <w:rFonts w:ascii="Arial"/>
                        <w:spacing w:val="-17"/>
                        <w:w w:val="105"/>
                        <w:sz w:val="15"/>
                      </w:rPr>
                      <w:t> </w:t>
                    </w:r>
                    <w:r>
                      <w:rPr>
                        <w:rFonts w:ascii="Arial"/>
                        <w:w w:val="105"/>
                        <w:sz w:val="15"/>
                      </w:rPr>
                      <w:t>side</w:t>
                    </w:r>
                    <w:r>
                      <w:rPr>
                        <w:rFonts w:ascii="Arial"/>
                        <w:spacing w:val="-14"/>
                        <w:w w:val="105"/>
                        <w:sz w:val="15"/>
                      </w:rPr>
                      <w:t> </w:t>
                    </w:r>
                    <w:r>
                      <w:rPr>
                        <w:rFonts w:ascii="Arial"/>
                        <w:w w:val="105"/>
                        <w:sz w:val="15"/>
                      </w:rPr>
                      <w:t>facing</w:t>
                    </w:r>
                    <w:r>
                      <w:rPr>
                        <w:rFonts w:ascii="Arial"/>
                        <w:spacing w:val="-14"/>
                        <w:w w:val="105"/>
                        <w:sz w:val="15"/>
                      </w:rPr>
                      <w:t> </w:t>
                    </w:r>
                    <w:r>
                      <w:rPr>
                        <w:rFonts w:ascii="Arial"/>
                        <w:w w:val="105"/>
                        <w:sz w:val="15"/>
                      </w:rPr>
                      <w:t>linconmycin</w:t>
                    </w:r>
                    <w:r>
                      <w:rPr>
                        <w:rFonts w:ascii="Arial"/>
                        <w:spacing w:val="-14"/>
                        <w:w w:val="105"/>
                        <w:sz w:val="15"/>
                      </w:rPr>
                      <w:t> </w:t>
                    </w:r>
                    <w:r>
                      <w:rPr>
                        <w:rFonts w:ascii="Arial"/>
                        <w:w w:val="105"/>
                        <w:sz w:val="15"/>
                      </w:rPr>
                      <w:t>solution</w:t>
                    </w:r>
                  </w:p>
                </w:txbxContent>
              </v:textbox>
              <w10:wrap type="none"/>
            </v:shape>
            <w10:wrap type="none"/>
          </v:group>
        </w:pict>
      </w:r>
    </w:p>
    <w:p w:rsidR="0018722C">
      <w:pPr>
        <w:pStyle w:val="ae"/>
        <w:topLinePunct/>
      </w:pPr>
      <w:r>
        <w:rPr>
          <w:rFonts w:ascii="Arial" w:cstheme="minorBidi" w:hAnsiTheme="minorHAnsi" w:eastAsiaTheme="minorHAnsi"/>
        </w:rPr>
        <w:t>1.0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pStyle w:val="ae"/>
        <w:topLinePunct/>
      </w:pPr>
      <w:r>
        <w:rPr>
          <w:kern w:val="2"/>
          <w:sz w:val="22"/>
          <w:szCs w:val="22"/>
          <w:rFonts w:cstheme="minorBidi" w:hAnsiTheme="minorHAnsi" w:eastAsiaTheme="minorHAnsi" w:asciiTheme="minorHAnsi"/>
        </w:rPr>
        <w:pict>
          <v:shape style="margin-left:195.06488pt;margin-top:3.302537pt;width:14.2pt;height:118.6pt;mso-position-horizontal-relative:page;mso-position-vertical-relative:paragraph;z-index:2008"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21"/>
                    </w:rPr>
                  </w:pPr>
                  <w:r>
                    <w:rPr>
                      <w:rFonts w:ascii="Arial"/>
                      <w:spacing w:val="-2"/>
                      <w:w w:val="105"/>
                      <w:sz w:val="21"/>
                    </w:rPr>
                    <w:t>P</w:t>
                  </w:r>
                  <w:r>
                    <w:rPr>
                      <w:rFonts w:ascii="Arial"/>
                      <w:spacing w:val="-1"/>
                      <w:w w:val="105"/>
                      <w:sz w:val="21"/>
                    </w:rPr>
                    <w:t>7</w:t>
                  </w:r>
                  <w:r>
                    <w:rPr>
                      <w:rFonts w:ascii="Arial"/>
                      <w:w w:val="105"/>
                      <w:sz w:val="21"/>
                    </w:rPr>
                    <w:t>00</w:t>
                  </w:r>
                  <w:r>
                    <w:rPr>
                      <w:rFonts w:ascii="Arial"/>
                      <w:spacing w:val="1"/>
                      <w:sz w:val="21"/>
                    </w:rPr>
                    <w:t> </w:t>
                  </w:r>
                  <w:r>
                    <w:rPr>
                      <w:rFonts w:ascii="Arial"/>
                      <w:w w:val="105"/>
                      <w:sz w:val="21"/>
                    </w:rPr>
                    <w:t>k</w:t>
                  </w:r>
                  <w:r>
                    <w:rPr>
                      <w:rFonts w:ascii="Arial"/>
                      <w:spacing w:val="-1"/>
                      <w:w w:val="105"/>
                      <w:sz w:val="21"/>
                    </w:rPr>
                    <w:t>in</w:t>
                  </w:r>
                  <w:r>
                    <w:rPr>
                      <w:rFonts w:ascii="Arial"/>
                      <w:w w:val="105"/>
                      <w:sz w:val="21"/>
                    </w:rPr>
                    <w:t>e</w:t>
                  </w:r>
                  <w:r>
                    <w:rPr>
                      <w:rFonts w:ascii="Arial"/>
                      <w:spacing w:val="-2"/>
                      <w:w w:val="105"/>
                      <w:sz w:val="21"/>
                    </w:rPr>
                    <w:t>t</w:t>
                  </w:r>
                  <w:r>
                    <w:rPr>
                      <w:rFonts w:ascii="Arial"/>
                      <w:spacing w:val="-1"/>
                      <w:w w:val="105"/>
                      <w:sz w:val="21"/>
                    </w:rPr>
                    <w:t>i</w:t>
                  </w:r>
                  <w:r>
                    <w:rPr>
                      <w:rFonts w:ascii="Arial"/>
                      <w:w w:val="105"/>
                      <w:sz w:val="21"/>
                    </w:rPr>
                    <w:t>cs</w:t>
                  </w:r>
                  <w:r>
                    <w:rPr>
                      <w:rFonts w:ascii="Arial"/>
                      <w:spacing w:val="2"/>
                      <w:sz w:val="21"/>
                    </w:rPr>
                    <w:t> </w:t>
                  </w:r>
                  <w:r>
                    <w:rPr>
                      <w:rFonts w:ascii="Arial"/>
                      <w:spacing w:val="-1"/>
                      <w:w w:val="105"/>
                      <w:sz w:val="21"/>
                    </w:rPr>
                    <w:t>a</w:t>
                  </w:r>
                  <w:r>
                    <w:rPr>
                      <w:rFonts w:ascii="Arial"/>
                      <w:spacing w:val="0"/>
                      <w:w w:val="105"/>
                      <w:sz w:val="21"/>
                    </w:rPr>
                    <w:t>r</w:t>
                  </w:r>
                  <w:r>
                    <w:rPr>
                      <w:rFonts w:ascii="Arial"/>
                      <w:spacing w:val="-1"/>
                      <w:w w:val="105"/>
                      <w:sz w:val="21"/>
                    </w:rPr>
                    <w:t>e</w:t>
                  </w:r>
                  <w:r>
                    <w:rPr>
                      <w:rFonts w:ascii="Arial"/>
                      <w:w w:val="105"/>
                      <w:sz w:val="21"/>
                    </w:rPr>
                    <w:t>a</w:t>
                  </w:r>
                  <w:r>
                    <w:rPr>
                      <w:rFonts w:ascii="Arial"/>
                      <w:spacing w:val="1"/>
                      <w:sz w:val="21"/>
                    </w:rPr>
                    <w:t> </w:t>
                  </w:r>
                  <w:r>
                    <w:rPr>
                      <w:rFonts w:ascii="Arial"/>
                      <w:w w:val="105"/>
                      <w:sz w:val="21"/>
                    </w:rPr>
                    <w:t>(r</w:t>
                  </w:r>
                  <w:r>
                    <w:rPr>
                      <w:rFonts w:ascii="Arial"/>
                      <w:spacing w:val="-1"/>
                      <w:w w:val="105"/>
                      <w:sz w:val="21"/>
                    </w:rPr>
                    <w:t>el.</w:t>
                  </w:r>
                  <w:r>
                    <w:rPr>
                      <w:rFonts w:ascii="Arial"/>
                      <w:w w:val="105"/>
                      <w:sz w:val="21"/>
                    </w:rPr>
                    <w:t>)</w:t>
                  </w:r>
                </w:p>
              </w:txbxContent>
            </v:textbox>
            <w10:wrap type="none"/>
          </v:shape>
        </w:pict>
      </w:r>
      <w:r>
        <w:rPr>
          <w:kern w:val="2"/>
          <w:szCs w:val="22"/>
          <w:rFonts w:ascii="Arial" w:cstheme="minorBidi" w:hAnsiTheme="minorHAnsi" w:eastAsiaTheme="minorHAnsi"/>
          <w:w w:val="105"/>
          <w:sz w:val="15"/>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 xml:space="preserve">Illumination time</w:t>
      </w:r>
      <w:r w:rsidR="001852F3">
        <w:rPr>
          <w:rFonts w:cstheme="minorBidi" w:hAnsiTheme="minorHAnsi" w:eastAsiaTheme="minorHAnsi" w:asciiTheme="minorHAnsi" w:ascii="Arial"/>
        </w:rPr>
        <w:t xml:space="preserv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h</w:t>
      </w:r>
      <w:r>
        <w:rPr>
          <w:rFonts w:cstheme="minorBidi" w:hAnsiTheme="minorHAnsi" w:eastAsiaTheme="minorHAnsi" w:asciiTheme="minorHAnsi" w:ascii="Arial"/>
        </w:rPr>
        <w:t xml:space="preserve">)</w:t>
      </w:r>
    </w:p>
    <w:p w:rsidR="0018722C">
      <w:pPr>
        <w:pStyle w:val="ae"/>
        <w:topLinePunct/>
      </w:pPr>
      <w:r>
        <w:rPr>
          <w:rFonts w:cstheme="minorBidi" w:hAnsiTheme="minorHAnsi" w:eastAsiaTheme="minorHAnsi" w:asciiTheme="minorHAnsi"/>
        </w:rPr>
        <w:pict>
          <v:group style="margin-left:236.509232pt;margin-top:-4.334638pt;width:164.4pt;height:173.6pt;mso-position-horizontal-relative:page;mso-position-vertical-relative:paragraph;z-index:1984" coordorigin="4730,-87" coordsize="3288,3472">
            <v:shape style="position:absolute;left:6149;top:-17394;width:23195;height:24214" coordorigin="6150,-17393" coordsize="23195,24214" path="m4979,3385l4979,3337m5316,3362l5316,3337m5653,3385l5653,3337m5990,3362l5990,3337m6327,3385l6327,3337m6664,3362l6664,3337m7001,3385l7001,3337m7338,3362l7338,3337m7675,3385l7675,3337m8012,3362l8012,3337m4778,3337l8012,3337m4753,3337l4778,3337m4730,3053l4778,3053m4753,2766l4778,2766m4730,2483l4778,2483m4753,2196l4778,2196m4730,1913l4778,1913m4753,1629l4778,1629m4730,1343l4778,1343m4753,1059l4778,1059m4730,773l4778,773m4753,489l4778,489m4730,203l4778,203m4753,-81l4778,-81m4778,3337l4778,-81m4979,-81l4979,-32m5316,-81l5316,-55m5653,-81l5653,-32m5990,-81l5990,-55m6327,-81l6327,-32m6664,-81l6664,-55m7001,-81l7001,-32m7338,-81l7338,-55m7675,-81l7675,-32m8012,-81l8012,-55m4778,-81l8012,-81m8012,3337l7986,3337m8012,3053l7963,3053m8012,2766l7986,2766m8012,2483l7963,2483m8012,2196l7986,2196m8012,1913l7963,1913m8012,1629l7986,1629m8012,1343l7963,1343m8012,1059l7986,1059m8012,773l7963,773m8012,489l7986,489m8012,203l7963,203m8012,-81l7986,-81m8012,3337l8012,-81e" filled="false" stroked="true" strokeweight=".569370pt" strokecolor="#000000">
              <v:path arrowok="t"/>
              <v:stroke dashstyle="solid"/>
            </v:shape>
            <v:shape style="position:absolute;left:4950;top:1617;width:54;height:55" coordorigin="4951,1618" coordsize="54,55" path="m4994,1618l4962,1618,4951,1629,4951,1661,4962,1672,4977,1672,4988,1670,4997,1664,5003,1655,5005,1643,5005,1629,4994,1618xe" filled="true" fillcolor="#ff0000" stroked="false">
              <v:path arrowok="t"/>
              <v:fill type="solid"/>
            </v:shape>
            <v:shape style="position:absolute;left:4950;top:1617;width:54;height:55" coordorigin="4951,1618" coordsize="54,55" path="m4951,1643l4951,1661,4962,1672,4977,1672,4988,1670,4997,1664,5003,1655,5005,1643,5005,1629,4994,1618,4977,1618,4962,1618,4951,1629,4951,1643xe" filled="false" stroked="true" strokeweight=".142329pt" strokecolor="#ff0000">
              <v:path arrowok="t"/>
              <v:stroke dashstyle="solid"/>
            </v:shape>
            <v:shape style="position:absolute;left:5287;top:1339;width:54;height:55" coordorigin="5288,1340" coordsize="54,55" path="m5330,1340l5299,1340,5288,1351,5288,1383,5299,1394,5313,1394,5325,1392,5334,1386,5340,1377,5342,1366,5342,1351,5330,1340xe" filled="true" fillcolor="#ff0000" stroked="false">
              <v:path arrowok="t"/>
              <v:fill type="solid"/>
            </v:shape>
            <v:shape style="position:absolute;left:5287;top:1339;width:54;height:55" coordorigin="5288,1340" coordsize="54,55" path="m5288,1366l5288,1383,5299,1394,5313,1394,5325,1392,5334,1386,5340,1377,5342,1366,5342,1351,5330,1340,5313,1340,5299,1340,5288,1351,5288,1366xe" filled="false" stroked="true" strokeweight=".142329pt" strokecolor="#ff0000">
              <v:path arrowok="t"/>
              <v:stroke dashstyle="solid"/>
            </v:shape>
            <v:shape style="position:absolute;left:5624;top:1182;width:54;height:55" coordorigin="5625,1182" coordsize="54,55" path="m5667,1182l5636,1182,5625,1194,5625,1225,5636,1237,5650,1237,5662,1235,5671,1229,5677,1220,5679,1208,5679,1194,5667,1182xe" filled="true" fillcolor="#ff0000" stroked="false">
              <v:path arrowok="t"/>
              <v:fill type="solid"/>
            </v:shape>
            <v:shape style="position:absolute;left:5624;top:1182;width:54;height:55" coordorigin="5625,1182" coordsize="54,55" path="m5625,1208l5625,1225,5636,1237,5650,1237,5662,1235,5671,1229,5677,1220,5679,1208,5679,1194,5667,1182,5650,1182,5636,1182,5625,1194,5625,1208xe" filled="false" stroked="true" strokeweight=".142328pt" strokecolor="#ff0000">
              <v:path arrowok="t"/>
              <v:stroke dashstyle="solid"/>
            </v:shape>
            <v:shape style="position:absolute;left:5961;top:990;width:54;height:55" coordorigin="5962,990" coordsize="54,55" path="m6004,990l5973,990,5962,1002,5962,1033,5973,1045,5987,1045,5999,1043,6008,1037,6014,1028,6016,1016,6016,1002,6004,990xe" filled="true" fillcolor="#ff0000" stroked="false">
              <v:path arrowok="t"/>
              <v:fill type="solid"/>
            </v:shape>
            <v:shape style="position:absolute;left:5961;top:990;width:54;height:55" coordorigin="5962,990" coordsize="54,55" path="m5962,1016l5962,1033,5973,1045,5987,1045,5999,1043,6008,1037,6014,1028,6016,1016,6016,1002,6004,990,5987,990,5973,990,5962,1002,5962,1016xe" filled="false" stroked="true" strokeweight=".142329pt" strokecolor="#ff0000">
              <v:path arrowok="t"/>
              <v:stroke dashstyle="solid"/>
            </v:shape>
            <v:shape style="position:absolute;left:6298;top:875;width:54;height:55" coordorigin="6299,876" coordsize="54,55" path="m6341,876l6310,876,6299,887,6299,919,6310,930,6324,930,6336,928,6345,922,6350,913,6352,902,6352,887,6341,876xe" filled="true" fillcolor="#ff0000" stroked="false">
              <v:path arrowok="t"/>
              <v:fill type="solid"/>
            </v:shape>
            <v:shape style="position:absolute;left:6298;top:875;width:54;height:55" coordorigin="6299,876" coordsize="54,55" path="m6299,902l6299,919,6310,930,6324,930,6336,928,6345,922,6350,913,6352,902,6352,887,6341,876,6324,876,6310,876,6299,887,6299,902xe" filled="false" stroked="true" strokeweight=".142329pt" strokecolor="#ff0000">
              <v:path arrowok="t"/>
              <v:stroke dashstyle="solid"/>
            </v:shape>
            <v:shape style="position:absolute;left:6635;top:807;width:54;height:55" coordorigin="6636,807" coordsize="54,55" path="m6678,807l6647,807,6636,819,6636,850,6647,861,6661,861,6673,859,6682,854,6687,845,6689,833,6689,819,6678,807xe" filled="true" fillcolor="#ff0000" stroked="false">
              <v:path arrowok="t"/>
              <v:fill type="solid"/>
            </v:shape>
            <v:shape style="position:absolute;left:6635;top:807;width:54;height:55" coordorigin="6636,807" coordsize="54,55" path="m6636,833l6636,850,6647,861,6661,861,6673,859,6682,854,6687,845,6689,833,6689,819,6678,807,6661,807,6647,807,6636,819,6636,833xe" filled="false" stroked="true" strokeweight=".142329pt" strokecolor="#ff0000">
              <v:path arrowok="t"/>
              <v:stroke dashstyle="solid"/>
            </v:shape>
            <v:shape style="position:absolute;left:6972;top:709;width:54;height:55" coordorigin="6973,710" coordsize="54,55" path="m7015,710l6984,710,6973,721,6973,753,6984,764,6998,764,7010,762,7019,756,7024,747,7026,735,7026,721,7015,710xe" filled="true" fillcolor="#ff0000" stroked="false">
              <v:path arrowok="t"/>
              <v:fill type="solid"/>
            </v:shape>
            <v:shape style="position:absolute;left:6972;top:709;width:54;height:55" coordorigin="6973,710" coordsize="54,55" path="m6973,735l6973,753,6984,764,6998,764,7010,762,7019,756,7024,747,7026,735,7026,721,7015,710,6998,710,6984,710,6973,721,6973,735xe" filled="false" stroked="true" strokeweight=".142328pt" strokecolor="#ff0000">
              <v:path arrowok="t"/>
              <v:stroke dashstyle="solid"/>
            </v:shape>
            <v:shape style="position:absolute;left:7309;top:658;width:54;height:55" coordorigin="7309,658" coordsize="54,55" path="m7352,658l7321,658,7309,670,7309,701,7321,712,7335,712,7347,710,7355,705,7361,696,7363,684,7363,670,7352,658xe" filled="true" fillcolor="#ff0000" stroked="false">
              <v:path arrowok="t"/>
              <v:fill type="solid"/>
            </v:shape>
            <v:shape style="position:absolute;left:7309;top:658;width:54;height:55" coordorigin="7309,658" coordsize="54,55" path="m7309,684l7309,701,7321,712,7335,712,7347,710,7355,705,7361,696,7363,684,7363,670,7352,658,7335,658,7321,658,7309,670,7309,684xe" filled="false" stroked="true" strokeweight=".142329pt" strokecolor="#ff0000">
              <v:path arrowok="t"/>
              <v:stroke dashstyle="solid"/>
            </v:shape>
            <v:shape style="position:absolute;left:7646;top:646;width:54;height:55" coordorigin="7646,647" coordsize="54,55" path="m7689,647l7658,647,7646,658,7646,690,7658,701,7672,701,7683,699,7692,693,7698,684,7700,672,7700,658,7689,647xe" filled="true" fillcolor="#ff0000" stroked="false">
              <v:path arrowok="t"/>
              <v:fill type="solid"/>
            </v:shape>
            <v:shape style="position:absolute;left:7646;top:646;width:54;height:55" coordorigin="7646,647" coordsize="54,55" path="m7646,672l7646,690,7658,701,7672,701,7683,699,7692,693,7698,684,7700,672,7700,658,7689,647,7672,647,7658,647,7646,658,7646,672xe" filled="false" stroked="true" strokeweight=".142329pt" strokecolor="#ff0000">
              <v:path arrowok="t"/>
              <v:stroke dashstyle="solid"/>
            </v:shape>
            <v:shape style="position:absolute;left:4946;top:1538;width:66;height:55" coordorigin="4947,1539" coordsize="66,55" path="m4981,1539l4947,1593,5012,1593,4981,1539xe" filled="true" fillcolor="#00ff00" stroked="false">
              <v:path arrowok="t"/>
              <v:fill type="solid"/>
            </v:shape>
            <v:shape style="position:absolute;left:4946;top:1538;width:66;height:55" coordorigin="4947,1539" coordsize="66,55" path="m4981,1539l5012,1593,4947,1593,4981,1539xe" filled="false" stroked="true" strokeweight=".142489pt" strokecolor="#00ff00">
              <v:path arrowok="t"/>
              <v:stroke dashstyle="solid"/>
            </v:shape>
            <v:shape style="position:absolute;left:5283;top:1347;width:66;height:55" coordorigin="5284,1347" coordsize="66,55" path="m5318,1347l5284,1401,5349,1401,5318,1347xe" filled="true" fillcolor="#00ff00" stroked="false">
              <v:path arrowok="t"/>
              <v:fill type="solid"/>
            </v:shape>
            <v:shape style="position:absolute;left:5283;top:1347;width:66;height:55" coordorigin="5284,1347" coordsize="66,55" path="m5318,1347l5349,1401,5284,1401,5318,1347xe" filled="false" stroked="true" strokeweight=".142489pt" strokecolor="#00ff00">
              <v:path arrowok="t"/>
              <v:stroke dashstyle="solid"/>
            </v:shape>
            <v:shape style="position:absolute;left:5620;top:1223;width:66;height:55" coordorigin="5621,1224" coordsize="66,55" path="m5655,1224l5621,1278,5686,1278,5655,1224xe" filled="true" fillcolor="#00ff00" stroked="false">
              <v:path arrowok="t"/>
              <v:fill type="solid"/>
            </v:shape>
            <v:shape style="position:absolute;left:5620;top:1223;width:66;height:55" coordorigin="5621,1224" coordsize="66,55" path="m5655,1224l5686,1278,5621,1278,5655,1224xe" filled="false" stroked="true" strokeweight=".142488pt" strokecolor="#00ff00">
              <v:path arrowok="t"/>
              <v:stroke dashstyle="solid"/>
            </v:shape>
            <v:shape style="position:absolute;left:5957;top:1100;width:66;height:55" coordorigin="5958,1101" coordsize="66,55" path="m5992,1101l5958,1155,6023,1155,5992,1101xe" filled="true" fillcolor="#00ff00" stroked="false">
              <v:path arrowok="t"/>
              <v:fill type="solid"/>
            </v:shape>
            <v:shape style="position:absolute;left:5957;top:1100;width:66;height:55" coordorigin="5958,1101" coordsize="66,55" path="m5992,1101l6023,1155,5958,1155,5992,1101xe" filled="false" stroked="true" strokeweight=".142488pt" strokecolor="#00ff00">
              <v:path arrowok="t"/>
              <v:stroke dashstyle="solid"/>
            </v:shape>
            <v:shape style="position:absolute;left:6294;top:880;width:66;height:55" coordorigin="6294,880" coordsize="66,55" path="m6328,880l6294,935,6360,935,6328,880xe" filled="true" fillcolor="#00ff00" stroked="false">
              <v:path arrowok="t"/>
              <v:fill type="solid"/>
            </v:shape>
            <v:shape style="position:absolute;left:6294;top:880;width:66;height:55" coordorigin="6294,880" coordsize="66,55" path="m6328,880l6360,935,6294,935,6328,880xe" filled="false" stroked="true" strokeweight=".142488pt" strokecolor="#00ff00">
              <v:path arrowok="t"/>
              <v:stroke dashstyle="solid"/>
            </v:shape>
            <v:shape style="position:absolute;left:6631;top:762;width:66;height:55" coordorigin="6631,763" coordsize="66,55" path="m6665,763l6631,817,6696,817,6665,763xe" filled="true" fillcolor="#00ff00" stroked="false">
              <v:path arrowok="t"/>
              <v:fill type="solid"/>
            </v:shape>
            <v:shape style="position:absolute;left:6631;top:762;width:66;height:55" coordorigin="6631,763" coordsize="66,55" path="m6665,763l6696,817,6631,817,6665,763xe" filled="false" stroked="true" strokeweight=".142488pt" strokecolor="#00ff00">
              <v:path arrowok="t"/>
              <v:stroke dashstyle="solid"/>
            </v:shape>
            <v:shape style="position:absolute;left:6968;top:765;width:66;height:55" coordorigin="6968,766" coordsize="66,55" path="m7002,766l6968,820,7033,820,7002,766xe" filled="true" fillcolor="#00ff00" stroked="false">
              <v:path arrowok="t"/>
              <v:fill type="solid"/>
            </v:shape>
            <v:shape style="position:absolute;left:6968;top:765;width:66;height:55" coordorigin="6968,766" coordsize="66,55" path="m7002,766l7033,820,6968,820,7002,766xe" filled="false" stroked="true" strokeweight=".142488pt" strokecolor="#00ff00">
              <v:path arrowok="t"/>
              <v:stroke dashstyle="solid"/>
            </v:shape>
            <v:shape style="position:absolute;left:7305;top:765;width:66;height:55" coordorigin="7305,766" coordsize="66,55" path="m7339,766l7305,820,7370,820,7339,766xe" filled="true" fillcolor="#00ff00" stroked="false">
              <v:path arrowok="t"/>
              <v:fill type="solid"/>
            </v:shape>
            <v:shape style="position:absolute;left:7305;top:765;width:66;height:55" coordorigin="7305,766" coordsize="66,55" path="m7339,766l7370,820,7305,820,7339,766xe" filled="false" stroked="true" strokeweight=".142488pt" strokecolor="#00ff00">
              <v:path arrowok="t"/>
              <v:stroke dashstyle="solid"/>
            </v:shape>
            <v:shape style="position:absolute;left:7642;top:676;width:66;height:55" coordorigin="7642,677" coordsize="66,55" path="m7676,677l7642,731,7707,731,7676,677xe" filled="true" fillcolor="#00ff00" stroked="false">
              <v:path arrowok="t"/>
              <v:fill type="solid"/>
            </v:shape>
            <v:shape style="position:absolute;left:7642;top:676;width:66;height:55" coordorigin="7642,677" coordsize="66,55" path="m7676,677l7707,731,7642,731,7676,677xe" filled="false" stroked="true" strokeweight=".142487pt" strokecolor="#00ff00">
              <v:path arrowok="t"/>
              <v:stroke dashstyle="solid"/>
            </v:shape>
            <v:shape style="position:absolute;left:4946;top:1630;width:66;height:55" coordorigin="4947,1631" coordsize="66,55" path="m5012,1631l4947,1631,4981,1685,5012,1631xe" filled="true" fillcolor="#0000ff" stroked="false">
              <v:path arrowok="t"/>
              <v:fill type="solid"/>
            </v:shape>
            <v:shape style="position:absolute;left:4946;top:1630;width:66;height:55" coordorigin="4947,1631" coordsize="66,55" path="m5012,1631l4981,1685,4947,1631,5012,1631xe" filled="false" stroked="true" strokeweight=".142488pt" strokecolor="#0000ff">
              <v:path arrowok="t"/>
              <v:stroke dashstyle="solid"/>
            </v:shape>
            <v:shape style="position:absolute;left:5283;top:1392;width:66;height:55" coordorigin="5284,1393" coordsize="66,55" path="m5349,1393l5284,1393,5318,1447,5349,1393xe" filled="true" fillcolor="#0000ff" stroked="false">
              <v:path arrowok="t"/>
              <v:fill type="solid"/>
            </v:shape>
            <v:shape style="position:absolute;left:5283;top:1392;width:66;height:55" coordorigin="5284,1393" coordsize="66,55" path="m5349,1393l5318,1447,5284,1393,5349,1393xe" filled="false" stroked="true" strokeweight=".142488pt" strokecolor="#0000ff">
              <v:path arrowok="t"/>
              <v:stroke dashstyle="solid"/>
            </v:shape>
            <v:shape style="position:absolute;left:5620;top:1160;width:66;height:55" coordorigin="5621,1161" coordsize="66,55" path="m5686,1161l5621,1161,5655,1215,5686,1161xe" filled="true" fillcolor="#0000ff" stroked="false">
              <v:path arrowok="t"/>
              <v:fill type="solid"/>
            </v:shape>
            <v:shape style="position:absolute;left:5620;top:1160;width:66;height:55" coordorigin="5621,1161" coordsize="66,55" path="m5686,1161l5655,1215,5621,1161,5686,1161xe" filled="false" stroked="true" strokeweight=".142487pt" strokecolor="#0000ff">
              <v:path arrowok="t"/>
              <v:stroke dashstyle="solid"/>
            </v:shape>
            <v:shape style="position:absolute;left:5957;top:1006;width:66;height:55" coordorigin="5958,1006" coordsize="66,55" path="m6023,1006l5958,1006,5992,1061,6023,1006xe" filled="true" fillcolor="#0000ff" stroked="false">
              <v:path arrowok="t"/>
              <v:fill type="solid"/>
            </v:shape>
            <v:shape style="position:absolute;left:5957;top:1006;width:66;height:55" coordorigin="5958,1006" coordsize="66,55" path="m6023,1006l5992,1061,5958,1006,6023,1006xe" filled="false" stroked="true" strokeweight=".142488pt" strokecolor="#0000ff">
              <v:path arrowok="t"/>
              <v:stroke dashstyle="solid"/>
            </v:shape>
            <v:shape style="position:absolute;left:6294;top:905;width:66;height:55" coordorigin="6294,906" coordsize="66,55" path="m6360,906l6294,906,6328,960,6360,906xe" filled="true" fillcolor="#0000ff" stroked="false">
              <v:path arrowok="t"/>
              <v:fill type="solid"/>
            </v:shape>
            <v:shape style="position:absolute;left:6294;top:905;width:66;height:55" coordorigin="6294,906" coordsize="66,55" path="m6360,906l6328,960,6294,906,6360,906xe" filled="false" stroked="true" strokeweight=".142487pt" strokecolor="#0000ff">
              <v:path arrowok="t"/>
              <v:stroke dashstyle="solid"/>
            </v:shape>
            <v:shape style="position:absolute;left:6631;top:877;width:66;height:55" coordorigin="6631,877" coordsize="66,55" path="m6696,877l6631,877,6665,932,6696,877xe" filled="true" fillcolor="#0000ff" stroked="false">
              <v:path arrowok="t"/>
              <v:fill type="solid"/>
            </v:shape>
            <v:shape style="position:absolute;left:6631;top:877;width:66;height:55" coordorigin="6631,877" coordsize="66,55" path="m6696,877l6665,932,6631,877,6696,877xe" filled="false" stroked="true" strokeweight=".142488pt" strokecolor="#0000ff">
              <v:path arrowok="t"/>
              <v:stroke dashstyle="solid"/>
            </v:shape>
            <v:shape style="position:absolute;left:6968;top:811;width:66;height:55" coordorigin="6968,811" coordsize="66,55" path="m7033,811l6968,811,7002,866,7033,811xe" filled="true" fillcolor="#0000ff" stroked="false">
              <v:path arrowok="t"/>
              <v:fill type="solid"/>
            </v:shape>
            <v:shape style="position:absolute;left:6968;top:811;width:66;height:55" coordorigin="6968,811" coordsize="66,55" path="m7033,811l7002,866,6968,811,7033,811xe" filled="false" stroked="true" strokeweight=".142488pt" strokecolor="#0000ff">
              <v:path arrowok="t"/>
              <v:stroke dashstyle="solid"/>
            </v:shape>
            <v:shape style="position:absolute;left:7305;top:791;width:66;height:55" coordorigin="7305,791" coordsize="66,55" path="m7370,791l7305,791,7339,846,7370,791xe" filled="true" fillcolor="#0000ff" stroked="false">
              <v:path arrowok="t"/>
              <v:fill type="solid"/>
            </v:shape>
            <v:shape style="position:absolute;left:7305;top:791;width:66;height:55" coordorigin="7305,791" coordsize="66,55" path="m7370,791l7339,846,7305,791,7370,791xe" filled="false" stroked="true" strokeweight=".142488pt" strokecolor="#0000ff">
              <v:path arrowok="t"/>
              <v:stroke dashstyle="solid"/>
            </v:shape>
            <v:shape style="position:absolute;left:7642;top:776;width:66;height:55" coordorigin="7642,777" coordsize="66,55" path="m7707,777l7642,777,7676,831,7707,777xe" filled="true" fillcolor="#0000ff" stroked="false">
              <v:path arrowok="t"/>
              <v:fill type="solid"/>
            </v:shape>
            <v:shape style="position:absolute;left:7642;top:776;width:66;height:55" coordorigin="7642,777" coordsize="66,55" path="m7707,777l7676,831,7642,777,7707,777xe" filled="false" stroked="true" strokeweight=".142488pt" strokecolor="#0000ff">
              <v:path arrowok="t"/>
              <v:stroke dashstyle="solid"/>
            </v:shape>
            <v:shape style="position:absolute;left:4946;top:1567;width:68;height:69" coordorigin="4947,1568" coordsize="68,69" path="m4981,1568l4947,1602,4981,1636,5015,1602,4981,1568xe" filled="true" fillcolor="#00ffff" stroked="false">
              <v:path arrowok="t"/>
              <v:fill type="solid"/>
            </v:shape>
            <v:shape style="position:absolute;left:4946;top:1567;width:68;height:69" coordorigin="4947,1568" coordsize="68,69" path="m4947,1602l4981,1568,5015,1602,4981,1636,4947,1602xe" filled="false" stroked="true" strokeweight=".142330pt" strokecolor="#00ffff">
              <v:path arrowok="t"/>
              <v:stroke dashstyle="solid"/>
            </v:shape>
            <v:shape style="position:absolute;left:5283;top:1559;width:68;height:69" coordorigin="5284,1559" coordsize="68,69" path="m5318,1559l5284,1593,5318,1628,5352,1593,5318,1559xe" filled="true" fillcolor="#00ffff" stroked="false">
              <v:path arrowok="t"/>
              <v:fill type="solid"/>
            </v:shape>
            <v:shape style="position:absolute;left:5283;top:1559;width:68;height:69" coordorigin="5284,1559" coordsize="68,69" path="m5284,1593l5318,1559,5352,1593,5318,1628,5284,1593xe" filled="false" stroked="true" strokeweight=".142330pt" strokecolor="#00ffff">
              <v:path arrowok="t"/>
              <v:stroke dashstyle="solid"/>
            </v:shape>
            <v:shape style="position:absolute;left:5620;top:1527;width:68;height:69" coordorigin="5621,1528" coordsize="68,69" path="m5655,1528l5621,1562,5655,1596,5689,1562,5655,1528xe" filled="true" fillcolor="#00ffff" stroked="false">
              <v:path arrowok="t"/>
              <v:fill type="solid"/>
            </v:shape>
            <v:shape style="position:absolute;left:5620;top:1527;width:68;height:69" coordorigin="5621,1528" coordsize="68,69" path="m5621,1562l5655,1528,5689,1562,5655,1596,5621,1562xe" filled="false" stroked="true" strokeweight=".142329pt" strokecolor="#00ffff">
              <v:path arrowok="t"/>
              <v:stroke dashstyle="solid"/>
            </v:shape>
            <v:shape style="position:absolute;left:5957;top:1470;width:68;height:69" coordorigin="5958,1470" coordsize="68,69" path="m5992,1470l5958,1505,5992,1539,6025,1505,5992,1470xe" filled="true" fillcolor="#00ffff" stroked="false">
              <v:path arrowok="t"/>
              <v:fill type="solid"/>
            </v:shape>
            <v:shape style="position:absolute;left:5957;top:1470;width:68;height:69" coordorigin="5958,1470" coordsize="68,69" path="m5958,1505l5992,1470,6025,1505,5992,1539,5958,1505xe" filled="false" stroked="true" strokeweight=".142329pt" strokecolor="#00ffff">
              <v:path arrowok="t"/>
              <v:stroke dashstyle="solid"/>
            </v:shape>
            <v:shape style="position:absolute;left:6294;top:1455;width:68;height:69" coordorigin="6294,1456" coordsize="68,69" path="m6328,1456l6294,1490,6328,1525,6362,1490,6328,1456xe" filled="true" fillcolor="#00ffff" stroked="false">
              <v:path arrowok="t"/>
              <v:fill type="solid"/>
            </v:shape>
            <v:shape style="position:absolute;left:6294;top:1455;width:68;height:69" coordorigin="6294,1456" coordsize="68,69" path="m6294,1490l6328,1456,6362,1490,6328,1525,6294,1490xe" filled="false" stroked="true" strokeweight=".142329pt" strokecolor="#00ffff">
              <v:path arrowok="t"/>
              <v:stroke dashstyle="solid"/>
            </v:shape>
            <v:shape style="position:absolute;left:6631;top:1447;width:68;height:69" coordorigin="6631,1447" coordsize="68,69" path="m6665,1447l6631,1482,6665,1516,6699,1482,6665,1447xe" filled="true" fillcolor="#00ffff" stroked="false">
              <v:path arrowok="t"/>
              <v:fill type="solid"/>
            </v:shape>
            <v:shape style="position:absolute;left:6631;top:1447;width:68;height:69" coordorigin="6631,1447" coordsize="68,69" path="m6631,1482l6665,1447,6699,1482,6665,1516,6631,1482xe" filled="false" stroked="true" strokeweight=".142329pt" strokecolor="#00ffff">
              <v:path arrowok="t"/>
              <v:stroke dashstyle="solid"/>
            </v:shape>
            <v:shape style="position:absolute;left:6968;top:1450;width:68;height:69" coordorigin="6968,1450" coordsize="68,69" path="m7002,1450l6968,1485,7002,1519,7036,1485,7002,1450xe" filled="true" fillcolor="#00ffff" stroked="false">
              <v:path arrowok="t"/>
              <v:fill type="solid"/>
            </v:shape>
            <v:shape style="position:absolute;left:6968;top:1450;width:68;height:69" coordorigin="6968,1450" coordsize="68,69" path="m6968,1485l7002,1450,7036,1485,7002,1519,6968,1485xe" filled="false" stroked="true" strokeweight=".142329pt" strokecolor="#00ffff">
              <v:path arrowok="t"/>
              <v:stroke dashstyle="solid"/>
            </v:shape>
            <v:shape style="position:absolute;left:7305;top:1430;width:68;height:69" coordorigin="7305,1430" coordsize="68,69" path="m7339,1430l7305,1465,7339,1499,7373,1465,7339,1430xe" filled="true" fillcolor="#00ffff" stroked="false">
              <v:path arrowok="t"/>
              <v:fill type="solid"/>
            </v:shape>
            <v:shape style="position:absolute;left:7305;top:1430;width:68;height:69" coordorigin="7305,1430" coordsize="68,69" path="m7305,1465l7339,1430,7373,1465,7339,1499,7305,1465xe" filled="false" stroked="true" strokeweight=".142329pt" strokecolor="#00ffff">
              <v:path arrowok="t"/>
              <v:stroke dashstyle="solid"/>
            </v:shape>
            <v:shape style="position:absolute;left:7642;top:1401;width:68;height:69" coordorigin="7642,1401" coordsize="68,69" path="m7676,1401l7642,1436,7676,1470,7710,1436,7676,1401xe" filled="true" fillcolor="#00ffff" stroked="false">
              <v:path arrowok="t"/>
              <v:fill type="solid"/>
            </v:shape>
            <v:shape style="position:absolute;left:7642;top:1401;width:68;height:69" coordorigin="7642,1401" coordsize="68,69" path="m7642,1436l7676,1401,7710,1436,7676,1470,7642,1436xe" filled="false" stroked="true" strokeweight=".142328pt" strokecolor="#00ffff">
              <v:path arrowok="t"/>
              <v:stroke dashstyle="solid"/>
            </v:shape>
            <v:shape style="position:absolute;left:4943;top:1587;width:54;height:66" coordorigin="4944,1588" coordsize="54,66" path="m4998,1588l4944,1622,4998,1654,4998,1588xe" filled="true" fillcolor="#ff00ff" stroked="false">
              <v:path arrowok="t"/>
              <v:fill type="solid"/>
            </v:shape>
            <v:shape style="position:absolute;left:4943;top:1587;width:54;height:66" coordorigin="4944,1588" coordsize="54,66" path="m4944,1622l4998,1654,4998,1588,4944,1622xe" filled="false" stroked="true" strokeweight=".142172pt" strokecolor="#ff00ff">
              <v:path arrowok="t"/>
              <v:stroke dashstyle="solid"/>
            </v:shape>
            <v:shape style="position:absolute;left:5280;top:1702;width:54;height:66" coordorigin="5281,1702" coordsize="54,66" path="m5335,1702l5281,1737,5335,1768,5335,1702xe" filled="true" fillcolor="#ff00ff" stroked="false">
              <v:path arrowok="t"/>
              <v:fill type="solid"/>
            </v:shape>
            <v:shape style="position:absolute;left:5280;top:1702;width:54;height:66" coordorigin="5281,1702" coordsize="54,66" path="m5281,1737l5335,1768,5335,1702,5281,1737xe" filled="false" stroked="true" strokeweight=".142172pt" strokecolor="#ff00ff">
              <v:path arrowok="t"/>
              <v:stroke dashstyle="solid"/>
            </v:shape>
            <v:shape style="position:absolute;left:5617;top:1710;width:54;height:66" coordorigin="5618,1711" coordsize="54,66" path="m5672,1711l5618,1745,5672,1777,5672,1711xe" filled="true" fillcolor="#ff00ff" stroked="false">
              <v:path arrowok="t"/>
              <v:fill type="solid"/>
            </v:shape>
            <v:shape style="position:absolute;left:5617;top:1710;width:54;height:66" coordorigin="5618,1711" coordsize="54,66" path="m5618,1745l5672,1777,5672,1711,5618,1745xe" filled="false" stroked="true" strokeweight=".142170pt" strokecolor="#ff00ff">
              <v:path arrowok="t"/>
              <v:stroke dashstyle="solid"/>
            </v:shape>
            <v:shape style="position:absolute;left:5954;top:1713;width:54;height:66" coordorigin="5955,1714" coordsize="54,66" path="m6009,1714l5955,1748,6009,1780,6009,1714xe" filled="true" fillcolor="#ff00ff" stroked="false">
              <v:path arrowok="t"/>
              <v:fill type="solid"/>
            </v:shape>
            <v:shape style="position:absolute;left:5954;top:1713;width:54;height:66" coordorigin="5955,1714" coordsize="54,66" path="m5955,1748l6009,1780,6009,1714,5955,1748xe" filled="false" stroked="true" strokeweight=".142171pt" strokecolor="#ff00ff">
              <v:path arrowok="t"/>
              <v:stroke dashstyle="solid"/>
            </v:shape>
            <v:shape style="position:absolute;left:6291;top:1722;width:54;height:66" coordorigin="6292,1722" coordsize="54,66" path="m6345,1722l6292,1757,6345,1788,6345,1722xe" filled="true" fillcolor="#ff00ff" stroked="false">
              <v:path arrowok="t"/>
              <v:fill type="solid"/>
            </v:shape>
            <v:shape style="position:absolute;left:6291;top:1722;width:54;height:66" coordorigin="6292,1722" coordsize="54,66" path="m6292,1757l6345,1788,6345,1722,6292,1757xe" filled="false" stroked="true" strokeweight=".142170pt" strokecolor="#ff00ff">
              <v:path arrowok="t"/>
              <v:stroke dashstyle="solid"/>
            </v:shape>
            <v:shape style="position:absolute;left:6628;top:1728;width:54;height:66" coordorigin="6629,1728" coordsize="54,66" path="m6682,1728l6629,1762,6682,1794,6682,1728xe" filled="true" fillcolor="#ff00ff" stroked="false">
              <v:path arrowok="t"/>
              <v:fill type="solid"/>
            </v:shape>
            <v:shape style="position:absolute;left:6628;top:1728;width:54;height:66" coordorigin="6629,1728" coordsize="54,66" path="m6629,1762l6682,1794,6682,1728,6629,1762xe" filled="false" stroked="true" strokeweight=".142171pt" strokecolor="#ff00ff">
              <v:path arrowok="t"/>
              <v:stroke dashstyle="solid"/>
            </v:shape>
            <v:shape style="position:absolute;left:6965;top:1736;width:54;height:66" coordorigin="6965,1737" coordsize="54,66" path="m7019,1737l6965,1771,7019,1802,7019,1737xe" filled="true" fillcolor="#ff00ff" stroked="false">
              <v:path arrowok="t"/>
              <v:fill type="solid"/>
            </v:shape>
            <v:shape style="position:absolute;left:6965;top:1736;width:54;height:66" coordorigin="6965,1737" coordsize="54,66" path="m6965,1771l7019,1802,7019,1737,6965,1771xe" filled="false" stroked="true" strokeweight=".142170pt" strokecolor="#ff00ff">
              <v:path arrowok="t"/>
              <v:stroke dashstyle="solid"/>
            </v:shape>
            <v:shape style="position:absolute;left:7302;top:1785;width:54;height:66" coordorigin="7302,1785" coordsize="54,66" path="m7356,1785l7302,1820,7356,1851,7356,1785xe" filled="true" fillcolor="#ff00ff" stroked="false">
              <v:path arrowok="t"/>
              <v:fill type="solid"/>
            </v:shape>
            <v:shape style="position:absolute;left:7302;top:1785;width:54;height:66" coordorigin="7302,1785" coordsize="54,66" path="m7302,1820l7356,1851,7356,1785,7302,1820xe" filled="false" stroked="true" strokeweight=".142171pt" strokecolor="#ff00ff">
              <v:path arrowok="t"/>
              <v:stroke dashstyle="solid"/>
            </v:shape>
            <v:shape style="position:absolute;left:7639;top:1828;width:54;height:66" coordorigin="7639,1828" coordsize="54,66" path="m7693,1828l7639,1863,7693,1894,7693,1828xe" filled="true" fillcolor="#ff00ff" stroked="false">
              <v:path arrowok="t"/>
              <v:fill type="solid"/>
            </v:shape>
            <v:shape style="position:absolute;left:7639;top:1828;width:54;height:66" coordorigin="7639,1828" coordsize="54,66" path="m7639,1863l7693,1894,7693,1828,7639,1863xe" filled="false" stroked="true" strokeweight=".142170pt" strokecolor="#ff00ff">
              <v:path arrowok="t"/>
              <v:stroke dashstyle="solid"/>
            </v:shape>
            <v:shape style="position:absolute;left:4963;top:1624;width:54;height:66" coordorigin="4964,1625" coordsize="54,66" path="m4964,1625l4964,1691,5018,1659,4964,1625xe" filled="true" fillcolor="#808000" stroked="false">
              <v:path arrowok="t"/>
              <v:fill type="solid"/>
            </v:shape>
            <v:shape style="position:absolute;left:4963;top:1624;width:54;height:66" coordorigin="4964,1625" coordsize="54,66" path="m5018,1659l4964,1691,4964,1625,5018,1659xe" filled="false" stroked="true" strokeweight=".142170pt" strokecolor="#808000">
              <v:path arrowok="t"/>
              <v:stroke dashstyle="solid"/>
            </v:shape>
            <v:shape style="position:absolute;left:5300;top:1902;width:54;height:66" coordorigin="5301,1903" coordsize="54,66" path="m5301,1903l5301,1969,5354,1937,5301,1903xe" filled="true" fillcolor="#808000" stroked="false">
              <v:path arrowok="t"/>
              <v:fill type="solid"/>
            </v:shape>
            <v:shape style="position:absolute;left:5300;top:1902;width:54;height:66" coordorigin="5301,1903" coordsize="54,66" path="m5354,1937l5301,1969,5301,1903,5354,1937xe" filled="false" stroked="true" strokeweight=".142171pt" strokecolor="#808000">
              <v:path arrowok="t"/>
              <v:stroke dashstyle="solid"/>
            </v:shape>
            <v:shape style="position:absolute;left:5637;top:1919;width:54;height:66" coordorigin="5638,1920" coordsize="54,66" path="m5638,1920l5638,1986,5691,1954,5638,1920xe" filled="true" fillcolor="#808000" stroked="false">
              <v:path arrowok="t"/>
              <v:fill type="solid"/>
            </v:shape>
            <v:shape style="position:absolute;left:5637;top:1919;width:54;height:66" coordorigin="5638,1920" coordsize="54,66" path="m5691,1954l5638,1986,5638,1920,5691,1954xe" filled="false" stroked="true" strokeweight=".142170pt" strokecolor="#808000">
              <v:path arrowok="t"/>
              <v:stroke dashstyle="solid"/>
            </v:shape>
            <v:shape style="position:absolute;left:5974;top:1942;width:54;height:66" coordorigin="5975,1943" coordsize="54,66" path="m5975,1943l5975,2009,6028,1977,5975,1943xe" filled="true" fillcolor="#808000" stroked="false">
              <v:path arrowok="t"/>
              <v:fill type="solid"/>
            </v:shape>
            <v:shape style="position:absolute;left:5974;top:1942;width:54;height:66" coordorigin="5975,1943" coordsize="54,66" path="m6028,1977l5975,2009,5975,1943,6028,1977xe" filled="false" stroked="true" strokeweight=".142171pt" strokecolor="#808000">
              <v:path arrowok="t"/>
              <v:stroke dashstyle="solid"/>
            </v:shape>
            <v:shape style="position:absolute;left:6311;top:1965;width:54;height:66" coordorigin="6311,1966" coordsize="54,66" path="m6311,1966l6311,2032,6365,2000,6311,1966xe" filled="true" fillcolor="#808000" stroked="false">
              <v:path arrowok="t"/>
              <v:fill type="solid"/>
            </v:shape>
            <v:shape style="position:absolute;left:6311;top:1965;width:54;height:66" coordorigin="6311,1966" coordsize="54,66" path="m6365,2000l6311,2032,6311,1966,6365,2000xe" filled="false" stroked="true" strokeweight=".142171pt" strokecolor="#808000">
              <v:path arrowok="t"/>
              <v:stroke dashstyle="solid"/>
            </v:shape>
            <v:shape style="position:absolute;left:6648;top:2023;width:54;height:66" coordorigin="6648,2023" coordsize="54,66" path="m6648,2023l6648,2089,6702,2057,6648,2023xe" filled="true" fillcolor="#808000" stroked="false">
              <v:path arrowok="t"/>
              <v:fill type="solid"/>
            </v:shape>
            <v:shape style="position:absolute;left:6648;top:2023;width:54;height:66" coordorigin="6648,2023" coordsize="54,66" path="m6702,2057l6648,2089,6648,2023,6702,2057xe" filled="false" stroked="true" strokeweight=".142171pt" strokecolor="#808000">
              <v:path arrowok="t"/>
              <v:stroke dashstyle="solid"/>
            </v:shape>
            <v:shape style="position:absolute;left:6985;top:2068;width:54;height:66" coordorigin="6985,2069" coordsize="54,66" path="m6985,2069l6985,2135,7039,2103,6985,2069xe" filled="true" fillcolor="#808000" stroked="false">
              <v:path arrowok="t"/>
              <v:fill type="solid"/>
            </v:shape>
            <v:shape style="position:absolute;left:6985;top:2068;width:54;height:66" coordorigin="6985,2069" coordsize="54,66" path="m7039,2103l6985,2135,6985,2069,7039,2103xe" filled="false" stroked="true" strokeweight=".142170pt" strokecolor="#808000">
              <v:path arrowok="t"/>
              <v:stroke dashstyle="solid"/>
            </v:shape>
            <v:shape style="position:absolute;left:7322;top:2186;width:54;height:66" coordorigin="7322,2186" coordsize="54,66" path="m7322,2186l7322,2252,7376,2221,7322,2186xe" filled="true" fillcolor="#808000" stroked="false">
              <v:path arrowok="t"/>
              <v:fill type="solid"/>
            </v:shape>
            <v:shape style="position:absolute;left:7322;top:2186;width:54;height:66" coordorigin="7322,2186" coordsize="54,66" path="m7376,2221l7322,2252,7322,2186,7376,2221xe" filled="false" stroked="true" strokeweight=".142171pt" strokecolor="#808000">
              <v:path arrowok="t"/>
              <v:stroke dashstyle="solid"/>
            </v:shape>
            <v:shape style="position:absolute;left:7659;top:2272;width:54;height:66" coordorigin="7659,2272" coordsize="54,66" path="m7659,2272l7659,2338,7713,2307,7659,2272xe" filled="true" fillcolor="#808000" stroked="false">
              <v:path arrowok="t"/>
              <v:fill type="solid"/>
            </v:shape>
            <v:shape style="position:absolute;left:7659;top:2272;width:54;height:66" coordorigin="7659,2272" coordsize="54,66" path="m7713,2307l7659,2338,7659,2272,7713,2307xe" filled="false" stroked="true" strokeweight=".142171pt" strokecolor="#808000">
              <v:path arrowok="t"/>
              <v:stroke dashstyle="solid"/>
            </v:shape>
            <v:shape style="position:absolute;left:4953;top:953;width:2744;height:659" coordorigin="4954,953" coordsize="2744,659" path="m5002,1563l4954,1563,4954,1612,5002,1612,5002,1563m5676,1337l5628,1337,5628,1386,5676,1386,5676,1337m6350,1182l6302,1182,6302,1231,6350,1231,6350,1182m7023,1008l6975,1008,6975,1056,7023,1056,7023,1008m7697,953l7649,953,7649,1002,7697,1002,7697,953e" filled="true" fillcolor="#000000" stroked="false">
              <v:path arrowok="t"/>
              <v:fill type="solid"/>
            </v:shape>
            <v:shape style="position:absolute;left:4979;top:600;width:2696;height:1046" coordorigin="4979,601" coordsize="2696,1046" path="m4979,1646l5047,1598,5115,1549,5183,1503,5251,1460,5316,1417,5384,1374,5452,1334,5520,1297,5588,1260,5653,1225,5721,1191,5789,1159,5857,1128,5922,1096,5990,1068,6058,1039,6126,1010,6194,985,6259,959,6327,936,6395,913,6463,890,6531,867,6596,847,6664,827,6732,807,6800,790,6868,770,6933,753,7001,738,7069,721,7137,707,7205,690,7270,675,7338,664,7406,650,7474,635,7539,624,7607,612,7675,601e" filled="false" stroked="true" strokeweight=".428893pt" strokecolor="#ff0000">
              <v:path arrowok="t"/>
              <v:stroke dashstyle="solid"/>
            </v:shape>
            <v:shape style="position:absolute;left:4979;top:669;width:2696;height:906" coordorigin="4979,670" coordsize="2696,906" path="m4979,1575l5047,1529,5115,1483,5183,1440,5251,1400,5316,1363,5384,1326,5452,1288,5520,1254,5588,1222,5653,1191,5721,1159,5789,1131,5857,1102,5922,1076,5990,1051,6058,1028,6126,1005,6194,982,6259,959,6327,939,6395,919,6463,902,6531,884,6596,867,6664,850,6732,833,6800,819,6868,804,6933,790,7001,776,7069,764,7137,753,7205,738,7270,727,7338,718,7406,707,7474,698,7539,687,7607,678,7675,670e" filled="false" stroked="true" strokeweight=".429041pt" strokecolor="#00ff00">
              <v:path arrowok="t"/>
              <v:stroke dashstyle="solid"/>
            </v:shape>
            <v:shape style="position:absolute;left:4979;top:746;width:2696;height:900" coordorigin="4979,747" coordsize="2696,900" path="m4979,1646l5047,1583,5115,1526,5183,1472,5251,1423,5316,1374,5384,1331,5452,1288,5520,1248,5588,1214,5653,1179,5721,1148,5789,1116,5857,1088,5922,1062,5990,1039,6058,1016,6126,993,6194,973,6259,953,6327,936,6395,922,6463,904,6531,890,6596,876,6664,864,6732,853,6800,841,6868,830,6933,821,7001,810,7069,801,7137,796,7205,787,7270,781,7338,773,7406,767,7474,761,7539,756,7607,750,7675,747e" filled="false" stroked="true" strokeweight=".429047pt" strokecolor="#0000ff">
              <v:path arrowok="t"/>
              <v:stroke dashstyle="solid"/>
            </v:shape>
            <v:shape style="position:absolute;left:4979;top:1460;width:2696;height:141" coordorigin="4979,1460" coordsize="2696,141" path="m4979,1601l5047,1592,5115,1583,5183,1575,5251,1566,5316,1560,5384,1555,5452,1546,5520,1540,5588,1535,5653,1532,5721,1526,5789,1520,5857,1517,5922,1512,5990,1509,6058,1506,6126,1503,6194,1497,6259,1495,6327,1492,6395,1489,6463,1489,6531,1486,6596,1483,6664,1480,6732,1480,6800,1477,6868,1475,6933,1475,7001,1472,7069,1472,7137,1469,7205,1469,7270,1466,7338,1466,7406,1463,7474,1463,7539,1463,7607,1460,7675,1460e" filled="false" stroked="true" strokeweight=".429539pt" strokecolor="#00ffff">
              <v:path arrowok="t"/>
              <v:stroke dashstyle="solid"/>
            </v:shape>
            <v:shape style="position:absolute;left:4979;top:1620;width:2696;height:192" coordorigin="4979,1621" coordsize="2696,192" path="m4979,1621l5047,1632,5115,1643,5183,1652,5251,1661,5316,1672,5384,1681,5452,1689,5520,1695,5588,1704,5653,1709,5721,1718,5789,1724,5857,1729,5922,1735,5990,1741,6058,1747,6126,1750,6194,1755,6259,1758,6327,1764,6395,1767,6463,1770,6531,1775,6596,1778,6664,1781,6732,1784,6800,1787,6868,1790,6933,1792,7001,1795,7069,1795,7137,1798,7205,1801,7270,1801,7338,1804,7406,1807,7474,1807,7539,1810,7607,1810,7675,1813e" filled="false" stroked="true" strokeweight=".429527pt" strokecolor="#ff00ff">
              <v:path arrowok="t"/>
              <v:stroke dashstyle="solid"/>
            </v:shape>
            <v:shape style="position:absolute;left:4979;top:1657;width:2696;height:525" coordorigin="4979,1658" coordsize="2696,525" path="m4979,1658l5047,1692,5115,1724,5183,1752,5251,1781,5316,1807,5384,1833,5452,1855,5520,1878,5588,1898,5653,1919,5721,1936,5789,1953,5857,1970,5922,1984,5990,1999,6058,2013,6126,2027,6194,2039,6259,2050,6327,2062,6395,2070,6463,2079,6531,2090,6596,2099,6664,2105,6732,2113,6800,2119,6868,2128,6933,2133,7001,2139,7069,2145,7137,2151,7205,2153,7270,2159,7338,2162,7406,2168,7474,2171,7539,2176,7607,2179,7675,2182e" filled="false" stroked="true" strokeweight=".429369pt" strokecolor="#808000">
              <v:path arrowok="t"/>
              <v:stroke dashstyle="solid"/>
            </v:shape>
            <v:shape style="position:absolute;left:7740;top:-8579;width:5124;height:3443" coordorigin="7740,-8578" coordsize="5124,3443" path="m4981,1631l4981,1622m4955,1631l5006,1631m4981,1668l4981,1674m4955,1668l5006,1668m5318,1358l5318,1344m5292,1358l5343,1358m5318,1381l5318,1396m5292,1381l5343,1381m5655,1181l5655,1187m5629,1181l5680,1181e" filled="false" stroked="true" strokeweight=".142339pt" strokecolor="#ff0000">
              <v:path arrowok="t"/>
              <v:stroke dashstyle="solid"/>
            </v:shape>
            <v:line style="position:absolute" from="5653,1240" to="5656,1240" stroked="true" strokeweight=".143151pt" strokecolor="#ff0000">
              <v:stroke dashstyle="solid"/>
            </v:line>
            <v:line style="position:absolute" from="5629,1241" to="5680,1241" stroked="true" strokeweight=".143179pt" strokecolor="#ff0000">
              <v:stroke dashstyle="solid"/>
            </v:line>
            <v:line style="position:absolute" from="5990,993" to="5993,993" stroked="true" strokeweight=".143151pt" strokecolor="#ff0000">
              <v:stroke dashstyle="solid"/>
            </v:line>
            <v:shape style="position:absolute;left:14885;top:-12601;width:12268;height:3122" coordorigin="14885,-12600" coordsize="12268,3122" path="m5966,992l6017,992m5992,1052l5992,1046m5966,1052l6017,1052m6328,863l6328,880m6303,863l6354,863m6328,949l6328,932m6303,949l6354,949m6665,794l6665,811m6640,794l6691,794m6665,877l6665,863m6640,877l6691,877m7002,688l7002,714m6977,688l7028,688m7002,788l7002,766m6977,788l7028,788m7339,648l7339,662m7314,648l7365,648m7339,725l7339,714m7314,725l7365,725m7676,605l7676,651m7651,605l7702,605m7676,748l7676,702m7651,748l7702,748e" filled="false" stroked="true" strokeweight=".142339pt" strokecolor="#ff0000">
              <v:path arrowok="t"/>
              <v:stroke dashstyle="solid"/>
            </v:shape>
            <v:shape style="position:absolute;left:7740;top:-7418;width:2743;height:1861" coordorigin="7740,-7418" coordsize="2743,1861" path="m4981,1550l4981,1539m4955,1550l5006,1550m4981,1599l4981,1613m4955,1599l5006,1599m5318,1347l5318,1347m5292,1347l5343,1347e" filled="false" stroked="true" strokeweight=".142339pt" strokecolor="#00ff00">
              <v:path arrowok="t"/>
              <v:stroke dashstyle="solid"/>
            </v:shape>
            <v:line style="position:absolute" from="5316,1420" to="5319,1420" stroked="true" strokeweight=".143151pt" strokecolor="#00ff00">
              <v:stroke dashstyle="solid"/>
            </v:line>
            <v:shape style="position:absolute;left:10122;top:-8278;width:2742;height:1361" coordorigin="10122,-8278" coordsize="2742,1361" path="m5292,1419l5343,1419m5655,1230l5655,1224m5629,1230l5680,1230e" filled="false" stroked="true" strokeweight=".142339pt" strokecolor="#00ff00">
              <v:path arrowok="t"/>
              <v:stroke dashstyle="solid"/>
            </v:shape>
            <v:line style="position:absolute" from="5653,1297" to="5656,1297" stroked="true" strokeweight=".143151pt" strokecolor="#00ff00">
              <v:stroke dashstyle="solid"/>
            </v:line>
            <v:shape style="position:absolute;left:12504;top:-12101;width:14649;height:4323" coordorigin="12504,-12100" coordsize="14649,4323" path="m5629,1295l5680,1295m5992,1106l5992,1101m5966,1106l6017,1106m5992,1169l5992,1175m5966,1169l6017,1169m6328,863l6328,880m6303,863l6354,863m6328,969l6328,955m6303,969l6354,969m6665,731l6665,763m6640,731l6691,731m6665,872l6665,837m6640,872l6691,872m7002,766l7002,766m6977,766l7028,766m7002,840l7002,840m6977,840l7028,840m7339,777l7339,766m7314,777l7365,777m7339,829l7339,840m7314,829l7365,829m7676,685l7676,677m7651,685l7702,685m7676,746l7676,751m7651,746l7702,746e" filled="false" stroked="true" strokeweight=".142339pt" strokecolor="#00ff00">
              <v:path arrowok="t"/>
              <v:stroke dashstyle="solid"/>
            </v:shape>
            <v:line style="position:absolute" from="4979,1612" to="4982,1612" stroked="true" strokeweight=".143151pt" strokecolor="#0000ff">
              <v:stroke dashstyle="solid"/>
            </v:line>
            <v:line style="position:absolute" from="4955,1613" to="5006,1613" stroked="true" strokeweight=".143179pt" strokecolor="#0000ff">
              <v:stroke dashstyle="solid"/>
            </v:line>
            <v:line style="position:absolute" from="4979,1684" to="4982,1684" stroked="true" strokeweight=".143151pt" strokecolor="#0000ff">
              <v:stroke dashstyle="solid"/>
            </v:line>
            <v:shape style="position:absolute;left:7740;top:-8859;width:5124;height:3783" coordorigin="7740,-8858" coordsize="5124,3783" path="m4955,1682l5006,1682m5318,1381l5318,1373m5292,1381l5343,1381m5318,1439l5318,1447m5292,1439l5343,1439m5655,1141l5655,1141m5629,1141l5680,1141e" filled="false" stroked="true" strokeweight=".142339pt" strokecolor="#0000ff">
              <v:path arrowok="t"/>
              <v:stroke dashstyle="solid"/>
            </v:shape>
            <v:line style="position:absolute" from="5653,1217" to="5656,1217" stroked="true" strokeweight=".143151pt" strokecolor="#0000ff">
              <v:stroke dashstyle="solid"/>
            </v:line>
            <v:shape style="position:absolute;left:12504;top:-11540;width:14649;height:3222" coordorigin="12504,-11540" coordsize="14649,3222" path="m5629,1218l5680,1218m5992,995l5992,986m5966,995l6017,995m5992,1052l5992,1061m5966,1052l6017,1052m6328,909l6328,886m6303,909l6354,909m6328,937l6328,960m6303,937l6354,937m6665,863l6665,857m6640,863l6691,863m6665,923l6665,932m6640,923l6691,923m7002,803l7002,791m6977,803l7028,803m7002,854l7002,866m6977,854l7028,854m7339,780l7339,771m7314,780l7365,780m7339,837l7339,846m7314,837l7365,837m7676,763l7676,757m7651,763l7702,763m7676,826l7676,831m7651,826l7702,826e" filled="false" stroked="true" strokeweight=".142339pt" strokecolor="#0000ff">
              <v:path arrowok="t"/>
              <v:stroke dashstyle="solid"/>
            </v:shape>
            <v:shape style="position:absolute;left:7740;top:-5937;width:2743;height:541" coordorigin="7740,-5937" coordsize="2743,541" path="m4981,1582l4981,1568m4955,1582l5006,1582m4981,1619l4981,1636m4955,1619l5006,1619m5318,1565l5318,1559m5292,1565l5343,1565e" filled="false" stroked="true" strokeweight=".142339pt" strokecolor="#00ffff">
              <v:path arrowok="t"/>
              <v:stroke dashstyle="solid"/>
            </v:shape>
            <v:line style="position:absolute" from="5316,1626" to="5319,1626" stroked="true" strokeweight=".143151pt" strokecolor="#00ffff">
              <v:stroke dashstyle="solid"/>
            </v:line>
            <v:shape style="position:absolute;left:10122;top:-6157;width:2742;height:681" coordorigin="10122,-6157" coordsize="2742,681" path="m5292,1625l5343,1625m5655,1542l5655,1528m5629,1542l5680,1542m5655,1585l5655,1596m5629,1585l5680,1585e" filled="false" stroked="true" strokeweight=".142339pt" strokecolor="#00ffff">
              <v:path arrowok="t"/>
              <v:stroke dashstyle="solid"/>
            </v:shape>
            <v:line style="position:absolute" from="5990,1472" to="5993,1472" stroked="true" strokeweight=".143151pt" strokecolor="#00ffff">
              <v:stroke dashstyle="solid"/>
            </v:line>
            <v:shape style="position:absolute;left:14885;top:-7038;width:12268;height:961" coordorigin="14885,-7037" coordsize="12268,961" path="m5966,1473l6017,1473m5992,1533l5992,1539m5966,1533l6017,1533m6328,1462l6328,1456m6303,1462l6354,1462m6328,1519l6328,1525m6303,1519l6354,1519m6665,1465l6665,1447m6640,1465l6691,1465m6665,1499l6665,1516m6640,1499l6691,1499m7002,1470l7002,1450m6977,1470l7028,1470m7002,1496l7002,1519m6977,1496l7028,1496m7339,1442l7339,1430m7314,1442l7365,1442m7339,1487l7339,1499m7314,1487l7365,1487m7676,1407l7676,1401m7651,1407l7702,1407m7676,1465l7676,1470m7651,1465l7702,1465e" filled="false" stroked="true" strokeweight=".142339pt" strokecolor="#00ffff">
              <v:path arrowok="t"/>
              <v:stroke dashstyle="solid"/>
            </v:shape>
            <v:shape style="position:absolute;left:7740;top:-5757;width:2743;height:1321" coordorigin="7740,-5757" coordsize="2743,1321" path="m4981,1608l4981,1585m4955,1608l5006,1608m4981,1633l4981,1659m4955,1633l5006,1633m5318,1708l5318,1699m5292,1708l5343,1708m5318,1762l5318,1774m5292,1762l5343,1762e" filled="false" stroked="true" strokeweight=".142339pt" strokecolor="#ff00ff">
              <v:path arrowok="t"/>
              <v:stroke dashstyle="solid"/>
            </v:shape>
            <v:line style="position:absolute" from="5653,1707" to="5656,1707" stroked="true" strokeweight=".143151pt" strokecolor="#ff00ff">
              <v:stroke dashstyle="solid"/>
            </v:line>
            <v:shape style="position:absolute;left:12504;top:-4917;width:2742;height:541" coordorigin="12504,-4916" coordsize="2742,541" path="m5629,1705l5680,1705m5655,1782l5655,1782m5629,1782l5680,1782m5992,1711l5992,1711m5966,1711l6017,1711e" filled="false" stroked="true" strokeweight=".142339pt" strokecolor="#ff00ff">
              <v:path arrowok="t"/>
              <v:stroke dashstyle="solid"/>
            </v:shape>
            <v:line style="position:absolute" from="5990,1787" to="5993,1787" stroked="true" strokeweight=".143151pt" strokecolor="#ff00ff">
              <v:stroke dashstyle="solid"/>
            </v:line>
            <v:shape style="position:absolute;left:14885;top:-4897;width:2742;height:681" coordorigin="14885,-4896" coordsize="2742,681" path="m5966,1788l6017,1788m6328,1708l6328,1719m6303,1708l6354,1708m6328,1805l6328,1794m6303,1805l6354,1805e" filled="false" stroked="true" strokeweight=".142339pt" strokecolor="#ff00ff">
              <v:path arrowok="t"/>
              <v:stroke dashstyle="solid"/>
            </v:shape>
            <v:line style="position:absolute" from="6664,1727" to="6667,1727" stroked="true" strokeweight=".143151pt" strokecolor="#ff00ff">
              <v:stroke dashstyle="solid"/>
            </v:line>
            <v:shape style="position:absolute;left:19648;top:-4817;width:7505;height:1341" coordorigin="19648,-4816" coordsize="7505,1341" path="m6640,1728l6691,1728m6665,1800l6665,1800m6640,1800l6691,1800m7002,1719l7002,1734m6977,1719l7028,1719m7002,1825l7002,1808m6977,1825l7028,1825m7339,1777l7339,1782m7314,1777l7365,1777m7339,1863l7339,1857m7314,1863l7365,1863m7676,1811l7676,1825m7651,1811l7702,1811m7676,1911l7676,1900m7651,1911l7702,1911e" filled="false" stroked="true" strokeweight=".142339pt" strokecolor="#ff00ff">
              <v:path arrowok="t"/>
              <v:stroke dashstyle="solid"/>
            </v:shape>
            <v:shape style="position:absolute;left:7740;top:-5497;width:19413;height:5884" coordorigin="7740,-5497" coordsize="19413,5884" path="m4981,1642l4981,1622m4955,1642l5006,1642m4981,1679l4981,1697m4955,1679l5006,1679m5318,1909l5318,1900m5292,1909l5343,1909m5318,1963l5318,1974m5292,1963l5343,1963m5655,1900l5655,1917m5629,1900l5680,1900m5655,2006l5655,1992m5629,2006l5680,2006m5992,1894l5992,1940m5966,1894l6017,1894m5992,2060l5992,2014m5966,2060l6017,2060m6328,1894l6328,1963m6303,1894l6354,1894m6328,2103l6328,2037m6303,2103l6354,2103m6665,1943l6665,2020m6640,1943l6691,1943m6665,2172l6665,2095m6640,2172l6691,2172m7002,2006l7002,2066m6977,2006l7028,2006m7002,2201l7002,2141m6977,2201l7028,2201m7339,2089l7339,2184m7314,2089l7365,2089m7339,2352l7339,2258m7314,2352l7365,2352m7676,2146l7676,2269m7651,2146l7702,2146m7676,2464l7676,2344m7651,2464l7702,2464e" filled="false" stroked="true" strokeweight=".142339pt" strokecolor="#808000">
              <v:path arrowok="t"/>
              <v:stroke dashstyle="solid"/>
            </v:shape>
            <v:line style="position:absolute" from="4979,1569" to="4982,1569" stroked="true" strokeweight=".143151pt" strokecolor="#000000">
              <v:stroke dashstyle="solid"/>
            </v:line>
            <v:line style="position:absolute" from="4955,1570" to="5006,1570" stroked="true" strokeweight=".143179pt" strokecolor="#000000">
              <v:stroke dashstyle="solid"/>
            </v:line>
            <v:line style="position:absolute" from="4979,1612" to="4982,1612" stroked="true" strokeweight=".143151pt" strokecolor="#000000">
              <v:stroke dashstyle="solid"/>
            </v:line>
            <v:line style="position:absolute" from="4955,1611" to="5006,1611" stroked="true" strokeweight=".143179pt" strokecolor="#000000">
              <v:stroke dashstyle="solid"/>
            </v:line>
            <v:line style="position:absolute" from="5653,1340" to="5656,1340" stroked="true" strokeweight=".143151pt" strokecolor="#000000">
              <v:stroke dashstyle="solid"/>
            </v:line>
            <v:shape style="position:absolute;left:12504;top:-10320;width:14649;height:3182" coordorigin="12504,-10319" coordsize="14649,3182" path="m5629,1338l5680,1338m5655,1387l5655,1387m5629,1387l5680,1387m6328,1089l6328,1187m6303,1089l6354,1089m6328,1330l6328,1232m6303,1330l6354,1330m7002,1000l7002,1012m6977,1000l7028,1000m7002,1069l7002,1058m6977,1069l7028,1069m7676,932l7676,957m7651,932l7702,932m7676,1026l7676,1003m7651,1026l7702,1026e" filled="false" stroked="true" strokeweight=".142339pt" strokecolor="#000000">
              <v:path arrowok="t"/>
              <v:stroke dashstyle="solid"/>
            </v:shape>
            <v:shape style="position:absolute;left:4979;top:898;width:2696;height:691" coordorigin="4979,899" coordsize="2696,691" path="m4979,1589l5047,1566,5115,1543,5183,1520,5251,1497,5316,1475,5384,1454,5452,1432,5520,1411,5588,1391,5653,1371,5721,1351,5789,1331,5857,1311,5922,1291,5990,1274,6058,1257,6126,1237,6194,1220,6259,1202,6327,1185,6395,1168,6463,1151,6531,1136,6596,1119,6664,1105,6732,1088,6800,1073,6868,1059,6933,1045,7001,1031,7069,1016,7137,1002,7205,988,7270,976,7338,962,7406,947,7474,936,7539,924,7607,910,7675,899e" filled="false" stroked="true" strokeweight=".429242pt" strokecolor="#000000">
              <v:path arrowok="t"/>
              <v:stroke dashstyle="solid"/>
            </v:shape>
            <v:rect style="position:absolute;left:6091;top:2537;width:88;height:89" filled="true" fillcolor="#000000" stroked="false">
              <v:fill type="solid"/>
            </v:rect>
            <v:shape style="position:absolute;left:6082;top:2690;width:108;height:109" type="#_x0000_t75" stroked="false">
              <v:imagedata r:id="rId40" o:title=""/>
            </v:shape>
            <v:shape style="position:absolute;left:6792;top:2676;width:139;height:141" type="#_x0000_t75" stroked="false">
              <v:imagedata r:id="rId41" o:title=""/>
            </v:shape>
            <v:shape style="position:absolute;left:6070;top:2833;width:131;height:115" type="#_x0000_t75" stroked="false">
              <v:imagedata r:id="rId42" o:title=""/>
            </v:shape>
            <v:rect style="position:absolute;left:6850;top:2863;width:88;height:89" filled="true" fillcolor="#ff00ff" stroked="false">
              <v:fill type="solid"/>
            </v:rect>
            <v:shape style="position:absolute;left:6070;top:3034;width:131;height:115" type="#_x0000_t75" stroked="false">
              <v:imagedata r:id="rId43" o:title=""/>
            </v:shape>
            <v:rect style="position:absolute;left:6850;top:3027;width:88;height:89" filled="true" fillcolor="#808000" stroked="false">
              <v:fill type="solid"/>
            </v:rect>
            <v:shape style="position:absolute;left:5013;top:123;width:2656;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05"/>
                        <w:sz w:val="15"/>
                      </w:rPr>
                      <w:t>Abaxial</w:t>
                    </w:r>
                    <w:r>
                      <w:rPr>
                        <w:rFonts w:ascii="Arial"/>
                        <w:spacing w:val="-17"/>
                        <w:w w:val="105"/>
                        <w:sz w:val="15"/>
                      </w:rPr>
                      <w:t> </w:t>
                    </w:r>
                    <w:r>
                      <w:rPr>
                        <w:rFonts w:ascii="Arial"/>
                        <w:w w:val="105"/>
                        <w:sz w:val="15"/>
                      </w:rPr>
                      <w:t>side</w:t>
                    </w:r>
                    <w:r>
                      <w:rPr>
                        <w:rFonts w:ascii="Arial"/>
                        <w:spacing w:val="-14"/>
                        <w:w w:val="105"/>
                        <w:sz w:val="15"/>
                      </w:rPr>
                      <w:t> </w:t>
                    </w:r>
                    <w:r>
                      <w:rPr>
                        <w:rFonts w:ascii="Arial"/>
                        <w:w w:val="105"/>
                        <w:sz w:val="15"/>
                      </w:rPr>
                      <w:t>facing</w:t>
                    </w:r>
                    <w:r>
                      <w:rPr>
                        <w:rFonts w:ascii="Arial"/>
                        <w:spacing w:val="-14"/>
                        <w:w w:val="105"/>
                        <w:sz w:val="15"/>
                      </w:rPr>
                      <w:t> </w:t>
                    </w:r>
                    <w:r>
                      <w:rPr>
                        <w:rFonts w:ascii="Arial"/>
                        <w:w w:val="105"/>
                        <w:sz w:val="15"/>
                      </w:rPr>
                      <w:t>lincomycin</w:t>
                    </w:r>
                    <w:r>
                      <w:rPr>
                        <w:rFonts w:ascii="Arial"/>
                        <w:spacing w:val="-14"/>
                        <w:w w:val="105"/>
                        <w:sz w:val="15"/>
                      </w:rPr>
                      <w:t> </w:t>
                    </w:r>
                    <w:r>
                      <w:rPr>
                        <w:rFonts w:ascii="Arial"/>
                        <w:w w:val="105"/>
                        <w:sz w:val="15"/>
                      </w:rPr>
                      <w:t>solution</w:t>
                    </w:r>
                  </w:p>
                </w:txbxContent>
              </v:textbox>
              <w10:wrap type="none"/>
            </v:shape>
            <v:shape style="position:absolute;left:5010;top:2218;width:339;height:295" type="#_x0000_t202" filled="false" stroked="false">
              <v:textbox inset="0,0,0,0">
                <w:txbxContent>
                  <w:p w:rsidR="0018722C">
                    <w:pPr>
                      <w:spacing w:line="294" w:lineRule="exact" w:before="0"/>
                      <w:ind w:leftChars="0" w:left="0" w:rightChars="0" w:right="0" w:firstLineChars="0" w:firstLine="0"/>
                      <w:jc w:val="left"/>
                      <w:rPr>
                        <w:rFonts w:ascii="Arial"/>
                        <w:sz w:val="26"/>
                      </w:rPr>
                    </w:pPr>
                    <w:r>
                      <w:rPr>
                        <w:rFonts w:ascii="Arial"/>
                        <w:sz w:val="26"/>
                      </w:rPr>
                      <w:t>(b)</w:t>
                    </w:r>
                  </w:p>
                </w:txbxContent>
              </v:textbox>
              <w10:wrap type="none"/>
            </v:shape>
            <v:shape style="position:absolute;left:6315;top:2505;width:1215;height:639" type="#_x0000_t202" filled="false" stroked="false">
              <v:textbox inset="0,0,0,0">
                <w:txbxContent>
                  <w:p w:rsidR="0018722C">
                    <w:pPr>
                      <w:spacing w:line="149" w:lineRule="exact" w:before="0"/>
                      <w:ind w:leftChars="0" w:left="0" w:rightChars="0" w:right="0" w:firstLineChars="0" w:firstLine="0"/>
                      <w:jc w:val="left"/>
                      <w:rPr>
                        <w:rFonts w:ascii="Arial" w:hAnsi="Arial"/>
                        <w:sz w:val="13"/>
                      </w:rPr>
                    </w:pPr>
                    <w:r>
                      <w:rPr>
                        <w:rFonts w:ascii="Arial" w:hAnsi="Arial"/>
                        <w:sz w:val="13"/>
                      </w:rPr>
                      <w:t>0</w:t>
                    </w:r>
                    <w:r>
                      <w:rPr>
                        <w:rFonts w:ascii="Symbol" w:hAnsi="Symbol"/>
                        <w:sz w:val="12"/>
                      </w:rPr>
                      <w:t></w:t>
                    </w:r>
                    <w:r>
                      <w:rPr>
                        <w:rFonts w:ascii="Arial" w:hAnsi="Arial"/>
                        <w:sz w:val="13"/>
                      </w:rPr>
                      <w:t>E</w:t>
                    </w:r>
                  </w:p>
                  <w:p w:rsidR="0018722C">
                    <w:pPr>
                      <w:tabs>
                        <w:tab w:pos="724" w:val="left" w:leader="none"/>
                      </w:tabs>
                      <w:spacing w:before="13"/>
                      <w:ind w:leftChars="0" w:left="0" w:rightChars="0" w:right="0" w:firstLineChars="0" w:firstLine="0"/>
                      <w:jc w:val="left"/>
                      <w:rPr>
                        <w:rFonts w:ascii="Arial" w:hAnsi="Arial"/>
                        <w:sz w:val="13"/>
                      </w:rPr>
                    </w:pPr>
                    <w:r>
                      <w:rPr>
                        <w:rFonts w:ascii="Arial" w:hAnsi="Arial"/>
                        <w:sz w:val="13"/>
                      </w:rPr>
                      <w:t>27</w:t>
                    </w:r>
                    <w:r>
                      <w:rPr>
                        <w:rFonts w:ascii="Symbol" w:hAnsi="Symbol"/>
                        <w:sz w:val="12"/>
                      </w:rPr>
                      <w:t></w:t>
                    </w:r>
                    <w:r>
                      <w:rPr>
                        <w:rFonts w:ascii="Arial" w:hAnsi="Arial"/>
                        <w:sz w:val="13"/>
                      </w:rPr>
                      <w:t>E</w:t>
                      <w:tab/>
                      <w:t>622</w:t>
                    </w:r>
                    <w:r>
                      <w:rPr>
                        <w:rFonts w:ascii="Symbol" w:hAnsi="Symbol"/>
                        <w:sz w:val="12"/>
                      </w:rPr>
                      <w:t></w:t>
                    </w:r>
                    <w:r>
                      <w:rPr>
                        <w:rFonts w:ascii="Arial" w:hAnsi="Arial"/>
                        <w:sz w:val="13"/>
                      </w:rPr>
                      <w:t>E</w:t>
                    </w:r>
                  </w:p>
                  <w:p w:rsidR="0018722C">
                    <w:pPr>
                      <w:tabs>
                        <w:tab w:pos="758" w:val="left" w:leader="none"/>
                      </w:tabs>
                      <w:spacing w:before="13"/>
                      <w:ind w:leftChars="0" w:left="0" w:rightChars="0" w:right="0" w:firstLineChars="0" w:firstLine="0"/>
                      <w:jc w:val="left"/>
                      <w:rPr>
                        <w:rFonts w:ascii="Arial" w:hAnsi="Arial"/>
                        <w:sz w:val="13"/>
                      </w:rPr>
                    </w:pPr>
                    <w:r>
                      <w:rPr>
                        <w:rFonts w:ascii="Arial" w:hAnsi="Arial"/>
                        <w:sz w:val="13"/>
                      </w:rPr>
                      <w:t>126</w:t>
                    </w:r>
                    <w:r>
                      <w:rPr>
                        <w:rFonts w:ascii="Symbol" w:hAnsi="Symbol"/>
                        <w:sz w:val="12"/>
                      </w:rPr>
                      <w:t></w:t>
                    </w:r>
                    <w:r>
                      <w:rPr>
                        <w:rFonts w:ascii="Arial" w:hAnsi="Arial"/>
                        <w:sz w:val="13"/>
                      </w:rPr>
                      <w:t>E</w:t>
                      <w:tab/>
                      <w:t>913</w:t>
                    </w:r>
                    <w:r>
                      <w:rPr>
                        <w:rFonts w:ascii="Symbol" w:hAnsi="Symbol"/>
                        <w:sz w:val="12"/>
                      </w:rPr>
                      <w:t></w:t>
                    </w:r>
                    <w:r>
                      <w:rPr>
                        <w:rFonts w:ascii="Arial" w:hAnsi="Arial"/>
                        <w:sz w:val="13"/>
                      </w:rPr>
                      <w:t>E</w:t>
                    </w:r>
                  </w:p>
                  <w:p w:rsidR="0018722C">
                    <w:pPr>
                      <w:tabs>
                        <w:tab w:pos="758" w:val="left" w:leader="none"/>
                      </w:tabs>
                      <w:spacing w:line="149" w:lineRule="exact" w:before="13"/>
                      <w:ind w:leftChars="0" w:left="0" w:rightChars="0" w:right="0" w:firstLineChars="0" w:firstLine="0"/>
                      <w:jc w:val="left"/>
                      <w:rPr>
                        <w:rFonts w:ascii="Arial" w:hAnsi="Arial"/>
                        <w:sz w:val="13"/>
                      </w:rPr>
                    </w:pPr>
                    <w:r>
                      <w:rPr>
                        <w:rFonts w:ascii="Arial" w:hAnsi="Arial"/>
                        <w:sz w:val="13"/>
                      </w:rPr>
                      <w:t>344</w:t>
                    </w:r>
                    <w:r>
                      <w:rPr>
                        <w:rFonts w:ascii="Symbol" w:hAnsi="Symbol"/>
                        <w:sz w:val="12"/>
                      </w:rPr>
                      <w:t></w:t>
                    </w:r>
                    <w:r>
                      <w:rPr>
                        <w:rFonts w:ascii="Arial" w:hAnsi="Arial"/>
                        <w:sz w:val="13"/>
                      </w:rPr>
                      <w:t>E</w:t>
                      <w:tab/>
                      <w:t>1300</w:t>
                    </w:r>
                    <w:r>
                      <w:rPr>
                        <w:rFonts w:ascii="Symbol" w:hAnsi="Symbol"/>
                        <w:sz w:val="12"/>
                      </w:rPr>
                      <w:t></w:t>
                    </w:r>
                    <w:r>
                      <w:rPr>
                        <w:rFonts w:ascii="Arial" w:hAnsi="Arial"/>
                        <w:sz w:val="13"/>
                      </w:rPr>
                      <w:t>E</w:t>
                    </w:r>
                  </w:p>
                </w:txbxContent>
              </v:textbox>
              <w10:wrap type="none"/>
            </v:shape>
            <w10:wrap type="none"/>
          </v:group>
        </w:pict>
      </w:r>
    </w:p>
    <w:p w:rsidR="0018722C">
      <w:pPr>
        <w:pStyle w:val="ae"/>
        <w:topLinePunct/>
      </w:pPr>
      <w:r>
        <w:rPr>
          <w:rFonts w:ascii="Arial" w:cstheme="minorBidi" w:hAnsiTheme="minorHAnsi" w:eastAsiaTheme="minorHAnsi"/>
        </w:rPr>
        <w:t>1.0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pPr>
        <w:topLinePunct/>
      </w:pPr>
      <w:r>
        <w:rPr>
          <w:rFonts w:cstheme="minorBidi" w:hAnsiTheme="minorHAnsi" w:eastAsiaTheme="minorHAnsi" w:asciiTheme="minorHAnsi" w:ascii="Arial"/>
        </w:rPr>
        <w:t xml:space="preserve">Recovery time</w:t>
      </w:r>
      <w:r w:rsidR="001852F3">
        <w:rPr>
          <w:rFonts w:cstheme="minorBidi" w:hAnsiTheme="minorHAnsi" w:eastAsiaTheme="minorHAnsi" w:asciiTheme="minorHAnsi" w:ascii="Arial"/>
        </w:rPr>
        <w:t xml:space="preserv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h</w:t>
      </w:r>
      <w:r>
        <w:rPr>
          <w:rFonts w:cstheme="minorBidi" w:hAnsiTheme="minorHAnsi" w:eastAsiaTheme="minorHAnsi" w:asciiTheme="minorHAnsi" w:ascii="Arial"/>
        </w:rPr>
        <w:t xml:space="preserve">)</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3-3-4</w:t>
      </w:r>
      <w:r>
        <w:rPr>
          <w:rFonts w:ascii="黑体" w:hAnsi="黑体" w:eastAsia="黑体" w:hint="eastAsia" w:cstheme="minorBidi"/>
        </w:rPr>
        <w:t>远轴面朝向水溶液的棉花叶片</w:t>
      </w:r>
      <w:r>
        <w:rPr>
          <w:rFonts w:cstheme="minorBidi" w:hAnsiTheme="minorHAnsi" w:eastAsiaTheme="minorHAnsi" w:asciiTheme="minorHAnsi"/>
        </w:rPr>
        <w:t>PSII</w:t>
      </w:r>
      <w:r>
        <w:rPr>
          <w:rFonts w:ascii="黑体" w:hAnsi="黑体" w:eastAsia="黑体" w:hint="eastAsia" w:cstheme="minorBidi"/>
        </w:rPr>
        <w:t>的光失活和修复过程</w:t>
      </w:r>
      <w:r>
        <w:rPr>
          <w:rFonts w:ascii="宋体" w:hAnsi="宋体" w:eastAsia="宋体" w:hint="eastAsia" w:cstheme="minorBidi"/>
        </w:rPr>
        <w:t>，</w:t>
      </w:r>
      <w:r>
        <w:rPr>
          <w:rFonts w:ascii="黑体" w:hAnsi="黑体" w:eastAsia="黑体" w:hint="eastAsia" w:cstheme="minorBidi"/>
        </w:rPr>
        <w:t>从叶片的近轴面进行光照处理，</w:t>
      </w:r>
      <w:r w:rsidR="001852F3">
        <w:rPr>
          <w:rFonts w:ascii="黑体" w:hAnsi="黑体" w:eastAsia="黑体" w:hint="eastAsia" w:cstheme="minorBidi"/>
        </w:rPr>
        <w:t xml:space="preserve">修复过程的光强从</w:t>
      </w:r>
      <w:r>
        <w:rPr>
          <w:rFonts w:cstheme="minorBidi" w:hAnsiTheme="minorHAnsi" w:eastAsiaTheme="minorHAnsi" w:asciiTheme="minorHAnsi"/>
        </w:rPr>
        <w:t>0</w:t>
      </w:r>
      <w:r>
        <w:rPr>
          <w:rFonts w:ascii="黑体" w:hAnsi="黑体" w:eastAsia="黑体" w:hint="eastAsia" w:cstheme="minorBidi"/>
        </w:rPr>
        <w:t>增至</w:t>
      </w:r>
      <w:r>
        <w:rPr>
          <w:rFonts w:cstheme="minorBidi" w:hAnsiTheme="minorHAnsi" w:eastAsiaTheme="minorHAnsi" w:asciiTheme="minorHAnsi"/>
        </w:rPr>
        <w:t>1300μmol·m</w:t>
      </w:r>
      <w:r>
        <w:rPr>
          <w:rFonts w:cstheme="minorBidi" w:hAnsiTheme="minorHAnsi" w:eastAsiaTheme="minorHAnsi" w:asciiTheme="minorHAnsi"/>
        </w:rPr>
        <w:t>-2</w:t>
      </w:r>
      <w:r>
        <w:rPr>
          <w:rFonts w:cstheme="minorBidi" w:hAnsiTheme="minorHAnsi" w:eastAsiaTheme="minorHAnsi" w:asciiTheme="minorHAnsi"/>
        </w:rPr>
        <w:t>·s</w:t>
      </w:r>
      <w:r>
        <w:rPr>
          <w:rFonts w:cstheme="minorBidi" w:hAnsiTheme="minorHAnsi" w:eastAsiaTheme="minorHAnsi" w:asciiTheme="minorHAnsi"/>
        </w:rPr>
        <w:t>-1</w:t>
      </w:r>
      <w:r>
        <w:rPr>
          <w:rFonts w:ascii="黑体" w:hAnsi="黑体" w:eastAsia="黑体" w:hint="eastAsia" w:cstheme="minorBidi"/>
        </w:rPr>
        <w:t>，</w:t>
      </w:r>
      <w:r>
        <w:rPr>
          <w:rFonts w:ascii="黑体" w:hAnsi="黑体" w:eastAsia="黑体" w:hint="eastAsia" w:cstheme="minorBidi"/>
        </w:rPr>
        <w:t>图</w:t>
      </w:r>
      <w:r>
        <w:rPr>
          <w:rFonts w:cstheme="minorBidi" w:hAnsiTheme="minorHAnsi" w:eastAsiaTheme="minorHAnsi" w:asciiTheme="minorHAnsi"/>
        </w:rPr>
        <w:t>3-3-4</w:t>
      </w:r>
      <w:r>
        <w:rPr>
          <w:rFonts w:cstheme="minorBidi" w:hAnsiTheme="minorHAnsi" w:eastAsiaTheme="minorHAnsi" w:asciiTheme="minorHAnsi"/>
        </w:rPr>
        <w:t>a</w:t>
      </w:r>
      <w:r>
        <w:rPr>
          <w:rFonts w:ascii="黑体" w:hAnsi="黑体" w:eastAsia="黑体" w:hint="eastAsia" w:cstheme="minorBidi"/>
        </w:rPr>
        <w:t>表示不同光强下</w:t>
      </w:r>
      <w:r>
        <w:rPr>
          <w:rFonts w:ascii="黑体" w:hAnsi="黑体" w:eastAsia="黑体" w:hint="eastAsia" w:cstheme="minorBidi"/>
        </w:rPr>
        <w:t>（</w:t>
      </w:r>
      <w:r>
        <w:rPr>
          <w:rFonts w:ascii="黑体" w:hAnsi="黑体" w:eastAsia="黑体" w:hint="eastAsia" w:cstheme="minorBidi"/>
        </w:rPr>
        <w:t>包括黑暗中</w:t>
      </w:r>
      <w:r>
        <w:rPr>
          <w:rFonts w:ascii="黑体" w:hAnsi="黑体" w:eastAsia="黑体" w:hint="eastAsia" w:cstheme="minorBidi"/>
        </w:rPr>
        <w:t>）</w:t>
      </w:r>
      <w:r>
        <w:rPr>
          <w:rFonts w:ascii="黑体" w:hAnsi="黑体" w:eastAsia="黑体" w:hint="eastAsia" w:cstheme="minorBidi"/>
        </w:rPr>
        <w:t>远轴面朝</w:t>
      </w:r>
      <w:r>
        <w:rPr>
          <w:rFonts w:ascii="黑体" w:hAnsi="黑体" w:eastAsia="黑体" w:hint="eastAsia" w:cstheme="minorBidi"/>
        </w:rPr>
        <w:t>向</w:t>
      </w:r>
    </w:p>
    <w:p w:rsidR="0018722C">
      <w:pPr>
        <w:topLinePunct/>
      </w:pPr>
      <w:r>
        <w:rPr>
          <w:rFonts w:cstheme="minorBidi" w:hAnsiTheme="minorHAnsi" w:eastAsiaTheme="minorHAnsi" w:asciiTheme="minorHAnsi"/>
        </w:rPr>
        <w:t>lincomycin</w:t>
      </w:r>
      <w:r>
        <w:rPr>
          <w:rFonts w:ascii="黑体" w:eastAsia="黑体" w:hint="eastAsia" w:cstheme="minorBidi" w:hAnsiTheme="minorHAnsi"/>
        </w:rPr>
        <w:t>溶液的叶片的</w:t>
      </w:r>
      <w:r>
        <w:rPr>
          <w:rFonts w:cstheme="minorBidi" w:hAnsiTheme="minorHAnsi" w:eastAsiaTheme="minorHAnsi" w:asciiTheme="minorHAnsi"/>
        </w:rPr>
        <w:t>PSII</w:t>
      </w:r>
      <w:r>
        <w:rPr>
          <w:rFonts w:ascii="黑体" w:eastAsia="黑体" w:hint="eastAsia" w:cstheme="minorBidi" w:hAnsiTheme="minorHAnsi"/>
        </w:rPr>
        <w:t>光失活过程，</w:t>
      </w:r>
      <w:r>
        <w:rPr>
          <w:rFonts w:ascii="黑体" w:eastAsia="黑体" w:hint="eastAsia" w:cstheme="minorBidi" w:hAnsiTheme="minorHAnsi"/>
        </w:rPr>
        <w:t>图</w:t>
      </w:r>
      <w:r>
        <w:rPr>
          <w:rFonts w:cstheme="minorBidi" w:hAnsiTheme="minorHAnsi" w:eastAsiaTheme="minorHAnsi" w:asciiTheme="minorHAnsi"/>
        </w:rPr>
        <w:t>3-3-4</w:t>
      </w:r>
      <w:r>
        <w:rPr>
          <w:rFonts w:cstheme="minorBidi" w:hAnsiTheme="minorHAnsi" w:eastAsiaTheme="minorHAnsi" w:asciiTheme="minorHAnsi"/>
        </w:rPr>
        <w:t>b</w:t>
      </w:r>
      <w:r>
        <w:rPr>
          <w:rFonts w:ascii="黑体" w:eastAsia="黑体" w:hint="eastAsia" w:cstheme="minorBidi" w:hAnsiTheme="minorHAnsi"/>
        </w:rPr>
        <w:t>表示不同光强下</w:t>
      </w:r>
      <w:r>
        <w:rPr>
          <w:rFonts w:ascii="黑体" w:eastAsia="黑体" w:hint="eastAsia" w:cstheme="minorBidi" w:hAnsiTheme="minorHAnsi"/>
        </w:rPr>
        <w:t>（</w:t>
      </w:r>
      <w:r>
        <w:rPr>
          <w:rFonts w:ascii="黑体" w:eastAsia="黑体" w:hint="eastAsia" w:cstheme="minorBidi" w:hAnsiTheme="minorHAnsi"/>
        </w:rPr>
        <w:t>包括黑暗中</w:t>
      </w:r>
      <w:r>
        <w:rPr>
          <w:rFonts w:ascii="黑体" w:eastAsia="黑体" w:hint="eastAsia" w:cstheme="minorBidi" w:hAnsiTheme="minorHAnsi"/>
        </w:rPr>
        <w:t>）</w:t>
      </w:r>
      <w:r>
        <w:rPr>
          <w:rFonts w:ascii="黑体" w:eastAsia="黑体" w:hint="eastAsia" w:cstheme="minorBidi" w:hAnsiTheme="minorHAnsi"/>
        </w:rPr>
        <w:t>远轴面朝向水溶</w:t>
      </w:r>
      <w:r>
        <w:rPr>
          <w:rFonts w:ascii="黑体" w:eastAsia="黑体" w:hint="eastAsia" w:cstheme="minorBidi" w:hAnsiTheme="minorHAnsi"/>
        </w:rPr>
        <w:t>液的修复过程，在</w:t>
      </w:r>
      <w:r>
        <w:rPr>
          <w:rFonts w:cstheme="minorBidi" w:hAnsiTheme="minorHAnsi" w:eastAsiaTheme="minorHAnsi" w:asciiTheme="minorHAnsi"/>
        </w:rPr>
        <w:t>b</w:t>
      </w:r>
      <w:r>
        <w:rPr>
          <w:rFonts w:ascii="黑体" w:eastAsia="黑体" w:hint="eastAsia" w:cstheme="minorBidi" w:hAnsiTheme="minorHAnsi"/>
        </w:rPr>
        <w:t>子图中，所有的棉花叶片先经光抑制处理使其活性</w:t>
      </w:r>
      <w:r>
        <w:rPr>
          <w:rFonts w:cstheme="minorBidi" w:hAnsiTheme="minorHAnsi" w:eastAsiaTheme="minorHAnsi" w:asciiTheme="minorHAnsi"/>
        </w:rPr>
        <w:t>PSII</w:t>
      </w:r>
      <w:r>
        <w:rPr>
          <w:rFonts w:ascii="黑体" w:eastAsia="黑体" w:hint="eastAsia" w:cstheme="minorBidi" w:hAnsiTheme="minorHAnsi"/>
        </w:rPr>
        <w:t>相对含量大约为</w:t>
      </w:r>
      <w:r>
        <w:rPr>
          <w:rFonts w:cstheme="minorBidi" w:hAnsiTheme="minorHAnsi" w:eastAsiaTheme="minorHAnsi" w:asciiTheme="minorHAnsi"/>
        </w:rPr>
        <w:t>0.5</w:t>
      </w:r>
      <w:r>
        <w:rPr>
          <w:rFonts w:ascii="黑体" w:eastAsia="黑体" w:hint="eastAsia" w:cstheme="minorBidi" w:hAnsiTheme="minorHAnsi"/>
        </w:rPr>
        <w:t>后再开</w:t>
      </w:r>
      <w:r>
        <w:rPr>
          <w:rFonts w:ascii="黑体" w:eastAsia="黑体" w:hint="eastAsia" w:cstheme="minorBidi" w:hAnsiTheme="minorHAnsi"/>
        </w:rPr>
        <w:t>始用不同光强照射进行修</w:t>
      </w:r>
      <w:r>
        <w:rPr>
          <w:rFonts w:ascii="黑体" w:eastAsia="黑体" w:hint="eastAsia" w:cstheme="minorBidi" w:hAnsiTheme="minorHAnsi"/>
        </w:rPr>
        <w:t>复</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3-3-</w:t>
      </w:r>
      <w:r>
        <w:rPr>
          <w:rFonts w:cstheme="minorBidi" w:hAnsiTheme="minorHAnsi" w:eastAsiaTheme="minorHAnsi" w:asciiTheme="minorHAnsi"/>
        </w:rPr>
        <w:t xml:space="preserve">4 Photoinactivation and recovery of PS II while cotton leaf discs were floated with their abaxial side in contact with water and the adaxial side facing </w:t>
      </w:r>
      <w:r>
        <w:rPr>
          <w:rFonts w:cstheme="minorBidi" w:hAnsiTheme="minorHAnsi" w:eastAsiaTheme="minorHAnsi" w:asciiTheme="minorHAnsi"/>
        </w:rPr>
        <w:t xml:space="preserve">air. </w:t>
      </w:r>
      <w:r>
        <w:rPr>
          <w:rFonts w:cstheme="minorBidi" w:hAnsiTheme="minorHAnsi" w:eastAsiaTheme="minorHAnsi" w:asciiTheme="minorHAnsi"/>
        </w:rPr>
        <w:t xml:space="preserve">Illumination was directed at the adaxial side. </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irradiance</w:t>
      </w:r>
      <w:r w:rsidR="001852F3">
        <w:rPr>
          <w:rFonts w:cstheme="minorBidi" w:hAnsiTheme="minorHAnsi" w:eastAsiaTheme="minorHAnsi" w:asciiTheme="minorHAnsi"/>
        </w:rPr>
        <w:t xml:space="preserve"> during</w:t>
      </w:r>
      <w:r w:rsidR="001852F3">
        <w:rPr>
          <w:rFonts w:cstheme="minorBidi" w:hAnsiTheme="minorHAnsi" w:eastAsiaTheme="minorHAnsi" w:asciiTheme="minorHAnsi"/>
        </w:rPr>
        <w:t xml:space="preserve"> recovery</w:t>
      </w:r>
      <w:r w:rsidR="001852F3">
        <w:rPr>
          <w:rFonts w:cstheme="minorBidi" w:hAnsiTheme="minorHAnsi" w:eastAsiaTheme="minorHAnsi" w:asciiTheme="minorHAnsi"/>
        </w:rPr>
        <w:t xml:space="preserve"> was</w:t>
      </w:r>
      <w:r w:rsidR="001852F3">
        <w:rPr>
          <w:rFonts w:cstheme="minorBidi" w:hAnsiTheme="minorHAnsi" w:eastAsiaTheme="minorHAnsi" w:asciiTheme="minorHAnsi"/>
        </w:rPr>
        <w:t xml:space="preserve"> varied</w:t>
      </w:r>
      <w:r w:rsidR="001852F3">
        <w:rPr>
          <w:rFonts w:cstheme="minorBidi" w:hAnsiTheme="minorHAnsi" w:eastAsiaTheme="minorHAnsi" w:asciiTheme="minorHAnsi"/>
        </w:rPr>
        <w:t xml:space="preserve"> from</w:t>
      </w:r>
      <w:r w:rsidR="001852F3">
        <w:rPr>
          <w:rFonts w:cstheme="minorBidi" w:hAnsiTheme="minorHAnsi" w:eastAsiaTheme="minorHAnsi" w:asciiTheme="minorHAnsi"/>
        </w:rPr>
        <w:t xml:space="preserve"> zero</w:t>
      </w:r>
      <w:r w:rsidR="001852F3">
        <w:rPr>
          <w:rFonts w:cstheme="minorBidi" w:hAnsiTheme="minorHAnsi" w:eastAsiaTheme="minorHAnsi" w:asciiTheme="minorHAnsi"/>
        </w:rPr>
        <w:t xml:space="preserve"> to</w:t>
      </w:r>
      <w:r w:rsidR="001852F3">
        <w:rPr>
          <w:rFonts w:cstheme="minorBidi" w:hAnsiTheme="minorHAnsi" w:eastAsiaTheme="minorHAnsi" w:asciiTheme="minorHAnsi"/>
        </w:rPr>
        <w:t xml:space="preserve"> 1300</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µmol·</w:t>
      </w:r>
      <w:r>
        <w:rPr>
          <w:rFonts w:cstheme="minorBidi" w:hAnsiTheme="minorHAnsi" w:eastAsiaTheme="minorHAnsi" w:asciiTheme="minorHAnsi"/>
        </w:rPr>
        <w:t xml:space="preserve">m</w:t>
      </w:r>
      <w:r>
        <w:rPr>
          <w:rFonts w:cstheme="minorBidi" w:hAnsiTheme="minorHAnsi" w:eastAsiaTheme="minorHAnsi" w:asciiTheme="minorHAnsi"/>
        </w:rPr>
        <w:t xml:space="preserve">-2</w:t>
      </w:r>
      <w:r>
        <w:rPr>
          <w:rFonts w:cstheme="minorBidi" w:hAnsiTheme="minorHAnsi" w:eastAsiaTheme="minorHAnsi" w:asciiTheme="minorHAnsi"/>
        </w:rPr>
        <w:t xml:space="preserve">·s</w:t>
      </w:r>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time</w:t>
      </w:r>
      <w:r w:rsidR="001852F3">
        <w:rPr>
          <w:rFonts w:cstheme="minorBidi" w:hAnsiTheme="minorHAnsi" w:eastAsiaTheme="minorHAnsi" w:asciiTheme="minorHAnsi"/>
        </w:rPr>
        <w:t xml:space="preserve"> course</w:t>
      </w:r>
      <w:r>
        <w:rPr>
          <w:rFonts w:cstheme="minorBidi" w:hAnsiTheme="minorHAnsi" w:eastAsiaTheme="minorHAnsi" w:asciiTheme="minorHAnsi"/>
        </w:rPr>
        <w:t xml:space="preserve"> </w:t>
      </w:r>
      <w:r>
        <w:rPr>
          <w:rFonts w:cstheme="minorBidi" w:hAnsiTheme="minorHAnsi" w:eastAsiaTheme="minorHAnsi" w:asciiTheme="minorHAnsi"/>
        </w:rPr>
        <w:t xml:space="preserve">o</w:t>
      </w:r>
      <w:r>
        <w:rPr>
          <w:rFonts w:cstheme="minorBidi" w:hAnsiTheme="minorHAnsi" w:eastAsiaTheme="minorHAnsi" w:asciiTheme="minorHAnsi"/>
        </w:rPr>
        <w:t>f</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hotoinactivation of PS II in cotton leaf discs in the presence of lincomycin at various</w:t>
      </w:r>
      <w:r w:rsidR="001852F3">
        <w:rPr>
          <w:rFonts w:cstheme="minorBidi" w:hAnsiTheme="minorHAnsi" w:eastAsiaTheme="minorHAnsi" w:asciiTheme="minorHAnsi"/>
        </w:rPr>
        <w:t xml:space="preserve"> irradiances, including darkness.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The time course of recovery of PS II from photoinactivation in the absence of lincomycin. The irradiance during recovery was varied from zero to 1300</w:t>
      </w:r>
      <w:r w:rsidR="001852F3">
        <w:rPr>
          <w:rFonts w:cstheme="minorBidi" w:hAnsiTheme="minorHAnsi" w:eastAsiaTheme="minorHAnsi" w:asciiTheme="minorHAnsi"/>
        </w:rPr>
        <w:t xml:space="preserve">µmol·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w:t>
      </w:r>
      <w:r>
        <w:rPr>
          <w:rFonts w:cstheme="minorBidi" w:hAnsiTheme="minorHAnsi" w:eastAsiaTheme="minorHAnsi" w:asciiTheme="minorHAnsi"/>
        </w:rPr>
        <w:t xml:space="preserve">-2</w:t>
      </w:r>
      <w:r>
        <w:rPr>
          <w:rFonts w:cstheme="minorBidi" w:hAnsiTheme="minorHAnsi" w:eastAsiaTheme="minorHAnsi" w:asciiTheme="minorHAnsi"/>
        </w:rPr>
        <w:t xml:space="preserve">·s</w:t>
      </w:r>
      <w:r>
        <w:rPr>
          <w:rFonts w:cstheme="minorBidi" w:hAnsiTheme="minorHAnsi" w:eastAsiaTheme="minorHAnsi" w:asciiTheme="minorHAnsi"/>
        </w:rPr>
        <w:t xml:space="preserve">-1</w:t>
      </w:r>
      <w:r>
        <w:rPr>
          <w:rFonts w:cstheme="minorBidi" w:hAnsiTheme="minorHAnsi" w:eastAsiaTheme="minorHAnsi" w:asciiTheme="minorHAnsi"/>
        </w:rPr>
        <w:t xml:space="preserve">. Cotton leaf dis</w:t>
      </w:r>
      <w:r>
        <w:rPr>
          <w:rFonts w:cstheme="minorBidi" w:hAnsiTheme="minorHAnsi" w:eastAsiaTheme="minorHAnsi" w:asciiTheme="minorHAnsi"/>
        </w:rPr>
        <w:t>c</w:t>
      </w:r>
      <w:r>
        <w:rPr>
          <w:rFonts w:cstheme="minorBidi" w:hAnsiTheme="minorHAnsi" w:eastAsiaTheme="minorHAnsi" w:asciiTheme="minorHAnsi"/>
        </w:rPr>
        <w:t>s</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ad been given a photoinactivation treatment to render about half of the PS II complexes inactive before recovery was allowed to occu</w:t>
      </w:r>
      <w:r>
        <w:rPr>
          <w:rFonts w:cstheme="minorBidi" w:hAnsiTheme="minorHAnsi" w:eastAsiaTheme="minorHAnsi" w:asciiTheme="minorHAnsi"/>
        </w:rPr>
        <w:t>r</w:t>
      </w:r>
    </w:p>
    <w:p w:rsidR="0018722C">
      <w:pPr>
        <w:pStyle w:val="ae"/>
        <w:topLinePunct/>
      </w:pPr>
      <w:r>
        <w:rPr>
          <w:rFonts w:cstheme="minorBidi" w:hAnsiTheme="minorHAnsi" w:eastAsiaTheme="minorHAnsi" w:asciiTheme="minorHAnsi"/>
        </w:rPr>
        <w:pict>
          <v:group style="margin-left:227.997971pt;margin-top:-4.39663pt;width:166.95pt;height:174.95pt;mso-position-horizontal-relative:page;mso-position-vertical-relative:paragraph;z-index:2104" coordorigin="4560,-88" coordsize="3339,3499">
            <v:shape style="position:absolute;left:4849;top:-43363;width:23195;height:24214" coordorigin="4850,-43363" coordsize="23195,24214" path="m4609,3388l4609,3362m4845,3411l4845,3362m5077,3388l5077,3362m5313,3411l5313,3362m5546,3388l5546,3362m5782,3411l5782,3362m6015,3388l6015,3362m6251,3411l6251,3362m6486,3388l6486,3362m6719,3411l6719,3362m6955,3388l6955,3362m7188,3411l7188,3362m7424,3388l7424,3362m7657,3411l7657,3362m7892,3388l7892,3362m4609,3362l7892,3362m4583,3362l4609,3362m4560,3076l4609,3076m4583,2787l4609,2787m4560,2501l4609,2501m4583,2213l4609,2213m4560,1927l4609,1927m4583,1641l4609,1641m4560,1352l4609,1352m4583,1067l4609,1067m4560,778l4609,778m4583,492l4609,492m4560,204l4609,204m4583,-82l4609,-82m4609,3362l4609,-82m4609,-82l4609,-56m4845,-82l4845,-33m5077,-82l5077,-56m5313,-82l5313,-33m5546,-82l5546,-56m5782,-82l5782,-33m6015,-82l6015,-56m6251,-82l6251,-33m6486,-82l6486,-56m6719,-82l6719,-33m6955,-82l6955,-56m7188,-82l7188,-33m7424,-82l7424,-56m7657,-82l7657,-33m7892,-82l7892,-56m4609,-82l7892,-82m7892,3362l7866,3362m7892,3076l7843,3076m7892,2787l7866,2787m7892,2501l7843,2501m7892,2213l7866,2213m7892,1927l7843,1927m7892,1641l7866,1641m7892,1352l7843,1352m7892,1067l7866,1067m7892,778l7843,778m7892,492l7866,492m7892,204l7843,204m7892,-82l7866,-82m7892,3362l7892,-82e" filled="false" stroked="true" strokeweight=".575968pt" strokecolor="#000000">
              <v:path arrowok="t"/>
              <v:stroke dashstyle="solid"/>
            </v:shape>
            <v:shape style="position:absolute;left:4818;top:177;width:2861;height:58" coordorigin="4819,178" coordsize="2861,58" path="m4868,178l4819,178,4819,227,4868,227,4868,178m6274,183l6225,183,6225,232,6274,232,6274,183m7680,186l7631,186,7631,235,7680,235,7680,186e" filled="true" fillcolor="#000000" stroked="false">
              <v:path arrowok="t"/>
              <v:fill type="solid"/>
            </v:shape>
            <v:shape style="position:absolute;left:4815;top:174;width:55;height:55" coordorigin="4816,175" coordsize="55,55" path="m4859,175l4827,175,4816,186,4816,218,4827,230,4842,230,4854,227,4863,222,4868,213,4870,201,4870,186,4859,175xe" filled="true" fillcolor="#ff0000" stroked="false">
              <v:path arrowok="t"/>
              <v:fill type="solid"/>
            </v:shape>
            <v:shape style="position:absolute;left:4815;top:174;width:55;height:55" coordorigin="4816,175" coordsize="55,55" path="m4816,201l4816,218,4827,230,4842,230,4854,227,4863,222,4868,213,4870,201,4870,186,4859,175,4842,175,4827,175,4816,186,4816,201xe" filled="false" stroked="true" strokeweight=".143987pt" strokecolor="#ff0000">
              <v:path arrowok="t"/>
              <v:stroke dashstyle="solid"/>
            </v:shape>
            <v:shape style="position:absolute;left:5284;top:252;width:55;height:55" coordorigin="5284,253" coordsize="55,55" path="m5328,253l5296,253,5284,264,5284,296,5296,308,5310,308,5322,305,5331,300,5337,291,5339,279,5339,264,5328,253xe" filled="true" fillcolor="#ff0000" stroked="false">
              <v:path arrowok="t"/>
              <v:fill type="solid"/>
            </v:shape>
            <v:shape style="position:absolute;left:5284;top:252;width:55;height:55" coordorigin="5284,253" coordsize="55,55" path="m5284,279l5284,296,5296,308,5310,308,5322,305,5331,300,5337,291,5339,279,5339,264,5328,253,5310,253,5296,253,5284,264,5284,279xe" filled="false" stroked="true" strokeweight=".143988pt" strokecolor="#ff0000">
              <v:path arrowok="t"/>
              <v:stroke dashstyle="solid"/>
            </v:shape>
            <v:shape style="position:absolute;left:5753;top:241;width:55;height:55" coordorigin="5753,241" coordsize="55,55" path="m5796,241l5765,241,5753,253,5753,284,5765,296,5779,296,5791,294,5800,288,5806,279,5808,267,5808,253,5796,241xe" filled="true" fillcolor="#ff0000" stroked="false">
              <v:path arrowok="t"/>
              <v:fill type="solid"/>
            </v:shape>
            <v:shape style="position:absolute;left:5753;top:241;width:55;height:55" coordorigin="5753,241" coordsize="55,55" path="m5753,267l5753,284,5765,296,5779,296,5791,294,5800,288,5806,279,5808,267,5808,253,5796,241,5779,241,5765,241,5753,253,5753,267xe" filled="false" stroked="true" strokeweight=".143988pt" strokecolor="#ff0000">
              <v:path arrowok="t"/>
              <v:stroke dashstyle="solid"/>
            </v:shape>
            <v:shape style="position:absolute;left:6221;top:287;width:55;height:55" coordorigin="6222,287" coordsize="55,55" path="m6265,287l6233,287,6222,299,6222,331,6233,342,6248,342,6259,340,6269,334,6274,325,6276,313,6276,299,6265,287xe" filled="true" fillcolor="#ff0000" stroked="false">
              <v:path arrowok="t"/>
              <v:fill type="solid"/>
            </v:shape>
            <v:shape style="position:absolute;left:6221;top:287;width:55;height:55" coordorigin="6222,287" coordsize="55,55" path="m6222,313l6222,331,6233,342,6248,342,6259,340,6269,334,6274,325,6276,313,6276,299,6265,287,6248,287,6233,287,6222,299,6222,313xe" filled="false" stroked="true" strokeweight=".143987pt" strokecolor="#ff0000">
              <v:path arrowok="t"/>
              <v:stroke dashstyle="solid"/>
            </v:shape>
            <v:shape style="position:absolute;left:6690;top:281;width:55;height:55" coordorigin="6690,282" coordsize="55,55" path="m6734,282l6702,282,6690,293,6690,325,6702,336,6716,336,6728,334,6737,328,6743,319,6745,308,6745,293,6734,282xe" filled="true" fillcolor="#ff0000" stroked="false">
              <v:path arrowok="t"/>
              <v:fill type="solid"/>
            </v:shape>
            <v:shape style="position:absolute;left:6690;top:281;width:55;height:55" coordorigin="6690,282" coordsize="55,55" path="m6690,308l6690,325,6702,336,6716,336,6728,334,6737,328,6743,319,6745,308,6745,293,6734,282,6716,282,6702,282,6690,293,6690,308xe" filled="false" stroked="true" strokeweight=".143987pt" strokecolor="#ff0000">
              <v:path arrowok="t"/>
              <v:stroke dashstyle="solid"/>
            </v:shape>
            <v:shape style="position:absolute;left:7159;top:272;width:55;height:55" coordorigin="7159,273" coordsize="55,55" path="m7202,273l7171,273,7159,284,7159,316,7171,328,7185,328,7197,326,7206,320,7212,311,7214,299,7214,284,7202,273xe" filled="true" fillcolor="#ff0000" stroked="false">
              <v:path arrowok="t"/>
              <v:fill type="solid"/>
            </v:shape>
            <v:shape style="position:absolute;left:7159;top:272;width:55;height:55" coordorigin="7159,273" coordsize="55,55" path="m7159,299l7159,316,7171,328,7185,328,7197,326,7206,320,7212,311,7214,299,7214,284,7202,273,7185,273,7171,273,7159,284,7159,299xe" filled="false" stroked="true" strokeweight=".143987pt" strokecolor="#ff0000">
              <v:path arrowok="t"/>
              <v:stroke dashstyle="solid"/>
            </v:shape>
            <v:shape style="position:absolute;left:7627;top:290;width:55;height:55" coordorigin="7628,290" coordsize="55,55" path="m7671,290l7639,290,7628,302,7628,334,7639,345,7654,345,7665,343,7675,337,7680,328,7682,316,7682,302,7671,290xe" filled="true" fillcolor="#ff0000" stroked="false">
              <v:path arrowok="t"/>
              <v:fill type="solid"/>
            </v:shape>
            <v:shape style="position:absolute;left:7627;top:290;width:55;height:55" coordorigin="7628,290" coordsize="55,55" path="m7628,316l7628,334,7639,345,7654,345,7665,343,7675,337,7680,328,7682,316,7682,302,7671,290,7654,290,7639,290,7628,302,7628,316xe" filled="false" stroked="true" strokeweight=".143987pt" strokecolor="#ff0000">
              <v:path arrowok="t"/>
              <v:stroke dashstyle="solid"/>
            </v:shape>
            <v:shape style="position:absolute;left:4811;top:167;width:67;height:55" coordorigin="4812,168" coordsize="67,55" path="m4846,168l4812,222,4878,222,4846,168xe" filled="true" fillcolor="#00ff00" stroked="false">
              <v:path arrowok="t"/>
              <v:fill type="solid"/>
            </v:shape>
            <v:shape style="position:absolute;left:4811;top:167;width:67;height:55" coordorigin="4812,168" coordsize="67,55" path="m4846,168l4878,222,4812,222,4846,168xe" filled="false" stroked="true" strokeweight=".144043pt" strokecolor="#00ff00">
              <v:path arrowok="t"/>
              <v:stroke dashstyle="solid"/>
            </v:shape>
            <v:shape style="position:absolute;left:5280;top:176;width:67;height:55" coordorigin="5280,176" coordsize="67,55" path="m5315,176l5280,231,5346,231,5315,176xe" filled="true" fillcolor="#00ff00" stroked="false">
              <v:path arrowok="t"/>
              <v:fill type="solid"/>
            </v:shape>
            <v:shape style="position:absolute;left:5280;top:176;width:67;height:55" coordorigin="5280,176" coordsize="67,55" path="m5315,176l5346,231,5280,231,5315,176xe" filled="false" stroked="true" strokeweight=".144043pt" strokecolor="#00ff00">
              <v:path arrowok="t"/>
              <v:stroke dashstyle="solid"/>
            </v:shape>
            <v:shape style="position:absolute;left:5748;top:225;width:67;height:55" coordorigin="5749,225" coordsize="67,55" path="m5783,225l5749,280,5815,280,5783,225xe" filled="true" fillcolor="#00ff00" stroked="false">
              <v:path arrowok="t"/>
              <v:fill type="solid"/>
            </v:shape>
            <v:shape style="position:absolute;left:5748;top:225;width:67;height:55" coordorigin="5749,225" coordsize="67,55" path="m5783,225l5815,280,5749,280,5783,225xe" filled="false" stroked="true" strokeweight=".144042pt" strokecolor="#00ff00">
              <v:path arrowok="t"/>
              <v:stroke dashstyle="solid"/>
            </v:shape>
            <v:shape style="position:absolute;left:6217;top:404;width:67;height:55" coordorigin="6218,404" coordsize="67,55" path="m6252,404l6218,459,6284,459,6252,404xe" filled="true" fillcolor="#00ff00" stroked="false">
              <v:path arrowok="t"/>
              <v:fill type="solid"/>
            </v:shape>
            <v:shape style="position:absolute;left:6217;top:404;width:67;height:55" coordorigin="6218,404" coordsize="67,55" path="m6252,404l6284,459,6218,459,6252,404xe" filled="false" stroked="true" strokeweight=".144043pt" strokecolor="#00ff00">
              <v:path arrowok="t"/>
              <v:stroke dashstyle="solid"/>
            </v:shape>
            <v:shape style="position:absolute;left:6686;top:470;width:67;height:55" coordorigin="6686,471" coordsize="67,55" path="m6721,471l6686,525,6752,525,6721,471xe" filled="true" fillcolor="#00ff00" stroked="false">
              <v:path arrowok="t"/>
              <v:fill type="solid"/>
            </v:shape>
            <v:shape style="position:absolute;left:6686;top:470;width:67;height:55" coordorigin="6686,471" coordsize="67,55" path="m6721,471l6752,525,6686,525,6721,471xe" filled="false" stroked="true" strokeweight=".144042pt" strokecolor="#00ff00">
              <v:path arrowok="t"/>
              <v:stroke dashstyle="solid"/>
            </v:shape>
            <v:shape style="position:absolute;left:7154;top:551;width:67;height:55" coordorigin="7155,551" coordsize="67,55" path="m7189,551l7155,606,7221,606,7189,551xe" filled="true" fillcolor="#00ff00" stroked="false">
              <v:path arrowok="t"/>
              <v:fill type="solid"/>
            </v:shape>
            <v:shape style="position:absolute;left:7154;top:551;width:67;height:55" coordorigin="7155,551" coordsize="67,55" path="m7189,551l7221,606,7155,606,7189,551xe" filled="false" stroked="true" strokeweight=".144043pt" strokecolor="#00ff00">
              <v:path arrowok="t"/>
              <v:stroke dashstyle="solid"/>
            </v:shape>
            <v:shape style="position:absolute;left:7623;top:646;width:67;height:55" coordorigin="7624,647" coordsize="67,55" path="m7658,647l7624,702,7690,702,7658,647xe" filled="true" fillcolor="#00ff00" stroked="false">
              <v:path arrowok="t"/>
              <v:fill type="solid"/>
            </v:shape>
            <v:shape style="position:absolute;left:7623;top:646;width:67;height:55" coordorigin="7624,647" coordsize="67,55" path="m7658,647l7690,702,7624,702,7658,647xe" filled="false" stroked="true" strokeweight=".144042pt" strokecolor="#00ff00">
              <v:path arrowok="t"/>
              <v:stroke dashstyle="solid"/>
            </v:shape>
            <v:shape style="position:absolute;left:4811;top:187;width:67;height:55" coordorigin="4812,188" coordsize="67,55" path="m4878,188l4812,188,4846,243,4878,188xe" filled="true" fillcolor="#0000ff" stroked="false">
              <v:path arrowok="t"/>
              <v:fill type="solid"/>
            </v:shape>
            <v:shape style="position:absolute;left:4811;top:187;width:67;height:55" coordorigin="4812,188" coordsize="67,55" path="m4878,188l4846,243,4812,188,4878,188xe" filled="false" stroked="true" strokeweight=".144042pt" strokecolor="#0000ff">
              <v:path arrowok="t"/>
              <v:stroke dashstyle="solid"/>
            </v:shape>
            <v:shape style="position:absolute;left:5280;top:349;width:67;height:55" coordorigin="5280,349" coordsize="67,55" path="m5346,349l5280,349,5315,404,5346,349xe" filled="true" fillcolor="#0000ff" stroked="false">
              <v:path arrowok="t"/>
              <v:fill type="solid"/>
            </v:shape>
            <v:shape style="position:absolute;left:5280;top:349;width:67;height:55" coordorigin="5280,349" coordsize="67,55" path="m5346,349l5315,404,5280,349,5346,349xe" filled="false" stroked="true" strokeweight=".144043pt" strokecolor="#0000ff">
              <v:path arrowok="t"/>
              <v:stroke dashstyle="solid"/>
            </v:shape>
            <v:shape style="position:absolute;left:5748;top:591;width:67;height:55" coordorigin="5749,592" coordsize="67,55" path="m5815,592l5749,592,5783,647,5815,592xe" filled="true" fillcolor="#0000ff" stroked="false">
              <v:path arrowok="t"/>
              <v:fill type="solid"/>
            </v:shape>
            <v:shape style="position:absolute;left:5748;top:591;width:67;height:55" coordorigin="5749,592" coordsize="67,55" path="m5815,592l5783,647,5749,592,5815,592xe" filled="false" stroked="true" strokeweight=".144043pt" strokecolor="#0000ff">
              <v:path arrowok="t"/>
              <v:stroke dashstyle="solid"/>
            </v:shape>
            <v:shape style="position:absolute;left:6217;top:805;width:67;height:55" coordorigin="6218,805" coordsize="67,55" path="m6284,805l6218,805,6252,860,6284,805xe" filled="true" fillcolor="#0000ff" stroked="false">
              <v:path arrowok="t"/>
              <v:fill type="solid"/>
            </v:shape>
            <v:shape style="position:absolute;left:6217;top:805;width:67;height:55" coordorigin="6218,805" coordsize="67,55" path="m6284,805l6252,860,6218,805,6284,805xe" filled="false" stroked="true" strokeweight=".144042pt" strokecolor="#0000ff">
              <v:path arrowok="t"/>
              <v:stroke dashstyle="solid"/>
            </v:shape>
            <v:shape style="position:absolute;left:6686;top:1088;width:67;height:55" coordorigin="6686,1088" coordsize="67,55" path="m6752,1088l6686,1088,6721,1143,6752,1088xe" filled="true" fillcolor="#0000ff" stroked="false">
              <v:path arrowok="t"/>
              <v:fill type="solid"/>
            </v:shape>
            <v:shape style="position:absolute;left:6686;top:1088;width:67;height:55" coordorigin="6686,1088" coordsize="67,55" path="m6752,1088l6721,1143,6686,1088,6752,1088xe" filled="false" stroked="true" strokeweight=".144042pt" strokecolor="#0000ff">
              <v:path arrowok="t"/>
              <v:stroke dashstyle="solid"/>
            </v:shape>
            <v:shape style="position:absolute;left:7154;top:1284;width:67;height:55" coordorigin="7155,1285" coordsize="67,55" path="m7221,1285l7155,1285,7189,1339,7221,1285xe" filled="true" fillcolor="#0000ff" stroked="false">
              <v:path arrowok="t"/>
              <v:fill type="solid"/>
            </v:shape>
            <v:shape style="position:absolute;left:7154;top:1284;width:67;height:55" coordorigin="7155,1285" coordsize="67,55" path="m7221,1285l7189,1339,7155,1285,7221,1285xe" filled="false" stroked="true" strokeweight=".144042pt" strokecolor="#0000ff">
              <v:path arrowok="t"/>
              <v:stroke dashstyle="solid"/>
            </v:shape>
            <v:shape style="position:absolute;left:7623;top:1408;width:67;height:55" coordorigin="7624,1409" coordsize="67,55" path="m7690,1409l7624,1409,7658,1464,7690,1409xe" filled="true" fillcolor="#0000ff" stroked="false">
              <v:path arrowok="t"/>
              <v:fill type="solid"/>
            </v:shape>
            <v:shape style="position:absolute;left:7623;top:1408;width:67;height:55" coordorigin="7624,1409" coordsize="67,55" path="m7690,1409l7658,1464,7624,1409,7690,1409xe" filled="false" stroked="true" strokeweight=".144042pt" strokecolor="#0000ff">
              <v:path arrowok="t"/>
              <v:stroke dashstyle="solid"/>
            </v:shape>
            <v:shape style="position:absolute;left:4811;top:170;width:69;height:70" coordorigin="4812,170" coordsize="69,70" path="m4846,170l4812,205,4846,240,4881,205,4846,170xe" filled="true" fillcolor="#00ffff" stroked="false">
              <v:path arrowok="t"/>
              <v:fill type="solid"/>
            </v:shape>
            <v:shape style="position:absolute;left:4811;top:170;width:69;height:70" coordorigin="4812,170" coordsize="69,70" path="m4812,205l4846,170,4881,205,4846,240,4812,205xe" filled="false" stroked="true" strokeweight=".143987pt" strokecolor="#00ffff">
              <v:path arrowok="t"/>
              <v:stroke dashstyle="solid"/>
            </v:shape>
            <v:shape style="position:absolute;left:5280;top:785;width:70;height:70" coordorigin="5280,785" coordsize="70,70" path="m5315,785l5280,820,5315,855,5349,820,5315,785xe" filled="true" fillcolor="#00ffff" stroked="false">
              <v:path arrowok="t"/>
              <v:fill type="solid"/>
            </v:shape>
            <v:shape style="position:absolute;left:5280;top:785;width:70;height:70" coordorigin="5280,785" coordsize="70,70" path="m5280,820l5315,785,5349,820,5315,855,5280,820xe" filled="false" stroked="true" strokeweight=".143988pt" strokecolor="#00ffff">
              <v:path arrowok="t"/>
              <v:stroke dashstyle="solid"/>
            </v:shape>
            <v:shape style="position:absolute;left:5748;top:1111;width:70;height:70" coordorigin="5749,1111" coordsize="70,70" path="m5783,1111l5749,1146,5783,1181,5818,1146,5783,1111xe" filled="true" fillcolor="#00ffff" stroked="false">
              <v:path arrowok="t"/>
              <v:fill type="solid"/>
            </v:shape>
            <v:shape style="position:absolute;left:5748;top:1111;width:70;height:70" coordorigin="5749,1111" coordsize="70,70" path="m5749,1146l5783,1111,5818,1146,5783,1181,5749,1146xe" filled="false" stroked="true" strokeweight=".143987pt" strokecolor="#00ffff">
              <v:path arrowok="t"/>
              <v:stroke dashstyle="solid"/>
            </v:shape>
            <v:shape style="position:absolute;left:6217;top:1469;width:69;height:70" coordorigin="6218,1469" coordsize="69,70" path="m6252,1469l6218,1504,6252,1539,6286,1504,6252,1469xe" filled="true" fillcolor="#00ffff" stroked="false">
              <v:path arrowok="t"/>
              <v:fill type="solid"/>
            </v:shape>
            <v:shape style="position:absolute;left:6217;top:1469;width:69;height:70" coordorigin="6218,1469" coordsize="69,70" path="m6218,1504l6252,1469,6286,1504,6252,1539,6218,1504xe" filled="false" stroked="true" strokeweight=".143987pt" strokecolor="#00ffff">
              <v:path arrowok="t"/>
              <v:stroke dashstyle="solid"/>
            </v:shape>
            <v:shape style="position:absolute;left:6686;top:1625;width:69;height:70" coordorigin="6686,1625" coordsize="69,70" path="m6721,1625l6686,1660,6721,1695,6755,1660,6721,1625xe" filled="true" fillcolor="#00ffff" stroked="false">
              <v:path arrowok="t"/>
              <v:fill type="solid"/>
            </v:shape>
            <v:shape style="position:absolute;left:6686;top:1625;width:69;height:70" coordorigin="6686,1625" coordsize="69,70" path="m6686,1660l6721,1625,6755,1660,6721,1695,6686,1660xe" filled="false" stroked="true" strokeweight=".143987pt" strokecolor="#00ffff">
              <v:path arrowok="t"/>
              <v:stroke dashstyle="solid"/>
            </v:shape>
            <v:shape style="position:absolute;left:7154;top:1908;width:69;height:70" coordorigin="7155,1908" coordsize="69,70" path="m7189,1908l7155,1943,7189,1977,7224,1943,7189,1908xe" filled="true" fillcolor="#00ffff" stroked="false">
              <v:path arrowok="t"/>
              <v:fill type="solid"/>
            </v:shape>
            <v:shape style="position:absolute;left:7154;top:1908;width:69;height:70" coordorigin="7155,1908" coordsize="69,70" path="m7155,1943l7189,1908,7224,1943,7189,1977,7155,1943xe" filled="false" stroked="true" strokeweight=".143987pt" strokecolor="#00ffff">
              <v:path arrowok="t"/>
              <v:stroke dashstyle="solid"/>
            </v:shape>
            <v:shape style="position:absolute;left:7623;top:2040;width:69;height:70" coordorigin="7624,2041" coordsize="69,70" path="m7658,2041l7624,2076,7658,2110,7692,2076,7658,2041xe" filled="true" fillcolor="#00ffff" stroked="false">
              <v:path arrowok="t"/>
              <v:fill type="solid"/>
            </v:shape>
            <v:shape style="position:absolute;left:7623;top:2040;width:69;height:70" coordorigin="7624,2041" coordsize="69,70" path="m7624,2076l7658,2041,7692,2076,7658,2110,7624,2076xe" filled="false" stroked="true" strokeweight=".143987pt" strokecolor="#00ffff">
              <v:path arrowok="t"/>
              <v:stroke dashstyle="solid"/>
            </v:shape>
            <v:shape style="position:absolute;left:4828;top:170;width:55;height:67" coordorigin="4829,170" coordsize="55,67" path="m4829,170l4829,237,4883,205,4829,170xe" filled="true" fillcolor="#808000" stroked="false">
              <v:path arrowok="t"/>
              <v:fill type="solid"/>
            </v:shape>
            <v:shape style="position:absolute;left:4828;top:170;width:55;height:67" coordorigin="4829,170" coordsize="55,67" path="m4883,205l4829,237,4829,170,4883,205xe" filled="false" stroked="true" strokeweight=".143932pt" strokecolor="#808000">
              <v:path arrowok="t"/>
              <v:stroke dashstyle="solid"/>
            </v:shape>
            <v:shape style="position:absolute;left:5297;top:1212;width:55;height:67" coordorigin="5297,1213" coordsize="55,67" path="m5297,1213l5297,1279,5352,1247,5297,1213xe" filled="true" fillcolor="#808000" stroked="false">
              <v:path arrowok="t"/>
              <v:fill type="solid"/>
            </v:shape>
            <v:shape style="position:absolute;left:5297;top:1212;width:55;height:67" coordorigin="5297,1213" coordsize="55,67" path="m5352,1247l5297,1279,5297,1213,5352,1247xe" filled="false" stroked="true" strokeweight=".143932pt" strokecolor="#808000">
              <v:path arrowok="t"/>
              <v:stroke dashstyle="solid"/>
            </v:shape>
            <v:shape style="position:absolute;left:5766;top:1939;width:55;height:67" coordorigin="5766,1940" coordsize="55,67" path="m5766,1940l5766,2006,5821,1975,5766,1940xe" filled="true" fillcolor="#808000" stroked="false">
              <v:path arrowok="t"/>
              <v:fill type="solid"/>
            </v:shape>
            <v:shape style="position:absolute;left:5766;top:1939;width:55;height:67" coordorigin="5766,1940" coordsize="55,67" path="m5821,1975l5766,2006,5766,1940,5821,1975xe" filled="false" stroked="true" strokeweight=".143933pt" strokecolor="#808000">
              <v:path arrowok="t"/>
              <v:stroke dashstyle="solid"/>
            </v:shape>
            <v:shape style="position:absolute;left:6234;top:2381;width:55;height:67" coordorigin="6235,2382" coordsize="55,67" path="m6235,2382l6235,2448,6289,2416,6235,2382xe" filled="true" fillcolor="#808000" stroked="false">
              <v:path arrowok="t"/>
              <v:fill type="solid"/>
            </v:shape>
            <v:shape style="position:absolute;left:6234;top:2381;width:55;height:67" coordorigin="6235,2382" coordsize="55,67" path="m6289,2416l6235,2448,6235,2382,6289,2416xe" filled="false" stroked="true" strokeweight=".143933pt" strokecolor="#808000">
              <v:path arrowok="t"/>
              <v:stroke dashstyle="solid"/>
            </v:shape>
            <v:shape style="position:absolute;left:6703;top:2690;width:55;height:67" coordorigin="6703,2690" coordsize="55,67" path="m6703,2690l6703,2757,6758,2725,6703,2690xe" filled="true" fillcolor="#808000" stroked="false">
              <v:path arrowok="t"/>
              <v:fill type="solid"/>
            </v:shape>
            <v:shape style="position:absolute;left:6703;top:2690;width:55;height:67" coordorigin="6703,2690" coordsize="55,67" path="m6758,2725l6703,2757,6703,2690,6758,2725xe" filled="false" stroked="true" strokeweight=".143932pt" strokecolor="#808000">
              <v:path arrowok="t"/>
              <v:stroke dashstyle="solid"/>
            </v:shape>
            <v:shape style="position:absolute;left:7172;top:2855;width:55;height:67" coordorigin="7172,2855" coordsize="55,67" path="m7172,2855l7172,2921,7227,2890,7172,2855xe" filled="true" fillcolor="#808000" stroked="false">
              <v:path arrowok="t"/>
              <v:fill type="solid"/>
            </v:shape>
            <v:shape style="position:absolute;left:7172;top:2855;width:55;height:67" coordorigin="7172,2855" coordsize="55,67" path="m7227,2890l7172,2921,7172,2855,7227,2890xe" filled="false" stroked="true" strokeweight=".143932pt" strokecolor="#808000">
              <v:path arrowok="t"/>
              <v:stroke dashstyle="solid"/>
            </v:shape>
            <v:shape style="position:absolute;left:4844;top:203;width:2812;height:142" coordorigin="4845,204" coordsize="2812,142" path="m4845,204l4891,206,4937,209,4986,212,5032,215,5077,218,5123,218,5172,221,5218,224,5264,227,5313,230,5359,232,5405,232,5454,235,5500,238,5546,241,5595,244,5641,244,5687,247,5736,250,5782,253,5828,256,5874,259,5923,259,5969,261,6015,264,6064,267,6110,270,6156,273,6205,273,6251,276,6297,279,6345,282,6391,284,6437,284,6486,287,6532,290,6578,293,6627,296,6673,296,6719,299,6765,302,6814,305,6860,308,6906,308,6955,310,7001,313,7047,316,7096,319,7142,319,7188,322,7237,325,7283,328,7329,331,7378,331,7424,334,7470,336,7516,339,7565,342,7611,342,7657,345e" filled="false" stroked="true" strokeweight=".432852pt" strokecolor="#ff0000">
              <v:path arrowok="t"/>
              <v:stroke dashstyle="solid"/>
            </v:shape>
            <v:shape style="position:absolute;left:4844;top:203;width:2812;height:442" coordorigin="4845,204" coordsize="2812,442" path="m4845,204l4891,212,4937,221,4986,230,5032,235,5077,244,5123,253,5172,261,5218,267,5264,276,5313,284,5359,290,5405,299,5454,308,5500,313,5546,322,5595,331,5641,336,5687,345,5736,354,5782,360,5828,368,5874,374,5923,383,5969,391,6015,397,6064,406,6110,411,6156,420,6205,426,6251,435,6297,440,6345,449,6391,455,6437,463,6486,469,6532,478,6578,484,6627,492,6673,498,6719,507,6765,513,6814,521,6860,527,6906,536,6955,541,7001,550,7047,556,7096,562,7142,570,7188,576,7237,585,7283,590,7329,596,7378,605,7424,611,7470,619,7516,625,7565,631,7611,639,7657,645e" filled="false" stroked="true" strokeweight=".432814pt" strokecolor="#00ff00">
              <v:path arrowok="t"/>
              <v:stroke dashstyle="solid"/>
            </v:shape>
            <v:shape style="position:absolute;left:4844;top:203;width:2812;height:1198" coordorigin="4845,204" coordsize="2812,1198" path="m4845,204l4891,230,4937,256,4986,282,5032,308,5077,331,5123,357,5172,380,5218,406,5264,429,5313,452,5359,475,5405,498,5454,521,5500,544,5546,567,5595,590,5641,614,5687,634,5736,657,5782,677,5828,700,5874,720,5923,741,5969,764,6015,784,6064,804,6110,824,6156,844,6205,865,6251,885,6297,905,6345,922,6391,943,6437,963,6486,980,6532,1000,6578,1018,6627,1035,6673,1055,6719,1072,6765,1090,6814,1107,6860,1127,6906,1145,6955,1162,7001,1179,7047,1194,7096,1211,7142,1228,7188,1246,7237,1260,7283,1277,7329,1295,7378,1309,7424,1327,7470,1341,7516,1358,7565,1373,7611,1387,7657,1402e" filled="false" stroked="true" strokeweight=".432587pt" strokecolor="#0000ff">
              <v:path arrowok="t"/>
              <v:stroke dashstyle="solid"/>
            </v:shape>
            <v:shape style="position:absolute;left:4844;top:203;width:2812;height:1940" coordorigin="4845,204" coordsize="2812,1940" path="m4845,204l4891,259,4937,310,4986,362,5032,411,5077,460,5123,510,5172,559,5218,605,5264,651,5313,694,5359,741,5405,784,5454,824,5500,868,5546,908,5595,948,5641,989,5687,1026,5736,1064,5782,1101,5828,1139,5874,1173,5923,1211,5969,1246,6015,1277,6064,1312,6110,1344,6156,1376,6205,1407,6251,1439,6297,1471,6345,1500,6391,1529,6437,1557,6486,1586,6532,1612,6578,1641,6627,1667,6673,1693,6719,1719,6765,1745,6814,1768,6860,1794,6906,1817,6955,1840,7001,1863,7047,1886,7096,1907,7142,1930,7188,1950,7237,1970,7283,1993,7329,2014,7378,2031,7424,2051,7470,2071,7516,2089,7565,2106,7611,2126,7657,2143e" filled="false" stroked="true" strokeweight=".432291pt" strokecolor="#00ffff">
              <v:path arrowok="t"/>
              <v:stroke dashstyle="solid"/>
            </v:shape>
            <v:shape style="position:absolute;left:4844;top:203;width:2298;height:2610" coordorigin="4845,204" coordsize="2298,2610" path="m4845,204l4891,342,4937,472,4986,596,5032,715,5077,827,5123,934,5172,1038,5218,1133,5264,1228,5313,1315,5359,1399,5405,1480,5454,1555,5500,1627,5546,1696,5595,1762,5641,1826,5687,1884,5736,1941,5782,1996,5828,2048,5874,2097,5923,2143,5969,2187,6015,2230,6064,2270,6156,2345,6251,2412,6345,2475,6437,2530,6486,2556,6532,2582,6627,2628,6719,2669,6814,2706,6860,2724,6955,2758,7047,2787,7096,2802,7142,2813e" filled="false" stroked="true" strokeweight=".431869pt" strokecolor="#808000">
              <v:path arrowok="t"/>
              <v:stroke dashstyle="solid"/>
            </v:shape>
            <v:shape style="position:absolute;left:4844;top:203;width:2812;height:2" coordorigin="4845,204" coordsize="2812,0" path="m4845,204l4845,204,7611,204,7657,204e" filled="false" stroked="true" strokeweight=".432856pt" strokecolor="#000000">
              <v:path arrowok="t"/>
              <v:stroke dashstyle="solid"/>
            </v:shape>
            <v:shape style="position:absolute;left:4808;top:170;width:55;height:67" coordorigin="4809,170" coordsize="55,67" path="m4863,170l4809,205,4863,237,4863,170xe" filled="true" fillcolor="#ff00ff" stroked="false">
              <v:path arrowok="t"/>
              <v:fill type="solid"/>
            </v:shape>
            <v:shape style="position:absolute;left:4808;top:170;width:55;height:67" coordorigin="4809,170" coordsize="55,67" path="m4809,205l4863,237,4863,170,4809,205xe" filled="false" stroked="true" strokeweight=".143932pt" strokecolor="#ff00ff">
              <v:path arrowok="t"/>
              <v:stroke dashstyle="solid"/>
            </v:shape>
            <v:shape style="position:absolute;left:5277;top:970;width:55;height:67" coordorigin="5277,970" coordsize="55,67" path="m5332,970l5277,1005,5332,1036,5332,970xe" filled="true" fillcolor="#ff00ff" stroked="false">
              <v:path arrowok="t"/>
              <v:fill type="solid"/>
            </v:shape>
            <v:shape style="position:absolute;left:5277;top:970;width:55;height:67" coordorigin="5277,970" coordsize="55,67" path="m5277,1005l5332,1036,5332,970,5277,1005xe" filled="false" stroked="true" strokeweight=".143933pt" strokecolor="#ff00ff">
              <v:path arrowok="t"/>
              <v:stroke dashstyle="solid"/>
            </v:shape>
            <v:shape style="position:absolute;left:5745;top:1368;width:55;height:67" coordorigin="5746,1368" coordsize="55,67" path="m5801,1368l5746,1403,5801,1435,5801,1368xe" filled="true" fillcolor="#ff00ff" stroked="false">
              <v:path arrowok="t"/>
              <v:fill type="solid"/>
            </v:shape>
            <v:shape style="position:absolute;left:5745;top:1368;width:55;height:67" coordorigin="5746,1368" coordsize="55,67" path="m5746,1403l5801,1435,5801,1368,5746,1403xe" filled="false" stroked="true" strokeweight=".143932pt" strokecolor="#ff00ff">
              <v:path arrowok="t"/>
              <v:stroke dashstyle="solid"/>
            </v:shape>
            <v:shape style="position:absolute;left:6214;top:1766;width:55;height:67" coordorigin="6215,1767" coordsize="55,67" path="m6269,1767l6215,1801,6269,1833,6269,1767xe" filled="true" fillcolor="#ff00ff" stroked="false">
              <v:path arrowok="t"/>
              <v:fill type="solid"/>
            </v:shape>
            <v:shape style="position:absolute;left:6214;top:1766;width:55;height:67" coordorigin="6215,1767" coordsize="55,67" path="m6215,1801l6269,1833,6269,1767,6215,1801xe" filled="false" stroked="true" strokeweight=".143932pt" strokecolor="#ff00ff">
              <v:path arrowok="t"/>
              <v:stroke dashstyle="solid"/>
            </v:shape>
            <v:shape style="position:absolute;left:6683;top:1971;width:55;height:67" coordorigin="6683,1972" coordsize="55,67" path="m6738,1972l6683,2006,6738,2038,6738,1972xe" filled="true" fillcolor="#ff00ff" stroked="false">
              <v:path arrowok="t"/>
              <v:fill type="solid"/>
            </v:shape>
            <v:shape style="position:absolute;left:6683;top:1971;width:55;height:67" coordorigin="6683,1972" coordsize="55,67" path="m6683,2006l6738,2038,6738,1972,6683,2006xe" filled="false" stroked="true" strokeweight=".143932pt" strokecolor="#ff00ff">
              <v:path arrowok="t"/>
              <v:stroke dashstyle="solid"/>
            </v:shape>
            <v:shape style="position:absolute;left:7151;top:2150;width:55;height:67" coordorigin="7152,2151" coordsize="55,67" path="m7207,2151l7152,2185,7207,2217,7207,2151xe" filled="true" fillcolor="#ff00ff" stroked="false">
              <v:path arrowok="t"/>
              <v:fill type="solid"/>
            </v:shape>
            <v:shape style="position:absolute;left:7151;top:2150;width:55;height:67" coordorigin="7152,2151" coordsize="55,67" path="m7152,2185l7207,2217,7207,2151,7152,2185xe" filled="false" stroked="true" strokeweight=".143932pt" strokecolor="#ff00ff">
              <v:path arrowok="t"/>
              <v:stroke dashstyle="solid"/>
            </v:shape>
            <v:shape style="position:absolute;left:16447;top:-41552;width:10147;height:481" coordorigin="16447,-41552" coordsize="10147,481" path="m6252,179l6252,188m6226,179l6278,179m6252,246l6252,234m6226,246l6278,246m7658,179l7658,191m7632,179l7684,179m7658,248l7658,237m7632,248l7684,248e" filled="false" stroked="true" strokeweight=".143988pt" strokecolor="#000000">
              <v:path arrowok="t"/>
              <v:stroke dashstyle="solid"/>
            </v:shape>
            <v:shape style="position:absolute;left:9923;top:-41152;width:16671;height:961" coordorigin="9923,-41151" coordsize="16671,961" path="m5315,246l5315,257m5289,246l5341,246m5315,321l5315,309m5289,321l5341,321m5783,237l5783,246m5757,237l5809,237m5783,303l5783,297m5757,303l5809,303m6252,269l6252,292m6226,269l6278,269m6252,370l6252,344m6226,370l6278,370m6721,309l6721,286m6695,309l6747,309m6721,318l6721,338m6695,318l6747,318m7189,300l7189,277m7163,300l7215,300m7189,306l7189,329m7163,306l7215,306m7658,266l7658,295m7632,266l7684,266m7658,375l7658,347m7632,375l7684,375e" filled="false" stroked="true" strokeweight=".143988pt" strokecolor="#ff0000">
              <v:path arrowok="t"/>
              <v:stroke dashstyle="solid"/>
            </v:shape>
            <v:shape style="position:absolute;left:9923;top:-41572;width:16671;height:3783" coordorigin="9923,-41572" coordsize="16671,3783" path="m5315,211l5315,176m5289,211l5341,211m5315,219l5315,251m5289,219l5341,219m5783,191l5783,225m5757,191l5809,191m5783,335l5783,300m5757,335l5809,335m6252,427l6252,404m6226,427l6278,427m6252,459l6252,479m6226,459l6278,459m6721,450l6721,471m6695,450l6747,450m6721,566l6721,546m6695,566l6747,566m7189,572l7189,551m7163,572l7215,572m7189,606l7189,626m7163,606l7215,606m7658,658l7658,647m7632,658l7684,658m7658,707l7658,722m7632,707l7684,707e" filled="false" stroked="true" strokeweight=".143988pt" strokecolor="#00ff00">
              <v:path arrowok="t"/>
              <v:stroke dashstyle="solid"/>
            </v:shape>
            <v:line style="position:absolute" from="5313,331" to="5316,331" stroked="true" strokeweight=".144252pt" strokecolor="#0000ff">
              <v:stroke dashstyle="solid"/>
            </v:line>
            <v:shape style="position:absolute;left:9923;top:-40492;width:16671;height:7845" coordorigin="9923,-40491" coordsize="16671,7845" path="m5289,332l5341,332m5315,398l5315,404m5289,398l5341,398m5783,603l5783,572m5757,603l5809,603m5783,615l5783,647m5757,615l5809,615m6252,803l6252,785m6226,803l6278,803m6252,846l6252,860m6226,846l6278,846m6721,1085l6721,1068m6695,1085l6747,1085m6721,1123l6721,1143m6695,1123l6747,1123m7189,1290l7189,1264m7163,1290l7215,1290m7189,1316l7189,1339m7163,1316l7215,1316m7658,1403l7658,1389m7632,1403l7684,1403m7658,1446l7658,1464m7632,1446l7684,1446e" filled="false" stroked="true" strokeweight=".143988pt" strokecolor="#0000ff">
              <v:path arrowok="t"/>
              <v:stroke dashstyle="solid"/>
            </v:shape>
            <v:shape style="position:absolute;left:9923;top:-37110;width:3623;height:2502" coordorigin="9923,-37109" coordsize="3623,2502" path="m5315,820l5315,855m5289,820l5341,820m5315,823l5315,855m5289,823l5341,823m5783,1129l5783,1111m5757,1129l5809,1129m5783,1163l5783,1181m5757,1163l5809,1163e" filled="false" stroked="true" strokeweight=".143988pt" strokecolor="#00ffff">
              <v:path arrowok="t"/>
              <v:stroke dashstyle="solid"/>
            </v:shape>
            <v:line style="position:absolute" from="6251,1471" to="6253,1471" stroked="true" strokeweight=".144252pt" strokecolor="#00ffff">
              <v:stroke dashstyle="solid"/>
            </v:line>
            <v:line style="position:absolute" from="6226,1472" to="6278,1472" stroked="true" strokeweight=".144281pt" strokecolor="#00ffff">
              <v:stroke dashstyle="solid"/>
            </v:line>
            <v:line style="position:absolute" from="6251,1537" to="6253,1537" stroked="true" strokeweight=".144252pt" strokecolor="#00ffff">
              <v:stroke dashstyle="solid"/>
            </v:line>
            <v:shape style="position:absolute;left:16447;top:-32147;width:6885;height:3062" coordorigin="16447,-32147" coordsize="6885,3062" path="m6226,1536l6278,1536m6721,1599l6721,1625m6695,1599l6747,1599m6721,1721l6721,1695m6695,1721l6747,1721m7189,1920l7189,1908m7163,1920l7215,1920m7189,1963l7189,1977m7163,1963l7215,1963e" filled="false" stroked="true" strokeweight=".143988pt" strokecolor="#00ffff">
              <v:path arrowok="t"/>
              <v:stroke dashstyle="solid"/>
            </v:shape>
            <v:line style="position:absolute" from="7657,2042" to="7659,2042" stroked="true" strokeweight=".144252pt" strokecolor="#00ffff">
              <v:stroke dashstyle="solid"/>
            </v:line>
            <v:line style="position:absolute" from="7632,2044" to="7684,2044" stroked="true" strokeweight=".144281pt" strokecolor="#00ffff">
              <v:stroke dashstyle="solid"/>
            </v:line>
            <v:line style="position:absolute" from="7657,2109" to="7659,2109" stroked="true" strokeweight=".144252pt" strokecolor="#00ffff">
              <v:stroke dashstyle="solid"/>
            </v:line>
            <v:line style="position:absolute" from="7632,2107" to="7684,2107" stroked="true" strokeweight=".144281pt" strokecolor="#00ffff">
              <v:stroke dashstyle="solid"/>
            </v:line>
            <v:shape style="position:absolute;left:9923;top:-34408;width:13409;height:11907" coordorigin="9923,-34408" coordsize="13409,11907" path="m5315,1236l5315,1210m5289,1236l5341,1236m5315,1256l5315,1285m5289,1256l5341,1256m5783,1897l5783,1937m5757,1897l5809,1897m5783,2055l5783,2012m5757,2055l5809,2055m6252,2353l6252,2379m6226,2353l6278,2353m6252,2480l6252,2454m6226,2480l6278,2480m6721,2716l6721,2688m6695,2716l6747,2716m6721,2734l6721,2763m6695,2734l6747,2734m7189,2875l7189,2852m7163,2875l7215,2875m7189,2901l7189,2927m7163,2901l7215,2901e" filled="false" stroked="true" strokeweight=".143988pt" strokecolor="#808000">
              <v:path arrowok="t"/>
              <v:stroke dashstyle="solid"/>
            </v:shape>
            <v:shape style="position:absolute;left:4844;top:203;width:2439;height:2125" coordorigin="4845,204" coordsize="2439,2125" path="m4845,204l4891,279,4937,351,4986,420,5032,487,5077,553,5123,619,5172,680,5218,741,5264,801,5313,859,5359,917,5405,971,5454,1026,5500,1078,5546,1127,5595,1179,5641,1226,5687,1275,5736,1321,5782,1364,5828,1407,5874,1451,5923,1494,5969,1534,6015,1572,6064,1612,6110,1650,6156,1684,6205,1719,6251,1754,6297,1788,6345,1823,6391,1855,6437,1884,6486,1915,6532,1944,6578,1973,6627,2002,6719,2057,6814,2109,6860,2132,6906,2158,6955,2181,7001,2204,7047,2224,7096,2247,7142,2268,7188,2288,7237,2308,7283,2328e" filled="false" stroked="true" strokeweight=".4321pt" strokecolor="#ff00ff">
              <v:path arrowok="t"/>
              <v:stroke dashstyle="solid"/>
            </v:shape>
            <v:rect style="position:absolute;left:4709;top:1710;width:90;height:90" filled="true" fillcolor="#000000" stroked="false">
              <v:fill type="solid"/>
            </v:rect>
            <v:shape style="position:absolute;left:4699;top:1899;width:110;height:110" type="#_x0000_t75" stroked="false">
              <v:imagedata r:id="rId44" o:title=""/>
            </v:shape>
            <v:shape style="position:absolute;left:4687;top:2078;width:133;height:116" type="#_x0000_t75" stroked="false">
              <v:imagedata r:id="rId45" o:title=""/>
            </v:shape>
            <v:shape style="position:absolute;left:4687;top:2315;width:133;height:116" type="#_x0000_t75" stroked="false">
              <v:imagedata r:id="rId46" o:title=""/>
            </v:shape>
            <v:shape style="position:absolute;left:4685;top:2482;width:141;height:142" type="#_x0000_t75" stroked="false">
              <v:imagedata r:id="rId47" o:title=""/>
            </v:shape>
            <v:shape style="position:absolute;left:4679;top:2684;width:115;height:133" type="#_x0000_t75" stroked="false">
              <v:imagedata r:id="rId48" o:title=""/>
            </v:shape>
            <v:shape style="position:absolute;left:4716;top:2883;width:116;height:133" type="#_x0000_t75" stroked="false">
              <v:imagedata r:id="rId49" o:title=""/>
            </v:shape>
            <v:shape style="position:absolute;left:4815;top:1667;width:2529;height:1637" type="#_x0000_t202" filled="false" stroked="false">
              <v:textbox inset="0,0,0,0">
                <w:txbxContent>
                  <w:p w:rsidR="0018722C">
                    <w:pPr>
                      <w:spacing w:line="259" w:lineRule="auto" w:before="0"/>
                      <w:ind w:leftChars="0" w:left="163" w:rightChars="0" w:right="1726" w:firstLineChars="0" w:firstLine="0"/>
                      <w:jc w:val="left"/>
                      <w:rPr>
                        <w:rFonts w:ascii="Arial"/>
                        <w:sz w:val="16"/>
                      </w:rPr>
                    </w:pPr>
                    <w:r>
                      <w:rPr>
                        <w:rFonts w:ascii="Arial"/>
                        <w:w w:val="95"/>
                        <w:sz w:val="16"/>
                      </w:rPr>
                      <w:t>0(dark) </w:t>
                    </w:r>
                    <w:r>
                      <w:rPr>
                        <w:rFonts w:ascii="Arial"/>
                        <w:sz w:val="16"/>
                      </w:rPr>
                      <w:t>30</w:t>
                    </w:r>
                  </w:p>
                  <w:p w:rsidR="0018722C">
                    <w:pPr>
                      <w:spacing w:before="7"/>
                      <w:ind w:leftChars="0" w:left="163" w:rightChars="0" w:right="0" w:firstLineChars="0" w:firstLine="0"/>
                      <w:jc w:val="left"/>
                      <w:rPr>
                        <w:rFonts w:ascii="Arial"/>
                        <w:sz w:val="16"/>
                      </w:rPr>
                    </w:pPr>
                    <w:r>
                      <w:rPr>
                        <w:rFonts w:ascii="Arial"/>
                        <w:sz w:val="16"/>
                      </w:rPr>
                      <w:t>126</w:t>
                    </w:r>
                  </w:p>
                  <w:p w:rsidR="0018722C">
                    <w:pPr>
                      <w:spacing w:before="15"/>
                      <w:ind w:leftChars="0" w:left="163" w:rightChars="0" w:right="0" w:firstLineChars="0" w:firstLine="0"/>
                      <w:jc w:val="left"/>
                      <w:rPr>
                        <w:rFonts w:ascii="Arial"/>
                        <w:sz w:val="16"/>
                      </w:rPr>
                    </w:pPr>
                    <w:r>
                      <w:rPr>
                        <w:rFonts w:ascii="Arial"/>
                        <w:sz w:val="16"/>
                      </w:rPr>
                      <w:t>383</w:t>
                    </w:r>
                  </w:p>
                  <w:p w:rsidR="0018722C">
                    <w:pPr>
                      <w:spacing w:before="15"/>
                      <w:ind w:leftChars="0" w:left="163" w:rightChars="0" w:right="0" w:firstLineChars="0" w:firstLine="0"/>
                      <w:jc w:val="left"/>
                      <w:rPr>
                        <w:rFonts w:ascii="Arial"/>
                        <w:sz w:val="16"/>
                      </w:rPr>
                    </w:pPr>
                    <w:r>
                      <w:rPr>
                        <w:rFonts w:ascii="Arial"/>
                        <w:sz w:val="16"/>
                      </w:rPr>
                      <w:t>655</w:t>
                    </w:r>
                  </w:p>
                  <w:p w:rsidR="0018722C">
                    <w:pPr>
                      <w:spacing w:before="15"/>
                      <w:ind w:leftChars="0" w:left="163" w:rightChars="0" w:right="0" w:firstLineChars="0" w:firstLine="0"/>
                      <w:jc w:val="left"/>
                      <w:rPr>
                        <w:rFonts w:ascii="Arial"/>
                        <w:sz w:val="16"/>
                      </w:rPr>
                    </w:pPr>
                    <w:r>
                      <w:rPr>
                        <w:rFonts w:ascii="Arial"/>
                        <w:sz w:val="16"/>
                      </w:rPr>
                      <w:t>1015</w:t>
                    </w:r>
                  </w:p>
                  <w:p w:rsidR="0018722C">
                    <w:pPr>
                      <w:spacing w:before="15"/>
                      <w:ind w:leftChars="0" w:left="163" w:rightChars="0" w:right="0" w:firstLineChars="0" w:firstLine="0"/>
                      <w:jc w:val="left"/>
                      <w:rPr>
                        <w:rFonts w:ascii="Arial"/>
                        <w:sz w:val="16"/>
                      </w:rPr>
                    </w:pPr>
                    <w:r>
                      <w:rPr>
                        <w:rFonts w:ascii="Arial"/>
                        <w:sz w:val="16"/>
                      </w:rPr>
                      <w:t>1300</w:t>
                    </w:r>
                  </w:p>
                  <w:p w:rsidR="0018722C">
                    <w:pPr>
                      <w:spacing w:before="90"/>
                      <w:ind w:leftChars="0" w:left="0" w:rightChars="0" w:right="0" w:firstLineChars="0" w:firstLine="0"/>
                      <w:jc w:val="left"/>
                      <w:rPr>
                        <w:rFonts w:ascii="Arial"/>
                        <w:sz w:val="15"/>
                      </w:rPr>
                    </w:pPr>
                    <w:r>
                      <w:rPr>
                        <w:rFonts w:ascii="Arial"/>
                        <w:sz w:val="15"/>
                      </w:rPr>
                      <w:t>Adaxial</w:t>
                    </w:r>
                    <w:r>
                      <w:rPr>
                        <w:rFonts w:ascii="Arial"/>
                        <w:spacing w:val="-15"/>
                        <w:sz w:val="15"/>
                      </w:rPr>
                      <w:t> </w:t>
                    </w:r>
                    <w:r>
                      <w:rPr>
                        <w:rFonts w:ascii="Arial"/>
                        <w:sz w:val="15"/>
                      </w:rPr>
                      <w:t>side</w:t>
                    </w:r>
                    <w:r>
                      <w:rPr>
                        <w:rFonts w:ascii="Arial"/>
                        <w:spacing w:val="-15"/>
                        <w:sz w:val="15"/>
                      </w:rPr>
                      <w:t> </w:t>
                    </w:r>
                    <w:r>
                      <w:rPr>
                        <w:rFonts w:ascii="Arial"/>
                        <w:sz w:val="15"/>
                      </w:rPr>
                      <w:t>facing</w:t>
                    </w:r>
                    <w:r>
                      <w:rPr>
                        <w:rFonts w:ascii="Arial"/>
                        <w:spacing w:val="-17"/>
                        <w:sz w:val="15"/>
                      </w:rPr>
                      <w:t> </w:t>
                    </w:r>
                    <w:r>
                      <w:rPr>
                        <w:rFonts w:ascii="Arial"/>
                        <w:sz w:val="15"/>
                      </w:rPr>
                      <w:t>lincomycin</w:t>
                    </w:r>
                    <w:r>
                      <w:rPr>
                        <w:rFonts w:ascii="Arial"/>
                        <w:spacing w:val="-17"/>
                        <w:sz w:val="15"/>
                      </w:rPr>
                      <w:t> </w:t>
                    </w:r>
                    <w:r>
                      <w:rPr>
                        <w:rFonts w:ascii="Arial"/>
                        <w:sz w:val="15"/>
                      </w:rPr>
                      <w:t>solution</w:t>
                    </w:r>
                  </w:p>
                </w:txbxContent>
              </v:textbox>
              <w10:wrap type="none"/>
            </v:shape>
            <v:shape style="position:absolute;left:7452;top:2890;width:344;height:297" type="#_x0000_t202" filled="false" stroked="false">
              <v:textbox inset="0,0,0,0">
                <w:txbxContent>
                  <w:p w:rsidR="0018722C">
                    <w:pPr>
                      <w:spacing w:line="295" w:lineRule="exact" w:before="0"/>
                      <w:ind w:leftChars="0" w:left="0" w:rightChars="0" w:right="0" w:firstLineChars="0" w:firstLine="0"/>
                      <w:jc w:val="left"/>
                      <w:rPr>
                        <w:rFonts w:ascii="Arial"/>
                        <w:sz w:val="26"/>
                      </w:rPr>
                    </w:pPr>
                    <w:r>
                      <w:rPr>
                        <w:rFonts w:ascii="Arial"/>
                        <w:sz w:val="26"/>
                      </w:rPr>
                      <w:t>(a)</w:t>
                    </w:r>
                  </w:p>
                </w:txbxContent>
              </v:textbox>
              <w10:wrap type="none"/>
            </v:shape>
            <w10:wrap type="none"/>
          </v:group>
        </w:pict>
      </w:r>
    </w:p>
    <w:p w:rsidR="0018722C">
      <w:pPr>
        <w:pStyle w:val="ae"/>
        <w:topLinePunct/>
      </w:pPr>
      <w:r>
        <w:rPr>
          <w:rFonts w:ascii="Arial" w:cstheme="minorBidi" w:hAnsiTheme="minorHAnsi" w:eastAsiaTheme="minorHAnsi"/>
        </w:rPr>
        <w:t>1.0</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pStyle w:val="ae"/>
        <w:topLinePunct/>
      </w:pPr>
      <w:r>
        <w:rPr>
          <w:kern w:val="2"/>
          <w:sz w:val="22"/>
          <w:szCs w:val="22"/>
          <w:rFonts w:cstheme="minorBidi" w:hAnsiTheme="minorHAnsi" w:eastAsiaTheme="minorHAnsi" w:asciiTheme="minorHAnsi"/>
        </w:rPr>
        <w:pict>
          <v:shape style="margin-left:194.298187pt;margin-top:-6.110461pt;width:13.1pt;height:106.3pt;mso-position-horizontal-relative:page;mso-position-vertical-relative:paragraph;z-index:2128" type="#_x0000_t202" filled="false" stroked="false">
            <v:textbox inset="0,0,0,0" style="layout-flow:vertical;mso-layout-flow-alt:bottom-to-top">
              <w:txbxContent>
                <w:p w:rsidR="0018722C">
                  <w:pPr>
                    <w:spacing w:before="12"/>
                    <w:ind w:leftChars="0" w:left="20" w:rightChars="0" w:right="0" w:firstLineChars="0" w:firstLine="0"/>
                    <w:jc w:val="left"/>
                    <w:rPr>
                      <w:rFonts w:ascii="Arial"/>
                      <w:sz w:val="20"/>
                    </w:rPr>
                  </w:pPr>
                  <w:r>
                    <w:rPr>
                      <w:rFonts w:ascii="Arial"/>
                      <w:w w:val="99"/>
                      <w:sz w:val="20"/>
                    </w:rPr>
                    <w:t>P</w:t>
                  </w:r>
                  <w:r>
                    <w:rPr>
                      <w:rFonts w:ascii="Arial"/>
                      <w:spacing w:val="-1"/>
                      <w:w w:val="99"/>
                      <w:sz w:val="20"/>
                    </w:rPr>
                    <w:t>7</w:t>
                  </w:r>
                  <w:r>
                    <w:rPr>
                      <w:rFonts w:ascii="Arial"/>
                      <w:spacing w:val="-2"/>
                      <w:w w:val="99"/>
                      <w:sz w:val="20"/>
                    </w:rPr>
                    <w:t>0</w:t>
                  </w:r>
                  <w:r>
                    <w:rPr>
                      <w:rFonts w:ascii="Arial"/>
                      <w:w w:val="99"/>
                      <w:sz w:val="20"/>
                    </w:rPr>
                    <w:t>0</w:t>
                  </w:r>
                  <w:r>
                    <w:rPr>
                      <w:rFonts w:ascii="Arial"/>
                      <w:spacing w:val="-2"/>
                      <w:sz w:val="20"/>
                    </w:rPr>
                    <w:t> </w:t>
                  </w:r>
                  <w:r>
                    <w:rPr>
                      <w:rFonts w:ascii="Arial"/>
                      <w:spacing w:val="-2"/>
                      <w:w w:val="99"/>
                      <w:sz w:val="20"/>
                    </w:rPr>
                    <w:t>kine</w:t>
                  </w:r>
                  <w:r>
                    <w:rPr>
                      <w:rFonts w:ascii="Arial"/>
                      <w:w w:val="99"/>
                      <w:sz w:val="20"/>
                    </w:rPr>
                    <w:t>t</w:t>
                  </w:r>
                  <w:r>
                    <w:rPr>
                      <w:rFonts w:ascii="Arial"/>
                      <w:spacing w:val="-2"/>
                      <w:w w:val="99"/>
                      <w:sz w:val="20"/>
                    </w:rPr>
                    <w:t>ic</w:t>
                  </w:r>
                  <w:r>
                    <w:rPr>
                      <w:rFonts w:ascii="Arial"/>
                      <w:w w:val="99"/>
                      <w:sz w:val="20"/>
                    </w:rPr>
                    <w:t>s</w:t>
                  </w:r>
                  <w:r>
                    <w:rPr>
                      <w:rFonts w:ascii="Arial"/>
                      <w:spacing w:val="-2"/>
                      <w:sz w:val="20"/>
                    </w:rPr>
                    <w:t> </w:t>
                  </w:r>
                  <w:r>
                    <w:rPr>
                      <w:rFonts w:ascii="Arial"/>
                      <w:spacing w:val="-2"/>
                      <w:w w:val="99"/>
                      <w:sz w:val="20"/>
                    </w:rPr>
                    <w:t>a</w:t>
                  </w:r>
                  <w:r>
                    <w:rPr>
                      <w:rFonts w:ascii="Arial"/>
                      <w:w w:val="99"/>
                      <w:sz w:val="20"/>
                    </w:rPr>
                    <w:t>r</w:t>
                  </w:r>
                  <w:r>
                    <w:rPr>
                      <w:rFonts w:ascii="Arial"/>
                      <w:spacing w:val="-1"/>
                      <w:w w:val="99"/>
                      <w:sz w:val="20"/>
                    </w:rPr>
                    <w:t>e</w:t>
                  </w:r>
                  <w:r>
                    <w:rPr>
                      <w:rFonts w:ascii="Arial"/>
                      <w:w w:val="99"/>
                      <w:sz w:val="20"/>
                    </w:rPr>
                    <w:t>a</w:t>
                  </w:r>
                  <w:r>
                    <w:rPr>
                      <w:rFonts w:ascii="Arial"/>
                      <w:spacing w:val="-2"/>
                      <w:sz w:val="20"/>
                    </w:rPr>
                    <w:t> </w:t>
                  </w:r>
                  <w:r>
                    <w:rPr>
                      <w:rFonts w:ascii="Arial"/>
                      <w:w w:val="99"/>
                      <w:sz w:val="20"/>
                    </w:rPr>
                    <w:t>(r</w:t>
                  </w:r>
                  <w:r>
                    <w:rPr>
                      <w:rFonts w:ascii="Arial"/>
                      <w:spacing w:val="-2"/>
                      <w:w w:val="99"/>
                      <w:sz w:val="20"/>
                    </w:rPr>
                    <w:t>el</w:t>
                  </w:r>
                  <w:r>
                    <w:rPr>
                      <w:rFonts w:ascii="Arial"/>
                      <w:w w:val="99"/>
                      <w:sz w:val="20"/>
                    </w:rPr>
                    <w:t>.)</w:t>
                  </w:r>
                </w:p>
              </w:txbxContent>
            </v:textbox>
            <w10:wrap type="none"/>
          </v:shape>
        </w:pict>
      </w:r>
      <w:r>
        <w:rPr>
          <w:kern w:val="2"/>
          <w:szCs w:val="22"/>
          <w:rFonts w:ascii="Arial" w:cstheme="minorBidi" w:hAnsiTheme="minorHAnsi" w:eastAsiaTheme="minorHAnsi"/>
          <w:sz w:val="16"/>
        </w:rPr>
        <w:t>0.0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Arial"/>
        </w:rPr>
        <w:t xml:space="preserve">Illumination 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h</w:t>
      </w:r>
      <w:r>
        <w:rPr>
          <w:rFonts w:cstheme="minorBidi" w:hAnsiTheme="minorHAnsi" w:eastAsiaTheme="minorHAnsi" w:asciiTheme="minorHAnsi" w:ascii="Arial"/>
        </w:rPr>
        <w:t xml:space="preserve">)</w:t>
      </w:r>
    </w:p>
    <w:p w:rsidR="0018722C">
      <w:pPr>
        <w:pStyle w:val="ae"/>
        <w:topLinePunct/>
      </w:pPr>
      <w:r>
        <w:rPr>
          <w:rFonts w:cstheme="minorBidi" w:hAnsiTheme="minorHAnsi" w:eastAsiaTheme="minorHAnsi" w:asciiTheme="minorHAnsi"/>
        </w:rPr>
        <w:pict>
          <v:group style="margin-left:227.997971pt;margin-top:-4.392333pt;width:166.95pt;height:174.95pt;mso-position-horizontal-relative:page;mso-position-vertical-relative:paragraph;z-index:-137296" coordorigin="4560,-88" coordsize="3339,3499">
            <v:shape style="position:absolute;left:4849;top:-18259;width:23195;height:24214" coordorigin="4850,-18259" coordsize="23195,24214" path="m4609,3388l4609,3362m4937,3411l4937,3362m5264,3388l5264,3362m5595,3411l5595,3362m5923,3388l5923,3362m6251,3411l6251,3362m6578,3388l6578,3362m6906,3411l6906,3362m7237,3388l7237,3362m7565,3411l7565,3362m7892,3388l7892,3362m4609,3362l7892,3362m4583,3362l4609,3362m4560,3076l4609,3076m4583,2787l4609,2787m4560,2501l4609,2501m4583,2213l4609,2213m4560,1927l4609,1927m4583,1641l4609,1641m4560,1353l4609,1353m4583,1067l4609,1067m4560,778l4609,778m4583,492l4609,492m4560,204l4609,204m4583,-82l4609,-82m4609,3362l4609,-82m4609,-82l4609,-56m4937,-82l4937,-33m5264,-82l5264,-56m5595,-82l5595,-33m5923,-82l5923,-56m6251,-82l6251,-33m6578,-82l6578,-56m6906,-82l6906,-33m7237,-82l7237,-56m7565,-82l7565,-33m7892,-82l7892,-56m4609,-82l7892,-82m7892,3362l7866,3362m7892,3076l7843,3076m7892,2787l7866,2787m7892,2501l7843,2501m7892,2213l7866,2213m7892,1927l7843,1927m7892,1641l7866,1641m7892,1353l7843,1353m7892,1067l7866,1067m7892,778l7843,778m7892,492l7866,492m7892,204l7843,204m7892,-82l7866,-82m7892,3362l7892,-82e" filled="false" stroked="true" strokeweight=".575968pt" strokecolor="#000000">
              <v:path arrowok="t"/>
              <v:stroke dashstyle="solid"/>
            </v:shape>
            <v:shape style="position:absolute;left:4907;top:1557;width:55;height:55" coordorigin="4908,1558" coordsize="55,55" path="m4951,1558l4919,1558,4908,1569,4908,1601,4919,1612,4934,1612,4946,1610,4955,1604,4960,1595,4963,1583,4963,1569,4951,1558xe" filled="true" fillcolor="#ff0000" stroked="false">
              <v:path arrowok="t"/>
              <v:fill type="solid"/>
            </v:shape>
            <v:shape style="position:absolute;left:4907;top:1557;width:55;height:55" coordorigin="4908,1558" coordsize="55,55" path="m4908,1583l4908,1601,4919,1612,4934,1612,4946,1610,4955,1604,4960,1595,4963,1583,4963,1569,4951,1558,4934,1558,4919,1558,4908,1569,4908,1583xe" filled="false" stroked="true" strokeweight=".143988pt" strokecolor="#ff0000">
              <v:path arrowok="t"/>
              <v:stroke dashstyle="solid"/>
            </v:shape>
            <v:shape style="position:absolute;left:5235;top:994;width:55;height:55" coordorigin="5236,995" coordsize="55,55" path="m5279,995l5247,995,5236,1006,5236,1038,5247,1049,5261,1049,5273,1047,5282,1042,5288,1032,5290,1021,5290,1006,5279,995xe" filled="true" fillcolor="#ff0000" stroked="false">
              <v:path arrowok="t"/>
              <v:fill type="solid"/>
            </v:shape>
            <v:shape style="position:absolute;left:5235;top:994;width:55;height:55" coordorigin="5236,995" coordsize="55,55" path="m5236,1021l5236,1038,5247,1049,5261,1049,5273,1047,5282,1042,5288,1032,5290,1021,5290,1006,5279,995,5261,995,5247,995,5236,1006,5236,1021xe" filled="false" stroked="true" strokeweight=".143987pt" strokecolor="#ff0000">
              <v:path arrowok="t"/>
              <v:stroke dashstyle="solid"/>
            </v:shape>
            <v:shape style="position:absolute;left:5566;top:884;width:55;height:55" coordorigin="5566,885" coordsize="55,55" path="m5609,885l5578,885,5566,896,5566,928,5578,940,5592,940,5604,938,5613,932,5619,923,5621,911,5621,896,5609,885xe" filled="true" fillcolor="#ff0000" stroked="false">
              <v:path arrowok="t"/>
              <v:fill type="solid"/>
            </v:shape>
            <v:shape style="position:absolute;left:5566;top:884;width:55;height:55" coordorigin="5566,885" coordsize="55,55" path="m5566,911l5566,928,5578,940,5592,940,5604,938,5613,932,5619,923,5621,911,5621,896,5609,885,5592,885,5578,885,5566,896,5566,911xe" filled="false" stroked="true" strokeweight=".143987pt" strokecolor="#ff0000">
              <v:path arrowok="t"/>
              <v:stroke dashstyle="solid"/>
            </v:shape>
            <v:shape style="position:absolute;left:5894;top:602;width:55;height:55" coordorigin="5894,602" coordsize="55,55" path="m5937,602l5906,602,5894,614,5894,645,5906,657,5920,657,5932,655,5941,649,5947,640,5949,628,5949,614,5937,602xe" filled="true" fillcolor="#ff0000" stroked="false">
              <v:path arrowok="t"/>
              <v:fill type="solid"/>
            </v:shape>
            <v:shape style="position:absolute;left:5894;top:602;width:55;height:55" coordorigin="5894,602" coordsize="55,55" path="m5894,628l5894,645,5906,657,5920,657,5932,655,5941,649,5947,640,5949,628,5949,614,5937,602,5920,602,5906,602,5894,614,5894,628xe" filled="false" stroked="true" strokeweight=".143987pt" strokecolor="#ff0000">
              <v:path arrowok="t"/>
              <v:stroke dashstyle="solid"/>
            </v:shape>
            <v:shape style="position:absolute;left:6221;top:599;width:55;height:55" coordorigin="6222,599" coordsize="55,55" path="m6265,599l6233,599,6222,611,6222,642,6233,654,6248,654,6259,652,6269,646,6274,637,6276,625,6276,611,6265,599xe" filled="true" fillcolor="#ff0000" stroked="false">
              <v:path arrowok="t"/>
              <v:fill type="solid"/>
            </v:shape>
            <v:shape style="position:absolute;left:6221;top:599;width:55;height:55" coordorigin="6222,599" coordsize="55,55" path="m6222,625l6222,642,6233,654,6248,654,6259,652,6269,646,6274,637,6276,625,6276,611,6265,599,6248,599,6233,599,6222,611,6222,625xe" filled="false" stroked="true" strokeweight=".143987pt" strokecolor="#ff0000">
              <v:path arrowok="t"/>
              <v:stroke dashstyle="solid"/>
            </v:shape>
            <v:shape style="position:absolute;left:6549;top:362;width:55;height:55" coordorigin="6550,362" coordsize="55,55" path="m6593,362l6561,362,6550,374,6550,406,6561,417,6575,417,6587,415,6596,409,6602,400,6604,388,6604,374,6593,362xe" filled="true" fillcolor="#ff0000" stroked="false">
              <v:path arrowok="t"/>
              <v:fill type="solid"/>
            </v:shape>
            <v:shape style="position:absolute;left:6549;top:362;width:55;height:55" coordorigin="6550,362" coordsize="55,55" path="m6550,388l6550,406,6561,417,6575,417,6587,415,6596,409,6602,400,6604,388,6604,374,6593,362,6575,362,6561,362,6550,374,6550,388xe" filled="false" stroked="true" strokeweight=".143987pt" strokecolor="#ff0000">
              <v:path arrowok="t"/>
              <v:stroke dashstyle="solid"/>
            </v:shape>
            <v:shape style="position:absolute;left:6877;top:417;width:55;height:55" coordorigin="6877,417" coordsize="55,55" path="m6920,417l6889,417,6877,429,6877,461,6889,472,6903,472,6915,470,6924,464,6930,455,6932,443,6932,429,6920,417xe" filled="true" fillcolor="#ff0000" stroked="false">
              <v:path arrowok="t"/>
              <v:fill type="solid"/>
            </v:shape>
            <v:shape style="position:absolute;left:6877;top:417;width:55;height:55" coordorigin="6877,417" coordsize="55,55" path="m6877,443l6877,461,6889,472,6903,472,6915,470,6924,464,6930,455,6932,443,6932,429,6920,417,6903,417,6889,417,6877,429,6877,443xe" filled="false" stroked="true" strokeweight=".143987pt" strokecolor="#ff0000">
              <v:path arrowok="t"/>
              <v:stroke dashstyle="solid"/>
            </v:shape>
            <v:shape style="position:absolute;left:7208;top:261;width:55;height:55" coordorigin="7208,261" coordsize="55,55" path="m7251,261l7220,261,7208,273,7208,305,7220,316,7234,316,7246,314,7255,308,7261,299,7263,287,7263,273,7251,261xe" filled="true" fillcolor="#ff0000" stroked="false">
              <v:path arrowok="t"/>
              <v:fill type="solid"/>
            </v:shape>
            <v:shape style="position:absolute;left:7208;top:261;width:55;height:55" coordorigin="7208,261" coordsize="55,55" path="m7208,287l7208,305,7220,316,7234,316,7246,314,7255,308,7261,299,7263,287,7263,273,7251,261,7234,261,7220,261,7208,273,7208,287xe" filled="false" stroked="true" strokeweight=".143987pt" strokecolor="#ff0000">
              <v:path arrowok="t"/>
              <v:stroke dashstyle="solid"/>
            </v:shape>
            <v:shape style="position:absolute;left:7535;top:290;width:55;height:55" coordorigin="7536,290" coordsize="55,55" path="m7579,290l7547,290,7536,302,7536,334,7547,345,7562,345,7573,343,7582,337,7588,328,7590,316,7590,302,7579,290xe" filled="true" fillcolor="#ff0000" stroked="false">
              <v:path arrowok="t"/>
              <v:fill type="solid"/>
            </v:shape>
            <v:shape style="position:absolute;left:7535;top:290;width:55;height:55" coordorigin="7536,290" coordsize="55,55" path="m7536,316l7536,334,7547,345,7562,345,7573,343,7582,337,7588,328,7590,316,7590,302,7579,290,7562,290,7547,290,7536,302,7536,316xe" filled="false" stroked="true" strokeweight=".143987pt" strokecolor="#ff0000">
              <v:path arrowok="t"/>
              <v:stroke dashstyle="solid"/>
            </v:shape>
            <v:shape style="position:absolute;left:4903;top:1385;width:67;height:55" coordorigin="4904,1386" coordsize="67,55" path="m4938,1386l4904,1441,4970,1441,4938,1386xe" filled="true" fillcolor="#00ff00" stroked="false">
              <v:path arrowok="t"/>
              <v:fill type="solid"/>
            </v:shape>
            <v:shape style="position:absolute;left:4903;top:1385;width:67;height:55" coordorigin="4904,1386" coordsize="67,55" path="m4938,1386l4970,1441,4904,1441,4938,1386xe" filled="false" stroked="true" strokeweight=".144042pt" strokecolor="#00ff00">
              <v:path arrowok="t"/>
              <v:stroke dashstyle="solid"/>
            </v:shape>
            <v:shape style="position:absolute;left:5231;top:1128;width:67;height:55" coordorigin="5231,1129" coordsize="67,55" path="m5266,1129l5231,1184,5297,1184,5266,1129xe" filled="true" fillcolor="#00ff00" stroked="false">
              <v:path arrowok="t"/>
              <v:fill type="solid"/>
            </v:shape>
            <v:shape style="position:absolute;left:5231;top:1128;width:67;height:55" coordorigin="5231,1129" coordsize="67,55" path="m5266,1129l5297,1184,5231,1184,5266,1129xe" filled="false" stroked="true" strokeweight=".144043pt" strokecolor="#00ff00">
              <v:path arrowok="t"/>
              <v:stroke dashstyle="solid"/>
            </v:shape>
            <v:shape style="position:absolute;left:5561;top:1013;width:67;height:55" coordorigin="5562,1013" coordsize="67,55" path="m5596,1013l5562,1068,5628,1068,5596,1013xe" filled="true" fillcolor="#00ff00" stroked="false">
              <v:path arrowok="t"/>
              <v:fill type="solid"/>
            </v:shape>
            <v:shape style="position:absolute;left:5561;top:1013;width:67;height:55" coordorigin="5562,1013" coordsize="67,55" path="m5596,1013l5628,1068,5562,1068,5596,1013xe" filled="false" stroked="true" strokeweight=".144043pt" strokecolor="#00ff00">
              <v:path arrowok="t"/>
              <v:stroke dashstyle="solid"/>
            </v:shape>
            <v:shape style="position:absolute;left:5889;top:770;width:67;height:55" coordorigin="5890,771" coordsize="67,55" path="m5924,771l5890,826,5956,826,5924,771xe" filled="true" fillcolor="#00ff00" stroked="false">
              <v:path arrowok="t"/>
              <v:fill type="solid"/>
            </v:shape>
            <v:shape style="position:absolute;left:5889;top:770;width:67;height:55" coordorigin="5890,771" coordsize="67,55" path="m5924,771l5956,826,5890,826,5924,771xe" filled="false" stroked="true" strokeweight=".144042pt" strokecolor="#00ff00">
              <v:path arrowok="t"/>
              <v:stroke dashstyle="solid"/>
            </v:shape>
            <v:shape style="position:absolute;left:6217;top:744;width:67;height:55" coordorigin="6218,745" coordsize="67,55" path="m6252,745l6218,800,6284,800,6252,745xe" filled="true" fillcolor="#00ff00" stroked="false">
              <v:path arrowok="t"/>
              <v:fill type="solid"/>
            </v:shape>
            <v:shape style="position:absolute;left:6217;top:744;width:67;height:55" coordorigin="6218,745" coordsize="67,55" path="m6252,745l6284,800,6218,800,6252,745xe" filled="false" stroked="true" strokeweight=".144043pt" strokecolor="#00ff00">
              <v:path arrowok="t"/>
              <v:stroke dashstyle="solid"/>
            </v:shape>
            <v:shape style="position:absolute;left:6545;top:522;width:67;height:55" coordorigin="6545,523" coordsize="67,55" path="m6580,523l6545,578,6611,578,6580,523xe" filled="true" fillcolor="#00ff00" stroked="false">
              <v:path arrowok="t"/>
              <v:fill type="solid"/>
            </v:shape>
            <v:shape style="position:absolute;left:6545;top:522;width:67;height:55" coordorigin="6545,523" coordsize="67,55" path="m6580,523l6611,578,6545,578,6580,523xe" filled="false" stroked="true" strokeweight=".144042pt" strokecolor="#00ff00">
              <v:path arrowok="t"/>
              <v:stroke dashstyle="solid"/>
            </v:shape>
            <v:shape style="position:absolute;left:6873;top:519;width:67;height:55" coordorigin="6873,520" coordsize="67,55" path="m6908,520l6873,575,6939,575,6908,520xe" filled="true" fillcolor="#00ff00" stroked="false">
              <v:path arrowok="t"/>
              <v:fill type="solid"/>
            </v:shape>
            <v:shape style="position:absolute;left:6873;top:519;width:67;height:55" coordorigin="6873,520" coordsize="67,55" path="m6908,520l6939,575,6873,575,6908,520xe" filled="false" stroked="true" strokeweight=".144042pt" strokecolor="#00ff00">
              <v:path arrowok="t"/>
              <v:stroke dashstyle="solid"/>
            </v:shape>
            <v:shape style="position:absolute;left:7203;top:467;width:67;height:55" coordorigin="7204,468" coordsize="67,55" path="m7238,468l7204,523,7270,523,7238,468xe" filled="true" fillcolor="#00ff00" stroked="false">
              <v:path arrowok="t"/>
              <v:fill type="solid"/>
            </v:shape>
            <v:shape style="position:absolute;left:7203;top:467;width:67;height:55" coordorigin="7204,468" coordsize="67,55" path="m7238,468l7270,523,7204,523,7238,468xe" filled="false" stroked="true" strokeweight=".144042pt" strokecolor="#00ff00">
              <v:path arrowok="t"/>
              <v:stroke dashstyle="solid"/>
            </v:shape>
            <v:shape style="position:absolute;left:7531;top:464;width:67;height:55" coordorigin="7531,465" coordsize="67,55" path="m7566,465l7531,520,7598,520,7566,465xe" filled="true" fillcolor="#00ff00" stroked="false">
              <v:path arrowok="t"/>
              <v:fill type="solid"/>
            </v:shape>
            <v:shape style="position:absolute;left:7531;top:464;width:67;height:55" coordorigin="7531,465" coordsize="67,55" path="m7566,465l7598,520,7531,520,7566,465xe" filled="false" stroked="true" strokeweight=".144042pt" strokecolor="#00ff00">
              <v:path arrowok="t"/>
              <v:stroke dashstyle="solid"/>
            </v:shape>
            <v:shape style="position:absolute;left:4903;top:1602;width:67;height:55" coordorigin="4904,1602" coordsize="67,55" path="m4970,1602l4904,1602,4938,1657,4970,1602xe" filled="true" fillcolor="#0000ff" stroked="false">
              <v:path arrowok="t"/>
              <v:fill type="solid"/>
            </v:shape>
            <v:shape style="position:absolute;left:4903;top:1602;width:67;height:55" coordorigin="4904,1602" coordsize="67,55" path="m4970,1602l4938,1657,4904,1602,4970,1602xe" filled="false" stroked="true" strokeweight=".144043pt" strokecolor="#0000ff">
              <v:path arrowok="t"/>
              <v:stroke dashstyle="solid"/>
            </v:shape>
            <v:shape style="position:absolute;left:5231;top:1313;width:67;height:55" coordorigin="5231,1314" coordsize="67,55" path="m5297,1314l5231,1314,5266,1368,5297,1314xe" filled="true" fillcolor="#0000ff" stroked="false">
              <v:path arrowok="t"/>
              <v:fill type="solid"/>
            </v:shape>
            <v:shape style="position:absolute;left:5231;top:1313;width:67;height:55" coordorigin="5231,1314" coordsize="67,55" path="m5297,1314l5266,1368,5231,1314,5297,1314xe" filled="false" stroked="true" strokeweight=".144043pt" strokecolor="#0000ff">
              <v:path arrowok="t"/>
              <v:stroke dashstyle="solid"/>
            </v:shape>
            <v:shape style="position:absolute;left:5561;top:1071;width:67;height:55" coordorigin="5562,1071" coordsize="67,55" path="m5628,1071l5562,1071,5596,1126,5628,1071xe" filled="true" fillcolor="#0000ff" stroked="false">
              <v:path arrowok="t"/>
              <v:fill type="solid"/>
            </v:shape>
            <v:shape style="position:absolute;left:5561;top:1071;width:67;height:55" coordorigin="5562,1071" coordsize="67,55" path="m5628,1071l5596,1126,5562,1071,5628,1071xe" filled="false" stroked="true" strokeweight=".144043pt" strokecolor="#0000ff">
              <v:path arrowok="t"/>
              <v:stroke dashstyle="solid"/>
            </v:shape>
            <v:shape style="position:absolute;left:5889;top:938;width:67;height:55" coordorigin="5890,938" coordsize="67,55" path="m5956,938l5890,938,5924,993,5956,938xe" filled="true" fillcolor="#0000ff" stroked="false">
              <v:path arrowok="t"/>
              <v:fill type="solid"/>
            </v:shape>
            <v:shape style="position:absolute;left:5889;top:938;width:67;height:55" coordorigin="5890,938" coordsize="67,55" path="m5956,938l5924,993,5890,938,5956,938xe" filled="false" stroked="true" strokeweight=".144042pt" strokecolor="#0000ff">
              <v:path arrowok="t"/>
              <v:stroke dashstyle="solid"/>
            </v:shape>
            <v:shape style="position:absolute;left:6217;top:819;width:67;height:55" coordorigin="6218,820" coordsize="67,55" path="m6284,820l6218,820,6252,875,6284,820xe" filled="true" fillcolor="#0000ff" stroked="false">
              <v:path arrowok="t"/>
              <v:fill type="solid"/>
            </v:shape>
            <v:shape style="position:absolute;left:6217;top:819;width:67;height:55" coordorigin="6218,820" coordsize="67,55" path="m6284,820l6252,875,6218,820,6284,820xe" filled="false" stroked="true" strokeweight=".144042pt" strokecolor="#0000ff">
              <v:path arrowok="t"/>
              <v:stroke dashstyle="solid"/>
            </v:shape>
            <v:shape style="position:absolute;left:6545;top:759;width:67;height:55" coordorigin="6545,759" coordsize="67,55" path="m6611,759l6545,759,6580,814,6611,759xe" filled="true" fillcolor="#0000ff" stroked="false">
              <v:path arrowok="t"/>
              <v:fill type="solid"/>
            </v:shape>
            <v:shape style="position:absolute;left:6545;top:759;width:67;height:55" coordorigin="6545,759" coordsize="67,55" path="m6611,759l6580,814,6545,759,6611,759xe" filled="false" stroked="true" strokeweight=".144042pt" strokecolor="#0000ff">
              <v:path arrowok="t"/>
              <v:stroke dashstyle="solid"/>
            </v:shape>
            <v:shape style="position:absolute;left:6873;top:785;width:67;height:55" coordorigin="6873,785" coordsize="67,55" path="m6939,785l6873,785,6908,840,6939,785xe" filled="true" fillcolor="#0000ff" stroked="false">
              <v:path arrowok="t"/>
              <v:fill type="solid"/>
            </v:shape>
            <v:shape style="position:absolute;left:6873;top:785;width:67;height:55" coordorigin="6873,785" coordsize="67,55" path="m6939,785l6908,840,6873,785,6939,785xe" filled="false" stroked="true" strokeweight=".144042pt" strokecolor="#0000ff">
              <v:path arrowok="t"/>
              <v:stroke dashstyle="solid"/>
            </v:shape>
            <v:shape style="position:absolute;left:7203;top:724;width:67;height:55" coordorigin="7204,725" coordsize="67,55" path="m7270,725l7204,725,7238,780,7270,725xe" filled="true" fillcolor="#0000ff" stroked="false">
              <v:path arrowok="t"/>
              <v:fill type="solid"/>
            </v:shape>
            <v:shape style="position:absolute;left:7203;top:724;width:67;height:55" coordorigin="7204,725" coordsize="67,55" path="m7270,725l7238,780,7204,725,7270,725xe" filled="false" stroked="true" strokeweight=".144042pt" strokecolor="#0000ff">
              <v:path arrowok="t"/>
              <v:stroke dashstyle="solid"/>
            </v:shape>
            <v:shape style="position:absolute;left:7531;top:791;width:67;height:55" coordorigin="7531,791" coordsize="67,55" path="m7598,791l7531,791,7566,846,7598,791xe" filled="true" fillcolor="#0000ff" stroked="false">
              <v:path arrowok="t"/>
              <v:fill type="solid"/>
            </v:shape>
            <v:shape style="position:absolute;left:7531;top:791;width:67;height:55" coordorigin="7531,791" coordsize="67,55" path="m7598,791l7566,846,7531,791,7598,791xe" filled="false" stroked="true" strokeweight=".144042pt" strokecolor="#0000ff">
              <v:path arrowok="t"/>
              <v:stroke dashstyle="solid"/>
            </v:shape>
            <v:shape style="position:absolute;left:4903;top:1688;width:70;height:70" coordorigin="4904,1689" coordsize="70,70" path="m4938,1689l4904,1724,4938,1758,4973,1724,4938,1689xe" filled="true" fillcolor="#00ffff" stroked="false">
              <v:path arrowok="t"/>
              <v:fill type="solid"/>
            </v:shape>
            <v:shape style="position:absolute;left:4903;top:1688;width:70;height:70" coordorigin="4904,1689" coordsize="70,70" path="m4904,1724l4938,1689,4973,1724,4938,1758,4904,1724xe" filled="false" stroked="true" strokeweight=".143988pt" strokecolor="#00ffff">
              <v:path arrowok="t"/>
              <v:stroke dashstyle="solid"/>
            </v:shape>
            <v:shape style="position:absolute;left:5231;top:1466;width:70;height:70" coordorigin="5231,1467" coordsize="70,70" path="m5266,1467l5231,1501,5266,1536,5300,1501,5266,1467xe" filled="true" fillcolor="#00ffff" stroked="false">
              <v:path arrowok="t"/>
              <v:fill type="solid"/>
            </v:shape>
            <v:shape style="position:absolute;left:5231;top:1466;width:70;height:70" coordorigin="5231,1467" coordsize="70,70" path="m5231,1501l5266,1467,5300,1501,5266,1536,5231,1501xe" filled="false" stroked="true" strokeweight=".143988pt" strokecolor="#00ffff">
              <v:path arrowok="t"/>
              <v:stroke dashstyle="solid"/>
            </v:shape>
            <v:shape style="position:absolute;left:5561;top:1131;width:70;height:70" coordorigin="5562,1132" coordsize="70,70" path="m5596,1132l5562,1166,5596,1201,5631,1166,5596,1132xe" filled="true" fillcolor="#00ffff" stroked="false">
              <v:path arrowok="t"/>
              <v:fill type="solid"/>
            </v:shape>
            <v:shape style="position:absolute;left:5561;top:1131;width:70;height:70" coordorigin="5562,1132" coordsize="70,70" path="m5562,1166l5596,1132,5631,1166,5596,1201,5562,1166xe" filled="false" stroked="true" strokeweight=".143988pt" strokecolor="#00ffff">
              <v:path arrowok="t"/>
              <v:stroke dashstyle="solid"/>
            </v:shape>
            <v:shape style="position:absolute;left:5889;top:1048;width:70;height:70" coordorigin="5890,1048" coordsize="70,70" path="m5924,1048l5890,1083,5924,1117,5959,1083,5924,1048xe" filled="true" fillcolor="#00ffff" stroked="false">
              <v:path arrowok="t"/>
              <v:fill type="solid"/>
            </v:shape>
            <v:shape style="position:absolute;left:5889;top:1048;width:70;height:70" coordorigin="5890,1048" coordsize="70,70" path="m5890,1083l5924,1048,5959,1083,5924,1117,5890,1083xe" filled="false" stroked="true" strokeweight=".143988pt" strokecolor="#00ffff">
              <v:path arrowok="t"/>
              <v:stroke dashstyle="solid"/>
            </v:shape>
            <v:shape style="position:absolute;left:6217;top:906;width:69;height:70" coordorigin="6218,907" coordsize="69,70" path="m6252,907l6218,941,6252,976,6286,941,6252,907xe" filled="true" fillcolor="#00ffff" stroked="false">
              <v:path arrowok="t"/>
              <v:fill type="solid"/>
            </v:shape>
            <v:shape style="position:absolute;left:6217;top:906;width:69;height:70" coordorigin="6218,907" coordsize="69,70" path="m6218,941l6252,907,6286,941,6252,976,6218,941xe" filled="false" stroked="true" strokeweight=".143987pt" strokecolor="#00ffff">
              <v:path arrowok="t"/>
              <v:stroke dashstyle="solid"/>
            </v:shape>
            <v:shape style="position:absolute;left:6545;top:909;width:69;height:70" coordorigin="6545,909" coordsize="69,70" path="m6580,909l6545,944,6580,979,6614,944,6580,909xe" filled="true" fillcolor="#00ffff" stroked="false">
              <v:path arrowok="t"/>
              <v:fill type="solid"/>
            </v:shape>
            <v:shape style="position:absolute;left:6545;top:909;width:69;height:70" coordorigin="6545,909" coordsize="69,70" path="m6545,944l6580,909,6614,944,6580,979,6545,944xe" filled="false" stroked="true" strokeweight=".143987pt" strokecolor="#00ffff">
              <v:path arrowok="t"/>
              <v:stroke dashstyle="solid"/>
            </v:shape>
            <v:shape style="position:absolute;left:6873;top:794;width:69;height:70" coordorigin="6873,794" coordsize="69,70" path="m6908,794l6873,829,6908,863,6942,829,6908,794xe" filled="true" fillcolor="#00ffff" stroked="false">
              <v:path arrowok="t"/>
              <v:fill type="solid"/>
            </v:shape>
            <v:shape style="position:absolute;left:6873;top:794;width:69;height:70" coordorigin="6873,794" coordsize="69,70" path="m6873,829l6908,794,6942,829,6908,863,6873,829xe" filled="false" stroked="true" strokeweight=".143987pt" strokecolor="#00ffff">
              <v:path arrowok="t"/>
              <v:stroke dashstyle="solid"/>
            </v:shape>
            <v:shape style="position:absolute;left:7203;top:857;width:69;height:70" coordorigin="7204,858" coordsize="69,70" path="m7238,858l7204,892,7238,927,7273,892,7238,858xe" filled="true" fillcolor="#00ffff" stroked="false">
              <v:path arrowok="t"/>
              <v:fill type="solid"/>
            </v:shape>
            <v:shape style="position:absolute;left:7203;top:857;width:69;height:70" coordorigin="7204,858" coordsize="69,70" path="m7204,892l7238,858,7273,892,7238,927,7204,892xe" filled="false" stroked="true" strokeweight=".143987pt" strokecolor="#00ffff">
              <v:path arrowok="t"/>
              <v:stroke dashstyle="solid"/>
            </v:shape>
            <v:shape style="position:absolute;left:7531;top:857;width:69;height:70" coordorigin="7531,858" coordsize="69,70" path="m7566,858l7531,892,7566,927,7600,892,7566,858xe" filled="true" fillcolor="#00ffff" stroked="false">
              <v:path arrowok="t"/>
              <v:fill type="solid"/>
            </v:shape>
            <v:shape style="position:absolute;left:7531;top:857;width:69;height:70" coordorigin="7531,858" coordsize="69,70" path="m7531,892l7566,858,7600,892,7566,927,7531,892xe" filled="false" stroked="true" strokeweight=".143987pt" strokecolor="#00ffff">
              <v:path arrowok="t"/>
              <v:stroke dashstyle="solid"/>
            </v:shape>
            <v:shape style="position:absolute;left:4920;top:1556;width:55;height:67" coordorigin="4921,1556" coordsize="55,67" path="m4921,1556l4921,1622,4975,1591,4921,1556xe" filled="true" fillcolor="#808000" stroked="false">
              <v:path arrowok="t"/>
              <v:fill type="solid"/>
            </v:shape>
            <v:shape style="position:absolute;left:4920;top:1556;width:55;height:67" coordorigin="4921,1556" coordsize="55,67" path="m4975,1591l4921,1622,4921,1556,4975,1591xe" filled="false" stroked="true" strokeweight=".143933pt" strokecolor="#808000">
              <v:path arrowok="t"/>
              <v:stroke dashstyle="solid"/>
            </v:shape>
            <v:shape style="position:absolute;left:5248;top:1076;width:55;height:67" coordorigin="5249,1077" coordsize="55,67" path="m5249,1077l5249,1143,5303,1112,5249,1077xe" filled="true" fillcolor="#808000" stroked="false">
              <v:path arrowok="t"/>
              <v:fill type="solid"/>
            </v:shape>
            <v:shape style="position:absolute;left:5248;top:1076;width:55;height:67" coordorigin="5249,1077" coordsize="55,67" path="m5303,1112l5249,1143,5249,1077,5303,1112xe" filled="false" stroked="true" strokeweight=".143933pt" strokecolor="#808000">
              <v:path arrowok="t"/>
              <v:stroke dashstyle="solid"/>
            </v:shape>
            <v:shape style="position:absolute;left:5579;top:929;width:55;height:67" coordorigin="5579,930" coordsize="55,67" path="m5579,930l5579,996,5634,964,5579,930xe" filled="true" fillcolor="#808000" stroked="false">
              <v:path arrowok="t"/>
              <v:fill type="solid"/>
            </v:shape>
            <v:shape style="position:absolute;left:5579;top:929;width:55;height:67" coordorigin="5579,930" coordsize="55,67" path="m5634,964l5579,996,5579,930,5634,964xe" filled="false" stroked="true" strokeweight=".143932pt" strokecolor="#808000">
              <v:path arrowok="t"/>
              <v:stroke dashstyle="solid"/>
            </v:shape>
            <v:shape style="position:absolute;left:5906;top:831;width:55;height:67" coordorigin="5907,832" coordsize="55,67" path="m5907,832l5907,898,5962,866,5907,832xe" filled="true" fillcolor="#808000" stroked="false">
              <v:path arrowok="t"/>
              <v:fill type="solid"/>
            </v:shape>
            <v:shape style="position:absolute;left:5906;top:831;width:55;height:67" coordorigin="5907,832" coordsize="55,67" path="m5962,866l5907,898,5907,832,5962,866xe" filled="false" stroked="true" strokeweight=".143933pt" strokecolor="#808000">
              <v:path arrowok="t"/>
              <v:stroke dashstyle="solid"/>
            </v:shape>
            <v:shape style="position:absolute;left:6234;top:840;width:55;height:67" coordorigin="6235,840" coordsize="55,67" path="m6235,840l6235,907,6289,875,6235,840xe" filled="true" fillcolor="#808000" stroked="false">
              <v:path arrowok="t"/>
              <v:fill type="solid"/>
            </v:shape>
            <v:shape style="position:absolute;left:6234;top:840;width:55;height:67" coordorigin="6235,840" coordsize="55,67" path="m6289,875l6235,907,6235,840,6289,875xe" filled="false" stroked="true" strokeweight=".143933pt" strokecolor="#808000">
              <v:path arrowok="t"/>
              <v:stroke dashstyle="solid"/>
            </v:shape>
            <v:shape style="position:absolute;left:6562;top:695;width:55;height:67" coordorigin="6563,696" coordsize="55,67" path="m6563,696l6563,762,6617,731,6563,696xe" filled="true" fillcolor="#808000" stroked="false">
              <v:path arrowok="t"/>
              <v:fill type="solid"/>
            </v:shape>
            <v:shape style="position:absolute;left:6562;top:695;width:55;height:67" coordorigin="6563,696" coordsize="55,67" path="m6617,731l6563,762,6563,696,6617,731xe" filled="false" stroked="true" strokeweight=".143932pt" strokecolor="#808000">
              <v:path arrowok="t"/>
              <v:stroke dashstyle="solid"/>
            </v:shape>
            <v:shape style="position:absolute;left:6890;top:866;width:55;height:67" coordorigin="6890,866" coordsize="55,67" path="m6890,866l6890,933,6945,901,6890,866xe" filled="true" fillcolor="#808000" stroked="false">
              <v:path arrowok="t"/>
              <v:fill type="solid"/>
            </v:shape>
            <v:shape style="position:absolute;left:6890;top:866;width:55;height:67" coordorigin="6890,866" coordsize="55,67" path="m6945,901l6890,933,6890,866,6945,901xe" filled="false" stroked="true" strokeweight=".143932pt" strokecolor="#808000">
              <v:path arrowok="t"/>
              <v:stroke dashstyle="solid"/>
            </v:shape>
            <v:shape style="position:absolute;left:7220;top:773;width:55;height:67" coordorigin="7221,774" coordsize="55,67" path="m7221,774l7221,840,7276,808,7221,774xe" filled="true" fillcolor="#808000" stroked="false">
              <v:path arrowok="t"/>
              <v:fill type="solid"/>
            </v:shape>
            <v:shape style="position:absolute;left:7220;top:773;width:55;height:67" coordorigin="7221,774" coordsize="55,67" path="m7276,808l7221,840,7221,774,7276,808xe" filled="false" stroked="true" strokeweight=".143932pt" strokecolor="#808000">
              <v:path arrowok="t"/>
              <v:stroke dashstyle="solid"/>
            </v:shape>
            <v:shape style="position:absolute;left:7548;top:897;width:55;height:67" coordorigin="7549,898" coordsize="55,67" path="m7549,898l7549,964,7603,933,7549,898xe" filled="true" fillcolor="#808000" stroked="false">
              <v:path arrowok="t"/>
              <v:fill type="solid"/>
            </v:shape>
            <v:shape style="position:absolute;left:7548;top:897;width:55;height:67" coordorigin="7549,898" coordsize="55,67" path="m7603,933l7549,964,7549,898,7603,933xe" filled="false" stroked="true" strokeweight=".143932pt" strokecolor="#808000">
              <v:path arrowok="t"/>
              <v:stroke dashstyle="solid"/>
            </v:shape>
            <v:shape style="position:absolute;left:4910;top:988;width:2677;height:664" coordorigin="4911,989" coordsize="2677,664" path="m4960,1604l4911,1604,4911,1653,4960,1653,4960,1604m5618,1318l5569,1318,5569,1367,5618,1367,5618,1318m6274,1220l6225,1220,6225,1269,6274,1269,6274,1220m6929,1044l6880,1044,6880,1093,6929,1093,6929,1044m7588,989l7539,989,7539,1038,7588,1038,7588,989e" filled="true" fillcolor="#000000" stroked="false">
              <v:path arrowok="t"/>
              <v:fill type="solid"/>
            </v:shape>
            <v:shape style="position:absolute;left:4936;top:298;width:2628;height:1288" coordorigin="4937,299" coordsize="2628,1288" path="m4937,1586l5003,1488,5069,1396,5135,1309,5201,1228,5264,1156,5331,1087,5397,1024,5463,966,5529,911,5595,862,5658,816,5724,772,5791,732,5857,694,5923,663,5989,631,6052,602,6118,573,6184,550,6251,527,6317,504,6383,484,6449,466,6512,449,6578,432,6645,417,6711,406,6777,391,6843,380,6906,371,6972,360,7038,351,7104,342,7171,334,7237,328,7300,319,7366,313,7432,308,7498,302,7565,299e" filled="false" stroked="true" strokeweight=".432517pt" strokecolor="#ff0000">
              <v:path arrowok="t"/>
              <v:stroke dashstyle="solid"/>
            </v:shape>
            <v:shape style="position:absolute;left:4936;top:506;width:2628;height:915" coordorigin="4937,507" coordsize="2628,915" path="m4937,1422l5003,1361,5069,1306,5135,1254,5201,1205,5264,1156,5331,1113,5397,1073,5463,1035,5529,998,5595,963,5658,931,5724,899,5791,871,5857,845,5923,819,5989,795,6052,772,6118,752,6184,732,6251,715,6317,697,6383,680,6449,666,6512,651,6578,637,6645,625,6711,611,6777,599,6843,591,6906,579,6972,570,7038,562,7104,553,7171,544,7237,539,7300,530,7366,524,7432,518,7498,513,7565,507e" filled="false" stroked="true" strokeweight=".432667pt" strokecolor="#00ff00">
              <v:path arrowok="t"/>
              <v:stroke dashstyle="solid"/>
            </v:shape>
            <v:shape style="position:absolute;left:4936;top:708;width:2628;height:910" coordorigin="4937,709" coordsize="2628,910" path="m4937,1618l5003,1549,5069,1488,5135,1428,5201,1376,5264,1324,5331,1278,5397,1234,5463,1194,5529,1156,5595,1119,5658,1087,5724,1058,5791,1029,5857,1003,5923,977,5989,954,6052,934,6118,914,6184,896,6251,879,6317,865,6383,850,6449,836,6512,824,6578,813,6645,801,6711,790,6777,781,6843,772,6906,764,6972,758,7038,749,7104,744,7171,738,7237,732,7300,726,7366,720,7432,717,7498,712,7565,709e" filled="false" stroked="true" strokeweight=".432669pt" strokecolor="#0000ff">
              <v:path arrowok="t"/>
              <v:stroke dashstyle="solid"/>
            </v:shape>
            <v:shape style="position:absolute;left:4936;top:870;width:2628;height:852" coordorigin="4937,871" coordsize="2628,852" path="m4937,1722l5003,1644,5069,1572,5135,1506,5201,1448,5264,1393,5331,1344,5397,1298,5463,1257,5529,1223,5595,1188,5658,1156,5724,1130,5791,1104,5857,1081,5923,1061,5989,1041,6052,1024,6118,1009,6184,995,6251,980,6317,969,6383,957,6449,948,6512,940,6578,931,6645,922,6711,917,6777,911,6843,905,6906,899,6972,896,7038,891,7104,888,7171,885,7237,882,7300,879,7366,876,7432,873,7498,871,7565,871e" filled="false" stroked="true" strokeweight=".43269pt" strokecolor="#00ffff">
              <v:path arrowok="t"/>
              <v:stroke dashstyle="solid"/>
            </v:shape>
            <v:shape style="position:absolute;left:4936;top:844;width:2628;height:745" coordorigin="4937,845" coordsize="2628,745" path="m4937,1589l5003,1454,5069,1341,5135,1249,5201,1174,5264,1113,5331,1064,5397,1024,5463,992,5529,963,5595,943,5658,922,5724,908,5791,896,5857,888,5923,879,5989,873,6052,868,6118,862,6184,859,6251,856,6317,853,6383,853,6449,850,6512,850,6578,847,6645,847,6711,847,6777,847,6843,847,6906,845,7498,845,7565,845e" filled="false" stroked="true" strokeweight=".432726pt" strokecolor="#808000">
              <v:path arrowok="t"/>
              <v:stroke dashstyle="solid"/>
            </v:shape>
            <v:shape style="position:absolute;left:4936;top:905;width:2628;height:696" coordorigin="4937,905" coordsize="2628,696" path="m4937,1601l5003,1578,5069,1555,5135,1532,5201,1508,5264,1485,5331,1465,5397,1442,5463,1422,5529,1402,5595,1381,5658,1361,5724,1341,5791,1321,5857,1301,5923,1283,5989,1266,6052,1246,6118,1228,6184,1211,6251,1194,6317,1176,6383,1159,6449,1145,6512,1127,6578,1113,6645,1096,6711,1081,6777,1067,6843,1052,6906,1038,6972,1024,7038,1009,7104,995,7171,983,7237,969,7300,954,7366,943,7432,931,7498,917,7565,905e" filled="false" stroked="true" strokeweight=".432741pt" strokecolor="#000000">
              <v:path arrowok="t"/>
              <v:stroke dashstyle="solid"/>
            </v:shape>
            <v:shape style="position:absolute;left:4900;top:1628;width:55;height:67" coordorigin="4901,1628" coordsize="55,67" path="m4955,1628l4901,1663,4955,1695,4955,1628xe" filled="true" fillcolor="#ff00ff" stroked="false">
              <v:path arrowok="t"/>
              <v:fill type="solid"/>
            </v:shape>
            <v:shape style="position:absolute;left:4900;top:1628;width:55;height:67" coordorigin="4901,1628" coordsize="55,67" path="m4901,1663l4955,1695,4955,1628,4901,1663xe" filled="false" stroked="true" strokeweight=".143932pt" strokecolor="#ff00ff">
              <v:path arrowok="t"/>
              <v:stroke dashstyle="solid"/>
            </v:shape>
            <v:shape style="position:absolute;left:5228;top:1215;width:55;height:67" coordorigin="5228,1215" coordsize="55,67" path="m5283,1215l5228,1250,5283,1282,5283,1215xe" filled="true" fillcolor="#ff00ff" stroked="false">
              <v:path arrowok="t"/>
              <v:fill type="solid"/>
            </v:shape>
            <v:shape style="position:absolute;left:5228;top:1215;width:55;height:67" coordorigin="5228,1215" coordsize="55,67" path="m5228,1250l5283,1282,5283,1215,5228,1250xe" filled="false" stroked="true" strokeweight=".143932pt" strokecolor="#ff00ff">
              <v:path arrowok="t"/>
              <v:stroke dashstyle="solid"/>
            </v:shape>
            <v:shape style="position:absolute;left:5559;top:805;width:55;height:67" coordorigin="5559,806" coordsize="55,67" path="m5614,806l5559,840,5614,872,5614,806xe" filled="true" fillcolor="#ff00ff" stroked="false">
              <v:path arrowok="t"/>
              <v:fill type="solid"/>
            </v:shape>
            <v:shape style="position:absolute;left:5559;top:805;width:55;height:67" coordorigin="5559,806" coordsize="55,67" path="m5559,840l5614,872,5614,806,5559,840xe" filled="false" stroked="true" strokeweight=".143932pt" strokecolor="#ff00ff">
              <v:path arrowok="t"/>
              <v:stroke dashstyle="solid"/>
            </v:shape>
            <v:shape style="position:absolute;left:5886;top:716;width:55;height:67" coordorigin="5887,716" coordsize="55,67" path="m5941,716l5887,751,5941,782,5941,716xe" filled="true" fillcolor="#ff00ff" stroked="false">
              <v:path arrowok="t"/>
              <v:fill type="solid"/>
            </v:shape>
            <v:shape style="position:absolute;left:5886;top:716;width:55;height:67" coordorigin="5887,716" coordsize="55,67" path="m5887,751l5941,782,5941,716,5887,751xe" filled="false" stroked="true" strokeweight=".143932pt" strokecolor="#ff00ff">
              <v:path arrowok="t"/>
              <v:stroke dashstyle="solid"/>
            </v:shape>
            <v:shape style="position:absolute;left:6214;top:753;width:55;height:67" coordorigin="6215,754" coordsize="55,67" path="m6269,754l6215,788,6269,820,6269,754xe" filled="true" fillcolor="#ff00ff" stroked="false">
              <v:path arrowok="t"/>
              <v:fill type="solid"/>
            </v:shape>
            <v:shape style="position:absolute;left:6214;top:753;width:55;height:67" coordorigin="6215,754" coordsize="55,67" path="m6215,788l6269,820,6269,754,6215,788xe" filled="false" stroked="true" strokeweight=".143932pt" strokecolor="#ff00ff">
              <v:path arrowok="t"/>
              <v:stroke dashstyle="solid"/>
            </v:shape>
            <v:shape style="position:absolute;left:6542;top:770;width:55;height:67" coordorigin="6542,771" coordsize="55,67" path="m6597,771l6542,806,6597,837,6597,771xe" filled="true" fillcolor="#ff00ff" stroked="false">
              <v:path arrowok="t"/>
              <v:fill type="solid"/>
            </v:shape>
            <v:shape style="position:absolute;left:6542;top:770;width:55;height:67" coordorigin="6542,771" coordsize="55,67" path="m6542,806l6597,837,6597,771,6542,806xe" filled="false" stroked="true" strokeweight=".143932pt" strokecolor="#ff00ff">
              <v:path arrowok="t"/>
              <v:stroke dashstyle="solid"/>
            </v:shape>
            <v:shape style="position:absolute;left:6870;top:744;width:55;height:67" coordorigin="6870,745" coordsize="55,67" path="m6925,745l6870,780,6925,811,6925,745xe" filled="true" fillcolor="#ff00ff" stroked="false">
              <v:path arrowok="t"/>
              <v:fill type="solid"/>
            </v:shape>
            <v:shape style="position:absolute;left:6870;top:744;width:55;height:67" coordorigin="6870,745" coordsize="55,67" path="m6870,780l6925,811,6925,745,6870,780xe" filled="false" stroked="true" strokeweight=".143932pt" strokecolor="#ff00ff">
              <v:path arrowok="t"/>
              <v:stroke dashstyle="solid"/>
            </v:shape>
            <v:shape style="position:absolute;left:7200;top:692;width:55;height:67" coordorigin="7201,693" coordsize="55,67" path="m7255,693l7201,728,7255,759,7255,693xe" filled="true" fillcolor="#ff00ff" stroked="false">
              <v:path arrowok="t"/>
              <v:fill type="solid"/>
            </v:shape>
            <v:shape style="position:absolute;left:7200;top:692;width:55;height:67" coordorigin="7201,693" coordsize="55,67" path="m7201,728l7255,759,7255,693,7201,728xe" filled="false" stroked="true" strokeweight=".143932pt" strokecolor="#ff00ff">
              <v:path arrowok="t"/>
              <v:stroke dashstyle="solid"/>
            </v:shape>
            <v:shape style="position:absolute;left:7528;top:794;width:55;height:67" coordorigin="7529,794" coordsize="55,67" path="m7583,794l7529,829,7583,860,7583,794xe" filled="true" fillcolor="#ff00ff" stroked="false">
              <v:path arrowok="t"/>
              <v:fill type="solid"/>
            </v:shape>
            <v:shape style="position:absolute;left:7528;top:794;width:55;height:67" coordorigin="7529,794" coordsize="55,67" path="m7529,829l7583,860,7583,794,7529,829xe" filled="false" stroked="true" strokeweight=".143932pt" strokecolor="#ff00ff">
              <v:path arrowok="t"/>
              <v:stroke dashstyle="solid"/>
            </v:shape>
            <v:shape style="position:absolute;left:7301;top:-16468;width:18652;height:10366" coordorigin="7301,-16468" coordsize="18652,10366" path="m4938,1507l4938,1562m4912,1507l4964,1507m4938,1672l4938,1614m4912,1672l4964,1672m5266,944l5266,999m5240,944l5292,944m5266,1106l5266,1051m5240,1106l5292,1106m5596,823l5596,889m5571,823l5622,823m5596,1011l5596,941m5571,1011l5622,1011m5924,552l5924,606m5898,552l5950,552m5924,713l5924,658m5898,713l5950,713m6252,540l6252,603m6226,540l6278,540m6252,719l6252,655m6226,719l6278,719m6580,344l6580,367m6554,344l6606,344m6580,442l6580,419m6554,442l6606,442m6908,277l6908,422m6882,277l6933,277m6908,618l6908,474m6882,618l6933,618m7238,176l7238,266m7212,176l7264,176m7238,407l7238,318m7212,407l7264,407m7566,211l7566,295m7540,211l7592,211m7566,430l7566,347m7540,430l7592,430e" filled="false" stroked="true" strokeweight=".143988pt" strokecolor="#ff0000">
              <v:path arrowok="t"/>
              <v:stroke dashstyle="solid"/>
            </v:shape>
            <v:shape style="position:absolute;left:7301;top:-14107;width:11788;height:6544" coordorigin="7301,-14106" coordsize="11788,6544" path="m4938,1415l4938,1386m4912,1415l4964,1415m4938,1432l4938,1461m4912,1432l4964,1432m5266,1106l5266,1129m5240,1106l5292,1106m5266,1227l5266,1204m5240,1227l5292,1227m5596,1039l5596,1013m5571,1039l5622,1039m5596,1065l5596,1088m5571,1065l5622,1065m5924,728l5924,771m5898,728l5950,728m5924,889l5924,846m5898,889l5950,889m6252,733l6252,745m6226,733l6278,733m6252,829l6252,820m6226,829l6278,829m6580,517l6580,523m6554,517l6606,517e" filled="false" stroked="true" strokeweight=".143988pt" strokecolor="#00ff00">
              <v:path arrowok="t"/>
              <v:stroke dashstyle="solid"/>
            </v:shape>
            <v:line style="position:absolute" from="6578,599" to="6581,599" stroked="true" strokeweight=".144252pt" strokecolor="#00ff00">
              <v:stroke dashstyle="solid"/>
            </v:line>
            <v:shape style="position:absolute;left:18728;top:-14507;width:7225;height:981" coordorigin="18729,-14507" coordsize="7225,981" path="m6554,601l6606,601m6908,528l6908,520m6882,528l6933,528m6908,586l6908,595m6882,586l6933,586m7238,459l7238,468m7212,459l7264,459m7238,552l7238,543m7212,552l7264,552m7566,471l7566,465m7540,471l7592,471m7566,534l7566,540m7540,534l7592,534e" filled="false" stroked="true" strokeweight=".143988pt" strokecolor="#00ff00">
              <v:path arrowok="t"/>
              <v:stroke dashstyle="solid"/>
            </v:shape>
            <v:line style="position:absolute" from="4937,1581" to="4939,1581" stroked="true" strokeweight=".144252pt" strokecolor="#0000ff">
              <v:stroke dashstyle="solid"/>
            </v:line>
            <v:line style="position:absolute" from="4912,1579" to="4964,1579" stroked="true" strokeweight=".144281pt" strokecolor="#0000ff">
              <v:stroke dashstyle="solid"/>
            </v:line>
            <v:line style="position:absolute" from="4937,1659" to="4939,1659" stroked="true" strokeweight=".144252pt" strokecolor="#0000ff">
              <v:stroke dashstyle="solid"/>
            </v:line>
            <v:shape style="position:absolute;left:7301;top:-13046;width:18652;height:6864" coordorigin="7301,-13046" coordsize="18652,6864" path="m4912,1660l4964,1660m5266,1236l5266,1293m5240,1236l5292,1236m5266,1423l5266,1368m5240,1423l5292,1423m5596,1060l5596,1051m5571,1060l5622,1060m5596,1120l5596,1126m5571,1120l5622,1120m5924,878l5924,918m5898,878l5950,878m5924,1034l5924,993m5898,1034l5950,1034m6252,765l6252,800m6226,765l6278,765m6252,912l6252,875m6226,912l6278,912m6580,670l6580,739m6554,670l6606,670m6580,883l6580,814m6554,883l6606,883m6908,754l6908,765m6882,754l6933,754m6908,852l6908,840m6882,852l6933,852m7238,670l7238,705m7212,670l7264,670m7238,817l7238,780m7212,817l7264,817m7566,762l7566,771m7540,762l7592,762m7566,858l7566,846m7540,858l7592,858e" filled="false" stroked="true" strokeweight=".143988pt" strokecolor="#0000ff">
              <v:path arrowok="t"/>
              <v:stroke dashstyle="solid"/>
            </v:shape>
            <v:shape style="position:absolute;left:7301;top:-11405;width:11788;height:5944" coordorigin="7301,-11405" coordsize="11788,5944" path="m4938,1683l4938,1689m4912,1683l4964,1683m4938,1764l4938,1758m4912,1764l4964,1764m5266,1472l5266,1467m5240,1472l5292,1472m5266,1527l5266,1536m5240,1527l5292,1527m5596,1152l5596,1132m5571,1152l5622,1152m5596,1184l5596,1201m5571,1184l5622,1184m5924,1025l5924,1048m5898,1025l5950,1025m5924,1143l5924,1117m5898,1143l5950,1143m6252,907l6252,907m6226,907l6278,907m6252,976l6252,976m6226,976l6278,976m6580,927l6580,909m6554,927l6606,927m6580,961l6580,979m6554,961l6606,961e" filled="false" stroked="true" strokeweight=".143988pt" strokecolor="#00ffff">
              <v:path arrowok="t"/>
              <v:stroke dashstyle="solid"/>
            </v:shape>
            <v:line style="position:absolute" from="6906,795" to="6909,795" stroked="true" strokeweight=".144252pt" strokecolor="#00ffff">
              <v:stroke dashstyle="solid"/>
            </v:line>
            <v:line style="position:absolute" from="6882,797" to="6933,797" stroked="true" strokeweight=".144281pt" strokecolor="#00ffff">
              <v:stroke dashstyle="solid"/>
            </v:line>
            <v:line style="position:absolute" from="6906,862" to="6909,862" stroked="true" strokeweight=".144252pt" strokecolor="#00ffff">
              <v:stroke dashstyle="solid"/>
            </v:line>
            <v:shape style="position:absolute;left:21010;top:-11745;width:2662;height:480" coordorigin="21010,-11745" coordsize="2662,480" path="m6882,860l6933,860m7238,858l7238,858m7212,858l7264,858m7238,927l7238,927m7212,927l7264,927e" filled="false" stroked="true" strokeweight=".143988pt" strokecolor="#00ffff">
              <v:path arrowok="t"/>
              <v:stroke dashstyle="solid"/>
            </v:shape>
            <v:line style="position:absolute" from="7565,859" to="7567,859" stroked="true" strokeweight=".144252pt" strokecolor="#00ffff">
              <v:stroke dashstyle="solid"/>
            </v:line>
            <v:line style="position:absolute" from="7540,860" to="7592,860" stroked="true" strokeweight=".144281pt" strokecolor="#00ffff">
              <v:stroke dashstyle="solid"/>
            </v:line>
            <v:line style="position:absolute" from="7565,925" to="7567,925" stroked="true" strokeweight=".144252pt" strokecolor="#00ffff">
              <v:stroke dashstyle="solid"/>
            </v:line>
            <v:line style="position:absolute" from="7540,924" to="7592,924" stroked="true" strokeweight=".144281pt" strokecolor="#00ffff">
              <v:stroke dashstyle="solid"/>
            </v:line>
            <v:shape style="position:absolute;left:7301;top:-7043;width:361;height:761" coordorigin="7301,-7042" coordsize="361,761" path="m4938,1536l4938,1553m4912,1536l4964,1536m4938,1646l4938,1628m4912,1646l4964,1646e" filled="false" stroked="true" strokeweight=".143988pt" strokecolor="#808000">
              <v:path arrowok="t"/>
              <v:stroke dashstyle="solid"/>
            </v:shape>
            <v:line style="position:absolute" from="5264,1075" to="5267,1075" stroked="true" strokeweight=".144252pt" strokecolor="#808000">
              <v:stroke dashstyle="solid"/>
            </v:line>
            <v:shape style="position:absolute;left:9582;top:-13326;width:16371;height:3602" coordorigin="9583,-13326" coordsize="16371,3602" path="m5240,1077l5292,1077m5266,1143l5266,1149m5240,1143l5292,1143m5596,892l5596,927m5571,892l5622,892m5596,1034l5596,1002m5571,1034l5622,1034m5924,852l5924,829m5898,852l5950,852m5924,881l5924,904m5898,881l5950,881m6252,863l6252,837m6226,863l6278,863m6252,886l6252,912m6226,886l6278,886m6580,629l6580,693m6554,629l6606,629m6580,834l6580,768m6554,834l6606,834m6908,826l6908,863m6882,826l6933,826m6908,973l6908,938m6882,973l6933,973m7238,797l7238,771m7212,797l7264,797m7238,820l7238,846m7212,820l7264,820m7566,878l7566,895m7540,878l7592,878m7566,987l7566,970m7540,987l7592,987e" filled="false" stroked="true" strokeweight=".143988pt" strokecolor="#808000">
              <v:path arrowok="t"/>
              <v:stroke dashstyle="solid"/>
            </v:shape>
            <v:shape style="position:absolute;left:7301;top:-6723;width:361;height:681" coordorigin="7301,-6722" coordsize="361,681" path="m4938,1582l4938,1608m4912,1582l4964,1582m4938,1680l4938,1654m4912,1680l4964,1680e" filled="false" stroked="true" strokeweight=".143988pt" strokecolor="#000000">
              <v:path arrowok="t"/>
              <v:stroke dashstyle="solid"/>
            </v:shape>
            <v:line style="position:absolute" from="5595,1321" to="5598,1321" stroked="true" strokeweight=".144252pt" strokecolor="#000000">
              <v:stroke dashstyle="solid"/>
            </v:line>
            <v:shape style="position:absolute;left:11884;top:-11085;width:14069;height:2882" coordorigin="11884,-11085" coordsize="14069,2882" path="m5571,1319l5622,1319m5596,1368l5596,1368m5571,1368l5622,1368m6252,1207l6252,1224m6226,1207l6278,1207m6252,1288l6252,1270m6226,1288l6278,1288m6908,953l6908,1048m6882,953l6933,953m6908,1192l6908,1094m6882,1192l6933,1192m7566,967l7566,993m7540,967l7592,967m7566,1062l7566,1039m7540,1062l7592,1062e" filled="false" stroked="true" strokeweight=".143988pt" strokecolor="#000000">
              <v:path arrowok="t"/>
              <v:stroke dashstyle="solid"/>
            </v:shape>
            <v:shape style="position:absolute;left:7301;top:-12746;width:7225;height:6845" coordorigin="7301,-12746" coordsize="7225,6845" path="m4938,1651l4938,1625m4912,1651l4964,1651m4938,1672l4938,1700m4912,1672l4964,1672m5266,1236l5266,1213m5240,1236l5292,1236m5266,1267l5266,1288m5240,1267l5292,1267m5596,829l5596,803m5571,829l5622,829m5596,852l5596,878m5571,852l5622,852m5924,745l5924,713m5898,745l5950,745m5924,754l5924,788m5898,754l5950,754e" filled="false" stroked="true" strokeweight=".143988pt" strokecolor="#ff00ff">
              <v:path arrowok="t"/>
              <v:stroke dashstyle="solid"/>
            </v:shape>
            <v:line style="position:absolute" from="6251,752" to="6253,752" stroked="true" strokeweight=".144252pt" strokecolor="#ff00ff">
              <v:stroke dashstyle="solid"/>
            </v:line>
            <v:line style="position:absolute" from="6226,754" to="6278,754" stroked="true" strokeweight=".144281pt" strokecolor="#ff00ff">
              <v:stroke dashstyle="solid"/>
            </v:line>
            <v:line style="position:absolute" from="6251,824" to="6253,824" stroked="true" strokeweight=".144252pt" strokecolor="#ff00ff">
              <v:stroke dashstyle="solid"/>
            </v:line>
            <v:shape style="position:absolute;left:16447;top:-13166;width:9506;height:1481" coordorigin="16447,-13166" coordsize="9506,1481" path="m6226,823l6278,823m6580,800l6580,768m6554,800l6606,800m6580,811l6580,843m6554,811l6606,811m6908,707l6908,742m6882,707l6933,707m6908,852l6908,817m6882,852l6933,852m7238,653l7238,690m7212,653l7264,653m7238,803l7238,765m7212,803l7264,803m7566,814l7566,791m7540,814l7592,814m7566,840l7566,866m7540,840l7592,840e" filled="false" stroked="true" strokeweight=".143988pt" strokecolor="#ff00ff">
              <v:path arrowok="t"/>
              <v:stroke dashstyle="solid"/>
            </v:shape>
            <v:shape style="position:absolute;left:4936;top:757;width:2628;height:904" coordorigin="4937,758" coordsize="2628,904" path="m4937,1661l5003,1520,5069,1402,5135,1301,5201,1217,5264,1145,5331,1084,5397,1035,5463,992,5529,954,5595,922,5658,896,5724,876,5791,856,5857,842,5923,827,5989,816,6052,807,6118,798,6184,793,6251,787,6317,784,6383,778,6449,775,6512,772,6578,770,6645,767,6711,767,6777,764,6843,764,6906,761,6972,761,7038,761,7104,761,7171,758,7498,758,7565,758e" filled="false" stroked="true" strokeweight=".432671pt" strokecolor="#ff00ff">
              <v:path arrowok="t"/>
              <v:stroke dashstyle="solid"/>
            </v:shape>
            <v:rect style="position:absolute;left:6701;top:1470;width:90;height:90" filled="true" fillcolor="#000000" stroked="false">
              <v:fill type="solid"/>
            </v:rect>
            <v:shape style="position:absolute;left:6691;top:1659;width:110;height:110" type="#_x0000_t75" stroked="false">
              <v:imagedata r:id="rId50" o:title=""/>
            </v:shape>
            <v:shape style="position:absolute;left:6680;top:1838;width:133;height:116" type="#_x0000_t75" stroked="false">
              <v:imagedata r:id="rId51" o:title=""/>
            </v:shape>
            <v:shape style="position:absolute;left:6680;top:2075;width:133;height:116" type="#_x0000_t75" stroked="false">
              <v:imagedata r:id="rId52" o:title=""/>
            </v:shape>
            <v:shape style="position:absolute;left:6677;top:2243;width:141;height:142" type="#_x0000_t75" stroked="false">
              <v:imagedata r:id="rId53" o:title=""/>
            </v:shape>
            <v:shape style="position:absolute;left:6671;top:2445;width:115;height:133" type="#_x0000_t75" stroked="false">
              <v:imagedata r:id="rId54" o:title=""/>
            </v:shape>
            <v:shape style="position:absolute;left:6709;top:2644;width:116;height:133" type="#_x0000_t75" stroked="false">
              <v:imagedata r:id="rId55" o:title=""/>
            </v:shape>
            <w10:wrap type="none"/>
          </v:group>
        </w:pict>
      </w:r>
    </w:p>
    <w:p w:rsidR="0018722C">
      <w:pPr>
        <w:pStyle w:val="ae"/>
        <w:topLinePunct/>
      </w:pPr>
      <w:r>
        <w:rPr>
          <w:rFonts w:ascii="Arial" w:cstheme="minorBidi" w:hAnsiTheme="minorHAnsi" w:eastAsiaTheme="minorHAnsi"/>
        </w:rPr>
        <w:t>1.0</w:t>
      </w:r>
    </w:p>
    <w:p w:rsidR="0018722C">
      <w:pPr>
        <w:topLinePunct/>
      </w:pPr>
      <w:r>
        <w:rPr>
          <w:rFonts w:cstheme="minorBidi" w:hAnsiTheme="minorHAnsi" w:eastAsiaTheme="minorHAnsi" w:asciiTheme="minorHAnsi" w:ascii="Arial"/>
        </w:rPr>
        <w:t>0.8</w:t>
      </w:r>
    </w:p>
    <w:p w:rsidR="0018722C">
      <w:spacing w:beforeLines="0" w:before="0" w:afterLines="0" w:after="0" w:line="440" w:lineRule="auto"/>
      <w:pPr>
        <w:sectPr w:rsidR="00556256">
          <w:type w:val="continuous"/>
          <w:pgSz w:w="11910" w:h="16840"/>
          <w:pgMar w:header="880" w:footer="1036" w:top="1160" w:bottom="1220" w:left="1280" w:right="460"/>
        </w:sectPr>
        <w:topLinePunct/>
      </w:pPr>
    </w:p>
    <w:p w:rsidR="0018722C">
      <w:pPr>
        <w:topLinePunct/>
      </w:pPr>
      <w:r>
        <w:rPr>
          <w:rFonts w:cstheme="minorBidi" w:hAnsiTheme="minorHAnsi" w:eastAsiaTheme="minorHAnsi" w:asciiTheme="minorHAnsi" w:ascii="Arial"/>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ascii="Arial"/>
        </w:rPr>
        <w:t xml:space="preserve">0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dark</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 30</w:t>
      </w:r>
    </w:p>
    <w:p w:rsidR="0018722C">
      <w:pPr>
        <w:topLinePunct/>
      </w:pPr>
      <w:r>
        <w:rPr>
          <w:rFonts w:cstheme="minorBidi" w:hAnsiTheme="minorHAnsi" w:eastAsiaTheme="minorHAnsi" w:asciiTheme="minorHAnsi" w:ascii="Arial"/>
        </w:rPr>
        <w:t>133</w:t>
      </w:r>
    </w:p>
    <w:p w:rsidR="0018722C">
      <w:pPr>
        <w:topLinePunct/>
      </w:pPr>
      <w:r>
        <w:rPr>
          <w:rFonts w:cstheme="minorBidi" w:hAnsiTheme="minorHAnsi" w:eastAsiaTheme="minorHAnsi" w:asciiTheme="minorHAnsi" w:ascii="Arial"/>
        </w:rPr>
        <w:t>330</w:t>
      </w:r>
    </w:p>
    <w:p w:rsidR="0018722C">
      <w:pPr>
        <w:topLinePunct/>
      </w:pPr>
      <w:r>
        <w:rPr>
          <w:rFonts w:cstheme="minorBidi" w:hAnsiTheme="minorHAnsi" w:eastAsiaTheme="minorHAnsi" w:asciiTheme="minorHAnsi" w:ascii="Arial"/>
        </w:rPr>
        <w:t>611</w:t>
      </w:r>
    </w:p>
    <w:p w:rsidR="0018722C">
      <w:pPr>
        <w:topLinePunct/>
      </w:pPr>
      <w:r>
        <w:rPr>
          <w:rFonts w:cstheme="minorBidi" w:hAnsiTheme="minorHAnsi" w:eastAsiaTheme="minorHAnsi" w:asciiTheme="minorHAnsi" w:ascii="Arial"/>
        </w:rPr>
        <w:t>932</w:t>
      </w:r>
    </w:p>
    <w:p w:rsidR="0018722C">
      <w:pPr>
        <w:topLinePunct/>
      </w:pPr>
      <w:r>
        <w:rPr>
          <w:rFonts w:cstheme="minorBidi" w:hAnsiTheme="minorHAnsi" w:eastAsiaTheme="minorHAnsi" w:asciiTheme="minorHAnsi" w:ascii="Arial"/>
        </w:rPr>
        <w:t>1300</w:t>
      </w:r>
    </w:p>
    <w:p w:rsidR="0018722C">
      <w:pPr>
        <w:topLinePunct/>
      </w:pPr>
      <w:r>
        <w:rPr>
          <w:rFonts w:cstheme="minorBidi" w:hAnsiTheme="minorHAnsi" w:eastAsiaTheme="minorHAnsi" w:asciiTheme="minorHAnsi" w:ascii="Arial"/>
        </w:rPr>
        <w:t>(</w:t>
      </w:r>
      <w:r>
        <w:rPr>
          <w:rFonts w:cstheme="minorBidi" w:hAnsiTheme="minorHAnsi" w:eastAsiaTheme="minorHAnsi" w:asciiTheme="minorHAnsi" w:ascii="Arial"/>
        </w:rPr>
        <w:t xml:space="preserve">b</w:t>
      </w:r>
      <w:r>
        <w:rPr>
          <w:rFonts w:cstheme="minorBidi" w:hAnsiTheme="minorHAnsi" w:eastAsiaTheme="minorHAnsi" w:asciiTheme="minorHAnsi" w:ascii="Arial"/>
        </w:rPr>
        <w:t>)</w:t>
      </w:r>
    </w:p>
    <w:p w:rsidR="0018722C">
      <w:pPr>
        <w:topLinePunct/>
      </w:pPr>
      <w:r>
        <w:rPr>
          <w:rFonts w:cstheme="minorBidi" w:hAnsiTheme="minorHAnsi" w:eastAsiaTheme="minorHAnsi" w:asciiTheme="minorHAnsi" w:ascii="Arial"/>
        </w:rPr>
        <w:t>Adaxial side facing lincomycin solution</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p>
    <w:p w:rsidR="0018722C">
      <w:pPr>
        <w:topLinePunct/>
      </w:pPr>
      <w:r>
        <w:rPr>
          <w:rFonts w:cstheme="minorBidi" w:hAnsiTheme="minorHAnsi" w:eastAsiaTheme="minorHAnsi" w:asciiTheme="minorHAnsi" w:ascii="Arial"/>
        </w:rPr>
        <w:t xml:space="preserve">Recovery time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h</w:t>
      </w:r>
      <w:r>
        <w:rPr>
          <w:rFonts w:cstheme="minorBidi" w:hAnsiTheme="minorHAnsi" w:eastAsiaTheme="minorHAnsi" w:asciiTheme="minorHAnsi" w:ascii="Arial"/>
        </w:rPr>
        <w:t xml:space="preserve">)</w:t>
      </w:r>
    </w:p>
    <w:p w:rsidR="0018722C">
      <w:spacing w:beforeLines="0" w:before="0" w:afterLines="0" w:after="0" w:line="440" w:lineRule="auto"/>
      <w:pPr>
        <w:sectPr w:rsidR="00556256">
          <w:type w:val="continuous"/>
          <w:pgSz w:w="11910" w:h="16840"/>
          <w:pgMar w:top="1400" w:bottom="280" w:left="1280" w:right="460"/>
          <w:cols w:num="2" w:equalWidth="0">
            <w:col w:w="3248" w:space="40"/>
            <w:col w:w="6882"/>
          </w:cols>
        </w:sectPr>
        <w:topLinePunct/>
      </w:pP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3-3-5</w:t>
      </w:r>
      <w:r>
        <w:rPr>
          <w:rFonts w:ascii="黑体" w:hAnsi="黑体" w:eastAsia="黑体" w:hint="eastAsia" w:cstheme="minorBidi"/>
        </w:rPr>
        <w:t>近轴面朝向水溶液的棉花叶片</w:t>
      </w:r>
      <w:r>
        <w:rPr>
          <w:rFonts w:cstheme="minorBidi" w:hAnsiTheme="minorHAnsi" w:eastAsiaTheme="minorHAnsi" w:asciiTheme="minorHAnsi"/>
        </w:rPr>
        <w:t>PSII</w:t>
      </w:r>
      <w:r>
        <w:rPr>
          <w:rFonts w:ascii="黑体" w:hAnsi="黑体" w:eastAsia="黑体" w:hint="eastAsia" w:cstheme="minorBidi"/>
        </w:rPr>
        <w:t>的光失活和修复过程，从叶片的近轴面进行光照处理，</w:t>
      </w:r>
      <w:r w:rsidR="001852F3">
        <w:rPr>
          <w:rFonts w:ascii="黑体" w:hAnsi="黑体" w:eastAsia="黑体" w:hint="eastAsia" w:cstheme="minorBidi"/>
        </w:rPr>
        <w:t xml:space="preserve">修复过程的光强从</w:t>
      </w:r>
      <w:r>
        <w:rPr>
          <w:rFonts w:cstheme="minorBidi" w:hAnsiTheme="minorHAnsi" w:eastAsiaTheme="minorHAnsi" w:asciiTheme="minorHAnsi"/>
        </w:rPr>
        <w:t>0</w:t>
      </w:r>
      <w:r>
        <w:rPr>
          <w:rFonts w:ascii="黑体" w:hAnsi="黑体" w:eastAsia="黑体" w:hint="eastAsia" w:cstheme="minorBidi"/>
        </w:rPr>
        <w:t>增至</w:t>
      </w:r>
      <w:r>
        <w:rPr>
          <w:rFonts w:cstheme="minorBidi" w:hAnsiTheme="minorHAnsi" w:eastAsiaTheme="minorHAnsi" w:asciiTheme="minorHAnsi"/>
        </w:rPr>
        <w:t>1300μmol·m</w:t>
      </w:r>
      <w:r>
        <w:rPr>
          <w:rFonts w:cstheme="minorBidi" w:hAnsiTheme="minorHAnsi" w:eastAsiaTheme="minorHAnsi" w:asciiTheme="minorHAnsi"/>
        </w:rPr>
        <w:t>-2</w:t>
      </w:r>
      <w:r>
        <w:rPr>
          <w:rFonts w:cstheme="minorBidi" w:hAnsiTheme="minorHAnsi" w:eastAsiaTheme="minorHAnsi" w:asciiTheme="minorHAnsi"/>
        </w:rPr>
        <w:t>·s</w:t>
      </w:r>
      <w:r>
        <w:rPr>
          <w:rFonts w:cstheme="minorBidi" w:hAnsiTheme="minorHAnsi" w:eastAsiaTheme="minorHAnsi" w:asciiTheme="minorHAnsi"/>
        </w:rPr>
        <w:t>-1</w:t>
      </w:r>
      <w:r>
        <w:rPr>
          <w:rFonts w:ascii="黑体" w:hAnsi="黑体" w:eastAsia="黑体" w:hint="eastAsia" w:cstheme="minorBidi"/>
        </w:rPr>
        <w:t>，</w:t>
      </w:r>
      <w:r>
        <w:rPr>
          <w:rFonts w:ascii="黑体" w:hAnsi="黑体" w:eastAsia="黑体" w:hint="eastAsia" w:cstheme="minorBidi"/>
        </w:rPr>
        <w:t>图</w:t>
      </w:r>
      <w:r>
        <w:rPr>
          <w:rFonts w:cstheme="minorBidi" w:hAnsiTheme="minorHAnsi" w:eastAsiaTheme="minorHAnsi" w:asciiTheme="minorHAnsi"/>
        </w:rPr>
        <w:t>3-3-5</w:t>
      </w:r>
      <w:r>
        <w:rPr>
          <w:rFonts w:cstheme="minorBidi" w:hAnsiTheme="minorHAnsi" w:eastAsiaTheme="minorHAnsi" w:asciiTheme="minorHAnsi"/>
        </w:rPr>
        <w:t>a</w:t>
      </w:r>
      <w:r>
        <w:rPr>
          <w:rFonts w:ascii="黑体" w:hAnsi="黑体" w:eastAsia="黑体" w:hint="eastAsia" w:cstheme="minorBidi"/>
        </w:rPr>
        <w:t>表示不同光强下</w:t>
      </w:r>
      <w:r>
        <w:rPr>
          <w:rFonts w:ascii="黑体" w:hAnsi="黑体" w:eastAsia="黑体" w:hint="eastAsia" w:cstheme="minorBidi"/>
        </w:rPr>
        <w:t>（</w:t>
      </w:r>
      <w:r>
        <w:rPr>
          <w:rFonts w:ascii="黑体" w:hAnsi="黑体" w:eastAsia="黑体" w:hint="eastAsia" w:cstheme="minorBidi"/>
        </w:rPr>
        <w:t>包括黑暗中</w:t>
      </w:r>
      <w:r>
        <w:rPr>
          <w:rFonts w:ascii="黑体" w:hAnsi="黑体" w:eastAsia="黑体" w:hint="eastAsia" w:cstheme="minorBidi"/>
        </w:rPr>
        <w:t>）</w:t>
      </w:r>
      <w:r>
        <w:rPr>
          <w:rFonts w:ascii="黑体" w:hAnsi="黑体" w:eastAsia="黑体" w:hint="eastAsia" w:cstheme="minorBidi"/>
        </w:rPr>
        <w:t>近轴面朝</w:t>
      </w:r>
      <w:r>
        <w:rPr>
          <w:rFonts w:ascii="黑体" w:hAnsi="黑体" w:eastAsia="黑体" w:hint="eastAsia" w:cstheme="minorBidi"/>
        </w:rPr>
        <w:t>向</w:t>
      </w:r>
    </w:p>
    <w:p w:rsidR="0018722C">
      <w:pPr>
        <w:topLinePunct/>
      </w:pPr>
      <w:r>
        <w:rPr>
          <w:rFonts w:cstheme="minorBidi" w:hAnsiTheme="minorHAnsi" w:eastAsiaTheme="minorHAnsi" w:asciiTheme="minorHAnsi"/>
        </w:rPr>
        <w:t>lincomycin</w:t>
      </w:r>
      <w:r>
        <w:rPr>
          <w:rFonts w:ascii="黑体" w:eastAsia="黑体" w:hint="eastAsia" w:cstheme="minorBidi" w:hAnsiTheme="minorHAnsi"/>
        </w:rPr>
        <w:t>溶液的叶片的</w:t>
      </w:r>
      <w:r>
        <w:rPr>
          <w:rFonts w:cstheme="minorBidi" w:hAnsiTheme="minorHAnsi" w:eastAsiaTheme="minorHAnsi" w:asciiTheme="minorHAnsi"/>
        </w:rPr>
        <w:t>PSII</w:t>
      </w:r>
      <w:r>
        <w:rPr>
          <w:rFonts w:ascii="黑体" w:eastAsia="黑体" w:hint="eastAsia" w:cstheme="minorBidi" w:hAnsiTheme="minorHAnsi"/>
        </w:rPr>
        <w:t>光失活过程，</w:t>
      </w:r>
      <w:r>
        <w:rPr>
          <w:rFonts w:ascii="黑体" w:eastAsia="黑体" w:hint="eastAsia" w:cstheme="minorBidi" w:hAnsiTheme="minorHAnsi"/>
        </w:rPr>
        <w:t>图</w:t>
      </w:r>
      <w:r>
        <w:rPr>
          <w:rFonts w:cstheme="minorBidi" w:hAnsiTheme="minorHAnsi" w:eastAsiaTheme="minorHAnsi" w:asciiTheme="minorHAnsi"/>
        </w:rPr>
        <w:t>3-3-5</w:t>
      </w:r>
      <w:r>
        <w:rPr>
          <w:rFonts w:cstheme="minorBidi" w:hAnsiTheme="minorHAnsi" w:eastAsiaTheme="minorHAnsi" w:asciiTheme="minorHAnsi"/>
        </w:rPr>
        <w:t>b</w:t>
      </w:r>
      <w:r>
        <w:rPr>
          <w:rFonts w:ascii="黑体" w:eastAsia="黑体" w:hint="eastAsia" w:cstheme="minorBidi" w:hAnsiTheme="minorHAnsi"/>
        </w:rPr>
        <w:t>表示不同光强下</w:t>
      </w:r>
      <w:r>
        <w:rPr>
          <w:rFonts w:ascii="黑体" w:eastAsia="黑体" w:hint="eastAsia" w:cstheme="minorBidi" w:hAnsiTheme="minorHAnsi"/>
        </w:rPr>
        <w:t>（</w:t>
      </w:r>
      <w:r>
        <w:rPr>
          <w:rFonts w:ascii="黑体" w:eastAsia="黑体" w:hint="eastAsia" w:cstheme="minorBidi" w:hAnsiTheme="minorHAnsi"/>
        </w:rPr>
        <w:t>包括黑暗中</w:t>
      </w:r>
      <w:r>
        <w:rPr>
          <w:rFonts w:ascii="黑体" w:eastAsia="黑体" w:hint="eastAsia" w:cstheme="minorBidi" w:hAnsiTheme="minorHAnsi"/>
        </w:rPr>
        <w:t>）</w:t>
      </w:r>
      <w:r>
        <w:rPr>
          <w:rFonts w:ascii="黑体" w:eastAsia="黑体" w:hint="eastAsia" w:cstheme="minorBidi" w:hAnsiTheme="minorHAnsi"/>
        </w:rPr>
        <w:t>近轴面朝向水</w:t>
      </w:r>
      <w:r>
        <w:rPr>
          <w:rFonts w:ascii="黑体" w:eastAsia="黑体" w:hint="eastAsia" w:cstheme="minorBidi" w:hAnsiTheme="minorHAnsi"/>
        </w:rPr>
        <w:t>溶液的修复过程，所有的棉花叶片先经光抑制处理使其活性</w:t>
      </w:r>
      <w:r>
        <w:rPr>
          <w:rFonts w:cstheme="minorBidi" w:hAnsiTheme="minorHAnsi" w:eastAsiaTheme="minorHAnsi" w:asciiTheme="minorHAnsi"/>
        </w:rPr>
        <w:t>PSII</w:t>
      </w:r>
      <w:r>
        <w:rPr>
          <w:rFonts w:ascii="黑体" w:eastAsia="黑体" w:hint="eastAsia" w:cstheme="minorBidi" w:hAnsiTheme="minorHAnsi"/>
        </w:rPr>
        <w:t>含量大约为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5</w:t>
      </w:r>
      <w:r>
        <w:rPr>
          <w:rFonts w:ascii="黑体" w:eastAsia="黑体" w:hint="eastAsia" w:cstheme="minorBidi" w:hAnsiTheme="minorHAnsi"/>
        </w:rPr>
        <w:t>后再开始用不同光强照射进行修</w:t>
      </w:r>
      <w:r>
        <w:rPr>
          <w:rFonts w:ascii="黑体" w:eastAsia="黑体" w:hint="eastAsia" w:cstheme="minorBidi" w:hAnsiTheme="minorHAnsi"/>
        </w:rPr>
        <w:t>复</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3-3-</w:t>
      </w:r>
      <w:r>
        <w:rPr>
          <w:rFonts w:cstheme="minorBidi" w:hAnsiTheme="minorHAnsi" w:eastAsiaTheme="minorHAnsi" w:asciiTheme="minorHAnsi"/>
        </w:rPr>
        <w:t xml:space="preserve">5 Photoinactivation and recovery of PS II while cotton leaf discs were floated with their adaxial side in contact with water and the abaxial side facing air. Illumination was directed at the adaxial side. The irradiance</w:t>
      </w:r>
      <w:r w:rsidR="001852F3">
        <w:rPr>
          <w:rFonts w:cstheme="minorBidi" w:hAnsiTheme="minorHAnsi" w:eastAsiaTheme="minorHAnsi" w:asciiTheme="minorHAnsi"/>
        </w:rPr>
        <w:t xml:space="preserve">  during</w:t>
      </w:r>
      <w:r w:rsidR="001852F3">
        <w:rPr>
          <w:rFonts w:cstheme="minorBidi" w:hAnsiTheme="minorHAnsi" w:eastAsiaTheme="minorHAnsi" w:asciiTheme="minorHAnsi"/>
        </w:rPr>
        <w:t xml:space="preserve">  recovery</w:t>
      </w:r>
      <w:r w:rsidR="001852F3">
        <w:rPr>
          <w:rFonts w:cstheme="minorBidi" w:hAnsiTheme="minorHAnsi" w:eastAsiaTheme="minorHAnsi" w:asciiTheme="minorHAnsi"/>
        </w:rPr>
        <w:t xml:space="preserve">  was</w:t>
      </w:r>
      <w:r w:rsidR="001852F3">
        <w:rPr>
          <w:rFonts w:cstheme="minorBidi" w:hAnsiTheme="minorHAnsi" w:eastAsiaTheme="minorHAnsi" w:asciiTheme="minorHAnsi"/>
        </w:rPr>
        <w:t xml:space="preserve">  varied</w:t>
      </w:r>
      <w:r w:rsidR="001852F3">
        <w:rPr>
          <w:rFonts w:cstheme="minorBidi" w:hAnsiTheme="minorHAnsi" w:eastAsiaTheme="minorHAnsi" w:asciiTheme="minorHAnsi"/>
        </w:rPr>
        <w:t xml:space="preserve">  from</w:t>
      </w:r>
      <w:r w:rsidR="001852F3">
        <w:rPr>
          <w:rFonts w:cstheme="minorBidi" w:hAnsiTheme="minorHAnsi" w:eastAsiaTheme="minorHAnsi" w:asciiTheme="minorHAnsi"/>
        </w:rPr>
        <w:t xml:space="preserve">  zero</w:t>
      </w:r>
      <w:r w:rsidR="001852F3">
        <w:rPr>
          <w:rFonts w:cstheme="minorBidi" w:hAnsiTheme="minorHAnsi" w:eastAsiaTheme="minorHAnsi" w:asciiTheme="minorHAnsi"/>
        </w:rPr>
        <w:t xml:space="preserve">  to</w:t>
      </w:r>
      <w:r w:rsidR="001852F3">
        <w:rPr>
          <w:rFonts w:cstheme="minorBidi" w:hAnsiTheme="minorHAnsi" w:eastAsiaTheme="minorHAnsi" w:asciiTheme="minorHAnsi"/>
        </w:rPr>
        <w:t xml:space="preserve">  1300μmol·m</w:t>
      </w:r>
      <w:r>
        <w:rPr>
          <w:rFonts w:cstheme="minorBidi" w:hAnsiTheme="minorHAnsi" w:eastAsiaTheme="minorHAnsi" w:asciiTheme="minorHAnsi"/>
        </w:rPr>
        <w:t xml:space="preserve">-2</w:t>
      </w:r>
      <w:r>
        <w:rPr>
          <w:rFonts w:cstheme="minorBidi" w:hAnsiTheme="minorHAnsi" w:eastAsiaTheme="minorHAnsi" w:asciiTheme="minorHAnsi"/>
        </w:rPr>
        <w:t xml:space="preserve">·s</w:t>
      </w:r>
      <w:r>
        <w:rPr>
          <w:rFonts w:cstheme="minorBidi" w:hAnsiTheme="minorHAnsi" w:eastAsiaTheme="minorHAnsi" w:asciiTheme="minorHAnsi"/>
        </w:rPr>
        <w:t xml:space="preserve">-1</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time</w:t>
      </w:r>
      <w:r w:rsidR="001852F3">
        <w:rPr>
          <w:rFonts w:cstheme="minorBidi" w:hAnsiTheme="minorHAnsi" w:eastAsiaTheme="minorHAnsi" w:asciiTheme="minorHAnsi"/>
        </w:rPr>
        <w:t xml:space="preserve">  course o</w:t>
      </w:r>
      <w:r w:rsidR="001852F3">
        <w:rPr>
          <w:rFonts w:cstheme="minorBidi" w:hAnsiTheme="minorHAnsi" w:eastAsiaTheme="minorHAnsi" w:asciiTheme="minorHAnsi"/>
        </w:rPr>
        <w:t>f</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 xml:space="preserve">hotoinactivation of PS II in cotton leaf discs in the presence of lincomycin at various irrdiances, including darkness.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The time course of recovery of PS II from photoinactivation in the absence of lincomycin. Cotton leaf discs had been given a photoinactivation treatment to render about half of the PS II complexes inactive before recovery was allowed to occu</w:t>
      </w:r>
      <w:r>
        <w:rPr>
          <w:rFonts w:cstheme="minorBidi" w:hAnsiTheme="minorHAnsi" w:eastAsiaTheme="minorHAnsi" w:asciiTheme="minorHAnsi"/>
        </w:rPr>
        <w:t>r</w:t>
      </w:r>
    </w:p>
    <w:p w:rsidR="0018722C">
      <w:pPr>
        <w:pStyle w:val="ae"/>
        <w:topLinePunct/>
      </w:pPr>
      <w:r>
        <w:rPr>
          <w:kern w:val="2"/>
          <w:sz w:val="22"/>
          <w:szCs w:val="22"/>
          <w:rFonts w:cstheme="minorBidi" w:hAnsiTheme="minorHAnsi" w:eastAsiaTheme="minorHAnsi" w:asciiTheme="minorHAnsi"/>
        </w:rPr>
        <w:pict>
          <v:group style="margin-left:233.085785pt;margin-top:-9.811064pt;width:160.1pt;height:166.55pt;mso-position-horizontal-relative:page;mso-position-vertical-relative:paragraph;z-index:2200" coordorigin="4662,-196" coordsize="3202,3331">
            <v:shape style="position:absolute;left:5795;top:-42184;width:23195;height:24294" coordorigin="5795,-42184" coordsize="23195,24294" path="m4750,3134l4750,3088m5009,3112l5009,3088m5268,3134l5268,3088m5528,3112l5528,3088m5787,3134l5787,3088m6046,3112l6046,3088m6305,3134l6305,3088m6562,3112l6562,3088m6821,3134l6821,3088m7080,3112l7080,3088m7339,3134l7339,3088m7599,3112l7599,3088m7858,3134l7858,3088m4709,3088l7858,3088m4662,3030l4709,3030m4684,2737l4709,2737m4662,2444l4709,2444m4684,2151l4709,2151m4662,1858l4709,1858m4684,1565l4709,1565m4662,1272l4709,1272m4684,979l4709,979m4662,688l4709,688m4684,395l4709,395m4662,102l4709,102m4684,-191l4709,-191m4709,3088l4709,-191m4750,-191l4750,-144m5009,-191l5009,-166m5268,-191l5268,-144m5528,-191l5528,-166m5787,-191l5787,-144m6046,-191l6046,-166m6305,-191l6305,-144m6562,-191l6562,-166m6821,-191l6821,-144m7080,-191l7080,-166m7339,-191l7339,-144m7599,-191l7599,-166m7858,-191l7858,-144m4709,-191l7858,-191m7858,3030l7811,3030m7858,2737l7833,2737m7858,2444l7811,2444m7858,2151l7833,2151m7858,1858l7811,1858m7858,1565l7833,1565m7858,1272l7811,1272m7858,979l7833,979m7858,688l7811,688m7858,395l7833,395m7858,102l7811,102m7858,-191l7833,-191m7858,3088l7858,-191e" filled="false" stroked="true" strokeweight=".549451pt" strokecolor="#000000">
              <v:path arrowok="t"/>
              <v:stroke dashstyle="solid"/>
            </v:shape>
            <v:shape style="position:absolute;left:4708;top:2983;width:86;height:91" coordorigin="4709,2984" coordsize="86,91" path="m4747,2984l4730,2987,4716,2996,4709,3007,4709,3049,4716,3060,4730,3070,4747,3074,4765,3070,4780,3060,4790,3045,4794,3027,4790,3010,4780,2996,4765,2987,4747,2984xe" filled="true" fillcolor="#ffffff" stroked="false">
              <v:path arrowok="t"/>
              <v:fill type="solid"/>
            </v:shape>
            <v:shape style="position:absolute;left:6135;top:-37301;width:20174;height:18971" coordorigin="6135,-37301" coordsize="20174,18971" path="m4709,3049l4716,3060,4730,3070,4747,3074,4765,3070,4780,3060,4790,3045,4794,3027,4790,3010,4780,2996,4765,2987,4747,2984,4730,2987,4716,2996,4709,3007,4709,3007,4709,3049m4758,2951l4762,2968,4771,2983,4785,2993,4802,2997,4820,2993,4835,2983,4845,2968,4849,2951,4845,2934,4835,2920,4820,2910,4802,2907,4785,2910,4771,2920,4762,2934,4758,2951xm4965,2792l4968,2810,4978,2824,4992,2835,5009,2839,5027,2835,5042,2824,5052,2810,5056,2792,5052,2775,5042,2761,5027,2751,5009,2748,4992,2751,4978,2761,4968,2775,4965,2792xm5415,2389l5418,2407,5427,2422,5441,2432,5459,2436,5476,2432,5491,2422,5502,2407,5506,2389,5502,2372,5491,2358,5476,2349,5459,2345,5441,2349,5427,2358,5418,2372,5415,2389xm5991,1494l5994,1511,6004,1526,6018,1536,6035,1540,6053,1536,6068,1526,6078,1511,6082,1494,6078,1476,6068,1463,6053,1453,6035,1450,6018,1453,6004,1463,5994,1476,5991,1494xm6595,1217l6598,1235,6608,1250,6622,1260,6639,1264,6657,1260,6672,1250,6682,1235,6686,1217,6682,1200,6672,1186,6657,1177,6639,1173,6622,1177,6608,1186,6598,1200,6595,1217xm7397,521l7401,539,7410,554,7424,564,7441,568,7459,564,7474,554,7484,539,7488,521,7484,504,7474,490,7459,481,7441,478,7424,481,7410,490,7401,504,7397,521xe" filled="false" stroked="true" strokeweight=".274718pt" strokecolor="#0000ff">
              <v:path arrowok="t"/>
              <v:stroke dashstyle="solid"/>
            </v:shape>
            <v:shape style="position:absolute;left:6175;top:-37961;width:20054;height:19551" coordorigin="6175,-37961" coordsize="20054,19551" path="m4714,3063l4761,3019m4797,2984l4800,2981m4838,2943l4885,2899m4921,2863l4924,2860m4962,2825l5009,2778m5045,2745l5048,2743m5086,2704l5133,2660m5169,2625l5172,2622m5211,2584l5257,2540m5293,2504l5296,2502m5335,2463l5381,2417m5417,2381l5420,2378m5459,2340l5506,2296m5541,2261l5544,2258m5583,2220l5630,2176m5665,2140l5668,2137m5707,2102l5754,2055m5790,2022l5792,2020m5831,1981l5878,1937m5914,1902l5916,1899m5955,1861l6002,1817m6038,1781l6041,1779m6079,1743l6126,1696m6162,1663l6165,1661m6203,1622l6250,1576m6286,1543l6289,1540m6327,1502l6371,1458,6374,1455m6410,1420l6413,1417m6451,1379l6498,1335m6534,1299l6537,1297m6576,1258l6622,1214m6658,1179l6661,1176m6700,1140l6738,1102,6746,1094m6782,1058l6785,1055m6824,1020l6871,973m6906,940l6909,938m6948,899l6995,856m7031,820l7033,817m7072,782l7108,746,7119,735m7155,699l7157,697m7196,658l7243,615m7279,579l7282,576m7320,538l7367,494m7403,458l7406,456m7444,420l7477,387e" filled="false" stroked="true" strokeweight=".68681pt" strokecolor="#0000ff">
              <v:path arrowok="t"/>
              <v:stroke dashstyle="solid"/>
            </v:shape>
            <v:shape style="position:absolute;left:4708;top:2983;width:86;height:91" coordorigin="4709,2984" coordsize="86,91" path="m4747,2984l4730,2987,4716,2996,4709,3007,4709,3049,4716,3060,4730,3070,4747,3074,4765,3070,4780,3060,4790,3045,4794,3027,4790,3010,4780,2996,4765,2987,4747,2984xe" filled="true" fillcolor="#ff0000" stroked="false">
              <v:path arrowok="t"/>
              <v:fill type="solid"/>
            </v:shape>
            <v:shape style="position:absolute;left:4708;top:2983;width:86;height:91" coordorigin="4709,2984" coordsize="86,91" path="m4709,3049l4716,3060,4730,3070,4747,3074,4765,3070,4780,3060,4790,3045,4794,3027,4790,3010,4780,2996,4765,2987,4747,2984,4730,2987,4716,2996,4709,3007,4709,3049e" filled="false" stroked="true" strokeweight=".27477pt" strokecolor="#ff0000">
              <v:path arrowok="t"/>
              <v:stroke dashstyle="solid"/>
            </v:shape>
            <v:shape style="position:absolute;left:4766;top:2934;width:91;height:91" coordorigin="4767,2934" coordsize="91,91" path="m4811,2934l4793,2938,4779,2947,4770,2961,4767,2978,4770,2996,4779,3011,4793,3021,4811,3025,4828,3021,4843,3011,4854,2996,4857,2978,4854,2961,4843,2947,4828,2938,4811,2934xe" filled="true" fillcolor="#ff0000" stroked="false">
              <v:path arrowok="t"/>
              <v:fill type="solid"/>
            </v:shape>
            <v:shape style="position:absolute;left:4766;top:2934;width:91;height:91" coordorigin="4767,2934" coordsize="91,91" path="m4767,2978l4770,2996,4779,3011,4793,3021,4811,3025,4828,3021,4843,3011,4854,2996,4857,2978,4854,2961,4843,2947,4828,2938,4811,2934,4793,2938,4779,2947,4770,2961,4767,2978xe" filled="false" stroked="true" strokeweight=".274713pt" strokecolor="#ff0000">
              <v:path arrowok="t"/>
              <v:stroke dashstyle="solid"/>
            </v:shape>
            <v:shape style="position:absolute;left:4962;top:2819;width:92;height:91" coordorigin="4962,2819" coordsize="92,91" path="m5006,2819l4989,2823,4975,2832,4966,2846,4962,2863,4966,2881,4975,2896,4989,2906,5006,2910,5024,2906,5039,2896,5049,2881,5053,2863,5049,2846,5039,2832,5024,2823,5006,2819xe" filled="true" fillcolor="#ff0000" stroked="false">
              <v:path arrowok="t"/>
              <v:fill type="solid"/>
            </v:shape>
            <v:shape style="position:absolute;left:4962;top:2819;width:92;height:91" coordorigin="4962,2819" coordsize="92,91" path="m4962,2863l4966,2881,4975,2896,4989,2906,5006,2910,5024,2906,5039,2896,5049,2881,5053,2863,5049,2846,5039,2832,5024,2823,5006,2819,4989,2823,4975,2832,4966,2846,4962,2863xe" filled="false" stroked="true" strokeweight=".274712pt" strokecolor="#ff0000">
              <v:path arrowok="t"/>
              <v:stroke dashstyle="solid"/>
            </v:shape>
            <v:shape style="position:absolute;left:5494;top:2455;width:92;height:91" coordorigin="5494,2455" coordsize="92,91" path="m5539,2455l5521,2458,5507,2468,5498,2482,5494,2499,5498,2517,5507,2531,5521,2542,5539,2545,5556,2542,5571,2531,5582,2517,5586,2499,5582,2482,5571,2468,5556,2458,5539,2455xe" filled="true" fillcolor="#ff0000" stroked="false">
              <v:path arrowok="t"/>
              <v:fill type="solid"/>
            </v:shape>
            <v:shape style="position:absolute;left:5494;top:2455;width:92;height:91" coordorigin="5494,2455" coordsize="92,91" path="m5494,2499l5498,2517,5507,2531,5521,2542,5539,2545,5556,2542,5571,2531,5582,2517,5586,2499,5582,2482,5571,2468,5556,2458,5539,2455,5521,2458,5507,2468,5498,2482,5494,2499xe" filled="false" stroked="true" strokeweight=".274711pt" strokecolor="#ff0000">
              <v:path arrowok="t"/>
              <v:stroke dashstyle="solid"/>
            </v:shape>
            <v:shape style="position:absolute;left:6081;top:1885;width:92;height:91" coordorigin="6082,1885" coordsize="92,91" path="m6126,1885l6109,1889,6095,1898,6085,1912,6082,1929,6085,1947,6095,1962,6109,1972,6126,1976,6144,1972,6159,1962,6169,1947,6173,1929,6169,1912,6159,1898,6144,1889,6126,1885xe" filled="true" fillcolor="#ff0000" stroked="false">
              <v:path arrowok="t"/>
              <v:fill type="solid"/>
            </v:shape>
            <v:shape style="position:absolute;left:6081;top:1885;width:92;height:91" coordorigin="6082,1885" coordsize="92,91" path="m6082,1929l6085,1947,6095,1962,6109,1972,6126,1976,6144,1972,6159,1962,6169,1947,6173,1929,6169,1912,6159,1898,6144,1889,6126,1885,6109,1889,6095,1898,6085,1912,6082,1929xe" filled="false" stroked="true" strokeweight=".274712pt" strokecolor="#ff0000">
              <v:path arrowok="t"/>
              <v:stroke dashstyle="solid"/>
            </v:shape>
            <v:shape style="position:absolute;left:6804;top:1466;width:91;height:91" coordorigin="6804,1466" coordsize="91,91" path="m6849,1466l6831,1470,6817,1479,6808,1493,6804,1510,6808,1528,6817,1543,6831,1553,6849,1557,6866,1553,6881,1543,6892,1528,6895,1510,6892,1493,6881,1479,6866,1470,6849,1466xe" filled="true" fillcolor="#ff0000" stroked="false">
              <v:path arrowok="t"/>
              <v:fill type="solid"/>
            </v:shape>
            <v:shape style="position:absolute;left:6804;top:1466;width:91;height:91" coordorigin="6804,1466" coordsize="91,91" path="m6804,1510l6808,1528,6817,1543,6831,1553,6849,1557,6866,1553,6881,1543,6892,1528,6895,1510,6892,1493,6881,1479,6866,1470,6849,1466,6831,1470,6817,1479,6808,1493,6804,1510xe" filled="false" stroked="true" strokeweight=".274712pt" strokecolor="#ff0000">
              <v:path arrowok="t"/>
              <v:stroke dashstyle="solid"/>
            </v:shape>
            <v:shape style="position:absolute;left:7397;top:332;width:92;height:91" coordorigin="7397,332" coordsize="92,91" path="m7441,332l7424,336,7410,345,7401,359,7397,376,7401,394,7410,409,7424,419,7441,423,7459,419,7474,409,7484,394,7488,376,7484,359,7474,345,7459,336,7441,332xe" filled="true" fillcolor="#ff0000" stroked="false">
              <v:path arrowok="t"/>
              <v:fill type="solid"/>
            </v:shape>
            <v:shape style="position:absolute;left:7397;top:332;width:92;height:91" coordorigin="7397,332" coordsize="92,91" path="m7397,376l7401,394,7410,409,7424,419,7441,423,7459,419,7474,409,7484,394,7488,376,7484,359,7474,345,7459,336,7441,332,7424,336,7410,345,7401,359,7397,376xe" filled="false" stroked="true" strokeweight=".274712pt" strokecolor="#ff0000">
              <v:path arrowok="t"/>
              <v:stroke dashstyle="solid"/>
            </v:shape>
            <v:shape style="position:absolute;left:6665;top:-30187;width:9306;height:11326" coordorigin="6666,-30187" coordsize="9306,11326" path="m4806,2922l4806,2908m4782,2922l4831,2922m4806,2985l4806,3001m4782,2985l4831,2985m5013,2777l5013,2749m4988,2777l5038,2777m5013,2818l5013,2843m4988,2818l5038,2818m5463,2388l5463,2347m5438,2388l5488,2388m5463,2396l5463,2440m5438,2396l5488,2396m6039,1451l6039,1451m6014,1451l6064,1451e" filled="false" stroked="true" strokeweight=".137359pt" strokecolor="#0000ff">
              <v:path arrowok="t"/>
              <v:stroke dashstyle="solid"/>
            </v:shape>
            <v:line style="position:absolute" from="6038,1543" to="6041,1543" stroked="true" strokeweight=".13687pt" strokecolor="#0000ff">
              <v:stroke dashstyle="solid"/>
            </v:line>
            <v:shape style="position:absolute;left:15611;top:-37431;width:10567;height:7905" coordorigin="15611,-37431" coordsize="10567,7905" path="m6014,1542l6064,1542m6643,1112l6643,1175m6618,1112l6668,1112m6643,1331l6643,1268m6618,1331l6668,1331m7446,460l7446,479m7421,460l7470,460m7446,591l7446,572m7421,591l7470,591e" filled="false" stroked="true" strokeweight=".137359pt" strokecolor="#0000ff">
              <v:path arrowok="t"/>
              <v:stroke dashstyle="solid"/>
            </v:shape>
            <v:shape style="position:absolute;left:6725;top:-38992;width:19453;height:20332" coordorigin="6726,-38992" coordsize="19453,20332" path="m4815,2960l4815,2936m4790,2960l4840,2960m4815,3001l4815,3029m4790,3001l4840,3001m5011,2837l5011,2821m4986,2837l5035,2837m5011,2900l5011,2914m4986,2900l5035,2900m5543,2429l5543,2456m5518,2429l5568,2429m5543,2577l5543,2549m5518,2577l5568,2577m6130,1865l6130,1887m6105,1865l6155,1865m6130,2002l6130,1980m6105,2002l6155,2002m6853,1427l6853,1468m6828,1427l6877,1427m6853,1602l6853,1561m6828,1602l6877,1602m7446,246l7446,334m7421,246l7470,246m7446,517l7446,427m7421,517l7470,517e" filled="false" stroked="true" strokeweight=".137359pt" strokecolor="#ff0000">
              <v:path arrowok="t"/>
              <v:stroke dashstyle="solid"/>
            </v:shape>
            <v:shape style="position:absolute;left:4714;top:677;width:2766;height:2383" coordorigin="4714,678" coordsize="2766,2383" path="m4714,3060l4899,2901,5084,2743,5268,2584,5450,2425,5635,2266,5820,2107,6005,1948,6189,1789,6374,1631,6556,1472,6741,1313,6926,1154,7110,995,7295,836,7480,678e" filled="false" stroked="true" strokeweight=".549177pt" strokecolor="#ff0000">
              <v:path arrowok="t"/>
              <v:stroke dashstyle="solid"/>
            </v:shape>
            <v:shape style="position:absolute;left:4850;top:-78;width:111;height:110" type="#_x0000_t75" stroked="false">
              <v:imagedata r:id="rId56" o:title=""/>
            </v:shape>
            <v:shape style="position:absolute;left:4850;top:73;width:111;height:110" type="#_x0000_t75" stroked="false">
              <v:imagedata r:id="rId57" o:title=""/>
            </v:shape>
            <v:shape style="position:absolute;left:5080;top:-92;width:2111;height:289" type="#_x0000_t202" filled="false" stroked="false">
              <v:textbox inset="0,0,0,0">
                <w:txbxContent>
                  <w:p w:rsidR="0018722C">
                    <w:pPr>
                      <w:spacing w:line="261" w:lineRule="auto" w:before="0"/>
                      <w:ind w:leftChars="0" w:left="0" w:rightChars="0" w:right="15" w:firstLineChars="0" w:firstLine="0"/>
                      <w:jc w:val="left"/>
                      <w:rPr>
                        <w:rFonts w:ascii="Arial"/>
                        <w:sz w:val="12"/>
                      </w:rPr>
                    </w:pPr>
                    <w:r>
                      <w:rPr>
                        <w:rFonts w:ascii="Arial"/>
                        <w:w w:val="105"/>
                        <w:sz w:val="12"/>
                      </w:rPr>
                      <w:t>Adaxial</w:t>
                    </w:r>
                    <w:r>
                      <w:rPr>
                        <w:rFonts w:ascii="Arial"/>
                        <w:spacing w:val="-10"/>
                        <w:w w:val="105"/>
                        <w:sz w:val="12"/>
                      </w:rPr>
                      <w:t> </w:t>
                    </w:r>
                    <w:r>
                      <w:rPr>
                        <w:rFonts w:ascii="Arial"/>
                        <w:w w:val="105"/>
                        <w:sz w:val="12"/>
                      </w:rPr>
                      <w:t>side</w:t>
                    </w:r>
                    <w:r>
                      <w:rPr>
                        <w:rFonts w:ascii="Arial"/>
                        <w:spacing w:val="-10"/>
                        <w:w w:val="105"/>
                        <w:sz w:val="12"/>
                      </w:rPr>
                      <w:t> </w:t>
                    </w:r>
                    <w:r>
                      <w:rPr>
                        <w:rFonts w:ascii="Arial"/>
                        <w:w w:val="105"/>
                        <w:sz w:val="12"/>
                      </w:rPr>
                      <w:t>faced</w:t>
                    </w:r>
                    <w:r>
                      <w:rPr>
                        <w:rFonts w:ascii="Arial"/>
                        <w:spacing w:val="-10"/>
                        <w:w w:val="105"/>
                        <w:sz w:val="12"/>
                      </w:rPr>
                      <w:t> </w:t>
                    </w:r>
                    <w:r>
                      <w:rPr>
                        <w:rFonts w:ascii="Arial"/>
                        <w:w w:val="105"/>
                        <w:sz w:val="12"/>
                      </w:rPr>
                      <w:t>lincomycin</w:t>
                    </w:r>
                    <w:r>
                      <w:rPr>
                        <w:rFonts w:ascii="Arial"/>
                        <w:spacing w:val="-10"/>
                        <w:w w:val="105"/>
                        <w:sz w:val="12"/>
                      </w:rPr>
                      <w:t> </w:t>
                    </w:r>
                    <w:r>
                      <w:rPr>
                        <w:rFonts w:ascii="Arial"/>
                        <w:w w:val="105"/>
                        <w:sz w:val="12"/>
                      </w:rPr>
                      <w:t>solution Abaxial</w:t>
                    </w:r>
                    <w:r>
                      <w:rPr>
                        <w:rFonts w:ascii="Arial"/>
                        <w:spacing w:val="-12"/>
                        <w:w w:val="105"/>
                        <w:sz w:val="12"/>
                      </w:rPr>
                      <w:t> </w:t>
                    </w:r>
                    <w:r>
                      <w:rPr>
                        <w:rFonts w:ascii="Arial"/>
                        <w:w w:val="105"/>
                        <w:sz w:val="12"/>
                      </w:rPr>
                      <w:t>side</w:t>
                    </w:r>
                    <w:r>
                      <w:rPr>
                        <w:rFonts w:ascii="Arial"/>
                        <w:spacing w:val="-12"/>
                        <w:w w:val="105"/>
                        <w:sz w:val="12"/>
                      </w:rPr>
                      <w:t> </w:t>
                    </w:r>
                    <w:r>
                      <w:rPr>
                        <w:rFonts w:ascii="Arial"/>
                        <w:w w:val="105"/>
                        <w:sz w:val="12"/>
                      </w:rPr>
                      <w:t>faced</w:t>
                    </w:r>
                    <w:r>
                      <w:rPr>
                        <w:rFonts w:ascii="Arial"/>
                        <w:spacing w:val="-12"/>
                        <w:w w:val="105"/>
                        <w:sz w:val="12"/>
                      </w:rPr>
                      <w:t> </w:t>
                    </w:r>
                    <w:r>
                      <w:rPr>
                        <w:rFonts w:ascii="Arial"/>
                        <w:w w:val="105"/>
                        <w:sz w:val="12"/>
                      </w:rPr>
                      <w:t>lincomycin</w:t>
                    </w:r>
                    <w:r>
                      <w:rPr>
                        <w:rFonts w:ascii="Arial"/>
                        <w:spacing w:val="-12"/>
                        <w:w w:val="105"/>
                        <w:sz w:val="12"/>
                      </w:rPr>
                      <w:t> </w:t>
                    </w:r>
                    <w:r>
                      <w:rPr>
                        <w:rFonts w:ascii="Arial"/>
                        <w:w w:val="105"/>
                        <w:sz w:val="12"/>
                      </w:rPr>
                      <w:t>solution</w:t>
                    </w:r>
                  </w:p>
                </w:txbxContent>
              </v:textbox>
              <w10:wrap type="none"/>
            </v:shape>
            <v:shape style="position:absolute;left:7300;top:2326;width:304;height:258" type="#_x0000_t202" filled="false" stroked="false">
              <v:textbox inset="0,0,0,0">
                <w:txbxContent>
                  <w:p w:rsidR="0018722C">
                    <w:pPr>
                      <w:spacing w:line="257" w:lineRule="exact" w:before="0"/>
                      <w:ind w:leftChars="0" w:left="0" w:rightChars="0" w:right="0" w:firstLineChars="0" w:firstLine="0"/>
                      <w:jc w:val="left"/>
                      <w:rPr>
                        <w:rFonts w:ascii="Arial"/>
                        <w:sz w:val="23"/>
                      </w:rPr>
                    </w:pPr>
                    <w:r>
                      <w:rPr>
                        <w:rFonts w:ascii="Arial"/>
                        <w:sz w:val="23"/>
                      </w:rPr>
                      <w:t>(a)</w:t>
                    </w:r>
                  </w:p>
                </w:txbxContent>
              </v:textbox>
              <w10:wrap type="none"/>
            </v:shape>
            <w10:wrap type="none"/>
          </v:group>
        </w:pict>
      </w:r>
      <w:r>
        <w:rPr>
          <w:kern w:val="2"/>
          <w:szCs w:val="22"/>
          <w:rFonts w:ascii="Arial" w:cstheme="minorBidi" w:hAnsiTheme="minorHAnsi" w:eastAsiaTheme="minorHAnsi"/>
          <w:sz w:val="15"/>
        </w:rPr>
        <w:t>0.5</w:t>
      </w:r>
    </w:p>
    <w:p w:rsidR="0018722C">
      <w:pPr>
        <w:topLinePunct/>
      </w:pPr>
      <w:r>
        <w:rPr>
          <w:rFonts w:cstheme="minorBidi" w:hAnsiTheme="minorHAnsi" w:eastAsiaTheme="minorHAnsi" w:asciiTheme="minorHAnsi" w:ascii="Arial"/>
        </w:rPr>
        <w:t>0.4</w:t>
      </w:r>
    </w:p>
    <w:p w:rsidR="0018722C">
      <w:pPr>
        <w:pStyle w:val="ae"/>
        <w:topLinePunct/>
      </w:pPr>
      <w:r>
        <w:rPr>
          <w:rFonts w:cstheme="minorBidi" w:hAnsiTheme="minorHAnsi" w:eastAsiaTheme="minorHAnsi" w:asciiTheme="minorHAnsi"/>
        </w:rPr>
        <w:pict>
          <v:shape style="margin-left:192.817886pt;margin-top:8.282065pt;width:18.45pt;height:41.4pt;mso-position-horizontal-relative:page;mso-position-vertical-relative:paragraph;z-index:2296" type="#_x0000_t202" filled="false" stroked="false">
            <v:textbox inset="0,0,0,0" style="layout-flow:vertical;mso-layout-flow-alt:bottom-to-top">
              <w:txbxContent>
                <w:p w:rsidR="0018722C">
                  <w:pPr>
                    <w:tabs>
                      <w:tab w:pos="361" w:val="left" w:leader="none"/>
                    </w:tabs>
                    <w:spacing w:before="14"/>
                    <w:ind w:leftChars="0" w:left="20" w:rightChars="0" w:right="0" w:firstLineChars="0" w:firstLine="0"/>
                    <w:jc w:val="left"/>
                    <w:rPr>
                      <w:rFonts w:ascii="Arial"/>
                      <w:sz w:val="25"/>
                    </w:rPr>
                  </w:pPr>
                  <w:r>
                    <w:rPr>
                      <w:rFonts w:ascii="Arial"/>
                      <w:i/>
                      <w:w w:val="100"/>
                      <w:sz w:val="25"/>
                    </w:rPr>
                    <w:t>k</w:t>
                  </w:r>
                  <w:r>
                    <w:rPr>
                      <w:rFonts w:ascii="Arial"/>
                      <w:i/>
                      <w:sz w:val="25"/>
                    </w:rPr>
                    <w:tab/>
                  </w:r>
                  <w:r>
                    <w:rPr>
                      <w:rFonts w:ascii="Arial"/>
                      <w:w w:val="100"/>
                      <w:sz w:val="25"/>
                    </w:rPr>
                    <w:t>(h</w:t>
                  </w:r>
                  <w:r>
                    <w:rPr>
                      <w:rFonts w:ascii="Arial"/>
                      <w:spacing w:val="0"/>
                      <w:w w:val="100"/>
                      <w:position w:val="14"/>
                      <w:sz w:val="15"/>
                    </w:rPr>
                    <w:t>-1</w:t>
                  </w:r>
                  <w:r>
                    <w:rPr>
                      <w:rFonts w:ascii="Arial"/>
                      <w:w w:val="100"/>
                      <w:sz w:val="25"/>
                    </w:rPr>
                    <w:t>)</w:t>
                  </w:r>
                </w:p>
              </w:txbxContent>
            </v:textbox>
            <w10:wrap type="none"/>
          </v:shape>
        </w:pict>
      </w:r>
      <w:r>
        <w:rPr>
          <w:rFonts w:ascii="Arial" w:cstheme="minorBidi" w:hAnsiTheme="minorHAnsi" w:eastAsiaTheme="minorHAnsi"/>
        </w:rPr>
        <w:t>0.3</w:t>
      </w:r>
    </w:p>
    <w:p w:rsidR="0018722C">
      <w:pPr>
        <w:pStyle w:val="ae"/>
        <w:topLinePunct/>
      </w:pPr>
      <w:r>
        <w:rPr>
          <w:rFonts w:cstheme="minorBidi" w:hAnsiTheme="minorHAnsi" w:eastAsiaTheme="minorHAnsi" w:asciiTheme="minorHAnsi"/>
        </w:rPr>
        <w:pict>
          <v:shape style="margin-left:204.676834pt;margin-top:10.397316pt;width:10.5pt;height:3.7pt;mso-position-horizontal-relative:page;mso-position-vertical-relative:paragraph;z-index:2344"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i/>
                      <w:sz w:val="15"/>
                    </w:rPr>
                  </w:pPr>
                  <w:r>
                    <w:rPr>
                      <w:rFonts w:ascii="Arial"/>
                      <w:i/>
                      <w:w w:val="100"/>
                      <w:sz w:val="15"/>
                    </w:rPr>
                    <w:t>i</w:t>
                  </w:r>
                </w:p>
              </w:txbxContent>
            </v:textbox>
            <w10:wrap type="none"/>
          </v:shape>
        </w:pict>
      </w:r>
      <w:r>
        <w:rPr>
          <w:rFonts w:ascii="Arial" w:cstheme="minorBidi" w:hAnsiTheme="minorHAnsi" w:eastAsiaTheme="minorHAnsi"/>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w:t>
      </w:r>
    </w:p>
    <w:p w:rsidR="0018722C">
      <w:pPr>
        <w:pStyle w:val="ae"/>
        <w:topLinePunct/>
      </w:pPr>
      <w:r>
        <w:rPr>
          <w:rFonts w:cstheme="minorBidi" w:hAnsiTheme="minorHAnsi" w:eastAsiaTheme="minorHAnsi" w:asciiTheme="minorHAnsi"/>
        </w:rPr>
        <w:pict>
          <v:group style="margin-left:233.085785pt;margin-top:-15.963368pt;width:160.1pt;height:166.55pt;mso-position-horizontal-relative:page;mso-position-vertical-relative:paragraph;z-index:2272" coordorigin="4662,-319" coordsize="3202,3331">
            <v:shape style="position:absolute;left:5795;top:-18679;width:23195;height:24294" coordorigin="5795,-18678" coordsize="23195,24294" path="m4750,3011l4750,2965m5009,2989l5009,2965m5268,3011l5268,2965m5528,2989l5528,2965m5787,3011l5787,2965m6046,2989l6046,2965m6305,3011l6305,2965m6562,2989l6562,2965m6821,3011l6821,2965m7080,2989l7080,2965m7339,3011l7339,2965m7599,2989l7599,2965m7858,3011l7858,2965m4709,2965l7858,2965m4662,2945l4709,2945m4684,2672l4709,2672m4662,2398l4709,2398m4684,2121l4709,2121m4662,1847l4709,1847m4684,1573l4709,1573m4662,1297l4709,1297m4684,1023l4709,1023m4662,749l4709,749m4684,475l4709,475m4662,198l4709,198m4684,-76l4709,-76m4709,2965l4709,-314m4750,-314l4750,-267m5009,-314l5009,-289m5268,-314l5268,-267m5528,-314l5528,-289m5787,-314l5787,-267m6046,-314l6046,-289m6305,-314l6305,-267m6562,-314l6562,-289m6821,-314l6821,-267m7080,-314l7080,-289m7339,-314l7339,-267m7599,-314l7599,-289m7858,-314l7858,-267m4709,-314l7858,-314m7858,2945l7811,2945m7858,2672l7833,2672m7858,2398l7811,2398m7858,2121l7833,2121m7858,1847l7811,1847m7858,1573l7833,1573m7858,1297l7811,1297m7858,1023l7833,1023m7858,749l7811,749m7858,475l7833,475m7858,198l7811,198m7858,-76l7833,-76m7858,2965l7858,-314e" filled="false" stroked="true" strokeweight=".549451pt" strokecolor="#000000">
              <v:path arrowok="t"/>
              <v:stroke dashstyle="solid"/>
            </v:shape>
            <v:shape style="position:absolute;left:6435;top:-2270;width:19553;height:5103" coordorigin="6436,-2269" coordsize="19553,5103" path="m4805,2296l4750,2631m5012,2266l4805,2296m5461,1932l5012,2266m6038,2431l5461,1932m6642,2526l6038,2431m7444,2625l6642,2526e" filled="false" stroked="true" strokeweight=".68681pt" strokecolor="#0000ff">
              <v:path arrowok="t"/>
              <v:stroke dashstyle="solid"/>
            </v:shape>
            <v:shape style="position:absolute;left:4708;top:2583;width:86;height:91" coordorigin="4709,2584" coordsize="86,91" path="m4747,2584l4730,2587,4716,2597,4709,2607,4709,2649,4716,2660,4730,2671,4747,2674,4765,2671,4780,2660,4790,2645,4794,2628,4790,2611,4780,2597,4765,2587,4747,2584xe" filled="true" fillcolor="#ffffff" stroked="false">
              <v:path arrowok="t"/>
              <v:fill type="solid"/>
            </v:shape>
            <v:shape style="position:absolute;left:4708;top:2583;width:86;height:91" coordorigin="4709,2584" coordsize="86,91" path="m4709,2649l4716,2660,4730,2671,4747,2674,4765,2671,4780,2660,4790,2645,4794,2628,4790,2611,4780,2597,4765,2587,4747,2584,4730,2587,4716,2597,4709,2607,4709,2649e" filled="false" stroked="true" strokeweight=".274769pt" strokecolor="#0000ff">
              <v:path arrowok="t"/>
              <v:stroke dashstyle="solid"/>
            </v:shape>
            <v:shape style="position:absolute;left:4758;top:2249;width:91;height:91" coordorigin="4758,2250" coordsize="91,91" path="m4802,2250l4785,2253,4771,2262,4762,2276,4758,2294,4762,2311,4771,2326,4785,2336,4802,2340,4820,2336,4835,2326,4845,2311,4849,2294,4845,2276,4835,2262,4820,2253,4802,2250xe" filled="true" fillcolor="#ffffff" stroked="false">
              <v:path arrowok="t"/>
              <v:fill type="solid"/>
            </v:shape>
            <v:shape style="position:absolute;left:4758;top:2249;width:91;height:91" coordorigin="4758,2250" coordsize="91,91" path="m4758,2294l4762,2311,4771,2326,4785,2336,4802,2340,4820,2336,4835,2326,4845,2311,4849,2294,4845,2276,4835,2262,4820,2253,4802,2250,4785,2253,4771,2262,4762,2276,4758,2294xe" filled="false" stroked="true" strokeweight=".274713pt" strokecolor="#0000ff">
              <v:path arrowok="t"/>
              <v:stroke dashstyle="solid"/>
            </v:shape>
            <v:shape style="position:absolute;left:4965;top:2219;width:92;height:91" coordorigin="4965,2220" coordsize="92,91" path="m5009,2220l4992,2223,4978,2232,4968,2246,4965,2263,4968,2281,4978,2296,4992,2306,5009,2310,5027,2306,5042,2296,5052,2281,5056,2263,5052,2246,5042,2232,5027,2223,5009,2220xe" filled="true" fillcolor="#ffffff" stroked="false">
              <v:path arrowok="t"/>
              <v:fill type="solid"/>
            </v:shape>
            <v:shape style="position:absolute;left:4965;top:2219;width:92;height:91" coordorigin="4965,2220" coordsize="92,91" path="m4965,2263l4968,2281,4978,2296,4992,2306,5009,2310,5027,2306,5042,2296,5052,2281,5056,2263,5052,2246,5042,2232,5027,2223,5009,2220,4992,2223,4978,2232,4968,2246,4965,2263xe" filled="false" stroked="true" strokeweight=".274712pt" strokecolor="#0000ff">
              <v:path arrowok="t"/>
              <v:stroke dashstyle="solid"/>
            </v:shape>
            <v:shape style="position:absolute;left:5414;top:1885;width:91;height:91" coordorigin="5415,1886" coordsize="91,91" path="m5459,1886l5441,1889,5427,1898,5418,1912,5415,1929,5418,1947,5427,1962,5441,1972,5459,1976,5476,1972,5491,1962,5502,1947,5506,1929,5502,1912,5491,1898,5476,1889,5459,1886xe" filled="true" fillcolor="#ffffff" stroked="false">
              <v:path arrowok="t"/>
              <v:fill type="solid"/>
            </v:shape>
            <v:shape style="position:absolute;left:5414;top:1885;width:91;height:91" coordorigin="5415,1886" coordsize="91,91" path="m5415,1929l5418,1947,5427,1962,5441,1972,5459,1976,5476,1972,5491,1962,5502,1947,5506,1929,5502,1912,5491,1898,5476,1889,5459,1886,5441,1889,5427,1898,5418,1912,5415,1929xe" filled="false" stroked="true" strokeweight=".274712pt" strokecolor="#0000ff">
              <v:path arrowok="t"/>
              <v:stroke dashstyle="solid"/>
            </v:shape>
            <v:shape style="position:absolute;left:5990;top:2384;width:92;height:91" coordorigin="5991,2384" coordsize="92,91" path="m6035,2384l6018,2387,6004,2397,5994,2411,5991,2428,5994,2445,6004,2460,6018,2471,6035,2474,6053,2471,6068,2460,6078,2445,6082,2428,6078,2411,6068,2397,6053,2387,6035,2384xe" filled="true" fillcolor="#ffffff" stroked="false">
              <v:path arrowok="t"/>
              <v:fill type="solid"/>
            </v:shape>
            <v:shape style="position:absolute;left:5990;top:2384;width:92;height:91" coordorigin="5991,2384" coordsize="92,91" path="m5991,2428l5994,2445,6004,2460,6018,2471,6035,2474,6053,2471,6068,2460,6078,2445,6082,2428,6078,2411,6068,2397,6053,2387,6035,2384,6018,2387,6004,2397,5994,2411,5991,2428xe" filled="false" stroked="true" strokeweight=".274712pt" strokecolor="#0000ff">
              <v:path arrowok="t"/>
              <v:stroke dashstyle="solid"/>
            </v:shape>
            <v:shape style="position:absolute;left:6594;top:2479;width:92;height:91" coordorigin="6595,2480" coordsize="92,91" path="m6639,2480l6622,2483,6608,2493,6598,2506,6595,2524,6598,2541,6608,2556,6622,2566,6639,2570,6657,2566,6672,2556,6682,2541,6686,2524,6682,2506,6672,2493,6657,2483,6639,2480xe" filled="true" fillcolor="#ffffff" stroked="false">
              <v:path arrowok="t"/>
              <v:fill type="solid"/>
            </v:shape>
            <v:shape style="position:absolute;left:6594;top:2479;width:92;height:91" coordorigin="6595,2480" coordsize="92,91" path="m6595,2524l6598,2541,6608,2556,6622,2566,6639,2570,6657,2566,6672,2556,6682,2541,6686,2524,6682,2506,6672,2493,6657,2483,6639,2480,6622,2483,6608,2493,6598,2506,6595,2524xe" filled="false" stroked="true" strokeweight=".274712pt" strokecolor="#0000ff">
              <v:path arrowok="t"/>
              <v:stroke dashstyle="solid"/>
            </v:shape>
            <v:shape style="position:absolute;left:7397;top:2578;width:92;height:91" coordorigin="7397,2578" coordsize="92,91" path="m7441,2578l7424,2582,7410,2591,7401,2605,7397,2622,7401,2640,7410,2655,7424,2665,7441,2669,7459,2665,7474,2655,7484,2640,7488,2622,7484,2605,7474,2591,7459,2582,7441,2578xe" filled="true" fillcolor="#ffffff" stroked="false">
              <v:path arrowok="t"/>
              <v:fill type="solid"/>
            </v:shape>
            <v:shape style="position:absolute;left:7397;top:2578;width:92;height:91" coordorigin="7397,2578" coordsize="92,91" path="m7397,2622l7401,2640,7410,2655,7424,2665,7441,2669,7459,2665,7474,2655,7484,2640,7488,2622,7484,2605,7474,2591,7459,2582,7441,2578,7424,2582,7410,2591,7401,2605,7397,2622xe" filled="false" stroked="true" strokeweight=".274712pt" strokecolor="#0000ff">
              <v:path arrowok="t"/>
              <v:stroke dashstyle="solid"/>
            </v:shape>
            <v:shape style="position:absolute;left:6435;top:-15997;width:19553;height:18850" coordorigin="6436,-15997" coordsize="19553,18850" path="m4813,1551l4750,2633m5026,1907l4813,1551m5434,1820l5026,1907m6016,1601l5434,1820m6680,448l6016,1601m7444,53l6680,448e" filled="false" stroked="true" strokeweight=".549451pt" strokecolor="#ff0000">
              <v:path arrowok="t"/>
              <v:stroke dashstyle="solid"/>
            </v:shape>
            <v:shape style="position:absolute;left:4708;top:2586;width:86;height:91" coordorigin="4709,2587" coordsize="86,91" path="m4747,2587l4730,2590,4716,2599,4709,2610,4709,2652,4716,2663,4730,2673,4747,2677,4765,2673,4780,2663,4790,2648,4794,2631,4790,2613,4780,2599,4765,2590,4747,2587xe" filled="true" fillcolor="#ff0000" stroked="false">
              <v:path arrowok="t"/>
              <v:fill type="solid"/>
            </v:shape>
            <v:shape style="position:absolute;left:4708;top:2586;width:86;height:91" coordorigin="4709,2587" coordsize="86,91" path="m4709,2652l4716,2663,4730,2673,4747,2677,4765,2673,4780,2663,4790,2648,4794,2631,4790,2613,4780,2599,4765,2590,4747,2587,4730,2590,4716,2599,4709,2610,4709,2652e" filled="false" stroked="true" strokeweight=".274769pt" strokecolor="#ff0000">
              <v:path arrowok="t"/>
              <v:stroke dashstyle="solid"/>
            </v:shape>
            <v:shape style="position:absolute;left:4766;top:1504;width:91;height:91" coordorigin="4767,1505" coordsize="91,91" path="m4811,1505l4793,1508,4779,1517,4770,1531,4767,1549,4770,1566,4779,1581,4793,1591,4811,1595,4828,1591,4843,1581,4854,1566,4857,1549,4854,1531,4843,1517,4828,1508,4811,1505xe" filled="true" fillcolor="#ff0000" stroked="false">
              <v:path arrowok="t"/>
              <v:fill type="solid"/>
            </v:shape>
            <v:shape style="position:absolute;left:4766;top:1504;width:91;height:91" coordorigin="4767,1505" coordsize="91,91" path="m4767,1549l4770,1566,4779,1581,4793,1591,4811,1595,4828,1591,4843,1581,4854,1566,4857,1549,4854,1531,4843,1517,4828,1508,4811,1505,4793,1508,4779,1517,4770,1531,4767,1549xe" filled="false" stroked="true" strokeweight=".274712pt" strokecolor="#ff0000">
              <v:path arrowok="t"/>
              <v:stroke dashstyle="solid"/>
            </v:shape>
            <v:shape style="position:absolute;left:4978;top:1860;width:92;height:91" coordorigin="4979,1861" coordsize="92,91" path="m5023,1861l5006,1864,4992,1874,4982,1887,4979,1905,4982,1922,4992,1937,5006,1947,5023,1951,5041,1947,5056,1937,5066,1922,5070,1905,5066,1887,5056,1874,5041,1864,5023,1861xe" filled="true" fillcolor="#ff0000" stroked="false">
              <v:path arrowok="t"/>
              <v:fill type="solid"/>
            </v:shape>
            <v:shape style="position:absolute;left:4978;top:1860;width:92;height:91" coordorigin="4979,1861" coordsize="92,91" path="m4979,1905l4982,1922,4992,1937,5006,1947,5023,1951,5041,1947,5056,1937,5066,1922,5070,1905,5066,1887,5056,1874,5041,1864,5023,1861,5006,1864,4992,1874,4982,1887,4979,1905xe" filled="false" stroked="true" strokeweight=".274712pt" strokecolor="#ff0000">
              <v:path arrowok="t"/>
              <v:stroke dashstyle="solid"/>
            </v:shape>
            <v:shape style="position:absolute;left:5387;top:1773;width:91;height:91" coordorigin="5387,1773" coordsize="91,91" path="m5431,1773l5414,1777,5400,1786,5390,1800,5387,1817,5390,1835,5400,1850,5414,1860,5431,1864,5449,1860,5464,1850,5474,1835,5478,1817,5474,1800,5464,1786,5449,1777,5431,1773xe" filled="true" fillcolor="#ff0000" stroked="false">
              <v:path arrowok="t"/>
              <v:fill type="solid"/>
            </v:shape>
            <v:shape style="position:absolute;left:5387;top:1773;width:91;height:91" coordorigin="5387,1773" coordsize="91,91" path="m5387,1817l5390,1835,5400,1850,5414,1860,5431,1864,5449,1860,5464,1850,5474,1835,5478,1817,5474,1800,5464,1786,5449,1777,5431,1773,5414,1777,5400,1786,5390,1800,5387,1817xe" filled="false" stroked="true" strokeweight=".274713pt" strokecolor="#ff0000">
              <v:path arrowok="t"/>
              <v:stroke dashstyle="solid"/>
            </v:shape>
            <v:shape style="position:absolute;left:5968;top:1554;width:92;height:91" coordorigin="5969,1554" coordsize="92,91" path="m6013,1554l5996,1558,5982,1567,5972,1581,5969,1598,5972,1616,5982,1630,5996,1641,6013,1645,6031,1641,6046,1630,6056,1616,6060,1598,6056,1581,6046,1567,6031,1558,6013,1554xe" filled="true" fillcolor="#ff0000" stroked="false">
              <v:path arrowok="t"/>
              <v:fill type="solid"/>
            </v:shape>
            <v:shape style="position:absolute;left:5968;top:1554;width:92;height:91" coordorigin="5969,1554" coordsize="92,91" path="m5969,1598l5972,1616,5982,1630,5996,1641,6013,1645,6031,1641,6046,1630,6056,1616,6060,1598,6056,1581,6046,1567,6031,1558,6013,1554,5996,1558,5982,1567,5972,1581,5969,1598xe" filled="false" stroked="true" strokeweight=".274712pt" strokecolor="#ff0000">
              <v:path arrowok="t"/>
              <v:stroke dashstyle="solid"/>
            </v:shape>
            <v:shape style="position:absolute;left:6633;top:401;width:92;height:91" coordorigin="6633,401" coordsize="92,91" path="m6678,401l6660,404,6646,414,6637,428,6633,445,6637,463,6646,477,6660,488,6678,491,6695,488,6710,477,6721,463,6724,445,6721,428,6710,414,6695,404,6678,401xe" filled="true" fillcolor="#ff0000" stroked="false">
              <v:path arrowok="t"/>
              <v:fill type="solid"/>
            </v:shape>
            <v:shape style="position:absolute;left:6633;top:401;width:92;height:91" coordorigin="6633,401" coordsize="92,91" path="m6633,445l6637,463,6646,477,6660,488,6678,491,6695,488,6710,477,6721,463,6724,445,6721,428,6710,414,6695,404,6678,401,6660,404,6646,414,6637,428,6633,445xe" filled="false" stroked="true" strokeweight=".274712pt" strokecolor="#ff0000">
              <v:path arrowok="t"/>
              <v:stroke dashstyle="solid"/>
            </v:shape>
            <v:shape style="position:absolute;left:7397;top:6;width:92;height:91" coordorigin="7397,7" coordsize="92,91" path="m7441,7l7424,10,7410,19,7401,33,7397,51,7401,68,7410,83,7424,93,7441,97,7459,93,7474,83,7484,68,7488,51,7484,33,7474,19,7459,10,7441,7xe" filled="true" fillcolor="#ff0000" stroked="false">
              <v:path arrowok="t"/>
              <v:fill type="solid"/>
            </v:shape>
            <v:shape style="position:absolute;left:7397;top:6;width:92;height:91" coordorigin="7397,7" coordsize="92,91" path="m7397,51l7401,68,7410,83,7424,93,7441,97,7459,93,7474,83,7484,68,7488,51,7484,33,7474,19,7459,10,7441,7,7424,10,7410,19,7401,33,7397,51xe" filled="false" stroked="true" strokeweight=".274712pt" strokecolor="#ff0000">
              <v:path arrowok="t"/>
              <v:stroke dashstyle="solid"/>
            </v:shape>
            <v:shape style="position:absolute;left:6265;top:2503;width:361;height:681" coordorigin="6265,2503" coordsize="361,681" path="m4751,2596l4751,2585m4726,2596l4776,2596m4751,2667l4751,2678m4726,2667l4776,2667e" filled="false" stroked="true" strokeweight=".137359pt" strokecolor="#0000ff">
              <v:path arrowok="t"/>
              <v:stroke dashstyle="solid"/>
            </v:shape>
            <v:line style="position:absolute" from="4805,2248" to="4808,2248" stroked="true" strokeweight=".273739pt" strokecolor="#0000ff">
              <v:stroke dashstyle="solid"/>
            </v:line>
            <v:line style="position:absolute" from="4782,2246" to="4831,2246" stroked="true" strokeweight=".136897pt" strokecolor="#0000ff">
              <v:stroke dashstyle="solid"/>
            </v:line>
            <v:line style="position:absolute" from="4805,2347" to="4808,2347" stroked="true" strokeweight=".273739pt" strokecolor="#0000ff">
              <v:stroke dashstyle="solid"/>
            </v:line>
            <v:shape style="position:absolute;left:6665;top:-2600;width:19513;height:6003" coordorigin="6666,-2599" coordsize="19513,6003" path="m4782,2350l4831,2350m5013,2235l5013,2221m4988,2235l5038,2235m5013,2303l5013,2314m4988,2303l5038,2303m5463,1901l5463,1887m5438,1901l5488,1901m5463,1969l5463,1980m5438,1969l5488,1969m6039,2418l6039,2385m6014,2418l6064,2418m6039,2448l6039,2478m6014,2448l6064,2448m6643,2492l6643,2481m6618,2492l6668,2492m6643,2566l6643,2574m6618,2566l6668,2566m7446,2544l7446,2580m7421,2544l7470,2544m7446,2709l7446,2673m7421,2709l7470,2709e" filled="false" stroked="true" strokeweight=".137359pt" strokecolor="#0000ff">
              <v:path arrowok="t"/>
              <v:stroke dashstyle="solid"/>
            </v:shape>
            <v:line style="position:absolute" from="4744,2598" to="4755,2598" stroked="true" strokeweight="1.094957pt" strokecolor="#ff0000">
              <v:stroke dashstyle="solid"/>
            </v:line>
            <v:line style="position:absolute" from="4725,2609" to="4775,2609" stroked="true" strokeweight=".547602pt" strokecolor="#ff0000">
              <v:stroke dashstyle="solid"/>
            </v:line>
            <v:line style="position:absolute" from="4744,2669" to="4755,2669" stroked="true" strokeweight="1.094957pt" strokecolor="#ff0000">
              <v:stroke dashstyle="solid"/>
            </v:line>
            <v:shape style="position:absolute;left:6255;top:-5892;width:2362;height:8925" coordorigin="6255,-5891" coordsize="2362,8925" path="m4725,2658l4775,2658m4813,1436l4813,1505m4789,1436l4838,1436m4813,1664l4813,1598m4789,1664l4838,1664m5026,1886l5026,1861m5001,1886l5051,1886m5026,1927l5026,1954m5001,1927l5051,1927e" filled="false" stroked="true" strokeweight=".549451pt" strokecolor="#ff0000">
              <v:path arrowok="t"/>
              <v:stroke dashstyle="solid"/>
            </v:shape>
            <v:line style="position:absolute" from="5428,1769" to="5439,1769" stroked="true" strokeweight=".410609pt" strokecolor="#ff0000">
              <v:stroke dashstyle="solid"/>
            </v:line>
            <v:line style="position:absolute" from="5409,1765" to="5459,1765" stroked="true" strokeweight=".547602pt" strokecolor="#ff0000">
              <v:stroke dashstyle="solid"/>
            </v:line>
            <v:line style="position:absolute" from="5428,1872" to="5439,1872" stroked="true" strokeweight=".547478pt" strokecolor="#ff0000">
              <v:stroke dashstyle="solid"/>
            </v:line>
            <v:line style="position:absolute" from="5409,1877" to="5459,1877" stroked="true" strokeweight=".547602pt" strokecolor="#ff0000">
              <v:stroke dashstyle="solid"/>
            </v:line>
            <v:line style="position:absolute" from="6010,1558" to="6021,1558" stroked="true" strokeweight=".410609pt" strokecolor="#ff0000">
              <v:stroke dashstyle="solid"/>
            </v:line>
            <v:line style="position:absolute" from="5991,1562" to="6041,1562" stroked="true" strokeweight=".547602pt" strokecolor="#ff0000">
              <v:stroke dashstyle="solid"/>
            </v:line>
            <v:line style="position:absolute" from="6010,1645" to="6021,1645" stroked="true" strokeweight=".273739pt" strokecolor="#ff0000">
              <v:stroke dashstyle="solid"/>
            </v:line>
            <v:shape style="position:absolute;left:15441;top:-13876;width:5184;height:9486" coordorigin="15441,-13876" coordsize="5184,9486" path="m5991,1642l6041,1642m6680,344l6680,401m6656,344l6705,344m6680,554l6680,494m6656,554l6705,554e" filled="false" stroked="true" strokeweight=".549451pt" strokecolor="#ff0000">
              <v:path arrowok="t"/>
              <v:stroke dashstyle="solid"/>
            </v:shape>
            <v:line style="position:absolute" from="7439,-2" to="7450,-2" stroked="true" strokeweight=".821217pt" strokecolor="#ff0000">
              <v:stroke dashstyle="solid"/>
            </v:line>
            <v:line style="position:absolute" from="7419,-10" to="7469,-10" stroked="true" strokeweight=".547602pt" strokecolor="#ff0000">
              <v:stroke dashstyle="solid"/>
            </v:line>
            <v:line style="position:absolute" from="7439,108" to="7450,108" stroked="true" strokeweight=".821217pt" strokecolor="#ff0000">
              <v:stroke dashstyle="solid"/>
            </v:line>
            <v:line style="position:absolute" from="7419,116" to="7469,116" stroked="true" strokeweight=".547602pt" strokecolor="#ff0000">
              <v:stroke dashstyle="solid"/>
            </v:line>
            <v:shape style="position:absolute;left:4813;top:-143;width:276;height:110" type="#_x0000_t75" stroked="false">
              <v:imagedata r:id="rId58" o:title=""/>
            </v:shape>
            <v:shape style="position:absolute;left:4813;top:8;width:276;height:110" type="#_x0000_t75" stroked="false">
              <v:imagedata r:id="rId59" o:title=""/>
            </v:shape>
            <v:shape style="position:absolute;left:5124;top:-157;width:1373;height:289" type="#_x0000_t202" filled="false" stroked="false">
              <v:textbox inset="0,0,0,0">
                <w:txbxContent>
                  <w:p w:rsidR="0018722C">
                    <w:pPr>
                      <w:spacing w:line="261" w:lineRule="auto" w:before="0"/>
                      <w:ind w:leftChars="0" w:left="0" w:rightChars="0" w:right="-13" w:firstLineChars="0" w:firstLine="0"/>
                      <w:jc w:val="left"/>
                      <w:rPr>
                        <w:rFonts w:ascii="Arial"/>
                        <w:sz w:val="12"/>
                      </w:rPr>
                    </w:pPr>
                    <w:r>
                      <w:rPr>
                        <w:rFonts w:ascii="Arial"/>
                        <w:w w:val="105"/>
                        <w:sz w:val="12"/>
                      </w:rPr>
                      <w:t>Adaxial side faced water Abaxial side faced water</w:t>
                    </w:r>
                  </w:p>
                </w:txbxContent>
              </v:textbox>
              <w10:wrap type="none"/>
            </v:shape>
            <v:shape style="position:absolute;left:7298;top:2038;width:304;height:258" type="#_x0000_t202" filled="false" stroked="false">
              <v:textbox inset="0,0,0,0">
                <w:txbxContent>
                  <w:p w:rsidR="0018722C">
                    <w:pPr>
                      <w:spacing w:line="257" w:lineRule="exact" w:before="0"/>
                      <w:ind w:leftChars="0" w:left="0" w:rightChars="0" w:right="0" w:firstLineChars="0" w:firstLine="0"/>
                      <w:jc w:val="left"/>
                      <w:rPr>
                        <w:rFonts w:ascii="Arial"/>
                        <w:sz w:val="23"/>
                      </w:rPr>
                    </w:pPr>
                    <w:r>
                      <w:rPr>
                        <w:rFonts w:ascii="Arial"/>
                        <w:sz w:val="23"/>
                      </w:rPr>
                      <w:t>(b)</w:t>
                    </w:r>
                  </w:p>
                </w:txbxContent>
              </v:textbox>
              <w10:wrap type="none"/>
            </v:shape>
            <w10:wrap type="none"/>
          </v:group>
        </w:pict>
      </w:r>
      <w:r>
        <w:rPr>
          <w:rFonts w:ascii="Arial" w:cstheme="minorBidi" w:hAnsiTheme="minorHAnsi" w:eastAsiaTheme="minorHAnsi"/>
        </w:rPr>
        <w:t>1.5</w:t>
      </w:r>
    </w:p>
    <w:p w:rsidR="0018722C">
      <w:pPr>
        <w:topLinePunct/>
      </w:pPr>
      <w:r>
        <w:rPr>
          <w:rFonts w:cstheme="minorBidi" w:hAnsiTheme="minorHAnsi" w:eastAsiaTheme="minorHAnsi" w:asciiTheme="minorHAnsi" w:ascii="Arial"/>
        </w:rPr>
        <w:t>1.2</w:t>
      </w:r>
    </w:p>
    <w:p w:rsidR="0018722C">
      <w:pPr>
        <w:pStyle w:val="ae"/>
        <w:topLinePunct/>
      </w:pPr>
      <w:r>
        <w:rPr>
          <w:rFonts w:cstheme="minorBidi" w:hAnsiTheme="minorHAnsi" w:eastAsiaTheme="minorHAnsi" w:asciiTheme="minorHAnsi"/>
        </w:rPr>
        <w:pict>
          <v:shape style="margin-left:193.920502pt;margin-top:-.342106pt;width:18.45pt;height:43.9pt;mso-position-horizontal-relative:page;mso-position-vertical-relative:paragraph;z-index:2320" type="#_x0000_t202" filled="false" stroked="false">
            <v:textbox inset="0,0,0,0" style="layout-flow:vertical;mso-layout-flow-alt:bottom-to-top">
              <w:txbxContent>
                <w:p w:rsidR="0018722C">
                  <w:pPr>
                    <w:tabs>
                      <w:tab w:pos="411" w:val="left" w:leader="none"/>
                    </w:tabs>
                    <w:spacing w:before="14"/>
                    <w:ind w:leftChars="0" w:left="20" w:rightChars="0" w:right="0" w:firstLineChars="0" w:firstLine="0"/>
                    <w:jc w:val="left"/>
                    <w:rPr>
                      <w:rFonts w:ascii="Arial"/>
                      <w:sz w:val="25"/>
                    </w:rPr>
                  </w:pPr>
                  <w:r>
                    <w:rPr>
                      <w:rFonts w:ascii="Arial"/>
                      <w:i/>
                      <w:w w:val="100"/>
                      <w:sz w:val="25"/>
                    </w:rPr>
                    <w:t>k</w:t>
                  </w:r>
                  <w:r>
                    <w:rPr>
                      <w:rFonts w:ascii="Arial"/>
                      <w:i/>
                      <w:sz w:val="25"/>
                    </w:rPr>
                    <w:tab/>
                  </w:r>
                  <w:r>
                    <w:rPr>
                      <w:rFonts w:ascii="Arial"/>
                      <w:w w:val="100"/>
                      <w:sz w:val="25"/>
                    </w:rPr>
                    <w:t>(h</w:t>
                  </w:r>
                  <w:r>
                    <w:rPr>
                      <w:rFonts w:ascii="Arial"/>
                      <w:spacing w:val="0"/>
                      <w:w w:val="100"/>
                      <w:position w:val="14"/>
                      <w:sz w:val="15"/>
                    </w:rPr>
                    <w:t>-1</w:t>
                  </w:r>
                  <w:r>
                    <w:rPr>
                      <w:rFonts w:ascii="Arial"/>
                      <w:w w:val="100"/>
                      <w:sz w:val="25"/>
                    </w:rPr>
                    <w:t>)</w:t>
                  </w:r>
                </w:p>
              </w:txbxContent>
            </v:textbox>
            <w10:wrap type="none"/>
          </v:shape>
        </w:pict>
      </w:r>
      <w:r>
        <w:rPr>
          <w:rFonts w:ascii="Arial" w:cstheme="minorBidi" w:hAnsiTheme="minorHAnsi" w:eastAsiaTheme="minorHAnsi"/>
        </w:rPr>
        <w:t>0.9</w:t>
      </w:r>
    </w:p>
    <w:p w:rsidR="0018722C">
      <w:pPr>
        <w:pStyle w:val="ae"/>
        <w:topLinePunct/>
      </w:pPr>
      <w:r>
        <w:rPr>
          <w:rFonts w:cstheme="minorBidi" w:hAnsiTheme="minorHAnsi" w:eastAsiaTheme="minorHAnsi" w:asciiTheme="minorHAnsi"/>
        </w:rPr>
        <w:pict>
          <v:shape style="margin-left:205.780563pt;margin-top:5.174337pt;width:10.5pt;height:4.55pt;mso-position-horizontal-relative:page;mso-position-vertical-relative:paragraph;z-index:2368"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i/>
                      <w:sz w:val="15"/>
                    </w:rPr>
                  </w:pPr>
                  <w:r>
                    <w:rPr>
                      <w:rFonts w:ascii="Arial"/>
                      <w:i/>
                      <w:w w:val="100"/>
                      <w:sz w:val="15"/>
                    </w:rPr>
                    <w:t>r</w:t>
                  </w:r>
                </w:p>
              </w:txbxContent>
            </v:textbox>
            <w10:wrap type="none"/>
          </v:shape>
        </w:pict>
      </w:r>
      <w:r>
        <w:rPr>
          <w:rFonts w:ascii="Arial" w:cstheme="minorBidi" w:hAnsiTheme="minorHAnsi" w:eastAsiaTheme="minorHAnsi"/>
        </w:rPr>
        <w:t>0.6</w:t>
      </w:r>
    </w:p>
    <w:p w:rsidR="0018722C">
      <w:pPr>
        <w:topLinePunct/>
      </w:pPr>
      <w:r>
        <w:rPr>
          <w:rFonts w:cstheme="minorBidi" w:hAnsiTheme="minorHAnsi" w:eastAsiaTheme="minorHAnsi" w:asciiTheme="minorHAnsi" w:ascii="Arial"/>
        </w:rPr>
        <w:t>0.3</w:t>
      </w:r>
    </w:p>
    <w:p w:rsidR="0018722C">
      <w:pPr>
        <w:keepNext/>
        <w:topLinePunct/>
      </w:pPr>
      <w:r>
        <w:rPr>
          <w:rFonts w:cstheme="minorBidi" w:hAnsiTheme="minorHAnsi" w:eastAsiaTheme="minorHAnsi" w:asciiTheme="minorHAnsi" w:ascii="Arial"/>
        </w:rPr>
        <w:t>0.0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750</w:t>
      </w:r>
      <w:r w:rsidRPr="00000000">
        <w:rPr>
          <w:rFonts w:cstheme="minorBidi" w:hAnsiTheme="minorHAnsi" w:eastAsiaTheme="minorHAnsi" w:asciiTheme="minorHAnsi"/>
        </w:rPr>
        <w:tab/>
        <w:t>1000     1250</w:t>
      </w:r>
      <w:r w:rsidR="001852F3">
        <w:t xml:space="preserve"> </w:t>
      </w:r>
      <w:r>
        <w:rPr>
          <w:rFonts w:ascii="Arial" w:cstheme="minorBidi" w:hAnsiTheme="minorHAnsi" w:eastAsiaTheme="minorHAnsi"/>
        </w:rPr>
        <w:t> </w:t>
      </w:r>
      <w:r>
        <w:rPr>
          <w:rFonts w:ascii="Arial" w:cstheme="minorBidi" w:hAnsiTheme="minorHAnsi" w:eastAsiaTheme="minorHAnsi"/>
        </w:rPr>
        <w:t>1500</w:t>
      </w:r>
    </w:p>
    <w:p w:rsidR="0018722C">
      <w:pPr>
        <w:keepNext/>
        <w:topLinePunct/>
      </w:pPr>
      <w:r>
        <w:rPr>
          <w:rFonts w:cstheme="minorBidi" w:hAnsiTheme="minorHAnsi" w:eastAsiaTheme="minorHAnsi" w:asciiTheme="minorHAnsi" w:ascii="Arial" w:hAnsi="Arial"/>
        </w:rPr>
        <w:t xml:space="preserve">Irradiance </w:t>
      </w:r>
      <w:r>
        <w:rPr>
          <w:rFonts w:cstheme="minorBidi" w:hAnsiTheme="minorHAnsi" w:eastAsiaTheme="minorHAnsi" w:asciiTheme="minorHAnsi" w:ascii="Arial" w:hAnsi="Arial"/>
        </w:rPr>
        <w:t xml:space="preserve">(</w:t>
      </w:r>
      <w:r>
        <w:rPr>
          <w:rFonts w:ascii="Symbol" w:hAnsi="Symbol" w:cstheme="minorBidi" w:eastAsiaTheme="minorHAnsi"/>
        </w:rPr>
        <w:t xml:space="preserve"></w:t>
      </w:r>
      <w:r>
        <w:rPr>
          <w:rFonts w:ascii="Arial" w:hAnsi="Arial" w:cstheme="minorBidi" w:eastAsiaTheme="minorHAnsi"/>
        </w:rPr>
        <w:t xml:space="preserve">mol</w:t>
      </w:r>
      <w:r>
        <w:rPr>
          <w:rFonts w:ascii="Arial" w:hAnsi="Arial" w:cstheme="minorBidi" w:eastAsiaTheme="minorHAnsi"/>
        </w:rPr>
        <w:t xml:space="preserve"> </w:t>
      </w:r>
      <w:r>
        <w:rPr>
          <w:rFonts w:ascii="Arial" w:hAnsi="Arial" w:cstheme="minorBidi" w:eastAsiaTheme="minorHAnsi"/>
        </w:rPr>
        <w:t xml:space="preserve">m</w:t>
      </w:r>
      <w:r>
        <w:rPr>
          <w:vertAlign w:val="superscript"/>
          /&gt;
        </w:rPr>
        <w:t xml:space="preserve">-2 </w:t>
      </w:r>
      <w:r>
        <w:rPr>
          <w:rFonts w:ascii="Arial" w:hAnsi="Arial" w:cstheme="minorBidi" w:eastAsiaTheme="minorHAnsi"/>
        </w:rPr>
        <w:t xml:space="preserve">s</w:t>
      </w:r>
      <w:r>
        <w:rPr>
          <w:vertAlign w:val="superscript"/>
          /&gt;
        </w:rPr>
        <w:t xml:space="preserve">-1</w:t>
      </w:r>
      <w:r>
        <w:rPr>
          <w:rFonts w:ascii="Arial" w:hAnsi="Arial" w:cstheme="minorBidi" w:eastAsiaTheme="minorHAnsi"/>
        </w:rPr>
        <w:t xml:space="preserve">)</w:t>
      </w:r>
    </w:p>
    <w:p w:rsidR="0018722C">
      <w:pPr>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3-3-6</w:t>
      </w:r>
      <w:r w:rsidR="001852F3">
        <w:rPr>
          <w:rFonts w:cstheme="minorBidi" w:hAnsiTheme="minorHAnsi" w:eastAsiaTheme="minorHAnsi" w:asciiTheme="minorHAnsi"/>
        </w:rPr>
        <w:t xml:space="preserve"> </w:t>
      </w:r>
      <w:r>
        <w:rPr>
          <w:rFonts w:ascii="黑体" w:eastAsia="黑体" w:hint="eastAsia" w:cstheme="minorBidi" w:hAnsiTheme="minorHAnsi"/>
        </w:rPr>
        <w:t>不同光强下叶片的近、远轴面朝向溶液的光失活速率常数</w:t>
      </w:r>
      <w:r>
        <w:rPr>
          <w:rFonts w:cstheme="minorBidi" w:hAnsiTheme="minorHAnsi" w:eastAsiaTheme="minorHAnsi" w:asciiTheme="minorHAnsi"/>
        </w:rPr>
        <w:t>ki</w:t>
      </w:r>
      <w:r>
        <w:rPr>
          <w:rFonts w:ascii="黑体" w:eastAsia="黑体" w:hint="eastAsia" w:cstheme="minorBidi" w:hAnsiTheme="minorHAnsi"/>
        </w:rPr>
        <w:t>和修复速率常数</w:t>
      </w:r>
      <w:r>
        <w:rPr>
          <w:rFonts w:cstheme="minorBidi" w:hAnsiTheme="minorHAnsi" w:eastAsiaTheme="minorHAnsi" w:asciiTheme="minorHAnsi"/>
        </w:rPr>
        <w:t>kr</w:t>
      </w:r>
      <w:r>
        <w:rPr>
          <w:rFonts w:ascii="黑体" w:eastAsia="黑体" w:hint="eastAsia" w:cstheme="minorBidi" w:hAnsiTheme="minorHAnsi"/>
        </w:rPr>
        <w:t>，空心圆形</w:t>
      </w:r>
    </w:p>
    <w:p w:rsidR="0018722C">
      <w:pPr>
        <w:topLinePunct/>
      </w:pPr>
      <w:r>
        <w:rPr>
          <w:rFonts w:cstheme="minorBidi" w:hAnsiTheme="minorHAnsi" w:eastAsiaTheme="minorHAnsi" w:asciiTheme="minorHAnsi" w:ascii="黑体" w:eastAsia="黑体" w:hint="eastAsia"/>
        </w:rPr>
        <w:t>表示远轴面朝向</w:t>
      </w:r>
      <w:r>
        <w:rPr>
          <w:rFonts w:cstheme="minorBidi" w:hAnsiTheme="minorHAnsi" w:eastAsiaTheme="minorHAnsi" w:asciiTheme="minorHAnsi"/>
        </w:rPr>
        <w:t>1.0</w:t>
      </w:r>
      <w:r>
        <w:rPr>
          <w:rFonts w:cstheme="minorBidi" w:hAnsiTheme="minorHAnsi" w:eastAsiaTheme="minorHAnsi" w:asciiTheme="minorHAnsi"/>
        </w:rPr>
        <w:t>m</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li</w:t>
      </w:r>
      <w:r>
        <w:rPr>
          <w:rFonts w:cstheme="minorBidi" w:hAnsiTheme="minorHAnsi" w:eastAsiaTheme="minorHAnsi" w:asciiTheme="minorHAnsi"/>
        </w:rPr>
        <w:t>nco</w:t>
      </w:r>
      <w:r>
        <w:rPr>
          <w:rFonts w:cstheme="minorBidi" w:hAnsiTheme="minorHAnsi" w:eastAsiaTheme="minorHAnsi" w:asciiTheme="minorHAnsi"/>
        </w:rPr>
        <w:t>m</w:t>
      </w:r>
      <w:r>
        <w:rPr>
          <w:rFonts w:cstheme="minorBidi" w:hAnsiTheme="minorHAnsi" w:eastAsiaTheme="minorHAnsi" w:asciiTheme="minorHAnsi"/>
        </w:rPr>
        <w:t>y</w:t>
      </w:r>
      <w:r>
        <w:rPr>
          <w:rFonts w:cstheme="minorBidi" w:hAnsiTheme="minorHAnsi" w:eastAsiaTheme="minorHAnsi" w:asciiTheme="minorHAnsi"/>
        </w:rPr>
        <w:t>c</w:t>
      </w:r>
      <w:r>
        <w:rPr>
          <w:rFonts w:cstheme="minorBidi" w:hAnsiTheme="minorHAnsi" w:eastAsiaTheme="minorHAnsi" w:asciiTheme="minorHAnsi"/>
        </w:rPr>
        <w:t>i</w:t>
      </w:r>
      <w:r>
        <w:rPr>
          <w:rFonts w:cstheme="minorBidi" w:hAnsiTheme="minorHAnsi" w:eastAsiaTheme="minorHAnsi" w:asciiTheme="minorHAnsi"/>
        </w:rPr>
        <w:t>n</w:t>
      </w:r>
      <w:r>
        <w:rPr>
          <w:rFonts w:ascii="黑体" w:eastAsia="黑体" w:hint="eastAsia" w:cstheme="minorBidi" w:hAnsiTheme="minorHAnsi"/>
        </w:rPr>
        <w:t>溶液叶片的</w:t>
      </w:r>
      <w:r>
        <w:rPr>
          <w:rFonts w:cstheme="minorBidi" w:hAnsiTheme="minorHAnsi" w:eastAsiaTheme="minorHAnsi" w:asciiTheme="minorHAnsi"/>
          <w:i/>
        </w:rPr>
        <w:t>k</w:t>
      </w:r>
      <w:r>
        <w:rPr>
          <w:rFonts w:cstheme="minorBidi" w:hAnsiTheme="minorHAnsi" w:eastAsiaTheme="minorHAnsi" w:asciiTheme="minorHAnsi"/>
          <w:i/>
        </w:rPr>
        <w:t>i</w:t>
      </w:r>
      <w:r>
        <w:rPr>
          <w:rFonts w:cstheme="minorBidi" w:hAnsiTheme="minorHAnsi" w:eastAsiaTheme="minorHAnsi" w:asciiTheme="minorHAnsi"/>
          <w:i/>
        </w:rPr>
        <w:t>     </w:t>
      </w:r>
      <w:r>
        <w:rPr>
          <w:rFonts w:ascii="黑体" w:eastAsia="黑体" w:hint="eastAsia" w:cstheme="minorBidi" w:hAns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a</w:t>
      </w:r>
      <w:r>
        <w:rPr>
          <w:rFonts w:ascii="黑体" w:eastAsia="黑体" w:hint="eastAsia" w:cstheme="minorBidi" w:hAnsiTheme="minorHAnsi"/>
        </w:rPr>
        <w:t>）</w:t>
      </w:r>
      <w:r>
        <w:rPr>
          <w:rFonts w:ascii="黑体" w:eastAsia="黑体" w:hint="eastAsia" w:cstheme="minorBidi" w:hAnsiTheme="minorHAnsi"/>
        </w:rPr>
        <w:t>，远轴面朝向水溶液叶片的</w:t>
      </w:r>
      <w:r>
        <w:rPr>
          <w:rFonts w:cstheme="minorBidi" w:hAnsiTheme="minorHAnsi" w:eastAsiaTheme="minorHAnsi" w:asciiTheme="minorHAnsi"/>
          <w:i/>
        </w:rPr>
        <w:t>k</w:t>
      </w:r>
      <w:r>
        <w:rPr>
          <w:rFonts w:cstheme="minorBidi" w:hAnsiTheme="minorHAnsi" w:eastAsiaTheme="minorHAnsi" w:asciiTheme="minorHAnsi"/>
          <w:i/>
        </w:rPr>
        <w:t>r</w:t>
      </w:r>
      <w:r>
        <w:rPr>
          <w:rFonts w:ascii="黑体" w:eastAsia="黑体" w:hint="eastAsia" w:cstheme="minorBidi" w:hAnsiTheme="minorHAnsi"/>
        </w:rPr>
        <w:t>（</w:t>
      </w:r>
      <w:r>
        <w:rPr>
          <w:rFonts w:ascii="黑体" w:eastAsia="黑体" w:hint="eastAsia" w:cstheme="minorBidi" w:hAns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b</w:t>
      </w:r>
      <w:r>
        <w:rPr>
          <w:rFonts w:ascii="黑体" w:eastAsia="黑体" w:hint="eastAsia" w:cstheme="minorBidi" w:hAnsiTheme="minorHAnsi"/>
        </w:rPr>
        <w:t>）</w:t>
      </w:r>
      <w:r>
        <w:rPr>
          <w:rFonts w:ascii="黑体" w:eastAsia="黑体" w:hint="eastAsia" w:cstheme="minorBidi" w:hAnsiTheme="minorHAnsi"/>
        </w:rPr>
        <w:t>；</w:t>
      </w:r>
    </w:p>
    <w:p w:rsidR="0018722C">
      <w:pPr>
        <w:topLinePunct/>
      </w:pPr>
      <w:r>
        <w:rPr>
          <w:rFonts w:cstheme="minorBidi" w:hAnsiTheme="minorHAnsi" w:eastAsiaTheme="minorHAnsi" w:asciiTheme="minorHAnsi" w:ascii="黑体" w:eastAsia="黑体" w:hint="eastAsia"/>
        </w:rPr>
        <w:t>实心圆形表示近轴面朝向</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m</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li</w:t>
      </w:r>
      <w:r>
        <w:rPr>
          <w:rFonts w:cstheme="minorBidi" w:hAnsiTheme="minorHAnsi" w:eastAsiaTheme="minorHAnsi" w:asciiTheme="minorHAnsi"/>
        </w:rPr>
        <w:t>nco</w:t>
      </w:r>
      <w:r>
        <w:rPr>
          <w:rFonts w:cstheme="minorBidi" w:hAnsiTheme="minorHAnsi" w:eastAsiaTheme="minorHAnsi" w:asciiTheme="minorHAnsi"/>
        </w:rPr>
        <w:t>m</w:t>
      </w:r>
      <w:r>
        <w:rPr>
          <w:rFonts w:cstheme="minorBidi" w:hAnsiTheme="minorHAnsi" w:eastAsiaTheme="minorHAnsi" w:asciiTheme="minorHAnsi"/>
        </w:rPr>
        <w:t>y</w:t>
      </w:r>
      <w:r>
        <w:rPr>
          <w:rFonts w:cstheme="minorBidi" w:hAnsiTheme="minorHAnsi" w:eastAsiaTheme="minorHAnsi" w:asciiTheme="minorHAnsi"/>
        </w:rPr>
        <w:t>c</w:t>
      </w:r>
      <w:r>
        <w:rPr>
          <w:rFonts w:cstheme="minorBidi" w:hAnsiTheme="minorHAnsi" w:eastAsiaTheme="minorHAnsi" w:asciiTheme="minorHAnsi"/>
        </w:rPr>
        <w:t>i</w:t>
      </w:r>
      <w:r>
        <w:rPr>
          <w:rFonts w:cstheme="minorBidi" w:hAnsiTheme="minorHAnsi" w:eastAsiaTheme="minorHAnsi" w:asciiTheme="minorHAnsi"/>
        </w:rPr>
        <w:t>n</w:t>
      </w:r>
      <w:r>
        <w:rPr>
          <w:rFonts w:ascii="黑体" w:eastAsia="黑体" w:hint="eastAsia" w:cstheme="minorBidi" w:hAnsiTheme="minorHAnsi"/>
        </w:rPr>
        <w:t>溶液叶片的</w:t>
      </w:r>
      <w:r>
        <w:rPr>
          <w:rFonts w:cstheme="minorBidi" w:hAnsiTheme="minorHAnsi" w:eastAsiaTheme="minorHAnsi" w:asciiTheme="minorHAnsi"/>
          <w:i/>
        </w:rPr>
        <w:t>k</w:t>
      </w:r>
      <w:r>
        <w:rPr>
          <w:rFonts w:ascii="黑体" w:eastAsia="黑体" w:hint="eastAsia" w:cstheme="minorBidi" w:hAnsiTheme="minorHAnsi"/>
        </w:rPr>
        <w:t>（</w:t>
      </w:r>
      <w:r>
        <w:rPr>
          <w:rFonts w:cstheme="minorBidi" w:hAnsiTheme="minorHAnsi" w:eastAsiaTheme="minorHAnsi" w:asciiTheme="minorHAnsi"/>
          <w:i/>
        </w:rPr>
        <w:t>i</w:t>
      </w:r>
      <w:r>
        <w:rPr>
          <w:rFonts w:cstheme="minorBidi" w:hAnsiTheme="minorHAnsi" w:eastAsiaTheme="minorHAnsi" w:asciiTheme="minorHAnsi"/>
          <w:i/>
        </w:rPr>
        <w:t>    </w:t>
      </w:r>
      <w:r>
        <w:rPr>
          <w:rFonts w:ascii="黑体" w:eastAsia="黑体" w:hint="eastAsia" w:cstheme="minorBidi" w:hAns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a</w:t>
      </w:r>
      <w:r>
        <w:rPr>
          <w:rFonts w:ascii="黑体" w:eastAsia="黑体" w:hint="eastAsia" w:cstheme="minorBidi" w:hAnsiTheme="minorHAnsi"/>
        </w:rPr>
        <w:t>）</w:t>
      </w:r>
      <w:r>
        <w:rPr>
          <w:rFonts w:ascii="黑体" w:eastAsia="黑体" w:hint="eastAsia" w:cstheme="minorBidi" w:hAnsiTheme="minorHAnsi"/>
        </w:rPr>
        <w:t>，远轴面朝向水溶液叶片的</w:t>
      </w:r>
      <w:r>
        <w:rPr>
          <w:rFonts w:cstheme="minorBidi" w:hAnsiTheme="minorHAnsi" w:eastAsiaTheme="minorHAnsi" w:asciiTheme="minorHAnsi"/>
          <w:i/>
        </w:rPr>
        <w:t>k</w:t>
      </w:r>
      <w:r>
        <w:rPr>
          <w:rFonts w:ascii="黑体" w:eastAsia="黑体" w:hint="eastAsia" w:cstheme="minorBidi" w:hAnsiTheme="minorHAnsi"/>
        </w:rPr>
        <w:t>（</w:t>
      </w:r>
      <w:r>
        <w:rPr>
          <w:rFonts w:cstheme="minorBidi" w:hAnsiTheme="minorHAnsi" w:eastAsiaTheme="minorHAnsi" w:asciiTheme="minorHAnsi"/>
          <w:i/>
        </w:rPr>
        <w:t>r</w:t>
      </w:r>
      <w:r>
        <w:rPr>
          <w:rFonts w:cstheme="minorBidi" w:hAnsiTheme="minorHAnsi" w:eastAsiaTheme="minorHAnsi" w:asciiTheme="minorHAnsi"/>
          <w:i/>
        </w:rPr>
        <w:t>    </w:t>
      </w:r>
      <w:r>
        <w:rPr>
          <w:rFonts w:ascii="黑体" w:eastAsia="黑体" w:hint="eastAsia" w:cstheme="minorBidi" w:hAnsiTheme="minorHAnsi"/>
        </w:rPr>
        <w:t>图</w:t>
      </w:r>
    </w:p>
    <w:p w:rsidR="0018722C">
      <w:pPr>
        <w:topLinePunct/>
      </w:pP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6b</w:t>
      </w:r>
      <w:r>
        <w:rPr>
          <w:rFonts w:ascii="黑体" w:eastAsia="黑体" w:hint="eastAsia" w:cstheme="minorBidi" w:hAnsiTheme="minorHAnsi"/>
        </w:rPr>
        <w:t>）</w:t>
      </w:r>
      <w:r>
        <w:rPr>
          <w:rFonts w:ascii="黑体" w:eastAsia="黑体" w:hint="eastAsia" w:cstheme="minorBidi" w:hAnsiTheme="minorHAnsi"/>
        </w:rPr>
        <w:t>，图中的</w:t>
      </w:r>
      <w:r>
        <w:rPr>
          <w:rFonts w:cstheme="minorBidi" w:hAnsiTheme="minorHAnsi" w:eastAsiaTheme="minorHAnsi" w:asciiTheme="minorHAnsi"/>
          <w:i/>
        </w:rPr>
        <w:t>k</w:t>
      </w:r>
      <w:r>
        <w:rPr>
          <w:rFonts w:cstheme="minorBidi" w:hAnsiTheme="minorHAnsi" w:eastAsiaTheme="minorHAnsi" w:asciiTheme="minorHAnsi"/>
          <w:i/>
        </w:rPr>
        <w:t>i</w:t>
      </w:r>
      <w:r>
        <w:rPr>
          <w:rFonts w:ascii="黑体" w:eastAsia="黑体" w:hint="eastAsia" w:cstheme="minorBidi" w:hAnsiTheme="minorHAnsi"/>
        </w:rPr>
        <w:t>和</w:t>
      </w:r>
      <w:r>
        <w:rPr>
          <w:rFonts w:cstheme="minorBidi" w:hAnsiTheme="minorHAnsi" w:eastAsiaTheme="minorHAnsi" w:asciiTheme="minorHAnsi"/>
          <w:i/>
        </w:rPr>
        <w:t>k</w:t>
      </w:r>
      <w:r>
        <w:rPr>
          <w:rFonts w:cstheme="minorBidi" w:hAnsiTheme="minorHAnsi" w:eastAsiaTheme="minorHAnsi" w:asciiTheme="minorHAnsi"/>
          <w:i/>
        </w:rPr>
        <w:t>r</w:t>
      </w:r>
      <w:r>
        <w:rPr>
          <w:rFonts w:ascii="黑体" w:eastAsia="黑体" w:hint="eastAsia" w:cstheme="minorBidi" w:hAnsiTheme="minorHAnsi"/>
        </w:rPr>
        <w:t>则是通过</w:t>
      </w:r>
      <w:r>
        <w:rPr>
          <w:rFonts w:ascii="黑体" w:eastAsia="黑体" w:hint="eastAsia" w:cstheme="minorBidi" w:hAns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rPr>
          <w:rFonts w:ascii="黑体" w:eastAsia="黑体" w:hint="eastAsia" w:cstheme="minorBidi" w:hAnsiTheme="minorHAnsi"/>
        </w:rPr>
        <w:t>和</w:t>
      </w:r>
      <w:r>
        <w:rPr>
          <w:rFonts w:ascii="黑体" w:eastAsia="黑体" w:hint="eastAsia" w:cstheme="minorBidi" w:hAns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w:t>
      </w:r>
      <w:r>
        <w:rPr>
          <w:rFonts w:ascii="黑体" w:eastAsia="黑体" w:hint="eastAsia" w:cstheme="minorBidi" w:hAnsiTheme="minorHAnsi"/>
        </w:rPr>
        <w:t>拟合得出的</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3-3-</w:t>
      </w:r>
      <w:r>
        <w:rPr>
          <w:rFonts w:cstheme="minorBidi" w:hAnsiTheme="minorHAnsi" w:eastAsiaTheme="minorHAnsi" w:asciiTheme="minorHAnsi"/>
        </w:rPr>
        <w:t xml:space="preserve">6 Rate coefficients of photoinactivation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repair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as a function of irradiance. Open circles represent cotton leaf discs floated with the adaxial side facing air while the abaxial side was in contact with a 1mM lincomycin solution in the determination of </w:t>
      </w:r>
      <w:r>
        <w:rPr>
          <w:rFonts w:cstheme="minorBidi" w:hAnsiTheme="minorHAnsi" w:eastAsiaTheme="minorHAnsi" w:asciiTheme="minorHAnsi"/>
          <w:i/>
        </w:rPr>
        <w:t xml:space="preserve">k</w:t>
      </w:r>
      <w:r>
        <w:rPr>
          <w:rFonts w:cstheme="minorBidi" w:hAnsiTheme="minorHAnsi" w:eastAsiaTheme="minorHAnsi" w:asciiTheme="minorHAnsi"/>
          <w:i/>
        </w:rPr>
        <w:t xml:space="preserve">i </w:t>
      </w:r>
      <w:r>
        <w:rPr>
          <w:rFonts w:cstheme="minorBidi" w:hAnsiTheme="minorHAnsi" w:eastAsiaTheme="minorHAnsi" w:asciiTheme="minorHAnsi"/>
        </w:rPr>
        <w:t xml:space="preserv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or with water in the determination of </w:t>
      </w:r>
      <w:r>
        <w:rPr>
          <w:rFonts w:cstheme="minorBidi" w:hAnsiTheme="minorHAnsi" w:eastAsiaTheme="minorHAnsi" w:asciiTheme="minorHAnsi"/>
          <w:i/>
        </w:rPr>
        <w:t xml:space="preserve">k</w:t>
      </w:r>
      <w:r>
        <w:rPr>
          <w:rFonts w:cstheme="minorBidi" w:hAnsiTheme="minorHAnsi" w:eastAsiaTheme="minorHAnsi" w:asciiTheme="minorHAnsi"/>
          <w:i/>
        </w:rPr>
        <w:t xml:space="preserve">r </w:t>
      </w:r>
      <w:r>
        <w:rPr>
          <w:rFonts w:cstheme="minorBidi" w:hAnsiTheme="minorHAnsi" w:eastAsiaTheme="minorHAnsi" w:asciiTheme="minorHAnsi"/>
        </w:rPr>
        <w:t xml:space="preserv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during recovery. Closed circles represent cotton leaf discs floated with the abaxial side facing air while the adaxial side was in contact with a 1mM lincomycin solution in the determination of </w:t>
      </w:r>
      <w:r>
        <w:rPr>
          <w:rFonts w:cstheme="minorBidi" w:hAnsiTheme="minorHAnsi" w:eastAsiaTheme="minorHAnsi" w:asciiTheme="minorHAnsi"/>
          <w:i/>
        </w:rPr>
        <w:t xml:space="preserve">k</w:t>
      </w:r>
      <w:r>
        <w:rPr>
          <w:rFonts w:cstheme="minorBidi" w:hAnsiTheme="minorHAnsi" w:eastAsiaTheme="minorHAnsi" w:asciiTheme="minorHAnsi"/>
          <w:i/>
        </w:rPr>
        <w:t xml:space="preserve">i </w:t>
      </w:r>
      <w:r>
        <w:rPr>
          <w:rFonts w:cstheme="minorBidi" w:hAnsiTheme="minorHAnsi" w:eastAsiaTheme="minorHAnsi" w:asciiTheme="minorHAnsi"/>
        </w:rPr>
        <w:t xml:space="preserve">or with water in the determination of </w:t>
      </w:r>
      <w:r>
        <w:rPr>
          <w:rFonts w:cstheme="minorBidi" w:hAnsiTheme="minorHAnsi" w:eastAsiaTheme="minorHAnsi" w:asciiTheme="minorHAnsi"/>
          <w:i/>
        </w:rPr>
        <w:t xml:space="preserve">k</w:t>
      </w:r>
      <w:r>
        <w:rPr>
          <w:rFonts w:cstheme="minorBidi" w:hAnsiTheme="minorHAnsi" w:eastAsiaTheme="minorHAnsi" w:asciiTheme="minorHAnsi"/>
          <w:i/>
        </w:rPr>
        <w:t xml:space="preserve">r </w:t>
      </w:r>
      <w:r>
        <w:rPr>
          <w:rFonts w:cstheme="minorBidi" w:hAnsiTheme="minorHAnsi" w:eastAsiaTheme="minorHAnsi" w:asciiTheme="minorHAnsi"/>
        </w:rPr>
        <w:t xml:space="preserv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during recovery. The </w:t>
      </w:r>
      <w:r>
        <w:rPr>
          <w:rFonts w:cstheme="minorBidi" w:hAnsiTheme="minorHAnsi" w:eastAsiaTheme="minorHAnsi" w:asciiTheme="minorHAnsi"/>
          <w:i/>
        </w:rPr>
        <w:t xml:space="preserve">k</w:t>
      </w:r>
      <w:r>
        <w:rPr>
          <w:rFonts w:cstheme="minorBidi" w:hAnsiTheme="minorHAnsi" w:eastAsiaTheme="minorHAnsi" w:asciiTheme="minorHAnsi"/>
          <w:i/>
        </w:rPr>
        <w:t xml:space="preserve">i </w:t>
      </w:r>
      <w:r>
        <w:rPr>
          <w:rFonts w:cstheme="minorBidi" w:hAnsiTheme="minorHAnsi" w:eastAsiaTheme="minorHAnsi" w:asciiTheme="minorHAnsi"/>
        </w:rPr>
        <w:t xml:space="preserve">and </w:t>
      </w:r>
      <w:r>
        <w:rPr>
          <w:rFonts w:cstheme="minorBidi" w:hAnsiTheme="minorHAnsi" w:eastAsiaTheme="minorHAnsi" w:asciiTheme="minorHAnsi"/>
          <w:i/>
        </w:rPr>
        <w:t xml:space="preserve">k</w:t>
      </w:r>
      <w:r>
        <w:rPr>
          <w:rFonts w:cstheme="minorBidi" w:hAnsiTheme="minorHAnsi" w:eastAsiaTheme="minorHAnsi" w:asciiTheme="minorHAnsi"/>
          <w:i/>
        </w:rPr>
        <w:t xml:space="preserve">r </w:t>
      </w:r>
      <w:r>
        <w:rPr>
          <w:rFonts w:cstheme="minorBidi" w:hAnsiTheme="minorHAnsi" w:eastAsiaTheme="minorHAnsi" w:asciiTheme="minorHAnsi"/>
        </w:rPr>
        <w:t xml:space="preserve">values were derived from the curve fitting i</w:t>
      </w:r>
      <w:r>
        <w:rPr>
          <w:rFonts w:cstheme="minorBidi" w:hAnsiTheme="minorHAnsi" w:eastAsiaTheme="minorHAnsi" w:asciiTheme="minorHAnsi"/>
        </w:rPr>
        <w:t xml:space="preserve">n Fig. 3-</w:t>
      </w:r>
      <w:r>
        <w:rPr>
          <w:rFonts w:cstheme="minorBidi" w:hAnsiTheme="minorHAnsi" w:eastAsiaTheme="minorHAnsi" w:asciiTheme="minorHAnsi"/>
        </w:rPr>
        <w:t xml:space="preserve">3-4 an</w:t>
      </w:r>
      <w:r>
        <w:rPr>
          <w:rFonts w:cstheme="minorBidi" w:hAnsiTheme="minorHAnsi" w:eastAsiaTheme="minorHAnsi" w:asciiTheme="minorHAnsi"/>
        </w:rPr>
        <w:t xml:space="preserve">d Fig. 3-</w:t>
      </w:r>
      <w:r>
        <w:rPr>
          <w:rFonts w:cstheme="minorBidi" w:hAnsiTheme="minorHAnsi" w:eastAsiaTheme="minorHAnsi" w:asciiTheme="minorHAnsi"/>
        </w:rPr>
        <w:t>3-</w:t>
      </w:r>
      <w:r>
        <w:rPr>
          <w:rFonts w:cstheme="minorBidi" w:hAnsiTheme="minorHAnsi" w:eastAsiaTheme="minorHAnsi" w:asciiTheme="minorHAnsi"/>
        </w:rPr>
        <w:t>5</w:t>
      </w:r>
    </w:p>
    <w:p w:rsidR="0018722C">
      <w:pPr>
        <w:pStyle w:val="ae"/>
        <w:topLinePunct/>
      </w:pPr>
      <w:r>
        <w:rPr>
          <w:rFonts w:cstheme="minorBidi" w:hAnsiTheme="minorHAnsi" w:eastAsiaTheme="minorHAnsi" w:asciiTheme="minorHAnsi"/>
        </w:rPr>
        <w:pict>
          <v:group style="margin-left:225.713898pt;margin-top:9.675745pt;width:162pt;height:158.15pt;mso-position-horizontal-relative:page;mso-position-vertical-relative:paragraph;z-index:2392" coordorigin="4514,194" coordsize="3240,3163">
            <v:shape style="position:absolute;left:6346;top:-22085;width:31520;height:30797" coordorigin="6347,-22085" coordsize="31520,30797" path="m4642,3356l4642,3306m5030,3331l5030,3306m5418,3356l5418,3306m5806,3331l5806,3306m6194,3356l6194,3306m6584,3331l6584,3306m6972,3356l6972,3306m7360,3331l7360,3306m7748,3356l7748,3306m4564,3306l7748,3306m4539,3251l4564,3251m4514,2974l4564,2974m4539,2695l4564,2695m4514,2418l4564,2418m4539,2141l4564,2141m4514,1864l4564,1864m4539,1585l4564,1585m4514,1308l4564,1308m4539,1032l4564,1032m4514,755l4564,755m4539,476l4564,476m4514,199l4564,199m4564,3306l4564,199m4642,199l4642,248m5030,199l5030,223m5418,199l5418,248m5806,199l5806,223m6194,199l6194,248m6584,199l6584,223m6972,199l6972,248m7360,199l7360,223m7748,199l7748,248m4564,199l7748,199m7748,3251l7723,3251m7748,2974l7698,2974m7748,2695l7723,2695m7748,2418l7698,2418m7748,2141l7723,2141m7748,1864l7698,1864m7748,1585l7723,1585m7748,1308l7698,1308m7748,1032l7723,1032m7748,755l7698,755m7748,476l7723,476m7748,199l7698,199m7748,3306l7748,199e" filled="false" stroked="true" strokeweight=".512857pt" strokecolor="#000000">
              <v:path arrowok="t"/>
              <v:stroke dashstyle="solid"/>
            </v:shape>
            <v:shape style="position:absolute;left:4602;top:3158;width:76;height:76" coordorigin="4603,3159" coordsize="76,76" path="m4640,3159l4625,3162,4613,3170,4605,3181,4603,3196,4605,3210,4613,3223,4625,3231,4640,3235,4654,3231,4667,3223,4675,3210,4678,3196,4675,3181,4667,3170,4654,3162,4640,3159xe" filled="true" fillcolor="#000000" stroked="false">
              <v:path arrowok="t"/>
              <v:fill type="solid"/>
            </v:shape>
            <v:shape style="position:absolute;left:4602;top:3158;width:76;height:76" coordorigin="4603,3159" coordsize="76,76" path="m4603,3196l4605,3210,4613,3223,4625,3231,4640,3235,4654,3231,4667,3223,4675,3210,4678,3196,4675,3181,4667,3170,4654,3162,4640,3159,4625,3162,4613,3170,4605,3181,4603,3196xe" filled="false" stroked="true" strokeweight=".307718pt" strokecolor="#000000">
              <v:path arrowok="t"/>
              <v:stroke dashstyle="solid"/>
            </v:shape>
            <v:shape style="position:absolute;left:4678;top:2779;width:76;height:76" coordorigin="4678,2779" coordsize="76,76" path="m4715,2779l4701,2782,4689,2790,4681,2802,4678,2816,4681,2831,4689,2843,4701,2852,4715,2855,4730,2852,4743,2843,4751,2831,4754,2816,4751,2802,4743,2790,4730,2782,4715,2779xe" filled="true" fillcolor="#000000" stroked="false">
              <v:path arrowok="t"/>
              <v:fill type="solid"/>
            </v:shape>
            <v:shape style="position:absolute;left:4678;top:2779;width:76;height:76" coordorigin="4678,2779" coordsize="76,76" path="m4678,2816l4681,2831,4689,2843,4701,2852,4715,2855,4730,2852,4743,2843,4751,2831,4754,2816,4751,2802,4743,2790,4730,2782,4715,2779,4701,2782,4689,2790,4681,2802,4678,2816xe" filled="false" stroked="true" strokeweight=".307718pt" strokecolor="#000000">
              <v:path arrowok="t"/>
              <v:stroke dashstyle="solid"/>
            </v:shape>
            <v:shape style="position:absolute;left:4756;top:2578;width:76;height:76" coordorigin="4757,2578" coordsize="76,76" path="m4793,2578l4779,2581,4767,2589,4759,2601,4757,2615,4759,2630,4767,2642,4779,2651,4793,2654,4808,2651,4821,2642,4829,2630,4833,2615,4829,2601,4821,2589,4808,2581,4793,2578xe" filled="true" fillcolor="#000000" stroked="false">
              <v:path arrowok="t"/>
              <v:fill type="solid"/>
            </v:shape>
            <v:shape style="position:absolute;left:4756;top:2578;width:76;height:76" coordorigin="4757,2578" coordsize="76,76" path="m4757,2615l4759,2630,4767,2642,4779,2651,4793,2654,4808,2651,4821,2642,4829,2630,4833,2615,4829,2601,4821,2589,4808,2581,4793,2578,4779,2581,4767,2589,4759,2601,4757,2615xe" filled="false" stroked="true" strokeweight=".307718pt" strokecolor="#000000">
              <v:path arrowok="t"/>
              <v:stroke dashstyle="solid"/>
            </v:shape>
            <v:shape style="position:absolute;left:4986;top:2153;width:76;height:76" coordorigin="4986,2154" coordsize="76,76" path="m5023,2154l5009,2156,4997,2164,4989,2176,4986,2191,4989,2205,4997,2218,5009,2226,5023,2230,5038,2226,5051,2218,5059,2205,5062,2191,5059,2176,5051,2164,5038,2156,5023,2154xe" filled="true" fillcolor="#000000" stroked="false">
              <v:path arrowok="t"/>
              <v:fill type="solid"/>
            </v:shape>
            <v:shape style="position:absolute;left:4986;top:2153;width:76;height:76" coordorigin="4986,2154" coordsize="76,76" path="m4986,2191l4989,2205,4997,2218,5009,2226,5023,2230,5038,2226,5051,2218,5059,2205,5062,2191,5059,2176,5051,2164,5038,2156,5023,2154,5009,2156,4997,2164,4989,2176,4986,2191xe" filled="false" stroked="true" strokeweight=".307718pt" strokecolor="#000000">
              <v:path arrowok="t"/>
              <v:stroke dashstyle="solid"/>
            </v:shape>
            <v:shape style="position:absolute;left:5370;top:1741;width:76;height:76" coordorigin="5370,1741" coordsize="76,76" path="m5407,1741l5393,1744,5381,1752,5373,1764,5370,1778,5373,1793,5381,1805,5393,1814,5407,1817,5422,1814,5435,1805,5443,1793,5446,1778,5443,1764,5435,1752,5422,1744,5407,1741xe" filled="true" fillcolor="#000000" stroked="false">
              <v:path arrowok="t"/>
              <v:fill type="solid"/>
            </v:shape>
            <v:shape style="position:absolute;left:5370;top:1741;width:76;height:76" coordorigin="5370,1741" coordsize="76,76" path="m5370,1778l5373,1793,5381,1805,5393,1814,5407,1817,5422,1814,5435,1805,5443,1793,5446,1778,5443,1764,5435,1752,5422,1744,5407,1741,5393,1744,5381,1752,5373,1764,5370,1778xe" filled="false" stroked="true" strokeweight=".307718pt" strokecolor="#000000">
              <v:path arrowok="t"/>
              <v:stroke dashstyle="solid"/>
            </v:shape>
            <v:shape style="position:absolute;left:6138;top:1330;width:76;height:76" coordorigin="6138,1331" coordsize="76,76" path="m6175,1331l6161,1334,6149,1342,6141,1353,6138,1368,6141,1383,6149,1395,6161,1404,6175,1407,6190,1404,6202,1395,6211,1383,6214,1368,6211,1353,6202,1342,6190,1334,6175,1331xe" filled="true" fillcolor="#000000" stroked="false">
              <v:path arrowok="t"/>
              <v:fill type="solid"/>
            </v:shape>
            <v:shape style="position:absolute;left:6138;top:1330;width:76;height:76" coordorigin="6138,1331" coordsize="76,76" path="m6138,1368l6141,1383,6149,1395,6161,1404,6175,1407,6190,1404,6202,1395,6211,1383,6214,1368,6211,1353,6202,1342,6190,1334,6175,1331,6161,1334,6149,1342,6141,1353,6138,1368xe" filled="false" stroked="true" strokeweight=".307718pt" strokecolor="#000000">
              <v:path arrowok="t"/>
              <v:stroke dashstyle="solid"/>
            </v:shape>
            <v:shape style="position:absolute;left:6903;top:1019;width:76;height:76" coordorigin="6904,1019" coordsize="76,76" path="m6941,1019l6926,1022,6915,1030,6907,1042,6904,1056,6907,1071,6915,1083,6926,1092,6941,1095,6956,1092,6968,1083,6977,1071,6980,1056,6977,1042,6968,1030,6956,1022,6941,1019xe" filled="true" fillcolor="#000000" stroked="false">
              <v:path arrowok="t"/>
              <v:fill type="solid"/>
            </v:shape>
            <v:shape style="position:absolute;left:6903;top:1019;width:76;height:76" coordorigin="6904,1019" coordsize="76,76" path="m6904,1056l6907,1071,6915,1083,6926,1092,6941,1095,6956,1092,6968,1083,6977,1071,6980,1056,6977,1042,6968,1030,6956,1022,6941,1019,6926,1022,6915,1030,6907,1042,6904,1056xe" filled="false" stroked="true" strokeweight=".307718pt" strokecolor="#000000">
              <v:path arrowok="t"/>
              <v:stroke dashstyle="solid"/>
            </v:shape>
            <v:shape style="position:absolute;left:7671;top:889;width:76;height:76" coordorigin="7672,890" coordsize="76,76" path="m7709,890l7694,893,7683,901,7675,912,7672,927,7675,942,7683,954,7694,963,7709,966,7723,963,7736,954,7745,942,7748,927,7745,912,7736,901,7723,893,7709,890xe" filled="true" fillcolor="#000000" stroked="false">
              <v:path arrowok="t"/>
              <v:fill type="solid"/>
            </v:shape>
            <v:shape style="position:absolute;left:7671;top:889;width:76;height:76" coordorigin="7672,890" coordsize="76,76" path="m7672,927l7675,942,7683,954,7694,963,7709,966,7723,963,7736,954,7745,942,7748,927,7745,912,7736,901,7723,893,7709,890,7694,893,7683,901,7675,912,7672,927xe" filled="false" stroked="true" strokeweight=".307718pt" strokecolor="#000000">
              <v:path arrowok="t"/>
              <v:stroke dashstyle="solid"/>
            </v:shape>
            <v:shape style="position:absolute;left:4641;top:941;width:3107;height:2257" coordorigin="4642,941" coordsize="3107,2257" path="m4642,3198l4660,3126,4678,3058,4697,2995,4713,2935,4732,2878,4769,2769,4806,2671,4843,2582,4861,2539,4880,2498,4896,2459,4915,2422,4933,2387,4952,2353,4970,2318,4989,2287,5007,2254,5025,2225,5044,2197,5062,2168,5079,2141,5097,2115,5116,2088,5134,2063,5153,2039,5171,2016,5190,1994,5208,1971,5227,1951,5245,1928,5262,1909,5280,1889,5299,1870,5317,1850,5335,1834,5354,1815,5372,1797,5391,1780,5409,1764,5428,1747,5444,1733,5463,1717,5481,1702,5500,1688,5518,1674,5537,1659,5555,1645,5574,1633,5592,1618,5611,1606,5627,1594,5645,1581,5664,1569,5682,1557,5701,1546,5719,1534,5738,1524,5756,1511,5775,1501,5793,1491,5810,1481,5828,1470,5847,1460,5865,1450,5884,1442,5902,1432,5921,1423,5939,1413,5958,1405,5976,1397,5994,1388,6011,1380,6029,1370,6048,1362,6066,1356,6085,1347,6103,1339,6122,1331,6140,1325,6159,1317,6177,1308,6194,1302,6212,1296,6231,1288,6249,1282,6268,1276,6286,1267,6304,1261,6323,1255,6341,1249,6360,1243,6376,1237,6395,1230,6413,1224,6432,1218,6450,1212,6469,1208,6487,1202,6506,1196,6524,1191,6543,1185,6559,1179,6578,1175,6596,1169,6614,1165,6633,1159,6651,1155,6670,1148,6688,1144,6707,1140,6725,1134,6742,1130,6760,1126,6779,1122,6797,1116,6816,1111,6834,1107,6853,1103,6871,1099,6890,1095,6908,1091,6924,1087,6943,1083,6961,1079,6980,1075,6998,1070,7017,1066,7035,1062,7054,1058,7072,1056,7091,1052,7107,1048,7126,1044,7144,1040,7163,1038,7181,1034,7200,1029,7218,1027,7237,1023,7255,1019,7273,1017,7290,1013,7308,1009,7327,1007,7345,1003,7364,1001,7382,997,7401,995,7419,990,7438,988,7456,984,7473,982,7491,978,7510,976,7528,974,7547,970,7565,968,7583,964,7602,962,7620,960,7639,956,7655,954,7674,951,7692,949,7711,945,7729,943,7748,941e" filled="false" stroked="true" strokeweight=".615362pt" strokecolor="#000000">
              <v:path arrowok="t"/>
              <v:stroke dashstyle="solid"/>
            </v:shape>
            <v:line style="position:absolute" from="4636,3154" to="4647,3154" stroked="true" strokeweight=".512571pt" strokecolor="#000000">
              <v:stroke dashstyle="solid"/>
            </v:line>
            <v:line style="position:absolute" from="4605,3149" to="4678,3149" stroked="true" strokeweight=".512683pt" strokecolor="#000000">
              <v:stroke dashstyle="solid"/>
            </v:line>
            <v:line style="position:absolute" from="4636,3242" to="4647,3242" stroked="true" strokeweight=".512571pt" strokecolor="#000000">
              <v:stroke dashstyle="solid"/>
            </v:line>
            <v:shape style="position:absolute;left:7227;top:3088;width:1461;height:4563" coordorigin="7227,3089" coordsize="1461,4563" path="m4605,3247l4678,3247m4718,2779l4718,2779m4681,2779l4754,2779m4718,2857l4718,2857m4681,2857l4754,2857e" filled="false" stroked="true" strokeweight=".512857pt" strokecolor="#000000">
              <v:path arrowok="t"/>
              <v:stroke dashstyle="solid"/>
            </v:shape>
            <v:line style="position:absolute" from="4790,2589" to="4801,2589" stroked="true" strokeweight="1.025141pt" strokecolor="#000000">
              <v:stroke dashstyle="solid"/>
            </v:line>
            <v:shape style="position:absolute;left:8728;top:-15581;width:29139;height:17470" coordorigin="8728,-15581" coordsize="29139,17470" path="m4759,2599l4833,2599m4796,2636l4796,2656m4759,2636l4833,2636m5025,2117l5025,2154m4989,2117l5062,2117m5025,2271l5025,2232m4989,2271l5062,2271m5409,1610l5409,1741m5372,1610l5446,1610m5409,1951l5409,1819m5372,1951l5446,1951m6177,1212l6177,1331m6140,1212l6214,1212m6177,1530l6177,1409m6140,1530l6214,1530m6943,1040l6943,1019m6906,1040l6980,1040m6943,1075l6943,1097m6906,1075l6980,1075m7711,865l7711,890m7674,865l7748,865m7711,992l7711,968m7674,992l7748,992e" filled="false" stroked="true" strokeweight=".512857pt" strokecolor="#000000">
              <v:path arrowok="t"/>
              <v:stroke dashstyle="solid"/>
            </v:shape>
            <w10:wrap type="none"/>
          </v:group>
        </w:pict>
      </w:r>
    </w:p>
    <w:p w:rsidR="0018722C">
      <w:pPr>
        <w:pStyle w:val="ae"/>
        <w:topLinePunct/>
      </w:pPr>
      <w:r>
        <w:rPr>
          <w:rFonts w:ascii="Arial" w:cstheme="minorBidi" w:hAnsiTheme="minorHAnsi" w:eastAsiaTheme="minorHAnsi"/>
        </w:rPr>
        <w:t>25</w:t>
      </w:r>
    </w:p>
    <w:p w:rsidR="0018722C">
      <w:pPr>
        <w:topLinePunct/>
      </w:pPr>
      <w:r>
        <w:rPr>
          <w:rFonts w:cstheme="minorBidi" w:hAnsiTheme="minorHAnsi" w:eastAsiaTheme="minorHAnsi" w:asciiTheme="minorHAnsi" w:ascii="Arial"/>
        </w:rPr>
        <w:t>20</w:t>
      </w:r>
    </w:p>
    <w:p w:rsidR="0018722C">
      <w:pPr>
        <w:pStyle w:val="ae"/>
        <w:topLinePunct/>
      </w:pPr>
      <w:r>
        <w:rPr>
          <w:rFonts w:cstheme="minorBidi" w:hAnsiTheme="minorHAnsi" w:eastAsiaTheme="minorHAnsi" w:asciiTheme="minorHAnsi"/>
        </w:rPr>
        <w:pict>
          <v:shape style="margin-left:196.022446pt;margin-top:1.517555pt;width:14.95pt;height:77.45pt;mso-position-horizontal-relative:page;mso-position-vertical-relative:paragraph;z-index:2488" type="#_x0000_t202" filled="false" stroked="false">
            <v:textbox inset="0,0,0,0" style="layout-flow:vertical;mso-layout-flow-alt:bottom-to-top">
              <w:txbxContent>
                <w:p w:rsidR="0018722C">
                  <w:pPr>
                    <w:tabs>
                      <w:tab w:pos="384" w:val="left" w:leader="none"/>
                    </w:tabs>
                    <w:spacing w:before="14"/>
                    <w:ind w:leftChars="0" w:left="20" w:rightChars="0" w:right="0" w:firstLineChars="0" w:firstLine="0"/>
                    <w:jc w:val="left"/>
                    <w:rPr>
                      <w:rFonts w:ascii="Arial" w:hAnsi="Arial"/>
                      <w:sz w:val="20"/>
                    </w:rPr>
                  </w:pPr>
                  <w:r>
                    <w:rPr>
                      <w:rFonts w:ascii="Arial" w:hAnsi="Arial"/>
                      <w:i/>
                      <w:w w:val="99"/>
                      <w:sz w:val="20"/>
                    </w:rPr>
                    <w:t>P</w:t>
                  </w:r>
                  <w:r>
                    <w:rPr>
                      <w:rFonts w:ascii="Arial" w:hAnsi="Arial"/>
                      <w:i/>
                      <w:sz w:val="20"/>
                    </w:rPr>
                    <w:tab/>
                  </w:r>
                  <w:r>
                    <w:rPr>
                      <w:rFonts w:ascii="Arial" w:hAnsi="Arial"/>
                      <w:spacing w:val="-1"/>
                      <w:w w:val="99"/>
                      <w:sz w:val="20"/>
                    </w:rPr>
                    <w:t>(</w:t>
                  </w:r>
                  <w:r>
                    <w:rPr>
                      <w:rFonts w:ascii="Symbol" w:hAnsi="Symbol"/>
                      <w:w w:val="100"/>
                      <w:sz w:val="18"/>
                    </w:rPr>
                    <w:t></w:t>
                  </w:r>
                  <w:r>
                    <w:rPr>
                      <w:rFonts w:ascii="Arial" w:hAnsi="Arial"/>
                      <w:w w:val="99"/>
                      <w:sz w:val="20"/>
                    </w:rPr>
                    <w:t>mol</w:t>
                  </w:r>
                  <w:r>
                    <w:rPr>
                      <w:rFonts w:ascii="Arial" w:hAnsi="Arial"/>
                      <w:spacing w:val="0"/>
                      <w:sz w:val="20"/>
                    </w:rPr>
                    <w:t> </w:t>
                  </w:r>
                  <w:r>
                    <w:rPr>
                      <w:rFonts w:ascii="Arial" w:hAnsi="Arial"/>
                      <w:w w:val="99"/>
                      <w:sz w:val="20"/>
                    </w:rPr>
                    <w:t>m</w:t>
                  </w:r>
                  <w:r>
                    <w:rPr>
                      <w:rFonts w:ascii="Arial" w:hAnsi="Arial"/>
                      <w:spacing w:val="-1"/>
                      <w:w w:val="99"/>
                      <w:position w:val="11"/>
                      <w:sz w:val="12"/>
                    </w:rPr>
                    <w:t>-</w:t>
                  </w:r>
                  <w:r>
                    <w:rPr>
                      <w:rFonts w:ascii="Arial" w:hAnsi="Arial"/>
                      <w:w w:val="99"/>
                      <w:position w:val="11"/>
                      <w:sz w:val="12"/>
                    </w:rPr>
                    <w:t>2</w:t>
                  </w:r>
                  <w:r>
                    <w:rPr>
                      <w:rFonts w:ascii="Arial" w:hAnsi="Arial"/>
                      <w:position w:val="11"/>
                      <w:sz w:val="12"/>
                    </w:rPr>
                    <w:t> </w:t>
                  </w:r>
                  <w:r>
                    <w:rPr>
                      <w:rFonts w:ascii="Arial" w:hAnsi="Arial"/>
                      <w:spacing w:val="-12"/>
                      <w:position w:val="11"/>
                      <w:sz w:val="12"/>
                    </w:rPr>
                    <w:t> </w:t>
                  </w:r>
                  <w:r>
                    <w:rPr>
                      <w:rFonts w:ascii="Arial" w:hAnsi="Arial"/>
                      <w:spacing w:val="-2"/>
                      <w:w w:val="99"/>
                      <w:sz w:val="20"/>
                    </w:rPr>
                    <w:t>s</w:t>
                  </w:r>
                  <w:r>
                    <w:rPr>
                      <w:rFonts w:ascii="Arial" w:hAnsi="Arial"/>
                      <w:spacing w:val="-1"/>
                      <w:w w:val="99"/>
                      <w:position w:val="11"/>
                      <w:sz w:val="12"/>
                    </w:rPr>
                    <w:t>-1</w:t>
                  </w:r>
                  <w:r>
                    <w:rPr>
                      <w:rFonts w:ascii="Arial" w:hAnsi="Arial"/>
                      <w:w w:val="99"/>
                      <w:sz w:val="20"/>
                    </w:rPr>
                    <w:t>)</w:t>
                  </w:r>
                </w:p>
              </w:txbxContent>
            </v:textbox>
            <w10:wrap type="none"/>
          </v:shape>
        </w:pict>
      </w:r>
      <w:r>
        <w:rPr>
          <w:rFonts w:ascii="Arial" w:cstheme="minorBidi" w:hAnsiTheme="minorHAnsi" w:eastAsiaTheme="minorHAnsi"/>
        </w:rPr>
        <w:t>15</w:t>
      </w:r>
    </w:p>
    <w:p w:rsidR="0018722C">
      <w:pPr>
        <w:topLinePunct/>
      </w:pPr>
      <w:r>
        <w:rPr>
          <w:rFonts w:cstheme="minorBidi" w:hAnsiTheme="minorHAnsi" w:eastAsiaTheme="minorHAnsi" w:asciiTheme="minorHAnsi" w:ascii="Arial"/>
        </w:rPr>
        <w:t>10</w:t>
      </w:r>
    </w:p>
    <w:p w:rsidR="0018722C">
      <w:pPr>
        <w:pStyle w:val="ae"/>
        <w:topLinePunct/>
      </w:pPr>
      <w:r>
        <w:rPr>
          <w:rFonts w:cstheme="minorBidi" w:hAnsiTheme="minorHAnsi" w:eastAsiaTheme="minorHAnsi" w:asciiTheme="minorHAnsi"/>
        </w:rPr>
        <w:pict>
          <v:shape style="margin-left:205.364639pt;margin-top:11.467574pt;width:8.7pt;height:5.35pt;mso-position-horizontal-relative:page;mso-position-vertical-relative:paragraph;z-index:2512"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i/>
                      <w:sz w:val="12"/>
                    </w:rPr>
                  </w:pPr>
                  <w:r>
                    <w:rPr>
                      <w:rFonts w:ascii="Arial"/>
                      <w:i/>
                      <w:w w:val="99"/>
                      <w:sz w:val="12"/>
                    </w:rPr>
                    <w:t>n</w:t>
                  </w:r>
                </w:p>
              </w:txbxContent>
            </v:textbox>
            <w10:wrap type="none"/>
          </v:shape>
        </w:pict>
      </w:r>
      <w:r>
        <w:rPr>
          <w:rFonts w:ascii="Arial" w:cstheme="minorBidi" w:hAnsiTheme="minorHAnsi" w:eastAsiaTheme="minorHAnsi"/>
        </w:rPr>
        <w:t>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2000</w:t>
      </w:r>
    </w:p>
    <w:p w:rsidR="0018722C">
      <w:pPr>
        <w:keepNext/>
        <w:topLinePunct/>
      </w:pPr>
      <w:r>
        <w:rPr>
          <w:rFonts w:cstheme="minorBidi" w:hAnsiTheme="minorHAnsi" w:eastAsiaTheme="minorHAnsi" w:asciiTheme="minorHAnsi" w:ascii="Arial" w:hAnsi="Arial"/>
        </w:rPr>
        <w:t xml:space="preserve">Irradiance </w:t>
      </w:r>
      <w:r>
        <w:rPr>
          <w:rFonts w:cstheme="minorBidi" w:hAnsiTheme="minorHAnsi" w:eastAsiaTheme="minorHAnsi" w:asciiTheme="minorHAnsi" w:ascii="Arial" w:hAnsi="Arial"/>
        </w:rPr>
        <w:t xml:space="preserve">(</w:t>
      </w:r>
      <w:r>
        <w:rPr>
          <w:rFonts w:ascii="Symbol" w:hAnsi="Symbol" w:cstheme="minorBidi" w:eastAsiaTheme="minorHAnsi"/>
        </w:rPr>
        <w:t xml:space="preserve"></w:t>
      </w:r>
      <w:r>
        <w:rPr>
          <w:rFonts w:ascii="Arial" w:hAnsi="Arial" w:cstheme="minorBidi" w:eastAsiaTheme="minorHAnsi"/>
        </w:rPr>
        <w:t xml:space="preserve">mol m</w:t>
      </w:r>
      <w:r>
        <w:rPr>
          <w:vertAlign w:val="superscript"/>
          /&gt;
        </w:rPr>
        <w:t xml:space="preserve">-2</w:t>
      </w:r>
      <w:r>
        <w:rPr>
          <w:rFonts w:ascii="Arial" w:hAnsi="Arial" w:cstheme="minorBidi" w:eastAsiaTheme="minorHAnsi"/>
        </w:rPr>
        <w:t xml:space="preserve">s</w:t>
      </w:r>
      <w:r>
        <w:rPr>
          <w:vertAlign w:val="superscript"/>
          /&gt;
        </w:rPr>
        <w:t xml:space="preserve">-1</w:t>
      </w:r>
      <w:r>
        <w:rPr>
          <w:rFonts w:ascii="Arial" w:hAnsi="Arial" w:cstheme="minorBidi" w:eastAsiaTheme="minorHAnsi"/>
        </w:rPr>
        <w:t xml:space="preserve">)</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3-3-7  </w:t>
      </w:r>
      <w:r>
        <w:rPr>
          <w:rFonts w:ascii="黑体" w:eastAsia="黑体" w:hint="eastAsia" w:cstheme="minorBidi" w:hAnsiTheme="minorHAnsi"/>
        </w:rPr>
        <w:t>棉花叶片碳同化速率对光强的响应曲线</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3-3-</w:t>
      </w:r>
      <w:r>
        <w:rPr>
          <w:rFonts w:cstheme="minorBidi" w:hAnsiTheme="minorHAnsi" w:eastAsiaTheme="minorHAnsi" w:asciiTheme="minorHAnsi"/>
        </w:rPr>
        <w:t xml:space="preserve">7 Response of net carbon assimilation rate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i/>
        </w:rPr>
        <w:t xml:space="preserve">n</w:t>
      </w:r>
      <w:r>
        <w:rPr>
          <w:rFonts w:cstheme="minorBidi" w:hAnsiTheme="minorHAnsi" w:eastAsiaTheme="minorHAnsi" w:asciiTheme="minorHAnsi"/>
        </w:rPr>
        <w:t xml:space="preserve">)</w:t>
      </w:r>
      <w:r>
        <w:rPr>
          <w:rFonts w:cstheme="minorBidi" w:hAnsiTheme="minorHAnsi" w:eastAsiaTheme="minorHAnsi" w:asciiTheme="minorHAnsi"/>
        </w:rPr>
        <w:t xml:space="preserve"> to irradiance.</w:t>
      </w:r>
    </w:p>
    <w:p w:rsidR="0018722C">
      <w:pPr>
        <w:pStyle w:val="ae"/>
        <w:topLinePunct/>
      </w:pPr>
      <w:r>
        <w:rPr>
          <w:kern w:val="2"/>
          <w:sz w:val="22"/>
          <w:szCs w:val="22"/>
          <w:rFonts w:cstheme="minorBidi" w:hAnsiTheme="minorHAnsi" w:eastAsiaTheme="minorHAnsi" w:asciiTheme="minorHAnsi"/>
        </w:rPr>
        <w:pict>
          <v:group style="margin-left:230.790466pt;margin-top:9.177641pt;width:160.1pt;height:176.2pt;mso-position-horizontal-relative:page;mso-position-vertical-relative:paragraph;z-index:2440" coordorigin="4616,184" coordsize="3202,3524">
            <v:shape style="position:absolute;left:6443;top:-25189;width:27358;height:29917" coordorigin="6443,-25188" coordsize="27358,29917" path="m4798,3707l4798,3650m5048,3679l5048,3650m5301,3707l5301,3650m5551,3679l5551,3650m5801,3707l5801,3650m6053,3679l6053,3650m6304,3707l6304,3650m6556,3679l6556,3650m6806,3707l6806,3650m7059,3679l7059,3650m7309,3707l7309,3650m7561,3679l7561,3650m7811,3707l7811,3650m4672,3650l7811,3650m4644,3650l4672,3650m4616,3385l4672,3385m4644,3119l4672,3119m4616,2853l4672,2853m4644,2585l4672,2585m4616,2319l4672,2319m4644,2053l4672,2053m4616,1787l4672,1787m4644,1521l4672,1521m4616,1255l4672,1255m4644,987l4672,987m4616,721l4672,721m4644,455l4672,455m4616,189l4672,189m4672,3650l4672,189m4798,189l4798,246m5048,189l5048,218m5301,189l5301,246m5551,189l5551,218m5801,189l5801,246m6053,189l6053,218m6304,189l6304,246m6556,189l6556,218m6806,189l6806,246m7059,189l7059,218m7309,189l7309,246m7561,189l7561,218m7811,189l7811,246m4672,189l7811,189m7811,3650l7783,3650m7811,3385l7755,3385m7811,3119l7783,3119m7811,2853l7755,2853m7811,2585l7783,2585m7811,2319l7755,2319m7811,2053l7783,2053m7811,1787l7755,1787m7811,1521l7783,1521m7811,1255l7755,1255m7811,987l7783,987m7811,721l7755,721m7811,455l7783,455m7811,189l7755,189m7811,3650l7811,189e" filled="false" stroked="true" strokeweight=".586075pt" strokecolor="#000000">
              <v:path arrowok="t"/>
              <v:stroke dashstyle="solid"/>
            </v:shape>
            <v:shape style="position:absolute;left:8644;top:-21487;width:22575;height:21312" coordorigin="8645,-21486" coordsize="22575,21312" path="m4915,2989l4873,3130m5016,2660l4952,2862m5081,2446l5055,2533m5254,1961l5125,2321m5523,1432l5308,1841m5930,973l5598,1326m6570,653l6032,898m7510,639l6694,625e" filled="false" stroked="true" strokeweight=".35165pt" strokecolor="#000000">
              <v:path arrowok="t"/>
              <v:stroke dashstyle="solid"/>
            </v:shape>
            <v:shape style="position:absolute;left:4758;top:3153;width:134;height:269" type="#_x0000_t75" stroked="false">
              <v:imagedata r:id="rId60" o:title=""/>
            </v:shape>
            <v:shape style="position:absolute;left:4893;top:584;width:2719;height:2379" coordorigin="4894,585" coordsize="2719,2379" path="m4971,2886l4894,2886,4894,2963,4971,2963,4971,2886m5072,2556l4995,2556,4995,2634,5072,2634,5072,2556m5139,2342l5062,2342,5062,2420,5139,2420,5139,2342m5315,1860l5238,1860,5238,1938,5315,1938,5315,1860m5591,1333l5513,1333,5513,1411,5591,1411,5591,1333m6011,886l5934,886,5934,964,6011,964,6011,886m6666,585l6589,585,6589,662,6666,662,6666,585m7613,599l7535,599,7535,677,7613,677,7613,599e" filled="true" fillcolor="#000000" stroked="false">
              <v:path arrowok="t"/>
              <v:fill type="solid"/>
            </v:shape>
            <v:shape style="position:absolute;left:8644;top:-16764;width:22575;height:16489" coordorigin="8645,-16764" coordsize="22575,16489" path="m4915,2959l4873,3119m5016,2632l4952,2832m5081,2436l5055,2507m5252,2027l5128,2314m5516,1625l5315,1912m5918,1335l5609,1535m6563,1192l6039,1288m7510,1182l6694,1180e" filled="false" stroked="true" strokeweight=".35165pt" strokecolor="#ff0000">
              <v:path arrowok="t"/>
              <v:stroke dashstyle="solid"/>
            </v:shape>
            <v:shape style="position:absolute;left:4753;top:3339;width:87;height:88" coordorigin="4754,3340" coordsize="87,88" path="m4796,3340l4779,3343,4766,3352,4757,3366,4754,3382,4757,3399,4766,3413,4779,3423,4796,3427,4813,3423,4827,3413,4837,3399,4840,3382,4837,3366,4827,3352,4813,3343,4796,3340xe" filled="true" fillcolor="#ff0000" stroked="false">
              <v:path arrowok="t"/>
              <v:fill type="solid"/>
            </v:shape>
            <v:shape style="position:absolute;left:4753;top:3339;width:87;height:88" coordorigin="4754,3340" coordsize="87,88" path="m4754,3382l4757,3399,4766,3413,4779,3423,4796,3427,4813,3423,4827,3413,4837,3399,4840,3382,4837,3366,4827,3352,4813,3343,4796,3340,4779,3343,4766,3352,4757,3366,4754,3382xe" filled="false" stroked="true" strokeweight=".351642pt" strokecolor="#ff0000">
              <v:path arrowok="t"/>
              <v:stroke dashstyle="solid"/>
            </v:shape>
            <v:shape style="position:absolute;left:4765;top:3295;width:87;height:88" coordorigin="4765,3295" coordsize="87,88" path="m4807,3295l4791,3298,4778,3307,4769,3321,4765,3337,4769,3354,4778,3369,4791,3379,4807,3382,4824,3379,4838,3369,4848,3354,4852,3337,4848,3321,4838,3307,4824,3298,4807,3295xe" filled="true" fillcolor="#ff0000" stroked="false">
              <v:path arrowok="t"/>
              <v:fill type="solid"/>
            </v:shape>
            <v:shape style="position:absolute;left:4765;top:3295;width:87;height:88" coordorigin="4765,3295" coordsize="87,88" path="m4765,3337l4769,3354,4778,3369,4791,3379,4807,3382,4824,3379,4838,3369,4848,3354,4852,3337,4848,3321,4838,3307,4824,3298,4807,3295,4791,3298,4778,3307,4769,3321,4765,3337xe" filled="false" stroked="true" strokeweight=".351642pt" strokecolor="#ff0000">
              <v:path arrowok="t"/>
              <v:stroke dashstyle="solid"/>
            </v:shape>
            <v:shape style="position:absolute;left:4788;top:3210;width:87;height:88" coordorigin="4789,3210" coordsize="87,88" path="m4831,3210l4814,3214,4801,3223,4792,3236,4789,3253,4792,3270,4801,3284,4814,3294,4831,3297,4848,3294,4862,3284,4872,3270,4875,3253,4872,3236,4862,3223,4848,3214,4831,3210xe" filled="true" fillcolor="#ff0000" stroked="false">
              <v:path arrowok="t"/>
              <v:fill type="solid"/>
            </v:shape>
            <v:shape style="position:absolute;left:4788;top:3210;width:87;height:88" coordorigin="4789,3210" coordsize="87,88" path="m4789,3253l4792,3270,4801,3284,4814,3294,4831,3297,4848,3294,4862,3284,4872,3270,4875,3253,4872,3236,4862,3223,4848,3214,4831,3210,4814,3214,4801,3223,4792,3236,4789,3253xe" filled="false" stroked="true" strokeweight=".351643pt" strokecolor="#ff0000">
              <v:path arrowok="t"/>
              <v:stroke dashstyle="solid"/>
            </v:shape>
            <v:shape style="position:absolute;left:4809;top:3137;width:87;height:88" coordorigin="4810,3137" coordsize="87,88" path="m4852,3137l4835,3141,4822,3150,4813,3163,4810,3180,4813,3197,4822,3211,4835,3221,4852,3225,4869,3221,4883,3211,4893,3197,4896,3180,4893,3163,4883,3150,4869,3141,4852,3137xe" filled="true" fillcolor="#ff0000" stroked="false">
              <v:path arrowok="t"/>
              <v:fill type="solid"/>
            </v:shape>
            <v:shape style="position:absolute;left:4809;top:3137;width:87;height:88" coordorigin="4810,3137" coordsize="87,88" path="m4810,3180l4813,3197,4822,3211,4835,3221,4852,3225,4869,3221,4883,3211,4893,3197,4896,3180,4893,3163,4883,3150,4869,3141,4852,3137,4835,3141,4822,3150,4813,3163,4810,3180xe" filled="false" stroked="true" strokeweight=".351642pt" strokecolor="#ff0000">
              <v:path arrowok="t"/>
              <v:stroke dashstyle="solid"/>
            </v:shape>
            <v:shape style="position:absolute;left:4889;top:2850;width:87;height:88" coordorigin="4889,2850" coordsize="87,88" path="m4931,2850l4915,2854,4902,2863,4893,2876,4889,2893,4893,2910,4902,2924,4915,2934,4931,2937,4948,2934,4962,2924,4972,2910,4976,2893,4972,2876,4962,2863,4948,2854,4931,2850xe" filled="true" fillcolor="#ff0000" stroked="false">
              <v:path arrowok="t"/>
              <v:fill type="solid"/>
            </v:shape>
            <v:shape style="position:absolute;left:4889;top:2850;width:87;height:88" coordorigin="4889,2850" coordsize="87,88" path="m4889,2893l4893,2910,4902,2924,4915,2934,4931,2937,4948,2934,4962,2924,4972,2910,4976,2893,4972,2876,4962,2863,4948,2854,4931,2850,4915,2854,4902,2863,4893,2876,4889,2893xe" filled="false" stroked="true" strokeweight=".351643pt" strokecolor="#ff0000">
              <v:path arrowok="t"/>
              <v:stroke dashstyle="solid"/>
            </v:shape>
            <v:shape style="position:absolute;left:4989;top:2523;width:87;height:88" coordorigin="4990,2523" coordsize="87,88" path="m5032,2523l5015,2527,5002,2536,4993,2549,4990,2566,4993,2583,5002,2597,5015,2607,5032,2610,5049,2607,5063,2597,5073,2583,5076,2566,5073,2549,5063,2536,5049,2527,5032,2523xe" filled="true" fillcolor="#ff0000" stroked="false">
              <v:path arrowok="t"/>
              <v:fill type="solid"/>
            </v:shape>
            <v:shape style="position:absolute;left:4989;top:2523;width:87;height:88" coordorigin="4990,2523" coordsize="87,88" path="m4990,2566l4993,2583,5002,2597,5015,2607,5032,2610,5049,2607,5063,2597,5073,2583,5076,2566,5073,2549,5063,2536,5049,2527,5032,2523,5015,2527,5002,2536,4993,2549,4990,2566xe" filled="false" stroked="true" strokeweight=".351641pt" strokecolor="#ff0000">
              <v:path arrowok="t"/>
              <v:stroke dashstyle="solid"/>
            </v:shape>
            <v:shape style="position:absolute;left:5057;top:2330;width:87;height:88" coordorigin="5058,2330" coordsize="87,88" path="m5100,2330l5083,2334,5070,2343,5061,2356,5058,2373,5061,2390,5070,2404,5083,2414,5100,2418,5116,2414,5131,2404,5140,2390,5144,2373,5140,2356,5131,2343,5116,2334,5100,2330xe" filled="true" fillcolor="#ff0000" stroked="false">
              <v:path arrowok="t"/>
              <v:fill type="solid"/>
            </v:shape>
            <v:shape style="position:absolute;left:5057;top:2330;width:87;height:88" coordorigin="5058,2330" coordsize="87,88" path="m5058,2373l5061,2390,5070,2404,5083,2414,5100,2418,5116,2414,5131,2404,5140,2390,5144,2373,5140,2356,5131,2343,5116,2334,5100,2330,5083,2334,5070,2343,5061,2356,5058,2373xe" filled="false" stroked="true" strokeweight=".351642pt" strokecolor="#ff0000">
              <v:path arrowok="t"/>
              <v:stroke dashstyle="solid"/>
            </v:shape>
            <v:shape style="position:absolute;left:5232;top:1921;width:87;height:88" coordorigin="5233,1921" coordsize="87,88" path="m5275,1921l5259,1924,5245,1933,5236,1947,5233,1963,5236,1980,5245,1995,5259,2004,5275,2008,5292,2004,5306,1995,5316,1980,5319,1963,5316,1947,5306,1933,5292,1924,5275,1921xe" filled="true" fillcolor="#ff0000" stroked="false">
              <v:path arrowok="t"/>
              <v:fill type="solid"/>
            </v:shape>
            <v:shape style="position:absolute;left:5232;top:1921;width:87;height:88" coordorigin="5233,1921" coordsize="87,88" path="m5233,1963l5236,1980,5245,1995,5259,2004,5275,2008,5292,2004,5306,1995,5316,1980,5319,1963,5316,1947,5306,1933,5292,1924,5275,1921,5259,1924,5245,1933,5236,1947,5233,1963xe" filled="false" stroked="true" strokeweight=".351641pt" strokecolor="#ff0000">
              <v:path arrowok="t"/>
              <v:stroke dashstyle="solid"/>
            </v:shape>
            <v:shape style="position:absolute;left:5508;top:1525;width:87;height:88" coordorigin="5509,1526" coordsize="87,88" path="m5551,1526l5534,1529,5521,1538,5512,1552,5509,1568,5512,1585,5521,1599,5534,1609,5551,1613,5568,1609,5582,1599,5592,1585,5595,1568,5592,1552,5582,1538,5568,1529,5551,1526xe" filled="true" fillcolor="#ff0000" stroked="false">
              <v:path arrowok="t"/>
              <v:fill type="solid"/>
            </v:shape>
            <v:shape style="position:absolute;left:5508;top:1525;width:87;height:88" coordorigin="5509,1526" coordsize="87,88" path="m5509,1568l5512,1585,5521,1599,5534,1609,5551,1613,5568,1609,5582,1599,5592,1585,5595,1568,5592,1552,5582,1538,5568,1529,5551,1526,5534,1529,5521,1538,5512,1552,5509,1568xe" filled="false" stroked="true" strokeweight=".351641pt" strokecolor="#ff0000">
              <v:path arrowok="t"/>
              <v:stroke dashstyle="solid"/>
            </v:shape>
            <v:shape style="position:absolute;left:5929;top:1255;width:87;height:88" coordorigin="5930,1255" coordsize="87,88" path="m5972,1255l5955,1259,5942,1268,5933,1281,5930,1298,5933,1315,5942,1329,5955,1339,5972,1342,5988,1339,6003,1329,6012,1315,6016,1298,6012,1281,6003,1268,5988,1259,5972,1255xe" filled="true" fillcolor="#ff0000" stroked="false">
              <v:path arrowok="t"/>
              <v:fill type="solid"/>
            </v:shape>
            <v:shape style="position:absolute;left:5929;top:1255;width:87;height:88" coordorigin="5930,1255" coordsize="87,88" path="m5930,1298l5933,1315,5942,1329,5955,1339,5972,1342,5988,1339,6003,1329,6012,1315,6016,1298,6012,1281,6003,1268,5988,1259,5972,1255,5955,1259,5942,1268,5933,1281,5930,1298xe" filled="false" stroked="true" strokeweight=".351642pt" strokecolor="#ff0000">
              <v:path arrowok="t"/>
              <v:stroke dashstyle="solid"/>
            </v:shape>
            <v:shape style="position:absolute;left:6584;top:1135;width:87;height:88" coordorigin="6584,1135" coordsize="87,88" path="m6626,1135l6610,1139,6596,1148,6587,1161,6584,1178,6587,1195,6596,1209,6610,1219,6626,1222,6643,1219,6657,1209,6667,1195,6671,1178,6667,1161,6657,1148,6643,1139,6626,1135xe" filled="true" fillcolor="#ff0000" stroked="false">
              <v:path arrowok="t"/>
              <v:fill type="solid"/>
            </v:shape>
            <v:shape style="position:absolute;left:6584;top:1135;width:87;height:88" coordorigin="6584,1135" coordsize="87,88" path="m6584,1178l6587,1195,6596,1209,6610,1219,6626,1222,6643,1219,6657,1209,6667,1195,6671,1178,6667,1161,6657,1148,6643,1139,6626,1135,6610,1139,6596,1148,6587,1161,6584,1178xe" filled="false" stroked="true" strokeweight=".351641pt" strokecolor="#ff0000">
              <v:path arrowok="t"/>
              <v:stroke dashstyle="solid"/>
            </v:shape>
            <v:shape style="position:absolute;left:7530;top:1137;width:87;height:88" coordorigin="7531,1138" coordsize="87,88" path="m7573,1138l7556,1141,7543,1150,7534,1163,7531,1180,7534,1197,7543,1211,7556,1221,7573,1225,7590,1221,7604,1211,7614,1197,7617,1180,7614,1163,7604,1150,7590,1141,7573,1138xe" filled="true" fillcolor="#ff0000" stroked="false">
              <v:path arrowok="t"/>
              <v:fill type="solid"/>
            </v:shape>
            <v:shape style="position:absolute;left:7530;top:1137;width:87;height:88" coordorigin="7531,1138" coordsize="87,88" path="m7531,1180l7534,1197,7543,1211,7556,1221,7573,1225,7590,1221,7604,1211,7614,1197,7617,1180,7614,1163,7604,1150,7590,1141,7573,1138,7556,1141,7543,1150,7534,1163,7531,1180xe" filled="false" stroked="true" strokeweight=".351641pt" strokecolor="#ff0000">
              <v:path arrowok="t"/>
              <v:stroke dashstyle="solid"/>
            </v:shape>
            <v:shape style="position:absolute;left:8664;top:-8860;width:14449;height:8886" coordorigin="8665,-8859" coordsize="14449,8886" path="m4913,3050l4875,3154m5011,2796l4957,2928m5074,2646l5062,2676m5242,2366l5137,2530m5497,2173l5333,2274m5908,2109l5619,2133m6563,2138l6039,2109e" filled="false" stroked="true" strokeweight=".35165pt" strokecolor="#00ff00">
              <v:path arrowok="t"/>
              <v:stroke dashstyle="solid"/>
            </v:shape>
            <v:shape style="position:absolute;left:4744;top:3323;width:106;height:92" coordorigin="4744,3323" coordsize="106,92" path="m4798,3323l4744,3415,4850,3415,4798,3323xe" filled="true" fillcolor="#00ff00" stroked="false">
              <v:path arrowok="t"/>
              <v:fill type="solid"/>
            </v:shape>
            <v:shape style="position:absolute;left:7544;top:-8500;width:23676;height:10747" coordorigin="7544,-8499" coordsize="23676,10747" path="m7510,2279l6694,2152m4798,3323l4850,3415,4744,3415,4798,3323xe" filled="false" stroked="true" strokeweight=".35165pt" strokecolor="#00ff00">
              <v:path arrowok="t"/>
              <v:stroke dashstyle="solid"/>
            </v:shape>
            <v:shape style="position:absolute;left:4756;top:3288;width:106;height:92" coordorigin="4756,3288" coordsize="106,92" path="m4810,3288l4756,3380,4861,3380,4810,3288xe" filled="true" fillcolor="#00ff00" stroked="false">
              <v:path arrowok="t"/>
              <v:fill type="solid"/>
            </v:shape>
            <v:shape style="position:absolute;left:4756;top:3288;width:106;height:92" coordorigin="4756,3288" coordsize="106,92" path="m4810,3288l4861,3380,4756,3380,4810,3288xe" filled="false" stroked="true" strokeweight=".351807pt" strokecolor="#00ff00">
              <v:path arrowok="t"/>
              <v:stroke dashstyle="solid"/>
            </v:shape>
            <v:shape style="position:absolute;left:4779;top:3222;width:106;height:92" coordorigin="4779,3222" coordsize="106,92" path="m4833,3222l4779,3314,4885,3314,4833,3222xe" filled="true" fillcolor="#00ff00" stroked="false">
              <v:path arrowok="t"/>
              <v:fill type="solid"/>
            </v:shape>
            <v:shape style="position:absolute;left:4779;top:3222;width:106;height:92" coordorigin="4779,3222" coordsize="106,92" path="m4833,3222l4885,3314,4779,3314,4833,3222xe" filled="false" stroked="true" strokeweight=".351807pt" strokecolor="#00ff00">
              <v:path arrowok="t"/>
              <v:stroke dashstyle="solid"/>
            </v:shape>
            <v:shape style="position:absolute;left:4800;top:3154;width:106;height:92" coordorigin="4800,3154" coordsize="106,92" path="m4854,3154l4800,3246,4906,3246,4854,3154xe" filled="true" fillcolor="#00ff00" stroked="false">
              <v:path arrowok="t"/>
              <v:fill type="solid"/>
            </v:shape>
            <v:shape style="position:absolute;left:4800;top:3154;width:106;height:92" coordorigin="4800,3154" coordsize="106,92" path="m4854,3154l4906,3246,4800,3246,4854,3154xe" filled="false" stroked="true" strokeweight=".351807pt" strokecolor="#00ff00">
              <v:path arrowok="t"/>
              <v:stroke dashstyle="solid"/>
            </v:shape>
            <v:shape style="position:absolute;left:4879;top:2928;width:106;height:92" coordorigin="4880,2928" coordsize="106,92" path="m4934,2928l4880,3020,4985,3020,4934,2928xe" filled="true" fillcolor="#00ff00" stroked="false">
              <v:path arrowok="t"/>
              <v:fill type="solid"/>
            </v:shape>
            <v:shape style="position:absolute;left:4879;top:2928;width:106;height:92" coordorigin="4880,2928" coordsize="106,92" path="m4934,2928l4985,3020,4880,3020,4934,2928xe" filled="false" stroked="true" strokeweight=".351807pt" strokecolor="#00ff00">
              <v:path arrowok="t"/>
              <v:stroke dashstyle="solid"/>
            </v:shape>
            <v:shape style="position:absolute;left:4980;top:2673;width:106;height:92" coordorigin="4980,2674" coordsize="106,92" path="m5034,2674l4980,2766,5086,2766,5034,2674xe" filled="true" fillcolor="#00ff00" stroked="false">
              <v:path arrowok="t"/>
              <v:fill type="solid"/>
            </v:shape>
            <v:shape style="position:absolute;left:4980;top:2673;width:106;height:92" coordorigin="4980,2674" coordsize="106,92" path="m5034,2674l5086,2766,4980,2766,5034,2674xe" filled="false" stroked="true" strokeweight=".351806pt" strokecolor="#00ff00">
              <v:path arrowok="t"/>
              <v:stroke dashstyle="solid"/>
            </v:shape>
            <v:shape style="position:absolute;left:5048;top:2525;width:106;height:92" coordorigin="5048,2526" coordsize="106,92" path="m5102,2526l5048,2618,5153,2618,5102,2526xe" filled="true" fillcolor="#00ff00" stroked="false">
              <v:path arrowok="t"/>
              <v:fill type="solid"/>
            </v:shape>
            <v:shape style="position:absolute;left:5048;top:2525;width:106;height:92" coordorigin="5048,2526" coordsize="106,92" path="m5102,2526l5153,2618,5048,2618,5102,2526xe" filled="false" stroked="true" strokeweight=".351807pt" strokecolor="#00ff00">
              <v:path arrowok="t"/>
              <v:stroke dashstyle="solid"/>
            </v:shape>
            <v:shape style="position:absolute;left:5223;top:2248;width:106;height:92" coordorigin="5224,2248" coordsize="106,92" path="m5277,2248l5224,2340,5329,2340,5277,2248xe" filled="true" fillcolor="#00ff00" stroked="false">
              <v:path arrowok="t"/>
              <v:fill type="solid"/>
            </v:shape>
            <v:shape style="position:absolute;left:5223;top:2248;width:106;height:92" coordorigin="5224,2248" coordsize="106,92" path="m5277,2248l5329,2340,5224,2340,5277,2248xe" filled="false" stroked="true" strokeweight=".351808pt" strokecolor="#00ff00">
              <v:path arrowok="t"/>
              <v:stroke dashstyle="solid"/>
            </v:shape>
            <v:shape style="position:absolute;left:5499;top:2076;width:106;height:92" coordorigin="5499,2076" coordsize="106,92" path="m5553,2076l5499,2168,5605,2168,5553,2076xe" filled="true" fillcolor="#00ff00" stroked="false">
              <v:path arrowok="t"/>
              <v:fill type="solid"/>
            </v:shape>
            <v:shape style="position:absolute;left:5499;top:2076;width:106;height:92" coordorigin="5499,2076" coordsize="106,92" path="m5553,2076l5605,2168,5499,2168,5553,2076xe" filled="false" stroked="true" strokeweight=".351807pt" strokecolor="#00ff00">
              <v:path arrowok="t"/>
              <v:stroke dashstyle="solid"/>
            </v:shape>
            <v:shape style="position:absolute;left:5920;top:2043;width:106;height:92" coordorigin="5920,2043" coordsize="106,92" path="m5974,2043l5920,2135,6025,2135,5974,2043xe" filled="true" fillcolor="#00ff00" stroked="false">
              <v:path arrowok="t"/>
              <v:fill type="solid"/>
            </v:shape>
            <v:shape style="position:absolute;left:5920;top:2043;width:106;height:92" coordorigin="5920,2043" coordsize="106,92" path="m5974,2043l6025,2135,5920,2135,5974,2043xe" filled="false" stroked="true" strokeweight=".351807pt" strokecolor="#00ff00">
              <v:path arrowok="t"/>
              <v:stroke dashstyle="solid"/>
            </v:shape>
            <v:shape style="position:absolute;left:6574;top:2081;width:106;height:92" coordorigin="6575,2081" coordsize="106,92" path="m6628,2081l6575,2173,6680,2173,6628,2081xe" filled="true" fillcolor="#00ff00" stroked="false">
              <v:path arrowok="t"/>
              <v:fill type="solid"/>
            </v:shape>
            <v:shape style="position:absolute;left:6574;top:2081;width:106;height:92" coordorigin="6575,2081" coordsize="106,92" path="m6628,2081l6680,2173,6575,2173,6628,2081xe" filled="false" stroked="true" strokeweight=".351807pt" strokecolor="#00ff00">
              <v:path arrowok="t"/>
              <v:stroke dashstyle="solid"/>
            </v:shape>
            <v:shape style="position:absolute;left:7521;top:2226;width:106;height:92" coordorigin="7521,2227" coordsize="106,92" path="m7575,2227l7521,2319,7627,2319,7575,2227xe" filled="true" fillcolor="#00ff00" stroked="false">
              <v:path arrowok="t"/>
              <v:fill type="solid"/>
            </v:shape>
            <v:shape style="position:absolute;left:7521;top:2226;width:106;height:92" coordorigin="7521,2227" coordsize="106,92" path="m7575,2227l7627,2319,7521,2319,7575,2227xe" filled="false" stroked="true" strokeweight=".351807pt" strokecolor="#00ff00">
              <v:path arrowok="t"/>
              <v:stroke dashstyle="solid"/>
            </v:shape>
            <v:shape style="position:absolute;left:8664;top:-6238;width:14449;height:6243" coordorigin="8665,-6238" coordsize="14449,6243" path="m4913,3048l4875,3152m5006,2825l4962,2928m5228,2561l5151,2634m5490,2446l5340,2495m5908,2418l5619,2425m6563,2450l6039,2422e" filled="false" stroked="true" strokeweight=".35165pt" strokecolor="#0000ff">
              <v:path arrowok="t"/>
              <v:stroke dashstyle="solid"/>
            </v:shape>
            <v:shape style="position:absolute;left:4744;top:3353;width:106;height:92" coordorigin="4744,3354" coordsize="106,92" path="m4850,3354l4744,3354,4798,3446,4850,3354xe" filled="true" fillcolor="#0000ff" stroked="false">
              <v:path arrowok="t"/>
              <v:fill type="solid"/>
            </v:shape>
            <v:shape style="position:absolute;left:7544;top:-5858;width:23676;height:8365" coordorigin="7544,-5857" coordsize="23676,8365" path="m7510,2535l6694,2462m4850,3354l4798,3446,4744,3354,4850,3354xe" filled="false" stroked="true" strokeweight=".35165pt" strokecolor="#0000ff">
              <v:path arrowok="t"/>
              <v:stroke dashstyle="solid"/>
            </v:shape>
            <v:shape style="position:absolute;left:4756;top:3316;width:106;height:92" coordorigin="4756,3316" coordsize="106,92" path="m4861,3316l4756,3316,4810,3408,4861,3316xe" filled="true" fillcolor="#0000ff" stroked="false">
              <v:path arrowok="t"/>
              <v:fill type="solid"/>
            </v:shape>
            <v:shape style="position:absolute;left:4756;top:3316;width:106;height:92" coordorigin="4756,3316" coordsize="106,92" path="m4861,3316l4810,3408,4756,3316,4861,3316xe" filled="false" stroked="true" strokeweight=".351807pt" strokecolor="#0000ff">
              <v:path arrowok="t"/>
              <v:stroke dashstyle="solid"/>
            </v:shape>
            <v:shape style="position:absolute;left:4779;top:3245;width:106;height:92" coordorigin="4779,3246" coordsize="106,92" path="m4885,3246l4779,3246,4833,3337,4885,3246xe" filled="true" fillcolor="#0000ff" stroked="false">
              <v:path arrowok="t"/>
              <v:fill type="solid"/>
            </v:shape>
            <v:shape style="position:absolute;left:4779;top:3245;width:106;height:92" coordorigin="4779,3246" coordsize="106,92" path="m4885,3246l4833,3337,4779,3246,4885,3246xe" filled="false" stroked="true" strokeweight=".351808pt" strokecolor="#0000ff">
              <v:path arrowok="t"/>
              <v:stroke dashstyle="solid"/>
            </v:shape>
            <v:shape style="position:absolute;left:4800;top:3182;width:106;height:92" coordorigin="4800,3182" coordsize="106,92" path="m4906,3182l4800,3182,4854,3274,4906,3182xe" filled="true" fillcolor="#0000ff" stroked="false">
              <v:path arrowok="t"/>
              <v:fill type="solid"/>
            </v:shape>
            <v:shape style="position:absolute;left:4800;top:3182;width:106;height:92" coordorigin="4800,3182" coordsize="106,92" path="m4906,3182l4854,3274,4800,3182,4906,3182xe" filled="false" stroked="true" strokeweight=".351807pt" strokecolor="#0000ff">
              <v:path arrowok="t"/>
              <v:stroke dashstyle="solid"/>
            </v:shape>
            <v:shape style="position:absolute;left:4879;top:2956;width:106;height:92" coordorigin="4880,2956" coordsize="106,92" path="m4985,2956l4880,2956,4934,3048,4985,2956xe" filled="true" fillcolor="#0000ff" stroked="false">
              <v:path arrowok="t"/>
              <v:fill type="solid"/>
            </v:shape>
            <v:shape style="position:absolute;left:4879;top:2956;width:106;height:92" coordorigin="4880,2956" coordsize="106,92" path="m4985,2956l4934,3048,4880,2956,4985,2956xe" filled="false" stroked="true" strokeweight=".351807pt" strokecolor="#0000ff">
              <v:path arrowok="t"/>
              <v:stroke dashstyle="solid"/>
            </v:shape>
            <v:shape style="position:absolute;left:4980;top:2735;width:106;height:92" coordorigin="4980,2735" coordsize="106,92" path="m5086,2735l4980,2735,5034,2827,5086,2735xe" filled="true" fillcolor="#0000ff" stroked="false">
              <v:path arrowok="t"/>
              <v:fill type="solid"/>
            </v:shape>
            <v:shape style="position:absolute;left:4980;top:2735;width:106;height:92" coordorigin="4980,2735" coordsize="106,92" path="m5086,2735l5034,2827,4980,2735,5086,2735xe" filled="false" stroked="true" strokeweight=".351806pt" strokecolor="#0000ff">
              <v:path arrowok="t"/>
              <v:stroke dashstyle="solid"/>
            </v:shape>
            <v:shape style="position:absolute;left:5048;top:2648;width:106;height:92" coordorigin="5048,2648" coordsize="106,92" path="m5153,2648l5048,2648,5102,2740,5153,2648xe" filled="true" fillcolor="#0000ff" stroked="false">
              <v:path arrowok="t"/>
              <v:fill type="solid"/>
            </v:shape>
            <v:shape style="position:absolute;left:5048;top:2648;width:106;height:92" coordorigin="5048,2648" coordsize="106,92" path="m5153,2648l5102,2740,5048,2648,5153,2648xe" filled="false" stroked="true" strokeweight=".351808pt" strokecolor="#0000ff">
              <v:path arrowok="t"/>
              <v:stroke dashstyle="solid"/>
            </v:shape>
            <v:shape style="position:absolute;left:5223;top:2485;width:106;height:92" coordorigin="5224,2486" coordsize="106,92" path="m5329,2486l5224,2486,5277,2578,5329,2486xe" filled="true" fillcolor="#0000ff" stroked="false">
              <v:path arrowok="t"/>
              <v:fill type="solid"/>
            </v:shape>
            <v:shape style="position:absolute;left:5223;top:2485;width:106;height:92" coordorigin="5224,2486" coordsize="106,92" path="m5329,2486l5277,2578,5224,2486,5329,2486xe" filled="false" stroked="true" strokeweight=".351807pt" strokecolor="#0000ff">
              <v:path arrowok="t"/>
              <v:stroke dashstyle="solid"/>
            </v:shape>
            <v:shape style="position:absolute;left:5499;top:2394;width:106;height:92" coordorigin="5499,2394" coordsize="106,92" path="m5605,2394l5499,2394,5553,2486,5605,2394xe" filled="true" fillcolor="#0000ff" stroked="false">
              <v:path arrowok="t"/>
              <v:fill type="solid"/>
            </v:shape>
            <v:shape style="position:absolute;left:5499;top:2394;width:106;height:92" coordorigin="5499,2394" coordsize="106,92" path="m5605,2394l5553,2486,5499,2394,5605,2394xe" filled="false" stroked="true" strokeweight=".351807pt" strokecolor="#0000ff">
              <v:path arrowok="t"/>
              <v:stroke dashstyle="solid"/>
            </v:shape>
            <v:shape style="position:absolute;left:5920;top:2386;width:106;height:92" coordorigin="5920,2387" coordsize="106,92" path="m6025,2387l5920,2387,5974,2479,6025,2387xe" filled="true" fillcolor="#0000ff" stroked="false">
              <v:path arrowok="t"/>
              <v:fill type="solid"/>
            </v:shape>
            <v:shape style="position:absolute;left:5920;top:2386;width:106;height:92" coordorigin="5920,2387" coordsize="106,92" path="m6025,2387l5974,2479,5920,2387,6025,2387xe" filled="false" stroked="true" strokeweight=".351807pt" strokecolor="#0000ff">
              <v:path arrowok="t"/>
              <v:stroke dashstyle="solid"/>
            </v:shape>
            <v:shape style="position:absolute;left:6574;top:2424;width:106;height:92" coordorigin="6575,2425" coordsize="106,92" path="m6680,2425l6575,2425,6628,2516,6680,2425xe" filled="true" fillcolor="#0000ff" stroked="false">
              <v:path arrowok="t"/>
              <v:fill type="solid"/>
            </v:shape>
            <v:shape style="position:absolute;left:6574;top:2424;width:106;height:92" coordorigin="6575,2425" coordsize="106,92" path="m6680,2425l6628,2516,6575,2425,6680,2425xe" filled="false" stroked="true" strokeweight=".351807pt" strokecolor="#0000ff">
              <v:path arrowok="t"/>
              <v:stroke dashstyle="solid"/>
            </v:shape>
            <v:shape style="position:absolute;left:7521;top:2511;width:106;height:92" coordorigin="7521,2512" coordsize="106,92" path="m7627,2512l7521,2512,7575,2603,7627,2512xe" filled="true" fillcolor="#0000ff" stroked="false">
              <v:path arrowok="t"/>
              <v:fill type="solid"/>
            </v:shape>
            <v:shape style="position:absolute;left:7521;top:2511;width:106;height:92" coordorigin="7521,2512" coordsize="106,92" path="m7627,2512l7575,2603,7521,2512,7627,2512xe" filled="false" stroked="true" strokeweight=".351806pt" strokecolor="#0000ff">
              <v:path arrowok="t"/>
              <v:stroke dashstyle="solid"/>
            </v:shape>
            <v:shape style="position:absolute;left:7864;top:-22467;width:24156;height:24454" coordorigin="7864,-22466" coordsize="24156,24454" path="m4810,3345l4810,3385m4782,3345l4838,3345m4810,3345l4810,3385m4782,3345l4838,3345m4833,3262l4833,3225m4805,3262l4861,3262m4833,3265l4833,3305m4805,3265l4861,3265m4854,3192l4854,3154m4826,3192l4882,3192m4854,3196l4854,3234m4826,3196l4882,3196m4934,2923l4934,2886m4906,2923l4962,2923m4934,2930l4934,2966m4906,2930l4962,2930m5034,2592l5034,2556m5006,2592l5062,2592m5034,2603l5034,2636m5006,2603l5062,2603m5102,2375l5102,2342m5074,2375l5130,2375m5102,2392l5102,2422m5074,2392l5130,2392m5277,1874l5277,1860m5249,1874l5305,1874m5277,1923l5277,1940m5249,1923l5305,1923m5553,1300l5553,1333m5525,1300l5581,1300m5553,1446l5553,1413m5525,1446l5581,1446m5974,825l5974,886m5946,825l6002,825m5974,1027l5974,966m5946,1027l6002,1027m6628,509l6628,585m6600,509l6657,509m6628,742l6628,665m6600,742l6657,742m7575,531l7575,599m7547,531l7603,531m7575,747l7575,679m7547,747l7603,747e" filled="false" stroked="true" strokeweight=".234425pt" strokecolor="#000000">
              <v:path arrowok="t"/>
              <v:stroke dashstyle="solid"/>
            </v:shape>
            <v:shape style="position:absolute;left:7864;top:-17824;width:24156;height:19811" coordorigin="7864,-17824" coordsize="24156,19811" path="m4810,3337l4810,3295m4782,3337l4838,3337m4810,3342l4810,3385m4782,3342l4838,3342m4833,3248l4833,3210m4805,3248l4861,3248m4833,3262l4833,3300m4805,3262l4861,3262m4854,3170l4854,3137m4826,3170l4882,3170m4854,3196l4854,3227m4826,3196l4882,3196m4934,2867l4934,2850m4906,2867l4962,2867m4934,2923l4934,2940m4906,2923l4962,2923m5034,2523l5034,2523m5006,2523l5062,2523m5034,2613l5034,2613m5006,2613l5062,2613m5102,2321l5102,2330m5074,2321l5130,2321m5102,2432l5102,2420m5074,2432l5130,2432m5277,1888l5277,1921m5249,1888l5305,1888m5277,2046l5277,2011m5249,2046l5305,2046m5553,1460l5553,1526m5525,1460l5581,1460m5553,1681l5553,1615m5525,1681l5581,1681m5974,1168l5974,1255m5946,1168l6002,1168m5974,1429l5974,1345m5946,1429l6002,1429m6628,1055l6628,1135m6600,1055l6657,1055m6628,1302l6628,1225m6600,1302l6657,1302m7575,1076l7575,1138m7547,1076l7603,1076m7575,1291l7575,1227m7547,1291l7603,1291e" filled="false" stroked="true" strokeweight=".234425pt" strokecolor="#ff0000">
              <v:path arrowok="t"/>
              <v:stroke dashstyle="solid"/>
            </v:shape>
            <v:line style="position:absolute" from="4810,3349" to="4810,3408" stroked="true" strokeweight=".233653pt" strokecolor="#00ff00">
              <v:stroke dashstyle="solid"/>
            </v:line>
            <v:shape style="position:absolute;left:7864;top:-9200;width:6845;height:10906" coordorigin="7864,-9199" coordsize="6845,10906" path="m4782,3349l4838,3349m4782,3352l4838,3352m4833,3283l4833,3342m4805,3283l4861,3283m4833,3283l4833,3342m4805,3283l4861,3283m4854,3215l4854,3274m4826,3215l4882,3215m4854,3217l4854,3274m4826,3217l4882,3217m4934,2985l4934,2930m4906,2985l4962,2985m4934,2992l4934,3048m4906,2992l4962,2992m5034,2726l5034,2676m5006,2726l5062,2726m5034,2742l5034,2794m5006,2742l5062,2742m5102,2575l5102,2528m5074,2575l5130,2575m5102,2601l5102,2646m5074,2601l5130,2601m5277,2265l5277,2251m5249,2265l5305,2265m5277,2352l5277,2368m5249,2352l5305,2352m5553,2069l5553,2079m5525,2069l5581,2069m5553,2206l5553,2196m5525,2206l5581,2206e" filled="false" stroked="true" strokeweight=".234425pt" strokecolor="#00ff00">
              <v:path arrowok="t"/>
              <v:stroke dashstyle="solid"/>
            </v:shape>
            <v:line style="position:absolute" from="5972,2042" to="5976,2042" stroked="true" strokeweight=".352726pt" strokecolor="#00ff00">
              <v:stroke dashstyle="solid"/>
            </v:line>
            <v:shape style="position:absolute;left:17830;top:-9460;width:480;height:1141" coordorigin="17831,-9459" coordsize="480,1141" path="m5946,2039l6002,2039m5974,2173l5974,2163m5946,2173l6002,2173e" filled="false" stroked="true" strokeweight=".234425pt" strokecolor="#00ff00">
              <v:path arrowok="t"/>
              <v:stroke dashstyle="solid"/>
            </v:shape>
            <v:line style="position:absolute" from="6626,2087" to="6631,2087" stroked="true" strokeweight=".352726pt" strokecolor="#00ff00">
              <v:stroke dashstyle="solid"/>
            </v:line>
            <v:line style="position:absolute" from="6600,2091" to="6657,2091" stroked="true" strokeweight=".235198pt" strokecolor="#00ff00">
              <v:stroke dashstyle="solid"/>
            </v:line>
            <v:line style="position:absolute" from="6626,2198" to="6631,2198" stroked="true" strokeweight=".352726pt" strokecolor="#00ff00">
              <v:stroke dashstyle="solid"/>
            </v:line>
            <v:shape style="position:absolute;left:23434;top:-8139;width:8586;height:1301" coordorigin="23434,-8139" coordsize="8586,1301" path="m6600,2194l6657,2194m7575,2251l7575,2229m7547,2251l7603,2251m7575,2323l7575,2347m7547,2323l7603,2323e" filled="false" stroked="true" strokeweight=".234425pt" strokecolor="#00ff00">
              <v:path arrowok="t"/>
              <v:stroke dashstyle="solid"/>
            </v:shape>
            <v:line style="position:absolute" from="4810,3347" to="4810,3406" stroked="true" strokeweight=".233653pt" strokecolor="#0000ff">
              <v:stroke dashstyle="solid"/>
            </v:line>
            <v:shape style="position:absolute;left:7864;top:1066;width:681;height:621" coordorigin="7864,1066" coordsize="681,621" path="m4782,3347l4838,3347m4782,3349l4838,3349m4833,3276l4833,3335m4805,3276l4861,3276m4833,3279l4833,3335m4805,3279l4861,3279e" filled="false" stroked="true" strokeweight=".234425pt" strokecolor="#0000ff">
              <v:path arrowok="t"/>
              <v:stroke dashstyle="solid"/>
            </v:shape>
            <v:line style="position:absolute" from="4854,3154" to="4854,3272" stroked="true" strokeweight=".233653pt" strokecolor="#0000ff">
              <v:stroke dashstyle="solid"/>
            </v:line>
            <v:shape style="position:absolute;left:8244;top:-4517;width:2602;height:5043" coordorigin="8244,-4517" coordsize="2602,5043" path="m4826,3210l4882,3210m4826,3213l4882,3213m4934,2982l4934,2928m4906,2982l4962,2982m4934,2989l4934,3046m4906,2989l4962,2989m5034,2752l5034,2707m5006,2752l5062,2752m5034,2782l5034,2825m5006,2782l5062,2782m5102,2648l5102,2620m5074,2648l5130,2648m5102,2709l5102,2738m5074,2709l5130,2709e" filled="false" stroked="true" strokeweight=".234425pt" strokecolor="#0000ff">
              <v:path arrowok="t"/>
              <v:stroke dashstyle="solid"/>
            </v:shape>
            <v:line style="position:absolute" from="5275,2459" to="5280,2459" stroked="true" strokeweight=".118751pt" strokecolor="#0000ff">
              <v:stroke dashstyle="solid"/>
            </v:line>
            <v:line style="position:absolute" from="5249,2460" to="5305,2460" stroked="true" strokeweight=".235198pt" strokecolor="#0000ff">
              <v:stroke dashstyle="solid"/>
            </v:line>
            <v:line style="position:absolute" from="5275,2573" to="5280,2573" stroked="true" strokeweight=".235151pt" strokecolor="#0000ff">
              <v:stroke dashstyle="solid"/>
            </v:line>
            <v:line style="position:absolute" from="5249,2570" to="5305,2570" stroked="true" strokeweight=".235198pt" strokecolor="#0000ff">
              <v:stroke dashstyle="solid"/>
            </v:line>
            <v:line style="position:absolute" from="5551,2363" to="5556,2363" stroked="true" strokeweight=".235151pt" strokecolor="#0000ff">
              <v:stroke dashstyle="solid"/>
            </v:line>
            <v:line style="position:absolute" from="5525,2361" to="5581,2361" stroked="true" strokeweight=".235198pt" strokecolor="#0000ff">
              <v:stroke dashstyle="solid"/>
            </v:line>
            <v:line style="position:absolute" from="5551,2487" to="5556,2487" stroked="true" strokeweight=".352726pt" strokecolor="#0000ff">
              <v:stroke dashstyle="solid"/>
            </v:line>
            <v:line style="position:absolute" from="5525,2490" to="5581,2490" stroked="true" strokeweight=".235198pt" strokecolor="#0000ff">
              <v:stroke dashstyle="solid"/>
            </v:line>
            <v:line style="position:absolute" from="5972,2358" to="5976,2358" stroked="true" strokeweight=".117575pt" strokecolor="#0000ff">
              <v:stroke dashstyle="solid"/>
            </v:line>
            <v:shape style="position:absolute;left:17830;top:-6759;width:480;height:1021" coordorigin="17831,-6758" coordsize="480,1021" path="m5946,2356l6002,2356m5974,2476l5974,2476m5946,2476l6002,2476e" filled="false" stroked="true" strokeweight=".234425pt" strokecolor="#0000ff">
              <v:path arrowok="t"/>
              <v:stroke dashstyle="solid"/>
            </v:shape>
            <v:line style="position:absolute" from="6626,2400" to="6631,2400" stroked="true" strokeweight=".352726pt" strokecolor="#0000ff">
              <v:stroke dashstyle="solid"/>
            </v:line>
            <v:line style="position:absolute" from="6600,2403" to="6657,2403" stroked="true" strokeweight=".235198pt" strokecolor="#0000ff">
              <v:stroke dashstyle="solid"/>
            </v:line>
            <v:line style="position:absolute" from="6626,2510" to="6631,2510" stroked="true" strokeweight=".352726pt" strokecolor="#0000ff">
              <v:stroke dashstyle="solid"/>
            </v:line>
            <v:shape style="position:absolute;left:23434;top:-5678;width:8586;height:1001" coordorigin="23434,-5677" coordsize="8586,1001" path="m6600,2507l6657,2507m7575,2500l7575,2483m7547,2500l7603,2500m7575,2587l7575,2601m7547,2587l7603,2587e" filled="false" stroked="true" strokeweight=".234425pt" strokecolor="#0000ff">
              <v:path arrowok="t"/>
              <v:stroke dashstyle="solid"/>
            </v:shape>
            <v:shape style="position:absolute;left:5218;top:2902;width:361;height:2" coordorigin="5219,2902" coordsize="361,0" path="m5219,2902l5343,2902m5453,2902l5579,2902e" filled="false" stroked="true" strokeweight=".352808pt" strokecolor="#000000">
              <v:path arrowok="t"/>
              <v:stroke dashstyle="solid"/>
            </v:shape>
            <v:rect style="position:absolute;left:5342;top:2848;width:110;height:111" filled="true" fillcolor="#000000" stroked="false">
              <v:fill type="solid"/>
            </v:rect>
            <v:shape style="position:absolute;left:5218;top:3036;width:361;height:135" type="#_x0000_t75" stroked="false">
              <v:imagedata r:id="rId61" o:title=""/>
            </v:shape>
            <v:shape style="position:absolute;left:5218;top:3212;width:361;height:139" type="#_x0000_t75" stroked="false">
              <v:imagedata r:id="rId62" o:title=""/>
            </v:shape>
            <v:shape style="position:absolute;left:5218;top:3457;width:361;height:139" type="#_x0000_t75" stroked="false">
              <v:imagedata r:id="rId63" o:title=""/>
            </v:shape>
            <v:shape style="position:absolute;left:4615;top:183;width:3202;height:3524" type="#_x0000_t202" filled="false" stroked="false">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61" w:lineRule="auto" w:before="141"/>
                      <w:ind w:leftChars="0" w:left="1007" w:rightChars="0" w:right="175" w:firstLineChars="0" w:firstLine="0"/>
                      <w:jc w:val="both"/>
                      <w:rPr>
                        <w:rFonts w:ascii="Arial"/>
                        <w:sz w:val="16"/>
                      </w:rPr>
                    </w:pPr>
                    <w:r>
                      <w:rPr>
                        <w:rFonts w:ascii="Arial"/>
                        <w:sz w:val="16"/>
                      </w:rPr>
                      <w:t>ETR1 Abaxial side facing air ETR1 Adaxial side facing air ETR2 Abaxial side facing air ETR2 Adaxial side facing air</w:t>
                    </w:r>
                  </w:p>
                </w:txbxContent>
              </v:textbox>
              <w10:wrap type="none"/>
            </v:shape>
            <w10:wrap type="none"/>
          </v:group>
        </w:pict>
      </w:r>
      <w:r>
        <w:rPr>
          <w:kern w:val="2"/>
          <w:szCs w:val="22"/>
          <w:rFonts w:ascii="Arial" w:cstheme="minorBidi" w:hAnsiTheme="minorHAnsi" w:eastAsiaTheme="minorHAnsi"/>
          <w:sz w:val="18"/>
        </w:rPr>
        <w:t>120</w:t>
      </w:r>
    </w:p>
    <w:p w:rsidR="0018722C">
      <w:pPr>
        <w:topLinePunct/>
      </w:pPr>
      <w:r>
        <w:rPr>
          <w:rFonts w:cstheme="minorBidi" w:hAnsiTheme="minorHAnsi" w:eastAsiaTheme="minorHAnsi" w:asciiTheme="minorHAnsi" w:ascii="Arial"/>
        </w:rPr>
        <w:t>100</w:t>
      </w:r>
    </w:p>
    <w:p w:rsidR="0018722C">
      <w:pPr>
        <w:pStyle w:val="ae"/>
        <w:topLinePunct/>
      </w:pPr>
      <w:r>
        <w:rPr>
          <w:rFonts w:cstheme="minorBidi" w:hAnsiTheme="minorHAnsi" w:eastAsiaTheme="minorHAnsi" w:asciiTheme="minorHAnsi"/>
        </w:rPr>
        <w:pict>
          <v:shape style="margin-left:192.09549pt;margin-top:-3.471209pt;width:16.75pt;height:93.6pt;mso-position-horizontal-relative:page;mso-position-vertical-relative:paragraph;z-index:2464"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hAnsi="Arial"/>
                      <w:sz w:val="22"/>
                    </w:rPr>
                  </w:pPr>
                  <w:r>
                    <w:rPr>
                      <w:rFonts w:ascii="Arial" w:hAnsi="Arial"/>
                      <w:w w:val="103"/>
                      <w:sz w:val="22"/>
                    </w:rPr>
                    <w:t>ETR</w:t>
                  </w:r>
                  <w:r>
                    <w:rPr>
                      <w:rFonts w:ascii="Arial" w:hAnsi="Arial"/>
                      <w:spacing w:val="1"/>
                      <w:sz w:val="22"/>
                    </w:rPr>
                    <w:t> </w:t>
                  </w:r>
                  <w:r>
                    <w:rPr>
                      <w:rFonts w:ascii="Arial" w:hAnsi="Arial"/>
                      <w:spacing w:val="-2"/>
                      <w:w w:val="103"/>
                      <w:sz w:val="22"/>
                    </w:rPr>
                    <w:t>(</w:t>
                  </w:r>
                  <w:r>
                    <w:rPr>
                      <w:rFonts w:ascii="Symbol" w:hAnsi="Symbol"/>
                      <w:w w:val="103"/>
                      <w:sz w:val="20"/>
                    </w:rPr>
                    <w:t></w:t>
                  </w:r>
                  <w:r>
                    <w:rPr>
                      <w:rFonts w:ascii="Arial" w:hAnsi="Arial"/>
                      <w:w w:val="103"/>
                      <w:sz w:val="22"/>
                    </w:rPr>
                    <w:t>mol</w:t>
                  </w:r>
                  <w:r>
                    <w:rPr>
                      <w:rFonts w:ascii="Arial" w:hAnsi="Arial"/>
                      <w:spacing w:val="2"/>
                      <w:sz w:val="22"/>
                    </w:rPr>
                    <w:t> </w:t>
                  </w:r>
                  <w:r>
                    <w:rPr>
                      <w:rFonts w:ascii="Arial" w:hAnsi="Arial"/>
                      <w:w w:val="103"/>
                      <w:sz w:val="22"/>
                    </w:rPr>
                    <w:t>m</w:t>
                  </w:r>
                  <w:r>
                    <w:rPr>
                      <w:rFonts w:ascii="Arial" w:hAnsi="Arial"/>
                      <w:spacing w:val="-1"/>
                      <w:w w:val="104"/>
                      <w:position w:val="12"/>
                      <w:sz w:val="13"/>
                    </w:rPr>
                    <w:t>-</w:t>
                  </w:r>
                  <w:r>
                    <w:rPr>
                      <w:rFonts w:ascii="Arial" w:hAnsi="Arial"/>
                      <w:w w:val="104"/>
                      <w:position w:val="12"/>
                      <w:sz w:val="13"/>
                    </w:rPr>
                    <w:t>2</w:t>
                  </w:r>
                  <w:r>
                    <w:rPr>
                      <w:rFonts w:ascii="Arial" w:hAnsi="Arial"/>
                      <w:position w:val="12"/>
                      <w:sz w:val="13"/>
                    </w:rPr>
                    <w:t> </w:t>
                  </w:r>
                  <w:r>
                    <w:rPr>
                      <w:rFonts w:ascii="Arial" w:hAnsi="Arial"/>
                      <w:spacing w:val="-10"/>
                      <w:position w:val="12"/>
                      <w:sz w:val="13"/>
                    </w:rPr>
                    <w:t> </w:t>
                  </w:r>
                  <w:r>
                    <w:rPr>
                      <w:rFonts w:ascii="Arial" w:hAnsi="Arial"/>
                      <w:spacing w:val="-2"/>
                      <w:w w:val="103"/>
                      <w:sz w:val="22"/>
                    </w:rPr>
                    <w:t>s</w:t>
                  </w:r>
                  <w:r>
                    <w:rPr>
                      <w:rFonts w:ascii="Arial" w:hAnsi="Arial"/>
                      <w:spacing w:val="-1"/>
                      <w:w w:val="104"/>
                      <w:position w:val="12"/>
                      <w:sz w:val="13"/>
                    </w:rPr>
                    <w:t>-1</w:t>
                  </w:r>
                  <w:r>
                    <w:rPr>
                      <w:rFonts w:ascii="Arial" w:hAnsi="Arial"/>
                      <w:w w:val="103"/>
                      <w:sz w:val="22"/>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800</w:t>
      </w:r>
      <w:r w:rsidR="001852F3">
        <w:t xml:space="preserve">  1000</w:t>
      </w:r>
      <w:r>
        <w:rPr>
          <w:rFonts w:ascii="Arial" w:cstheme="minorBidi" w:hAnsiTheme="minorHAnsi" w:eastAsiaTheme="minorHAnsi"/>
        </w:rPr>
        <w:t> </w:t>
      </w:r>
      <w:r>
        <w:rPr>
          <w:rFonts w:ascii="Arial" w:cstheme="minorBidi" w:hAnsiTheme="minorHAnsi" w:eastAsiaTheme="minorHAnsi"/>
        </w:rPr>
        <w:t>1200</w:t>
      </w:r>
    </w:p>
    <w:p w:rsidR="0018722C">
      <w:pPr>
        <w:topLinePunct/>
      </w:pPr>
      <w:r>
        <w:rPr>
          <w:rFonts w:cstheme="minorBidi" w:hAnsiTheme="minorHAnsi" w:eastAsiaTheme="minorHAnsi" w:asciiTheme="minorHAnsi" w:ascii="Arial" w:hAnsi="Arial"/>
        </w:rPr>
        <w:t xml:space="preserve">Irradiance </w:t>
      </w:r>
      <w:r>
        <w:rPr>
          <w:rFonts w:cstheme="minorBidi" w:hAnsiTheme="minorHAnsi" w:eastAsiaTheme="minorHAnsi" w:asciiTheme="minorHAnsi" w:ascii="Arial" w:hAnsi="Arial"/>
        </w:rPr>
        <w:t xml:space="preserve">(</w:t>
      </w:r>
      <w:r>
        <w:rPr>
          <w:rFonts w:ascii="Symbol" w:hAnsi="Symbol" w:cstheme="minorBidi" w:eastAsiaTheme="minorHAnsi"/>
        </w:rPr>
        <w:t xml:space="preserve"></w:t>
      </w:r>
      <w:r>
        <w:rPr>
          <w:rFonts w:ascii="Arial" w:hAnsi="Arial" w:cstheme="minorBidi" w:eastAsiaTheme="minorHAnsi"/>
        </w:rPr>
        <w:t xml:space="preserve">mol m</w:t>
      </w:r>
      <w:r>
        <w:rPr>
          <w:vertAlign w:val="superscript"/>
          /&gt;
        </w:rPr>
        <w:t xml:space="preserve">-2 </w:t>
      </w:r>
      <w:r>
        <w:rPr>
          <w:rFonts w:ascii="Arial" w:hAnsi="Arial" w:cstheme="minorBidi" w:eastAsiaTheme="minorHAnsi"/>
        </w:rPr>
        <w:t xml:space="preserve">s</w:t>
      </w:r>
      <w:r>
        <w:rPr>
          <w:vertAlign w:val="superscript"/>
          /&gt;
        </w:rPr>
        <w:t xml:space="preserve">-1</w:t>
      </w:r>
      <w:r>
        <w:rPr>
          <w:rFonts w:ascii="Arial" w:hAnsi="Arial" w:cstheme="minorBidi" w:eastAsiaTheme="minorHAnsi"/>
        </w:rPr>
        <w:t xml:space="preserve">)</w:t>
      </w:r>
    </w:p>
    <w:p w:rsidR="0018722C">
      <w:pPr>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3-3-8</w:t>
      </w:r>
      <w:r>
        <w:rPr>
          <w:rFonts w:ascii="黑体" w:eastAsia="黑体" w:hint="eastAsia" w:cstheme="minorBidi" w:hAnsiTheme="minorHAnsi"/>
        </w:rPr>
        <w:t>不同光强下</w:t>
      </w:r>
      <w:r>
        <w:rPr>
          <w:rFonts w:cstheme="minorBidi" w:hAnsiTheme="minorHAnsi" w:eastAsiaTheme="minorHAnsi" w:asciiTheme="minorHAnsi"/>
        </w:rPr>
        <w:t>PSI</w:t>
      </w:r>
      <w:r>
        <w:rPr>
          <w:rFonts w:ascii="黑体" w:eastAsia="黑体" w:hint="eastAsia" w:cstheme="minorBidi" w:hAnsiTheme="minorHAnsi"/>
        </w:rPr>
        <w:t>的电子传递速率</w:t>
      </w:r>
      <w:r>
        <w:rPr>
          <w:rFonts w:ascii="黑体" w:eastAsia="黑体" w:hint="eastAsia" w:cstheme="minorBidi" w:hAnsiTheme="minorHAnsi"/>
        </w:rPr>
        <w:t>（</w:t>
      </w:r>
      <w:r>
        <w:rPr>
          <w:kern w:val="2"/>
          <w:szCs w:val="22"/>
          <w:rFonts w:cstheme="minorBidi" w:hAnsiTheme="minorHAnsi" w:eastAsiaTheme="minorHAnsi" w:asciiTheme="minorHAnsi"/>
          <w:sz w:val="21"/>
        </w:rPr>
        <w:t>ETR1</w:t>
      </w:r>
      <w:r>
        <w:rPr>
          <w:rFonts w:ascii="黑体" w:eastAsia="黑体" w:hint="eastAsia" w:cstheme="minorBidi" w:hAnsiTheme="minorHAnsi"/>
        </w:rPr>
        <w:t>）</w:t>
      </w:r>
      <w:r>
        <w:rPr>
          <w:rFonts w:ascii="黑体" w:eastAsia="黑体" w:hint="eastAsia" w:cstheme="minorBidi" w:hAnsiTheme="minorHAnsi"/>
        </w:rPr>
        <w:t>和</w:t>
      </w:r>
      <w:r>
        <w:rPr>
          <w:rFonts w:cstheme="minorBidi" w:hAnsiTheme="minorHAnsi" w:eastAsiaTheme="minorHAnsi" w:asciiTheme="minorHAnsi"/>
        </w:rPr>
        <w:t>PSII</w:t>
      </w:r>
      <w:r>
        <w:rPr>
          <w:rFonts w:ascii="黑体" w:eastAsia="黑体" w:hint="eastAsia" w:cstheme="minorBidi" w:hAnsiTheme="minorHAnsi"/>
        </w:rPr>
        <w:t>的线性电子传递速率</w:t>
      </w:r>
      <w:r>
        <w:rPr>
          <w:rFonts w:ascii="黑体" w:eastAsia="黑体" w:hint="eastAsia" w:cstheme="minorBidi" w:hAnsiTheme="minorHAnsi"/>
        </w:rPr>
        <w:t>（</w:t>
      </w:r>
      <w:r>
        <w:rPr>
          <w:kern w:val="2"/>
          <w:szCs w:val="22"/>
          <w:rFonts w:cstheme="minorBidi" w:hAnsiTheme="minorHAnsi" w:eastAsiaTheme="minorHAnsi" w:asciiTheme="minorHAnsi"/>
          <w:sz w:val="21"/>
        </w:rPr>
        <w:t>ETR2</w:t>
      </w:r>
      <w:r>
        <w:rPr>
          <w:rFonts w:ascii="黑体" w:eastAsia="黑体" w:hint="eastAsia" w:cstheme="minorBidi" w:hAnsiTheme="minorHAnsi"/>
        </w:rPr>
        <w:t>）</w:t>
      </w:r>
      <w:r>
        <w:rPr>
          <w:rFonts w:ascii="黑体" w:eastAsia="黑体" w:hint="eastAsia" w:cstheme="minorBidi" w:hAnsiTheme="minorHAnsi"/>
        </w:rPr>
        <w:t>的变化，分</w:t>
      </w:r>
      <w:r>
        <w:rPr>
          <w:rFonts w:ascii="黑体" w:eastAsia="黑体" w:hint="eastAsia" w:cstheme="minorBidi" w:hAnsiTheme="minorHAnsi"/>
        </w:rPr>
        <w:t>别用</w:t>
      </w:r>
      <w:r>
        <w:rPr>
          <w:rFonts w:cstheme="minorBidi" w:hAnsiTheme="minorHAnsi" w:eastAsiaTheme="minorHAnsi" w:asciiTheme="minorHAnsi"/>
        </w:rPr>
        <w:t>P70</w:t>
      </w:r>
      <w:r>
        <w:rPr>
          <w:rFonts w:cstheme="minorBidi" w:hAnsiTheme="minorHAnsi" w:eastAsiaTheme="minorHAnsi" w:asciiTheme="minorHAnsi"/>
        </w:rPr>
        <w:t>0</w:t>
      </w:r>
      <w:r>
        <w:rPr>
          <w:rFonts w:ascii="黑体" w:eastAsia="黑体" w:hint="eastAsia" w:cstheme="minorBidi" w:hAnsiTheme="minorHAnsi"/>
        </w:rPr>
        <w:t>氧化还原动力学方法和叶绿素荧光技术测定</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1</w:t>
      </w:r>
      <w:r>
        <w:rPr>
          <w:rFonts w:ascii="黑体" w:eastAsia="黑体" w:hint="eastAsia" w:cstheme="minorBidi" w:hAnsiTheme="minorHAnsi"/>
        </w:rPr>
        <w:t>和</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2</w:t>
      </w:r>
      <w:r>
        <w:rPr>
          <w:rFonts w:ascii="黑体" w:eastAsia="黑体" w:hint="eastAsia" w:cstheme="minorBidi" w:hAnsiTheme="minorHAnsi"/>
        </w:rPr>
        <w:t>，两种方式放置的棉花叶片</w:t>
      </w:r>
      <w:r>
        <w:rPr>
          <w:rFonts w:ascii="黑体" w:eastAsia="黑体" w:hint="eastAsia" w:cstheme="minorBidi" w:hAnsiTheme="minorHAnsi"/>
        </w:rPr>
        <w:t>：</w:t>
      </w:r>
      <w:r>
        <w:rPr>
          <w:rFonts w:ascii="黑体" w:eastAsia="黑体" w:hint="eastAsia" w:cstheme="minorBidi" w:hAnsiTheme="minorHAnsi"/>
        </w:rPr>
        <w:t>（</w:t>
      </w:r>
      <w:r>
        <w:rPr>
          <w:kern w:val="2"/>
          <w:szCs w:val="22"/>
          <w:rFonts w:cstheme="minorBidi" w:hAnsiTheme="minorHAnsi" w:eastAsiaTheme="minorHAnsi" w:asciiTheme="minorHAnsi"/>
          <w:w w:val="100"/>
          <w:sz w:val="21"/>
        </w:rPr>
        <w:t>1</w:t>
      </w:r>
      <w:r>
        <w:rPr>
          <w:rFonts w:ascii="黑体" w:eastAsia="黑体" w:hint="eastAsia" w:cstheme="minorBidi" w:hAnsiTheme="minorHAnsi"/>
        </w:rPr>
        <w:t>）</w:t>
      </w:r>
      <w:r>
        <w:rPr>
          <w:rFonts w:ascii="黑体" w:eastAsia="黑体" w:hint="eastAsia" w:cstheme="minorBidi" w:hAnsiTheme="minorHAnsi"/>
        </w:rPr>
        <w:t>近轴面朝向水溶液；</w:t>
      </w:r>
      <w:r>
        <w:rPr>
          <w:rFonts w:ascii="黑体" w:eastAsia="黑体" w:hint="eastAsia" w:cstheme="minorBidi" w:hAnsiTheme="minorHAnsi"/>
        </w:rPr>
        <w:t>（</w:t>
      </w:r>
      <w:r>
        <w:rPr>
          <w:kern w:val="2"/>
          <w:szCs w:val="22"/>
          <w:rFonts w:cstheme="minorBidi" w:hAnsiTheme="minorHAnsi" w:eastAsiaTheme="minorHAnsi" w:asciiTheme="minorHAnsi"/>
          <w:spacing w:val="0"/>
          <w:w w:val="100"/>
          <w:sz w:val="21"/>
        </w:rPr>
        <w:t>2</w:t>
      </w:r>
      <w:r>
        <w:rPr>
          <w:rFonts w:ascii="黑体" w:eastAsia="黑体" w:hint="eastAsia" w:cstheme="minorBidi" w:hAnsiTheme="minorHAnsi"/>
        </w:rPr>
        <w:t>）</w:t>
      </w:r>
      <w:r>
        <w:rPr>
          <w:rFonts w:ascii="黑体" w:eastAsia="黑体" w:hint="eastAsia" w:cstheme="minorBidi" w:hAnsiTheme="minorHAnsi"/>
        </w:rPr>
        <w:t>远轴面朝向水溶液，</w:t>
      </w:r>
      <w:r>
        <w:rPr>
          <w:rFonts w:cstheme="minorBidi" w:hAnsiTheme="minorHAnsi" w:eastAsiaTheme="minorHAnsi" w:asciiTheme="minorHAnsi"/>
        </w:rPr>
        <w:t>L</w:t>
      </w:r>
      <w:r>
        <w:rPr>
          <w:rFonts w:cstheme="minorBidi" w:hAnsiTheme="minorHAnsi" w:eastAsiaTheme="minorHAnsi" w:asciiTheme="minorHAnsi"/>
        </w:rPr>
        <w:t>E</w:t>
      </w:r>
      <w:r>
        <w:rPr>
          <w:rFonts w:cstheme="minorBidi" w:hAnsiTheme="minorHAnsi" w:eastAsiaTheme="minorHAnsi" w:asciiTheme="minorHAnsi"/>
        </w:rPr>
        <w:t>D</w:t>
      </w:r>
      <w:r>
        <w:rPr>
          <w:rFonts w:ascii="黑体" w:eastAsia="黑体" w:hint="eastAsia" w:cstheme="minorBidi" w:hAnsiTheme="minorHAnsi"/>
        </w:rPr>
        <w:t>红光均从近轴面方向照射，并用</w:t>
      </w:r>
      <w:r>
        <w:rPr>
          <w:rFonts w:cstheme="minorBidi" w:hAnsiTheme="minorHAnsi" w:eastAsiaTheme="minorHAnsi" w:asciiTheme="minorHAnsi"/>
        </w:rPr>
        <w:t>R</w:t>
      </w:r>
      <w:r>
        <w:rPr>
          <w:rFonts w:cstheme="minorBidi" w:hAnsiTheme="minorHAnsi" w:eastAsiaTheme="minorHAnsi" w:asciiTheme="minorHAnsi"/>
        </w:rPr>
        <w:t>G</w:t>
      </w:r>
      <w:r>
        <w:rPr>
          <w:rFonts w:cstheme="minorBidi" w:hAnsiTheme="minorHAnsi" w:eastAsiaTheme="minorHAnsi" w:asciiTheme="minorHAnsi"/>
        </w:rPr>
        <w:t>9</w:t>
      </w:r>
      <w:r>
        <w:rPr>
          <w:rFonts w:ascii="黑体" w:eastAsia="黑体" w:hint="eastAsia" w:cstheme="minorBidi" w:hAnsiTheme="minorHAnsi"/>
        </w:rPr>
        <w:t>滤光片阻挡</w:t>
      </w:r>
      <w:r>
        <w:rPr>
          <w:rFonts w:ascii="黑体" w:eastAsia="黑体" w:hint="eastAsia" w:cstheme="minorBidi" w:hAnsiTheme="minorHAnsi"/>
        </w:rPr>
        <w:t>部分与</w:t>
      </w:r>
      <w:r>
        <w:rPr>
          <w:rFonts w:cstheme="minorBidi" w:hAnsiTheme="minorHAnsi" w:eastAsiaTheme="minorHAnsi" w:asciiTheme="minorHAnsi"/>
        </w:rPr>
        <w:t>810</w:t>
      </w:r>
      <w:r>
        <w:rPr>
          <w:rFonts w:cstheme="minorBidi" w:hAnsiTheme="minorHAnsi" w:eastAsiaTheme="minorHAnsi" w:asciiTheme="minorHAnsi"/>
        </w:rPr>
        <w:t>/</w:t>
      </w:r>
      <w:r>
        <w:rPr>
          <w:rFonts w:cstheme="minorBidi" w:hAnsiTheme="minorHAnsi" w:eastAsiaTheme="minorHAnsi" w:asciiTheme="minorHAnsi"/>
        </w:rPr>
        <w:t>870nm</w:t>
      </w:r>
      <w:r>
        <w:rPr>
          <w:rFonts w:ascii="黑体" w:eastAsia="黑体" w:hint="eastAsia" w:cstheme="minorBidi" w:hAnsiTheme="minorHAnsi"/>
        </w:rPr>
        <w:t>测量光并行的作用光，只采用与叶绿素荧光激发光并行的作用</w:t>
      </w:r>
      <w:r>
        <w:rPr>
          <w:rFonts w:ascii="黑体" w:eastAsia="黑体" w:hint="eastAsia" w:cstheme="minorBidi" w:hAnsiTheme="minorHAnsi"/>
        </w:rPr>
        <w:t>光</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 3-3-8</w:t>
      </w:r>
      <w:r>
        <w:rPr>
          <w:rFonts w:cstheme="minorBidi" w:hAnsiTheme="minorHAnsi" w:eastAsiaTheme="minorHAnsi" w:asciiTheme="minorHAnsi"/>
        </w:rPr>
        <w:t xml:space="preserve">. </w:t>
      </w:r>
      <w:r>
        <w:rPr>
          <w:rFonts w:cstheme="minorBidi" w:hAnsiTheme="minorHAnsi" w:eastAsiaTheme="minorHAnsi" w:asciiTheme="minorHAnsi"/>
        </w:rPr>
        <w:t xml:space="preserve">Total </w:t>
      </w:r>
      <w:r>
        <w:rPr>
          <w:rFonts w:cstheme="minorBidi" w:hAnsiTheme="minorHAnsi" w:eastAsiaTheme="minorHAnsi" w:asciiTheme="minorHAnsi"/>
        </w:rPr>
        <w:t xml:space="preserve">electron transport rate through PS 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ETR1</w:t>
      </w:r>
      <w:r>
        <w:rPr>
          <w:rFonts w:cstheme="minorBidi" w:hAnsiTheme="minorHAnsi" w:eastAsiaTheme="minorHAnsi" w:asciiTheme="minorHAnsi"/>
        </w:rPr>
        <w:t xml:space="preserve">)</w:t>
      </w:r>
      <w:r>
        <w:rPr>
          <w:rFonts w:cstheme="minorBidi" w:hAnsiTheme="minorHAnsi" w:eastAsiaTheme="minorHAnsi" w:asciiTheme="minorHAnsi"/>
        </w:rPr>
        <w:t xml:space="preserve"> and the linear electron transport rate through PS II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ETR2</w:t>
      </w:r>
      <w:r>
        <w:rPr>
          <w:rFonts w:cstheme="minorBidi" w:hAnsiTheme="minorHAnsi" w:eastAsiaTheme="minorHAnsi" w:asciiTheme="minorHAnsi"/>
        </w:rPr>
        <w:t xml:space="preserve">)</w:t>
      </w:r>
      <w:r>
        <w:rPr>
          <w:rFonts w:cstheme="minorBidi" w:hAnsiTheme="minorHAnsi" w:eastAsiaTheme="minorHAnsi" w:asciiTheme="minorHAnsi"/>
        </w:rPr>
        <w:t xml:space="preserve"> as a function of irradiance. ETR1 and ETR2 were determined using the P700 signal and Chl fluorescence, </w:t>
      </w:r>
      <w:r>
        <w:rPr>
          <w:rFonts w:cstheme="minorBidi" w:hAnsiTheme="minorHAnsi" w:eastAsiaTheme="minorHAnsi" w:asciiTheme="minorHAnsi"/>
        </w:rPr>
        <w:t xml:space="preserve">respectively, </w:t>
      </w:r>
      <w:r>
        <w:rPr>
          <w:rFonts w:cstheme="minorBidi" w:hAnsiTheme="minorHAnsi" w:eastAsiaTheme="minorHAnsi" w:asciiTheme="minorHAnsi"/>
        </w:rPr>
        <w:t xml:space="preserve">for two orientations of cotton leaf discs: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the abaxial side faced air while the adaxial side was in contact with water;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the adaxial side faced air while the abaxial side was in contact with </w:t>
      </w:r>
      <w:r>
        <w:rPr>
          <w:rFonts w:cstheme="minorBidi" w:hAnsiTheme="minorHAnsi" w:eastAsiaTheme="minorHAnsi" w:asciiTheme="minorHAnsi"/>
        </w:rPr>
        <w:t xml:space="preserve">water. </w:t>
      </w:r>
      <w:r>
        <w:rPr>
          <w:rFonts w:cstheme="minorBidi" w:hAnsiTheme="minorHAnsi" w:eastAsiaTheme="minorHAnsi" w:asciiTheme="minorHAnsi"/>
        </w:rPr>
        <w:t xml:space="preserve">Illumination with red LED light was provided on the adaxial side </w:t>
      </w:r>
      <w:r>
        <w:rPr>
          <w:rFonts w:cstheme="minorBidi" w:hAnsiTheme="minorHAnsi" w:eastAsiaTheme="minorHAnsi" w:asciiTheme="minorHAnsi"/>
        </w:rPr>
        <w:t xml:space="preserve">only, </w:t>
      </w:r>
      <w:r>
        <w:rPr>
          <w:rFonts w:cstheme="minorBidi" w:hAnsiTheme="minorHAnsi" w:eastAsiaTheme="minorHAnsi" w:asciiTheme="minorHAnsi"/>
        </w:rPr>
        <w:t xml:space="preserve">by using an RG9 filter to block the actinic light that normally is supplied along with the 810</w:t>
      </w:r>
      <w:r>
        <w:rPr>
          <w:rFonts w:cstheme="minorBidi" w:hAnsiTheme="minorHAnsi" w:eastAsiaTheme="minorHAnsi" w:asciiTheme="minorHAnsi"/>
        </w:rPr>
        <w:t xml:space="preserve">/</w:t>
      </w:r>
      <w:r>
        <w:rPr>
          <w:rFonts w:cstheme="minorBidi" w:hAnsiTheme="minorHAnsi" w:eastAsiaTheme="minorHAnsi" w:asciiTheme="minorHAnsi"/>
        </w:rPr>
        <w:t xml:space="preserve">870 nm measuring light by the </w:t>
      </w:r>
      <w:r>
        <w:rPr>
          <w:rFonts w:cstheme="minorBidi" w:hAnsiTheme="minorHAnsi" w:eastAsiaTheme="minorHAnsi" w:asciiTheme="minorHAnsi"/>
        </w:rPr>
        <w:t xml:space="preserve">Dual-PAM, </w:t>
      </w:r>
      <w:r>
        <w:rPr>
          <w:rFonts w:cstheme="minorBidi" w:hAnsiTheme="minorHAnsi" w:eastAsiaTheme="minorHAnsi" w:asciiTheme="minorHAnsi"/>
        </w:rPr>
        <w:t xml:space="preserve">leaving only the actinic light that is supplied along with the Chl fluorescence excitation</w:t>
      </w:r>
      <w:r>
        <w:rPr>
          <w:rFonts w:cstheme="minorBidi" w:hAnsiTheme="minorHAnsi" w:eastAsiaTheme="minorHAnsi" w:asciiTheme="minorHAnsi"/>
        </w:rPr>
        <w:t xml:space="preserve"> </w:t>
      </w:r>
      <w:r>
        <w:rPr>
          <w:rFonts w:cstheme="minorBidi" w:hAnsiTheme="minorHAnsi" w:eastAsiaTheme="minorHAnsi" w:asciiTheme="minorHAnsi"/>
        </w:rPr>
        <w:t xml:space="preserve">ligh</w:t>
      </w:r>
      <w:r>
        <w:rPr>
          <w:rFonts w:cstheme="minorBidi" w:hAnsiTheme="minorHAnsi" w:eastAsiaTheme="minorHAnsi" w:asciiTheme="minorHAnsi"/>
        </w:rPr>
        <w:t>t</w:t>
      </w:r>
    </w:p>
    <w:p w:rsidR="0018722C">
      <w:pPr>
        <w:pStyle w:val="Heading3"/>
        <w:topLinePunct/>
        <w:ind w:left="200" w:hangingChars="200" w:hanging="200"/>
      </w:pPr>
      <w:bookmarkStart w:id="497796" w:name="_Toc686497796"/>
      <w:bookmarkStart w:name="_bookmark86" w:id="175"/>
      <w:bookmarkEnd w:id="175"/>
      <w:r>
        <w:rPr>
          <w:b/>
        </w:rPr>
        <w:t>3</w:t>
      </w:r>
      <w:r>
        <w:t xml:space="preserve"> </w:t>
      </w:r>
      <w:bookmarkStart w:name="_bookmark86" w:id="176"/>
      <w:bookmarkEnd w:id="176"/>
      <w:r>
        <w:t>讨论</w:t>
      </w:r>
      <w:bookmarkEnd w:id="497796"/>
    </w:p>
    <w:p w:rsidR="0018722C">
      <w:pPr>
        <w:pStyle w:val="Heading4"/>
        <w:topLinePunct/>
        <w:ind w:left="200" w:hangingChars="200" w:hanging="200"/>
      </w:pPr>
      <w:bookmarkStart w:id="497797" w:name="_Toc686497797"/>
      <w:bookmarkStart w:name="_bookmark87" w:id="177"/>
      <w:bookmarkEnd w:id="177"/>
      <w:r>
        <w:rPr>
          <w:b/>
        </w:rPr>
        <w:t>3.1</w:t>
      </w:r>
      <w:r>
        <w:t xml:space="preserve"> </w:t>
      </w:r>
      <w:bookmarkStart w:name="_bookmark87" w:id="178"/>
      <w:bookmarkEnd w:id="178"/>
      <w:r>
        <w:rPr>
          <w:b/>
        </w:rPr>
        <w:t>P</w:t>
      </w:r>
      <w:r>
        <w:rPr>
          <w:b/>
        </w:rPr>
        <w:t>700</w:t>
      </w:r>
      <w:r>
        <w:t>氧化还原动力学面积能快速、无损伤和精确反映整个叶圆片从</w:t>
      </w:r>
      <w:bookmarkEnd w:id="497797"/>
    </w:p>
    <w:p w:rsidR="0018722C">
      <w:pPr>
        <w:topLinePunct/>
      </w:pPr>
      <w:r>
        <w:rPr>
          <w:rFonts w:cstheme="minorBidi" w:hAnsiTheme="minorHAnsi" w:eastAsiaTheme="minorHAnsi" w:asciiTheme="minorHAnsi"/>
          <w:b/>
        </w:rPr>
        <w:t>PSII</w:t>
      </w:r>
      <w:r>
        <w:rPr>
          <w:rFonts w:ascii="黑体" w:eastAsia="黑体" w:hint="eastAsia" w:cstheme="minorBidi" w:hAnsiTheme="minorHAnsi"/>
          <w:b/>
        </w:rPr>
        <w:t>传递到</w:t>
      </w:r>
      <w:r>
        <w:rPr>
          <w:rFonts w:cstheme="minorBidi" w:hAnsiTheme="minorHAnsi" w:eastAsiaTheme="minorHAnsi" w:asciiTheme="minorHAnsi"/>
          <w:b/>
        </w:rPr>
        <w:t>P700</w:t>
      </w:r>
      <w:r>
        <w:rPr>
          <w:rFonts w:cstheme="minorBidi" w:hAnsiTheme="minorHAnsi" w:eastAsiaTheme="minorHAnsi" w:asciiTheme="minorHAnsi"/>
          <w:b/>
        </w:rPr>
        <w:t>+</w:t>
      </w:r>
      <w:r>
        <w:rPr>
          <w:rFonts w:ascii="黑体" w:eastAsia="黑体" w:hint="eastAsia" w:cstheme="minorBidi" w:hAnsiTheme="minorHAnsi"/>
          <w:b/>
        </w:rPr>
        <w:t>的相对电子流量</w:t>
      </w:r>
    </w:p>
    <w:p w:rsidR="0018722C">
      <w:pPr>
        <w:topLinePunct/>
      </w:pPr>
      <w:r>
        <w:rPr>
          <w:rFonts w:ascii="Times New Roman" w:hAnsi="Times New Roman" w:eastAsia="Times New Roman"/>
        </w:rPr>
        <w:t>P</w:t>
      </w:r>
      <w:r>
        <w:rPr>
          <w:rFonts w:ascii="Times New Roman" w:hAnsi="Times New Roman" w:eastAsia="Times New Roman"/>
        </w:rPr>
        <w:t>700</w:t>
      </w:r>
      <w:r>
        <w:t>氧化还原动力学面积即阴影面积随</w:t>
      </w:r>
      <w:r>
        <w:rPr>
          <w:rFonts w:ascii="Times New Roman" w:hAnsi="Times New Roman" w:eastAsia="Times New Roman"/>
        </w:rPr>
        <w:t>P</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I</w:t>
      </w:r>
      <w:r>
        <w:t>光破坏程度的加深而减少</w:t>
      </w:r>
      <w:r>
        <w:t>（</w:t>
      </w:r>
      <w:r>
        <w:rPr>
          <w:spacing w:val="0"/>
          <w:w w:val="99"/>
        </w:rPr>
        <w:t>图</w:t>
      </w:r>
      <w:r>
        <w:rPr>
          <w:rFonts w:ascii="Times New Roman" w:hAnsi="Times New Roman" w:eastAsia="Times New Roman"/>
          <w:w w:val="99"/>
        </w:rPr>
        <w:t>3</w:t>
      </w:r>
      <w:r>
        <w:rPr>
          <w:rFonts w:ascii="Times New Roman" w:hAnsi="Times New Roman" w:eastAsia="Times New Roman"/>
          <w:spacing w:val="0"/>
          <w:w w:val="99"/>
        </w:rPr>
        <w:t>-</w:t>
      </w:r>
      <w:r>
        <w:rPr>
          <w:rFonts w:ascii="Times New Roman" w:hAnsi="Times New Roman" w:eastAsia="Times New Roman"/>
          <w:w w:val="99"/>
        </w:rPr>
        <w:t>3</w:t>
      </w:r>
      <w:r>
        <w:rPr>
          <w:rFonts w:ascii="Times New Roman" w:hAnsi="Times New Roman" w:eastAsia="Times New Roman"/>
          <w:spacing w:val="0"/>
          <w:w w:val="99"/>
        </w:rPr>
        <w:t>-</w:t>
      </w:r>
      <w:r>
        <w:rPr>
          <w:rFonts w:ascii="Times New Roman" w:hAnsi="Times New Roman" w:eastAsia="Times New Roman"/>
          <w:w w:val="99"/>
        </w:rPr>
        <w:t>1</w:t>
      </w:r>
      <w:r>
        <w:rPr>
          <w:rFonts w:ascii="Times New Roman" w:hAnsi="Times New Roman" w:eastAsia="Times New Roman"/>
          <w:spacing w:val="0"/>
          <w:w w:val="99"/>
        </w:rPr>
        <w:t>a</w:t>
      </w:r>
      <w:r>
        <w:t>）</w:t>
      </w:r>
      <w:r>
        <w:t>。</w:t>
      </w:r>
      <w:r>
        <w:t>用</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z</w:t>
      </w:r>
      <w:r>
        <w:t>的单翻转脉冲</w:t>
      </w:r>
      <w:r>
        <w:t>（</w:t>
      </w:r>
      <w:r>
        <w:rPr>
          <w:w w:val="99"/>
        </w:rPr>
        <w:t>最强的光强</w:t>
      </w:r>
      <w:r>
        <w:t>）</w:t>
      </w:r>
      <w:r>
        <w:t>，我们测得的</w:t>
      </w:r>
      <w:r>
        <w:rPr>
          <w:rFonts w:ascii="Times New Roman" w:hAnsi="Times New Roman" w:eastAsia="Times New Roman"/>
        </w:rPr>
        <w:t>P</w:t>
      </w:r>
      <w:r>
        <w:rPr>
          <w:rFonts w:ascii="Times New Roman" w:hAnsi="Times New Roman" w:eastAsia="Times New Roman"/>
        </w:rPr>
        <w:t>7</w:t>
      </w:r>
      <w:r>
        <w:rPr>
          <w:rFonts w:ascii="Times New Roman" w:hAnsi="Times New Roman" w:eastAsia="Times New Roman"/>
        </w:rPr>
        <w:t>0</w:t>
      </w:r>
      <w:r>
        <w:rPr>
          <w:rFonts w:ascii="Times New Roman" w:hAnsi="Times New Roman" w:eastAsia="Times New Roman"/>
        </w:rPr>
        <w:t>0</w:t>
      </w:r>
      <w:r>
        <w:t>氧化还原动力学面积与拟合出来</w:t>
      </w:r>
      <w:r>
        <w:t>的最大值十分相近</w:t>
      </w:r>
      <w:r>
        <w:t>（</w:t>
      </w:r>
      <w:r>
        <w:rPr>
          <w:spacing w:val="0"/>
        </w:rP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rPr>
        <w:t>b</w:t>
      </w:r>
      <w:r>
        <w:t>）</w:t>
      </w:r>
      <w:r>
        <w:t>，即表明未进行强光处理条件下，弱远红光使叶片处于一种“驰豫”状态，叠加强饱和脉冲足以使</w:t>
      </w:r>
      <w:r>
        <w:rPr>
          <w:rFonts w:ascii="Times New Roman" w:hAnsi="Times New Roman" w:eastAsia="Times New Roman"/>
        </w:rPr>
        <w:t>P700</w:t>
      </w:r>
      <w:r>
        <w:t>氧化还原动力学面积接近最大值，这也与</w:t>
      </w:r>
      <w:r>
        <w:t>脉冲诱导的从</w:t>
      </w:r>
      <w:r>
        <w:rPr>
          <w:rFonts w:ascii="Times New Roman" w:hAnsi="Times New Roman" w:eastAsia="Times New Roman"/>
        </w:rPr>
        <w:t>PSII</w:t>
      </w:r>
      <w:r>
        <w:t>传递到</w:t>
      </w:r>
      <w:r>
        <w:rPr>
          <w:rFonts w:ascii="Times New Roman" w:hAnsi="Times New Roman" w:eastAsia="Times New Roman"/>
        </w:rPr>
        <w:t>P700</w:t>
      </w:r>
      <w:r>
        <w:rPr>
          <w:vertAlign w:val="superscript"/>
          /&gt;
        </w:rPr>
        <w:t>+</w:t>
      </w:r>
      <w:r>
        <w:t>的最大电子传递流量相对值一致。</w:t>
      </w:r>
    </w:p>
    <w:p w:rsidR="0018722C">
      <w:pPr>
        <w:topLinePunct/>
      </w:pPr>
      <w:r>
        <w:t>然而，强光处理可能会导致的能量猝灭暗中驰豫持续时间延长，这会导致</w:t>
      </w:r>
      <w:r>
        <w:rPr>
          <w:rFonts w:ascii="Times New Roman" w:hAnsi="Times New Roman" w:eastAsia="Times New Roman"/>
        </w:rPr>
        <w:t>PSII</w:t>
      </w:r>
      <w:r>
        <w:t>反应</w:t>
      </w:r>
      <w:r>
        <w:t>中心激能捕获量降低，从而使得脉冲光量强度达不到饱和，最终导致过低估计功能性</w:t>
      </w:r>
      <w:r>
        <w:rPr>
          <w:rFonts w:ascii="Times New Roman" w:hAnsi="Times New Roman" w:eastAsia="Times New Roman"/>
        </w:rPr>
        <w:t>PSII</w:t>
      </w:r>
      <w:r>
        <w:t>相对含量。确实，在高光强下经</w:t>
      </w:r>
      <w:r>
        <w:rPr>
          <w:rFonts w:ascii="Times New Roman" w:hAnsi="Times New Roman" w:eastAsia="Times New Roman"/>
        </w:rPr>
        <w:t>lincomycin</w:t>
      </w:r>
      <w:r>
        <w:t>处理的叶片能通过增大非光化学猝灭使</w:t>
      </w:r>
      <w:r>
        <w:rPr>
          <w:rFonts w:ascii="Times New Roman" w:hAnsi="Times New Roman" w:eastAsia="Times New Roman"/>
        </w:rPr>
        <w:t>PSII</w:t>
      </w:r>
      <w:r>
        <w:t>的光化学效率降低</w:t>
      </w:r>
      <w:r>
        <w:t>（</w:t>
      </w:r>
      <w:r>
        <w:rPr>
          <w:rFonts w:ascii="Times New Roman" w:hAnsi="Times New Roman" w:eastAsia="Times New Roman"/>
          <w:spacing w:val="-1"/>
          <w:w w:val="99"/>
        </w:rPr>
        <w:t>B</w:t>
      </w:r>
      <w:r>
        <w:rPr>
          <w:rFonts w:ascii="Times New Roman" w:hAnsi="Times New Roman" w:eastAsia="Times New Roman"/>
          <w:spacing w:val="0"/>
          <w:w w:val="99"/>
        </w:rPr>
        <w:t>a</w:t>
      </w:r>
      <w:r>
        <w:rPr>
          <w:rFonts w:ascii="Times New Roman" w:hAnsi="Times New Roman" w:eastAsia="Times New Roman"/>
          <w:spacing w:val="0"/>
          <w:w w:val="99"/>
        </w:rPr>
        <w:t>c</w:t>
      </w:r>
      <w:r>
        <w:rPr>
          <w:rFonts w:ascii="Times New Roman" w:hAnsi="Times New Roman" w:eastAsia="Times New Roman"/>
          <w:w w:val="99"/>
        </w:rPr>
        <w:t>hmann </w:t>
      </w:r>
      <w:r>
        <w:rPr>
          <w:rFonts w:ascii="Times New Roman" w:hAnsi="Times New Roman" w:eastAsia="Times New Roman"/>
          <w:spacing w:val="-1"/>
          <w:w w:val="99"/>
        </w:rPr>
        <w:t>e</w:t>
      </w:r>
      <w:r>
        <w:rPr>
          <w:rFonts w:ascii="Times New Roman" w:hAnsi="Times New Roman" w:eastAsia="Times New Roman"/>
          <w:w w:val="99"/>
        </w:rPr>
        <w:t>t al</w:t>
      </w:r>
      <w:r>
        <w:rPr>
          <w:rFonts w:ascii="Times New Roman" w:hAnsi="Times New Roman" w:eastAsia="Times New Roman"/>
          <w:spacing w:val="0"/>
          <w:w w:val="99"/>
        </w:rPr>
        <w:t>.</w:t>
      </w:r>
      <w:r>
        <w:rPr>
          <w:spacing w:val="-8"/>
          <w:w w:val="99"/>
        </w:rPr>
        <w:t xml:space="preserve">, </w:t>
      </w:r>
      <w:r>
        <w:rPr>
          <w:rFonts w:ascii="Times New Roman" w:hAnsi="Times New Roman" w:eastAsia="Times New Roman"/>
          <w:w w:val="99"/>
        </w:rPr>
        <w:t>2004</w:t>
      </w:r>
      <w:r>
        <w:t>）</w:t>
      </w:r>
      <w:r>
        <w:t>。然而，在光抑制处理停止后暗中适应</w:t>
      </w:r>
      <w:r>
        <w:rPr>
          <w:rFonts w:ascii="Times New Roman" w:hAnsi="Times New Roman" w:eastAsia="Times New Roman"/>
        </w:rPr>
        <w:t>1min</w:t>
      </w:r>
      <w:r>
        <w:t>之后再进行光失活和修复过程的测定，发现能量猝灭已充分驰豫，</w:t>
      </w:r>
      <w:r>
        <w:rPr>
          <w:rFonts w:ascii="Times New Roman" w:hAnsi="Times New Roman" w:eastAsia="Times New Roman"/>
        </w:rPr>
        <w:t>P700</w:t>
      </w:r>
      <w:r>
        <w:t>氧化还原动力学</w:t>
      </w:r>
      <w:r>
        <w:t>面积接近最大值</w:t>
      </w:r>
      <w: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spacing w:val="0"/>
        </w:rPr>
        <w:t>3</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c</w:t>
      </w:r>
      <w:r>
        <w:t>）</w:t>
      </w:r>
      <w:r>
        <w:t>。因此，研究结果显示，光照处理停止</w:t>
      </w:r>
      <w:r>
        <w:rPr>
          <w:rFonts w:ascii="Times New Roman" w:hAnsi="Times New Roman" w:eastAsia="Times New Roman"/>
        </w:rPr>
        <w:t>1min</w:t>
      </w:r>
      <w:r>
        <w:t>后用</w:t>
      </w:r>
      <w:r>
        <w:rPr>
          <w:rFonts w:ascii="Times New Roman" w:hAnsi="Times New Roman" w:eastAsia="Times New Roman"/>
        </w:rPr>
        <w:t>P</w:t>
      </w:r>
      <w:r>
        <w:rPr>
          <w:rFonts w:ascii="Times New Roman" w:hAnsi="Times New Roman" w:eastAsia="Times New Roman"/>
        </w:rPr>
        <w:t>700</w:t>
      </w:r>
      <w:r>
        <w:t>氧化还</w:t>
      </w:r>
      <w:r>
        <w:t>原动力学进行测定，所得的结果是可信的，因为暗适应</w:t>
      </w:r>
      <w:r>
        <w:rPr>
          <w:rFonts w:ascii="Times New Roman" w:hAnsi="Times New Roman" w:eastAsia="Times New Roman"/>
        </w:rPr>
        <w:t>1min</w:t>
      </w:r>
      <w:r>
        <w:t>可以充分“驰豫”能量猝灭，</w:t>
      </w:r>
      <w:r>
        <w:t>从而获得与长时间暗适应下一致的结果。</w:t>
      </w:r>
    </w:p>
    <w:p w:rsidR="0018722C">
      <w:pPr>
        <w:topLinePunct/>
      </w:pPr>
      <w:r>
        <w:t>棉花叶圆片</w:t>
      </w:r>
      <w:r>
        <w:rPr>
          <w:rFonts w:ascii="Times New Roman" w:eastAsia="宋体"/>
        </w:rPr>
        <w:t>P700</w:t>
      </w:r>
      <w:r>
        <w:t>氧化还原动力学面积与单次翻转脉冲的放氧量呈线性相关</w:t>
      </w:r>
      <w:r>
        <w:t>（</w:t>
      </w:r>
      <w:r>
        <w:t>图</w:t>
      </w:r>
      <w:r>
        <w:rPr>
          <w:rFonts w:ascii="Times New Roman" w:eastAsia="宋体"/>
        </w:rPr>
        <w:t>3</w:t>
      </w:r>
      <w:r>
        <w:rPr>
          <w:rFonts w:ascii="Times New Roman" w:eastAsia="宋体"/>
          <w:spacing w:val="0"/>
        </w:rPr>
        <w:t>-</w:t>
      </w:r>
      <w:r>
        <w:rPr>
          <w:rFonts w:ascii="Times New Roman" w:eastAsia="宋体"/>
        </w:rPr>
        <w:t>3</w:t>
      </w:r>
      <w:r>
        <w:rPr>
          <w:rFonts w:ascii="Times New Roman" w:eastAsia="宋体"/>
          <w:spacing w:val="0"/>
        </w:rPr>
        <w:t>-</w:t>
      </w:r>
      <w:r>
        <w:rPr>
          <w:rFonts w:ascii="Times New Roman" w:eastAsia="宋体"/>
        </w:rPr>
        <w:t>2</w:t>
      </w:r>
      <w:r>
        <w:t>）</w:t>
      </w:r>
      <w:r>
        <w:t>。菠菜和辣椒叶片的</w:t>
      </w:r>
      <w:r>
        <w:rPr>
          <w:rFonts w:ascii="Times New Roman" w:eastAsia="宋体"/>
        </w:rPr>
        <w:t>P</w:t>
      </w:r>
      <w:r>
        <w:rPr>
          <w:rFonts w:ascii="Times New Roman" w:eastAsia="宋体"/>
        </w:rPr>
        <w:t>700</w:t>
      </w:r>
      <w:r>
        <w:t>氧化还原动力学面积与单次翻转脉冲的放氧量也是一一对应的</w:t>
      </w:r>
      <w:r>
        <w:t>（</w:t>
      </w:r>
      <w:r>
        <w:rPr>
          <w:rFonts w:ascii="Times New Roman" w:eastAsia="宋体"/>
        </w:rPr>
        <w:t>Kou</w:t>
      </w:r>
      <w:r w:rsidR="001852F3">
        <w:rPr>
          <w:rFonts w:ascii="Times New Roman" w:eastAsia="宋体"/>
          <w:spacing w:val="-4"/>
        </w:rPr>
        <w:t xml:space="preserve"> </w:t>
      </w:r>
      <w:r>
        <w:rPr>
          <w:rFonts w:ascii="Times New Roman" w:eastAsia="宋体"/>
          <w:spacing w:val="0"/>
        </w:rPr>
        <w:t>e</w:t>
      </w:r>
      <w:r>
        <w:rPr>
          <w:rFonts w:ascii="Times New Roman" w:eastAsia="宋体"/>
        </w:rPr>
        <w:t>t</w:t>
      </w:r>
      <w:r w:rsidR="001852F3">
        <w:rPr>
          <w:rFonts w:ascii="Times New Roman" w:eastAsia="宋体"/>
          <w:spacing w:val="-4"/>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2012</w:t>
      </w:r>
      <w:r>
        <w:t>）</w:t>
      </w:r>
      <w:r>
        <w:t>。这说明这种简便、快速、无损伤的测定方法可以准确分析</w:t>
      </w:r>
      <w:r>
        <w:t>叶片功能性的</w:t>
      </w:r>
      <w:r>
        <w:rPr>
          <w:rFonts w:ascii="Times New Roman" w:eastAsia="宋体"/>
        </w:rPr>
        <w:t>PSII</w:t>
      </w:r>
      <w:r>
        <w:t>相对含量。</w:t>
      </w:r>
    </w:p>
    <w:p w:rsidR="0018722C">
      <w:pPr>
        <w:topLinePunct/>
      </w:pPr>
      <w:r>
        <w:t>由于以上提到的两种方法所测定的都是整个组织的功能性</w:t>
      </w:r>
      <w:r>
        <w:rPr>
          <w:rFonts w:ascii="Times New Roman" w:eastAsia="Times New Roman"/>
        </w:rPr>
        <w:t>PSII</w:t>
      </w:r>
      <w:r>
        <w:t>，这两种方法得到的活性</w:t>
      </w:r>
      <w:r>
        <w:rPr>
          <w:rFonts w:ascii="Times New Roman" w:eastAsia="Times New Roman"/>
        </w:rPr>
        <w:t>PSII</w:t>
      </w:r>
      <w:r>
        <w:t>相对含量理应一一对应。研究表明，</w:t>
      </w:r>
      <w:r>
        <w:rPr>
          <w:rFonts w:ascii="Times New Roman" w:eastAsia="Times New Roman"/>
        </w:rPr>
        <w:t>810nm</w:t>
      </w:r>
      <w:r>
        <w:t>光吸收测定中，测量光在叶片内均匀散射并且未被光合机构吸收进行光化学反应，因在叶片中所有的</w:t>
      </w:r>
      <w:r>
        <w:rPr>
          <w:rFonts w:ascii="Times New Roman" w:eastAsia="Times New Roman"/>
        </w:rPr>
        <w:t>P700</w:t>
      </w:r>
      <w:r>
        <w:rPr>
          <w:vertAlign w:val="superscript"/>
          /&gt;
        </w:rPr>
        <w:t>+</w:t>
      </w:r>
      <w:r>
        <w:t>都吸收了测量</w:t>
      </w:r>
      <w:r>
        <w:t>光之前，测量光光量是没有损失的。并且，与对照叶片相比，经光抑制处理的叶片，无</w:t>
      </w:r>
      <w:r>
        <w:t>论是叶片正轴面还是反轴面进行测定的</w:t>
      </w:r>
      <w:r>
        <w:rPr>
          <w:rFonts w:ascii="Times New Roman" w:eastAsia="Times New Roman"/>
        </w:rPr>
        <w:t>P700</w:t>
      </w:r>
      <w:r>
        <w:t>氧化还原动力学面积大小是相同的</w:t>
      </w:r>
      <w:r>
        <w:t>（</w:t>
      </w:r>
      <w:r>
        <w:t>见</w:t>
      </w:r>
      <w:r>
        <w:rPr>
          <w:rFonts w:ascii="Times New Roman" w:eastAsia="Times New Roman"/>
        </w:rPr>
        <w:t>O</w:t>
      </w:r>
      <w:r>
        <w:rPr>
          <w:rFonts w:ascii="Times New Roman" w:eastAsia="Times New Roman"/>
        </w:rPr>
        <w:t>g</w:t>
      </w:r>
      <w:r>
        <w:rPr>
          <w:rFonts w:ascii="Times New Roman" w:eastAsia="Times New Roman"/>
        </w:rPr>
        <w:t>u</w:t>
      </w:r>
      <w:r>
        <w:rPr>
          <w:rFonts w:ascii="Times New Roman" w:eastAsia="Times New Roman"/>
        </w:rPr>
        <w:t>c</w:t>
      </w:r>
      <w:r>
        <w:rPr>
          <w:rFonts w:ascii="Times New Roman" w:eastAsia="Times New Roman"/>
        </w:rPr>
        <w:t>hi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t xml:space="preserve">, </w:t>
      </w:r>
      <w:r>
        <w:rPr>
          <w:rFonts w:ascii="Times New Roman" w:eastAsia="Times New Roman"/>
        </w:rPr>
        <w:t>20</w:t>
      </w:r>
      <w:r>
        <w:rPr>
          <w:rFonts w:ascii="Times New Roman" w:eastAsia="Times New Roman"/>
        </w:rPr>
        <w:t>1</w:t>
      </w:r>
      <w:r>
        <w:rPr>
          <w:rFonts w:ascii="Times New Roman" w:eastAsia="Times New Roman"/>
        </w:rPr>
        <w:t>1b</w:t>
      </w:r>
      <w:r>
        <w:t>图</w:t>
      </w:r>
      <w:r>
        <w:rPr>
          <w:rFonts w:ascii="Times New Roman" w:eastAsia="Times New Roman"/>
        </w:rPr>
        <w:t>3</w:t>
      </w:r>
      <w:r>
        <w:t>）</w:t>
      </w:r>
      <w:r>
        <w:t>。叶绿素荧光技术所探测的叶肉细胞的位置具有不确定性，</w:t>
      </w:r>
      <w:r>
        <w:t>而</w:t>
      </w:r>
    </w:p>
    <w:p w:rsidR="0018722C">
      <w:pPr>
        <w:topLinePunct/>
      </w:pPr>
      <w:r>
        <w:rPr>
          <w:rFonts w:ascii="Times New Roman" w:eastAsia="Times New Roman"/>
        </w:rPr>
        <w:t>P700</w:t>
      </w:r>
      <w:r>
        <w:rPr>
          <w:vertAlign w:val="superscript"/>
          /&gt;
        </w:rPr>
        <w:t>+</w:t>
      </w:r>
      <w:r>
        <w:t>氧化还原动力学信号的优势是能测定整个组织的</w:t>
      </w:r>
      <w:r>
        <w:rPr>
          <w:rFonts w:ascii="Times New Roman" w:eastAsia="Times New Roman"/>
        </w:rPr>
        <w:t>P700</w:t>
      </w:r>
      <w:r>
        <w:rPr>
          <w:vertAlign w:val="superscript"/>
          /&gt;
        </w:rPr>
        <w:t>+</w:t>
      </w:r>
      <w:r>
        <w:t>信号</w:t>
      </w:r>
      <w:r>
        <w:t>（</w:t>
      </w:r>
      <w:r>
        <w:rPr>
          <w:rFonts w:ascii="Times New Roman" w:eastAsia="Times New Roman"/>
        </w:rPr>
        <w:t>Terashima</w:t>
      </w:r>
      <w:r w:rsidR="001852F3">
        <w:rPr>
          <w:rFonts w:ascii="Times New Roman" w:eastAsia="Times New Roman"/>
        </w:rPr>
        <w:t xml:space="preserve"> et</w:t>
      </w:r>
      <w:r w:rsidR="001852F3">
        <w:rPr>
          <w:rFonts w:ascii="Times New Roman" w:eastAsia="Times New Roman"/>
        </w:rPr>
        <w:t xml:space="preserve"> al</w:t>
      </w:r>
      <w:r w:rsidR="001852F3">
        <w:rPr>
          <w:rFonts w:ascii="Times New Roman" w:eastAsia="Times New Roman"/>
        </w:rPr>
        <w:t>.</w:t>
      </w:r>
      <w:r>
        <w:t>，</w:t>
      </w:r>
    </w:p>
    <w:p w:rsidR="0018722C">
      <w:pPr>
        <w:topLinePunct/>
      </w:pPr>
      <w:r>
        <w:rPr>
          <w:rFonts w:ascii="Times New Roman" w:eastAsia="Times New Roman"/>
        </w:rPr>
        <w:t>2009</w:t>
      </w:r>
      <w:r>
        <w:t>）</w:t>
      </w:r>
      <w:r>
        <w:t>。利用叶绿素荧光技术进行单位时间内的</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光失活和修复的测定时，也可能因所</w:t>
      </w:r>
      <w:r>
        <w:t>测定叶肉细胞的位置变化使得结果不同。</w:t>
      </w:r>
    </w:p>
    <w:p w:rsidR="0018722C">
      <w:pPr>
        <w:topLinePunct/>
      </w:pPr>
      <w:r>
        <w:t>然而，需要注意的是这种测定方法有一种前提条件在强光光照处理后其最大</w:t>
      </w:r>
      <w:r>
        <w:rPr>
          <w:rFonts w:ascii="Times New Roman" w:eastAsia="Times New Roman"/>
        </w:rPr>
        <w:t>P700</w:t>
      </w:r>
      <w:r>
        <w:rPr>
          <w:vertAlign w:val="superscript"/>
          /&gt;
        </w:rPr>
        <w:t>+</w:t>
      </w:r>
      <w:r>
        <w:t>信号仍能保持不变。在较适合温度的大多数情况下，</w:t>
      </w:r>
      <w:r>
        <w:rPr>
          <w:rFonts w:ascii="Times New Roman" w:eastAsia="Times New Roman"/>
        </w:rPr>
        <w:t>PSI</w:t>
      </w:r>
      <w:r>
        <w:t>一般不受光抑制破坏。我们研</w:t>
      </w:r>
      <w:r>
        <w:t>究发现，无论是对照还是强光处理条件下，棉花圆叶片</w:t>
      </w:r>
      <w:r>
        <w:t>（</w:t>
      </w:r>
      <w:r>
        <w:t>经过或未经过</w:t>
      </w:r>
      <w:r>
        <w:rPr>
          <w:rFonts w:ascii="Times New Roman" w:eastAsia="Times New Roman"/>
        </w:rPr>
        <w:t>lincomycin</w:t>
      </w:r>
      <w:r>
        <w:t>处理</w:t>
      </w:r>
      <w:r>
        <w:t>）</w:t>
      </w:r>
      <w:r/>
      <w:r>
        <w:t>在弱远红光基础上施加饱和脉冲时其最大</w:t>
      </w:r>
      <w:r>
        <w:rPr>
          <w:rFonts w:ascii="Times New Roman" w:eastAsia="Times New Roman"/>
        </w:rPr>
        <w:t>P700</w:t>
      </w:r>
      <w:r>
        <w:rPr>
          <w:vertAlign w:val="superscript"/>
          /&gt;
        </w:rPr>
        <w:t>+</w:t>
      </w:r>
      <w:r>
        <w:t>值未发生显著性的变化，这表明</w:t>
      </w:r>
      <w:r>
        <w:rPr>
          <w:rFonts w:ascii="Times New Roman" w:eastAsia="Times New Roman"/>
        </w:rPr>
        <w:t>PSI</w:t>
      </w:r>
      <w:r>
        <w:t>并</w:t>
      </w:r>
      <w:r>
        <w:t>未</w:t>
      </w:r>
    </w:p>
    <w:p w:rsidR="0018722C">
      <w:pPr>
        <w:topLinePunct/>
      </w:pPr>
      <w:r>
        <w:t>受光抑制</w:t>
      </w:r>
      <w:r>
        <w:t>（</w:t>
      </w:r>
      <w:r>
        <w:t>数据未显示</w:t>
      </w:r>
      <w:r>
        <w:t>）</w:t>
      </w:r>
      <w:r>
        <w:t>。另一个前提条件是两个光系统之间的电子传递是有耦联的，</w:t>
      </w:r>
      <w:r w:rsidR="001852F3">
        <w:t xml:space="preserve">所有的流经</w:t>
      </w:r>
      <w:r>
        <w:rPr>
          <w:rFonts w:ascii="Times New Roman" w:eastAsia="Times New Roman"/>
        </w:rPr>
        <w:t>PSII</w:t>
      </w:r>
      <w:r>
        <w:t>电子都必须传递到</w:t>
      </w:r>
      <w:r>
        <w:rPr>
          <w:rFonts w:ascii="Times New Roman" w:eastAsia="Times New Roman"/>
        </w:rPr>
        <w:t>P700</w:t>
      </w:r>
      <w:r>
        <w:rPr>
          <w:vertAlign w:val="superscript"/>
          /&gt;
        </w:rPr>
        <w:t>+</w:t>
      </w:r>
      <w:r>
        <w:t>。同时，在弱远红光基础上施加饱和脉冲时测定</w:t>
      </w:r>
      <w:r>
        <w:t>叶片组织活性</w:t>
      </w:r>
      <w:r>
        <w:rPr>
          <w:rFonts w:ascii="Times New Roman" w:eastAsia="Times New Roman"/>
        </w:rPr>
        <w:t>PSII</w:t>
      </w:r>
      <w:r>
        <w:t>相对含量使这种测定方法更具合理性。</w:t>
      </w:r>
    </w:p>
    <w:p w:rsidR="0018722C">
      <w:pPr>
        <w:pStyle w:val="Heading4"/>
        <w:topLinePunct/>
        <w:ind w:left="200" w:hangingChars="200" w:hanging="200"/>
      </w:pPr>
      <w:bookmarkStart w:id="497798" w:name="_Toc686497798"/>
      <w:bookmarkStart w:name="_bookmark88" w:id="179"/>
      <w:bookmarkEnd w:id="179"/>
      <w:r>
        <w:rPr>
          <w:b/>
        </w:rPr>
        <w:t>3.2</w:t>
      </w:r>
      <w:r>
        <w:t xml:space="preserve"> </w:t>
      </w:r>
      <w:bookmarkStart w:name="_bookmark88" w:id="180"/>
      <w:bookmarkEnd w:id="180"/>
      <w:r>
        <w:t>黑暗中</w:t>
      </w:r>
      <w:r>
        <w:rPr>
          <w:b/>
        </w:rPr>
        <w:t>PSII</w:t>
      </w:r>
      <w:r>
        <w:t>的修复</w:t>
      </w:r>
      <w:bookmarkEnd w:id="497798"/>
    </w:p>
    <w:p w:rsidR="0018722C">
      <w:pPr>
        <w:topLinePunct/>
      </w:pPr>
      <w:r>
        <w:t>在分析整个棉花圆叶片的功能性</w:t>
      </w:r>
      <w:r>
        <w:rPr>
          <w:rFonts w:ascii="Times New Roman" w:eastAsia="宋体"/>
        </w:rPr>
        <w:t>PSII</w:t>
      </w:r>
      <w:r>
        <w:t>修复过程中，发现在黑暗中叶片具有较低但显</w:t>
      </w:r>
      <w:r>
        <w:t>著的修复能力</w:t>
      </w:r>
      <w:r>
        <w:t>（</w:t>
      </w:r>
      <w:r>
        <w:rPr>
          <w:spacing w:val="0"/>
          <w:w w:val="99"/>
        </w:rPr>
        <w:t>图</w:t>
      </w:r>
      <w:r>
        <w:rPr>
          <w:rFonts w:ascii="Times New Roman" w:eastAsia="宋体"/>
          <w:w w:val="99"/>
        </w:rPr>
        <w:t>3</w:t>
      </w:r>
      <w:r>
        <w:rPr>
          <w:rFonts w:ascii="Times New Roman" w:eastAsia="宋体"/>
          <w:spacing w:val="0"/>
          <w:w w:val="99"/>
        </w:rPr>
        <w:t>-</w:t>
      </w:r>
      <w:r>
        <w:rPr>
          <w:rFonts w:ascii="Times New Roman" w:eastAsia="宋体"/>
          <w:w w:val="99"/>
        </w:rPr>
        <w:t>3</w:t>
      </w:r>
      <w:r>
        <w:rPr>
          <w:rFonts w:ascii="Times New Roman" w:eastAsia="宋体"/>
          <w:spacing w:val="0"/>
          <w:w w:val="99"/>
        </w:rPr>
        <w:t>-</w:t>
      </w:r>
      <w:r>
        <w:rPr>
          <w:rFonts w:ascii="Times New Roman" w:eastAsia="宋体"/>
          <w:spacing w:val="0"/>
          <w:w w:val="99"/>
        </w:rPr>
        <w:t>3</w:t>
      </w:r>
      <w:r>
        <w:rPr>
          <w:spacing w:val="-14"/>
          <w:w w:val="99"/>
        </w:rPr>
        <w:t xml:space="preserve">, </w:t>
      </w:r>
      <w:r>
        <w:rPr>
          <w:rFonts w:ascii="Times New Roman" w:eastAsia="宋体"/>
          <w:w w:val="99"/>
        </w:rPr>
        <w:t>4b</w:t>
      </w:r>
      <w:r>
        <w:rPr>
          <w:spacing w:val="-14"/>
          <w:w w:val="99"/>
        </w:rPr>
        <w:t xml:space="preserve">, </w:t>
      </w:r>
      <w:r>
        <w:rPr>
          <w:rFonts w:ascii="Times New Roman" w:eastAsia="宋体"/>
          <w:w w:val="99"/>
        </w:rPr>
        <w:t>5b</w:t>
      </w:r>
      <w:r>
        <w:t>）</w:t>
      </w:r>
      <w:r>
        <w:t>。这可能是由于在高光强的光照下，</w:t>
      </w:r>
      <w:r>
        <w:rPr>
          <w:rFonts w:ascii="Times New Roman" w:eastAsia="宋体"/>
        </w:rPr>
        <w:t>D</w:t>
      </w:r>
      <w:r>
        <w:rPr>
          <w:rFonts w:ascii="Times New Roman" w:eastAsia="宋体"/>
        </w:rPr>
        <w:t>1</w:t>
      </w:r>
      <w:r>
        <w:t>蛋白受光破坏，部分光合磷酸化或氧化磷酸化产生的</w:t>
      </w:r>
      <w:r>
        <w:rPr>
          <w:rFonts w:ascii="Times New Roman" w:eastAsia="宋体"/>
        </w:rPr>
        <w:t>ATP</w:t>
      </w:r>
      <w:r>
        <w:t>不再用于二氧化碳同化过程中，而是用于合成新的</w:t>
      </w:r>
      <w:r>
        <w:rPr>
          <w:rFonts w:ascii="Times New Roman" w:eastAsia="宋体"/>
        </w:rPr>
        <w:t>D1</w:t>
      </w:r>
      <w:r>
        <w:t>蛋白</w:t>
      </w:r>
      <w:r>
        <w:t>（</w:t>
      </w:r>
      <w:r>
        <w:rPr>
          <w:rFonts w:ascii="Times New Roman" w:eastAsia="宋体"/>
        </w:rPr>
        <w:t>Matto et </w:t>
      </w:r>
      <w:r>
        <w:rPr>
          <w:rFonts w:ascii="Times New Roman" w:eastAsia="宋体"/>
          <w:spacing w:val="-2"/>
        </w:rPr>
        <w:t>al.</w:t>
      </w:r>
      <w:r>
        <w:rPr>
          <w:spacing w:val="-2"/>
        </w:rPr>
        <w:t xml:space="preserve">, </w:t>
      </w:r>
      <w:r>
        <w:rPr>
          <w:rFonts w:ascii="Times New Roman" w:eastAsia="宋体"/>
          <w:spacing w:val="-2"/>
        </w:rPr>
        <w:t>1984</w:t>
      </w:r>
      <w:r>
        <w:rPr>
          <w:spacing w:val="-2"/>
        </w:rPr>
        <w:t xml:space="preserve">; </w:t>
      </w:r>
      <w:r>
        <w:rPr>
          <w:rFonts w:ascii="Times New Roman" w:eastAsia="宋体"/>
          <w:spacing w:val="-2"/>
        </w:rPr>
        <w:t>Taniguchi </w:t>
      </w:r>
      <w:r>
        <w:rPr>
          <w:rFonts w:ascii="Times New Roman" w:eastAsia="宋体"/>
        </w:rPr>
        <w:t>et </w:t>
      </w:r>
      <w:r>
        <w:rPr>
          <w:rFonts w:ascii="Times New Roman" w:eastAsia="宋体"/>
          <w:spacing w:val="-2"/>
        </w:rPr>
        <w:t>al.</w:t>
      </w:r>
      <w:r>
        <w:rPr>
          <w:spacing w:val="-2"/>
        </w:rPr>
        <w:t xml:space="preserve">, </w:t>
      </w:r>
      <w:r>
        <w:rPr>
          <w:rFonts w:ascii="Times New Roman" w:eastAsia="宋体"/>
          <w:spacing w:val="-2"/>
        </w:rPr>
        <w:t>1993</w:t>
      </w:r>
      <w:r>
        <w:t>）</w:t>
      </w:r>
      <w:r>
        <w:t>或将细胞质所合成的多肽缩氨基运往叶绿体</w:t>
      </w:r>
      <w:r>
        <w:t>（</w:t>
      </w:r>
      <w:r>
        <w:rPr>
          <w:rFonts w:ascii="Times New Roman" w:eastAsia="宋体"/>
          <w:w w:val="99"/>
        </w:rPr>
        <w:t>G</w:t>
      </w:r>
      <w:r>
        <w:rPr>
          <w:rFonts w:ascii="Times New Roman" w:eastAsia="宋体"/>
          <w:spacing w:val="-1"/>
          <w:w w:val="99"/>
        </w:rPr>
        <w:t>r</w:t>
      </w:r>
      <w:r>
        <w:rPr>
          <w:rFonts w:ascii="Times New Roman" w:eastAsia="宋体"/>
          <w:w w:val="99"/>
        </w:rPr>
        <w:t>oss</w:t>
      </w:r>
      <w:r>
        <w:rPr>
          <w:rFonts w:ascii="Times New Roman" w:eastAsia="宋体"/>
          <w:spacing w:val="1"/>
          <w:w w:val="99"/>
        </w:rPr>
        <w:t>m</w:t>
      </w:r>
      <w:r>
        <w:rPr>
          <w:rFonts w:ascii="Times New Roman" w:eastAsia="宋体"/>
          <w:spacing w:val="0"/>
        </w:rPr>
        <w:t>a</w:t>
      </w:r>
      <w:r>
        <w:rPr>
          <w:rFonts w:ascii="Times New Roman" w:eastAsia="宋体"/>
        </w:rPr>
        <w:t>n</w:t>
      </w:r>
      <w:r w:rsidR="001852F3">
        <w:rPr>
          <w:rFonts w:ascii="Times New Roman" w:eastAsia="宋体"/>
          <w:spacing w:val="0"/>
        </w:rPr>
        <w:t xml:space="preserve"> e</w:t>
      </w:r>
      <w:r>
        <w:rPr>
          <w:rFonts w:ascii="Times New Roman" w:eastAsia="宋体"/>
        </w:rPr>
        <w:t>t</w:t>
      </w:r>
      <w:r w:rsidR="001852F3">
        <w:rPr>
          <w:rFonts w:ascii="Times New Roman" w:eastAsia="宋体"/>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198</w:t>
      </w:r>
      <w:r>
        <w:rPr>
          <w:rFonts w:ascii="Times New Roman" w:eastAsia="宋体"/>
          <w:spacing w:val="0"/>
        </w:rPr>
        <w:t>0</w:t>
      </w:r>
      <w:r>
        <w:t>）</w:t>
      </w:r>
      <w:r>
        <w:t>。研究表明，受光破坏的叶片悬浮于</w:t>
      </w:r>
      <w:r>
        <w:rPr>
          <w:rFonts w:ascii="Times New Roman" w:eastAsia="宋体"/>
        </w:rPr>
        <w:t>50mM</w:t>
      </w:r>
      <w:r>
        <w:rPr>
          <w:rFonts w:ascii="Times New Roman" w:eastAsia="宋体"/>
        </w:rPr>
        <w:t>A</w:t>
      </w:r>
      <w:r>
        <w:rPr>
          <w:rFonts w:ascii="Times New Roman" w:eastAsia="宋体"/>
        </w:rPr>
        <w:t>TP</w:t>
      </w:r>
      <w:r>
        <w:t>溶液中时，能恢复部分失活的</w:t>
      </w:r>
      <w:r>
        <w:rPr>
          <w:rFonts w:ascii="Times New Roman" w:eastAsia="宋体"/>
        </w:rPr>
        <w:t>P</w:t>
      </w:r>
      <w:r>
        <w:rPr>
          <w:rFonts w:ascii="Times New Roman" w:eastAsia="宋体"/>
        </w:rPr>
        <w:t>S</w:t>
      </w:r>
      <w:r>
        <w:rPr>
          <w:rFonts w:ascii="Times New Roman" w:eastAsia="宋体"/>
        </w:rPr>
        <w:t>I</w:t>
      </w:r>
      <w:r>
        <w:rPr>
          <w:rFonts w:ascii="Times New Roman" w:eastAsia="宋体"/>
        </w:rPr>
        <w:t>I</w:t>
      </w:r>
      <w:r>
        <w:t>（</w:t>
      </w:r>
      <w:r>
        <w:rPr>
          <w:rFonts w:ascii="Times New Roman" w:eastAsia="宋体"/>
          <w:spacing w:val="-2"/>
          <w:w w:val="99"/>
        </w:rPr>
        <w:t>L</w:t>
      </w:r>
      <w:r>
        <w:rPr>
          <w:rFonts w:ascii="Times New Roman" w:eastAsia="宋体"/>
          <w:spacing w:val="0"/>
          <w:w w:val="99"/>
        </w:rPr>
        <w:t>e</w:t>
      </w:r>
      <w:r>
        <w:rPr>
          <w:rFonts w:ascii="Times New Roman" w:eastAsia="宋体"/>
          <w:w w:val="99"/>
        </w:rPr>
        <w:t>e</w:t>
      </w:r>
      <w:r>
        <w:rPr>
          <w:rFonts w:ascii="Times New Roman" w:eastAsia="宋体"/>
          <w:spacing w:val="0"/>
          <w:w w:val="99"/>
        </w:rPr>
        <w:t> e</w:t>
      </w:r>
      <w:r>
        <w:rPr>
          <w:rFonts w:ascii="Times New Roman" w:eastAsia="宋体"/>
          <w:w w:val="99"/>
        </w:rPr>
        <w:t>t al</w:t>
      </w:r>
      <w:r>
        <w:rPr>
          <w:rFonts w:ascii="Times New Roman" w:eastAsia="宋体"/>
          <w:spacing w:val="0"/>
          <w:w w:val="99"/>
        </w:rPr>
        <w:t>.</w:t>
      </w:r>
      <w:r>
        <w:rPr>
          <w:w w:val="99"/>
        </w:rPr>
        <w:t xml:space="preserve">, </w:t>
      </w:r>
      <w:r>
        <w:rPr>
          <w:rFonts w:ascii="Times New Roman" w:eastAsia="宋体"/>
          <w:w w:val="99"/>
        </w:rPr>
        <w:t>2001</w:t>
      </w:r>
      <w:r>
        <w:t>）</w:t>
      </w:r>
      <w:r>
        <w:t>。</w:t>
      </w:r>
    </w:p>
    <w:p w:rsidR="0018722C">
      <w:pPr>
        <w:topLinePunct/>
      </w:pPr>
      <w:r>
        <w:t>假如</w:t>
      </w:r>
      <w:r>
        <w:rPr>
          <w:rFonts w:ascii="Times New Roman" w:eastAsia="Times New Roman"/>
        </w:rPr>
        <w:t>lincomycin</w:t>
      </w:r>
      <w:r>
        <w:t>可以充分渗入叶绿体发挥抑制作用的话，暗中棉花叶圆片</w:t>
      </w:r>
      <w:r>
        <w:rPr>
          <w:rFonts w:ascii="Times New Roman" w:eastAsia="Times New Roman"/>
        </w:rPr>
        <w:t>PSII</w:t>
      </w:r>
      <w:r>
        <w:t>的修复</w:t>
      </w:r>
      <w:r>
        <w:t>能力主要受</w:t>
      </w:r>
      <w:r>
        <w:rPr>
          <w:rFonts w:ascii="Times New Roman" w:eastAsia="Times New Roman"/>
        </w:rPr>
        <w:t>lin</w:t>
      </w:r>
      <w:r>
        <w:rPr>
          <w:rFonts w:ascii="Times New Roman" w:eastAsia="Times New Roman"/>
        </w:rPr>
        <w:t>c</w:t>
      </w:r>
      <w:r>
        <w:rPr>
          <w:rFonts w:ascii="Times New Roman" w:eastAsia="Times New Roman"/>
        </w:rPr>
        <w:t>o</w:t>
      </w:r>
      <w:r>
        <w:rPr>
          <w:rFonts w:ascii="Times New Roman" w:eastAsia="Times New Roman"/>
        </w:rPr>
        <w:t>m</w:t>
      </w:r>
      <w:r>
        <w:rPr>
          <w:rFonts w:ascii="Times New Roman" w:eastAsia="Times New Roman"/>
        </w:rPr>
        <w:t>y</w:t>
      </w:r>
      <w:r>
        <w:rPr>
          <w:rFonts w:ascii="Times New Roman" w:eastAsia="Times New Roman"/>
        </w:rPr>
        <w:t>c</w:t>
      </w:r>
      <w:r>
        <w:rPr>
          <w:rFonts w:ascii="Times New Roman" w:eastAsia="Times New Roman"/>
        </w:rPr>
        <w:t>i</w:t>
      </w:r>
      <w:r>
        <w:rPr>
          <w:rFonts w:ascii="Times New Roman" w:eastAsia="Times New Roman"/>
        </w:rPr>
        <w:t>n</w:t>
      </w:r>
      <w:r>
        <w:t>抑制</w:t>
      </w:r>
      <w:r>
        <w:t>（</w:t>
      </w:r>
      <w:r>
        <w:rPr>
          <w:w w:val="99"/>
        </w:rPr>
        <w:t>图</w:t>
      </w:r>
      <w:r>
        <w:rPr>
          <w:rFonts w:ascii="Times New Roman" w:eastAsia="Times New Roman"/>
          <w:w w:val="99"/>
        </w:rPr>
        <w:t>3</w:t>
      </w:r>
      <w:r>
        <w:rPr>
          <w:rFonts w:ascii="Times New Roman" w:eastAsia="Times New Roman"/>
          <w:spacing w:val="0"/>
          <w:w w:val="99"/>
        </w:rPr>
        <w:t>-</w:t>
      </w:r>
      <w:r>
        <w:rPr>
          <w:rFonts w:ascii="Times New Roman" w:eastAsia="Times New Roman"/>
          <w:w w:val="99"/>
        </w:rPr>
        <w:t>3</w:t>
      </w:r>
      <w:r>
        <w:rPr>
          <w:rFonts w:ascii="Times New Roman" w:eastAsia="Times New Roman"/>
          <w:spacing w:val="0"/>
          <w:w w:val="99"/>
        </w:rPr>
        <w:t>-</w:t>
      </w:r>
      <w:r>
        <w:rPr>
          <w:rFonts w:ascii="Times New Roman" w:eastAsia="Times New Roman"/>
          <w:w w:val="99"/>
        </w:rPr>
        <w:t>3</w:t>
      </w:r>
      <w:r>
        <w:t>）</w:t>
      </w:r>
      <w:r>
        <w:t>，这表明失活</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的修复对抑制叶绿体编码蛋白合</w:t>
      </w:r>
      <w:r>
        <w:t>成酶的抑制剂很敏感。棉花叶片经</w:t>
      </w:r>
      <w:r>
        <w:rPr>
          <w:rFonts w:ascii="Times New Roman" w:eastAsia="Times New Roman"/>
        </w:rPr>
        <w:t>lincomycin</w:t>
      </w:r>
      <w:r>
        <w:t>处理后，黑暗中仍有一小部分失活的</w:t>
      </w:r>
      <w:r>
        <w:rPr>
          <w:rFonts w:ascii="Times New Roman" w:eastAsia="Times New Roman"/>
        </w:rPr>
        <w:t>PSII</w:t>
      </w:r>
      <w:r>
        <w:t>修复，约占全部</w:t>
      </w:r>
      <w:r>
        <w:rPr>
          <w:rFonts w:ascii="Times New Roman" w:eastAsia="Times New Roman"/>
        </w:rPr>
        <w:t>PSII</w:t>
      </w:r>
      <w:r>
        <w:t>的</w:t>
      </w:r>
      <w:r>
        <w:rPr>
          <w:rFonts w:ascii="Times New Roman" w:eastAsia="Times New Roman"/>
        </w:rPr>
        <w:t>3%</w:t>
      </w:r>
      <w:r>
        <w:t>左右。菠菜、大豆、玉米叶片中受</w:t>
      </w:r>
      <w:r>
        <w:rPr>
          <w:rFonts w:ascii="Times New Roman" w:eastAsia="Times New Roman"/>
        </w:rPr>
        <w:t>lincomycin</w:t>
      </w:r>
      <w:r>
        <w:t>抑制的可修复的活性</w:t>
      </w:r>
      <w:r>
        <w:rPr>
          <w:rFonts w:ascii="Times New Roman" w:eastAsia="Times New Roman"/>
        </w:rPr>
        <w:t>PSII</w:t>
      </w:r>
      <w:r>
        <w:t>含量分别占总</w:t>
      </w:r>
      <w:r>
        <w:rPr>
          <w:rFonts w:ascii="Times New Roman" w:eastAsia="Times New Roman"/>
        </w:rPr>
        <w:t>PSII</w:t>
      </w:r>
      <w:r>
        <w:t>含量的</w:t>
      </w:r>
      <w:r>
        <w:rPr>
          <w:rFonts w:ascii="Times New Roman" w:eastAsia="Times New Roman"/>
        </w:rPr>
        <w:t>12%</w:t>
      </w:r>
      <w:r>
        <w:t>，</w:t>
      </w:r>
      <w:r>
        <w:rPr>
          <w:rFonts w:ascii="Times New Roman" w:eastAsia="Times New Roman"/>
        </w:rPr>
        <w:t>20%</w:t>
      </w:r>
      <w:r>
        <w:t>和</w:t>
      </w:r>
      <w:r>
        <w:rPr>
          <w:rFonts w:ascii="Times New Roman" w:eastAsia="Times New Roman"/>
        </w:rPr>
        <w:t>25%</w:t>
      </w:r>
      <w:r>
        <w:t>。这种独立于</w:t>
      </w:r>
      <w:r>
        <w:rPr>
          <w:rFonts w:ascii="Times New Roman" w:eastAsia="Times New Roman"/>
        </w:rPr>
        <w:t>lincomycin</w:t>
      </w:r>
      <w:r>
        <w:t>抑制作用的</w:t>
      </w:r>
      <w:r>
        <w:t>修复可能是</w:t>
      </w:r>
      <w:r>
        <w:t>：</w:t>
      </w:r>
      <w:r>
        <w:t>（</w:t>
      </w:r>
      <w:r>
        <w:rPr>
          <w:rFonts w:ascii="Times New Roman" w:eastAsia="Times New Roman"/>
          <w:w w:val="99"/>
        </w:rPr>
        <w:t>1</w:t>
      </w:r>
      <w:r>
        <w:t>）</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的可逆性失活，这可能与</w:t>
      </w:r>
      <w:r>
        <w:rPr>
          <w:rFonts w:ascii="Times New Roman" w:eastAsia="Times New Roman"/>
        </w:rPr>
        <w:t>D</w:t>
      </w:r>
      <w:r>
        <w:rPr>
          <w:rFonts w:ascii="Times New Roman" w:eastAsia="Times New Roman"/>
        </w:rPr>
        <w:t>1</w:t>
      </w:r>
      <w:r>
        <w:t>蛋白的合成无关</w:t>
      </w:r>
      <w:r>
        <w:t>（</w:t>
      </w:r>
      <w:r>
        <w:rPr>
          <w:rFonts w:ascii="Times New Roman" w:eastAsia="Times New Roman"/>
        </w:rPr>
        <w:t>Hong &amp; </w:t>
      </w:r>
      <w:r>
        <w:rPr>
          <w:rFonts w:ascii="Times New Roman" w:eastAsia="Times New Roman"/>
          <w:spacing w:val="0"/>
          <w:w w:val="99"/>
        </w:rPr>
        <w:t>X</w:t>
      </w:r>
      <w:r>
        <w:rPr>
          <w:rFonts w:ascii="Times New Roman" w:eastAsia="Times New Roman"/>
          <w:spacing w:val="0"/>
          <w:w w:val="99"/>
        </w:rPr>
        <w:t>u</w:t>
      </w:r>
      <w:r>
        <w:rPr>
          <w:spacing w:val="-23"/>
        </w:rPr>
        <w:t xml:space="preserve">, </w:t>
      </w:r>
      <w:r>
        <w:rPr>
          <w:rFonts w:ascii="Times New Roman" w:eastAsia="Times New Roman"/>
        </w:rPr>
        <w:t>1999</w:t>
      </w:r>
      <w:r>
        <w:t>）</w:t>
      </w:r>
      <w:r>
        <w:t>，</w:t>
      </w:r>
    </w:p>
    <w:p w:rsidR="0018722C">
      <w:pPr>
        <w:topLinePunct/>
      </w:pPr>
      <w:r>
        <w:t>（</w:t>
      </w:r>
      <w:r>
        <w:rPr>
          <w:rFonts w:ascii="Times New Roman" w:hAnsi="Times New Roman" w:eastAsia="Times New Roman"/>
        </w:rPr>
        <w:t>2</w:t>
      </w:r>
      <w:r>
        <w:t>）</w:t>
      </w:r>
      <w:r>
        <w:t>叶片中储存一些活性</w:t>
      </w:r>
      <w:r>
        <w:rPr>
          <w:rFonts w:ascii="Times New Roman" w:hAnsi="Times New Roman" w:eastAsia="Times New Roman"/>
        </w:rPr>
        <w:t>D</w:t>
      </w:r>
      <w:r>
        <w:rPr>
          <w:rFonts w:ascii="Times New Roman" w:hAnsi="Times New Roman" w:eastAsia="Times New Roman"/>
        </w:rPr>
        <w:t>1</w:t>
      </w:r>
      <w:r>
        <w:t>蛋白库</w:t>
      </w:r>
      <w:r>
        <w:t>（</w:t>
      </w:r>
      <w:r>
        <w:rPr>
          <w:rFonts w:ascii="Times New Roman" w:hAnsi="Times New Roman" w:eastAsia="Times New Roman"/>
          <w:spacing w:val="-9"/>
        </w:rPr>
        <w:t>W</w:t>
      </w:r>
      <w:r>
        <w:rPr>
          <w:rFonts w:ascii="Times New Roman" w:hAnsi="Times New Roman" w:eastAsia="Times New Roman"/>
          <w:spacing w:val="0"/>
        </w:rPr>
        <w:t>e</w:t>
      </w:r>
      <w:r>
        <w:rPr>
          <w:rFonts w:ascii="Times New Roman" w:hAnsi="Times New Roman" w:eastAsia="Times New Roman"/>
        </w:rPr>
        <w:t>tt</w:t>
      </w:r>
      <w:r>
        <w:rPr>
          <w:rFonts w:ascii="Times New Roman" w:hAnsi="Times New Roman" w:eastAsia="Times New Roman"/>
          <w:spacing w:val="0"/>
        </w:rPr>
        <w:t>e</w:t>
      </w:r>
      <w:r>
        <w:rPr>
          <w:rFonts w:ascii="Times New Roman" w:hAnsi="Times New Roman" w:eastAsia="Times New Roman"/>
        </w:rPr>
        <w:t>m</w:t>
      </w:r>
      <w:r>
        <w:t xml:space="preserve">, </w:t>
      </w:r>
      <w:r>
        <w:rPr>
          <w:rFonts w:ascii="Times New Roman" w:hAnsi="Times New Roman" w:eastAsia="Times New Roman"/>
        </w:rPr>
        <w:t>1986</w:t>
      </w:r>
      <w:r>
        <w:t>）</w:t>
      </w:r>
      <w:r>
        <w:t>，</w:t>
      </w:r>
      <w:r>
        <w:t>（</w:t>
      </w:r>
      <w:r>
        <w:rPr>
          <w:rFonts w:ascii="Times New Roman" w:hAnsi="Times New Roman" w:eastAsia="Times New Roman"/>
        </w:rPr>
        <w:t>3</w:t>
      </w:r>
      <w:r>
        <w:t>）</w:t>
      </w:r>
      <w:r>
        <w:rPr>
          <w:rFonts w:ascii="Times New Roman" w:hAnsi="Times New Roman" w:eastAsia="Times New Roman"/>
        </w:rPr>
        <w:t>lin</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m</w:t>
      </w:r>
      <w:r>
        <w:rPr>
          <w:rFonts w:ascii="Times New Roman" w:hAnsi="Times New Roman" w:eastAsia="Times New Roman"/>
        </w:rPr>
        <w:t>y</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n</w:t>
      </w:r>
      <w:r>
        <w:t>不能完全抑制所有</w:t>
      </w:r>
      <w:r>
        <w:rPr>
          <w:rFonts w:ascii="Times New Roman" w:hAnsi="Times New Roman" w:eastAsia="Times New Roman"/>
        </w:rPr>
        <w:t>D1</w:t>
      </w:r>
      <w:r>
        <w:t>蛋白合成位点。弱光条件下，对</w:t>
      </w:r>
      <w:r>
        <w:rPr>
          <w:rFonts w:ascii="Times New Roman" w:hAnsi="Times New Roman" w:eastAsia="Times New Roman"/>
        </w:rPr>
        <w:t>lincomycin</w:t>
      </w:r>
      <w:r>
        <w:t>敏感的那部分修复通常用</w:t>
      </w:r>
      <w:r>
        <w:rPr>
          <w:rFonts w:ascii="Times New Roman" w:hAnsi="Times New Roman" w:eastAsia="Times New Roman"/>
          <w:i/>
        </w:rPr>
        <w:t>F</w:t>
      </w:r>
      <w:r>
        <w:rPr>
          <w:rFonts w:ascii="Times New Roman" w:hAnsi="Times New Roman" w:eastAsia="Times New Roman"/>
          <w:vertAlign w:val="subscript"/>
          <w:i/>
        </w:rPr>
        <w:t>v</w:t>
      </w:r>
      <w:r>
        <w:rPr>
          <w:rFonts w:ascii="Times New Roman" w:hAnsi="Times New Roman" w:eastAsia="Times New Roman"/>
        </w:rPr>
        <w:t>/</w:t>
      </w:r>
      <w:r>
        <w:rPr>
          <w:rFonts w:ascii="Times New Roman" w:hAnsi="Times New Roman" w:eastAsia="Times New Roman"/>
          <w:i/>
        </w:rPr>
        <w:t>F</w:t>
      </w:r>
      <w:r>
        <w:rPr>
          <w:rFonts w:ascii="Times New Roman" w:hAnsi="Times New Roman" w:eastAsia="Times New Roman"/>
          <w:vertAlign w:val="subscript"/>
          <w:i/>
        </w:rPr>
        <w:t>m</w:t>
      </w:r>
      <w:r>
        <w:t>检验是否</w:t>
      </w:r>
      <w:r>
        <w:t>受光破坏</w:t>
      </w:r>
      <w:r>
        <w:t>（</w:t>
      </w:r>
      <w:r>
        <w:rPr>
          <w:rFonts w:ascii="Times New Roman" w:hAnsi="Times New Roman" w:eastAsia="Times New Roman"/>
          <w:w w:val="99"/>
        </w:rPr>
        <w:t>A</w:t>
      </w:r>
      <w:r>
        <w:rPr>
          <w:rFonts w:ascii="Times New Roman" w:hAnsi="Times New Roman" w:eastAsia="Times New Roman"/>
          <w:spacing w:val="-1"/>
          <w:w w:val="99"/>
        </w:rPr>
        <w:t>r</w:t>
      </w:r>
      <w:r>
        <w:rPr>
          <w:rFonts w:ascii="Times New Roman" w:hAnsi="Times New Roman" w:eastAsia="Times New Roman"/>
        </w:rPr>
        <w:t>o </w:t>
      </w:r>
      <w:r>
        <w:rPr>
          <w:rFonts w:ascii="Times New Roman" w:hAnsi="Times New Roman" w:eastAsia="Times New Roman"/>
          <w:spacing w:val="0"/>
        </w:rPr>
        <w:t>e</w:t>
      </w:r>
      <w:r>
        <w:rPr>
          <w:rFonts w:ascii="Times New Roman" w:hAnsi="Times New Roman" w:eastAsia="Times New Roman"/>
        </w:rPr>
        <w:t>t al.</w:t>
      </w:r>
      <w:r>
        <w:rPr>
          <w:spacing w:val="-14"/>
        </w:rPr>
        <w:t xml:space="preserve">, </w:t>
      </w:r>
      <w:r>
        <w:rPr>
          <w:rFonts w:ascii="Times New Roman" w:hAnsi="Times New Roman" w:eastAsia="Times New Roman"/>
        </w:rPr>
        <w:t>1993</w:t>
      </w:r>
      <w:r>
        <w:rPr>
          <w:rFonts w:ascii="Times New Roman" w:hAnsi="Times New Roman" w:eastAsia="Times New Roman"/>
          <w:spacing w:val="0"/>
        </w:rPr>
        <w:t>a</w:t>
      </w:r>
      <w:r>
        <w:rPr>
          <w:spacing w:val="-14"/>
        </w:rPr>
        <w:t xml:space="preserve">, </w:t>
      </w:r>
      <w:r>
        <w:rPr>
          <w:rFonts w:ascii="Times New Roman" w:hAnsi="Times New Roman" w:eastAsia="Times New Roman"/>
        </w:rPr>
        <w:t>b</w:t>
      </w:r>
      <w:r>
        <w:t>）</w:t>
      </w:r>
      <w:r>
        <w:t>。我们的</w:t>
      </w:r>
      <w:r>
        <w:rPr>
          <w:rFonts w:ascii="Times New Roman" w:hAnsi="Times New Roman" w:eastAsia="Times New Roman"/>
        </w:rPr>
        <w:t>P</w:t>
      </w:r>
      <w:r>
        <w:rPr>
          <w:rFonts w:ascii="Times New Roman" w:hAnsi="Times New Roman" w:eastAsia="Times New Roman"/>
        </w:rPr>
        <w:t>70</w:t>
      </w:r>
      <w:r>
        <w:rPr>
          <w:rFonts w:ascii="Times New Roman" w:hAnsi="Times New Roman" w:eastAsia="Times New Roman"/>
        </w:rPr>
        <w:t>0</w:t>
      </w:r>
      <w:r>
        <w:t>氧化还原动力学方法是约在光照处理停止后</w:t>
      </w:r>
      <w:r>
        <w:rPr>
          <w:rFonts w:ascii="Times New Roman" w:hAnsi="Times New Roman" w:eastAsia="Times New Roman"/>
        </w:rPr>
        <w:t>1min</w:t>
      </w:r>
      <w:r>
        <w:t>进行测量的，因此并未显著发生黑暗中修复，</w:t>
      </w:r>
      <w:r>
        <w:rPr>
          <w:rFonts w:ascii="Times New Roman" w:hAnsi="Times New Roman" w:eastAsia="Times New Roman"/>
        </w:rPr>
        <w:t>1min</w:t>
      </w:r>
      <w:r>
        <w:t>暗适应同时却足以保证能量猝</w:t>
      </w:r>
      <w:r>
        <w:t>灭“驰豫”过程发生，从而获得可靠的</w:t>
      </w:r>
      <w:r>
        <w:rPr>
          <w:rFonts w:ascii="Times New Roman" w:hAnsi="Times New Roman" w:eastAsia="Times New Roman"/>
        </w:rPr>
        <w:t>P700</w:t>
      </w:r>
      <w:r>
        <w:t>氧化还原动力学面积。</w:t>
      </w:r>
    </w:p>
    <w:p w:rsidR="0018722C">
      <w:pPr>
        <w:pStyle w:val="Heading4"/>
        <w:topLinePunct/>
        <w:ind w:left="200" w:hangingChars="200" w:hanging="200"/>
      </w:pPr>
      <w:bookmarkStart w:id="497799" w:name="_Toc686497799"/>
      <w:bookmarkStart w:name="_bookmark89" w:id="181"/>
      <w:bookmarkEnd w:id="181"/>
      <w:r>
        <w:rPr>
          <w:b/>
        </w:rPr>
        <w:t>3.3</w:t>
      </w:r>
      <w:r>
        <w:t xml:space="preserve"> </w:t>
      </w:r>
      <w:bookmarkStart w:name="_bookmark89" w:id="182"/>
      <w:bookmarkEnd w:id="182"/>
      <w:r>
        <w:t>光失活速率常数</w:t>
      </w:r>
      <w:r>
        <w:t>（</w:t>
      </w:r>
      <w:r>
        <w:rPr>
          <w:b/>
          <w:i/>
        </w:rPr>
        <w:t>k</w:t>
      </w:r>
      <w:r>
        <w:rPr>
          <w:b/>
          <w:i/>
        </w:rPr>
        <w:t>i</w:t>
      </w:r>
      <w:r>
        <w:t>）</w:t>
      </w:r>
      <w:bookmarkEnd w:id="497799"/>
    </w:p>
    <w:p w:rsidR="0018722C">
      <w:pPr>
        <w:topLinePunct/>
      </w:pPr>
      <w:r>
        <w:t>研究报道，光失活速率常数</w:t>
      </w:r>
      <w:r>
        <w:rPr>
          <w:rFonts w:ascii="Times New Roman" w:hAnsi="Times New Roman" w:eastAsia="Times New Roman"/>
          <w:i/>
        </w:rPr>
        <w:t>k</w:t>
      </w:r>
      <w:r>
        <w:rPr>
          <w:rFonts w:ascii="Times New Roman" w:hAnsi="Times New Roman" w:eastAsia="Times New Roman"/>
          <w:vertAlign w:val="subscript"/>
          <w:i/>
        </w:rPr>
        <w:t>i</w:t>
      </w:r>
      <w:r>
        <w:t>与光照强度呈显著相关性</w:t>
      </w:r>
      <w:r>
        <w:t>（</w:t>
      </w:r>
      <w:r>
        <w:rPr>
          <w:rFonts w:ascii="Times New Roman" w:hAnsi="Times New Roman" w:eastAsia="Times New Roman"/>
        </w:rPr>
        <w:t>Tyystj</w:t>
      </w:r>
      <w:r>
        <w:t>ä</w:t>
      </w:r>
      <w:r>
        <w:rPr>
          <w:rFonts w:ascii="Times New Roman" w:hAnsi="Times New Roman" w:eastAsia="Times New Roman"/>
        </w:rPr>
        <w:t>rvi &amp; Aro</w:t>
      </w:r>
      <w:r>
        <w:t xml:space="preserve">, </w:t>
      </w:r>
      <w:r>
        <w:rPr>
          <w:rFonts w:ascii="Times New Roman" w:hAnsi="Times New Roman" w:eastAsia="Times New Roman"/>
        </w:rPr>
        <w:t>1996</w:t>
      </w:r>
      <w:r>
        <w:t>;</w:t>
      </w:r>
      <w:r>
        <w:t> </w:t>
      </w:r>
      <w:r>
        <w:rPr>
          <w:rFonts w:ascii="Times New Roman" w:hAnsi="Times New Roman" w:eastAsia="Times New Roman"/>
          <w:spacing w:val="-2"/>
        </w:rPr>
        <w:t>L</w:t>
      </w:r>
      <w:r>
        <w:rPr>
          <w:rFonts w:ascii="Times New Roman" w:hAnsi="Times New Roman" w:eastAsia="Times New Roman"/>
          <w:spacing w:val="0"/>
        </w:rPr>
        <w:t>e</w:t>
      </w:r>
      <w:r>
        <w:rPr>
          <w:rFonts w:ascii="Times New Roman" w:hAnsi="Times New Roman" w:eastAsia="Times New Roman"/>
        </w:rPr>
        <w:t>e</w:t>
      </w:r>
      <w:r>
        <w:rPr>
          <w:rFonts w:ascii="Times New Roman" w:hAnsi="Times New Roman" w:eastAsia="Times New Roman"/>
          <w:spacing w:val="0"/>
        </w:rPr>
        <w:t> e</w:t>
      </w:r>
      <w:r>
        <w:rPr>
          <w:rFonts w:ascii="Times New Roman" w:hAnsi="Times New Roman" w:eastAsia="Times New Roman"/>
        </w:rPr>
        <w:t>t al</w:t>
      </w:r>
      <w:r>
        <w:rPr>
          <w:rFonts w:ascii="Times New Roman" w:hAnsi="Times New Roman" w:eastAsia="Times New Roman"/>
          <w:spacing w:val="0"/>
        </w:rPr>
        <w:t>.</w:t>
      </w:r>
      <w:r>
        <w:rPr>
          <w:spacing w:val="-2"/>
        </w:rPr>
        <w:t xml:space="preserve">, </w:t>
      </w:r>
      <w:r>
        <w:rPr>
          <w:rFonts w:ascii="Times New Roman" w:hAnsi="Times New Roman" w:eastAsia="Times New Roman"/>
        </w:rPr>
        <w:t>2001</w:t>
      </w:r>
      <w:r>
        <w:rPr>
          <w:spacing w:val="-2"/>
        </w:rPr>
        <w:t xml:space="preserve">; </w:t>
      </w:r>
      <w:r>
        <w:rPr>
          <w:rFonts w:ascii="Times New Roman" w:hAnsi="Times New Roman" w:eastAsia="Times New Roman"/>
          <w:spacing w:val="0"/>
          <w:w w:val="99"/>
        </w:rPr>
        <w:t>K</w:t>
      </w:r>
      <w:r>
        <w:rPr>
          <w:rFonts w:ascii="Times New Roman" w:hAnsi="Times New Roman" w:eastAsia="Times New Roman"/>
          <w:spacing w:val="0"/>
        </w:rPr>
        <w:t>a</w:t>
      </w:r>
      <w:r>
        <w:rPr>
          <w:rFonts w:ascii="Times New Roman" w:hAnsi="Times New Roman" w:eastAsia="Times New Roman"/>
        </w:rPr>
        <w:t>to et </w:t>
      </w:r>
      <w:r>
        <w:rPr>
          <w:rFonts w:ascii="Times New Roman" w:hAnsi="Times New Roman" w:eastAsia="Times New Roman"/>
          <w:spacing w:val="0"/>
        </w:rPr>
        <w:t>a</w:t>
      </w:r>
      <w:r>
        <w:rPr>
          <w:rFonts w:ascii="Times New Roman" w:hAnsi="Times New Roman" w:eastAsia="Times New Roman"/>
        </w:rPr>
        <w:t>l</w:t>
      </w:r>
      <w:r>
        <w:rPr>
          <w:rFonts w:ascii="Times New Roman" w:hAnsi="Times New Roman" w:eastAsia="Times New Roman"/>
          <w:spacing w:val="0"/>
        </w:rPr>
        <w:t>.</w:t>
      </w:r>
      <w:r>
        <w:rPr>
          <w:spacing w:val="-2"/>
        </w:rPr>
        <w:t xml:space="preserve">, </w:t>
      </w:r>
      <w:r>
        <w:rPr>
          <w:rFonts w:ascii="Times New Roman" w:hAnsi="Times New Roman" w:eastAsia="Times New Roman"/>
        </w:rPr>
        <w:t>2003</w:t>
      </w:r>
      <w:r>
        <w:t>）</w:t>
      </w:r>
      <w:r>
        <w:t>。在相同光强下，近、远轴面朝向</w:t>
      </w:r>
      <w:r>
        <w:rPr>
          <w:rFonts w:ascii="Times New Roman" w:hAnsi="Times New Roman" w:eastAsia="Times New Roman"/>
        </w:rPr>
        <w:t>lin</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m</w:t>
      </w:r>
      <w:r>
        <w:rPr>
          <w:rFonts w:ascii="Times New Roman" w:hAnsi="Times New Roman" w:eastAsia="Times New Roman"/>
        </w:rPr>
        <w:t>y</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n</w:t>
      </w:r>
      <w:r>
        <w:t>溶液叶片的</w:t>
      </w:r>
      <w:r>
        <w:rPr>
          <w:rFonts w:ascii="Times New Roman" w:hAnsi="Times New Roman" w:eastAsia="Times New Roman"/>
          <w:i/>
        </w:rPr>
        <w:t>k</w:t>
      </w:r>
      <w:r>
        <w:rPr>
          <w:rFonts w:ascii="Times New Roman" w:hAnsi="Times New Roman" w:eastAsia="Times New Roman"/>
          <w:vertAlign w:val="subscript"/>
          <w:i/>
        </w:rPr>
        <w:t>i</w:t>
      </w:r>
      <w:r>
        <w:t>存在差异</w:t>
      </w:r>
      <w: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6</w:t>
      </w:r>
      <w:r>
        <w:rPr>
          <w:rFonts w:ascii="Times New Roman" w:hAnsi="Times New Roman" w:eastAsia="Times New Roman"/>
          <w:spacing w:val="0"/>
        </w:rPr>
        <w:t>a</w:t>
      </w:r>
      <w:r>
        <w:t>）</w:t>
      </w:r>
      <w:r>
        <w:t>。远轴面朝向空气的叶片具有较小</w:t>
      </w:r>
      <w:r>
        <w:rPr>
          <w:rFonts w:ascii="Times New Roman" w:hAnsi="Times New Roman" w:eastAsia="Times New Roman"/>
          <w:i/>
        </w:rPr>
        <w:t>k</w:t>
      </w:r>
      <w:r>
        <w:rPr>
          <w:rFonts w:ascii="Times New Roman" w:hAnsi="Times New Roman" w:eastAsia="Times New Roman"/>
          <w:vertAlign w:val="subscript"/>
          <w:i/>
        </w:rPr>
        <w:t>i</w:t>
      </w:r>
      <w:r>
        <w:t>，这与其较好的</w:t>
      </w:r>
      <w:r>
        <w:rPr>
          <w:rFonts w:ascii="Times New Roman" w:hAnsi="Times New Roman" w:eastAsia="Times New Roman"/>
        </w:rPr>
        <w:t>C</w:t>
      </w:r>
      <w:r>
        <w:rPr>
          <w:rFonts w:ascii="Times New Roman" w:hAnsi="Times New Roman" w:eastAsia="Times New Roman"/>
        </w:rPr>
        <w:t>O</w:t>
      </w:r>
      <w:r>
        <w:rPr>
          <w:vertAlign w:val="subscript"/>
          <w:rFonts w:ascii="Times New Roman" w:hAnsi="Times New Roman" w:eastAsia="Times New Roman"/>
        </w:rPr>
        <w:t>2</w:t>
      </w:r>
      <w:r>
        <w:t>扩散能力使过剩光能水平较低从而引起光破坏程度较低的原因相关</w:t>
      </w:r>
      <w:r>
        <w:t>（</w:t>
      </w:r>
      <w:r>
        <w:rPr>
          <w:rFonts w:ascii="Times New Roman" w:hAnsi="Times New Roman" w:eastAsia="Times New Roman"/>
        </w:rPr>
        <w:t>Oguchi et al.</w:t>
      </w:r>
      <w:r>
        <w:t xml:space="preserve">, </w:t>
      </w:r>
      <w:r>
        <w:rPr>
          <w:rFonts w:ascii="Times New Roman" w:hAnsi="Times New Roman" w:eastAsia="Times New Roman"/>
        </w:rPr>
        <w:t>2009</w:t>
      </w:r>
      <w:r>
        <w:t>;</w:t>
      </w:r>
      <w:r>
        <w:t> </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rPr>
          <w:rFonts w:ascii="Times New Roman" w:hAnsi="Times New Roman" w:eastAsia="Times New Roman"/>
          <w:spacing w:val="8"/>
        </w:rPr>
        <w:t>a</w:t>
      </w:r>
      <w:r>
        <w:rPr>
          <w:spacing w:val="9"/>
        </w:rPr>
        <w:t xml:space="preserve">, </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rPr>
          <w:rFonts w:ascii="Times New Roman" w:hAnsi="Times New Roman" w:eastAsia="Times New Roman"/>
          <w:spacing w:val="9"/>
        </w:rPr>
        <w:t>b</w:t>
      </w:r>
      <w:r>
        <w:t>）</w:t>
      </w:r>
      <w:r>
        <w:t>，并且，这种方式放置的叶片在饱和光下具有较高的电子传递速</w:t>
      </w:r>
      <w:r>
        <w:t>率</w:t>
      </w:r>
    </w:p>
    <w:p w:rsidR="0018722C">
      <w:pPr>
        <w:topLinePunct/>
      </w:pPr>
      <w:r>
        <w:t>（</w:t>
      </w:r>
      <w:r>
        <w:rPr>
          <w:rFonts w:ascii="Times New Roman" w:eastAsia="Times New Roman"/>
        </w:rPr>
        <w:t>24</w:t>
      </w:r>
      <w:r>
        <w:rPr>
          <w:rFonts w:ascii="Times New Roman" w:eastAsia="Times New Roman"/>
        </w:rPr>
        <w:t>-</w:t>
      </w:r>
      <w:r>
        <w:rPr>
          <w:rFonts w:ascii="Times New Roman" w:eastAsia="Times New Roman"/>
        </w:rPr>
        <w:t>33</w:t>
      </w:r>
      <w:r>
        <w:rPr>
          <w:rFonts w:ascii="Times New Roman" w:eastAsia="Times New Roman"/>
        </w:rPr>
        <w:t>%</w:t>
      </w:r>
      <w:r>
        <w:t>）</w:t>
      </w:r>
      <w:r>
        <w:t>，无论是通过叶绿素荧光技术和</w:t>
      </w:r>
      <w:r>
        <w:rPr>
          <w:rFonts w:ascii="Times New Roman" w:eastAsia="Times New Roman"/>
        </w:rPr>
        <w:t>P</w:t>
      </w:r>
      <w:r>
        <w:rPr>
          <w:rFonts w:ascii="Times New Roman" w:eastAsia="Times New Roman"/>
        </w:rPr>
        <w:t>7</w:t>
      </w:r>
      <w:r>
        <w:rPr>
          <w:rFonts w:ascii="Times New Roman" w:eastAsia="Times New Roman"/>
        </w:rPr>
        <w:t>00</w:t>
      </w:r>
      <w:r>
        <w:t>氧化还原动力学方法测定，这种方式放</w:t>
      </w:r>
      <w:r>
        <w:t>置的叶片</w:t>
      </w:r>
      <w:r>
        <w:rPr>
          <w:rFonts w:ascii="Times New Roman" w:eastAsia="Times New Roman"/>
        </w:rPr>
        <w:t>P</w:t>
      </w:r>
      <w:r>
        <w:rPr>
          <w:rFonts w:ascii="Times New Roman" w:eastAsia="Times New Roman"/>
        </w:rPr>
        <w:t>S</w:t>
      </w:r>
      <w:r>
        <w:rPr>
          <w:rFonts w:ascii="Times New Roman" w:eastAsia="Times New Roman"/>
        </w:rPr>
        <w:t>I</w:t>
      </w:r>
      <w:r>
        <w:rPr>
          <w:rFonts w:ascii="Times New Roman" w:eastAsia="Times New Roman"/>
        </w:rPr>
        <w:t>I</w:t>
      </w:r>
      <w:r>
        <w:t>都具有较高的线性电子流</w:t>
      </w:r>
      <w:r>
        <w:t>（</w:t>
      </w:r>
      <w:r>
        <w:rPr>
          <w:w w:val="99"/>
        </w:rPr>
        <w:t>图</w:t>
      </w:r>
      <w:r>
        <w:rPr>
          <w:rFonts w:ascii="Times New Roman" w:eastAsia="Times New Roman"/>
          <w:w w:val="99"/>
        </w:rPr>
        <w:t>3</w:t>
      </w:r>
      <w:r>
        <w:rPr>
          <w:rFonts w:ascii="Times New Roman" w:eastAsia="Times New Roman"/>
          <w:spacing w:val="0"/>
          <w:w w:val="99"/>
        </w:rPr>
        <w:t>-</w:t>
      </w:r>
      <w:r>
        <w:rPr>
          <w:rFonts w:ascii="Times New Roman" w:eastAsia="Times New Roman"/>
          <w:w w:val="99"/>
        </w:rPr>
        <w:t>3</w:t>
      </w:r>
      <w:r>
        <w:rPr>
          <w:rFonts w:ascii="Times New Roman" w:eastAsia="Times New Roman"/>
          <w:spacing w:val="0"/>
          <w:w w:val="99"/>
        </w:rPr>
        <w:t>-</w:t>
      </w:r>
      <w:r>
        <w:rPr>
          <w:rFonts w:ascii="Times New Roman" w:eastAsia="Times New Roman"/>
          <w:w w:val="99"/>
        </w:rPr>
        <w:t>8</w:t>
      </w:r>
      <w:r>
        <w:t>）</w:t>
      </w:r>
      <w:r>
        <w:t>。</w:t>
      </w:r>
    </w:p>
    <w:p w:rsidR="0018722C">
      <w:pPr>
        <w:pStyle w:val="Heading4"/>
        <w:topLinePunct/>
        <w:ind w:left="200" w:hangingChars="200" w:hanging="200"/>
      </w:pPr>
      <w:bookmarkStart w:id="497800" w:name="_Toc686497800"/>
      <w:bookmarkStart w:name="_bookmark90" w:id="183"/>
      <w:bookmarkEnd w:id="183"/>
      <w:r>
        <w:rPr>
          <w:b/>
        </w:rPr>
        <w:t>3.4</w:t>
      </w:r>
      <w:r>
        <w:t xml:space="preserve"> </w:t>
      </w:r>
      <w:bookmarkStart w:name="_bookmark90" w:id="184"/>
      <w:bookmarkEnd w:id="184"/>
      <w:r>
        <w:t>修复速率常数</w:t>
      </w:r>
      <w:r>
        <w:t>（</w:t>
      </w:r>
      <w:r>
        <w:rPr>
          <w:b/>
          <w:i/>
        </w:rPr>
        <w:t>k</w:t>
      </w:r>
      <w:r>
        <w:rPr>
          <w:b/>
          <w:i/>
        </w:rPr>
        <w:t>r</w:t>
      </w:r>
      <w:r>
        <w:t>）</w:t>
      </w:r>
      <w:bookmarkEnd w:id="497800"/>
    </w:p>
    <w:p w:rsidR="0018722C">
      <w:pPr>
        <w:topLinePunct/>
      </w:pPr>
      <w:r>
        <w:t>图</w:t>
      </w:r>
      <w:r>
        <w:rPr>
          <w:rFonts w:ascii="Times New Roman" w:hAnsi="Times New Roman" w:eastAsia="Times New Roman"/>
        </w:rPr>
        <w:t>3-3-6</w:t>
      </w:r>
      <w:r>
        <w:rPr>
          <w:rFonts w:ascii="Times New Roman" w:hAnsi="Times New Roman" w:eastAsia="Times New Roman"/>
        </w:rPr>
        <w:t>b</w:t>
      </w:r>
      <w:r>
        <w:t>所示，两种不同放置方式的叶片</w:t>
      </w:r>
      <w:r>
        <w:rPr>
          <w:rFonts w:ascii="Times New Roman" w:hAnsi="Times New Roman" w:eastAsia="Times New Roman"/>
          <w:i/>
        </w:rPr>
        <w:t>k</w:t>
      </w:r>
      <w:r>
        <w:rPr>
          <w:rFonts w:ascii="Times New Roman" w:hAnsi="Times New Roman" w:eastAsia="Times New Roman"/>
          <w:vertAlign w:val="subscript"/>
          <w:i/>
        </w:rPr>
        <w:t>r</w:t>
      </w:r>
      <w:r>
        <w:t>差异很大。叶片远轴面朝向水溶液时，</w:t>
      </w:r>
      <w:r>
        <w:t>黑暗中其</w:t>
      </w:r>
      <w:r>
        <w:rPr>
          <w:rFonts w:ascii="Times New Roman" w:hAnsi="Times New Roman" w:eastAsia="Times New Roman"/>
          <w:i/>
        </w:rPr>
        <w:t>k</w:t>
      </w:r>
      <w:r>
        <w:rPr>
          <w:rFonts w:ascii="Times New Roman" w:hAnsi="Times New Roman" w:eastAsia="Times New Roman"/>
          <w:vertAlign w:val="subscript"/>
          <w:i/>
        </w:rPr>
        <w:t>r</w:t>
      </w:r>
      <w:r>
        <w:t>为</w:t>
      </w:r>
      <w:r>
        <w:rPr>
          <w:rFonts w:ascii="Times New Roman" w:hAnsi="Times New Roman" w:eastAsia="Times New Roman"/>
        </w:rPr>
        <w:t>0.16 h</w:t>
      </w:r>
      <w:r>
        <w:rPr>
          <w:vertAlign w:val="superscript"/>
          /&gt;
        </w:rPr>
        <w:t>-</w:t>
      </w:r>
      <w:r>
        <w:rPr>
          <w:vertAlign w:val="superscript"/>
          /&gt;
        </w:rPr>
        <w:t>1</w:t>
      </w:r>
      <w:r>
        <w:t>，随光强增强而增大，在</w:t>
      </w:r>
      <w:r>
        <w:rPr>
          <w:rFonts w:ascii="Times New Roman" w:hAnsi="Times New Roman" w:eastAsia="Times New Roman"/>
        </w:rPr>
        <w:t>350</w:t>
      </w:r>
      <w:r>
        <w:rPr>
          <w:rFonts w:ascii="Times New Roman" w:hAnsi="Times New Roman" w:eastAsia="Times New Roman"/>
        </w:rPr>
        <w:t>μ</w:t>
      </w:r>
      <w:r>
        <w:rPr>
          <w:rFonts w:ascii="Times New Roman" w:hAnsi="Times New Roman" w:eastAsia="Times New Roman"/>
        </w:rPr>
        <w:t>mo</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vertAlign w:val="superscript"/>
          /&gt;
        </w:rPr>
        <w:t>-</w:t>
      </w:r>
      <w:r>
        <w:rPr>
          <w:vertAlign w:val="superscript"/>
          /&gt;
        </w:rPr>
        <w:t>2</w:t>
      </w:r>
      <w:r>
        <w:rPr>
          <w:rFonts w:ascii="Times New Roman" w:hAnsi="Times New Roman" w:eastAsia="Times New Roman"/>
        </w:rPr>
        <w:t>·</w:t>
      </w:r>
      <w:r>
        <w:rPr>
          <w:rFonts w:ascii="Times New Roman" w:hAnsi="Times New Roman" w:eastAsia="Times New Roman"/>
        </w:rPr>
        <w:t>s</w:t>
      </w:r>
      <w:r>
        <w:rPr>
          <w:vertAlign w:val="superscript"/>
          /&gt;
        </w:rPr>
        <w:t>-</w:t>
      </w:r>
      <w:r>
        <w:rPr>
          <w:vertAlign w:val="superscript"/>
          /&gt;
        </w:rPr>
        <w:t>1</w:t>
      </w:r>
      <w:r>
        <w:t>光强下达到峰值</w:t>
      </w:r>
      <w:r>
        <w:t>（</w:t>
      </w:r>
      <w:r>
        <w:rPr>
          <w:rFonts w:ascii="Times New Roman" w:hAnsi="Times New Roman" w:eastAsia="Times New Roman"/>
        </w:rPr>
        <w:t>0.55 h</w:t>
      </w:r>
      <w:r>
        <w:rPr>
          <w:vertAlign w:val="superscript"/>
          /&gt;
        </w:rPr>
        <w:t>-</w:t>
      </w:r>
      <w:r>
        <w:rPr>
          <w:vertAlign w:val="superscript"/>
          /&gt;
        </w:rPr>
        <w:t>1</w:t>
      </w:r>
      <w:r>
        <w:t>）</w:t>
      </w:r>
      <w:r>
        <w:t>，</w:t>
      </w:r>
      <w:r>
        <w:t>此后，在高光强下又开始降低，其</w:t>
      </w:r>
      <w:r>
        <w:rPr>
          <w:rFonts w:ascii="Times New Roman" w:hAnsi="Times New Roman" w:eastAsia="Times New Roman"/>
          <w:i/>
        </w:rPr>
        <w:t>k</w:t>
      </w:r>
      <w:r>
        <w:rPr>
          <w:rFonts w:ascii="Times New Roman" w:hAnsi="Times New Roman" w:eastAsia="Times New Roman"/>
          <w:vertAlign w:val="subscript"/>
          <w:i/>
        </w:rPr>
        <w:t>r</w:t>
      </w:r>
      <w:r>
        <w:t>大小与黑暗中差不多。棉花的</w:t>
      </w:r>
      <w:r>
        <w:rPr>
          <w:rFonts w:ascii="Times New Roman" w:hAnsi="Times New Roman" w:eastAsia="Times New Roman"/>
          <w:i/>
        </w:rPr>
        <w:t>k</w:t>
      </w:r>
      <w:r>
        <w:rPr>
          <w:rFonts w:ascii="Times New Roman" w:hAnsi="Times New Roman" w:eastAsia="Times New Roman"/>
          <w:vertAlign w:val="subscript"/>
          <w:i/>
        </w:rPr>
        <w:t>r</w:t>
      </w:r>
      <w:r>
        <w:t>随光强先升高后</w:t>
      </w:r>
      <w:r>
        <w:t>又</w:t>
      </w:r>
    </w:p>
    <w:p w:rsidR="0018722C">
      <w:pPr>
        <w:topLinePunct/>
      </w:pPr>
      <w:r>
        <w:t>下降的趋势，与叶绿素荧光技术测定的辣椒叶片</w:t>
      </w:r>
      <w:r>
        <w:t>（</w:t>
      </w:r>
      <w:r>
        <w:t>叶片远轴面朝向水溶液</w:t>
      </w:r>
      <w:r>
        <w:t>）</w:t>
      </w:r>
      <w:r>
        <w:t>的结果非常</w:t>
      </w:r>
      <w:r>
        <w:t>相似</w:t>
      </w:r>
      <w:r>
        <w:t>（</w:t>
      </w:r>
      <w:r>
        <w:rPr>
          <w:rFonts w:ascii="Times New Roman" w:eastAsia="宋体"/>
          <w:w w:val="99"/>
        </w:rPr>
        <w:t>He</w:t>
      </w:r>
      <w:r>
        <w:rPr>
          <w:rFonts w:ascii="Times New Roman" w:eastAsia="宋体"/>
        </w:rPr>
        <w:t> &amp; Cho</w:t>
      </w:r>
      <w:r>
        <w:rPr>
          <w:rFonts w:ascii="Times New Roman" w:eastAsia="宋体"/>
          <w:spacing w:val="0"/>
        </w:rPr>
        <w:t>w</w:t>
      </w:r>
      <w:r>
        <w:rPr>
          <w:spacing w:val="-4"/>
        </w:rPr>
        <w:t xml:space="preserve">, </w:t>
      </w:r>
      <w:r>
        <w:rPr>
          <w:rFonts w:ascii="Times New Roman" w:eastAsia="宋体"/>
        </w:rPr>
        <w:t>2</w:t>
      </w:r>
      <w:r>
        <w:rPr>
          <w:rFonts w:ascii="Times New Roman" w:eastAsia="宋体"/>
          <w:spacing w:val="0"/>
        </w:rPr>
        <w:t>0</w:t>
      </w:r>
      <w:r>
        <w:rPr>
          <w:rFonts w:ascii="Times New Roman" w:eastAsia="宋体"/>
        </w:rPr>
        <w:t>03</w:t>
      </w:r>
      <w:r>
        <w:t>）</w:t>
      </w:r>
      <w:r>
        <w:t>。</w:t>
      </w:r>
      <w:r>
        <w:rPr>
          <w:rFonts w:ascii="Times New Roman" w:eastAsia="宋体"/>
        </w:rPr>
        <w:t>He</w:t>
      </w:r>
      <w:r w:rsidR="001852F3">
        <w:rPr>
          <w:rFonts w:ascii="Times New Roman" w:eastAsia="宋体"/>
        </w:rPr>
        <w:t xml:space="preserve"> </w:t>
      </w:r>
      <w:r>
        <w:t>和</w:t>
      </w:r>
      <w:r>
        <w:rPr>
          <w:rFonts w:ascii="Times New Roman" w:eastAsia="宋体"/>
        </w:rPr>
        <w:t>Cho</w:t>
      </w:r>
      <w:r>
        <w:rPr>
          <w:rFonts w:ascii="Times New Roman" w:eastAsia="宋体"/>
        </w:rPr>
        <w:t>w</w:t>
      </w:r>
      <w:r>
        <w:t>（</w:t>
      </w:r>
      <w:r>
        <w:rPr>
          <w:rFonts w:ascii="Times New Roman" w:eastAsia="宋体"/>
        </w:rPr>
        <w:t>2</w:t>
      </w:r>
      <w:r>
        <w:rPr>
          <w:rFonts w:ascii="Times New Roman" w:eastAsia="宋体"/>
          <w:spacing w:val="0"/>
        </w:rPr>
        <w:t>0</w:t>
      </w:r>
      <w:r>
        <w:rPr>
          <w:rFonts w:ascii="Times New Roman" w:eastAsia="宋体"/>
        </w:rPr>
        <w:t>03</w:t>
      </w:r>
      <w:r>
        <w:t>）</w:t>
      </w:r>
      <w:r>
        <w:t>用</w:t>
      </w:r>
      <w:r>
        <w:rPr>
          <w:rFonts w:ascii="Times New Roman" w:eastAsia="宋体"/>
        </w:rPr>
        <w:t>Nishi</w:t>
      </w:r>
      <w:r>
        <w:rPr>
          <w:rFonts w:ascii="Times New Roman" w:eastAsia="宋体"/>
        </w:rPr>
        <w:t>m</w:t>
      </w:r>
      <w:r>
        <w:rPr>
          <w:rFonts w:ascii="Times New Roman" w:eastAsia="宋体"/>
        </w:rPr>
        <w:t>y</w:t>
      </w:r>
      <w:r>
        <w:rPr>
          <w:rFonts w:ascii="Times New Roman" w:eastAsia="宋体"/>
        </w:rPr>
        <w:t>a</w:t>
      </w:r>
      <w:r>
        <w:rPr>
          <w:rFonts w:ascii="Times New Roman" w:eastAsia="宋体"/>
        </w:rPr>
        <w:t>m</w:t>
      </w:r>
      <w:r>
        <w:rPr>
          <w:rFonts w:ascii="Times New Roman" w:eastAsia="宋体"/>
        </w:rPr>
        <w:t>a</w:t>
      </w:r>
      <w:r>
        <w:t>等</w:t>
      </w:r>
      <w:r>
        <w:t>（</w:t>
      </w:r>
      <w:r>
        <w:rPr>
          <w:rFonts w:ascii="Times New Roman" w:eastAsia="宋体"/>
        </w:rPr>
        <w:t>2001</w:t>
      </w:r>
      <w:r>
        <w:rPr>
          <w:spacing w:val="-4"/>
        </w:rPr>
        <w:t xml:space="preserve">; </w:t>
      </w:r>
      <w:r>
        <w:rPr>
          <w:rFonts w:ascii="Times New Roman" w:eastAsia="宋体"/>
        </w:rPr>
        <w:t>2010</w:t>
      </w:r>
      <w:r>
        <w:t>）</w:t>
      </w:r>
      <w:r>
        <w:t>的理论解释高光强下</w:t>
      </w:r>
      <w:r>
        <w:rPr>
          <w:rFonts w:ascii="Times New Roman" w:eastAsia="宋体"/>
          <w:i/>
        </w:rPr>
        <w:t>k</w:t>
      </w:r>
      <w:r>
        <w:rPr>
          <w:rFonts w:ascii="Times New Roman" w:eastAsia="宋体"/>
          <w:vertAlign w:val="subscript"/>
          <w:i/>
        </w:rPr>
        <w:t>r</w:t>
      </w:r>
      <w:r>
        <w:t>较低：即在高光强下需要修复时，由于</w:t>
      </w:r>
      <w:r>
        <w:rPr>
          <w:rFonts w:ascii="Times New Roman" w:eastAsia="宋体"/>
        </w:rPr>
        <w:t>CO</w:t>
      </w:r>
      <w:r>
        <w:rPr>
          <w:vertAlign w:val="subscript"/>
          <w:rFonts w:ascii="Times New Roman" w:eastAsia="宋体"/>
        </w:rPr>
        <w:t>2</w:t>
      </w:r>
      <w:r>
        <w:t>的扩散受限制，使</w:t>
      </w:r>
      <w:r>
        <w:rPr>
          <w:rFonts w:ascii="Times New Roman" w:eastAsia="宋体"/>
        </w:rPr>
        <w:t>O</w:t>
      </w:r>
      <w:r>
        <w:rPr>
          <w:vertAlign w:val="subscript"/>
          <w:rFonts w:ascii="Times New Roman" w:eastAsia="宋体"/>
        </w:rPr>
        <w:t>2</w:t>
      </w:r>
      <w:r>
        <w:t>更易</w:t>
      </w:r>
      <w:r>
        <w:t>成为电子受体，这就使得叶片处于氧胁迫状态下，而氧胁迫主要影响其修复</w:t>
      </w:r>
      <w:r>
        <w:t>（</w:t>
      </w:r>
      <w:r>
        <w:rPr>
          <w:rFonts w:ascii="Times New Roman" w:eastAsia="宋体"/>
        </w:rPr>
        <w:t>Nishimyama </w:t>
      </w:r>
      <w:r>
        <w:rPr>
          <w:rFonts w:ascii="Times New Roman" w:eastAsia="宋体"/>
          <w:spacing w:val="0"/>
        </w:rPr>
        <w:t>e</w:t>
      </w:r>
      <w:r>
        <w:rPr>
          <w:rFonts w:ascii="Times New Roman" w:eastAsia="宋体"/>
        </w:rPr>
        <w:t>t al.</w:t>
      </w:r>
      <w:r>
        <w:rPr>
          <w:spacing w:val="0"/>
        </w:rPr>
        <w:t xml:space="preserve">, </w:t>
      </w:r>
      <w:r>
        <w:rPr>
          <w:rFonts w:ascii="Times New Roman" w:eastAsia="宋体"/>
        </w:rPr>
        <w:t>2001</w:t>
      </w:r>
      <w:r>
        <w:t xml:space="preserve">, </w:t>
      </w:r>
      <w:r>
        <w:rPr>
          <w:rFonts w:ascii="Times New Roman" w:eastAsia="宋体"/>
        </w:rPr>
        <w:t>2010</w:t>
      </w:r>
      <w:r>
        <w:t>）</w:t>
      </w:r>
      <w:r>
        <w:t>。</w:t>
      </w:r>
    </w:p>
    <w:p w:rsidR="0018722C">
      <w:pPr>
        <w:topLinePunct/>
      </w:pPr>
      <w:r>
        <w:t>在弱光条件下</w:t>
      </w:r>
      <w:r>
        <w:t>（</w:t>
      </w:r>
      <w:r>
        <w:rPr>
          <w:rFonts w:ascii="Times New Roman" w:hAnsi="Times New Roman" w:eastAsia="Times New Roman"/>
        </w:rPr>
        <w:t>30</w:t>
      </w:r>
      <w:r>
        <w:rPr>
          <w:rFonts w:ascii="Times New Roman" w:hAnsi="Times New Roman" w:eastAsia="Times New Roman"/>
          <w:spacing w:val="0"/>
        </w:rPr>
        <w:t>-</w:t>
      </w:r>
      <w:r>
        <w:rPr>
          <w:rFonts w:ascii="Times New Roman" w:hAnsi="Times New Roman" w:eastAsia="Times New Roman"/>
        </w:rPr>
        <w:t>6</w:t>
      </w:r>
      <w:r>
        <w:rPr>
          <w:rFonts w:ascii="Times New Roman" w:hAnsi="Times New Roman" w:eastAsia="Times New Roman"/>
          <w:spacing w:val="-5"/>
        </w:rPr>
        <w:t>1</w:t>
      </w:r>
      <w:r>
        <w:rPr>
          <w:rFonts w:ascii="Times New Roman" w:hAnsi="Times New Roman" w:eastAsia="Times New Roman"/>
          <w:spacing w:val="0"/>
        </w:rPr>
        <w:t>1</w:t>
      </w:r>
      <w:r>
        <w:rPr>
          <w:rFonts w:ascii="Times New Roman" w:hAnsi="Times New Roman" w:eastAsia="Times New Roman"/>
        </w:rPr>
        <w:t>μmo</w:t>
      </w:r>
      <w:r>
        <w:rPr>
          <w:rFonts w:ascii="Times New Roman" w:hAnsi="Times New Roman" w:eastAsia="Times New Roman"/>
          <w:spacing w:val="2"/>
        </w:rPr>
        <w:t>l</w:t>
      </w:r>
      <w:r>
        <w:rPr>
          <w:rFonts w:ascii="Times New Roman" w:hAnsi="Times New Roman" w:eastAsia="Times New Roman"/>
          <w:spacing w:val="-3"/>
        </w:rPr>
        <w:t>·</w:t>
      </w:r>
      <w:r>
        <w:rPr>
          <w:rFonts w:ascii="Times New Roman" w:hAnsi="Times New Roman" w:eastAsia="Times New Roman"/>
        </w:rPr>
        <w:t>m</w:t>
      </w:r>
      <w:r>
        <w:rPr>
          <w:rFonts w:ascii="Times New Roman" w:hAnsi="Times New Roman" w:eastAsia="Times New Roman"/>
          <w:spacing w:val="0"/>
          <w:w w:val="100"/>
          <w:position w:val="11"/>
          <w:sz w:val="16"/>
        </w:rPr>
        <w:t>-</w:t>
      </w:r>
      <w:r>
        <w:rPr>
          <w:rFonts w:ascii="Times New Roman" w:hAnsi="Times New Roman" w:eastAsia="Times New Roman"/>
          <w:spacing w:val="2"/>
          <w:w w:val="100"/>
          <w:position w:val="11"/>
          <w:sz w:val="16"/>
        </w:rPr>
        <w:t>2</w:t>
      </w:r>
      <w:r>
        <w:rPr>
          <w:rFonts w:ascii="Times New Roman" w:hAnsi="Times New Roman" w:eastAsia="Times New Roman"/>
          <w:spacing w:val="-3"/>
        </w:rPr>
        <w:t>·</w:t>
      </w:r>
      <w:r>
        <w:rPr>
          <w:rFonts w:ascii="Times New Roman" w:hAnsi="Times New Roman" w:eastAsia="Times New Roman"/>
          <w:w w:val="99"/>
        </w:rPr>
        <w:t>s</w:t>
      </w:r>
      <w:r>
        <w:rPr>
          <w:rFonts w:ascii="Times New Roman" w:hAnsi="Times New Roman" w:eastAsia="Times New Roman"/>
          <w:spacing w:val="0"/>
          <w:w w:val="100"/>
          <w:position w:val="11"/>
          <w:sz w:val="16"/>
        </w:rPr>
        <w:t>-</w:t>
      </w:r>
      <w:r>
        <w:rPr>
          <w:rFonts w:ascii="Times New Roman" w:hAnsi="Times New Roman" w:eastAsia="Times New Roman"/>
          <w:spacing w:val="0"/>
          <w:w w:val="100"/>
          <w:position w:val="11"/>
          <w:sz w:val="16"/>
        </w:rPr>
        <w:t>1</w:t>
      </w:r>
      <w:r>
        <w:t>）</w:t>
      </w:r>
      <w:r>
        <w:t>，远轴面朝向空气的叶片的</w:t>
      </w:r>
      <w:r>
        <w:rPr>
          <w:rFonts w:ascii="Times New Roman" w:hAnsi="Times New Roman" w:eastAsia="Times New Roman"/>
          <w:i/>
        </w:rPr>
        <w:t>k</w:t>
      </w:r>
      <w:r>
        <w:rPr>
          <w:rFonts w:ascii="Times New Roman" w:hAnsi="Times New Roman" w:eastAsia="Times New Roman"/>
          <w:vertAlign w:val="subscript"/>
          <w:i/>
        </w:rPr>
        <w:t>r</w:t>
      </w:r>
      <w:r>
        <w:t>在</w:t>
      </w:r>
      <w:r>
        <w:rPr>
          <w:rFonts w:ascii="Times New Roman" w:hAnsi="Times New Roman" w:eastAsia="Times New Roman"/>
        </w:rPr>
        <w:t>0.55</w:t>
      </w:r>
      <w:r>
        <w:rPr>
          <w:rFonts w:ascii="Times New Roman" w:hAnsi="Times New Roman" w:eastAsia="Times New Roman"/>
        </w:rPr>
        <w:t>-</w:t>
      </w:r>
      <w:r>
        <w:rPr>
          <w:rFonts w:ascii="Times New Roman" w:hAnsi="Times New Roman" w:eastAsia="Times New Roman"/>
        </w:rPr>
        <w:t>0.75h</w:t>
      </w:r>
      <w:r>
        <w:rPr>
          <w:vertAlign w:val="superscript"/>
          /&gt;
        </w:rPr>
        <w:t>-</w:t>
      </w:r>
      <w:r>
        <w:rPr>
          <w:vertAlign w:val="superscript"/>
          /&gt;
        </w:rPr>
        <w:t>1</w:t>
      </w:r>
      <w:r>
        <w:t>这间</w:t>
      </w:r>
      <w:r>
        <w:t>波动，只在较高光强下</w:t>
      </w:r>
      <w:r>
        <w:rPr>
          <w:rFonts w:ascii="Times New Roman" w:hAnsi="Times New Roman" w:eastAsia="Times New Roman"/>
          <w:i/>
        </w:rPr>
        <w:t>k</w:t>
      </w:r>
      <w:r>
        <w:rPr>
          <w:rFonts w:ascii="Times New Roman" w:hAnsi="Times New Roman" w:eastAsia="Times New Roman"/>
          <w:vertAlign w:val="subscript"/>
          <w:i/>
        </w:rPr>
        <w:t>r</w:t>
      </w:r>
      <w:r>
        <w:t>再次升高</w:t>
      </w:r>
      <w:r>
        <w:t>（</w:t>
      </w:r>
      <w:r>
        <w:t>图</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3</w:t>
      </w:r>
      <w:r>
        <w:rPr>
          <w:rFonts w:ascii="Times New Roman" w:hAnsi="Times New Roman" w:eastAsia="Times New Roman"/>
          <w:spacing w:val="0"/>
        </w:rPr>
        <w:t>-</w:t>
      </w:r>
      <w:r>
        <w:rPr>
          <w:rFonts w:ascii="Times New Roman" w:hAnsi="Times New Roman" w:eastAsia="Times New Roman"/>
        </w:rPr>
        <w:t>6</w:t>
      </w:r>
      <w:r>
        <w:rPr>
          <w:rFonts w:ascii="Times New Roman" w:hAnsi="Times New Roman" w:eastAsia="Times New Roman"/>
        </w:rPr>
        <w:t>b</w:t>
      </w:r>
      <w:r>
        <w:t>）</w:t>
      </w:r>
      <w:r>
        <w:t>。在最高光强下</w:t>
      </w:r>
      <w:r>
        <w:rPr>
          <w:rFonts w:ascii="Times New Roman" w:hAnsi="Times New Roman" w:eastAsia="Times New Roman"/>
          <w:i/>
        </w:rPr>
        <w:t>k</w:t>
      </w:r>
      <w:r>
        <w:rPr>
          <w:rFonts w:ascii="Times New Roman" w:hAnsi="Times New Roman" w:eastAsia="Times New Roman"/>
          <w:vertAlign w:val="subscript"/>
          <w:i/>
        </w:rPr>
        <w:t>r</w:t>
      </w:r>
      <w:r>
        <w:t>达到峰值</w:t>
      </w:r>
      <w:r>
        <w:rPr>
          <w:rFonts w:ascii="Times New Roman" w:hAnsi="Times New Roman" w:eastAsia="Times New Roman"/>
        </w:rPr>
        <w:t>1.6 h</w:t>
      </w:r>
      <w:r>
        <w:rPr>
          <w:vertAlign w:val="superscript"/>
          /&gt;
        </w:rPr>
        <w:t>-</w:t>
      </w:r>
      <w:r>
        <w:rPr>
          <w:vertAlign w:val="superscript"/>
          /&gt;
        </w:rPr>
        <w:t>1</w:t>
      </w:r>
      <w:r>
        <w:t>。如果只考虑修复过程，而假设没有光破坏</w:t>
      </w:r>
      <w:r>
        <w:t>（</w:t>
      </w:r>
      <w:r>
        <w:rPr>
          <w:rFonts w:ascii="Times New Roman" w:hAnsi="Times New Roman" w:eastAsia="Times New Roman"/>
          <w:i/>
          <w:spacing w:val="0"/>
        </w:rPr>
        <w:t>k</w:t>
      </w:r>
      <w:r>
        <w:rPr>
          <w:rFonts w:ascii="Times New Roman" w:hAnsi="Times New Roman" w:eastAsia="Times New Roman"/>
          <w:w w:val="100"/>
          <w:position w:val="-2"/>
          <w:sz w:val="16"/>
        </w:rPr>
        <w:t>i</w:t>
      </w:r>
      <w:r>
        <w:rPr>
          <w:rFonts w:ascii="Times New Roman" w:hAnsi="Times New Roman" w:eastAsia="Times New Roman"/>
          <w:spacing w:val="0"/>
        </w:rPr>
        <w:t>=</w:t>
      </w:r>
      <w:r>
        <w:rPr>
          <w:rFonts w:ascii="Times New Roman" w:hAnsi="Times New Roman" w:eastAsia="Times New Roman"/>
        </w:rPr>
        <w:t>0</w:t>
      </w:r>
      <w:r>
        <w:t>）</w:t>
      </w:r>
      <w:r>
        <w:t>，</w:t>
      </w:r>
      <w:r>
        <w:t>公式</w:t>
      </w:r>
      <w:r>
        <w:t>（</w:t>
      </w:r>
      <w:r>
        <w:rPr>
          <w:rFonts w:ascii="Times New Roman" w:hAnsi="Times New Roman" w:eastAsia="Times New Roman"/>
        </w:rPr>
        <w:t>3</w:t>
      </w:r>
      <w:r>
        <w:t>）</w:t>
      </w:r>
      <w:r>
        <w:t>就变成：</w:t>
      </w:r>
    </w:p>
    <w:p w:rsidR="0018722C">
      <w:pPr>
        <w:pStyle w:val="ae"/>
        <w:topLinePunct/>
      </w:pPr>
      <w:r>
        <w:rPr>
          <w:kern w:val="2"/>
          <w:sz w:val="22"/>
          <w:szCs w:val="22"/>
          <w:rFonts w:cstheme="minorBidi" w:hAnsiTheme="minorHAnsi" w:eastAsiaTheme="minorHAnsi" w:asciiTheme="minorHAnsi"/>
        </w:rPr>
        <w:pict>
          <v:shape style="margin-left:164.261093pt;margin-top:6.966038pt;width:12.95pt;height:9.9pt;mso-position-horizontal-relative:page;mso-position-vertical-relative:paragraph;z-index:-136768" type="#_x0000_t202" filled="false" stroked="false">
            <v:textbox inset="0,0,0,0">
              <w:txbxContent>
                <w:p w:rsidR="0018722C">
                  <w:pPr>
                    <w:spacing w:line="197" w:lineRule="exact" w:before="0"/>
                    <w:ind w:leftChars="0" w:left="0" w:rightChars="0" w:right="0" w:firstLineChars="0" w:firstLine="0"/>
                    <w:jc w:val="left"/>
                    <w:rPr>
                      <w:i/>
                      <w:sz w:val="14"/>
                    </w:rPr>
                  </w:pPr>
                  <w:r>
                    <w:rPr>
                      <w:rFonts w:ascii="Symbol" w:hAnsi="Symbol"/>
                      <w:w w:val="105"/>
                      <w:sz w:val="14"/>
                    </w:rPr>
                    <w:t></w:t>
                  </w:r>
                  <w:r>
                    <w:rPr>
                      <w:i/>
                      <w:w w:val="105"/>
                      <w:sz w:val="14"/>
                    </w:rPr>
                    <w:t>k</w:t>
                  </w:r>
                  <w:r>
                    <w:rPr>
                      <w:i/>
                      <w:w w:val="105"/>
                      <w:position w:val="-3"/>
                      <w:sz w:val="10"/>
                    </w:rPr>
                    <w:t>r </w:t>
                  </w:r>
                  <w:r>
                    <w:rPr>
                      <w:i/>
                      <w:w w:val="105"/>
                      <w:sz w:val="14"/>
                    </w:rPr>
                    <w:t>t</w:t>
                  </w:r>
                </w:p>
              </w:txbxContent>
            </v:textbox>
            <w10:wrap type="none"/>
          </v:shape>
        </w:pict>
      </w:r>
      <w:r>
        <w:rPr>
          <w:kern w:val="2"/>
          <w:szCs w:val="22"/>
          <w:rFonts w:cstheme="minorBidi" w:hAnsiTheme="minorHAnsi" w:eastAsiaTheme="minorHAnsi" w:asciiTheme="minorHAnsi"/>
          <w:i/>
          <w:sz w:val="24"/>
        </w:rPr>
        <w:t>f</w:t>
      </w:r>
      <w:r>
        <w:rPr>
          <w:kern w:val="2"/>
          <w:szCs w:val="22"/>
          <w:rFonts w:cstheme="minorBidi" w:hAnsiTheme="minorHAnsi" w:eastAsiaTheme="minorHAnsi" w:asciiTheme="minorHAnsi"/>
          <w:i/>
          <w:spacing w:val="-2"/>
          <w:sz w:val="24"/>
        </w:rPr>
        <w:t xml:space="preserve">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t</w:t>
      </w:r>
      <w:r>
        <w:rPr>
          <w:kern w:val="2"/>
          <w:szCs w:val="22"/>
          <w:rFonts w:cstheme="minorBidi" w:hAnsiTheme="minorHAnsi" w:eastAsiaTheme="minorHAnsi" w:ascii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31"/>
        </w:rPr>
        <w:t></w:t>
      </w:r>
      <w:r>
        <w:rPr>
          <w:kern w:val="2"/>
          <w:szCs w:val="22"/>
          <w:rFonts w:cstheme="minorBidi" w:hAnsiTheme="minorHAnsi" w:eastAsiaTheme="minorHAnsi" w:asciiTheme="minorHAnsi"/>
          <w:i/>
          <w:spacing w:val="1"/>
          <w:sz w:val="24"/>
        </w:rPr>
        <w:t>f</w:t>
      </w:r>
      <w:r>
        <w:rPr>
          <w:kern w:val="2"/>
          <w:szCs w:val="22"/>
          <w:rFonts w:cstheme="minorBidi" w:hAnsiTheme="minorHAnsi" w:eastAsiaTheme="minorHAnsi" w:asciiTheme="minorHAnsi"/>
          <w:spacing w:val="1"/>
          <w:sz w:val="14"/>
        </w:rPr>
        <w:t>0</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spacing w:val="-2"/>
          <w:sz w:val="24"/>
        </w:rPr>
        <w:t>1</w:t>
      </w:r>
      <w:r>
        <w:rPr>
          <w:kern w:val="2"/>
          <w:szCs w:val="22"/>
          <w:rFonts w:ascii="Symbol" w:hAnsi="Symbol" w:cstheme="minorBidi" w:eastAsiaTheme="minorHAnsi"/>
          <w:spacing w:val="-2"/>
          <w:sz w:val="31"/>
        </w:rPr>
        <w:t></w:t>
      </w:r>
      <w:r>
        <w:rPr>
          <w:kern w:val="2"/>
          <w:szCs w:val="22"/>
          <w:rFonts w:cstheme="minorBidi" w:hAnsiTheme="minorHAnsi" w:eastAsiaTheme="minorHAnsi" w:asciiTheme="minorHAnsi"/>
          <w:i/>
          <w:spacing w:val="-2"/>
          <w:sz w:val="24"/>
        </w:rPr>
        <w:t>e</w:t>
      </w:r>
      <w:r>
        <w:rPr>
          <w:kern w:val="2"/>
          <w:szCs w:val="22"/>
          <w:rFonts w:ascii="Symbol" w:hAnsi="Symbol" w:cstheme="minorBidi" w:eastAsiaTheme="minorHAnsi"/>
          <w:spacing w:val="5"/>
          <w:sz w:val="24"/>
        </w:rPr>
        <w:t></w:t>
      </w:r>
      <w:r>
        <w:rPr>
          <w:kern w:val="2"/>
          <w:szCs w:val="22"/>
          <w:rFonts w:cstheme="minorBidi" w:hAnsiTheme="minorHAnsi" w:eastAsiaTheme="minorHAnsi" w:asciiTheme="minorHAnsi"/>
          <w:spacing w:val="5"/>
          <w:sz w:val="24"/>
        </w:rPr>
        <w:t>1</w:t>
      </w:r>
    </w:p>
    <w:p w:rsidR="0018722C">
      <w:pPr>
        <w:topLinePunct/>
      </w:pPr>
      <w:r>
        <w:t>在</w:t>
      </w:r>
      <w:r>
        <w:rPr>
          <w:rFonts w:ascii="Times New Roman" w:eastAsia="Times New Roman"/>
        </w:rPr>
        <w:t>t</w:t>
      </w:r>
      <w:r>
        <w:rPr>
          <w:vertAlign w:val="subscript"/>
          <w:rFonts w:ascii="Times New Roman" w:eastAsia="Times New Roman"/>
        </w:rPr>
        <w:t>1</w:t>
      </w:r>
      <w:r>
        <w:rPr>
          <w:vertAlign w:val="subscript"/>
          <w:rFonts w:ascii="Times New Roman" w:eastAsia="Times New Roman"/>
        </w:rPr>
        <w:t>/</w:t>
      </w:r>
      <w:r>
        <w:rPr>
          <w:vertAlign w:val="subscript"/>
          <w:rFonts w:ascii="Times New Roman" w:eastAsia="Times New Roman"/>
        </w:rPr>
        <w:t>2</w:t>
      </w:r>
      <w:r>
        <w:t>时，失活</w:t>
      </w:r>
      <w:r>
        <w:rPr>
          <w:rFonts w:ascii="Times New Roman" w:eastAsia="Times New Roman"/>
        </w:rPr>
        <w:t>PSII</w:t>
      </w:r>
      <w:r>
        <w:t>的一半已修复。</w:t>
      </w:r>
    </w:p>
    <w:p w:rsidR="0018722C">
      <w:spacing w:beforeLines="0" w:before="0" w:afterLines="0" w:after="0" w:line="440" w:lineRule="auto"/>
      <w:pPr>
        <w:sectPr w:rsidR="00556256">
          <w:type w:val="continuous"/>
          <w:pgSz w:w="11910" w:h="16840"/>
          <w:pgMar w:header="880" w:footer="1036" w:top="1160" w:bottom="1220" w:left="1280" w:right="1180"/>
        </w:sectPr>
        <w:topLinePunct/>
      </w:pPr>
    </w:p>
    <w:p w:rsidR="0018722C">
      <w:pPr>
        <w:pStyle w:val="ae"/>
        <w:topLinePunct/>
      </w:pPr>
      <w:bookmarkStart w:id="569885" w:name="_cwCmt1"/>
      <w:r>
        <w:rPr>
          <w:kern w:val="2"/>
          <w:sz w:val="22"/>
          <w:szCs w:val="22"/>
          <w:rFonts w:cstheme="minorBidi" w:hAnsiTheme="minorHAnsi" w:eastAsiaTheme="minorHAnsi" w:asciiTheme="minorHAnsi"/>
        </w:rPr>
        <w:pict>
          <v:line style="position:absolute;mso-position-horizontal-relative:page;mso-position-vertical-relative:paragraph;z-index:-136792" from="93.018288pt,24.514715pt" to="140.795467pt,24.514715pt" stroked="true" strokeweight=".48475pt" strokecolor="#000000">
            <v:stroke dashstyle="solid"/>
            <w10:wrap type="none"/>
          </v:line>
        </w:pict>
      </w:r>
      <w:r>
        <w:rPr>
          <w:kern w:val="2"/>
          <w:szCs w:val="22"/>
          <w:rFonts w:cstheme="minorBidi" w:hAnsiTheme="minorHAnsi" w:eastAsiaTheme="minorHAnsi" w:asciiTheme="minorHAnsi"/>
          <w:w w:val="102"/>
          <w:sz w:val="24"/>
        </w:rPr>
        <w:t>1</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w w:val="102"/>
          <w:sz w:val="24"/>
        </w:rPr>
        <w:t>f</w:t>
      </w:r>
      <w:r>
        <w:rPr>
          <w:kern w:val="2"/>
          <w:szCs w:val="22"/>
          <w:rFonts w:cstheme="minorBidi" w:hAnsiTheme="minorHAnsi" w:eastAsiaTheme="minorHAnsi" w:asciiTheme="minorHAnsi"/>
          <w:i/>
          <w:spacing w:val="-2"/>
          <w:sz w:val="24"/>
        </w:rPr>
        <w:t> </w:t>
      </w:r>
      <w:r>
        <w:rPr>
          <w:kern w:val="2"/>
          <w:szCs w:val="22"/>
          <w:rFonts w:cstheme="minorBidi" w:hAnsiTheme="minorHAnsi" w:eastAsiaTheme="minorHAnsi" w:asciiTheme="minorHAnsi"/>
          <w:spacing w:val="-2"/>
          <w:w w:val="102"/>
          <w:sz w:val="24"/>
        </w:rPr>
        <w:t>(</w:t>
      </w:r>
      <w:r>
        <w:rPr>
          <w:kern w:val="2"/>
          <w:szCs w:val="22"/>
          <w:rFonts w:cstheme="minorBidi" w:hAnsiTheme="minorHAnsi" w:eastAsiaTheme="minorHAnsi" w:asciiTheme="minorHAnsi"/>
          <w:i/>
          <w:spacing w:val="-6"/>
          <w:w w:val="102"/>
          <w:sz w:val="24"/>
        </w:rPr>
        <w:t>t</w:t>
      </w:r>
      <w:r>
        <w:rPr>
          <w:kern w:val="2"/>
          <w:szCs w:val="22"/>
          <w:rFonts w:cstheme="minorBidi" w:hAnsiTheme="minorHAnsi" w:eastAsiaTheme="minorHAnsi" w:asciiTheme="minorHAnsi"/>
          <w:spacing w:val="5"/>
          <w:w w:val="102"/>
          <w:sz w:val="14"/>
        </w:rPr>
        <w:t>1</w:t>
      </w:r>
      <w:r>
        <w:rPr>
          <w:kern w:val="2"/>
          <w:szCs w:val="22"/>
          <w:rFonts w:cstheme="minorBidi" w:hAnsiTheme="minorHAnsi" w:eastAsiaTheme="minorHAnsi" w:asciiTheme="minorHAnsi"/>
          <w:w w:val="102"/>
          <w:sz w:val="14"/>
        </w:rPr>
        <w:t>/</w:t>
      </w:r>
      <w:r>
        <w:rPr>
          <w:kern w:val="2"/>
          <w:szCs w:val="22"/>
          <w:rFonts w:cstheme="minorBidi" w:hAnsiTheme="minorHAnsi" w:eastAsiaTheme="minorHAnsi" w:asciiTheme="minorHAnsi"/>
          <w:spacing w:val="-4"/>
          <w:sz w:val="14"/>
        </w:rPr>
        <w:t> </w:t>
      </w:r>
      <w:r>
        <w:rPr>
          <w:kern w:val="2"/>
          <w:szCs w:val="22"/>
          <w:rFonts w:cstheme="minorBidi" w:hAnsiTheme="minorHAnsi" w:eastAsiaTheme="minorHAnsi" w:asciiTheme="minorHAnsi"/>
          <w:w w:val="102"/>
          <w:sz w:val="14"/>
        </w:rPr>
        <w:t>2</w:t>
      </w:r>
      <w:r>
        <w:rPr>
          <w:kern w:val="2"/>
          <w:szCs w:val="22"/>
          <w:rFonts w:cstheme="minorBidi" w:hAnsiTheme="minorHAnsi" w:eastAsiaTheme="minorHAnsi" w:asciiTheme="minorHAnsi"/>
          <w:spacing w:val="-6"/>
          <w:sz w:val="14"/>
        </w:rPr>
        <w:t> </w:t>
      </w:r>
      <w:r>
        <w:rPr>
          <w:kern w:val="2"/>
          <w:szCs w:val="22"/>
          <w:rFonts w:cstheme="minorBidi" w:hAnsiTheme="minorHAnsi" w:eastAsiaTheme="minorHAnsi" w:asciiTheme="minorHAnsi"/>
          <w:w w:val="102"/>
          <w:sz w:val="24"/>
        </w:rPr>
        <w:t>)</w:t>
      </w:r>
      <w:r>
        <w:rPr>
          <w:kern w:val="2"/>
          <w:szCs w:val="22"/>
          <w:rFonts w:ascii="Symbol" w:hAnsi="Symbol" w:cstheme="minorBidi" w:eastAsiaTheme="minorHAnsi"/>
          <w:w w:val="102"/>
          <w:sz w:val="24"/>
        </w:rPr>
        <w:t></w:t>
      </w:r>
      <w:r>
        <w:rPr>
          <w:kern w:val="2"/>
          <w:szCs w:val="22"/>
          <w:rFonts w:cstheme="minorBidi" w:hAnsiTheme="minorHAnsi" w:eastAsiaTheme="minorHAnsi" w:asciiTheme="minorHAnsi"/>
          <w:i/>
          <w:spacing w:val="2"/>
          <w:w w:val="102"/>
          <w:sz w:val="24"/>
        </w:rPr>
        <w:t>e</w:t>
      </w:r>
      <w:r>
        <w:rPr>
          <w:kern w:val="2"/>
          <w:szCs w:val="22"/>
          <w:rFonts w:ascii="Symbol" w:hAnsi="Symbol" w:cstheme="minorBidi" w:eastAsiaTheme="minorHAnsi"/>
          <w:spacing w:val="5"/>
          <w:w w:val="102"/>
          <w:sz w:val="14"/>
        </w:rPr>
        <w:t></w:t>
      </w:r>
      <w:r>
        <w:rPr>
          <w:kern w:val="2"/>
          <w:szCs w:val="22"/>
          <w:rFonts w:cstheme="minorBidi" w:hAnsiTheme="minorHAnsi" w:eastAsiaTheme="minorHAnsi" w:asciiTheme="minorHAnsi"/>
          <w:i/>
          <w:spacing w:val="5"/>
          <w:w w:val="102"/>
          <w:sz w:val="14"/>
        </w:rPr>
        <w:t>k</w:t>
      </w:r>
      <w:r>
        <w:rPr>
          <w:kern w:val="2"/>
          <w:szCs w:val="22"/>
          <w:rFonts w:cstheme="minorBidi" w:hAnsiTheme="minorHAnsi" w:eastAsiaTheme="minorHAnsi" w:asciiTheme="minorHAnsi"/>
          <w:i/>
          <w:w w:val="102"/>
          <w:sz w:val="10"/>
        </w:rPr>
        <w:t>r</w:t>
      </w:r>
      <w:r>
        <w:rPr>
          <w:kern w:val="2"/>
          <w:szCs w:val="22"/>
          <w:rFonts w:cstheme="minorBidi" w:hAnsiTheme="minorHAnsi" w:eastAsiaTheme="minorHAnsi" w:asciiTheme="minorHAnsi"/>
          <w:i/>
          <w:spacing w:val="-6"/>
          <w:sz w:val="10"/>
        </w:rPr>
        <w:t> </w:t>
      </w:r>
      <w:r>
        <w:rPr>
          <w:kern w:val="2"/>
          <w:szCs w:val="22"/>
          <w:rFonts w:cstheme="minorBidi" w:hAnsiTheme="minorHAnsi" w:eastAsiaTheme="minorHAnsi" w:asciiTheme="minorHAnsi"/>
          <w:i/>
          <w:spacing w:val="0"/>
          <w:w w:val="102"/>
          <w:sz w:val="14"/>
        </w:rPr>
        <w:t>t</w:t>
      </w:r>
      <w:r>
        <w:rPr>
          <w:kern w:val="2"/>
          <w:szCs w:val="22"/>
          <w:rFonts w:cstheme="minorBidi" w:hAnsiTheme="minorHAnsi" w:eastAsiaTheme="minorHAnsi" w:asciiTheme="minorHAnsi"/>
          <w:spacing w:val="2"/>
          <w:w w:val="102"/>
          <w:sz w:val="10"/>
        </w:rPr>
        <w:t>1</w:t>
      </w:r>
      <w:r>
        <w:rPr>
          <w:kern w:val="2"/>
          <w:szCs w:val="22"/>
          <w:rFonts w:cstheme="minorBidi" w:hAnsiTheme="minorHAnsi" w:eastAsiaTheme="minorHAnsi" w:asciiTheme="minorHAnsi"/>
          <w:w w:val="102"/>
          <w:sz w:val="10"/>
        </w:rPr>
        <w:t>/</w:t>
      </w:r>
      <w:r>
        <w:rPr>
          <w:kern w:val="2"/>
          <w:szCs w:val="22"/>
          <w:rFonts w:cstheme="minorBidi" w:hAnsiTheme="minorHAnsi" w:eastAsiaTheme="minorHAnsi" w:asciiTheme="minorHAnsi"/>
          <w:spacing w:val="-4"/>
          <w:sz w:val="10"/>
        </w:rPr>
        <w:t> </w:t>
      </w:r>
      <w:r>
        <w:rPr>
          <w:kern w:val="2"/>
          <w:szCs w:val="22"/>
          <w:rFonts w:cstheme="minorBidi" w:hAnsiTheme="minorHAnsi" w:eastAsiaTheme="minorHAnsi" w:asciiTheme="minorHAnsi"/>
          <w:w w:val="102"/>
          <w:sz w:val="10"/>
        </w:rPr>
        <w:t>2</w:t>
      </w:r>
      <w:bookmarkEnd w:id="569885"/>
    </w:p>
    <w:p w:rsidR="0018722C">
      <w:pPr>
        <w:topLinePunct/>
      </w:pP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f</w:t>
      </w:r>
      <w:r>
        <w:rPr>
          <w:vertAlign w:val="subscript"/>
          <w:rFonts w:cstheme="minorBidi" w:hAnsiTheme="minorHAnsi" w:eastAsiaTheme="minorHAnsi" w:asciiTheme="minorHAnsi"/>
        </w:rPr>
        <w:t>0</w:t>
      </w:r>
    </w:p>
    <w:p w:rsidR="0018722C">
      <w:pPr>
        <w:spacing w:line="240" w:lineRule="auto" w:before="10"/>
        <w:rPr>
          <w:sz w:val="26"/>
        </w:rPr>
      </w:pPr>
      <w:r>
        <w:br w:type="column"/>
      </w:r>
      <w:r/>
    </w:p>
    <w:p w:rsidR="0018722C">
      <w:pPr>
        <w:pStyle w:val="BodyText"/>
        <w:ind w:leftChars="0" w:left="60"/>
        <w:rPr>
          <w:rFonts w:ascii="Times New Roman" w:hAnsi="Times New Roman"/>
        </w:rPr>
        <w:topLinePunct/>
      </w:pPr>
      <w:r>
        <w:rPr>
          <w:rFonts w:ascii="Symbol" w:hAnsi="Symbol"/>
        </w:rPr>
        <w:t></w:t>
      </w:r>
      <w:r w:rsidR="001852F3">
        <w:rPr>
          <w:rFonts w:ascii="Times New Roman" w:hAnsi="Times New Roman"/>
        </w:rPr>
        <w:t xml:space="preserve">0.5</w:t>
      </w:r>
    </w:p>
    <w:p w:rsidR="0018722C">
      <w:spacing w:beforeLines="0" w:before="0" w:afterLines="0" w:after="0" w:line="440" w:lineRule="auto"/>
      <w:pPr>
        <w:sectPr w:rsidR="00556256">
          <w:type w:val="continuous"/>
          <w:pgSz w:w="11910" w:h="16840"/>
          <w:pgMar w:top="1400" w:bottom="280" w:left="1280" w:right="1180"/>
          <w:cols w:num="2" w:equalWidth="0">
            <w:col w:w="2318" w:space="40"/>
            <w:col w:w="7092"/>
          </w:cols>
        </w:sectPr>
        <w:topLinePunct/>
      </w:pPr>
    </w:p>
    <w:p w:rsidR="0018722C">
      <w:pPr>
        <w:topLinePunct/>
      </w:pPr>
      <w:r>
        <w:t>当</w:t>
      </w:r>
      <w:r>
        <w:rPr>
          <w:rFonts w:ascii="Times New Roman" w:eastAsia="Times New Roman"/>
          <w:i/>
        </w:rPr>
        <w:t>k</w:t>
      </w:r>
      <w:r>
        <w:rPr>
          <w:rFonts w:ascii="Times New Roman" w:eastAsia="Times New Roman"/>
          <w:i/>
        </w:rPr>
        <w:t>r</w:t>
      </w:r>
      <w:r>
        <w:rPr>
          <w:rFonts w:ascii="Times New Roman" w:eastAsia="Times New Roman"/>
        </w:rPr>
        <w:t>=1.6h</w:t>
      </w:r>
      <w:r>
        <w:rPr>
          <w:rFonts w:ascii="Times New Roman" w:eastAsia="Times New Roman"/>
        </w:rPr>
        <w:t>-1</w:t>
      </w:r>
      <w:r>
        <w:t>时，</w:t>
      </w:r>
      <w:r>
        <w:rPr>
          <w:rFonts w:ascii="Times New Roman" w:eastAsia="Times New Roman"/>
        </w:rPr>
        <w:t>t</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=26min</w:t>
      </w:r>
      <w:r>
        <w:t>。表明在没有光破坏的情况下，修复一半的失活</w:t>
      </w:r>
      <w:r>
        <w:rPr>
          <w:rFonts w:ascii="Times New Roman" w:eastAsia="Times New Roman"/>
        </w:rPr>
        <w:t>PSII</w:t>
      </w:r>
      <w:r>
        <w:t>可能需</w:t>
      </w:r>
      <w:r>
        <w:rPr>
          <w:rFonts w:ascii="Times New Roman" w:eastAsia="Times New Roman"/>
        </w:rPr>
        <w:t>26min</w:t>
      </w:r>
      <w:r>
        <w:t>。另一种放置方式时，在高光强下其</w:t>
      </w:r>
      <w:r>
        <w:rPr>
          <w:rFonts w:ascii="Times New Roman" w:eastAsia="Times New Roman"/>
          <w:i/>
        </w:rPr>
        <w:t>k</w:t>
      </w:r>
      <w:r>
        <w:rPr>
          <w:rFonts w:ascii="Times New Roman" w:eastAsia="Times New Roman"/>
          <w:i/>
        </w:rPr>
        <w:t>r</w:t>
      </w:r>
      <w:r>
        <w:t>较小，而</w:t>
      </w:r>
      <w:r>
        <w:rPr>
          <w:rFonts w:ascii="Times New Roman" w:eastAsia="Times New Roman"/>
        </w:rPr>
        <w:t>t</w:t>
      </w:r>
      <w:r>
        <w:rPr>
          <w:rFonts w:ascii="Times New Roman" w:eastAsia="Times New Roman"/>
        </w:rPr>
        <w:t>1</w:t>
      </w:r>
      <w:r>
        <w:rPr>
          <w:rFonts w:ascii="Times New Roman" w:eastAsia="Times New Roman"/>
        </w:rPr>
        <w:t>/</w:t>
      </w:r>
      <w:r>
        <w:rPr>
          <w:rFonts w:ascii="Times New Roman" w:eastAsia="Times New Roman"/>
        </w:rPr>
        <w:t>2</w:t>
      </w:r>
      <w:r>
        <w:t>可能更长些。</w:t>
      </w:r>
    </w:p>
    <w:p w:rsidR="0018722C">
      <w:pPr>
        <w:topLinePunct/>
      </w:pPr>
      <w:r>
        <w:t>近轴面朝向水溶液的叶片，我们并未清楚为何</w:t>
      </w:r>
      <w:r>
        <w:rPr>
          <w:rFonts w:ascii="Times New Roman" w:hAnsi="Times New Roman" w:eastAsia="Times New Roman"/>
          <w:i/>
        </w:rPr>
        <w:t>k</w:t>
      </w:r>
      <w:r>
        <w:rPr>
          <w:rFonts w:ascii="Times New Roman" w:hAnsi="Times New Roman" w:eastAsia="Times New Roman"/>
          <w:i/>
        </w:rPr>
        <w:t>r</w:t>
      </w:r>
      <w:r>
        <w:t>在</w:t>
      </w:r>
      <w:r>
        <w:rPr>
          <w:rFonts w:ascii="Times New Roman" w:hAnsi="Times New Roman" w:eastAsia="Times New Roman"/>
        </w:rPr>
        <w:t>30-600μmol·m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光强下没有增加</w:t>
      </w:r>
      <w:r>
        <w:rPr>
          <w:rFonts w:ascii="Times New Roman" w:hAnsi="Times New Roman" w:eastAsia="Times New Roman"/>
          <w:i/>
        </w:rPr>
        <w:t>r</w:t>
      </w:r>
      <w:r>
        <w:t>。可能的原因之一是在这段光强下，叶片的碳同化能力增强，可能是用于碳同化的过</w:t>
      </w:r>
      <w:r>
        <w:t>程与修复过程竞争</w:t>
      </w:r>
      <w:r>
        <w:rPr>
          <w:rFonts w:ascii="Times New Roman" w:hAnsi="Times New Roman" w:eastAsia="Times New Roman"/>
        </w:rPr>
        <w:t>ATP</w:t>
      </w:r>
      <w:r>
        <w:t>的结果。</w:t>
      </w:r>
    </w:p>
    <w:p w:rsidR="0018722C">
      <w:pPr>
        <w:topLinePunct/>
      </w:pPr>
      <w:r>
        <w:t>两种不同方式放置的叶片的电子传递速率有差异，在最高光强下，近轴面朝向水溶液的叶片</w:t>
      </w:r>
      <w:r>
        <w:rPr>
          <w:rFonts w:ascii="Times New Roman" w:eastAsia="Times New Roman"/>
        </w:rPr>
        <w:t>PSI</w:t>
      </w:r>
      <w:r>
        <w:t>的总电子流</w:t>
      </w:r>
      <w:r>
        <w:t>（</w:t>
      </w:r>
      <w:r>
        <w:rPr>
          <w:rFonts w:ascii="Times New Roman" w:eastAsia="Times New Roman"/>
          <w:spacing w:val="-2"/>
        </w:rPr>
        <w:t>ETR1</w:t>
      </w:r>
      <w:r>
        <w:t>）</w:t>
      </w:r>
      <w:r>
        <w:t>高</w:t>
      </w:r>
      <w:r>
        <w:rPr>
          <w:rFonts w:ascii="Times New Roman" w:eastAsia="Times New Roman"/>
        </w:rPr>
        <w:t>24%</w:t>
      </w:r>
      <w:r>
        <w:t>和叶绿素荧光技术所测的线性电子流</w:t>
      </w:r>
      <w:r>
        <w:t>（</w:t>
      </w:r>
      <w:r>
        <w:rPr>
          <w:rFonts w:ascii="Times New Roman" w:eastAsia="Times New Roman"/>
          <w:spacing w:val="-2"/>
        </w:rPr>
        <w:t>ETR2</w:t>
      </w:r>
      <w:r>
        <w:t>）</w:t>
      </w:r>
      <w:r/>
      <w:r>
        <w:t>高</w:t>
      </w:r>
      <w:r>
        <w:rPr>
          <w:rFonts w:ascii="Times New Roman" w:eastAsia="Times New Roman"/>
        </w:rPr>
        <w:t>27</w:t>
      </w:r>
      <w:r>
        <w:rPr>
          <w:rFonts w:ascii="Times New Roman" w:eastAsia="Times New Roman"/>
        </w:rPr>
        <w:t>%</w:t>
      </w:r>
      <w:r>
        <w:t>（</w:t>
      </w:r>
      <w:r>
        <w:rPr>
          <w:w w:val="99"/>
        </w:rPr>
        <w:t>图</w:t>
      </w:r>
      <w:r>
        <w:rPr>
          <w:rFonts w:ascii="Times New Roman" w:eastAsia="Times New Roman"/>
          <w:w w:val="99"/>
        </w:rPr>
        <w:t>3</w:t>
      </w:r>
      <w:r>
        <w:rPr>
          <w:rFonts w:ascii="Times New Roman" w:eastAsia="Times New Roman"/>
          <w:spacing w:val="0"/>
          <w:w w:val="99"/>
        </w:rPr>
        <w:t>-</w:t>
      </w:r>
      <w:r>
        <w:rPr>
          <w:rFonts w:ascii="Times New Roman" w:eastAsia="Times New Roman"/>
          <w:w w:val="99"/>
        </w:rPr>
        <w:t>3</w:t>
      </w:r>
      <w:r>
        <w:rPr>
          <w:rFonts w:ascii="Times New Roman" w:eastAsia="Times New Roman"/>
          <w:spacing w:val="0"/>
          <w:w w:val="99"/>
        </w:rPr>
        <w:t>-</w:t>
      </w:r>
      <w:r>
        <w:rPr>
          <w:rFonts w:ascii="Times New Roman" w:eastAsia="Times New Roman"/>
          <w:w w:val="99"/>
        </w:rPr>
        <w:t>8</w:t>
      </w:r>
      <w:r>
        <w:t>）</w:t>
      </w:r>
      <w:r>
        <w:t>。这与近轴面的气孔数目较少有关</w:t>
      </w:r>
      <w:r>
        <w:t>（</w:t>
      </w:r>
      <w:r>
        <w:rPr>
          <w:w w:val="99"/>
        </w:rPr>
        <w:t>比远轴面低</w:t>
      </w:r>
      <w:r>
        <w:rPr>
          <w:rFonts w:ascii="Times New Roman" w:eastAsia="Times New Roman"/>
          <w:w w:val="99"/>
        </w:rPr>
        <w:t>27</w:t>
      </w:r>
      <w:r>
        <w:rPr>
          <w:rFonts w:ascii="Times New Roman" w:eastAsia="Times New Roman"/>
          <w:spacing w:val="0"/>
          <w:w w:val="99"/>
        </w:rPr>
        <w:t>%</w:t>
      </w:r>
      <w:r>
        <w:t>）</w:t>
      </w:r>
      <w:r>
        <w:t>（</w:t>
      </w:r>
      <w:r>
        <w:rPr>
          <w:w w:val="99"/>
        </w:rPr>
        <w:t>第三章第一节</w:t>
      </w:r>
      <w:r>
        <w:t>）</w:t>
      </w:r>
      <w:r>
        <w:t>。</w:t>
      </w:r>
      <w:r>
        <w:t>两侧气孔数目相差不大，但两者间的</w:t>
      </w:r>
      <w:r>
        <w:rPr>
          <w:rFonts w:ascii="Times New Roman" w:eastAsia="Times New Roman"/>
          <w:i/>
        </w:rPr>
        <w:t>k</w:t>
      </w:r>
      <w:r>
        <w:rPr>
          <w:rFonts w:ascii="Times New Roman" w:eastAsia="Times New Roman"/>
          <w:i/>
        </w:rPr>
        <w:t>r</w:t>
      </w:r>
      <w:r>
        <w:t>相差很大</w:t>
      </w:r>
      <w:r>
        <w:t>（</w:t>
      </w:r>
      <w:r>
        <w:t>图</w:t>
      </w:r>
      <w:r>
        <w:rPr>
          <w:rFonts w:ascii="Times New Roman" w:eastAsia="Times New Roman"/>
        </w:rPr>
        <w:t>3</w:t>
      </w:r>
      <w:r>
        <w:rPr>
          <w:rFonts w:ascii="Times New Roman" w:eastAsia="Times New Roman"/>
          <w:spacing w:val="0"/>
        </w:rPr>
        <w:t>-</w:t>
      </w:r>
      <w:r>
        <w:rPr>
          <w:rFonts w:ascii="Times New Roman" w:eastAsia="Times New Roman"/>
        </w:rPr>
        <w:t>3</w:t>
      </w:r>
      <w:r>
        <w:rPr>
          <w:rFonts w:ascii="Times New Roman" w:eastAsia="Times New Roman"/>
          <w:spacing w:val="0"/>
        </w:rPr>
        <w:t>-</w:t>
      </w:r>
      <w:r>
        <w:rPr>
          <w:rFonts w:ascii="Times New Roman" w:eastAsia="Times New Roman"/>
        </w:rPr>
        <w:t>6</w:t>
      </w:r>
      <w:r>
        <w:rPr>
          <w:rFonts w:ascii="Times New Roman" w:eastAsia="Times New Roman"/>
        </w:rPr>
        <w:t>b</w:t>
      </w:r>
      <w:r>
        <w:t>）</w:t>
      </w:r>
      <w:r>
        <w:t>。这可能是当远轴面朝向空气时，有利于叶片</w:t>
      </w:r>
      <w:r>
        <w:rPr>
          <w:rFonts w:ascii="Times New Roman" w:eastAsia="Times New Roman"/>
        </w:rPr>
        <w:t>CO</w:t>
      </w:r>
      <w:r>
        <w:rPr>
          <w:rFonts w:ascii="Times New Roman" w:eastAsia="Times New Roman"/>
        </w:rPr>
        <w:t>2</w:t>
      </w:r>
      <w:r>
        <w:t>的进入与扩散，活性氧自由基</w:t>
      </w:r>
      <w:r>
        <w:t>（</w:t>
      </w:r>
      <w:r>
        <w:rPr>
          <w:rFonts w:ascii="Times New Roman" w:eastAsia="Times New Roman"/>
          <w:spacing w:val="0"/>
        </w:rPr>
        <w:t>ROS</w:t>
      </w:r>
      <w:r>
        <w:t>）</w:t>
      </w:r>
      <w:r>
        <w:t>的形成速率小于抗氧化酶对</w:t>
      </w:r>
      <w:r>
        <w:rPr>
          <w:rFonts w:ascii="Times New Roman" w:eastAsia="Times New Roman"/>
        </w:rPr>
        <w:t>ROS</w:t>
      </w:r>
      <w:r>
        <w:t>的去除速率。另外，当远轴面朝向水溶液时，氧胁迫程度可能超过其活性氧去除</w:t>
      </w:r>
      <w:r>
        <w:t>能力的阈值，在高光强光照下，其</w:t>
      </w:r>
      <w:r>
        <w:rPr>
          <w:rFonts w:ascii="Times New Roman" w:eastAsia="Times New Roman"/>
        </w:rPr>
        <w:t>PSII</w:t>
      </w:r>
      <w:r>
        <w:t>的修复机制受氧胁迫抑制程度更显著</w:t>
      </w:r>
      <w:r>
        <w:t>（</w:t>
      </w:r>
      <w:r>
        <w:rPr>
          <w:rFonts w:ascii="Times New Roman" w:eastAsia="Times New Roman"/>
        </w:rPr>
        <w:t>Nishimyama </w:t>
      </w:r>
      <w:r>
        <w:rPr>
          <w:rFonts w:ascii="Times New Roman" w:eastAsia="Times New Roman"/>
          <w:spacing w:val="0"/>
        </w:rPr>
        <w:t>e</w:t>
      </w:r>
      <w:r>
        <w:rPr>
          <w:rFonts w:ascii="Times New Roman" w:eastAsia="Times New Roman"/>
        </w:rPr>
        <w:t>t al.</w:t>
      </w:r>
      <w:r>
        <w:rPr>
          <w:spacing w:val="0"/>
        </w:rPr>
        <w:t xml:space="preserve">, </w:t>
      </w:r>
      <w:r>
        <w:rPr>
          <w:rFonts w:ascii="Times New Roman" w:eastAsia="Times New Roman"/>
        </w:rPr>
        <w:t>2001</w:t>
      </w:r>
      <w:r>
        <w:t xml:space="preserve">; </w:t>
      </w:r>
      <w:r>
        <w:rPr>
          <w:rFonts w:ascii="Times New Roman" w:eastAsia="Times New Roman"/>
        </w:rPr>
        <w:t>20</w:t>
      </w:r>
      <w:r>
        <w:rPr>
          <w:rFonts w:ascii="Times New Roman" w:eastAsia="Times New Roman"/>
          <w:spacing w:val="-5"/>
        </w:rPr>
        <w:t>1</w:t>
      </w:r>
      <w:r>
        <w:rPr>
          <w:rFonts w:ascii="Times New Roman" w:eastAsia="Times New Roman"/>
        </w:rPr>
        <w:t>1</w:t>
      </w:r>
      <w:r>
        <w:t>）</w:t>
      </w:r>
      <w:r>
        <w:t>。</w:t>
      </w:r>
    </w:p>
    <w:p w:rsidR="0018722C">
      <w:pPr>
        <w:pStyle w:val="Heading1"/>
        <w:topLinePunct/>
      </w:pPr>
      <w:bookmarkStart w:id="497801" w:name="_Toc686497801"/>
      <w:bookmarkStart w:name="第四章 棉花叶片与非叶绿色器官光合作用对水分亏缺的适应机制 " w:id="185"/>
      <w:bookmarkEnd w:id="185"/>
      <w:bookmarkStart w:name="_bookmark91" w:id="186"/>
      <w:bookmarkEnd w:id="186"/>
      <w:r>
        <w:t>第四章</w:t>
      </w:r>
      <w:r>
        <w:t xml:space="preserve">  </w:t>
      </w:r>
      <w:r w:rsidRPr="00DB64CE">
        <w:t>棉花叶片与非叶绿色器官光合作用对水分亏缺的</w:t>
      </w:r>
      <w:r>
        <w:t>适应机制</w:t>
      </w:r>
      <w:bookmarkEnd w:id="497801"/>
    </w:p>
    <w:p w:rsidR="0018722C">
      <w:pPr>
        <w:topLinePunct/>
      </w:pPr>
      <w:r>
        <w:t>水分亏缺是限制植物生长和产量形成最主要的环境因子之一</w:t>
      </w:r>
      <w:r>
        <w:t>（</w:t>
      </w:r>
      <w:r>
        <w:rPr>
          <w:rFonts w:ascii="Times New Roman" w:eastAsia="Times New Roman"/>
        </w:rPr>
        <w:t>B</w:t>
      </w:r>
      <w:r>
        <w:rPr>
          <w:rFonts w:ascii="Times New Roman" w:eastAsia="Times New Roman"/>
        </w:rPr>
        <w:t>o</w:t>
      </w:r>
      <w:r>
        <w:rPr>
          <w:rFonts w:ascii="Times New Roman" w:eastAsia="Times New Roman"/>
        </w:rPr>
        <w:t>y</w:t>
      </w:r>
      <w:r>
        <w:rPr>
          <w:rFonts w:ascii="Times New Roman" w:eastAsia="Times New Roman"/>
        </w:rPr>
        <w:t>e</w:t>
      </w:r>
      <w:r>
        <w:rPr>
          <w:rFonts w:ascii="Times New Roman" w:eastAsia="Times New Roman"/>
        </w:rPr>
        <w:t>r</w:t>
      </w:r>
      <w:r>
        <w:rPr>
          <w:spacing w:val="-6"/>
        </w:rPr>
        <w:t xml:space="preserve">, </w:t>
      </w:r>
      <w:r>
        <w:rPr>
          <w:rFonts w:ascii="Times New Roman" w:eastAsia="Times New Roman"/>
        </w:rPr>
        <w:t>1982</w:t>
      </w:r>
      <w:r>
        <w:t>）</w:t>
      </w:r>
      <w:r>
        <w:t>。众所</w:t>
      </w:r>
      <w:r>
        <w:t>周知，光合作用是研究植物对水分胁迫生理响应的一个重要方面</w:t>
      </w:r>
      <w:r>
        <w:t>（</w:t>
      </w:r>
      <w:r>
        <w:rPr>
          <w:rFonts w:ascii="Times New Roman" w:eastAsia="Times New Roman"/>
        </w:rPr>
        <w:t>Chaves</w:t>
      </w:r>
      <w:r>
        <w:t>，</w:t>
      </w:r>
      <w:r>
        <w:rPr>
          <w:rFonts w:ascii="Times New Roman" w:eastAsia="Times New Roman"/>
        </w:rPr>
        <w:t>1991</w:t>
      </w:r>
      <w:r>
        <w:t>；</w:t>
      </w:r>
      <w:r>
        <w:rPr>
          <w:rFonts w:ascii="Times New Roman" w:eastAsia="Times New Roman"/>
        </w:rPr>
        <w:t>Cornic</w:t>
      </w:r>
      <w:r>
        <w:t>，</w:t>
      </w:r>
    </w:p>
    <w:p w:rsidR="0018722C">
      <w:pPr>
        <w:topLinePunct/>
      </w:pPr>
      <w:r>
        <w:rPr>
          <w:rFonts w:ascii="Times New Roman" w:hAnsi="Times New Roman" w:eastAsia="宋体"/>
        </w:rPr>
        <w:t>199</w:t>
      </w:r>
      <w:r>
        <w:rPr>
          <w:rFonts w:ascii="Times New Roman" w:hAnsi="Times New Roman" w:eastAsia="宋体"/>
        </w:rPr>
        <w:t>4</w:t>
      </w:r>
      <w:r>
        <w:t>；</w:t>
      </w:r>
      <w:r>
        <w:rPr>
          <w:rFonts w:ascii="Times New Roman" w:hAnsi="Times New Roman" w:eastAsia="宋体"/>
        </w:rPr>
        <w:t>L</w:t>
      </w:r>
      <w:r>
        <w:rPr>
          <w:rFonts w:ascii="Times New Roman" w:hAnsi="Times New Roman" w:eastAsia="宋体"/>
        </w:rPr>
        <w:t>a</w:t>
      </w:r>
      <w:r>
        <w:rPr>
          <w:rFonts w:ascii="Times New Roman" w:hAnsi="Times New Roman" w:eastAsia="宋体"/>
        </w:rPr>
        <w:t>wlo</w:t>
      </w:r>
      <w:r>
        <w:rPr>
          <w:rFonts w:ascii="Times New Roman" w:hAnsi="Times New Roman" w:eastAsia="宋体"/>
        </w:rPr>
        <w:t>r</w:t>
      </w:r>
      <w:r>
        <w:t>，</w:t>
      </w:r>
      <w:r>
        <w:rPr>
          <w:rFonts w:ascii="Times New Roman" w:hAnsi="Times New Roman" w:eastAsia="宋体"/>
        </w:rPr>
        <w:t>199</w:t>
      </w:r>
      <w:r>
        <w:rPr>
          <w:rFonts w:ascii="Times New Roman" w:hAnsi="Times New Roman" w:eastAsia="宋体"/>
        </w:rPr>
        <w:t>5</w:t>
      </w:r>
      <w:r>
        <w:t>）</w:t>
      </w:r>
      <w:r>
        <w:t>。水分亏缺下，小麦叶片的光合速率受到明显抑制，穗的光合作</w:t>
      </w:r>
      <w:r>
        <w:t>用可能成为谷粒充实的主要贡献者</w:t>
      </w:r>
      <w:r>
        <w:t>（</w:t>
      </w:r>
      <w:r>
        <w:rPr>
          <w:rFonts w:ascii="Times New Roman" w:hAnsi="Times New Roman" w:eastAsia="宋体"/>
        </w:rPr>
        <w:t>Evans et </w:t>
      </w:r>
      <w:r>
        <w:rPr>
          <w:rFonts w:ascii="Times New Roman" w:hAnsi="Times New Roman" w:eastAsia="宋体"/>
        </w:rPr>
        <w:t>al.</w:t>
      </w:r>
      <w:r>
        <w:rPr>
          <w:spacing w:val="-2"/>
        </w:rPr>
        <w:t xml:space="preserve">, </w:t>
      </w:r>
      <w:r>
        <w:rPr>
          <w:rFonts w:ascii="Times New Roman" w:hAnsi="Times New Roman" w:eastAsia="宋体"/>
        </w:rPr>
        <w:t>1972</w:t>
      </w:r>
      <w:r>
        <w:rPr>
          <w:spacing w:val="-2"/>
        </w:rPr>
        <w:t xml:space="preserve">; </w:t>
      </w:r>
      <w:r>
        <w:rPr>
          <w:rFonts w:ascii="Times New Roman" w:hAnsi="Times New Roman" w:eastAsia="宋体"/>
        </w:rPr>
        <w:t>Bort </w:t>
      </w:r>
      <w:r>
        <w:rPr>
          <w:rFonts w:ascii="Times New Roman" w:hAnsi="Times New Roman" w:eastAsia="宋体"/>
        </w:rPr>
        <w:t>et </w:t>
      </w:r>
      <w:r>
        <w:rPr>
          <w:rFonts w:ascii="Times New Roman" w:hAnsi="Times New Roman" w:eastAsia="宋体"/>
        </w:rPr>
        <w:t>al.</w:t>
      </w:r>
      <w:r>
        <w:rPr>
          <w:spacing w:val="-2"/>
        </w:rPr>
        <w:t xml:space="preserve">, </w:t>
      </w:r>
      <w:r>
        <w:rPr>
          <w:rFonts w:ascii="Times New Roman" w:hAnsi="Times New Roman" w:eastAsia="宋体"/>
        </w:rPr>
        <w:t>1994</w:t>
      </w:r>
      <w:r>
        <w:rPr>
          <w:spacing w:val="-2"/>
        </w:rPr>
        <w:t xml:space="preserve">; </w:t>
      </w:r>
      <w:r>
        <w:rPr>
          <w:rFonts w:ascii="Times New Roman" w:hAnsi="Times New Roman" w:eastAsia="宋体"/>
        </w:rPr>
        <w:t>Sánchez-Díaz </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a</w:t>
      </w:r>
      <w:r>
        <w:rPr>
          <w:rFonts w:ascii="Times New Roman" w:hAnsi="Times New Roman" w:eastAsia="宋体"/>
        </w:rPr>
        <w:t>l.</w:t>
      </w:r>
      <w:r>
        <w:rPr>
          <w:spacing w:val="0"/>
        </w:rPr>
        <w:t xml:space="preserve">, </w:t>
      </w:r>
      <w:r>
        <w:rPr>
          <w:rFonts w:ascii="Times New Roman" w:hAnsi="Times New Roman" w:eastAsia="宋体"/>
        </w:rPr>
        <w:t>200</w:t>
      </w:r>
      <w:r>
        <w:rPr>
          <w:rFonts w:ascii="Times New Roman" w:hAnsi="Times New Roman" w:eastAsia="宋体"/>
        </w:rPr>
        <w:t>2</w:t>
      </w:r>
      <w:r>
        <w:t>）</w:t>
      </w:r>
      <w:r>
        <w:t>。与旗叶相比，小麦穗的各绿色器官可能具有较为抗旱的形态特征和生理</w:t>
      </w:r>
      <w:r>
        <w:t>机制。如小麦穗具有较低的气孔导度和较高的水分利用效率</w:t>
      </w:r>
      <w:r>
        <w:t>（</w:t>
      </w:r>
      <w:r>
        <w:rPr>
          <w:rFonts w:ascii="Times New Roman" w:hAnsi="Times New Roman" w:eastAsia="宋体"/>
        </w:rPr>
        <w:t>B</w:t>
      </w:r>
      <w:r>
        <w:rPr>
          <w:rFonts w:ascii="Times New Roman" w:hAnsi="Times New Roman" w:eastAsia="宋体"/>
        </w:rPr>
        <w:t>lu</w:t>
      </w:r>
      <w:r>
        <w:rPr>
          <w:rFonts w:ascii="Times New Roman" w:hAnsi="Times New Roman" w:eastAsia="宋体"/>
        </w:rPr>
        <w:t>m</w:t>
      </w:r>
      <w:r>
        <w:rPr>
          <w:spacing w:val="-50"/>
        </w:rPr>
        <w:t xml:space="preserve">, </w:t>
      </w:r>
      <w:r>
        <w:rPr>
          <w:rFonts w:ascii="Times New Roman" w:hAnsi="Times New Roman" w:eastAsia="宋体"/>
        </w:rPr>
        <w:t>1</w:t>
      </w:r>
      <w:r>
        <w:rPr>
          <w:rFonts w:ascii="Times New Roman" w:hAnsi="Times New Roman" w:eastAsia="宋体"/>
        </w:rPr>
        <w:t>985</w:t>
      </w:r>
      <w:r>
        <w:rPr>
          <w:spacing w:val="-50"/>
        </w:rPr>
        <w:t xml:space="preserve">; </w:t>
      </w:r>
      <w:r>
        <w:rPr>
          <w:rFonts w:ascii="Times New Roman" w:hAnsi="Times New Roman" w:eastAsia="宋体"/>
        </w:rPr>
        <w:t>Knoppik </w:t>
      </w:r>
      <w:r>
        <w:rPr>
          <w:rFonts w:ascii="Times New Roman" w:hAnsi="Times New Roman" w:eastAsia="宋体"/>
        </w:rPr>
        <w:t>e</w:t>
      </w:r>
      <w:r>
        <w:rPr>
          <w:rFonts w:ascii="Times New Roman" w:hAnsi="Times New Roman" w:eastAsia="宋体"/>
        </w:rPr>
        <w:t>t al.</w:t>
      </w:r>
      <w:r>
        <w:t>,</w:t>
      </w:r>
      <w:r>
        <w:t> </w:t>
      </w:r>
      <w:r>
        <w:rPr>
          <w:rFonts w:ascii="Times New Roman" w:hAnsi="Times New Roman" w:eastAsia="宋体"/>
        </w:rPr>
        <w:t>1986</w:t>
      </w:r>
      <w:r>
        <w:rPr>
          <w:spacing w:val="-6"/>
        </w:rPr>
        <w:t xml:space="preserve">; </w:t>
      </w:r>
      <w:r>
        <w:rPr>
          <w:rFonts w:ascii="Times New Roman" w:hAnsi="Times New Roman" w:eastAsia="宋体"/>
        </w:rPr>
        <w:t>A</w:t>
      </w:r>
      <w:r>
        <w:rPr>
          <w:rFonts w:ascii="Times New Roman" w:hAnsi="Times New Roman" w:eastAsia="宋体"/>
        </w:rPr>
        <w:t>r</w:t>
      </w:r>
      <w:r>
        <w:rPr>
          <w:rFonts w:ascii="Times New Roman" w:hAnsi="Times New Roman" w:eastAsia="宋体"/>
        </w:rPr>
        <w:t>a</w:t>
      </w:r>
      <w:r>
        <w:rPr>
          <w:rFonts w:ascii="Times New Roman" w:hAnsi="Times New Roman" w:eastAsia="宋体"/>
        </w:rPr>
        <w:t>us</w:t>
      </w:r>
      <w:r>
        <w:rPr>
          <w:rFonts w:ascii="Times New Roman" w:hAnsi="Times New Roman" w:eastAsia="宋体"/>
        </w:rPr>
        <w:t> et </w:t>
      </w:r>
      <w:r>
        <w:rPr>
          <w:rFonts w:ascii="Times New Roman" w:hAnsi="Times New Roman" w:eastAsia="宋体"/>
        </w:rPr>
        <w:t>a</w:t>
      </w:r>
      <w:r>
        <w:rPr>
          <w:rFonts w:ascii="Times New Roman" w:hAnsi="Times New Roman" w:eastAsia="宋体"/>
        </w:rPr>
        <w:t>l.</w:t>
      </w:r>
      <w:r>
        <w:rPr>
          <w:spacing w:val="-6"/>
        </w:rPr>
        <w:t xml:space="preserve">, </w:t>
      </w:r>
      <w:r>
        <w:rPr>
          <w:rFonts w:ascii="Times New Roman" w:hAnsi="Times New Roman" w:eastAsia="宋体"/>
        </w:rPr>
        <w:t>1993</w:t>
      </w:r>
      <w:r>
        <w:t>）</w:t>
      </w:r>
      <w:r>
        <w:t>，大麦穗具有较好的渗透调节能力</w:t>
      </w:r>
      <w:r>
        <w:t>（</w:t>
      </w:r>
      <w:r>
        <w:rPr>
          <w:rFonts w:ascii="Times New Roman" w:hAnsi="Times New Roman" w:eastAsia="宋体"/>
        </w:rPr>
        <w:t>Mo</w:t>
      </w:r>
      <w:r>
        <w:rPr>
          <w:rFonts w:ascii="Times New Roman" w:hAnsi="Times New Roman" w:eastAsia="宋体"/>
        </w:rPr>
        <w:t>r</w:t>
      </w:r>
      <w:r>
        <w:rPr>
          <w:rFonts w:ascii="Times New Roman" w:hAnsi="Times New Roman" w:eastAsia="宋体"/>
        </w:rPr>
        <w:t>g</w:t>
      </w:r>
      <w:r>
        <w:rPr>
          <w:rFonts w:ascii="Times New Roman" w:hAnsi="Times New Roman" w:eastAsia="宋体"/>
        </w:rPr>
        <w:t>a</w:t>
      </w:r>
      <w:r>
        <w:rPr>
          <w:rFonts w:ascii="Times New Roman" w:hAnsi="Times New Roman" w:eastAsia="宋体"/>
        </w:rPr>
        <w:t>n</w:t>
      </w:r>
      <w:r>
        <w:rPr>
          <w:rFonts w:ascii="Times New Roman" w:hAnsi="Times New Roman" w:eastAsia="宋体"/>
        </w:rPr>
        <w:t>s</w:t>
      </w:r>
      <w:r>
        <w:rPr>
          <w:spacing w:val="-6"/>
        </w:rPr>
        <w:t xml:space="preserve">, </w:t>
      </w:r>
      <w:r>
        <w:rPr>
          <w:rFonts w:ascii="Times New Roman" w:hAnsi="Times New Roman" w:eastAsia="宋体"/>
        </w:rPr>
        <w:t>1980</w:t>
      </w:r>
      <w:r>
        <w:t>）</w:t>
      </w:r>
      <w:r>
        <w:t>。与旗叶相比，在水分亏缺下，麦类作物的穗能保持较高的水势</w:t>
      </w:r>
      <w:r>
        <w:t>（</w:t>
      </w:r>
      <w:r>
        <w:rPr>
          <w:rFonts w:ascii="Times New Roman" w:hAnsi="Times New Roman" w:eastAsia="宋体"/>
        </w:rPr>
        <w:t>Xu </w:t>
      </w:r>
      <w:r>
        <w:rPr>
          <w:rFonts w:ascii="Times New Roman" w:hAnsi="Times New Roman" w:eastAsia="宋体"/>
        </w:rPr>
        <w:t>et al.</w:t>
      </w:r>
      <w:r>
        <w:t xml:space="preserve">, </w:t>
      </w:r>
      <w:r>
        <w:rPr>
          <w:rFonts w:ascii="Times New Roman" w:hAnsi="Times New Roman" w:eastAsia="宋体"/>
        </w:rPr>
        <w:t>1990</w:t>
      </w:r>
      <w:r>
        <w:t xml:space="preserve">; </w:t>
      </w:r>
      <w:r>
        <w:rPr>
          <w:rFonts w:ascii="Times New Roman" w:hAnsi="Times New Roman" w:eastAsia="宋体"/>
        </w:rPr>
        <w:t>Bort et al.</w:t>
      </w:r>
      <w:r>
        <w:t>,</w:t>
      </w:r>
      <w:r>
        <w:t> </w:t>
      </w:r>
      <w:r>
        <w:rPr>
          <w:rFonts w:ascii="Times New Roman" w:hAnsi="Times New Roman" w:eastAsia="宋体"/>
        </w:rPr>
        <w:t>1994</w:t>
      </w:r>
      <w:r>
        <w:rPr>
          <w:spacing w:val="0"/>
        </w:rPr>
        <w:t xml:space="preserve">; </w:t>
      </w:r>
      <w:r>
        <w:rPr>
          <w:rFonts w:ascii="Times New Roman" w:hAnsi="Times New Roman" w:eastAsia="宋体"/>
        </w:rPr>
        <w:t>T</w:t>
      </w:r>
      <w:r>
        <w:rPr>
          <w:rFonts w:ascii="Times New Roman" w:hAnsi="Times New Roman" w:eastAsia="宋体"/>
        </w:rPr>
        <w:t>a</w:t>
      </w:r>
      <w:r>
        <w:rPr>
          <w:rFonts w:ascii="Times New Roman" w:hAnsi="Times New Roman" w:eastAsia="宋体"/>
        </w:rPr>
        <w:t>mbus</w:t>
      </w:r>
      <w:r>
        <w:rPr>
          <w:rFonts w:ascii="Times New Roman" w:hAnsi="Times New Roman" w:eastAsia="宋体"/>
        </w:rPr>
        <w:t>si</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a</w:t>
      </w:r>
      <w:r>
        <w:rPr>
          <w:rFonts w:ascii="Times New Roman" w:hAnsi="Times New Roman" w:eastAsia="宋体"/>
        </w:rPr>
        <w:t>l</w:t>
      </w:r>
      <w:r>
        <w:rPr>
          <w:rFonts w:ascii="Times New Roman" w:hAnsi="Times New Roman" w:eastAsia="宋体"/>
        </w:rPr>
        <w:t>.</w:t>
      </w:r>
      <w:r>
        <w:t xml:space="preserve">, </w:t>
      </w:r>
      <w:r>
        <w:rPr>
          <w:rFonts w:ascii="Times New Roman" w:hAnsi="Times New Roman" w:eastAsia="宋体"/>
        </w:rPr>
        <w:t>2005</w:t>
      </w:r>
      <w:r>
        <w:t>）</w:t>
      </w:r>
      <w:r>
        <w:t>。水分亏缺下，穗较高的相对含水量是其保持相对稳定光</w:t>
      </w:r>
      <w:r>
        <w:t>合速率的原因</w:t>
      </w:r>
      <w:r>
        <w:t>（</w:t>
      </w:r>
      <w:r>
        <w:rPr>
          <w:rFonts w:ascii="Times New Roman" w:hAnsi="Times New Roman" w:eastAsia="宋体"/>
        </w:rPr>
        <w:t>T</w:t>
      </w:r>
      <w:r>
        <w:rPr>
          <w:rFonts w:ascii="Times New Roman" w:hAnsi="Times New Roman" w:eastAsia="宋体"/>
        </w:rPr>
        <w:t>a</w:t>
      </w:r>
      <w:r>
        <w:rPr>
          <w:rFonts w:ascii="Times New Roman" w:hAnsi="Times New Roman" w:eastAsia="宋体"/>
        </w:rPr>
        <w:t>mbus</w:t>
      </w:r>
      <w:r>
        <w:rPr>
          <w:rFonts w:ascii="Times New Roman" w:hAnsi="Times New Roman" w:eastAsia="宋体"/>
        </w:rPr>
        <w:t>si</w:t>
      </w:r>
      <w:r>
        <w:rPr>
          <w:rFonts w:ascii="Times New Roman" w:hAnsi="Times New Roman" w:eastAsia="宋体"/>
        </w:rPr>
        <w:t> et </w:t>
      </w:r>
      <w:r>
        <w:rPr>
          <w:rFonts w:ascii="Times New Roman" w:hAnsi="Times New Roman" w:eastAsia="宋体"/>
        </w:rPr>
        <w:t>a</w:t>
      </w:r>
      <w:r>
        <w:rPr>
          <w:rFonts w:ascii="Times New Roman" w:hAnsi="Times New Roman" w:eastAsia="宋体"/>
        </w:rPr>
        <w:t>l</w:t>
      </w:r>
      <w:r>
        <w:rPr>
          <w:rFonts w:ascii="Times New Roman" w:hAnsi="Times New Roman" w:eastAsia="宋体"/>
        </w:rPr>
        <w:t>.</w:t>
      </w:r>
      <w:r>
        <w:rPr>
          <w:spacing w:val="-12"/>
        </w:rPr>
        <w:t xml:space="preserve">, </w:t>
      </w:r>
      <w:r>
        <w:rPr>
          <w:rFonts w:ascii="Times New Roman" w:hAnsi="Times New Roman" w:eastAsia="宋体"/>
        </w:rPr>
        <w:t>2005</w:t>
      </w:r>
      <w:r>
        <w:t>）</w:t>
      </w:r>
      <w:r>
        <w:t>；能保持相对稳定的光合组分</w:t>
      </w:r>
      <w:r>
        <w:t>（</w:t>
      </w:r>
      <w:r>
        <w:t>叶绿素、</w:t>
      </w:r>
      <w:r>
        <w:rPr>
          <w:rFonts w:ascii="Times New Roman" w:hAnsi="Times New Roman" w:eastAsia="宋体"/>
        </w:rPr>
        <w:t>Rubisco</w:t>
      </w:r>
      <w:r>
        <w:t>、辅光蛋白</w:t>
      </w:r>
      <w:r>
        <w:rPr>
          <w:rFonts w:ascii="Times New Roman" w:hAnsi="Times New Roman" w:eastAsia="宋体"/>
        </w:rPr>
        <w:t>I</w:t>
      </w:r>
      <w:r>
        <w:rPr>
          <w:rFonts w:ascii="Times New Roman" w:hAnsi="Times New Roman" w:eastAsia="宋体"/>
        </w:rPr>
        <w:t>I</w:t>
      </w:r>
      <w:r>
        <w:t>）</w:t>
      </w:r>
      <w:r>
        <w:t>是穗在水分亏缺下受影响较小的原因</w:t>
      </w:r>
      <w:r>
        <w:t>（</w:t>
      </w:r>
      <w:r>
        <w:rPr>
          <w:rFonts w:ascii="Times New Roman" w:hAnsi="Times New Roman" w:eastAsia="宋体"/>
        </w:rPr>
        <w:t>Ma</w:t>
      </w:r>
      <w:r>
        <w:rPr>
          <w:rFonts w:ascii="Times New Roman" w:hAnsi="Times New Roman" w:eastAsia="宋体"/>
        </w:rPr>
        <w:t>r</w:t>
      </w:r>
      <w:r>
        <w:rPr>
          <w:rFonts w:ascii="Times New Roman" w:hAnsi="Times New Roman" w:eastAsia="宋体"/>
        </w:rPr>
        <w:t>tin</w:t>
      </w:r>
      <w:r>
        <w:rPr>
          <w:rFonts w:ascii="Times New Roman" w:hAnsi="Times New Roman" w:eastAsia="宋体"/>
        </w:rPr>
        <w:t>e</w:t>
      </w:r>
      <w:r>
        <w:rPr>
          <w:rFonts w:ascii="Times New Roman" w:hAnsi="Times New Roman" w:eastAsia="宋体"/>
        </w:rPr>
        <w:t>z </w:t>
      </w:r>
      <w:r>
        <w:rPr>
          <w:rFonts w:ascii="Times New Roman" w:hAnsi="Times New Roman" w:eastAsia="宋体"/>
        </w:rPr>
        <w:t>e</w:t>
      </w:r>
      <w:r>
        <w:rPr>
          <w:rFonts w:ascii="Times New Roman" w:hAnsi="Times New Roman" w:eastAsia="宋体"/>
        </w:rPr>
        <w:t>t al.</w:t>
      </w:r>
      <w:r>
        <w:t xml:space="preserve">, </w:t>
      </w:r>
      <w:r>
        <w:rPr>
          <w:rFonts w:ascii="Times New Roman" w:hAnsi="Times New Roman" w:eastAsia="宋体"/>
        </w:rPr>
        <w:t>2003</w:t>
      </w:r>
      <w:r>
        <w:t>）</w:t>
      </w:r>
      <w:r>
        <w:t>。</w:t>
      </w:r>
    </w:p>
    <w:p w:rsidR="0018722C">
      <w:pPr>
        <w:topLinePunct/>
      </w:pPr>
      <w:r>
        <w:t>本文通过研究棉花叶片和非叶绿色器官光合作用对水分亏缺的响应机制，探讨水分</w:t>
      </w:r>
      <w:r>
        <w:t>亏缺下非叶绿色器官光合作用占整株光合比例的变化及对产量的影响。通过测定水分亏</w:t>
      </w:r>
      <w:r>
        <w:t>缺下棉花各绿色器官的相对含水量、脯氨酸和气孔特性变化，揭示棉花不同绿色器官维</w:t>
      </w:r>
      <w:r>
        <w:t>持水分状况的机制。探讨棉花各绿色器官的抗旱能力差异，测定了不同水分处理下棉花</w:t>
      </w:r>
      <w:r>
        <w:t>各绿色器官的光合速率、膜脂氧化程度、</w:t>
      </w:r>
      <w:r>
        <w:rPr>
          <w:rFonts w:ascii="Times New Roman" w:eastAsia="Times New Roman"/>
        </w:rPr>
        <w:t>RuBPC</w:t>
      </w:r>
      <w:r>
        <w:t>活性、可溶性蛋白及抗氧化酶活性。通</w:t>
      </w:r>
      <w:r>
        <w:t>过测定棉花各绿色器官的表面积、光合时间和光合速率来估算各绿色器官对整株生物量</w:t>
      </w:r>
      <w:r>
        <w:t>积累的相对贡献率，试图说明水分亏缺下，棉花非叶绿色器官对产量形成的相对贡献率变化，明确棉花各绿色器官对水分亏缺的生理机制，为棉花抗旱栽培提供理论依据。</w:t>
      </w:r>
    </w:p>
    <w:p w:rsidR="0018722C">
      <w:pPr>
        <w:pStyle w:val="Heading3"/>
        <w:topLinePunct/>
        <w:ind w:left="200" w:hangingChars="200" w:hanging="200"/>
      </w:pPr>
      <w:bookmarkStart w:id="497802" w:name="_Toc686497802"/>
      <w:bookmarkStart w:name="1 材料和方法 " w:id="187"/>
      <w:bookmarkEnd w:id="187"/>
      <w:r>
        <w:rPr>
          <w:b/>
        </w:rPr>
        <w:t>1</w:t>
      </w:r>
      <w:r>
        <w:t xml:space="preserve"> </w:t>
      </w:r>
      <w:bookmarkStart w:name="_bookmark92" w:id="188"/>
      <w:bookmarkEnd w:id="188"/>
      <w:bookmarkStart w:name="_bookmark92" w:id="189"/>
      <w:bookmarkEnd w:id="189"/>
      <w:r>
        <w:t>材料和方法</w:t>
      </w:r>
      <w:bookmarkEnd w:id="497802"/>
    </w:p>
    <w:p w:rsidR="0018722C">
      <w:pPr>
        <w:pStyle w:val="Heading4"/>
        <w:topLinePunct/>
        <w:ind w:left="200" w:hangingChars="200" w:hanging="200"/>
      </w:pPr>
      <w:bookmarkStart w:id="497803" w:name="_Toc686497803"/>
      <w:bookmarkStart w:name="_bookmark93" w:id="190"/>
      <w:bookmarkEnd w:id="190"/>
      <w:r>
        <w:rPr>
          <w:b/>
        </w:rPr>
        <w:t>1.1</w:t>
      </w:r>
      <w:r>
        <w:t xml:space="preserve"> </w:t>
      </w:r>
      <w:bookmarkStart w:name="_bookmark93" w:id="191"/>
      <w:bookmarkEnd w:id="191"/>
      <w:r>
        <w:t>试验概况</w:t>
      </w:r>
      <w:bookmarkEnd w:id="497803"/>
    </w:p>
    <w:p w:rsidR="0018722C">
      <w:pPr>
        <w:topLinePunct/>
      </w:pPr>
      <w:r>
        <w:t>试验于</w:t>
      </w:r>
      <w:r>
        <w:rPr>
          <w:rFonts w:ascii="Times New Roman" w:hAnsi="Times New Roman" w:eastAsia="Times New Roman"/>
        </w:rPr>
        <w:t>2010</w:t>
      </w:r>
      <w:r>
        <w:t>年在新疆石河子大学农学实验站</w:t>
      </w:r>
      <w:r>
        <w:t>（</w:t>
      </w:r>
      <w:r>
        <w:rPr>
          <w:rFonts w:ascii="Times New Roman" w:hAnsi="Times New Roman" w:eastAsia="Times New Roman"/>
        </w:rPr>
        <w:t>45°19′N</w:t>
      </w:r>
      <w:r>
        <w:t>，</w:t>
      </w:r>
      <w:r>
        <w:rPr>
          <w:rFonts w:ascii="Times New Roman" w:hAnsi="Times New Roman" w:eastAsia="Times New Roman"/>
        </w:rPr>
        <w:t>86°03′E</w:t>
      </w:r>
      <w:r>
        <w:t>）</w:t>
      </w:r>
      <w:r>
        <w:t>进行。品种选用陆地棉新陆早</w:t>
      </w:r>
      <w:r>
        <w:rPr>
          <w:rFonts w:ascii="Times New Roman" w:hAnsi="Times New Roman" w:eastAsia="Times New Roman"/>
        </w:rPr>
        <w:t>13</w:t>
      </w:r>
      <w:r>
        <w:t>号，</w:t>
      </w:r>
      <w:r>
        <w:rPr>
          <w:rFonts w:ascii="Times New Roman" w:hAnsi="Times New Roman" w:eastAsia="Times New Roman"/>
        </w:rPr>
        <w:t>4</w:t>
      </w:r>
      <w:r>
        <w:t>月</w:t>
      </w:r>
      <w:r>
        <w:rPr>
          <w:rFonts w:ascii="Times New Roman" w:hAnsi="Times New Roman" w:eastAsia="Times New Roman"/>
        </w:rPr>
        <w:t>24</w:t>
      </w:r>
      <w:r>
        <w:t>日播种，采用膜下滴灌种植方式。棉花生育期内</w:t>
      </w:r>
      <w:r>
        <w:t>（</w:t>
      </w:r>
      <w:r>
        <w:rPr>
          <w:rFonts w:ascii="Times New Roman" w:hAnsi="Times New Roman" w:eastAsia="Times New Roman"/>
        </w:rPr>
        <w:t>6</w:t>
      </w:r>
      <w:r>
        <w:t>月</w:t>
      </w:r>
      <w:r>
        <w:rPr>
          <w:rFonts w:ascii="Times New Roman" w:hAnsi="Times New Roman" w:eastAsia="Times New Roman"/>
        </w:rPr>
        <w:t>-10</w:t>
      </w:r>
      <w:r>
        <w:t>月</w:t>
      </w:r>
      <w:r>
        <w:t>）</w:t>
      </w:r>
      <w:r/>
      <w:r w:rsidR="001852F3">
        <w:t xml:space="preserve">的温度和降雨量的分布见</w:t>
      </w:r>
      <w:r w:rsidR="001852F3">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。设两个水分处理：正常灌溉</w:t>
      </w:r>
      <w:r>
        <w:t>（</w:t>
      </w:r>
      <w:r>
        <w:rPr>
          <w:rFonts w:ascii="Times New Roman" w:hAnsi="Times New Roman" w:eastAsia="Times New Roman"/>
          <w:spacing w:val="0"/>
        </w:rPr>
        <w:t>W</w:t>
      </w:r>
      <w:r>
        <w:rPr>
          <w:rFonts w:ascii="Times New Roman" w:hAnsi="Times New Roman" w:eastAsia="Times New Roman"/>
          <w:spacing w:val="0"/>
        </w:rPr>
        <w:t>W</w:t>
      </w:r>
      <w:r>
        <w:t>）</w:t>
      </w:r>
      <w:r>
        <w:t>和水分亏缺</w:t>
      </w:r>
      <w:r>
        <w:t>（</w:t>
      </w:r>
      <w:r>
        <w:rPr>
          <w:rFonts w:ascii="Times New Roman" w:hAnsi="Times New Roman" w:eastAsia="Times New Roman"/>
          <w:spacing w:val="0"/>
          <w:w w:val="99"/>
        </w:rPr>
        <w:t>W</w:t>
      </w:r>
      <w:r>
        <w:rPr>
          <w:rFonts w:ascii="Times New Roman" w:hAnsi="Times New Roman" w:eastAsia="Times New Roman"/>
          <w:w w:val="99"/>
        </w:rPr>
        <w:t>S</w:t>
      </w:r>
      <w:r>
        <w:t>）</w:t>
      </w:r>
      <w:r>
        <w:t>。</w:t>
      </w:r>
      <w:r>
        <w:t>正常灌溉</w:t>
      </w:r>
      <w:r>
        <w:t>（</w:t>
      </w:r>
      <w:r>
        <w:rPr>
          <w:rFonts w:ascii="Times New Roman" w:hAnsi="Times New Roman" w:eastAsia="Times New Roman"/>
        </w:rPr>
        <w:t>WW</w:t>
      </w:r>
      <w:r>
        <w:t>）</w:t>
      </w:r>
      <w:r>
        <w:t>与一般生产中高产田灌水管理一致，而水分亏缺</w:t>
      </w:r>
      <w:r>
        <w:t>（</w:t>
      </w:r>
      <w:r>
        <w:rPr>
          <w:rFonts w:ascii="Times New Roman" w:hAnsi="Times New Roman" w:eastAsia="Times New Roman"/>
        </w:rPr>
        <w:t>WS</w:t>
      </w:r>
      <w:r>
        <w:t>）</w:t>
      </w:r>
      <w:r>
        <w:t>指正常灌水</w:t>
      </w:r>
      <w:r>
        <w:t>的</w:t>
      </w:r>
      <w:r>
        <w:rPr>
          <w:rFonts w:ascii="Times New Roman" w:hAnsi="Times New Roman" w:eastAsia="Times New Roman"/>
        </w:rPr>
        <w:t>20%</w:t>
      </w:r>
      <w:r>
        <w:t>（</w:t>
      </w:r>
      <w:r>
        <w:t>中度水分亏缺</w:t>
      </w:r>
      <w:r>
        <w:t>）</w:t>
      </w:r>
      <w:r>
        <w:t>。其它农艺措施与当地高产田管理一致。</w:t>
      </w:r>
    </w:p>
    <w:p w:rsidR="0018722C">
      <w:pPr>
        <w:pStyle w:val="affff5"/>
        <w:keepNext/>
        <w:topLinePunct/>
      </w:pPr>
      <w:r>
        <w:rPr>
          <w:sz w:val="20"/>
        </w:rPr>
        <w:drawing>
          <wp:inline distT="0" distB="0" distL="0" distR="0">
            <wp:extent cx="2358335" cy="2052637"/>
            <wp:effectExtent l="0" t="0" r="0" b="0"/>
            <wp:docPr id="51" name="image55.png" descr=""/>
            <wp:cNvGraphicFramePr>
              <a:graphicFrameLocks noChangeAspect="1"/>
            </wp:cNvGraphicFramePr>
            <a:graphic>
              <a:graphicData uri="http://schemas.openxmlformats.org/drawingml/2006/picture">
                <pic:pic>
                  <pic:nvPicPr>
                    <pic:cNvPr id="52" name="image55.png"/>
                    <pic:cNvPicPr/>
                  </pic:nvPicPr>
                  <pic:blipFill>
                    <a:blip r:embed="rId64" cstate="print"/>
                    <a:stretch>
                      <a:fillRect/>
                    </a:stretch>
                  </pic:blipFill>
                  <pic:spPr>
                    <a:xfrm>
                      <a:off x="0" y="0"/>
                      <a:ext cx="2358335" cy="205263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4-1-1  </w:t>
      </w:r>
      <w:r>
        <w:rPr>
          <w:rFonts w:ascii="黑体" w:eastAsia="黑体" w:hint="eastAsia" w:cstheme="minorBidi" w:hAnsiTheme="minorHAnsi"/>
        </w:rPr>
        <w:t>实验地的最高</w:t>
      </w:r>
      <w:r>
        <w:rPr>
          <w:rFonts w:cstheme="minorBidi" w:hAnsiTheme="minorHAnsi" w:eastAsiaTheme="minorHAnsi" w:asciiTheme="minorHAnsi"/>
        </w:rPr>
        <w:t>/</w:t>
      </w:r>
      <w:r>
        <w:rPr>
          <w:rFonts w:ascii="黑体" w:eastAsia="黑体" w:hint="eastAsia" w:cstheme="minorBidi" w:hAnsiTheme="minorHAnsi"/>
        </w:rPr>
        <w:t>最值温度和降水量情况</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4-1-1</w:t>
      </w:r>
      <w:r>
        <w:t xml:space="preserve">  </w:t>
      </w:r>
      <w:r w:rsidRPr="00DB64CE">
        <w:rPr>
          <w:rFonts w:cstheme="minorBidi" w:hAnsiTheme="minorHAnsi" w:eastAsiaTheme="minorHAnsi" w:asciiTheme="minorHAnsi"/>
        </w:rPr>
        <w:t>Maximum and minimum temperature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circles</w:t>
      </w:r>
      <w:r>
        <w:rPr>
          <w:rFonts w:cstheme="minorBidi" w:hAnsiTheme="minorHAnsi" w:eastAsiaTheme="minorHAnsi" w:asciiTheme="minorHAnsi"/>
        </w:rPr>
        <w:t xml:space="preserve">)</w:t>
      </w:r>
      <w:r>
        <w:rPr>
          <w:rFonts w:cstheme="minorBidi" w:hAnsiTheme="minorHAnsi" w:eastAsiaTheme="minorHAnsi" w:asciiTheme="minorHAnsi"/>
        </w:rPr>
        <w:t xml:space="preserve"> and precipitation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bars</w:t>
      </w:r>
      <w:r>
        <w:rPr>
          <w:rFonts w:cstheme="minorBidi" w:hAnsiTheme="minorHAnsi" w:eastAsiaTheme="minorHAnsi" w:asciiTheme="minorHAnsi"/>
        </w:rPr>
        <w:t xml:space="preserve">)</w:t>
      </w:r>
      <w:r>
        <w:rPr>
          <w:rFonts w:cstheme="minorBidi" w:hAnsiTheme="minorHAnsi" w:eastAsiaTheme="minorHAnsi" w:asciiTheme="minorHAnsi"/>
        </w:rPr>
        <w:t xml:space="preserve"> at the study site</w:t>
      </w:r>
    </w:p>
    <w:p w:rsidR="0018722C">
      <w:pPr>
        <w:pStyle w:val="Heading4"/>
        <w:topLinePunct/>
        <w:ind w:left="200" w:hangingChars="200" w:hanging="200"/>
      </w:pPr>
      <w:bookmarkStart w:id="497804" w:name="_Toc686497804"/>
      <w:bookmarkStart w:name="_bookmark94" w:id="192"/>
      <w:bookmarkEnd w:id="192"/>
      <w:r>
        <w:rPr>
          <w:b/>
        </w:rPr>
        <w:t>1.2</w:t>
      </w:r>
      <w:r>
        <w:t xml:space="preserve"> </w:t>
      </w:r>
      <w:bookmarkStart w:name="_bookmark94" w:id="193"/>
      <w:bookmarkEnd w:id="193"/>
      <w:r>
        <w:t>测定项目</w:t>
      </w:r>
      <w:bookmarkEnd w:id="497804"/>
    </w:p>
    <w:p w:rsidR="0018722C">
      <w:pPr>
        <w:pStyle w:val="Heading5"/>
        <w:topLinePunct/>
      </w:pPr>
      <w:r>
        <w:rPr>
          <w:b/>
        </w:rPr>
        <w:t>1.2.1</w:t>
      </w:r>
      <w:r>
        <w:t xml:space="preserve"> </w:t>
      </w:r>
      <w:r>
        <w:t>相对含水量</w:t>
      </w:r>
    </w:p>
    <w:p w:rsidR="0018722C">
      <w:pPr>
        <w:topLinePunct/>
      </w:pPr>
      <w:r>
        <w:t>分别取不同水分处理下开花后</w:t>
      </w:r>
      <w:r>
        <w:rPr>
          <w:rFonts w:ascii="Times New Roman" w:hAnsi="Times New Roman" w:eastAsia="Times New Roman"/>
        </w:rPr>
        <w:t>5</w:t>
      </w:r>
      <w:r>
        <w:t>、</w:t>
      </w:r>
      <w:r>
        <w:rPr>
          <w:rFonts w:ascii="Times New Roman" w:hAnsi="Times New Roman" w:eastAsia="Times New Roman"/>
        </w:rPr>
        <w:t>15</w:t>
      </w:r>
      <w:r>
        <w:t>、</w:t>
      </w:r>
      <w:r>
        <w:rPr>
          <w:rFonts w:ascii="Times New Roman" w:hAnsi="Times New Roman" w:eastAsia="Times New Roman"/>
        </w:rPr>
        <w:t>20</w:t>
      </w:r>
      <w:r>
        <w:t>天的主茎叶片、主茎及对应的苞叶和铃壳，</w:t>
      </w:r>
      <w:r>
        <w:t>测定棉花各绿色器官的相对含水量</w:t>
      </w:r>
      <w:r>
        <w:t>（</w:t>
      </w:r>
      <w:r>
        <w:rPr>
          <w:rFonts w:ascii="Times New Roman" w:hAnsi="Times New Roman" w:eastAsia="Times New Roman"/>
          <w:spacing w:val="-7"/>
        </w:rPr>
        <w:t>R</w:t>
      </w:r>
      <w:r>
        <w:rPr>
          <w:rFonts w:ascii="Times New Roman" w:hAnsi="Times New Roman" w:eastAsia="Times New Roman"/>
          <w:spacing w:val="0"/>
        </w:rPr>
        <w:t>W</w:t>
      </w:r>
      <w:r>
        <w:rPr>
          <w:rFonts w:ascii="Times New Roman" w:hAnsi="Times New Roman" w:eastAsia="Times New Roman"/>
        </w:rPr>
        <w:t>C</w:t>
      </w:r>
      <w:r>
        <w:t>）</w:t>
      </w:r>
      <w:r>
        <w:t>，</w:t>
      </w:r>
      <w:r>
        <w:rPr>
          <w:rFonts w:ascii="Times New Roman" w:hAnsi="Times New Roman" w:eastAsia="Times New Roman"/>
        </w:rPr>
        <w:t>R</w:t>
      </w:r>
      <w:r>
        <w:rPr>
          <w:rFonts w:ascii="Times New Roman" w:hAnsi="Times New Roman" w:eastAsia="Times New Roman"/>
        </w:rPr>
        <w:t>W</w:t>
      </w:r>
      <w:r>
        <w:rPr>
          <w:rFonts w:ascii="Times New Roman" w:hAnsi="Times New Roman" w:eastAsia="Times New Roman"/>
        </w:rPr>
        <w:t>C</w:t>
      </w:r>
      <w:r>
        <w:rPr>
          <w:spacing w:val="0"/>
        </w:rPr>
        <w:t>(</w:t>
      </w:r>
      <w:r>
        <w:rPr>
          <w:rFonts w:ascii="Times New Roman" w:hAnsi="Times New Roman" w:eastAsia="Times New Roman"/>
          <w:spacing w:val="0"/>
        </w:rPr>
        <w:t>%</w:t>
      </w:r>
      <w:r>
        <w:rPr>
          <w:spacing w:val="0"/>
        </w:rPr>
        <w:t>)</w:t>
      </w:r>
      <w:r w:rsidR="004B696B">
        <w:rPr>
          <w:spacing w:val="0"/>
        </w:rPr>
        <w:t xml:space="preserve"> </w:t>
      </w:r>
      <w:r>
        <w:rPr>
          <w:rFonts w:ascii="Times New Roman" w:hAnsi="Times New Roman" w:eastAsia="Times New Roman"/>
        </w:rPr>
        <w:t>=</w:t>
      </w:r>
      <w:r>
        <w:rPr>
          <w:spacing w:val="0"/>
        </w:rPr>
        <w:t>(</w:t>
      </w:r>
      <w:r>
        <w:rPr>
          <w:rFonts w:ascii="Times New Roman" w:hAnsi="Times New Roman" w:eastAsia="Times New Roman"/>
          <w:spacing w:val="-1"/>
          <w:w w:val="99"/>
        </w:rPr>
        <w:t>F</w:t>
      </w:r>
      <w:r>
        <w:rPr>
          <w:rFonts w:ascii="Times New Roman" w:hAnsi="Times New Roman" w:eastAsia="Times New Roman"/>
          <w:spacing w:val="-6"/>
          <w:w w:val="99"/>
        </w:rPr>
        <w:t>W</w:t>
      </w:r>
      <w:r>
        <w:rPr>
          <w:rFonts w:ascii="Times New Roman" w:hAnsi="Times New Roman" w:eastAsia="Times New Roman"/>
          <w:spacing w:val="0"/>
          <w:w w:val="99"/>
        </w:rPr>
        <w:t>-D</w:t>
      </w:r>
      <w:r>
        <w:rPr>
          <w:rFonts w:ascii="Times New Roman" w:hAnsi="Times New Roman" w:eastAsia="Times New Roman"/>
          <w:spacing w:val="1"/>
          <w:w w:val="99"/>
        </w:rPr>
        <w:t>W</w:t>
      </w:r>
      <w:r>
        <w:rPr>
          <w:spacing w:val="0"/>
        </w:rPr>
        <w:t>)</w:t>
      </w:r>
      <w:r w:rsidR="004B696B">
        <w:rPr>
          <w:spacing w:val="0"/>
        </w:rPr>
        <w:t xml:space="preserve"> </w:t>
      </w:r>
      <w:r>
        <w:rPr>
          <w:rFonts w:ascii="Times New Roman" w:hAnsi="Times New Roman" w:eastAsia="Times New Roman"/>
        </w:rPr>
        <w:t>/</w:t>
      </w:r>
      <w:r>
        <w:t>（</w:t>
      </w:r>
      <w:r>
        <w:rPr>
          <w:rFonts w:ascii="Times New Roman" w:hAnsi="Times New Roman" w:eastAsia="Times New Roman"/>
          <w:spacing w:val="0"/>
        </w:rPr>
        <w:t>T</w:t>
      </w:r>
      <w:r>
        <w:rPr>
          <w:rFonts w:ascii="Times New Roman" w:hAnsi="Times New Roman" w:eastAsia="Times New Roman"/>
          <w:spacing w:val="-6"/>
        </w:rPr>
        <w:t>W</w:t>
      </w:r>
      <w:r>
        <w:rPr>
          <w:rFonts w:ascii="Times New Roman" w:hAnsi="Times New Roman" w:eastAsia="Times New Roman"/>
          <w:spacing w:val="0"/>
        </w:rPr>
        <w:t>-</w:t>
      </w:r>
      <w:r>
        <w:rPr>
          <w:rFonts w:ascii="Times New Roman" w:hAnsi="Times New Roman" w:eastAsia="Times New Roman"/>
          <w:spacing w:val="0"/>
          <w:w w:val="99"/>
        </w:rPr>
        <w:t>D</w:t>
      </w:r>
      <w:r>
        <w:rPr>
          <w:rFonts w:ascii="Times New Roman" w:hAnsi="Times New Roman" w:eastAsia="Times New Roman"/>
          <w:spacing w:val="0"/>
          <w:w w:val="99"/>
        </w:rPr>
        <w:t>W</w:t>
      </w:r>
      <w:r>
        <w:t>）</w:t>
      </w:r>
      <w:r>
        <w:t>×</w:t>
      </w:r>
    </w:p>
    <w:p w:rsidR="0018722C">
      <w:pPr>
        <w:topLinePunct/>
      </w:pPr>
      <w:r>
        <w:rPr>
          <w:rFonts w:ascii="Times New Roman" w:eastAsia="Times New Roman"/>
        </w:rPr>
        <w:t>100</w:t>
      </w:r>
      <w:r>
        <w:t>，其中</w:t>
      </w:r>
      <w:r>
        <w:rPr>
          <w:rFonts w:ascii="Times New Roman" w:eastAsia="Times New Roman"/>
        </w:rPr>
        <w:t>FW</w:t>
      </w:r>
      <w:r>
        <w:t>：各组织的鲜重，</w:t>
      </w:r>
      <w:r>
        <w:rPr>
          <w:rFonts w:ascii="Times New Roman" w:eastAsia="Times New Roman"/>
        </w:rPr>
        <w:t>TW</w:t>
      </w:r>
      <w:r>
        <w:t>：各组织的饱和重，</w:t>
      </w:r>
      <w:r>
        <w:rPr>
          <w:rFonts w:ascii="Times New Roman" w:eastAsia="Times New Roman"/>
        </w:rPr>
        <w:t>DW</w:t>
      </w:r>
      <w:r>
        <w:t>：各组织的干重。</w:t>
      </w:r>
      <w:r>
        <w:rPr>
          <w:rFonts w:ascii="Times New Roman" w:eastAsia="Times New Roman"/>
        </w:rPr>
        <w:t>TW</w:t>
      </w:r>
      <w:r>
        <w:t>是指</w:t>
      </w:r>
      <w:r>
        <w:t>各组织在蒸馏水中放置</w:t>
      </w:r>
      <w:r>
        <w:rPr>
          <w:rFonts w:ascii="Times New Roman" w:eastAsia="Times New Roman"/>
        </w:rPr>
        <w:t>24</w:t>
      </w:r>
      <w:r>
        <w:t>小时的饱和重，而</w:t>
      </w:r>
      <w:r>
        <w:rPr>
          <w:rFonts w:ascii="Times New Roman" w:eastAsia="Times New Roman"/>
        </w:rPr>
        <w:t>DW</w:t>
      </w:r>
      <w:r>
        <w:t>是在烘箱中烘</w:t>
      </w:r>
      <w:r>
        <w:rPr>
          <w:rFonts w:ascii="Times New Roman" w:eastAsia="Times New Roman"/>
        </w:rPr>
        <w:t>48</w:t>
      </w:r>
      <w:r>
        <w:t>小时至恒重的重量。</w:t>
      </w:r>
    </w:p>
    <w:p w:rsidR="0018722C">
      <w:pPr>
        <w:pStyle w:val="Heading5"/>
        <w:topLinePunct/>
      </w:pPr>
      <w:r>
        <w:rPr>
          <w:b/>
        </w:rPr>
        <w:t>1.2.2</w:t>
      </w:r>
      <w:r>
        <w:t xml:space="preserve"> </w:t>
      </w:r>
      <w:r>
        <w:t>气孔特性</w:t>
      </w:r>
    </w:p>
    <w:p w:rsidR="0018722C">
      <w:pPr>
        <w:topLinePunct/>
      </w:pPr>
      <w:r>
        <w:t>方法参考第三章</w:t>
      </w:r>
      <w:r>
        <w:rPr>
          <w:rFonts w:ascii="Times New Roman" w:eastAsia="Times New Roman"/>
        </w:rPr>
        <w:t>1.2.5</w:t>
      </w:r>
      <w:r>
        <w:t>。</w:t>
      </w:r>
    </w:p>
    <w:p w:rsidR="0018722C">
      <w:pPr>
        <w:pStyle w:val="Heading5"/>
        <w:topLinePunct/>
      </w:pPr>
      <w:r>
        <w:rPr>
          <w:b/>
        </w:rPr>
        <w:t>1.2.3</w:t>
      </w:r>
      <w:r>
        <w:t xml:space="preserve"> </w:t>
      </w:r>
      <w:r>
        <w:t>表面积和Th物量</w:t>
      </w:r>
    </w:p>
    <w:p w:rsidR="0018722C">
      <w:pPr>
        <w:topLinePunct/>
      </w:pPr>
      <w:r>
        <w:t>棉花各绿色器官的表面积和生物量的测定方法同第二章第一节</w:t>
      </w:r>
      <w:r>
        <w:rPr>
          <w:rFonts w:ascii="Times New Roman" w:eastAsia="Times New Roman"/>
        </w:rPr>
        <w:t>1.2.1</w:t>
      </w:r>
      <w:r>
        <w:t>方法一致。</w:t>
      </w:r>
    </w:p>
    <w:p w:rsidR="0018722C">
      <w:pPr>
        <w:pStyle w:val="Heading5"/>
        <w:topLinePunct/>
      </w:pPr>
      <w:r>
        <w:rPr>
          <w:b/>
        </w:rPr>
        <w:t>1.2.4</w:t>
      </w:r>
      <w:r>
        <w:t xml:space="preserve"> </w:t>
      </w:r>
      <w:r>
        <w:t>棉花各绿色器官对整株棉花Th物量积累的相对贡献率</w:t>
      </w:r>
    </w:p>
    <w:p w:rsidR="0018722C">
      <w:pPr>
        <w:topLinePunct/>
      </w:pPr>
      <w:r>
        <w:t>为明确产量形成关键时期，棉花各绿色器官对棉株的相对贡献率，我们估算了盛铃</w:t>
      </w:r>
      <w:r>
        <w:t>后期</w:t>
      </w:r>
      <w:r>
        <w:t>（</w:t>
      </w:r>
      <w:r>
        <w:rPr>
          <w:rFonts w:ascii="Times New Roman" w:hAnsi="Times New Roman" w:eastAsia="Times New Roman"/>
        </w:rPr>
        <w:t>7</w:t>
      </w:r>
      <w:r>
        <w:t>月</w:t>
      </w:r>
      <w:r>
        <w:rPr>
          <w:rFonts w:ascii="Times New Roman" w:hAnsi="Times New Roman" w:eastAsia="Times New Roman"/>
        </w:rPr>
        <w:t>30</w:t>
      </w:r>
      <w:r>
        <w:t>日到</w:t>
      </w:r>
      <w:r>
        <w:rPr>
          <w:rFonts w:ascii="Times New Roman" w:hAnsi="Times New Roman" w:eastAsia="Times New Roman"/>
        </w:rPr>
        <w:t>8</w:t>
      </w:r>
      <w:r>
        <w:t>月</w:t>
      </w:r>
      <w:r>
        <w:rPr>
          <w:rFonts w:ascii="Times New Roman" w:hAnsi="Times New Roman" w:eastAsia="Times New Roman"/>
        </w:rPr>
        <w:t>22</w:t>
      </w:r>
      <w:r>
        <w:t>日</w:t>
      </w:r>
      <w:r>
        <w:t>）</w:t>
      </w:r>
      <w:r>
        <w:t>棉花各绿色器官对棉株生物量积累的相对贡献率。假设在新</w:t>
      </w:r>
      <w:r>
        <w:t>疆晴朗夏日里，棉花在</w:t>
      </w:r>
      <w:r>
        <w:rPr>
          <w:rFonts w:ascii="Times New Roman" w:hAnsi="Times New Roman" w:eastAsia="Times New Roman"/>
        </w:rPr>
        <w:t>1200μmol·m</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-1</w:t>
      </w:r>
      <w:r>
        <w:t>光强下的时间至少有</w:t>
      </w:r>
      <w:r>
        <w:rPr>
          <w:rFonts w:ascii="Times New Roman" w:hAnsi="Times New Roman" w:eastAsia="Times New Roman"/>
        </w:rPr>
        <w:t>8.5</w:t>
      </w:r>
      <w:r>
        <w:t>个小时</w:t>
      </w:r>
      <w:r>
        <w:t>（</w:t>
      </w:r>
      <w:r>
        <w:t>见第二章第一节</w:t>
      </w:r>
      <w:r>
        <w:t>图</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spacing w:val="0"/>
        </w:rPr>
        <w:t>6</w:t>
      </w:r>
      <w:r>
        <w:t>）</w:t>
      </w:r>
      <w:r>
        <w:t>。棉花各绿色器官的生物量积累量通过各绿色器官的光合放氧速率、表面积及光合产物日积累量相乘所估算。</w:t>
      </w:r>
    </w:p>
    <w:p w:rsidR="0018722C">
      <w:pPr>
        <w:topLinePunct/>
      </w:pPr>
      <w:r>
        <w:rPr>
          <w:rFonts w:cstheme="minorBidi" w:hAnsiTheme="minorHAnsi" w:eastAsiaTheme="minorHAnsi" w:asciiTheme="minorHAnsi" w:ascii="宋体" w:hAnsi="宋体" w:eastAsia="宋体" w:hint="eastAsia"/>
        </w:rPr>
        <w:t xml:space="preserve">生</w:t>
      </w:r>
      <w:r w:rsidR="001852F3">
        <w:rPr>
          <w:rFonts w:cstheme="minorBidi" w:hAnsiTheme="minorHAnsi" w:eastAsiaTheme="minorHAnsi" w:asciiTheme="minorHAnsi" w:ascii="宋体" w:hAnsi="宋体" w:eastAsia="宋体" w:hint="eastAsia"/>
        </w:rPr>
        <w:t xml:space="preserve">物</w:t>
      </w:r>
      <w:r w:rsidR="001852F3">
        <w:rPr>
          <w:rFonts w:cstheme="minorBidi" w:hAnsiTheme="minorHAnsi" w:eastAsiaTheme="minorHAnsi" w:asciiTheme="minorHAnsi" w:ascii="宋体" w:hAnsi="宋体" w:eastAsia="宋体" w:hint="eastAsia"/>
        </w:rPr>
        <w:t xml:space="preserve">量</w:t>
      </w:r>
      <w:r>
        <w:rPr>
          <w:rFonts w:cstheme="minorBidi" w:hAnsiTheme="minorHAnsi" w:eastAsiaTheme="minorHAnsi" w:asciiTheme="minorHAnsi"/>
        </w:rPr>
        <w:t xml:space="preserve">= P</w:t>
      </w:r>
      <w:r w:rsidR="001852F3">
        <w:rPr>
          <w:rFonts w:cstheme="minorBidi" w:hAnsiTheme="minorHAnsi" w:eastAsiaTheme="minorHAnsi" w:asciiTheme="minorHAnsi"/>
        </w:rPr>
        <w:t xml:space="preserve">×10</w:t>
      </w:r>
      <w:r>
        <w:rPr>
          <w:rFonts w:cstheme="minorBidi" w:hAnsiTheme="minorHAnsi" w:eastAsiaTheme="minorHAnsi" w:asciiTheme="minorHAnsi"/>
        </w:rPr>
        <w:t xml:space="preserve">-6 </w:t>
      </w:r>
      <w:r>
        <w:rPr>
          <w:rFonts w:cstheme="minorBidi" w:hAnsiTheme="minorHAnsi" w:eastAsiaTheme="minorHAnsi" w:asciiTheme="minorHAnsi"/>
        </w:rPr>
        <w:t xml:space="preserve">mol O</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μmol O</w:t>
      </w:r>
      <w:r>
        <w:rPr>
          <w:kern w:val="2"/>
          <w:szCs w:val="22"/>
          <w:rFonts w:cstheme="minorBidi" w:hAnsiTheme="minorHAnsi" w:eastAsiaTheme="minorHAnsi" w:asciiTheme="minorHAnsi"/>
          <w:position w:val="-2"/>
          <w:sz w:val="16"/>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Area</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10</w:t>
      </w:r>
      <w:r>
        <w:rPr>
          <w:rFonts w:cstheme="minorBidi" w:hAnsiTheme="minorHAnsi" w:eastAsiaTheme="minorHAnsi" w:asciiTheme="minorHAnsi"/>
        </w:rPr>
        <w:t xml:space="preserve">-4 </w:t>
      </w:r>
      <w:r>
        <w:rPr>
          <w:rFonts w:cstheme="minorBidi" w:hAnsiTheme="minorHAnsi" w:eastAsiaTheme="minorHAnsi" w:asciiTheme="minorHAnsi"/>
        </w:rPr>
        <w:t xml:space="preserve">m</w:t>
      </w:r>
      <w:r>
        <w:rPr>
          <w:rFonts w:cstheme="minorBidi" w:hAnsiTheme="minorHAnsi" w:eastAsiaTheme="minorHAnsi" w:asciiTheme="minorHAnsi"/>
        </w:rPr>
        <w:t xml:space="preserve">2 </w:t>
      </w:r>
      <w:r>
        <w:rPr>
          <w:rFonts w:cstheme="minorBidi" w:hAnsiTheme="minorHAnsi" w:eastAsiaTheme="minorHAnsi" w:asciiTheme="minorHAnsi"/>
        </w:rPr>
        <w:t xml:space="preserve">cm</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8.5 h day</w:t>
      </w:r>
      <w:r>
        <w:rPr>
          <w:rFonts w:cstheme="minorBidi" w:hAnsiTheme="minorHAnsi" w:eastAsiaTheme="minorHAnsi" w:asciiTheme="minorHAnsi"/>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20 da</w:t>
      </w:r>
      <w:r>
        <w:rPr>
          <w:rFonts w:ascii="宋体" w:hAnsi="宋体" w:eastAsia="宋体" w:hint="eastAsia" w:cstheme="minorBidi"/>
        </w:rPr>
        <w:t xml:space="preserve">ys</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3600 s h</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sz w:val="24"/>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mol C</w:t>
      </w:r>
      <w:r>
        <w:rPr>
          <w:rFonts w:cstheme="minorBidi" w:hAnsiTheme="minorHAnsi" w:eastAsiaTheme="minorHAnsi" w:asciiTheme="minorHAnsi"/>
        </w:rPr>
        <w:t xml:space="preserve">6</w:t>
      </w:r>
      <w:r>
        <w:rPr>
          <w:rFonts w:cstheme="minorBidi" w:hAnsiTheme="minorHAnsi" w:eastAsiaTheme="minorHAnsi" w:asciiTheme="minorHAnsi"/>
        </w:rPr>
        <w:t xml:space="preserve">H</w:t>
      </w:r>
      <w:r>
        <w:rPr>
          <w:rFonts w:cstheme="minorBidi" w:hAnsiTheme="minorHAnsi" w:eastAsiaTheme="minorHAnsi" w:asciiTheme="minorHAnsi"/>
        </w:rPr>
        <w:t xml:space="preserve">12</w:t>
      </w:r>
      <w:r>
        <w:rPr>
          <w:rFonts w:cstheme="minorBidi" w:hAnsiTheme="minorHAnsi" w:eastAsiaTheme="minorHAnsi" w:asciiTheme="minorHAnsi"/>
        </w:rPr>
        <w:t xml:space="preserve">O</w:t>
      </w:r>
      <w:r>
        <w:rPr>
          <w:rFonts w:cstheme="minorBidi" w:hAnsiTheme="minorHAnsi" w:eastAsiaTheme="minorHAnsi" w:asciiTheme="minorHAnsi"/>
        </w:rPr>
        <w:t xml:space="preserve">6</w:t>
      </w:r>
      <w:r>
        <w:rPr>
          <w:rFonts w:cstheme="minorBidi" w:hAnsiTheme="minorHAnsi" w:eastAsiaTheme="minorHAnsi" w:asciiTheme="minorHAnsi"/>
        </w:rPr>
        <w:t xml:space="preserve">×180g C</w:t>
      </w:r>
      <w:r>
        <w:rPr>
          <w:rFonts w:cstheme="minorBidi" w:hAnsiTheme="minorHAnsi" w:eastAsiaTheme="minorHAnsi" w:asciiTheme="minorHAnsi"/>
        </w:rPr>
        <w:t xml:space="preserve">6</w:t>
      </w:r>
      <w:r>
        <w:rPr>
          <w:rFonts w:cstheme="minorBidi" w:hAnsiTheme="minorHAnsi" w:eastAsiaTheme="minorHAnsi" w:asciiTheme="minorHAnsi"/>
        </w:rPr>
        <w:t xml:space="preserve">H</w:t>
      </w:r>
      <w:r>
        <w:rPr>
          <w:rFonts w:cstheme="minorBidi" w:hAnsiTheme="minorHAnsi" w:eastAsiaTheme="minorHAnsi" w:asciiTheme="minorHAnsi"/>
        </w:rPr>
        <w:t xml:space="preserve">12</w:t>
      </w:r>
      <w:r>
        <w:rPr>
          <w:rFonts w:cstheme="minorBidi" w:hAnsiTheme="minorHAnsi" w:eastAsiaTheme="minorHAnsi" w:asciiTheme="minorHAnsi"/>
        </w:rPr>
        <w:t xml:space="preserve">O</w:t>
      </w:r>
      <w:r>
        <w:rPr>
          <w:rFonts w:cstheme="minorBidi" w:hAnsiTheme="minorHAnsi" w:eastAsiaTheme="minorHAnsi" w:asciiTheme="minorHAnsi"/>
        </w:rPr>
        <w:t xml:space="preserve">6</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mol C</w:t>
      </w:r>
      <w:r>
        <w:rPr>
          <w:kern w:val="2"/>
          <w:szCs w:val="22"/>
          <w:rFonts w:cstheme="minorBidi" w:hAnsiTheme="minorHAnsi" w:eastAsiaTheme="minorHAnsi" w:asciiTheme="minorHAnsi"/>
          <w:position w:val="-2"/>
          <w:sz w:val="16"/>
        </w:rPr>
        <w:t xml:space="preserve">6</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12</w:t>
      </w:r>
      <w:r>
        <w:rPr>
          <w:kern w:val="2"/>
          <w:szCs w:val="22"/>
          <w:rFonts w:cstheme="minorBidi" w:hAnsiTheme="minorHAnsi" w:eastAsiaTheme="minorHAnsi" w:asciiTheme="minorHAnsi"/>
          <w:sz w:val="24"/>
        </w:rPr>
        <w:t xml:space="preserve">O</w:t>
      </w:r>
      <w:r>
        <w:rPr>
          <w:kern w:val="2"/>
          <w:szCs w:val="22"/>
          <w:rFonts w:cstheme="minorBidi" w:hAnsiTheme="minorHAnsi" w:eastAsiaTheme="minorHAnsi" w:asciiTheme="minorHAnsi"/>
          <w:position w:val="-2"/>
          <w:sz w:val="16"/>
        </w:rPr>
        <w:t xml:space="preserve">6</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w:t>
      </w:r>
    </w:p>
    <w:p w:rsidR="0018722C">
      <w:pPr>
        <w:topLinePunct/>
      </w:pPr>
      <w:r>
        <w:rPr>
          <w:rFonts w:ascii="Times New Roman" w:hAnsi="Times New Roman" w:eastAsia="宋体"/>
        </w:rPr>
        <w:t>P</w:t>
      </w:r>
      <w:r w:rsidR="001852F3">
        <w:rPr>
          <w:rFonts w:ascii="Times New Roman" w:hAnsi="Times New Roman" w:eastAsia="宋体"/>
        </w:rPr>
        <w:t xml:space="preserve"> </w:t>
      </w:r>
      <w:r>
        <w:t>指光合放氧速率</w:t>
      </w:r>
      <w:r>
        <w:t>（</w:t>
      </w:r>
      <w:r>
        <w:rPr>
          <w:rFonts w:ascii="Times New Roman" w:hAnsi="Times New Roman" w:eastAsia="宋体"/>
        </w:rPr>
        <w:t>μmo</w:t>
      </w:r>
      <w:r>
        <w:rPr>
          <w:rFonts w:ascii="Times New Roman" w:hAnsi="Times New Roman" w:eastAsia="宋体"/>
          <w:spacing w:val="0"/>
        </w:rPr>
        <w:t>l</w:t>
      </w:r>
      <w:r>
        <w:rPr>
          <w:rFonts w:ascii="Times New Roman" w:hAnsi="Times New Roman" w:eastAsia="宋体"/>
          <w:spacing w:val="0"/>
          <w:w w:val="99"/>
        </w:rPr>
        <w:t>O</w:t>
      </w:r>
      <w:r>
        <w:rPr>
          <w:rFonts w:ascii="Times New Roman" w:hAnsi="Times New Roman" w:eastAsia="宋体"/>
          <w:spacing w:val="2"/>
          <w:w w:val="100"/>
          <w:position w:val="-2"/>
          <w:sz w:val="16"/>
        </w:rPr>
        <w:t>2</w:t>
      </w:r>
      <w:r>
        <w:rPr>
          <w:rFonts w:ascii="Times New Roman" w:hAnsi="Times New Roman" w:eastAsia="宋体"/>
          <w:spacing w:val="-3"/>
        </w:rPr>
        <w:t>·</w:t>
      </w:r>
      <w:r>
        <w:rPr>
          <w:rFonts w:ascii="Times New Roman" w:hAnsi="Times New Roman" w:eastAsia="宋体"/>
        </w:rPr>
        <w:t>m</w:t>
      </w:r>
      <w:r>
        <w:rPr>
          <w:rFonts w:ascii="Times New Roman" w:hAnsi="Times New Roman" w:eastAsia="宋体"/>
          <w:spacing w:val="0"/>
          <w:w w:val="100"/>
          <w:position w:val="11"/>
          <w:sz w:val="16"/>
        </w:rPr>
        <w:t>-</w:t>
      </w:r>
      <w:r>
        <w:rPr>
          <w:rFonts w:ascii="Times New Roman" w:hAnsi="Times New Roman" w:eastAsia="宋体"/>
          <w:spacing w:val="2"/>
          <w:w w:val="100"/>
          <w:position w:val="11"/>
          <w:sz w:val="16"/>
        </w:rPr>
        <w:t>2</w:t>
      </w:r>
      <w:r>
        <w:rPr>
          <w:rFonts w:ascii="Times New Roman" w:hAnsi="Times New Roman" w:eastAsia="宋体"/>
          <w:spacing w:val="-3"/>
        </w:rPr>
        <w:t>·</w:t>
      </w:r>
      <w:r>
        <w:rPr>
          <w:rFonts w:ascii="Times New Roman" w:hAnsi="Times New Roman" w:eastAsia="宋体"/>
          <w:w w:val="99"/>
        </w:rPr>
        <w:t>s</w:t>
      </w:r>
      <w:r>
        <w:rPr>
          <w:rFonts w:ascii="Times New Roman" w:hAnsi="Times New Roman" w:eastAsia="宋体"/>
          <w:spacing w:val="0"/>
          <w:w w:val="100"/>
          <w:position w:val="11"/>
          <w:sz w:val="16"/>
        </w:rPr>
        <w:t>-</w:t>
      </w:r>
      <w:r>
        <w:rPr>
          <w:rFonts w:ascii="Times New Roman" w:hAnsi="Times New Roman" w:eastAsia="宋体"/>
          <w:spacing w:val="0"/>
          <w:w w:val="100"/>
          <w:position w:val="11"/>
          <w:sz w:val="16"/>
        </w:rPr>
        <w:t>1</w:t>
      </w:r>
      <w:r>
        <w:t>）</w:t>
      </w:r>
      <w:r>
        <w:t>，</w:t>
      </w:r>
      <w:r>
        <w:rPr>
          <w:rFonts w:ascii="Times New Roman" w:hAnsi="Times New Roman" w:eastAsia="宋体"/>
        </w:rPr>
        <w:t>A</w:t>
      </w:r>
      <w:r>
        <w:rPr>
          <w:rFonts w:ascii="Times New Roman" w:hAnsi="Times New Roman" w:eastAsia="宋体"/>
        </w:rPr>
        <w:t>r</w:t>
      </w:r>
      <w:r>
        <w:rPr>
          <w:rFonts w:ascii="Times New Roman" w:hAnsi="Times New Roman" w:eastAsia="宋体"/>
        </w:rPr>
        <w:t>ea</w:t>
      </w:r>
      <w:r>
        <w:t>（</w:t>
      </w:r>
      <w:r>
        <w:rPr>
          <w:rFonts w:ascii="Times New Roman" w:hAnsi="Times New Roman" w:eastAsia="宋体"/>
          <w:spacing w:val="0"/>
        </w:rPr>
        <w:t>c</w:t>
      </w:r>
      <w:r>
        <w:rPr>
          <w:rFonts w:ascii="Times New Roman" w:hAnsi="Times New Roman" w:eastAsia="宋体"/>
        </w:rPr>
        <w:t>m</w:t>
      </w:r>
      <w:r>
        <w:rPr>
          <w:rFonts w:ascii="Times New Roman" w:hAnsi="Times New Roman" w:eastAsia="宋体"/>
          <w:spacing w:val="0"/>
          <w:w w:val="100"/>
          <w:position w:val="11"/>
          <w:sz w:val="16"/>
        </w:rPr>
        <w:t>2</w:t>
      </w:r>
      <w:r>
        <w:t>）</w:t>
      </w:r>
      <w:r>
        <w:t>指各绿色器官的表面积。这里，</w:t>
      </w:r>
    </w:p>
    <w:p w:rsidR="0018722C">
      <w:pPr>
        <w:topLinePunct/>
      </w:pPr>
      <w:r>
        <w:t>我们以两种情况来估算</w:t>
      </w:r>
      <w:r>
        <w:rPr>
          <w:rFonts w:ascii="Times New Roman" w:eastAsia="Times New Roman"/>
        </w:rPr>
        <w:t>7</w:t>
      </w:r>
      <w:r>
        <w:t>月</w:t>
      </w:r>
      <w:r>
        <w:rPr>
          <w:rFonts w:ascii="Times New Roman" w:eastAsia="Times New Roman"/>
        </w:rPr>
        <w:t>30</w:t>
      </w:r>
      <w:r>
        <w:t>日到</w:t>
      </w:r>
      <w:r>
        <w:rPr>
          <w:rFonts w:ascii="Times New Roman" w:eastAsia="Times New Roman"/>
        </w:rPr>
        <w:t>8</w:t>
      </w:r>
      <w:r>
        <w:t>月</w:t>
      </w:r>
      <w:r>
        <w:rPr>
          <w:rFonts w:ascii="Times New Roman" w:eastAsia="Times New Roman"/>
        </w:rPr>
        <w:t>22</w:t>
      </w:r>
      <w:r>
        <w:t>日各绿色器官所积累的生物量。第一情况，假设在这个时间段内棉花各绿色器官均能保持与</w:t>
      </w:r>
      <w:r>
        <w:rPr>
          <w:rFonts w:ascii="Times New Roman" w:eastAsia="Times New Roman"/>
        </w:rPr>
        <w:t>7</w:t>
      </w:r>
      <w:r>
        <w:t>月</w:t>
      </w:r>
      <w:r>
        <w:rPr>
          <w:rFonts w:ascii="Times New Roman" w:eastAsia="Times New Roman"/>
        </w:rPr>
        <w:t>30</w:t>
      </w:r>
      <w:r>
        <w:t>日一样的面积；第二种情况，假设在这个时间段内棉花各绿色器官的面积与</w:t>
      </w:r>
      <w:r>
        <w:rPr>
          <w:rFonts w:ascii="Times New Roman" w:eastAsia="Times New Roman"/>
        </w:rPr>
        <w:t>8</w:t>
      </w:r>
      <w:r>
        <w:t>月</w:t>
      </w:r>
      <w:r>
        <w:rPr>
          <w:rFonts w:ascii="Times New Roman" w:eastAsia="Times New Roman"/>
        </w:rPr>
        <w:t>22</w:t>
      </w:r>
      <w:r>
        <w:t>日的棉花各绿色器官一致。主茎第十台果</w:t>
      </w:r>
      <w:r>
        <w:t>枝上相邻三个铃需要</w:t>
      </w:r>
      <w:r>
        <w:rPr>
          <w:rFonts w:ascii="Times New Roman" w:eastAsia="Times New Roman"/>
        </w:rPr>
        <w:t>26</w:t>
      </w:r>
      <w:r>
        <w:t>，</w:t>
      </w:r>
      <w:r>
        <w:rPr>
          <w:rFonts w:ascii="Times New Roman" w:eastAsia="Times New Roman"/>
        </w:rPr>
        <w:t>40</w:t>
      </w:r>
      <w:r>
        <w:t>，</w:t>
      </w:r>
      <w:r>
        <w:rPr>
          <w:rFonts w:ascii="Times New Roman" w:eastAsia="Times New Roman"/>
        </w:rPr>
        <w:t>28</w:t>
      </w:r>
      <w:r>
        <w:t>天达到最高铃干重</w:t>
      </w:r>
      <w:r>
        <w:t>（</w:t>
      </w:r>
      <w:r>
        <w:rPr>
          <w:rFonts w:ascii="Times New Roman" w:eastAsia="Times New Roman"/>
        </w:rPr>
        <w:t>W</w:t>
      </w:r>
      <w:r>
        <w:rPr>
          <w:rFonts w:ascii="Times New Roman" w:eastAsia="Times New Roman"/>
        </w:rPr>
        <w:t>ull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w:t>
      </w:r>
      <w:r>
        <w:rPr>
          <w:rFonts w:ascii="Times New Roman" w:eastAsia="Times New Roman"/>
        </w:rPr>
        <w:t>r &amp; </w:t>
      </w:r>
      <w:r>
        <w:rPr>
          <w:rFonts w:ascii="Times New Roman" w:eastAsia="Times New Roman"/>
        </w:rPr>
        <w:t>O</w:t>
      </w:r>
      <w:r>
        <w:rPr>
          <w:rFonts w:ascii="Times New Roman" w:eastAsia="Times New Roman"/>
        </w:rPr>
        <w:t>oste</w:t>
      </w:r>
      <w:r>
        <w:rPr>
          <w:rFonts w:ascii="Times New Roman" w:eastAsia="Times New Roman"/>
        </w:rPr>
        <w:t>r</w:t>
      </w:r>
      <w:r>
        <w:rPr>
          <w:rFonts w:ascii="Times New Roman" w:eastAsia="Times New Roman"/>
        </w:rPr>
        <w:t>hui</w:t>
      </w:r>
      <w:r>
        <w:rPr>
          <w:rFonts w:ascii="Times New Roman" w:eastAsia="Times New Roman"/>
        </w:rPr>
        <w:t>s</w:t>
      </w:r>
      <w:r>
        <w:rPr>
          <w:spacing w:val="-18"/>
          <w:w w:val="99"/>
        </w:rPr>
        <w:t xml:space="preserve">, </w:t>
      </w:r>
      <w:r>
        <w:rPr>
          <w:rFonts w:ascii="Times New Roman" w:eastAsia="Times New Roman"/>
        </w:rPr>
        <w:t>1990b</w:t>
      </w:r>
      <w:r>
        <w:t>）</w:t>
      </w:r>
      <w:r>
        <w:t>。</w:t>
      </w:r>
    </w:p>
    <w:p w:rsidR="0018722C">
      <w:pPr>
        <w:topLinePunct/>
      </w:pPr>
      <w:r>
        <w:t>据此可推测，第十台果枝的铃干重从开花后</w:t>
      </w:r>
      <w:r>
        <w:rPr>
          <w:rFonts w:ascii="Times New Roman" w:eastAsia="Times New Roman"/>
        </w:rPr>
        <w:t>10-26</w:t>
      </w:r>
      <w:r>
        <w:t>天，开花后</w:t>
      </w:r>
      <w:r>
        <w:rPr>
          <w:rFonts w:ascii="Times New Roman" w:eastAsia="Times New Roman"/>
        </w:rPr>
        <w:t>10-40</w:t>
      </w:r>
      <w:r>
        <w:t>天和开花后</w:t>
      </w:r>
      <w:r>
        <w:rPr>
          <w:rFonts w:ascii="Times New Roman" w:eastAsia="Times New Roman"/>
        </w:rPr>
        <w:t>17-28</w:t>
      </w:r>
      <w:r>
        <w:t>天约能增加</w:t>
      </w:r>
      <w:r>
        <w:rPr>
          <w:rFonts w:ascii="Times New Roman" w:eastAsia="Times New Roman"/>
        </w:rPr>
        <w:t>200%</w:t>
      </w:r>
      <w:r>
        <w:t>。本研究显示，从</w:t>
      </w:r>
      <w:r>
        <w:rPr>
          <w:rFonts w:ascii="Times New Roman" w:eastAsia="Times New Roman"/>
        </w:rPr>
        <w:t>7</w:t>
      </w:r>
      <w:r>
        <w:t>月</w:t>
      </w:r>
      <w:r>
        <w:rPr>
          <w:rFonts w:ascii="Times New Roman" w:eastAsia="Times New Roman"/>
        </w:rPr>
        <w:t>30</w:t>
      </w:r>
      <w:r>
        <w:t>日至</w:t>
      </w:r>
      <w:r>
        <w:rPr>
          <w:rFonts w:ascii="Times New Roman" w:eastAsia="Times New Roman"/>
        </w:rPr>
        <w:t>8</w:t>
      </w:r>
      <w:r>
        <w:t>月</w:t>
      </w:r>
      <w:r>
        <w:rPr>
          <w:rFonts w:ascii="Times New Roman" w:eastAsia="Times New Roman"/>
        </w:rPr>
        <w:t>22</w:t>
      </w:r>
      <w:r>
        <w:t>日，棉株的干物质积累了</w:t>
      </w:r>
      <w:r>
        <w:rPr>
          <w:rFonts w:ascii="Times New Roman" w:eastAsia="Times New Roman"/>
        </w:rPr>
        <w:t>63.2%</w:t>
      </w:r>
      <w:r>
        <w:t>，而</w:t>
      </w:r>
      <w:r>
        <w:rPr>
          <w:rFonts w:ascii="Times New Roman" w:eastAsia="Times New Roman"/>
        </w:rPr>
        <w:t>8</w:t>
      </w:r>
      <w:r>
        <w:t>月</w:t>
      </w:r>
      <w:r>
        <w:rPr>
          <w:rFonts w:ascii="Times New Roman" w:eastAsia="Times New Roman"/>
        </w:rPr>
        <w:t>2</w:t>
      </w:r>
      <w:r>
        <w:rPr>
          <w:rFonts w:ascii="Times New Roman" w:eastAsia="Times New Roman"/>
        </w:rPr>
        <w:t>2</w:t>
      </w:r>
      <w:r>
        <w:t>日的铃重干物质比</w:t>
      </w:r>
      <w:r>
        <w:rPr>
          <w:rFonts w:ascii="Times New Roman" w:eastAsia="Times New Roman"/>
        </w:rPr>
        <w:t>7</w:t>
      </w:r>
      <w:r>
        <w:t>月</w:t>
      </w:r>
      <w:r>
        <w:rPr>
          <w:rFonts w:ascii="Times New Roman" w:eastAsia="Times New Roman"/>
        </w:rPr>
        <w:t>3</w:t>
      </w:r>
      <w:r>
        <w:rPr>
          <w:rFonts w:ascii="Times New Roman" w:eastAsia="Times New Roman"/>
        </w:rPr>
        <w:t>0</w:t>
      </w:r>
      <w:r>
        <w:t>日增加了</w:t>
      </w:r>
      <w:r>
        <w:rPr>
          <w:rFonts w:ascii="Times New Roman" w:eastAsia="Times New Roman"/>
        </w:rPr>
        <w:t>217</w:t>
      </w:r>
      <w:r>
        <w:rPr>
          <w:rFonts w:ascii="Times New Roman" w:eastAsia="Times New Roman"/>
        </w:rPr>
        <w:t>%</w:t>
      </w:r>
      <w:r>
        <w:t>（</w:t>
      </w:r>
      <w:r>
        <w:rPr>
          <w:spacing w:val="0"/>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0"/>
        </w:rPr>
        <w:t>3</w:t>
      </w:r>
      <w:r>
        <w:t>）</w:t>
      </w:r>
      <w:r>
        <w:t>，因此棉花的干物质积累主要集中在</w:t>
      </w:r>
      <w:r>
        <w:rPr>
          <w:rFonts w:ascii="Times New Roman" w:eastAsia="Times New Roman"/>
        </w:rPr>
        <w:t>7</w:t>
      </w:r>
      <w:r>
        <w:t>月</w:t>
      </w:r>
      <w:r>
        <w:rPr>
          <w:rFonts w:ascii="Times New Roman" w:eastAsia="Times New Roman"/>
        </w:rPr>
        <w:t>30</w:t>
      </w:r>
      <w:r>
        <w:t>日至</w:t>
      </w:r>
      <w:r>
        <w:rPr>
          <w:rFonts w:ascii="Times New Roman" w:eastAsia="Times New Roman"/>
        </w:rPr>
        <w:t>8</w:t>
      </w:r>
      <w:r>
        <w:t>月</w:t>
      </w:r>
      <w:r>
        <w:rPr>
          <w:rFonts w:ascii="Times New Roman" w:eastAsia="Times New Roman"/>
        </w:rPr>
        <w:t>22</w:t>
      </w:r>
      <w:r>
        <w:t>日</w:t>
      </w:r>
      <w:r>
        <w:t>（</w:t>
      </w:r>
      <w:r>
        <w:t>盛铃后期</w:t>
      </w:r>
      <w:r>
        <w:t>）</w:t>
      </w:r>
      <w:r>
        <w:t>。研究中未测定开花后</w:t>
      </w:r>
      <w:r>
        <w:rPr>
          <w:rFonts w:ascii="Times New Roman" w:eastAsia="Times New Roman"/>
        </w:rPr>
        <w:t>10</w:t>
      </w:r>
      <w:r>
        <w:t>天铃壳的光合放氧能力。因此，本研究中以开花后</w:t>
      </w:r>
      <w:r>
        <w:rPr>
          <w:rFonts w:ascii="Times New Roman" w:eastAsia="Times New Roman"/>
        </w:rPr>
        <w:t>15-40</w:t>
      </w:r>
      <w:r>
        <w:t>天各绿色器官的光合速率作为</w:t>
      </w:r>
      <w:r>
        <w:rPr>
          <w:rFonts w:ascii="Times New Roman" w:eastAsia="Times New Roman"/>
        </w:rPr>
        <w:t>7</w:t>
      </w:r>
      <w:r>
        <w:t>月</w:t>
      </w:r>
      <w:r>
        <w:rPr>
          <w:rFonts w:ascii="Times New Roman" w:eastAsia="Times New Roman"/>
        </w:rPr>
        <w:t>30</w:t>
      </w:r>
      <w:r>
        <w:t>日至</w:t>
      </w:r>
      <w:r>
        <w:rPr>
          <w:rFonts w:ascii="Times New Roman" w:eastAsia="Times New Roman"/>
        </w:rPr>
        <w:t>8</w:t>
      </w:r>
      <w:r>
        <w:t>月</w:t>
      </w:r>
      <w:r>
        <w:rPr>
          <w:rFonts w:ascii="Times New Roman" w:eastAsia="Times New Roman"/>
        </w:rPr>
        <w:t>22</w:t>
      </w:r>
      <w:r>
        <w:t>日期间各绿</w:t>
      </w:r>
      <w:r>
        <w:t>色器官的光合能力。各绿色器官光合作用对整株棉花生物量积累的相对贡献率，采用将各绿色器官所积累的生物量与整株棉花所积累的生物量的比值表示。</w:t>
      </w:r>
    </w:p>
    <w:p w:rsidR="0018722C">
      <w:pPr>
        <w:pStyle w:val="Heading5"/>
        <w:topLinePunct/>
      </w:pPr>
      <w:r>
        <w:rPr>
          <w:b/>
        </w:rPr>
        <w:t>1.2.5</w:t>
      </w:r>
      <w:r>
        <w:t xml:space="preserve"> </w:t>
      </w:r>
      <w:r>
        <w:t>光合放氧速率</w:t>
      </w:r>
    </w:p>
    <w:p w:rsidR="0018722C">
      <w:pPr>
        <w:topLinePunct/>
      </w:pPr>
      <w:r>
        <w:t>将采回的棉花各绿色器官用湿纱布带回实验室，进行光合放氧的测定。方法参考第二章</w:t>
      </w:r>
      <w:r>
        <w:rPr>
          <w:rFonts w:ascii="Times New Roman" w:eastAsia="Times New Roman"/>
        </w:rPr>
        <w:t>1.2.3</w:t>
      </w:r>
      <w:r>
        <w:t>。</w:t>
      </w:r>
    </w:p>
    <w:p w:rsidR="0018722C">
      <w:pPr>
        <w:pStyle w:val="Heading5"/>
        <w:topLinePunct/>
      </w:pPr>
      <w:r>
        <w:rPr>
          <w:b/>
        </w:rPr>
        <w:t>1.2.6</w:t>
      </w:r>
      <w:r>
        <w:t xml:space="preserve"> </w:t>
      </w:r>
      <w:r>
        <w:t>关键光合酶活性和可溶性蛋白含量</w:t>
      </w:r>
    </w:p>
    <w:p w:rsidR="0018722C">
      <w:pPr>
        <w:topLinePunct/>
      </w:pPr>
      <w:r>
        <w:t>方法参考第二章</w:t>
      </w:r>
      <w:r>
        <w:rPr>
          <w:rFonts w:ascii="Times New Roman" w:eastAsia="Times New Roman"/>
        </w:rPr>
        <w:t>1.2.4</w:t>
      </w:r>
      <w:r>
        <w:t>。</w:t>
      </w:r>
    </w:p>
    <w:p w:rsidR="0018722C">
      <w:pPr>
        <w:pStyle w:val="Heading5"/>
        <w:topLinePunct/>
      </w:pPr>
      <w:r>
        <w:rPr>
          <w:b/>
        </w:rPr>
        <w:t>1.2.7</w:t>
      </w:r>
      <w:r>
        <w:t xml:space="preserve"> </w:t>
      </w:r>
      <w:r>
        <w:t>脯氨酸含量</w:t>
      </w:r>
    </w:p>
    <w:p w:rsidR="0018722C">
      <w:pPr>
        <w:topLinePunct/>
      </w:pPr>
      <w:r>
        <w:t>分别取开花后</w:t>
      </w:r>
      <w:r>
        <w:rPr>
          <w:rFonts w:ascii="Times New Roman" w:eastAsia="Times New Roman"/>
        </w:rPr>
        <w:t>5</w:t>
      </w:r>
      <w:r>
        <w:t>天和</w:t>
      </w:r>
      <w:r>
        <w:rPr>
          <w:rFonts w:ascii="Times New Roman" w:eastAsia="Times New Roman"/>
        </w:rPr>
        <w:t>20</w:t>
      </w:r>
      <w:r>
        <w:t>天棉花各绿色器官进行脯氨酸的测定，测定方法参考</w:t>
      </w:r>
      <w:r>
        <w:rPr>
          <w:rFonts w:ascii="Times New Roman" w:eastAsia="Times New Roman"/>
        </w:rPr>
        <w:t>Bates</w:t>
      </w:r>
      <w:r>
        <w:t>等</w:t>
      </w:r>
    </w:p>
    <w:p w:rsidR="0018722C">
      <w:pPr>
        <w:topLinePunct/>
      </w:pPr>
      <w:r>
        <w:t>（</w:t>
      </w:r>
      <w:r>
        <w:rPr>
          <w:rFonts w:ascii="Times New Roman" w:eastAsia="Times New Roman"/>
        </w:rPr>
        <w:t>197</w:t>
      </w:r>
      <w:r>
        <w:rPr>
          <w:rFonts w:ascii="Times New Roman" w:eastAsia="Times New Roman"/>
        </w:rPr>
        <w:t>3</w:t>
      </w:r>
      <w:r>
        <w:t>）</w:t>
      </w:r>
      <w:r>
        <w:t>，重复</w:t>
      </w:r>
      <w:r>
        <w:rPr>
          <w:rFonts w:ascii="Times New Roman" w:eastAsia="Times New Roman"/>
        </w:rPr>
        <w:t>3</w:t>
      </w:r>
      <w:r>
        <w:t>次。</w:t>
      </w:r>
    </w:p>
    <w:p w:rsidR="0018722C">
      <w:pPr>
        <w:pStyle w:val="Heading5"/>
        <w:topLinePunct/>
      </w:pPr>
      <w:r>
        <w:rPr>
          <w:b/>
        </w:rPr>
        <w:t>1.2.8</w:t>
      </w:r>
      <w:r>
        <w:t xml:space="preserve"> </w:t>
      </w:r>
      <w:r>
        <w:t>细胞膜破坏和抗氧化酶体系</w:t>
      </w:r>
    </w:p>
    <w:p w:rsidR="0018722C">
      <w:pPr>
        <w:topLinePunct/>
      </w:pPr>
      <w:r>
        <w:t>棉花各绿色器官的膜脂氧化程度通过丙二醛含量</w:t>
      </w:r>
      <w:r>
        <w:t>（</w:t>
      </w:r>
      <w:r>
        <w:rPr>
          <w:rFonts w:ascii="Times New Roman" w:eastAsia="Times New Roman"/>
        </w:rPr>
        <w:t>MDA</w:t>
      </w:r>
      <w:r>
        <w:t>）</w:t>
      </w:r>
      <w:r>
        <w:t>来反映</w:t>
      </w:r>
      <w:r>
        <w:t>（</w:t>
      </w:r>
      <w:r>
        <w:rPr>
          <w:rFonts w:ascii="Times New Roman" w:eastAsia="Times New Roman"/>
        </w:rPr>
        <w:t>Hodges et al.</w:t>
      </w:r>
      <w:r>
        <w:t>,</w:t>
      </w:r>
      <w:r>
        <w:t> </w:t>
      </w:r>
      <w:r>
        <w:rPr>
          <w:rFonts w:ascii="Times New Roman" w:eastAsia="Times New Roman"/>
        </w:rPr>
        <w:t>1999</w:t>
      </w:r>
      <w:r>
        <w:t>）</w:t>
      </w:r>
      <w:r>
        <w:t>。通过测定棉花各绿色器官的相对电导率来表明其细胞膜稳定和整体性</w:t>
      </w:r>
      <w:r>
        <w:t>（</w:t>
      </w:r>
      <w:r>
        <w:rPr>
          <w:rFonts w:ascii="Times New Roman" w:eastAsia="Times New Roman"/>
        </w:rPr>
        <w:t>N</w:t>
      </w:r>
      <w:r>
        <w:rPr>
          <w:rFonts w:ascii="Times New Roman" w:eastAsia="Times New Roman"/>
        </w:rPr>
        <w:t>a</w:t>
      </w:r>
      <w:r>
        <w:rPr>
          <w:rFonts w:ascii="Times New Roman" w:eastAsia="Times New Roman"/>
        </w:rPr>
        <w:t>y</w:t>
      </w:r>
      <w:r>
        <w:rPr>
          <w:rFonts w:ascii="Times New Roman" w:eastAsia="Times New Roman"/>
        </w:rPr>
        <w:t>y</w:t>
      </w:r>
      <w:r>
        <w:rPr>
          <w:rFonts w:ascii="Times New Roman" w:eastAsia="Times New Roman"/>
        </w:rPr>
        <w:t>a</w:t>
      </w:r>
      <w:r>
        <w:rPr>
          <w:rFonts w:ascii="Times New Roman" w:eastAsia="Times New Roman"/>
        </w:rPr>
        <w:t>r</w:t>
      </w:r>
      <w:r>
        <w:t>，</w:t>
      </w:r>
    </w:p>
    <w:p w:rsidR="0018722C">
      <w:pPr>
        <w:topLinePunct/>
      </w:pPr>
      <w:r>
        <w:rPr>
          <w:rFonts w:ascii="Times New Roman" w:eastAsia="Times New Roman"/>
        </w:rPr>
        <w:t>200</w:t>
      </w:r>
      <w:r>
        <w:rPr>
          <w:rFonts w:ascii="Times New Roman" w:eastAsia="Times New Roman"/>
        </w:rPr>
        <w:t>3</w:t>
      </w:r>
      <w:r>
        <w:t>）</w:t>
      </w:r>
      <w:r>
        <w:t>。将各绿色器官洗净后，切成碎片放置于</w:t>
      </w:r>
      <w:r>
        <w:rPr>
          <w:rFonts w:ascii="Times New Roman" w:eastAsia="Times New Roman"/>
        </w:rPr>
        <w:t>10m</w:t>
      </w:r>
      <w:r>
        <w:rPr>
          <w:rFonts w:ascii="Times New Roman" w:eastAsia="Times New Roman"/>
        </w:rPr>
        <w:t>l</w:t>
      </w:r>
      <w:r>
        <w:t>的去离子水中。在室温黑暗中放置</w:t>
      </w:r>
    </w:p>
    <w:p w:rsidR="0018722C">
      <w:pPr>
        <w:topLinePunct/>
      </w:pPr>
      <w:r>
        <w:rPr>
          <w:rFonts w:ascii="Times New Roman" w:hAnsi="Times New Roman" w:eastAsia="Times New Roman"/>
        </w:rPr>
        <w:t>12</w:t>
      </w:r>
      <w:r>
        <w:t>个小时，初始电导率</w:t>
      </w:r>
      <w:r>
        <w:t>（</w:t>
      </w:r>
      <w:r>
        <w:t>煮沸前的</w:t>
      </w:r>
      <w:r>
        <w:rPr>
          <w:rFonts w:ascii="Times New Roman" w:hAnsi="Times New Roman" w:eastAsia="Times New Roman"/>
          <w:i/>
        </w:rPr>
        <w:t>EC</w:t>
      </w:r>
      <w:r>
        <w:t>）</w:t>
      </w:r>
      <w:r>
        <w:t>采用电导仪测定，再将样品在</w:t>
      </w:r>
      <w:r>
        <w:rPr>
          <w:rFonts w:ascii="Times New Roman" w:hAnsi="Times New Roman" w:eastAsia="Times New Roman"/>
        </w:rPr>
        <w:t>100</w:t>
      </w:r>
      <w:r>
        <w:t>℃水浴煮沸</w:t>
      </w:r>
      <w:r>
        <w:rPr>
          <w:rFonts w:ascii="Times New Roman" w:hAnsi="Times New Roman" w:eastAsia="Times New Roman"/>
        </w:rPr>
        <w:t>20 min</w:t>
      </w:r>
      <w:r>
        <w:t>，待冷却后测定其最后电导率</w:t>
      </w:r>
      <w:r>
        <w:t>（</w:t>
      </w:r>
      <w:r>
        <w:t>煮沸后的</w:t>
      </w:r>
      <w:r>
        <w:rPr>
          <w:rFonts w:ascii="Times New Roman" w:hAnsi="Times New Roman" w:eastAsia="Times New Roman"/>
          <w:i/>
          <w:spacing w:val="0"/>
        </w:rPr>
        <w:t>E</w:t>
      </w:r>
      <w:r>
        <w:rPr>
          <w:rFonts w:ascii="Times New Roman" w:hAnsi="Times New Roman" w:eastAsia="Times New Roman"/>
          <w:i/>
        </w:rPr>
        <w:t>C</w:t>
      </w:r>
      <w: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6744" from="189.164063pt,24.191404pt" to="253.888096pt,24.191404pt" stroked="true" strokeweight=".485037pt" strokecolor="#000000">
            <v:stroke dashstyle="solid"/>
            <w10:wrap type="none"/>
          </v:line>
        </w:pict>
      </w:r>
      <w:r>
        <w:rPr>
          <w:kern w:val="2"/>
          <w:szCs w:val="22"/>
          <w:rFonts w:ascii="宋体" w:hAnsi="宋体" w:cstheme="minorBidi" w:eastAsiaTheme="minorHAnsi"/>
          <w:sz w:val="24"/>
        </w:rPr>
        <w:t>相对电导率</w:t>
      </w:r>
      <w:r>
        <w:rPr>
          <w:kern w:val="2"/>
          <w:szCs w:val="22"/>
          <w:rFonts w:cstheme="minorBidi" w:hAnsiTheme="minorHAnsi" w:eastAsiaTheme="minorHAnsi" w:asciiTheme="minorHAnsi"/>
          <w:i/>
          <w:sz w:val="24"/>
        </w:rPr>
        <w:t>EC</w:t>
      </w:r>
      <w:r>
        <w:rPr>
          <w:kern w:val="2"/>
          <w:szCs w:val="22"/>
          <w:rFonts w:cstheme="minorBidi" w:hAnsiTheme="minorHAnsi" w:eastAsiaTheme="minorHAnsi" w:asciiTheme="minorHAnsi"/>
          <w:sz w:val="24"/>
        </w:rPr>
        <w:t>%=</w:t>
      </w:r>
      <w:r>
        <w:rPr>
          <w:kern w:val="2"/>
          <w:szCs w:val="22"/>
          <w:rFonts w:ascii="宋体" w:hAnsi="宋体" w:cstheme="minorBidi" w:eastAsiaTheme="minorHAnsi"/>
          <w:sz w:val="24"/>
        </w:rPr>
        <w:t>煮沸前的</w:t>
      </w:r>
      <w:r>
        <w:rPr>
          <w:kern w:val="2"/>
          <w:szCs w:val="22"/>
          <w:rFonts w:cstheme="minorBidi" w:hAnsiTheme="minorHAnsi" w:eastAsiaTheme="minorHAnsi" w:asciiTheme="minorHAnsi"/>
          <w:i/>
          <w:sz w:val="24"/>
        </w:rPr>
        <w:t>EC</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100</w:t>
      </w:r>
    </w:p>
    <w:p w:rsidR="0018722C">
      <w:pPr>
        <w:spacing w:line="259" w:lineRule="exact" w:before="0"/>
        <w:ind w:leftChars="0" w:left="1211" w:rightChars="0" w:right="4386" w:firstLineChars="0" w:firstLine="0"/>
        <w:jc w:val="center"/>
        <w:topLinePunct/>
      </w:pPr>
      <w:r>
        <w:rPr>
          <w:kern w:val="2"/>
          <w:sz w:val="24"/>
          <w:szCs w:val="22"/>
          <w:rFonts w:cstheme="minorBidi" w:hAnsiTheme="minorHAnsi" w:eastAsiaTheme="minorHAnsi" w:asciiTheme="minorHAnsi" w:ascii="宋体" w:eastAsia="宋体" w:hint="eastAsia"/>
        </w:rPr>
        <w:t>煮沸后的</w:t>
      </w:r>
      <w:r>
        <w:rPr>
          <w:kern w:val="2"/>
          <w:szCs w:val="22"/>
          <w:rFonts w:cstheme="minorBidi" w:hAnsiTheme="minorHAnsi" w:eastAsiaTheme="minorHAnsi" w:asciiTheme="minorHAnsi"/>
          <w:i/>
          <w:sz w:val="24"/>
        </w:rPr>
        <w:t>EC</w:t>
      </w:r>
    </w:p>
    <w:p w:rsidR="0018722C">
      <w:pPr>
        <w:topLinePunct/>
      </w:pPr>
      <w:r>
        <w:t>过氧化物歧化酶</w:t>
      </w:r>
      <w:r>
        <w:t>（</w:t>
      </w:r>
      <w:r>
        <w:rPr>
          <w:rFonts w:ascii="Times New Roman" w:eastAsia="Times New Roman"/>
        </w:rPr>
        <w:t>SOD</w:t>
      </w:r>
      <w:r>
        <w:t>）</w:t>
      </w:r>
      <w:r>
        <w:t>和抗坏血酸氧化酶</w:t>
      </w:r>
      <w:r>
        <w:t>（</w:t>
      </w:r>
      <w:r>
        <w:rPr>
          <w:rFonts w:ascii="Times New Roman" w:eastAsia="Times New Roman"/>
        </w:rPr>
        <w:t>APX</w:t>
      </w:r>
      <w:r>
        <w:t>）</w:t>
      </w:r>
      <w:r>
        <w:t>活性测定方法同第三章第二节</w:t>
      </w:r>
    </w:p>
    <w:p w:rsidR="0018722C">
      <w:pPr>
        <w:topLinePunct/>
      </w:pPr>
      <w:r>
        <w:rPr>
          <w:rFonts w:ascii="Times New Roman" w:eastAsia="Times New Roman"/>
        </w:rPr>
        <w:t>1.3</w:t>
      </w:r>
      <w:r>
        <w:t>.</w:t>
      </w:r>
    </w:p>
    <w:p w:rsidR="0018722C">
      <w:pPr>
        <w:pStyle w:val="Heading4"/>
        <w:topLinePunct/>
        <w:ind w:left="200" w:hangingChars="200" w:hanging="200"/>
      </w:pPr>
      <w:bookmarkStart w:id="497805" w:name="_Toc686497805"/>
      <w:bookmarkStart w:name="_bookmark95" w:id="194"/>
      <w:bookmarkEnd w:id="194"/>
      <w:r>
        <w:rPr>
          <w:b/>
        </w:rPr>
        <w:t>1.3</w:t>
      </w:r>
      <w:r>
        <w:rPr>
          <w:b/>
        </w:rPr>
        <w:t> </w:t>
      </w:r>
      <w:r>
        <w:t>数据分析</w:t>
      </w:r>
      <w:bookmarkEnd w:id="497805"/>
    </w:p>
    <w:p w:rsidR="0018722C">
      <w:pPr>
        <w:topLinePunct/>
      </w:pPr>
      <w:r>
        <w:t>数据的显著性差异用</w:t>
      </w:r>
      <w:r>
        <w:rPr>
          <w:rFonts w:ascii="Times New Roman" w:hAnsi="Times New Roman" w:eastAsia="Times New Roman"/>
        </w:rPr>
        <w:t>SPSS</w:t>
      </w:r>
      <w:r>
        <w:t>软件分析得出。所有的数据均有平均值</w:t>
      </w:r>
      <w:r>
        <w:rPr>
          <w:rFonts w:ascii="Times New Roman" w:hAnsi="Times New Roman" w:eastAsia="Times New Roman"/>
        </w:rPr>
        <w:t>±</w:t>
      </w:r>
      <w:r>
        <w:t>标准偏差。</w:t>
      </w:r>
      <w:r>
        <w:rPr>
          <w:rFonts w:ascii="Times New Roman" w:hAnsi="Times New Roman" w:eastAsia="Times New Roman"/>
          <w:i/>
        </w:rPr>
        <w:t>P</w:t>
      </w:r>
      <w:r>
        <w:rPr>
          <w:rFonts w:ascii="Times New Roman" w:hAnsi="Times New Roman" w:eastAsia="Times New Roman"/>
        </w:rPr>
        <w:t>≤</w:t>
      </w:r>
      <w:r>
        <w:rPr>
          <w:rFonts w:ascii="Times New Roman" w:hAnsi="Times New Roman" w:eastAsia="Times New Roman"/>
        </w:rPr>
        <w:t>0.05</w:t>
      </w:r>
      <w:r>
        <w:t>以下认为是具有显著性差异。</w:t>
      </w:r>
    </w:p>
    <w:p w:rsidR="0018722C">
      <w:pPr>
        <w:pStyle w:val="Heading3"/>
        <w:topLinePunct/>
        <w:ind w:left="200" w:hangingChars="200" w:hanging="200"/>
      </w:pPr>
      <w:bookmarkStart w:id="497806" w:name="_Toc686497806"/>
      <w:bookmarkStart w:name="2 结果与分析 " w:id="195"/>
      <w:bookmarkEnd w:id="195"/>
      <w:r>
        <w:rPr>
          <w:b/>
        </w:rPr>
        <w:t>2</w:t>
      </w:r>
      <w:r>
        <w:t xml:space="preserve"> </w:t>
      </w:r>
      <w:bookmarkStart w:name="_bookmark96" w:id="196"/>
      <w:bookmarkEnd w:id="196"/>
      <w:bookmarkStart w:name="_bookmark96" w:id="197"/>
      <w:bookmarkEnd w:id="197"/>
      <w:r>
        <w:t>结果与分析</w:t>
      </w:r>
      <w:bookmarkEnd w:id="497806"/>
    </w:p>
    <w:p w:rsidR="0018722C">
      <w:pPr>
        <w:pStyle w:val="Heading4"/>
        <w:topLinePunct/>
        <w:ind w:left="200" w:hangingChars="200" w:hanging="200"/>
      </w:pPr>
      <w:bookmarkStart w:id="497807" w:name="_Toc686497807"/>
      <w:bookmarkStart w:name="_bookmark97" w:id="198"/>
      <w:bookmarkEnd w:id="198"/>
      <w:r>
        <w:rPr>
          <w:b/>
        </w:rPr>
        <w:t>2.1</w:t>
      </w:r>
      <w:r>
        <w:t xml:space="preserve"> </w:t>
      </w:r>
      <w:bookmarkStart w:name="_bookmark97" w:id="199"/>
      <w:bookmarkEnd w:id="199"/>
      <w:r>
        <w:t>各绿色器官相对含水量</w:t>
      </w:r>
      <w:r>
        <w:t>（</w:t>
      </w:r>
      <w:r>
        <w:rPr>
          <w:b/>
        </w:rPr>
        <w:t>RWC</w:t>
      </w:r>
      <w:r>
        <w:t>）</w:t>
      </w:r>
      <w:r>
        <w:t>和气孔特性</w:t>
      </w:r>
      <w:bookmarkEnd w:id="497807"/>
    </w:p>
    <w:p w:rsidR="0018722C">
      <w:pPr>
        <w:topLinePunct/>
      </w:pPr>
      <w:r>
        <w:rPr>
          <w:rFonts w:ascii="Times New Roman" w:eastAsia="Times New Roman"/>
        </w:rPr>
        <w:t>RWC</w:t>
      </w:r>
      <w:r>
        <w:t>是指示水分亏缺程度常用的水分状态参数。随棉铃的发育，水分亏缺下棉花主茎秆</w:t>
      </w:r>
      <w:r>
        <w:rPr>
          <w:rFonts w:ascii="Times New Roman" w:eastAsia="Times New Roman"/>
        </w:rPr>
        <w:t>RWC</w:t>
      </w:r>
      <w:r>
        <w:t>的下降幅度大于其它绿色器官。水分亏缺下，开花后</w:t>
      </w:r>
      <w:r>
        <w:rPr>
          <w:rFonts w:ascii="Times New Roman" w:eastAsia="Times New Roman"/>
        </w:rPr>
        <w:t>20</w:t>
      </w:r>
      <w:r>
        <w:t>天棉花的主茎叶片和主茎秆</w:t>
      </w:r>
      <w:r>
        <w:rPr>
          <w:rFonts w:ascii="Times New Roman" w:eastAsia="Times New Roman"/>
        </w:rPr>
        <w:t>RWC</w:t>
      </w:r>
      <w:r>
        <w:t>的下降幅度分别为</w:t>
      </w:r>
      <w:r>
        <w:rPr>
          <w:rFonts w:ascii="Times New Roman" w:eastAsia="Times New Roman"/>
        </w:rPr>
        <w:t>16.7%</w:t>
      </w:r>
      <w:r>
        <w:t>和</w:t>
      </w:r>
      <w:r>
        <w:rPr>
          <w:rFonts w:ascii="Times New Roman" w:eastAsia="Times New Roman"/>
        </w:rPr>
        <w:t>18.2%</w:t>
      </w:r>
      <w:r>
        <w:t>。无论在正常灌溉还是水分亏缺下，苞叶</w:t>
      </w:r>
      <w:r>
        <w:rPr>
          <w:rFonts w:ascii="Times New Roman" w:eastAsia="Times New Roman"/>
        </w:rPr>
        <w:t>RW</w:t>
      </w:r>
      <w:r>
        <w:rPr>
          <w:rFonts w:ascii="Times New Roman" w:eastAsia="Times New Roman"/>
        </w:rPr>
        <w:t>C</w:t>
      </w:r>
    </w:p>
    <w:p w:rsidR="0018722C">
      <w:pPr>
        <w:pStyle w:val="BodyText"/>
        <w:spacing w:line="280" w:lineRule="auto" w:before="33"/>
        <w:ind w:leftChars="0" w:left="498" w:rightChars="0" w:right="397"/>
        <w:topLinePunct/>
      </w:pPr>
      <w:r>
        <w:t>值均显著小于其它绿色器官。然而，水分亏缺下，苞叶</w:t>
      </w:r>
      <w:r>
        <w:rPr>
          <w:rFonts w:ascii="Times New Roman" w:eastAsia="Times New Roman"/>
          <w:spacing w:val="-2"/>
        </w:rPr>
        <w:t>RWC</w:t>
      </w:r>
      <w:r>
        <w:t>的下降幅度（</w:t>
      </w:r>
      <w:r>
        <w:rPr>
          <w:rFonts w:ascii="Times New Roman" w:eastAsia="Times New Roman"/>
        </w:rPr>
        <w:t>10.04%</w:t>
      </w:r>
      <w:r>
        <w:t>）小于叶片，开花后不同天数铃壳</w:t>
      </w:r>
      <w:r>
        <w:rPr>
          <w:rFonts w:ascii="Times New Roman" w:eastAsia="Times New Roman"/>
          <w:spacing w:val="-7"/>
        </w:rPr>
        <w:t>R</w:t>
      </w:r>
      <w:r>
        <w:rPr>
          <w:rFonts w:ascii="Times New Roman" w:eastAsia="Times New Roman"/>
          <w:spacing w:val="0"/>
        </w:rPr>
        <w:t>W</w:t>
      </w:r>
      <w:r>
        <w:rPr>
          <w:rFonts w:ascii="Times New Roman" w:eastAsia="Times New Roman"/>
        </w:rPr>
        <w:t>C</w:t>
      </w:r>
      <w:r>
        <w:rPr>
          <w:spacing w:val="0"/>
        </w:rPr>
        <w:t>的下降幅度最小</w:t>
      </w:r>
      <w:r>
        <w:t>（</w:t>
      </w:r>
      <w:r>
        <w:rPr>
          <w:rFonts w:ascii="Times New Roman" w:eastAsia="Times New Roman"/>
        </w:rPr>
        <w:t>3.37</w:t>
      </w:r>
      <w:r>
        <w:rPr>
          <w:rFonts w:ascii="Times New Roman" w:eastAsia="Times New Roman"/>
          <w:spacing w:val="0"/>
        </w:rPr>
        <w:t>%</w:t>
      </w:r>
      <w:r>
        <w:t xml:space="preserve">, </w:t>
      </w:r>
      <w: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0"/>
        </w:rPr>
        <w:t>2</w:t>
      </w:r>
      <w:r>
        <w:rPr>
          <w:spacing w:val="-60"/>
        </w:rPr>
        <w:t>）。</w:t>
      </w:r>
    </w:p>
    <w:p w:rsidR="00000000">
      <w:pPr>
        <w:pStyle w:val="aff7"/>
        <w:spacing w:line="240" w:lineRule="atLeast"/>
        <w:topLinePunct/>
      </w:pPr>
      <w:r>
        <w:drawing>
          <wp:inline>
            <wp:extent cx="5151063" cy="1945957"/>
            <wp:effectExtent l="0" t="0" r="0" b="0"/>
            <wp:docPr id="53" name="image56.png" descr=""/>
            <wp:cNvGraphicFramePr>
              <a:graphicFrameLocks noChangeAspect="1"/>
            </wp:cNvGraphicFramePr>
            <a:graphic>
              <a:graphicData uri="http://schemas.openxmlformats.org/drawingml/2006/picture">
                <pic:pic>
                  <pic:nvPicPr>
                    <pic:cNvPr id="54" name="image56.png"/>
                    <pic:cNvPicPr/>
                  </pic:nvPicPr>
                  <pic:blipFill>
                    <a:blip r:embed="rId65" cstate="print"/>
                    <a:stretch>
                      <a:fillRect/>
                    </a:stretch>
                  </pic:blipFill>
                  <pic:spPr>
                    <a:xfrm>
                      <a:off x="0" y="0"/>
                      <a:ext cx="5151063" cy="1945957"/>
                    </a:xfrm>
                    <a:prstGeom prst="rect">
                      <a:avLst/>
                    </a:prstGeom>
                  </pic:spPr>
                </pic:pic>
              </a:graphicData>
            </a:graphic>
          </wp:inline>
        </w:drawing>
      </w:r>
    </w:p>
    <w:p w:rsidR="0018722C">
      <w:pPr>
        <w:keepNext/>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4-1-2</w:t>
      </w:r>
      <w:r>
        <w:rPr>
          <w:rFonts w:ascii="黑体" w:eastAsia="黑体" w:hint="eastAsia" w:cstheme="minorBidi" w:hAnsiTheme="minorHAnsi"/>
        </w:rPr>
        <w:t>正常灌溉</w:t>
      </w:r>
      <w:r>
        <w:rPr>
          <w:rFonts w:ascii="黑体" w:eastAsia="黑体" w:hint="eastAsia" w:cstheme="minorBidi" w:hAnsiTheme="minorHAnsi"/>
        </w:rPr>
        <w:t>（</w:t>
      </w:r>
      <w:r>
        <w:rPr>
          <w:kern w:val="2"/>
          <w:szCs w:val="22"/>
          <w:rFonts w:ascii="黑体" w:eastAsia="黑体" w:hint="eastAsia" w:cstheme="minorBidi" w:hAnsiTheme="minorHAnsi"/>
          <w:sz w:val="21"/>
        </w:rPr>
        <w:t>白色柱状形</w:t>
      </w:r>
      <w:r>
        <w:rPr>
          <w:rFonts w:ascii="黑体" w:eastAsia="黑体" w:hint="eastAsia" w:cstheme="minorBidi" w:hAnsiTheme="minorHAnsi"/>
        </w:rPr>
        <w:t>）</w:t>
      </w:r>
      <w:r>
        <w:rPr>
          <w:rFonts w:ascii="黑体" w:eastAsia="黑体" w:hint="eastAsia" w:cstheme="minorBidi" w:hAnsiTheme="minorHAnsi"/>
        </w:rPr>
        <w:t>和水分亏缺</w:t>
      </w:r>
      <w:r>
        <w:rPr>
          <w:rFonts w:ascii="黑体" w:eastAsia="黑体" w:hint="eastAsia" w:cstheme="minorBidi" w:hAnsiTheme="minorHAnsi"/>
        </w:rPr>
        <w:t>（</w:t>
      </w:r>
      <w:r>
        <w:rPr>
          <w:kern w:val="2"/>
          <w:szCs w:val="22"/>
          <w:rFonts w:ascii="黑体" w:eastAsia="黑体" w:hint="eastAsia" w:cstheme="minorBidi" w:hAnsiTheme="minorHAnsi"/>
          <w:sz w:val="21"/>
        </w:rPr>
        <w:t>黑色柱状形</w:t>
      </w:r>
      <w:r>
        <w:rPr>
          <w:rFonts w:ascii="黑体" w:eastAsia="黑体" w:hint="eastAsia" w:cstheme="minorBidi" w:hAnsiTheme="minorHAnsi"/>
        </w:rPr>
        <w:t>）</w:t>
      </w:r>
      <w:r>
        <w:rPr>
          <w:rFonts w:ascii="黑体" w:eastAsia="黑体" w:hint="eastAsia" w:cstheme="minorBidi" w:hAnsiTheme="minorHAnsi"/>
        </w:rPr>
        <w:t>处理下棉花叶片、主茎秆、苞叶和铃壳相对含水量</w:t>
      </w:r>
      <w:r>
        <w:rPr>
          <w:rFonts w:ascii="黑体" w:eastAsia="黑体" w:hint="eastAsia" w:cstheme="minorBidi" w:hAnsiTheme="minorHAnsi"/>
        </w:rPr>
        <w:t>（</w:t>
      </w:r>
      <w:r>
        <w:rPr>
          <w:kern w:val="2"/>
          <w:szCs w:val="22"/>
          <w:rFonts w:cstheme="minorBidi" w:hAnsiTheme="minorHAnsi" w:eastAsiaTheme="minorHAnsi" w:asciiTheme="minorHAnsi"/>
          <w:sz w:val="21"/>
        </w:rPr>
        <w:t>RWC</w:t>
      </w:r>
      <w:r>
        <w:rPr>
          <w:rFonts w:ascii="黑体" w:eastAsia="黑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4-1-2</w:t>
      </w:r>
      <w:r>
        <w:t xml:space="preserve">  </w:t>
      </w:r>
      <w:r w:rsidRPr="00DB64CE">
        <w:rPr>
          <w:rFonts w:cstheme="minorBidi" w:hAnsiTheme="minorHAnsi" w:eastAsiaTheme="minorHAnsi" w:asciiTheme="minorHAnsi"/>
        </w:rPr>
        <w:t>Relative water content</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RWC</w:t>
      </w:r>
      <w:r>
        <w:rPr>
          <w:rFonts w:cstheme="minorBidi" w:hAnsiTheme="minorHAnsi" w:eastAsiaTheme="minorHAnsi" w:asciiTheme="minorHAnsi"/>
        </w:rPr>
        <w:t xml:space="preserve">)</w:t>
      </w:r>
      <w:r>
        <w:rPr>
          <w:rFonts w:cstheme="minorBidi" w:hAnsiTheme="minorHAnsi" w:eastAsiaTheme="minorHAnsi" w:asciiTheme="minorHAnsi"/>
        </w:rPr>
        <w:t xml:space="preserve"> of leaf, main stem, bract and capsule wall of well-watered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open bars</w:t>
      </w:r>
      <w:r>
        <w:rPr>
          <w:rFonts w:cstheme="minorBidi" w:hAnsiTheme="minorHAnsi" w:eastAsiaTheme="minorHAnsi" w:asciiTheme="minorHAnsi"/>
        </w:rPr>
        <w:t xml:space="preserve">)</w:t>
      </w:r>
      <w:r>
        <w:rPr>
          <w:rFonts w:cstheme="minorBidi" w:hAnsiTheme="minorHAnsi" w:eastAsiaTheme="minorHAnsi" w:asciiTheme="minorHAnsi"/>
        </w:rPr>
        <w:t xml:space="preserve"> and water-deficit stress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filled bars</w:t>
      </w:r>
      <w:r>
        <w:rPr>
          <w:rFonts w:cstheme="minorBidi" w:hAnsiTheme="minorHAnsi" w:eastAsiaTheme="minorHAnsi" w:asciiTheme="minorHAnsi"/>
        </w:rPr>
        <w:t xml:space="preserve">)</w:t>
      </w:r>
      <w:r>
        <w:rPr>
          <w:rFonts w:cstheme="minorBidi" w:hAnsiTheme="minorHAnsi" w:eastAsiaTheme="minorHAnsi" w:asciiTheme="minorHAnsi"/>
        </w:rPr>
        <w:t xml:space="preserve"> plants of cotton grown in field</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ascii="宋体" w:eastAsia="宋体" w:hint="eastAsia"/>
        </w:rPr>
        <w:t>：</w:t>
      </w:r>
      <w:r w:rsidR="001852F3">
        <w:rPr>
          <w:rFonts w:cstheme="minorBidi" w:hAnsiTheme="minorHAnsi" w:eastAsiaTheme="minorHAnsi" w:asciiTheme="minorHAnsi" w:ascii="宋体" w:eastAsia="宋体" w:hint="eastAsia"/>
        </w:rPr>
        <w:t xml:space="preserve">开花后</w:t>
      </w:r>
      <w:r>
        <w:rPr>
          <w:rFonts w:cstheme="minorBidi" w:hAnsiTheme="minorHAnsi" w:eastAsiaTheme="minorHAnsi" w:asciiTheme="minorHAnsi"/>
        </w:rPr>
        <w:t>5</w:t>
      </w:r>
      <w:r>
        <w:rPr>
          <w:rFonts w:ascii="宋体" w:eastAsia="宋体" w:hint="eastAsia" w:cstheme="minorBidi" w:hAnsiTheme="minorHAnsi"/>
        </w:rPr>
        <w:t>天</w:t>
      </w:r>
      <w:r>
        <w:rPr>
          <w:rFonts w:ascii="宋体" w:eastAsia="宋体" w:hint="eastAsia" w:cstheme="minorBidi" w:hAnsiTheme="minorHAnsi"/>
          <w:kern w:val="2"/>
          <w:rFonts w:ascii="宋体" w:eastAsia="宋体" w:hint="eastAsia" w:cstheme="minorBidi" w:hAnsiTheme="minorHAnsi"/>
          <w:sz w:val="18"/>
        </w:rPr>
        <w:t>（</w:t>
      </w:r>
      <w:r>
        <w:rPr>
          <w:kern w:val="2"/>
          <w:szCs w:val="22"/>
          <w:rFonts w:cstheme="minorBidi" w:hAnsiTheme="minorHAnsi" w:eastAsiaTheme="minorHAnsi" w:asciiTheme="minorHAnsi"/>
          <w:sz w:val="18"/>
        </w:rPr>
        <w:t>a</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kern w:val="2"/>
          <w:rFonts w:ascii="宋体" w:eastAsia="宋体" w:hint="eastAsia" w:cstheme="minorBidi" w:hAnsiTheme="minorHAnsi"/>
          <w:sz w:val="18"/>
        </w:rPr>
        <w:t xml:space="preserve">，</w:t>
      </w:r>
      <w:r>
        <w:rPr>
          <w:rFonts w:ascii="宋体" w:eastAsia="宋体" w:hint="eastAsia" w:cstheme="minorBidi" w:hAnsiTheme="minorHAnsi"/>
        </w:rPr>
        <w:t xml:space="preserve">开花后</w:t>
      </w:r>
      <w:r>
        <w:rPr>
          <w:rFonts w:cstheme="minorBidi" w:hAnsiTheme="minorHAnsi" w:eastAsiaTheme="minorHAnsi" w:asciiTheme="minorHAnsi"/>
        </w:rPr>
        <w:t>15</w:t>
      </w:r>
      <w:r>
        <w:rPr>
          <w:rFonts w:ascii="宋体" w:eastAsia="宋体" w:hint="eastAsia" w:cstheme="minorBidi" w:hAnsiTheme="minorHAnsi"/>
        </w:rPr>
        <w:t>天</w:t>
      </w:r>
      <w:r>
        <w:rPr>
          <w:rFonts w:ascii="宋体" w:eastAsia="宋体" w:hint="eastAsia" w:cstheme="minorBidi" w:hAnsiTheme="minorHAnsi"/>
          <w:kern w:val="2"/>
          <w:rFonts w:ascii="宋体" w:eastAsia="宋体" w:hint="eastAsia" w:cstheme="minorBidi" w:hAnsiTheme="minorHAnsi"/>
          <w:sz w:val="18"/>
        </w:rPr>
        <w:t>（</w:t>
      </w:r>
      <w:r>
        <w:rPr>
          <w:kern w:val="2"/>
          <w:szCs w:val="22"/>
          <w:rFonts w:cstheme="minorBidi" w:hAnsiTheme="minorHAnsi" w:eastAsiaTheme="minorHAnsi" w:asciiTheme="minorHAnsi"/>
          <w:sz w:val="18"/>
        </w:rPr>
        <w:t>b</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 xml:space="preserve">和开花后</w:t>
      </w:r>
      <w:r>
        <w:rPr>
          <w:rFonts w:cstheme="minorBidi" w:hAnsiTheme="minorHAnsi" w:eastAsiaTheme="minorHAnsi" w:asciiTheme="minorHAnsi"/>
        </w:rPr>
        <w:t>20</w:t>
      </w:r>
      <w:r>
        <w:rPr>
          <w:rFonts w:ascii="宋体" w:eastAsia="宋体" w:hint="eastAsia" w:cstheme="minorBidi" w:hAnsiTheme="minorHAnsi"/>
        </w:rPr>
        <w:t>天</w:t>
      </w:r>
      <w:r>
        <w:rPr>
          <w:rFonts w:ascii="宋体" w:eastAsia="宋体" w:hint="eastAsia" w:cstheme="minorBidi" w:hAnsiTheme="minorHAnsi"/>
          <w:kern w:val="2"/>
          <w:rFonts w:ascii="宋体" w:eastAsia="宋体" w:hint="eastAsia" w:cstheme="minorBidi" w:hAnsiTheme="minorHAnsi"/>
          <w:sz w:val="18"/>
        </w:rPr>
        <w:t>（</w:t>
      </w:r>
      <w:r>
        <w:rPr>
          <w:kern w:val="2"/>
          <w:szCs w:val="22"/>
          <w:rFonts w:cstheme="minorBidi" w:hAnsiTheme="minorHAnsi" w:eastAsiaTheme="minorHAnsi" w:asciiTheme="minorHAnsi"/>
          <w:sz w:val="18"/>
        </w:rPr>
        <w:t>c</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 xml:space="preserve">.器官间</w:t>
      </w:r>
      <w:r>
        <w:rPr>
          <w:rFonts w:ascii="宋体" w:eastAsia="宋体" w:hint="eastAsia" w:cstheme="minorBidi" w:hAnsiTheme="minorHAnsi"/>
        </w:rPr>
        <w:t xml:space="preserve">，</w:t>
      </w:r>
      <w:r>
        <w:rPr>
          <w:rFonts w:ascii="宋体" w:eastAsia="宋体" w:hint="eastAsia" w:cstheme="minorBidi" w:hAnsiTheme="minorHAnsi"/>
        </w:rPr>
        <w:t xml:space="preserve">不同字母表示在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水平上差异显著</w:t>
      </w:r>
      <w:r>
        <w:rPr>
          <w:rFonts w:ascii="宋体" w:eastAsia="宋体" w:hint="eastAsia" w:cstheme="minorBidi" w:hAnsiTheme="minorHAnsi"/>
        </w:rPr>
        <w:t>，</w:t>
      </w:r>
      <w:r>
        <w:rPr>
          <w:rFonts w:ascii="宋体" w:eastAsia="宋体" w:hint="eastAsia" w:cstheme="minorBidi" w:hAnsiTheme="minorHAnsi"/>
        </w:rPr>
        <w:t>大写字母表示</w:t>
      </w:r>
    </w:p>
    <w:p w:rsidR="0018722C">
      <w:pPr>
        <w:topLinePunct/>
      </w:pPr>
      <w:r>
        <w:rPr>
          <w:rFonts w:cstheme="minorBidi" w:hAnsiTheme="minorHAnsi" w:eastAsiaTheme="minorHAnsi" w:asciiTheme="minorHAnsi" w:ascii="宋体" w:hAnsi="宋体" w:eastAsia="宋体" w:hint="eastAsia"/>
        </w:rPr>
        <w:t>正常灌溉处理</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小写字母表示水分亏缺处理.</w:t>
      </w:r>
      <w:r w:rsidR="004B696B">
        <w:rPr>
          <w:rFonts w:cstheme="minorBidi" w:hAnsiTheme="minorHAnsi" w:eastAsiaTheme="minorHAnsi" w:asciiTheme="minorHAnsi" w:ascii="宋体" w:hAnsi="宋体" w:eastAsia="宋体" w:hint="eastAsia"/>
        </w:rPr>
        <w:t xml:space="preserve"> </w:t>
      </w:r>
      <w:r w:rsidR="004B696B">
        <w:rPr>
          <w:rFonts w:cstheme="minorBidi" w:hAnsiTheme="minorHAnsi" w:eastAsiaTheme="minorHAnsi" w:asciiTheme="minorHAnsi" w:ascii="宋体" w:hAnsi="宋体" w:eastAsia="宋体" w:hint="eastAsia"/>
        </w:rPr>
        <w:t>*表示不同水分处理间的统计分析结果</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≤0.01,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≤0.001.</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5DAA, b:15DAA, c: 20DAA. Different letters denote significant differences among four green organs under well-watered condition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uppercase letters</w:t>
      </w:r>
      <w:r>
        <w:rPr>
          <w:rFonts w:cstheme="minorBidi" w:hAnsiTheme="minorHAnsi" w:eastAsiaTheme="minorHAnsi" w:asciiTheme="minorHAnsi"/>
        </w:rPr>
        <w:t xml:space="preserve">)</w:t>
      </w:r>
      <w:r>
        <w:rPr>
          <w:rFonts w:cstheme="minorBidi" w:hAnsiTheme="minorHAnsi" w:eastAsiaTheme="minorHAnsi" w:asciiTheme="minorHAnsi"/>
        </w:rPr>
        <w:t xml:space="preserve">, and under water-deficit stress conditions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lowercase letters</w:t>
      </w:r>
      <w:r>
        <w:rPr>
          <w:rFonts w:cstheme="minorBidi" w:hAnsiTheme="minorHAnsi" w:eastAsiaTheme="minorHAnsi" w:asciiTheme="minorHAnsi"/>
        </w:rPr>
        <w:t xml:space="preserve">)</w:t>
      </w:r>
      <w:r>
        <w:rPr>
          <w:rFonts w:cstheme="minorBidi" w:hAnsiTheme="minorHAnsi" w:eastAsiaTheme="minorHAnsi" w:asciiTheme="minorHAnsi"/>
        </w:rPr>
        <w:t xml:space="preserve">. Significant</w:t>
      </w:r>
      <w:r w:rsidR="001852F3">
        <w:rPr>
          <w:rFonts w:cstheme="minorBidi" w:hAnsiTheme="minorHAnsi" w:eastAsiaTheme="minorHAnsi" w:asciiTheme="minorHAnsi"/>
        </w:rPr>
        <w:t xml:space="preserve"> differences between two different water treatments: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≤0.05;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≤0.01;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≤0.001.</w:t>
      </w:r>
    </w:p>
    <w:p w:rsidR="0018722C">
      <w:pPr>
        <w:topLinePunct/>
      </w:pPr>
      <w:r>
        <w:t>主茎秆和铃壳的气孔密度显著低于叶片和苞叶。水分亏缺使主茎叶片和苞叶的远轴</w:t>
      </w:r>
    </w:p>
    <w:p w:rsidR="0018722C">
      <w:pPr>
        <w:topLinePunct/>
      </w:pPr>
      <w:r>
        <w:t>面气孔数量增加</w:t>
      </w:r>
      <w:r>
        <w:t>（</w:t>
      </w:r>
      <w:r>
        <w:t>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w:t>
      </w:r>
      <w:r>
        <w:t>。然而，水分亏缺减小了主茎叶片和苞叶的远轴面气孔大小。</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4-1-1</w:t>
      </w:r>
      <w:r>
        <w:t xml:space="preserve">  </w:t>
      </w:r>
      <w:r>
        <w:rPr>
          <w:rFonts w:ascii="黑体" w:eastAsia="黑体" w:hint="eastAsia" w:cstheme="minorBidi" w:hAnsiTheme="minorHAnsi"/>
        </w:rPr>
        <w:t>棉花各绿色器官的气孔数和气孔孔隙大小</w:t>
      </w:r>
      <w:r>
        <w:rPr>
          <w:rFonts w:ascii="黑体" w:eastAsia="黑体" w:hint="eastAsia" w:cstheme="minorBidi" w:hAnsiTheme="minorHAnsi"/>
        </w:rPr>
        <w:t>（</w:t>
      </w:r>
      <w:r>
        <w:rPr>
          <w:rFonts w:ascii="黑体" w:eastAsia="黑体" w:hint="eastAsia" w:cstheme="minorBidi" w:hAnsiTheme="minorHAnsi"/>
        </w:rPr>
        <w:t xml:space="preserve">开花后</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51.959999pt;margin-top:40.645164pt;width:411.58pt;height:.5pt;mso-position-horizontal-relative:page;mso-position-vertical-relative:paragraph;z-index:-136696" coordorigin="1039,813" coordsize="9830,10">
            <v:line style="position:absolute" from="1039,818" to="2895,818" stroked="true" strokeweight=".47998pt" strokecolor="#000000">
              <v:stroke dashstyle="solid"/>
            </v:line>
            <v:rect style="position:absolute;left:2894;top:812;width:10;height:10" filled="true" fillcolor="#000000" stroked="false">
              <v:fill type="solid"/>
            </v:rect>
            <v:line style="position:absolute" from="2904,818" to="4890,818" stroked="true" strokeweight=".47998pt" strokecolor="#000000">
              <v:stroke dashstyle="solid"/>
            </v:line>
            <v:rect style="position:absolute;left:4889;top:812;width:10;height:10" filled="true" fillcolor="#000000" stroked="false">
              <v:fill type="solid"/>
            </v:rect>
            <v:line style="position:absolute" from="4899,818" to="6882,818" stroked="true" strokeweight=".47998pt" strokecolor="#000000">
              <v:stroke dashstyle="solid"/>
            </v:line>
            <v:rect style="position:absolute;left:6882;top:812;width:10;height:10" filled="true" fillcolor="#000000" stroked="false">
              <v:fill type="solid"/>
            </v:rect>
            <v:line style="position:absolute" from="6892,818" to="8877,818" stroked="true" strokeweight=".47998pt" strokecolor="#000000">
              <v:stroke dashstyle="solid"/>
            </v:line>
            <v:rect style="position:absolute;left:8876;top:812;width:10;height:10" filled="true" fillcolor="#000000" stroked="false">
              <v:fill type="solid"/>
            </v:rect>
            <v:line style="position:absolute" from="8886,818" to="10869,818"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 xml:space="preserve">Table 4-1-</w:t>
      </w:r>
      <w:r>
        <w:rPr>
          <w:kern w:val="2"/>
          <w:szCs w:val="22"/>
          <w:rFonts w:cstheme="minorBidi" w:hAnsiTheme="minorHAnsi" w:eastAsiaTheme="minorHAnsi" w:asciiTheme="minorHAnsi"/>
          <w:sz w:val="21"/>
        </w:rPr>
        <w:t xml:space="preserve">1 Stomatal density (number of stomata mm</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 and stomatal aperture (μm) in leaf, bract, main stem and capsule wall of cotton, </w:t>
      </w:r>
      <w:r>
        <w:rPr>
          <w:kern w:val="2"/>
          <w:szCs w:val="22"/>
          <w:rFonts w:cstheme="minorBidi" w:hAnsiTheme="minorHAnsi" w:eastAsiaTheme="minorHAnsi" w:asciiTheme="minorHAnsi"/>
          <w:i/>
          <w:sz w:val="21"/>
        </w:rPr>
        <w:t>Gossypium hirsutum </w:t>
      </w:r>
      <w:r>
        <w:rPr>
          <w:kern w:val="2"/>
          <w:szCs w:val="22"/>
          <w:rFonts w:cstheme="minorBidi" w:hAnsiTheme="minorHAnsi" w:eastAsiaTheme="minorHAnsi" w:asciiTheme="minorHAnsi"/>
          <w:sz w:val="21"/>
        </w:rPr>
        <w:t>L., grown in the field at 20 days after anthesis.</w:t>
      </w:r>
    </w:p>
    <w:p w:rsidR="0018722C">
      <w:pPr>
        <w:topLinePunct/>
      </w:pPr>
      <w:r>
        <w:rPr>
          <w:rFonts w:cstheme="minorBidi" w:hAnsiTheme="minorHAnsi" w:eastAsiaTheme="minorHAnsi" w:asciiTheme="minorHAnsi"/>
        </w:rPr>
        <w:t>Leaf</w:t>
      </w:r>
      <w:r w:rsidRPr="00000000">
        <w:rPr>
          <w:rFonts w:cstheme="minorBidi" w:hAnsiTheme="minorHAnsi" w:eastAsiaTheme="minorHAnsi" w:asciiTheme="minorHAnsi"/>
        </w:rPr>
        <w:tab/>
        <w:t>Bract</w:t>
      </w:r>
      <w:r w:rsidRPr="00000000">
        <w:rPr>
          <w:rFonts w:cstheme="minorBidi" w:hAnsiTheme="minorHAnsi" w:eastAsiaTheme="minorHAnsi" w:asciiTheme="minorHAnsi"/>
        </w:rPr>
        <w:tab/>
        <w:t>Main Stem</w:t>
      </w:r>
      <w:r w:rsidRPr="00000000">
        <w:rPr>
          <w:rFonts w:cstheme="minorBidi" w:hAnsiTheme="minorHAnsi" w:eastAsiaTheme="minorHAnsi" w:asciiTheme="minorHAnsi"/>
        </w:rPr>
        <w:tab/>
        <w:t>Capsule</w:t>
      </w:r>
      <w:r>
        <w:rPr>
          <w:rFonts w:cstheme="minorBidi" w:hAnsiTheme="minorHAnsi" w:eastAsiaTheme="minorHAnsi" w:asciiTheme="minorHAnsi"/>
        </w:rPr>
        <w:t> </w:t>
      </w:r>
      <w:r>
        <w:rPr>
          <w:rFonts w:cstheme="minorBidi" w:hAnsiTheme="minorHAnsi" w:eastAsiaTheme="minorHAnsi" w:asciiTheme="minorHAnsi"/>
        </w:rPr>
        <w:t>Wall</w:t>
      </w:r>
    </w:p>
    <w:p w:rsidR="0018722C">
      <w:pPr>
        <w:pStyle w:val="ae"/>
        <w:topLinePunct/>
      </w:pPr>
      <w:r>
        <w:rPr>
          <w:kern w:val="2"/>
          <w:sz w:val="22"/>
          <w:szCs w:val="22"/>
          <w:rFonts w:cstheme="minorBidi" w:hAnsiTheme="minorHAnsi" w:eastAsiaTheme="minorHAnsi" w:asciiTheme="minorHAnsi"/>
        </w:rPr>
        <w:pict>
          <v:group style="margin-left:144.740005pt;margin-top:4.145552pt;width:398.75pt;height:.5pt;mso-position-horizontal-relative:page;mso-position-vertical-relative:paragraph;z-index:2656" coordorigin="2895,83" coordsize="7975,10">
            <v:line style="position:absolute" from="2895,88" to="3891,88" stroked="true" strokeweight=".47998pt" strokecolor="#000000">
              <v:stroke dashstyle="solid"/>
            </v:line>
            <v:rect style="position:absolute;left:3891;top:82;width:10;height:10" filled="true" fillcolor="#000000" stroked="false">
              <v:fill type="solid"/>
            </v:rect>
            <v:line style="position:absolute" from="3901,88" to="4890,88" stroked="true" strokeweight=".47998pt" strokecolor="#000000">
              <v:stroke dashstyle="solid"/>
            </v:line>
            <v:rect style="position:absolute;left:4889;top:82;width:10;height:10" filled="true" fillcolor="#000000" stroked="false">
              <v:fill type="solid"/>
            </v:rect>
            <v:line style="position:absolute" from="4899,88" to="5886,88" stroked="true" strokeweight=".47998pt" strokecolor="#000000">
              <v:stroke dashstyle="solid"/>
            </v:line>
            <v:rect style="position:absolute;left:5885;top:82;width:10;height:10" filled="true" fillcolor="#000000" stroked="false">
              <v:fill type="solid"/>
            </v:rect>
            <v:line style="position:absolute" from="5895,88" to="6882,88" stroked="true" strokeweight=".47998pt" strokecolor="#000000">
              <v:stroke dashstyle="solid"/>
            </v:line>
            <v:rect style="position:absolute;left:6882;top:82;width:10;height:10" filled="true" fillcolor="#000000" stroked="false">
              <v:fill type="solid"/>
            </v:rect>
            <v:line style="position:absolute" from="6892,88" to="7878,88" stroked="true" strokeweight=".47998pt" strokecolor="#000000">
              <v:stroke dashstyle="solid"/>
            </v:line>
            <v:rect style="position:absolute;left:7878;top:82;width:10;height:10" filled="true" fillcolor="#000000" stroked="false">
              <v:fill type="solid"/>
            </v:rect>
            <v:line style="position:absolute" from="7888,88" to="8877,88" stroked="true" strokeweight=".47998pt" strokecolor="#000000">
              <v:stroke dashstyle="solid"/>
            </v:line>
            <v:rect style="position:absolute;left:8876;top:82;width:10;height:10" filled="true" fillcolor="#000000" stroked="false">
              <v:fill type="solid"/>
            </v:rect>
            <v:line style="position:absolute" from="8886,88" to="9873,88" stroked="true" strokeweight=".47998pt" strokecolor="#000000">
              <v:stroke dashstyle="solid"/>
            </v:line>
            <v:rect style="position:absolute;left:9873;top:82;width:10;height:10" filled="true" fillcolor="#000000" stroked="false">
              <v:fill type="solid"/>
            </v:rect>
            <v:line style="position:absolute" from="9883,88" to="10869,88"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Parameters</w:t>
      </w:r>
    </w:p>
    <w:p w:rsidR="0018722C">
      <w:pPr>
        <w:topLinePunct/>
      </w:pPr>
      <w:r>
        <w:rPr>
          <w:rFonts w:cstheme="minorBidi" w:hAnsiTheme="minorHAnsi" w:eastAsiaTheme="minorHAnsi" w:asciiTheme="minorHAnsi"/>
        </w:rPr>
        <w:t>WW</w:t>
      </w:r>
      <w:r w:rsidRPr="00000000">
        <w:rPr>
          <w:rFonts w:cstheme="minorBidi" w:hAnsiTheme="minorHAnsi" w:eastAsiaTheme="minorHAnsi" w:asciiTheme="minorHAnsi"/>
        </w:rPr>
        <w:tab/>
        <w:t>WS</w:t>
      </w:r>
      <w:r w:rsidRPr="00000000">
        <w:rPr>
          <w:rFonts w:cstheme="minorBidi" w:hAnsiTheme="minorHAnsi" w:eastAsiaTheme="minorHAnsi" w:asciiTheme="minorHAnsi"/>
        </w:rPr>
        <w:tab/>
        <w:t>WW</w:t>
      </w:r>
      <w:r w:rsidRPr="00000000">
        <w:rPr>
          <w:rFonts w:cstheme="minorBidi" w:hAnsiTheme="minorHAnsi" w:eastAsiaTheme="minorHAnsi" w:asciiTheme="minorHAnsi"/>
        </w:rPr>
        <w:tab/>
        <w:t>WS</w:t>
      </w:r>
      <w:r w:rsidRPr="00000000">
        <w:rPr>
          <w:rFonts w:cstheme="minorBidi" w:hAnsiTheme="minorHAnsi" w:eastAsiaTheme="minorHAnsi" w:asciiTheme="minorHAnsi"/>
        </w:rPr>
        <w:tab/>
        <w:t>WW</w:t>
      </w:r>
      <w:r w:rsidRPr="00000000">
        <w:rPr>
          <w:rFonts w:cstheme="minorBidi" w:hAnsiTheme="minorHAnsi" w:eastAsiaTheme="minorHAnsi" w:asciiTheme="minorHAnsi"/>
        </w:rPr>
        <w:tab/>
        <w:t>WS</w:t>
      </w:r>
      <w:r w:rsidRPr="00000000">
        <w:rPr>
          <w:rFonts w:cstheme="minorBidi" w:hAnsiTheme="minorHAnsi" w:eastAsiaTheme="minorHAnsi" w:asciiTheme="minorHAnsi"/>
        </w:rPr>
        <w:tab/>
        <w:t>WW</w:t>
      </w:r>
      <w:r w:rsidRPr="00000000">
        <w:rPr>
          <w:rFonts w:cstheme="minorBidi" w:hAnsiTheme="minorHAnsi" w:eastAsiaTheme="minorHAnsi" w:asciiTheme="minorHAnsi"/>
        </w:rPr>
        <w:tab/>
        <w:t>WS</w:t>
      </w:r>
    </w:p>
    <w:p w:rsidR="0018722C">
      <w:spacing w:beforeLines="0" w:before="0" w:afterLines="0" w:after="0" w:line="440" w:lineRule="auto"/>
      <w:pPr>
        <w:sectPr w:rsidR="00556256">
          <w:type w:val="continuous"/>
          <w:pgSz w:w="11910" w:h="16840"/>
          <w:pgMar w:header="880" w:footer="1036" w:top="1160" w:bottom="1220" w:left="920" w:right="920"/>
        </w:sectPr>
        <w:topLinePunct/>
      </w:pPr>
    </w:p>
    <w:p w:rsidR="0018722C">
      <w:pPr>
        <w:topLinePunct/>
      </w:pPr>
      <w:r>
        <w:rPr>
          <w:rFonts w:cstheme="minorBidi" w:hAnsiTheme="minorHAnsi" w:eastAsiaTheme="minorHAnsi" w:asciiTheme="minorHAnsi"/>
        </w:rPr>
        <w:t>Aperture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daxial side adaxial side</w:t>
      </w:r>
    </w:p>
    <w:p w:rsidR="0018722C">
      <w:pPr>
        <w:pStyle w:val="ae"/>
        <w:topLinePunct/>
      </w:pPr>
      <w:r>
        <w:rPr>
          <w:kern w:val="2"/>
          <w:sz w:val="22"/>
          <w:szCs w:val="22"/>
          <w:rFonts w:cstheme="minorBidi" w:hAnsiTheme="minorHAnsi" w:eastAsiaTheme="minorHAnsi" w:asciiTheme="minorHAnsi"/>
        </w:rPr>
        <w:pict>
          <v:shape style="margin-left:51.959999pt;margin-top:-108.967651pt;width:411.58pt;height:95.34pt;mso-position-horizontal-relative:page;mso-position-vertical-relative:paragraph;z-index:2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913"/>
                    <w:gridCol w:w="1075"/>
                    <w:gridCol w:w="916"/>
                    <w:gridCol w:w="2027"/>
                    <w:gridCol w:w="995"/>
                    <w:gridCol w:w="995"/>
                    <w:gridCol w:w="1007"/>
                  </w:tblGrid>
                  <w:tr>
                    <w:trPr>
                      <w:trHeight w:val="940" w:hRule="atLeast"/>
                    </w:trPr>
                    <w:tc>
                      <w:tcPr>
                        <w:tcW w:w="1894" w:type="dxa"/>
                        <w:tcBorders>
                          <w:top w:val="single" w:sz="4" w:space="0" w:color="000000"/>
                        </w:tcBorders>
                      </w:tcPr>
                      <w:p w:rsidR="0018722C">
                        <w:pPr>
                          <w:widowControl w:val="0"/>
                          <w:snapToGrid w:val="1"/>
                          <w:spacing w:beforeLines="0" w:afterLines="0" w:after="0" w:line="278" w:lineRule="auto" w:before="143"/>
                          <w:ind w:firstLineChars="0" w:firstLine="0" w:leftChars="0" w:left="134" w:rightChars="0" w:right="95" w:hanging="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1"/>
                            <w:sz w:val="18"/>
                          </w:rPr>
                          <w:t>Stomatal </w:t>
                        </w:r>
                        <w:r>
                          <w:rPr>
                            <w:kern w:val="2"/>
                            <w:szCs w:val="22"/>
                            <w:rFonts w:cstheme="minorBidi" w:ascii="Times New Roman" w:hAnsi="Times New Roman" w:eastAsia="Times New Roman" w:cs="Times New Roman"/>
                            <w:sz w:val="18"/>
                          </w:rPr>
                          <w:t>Adaxial side </w:t>
                        </w:r>
                        <w:r>
                          <w:rPr>
                            <w:kern w:val="2"/>
                            <w:szCs w:val="22"/>
                            <w:rFonts w:cstheme="minorBidi" w:ascii="Times New Roman" w:hAnsi="Times New Roman" w:eastAsia="Times New Roman" w:cs="Times New Roman"/>
                            <w:position w:val="12"/>
                            <w:sz w:val="18"/>
                          </w:rPr>
                          <w:t>Density    </w:t>
                        </w:r>
                        <w:r>
                          <w:rPr>
                            <w:kern w:val="2"/>
                            <w:szCs w:val="22"/>
                            <w:rFonts w:cstheme="minorBidi" w:ascii="Times New Roman" w:hAnsi="Times New Roman" w:eastAsia="Times New Roman" w:cs="Times New Roman"/>
                            <w:sz w:val="18"/>
                          </w:rPr>
                          <w:t>Abaxial side</w:t>
                        </w:r>
                      </w:p>
                    </w:tc>
                    <w:tc>
                      <w:tcPr>
                        <w:tcW w:w="913" w:type="dxa"/>
                        <w:tcBorders>
                          <w:top w:val="single" w:sz="4" w:space="0" w:color="000000"/>
                        </w:tcBorders>
                      </w:tcPr>
                      <w:p w:rsidR="0018722C">
                        <w:pPr>
                          <w:widowControl w:val="0"/>
                          <w:snapToGrid w:val="1"/>
                          <w:spacing w:beforeLines="0" w:afterLines="0" w:lineRule="auto" w:line="240" w:after="0" w:before="143"/>
                          <w:ind w:firstLineChars="0" w:firstLine="0" w:rightChars="0" w:right="0" w:leftChars="0" w:left="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 ± 14.8</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224 ± 16.9</w:t>
                        </w:r>
                      </w:p>
                    </w:tc>
                    <w:tc>
                      <w:tcPr>
                        <w:tcW w:w="1075" w:type="dxa"/>
                        <w:tcBorders>
                          <w:top w:val="single" w:sz="4" w:space="0" w:color="000000"/>
                        </w:tcBorders>
                      </w:tcPr>
                      <w:p w:rsidR="0018722C">
                        <w:pPr>
                          <w:widowControl w:val="0"/>
                          <w:snapToGrid w:val="1"/>
                          <w:spacing w:beforeLines="0" w:afterLines="0" w:lineRule="auto" w:line="240" w:after="0" w:before="143"/>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 ± 16.5</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6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280 ± 39.3 </w:t>
                        </w:r>
                        <w:r>
                          <w:rPr>
                            <w:kern w:val="2"/>
                            <w:szCs w:val="22"/>
                            <w:rFonts w:cstheme="minorBidi" w:ascii="Times New Roman" w:hAnsi="Times New Roman" w:eastAsia="Times New Roman" w:cs="Times New Roman"/>
                            <w:position w:val="8"/>
                            <w:sz w:val="12"/>
                          </w:rPr>
                          <w:t>***</w:t>
                        </w:r>
                      </w:p>
                    </w:tc>
                    <w:tc>
                      <w:tcPr>
                        <w:tcW w:w="916" w:type="dxa"/>
                        <w:tcBorders>
                          <w:top w:val="single" w:sz="4" w:space="0" w:color="000000"/>
                        </w:tcBorders>
                      </w:tcPr>
                      <w:p w:rsidR="0018722C">
                        <w:pPr>
                          <w:widowControl w:val="0"/>
                          <w:snapToGrid w:val="1"/>
                          <w:spacing w:beforeLines="0" w:afterLines="0" w:lineRule="auto" w:line="240" w:after="0" w:before="143"/>
                          <w:ind w:firstLineChars="0" w:firstLine="0" w:rightChars="0" w:right="0" w:leftChars="0" w:left="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68.8 ± 6.41</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 ± 20.9</w:t>
                        </w:r>
                      </w:p>
                    </w:tc>
                    <w:tc>
                      <w:tcPr>
                        <w:tcW w:w="2027" w:type="dxa"/>
                        <w:tcBorders>
                          <w:top w:val="single" w:sz="4" w:space="0" w:color="000000"/>
                        </w:tcBorders>
                      </w:tcPr>
                      <w:p w:rsidR="0018722C">
                        <w:pPr>
                          <w:widowControl w:val="0"/>
                          <w:snapToGrid w:val="1"/>
                          <w:spacing w:beforeLines="0" w:afterLines="0" w:lineRule="auto" w:line="240" w:after="0" w:before="143"/>
                          <w:ind w:firstLineChars="0" w:firstLine="0" w:rightChars="0" w:right="0" w:leftChars="0" w:left="1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64.5 ± 8.78    23.0 ± 3.21</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7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 ± 16.5 </w:t>
                        </w:r>
                        <w:r>
                          <w:rPr>
                            <w:kern w:val="2"/>
                            <w:szCs w:val="22"/>
                            <w:rFonts w:cstheme="minorBidi" w:ascii="Times New Roman" w:hAnsi="Times New Roman" w:eastAsia="Times New Roman" w:cs="Times New Roman"/>
                            <w:position w:val="8"/>
                            <w:sz w:val="12"/>
                          </w:rPr>
                          <w:t>***</w:t>
                        </w:r>
                      </w:p>
                    </w:tc>
                    <w:tc>
                      <w:tcPr>
                        <w:tcW w:w="995" w:type="dxa"/>
                        <w:tcBorders>
                          <w:top w:val="single" w:sz="4" w:space="0" w:color="000000"/>
                        </w:tcBorders>
                      </w:tcPr>
                      <w:p w:rsidR="0018722C">
                        <w:pPr>
                          <w:widowControl w:val="0"/>
                          <w:snapToGrid w:val="1"/>
                          <w:spacing w:beforeLines="0" w:afterLines="0" w:lineRule="auto" w:line="240" w:after="0" w:before="143"/>
                          <w:ind w:firstLineChars="0" w:firstLine="0" w:rightChars="0" w:right="0" w:leftChars="0" w:left="1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27.3 ± 7.85</w:t>
                        </w:r>
                      </w:p>
                    </w:tc>
                    <w:tc>
                      <w:tcPr>
                        <w:tcW w:w="995" w:type="dxa"/>
                        <w:tcBorders>
                          <w:top w:val="single" w:sz="4" w:space="0" w:color="000000"/>
                        </w:tcBorders>
                      </w:tcPr>
                      <w:p w:rsidR="0018722C">
                        <w:pPr>
                          <w:widowControl w:val="0"/>
                          <w:snapToGrid w:val="1"/>
                          <w:spacing w:beforeLines="0" w:afterLines="0" w:lineRule="auto" w:line="240" w:after="0" w:before="143"/>
                          <w:ind w:firstLineChars="0" w:firstLine="0" w:leftChars="0" w:left="73"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47.1 ± 15.4</w:t>
                        </w:r>
                      </w:p>
                    </w:tc>
                    <w:tc>
                      <w:tcPr>
                        <w:tcW w:w="1007" w:type="dxa"/>
                        <w:tcBorders>
                          <w:top w:val="single" w:sz="4" w:space="0" w:color="000000"/>
                        </w:tcBorders>
                      </w:tcPr>
                      <w:p w:rsidR="0018722C">
                        <w:pPr>
                          <w:widowControl w:val="0"/>
                          <w:snapToGrid w:val="1"/>
                          <w:spacing w:beforeLines="0" w:afterLines="0" w:lineRule="auto" w:line="240" w:after="0" w:before="143"/>
                          <w:ind w:firstLineChars="0" w:firstLine="0" w:leftChars="0" w:left="0" w:rightChars="0" w:right="10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 ± 14.0</w:t>
                        </w:r>
                      </w:p>
                    </w:tc>
                  </w:tr>
                  <w:tr>
                    <w:trPr>
                      <w:trHeight w:val="480" w:hRule="atLeast"/>
                    </w:trPr>
                    <w:tc>
                      <w:tcPr>
                        <w:tcW w:w="2807" w:type="dxa"/>
                        <w:gridSpan w:val="2"/>
                      </w:tcPr>
                      <w:p w:rsidR="0018722C">
                        <w:pPr>
                          <w:widowControl w:val="0"/>
                          <w:snapToGrid w:val="1"/>
                          <w:spacing w:beforeLines="0" w:afterLines="0" w:lineRule="auto" w:line="240" w:after="0" w:before="26"/>
                          <w:ind w:firstLineChars="0" w:firstLine="0" w:rightChars="0" w:right="0" w:leftChars="0" w:left="989"/>
                          <w:jc w:val="left"/>
                          <w:autoSpaceDE w:val="0"/>
                          <w:autoSpaceDN w:val="0"/>
                          <w:tabs>
                            <w:tab w:pos="196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18"/>
                          </w:rPr>
                          <w:t>Breath on</w:t>
                          <w:tab/>
                        </w:r>
                        <w:r>
                          <w:rPr>
                            <w:kern w:val="2"/>
                            <w:szCs w:val="22"/>
                            <w:rFonts w:cstheme="minorBidi" w:ascii="Times New Roman" w:hAnsi="Times New Roman" w:eastAsia="Times New Roman" w:cs="Times New Roman"/>
                            <w:sz w:val="18"/>
                          </w:rPr>
                          <w:t>4.00</w:t>
                        </w:r>
                        <w:r>
                          <w:rPr>
                            <w:kern w:val="2"/>
                            <w:szCs w:val="22"/>
                            <w:rFonts w:cstheme="minorBidi" w:ascii="Times New Roman" w:hAnsi="Times New Roman" w:eastAsia="Times New Roman" w:cs="Times New Roman"/>
                            <w:spacing w:val="3"/>
                            <w:sz w:val="18"/>
                          </w:rPr>
                          <w:t> </w:t>
                        </w:r>
                        <w:r>
                          <w:rPr>
                            <w:kern w:val="2"/>
                            <w:szCs w:val="22"/>
                            <w:rFonts w:cstheme="minorBidi" w:ascii="Times New Roman" w:hAnsi="Times New Roman" w:eastAsia="Times New Roman" w:cs="Times New Roman"/>
                            <w:spacing w:val="-6"/>
                            <w:sz w:val="18"/>
                          </w:rPr>
                          <w:t>±1.11</w:t>
                        </w:r>
                      </w:p>
                    </w:tc>
                    <w:tc>
                      <w:tcPr>
                        <w:tcW w:w="1075" w:type="dxa"/>
                      </w:tcPr>
                      <w:p w:rsidR="0018722C">
                        <w:pPr>
                          <w:widowControl w:val="0"/>
                          <w:snapToGrid w:val="1"/>
                          <w:spacing w:beforeLines="0" w:afterLines="0" w:lineRule="auto" w:line="240" w:after="0" w:before="122"/>
                          <w:ind w:firstLineChars="0" w:firstLine="0" w:rightChars="0" w:right="0" w:leftChars="0" w:left="9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2.76 ±0.53 </w:t>
                        </w:r>
                        <w:r>
                          <w:rPr>
                            <w:kern w:val="2"/>
                            <w:szCs w:val="22"/>
                            <w:rFonts w:cstheme="minorBidi" w:ascii="Times New Roman" w:hAnsi="Times New Roman" w:eastAsia="Times New Roman" w:cs="Times New Roman"/>
                            <w:position w:val="8"/>
                            <w:sz w:val="12"/>
                          </w:rPr>
                          <w:t>**</w:t>
                        </w:r>
                      </w:p>
                    </w:tc>
                    <w:tc>
                      <w:tcPr>
                        <w:tcW w:w="916" w:type="dxa"/>
                      </w:tcPr>
                      <w:p w:rsidR="0018722C">
                        <w:pPr>
                          <w:widowControl w:val="0"/>
                          <w:snapToGrid w:val="1"/>
                          <w:spacing w:beforeLines="0" w:afterLines="0" w:lineRule="auto" w:line="240" w:after="0" w:before="146"/>
                          <w:ind w:firstLineChars="0" w:firstLine="0" w:rightChars="0" w:right="0" w:leftChars="0" w:left="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5.05 ± 0.49</w:t>
                        </w:r>
                      </w:p>
                    </w:tc>
                    <w:tc>
                      <w:tcPr>
                        <w:tcW w:w="2027" w:type="dxa"/>
                      </w:tcPr>
                      <w:p w:rsidR="0018722C">
                        <w:pPr>
                          <w:widowControl w:val="0"/>
                          <w:snapToGrid w:val="1"/>
                          <w:spacing w:beforeLines="0" w:afterLines="0" w:lineRule="auto" w:line="240" w:after="0" w:before="122"/>
                          <w:ind w:firstLineChars="0" w:firstLine="0" w:rightChars="0" w:right="0" w:leftChars="0" w:left="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7.93 ± 0.96 </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sz w:val="18"/>
                          </w:rPr>
                          <w:t>3.96 ± 0.92</w:t>
                        </w:r>
                      </w:p>
                    </w:tc>
                    <w:tc>
                      <w:tcPr>
                        <w:tcW w:w="995" w:type="dxa"/>
                      </w:tcPr>
                      <w:p w:rsidR="0018722C">
                        <w:pPr>
                          <w:widowControl w:val="0"/>
                          <w:snapToGrid w:val="1"/>
                          <w:spacing w:beforeLines="0" w:afterLines="0" w:lineRule="auto" w:line="240" w:after="0" w:before="146"/>
                          <w:ind w:firstLineChars="0" w:firstLine="0" w:rightChars="0" w:right="0" w:leftChars="0" w:left="1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3.02±0.24</w:t>
                        </w:r>
                      </w:p>
                    </w:tc>
                    <w:tc>
                      <w:tcPr>
                        <w:tcW w:w="995" w:type="dxa"/>
                      </w:tcPr>
                      <w:p w:rsidR="0018722C">
                        <w:pPr>
                          <w:widowControl w:val="0"/>
                          <w:snapToGrid w:val="1"/>
                          <w:spacing w:beforeLines="0" w:afterLines="0" w:lineRule="auto" w:line="240" w:after="0" w:before="146"/>
                          <w:ind w:firstLineChars="0" w:firstLine="0" w:leftChars="0" w:left="73"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4.10 ± 1.38</w:t>
                        </w:r>
                      </w:p>
                    </w:tc>
                    <w:tc>
                      <w:tcPr>
                        <w:tcW w:w="1007" w:type="dxa"/>
                      </w:tcPr>
                      <w:p w:rsidR="0018722C">
                        <w:pPr>
                          <w:widowControl w:val="0"/>
                          <w:snapToGrid w:val="1"/>
                          <w:spacing w:beforeLines="0" w:afterLines="0" w:lineRule="auto" w:line="240" w:after="0" w:before="146"/>
                          <w:ind w:firstLineChars="0" w:firstLine="0" w:leftChars="0" w:left="0" w:rightChars="0" w:right="1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4.05±0.72</w:t>
                        </w:r>
                      </w:p>
                    </w:tc>
                  </w:tr>
                  <w:tr>
                    <w:trPr>
                      <w:trHeight w:val="800" w:hRule="atLeast"/>
                    </w:trPr>
                    <w:tc>
                      <w:tcPr>
                        <w:tcW w:w="2807" w:type="dxa"/>
                        <w:gridSpan w:val="2"/>
                      </w:tcPr>
                      <w:p w:rsidR="0018722C">
                        <w:pPr>
                          <w:widowControl w:val="0"/>
                          <w:snapToGrid w:val="1"/>
                          <w:spacing w:beforeLines="0" w:afterLines="0" w:lineRule="auto" w:line="240" w:after="0" w:before="12"/>
                          <w:ind w:firstLineChars="0" w:firstLine="0" w:rightChars="0" w:right="0" w:leftChars="0" w:left="29"/>
                          <w:jc w:val="center"/>
                          <w:autoSpaceDE w:val="0"/>
                          <w:autoSpaceDN w:val="0"/>
                          <w:tabs>
                            <w:tab w:pos="907" w:val="left" w:leader="none"/>
                            <w:tab w:pos="187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Stomatal</w:t>
                          <w:tab/>
                        </w:r>
                        <w:r>
                          <w:rPr>
                            <w:kern w:val="2"/>
                            <w:szCs w:val="22"/>
                            <w:rFonts w:cstheme="minorBidi" w:ascii="Times New Roman" w:hAnsi="Times New Roman" w:eastAsia="Times New Roman" w:cs="Times New Roman"/>
                            <w:position w:val="12"/>
                            <w:sz w:val="18"/>
                          </w:rPr>
                          <w:t>Length on</w:t>
                          <w:tab/>
                        </w:r>
                        <w:r>
                          <w:rPr>
                            <w:kern w:val="2"/>
                            <w:szCs w:val="22"/>
                            <w:rFonts w:cstheme="minorBidi" w:ascii="Times New Roman" w:hAnsi="Times New Roman" w:eastAsia="Times New Roman" w:cs="Times New Roman"/>
                            <w:sz w:val="18"/>
                          </w:rPr>
                          <w:t>18.6 ±</w:t>
                        </w:r>
                        <w:r>
                          <w:rPr>
                            <w:kern w:val="2"/>
                            <w:szCs w:val="22"/>
                            <w:rFonts w:cstheme="minorBidi" w:ascii="Times New Roman" w:hAnsi="Times New Roman" w:eastAsia="Times New Roman" w:cs="Times New Roman"/>
                            <w:spacing w:val="-25"/>
                            <w:sz w:val="18"/>
                          </w:rPr>
                          <w:t> </w:t>
                        </w:r>
                        <w:r>
                          <w:rPr>
                            <w:kern w:val="2"/>
                            <w:szCs w:val="22"/>
                            <w:rFonts w:cstheme="minorBidi" w:ascii="Times New Roman" w:hAnsi="Times New Roman" w:eastAsia="Times New Roman" w:cs="Times New Roman"/>
                            <w:sz w:val="18"/>
                          </w:rPr>
                          <w:t>1.16</w:t>
                        </w:r>
                      </w:p>
                      <w:p w:rsidR="0018722C">
                        <w:pPr>
                          <w:widowControl w:val="0"/>
                          <w:snapToGrid w:val="1"/>
                          <w:spacing w:beforeLines="0" w:afterLines="0" w:after="0" w:line="307" w:lineRule="exact" w:before="152"/>
                          <w:ind w:firstLineChars="0" w:firstLine="0" w:rightChars="0" w:right="0" w:leftChars="0" w:left="194"/>
                          <w:jc w:val="center"/>
                          <w:autoSpaceDE w:val="0"/>
                          <w:autoSpaceDN w:val="0"/>
                          <w:tabs>
                            <w:tab w:pos="924" w:val="left" w:leader="none"/>
                            <w:tab w:pos="187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Size</w:t>
                          <w:tab/>
                        </w:r>
                        <w:r>
                          <w:rPr>
                            <w:kern w:val="2"/>
                            <w:szCs w:val="22"/>
                            <w:rFonts w:cstheme="minorBidi" w:ascii="Times New Roman" w:hAnsi="Times New Roman" w:eastAsia="Times New Roman" w:cs="Times New Roman"/>
                            <w:position w:val="12"/>
                            <w:sz w:val="18"/>
                          </w:rPr>
                          <w:t>Breath on</w:t>
                          <w:tab/>
                        </w:r>
                        <w:r>
                          <w:rPr>
                            <w:kern w:val="2"/>
                            <w:szCs w:val="22"/>
                            <w:rFonts w:cstheme="minorBidi" w:ascii="Times New Roman" w:hAnsi="Times New Roman" w:eastAsia="Times New Roman" w:cs="Times New Roman"/>
                            <w:sz w:val="18"/>
                          </w:rPr>
                          <w:t>4.09 ±</w:t>
                        </w:r>
                        <w:r>
                          <w:rPr>
                            <w:kern w:val="2"/>
                            <w:szCs w:val="22"/>
                            <w:rFonts w:cstheme="minorBidi" w:ascii="Times New Roman" w:hAnsi="Times New Roman" w:eastAsia="Times New Roman" w:cs="Times New Roman"/>
                            <w:spacing w:val="-25"/>
                            <w:sz w:val="18"/>
                          </w:rPr>
                          <w:t> </w:t>
                        </w:r>
                        <w:r>
                          <w:rPr>
                            <w:kern w:val="2"/>
                            <w:szCs w:val="22"/>
                            <w:rFonts w:cstheme="minorBidi" w:ascii="Times New Roman" w:hAnsi="Times New Roman" w:eastAsia="Times New Roman" w:cs="Times New Roman"/>
                            <w:sz w:val="18"/>
                          </w:rPr>
                          <w:t>0.95</w:t>
                        </w:r>
                      </w:p>
                    </w:tc>
                    <w:tc>
                      <w:tcPr>
                        <w:tcW w:w="1075" w:type="dxa"/>
                      </w:tcPr>
                      <w:p w:rsidR="0018722C">
                        <w:pPr>
                          <w:widowControl w:val="0"/>
                          <w:snapToGrid w:val="1"/>
                          <w:spacing w:beforeLines="0" w:afterLines="0" w:lineRule="auto" w:line="240" w:after="0" w:before="132"/>
                          <w:ind w:firstLineChars="0" w:firstLine="0" w:rightChars="0" w:right="0" w:leftChars="0" w:left="1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 ±0.78</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after="0" w:line="211" w:lineRule="exact" w:before="1"/>
                          <w:ind w:firstLineChars="0" w:firstLine="0" w:rightChars="0" w:right="0" w:leftChars="0" w:left="73"/>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2.55 ± 0.98 </w:t>
                        </w:r>
                        <w:r>
                          <w:rPr>
                            <w:kern w:val="2"/>
                            <w:szCs w:val="22"/>
                            <w:rFonts w:cstheme="minorBidi" w:ascii="Times New Roman" w:hAnsi="Times New Roman" w:eastAsia="Times New Roman" w:cs="Times New Roman"/>
                            <w:position w:val="8"/>
                            <w:sz w:val="12"/>
                          </w:rPr>
                          <w:t>**</w:t>
                        </w:r>
                      </w:p>
                    </w:tc>
                    <w:tc>
                      <w:tcPr>
                        <w:tcW w:w="916" w:type="dxa"/>
                      </w:tcPr>
                      <w:p w:rsidR="0018722C">
                        <w:pPr>
                          <w:widowControl w:val="0"/>
                          <w:snapToGrid w:val="1"/>
                          <w:spacing w:beforeLines="0" w:afterLines="0" w:lineRule="auto" w:line="240" w:after="0" w:before="132"/>
                          <w:ind w:firstLineChars="0" w:firstLine="0" w:rightChars="0" w:right="0" w:leftChars="0" w:left="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 ± 1.44</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after="0" w:line="187" w:lineRule="exact" w:before="1"/>
                          <w:ind w:firstLineChars="0" w:firstLine="0" w:rightChars="0" w:right="0" w:leftChars="0" w:left="5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4.74 ±</w:t>
                        </w:r>
                        <w:r>
                          <w:rPr>
                            <w:kern w:val="2"/>
                            <w:szCs w:val="22"/>
                            <w:rFonts w:cstheme="minorBidi" w:ascii="Times New Roman" w:hAnsi="Times New Roman" w:eastAsia="Times New Roman" w:cs="Times New Roman"/>
                            <w:spacing w:val="-27"/>
                            <w:sz w:val="18"/>
                          </w:rPr>
                          <w:t> </w:t>
                        </w:r>
                        <w:r>
                          <w:rPr>
                            <w:kern w:val="2"/>
                            <w:szCs w:val="22"/>
                            <w:rFonts w:cstheme="minorBidi" w:ascii="Times New Roman" w:hAnsi="Times New Roman" w:eastAsia="Times New Roman" w:cs="Times New Roman"/>
                            <w:sz w:val="18"/>
                          </w:rPr>
                          <w:t>1.</w:t>
                        </w:r>
                        <w:r>
                          <w:rPr>
                            <w:kern w:val="2"/>
                            <w:szCs w:val="22"/>
                            <w:rFonts w:cstheme="minorBidi" w:ascii="Times New Roman" w:hAnsi="Times New Roman" w:eastAsia="Times New Roman" w:cs="Times New Roman"/>
                            <w:spacing w:val="-24"/>
                            <w:sz w:val="18"/>
                          </w:rPr>
                          <w:t> </w:t>
                        </w:r>
                        <w:r>
                          <w:rPr>
                            <w:kern w:val="2"/>
                            <w:szCs w:val="22"/>
                            <w:rFonts w:cstheme="minorBidi" w:ascii="Times New Roman" w:hAnsi="Times New Roman" w:eastAsia="Times New Roman" w:cs="Times New Roman"/>
                            <w:sz w:val="18"/>
                          </w:rPr>
                          <w:t>94</w:t>
                        </w:r>
                      </w:p>
                    </w:tc>
                    <w:tc>
                      <w:tcPr>
                        <w:tcW w:w="2027" w:type="dxa"/>
                      </w:tcPr>
                      <w:p w:rsidR="0018722C">
                        <w:pPr>
                          <w:widowControl w:val="0"/>
                          <w:snapToGrid w:val="1"/>
                          <w:spacing w:beforeLines="0" w:afterLines="0" w:lineRule="auto" w:line="240" w:after="0" w:before="132"/>
                          <w:ind w:firstLineChars="0" w:firstLine="0" w:rightChars="0" w:right="0" w:leftChars="0" w:left="1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 ± 1.79    15.1 ± 1.39</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after="0" w:line="211" w:lineRule="exact" w:before="1"/>
                          <w:ind w:firstLineChars="0" w:firstLine="0" w:rightChars="0" w:right="0" w:leftChars="0" w:left="10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3.04 ± 0.36 </w:t>
                        </w:r>
                        <w:r>
                          <w:rPr>
                            <w:kern w:val="2"/>
                            <w:szCs w:val="22"/>
                            <w:rFonts w:cstheme="minorBidi" w:ascii="Times New Roman" w:hAnsi="Times New Roman" w:eastAsia="Times New Roman" w:cs="Times New Roman"/>
                            <w:position w:val="8"/>
                            <w:sz w:val="12"/>
                          </w:rPr>
                          <w:t>*</w:t>
                        </w:r>
                      </w:p>
                    </w:tc>
                    <w:tc>
                      <w:tcPr>
                        <w:tcW w:w="995" w:type="dxa"/>
                      </w:tcPr>
                      <w:p w:rsidR="0018722C">
                        <w:pPr>
                          <w:widowControl w:val="0"/>
                          <w:snapToGrid w:val="1"/>
                          <w:spacing w:beforeLines="0" w:afterLines="0" w:lineRule="auto" w:line="240" w:after="0" w:before="132"/>
                          <w:ind w:firstLineChars="0" w:firstLine="0" w:rightChars="0" w:right="0" w:leftChars="0" w:left="1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17.8±1.32</w:t>
                        </w:r>
                      </w:p>
                    </w:tc>
                    <w:tc>
                      <w:tcPr>
                        <w:tcW w:w="995" w:type="dxa"/>
                      </w:tcPr>
                      <w:p w:rsidR="0018722C">
                        <w:pPr>
                          <w:widowControl w:val="0"/>
                          <w:snapToGrid w:val="1"/>
                          <w:spacing w:beforeLines="0" w:afterLines="0" w:lineRule="auto" w:line="240" w:after="0" w:before="132"/>
                          <w:ind w:firstLineChars="0" w:firstLine="0" w:leftChars="0" w:left="73"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 ± 4.36</w:t>
                        </w:r>
                      </w:p>
                    </w:tc>
                    <w:tc>
                      <w:tcPr>
                        <w:tcW w:w="1007" w:type="dxa"/>
                      </w:tcPr>
                      <w:p w:rsidR="0018722C">
                        <w:pPr>
                          <w:widowControl w:val="0"/>
                          <w:snapToGrid w:val="1"/>
                          <w:spacing w:beforeLines="0" w:afterLines="0" w:lineRule="auto" w:line="240" w:after="0" w:before="132"/>
                          <w:ind w:firstLineChars="0" w:firstLine="0" w:leftChars="0" w:left="0" w:rightChars="0" w:right="12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 ±1.74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A</w:t>
      </w:r>
      <w:r>
        <w:rPr>
          <w:kern w:val="2"/>
          <w:szCs w:val="22"/>
          <w:rFonts w:cstheme="minorBidi" w:hAnsiTheme="minorHAnsi" w:eastAsiaTheme="minorHAnsi" w:asciiTheme="minorHAnsi"/>
          <w:sz w:val="18"/>
        </w:rPr>
        <w:t>baxial side Length on</w:t>
      </w:r>
    </w:p>
    <w:p w:rsidR="0018722C">
      <w:pPr>
        <w:topLinePunct/>
      </w:pPr>
      <w:r>
        <w:rPr>
          <w:rFonts w:cstheme="minorBidi" w:hAnsiTheme="minorHAnsi" w:eastAsiaTheme="minorHAnsi" w:asciiTheme="minorHAnsi"/>
        </w:rPr>
        <w:t>14.2</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1.19</w:t>
      </w:r>
      <w:r w:rsidR="001852F3">
        <w:rPr>
          <w:rFonts w:cstheme="minorBidi" w:hAnsiTheme="minorHAnsi" w:eastAsiaTheme="minorHAnsi" w:asciiTheme="minorHAnsi"/>
        </w:rPr>
        <w:t xml:space="preserve"> 10.5</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1.36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12.6</w:t>
      </w:r>
      <w:r>
        <w:rPr>
          <w:rFonts w:cstheme="minorBidi" w:hAnsiTheme="minorHAnsi" w:eastAsiaTheme="minorHAnsi" w:asciiTheme="minorHAnsi"/>
        </w:rPr>
        <w:t>±</w:t>
      </w:r>
      <w:r>
        <w:rPr>
          <w:rFonts w:cstheme="minorBidi" w:hAnsiTheme="minorHAnsi" w:eastAsiaTheme="minorHAnsi" w:asciiTheme="minorHAnsi"/>
        </w:rPr>
        <w:t>3.60</w:t>
      </w:r>
      <w:r w:rsidRPr="00000000">
        <w:rPr>
          <w:rFonts w:cstheme="minorBidi" w:hAnsiTheme="minorHAnsi" w:eastAsiaTheme="minorHAnsi" w:asciiTheme="minorHAnsi"/>
        </w:rPr>
        <w:tab/>
        <w:t>12.1±</w:t>
      </w:r>
      <w:r>
        <w:rPr>
          <w:rFonts w:cstheme="minorBidi" w:hAnsiTheme="minorHAnsi" w:eastAsiaTheme="minorHAnsi" w:asciiTheme="minorHAnsi"/>
        </w:rPr>
        <w:t>0.93</w:t>
      </w:r>
    </w:p>
    <w:p w:rsidR="0018722C">
      <w:spacing w:beforeLines="0" w:before="0" w:afterLines="0" w:after="0" w:line="440" w:lineRule="auto"/>
      <w:pPr>
        <w:sectPr w:rsidR="00556256">
          <w:type w:val="continuous"/>
          <w:pgSz w:w="11910" w:h="16840"/>
          <w:pgMar w:top="1400" w:bottom="280" w:left="920" w:right="920"/>
          <w:cols w:num="3" w:equalWidth="0">
            <w:col w:w="852" w:space="40"/>
            <w:col w:w="997" w:space="39"/>
            <w:col w:w="8142"/>
          </w:cols>
        </w:sectPr>
        <w:topLinePunct/>
      </w:pPr>
    </w:p>
    <w:p w:rsidR="0018722C">
      <w:pPr>
        <w:topLinePunct/>
      </w:pPr>
      <w:r>
        <w:rPr>
          <w:rFonts w:cstheme="minorBidi" w:hAnsiTheme="minorHAnsi" w:eastAsiaTheme="minorHAnsi" w:asciiTheme="minorHAnsi"/>
          <w:u w:val="single"/>
        </w:rPr>
        <w:t xml:space="preserve"> </w:t>
      </w:r>
      <w:r w:rsidRPr="00000000">
        <w:rPr>
          <w:rFonts w:cstheme="minorBidi" w:hAnsiTheme="minorHAnsi" w:eastAsiaTheme="minorHAnsi" w:asciiTheme="minorHAnsi"/>
        </w:rPr>
        <w:tab/>
      </w:r>
      <w:r>
        <w:t>a</w:t>
      </w:r>
      <w:r>
        <w:t>baxial</w:t>
      </w:r>
      <w:r>
        <w:rPr>
          <w:rFonts w:cstheme="minorBidi" w:hAnsiTheme="minorHAnsi" w:eastAsiaTheme="minorHAnsi" w:asciiTheme="minorHAnsi"/>
          <w:u w:val="single"/>
        </w:rPr>
        <w:t xml:space="preserve"> </w:t>
      </w:r>
      <w:r>
        <w:rPr>
          <w:rFonts w:cstheme="minorBidi" w:hAnsiTheme="minorHAnsi" w:eastAsiaTheme="minorHAnsi" w:asciiTheme="minorHAnsi"/>
          <w:u w:val="single"/>
        </w:rPr>
        <w:t>side</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 </w:t>
      </w:r>
      <w:r>
        <w:rPr>
          <w:rFonts w:ascii="宋体" w:hAnsi="宋体" w:eastAsia="宋体" w:hint="eastAsia" w:cstheme="minorBidi"/>
        </w:rPr>
        <w:t>*表示不同水分处理间存在显著差异</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≤0.001.</w:t>
      </w:r>
    </w:p>
    <w:p w:rsidR="0018722C">
      <w:pPr>
        <w:topLinePunct/>
      </w:pPr>
      <w:r>
        <w:rPr>
          <w:rFonts w:cstheme="minorBidi" w:hAnsiTheme="minorHAnsi" w:eastAsiaTheme="minorHAnsi" w:asciiTheme="minorHAnsi"/>
        </w:rPr>
        <w:t>Significant differences in each organ between two different water treatments: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≤0.05;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≤0.001.</w:t>
      </w:r>
    </w:p>
    <w:p w:rsidR="0018722C">
      <w:pPr>
        <w:pStyle w:val="Heading4"/>
        <w:topLinePunct/>
        <w:ind w:left="200" w:hangingChars="200" w:hanging="200"/>
      </w:pPr>
      <w:bookmarkStart w:id="497808" w:name="_Toc686497808"/>
      <w:bookmarkStart w:name="_bookmark98" w:id="200"/>
      <w:bookmarkEnd w:id="200"/>
      <w:r>
        <w:rPr>
          <w:b/>
        </w:rPr>
        <w:t>2.2</w:t>
      </w:r>
      <w:r>
        <w:t xml:space="preserve"> </w:t>
      </w:r>
      <w:bookmarkStart w:name="_bookmark98" w:id="201"/>
      <w:bookmarkEnd w:id="201"/>
      <w:r>
        <w:t>各绿色器官的表面积和</w:t>
      </w:r>
      <w:r>
        <w:t>Th物量及对棉株Th物量积累的相对贡献率</w:t>
      </w:r>
      <w:bookmarkEnd w:id="497808"/>
    </w:p>
    <w:p w:rsidR="0018722C">
      <w:pPr>
        <w:topLinePunct/>
      </w:pPr>
      <w:r>
        <w:t>干旱胁迫首先会抑制叶片生长和发育，显著降低了叶片面积</w:t>
      </w:r>
      <w:r>
        <w:t>（</w:t>
      </w:r>
      <w:r>
        <w:rPr>
          <w:rFonts w:ascii="Times New Roman" w:eastAsia="Times New Roman"/>
        </w:rPr>
        <w:t>Ch</w:t>
      </w:r>
      <w:r>
        <w:rPr>
          <w:rFonts w:ascii="Times New Roman" w:eastAsia="Times New Roman"/>
          <w:spacing w:val="0"/>
        </w:rPr>
        <w:t>a</w:t>
      </w:r>
      <w:r>
        <w:rPr>
          <w:rFonts w:ascii="Times New Roman" w:eastAsia="Times New Roman"/>
        </w:rPr>
        <w:t>v</w:t>
      </w:r>
      <w:r>
        <w:rPr>
          <w:rFonts w:ascii="Times New Roman" w:eastAsia="Times New Roman"/>
          <w:spacing w:val="0"/>
        </w:rPr>
        <w:t>e</w:t>
      </w:r>
      <w:r>
        <w:rPr>
          <w:rFonts w:ascii="Times New Roman" w:eastAsia="Times New Roman"/>
          <w:w w:val="99"/>
        </w:rPr>
        <w:t>s</w:t>
      </w:r>
      <w:r>
        <w:rPr>
          <w:rFonts w:ascii="Times New Roman" w:eastAsia="Times New Roman"/>
        </w:rPr>
        <w:t> </w:t>
      </w:r>
      <w:r>
        <w:rPr>
          <w:rFonts w:ascii="Times New Roman" w:eastAsia="Times New Roman"/>
          <w:spacing w:val="0"/>
        </w:rPr>
        <w:t>e</w:t>
      </w:r>
      <w:r>
        <w:rPr>
          <w:rFonts w:ascii="Times New Roman" w:eastAsia="Times New Roman"/>
        </w:rPr>
        <w:t>t al</w:t>
      </w:r>
      <w:r>
        <w:rPr>
          <w:rFonts w:ascii="Times New Roman" w:eastAsia="Times New Roman"/>
          <w:spacing w:val="0"/>
        </w:rPr>
        <w:t>.</w:t>
      </w:r>
      <w:r>
        <w:rPr>
          <w:spacing w:val="-14"/>
        </w:rPr>
        <w:t xml:space="preserve">, </w:t>
      </w:r>
      <w:r>
        <w:rPr>
          <w:rFonts w:ascii="Times New Roman" w:eastAsia="Times New Roman"/>
        </w:rPr>
        <w:t>2003</w:t>
      </w:r>
      <w:r>
        <w:t>）</w:t>
      </w:r>
      <w:r>
        <w:t>。</w:t>
      </w:r>
      <w:r>
        <w:t>从</w:t>
      </w:r>
      <w:r>
        <w:rPr>
          <w:rFonts w:ascii="Times New Roman" w:eastAsia="Times New Roman"/>
        </w:rPr>
        <w:t>7</w:t>
      </w:r>
      <w:r>
        <w:t>月</w:t>
      </w:r>
      <w:r>
        <w:rPr>
          <w:rFonts w:ascii="Times New Roman" w:eastAsia="Times New Roman"/>
        </w:rPr>
        <w:t>20</w:t>
      </w:r>
      <w:r>
        <w:t>日</w:t>
      </w:r>
      <w:r>
        <w:t>（</w:t>
      </w:r>
      <w:r>
        <w:t>播种后</w:t>
      </w:r>
      <w:r>
        <w:rPr>
          <w:rFonts w:ascii="Times New Roman" w:eastAsia="Times New Roman"/>
        </w:rPr>
        <w:t>98</w:t>
      </w:r>
      <w:r>
        <w:t>天</w:t>
      </w:r>
      <w:r>
        <w:t>）</w:t>
      </w:r>
      <w:r>
        <w:t>至</w:t>
      </w:r>
      <w:r>
        <w:rPr>
          <w:rFonts w:ascii="Times New Roman" w:eastAsia="Times New Roman"/>
        </w:rPr>
        <w:t>8</w:t>
      </w:r>
      <w:r>
        <w:t>月</w:t>
      </w:r>
      <w:r>
        <w:rPr>
          <w:rFonts w:ascii="Times New Roman" w:eastAsia="Times New Roman"/>
        </w:rPr>
        <w:t>22</w:t>
      </w:r>
      <w:r>
        <w:t>日</w:t>
      </w:r>
      <w:r>
        <w:t>（</w:t>
      </w:r>
      <w:r>
        <w:t>播种后</w:t>
      </w:r>
      <w:r>
        <w:rPr>
          <w:rFonts w:ascii="Times New Roman" w:eastAsia="Times New Roman"/>
        </w:rPr>
        <w:t>120</w:t>
      </w:r>
      <w:r>
        <w:t>天</w:t>
      </w:r>
      <w:r>
        <w:t>）</w:t>
      </w:r>
      <w:r>
        <w:t>，正常灌溉下棉花主茎叶片和主茎</w:t>
      </w:r>
      <w:r>
        <w:t>秆的表面积下降了</w:t>
      </w:r>
      <w:r>
        <w:rPr>
          <w:rFonts w:ascii="Times New Roman" w:eastAsia="Times New Roman"/>
        </w:rPr>
        <w:t>4.2%</w:t>
      </w:r>
      <w:r>
        <w:t>和</w:t>
      </w:r>
      <w:r>
        <w:rPr>
          <w:rFonts w:ascii="Times New Roman" w:eastAsia="Times New Roman"/>
        </w:rPr>
        <w:t>5.1%</w:t>
      </w:r>
      <w:r>
        <w:t>，而苞叶和铃壳的面积分别增加了</w:t>
      </w:r>
      <w:r>
        <w:rPr>
          <w:rFonts w:ascii="Times New Roman" w:eastAsia="Times New Roman"/>
        </w:rPr>
        <w:t>3.3%</w:t>
      </w:r>
      <w:r>
        <w:t>和</w:t>
      </w:r>
      <w:r>
        <w:rPr>
          <w:rFonts w:ascii="Times New Roman" w:eastAsia="Times New Roman"/>
        </w:rPr>
        <w:t>135%</w:t>
      </w:r>
      <w:r>
        <w:t>（</w:t>
      </w:r>
      <w:r>
        <w:rPr>
          <w:spacing w:val="8"/>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spacing w:val="0"/>
        </w:rPr>
        <w:t>a</w:t>
      </w:r>
      <w:r>
        <w:rPr>
          <w:rFonts w:ascii="Times New Roman" w:eastAsia="Times New Roman"/>
        </w:rPr>
        <w:t>,</w:t>
      </w:r>
      <w:r w:rsidR="001852F3">
        <w:rPr>
          <w:rFonts w:ascii="Times New Roman" w:eastAsia="Times New Roman"/>
        </w:rPr>
        <w:t xml:space="preserve"> </w:t>
      </w:r>
      <w:r>
        <w:rPr>
          <w:rFonts w:ascii="Times New Roman" w:eastAsia="Times New Roman"/>
          <w:spacing w:val="0"/>
        </w:rPr>
        <w:t>b</w:t>
      </w:r>
      <w:r>
        <w:t>）</w:t>
      </w:r>
      <w:r>
        <w:t>。在这段时间内</w:t>
      </w:r>
      <w:r>
        <w:t>（</w:t>
      </w:r>
      <w:r>
        <w:rPr>
          <w:spacing w:val="2"/>
        </w:rPr>
        <w:t>从</w:t>
      </w:r>
      <w:r>
        <w:rPr>
          <w:rFonts w:ascii="Times New Roman" w:eastAsia="Times New Roman"/>
          <w:spacing w:val="0"/>
        </w:rPr>
        <w:t>7</w:t>
      </w:r>
      <w:r>
        <w:rPr>
          <w:spacing w:val="0"/>
        </w:rPr>
        <w:t>月</w:t>
      </w:r>
      <w:r>
        <w:rPr>
          <w:rFonts w:ascii="Times New Roman" w:eastAsia="Times New Roman"/>
        </w:rPr>
        <w:t>3</w:t>
      </w:r>
      <w:r>
        <w:rPr>
          <w:rFonts w:ascii="Times New Roman" w:eastAsia="Times New Roman"/>
          <w:spacing w:val="0"/>
        </w:rPr>
        <w:t>0</w:t>
      </w:r>
      <w:r>
        <w:rPr>
          <w:spacing w:val="0"/>
        </w:rPr>
        <w:t>日至</w:t>
      </w:r>
      <w:r>
        <w:rPr>
          <w:rFonts w:ascii="Times New Roman" w:eastAsia="Times New Roman"/>
          <w:spacing w:val="0"/>
        </w:rPr>
        <w:t>8</w:t>
      </w:r>
      <w:r>
        <w:rPr>
          <w:spacing w:val="0"/>
        </w:rPr>
        <w:t>月</w:t>
      </w:r>
      <w:r>
        <w:rPr>
          <w:rFonts w:ascii="Times New Roman" w:eastAsia="Times New Roman"/>
        </w:rPr>
        <w:t>2</w:t>
      </w:r>
      <w:r>
        <w:rPr>
          <w:rFonts w:ascii="Times New Roman" w:eastAsia="Times New Roman"/>
          <w:spacing w:val="2"/>
        </w:rPr>
        <w:t>2</w:t>
      </w:r>
      <w:r>
        <w:rPr>
          <w:spacing w:val="0"/>
        </w:rPr>
        <w:t>日</w:t>
      </w:r>
      <w:r>
        <w:t>）</w:t>
      </w:r>
      <w:r>
        <w:t>，水分亏缺使主茎叶片、主茎秆和苞</w:t>
      </w:r>
      <w:r>
        <w:t>叶的表面积下降了</w:t>
      </w:r>
      <w:r>
        <w:rPr>
          <w:rFonts w:ascii="Times New Roman" w:eastAsia="Times New Roman"/>
        </w:rPr>
        <w:t>33.77</w:t>
      </w:r>
      <w:r>
        <w:rPr>
          <w:rFonts w:ascii="Times New Roman" w:eastAsia="Times New Roman"/>
        </w:rPr>
        <w:t>%</w:t>
      </w:r>
      <w:r>
        <w:t>，</w:t>
      </w:r>
      <w:r>
        <w:rPr>
          <w:rFonts w:ascii="Times New Roman" w:eastAsia="Times New Roman"/>
        </w:rPr>
        <w:t>15.09</w:t>
      </w:r>
      <w:r>
        <w:rPr>
          <w:rFonts w:ascii="Times New Roman" w:eastAsia="Times New Roman"/>
        </w:rPr>
        <w:t>%</w:t>
      </w:r>
      <w:r>
        <w:t>和</w:t>
      </w:r>
      <w:r>
        <w:rPr>
          <w:rFonts w:ascii="Times New Roman" w:eastAsia="Times New Roman"/>
        </w:rPr>
        <w:t>8.31</w:t>
      </w:r>
      <w:r>
        <w:rPr>
          <w:rFonts w:ascii="Times New Roman" w:eastAsia="Times New Roman"/>
        </w:rPr>
        <w:t>%</w:t>
      </w:r>
      <w:r>
        <w:t>（</w:t>
      </w:r>
      <w: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spacing w:val="0"/>
        </w:rPr>
        <w:t>a</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b</w:t>
      </w:r>
      <w:r>
        <w:t>）</w:t>
      </w:r>
      <w:r>
        <w:t>。</w:t>
      </w:r>
    </w:p>
    <w:p w:rsidR="0018722C">
      <w:pPr>
        <w:pStyle w:val="BodyText"/>
        <w:spacing w:line="283" w:lineRule="auto" w:before="10"/>
        <w:ind w:leftChars="0" w:left="258" w:rightChars="0" w:right="152" w:firstLineChars="0" w:firstLine="480"/>
        <w:topLinePunct/>
      </w:pPr>
      <w:r>
        <w:rPr>
          <w:spacing w:val="-2"/>
        </w:rPr>
        <w:t>大量研究表明干旱胁迫显著降低了生物量的积累</w:t>
      </w:r>
      <w:r>
        <w:t>（</w:t>
      </w:r>
      <w:r>
        <w:rPr>
          <w:rFonts w:ascii="Times New Roman" w:eastAsia="宋体"/>
        </w:rPr>
        <w:t>Bajji et </w:t>
      </w:r>
      <w:r>
        <w:rPr>
          <w:rFonts w:ascii="Times New Roman" w:eastAsia="宋体"/>
          <w:spacing w:val="-4"/>
        </w:rPr>
        <w:t>al.</w:t>
      </w:r>
      <w:r>
        <w:rPr>
          <w:spacing w:val="-4"/>
        </w:rPr>
        <w:t xml:space="preserve">, </w:t>
      </w:r>
      <w:r>
        <w:rPr>
          <w:rFonts w:ascii="Times New Roman" w:eastAsia="宋体"/>
          <w:spacing w:val="-4"/>
        </w:rPr>
        <w:t>2001</w:t>
      </w:r>
      <w:r>
        <w:rPr>
          <w:spacing w:val="-4"/>
        </w:rPr>
        <w:t xml:space="preserve">; </w:t>
      </w:r>
      <w:r>
        <w:rPr>
          <w:rFonts w:ascii="Times New Roman" w:eastAsia="宋体"/>
          <w:spacing w:val="-4"/>
        </w:rPr>
        <w:t>Martinez </w:t>
      </w:r>
      <w:r>
        <w:rPr>
          <w:rFonts w:ascii="Times New Roman" w:eastAsia="宋体"/>
        </w:rPr>
        <w:t>et al.</w:t>
      </w:r>
      <w:r>
        <w:t>,</w:t>
      </w:r>
      <w:r>
        <w:t> </w:t>
      </w:r>
      <w:r>
        <w:rPr>
          <w:rFonts w:ascii="Times New Roman" w:eastAsia="宋体"/>
        </w:rPr>
        <w:t>2003</w:t>
      </w:r>
      <w:r>
        <w:rPr>
          <w:spacing w:val="0"/>
        </w:rPr>
        <w:t xml:space="preserve">; </w:t>
      </w:r>
      <w:r>
        <w:rPr>
          <w:rFonts w:ascii="Times New Roman" w:eastAsia="宋体"/>
          <w:spacing w:val="-3"/>
        </w:rPr>
        <w:t>L</w:t>
      </w:r>
      <w:r>
        <w:rPr>
          <w:rFonts w:ascii="Times New Roman" w:eastAsia="宋体"/>
        </w:rPr>
        <w:t>i</w:t>
      </w:r>
      <w:r>
        <w:rPr>
          <w:rFonts w:ascii="Times New Roman" w:eastAsia="宋体"/>
          <w:spacing w:val="0"/>
        </w:rPr>
        <w:t>z</w:t>
      </w:r>
      <w:r>
        <w:rPr>
          <w:rFonts w:ascii="Times New Roman" w:eastAsia="宋体"/>
          <w:spacing w:val="0"/>
        </w:rPr>
        <w:t>a</w:t>
      </w:r>
      <w:r>
        <w:rPr>
          <w:rFonts w:ascii="Times New Roman" w:eastAsia="宋体"/>
        </w:rPr>
        <w:t>na</w:t>
      </w:r>
      <w:r w:rsidR="001852F3">
        <w:rPr>
          <w:rFonts w:ascii="Times New Roman" w:eastAsia="宋体"/>
          <w:spacing w:val="-4"/>
        </w:rPr>
        <w:t xml:space="preserve"> </w:t>
      </w:r>
      <w:r>
        <w:rPr>
          <w:rFonts w:ascii="Times New Roman" w:eastAsia="宋体"/>
          <w:spacing w:val="0"/>
        </w:rPr>
        <w:t>e</w:t>
      </w:r>
      <w:r>
        <w:rPr>
          <w:rFonts w:ascii="Times New Roman" w:eastAsia="宋体"/>
        </w:rPr>
        <w:t>t</w:t>
      </w:r>
      <w:r w:rsidR="001852F3">
        <w:rPr>
          <w:rFonts w:ascii="Times New Roman" w:eastAsia="宋体"/>
          <w:spacing w:val="-4"/>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spacing w:val="0"/>
        </w:rPr>
        <w:t>2</w:t>
      </w:r>
      <w:r>
        <w:rPr>
          <w:rFonts w:ascii="Times New Roman" w:eastAsia="宋体"/>
        </w:rPr>
        <w:t>006</w:t>
      </w:r>
      <w:r>
        <w:rPr>
          <w:spacing w:val="-60"/>
        </w:rPr>
        <w:t>）</w:t>
      </w:r>
      <w:r>
        <w:t>。本研究结果与其一致，干旱胁迫大大减少了棉株的生物量积累；从</w:t>
      </w:r>
      <w:r>
        <w:rPr>
          <w:rFonts w:ascii="Times New Roman" w:eastAsia="宋体"/>
        </w:rPr>
        <w:t>7</w:t>
      </w:r>
      <w:r>
        <w:t>月</w:t>
      </w:r>
      <w:r>
        <w:rPr>
          <w:rFonts w:ascii="Times New Roman" w:eastAsia="宋体"/>
        </w:rPr>
        <w:t>30</w:t>
      </w:r>
      <w:r>
        <w:t>日至</w:t>
      </w:r>
      <w:r>
        <w:rPr>
          <w:rFonts w:ascii="Times New Roman" w:eastAsia="宋体"/>
        </w:rPr>
        <w:t>8</w:t>
      </w:r>
      <w:r>
        <w:t>月</w:t>
      </w:r>
      <w:r>
        <w:rPr>
          <w:rFonts w:ascii="Times New Roman" w:eastAsia="宋体"/>
        </w:rPr>
        <w:t>22</w:t>
      </w:r>
      <w:r>
        <w:t>日，正常灌溉和水分亏缺下的棉花地上部物质分别积累了</w:t>
      </w:r>
      <w:r>
        <w:rPr>
          <w:rFonts w:ascii="Times New Roman" w:eastAsia="宋体"/>
        </w:rPr>
        <w:t>39.2</w:t>
      </w:r>
      <w:r>
        <w:t>和</w:t>
      </w:r>
      <w:r>
        <w:rPr>
          <w:rFonts w:ascii="Times New Roman" w:eastAsia="宋体"/>
          <w:spacing w:val="-5"/>
        </w:rPr>
        <w:t>1</w:t>
      </w:r>
      <w:r>
        <w:rPr>
          <w:rFonts w:ascii="Times New Roman" w:eastAsia="宋体"/>
        </w:rPr>
        <w:t>1.6</w:t>
      </w:r>
      <w:r>
        <w:rPr>
          <w:rFonts w:ascii="Times New Roman" w:eastAsia="宋体"/>
          <w:spacing w:val="-2"/>
        </w:rPr>
        <w:t>g</w:t>
      </w:r>
      <w:r>
        <w:t>（图</w:t>
      </w:r>
      <w:r>
        <w:rPr>
          <w:rFonts w:ascii="Times New Roman" w:eastAsia="宋体"/>
          <w:spacing w:val="0"/>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3</w:t>
      </w:r>
      <w:r>
        <w:rPr>
          <w:rFonts w:ascii="Times New Roman" w:eastAsia="宋体"/>
          <w:spacing w:val="0"/>
        </w:rPr>
        <w:t>c</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d</w:t>
      </w:r>
      <w:r>
        <w:rPr>
          <w:spacing w:val="-60"/>
        </w:rPr>
        <w:t>）。</w:t>
      </w:r>
    </w:p>
    <w:p w:rsidR="00000000">
      <w:pPr>
        <w:pStyle w:val="aff7"/>
        <w:spacing w:line="240" w:lineRule="atLeast"/>
        <w:topLinePunct/>
      </w:pPr>
      <w:r>
        <w:drawing>
          <wp:inline>
            <wp:extent cx="2478314" cy="4531518"/>
            <wp:effectExtent l="0" t="0" r="0" b="0"/>
            <wp:docPr id="55" name="image57.png" descr=""/>
            <wp:cNvGraphicFramePr>
              <a:graphicFrameLocks noChangeAspect="1"/>
            </wp:cNvGraphicFramePr>
            <a:graphic>
              <a:graphicData uri="http://schemas.openxmlformats.org/drawingml/2006/picture">
                <pic:pic>
                  <pic:nvPicPr>
                    <pic:cNvPr id="56" name="image57.png"/>
                    <pic:cNvPicPr/>
                  </pic:nvPicPr>
                  <pic:blipFill>
                    <a:blip r:embed="rId66" cstate="print"/>
                    <a:stretch>
                      <a:fillRect/>
                    </a:stretch>
                  </pic:blipFill>
                  <pic:spPr>
                    <a:xfrm>
                      <a:off x="0" y="0"/>
                      <a:ext cx="2478314" cy="4531518"/>
                    </a:xfrm>
                    <a:prstGeom prst="rect">
                      <a:avLst/>
                    </a:prstGeom>
                  </pic:spPr>
                </pic:pic>
              </a:graphicData>
            </a:graphic>
          </wp:inline>
        </w:drawing>
      </w:r>
    </w:p>
    <w:p w:rsidR="0018722C">
      <w:pPr>
        <w:keepNext/>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4-1-3</w:t>
      </w:r>
      <w:r>
        <w:rPr>
          <w:rFonts w:ascii="黑体" w:eastAsia="黑体" w:hint="eastAsia" w:cstheme="minorBidi" w:hAnsiTheme="minorHAnsi"/>
        </w:rPr>
        <w:t>不同水分处理下棉花各绿色器官表面积</w:t>
      </w:r>
      <w:r>
        <w:rPr>
          <w:rFonts w:ascii="黑体" w:eastAsia="黑体" w:hint="eastAsia" w:cstheme="minorBidi" w:hAnsiTheme="minorHAnsi"/>
        </w:rPr>
        <w:t>（</w:t>
      </w:r>
      <w:r>
        <w:rPr>
          <w:kern w:val="2"/>
          <w:szCs w:val="22"/>
          <w:rFonts w:cstheme="minorBidi" w:hAnsiTheme="minorHAnsi" w:eastAsiaTheme="minorHAnsi" w:asciiTheme="minorHAnsi"/>
          <w:spacing w:val="-4"/>
          <w:sz w:val="21"/>
        </w:rPr>
        <w:t xml:space="preserve">a,</w:t>
      </w:r>
      <w:r w:rsidR="001852F3">
        <w:rPr>
          <w:kern w:val="2"/>
          <w:szCs w:val="22"/>
          <w:rFonts w:cstheme="minorBidi" w:hAnsiTheme="minorHAnsi" w:eastAsiaTheme="minorHAnsi" w:asciiTheme="minorHAnsi"/>
          <w:spacing w:val="-4"/>
          <w:sz w:val="21"/>
        </w:rPr>
        <w:t xml:space="preserve"> </w:t>
      </w:r>
      <w:r w:rsidR="001852F3">
        <w:rPr>
          <w:kern w:val="2"/>
          <w:szCs w:val="22"/>
          <w:rFonts w:cstheme="minorBidi" w:hAnsiTheme="minorHAnsi" w:eastAsiaTheme="minorHAnsi" w:asciiTheme="minorHAnsi"/>
          <w:spacing w:val="-4"/>
          <w:sz w:val="21"/>
        </w:rPr>
        <w:t xml:space="preserve">b</w:t>
      </w:r>
      <w:r>
        <w:rPr>
          <w:rFonts w:ascii="黑体" w:eastAsia="黑体" w:hint="eastAsia" w:cstheme="minorBidi" w:hAnsiTheme="minorHAnsi"/>
        </w:rPr>
        <w:t>）</w:t>
      </w:r>
      <w:r>
        <w:rPr>
          <w:rFonts w:ascii="黑体" w:eastAsia="黑体" w:hint="eastAsia" w:cstheme="minorBidi" w:hAnsiTheme="minorHAnsi"/>
        </w:rPr>
        <w:t>和干物质</w:t>
      </w:r>
      <w:r>
        <w:rPr>
          <w:rFonts w:ascii="黑体" w:eastAsia="黑体" w:hint="eastAsia" w:cstheme="minorBidi" w:hAnsiTheme="minorHAnsi"/>
        </w:rPr>
        <w:t>（</w:t>
      </w:r>
      <w:r>
        <w:rPr>
          <w:kern w:val="2"/>
          <w:szCs w:val="22"/>
          <w:rFonts w:cstheme="minorBidi" w:hAnsiTheme="minorHAnsi" w:eastAsiaTheme="minorHAnsi" w:asciiTheme="minorHAnsi"/>
          <w:spacing w:val="-4"/>
          <w:sz w:val="21"/>
        </w:rPr>
        <w:t xml:space="preserve">c,</w:t>
      </w:r>
      <w:r w:rsidR="001852F3">
        <w:rPr>
          <w:kern w:val="2"/>
          <w:szCs w:val="22"/>
          <w:rFonts w:cstheme="minorBidi" w:hAnsiTheme="minorHAnsi" w:eastAsiaTheme="minorHAnsi" w:asciiTheme="minorHAnsi"/>
          <w:spacing w:val="-4"/>
          <w:sz w:val="21"/>
        </w:rPr>
        <w:t xml:space="preserve"> </w:t>
      </w:r>
      <w:r w:rsidR="001852F3">
        <w:rPr>
          <w:kern w:val="2"/>
          <w:szCs w:val="22"/>
          <w:rFonts w:cstheme="minorBidi" w:hAnsiTheme="minorHAnsi" w:eastAsiaTheme="minorHAnsi" w:asciiTheme="minorHAnsi"/>
          <w:spacing w:val="-4"/>
          <w:sz w:val="21"/>
        </w:rPr>
        <w:t xml:space="preserve">d</w:t>
      </w:r>
      <w:r>
        <w:rPr>
          <w:rFonts w:ascii="黑体" w:eastAsia="黑体" w:hint="eastAsia" w:cstheme="minorBidi" w:hAnsiTheme="minorHAnsi"/>
        </w:rPr>
        <w:t>）</w:t>
      </w:r>
      <w:r>
        <w:rPr>
          <w:rFonts w:ascii="黑体" w:eastAsia="黑体" w:hint="eastAsia" w:cstheme="minorBidi" w:hAnsiTheme="minorHAnsi"/>
        </w:rPr>
        <w:t>的变化</w:t>
      </w:r>
      <w:r>
        <w:rPr>
          <w:rFonts w:ascii="黑体" w:eastAsia="黑体" w:hint="eastAsia" w:cstheme="minorBidi" w:hAnsiTheme="minorHAnsi"/>
        </w:rPr>
        <w:t>（</w:t>
      </w:r>
      <w:r>
        <w:rPr>
          <w:kern w:val="2"/>
          <w:szCs w:val="22"/>
          <w:rFonts w:ascii="黑体" w:eastAsia="黑体" w:hint="eastAsia" w:cstheme="minorBidi" w:hAnsiTheme="minorHAnsi"/>
          <w:spacing w:val="-6"/>
          <w:sz w:val="21"/>
        </w:rPr>
        <w:t>播种后</w:t>
      </w:r>
      <w:r>
        <w:rPr>
          <w:kern w:val="2"/>
          <w:szCs w:val="22"/>
          <w:rFonts w:cstheme="minorBidi" w:hAnsiTheme="minorHAnsi" w:eastAsiaTheme="minorHAnsi" w:asciiTheme="minorHAnsi"/>
          <w:sz w:val="21"/>
        </w:rPr>
        <w:t>98</w:t>
      </w:r>
      <w:r>
        <w:rPr>
          <w:kern w:val="2"/>
          <w:szCs w:val="22"/>
          <w:rFonts w:ascii="黑体" w:eastAsia="黑体" w:hint="eastAsia" w:cstheme="minorBidi" w:hAnsiTheme="minorHAnsi"/>
          <w:spacing w:val="-8"/>
          <w:sz w:val="21"/>
        </w:rPr>
        <w:t>天和</w:t>
      </w:r>
      <w:r>
        <w:rPr>
          <w:kern w:val="2"/>
          <w:szCs w:val="22"/>
          <w:rFonts w:cstheme="minorBidi" w:hAnsiTheme="minorHAnsi" w:eastAsiaTheme="minorHAnsi" w:asciiTheme="minorHAnsi"/>
          <w:sz w:val="21"/>
        </w:rPr>
        <w:t>120</w:t>
      </w:r>
      <w:r>
        <w:rPr>
          <w:kern w:val="2"/>
          <w:szCs w:val="22"/>
          <w:rFonts w:ascii="黑体" w:eastAsia="黑体" w:hint="eastAsia" w:cstheme="minorBidi" w:hAnsiTheme="minorHAnsi"/>
          <w:spacing w:val="-2"/>
          <w:sz w:val="21"/>
        </w:rPr>
        <w:t>天</w:t>
      </w:r>
      <w:r>
        <w:rPr>
          <w:rFonts w:ascii="黑体" w:eastAsia="黑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4-1-3</w:t>
      </w:r>
      <w:r>
        <w:t xml:space="preserve">  </w:t>
      </w:r>
      <w:r w:rsidRPr="00DB64CE">
        <w:rPr>
          <w:rFonts w:cstheme="minorBidi" w:hAnsiTheme="minorHAnsi" w:eastAsiaTheme="minorHAnsi" w:asciiTheme="minorHAnsi"/>
        </w:rPr>
        <w:t>Changes in surface area of leaves, stalks, bracts and bolls of a single cotton plant</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the plant dry weight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under two water treatments at 98 and 120 days after sowing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DAS</w:t>
      </w:r>
      <w:r>
        <w:rPr>
          <w:rFonts w:cstheme="minorBidi" w:hAnsiTheme="minorHAnsi" w:eastAsiaTheme="minorHAnsi" w:asciiTheme="minorHAnsi"/>
        </w:rPr>
        <w:t xml:space="preserve">)</w:t>
      </w:r>
    </w:p>
    <w:p w:rsidR="0018722C">
      <w:pPr>
        <w:pStyle w:val="a3"/>
        <w:topLinePunct/>
      </w:pPr>
      <w:r>
        <w:rPr>
          <w:rFonts w:cstheme="minorBidi" w:hAnsiTheme="minorHAnsi" w:eastAsiaTheme="minorHAnsi" w:asciiTheme="minorHAnsi" w:ascii="宋体" w:eastAsia="宋体" w:hint="eastAsia"/>
        </w:rPr>
        <w:t>注</w:t>
      </w:r>
      <w:r>
        <w:rPr>
          <w:kern w:val="2"/>
          <w:sz w:val="18"/>
          <w:rFonts w:hint="eastAsia"/>
        </w:rPr>
        <w:t>：</w:t>
      </w:r>
      <w:r w:rsidR="001852F3">
        <w:rPr>
          <w:rFonts w:cstheme="minorBidi" w:hAnsiTheme="minorHAnsi" w:eastAsiaTheme="minorHAnsi" w:asciiTheme="minorHAnsi"/>
        </w:rPr>
        <w:t xml:space="preserve">WW</w:t>
      </w:r>
      <w:r>
        <w:rPr>
          <w:rFonts w:ascii="宋体" w:eastAsia="宋体" w:hint="eastAsia" w:cstheme="minorBidi" w:hAnsiTheme="minorHAnsi"/>
        </w:rPr>
        <w:t>:正常灌溉处理</w:t>
      </w:r>
      <w:r>
        <w:rPr>
          <w:rFonts w:ascii="宋体" w:eastAsia="宋体" w:hint="eastAsia" w:cstheme="minorBidi" w:hAnsiTheme="minorHAnsi"/>
        </w:rPr>
        <w:t>，</w:t>
      </w:r>
      <w:r>
        <w:rPr>
          <w:rFonts w:cstheme="minorBidi" w:hAnsiTheme="minorHAnsi" w:eastAsiaTheme="minorHAnsi" w:asciiTheme="minorHAnsi"/>
        </w:rPr>
        <w:t>WS</w:t>
      </w:r>
      <w:r>
        <w:rPr>
          <w:rFonts w:ascii="宋体" w:eastAsia="宋体" w:hint="eastAsia" w:cstheme="minorBidi" w:hAnsiTheme="minorHAnsi"/>
        </w:rPr>
        <w:t>:水分亏缺处理.</w:t>
      </w:r>
    </w:p>
    <w:p w:rsidR="0018722C">
      <w:pPr>
        <w:topLinePunct/>
      </w:pPr>
      <w:r>
        <w:rPr>
          <w:rFonts w:cstheme="minorBidi" w:hAnsiTheme="minorHAnsi" w:eastAsiaTheme="minorHAnsi" w:asciiTheme="minorHAnsi"/>
        </w:rPr>
        <w:t xml:space="preserve">Well-watered plants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WW</w:t>
      </w:r>
      <w:r>
        <w:rPr>
          <w:rFonts w:cstheme="minorBidi" w:hAnsiTheme="minorHAnsi" w:eastAsiaTheme="minorHAnsi" w:asciiTheme="minorHAnsi"/>
        </w:rPr>
        <w:t xml:space="preserve">)</w:t>
      </w:r>
      <w:r>
        <w:rPr>
          <w:rFonts w:cstheme="minorBidi" w:hAnsiTheme="minorHAnsi" w:eastAsiaTheme="minorHAnsi" w:asciiTheme="minorHAnsi"/>
        </w:rPr>
        <w:t xml:space="preserve"> and water-deficit stress plants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WS</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作物生物量的</w:t>
      </w:r>
      <w:r>
        <w:rPr>
          <w:rFonts w:ascii="Times New Roman" w:eastAsia="宋体"/>
        </w:rPr>
        <w:t>90%</w:t>
      </w:r>
      <w:r>
        <w:t>来源于光合产物。在正常灌溉情况下，</w:t>
      </w:r>
      <w:r>
        <w:rPr>
          <w:rFonts w:ascii="Times New Roman" w:eastAsia="宋体"/>
        </w:rPr>
        <w:t>7</w:t>
      </w:r>
      <w:r>
        <w:t>月</w:t>
      </w:r>
      <w:r>
        <w:rPr>
          <w:rFonts w:ascii="Times New Roman" w:eastAsia="宋体"/>
        </w:rPr>
        <w:t>30</w:t>
      </w:r>
      <w:r>
        <w:t>日至</w:t>
      </w:r>
      <w:r>
        <w:rPr>
          <w:rFonts w:ascii="Times New Roman" w:eastAsia="宋体"/>
        </w:rPr>
        <w:t>8</w:t>
      </w:r>
      <w:r>
        <w:t>月</w:t>
      </w:r>
      <w:r>
        <w:rPr>
          <w:rFonts w:ascii="Times New Roman" w:eastAsia="宋体"/>
        </w:rPr>
        <w:t>22</w:t>
      </w:r>
      <w:r>
        <w:t>日期间铃干重增加了</w:t>
      </w:r>
      <w:r>
        <w:rPr>
          <w:rFonts w:ascii="Times New Roman" w:eastAsia="宋体"/>
        </w:rPr>
        <w:t>217%</w:t>
      </w:r>
      <w:r>
        <w:t>。因此，棉花产量形成主要是在这个时期完成的。各绿色器官的生物</w:t>
      </w:r>
      <w:r>
        <w:t>量积累量通过将各绿色器官单位面积的光合放氧速率、表面积及光合时间相乘估算得</w:t>
      </w:r>
      <w:r>
        <w:t>到。如</w:t>
      </w:r>
      <w:r>
        <w:t>表</w:t>
      </w:r>
      <w:r>
        <w:rPr>
          <w:rFonts w:ascii="Times New Roman" w:eastAsia="宋体"/>
        </w:rPr>
        <w:t>4-1-2</w:t>
      </w:r>
      <w:r>
        <w:t>所示，</w:t>
      </w:r>
      <w:r>
        <w:rPr>
          <w:rFonts w:ascii="Times New Roman" w:eastAsia="宋体"/>
        </w:rPr>
        <w:t>7</w:t>
      </w:r>
      <w:r>
        <w:t>月</w:t>
      </w:r>
      <w:r>
        <w:rPr>
          <w:rFonts w:ascii="Times New Roman" w:eastAsia="宋体"/>
        </w:rPr>
        <w:t>30</w:t>
      </w:r>
      <w:r>
        <w:t>日至</w:t>
      </w:r>
      <w:r>
        <w:rPr>
          <w:rFonts w:ascii="Times New Roman" w:eastAsia="宋体"/>
        </w:rPr>
        <w:t>8</w:t>
      </w:r>
      <w:r>
        <w:t>月</w:t>
      </w:r>
      <w:r>
        <w:rPr>
          <w:rFonts w:ascii="Times New Roman" w:eastAsia="宋体"/>
        </w:rPr>
        <w:t>22</w:t>
      </w:r>
      <w:r>
        <w:t>日期间正常灌溉和水分亏缺处理下整株棉花的生物量积累量分别为</w:t>
      </w:r>
      <w:r>
        <w:rPr>
          <w:rFonts w:ascii="Times New Roman" w:eastAsia="宋体"/>
        </w:rPr>
        <w:t>45.33-47.5 g</w:t>
      </w:r>
      <w:r>
        <w:t>和</w:t>
      </w:r>
      <w:r>
        <w:rPr>
          <w:rFonts w:ascii="Times New Roman" w:eastAsia="宋体"/>
        </w:rPr>
        <w:t>4.55-13.84 </w:t>
      </w:r>
      <w:r>
        <w:rPr>
          <w:rFonts w:ascii="Times New Roman" w:eastAsia="宋体"/>
        </w:rPr>
        <w:t>g</w:t>
      </w:r>
      <w:r>
        <w:t>。水分胁迫降低了叶片光合作用对棉株产量形成的贡献率，相反，非叶绿色器官光合作用对棉株产量形成的贡献率有所增加。</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4-1-2</w:t>
      </w:r>
      <w:r>
        <w:t xml:space="preserve">  </w:t>
      </w:r>
      <w:r>
        <w:rPr>
          <w:rFonts w:ascii="黑体" w:eastAsia="黑体" w:hint="eastAsia" w:cstheme="minorBidi" w:hAnsiTheme="minorHAnsi"/>
        </w:rPr>
        <w:t>不同水分处理下棉花各绿色器官的干物质积累量</w:t>
      </w:r>
      <w:r>
        <w:rPr>
          <w:rFonts w:ascii="黑体" w:eastAsia="黑体" w:hint="eastAsia" w:cstheme="minorBidi" w:hAnsiTheme="minorHAnsi"/>
        </w:rPr>
        <w:t>（</w:t>
      </w:r>
      <w:r>
        <w:rPr>
          <w:rFonts w:ascii="黑体" w:eastAsia="黑体" w:hint="eastAsia" w:cstheme="minorBidi" w:hAnsiTheme="minorHAnsi"/>
        </w:rPr>
        <w:t xml:space="preserve">从</w:t>
      </w:r>
      <w:r>
        <w:rPr>
          <w:rFonts w:cstheme="minorBidi" w:hAnsiTheme="minorHAnsi" w:eastAsiaTheme="minorHAnsi" w:asciiTheme="minorHAnsi"/>
        </w:rPr>
        <w:t>7</w:t>
      </w:r>
      <w:r>
        <w:rPr>
          <w:rFonts w:ascii="黑体" w:eastAsia="黑体" w:hint="eastAsia" w:cstheme="minorBidi" w:hAnsiTheme="minorHAnsi"/>
        </w:rPr>
        <w:t>月</w:t>
      </w:r>
      <w:r>
        <w:rPr>
          <w:rFonts w:cstheme="minorBidi" w:hAnsiTheme="minorHAnsi" w:eastAsiaTheme="minorHAnsi" w:asciiTheme="minorHAnsi"/>
        </w:rPr>
        <w:t>30</w:t>
      </w:r>
      <w:r>
        <w:rPr>
          <w:rFonts w:ascii="黑体" w:eastAsia="黑体" w:hint="eastAsia" w:cstheme="minorBidi" w:hAnsiTheme="minorHAnsi"/>
        </w:rPr>
        <w:t>日至</w:t>
      </w:r>
      <w:r>
        <w:rPr>
          <w:rFonts w:cstheme="minorBidi" w:hAnsiTheme="minorHAnsi" w:eastAsiaTheme="minorHAnsi" w:asciiTheme="minorHAnsi"/>
        </w:rPr>
        <w:t>8</w:t>
      </w:r>
      <w:r>
        <w:rPr>
          <w:rFonts w:ascii="黑体" w:eastAsia="黑体" w:hint="eastAsia" w:cstheme="minorBidi" w:hAnsiTheme="minorHAnsi"/>
        </w:rPr>
        <w:t>月</w:t>
      </w:r>
      <w:r>
        <w:rPr>
          <w:rFonts w:cstheme="minorBidi" w:hAnsiTheme="minorHAnsi" w:eastAsiaTheme="minorHAnsi" w:asciiTheme="minorHAnsi"/>
        </w:rPr>
        <w:t>22</w:t>
      </w:r>
      <w:r>
        <w:rPr>
          <w:rFonts w:ascii="黑体" w:eastAsia="黑体" w:hint="eastAsia" w:cstheme="minorBidi" w:hAnsiTheme="minorHAnsi"/>
        </w:rPr>
        <w:t>日</w:t>
      </w:r>
      <w:r>
        <w:rPr>
          <w:rFonts w:ascii="黑体" w:eastAsia="黑体" w:hint="eastAsia" w:cstheme="minorBidi" w:hAnsiTheme="minorHAnsi"/>
        </w:rPr>
        <w:t>）</w:t>
      </w:r>
    </w:p>
    <w:p w:rsidR="0018722C">
      <w:pPr>
        <w:textAlignment w:val="center"/>
        <w:topLinePunct/>
      </w:pPr>
      <w:r>
        <w:rPr>
          <w:kern w:val="2"/>
          <w:sz w:val="22"/>
          <w:szCs w:val="22"/>
          <w:rFonts w:cstheme="minorBidi" w:hAnsiTheme="minorHAnsi" w:eastAsiaTheme="minorHAnsi" w:asciiTheme="minorHAnsi"/>
        </w:rPr>
        <w:pict>
          <v:group style="margin-left:78.264pt;margin-top:40.662773pt;width:411.58pt;height:.5pt;mso-position-horizontal-relative:page;mso-position-vertical-relative:paragraph;z-index:-136600" coordorigin="1565,813" coordsize="8779,10">
            <v:line style="position:absolute" from="1565,818" to="3759,818" stroked="true" strokeweight=".47998pt" strokecolor="#000000">
              <v:stroke dashstyle="solid"/>
            </v:line>
            <v:rect style="position:absolute;left:3758;top:813;width:10;height:10" filled="true" fillcolor="#000000" stroked="false">
              <v:fill type="solid"/>
            </v:rect>
            <v:line style="position:absolute" from="3768,818" to="7050,818" stroked="true" strokeweight=".47998pt" strokecolor="#000000">
              <v:stroke dashstyle="solid"/>
            </v:line>
            <v:rect style="position:absolute;left:7050;top:813;width:10;height:10" filled="true" fillcolor="#000000" stroked="false">
              <v:fill type="solid"/>
            </v:rect>
            <v:line style="position:absolute" from="7060,818" to="10343,818" stroked="true" strokeweight=".4799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4-1-2</w:t>
      </w:r>
      <w:r>
        <w:t xml:space="preserve">  </w:t>
      </w:r>
      <w:r w:rsidRPr="00DB64CE">
        <w:rPr>
          <w:kern w:val="2"/>
          <w:szCs w:val="22"/>
          <w:rFonts w:cstheme="minorBidi" w:hAnsiTheme="minorHAnsi" w:eastAsiaTheme="minorHAnsi" w:asciiTheme="minorHAnsi"/>
          <w:sz w:val="21"/>
        </w:rPr>
        <w:t>Biomass accumulation of each organ, estimated with surface area and photosynthesis rate of each organ during Jul. 30</w:t>
      </w:r>
      <w:r>
        <w:rPr>
          <w:kern w:val="2"/>
          <w:szCs w:val="22"/>
          <w:rFonts w:cstheme="minorBidi" w:hAnsiTheme="minorHAnsi" w:eastAsiaTheme="minorHAnsi" w:asciiTheme="minorHAnsi"/>
          <w:sz w:val="14"/>
        </w:rPr>
        <w:t>th </w:t>
      </w:r>
      <w:r>
        <w:rPr>
          <w:kern w:val="2"/>
          <w:szCs w:val="22"/>
          <w:rFonts w:cstheme="minorBidi" w:hAnsiTheme="minorHAnsi" w:eastAsiaTheme="minorHAnsi" w:asciiTheme="minorHAnsi"/>
          <w:sz w:val="21"/>
        </w:rPr>
        <w:t>to Aug. 22</w:t>
      </w:r>
      <w:r>
        <w:rPr>
          <w:kern w:val="2"/>
          <w:szCs w:val="22"/>
          <w:rFonts w:cstheme="minorBidi" w:hAnsiTheme="minorHAnsi" w:eastAsiaTheme="minorHAnsi" w:asciiTheme="minorHAnsi"/>
          <w:sz w:val="14"/>
        </w:rPr>
        <w:t>nd</w:t>
      </w:r>
    </w:p>
    <w:p w:rsidR="0018722C">
      <w:pPr>
        <w:topLinePunct/>
      </w:pPr>
      <w:r>
        <w:rPr>
          <w:rFonts w:cstheme="minorBidi" w:hAnsiTheme="minorHAnsi" w:eastAsiaTheme="minorHAnsi" w:asciiTheme="minorHAnsi"/>
        </w:rPr>
        <w:t>Surface area as the same as</w:t>
      </w:r>
      <w:r>
        <w:rPr>
          <w:rFonts w:cstheme="minorBidi" w:hAnsiTheme="minorHAnsi" w:eastAsiaTheme="minorHAnsi" w:asciiTheme="minorHAnsi"/>
        </w:rPr>
        <w:t> </w:t>
      </w:r>
      <w:r>
        <w:rPr>
          <w:rFonts w:cstheme="minorBidi" w:hAnsiTheme="minorHAnsi" w:eastAsiaTheme="minorHAnsi" w:asciiTheme="minorHAnsi"/>
        </w:rPr>
        <w:t>Jul.</w:t>
      </w:r>
      <w:r>
        <w:rPr>
          <w:rFonts w:cstheme="minorBidi" w:hAnsiTheme="minorHAnsi" w:eastAsiaTheme="minorHAnsi" w:asciiTheme="minorHAnsi"/>
        </w:rPr>
        <w:t> </w:t>
      </w:r>
      <w:r>
        <w:rPr>
          <w:rFonts w:cstheme="minorBidi" w:hAnsiTheme="minorHAnsi" w:eastAsiaTheme="minorHAnsi" w:asciiTheme="minorHAnsi"/>
        </w:rPr>
        <w:t>30</w:t>
      </w:r>
      <w:r>
        <w:rPr>
          <w:rFonts w:cstheme="minorBidi" w:hAnsiTheme="minorHAnsi" w:eastAsiaTheme="minorHAnsi" w:asciiTheme="minorHAnsi"/>
        </w:rPr>
        <w:t>th</w:t>
      </w:r>
      <w:r w:rsidRPr="00000000">
        <w:rPr>
          <w:rFonts w:cstheme="minorBidi" w:hAnsiTheme="minorHAnsi" w:eastAsiaTheme="minorHAnsi" w:asciiTheme="minorHAnsi"/>
        </w:rPr>
        <w:tab/>
      </w:r>
      <w:r>
        <w:rPr>
          <w:rFonts w:cstheme="minorBidi" w:hAnsiTheme="minorHAnsi" w:eastAsiaTheme="minorHAnsi" w:asciiTheme="minorHAnsi"/>
        </w:rPr>
        <w:t>Surface area as the same as</w:t>
      </w:r>
      <w:r>
        <w:rPr>
          <w:rFonts w:cstheme="minorBidi" w:hAnsiTheme="minorHAnsi" w:eastAsiaTheme="minorHAnsi" w:asciiTheme="minorHAnsi"/>
        </w:rPr>
        <w:t> </w:t>
      </w:r>
      <w:r>
        <w:rPr>
          <w:rFonts w:cstheme="minorBidi" w:hAnsiTheme="minorHAnsi" w:eastAsiaTheme="minorHAnsi" w:asciiTheme="minorHAnsi"/>
        </w:rPr>
        <w:t>Aug.22</w:t>
      </w:r>
      <w:r>
        <w:rPr>
          <w:rFonts w:cstheme="minorBidi" w:hAnsiTheme="minorHAnsi" w:eastAsiaTheme="minorHAnsi" w:asciiTheme="minorHAnsi"/>
        </w:rPr>
        <w:t>nd</w:t>
      </w:r>
    </w:p>
    <w:p w:rsidR="0018722C">
      <w:pPr>
        <w:pStyle w:val="ae"/>
        <w:topLinePunct/>
      </w:pPr>
      <w:r>
        <w:rPr>
          <w:kern w:val="2"/>
          <w:sz w:val="22"/>
          <w:szCs w:val="22"/>
          <w:rFonts w:cstheme="minorBidi" w:hAnsiTheme="minorHAnsi" w:eastAsiaTheme="minorHAnsi" w:asciiTheme="minorHAnsi"/>
        </w:rPr>
        <w:pict>
          <v:shape style="margin-left:77.903999pt;margin-top:5.402383pt;width:411.58pt;height:131.35pt;mso-position-horizontal-relative:page;mso-position-vertical-relative:paragraph;z-index:2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645"/>
                    <w:gridCol w:w="1644"/>
                    <w:gridCol w:w="1649"/>
                    <w:gridCol w:w="1646"/>
                  </w:tblGrid>
                  <w:tr>
                    <w:trPr>
                      <w:trHeight w:val="360" w:hRule="atLeast"/>
                    </w:trPr>
                    <w:tc>
                      <w:tcPr>
                        <w:tcW w:w="2201"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5" w:type="dxa"/>
                        <w:tcBorders>
                          <w:top w:val="single" w:sz="4" w:space="0" w:color="000000"/>
                          <w:bottom w:val="single" w:sz="4" w:space="0" w:color="000000"/>
                        </w:tcBorders>
                      </w:tcPr>
                      <w:p w:rsidR="0018722C">
                        <w:pPr>
                          <w:widowControl w:val="0"/>
                          <w:snapToGrid w:val="1"/>
                          <w:spacing w:beforeLines="0" w:afterLines="0" w:lineRule="auto" w:line="240" w:after="0" w:before="70"/>
                          <w:ind w:firstLineChars="0" w:firstLine="0" w:leftChars="0" w:left="471" w:rightChars="0" w:right="47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WW (g)</w:t>
                        </w:r>
                      </w:p>
                    </w:tc>
                    <w:tc>
                      <w:tcPr>
                        <w:tcW w:w="1644" w:type="dxa"/>
                        <w:tcBorders>
                          <w:top w:val="single" w:sz="4" w:space="0" w:color="000000"/>
                          <w:bottom w:val="single" w:sz="4" w:space="0" w:color="000000"/>
                        </w:tcBorders>
                      </w:tcPr>
                      <w:p w:rsidR="0018722C">
                        <w:pPr>
                          <w:widowControl w:val="0"/>
                          <w:snapToGrid w:val="1"/>
                          <w:spacing w:beforeLines="0" w:afterLines="0" w:lineRule="auto" w:line="240" w:after="0" w:before="70"/>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WS (g)</w:t>
                        </w:r>
                      </w:p>
                    </w:tc>
                    <w:tc>
                      <w:tcPr>
                        <w:tcW w:w="1649" w:type="dxa"/>
                        <w:tcBorders>
                          <w:top w:val="single" w:sz="4" w:space="0" w:color="000000"/>
                          <w:bottom w:val="single" w:sz="4" w:space="0" w:color="000000"/>
                        </w:tcBorders>
                      </w:tcPr>
                      <w:p w:rsidR="0018722C">
                        <w:pPr>
                          <w:widowControl w:val="0"/>
                          <w:snapToGrid w:val="1"/>
                          <w:spacing w:beforeLines="0" w:afterLines="0" w:lineRule="auto" w:line="240" w:after="0" w:before="70"/>
                          <w:ind w:firstLineChars="0" w:firstLine="0" w:leftChars="0" w:left="474" w:rightChars="0" w:right="47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WW (g)</w:t>
                        </w:r>
                      </w:p>
                    </w:tc>
                    <w:tc>
                      <w:tcPr>
                        <w:tcW w:w="1646" w:type="dxa"/>
                        <w:tcBorders>
                          <w:top w:val="single" w:sz="4" w:space="0" w:color="000000"/>
                          <w:bottom w:val="single" w:sz="4" w:space="0" w:color="000000"/>
                        </w:tcBorders>
                      </w:tcPr>
                      <w:p w:rsidR="0018722C">
                        <w:pPr>
                          <w:widowControl w:val="0"/>
                          <w:snapToGrid w:val="1"/>
                          <w:spacing w:beforeLines="0" w:afterLines="0" w:lineRule="auto" w:line="240" w:after="0" w:before="70"/>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WS (g)</w:t>
                        </w:r>
                      </w:p>
                    </w:tc>
                  </w:tr>
                  <w:tr>
                    <w:trPr>
                      <w:trHeight w:val="240" w:hRule="atLeast"/>
                    </w:trPr>
                    <w:tc>
                      <w:tcPr>
                        <w:tcW w:w="2201" w:type="dxa"/>
                        <w:tcBorders>
                          <w:top w:val="single" w:sz="4" w:space="0" w:color="000000"/>
                        </w:tcBorders>
                      </w:tcPr>
                      <w:p w:rsidR="0018722C">
                        <w:pPr>
                          <w:widowControl w:val="0"/>
                          <w:snapToGrid w:val="1"/>
                          <w:spacing w:beforeLines="0" w:afterLines="0" w:after="0" w:line="102" w:lineRule="exact" w:before="122"/>
                          <w:ind w:firstLineChars="0" w:firstLine="0" w:leftChars="0" w:left="799" w:rightChars="0" w:right="79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Leaves</w:t>
                        </w:r>
                      </w:p>
                    </w:tc>
                    <w:tc>
                      <w:tcPr>
                        <w:tcW w:w="1645" w:type="dxa"/>
                        <w:tcBorders>
                          <w:top w:val="single" w:sz="4" w:space="0" w:color="000000"/>
                        </w:tcBorders>
                      </w:tcPr>
                      <w:p w:rsidR="0018722C">
                        <w:pPr>
                          <w:widowControl w:val="0"/>
                          <w:snapToGrid w:val="1"/>
                          <w:spacing w:beforeLines="0" w:afterLines="0" w:after="0" w:line="220" w:lineRule="exact" w:before="5"/>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33.6</w:t>
                        </w:r>
                      </w:p>
                    </w:tc>
                    <w:tc>
                      <w:tcPr>
                        <w:tcW w:w="1644" w:type="dxa"/>
                        <w:tcBorders>
                          <w:top w:val="single" w:sz="4" w:space="0" w:color="000000"/>
                        </w:tcBorders>
                      </w:tcPr>
                      <w:p w:rsidR="0018722C">
                        <w:pPr>
                          <w:widowControl w:val="0"/>
                          <w:snapToGrid w:val="1"/>
                          <w:spacing w:beforeLines="0" w:afterLines="0" w:after="0" w:line="220" w:lineRule="exact" w:before="5"/>
                          <w:ind w:firstLineChars="0" w:firstLine="0" w:leftChars="0" w:left="477" w:rightChars="0" w:right="47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9.98</w:t>
                        </w:r>
                      </w:p>
                    </w:tc>
                    <w:tc>
                      <w:tcPr>
                        <w:tcW w:w="1649" w:type="dxa"/>
                        <w:tcBorders>
                          <w:top w:val="single" w:sz="4" w:space="0" w:color="000000"/>
                        </w:tcBorders>
                      </w:tcPr>
                      <w:p w:rsidR="0018722C">
                        <w:pPr>
                          <w:widowControl w:val="0"/>
                          <w:snapToGrid w:val="1"/>
                          <w:spacing w:beforeLines="0" w:afterLines="0" w:after="0" w:line="220" w:lineRule="exact" w:before="5"/>
                          <w:ind w:firstLineChars="0" w:firstLine="0" w:leftChars="0" w:left="474" w:rightChars="0" w:right="47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32.2</w:t>
                        </w:r>
                      </w:p>
                    </w:tc>
                    <w:tc>
                      <w:tcPr>
                        <w:tcW w:w="1646" w:type="dxa"/>
                        <w:tcBorders>
                          <w:top w:val="single" w:sz="4" w:space="0" w:color="000000"/>
                        </w:tcBorders>
                      </w:tcPr>
                      <w:p w:rsidR="0018722C">
                        <w:pPr>
                          <w:widowControl w:val="0"/>
                          <w:snapToGrid w:val="1"/>
                          <w:spacing w:beforeLines="0" w:afterLines="0" w:after="0" w:line="220" w:lineRule="exact" w:before="5"/>
                          <w:ind w:firstLineChars="0" w:firstLine="0" w:leftChars="0" w:left="478"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2.97</w:t>
                        </w:r>
                      </w:p>
                    </w:tc>
                  </w:tr>
                  <w:tr>
                    <w:trPr>
                      <w:trHeight w:val="240" w:hRule="atLeast"/>
                    </w:trPr>
                    <w:tc>
                      <w:tcPr>
                        <w:tcW w:w="22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645" w:type="dxa"/>
                      </w:tcPr>
                      <w:p w:rsidR="0018722C">
                        <w:pPr>
                          <w:widowControl w:val="0"/>
                          <w:snapToGrid w:val="1"/>
                          <w:spacing w:beforeLines="0" w:afterLines="0" w:before="0" w:after="0" w:line="220" w:lineRule="exact"/>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(74.2%)</w:t>
                        </w:r>
                      </w:p>
                    </w:tc>
                    <w:tc>
                      <w:tcPr>
                        <w:tcW w:w="1644" w:type="dxa"/>
                      </w:tcPr>
                      <w:p w:rsidR="0018722C">
                        <w:pPr>
                          <w:widowControl w:val="0"/>
                          <w:snapToGrid w:val="1"/>
                          <w:spacing w:beforeLines="0" w:afterLines="0" w:before="0" w:after="0" w:line="220" w:lineRule="exact"/>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(72.1%)</w:t>
                        </w:r>
                      </w:p>
                    </w:tc>
                    <w:tc>
                      <w:tcPr>
                        <w:tcW w:w="1649" w:type="dxa"/>
                      </w:tcPr>
                      <w:p w:rsidR="0018722C">
                        <w:pPr>
                          <w:widowControl w:val="0"/>
                          <w:snapToGrid w:val="1"/>
                          <w:spacing w:beforeLines="0" w:afterLines="0" w:before="0" w:after="0" w:line="220" w:lineRule="exact"/>
                          <w:ind w:firstLineChars="0" w:firstLine="0" w:leftChars="0" w:left="474" w:rightChars="0" w:right="47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(67.8%)</w:t>
                        </w:r>
                      </w:p>
                    </w:tc>
                    <w:tc>
                      <w:tcPr>
                        <w:tcW w:w="1646" w:type="dxa"/>
                      </w:tcPr>
                      <w:p w:rsidR="0018722C">
                        <w:pPr>
                          <w:widowControl w:val="0"/>
                          <w:snapToGrid w:val="1"/>
                          <w:spacing w:beforeLines="0" w:afterLines="0" w:before="0" w:after="0" w:line="220" w:lineRule="exact"/>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(65.3%)</w:t>
                        </w:r>
                      </w:p>
                    </w:tc>
                  </w:tr>
                  <w:tr>
                    <w:trPr>
                      <w:trHeight w:val="240" w:hRule="atLeast"/>
                    </w:trPr>
                    <w:tc>
                      <w:tcPr>
                        <w:tcW w:w="2201" w:type="dxa"/>
                      </w:tcPr>
                      <w:p w:rsidR="0018722C">
                        <w:pPr>
                          <w:widowControl w:val="0"/>
                          <w:snapToGrid w:val="1"/>
                          <w:spacing w:beforeLines="0" w:afterLines="0" w:after="0" w:line="102" w:lineRule="exact" w:before="118"/>
                          <w:ind w:firstLineChars="0" w:firstLine="0" w:leftChars="0" w:left="799" w:rightChars="0" w:right="79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Stalks</w:t>
                        </w:r>
                      </w:p>
                    </w:tc>
                    <w:tc>
                      <w:tcPr>
                        <w:tcW w:w="1645" w:type="dxa"/>
                      </w:tcPr>
                      <w:p w:rsidR="0018722C">
                        <w:pPr>
                          <w:widowControl w:val="0"/>
                          <w:snapToGrid w:val="1"/>
                          <w:spacing w:beforeLines="0" w:afterLines="0" w:before="0" w:after="0" w:line="220" w:lineRule="exact"/>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6.39</w:t>
                        </w:r>
                      </w:p>
                    </w:tc>
                    <w:tc>
                      <w:tcPr>
                        <w:tcW w:w="1644" w:type="dxa"/>
                      </w:tcPr>
                      <w:p w:rsidR="0018722C">
                        <w:pPr>
                          <w:widowControl w:val="0"/>
                          <w:snapToGrid w:val="1"/>
                          <w:spacing w:beforeLines="0" w:afterLines="0" w:before="0" w:after="0" w:line="220" w:lineRule="exact"/>
                          <w:ind w:firstLineChars="0" w:firstLine="0" w:leftChars="0" w:left="477" w:rightChars="0" w:right="47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1.70</w:t>
                        </w:r>
                      </w:p>
                    </w:tc>
                    <w:tc>
                      <w:tcPr>
                        <w:tcW w:w="1649" w:type="dxa"/>
                      </w:tcPr>
                      <w:p w:rsidR="0018722C">
                        <w:pPr>
                          <w:widowControl w:val="0"/>
                          <w:snapToGrid w:val="1"/>
                          <w:spacing w:beforeLines="0" w:afterLines="0" w:before="0" w:after="0" w:line="220" w:lineRule="exact"/>
                          <w:ind w:firstLineChars="0" w:firstLine="0" w:leftChars="0" w:left="474" w:rightChars="0" w:right="47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6.06</w:t>
                        </w:r>
                      </w:p>
                    </w:tc>
                    <w:tc>
                      <w:tcPr>
                        <w:tcW w:w="1646" w:type="dxa"/>
                      </w:tcPr>
                      <w:p w:rsidR="0018722C">
                        <w:pPr>
                          <w:widowControl w:val="0"/>
                          <w:snapToGrid w:val="1"/>
                          <w:spacing w:beforeLines="0" w:afterLines="0" w:before="0" w:after="0" w:line="220" w:lineRule="exact"/>
                          <w:ind w:firstLineChars="0" w:firstLine="0" w:leftChars="0" w:left="478"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0.65</w:t>
                        </w:r>
                      </w:p>
                    </w:tc>
                  </w:tr>
                  <w:tr>
                    <w:trPr>
                      <w:trHeight w:val="240" w:hRule="atLeast"/>
                    </w:trPr>
                    <w:tc>
                      <w:tcPr>
                        <w:tcW w:w="22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645" w:type="dxa"/>
                      </w:tcPr>
                      <w:p w:rsidR="0018722C">
                        <w:pPr>
                          <w:widowControl w:val="0"/>
                          <w:snapToGrid w:val="1"/>
                          <w:spacing w:beforeLines="0" w:afterLines="0" w:before="0" w:after="0" w:line="220" w:lineRule="exact"/>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(14.1%)</w:t>
                        </w:r>
                      </w:p>
                    </w:tc>
                    <w:tc>
                      <w:tcPr>
                        <w:tcW w:w="1644" w:type="dxa"/>
                      </w:tcPr>
                      <w:p w:rsidR="0018722C">
                        <w:pPr>
                          <w:widowControl w:val="0"/>
                          <w:snapToGrid w:val="1"/>
                          <w:spacing w:beforeLines="0" w:afterLines="0" w:before="0" w:after="0" w:line="220" w:lineRule="exact"/>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(12.3%)</w:t>
                        </w:r>
                      </w:p>
                    </w:tc>
                    <w:tc>
                      <w:tcPr>
                        <w:tcW w:w="1649" w:type="dxa"/>
                      </w:tcPr>
                      <w:p w:rsidR="0018722C">
                        <w:pPr>
                          <w:widowControl w:val="0"/>
                          <w:snapToGrid w:val="1"/>
                          <w:spacing w:beforeLines="0" w:afterLines="0" w:before="0" w:after="0" w:line="220" w:lineRule="exact"/>
                          <w:ind w:firstLineChars="0" w:firstLine="0" w:leftChars="0" w:left="474" w:rightChars="0" w:right="47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(12.8%)</w:t>
                        </w:r>
                      </w:p>
                    </w:tc>
                    <w:tc>
                      <w:tcPr>
                        <w:tcW w:w="1646" w:type="dxa"/>
                      </w:tcPr>
                      <w:p w:rsidR="0018722C">
                        <w:pPr>
                          <w:widowControl w:val="0"/>
                          <w:snapToGrid w:val="1"/>
                          <w:spacing w:beforeLines="0" w:afterLines="0" w:before="0" w:after="0" w:line="220" w:lineRule="exact"/>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(14.3%)</w:t>
                        </w:r>
                      </w:p>
                    </w:tc>
                  </w:tr>
                  <w:tr>
                    <w:trPr>
                      <w:trHeight w:val="240" w:hRule="atLeast"/>
                    </w:trPr>
                    <w:tc>
                      <w:tcPr>
                        <w:tcW w:w="2201" w:type="dxa"/>
                      </w:tcPr>
                      <w:p w:rsidR="0018722C">
                        <w:pPr>
                          <w:widowControl w:val="0"/>
                          <w:snapToGrid w:val="1"/>
                          <w:spacing w:beforeLines="0" w:afterLines="0" w:after="0" w:line="102" w:lineRule="exact" w:before="118"/>
                          <w:ind w:firstLineChars="0" w:firstLine="0" w:leftChars="0" w:left="799" w:rightChars="0" w:right="79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Bracts</w:t>
                        </w:r>
                      </w:p>
                    </w:tc>
                    <w:tc>
                      <w:tcPr>
                        <w:tcW w:w="1645" w:type="dxa"/>
                      </w:tcPr>
                      <w:p w:rsidR="0018722C">
                        <w:pPr>
                          <w:widowControl w:val="0"/>
                          <w:snapToGrid w:val="1"/>
                          <w:spacing w:beforeLines="0" w:afterLines="0" w:before="0" w:after="0" w:line="220" w:lineRule="exact"/>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3.18</w:t>
                        </w:r>
                      </w:p>
                    </w:tc>
                    <w:tc>
                      <w:tcPr>
                        <w:tcW w:w="1644" w:type="dxa"/>
                      </w:tcPr>
                      <w:p w:rsidR="0018722C">
                        <w:pPr>
                          <w:widowControl w:val="0"/>
                          <w:snapToGrid w:val="1"/>
                          <w:spacing w:beforeLines="0" w:afterLines="0" w:before="0" w:after="0" w:line="220" w:lineRule="exact"/>
                          <w:ind w:firstLineChars="0" w:firstLine="0" w:leftChars="0" w:left="477" w:rightChars="0" w:right="47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0.97</w:t>
                        </w:r>
                      </w:p>
                    </w:tc>
                    <w:tc>
                      <w:tcPr>
                        <w:tcW w:w="1649" w:type="dxa"/>
                      </w:tcPr>
                      <w:p w:rsidR="0018722C">
                        <w:pPr>
                          <w:widowControl w:val="0"/>
                          <w:snapToGrid w:val="1"/>
                          <w:spacing w:beforeLines="0" w:afterLines="0" w:before="0" w:after="0" w:line="220" w:lineRule="exact"/>
                          <w:ind w:firstLineChars="0" w:firstLine="0" w:leftChars="0" w:left="474" w:rightChars="0" w:right="47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4.22</w:t>
                        </w:r>
                      </w:p>
                    </w:tc>
                    <w:tc>
                      <w:tcPr>
                        <w:tcW w:w="1646" w:type="dxa"/>
                      </w:tcPr>
                      <w:p w:rsidR="0018722C">
                        <w:pPr>
                          <w:widowControl w:val="0"/>
                          <w:snapToGrid w:val="1"/>
                          <w:spacing w:beforeLines="0" w:afterLines="0" w:before="0" w:after="0" w:line="220" w:lineRule="exact"/>
                          <w:ind w:firstLineChars="0" w:firstLine="0" w:leftChars="0" w:left="478" w:rightChars="0" w:right="47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0.39</w:t>
                        </w:r>
                      </w:p>
                    </w:tc>
                  </w:tr>
                  <w:tr>
                    <w:trPr>
                      <w:trHeight w:val="240" w:hRule="atLeast"/>
                    </w:trPr>
                    <w:tc>
                      <w:tcPr>
                        <w:tcW w:w="22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645" w:type="dxa"/>
                      </w:tcPr>
                      <w:p w:rsidR="0018722C">
                        <w:pPr>
                          <w:widowControl w:val="0"/>
                          <w:snapToGrid w:val="1"/>
                          <w:spacing w:beforeLines="0" w:afterLines="0" w:before="0" w:after="0" w:line="220" w:lineRule="exact"/>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(7.0%)</w:t>
                        </w:r>
                      </w:p>
                    </w:tc>
                    <w:tc>
                      <w:tcPr>
                        <w:tcW w:w="1644" w:type="dxa"/>
                      </w:tcPr>
                      <w:p w:rsidR="0018722C">
                        <w:pPr>
                          <w:widowControl w:val="0"/>
                          <w:snapToGrid w:val="1"/>
                          <w:spacing w:beforeLines="0" w:afterLines="0" w:before="0" w:after="0" w:line="220" w:lineRule="exact"/>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(7.0%)</w:t>
                        </w:r>
                      </w:p>
                    </w:tc>
                    <w:tc>
                      <w:tcPr>
                        <w:tcW w:w="1649" w:type="dxa"/>
                      </w:tcPr>
                      <w:p w:rsidR="0018722C">
                        <w:pPr>
                          <w:widowControl w:val="0"/>
                          <w:snapToGrid w:val="1"/>
                          <w:spacing w:beforeLines="0" w:afterLines="0" w:before="0" w:after="0" w:line="220" w:lineRule="exact"/>
                          <w:ind w:firstLineChars="0" w:firstLine="0" w:leftChars="0" w:left="474" w:rightChars="0" w:right="47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(8.9%)</w:t>
                        </w:r>
                      </w:p>
                    </w:tc>
                    <w:tc>
                      <w:tcPr>
                        <w:tcW w:w="1646" w:type="dxa"/>
                      </w:tcPr>
                      <w:p w:rsidR="0018722C">
                        <w:pPr>
                          <w:widowControl w:val="0"/>
                          <w:snapToGrid w:val="1"/>
                          <w:spacing w:beforeLines="0" w:afterLines="0" w:before="0" w:after="0" w:line="220" w:lineRule="exact"/>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(8.5%)</w:t>
                        </w:r>
                      </w:p>
                    </w:tc>
                  </w:tr>
                  <w:tr>
                    <w:trPr>
                      <w:trHeight w:val="240" w:hRule="atLeast"/>
                    </w:trPr>
                    <w:tc>
                      <w:tcPr>
                        <w:tcW w:w="2201" w:type="dxa"/>
                      </w:tcPr>
                      <w:p w:rsidR="0018722C">
                        <w:pPr>
                          <w:widowControl w:val="0"/>
                          <w:snapToGrid w:val="1"/>
                          <w:spacing w:beforeLines="0" w:afterLines="0" w:after="0" w:line="102" w:lineRule="exact" w:before="118"/>
                          <w:ind w:firstLineChars="0" w:firstLine="0" w:leftChars="0" w:left="799" w:rightChars="0" w:right="79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Bolls</w:t>
                        </w:r>
                      </w:p>
                    </w:tc>
                    <w:tc>
                      <w:tcPr>
                        <w:tcW w:w="1645" w:type="dxa"/>
                      </w:tcPr>
                      <w:p w:rsidR="0018722C">
                        <w:pPr>
                          <w:widowControl w:val="0"/>
                          <w:snapToGrid w:val="1"/>
                          <w:spacing w:beforeLines="0" w:afterLines="0" w:before="0" w:after="0" w:line="220" w:lineRule="exact"/>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2.12</w:t>
                        </w:r>
                      </w:p>
                    </w:tc>
                    <w:tc>
                      <w:tcPr>
                        <w:tcW w:w="1644" w:type="dxa"/>
                      </w:tcPr>
                      <w:p w:rsidR="0018722C">
                        <w:pPr>
                          <w:widowControl w:val="0"/>
                          <w:snapToGrid w:val="1"/>
                          <w:spacing w:beforeLines="0" w:afterLines="0" w:before="0" w:after="0" w:line="220" w:lineRule="exact"/>
                          <w:ind w:firstLineChars="0" w:firstLine="0" w:leftChars="0" w:left="477" w:rightChars="0" w:right="47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1.19</w:t>
                        </w:r>
                      </w:p>
                    </w:tc>
                    <w:tc>
                      <w:tcPr>
                        <w:tcW w:w="1649" w:type="dxa"/>
                      </w:tcPr>
                      <w:p w:rsidR="0018722C">
                        <w:pPr>
                          <w:widowControl w:val="0"/>
                          <w:snapToGrid w:val="1"/>
                          <w:spacing w:beforeLines="0" w:afterLines="0" w:before="0" w:after="0" w:line="220" w:lineRule="exact"/>
                          <w:ind w:firstLineChars="0" w:firstLine="0" w:leftChars="0" w:left="474" w:rightChars="0" w:right="47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5.00</w:t>
                        </w:r>
                      </w:p>
                    </w:tc>
                    <w:tc>
                      <w:tcPr>
                        <w:tcW w:w="1646" w:type="dxa"/>
                      </w:tcPr>
                      <w:p w:rsidR="0018722C">
                        <w:pPr>
                          <w:widowControl w:val="0"/>
                          <w:snapToGrid w:val="1"/>
                          <w:spacing w:beforeLines="0" w:afterLines="0" w:before="0" w:after="0" w:line="220" w:lineRule="exact"/>
                          <w:ind w:firstLineChars="0" w:firstLine="0" w:leftChars="0" w:left="478"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0.54</w:t>
                        </w:r>
                      </w:p>
                    </w:tc>
                  </w:tr>
                  <w:tr>
                    <w:trPr>
                      <w:trHeight w:val="280" w:hRule="atLeast"/>
                    </w:trPr>
                    <w:tc>
                      <w:tcPr>
                        <w:tcW w:w="22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5" w:type="dxa"/>
                      </w:tcPr>
                      <w:p w:rsidR="0018722C">
                        <w:pPr>
                          <w:widowControl w:val="0"/>
                          <w:snapToGrid w:val="1"/>
                          <w:spacing w:beforeLines="0" w:afterLines="0" w:lineRule="auto" w:line="240" w:before="0" w:after="0"/>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(4.7%)</w:t>
                        </w:r>
                      </w:p>
                    </w:tc>
                    <w:tc>
                      <w:tcPr>
                        <w:tcW w:w="1644" w:type="dxa"/>
                      </w:tcPr>
                      <w:p w:rsidR="0018722C">
                        <w:pPr>
                          <w:widowControl w:val="0"/>
                          <w:snapToGrid w:val="1"/>
                          <w:spacing w:beforeLines="0" w:afterLines="0" w:lineRule="auto" w:line="240" w:before="0" w:after="0"/>
                          <w:ind w:firstLineChars="0" w:firstLine="0" w:leftChars="0" w:left="477"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(8.6%)</w:t>
                        </w:r>
                      </w:p>
                    </w:tc>
                    <w:tc>
                      <w:tcPr>
                        <w:tcW w:w="1649" w:type="dxa"/>
                      </w:tcPr>
                      <w:p w:rsidR="0018722C">
                        <w:pPr>
                          <w:widowControl w:val="0"/>
                          <w:snapToGrid w:val="1"/>
                          <w:spacing w:beforeLines="0" w:afterLines="0" w:lineRule="auto" w:line="240" w:before="0" w:after="0"/>
                          <w:ind w:firstLineChars="0" w:firstLine="0" w:leftChars="0" w:left="474" w:rightChars="0" w:right="47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(10.5%)</w:t>
                        </w:r>
                      </w:p>
                    </w:tc>
                    <w:tc>
                      <w:tcPr>
                        <w:tcW w:w="1646" w:type="dxa"/>
                      </w:tcPr>
                      <w:p w:rsidR="0018722C">
                        <w:pPr>
                          <w:widowControl w:val="0"/>
                          <w:snapToGrid w:val="1"/>
                          <w:spacing w:beforeLines="0" w:afterLines="0" w:lineRule="auto" w:line="240" w:before="0" w:after="0"/>
                          <w:ind w:firstLineChars="0" w:firstLine="0" w:leftChars="0" w:left="478" w:rightChars="0" w:right="47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(11.9%)</w:t>
                        </w:r>
                      </w:p>
                    </w:tc>
                  </w:tr>
                  <w:tr>
                    <w:trPr>
                      <w:trHeight w:val="400" w:hRule="atLeast"/>
                    </w:trPr>
                    <w:tc>
                      <w:tcPr>
                        <w:tcW w:w="2201" w:type="dxa"/>
                        <w:tcBorders>
                          <w:bottom w:val="single" w:sz="4" w:space="0" w:color="000000"/>
                        </w:tcBorders>
                      </w:tcPr>
                      <w:p w:rsidR="0018722C">
                        <w:pPr>
                          <w:widowControl w:val="0"/>
                          <w:snapToGrid w:val="1"/>
                          <w:spacing w:beforeLines="0" w:afterLines="0" w:lineRule="auto" w:line="240" w:after="0" w:before="59"/>
                          <w:ind w:firstLineChars="0" w:firstLine="0" w:leftChars="0" w:left="799" w:rightChars="0" w:right="79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Total</w:t>
                        </w:r>
                      </w:p>
                    </w:tc>
                    <w:tc>
                      <w:tcPr>
                        <w:tcW w:w="1645" w:type="dxa"/>
                        <w:tcBorders>
                          <w:bottom w:val="single" w:sz="4" w:space="0" w:color="000000"/>
                        </w:tcBorders>
                      </w:tcPr>
                      <w:p w:rsidR="0018722C">
                        <w:pPr>
                          <w:widowControl w:val="0"/>
                          <w:snapToGrid w:val="1"/>
                          <w:spacing w:beforeLines="0" w:afterLines="0" w:lineRule="auto" w:line="240" w:after="0" w:before="59"/>
                          <w:ind w:firstLineChars="0" w:firstLine="0" w:leftChars="0" w:left="471" w:rightChars="0" w:right="47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45.29</w:t>
                        </w:r>
                      </w:p>
                    </w:tc>
                    <w:tc>
                      <w:tcPr>
                        <w:tcW w:w="1644" w:type="dxa"/>
                        <w:tcBorders>
                          <w:bottom w:val="single" w:sz="4" w:space="0" w:color="000000"/>
                        </w:tcBorders>
                      </w:tcPr>
                      <w:p w:rsidR="0018722C">
                        <w:pPr>
                          <w:widowControl w:val="0"/>
                          <w:snapToGrid w:val="1"/>
                          <w:spacing w:beforeLines="0" w:afterLines="0" w:lineRule="auto" w:line="240" w:after="0" w:before="59"/>
                          <w:ind w:firstLineChars="0" w:firstLine="0" w:leftChars="0" w:left="477" w:rightChars="0" w:right="47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13.84</w:t>
                        </w:r>
                      </w:p>
                    </w:tc>
                    <w:tc>
                      <w:tcPr>
                        <w:tcW w:w="1649" w:type="dxa"/>
                        <w:tcBorders>
                          <w:bottom w:val="single" w:sz="4" w:space="0" w:color="000000"/>
                        </w:tcBorders>
                      </w:tcPr>
                      <w:p w:rsidR="0018722C">
                        <w:pPr>
                          <w:widowControl w:val="0"/>
                          <w:snapToGrid w:val="1"/>
                          <w:spacing w:beforeLines="0" w:afterLines="0" w:lineRule="auto" w:line="240" w:after="0" w:before="59"/>
                          <w:ind w:firstLineChars="0" w:firstLine="0" w:leftChars="0" w:left="474" w:rightChars="0" w:right="47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47.5</w:t>
                        </w:r>
                      </w:p>
                    </w:tc>
                    <w:tc>
                      <w:tcPr>
                        <w:tcW w:w="1646" w:type="dxa"/>
                        <w:tcBorders>
                          <w:bottom w:val="single" w:sz="4" w:space="0" w:color="000000"/>
                        </w:tcBorders>
                      </w:tcPr>
                      <w:p w:rsidR="0018722C">
                        <w:pPr>
                          <w:widowControl w:val="0"/>
                          <w:snapToGrid w:val="1"/>
                          <w:spacing w:beforeLines="0" w:afterLines="0" w:lineRule="auto" w:line="240" w:after="0" w:before="59"/>
                          <w:ind w:firstLineChars="0" w:firstLine="0" w:leftChars="0" w:left="478" w:rightChars="0" w:right="47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4.66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0"/>
        </w:rPr>
        <w:t>Organs</w:t>
      </w:r>
    </w:p>
    <w:p w:rsidR="0018722C">
      <w:pPr>
        <w:topLinePunct/>
      </w:pPr>
      <w:r>
        <w:rPr>
          <w:rFonts w:cstheme="minorBidi" w:hAnsiTheme="minorHAnsi" w:eastAsiaTheme="minorHAnsi" w:asciiTheme="minorHAnsi" w:ascii="宋体" w:hAnsi="宋体" w:eastAsia="宋体" w:hint="eastAsia"/>
        </w:rPr>
        <w:t xml:space="preserve">注</w:t>
      </w:r>
      <w:r>
        <w:rPr>
          <w:rFonts w:cstheme="minorBidi" w:hAnsiTheme="minorHAnsi" w:eastAsiaTheme="minorHAnsi" w:asciiTheme="minorHAnsi"/>
        </w:rPr>
        <w:t xml:space="preserve">: The percent contribution of each organ to the photosynthesis rate of the whole plant is shown in parentheses. We assumed the the organs were exposed to the saturating 1200</w:t>
      </w:r>
      <w:r w:rsidR="001852F3">
        <w:rPr>
          <w:rFonts w:cstheme="minorBidi" w:hAnsiTheme="minorHAnsi" w:eastAsiaTheme="minorHAnsi" w:asciiTheme="minorHAnsi"/>
        </w:rPr>
        <w:t xml:space="preserve">μmol·m</w:t>
      </w:r>
      <w:r>
        <w:rPr>
          <w:rFonts w:cstheme="minorBidi" w:hAnsiTheme="minorHAnsi" w:eastAsiaTheme="minorHAnsi" w:asciiTheme="minorHAnsi"/>
        </w:rPr>
        <w:t xml:space="preserve">-2</w:t>
      </w:r>
      <w:r>
        <w:rPr>
          <w:rFonts w:cstheme="minorBidi" w:hAnsiTheme="minorHAnsi" w:eastAsiaTheme="minorHAnsi" w:asciiTheme="minorHAnsi"/>
        </w:rPr>
        <w:t xml:space="preserve">·s</w:t>
      </w:r>
      <w:r>
        <w:rPr>
          <w:rFonts w:cstheme="minorBidi" w:hAnsiTheme="minorHAnsi" w:eastAsiaTheme="minorHAnsi" w:asciiTheme="minorHAnsi"/>
        </w:rPr>
        <w:t xml:space="preserve">-1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for 8.5 h per day. Well-watered </w:t>
      </w:r>
      <w:r>
        <w:rPr>
          <w:rFonts w:cstheme="minorBidi" w:hAnsiTheme="minorHAnsi" w:eastAsiaTheme="minorHAnsi" w:asciiTheme="minorHAnsi"/>
        </w:rPr>
        <w:t xml:space="preserve">(</w:t>
      </w:r>
      <w:r>
        <w:rPr>
          <w:rFonts w:cstheme="minorBidi" w:hAnsiTheme="minorHAnsi" w:eastAsiaTheme="minorHAnsi" w:asciiTheme="minorHAnsi"/>
        </w:rPr>
        <w:t xml:space="preserve">WW</w:t>
      </w:r>
      <w:r>
        <w:rPr>
          <w:rFonts w:cstheme="minorBidi" w:hAnsiTheme="minorHAnsi" w:eastAsiaTheme="minorHAnsi" w:asciiTheme="minorHAnsi"/>
        </w:rPr>
        <w:t xml:space="preserve">)</w:t>
      </w:r>
      <w:r>
        <w:rPr>
          <w:rFonts w:cstheme="minorBidi" w:hAnsiTheme="minorHAnsi" w:eastAsiaTheme="minorHAnsi" w:asciiTheme="minorHAnsi"/>
        </w:rPr>
        <w:t xml:space="preserve"> and water-defici</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tress </w:t>
      </w:r>
      <w:r>
        <w:rPr>
          <w:rFonts w:cstheme="minorBidi" w:hAnsiTheme="minorHAnsi" w:eastAsiaTheme="minorHAnsi" w:asciiTheme="minorHAnsi"/>
        </w:rPr>
        <w:t xml:space="preserve">(</w:t>
      </w:r>
      <w:r>
        <w:rPr>
          <w:rFonts w:cstheme="minorBidi" w:hAnsiTheme="minorHAnsi" w:eastAsiaTheme="minorHAnsi" w:asciiTheme="minorHAnsi"/>
        </w:rPr>
        <w:t xml:space="preserve">WS</w:t>
      </w:r>
      <w:r>
        <w:rPr>
          <w:rFonts w:cstheme="minorBidi" w:hAnsiTheme="minorHAnsi" w:eastAsiaTheme="minorHAnsi" w:asciiTheme="minorHAnsi"/>
        </w:rPr>
        <w:t xml:space="preserve">)</w:t>
      </w:r>
      <w:r>
        <w:rPr>
          <w:rFonts w:cstheme="minorBidi" w:hAnsiTheme="minorHAnsi" w:eastAsiaTheme="minorHAnsi" w:asciiTheme="minorHAnsi"/>
        </w:rPr>
        <w:t xml:space="preserve"> plants of cotton grown in field.</w:t>
      </w:r>
    </w:p>
    <w:p w:rsidR="0018722C">
      <w:pPr>
        <w:topLinePunct/>
      </w:pPr>
      <w:r>
        <w:rPr>
          <w:rFonts w:cstheme="minorBidi" w:hAnsiTheme="minorHAnsi" w:eastAsiaTheme="minorHAnsi" w:asciiTheme="minorHAnsi" w:ascii="宋体" w:hAnsi="宋体" w:eastAsia="宋体" w:hint="eastAsia"/>
        </w:rPr>
        <w:t>括号中的百分比代表棉花各绿色器官光合能力所占整体植株光合能力的比值</w:t>
      </w:r>
      <w:r>
        <w:rPr>
          <w:kern w:val="2"/>
          <w:sz w:val="18"/>
          <w:rFonts w:hint="eastAsia"/>
        </w:rPr>
        <w:t>，</w:t>
      </w:r>
      <w:r>
        <w:rPr>
          <w:rFonts w:ascii="宋体" w:hAnsi="宋体" w:eastAsia="宋体" w:hint="eastAsia" w:cstheme="minorBidi"/>
        </w:rPr>
        <w:t>假设棉花每天暴露在光强为</w:t>
      </w:r>
      <w:r>
        <w:rPr>
          <w:rFonts w:cstheme="minorBidi" w:hAnsiTheme="minorHAnsi" w:eastAsiaTheme="minorHAnsi" w:asciiTheme="minorHAnsi"/>
        </w:rPr>
        <w:t>1200μmol·m</w:t>
      </w:r>
      <w:r>
        <w:rPr>
          <w:rFonts w:cstheme="minorBidi" w:hAnsiTheme="minorHAnsi" w:eastAsiaTheme="minorHAnsi" w:asciiTheme="minorHAnsi"/>
        </w:rPr>
        <w:t>-2</w:t>
      </w:r>
      <w:r>
        <w:rPr>
          <w:rFonts w:cstheme="minorBidi" w:hAnsiTheme="minorHAnsi" w:eastAsiaTheme="minorHAnsi" w:asciiTheme="minorHAnsi"/>
        </w:rPr>
        <w:t>·s</w:t>
      </w:r>
      <w:r>
        <w:rPr>
          <w:rFonts w:cstheme="minorBidi" w:hAnsiTheme="minorHAnsi" w:eastAsiaTheme="minorHAnsi" w:asciiTheme="minorHAnsi"/>
        </w:rPr>
        <w:t>-1</w:t>
      </w:r>
      <w:r>
        <w:rPr>
          <w:rFonts w:ascii="宋体" w:hAnsi="宋体" w:eastAsia="宋体" w:hint="eastAsia" w:cstheme="minorBidi"/>
        </w:rPr>
        <w:t>的时间为</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5</w:t>
      </w:r>
      <w:r>
        <w:rPr>
          <w:rFonts w:ascii="宋体" w:hAnsi="宋体" w:eastAsia="宋体" w:hint="eastAsia" w:cstheme="minorBidi"/>
        </w:rPr>
        <w:t>小时</w:t>
      </w:r>
      <w:r>
        <w:rPr>
          <w:kern w:val="2"/>
          <w:sz w:val="18"/>
          <w:rFonts w:hint="eastAsia"/>
        </w:rPr>
        <w:t>，</w:t>
      </w:r>
      <w:r>
        <w:rPr>
          <w:rFonts w:cstheme="minorBidi" w:hAnsiTheme="minorHAnsi" w:eastAsiaTheme="minorHAnsi" w:asciiTheme="minorHAnsi"/>
        </w:rPr>
        <w:t>WW:</w:t>
      </w:r>
      <w:r>
        <w:rPr>
          <w:rFonts w:ascii="宋体" w:hAnsi="宋体" w:eastAsia="宋体" w:hint="eastAsia" w:cstheme="minorBidi"/>
        </w:rPr>
        <w:t>正常灌溉处理</w:t>
      </w:r>
      <w:r>
        <w:rPr>
          <w:kern w:val="2"/>
          <w:sz w:val="18"/>
          <w:rFonts w:hint="eastAsia"/>
        </w:rPr>
        <w:t>，</w:t>
      </w:r>
      <w:r w:rsidR="001852F3">
        <w:rPr>
          <w:rFonts w:cstheme="minorBidi" w:hAnsiTheme="minorHAnsi" w:eastAsiaTheme="minorHAnsi" w:asciiTheme="minorHAnsi"/>
        </w:rPr>
        <w:t xml:space="preserve">WS:</w:t>
      </w:r>
      <w:r>
        <w:rPr>
          <w:rFonts w:ascii="宋体" w:hAnsi="宋体" w:eastAsia="宋体" w:hint="eastAsia" w:cstheme="minorBidi"/>
        </w:rPr>
        <w:t>水分亏缺处理</w:t>
      </w:r>
      <w:r>
        <w:rPr>
          <w:rFonts w:cstheme="minorBidi" w:hAnsiTheme="minorHAnsi" w:eastAsiaTheme="minorHAnsi" w:asciiTheme="minorHAnsi"/>
        </w:rPr>
        <w:t>.</w:t>
      </w:r>
    </w:p>
    <w:p w:rsidR="0018722C">
      <w:pPr>
        <w:pStyle w:val="Heading4"/>
        <w:topLinePunct/>
        <w:ind w:left="200" w:hangingChars="200" w:hanging="200"/>
      </w:pPr>
      <w:bookmarkStart w:id="497809" w:name="_Toc686497809"/>
      <w:bookmarkStart w:name="_bookmark99" w:id="202"/>
      <w:bookmarkEnd w:id="202"/>
      <w:r>
        <w:rPr>
          <w:b/>
        </w:rPr>
        <w:t>2.3</w:t>
      </w:r>
      <w:r>
        <w:t xml:space="preserve"> </w:t>
      </w:r>
      <w:bookmarkStart w:name="_bookmark99" w:id="203"/>
      <w:bookmarkEnd w:id="203"/>
      <w:r>
        <w:t>各绿色器官光合放氧能力对水分亏缺的响应</w:t>
      </w:r>
      <w:bookmarkEnd w:id="497809"/>
    </w:p>
    <w:p w:rsidR="0018722C">
      <w:pPr>
        <w:topLinePunct/>
      </w:pPr>
      <w:r>
        <w:t>水分亏缺下，主茎叶片单位干重或单位面积的光合放氧速率均呈下降趋势</w:t>
      </w:r>
      <w:r>
        <w:t>（</w:t>
      </w:r>
      <w:r>
        <w:t>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4</w:t>
      </w:r>
      <w:r>
        <w:t>）</w:t>
      </w:r>
      <w:r>
        <w:t>。在开花后</w:t>
      </w:r>
      <w:r>
        <w:rPr>
          <w:rFonts w:ascii="Times New Roman" w:eastAsia="Times New Roman"/>
        </w:rPr>
        <w:t>5</w:t>
      </w:r>
      <w:r>
        <w:t>天，水分亏缺下非叶绿色器官主茎秆和苞叶单位干重的光合放氧能力</w:t>
      </w:r>
      <w:r>
        <w:t>的下降幅度小于叶片。开花后</w:t>
      </w:r>
      <w:r>
        <w:rPr>
          <w:rFonts w:ascii="Times New Roman" w:eastAsia="Times New Roman"/>
        </w:rPr>
        <w:t>20</w:t>
      </w:r>
      <w:r>
        <w:t>天，水分亏缺下棉花主茎叶片、主茎秆、苞叶和铃壳单</w:t>
      </w:r>
      <w:r>
        <w:t>位干重的光合放氧能力的下降幅度分别为</w:t>
      </w:r>
      <w:r>
        <w:rPr>
          <w:rFonts w:ascii="Times New Roman" w:eastAsia="Times New Roman"/>
        </w:rPr>
        <w:t>43.2%</w:t>
      </w:r>
      <w:r>
        <w:t>，</w:t>
      </w:r>
      <w:r>
        <w:rPr>
          <w:rFonts w:ascii="Times New Roman" w:eastAsia="Times New Roman"/>
        </w:rPr>
        <w:t>30.4%</w:t>
      </w:r>
      <w:r>
        <w:t>，</w:t>
      </w:r>
      <w:r>
        <w:rPr>
          <w:rFonts w:ascii="Times New Roman" w:eastAsia="Times New Roman"/>
        </w:rPr>
        <w:t>13.7%</w:t>
      </w:r>
      <w:r>
        <w:t>和</w:t>
      </w:r>
      <w:r>
        <w:rPr>
          <w:rFonts w:ascii="Times New Roman" w:eastAsia="Times New Roman"/>
        </w:rPr>
        <w:t>36.3%</w:t>
      </w:r>
      <w:r>
        <w:t>。</w:t>
      </w:r>
    </w:p>
    <w:p w:rsidR="0018722C">
      <w:pPr>
        <w:pStyle w:val="aff7"/>
        <w:topLinePunct/>
      </w:pPr>
      <w:r>
        <w:rPr>
          <w:sz w:val="20"/>
        </w:rPr>
        <w:drawing>
          <wp:inline distT="0" distB="0" distL="0" distR="0">
            <wp:extent cx="5142500" cy="4676185"/>
            <wp:effectExtent l="0" t="0" r="0" b="0"/>
            <wp:docPr id="57" name="image58.png" descr=""/>
            <wp:cNvGraphicFramePr>
              <a:graphicFrameLocks noChangeAspect="1"/>
            </wp:cNvGraphicFramePr>
            <a:graphic>
              <a:graphicData uri="http://schemas.openxmlformats.org/drawingml/2006/picture">
                <pic:pic>
                  <pic:nvPicPr>
                    <pic:cNvPr id="58" name="image58.png"/>
                    <pic:cNvPicPr/>
                  </pic:nvPicPr>
                  <pic:blipFill>
                    <a:blip r:embed="rId67" cstate="print"/>
                    <a:stretch>
                      <a:fillRect/>
                    </a:stretch>
                  </pic:blipFill>
                  <pic:spPr>
                    <a:xfrm>
                      <a:off x="0" y="0"/>
                      <a:ext cx="5240983" cy="4765738"/>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4-1-4</w:t>
      </w:r>
      <w:r>
        <w:rPr>
          <w:rFonts w:ascii="黑体" w:eastAsia="黑体" w:hint="eastAsia" w:cstheme="minorBidi" w:hAnsiTheme="minorHAnsi"/>
        </w:rPr>
        <w:t>正常溉灌</w:t>
      </w:r>
      <w:r>
        <w:rPr>
          <w:rFonts w:ascii="黑体" w:eastAsia="黑体" w:hint="eastAsia" w:cstheme="minorBidi" w:hAnsiTheme="minorHAnsi"/>
        </w:rPr>
        <w:t>（</w:t>
      </w:r>
      <w:r>
        <w:rPr>
          <w:kern w:val="2"/>
          <w:szCs w:val="22"/>
          <w:rFonts w:cstheme="minorBidi" w:hAnsiTheme="minorHAnsi" w:eastAsiaTheme="minorHAnsi" w:asciiTheme="minorHAnsi"/>
          <w:spacing w:val="-5"/>
          <w:sz w:val="21"/>
        </w:rPr>
        <w:t>WW</w:t>
      </w:r>
      <w:r>
        <w:rPr>
          <w:rFonts w:ascii="黑体" w:eastAsia="黑体" w:hint="eastAsia" w:cstheme="minorBidi" w:hAnsiTheme="minorHAnsi"/>
        </w:rPr>
        <w:t>）</w:t>
      </w:r>
      <w:r>
        <w:rPr>
          <w:rFonts w:ascii="黑体" w:eastAsia="黑体" w:hint="eastAsia" w:cstheme="minorBidi" w:hAnsiTheme="minorHAnsi"/>
        </w:rPr>
        <w:t>和水分亏缺</w:t>
      </w:r>
      <w:r>
        <w:rPr>
          <w:rFonts w:ascii="黑体" w:eastAsia="黑体" w:hint="eastAsia" w:cstheme="minorBidi" w:hAnsiTheme="minorHAnsi"/>
        </w:rPr>
        <w:t>（</w:t>
      </w:r>
      <w:r>
        <w:rPr>
          <w:kern w:val="2"/>
          <w:szCs w:val="22"/>
          <w:rFonts w:cstheme="minorBidi" w:hAnsiTheme="minorHAnsi" w:eastAsiaTheme="minorHAnsi" w:asciiTheme="minorHAnsi"/>
          <w:spacing w:val="-5"/>
          <w:sz w:val="21"/>
        </w:rPr>
        <w:t>WS</w:t>
      </w:r>
      <w:r>
        <w:rPr>
          <w:rFonts w:ascii="黑体" w:eastAsia="黑体" w:hint="eastAsia" w:cstheme="minorBidi" w:hAnsiTheme="minorHAnsi"/>
        </w:rPr>
        <w:t>）</w:t>
      </w:r>
      <w:r>
        <w:rPr>
          <w:rFonts w:ascii="黑体" w:eastAsia="黑体" w:hint="eastAsia" w:cstheme="minorBidi" w:hAnsiTheme="minorHAnsi"/>
        </w:rPr>
        <w:t>处理下棉花叶片、主茎秆、苞叶和铃壳单位干重</w:t>
      </w:r>
      <w:r>
        <w:rPr>
          <w:rFonts w:ascii="黑体" w:eastAsia="黑体" w:hint="eastAsia" w:cstheme="minorBidi" w:hAnsiTheme="minorHAnsi"/>
        </w:rPr>
        <w:t>（</w:t>
      </w:r>
      <w:r>
        <w:rPr>
          <w:kern w:val="2"/>
          <w:szCs w:val="22"/>
          <w:rFonts w:cstheme="minorBidi" w:hAnsiTheme="minorHAnsi" w:eastAsiaTheme="minorHAnsi" w:asciiTheme="minorHAnsi"/>
          <w:sz w:val="21"/>
        </w:rPr>
        <w:t xml:space="preserve">a,</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b</w:t>
      </w:r>
      <w:r>
        <w:rPr>
          <w:rFonts w:ascii="黑体" w:eastAsia="黑体" w:hint="eastAsia" w:cstheme="minorBidi" w:hAnsiTheme="minorHAnsi"/>
        </w:rPr>
        <w:t>）</w:t>
      </w:r>
      <w:r>
        <w:rPr>
          <w:rFonts w:ascii="黑体" w:eastAsia="黑体" w:hint="eastAsia" w:cstheme="minorBidi" w:hAnsiTheme="minorHAnsi"/>
        </w:rPr>
        <w:t>和单位面积</w:t>
      </w:r>
      <w:r>
        <w:rPr>
          <w:rFonts w:ascii="黑体" w:eastAsia="黑体" w:hint="eastAsia" w:cstheme="minorBidi" w:hAnsiTheme="minorHAnsi"/>
        </w:rPr>
        <w:t>（</w:t>
      </w:r>
      <w:r>
        <w:rPr>
          <w:kern w:val="2"/>
          <w:szCs w:val="22"/>
          <w:rFonts w:cstheme="minorBidi" w:hAnsiTheme="minorHAnsi" w:eastAsiaTheme="minorHAnsi" w:asciiTheme="minorHAnsi"/>
          <w:spacing w:val="0"/>
          <w:sz w:val="21"/>
        </w:rPr>
        <w:t xml:space="preserve">c,</w:t>
      </w:r>
      <w:r w:rsidR="001852F3">
        <w:rPr>
          <w:kern w:val="2"/>
          <w:szCs w:val="22"/>
          <w:rFonts w:cstheme="minorBidi" w:hAnsiTheme="minorHAnsi" w:eastAsiaTheme="minorHAnsi" w:asciiTheme="minorHAnsi"/>
          <w:spacing w:val="0"/>
          <w:sz w:val="21"/>
        </w:rPr>
        <w:t xml:space="preserve"> </w:t>
      </w:r>
      <w:r w:rsidR="001852F3">
        <w:rPr>
          <w:kern w:val="2"/>
          <w:szCs w:val="22"/>
          <w:rFonts w:cstheme="minorBidi" w:hAnsiTheme="minorHAnsi" w:eastAsiaTheme="minorHAnsi" w:asciiTheme="minorHAnsi"/>
          <w:spacing w:val="0"/>
          <w:sz w:val="21"/>
        </w:rPr>
        <w:t xml:space="preserve">d</w:t>
      </w:r>
      <w:r>
        <w:rPr>
          <w:rFonts w:ascii="黑体" w:eastAsia="黑体" w:hint="eastAsia" w:cstheme="minorBidi" w:hAnsiTheme="minorHAnsi"/>
        </w:rPr>
        <w:t>）</w:t>
      </w:r>
      <w:r>
        <w:rPr>
          <w:rFonts w:ascii="黑体" w:eastAsia="黑体" w:hint="eastAsia" w:cstheme="minorBidi" w:hAnsiTheme="minorHAnsi"/>
        </w:rPr>
        <w:t>的光合放氧速率</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Fig.4-1-4</w:t>
      </w:r>
      <w:r>
        <w:rPr>
          <w:rFonts w:cstheme="minorBidi" w:hAnsiTheme="minorHAnsi" w:eastAsiaTheme="minorHAnsi" w:asciiTheme="minorHAnsi"/>
        </w:rPr>
        <w:t xml:space="preserve"> The oxygen evolution rates of leaf, main stem, bract and capsule wall expressed on a dry weight basis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upper;</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a,</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an area basis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lower;</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c,</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of well-watered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WW</w:t>
      </w:r>
      <w:r>
        <w:rPr>
          <w:rFonts w:cstheme="minorBidi" w:hAnsiTheme="minorHAnsi" w:eastAsiaTheme="minorHAnsi" w:asciiTheme="minorHAnsi"/>
        </w:rPr>
        <w:t xml:space="preserve">)</w:t>
      </w:r>
      <w:r>
        <w:rPr>
          <w:rFonts w:cstheme="minorBidi" w:hAnsiTheme="minorHAnsi" w:eastAsiaTheme="minorHAnsi" w:asciiTheme="minorHAnsi"/>
        </w:rPr>
        <w:t xml:space="preserve"> and water-deficit stress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WS</w:t>
      </w:r>
      <w:r>
        <w:rPr>
          <w:rFonts w:cstheme="minorBidi" w:hAnsiTheme="minorHAnsi" w:eastAsiaTheme="minorHAnsi" w:asciiTheme="minorHAnsi"/>
        </w:rPr>
        <w:t xml:space="preserve">)</w:t>
      </w:r>
      <w:r>
        <w:rPr>
          <w:rFonts w:cstheme="minorBidi" w:hAnsiTheme="minorHAnsi" w:eastAsiaTheme="minorHAnsi" w:asciiTheme="minorHAnsi"/>
        </w:rPr>
        <w:t xml:space="preserve"> plants of cotton grown in field at various days after anthesis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DAA</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叶片</w:t>
      </w:r>
      <w:r>
        <w:rPr>
          <w:rFonts w:cstheme="minorBidi" w:hAnsiTheme="minorHAnsi" w:eastAsiaTheme="minorHAnsi" w:asciiTheme="minorHAnsi" w:ascii="宋体" w:hAnsi="宋体" w:eastAsia="宋体" w:hint="eastAsia"/>
          <w:kern w:val="2"/>
          <w:sz w:val="18"/>
          <w:rFonts w:cstheme="minorBidi" w:hAnsiTheme="minorHAnsi" w:eastAsiaTheme="minorHAnsi" w:asciiTheme="minorHAnsi" w:ascii="宋体" w:hAnsi="宋体" w:eastAsia="宋体" w:hint="eastAsia"/>
        </w:rPr>
        <w:t>（</w:t>
      </w:r>
      <w:r>
        <w:rPr>
          <w:kern w:val="2"/>
          <w:sz w:val="18"/>
          <w:szCs w:val="22"/>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kern w:val="2"/>
          <w:sz w:val="18"/>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kern w:val="2"/>
          <w:sz w:val="18"/>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主茎秆</w:t>
      </w:r>
      <w:r>
        <w:rPr>
          <w:rFonts w:cstheme="minorBidi" w:hAnsiTheme="minorHAnsi" w:eastAsiaTheme="minorHAnsi" w:asciiTheme="minorHAnsi" w:ascii="宋体" w:hAnsi="宋体" w:eastAsia="宋体" w:hint="eastAsia"/>
          <w:kern w:val="2"/>
          <w:sz w:val="18"/>
          <w:rFonts w:cstheme="minorBidi" w:hAnsiTheme="minorHAnsi" w:eastAsiaTheme="minorHAnsi" w:asciiTheme="minorHAnsi" w:ascii="宋体" w:hAnsi="宋体" w:eastAsia="宋体" w:hint="eastAsia"/>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 xml:space="preserve">，</w:t>
      </w:r>
      <w:r>
        <w:rPr>
          <w:rFonts w:ascii="宋体" w:hAnsi="宋体" w:eastAsia="宋体" w:hint="eastAsia" w:cstheme="minorBidi"/>
        </w:rPr>
        <w:t xml:space="preserve">苞叶</w:t>
      </w:r>
      <w:r>
        <w:rPr>
          <w:rFonts w:ascii="宋体" w:hAnsi="宋体" w:eastAsia="宋体" w:hint="eastAsia" w:cstheme="minorBidi"/>
          <w:kern w:val="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 xml:space="preserve">，</w:t>
      </w:r>
      <w:r>
        <w:rPr>
          <w:rFonts w:ascii="宋体" w:hAnsi="宋体" w:eastAsia="宋体" w:hint="eastAsia" w:cstheme="minorBidi"/>
        </w:rPr>
        <w:t xml:space="preserve">铃壳</w:t>
      </w:r>
      <w:r>
        <w:rPr>
          <w:rFonts w:ascii="宋体" w:hAnsi="宋体" w:eastAsia="宋体" w:hint="eastAsia" w:cstheme="minorBidi"/>
          <w:kern w:val="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Leaf </w:t>
      </w:r>
      <w:r>
        <w:rPr>
          <w:rFonts w:cstheme="minorBidi" w:hAnsiTheme="minorHAnsi" w:eastAsiaTheme="minorHAnsi" w:asciiTheme="minorHAnsi"/>
        </w:rPr>
        <w:t xml:space="preserve">(</w:t>
      </w:r>
      <w:r>
        <w:rPr>
          <w:kern w:val="2"/>
          <w:szCs w:val="22"/>
          <w:rFonts w:ascii="宋体" w:hAnsi="宋体" w:cstheme="minorBidi" w:eastAsiaTheme="minorHAnsi"/>
          <w:sz w:val="18"/>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main stem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bract </w:t>
      </w:r>
      <w:r>
        <w:rPr>
          <w:rFonts w:ascii="宋体" w:hAnsi="宋体" w:cstheme="minorBidi" w:eastAsiaTheme="minorHAnsi"/>
        </w:rPr>
        <w:t xml:space="preserve">(</w:t>
      </w:r>
      <w:r>
        <w:rPr>
          <w:kern w:val="2"/>
          <w:szCs w:val="22"/>
          <w:rFonts w:cstheme="minorBidi" w:hAnsiTheme="minorHAnsi" w:eastAsiaTheme="minorHAnsi" w:asciiTheme="minorHAnsi"/>
          <w:sz w:val="24"/>
        </w:rPr>
        <w:t xml:space="preserve">●</w:t>
      </w:r>
      <w:r>
        <w:rPr>
          <w:rFonts w:ascii="宋体" w:hAnsi="宋体" w:cstheme="minorBidi" w:eastAsiaTheme="minorHAnsi"/>
        </w:rPr>
        <w:t xml:space="preserve">)</w:t>
      </w:r>
      <w:r>
        <w:rPr>
          <w:rFonts w:ascii="宋体" w:hAnsi="宋体" w:cstheme="minorBidi" w:eastAsiaTheme="minorHAnsi"/>
        </w:rPr>
        <w:t xml:space="preserve"> </w:t>
      </w:r>
      <w:r>
        <w:rPr>
          <w:rFonts w:cstheme="minorBidi" w:hAnsiTheme="minorHAnsi" w:eastAsiaTheme="minorHAnsi" w:asciiTheme="minorHAnsi"/>
        </w:rPr>
        <w:t xml:space="preserve">and capsule wall </w:t>
      </w:r>
      <w:r>
        <w:rPr>
          <w:rFonts w:ascii="宋体" w:hAnsi="宋体" w:cstheme="minorBidi" w:eastAsiaTheme="minorHAnsi"/>
        </w:rPr>
        <w:t xml:space="preserve">(</w:t>
      </w:r>
      <w:r>
        <w:rPr>
          <w:kern w:val="2"/>
          <w:szCs w:val="22"/>
          <w:rFonts w:cstheme="minorBidi" w:hAnsiTheme="minorHAnsi" w:eastAsiaTheme="minorHAnsi" w:asciiTheme="minorHAnsi"/>
          <w:sz w:val="24"/>
        </w:rPr>
        <w:t xml:space="preserve">○</w:t>
      </w:r>
      <w:r>
        <w:rPr>
          <w:rFonts w:ascii="宋体" w:hAnsi="宋体" w:cstheme="minorBidi" w:eastAsiaTheme="minorHAnsi"/>
        </w:rPr>
        <w:t xml:space="preserve">)</w:t>
      </w:r>
      <w:r>
        <w:rPr>
          <w:rFonts w:cstheme="minorBidi" w:hAnsiTheme="minorHAnsi" w:eastAsiaTheme="minorHAnsi" w:asciiTheme="minorHAnsi"/>
        </w:rPr>
        <w:t xml:space="preserve">.</w:t>
      </w:r>
    </w:p>
    <w:p w:rsidR="0018722C">
      <w:pPr>
        <w:topLinePunct/>
      </w:pPr>
      <w:r>
        <w:t>主茎叶片</w:t>
      </w:r>
      <w:r>
        <w:rPr>
          <w:rFonts w:ascii="Times New Roman" w:eastAsia="宋体"/>
        </w:rPr>
        <w:t>R</w:t>
      </w:r>
      <w:r>
        <w:rPr>
          <w:rFonts w:ascii="Times New Roman" w:eastAsia="宋体"/>
        </w:rPr>
        <w:t>W</w:t>
      </w:r>
      <w:r>
        <w:rPr>
          <w:rFonts w:ascii="Times New Roman" w:eastAsia="宋体"/>
        </w:rPr>
        <w:t>C</w:t>
      </w:r>
      <w:r>
        <w:t>与其减小的光合速率呈正相关</w:t>
      </w:r>
      <w:r>
        <w:t>（</w:t>
      </w:r>
      <w:r>
        <w:rPr>
          <w:rFonts w:ascii="Times New Roman" w:eastAsia="宋体"/>
          <w:w w:val="99"/>
        </w:rPr>
        <w:t>P</w:t>
      </w:r>
      <w:r>
        <w:rPr>
          <w:rFonts w:ascii="Times New Roman" w:eastAsia="宋体"/>
        </w:rPr>
        <w:t>u</w:t>
      </w:r>
      <w:r>
        <w:rPr>
          <w:rFonts w:ascii="Times New Roman" w:eastAsia="宋体"/>
          <w:spacing w:val="-2"/>
        </w:rPr>
        <w:t>g</w:t>
      </w:r>
      <w:r>
        <w:rPr>
          <w:rFonts w:ascii="Times New Roman" w:eastAsia="宋体"/>
        </w:rPr>
        <w:t>n</w:t>
      </w:r>
      <w:r>
        <w:rPr>
          <w:rFonts w:ascii="Times New Roman" w:eastAsia="宋体"/>
          <w:spacing w:val="0"/>
        </w:rPr>
        <w:t>a</w:t>
      </w:r>
      <w:r>
        <w:rPr>
          <w:rFonts w:ascii="Times New Roman" w:eastAsia="宋体"/>
        </w:rPr>
        <w:t>ire</w:t>
      </w:r>
      <w:r w:rsidR="001852F3">
        <w:rPr>
          <w:rFonts w:ascii="Times New Roman" w:eastAsia="宋体"/>
          <w:spacing w:val="-6"/>
        </w:rPr>
        <w:t xml:space="preserve"> </w:t>
      </w:r>
      <w:r>
        <w:rPr>
          <w:rFonts w:ascii="Times New Roman" w:eastAsia="宋体"/>
          <w:spacing w:val="0"/>
        </w:rPr>
        <w:t>e</w:t>
      </w:r>
      <w:r>
        <w:rPr>
          <w:rFonts w:ascii="Times New Roman" w:eastAsia="宋体"/>
        </w:rPr>
        <w:t>t</w:t>
      </w:r>
      <w:r w:rsidR="001852F3">
        <w:rPr>
          <w:rFonts w:ascii="Times New Roman" w:eastAsia="宋体"/>
          <w:spacing w:val="-6"/>
        </w:rPr>
        <w:t xml:space="preserve">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1996</w:t>
      </w:r>
      <w:r>
        <w:t>）</w:t>
      </w:r>
      <w:r>
        <w:t>。结果表明，</w:t>
      </w:r>
      <w:r>
        <w:t>叶片</w:t>
      </w:r>
      <w:r>
        <w:t>（</w:t>
      </w:r>
      <w:r>
        <w:rPr>
          <w:rFonts w:ascii="Times New Roman" w:eastAsia="宋体"/>
          <w:i/>
          <w:spacing w:val="0"/>
        </w:rPr>
        <w:t>P</w:t>
      </w:r>
      <w:r>
        <w:rPr>
          <w:rFonts w:ascii="Times New Roman" w:eastAsia="宋体"/>
          <w:w w:val="99"/>
          <w:sz w:val="20"/>
        </w:rPr>
        <w:t>=</w:t>
      </w:r>
      <w:r>
        <w:rPr>
          <w:rFonts w:ascii="Times New Roman" w:eastAsia="宋体"/>
        </w:rPr>
        <w:t>0.02</w:t>
      </w:r>
      <w:r>
        <w:rPr>
          <w:rFonts w:ascii="Times New Roman" w:eastAsia="宋体"/>
          <w:spacing w:val="0"/>
        </w:rPr>
        <w:t>5</w:t>
      </w:r>
      <w:r>
        <w:t>）</w:t>
      </w:r>
      <w:r>
        <w:t>、主茎秆</w:t>
      </w:r>
      <w:r>
        <w:t>（</w:t>
      </w:r>
      <w:r>
        <w:rPr>
          <w:rFonts w:ascii="Times New Roman" w:eastAsia="宋体"/>
          <w:i/>
          <w:spacing w:val="0"/>
        </w:rPr>
        <w:t>P</w:t>
      </w:r>
      <w:r>
        <w:rPr>
          <w:rFonts w:ascii="Times New Roman" w:eastAsia="宋体"/>
          <w:w w:val="99"/>
          <w:sz w:val="20"/>
        </w:rPr>
        <w:t>=</w:t>
      </w:r>
      <w:r>
        <w:rPr>
          <w:rFonts w:ascii="Times New Roman" w:eastAsia="宋体"/>
        </w:rPr>
        <w:t>0.02</w:t>
      </w:r>
      <w:r>
        <w:rPr>
          <w:rFonts w:ascii="Times New Roman" w:eastAsia="宋体"/>
          <w:spacing w:val="0"/>
        </w:rPr>
        <w:t>2</w:t>
      </w:r>
      <w:r>
        <w:t>）</w:t>
      </w:r>
      <w:r>
        <w:t xml:space="preserve">和铃壳</w:t>
      </w:r>
      <w:r>
        <w:t>（</w:t>
      </w:r>
      <w:r>
        <w:rPr>
          <w:rFonts w:ascii="Times New Roman" w:eastAsia="宋体"/>
          <w:i/>
          <w:spacing w:val="0"/>
        </w:rPr>
        <w:t>P</w:t>
      </w:r>
      <w:r>
        <w:rPr>
          <w:rFonts w:ascii="Times New Roman" w:eastAsia="宋体"/>
          <w:w w:val="99"/>
          <w:sz w:val="20"/>
        </w:rPr>
        <w:t>=</w:t>
      </w:r>
      <w:r>
        <w:rPr>
          <w:rFonts w:ascii="Times New Roman" w:eastAsia="宋体"/>
        </w:rPr>
        <w:t>0.05</w:t>
      </w:r>
      <w:r>
        <w:rPr>
          <w:rFonts w:ascii="Times New Roman" w:eastAsia="宋体"/>
          <w:spacing w:val="0"/>
        </w:rPr>
        <w:t>6</w:t>
      </w:r>
      <w:r>
        <w:t>）</w:t>
      </w:r>
      <w:r>
        <w:t>单位干重的光合放氧速率与</w:t>
      </w:r>
      <w:r>
        <w:t>其</w:t>
      </w:r>
    </w:p>
    <w:p w:rsidR="0018722C">
      <w:pPr>
        <w:topLinePunct/>
      </w:pPr>
      <w:r>
        <w:rPr>
          <w:rFonts w:ascii="Times New Roman" w:eastAsia="Times New Roman"/>
        </w:rPr>
        <w:t>R</w:t>
      </w:r>
      <w:r>
        <w:rPr>
          <w:rFonts w:ascii="Times New Roman" w:eastAsia="Times New Roman"/>
        </w:rPr>
        <w:t>W</w:t>
      </w:r>
      <w:r>
        <w:rPr>
          <w:rFonts w:ascii="Times New Roman" w:eastAsia="Times New Roman"/>
        </w:rPr>
        <w:t>C</w:t>
      </w:r>
      <w:r>
        <w:t>呈正相关关系</w:t>
      </w:r>
      <w:r>
        <w:t>（</w:t>
      </w:r>
      <w:r>
        <w:t>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5</w:t>
      </w:r>
      <w:r>
        <w:t>）</w:t>
      </w:r>
      <w:r>
        <w:t>。这表明主茎叶片、主茎秆和铃壳的光合能力与其水分状态相关。</w:t>
      </w:r>
    </w:p>
    <w:p w:rsidR="0018722C">
      <w:pPr>
        <w:pStyle w:val="affff5"/>
        <w:keepNext/>
        <w:topLinePunct/>
      </w:pPr>
      <w:r>
        <w:rPr>
          <w:sz w:val="20"/>
        </w:rPr>
        <w:drawing>
          <wp:inline distT="0" distB="0" distL="0" distR="0">
            <wp:extent cx="2955856" cy="2657855"/>
            <wp:effectExtent l="0" t="0" r="0" b="0"/>
            <wp:docPr id="59" name="image59.png" descr=""/>
            <wp:cNvGraphicFramePr>
              <a:graphicFrameLocks noChangeAspect="1"/>
            </wp:cNvGraphicFramePr>
            <a:graphic>
              <a:graphicData uri="http://schemas.openxmlformats.org/drawingml/2006/picture">
                <pic:pic>
                  <pic:nvPicPr>
                    <pic:cNvPr id="60" name="image59.png"/>
                    <pic:cNvPicPr/>
                  </pic:nvPicPr>
                  <pic:blipFill>
                    <a:blip r:embed="rId68" cstate="print"/>
                    <a:stretch>
                      <a:fillRect/>
                    </a:stretch>
                  </pic:blipFill>
                  <pic:spPr>
                    <a:xfrm>
                      <a:off x="0" y="0"/>
                      <a:ext cx="2955856" cy="265785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4-1-5</w:t>
      </w:r>
      <w:r>
        <w:t xml:space="preserve">  </w:t>
      </w:r>
      <w:r>
        <w:rPr>
          <w:rFonts w:ascii="黑体" w:eastAsia="黑体" w:hint="eastAsia" w:cstheme="minorBidi" w:hAnsiTheme="minorHAnsi"/>
        </w:rPr>
        <w:t>棉花各绿色器官相对含水量</w:t>
      </w:r>
      <w:r>
        <w:rPr>
          <w:rFonts w:ascii="黑体" w:eastAsia="黑体" w:hint="eastAsia" w:cstheme="minorBidi" w:hAnsiTheme="minorHAnsi"/>
        </w:rPr>
        <w:t>（</w:t>
      </w:r>
      <w:r>
        <w:rPr>
          <w:rFonts w:cstheme="minorBidi" w:hAnsiTheme="minorHAnsi" w:eastAsiaTheme="minorHAnsi" w:asciiTheme="minorHAnsi"/>
        </w:rPr>
        <w:t>RWC</w:t>
      </w:r>
      <w:r>
        <w:rPr>
          <w:rFonts w:ascii="黑体" w:eastAsia="黑体" w:hint="eastAsia" w:cstheme="minorBidi" w:hAnsiTheme="minorHAnsi"/>
        </w:rPr>
        <w:t>）</w:t>
      </w:r>
      <w:r>
        <w:rPr>
          <w:rFonts w:ascii="黑体" w:eastAsia="黑体" w:hint="eastAsia" w:cstheme="minorBidi" w:hAnsiTheme="minorHAnsi"/>
        </w:rPr>
        <w:t>与光合放氧能力之间的相关分析</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Fig.4-1-5</w:t>
      </w:r>
      <w:r>
        <w:rPr>
          <w:rFonts w:cstheme="minorBidi" w:hAnsiTheme="minorHAnsi" w:eastAsiaTheme="minorHAnsi" w:asciiTheme="minorHAnsi"/>
        </w:rPr>
        <w:t xml:space="preserve"> Relation between relative water content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RWC</w:t>
      </w:r>
      <w:r>
        <w:rPr>
          <w:rFonts w:cstheme="minorBidi" w:hAnsiTheme="minorHAnsi" w:eastAsiaTheme="minorHAnsi" w:asciiTheme="minorHAnsi"/>
        </w:rPr>
        <w:t xml:space="preserve">)</w:t>
      </w:r>
      <w:r>
        <w:rPr>
          <w:rFonts w:cstheme="minorBidi" w:hAnsiTheme="minorHAnsi" w:eastAsiaTheme="minorHAnsi" w:asciiTheme="minorHAnsi"/>
        </w:rPr>
        <w:t xml:space="preserve"> and oxygen evolution rate in each organ of cotton</w:t>
      </w:r>
      <w:r>
        <w:rPr>
          <w:rFonts w:ascii="宋体" w:hAnsi="宋体" w:eastAsia="宋体" w:hint="eastAsia" w:cstheme="minorBidi"/>
        </w:rPr>
        <w:t xml:space="preserve">注:叶片</w:t>
      </w:r>
      <w:r>
        <w:rPr>
          <w:rFonts w:ascii="宋体" w:hAnsi="宋体" w:eastAsia="宋体" w:hint="eastAsia" w:cstheme="minorBidi"/>
        </w:rPr>
        <w:t xml:space="preserve">(</w:t>
      </w:r>
      <w:r>
        <w:rPr>
          <w:kern w:val="2"/>
          <w:szCs w:val="22"/>
          <w:rFonts w:cstheme="minorBidi" w:hAnsiTheme="minorHAnsi" w:eastAsiaTheme="minorHAnsi" w:asciiTheme="minorHAnsi"/>
          <w:sz w:val="18"/>
        </w:rPr>
        <w:t xml:space="preserve">L</w:t>
      </w:r>
      <w:r>
        <w:rPr>
          <w:kern w:val="2"/>
          <w:szCs w:val="22"/>
          <w:rFonts w:ascii="宋体" w:hAnsi="宋体" w:eastAsia="宋体" w:hint="eastAsia" w:cstheme="minorBidi"/>
          <w:sz w:val="18"/>
        </w:rPr>
        <w:t xml:space="preserve">,△</w:t>
      </w:r>
      <w:r>
        <w:rPr>
          <w:rFonts w:ascii="宋体" w:hAnsi="宋体" w:eastAsia="宋体" w:hint="eastAsia" w:cstheme="minorBidi"/>
        </w:rPr>
        <w:t xml:space="preserve">)</w:t>
      </w:r>
      <w:r>
        <w:rPr>
          <w:rFonts w:ascii="宋体" w:hAnsi="宋体" w:eastAsia="宋体" w:hint="eastAsia" w:cstheme="minorBidi"/>
          <w:kern w:val="2"/>
          <w:rFonts w:ascii="宋体" w:hAnsi="宋体" w:eastAsia="宋体" w:hint="eastAsia" w:cstheme="minorBidi"/>
          <w:sz w:val="18"/>
        </w:rPr>
        <w:t xml:space="preserve">，</w:t>
      </w:r>
      <w:r>
        <w:rPr>
          <w:rFonts w:ascii="宋体" w:hAnsi="宋体" w:eastAsia="宋体" w:hint="eastAsia" w:cstheme="minorBidi"/>
        </w:rPr>
        <w:t xml:space="preserve">主茎秆</w:t>
      </w:r>
      <w:r>
        <w:rPr>
          <w:rFonts w:ascii="宋体" w:hAnsi="宋体" w:eastAsia="宋体" w:hint="eastAsia" w:cstheme="minorBidi"/>
        </w:rPr>
        <w:t xml:space="preserve">(</w:t>
      </w:r>
      <w:r>
        <w:rPr>
          <w:kern w:val="2"/>
          <w:szCs w:val="22"/>
          <w:rFonts w:cstheme="minorBidi" w:hAnsiTheme="minorHAnsi" w:eastAsiaTheme="minorHAnsi" w:asciiTheme="minorHAnsi"/>
          <w:sz w:val="18"/>
        </w:rPr>
        <w:t xml:space="preserve">MS</w:t>
      </w:r>
      <w:r>
        <w:rPr>
          <w:kern w:val="2"/>
          <w:szCs w:val="22"/>
          <w:rFonts w:ascii="宋体" w:hAnsi="宋体" w:eastAsia="宋体" w:hint="eastAsia" w:cstheme="minorBidi"/>
          <w:sz w:val="18"/>
        </w:rPr>
        <w:t xml:space="preserve">,</w:t>
      </w:r>
      <w:r>
        <w:rPr>
          <w:kern w:val="2"/>
          <w:szCs w:val="22"/>
          <w:rFonts w:cstheme="minorBidi" w:hAnsiTheme="minorHAnsi" w:eastAsiaTheme="minorHAnsi" w:asciiTheme="minorHAnsi"/>
          <w:sz w:val="24"/>
        </w:rPr>
        <w:t xml:space="preserve">■</w:t>
      </w:r>
      <w:r>
        <w:rPr>
          <w:rFonts w:ascii="宋体" w:hAnsi="宋体" w:eastAsia="宋体" w:hint="eastAsia" w:cstheme="minorBidi"/>
        </w:rPr>
        <w:t xml:space="preserve">)</w:t>
      </w:r>
      <w:r>
        <w:rPr>
          <w:rFonts w:ascii="宋体" w:hAnsi="宋体" w:eastAsia="宋体" w:hint="eastAsia" w:cstheme="minorBidi"/>
          <w:kern w:val="2"/>
          <w:rFonts w:ascii="宋体" w:hAnsi="宋体" w:eastAsia="宋体" w:hint="eastAsia" w:cstheme="minorBidi"/>
          <w:sz w:val="18"/>
        </w:rPr>
        <w:t xml:space="preserve">，</w:t>
      </w:r>
      <w:r>
        <w:rPr>
          <w:rFonts w:ascii="宋体" w:hAnsi="宋体" w:eastAsia="宋体" w:hint="eastAsia" w:cstheme="minorBidi"/>
        </w:rPr>
        <w:t xml:space="preserve">苞叶</w:t>
      </w:r>
      <w:r>
        <w:rPr>
          <w:rFonts w:ascii="宋体" w:hAnsi="宋体" w:eastAsia="宋体" w:hint="eastAsia" w:cstheme="minorBidi"/>
        </w:rPr>
        <w:t xml:space="preserve">(</w:t>
      </w:r>
      <w:r>
        <w:rPr>
          <w:kern w:val="2"/>
          <w:szCs w:val="22"/>
          <w:rFonts w:cstheme="minorBidi" w:hAnsiTheme="minorHAnsi" w:eastAsiaTheme="minorHAnsi" w:asciiTheme="minorHAnsi"/>
          <w:sz w:val="18"/>
        </w:rPr>
        <w:t xml:space="preserve">B</w:t>
      </w:r>
      <w:r>
        <w:rPr>
          <w:kern w:val="2"/>
          <w:szCs w:val="22"/>
          <w:rFonts w:ascii="宋体" w:hAnsi="宋体" w:eastAsia="宋体" w:hint="eastAsia" w:cstheme="minorBidi"/>
          <w:sz w:val="18"/>
        </w:rPr>
        <w:t xml:space="preserve">,</w:t>
      </w:r>
      <w:r>
        <w:rPr>
          <w:kern w:val="2"/>
          <w:szCs w:val="22"/>
          <w:rFonts w:cstheme="minorBidi" w:hAnsiTheme="minorHAnsi" w:eastAsiaTheme="minorHAnsi" w:asciiTheme="minorHAnsi"/>
          <w:sz w:val="24"/>
        </w:rPr>
        <w:t xml:space="preserve">●</w:t>
      </w:r>
      <w:r>
        <w:rPr>
          <w:rFonts w:ascii="宋体" w:hAnsi="宋体" w:eastAsia="宋体" w:hint="eastAsia" w:cstheme="minorBidi"/>
        </w:rPr>
        <w:t xml:space="preserve">)</w:t>
      </w:r>
      <w:r>
        <w:rPr>
          <w:rFonts w:ascii="宋体" w:hAnsi="宋体" w:eastAsia="宋体" w:hint="eastAsia" w:cstheme="minorBidi"/>
        </w:rPr>
        <w:t xml:space="preserve">和铃壳</w:t>
      </w:r>
      <w:r>
        <w:rPr>
          <w:rFonts w:ascii="宋体" w:hAnsi="宋体" w:eastAsia="宋体" w:hint="eastAsia" w:cstheme="minorBidi"/>
        </w:rPr>
        <w:t xml:space="preserve">(</w:t>
      </w:r>
      <w:r>
        <w:rPr>
          <w:kern w:val="2"/>
          <w:szCs w:val="22"/>
          <w:rFonts w:cstheme="minorBidi" w:hAnsiTheme="minorHAnsi" w:eastAsiaTheme="minorHAnsi" w:asciiTheme="minorHAnsi"/>
          <w:sz w:val="18"/>
        </w:rPr>
        <w:t xml:space="preserve">C</w:t>
      </w:r>
      <w:r>
        <w:rPr>
          <w:kern w:val="2"/>
          <w:szCs w:val="22"/>
          <w:rFonts w:ascii="宋体" w:hAnsi="宋体" w:eastAsia="宋体" w:hint="eastAsia" w:cstheme="minorBidi"/>
          <w:sz w:val="18"/>
        </w:rPr>
        <w:t xml:space="preserve">,</w:t>
      </w:r>
      <w:r>
        <w:rPr>
          <w:kern w:val="2"/>
          <w:szCs w:val="22"/>
          <w:rFonts w:cstheme="minorBidi" w:hAnsiTheme="minorHAnsi" w:eastAsiaTheme="minorHAnsi" w:asciiTheme="minorHAnsi"/>
          <w:sz w:val="24"/>
        </w:rPr>
        <w:t xml:space="preserve">○</w:t>
      </w:r>
      <w:r>
        <w:rPr>
          <w:rFonts w:ascii="宋体" w:hAnsi="宋体" w:eastAsia="宋体" w:hint="eastAsia" w:cstheme="minorBidi"/>
        </w:rPr>
        <w:t xml:space="preserve">)</w:t>
      </w:r>
      <w:r>
        <w:rPr>
          <w:rFonts w:ascii="宋体" w:hAnsi="宋体" w:eastAsia="宋体" w:hint="eastAsia" w:cstheme="minorBidi"/>
        </w:rPr>
        <w:t xml:space="preserve">.拟合的线性回归</w:t>
      </w:r>
      <w:r>
        <w:rPr>
          <w:rFonts w:ascii="宋体" w:hAnsi="宋体" w:eastAsia="宋体" w:hint="eastAsia" w:cstheme="minorBidi"/>
          <w:kern w:val="2"/>
          <w:rFonts w:ascii="宋体" w:hAnsi="宋体" w:eastAsia="宋体" w:hint="eastAsia" w:cstheme="minorBidi"/>
          <w:sz w:val="18"/>
        </w:rPr>
        <w:t xml:space="preserve">（</w:t>
      </w:r>
      <w:r>
        <w:rPr>
          <w:kern w:val="2"/>
          <w:szCs w:val="22"/>
          <w:rFonts w:ascii="宋体" w:hAnsi="宋体" w:eastAsia="宋体" w:hint="eastAsia" w:cstheme="minorBidi"/>
          <w:sz w:val="18"/>
        </w:rPr>
        <w:t xml:space="preserve">实线</w:t>
      </w:r>
      <w:r>
        <w:rPr>
          <w:rFonts w:ascii="宋体" w:hAnsi="宋体" w:eastAsia="宋体" w:hint="eastAsia" w:cstheme="minorBidi"/>
          <w:kern w:val="2"/>
          <w:rFonts w:ascii="宋体" w:hAnsi="宋体" w:eastAsia="宋体" w:hint="eastAsia" w:cstheme="minorBidi"/>
          <w:sz w:val="18"/>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vertAlign w:val="superscript"/>
          /&gt;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&lt;0.05, </w:t>
      </w:r>
      <w:r>
        <w:rPr>
          <w:vertAlign w:val="superscript"/>
          /&gt;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w:t>
      </w:r>
      <w:r>
        <w:rPr>
          <w:rFonts w:cstheme="minorBidi" w:hAnsiTheme="minorHAnsi" w:eastAsiaTheme="minorHAnsi" w:asciiTheme="minorHAnsi"/>
        </w:rPr>
        <w:t xml:space="preserve">.0</w:t>
      </w:r>
      <w:r>
        <w:rPr>
          <w:rFonts w:cstheme="minorBidi" w:hAnsiTheme="minorHAnsi" w:eastAsiaTheme="minorHAnsi" w:asciiTheme="minorHAnsi"/>
        </w:rPr>
        <w:t xml:space="preserve">1, </w:t>
      </w:r>
      <w:r>
        <w:rPr>
          <w:vertAlign w:val="superscript"/>
          /&gt;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&lt;0.001, </w:t>
      </w:r>
      <w:r>
        <w:rPr>
          <w:vertAlign w:val="superscript"/>
          /&gt;
        </w:rPr>
        <w:t xml:space="preserve">ns</w:t>
      </w:r>
      <w:r>
        <w:rPr>
          <w:rFonts w:ascii="宋体" w:hAnsi="宋体" w:eastAsia="宋体" w:hint="eastAsia" w:cstheme="minorBidi"/>
        </w:rPr>
        <w:t xml:space="preserve">表示不显著.拟合所用的数据是不同水分处理时开花后</w:t>
      </w:r>
      <w:r>
        <w:rPr>
          <w:rFonts w:cstheme="minorBidi" w:hAnsiTheme="minorHAnsi" w:eastAsiaTheme="minorHAnsi" w:asciiTheme="minorHAnsi"/>
        </w:rPr>
        <w:t xml:space="preserve">5</w:t>
      </w:r>
      <w:r>
        <w:rPr>
          <w:rFonts w:hint="eastAsia"/>
        </w:rPr>
        <w:t xml:space="preserve">，</w:t>
      </w:r>
      <w:r>
        <w:rPr>
          <w:rFonts w:cstheme="minorBidi" w:hAnsiTheme="minorHAnsi" w:eastAsiaTheme="minorHAnsi" w:asciiTheme="minorHAnsi"/>
        </w:rPr>
        <w:t xml:space="preserve">15</w:t>
      </w:r>
      <w:r>
        <w:rPr>
          <w:rFonts w:ascii="宋体" w:hAnsi="宋体" w:eastAsia="宋体" w:hint="eastAsia" w:cstheme="minorBidi"/>
        </w:rPr>
        <w:t xml:space="preserve">和</w:t>
      </w:r>
      <w:r>
        <w:rPr>
          <w:rFonts w:cstheme="minorBidi" w:hAnsiTheme="minorHAnsi" w:eastAsiaTheme="minorHAnsi" w:asciiTheme="minorHAnsi"/>
        </w:rPr>
        <w:t xml:space="preserve">20</w:t>
      </w:r>
      <w:r>
        <w:rPr>
          <w:rFonts w:ascii="宋体" w:hAnsi="宋体" w:eastAsia="宋体" w:hint="eastAsia" w:cstheme="minorBidi"/>
        </w:rPr>
        <w:t xml:space="preserve">天.</w:t>
      </w:r>
    </w:p>
    <w:p w:rsidR="0018722C">
      <w:pPr>
        <w:topLinePunct/>
      </w:pPr>
      <w:r>
        <w:rPr>
          <w:rFonts w:cstheme="minorBidi" w:hAnsiTheme="minorHAnsi" w:eastAsiaTheme="minorHAnsi" w:asciiTheme="minorHAnsi"/>
        </w:rPr>
        <w:t>Leaf </w:t>
      </w:r>
      <w:r>
        <w:rPr>
          <w:rFonts w:ascii="宋体" w:hAnsi="宋体" w:cstheme="minorBidi" w:eastAsiaTheme="minorHAnsi"/>
        </w:rPr>
        <w:t>(</w:t>
      </w:r>
      <w:r>
        <w:rPr>
          <w:kern w:val="2"/>
          <w:szCs w:val="22"/>
          <w:rFonts w:cstheme="minorBidi" w:hAnsiTheme="minorHAnsi" w:eastAsiaTheme="minorHAnsi" w:asciiTheme="minorHAnsi"/>
          <w:sz w:val="18"/>
        </w:rPr>
        <w:t>L, </w:t>
      </w:r>
      <w:r>
        <w:rPr>
          <w:kern w:val="2"/>
          <w:szCs w:val="22"/>
          <w:rFonts w:ascii="宋体" w:hAnsi="宋体" w:cstheme="minorBidi" w:eastAsiaTheme="minorHAnsi"/>
          <w:sz w:val="18"/>
        </w:rPr>
        <w:t>△</w:t>
      </w:r>
      <w:r>
        <w:rPr>
          <w:rFonts w:cstheme="minorBidi" w:hAnsiTheme="minorHAnsi" w:eastAsiaTheme="minorHAnsi" w:asciiTheme="minorHAnsi"/>
        </w:rPr>
        <w:t>)</w:t>
      </w:r>
      <w:r>
        <w:rPr>
          <w:rFonts w:cstheme="minorBidi" w:hAnsiTheme="minorHAnsi" w:eastAsiaTheme="minorHAnsi" w:asciiTheme="minorHAnsi"/>
        </w:rPr>
        <w:t xml:space="preserve">, main stem </w:t>
      </w:r>
      <w:r>
        <w:rPr>
          <w:rFonts w:ascii="宋体" w:hAnsi="宋体" w:cstheme="minorBidi" w:eastAsiaTheme="minorHAnsi"/>
        </w:rPr>
        <w:t>(</w:t>
      </w:r>
      <w:r>
        <w:rPr>
          <w:kern w:val="2"/>
          <w:szCs w:val="22"/>
          <w:rFonts w:cstheme="minorBidi" w:hAnsiTheme="minorHAnsi" w:eastAsiaTheme="minorHAnsi" w:asciiTheme="minorHAnsi"/>
          <w:sz w:val="18"/>
        </w:rPr>
        <w:t>MS,</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 xml:space="preserve">, bract </w:t>
      </w:r>
      <w:r>
        <w:rPr>
          <w:rFonts w:ascii="宋体" w:hAnsi="宋体" w:cstheme="minorBidi" w:eastAsiaTheme="minorHAnsi"/>
        </w:rPr>
        <w:t>(</w:t>
      </w:r>
      <w:r>
        <w:rPr>
          <w:kern w:val="2"/>
          <w:szCs w:val="22"/>
          <w:rFonts w:cstheme="minorBidi" w:hAnsiTheme="minorHAnsi" w:eastAsiaTheme="minorHAnsi" w:asciiTheme="minorHAnsi"/>
          <w:sz w:val="18"/>
        </w:rPr>
        <w:t>B,</w:t>
      </w:r>
      <w:r>
        <w:rPr>
          <w:kern w:val="2"/>
          <w:szCs w:val="22"/>
          <w:rFonts w:cstheme="minorBidi" w:hAnsiTheme="minorHAnsi" w:eastAsiaTheme="minorHAnsi" w:asciiTheme="minorHAnsi"/>
          <w:sz w:val="24"/>
        </w:rPr>
        <w:t>●</w:t>
      </w:r>
      <w:r>
        <w:rPr>
          <w:rFonts w:ascii="宋体" w:hAnsi="宋体" w:cstheme="minorBidi" w:eastAsiaTheme="minorHAnsi"/>
        </w:rPr>
        <w:t>)</w:t>
      </w:r>
      <w:r>
        <w:rPr>
          <w:rFonts w:ascii="宋体" w:hAnsi="宋体" w:cstheme="minorBidi" w:eastAsiaTheme="minorHAnsi"/>
        </w:rPr>
        <w:t xml:space="preserve"> </w:t>
      </w:r>
      <w:r>
        <w:rPr>
          <w:rFonts w:cstheme="minorBidi" w:hAnsiTheme="minorHAnsi" w:eastAsiaTheme="minorHAnsi" w:asciiTheme="minorHAnsi"/>
        </w:rPr>
        <w:t>and capsule wall </w:t>
      </w:r>
      <w:r>
        <w:rPr>
          <w:rFonts w:ascii="宋体" w:hAnsi="宋体" w:cstheme="minorBidi" w:eastAsiaTheme="minorHAnsi"/>
        </w:rPr>
        <w:t>(</w:t>
      </w:r>
      <w:r>
        <w:rPr>
          <w:kern w:val="2"/>
          <w:szCs w:val="22"/>
          <w:rFonts w:cstheme="minorBidi" w:hAnsiTheme="minorHAnsi" w:eastAsiaTheme="minorHAnsi" w:asciiTheme="minorHAnsi"/>
          <w:sz w:val="18"/>
        </w:rPr>
        <w:t>C, </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 xml:space="preserve">. The solid lines represent the best-fit linear regressions for each organ: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 </w:t>
      </w:r>
      <w:r>
        <w:rPr>
          <w:rFonts w:cstheme="minorBidi" w:hAnsiTheme="minorHAnsi" w:eastAsiaTheme="minorHAnsi" w:asciiTheme="minorHAnsi"/>
        </w:rPr>
        <w:t>ns </w:t>
      </w:r>
      <w:r>
        <w:rPr>
          <w:rFonts w:cstheme="minorBidi" w:hAnsiTheme="minorHAnsi" w:eastAsiaTheme="minorHAnsi" w:asciiTheme="minorHAnsi"/>
        </w:rPr>
        <w:t>not significant. Values are average means of six replicates ea</w:t>
      </w:r>
      <w:r>
        <w:rPr>
          <w:rFonts w:cstheme="minorBidi" w:hAnsiTheme="minorHAnsi" w:eastAsiaTheme="minorHAnsi" w:asciiTheme="minorHAnsi"/>
        </w:rPr>
        <w:t>c</w:t>
      </w:r>
      <w:r>
        <w:rPr>
          <w:rFonts w:cstheme="minorBidi" w:hAnsiTheme="minorHAnsi" w:eastAsiaTheme="minorHAnsi" w:asciiTheme="minorHAnsi"/>
        </w:rPr>
        <w:t>h</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rgan under two water treatments at 5, 15 and 20 DAA.</w:t>
      </w:r>
    </w:p>
    <w:p w:rsidR="0018722C">
      <w:pPr>
        <w:pStyle w:val="Heading4"/>
        <w:topLinePunct/>
        <w:ind w:left="200" w:hangingChars="200" w:hanging="200"/>
      </w:pPr>
      <w:bookmarkStart w:id="497810" w:name="_Toc686497810"/>
      <w:bookmarkStart w:name="_bookmark100" w:id="204"/>
      <w:bookmarkEnd w:id="204"/>
      <w:r>
        <w:rPr>
          <w:b/>
        </w:rPr>
        <w:t>2.4</w:t>
      </w:r>
      <w:r>
        <w:t xml:space="preserve"> </w:t>
      </w:r>
      <w:bookmarkStart w:name="_bookmark100" w:id="205"/>
      <w:bookmarkEnd w:id="205"/>
      <w:r>
        <w:t>各绿色器官的可溶性蛋白含量和光合酶活性</w:t>
      </w:r>
      <w:bookmarkEnd w:id="497810"/>
    </w:p>
    <w:p w:rsidR="0018722C">
      <w:pPr>
        <w:topLinePunct/>
      </w:pPr>
      <w:r>
        <w:t>无论正常灌溉还是水分亏缺，开花后</w:t>
      </w:r>
      <w:r>
        <w:rPr>
          <w:rFonts w:ascii="Times New Roman" w:eastAsia="Times New Roman"/>
        </w:rPr>
        <w:t>20</w:t>
      </w:r>
      <w:r>
        <w:t>天棉花主茎叶片、主茎秆和苞叶的可溶性蛋白含量均低于开花后</w:t>
      </w:r>
      <w:r>
        <w:rPr>
          <w:rFonts w:ascii="Times New Roman" w:eastAsia="Times New Roman"/>
        </w:rPr>
        <w:t>5</w:t>
      </w:r>
      <w:r>
        <w:t>天的</w:t>
      </w:r>
      <w:r>
        <w:t>（</w:t>
      </w:r>
      <w:r>
        <w:t>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6</w:t>
      </w:r>
      <w:r>
        <w:rPr>
          <w:rFonts w:ascii="Times New Roman" w:eastAsia="Times New Roman"/>
        </w:rPr>
        <w:t>a</w:t>
      </w:r>
      <w:r>
        <w:t>）</w:t>
      </w:r>
      <w:r>
        <w:t>。此外，无论是开花后</w:t>
      </w:r>
      <w:r>
        <w:rPr>
          <w:rFonts w:ascii="Times New Roman" w:eastAsia="Times New Roman"/>
        </w:rPr>
        <w:t>5</w:t>
      </w:r>
      <w:r>
        <w:t>天或</w:t>
      </w:r>
      <w:r>
        <w:rPr>
          <w:rFonts w:ascii="Times New Roman" w:eastAsia="Times New Roman"/>
        </w:rPr>
        <w:t>20</w:t>
      </w:r>
      <w:r>
        <w:t>天，水分亏缺显著降低了主茎叶片、主茎秆和苞叶的可溶性蛋白含量。水分亏缺下，开花后</w:t>
      </w:r>
      <w:r>
        <w:rPr>
          <w:rFonts w:ascii="Times New Roman" w:eastAsia="Times New Roman"/>
        </w:rPr>
        <w:t>5</w:t>
      </w:r>
      <w:r>
        <w:t>天的主茎秆</w:t>
      </w:r>
      <w:r>
        <w:t>可溶性蛋白含量下降幅度小于其它绿色器官；开花后</w:t>
      </w:r>
      <w:r>
        <w:rPr>
          <w:rFonts w:ascii="Times New Roman" w:eastAsia="Times New Roman"/>
        </w:rPr>
        <w:t>20</w:t>
      </w:r>
      <w:r>
        <w:t>天，叶片可溶性蛋白含量下降幅度最高，其次是主茎秆、铃壳和苞叶。</w:t>
      </w:r>
    </w:p>
    <w:p w:rsidR="0018722C">
      <w:pPr>
        <w:topLinePunct/>
      </w:pPr>
      <w:r>
        <w:t>开花后</w:t>
      </w:r>
      <w:r>
        <w:rPr>
          <w:rFonts w:ascii="Times New Roman" w:eastAsia="Times New Roman"/>
        </w:rPr>
        <w:t>5</w:t>
      </w:r>
      <w:r>
        <w:t>天，水分亏缺使主茎叶片、主茎秆和苞叶的</w:t>
      </w:r>
      <w:r>
        <w:rPr>
          <w:rFonts w:ascii="Times New Roman" w:eastAsia="Times New Roman"/>
        </w:rPr>
        <w:t>RuBPC</w:t>
      </w:r>
      <w:r>
        <w:t>活性分别降低了</w:t>
      </w:r>
      <w:r>
        <w:rPr>
          <w:rFonts w:ascii="Times New Roman" w:eastAsia="Times New Roman"/>
        </w:rPr>
        <w:t>35.9%</w:t>
      </w:r>
      <w:r>
        <w:t>，</w:t>
      </w:r>
      <w:r>
        <w:rPr>
          <w:rFonts w:ascii="Times New Roman" w:eastAsia="Times New Roman"/>
        </w:rPr>
        <w:t>16.0</w:t>
      </w:r>
      <w:r>
        <w:rPr>
          <w:rFonts w:ascii="Times New Roman" w:eastAsia="Times New Roman"/>
        </w:rPr>
        <w:t>%</w:t>
      </w:r>
      <w:r>
        <w:t>和</w:t>
      </w:r>
      <w:r>
        <w:rPr>
          <w:rFonts w:ascii="Times New Roman" w:eastAsia="Times New Roman"/>
        </w:rPr>
        <w:t>21.</w:t>
      </w:r>
      <w:r>
        <w:rPr>
          <w:rFonts w:ascii="Times New Roman" w:eastAsia="Times New Roman"/>
        </w:rPr>
        <w:t>0</w:t>
      </w:r>
      <w:r>
        <w:rPr>
          <w:rFonts w:ascii="Times New Roman" w:eastAsia="Times New Roman"/>
        </w:rPr>
        <w:t>%</w:t>
      </w:r>
      <w:r>
        <w:t>（</w:t>
      </w:r>
      <w:r>
        <w:t>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6</w:t>
      </w:r>
      <w:r>
        <w:rPr>
          <w:rFonts w:ascii="Times New Roman" w:eastAsia="Times New Roman"/>
        </w:rPr>
        <w:t>b</w:t>
      </w:r>
      <w:r>
        <w:t>）</w:t>
      </w:r>
      <w:r>
        <w:t>。开花后</w:t>
      </w:r>
      <w:r>
        <w:rPr>
          <w:rFonts w:ascii="Times New Roman" w:eastAsia="Times New Roman"/>
        </w:rPr>
        <w:t>2</w:t>
      </w:r>
      <w:r>
        <w:rPr>
          <w:rFonts w:ascii="Times New Roman" w:eastAsia="Times New Roman"/>
        </w:rPr>
        <w:t>0</w:t>
      </w:r>
      <w:r>
        <w:t>天，水分亏缺显著降低了主茎叶片、主茎秆和苞叶的</w:t>
      </w:r>
      <w:r>
        <w:rPr>
          <w:rFonts w:ascii="Times New Roman" w:eastAsia="Times New Roman"/>
        </w:rPr>
        <w:t>RuBPC</w:t>
      </w:r>
      <w:r>
        <w:t>活性，下降幅度分别为</w:t>
      </w:r>
      <w:r>
        <w:rPr>
          <w:rFonts w:ascii="Times New Roman" w:eastAsia="Times New Roman"/>
        </w:rPr>
        <w:t>43.0%</w:t>
      </w:r>
      <w:r>
        <w:t>，</w:t>
      </w:r>
      <w:r>
        <w:rPr>
          <w:rFonts w:ascii="Times New Roman" w:eastAsia="Times New Roman"/>
        </w:rPr>
        <w:t>35.7%</w:t>
      </w:r>
      <w:r>
        <w:t>和</w:t>
      </w:r>
      <w:r>
        <w:rPr>
          <w:rFonts w:ascii="Times New Roman" w:eastAsia="Times New Roman"/>
        </w:rPr>
        <w:t>22.8%</w:t>
      </w:r>
      <w:r>
        <w:t>。相反，铃壳的</w:t>
      </w:r>
      <w:r>
        <w:rPr>
          <w:rFonts w:ascii="Times New Roman" w:eastAsia="Times New Roman"/>
        </w:rPr>
        <w:t>RuBPC</w:t>
      </w:r>
      <w:r>
        <w:t>活性则未发生显著性变化。</w:t>
      </w:r>
    </w:p>
    <w:p w:rsidR="0018722C">
      <w:pPr>
        <w:pStyle w:val="aff7"/>
        <w:topLinePunct/>
      </w:pPr>
      <w:r>
        <w:rPr>
          <w:sz w:val="20"/>
        </w:rPr>
        <w:drawing>
          <wp:inline distT="0" distB="0" distL="0" distR="0">
            <wp:extent cx="5197500" cy="4668233"/>
            <wp:effectExtent l="0" t="0" r="0" b="0"/>
            <wp:docPr id="61" name="image60.png" descr=""/>
            <wp:cNvGraphicFramePr>
              <a:graphicFrameLocks noChangeAspect="1"/>
            </wp:cNvGraphicFramePr>
            <a:graphic>
              <a:graphicData uri="http://schemas.openxmlformats.org/drawingml/2006/picture">
                <pic:pic>
                  <pic:nvPicPr>
                    <pic:cNvPr id="62" name="image60.png"/>
                    <pic:cNvPicPr/>
                  </pic:nvPicPr>
                  <pic:blipFill>
                    <a:blip r:embed="rId69" cstate="print"/>
                    <a:stretch>
                      <a:fillRect/>
                    </a:stretch>
                  </pic:blipFill>
                  <pic:spPr>
                    <a:xfrm>
                      <a:off x="0" y="0"/>
                      <a:ext cx="5416139" cy="4864608"/>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4-1-6</w:t>
      </w:r>
      <w:r>
        <w:rPr>
          <w:rFonts w:ascii="黑体" w:eastAsia="黑体" w:hint="eastAsia" w:cstheme="minorBidi" w:hAnsiTheme="minorHAnsi"/>
        </w:rPr>
        <w:t>正常灌溉</w:t>
      </w:r>
      <w:r>
        <w:rPr>
          <w:rFonts w:ascii="黑体" w:eastAsia="黑体" w:hint="eastAsia" w:cstheme="minorBidi" w:hAnsiTheme="minorHAnsi"/>
        </w:rPr>
        <w:t>（</w:t>
      </w:r>
      <w:r>
        <w:rPr>
          <w:rFonts w:ascii="黑体" w:eastAsia="黑体" w:hint="eastAsia" w:cstheme="minorBidi" w:hAnsiTheme="minorHAnsi"/>
        </w:rPr>
        <w:t xml:space="preserve">白色柱状形</w:t>
      </w:r>
      <w:r>
        <w:rPr>
          <w:rFonts w:ascii="黑体" w:eastAsia="黑体" w:hint="eastAsia" w:cstheme="minorBidi" w:hAnsiTheme="minorHAnsi"/>
          <w:kern w:val="2"/>
          <w:rFonts w:ascii="黑体" w:eastAsia="黑体" w:hint="eastAsia" w:cstheme="minorBidi" w:hAnsiTheme="minorHAnsi"/>
          <w:sz w:val="21"/>
        </w:rPr>
        <w:t>）</w:t>
      </w:r>
      <w:r>
        <w:rPr>
          <w:rFonts w:ascii="黑体" w:eastAsia="黑体" w:hint="eastAsia" w:cstheme="minorBidi" w:hAnsiTheme="minorHAnsi"/>
        </w:rPr>
        <w:t xml:space="preserve">和水分亏缺</w:t>
      </w:r>
      <w:r>
        <w:rPr>
          <w:rFonts w:ascii="黑体" w:eastAsia="黑体" w:hint="eastAsia" w:cstheme="minorBidi" w:hAnsiTheme="minorHAnsi"/>
        </w:rPr>
        <w:t>（</w:t>
      </w:r>
      <w:r>
        <w:rPr>
          <w:rFonts w:ascii="黑体" w:eastAsia="黑体" w:hint="eastAsia" w:cstheme="minorBidi" w:hAnsiTheme="minorHAnsi"/>
        </w:rPr>
        <w:t xml:space="preserve">黑色柱状形</w:t>
      </w:r>
      <w:r>
        <w:rPr>
          <w:rFonts w:ascii="黑体" w:eastAsia="黑体" w:hint="eastAsia" w:cstheme="minorBidi" w:hAnsiTheme="minorHAnsi"/>
          <w:kern w:val="2"/>
          <w:rFonts w:ascii="黑体" w:eastAsia="黑体" w:hint="eastAsia" w:cstheme="minorBidi" w:hAnsiTheme="minorHAnsi"/>
          <w:sz w:val="21"/>
        </w:rPr>
        <w:t>）</w:t>
      </w:r>
      <w:r>
        <w:rPr>
          <w:rFonts w:ascii="黑体" w:eastAsia="黑体" w:hint="eastAsia" w:cstheme="minorBidi" w:hAnsiTheme="minorHAnsi"/>
        </w:rPr>
        <w:t xml:space="preserve">处理下棉花各绿色器官单位干重的可溶性蛋白含量和</w:t>
      </w:r>
      <w:r>
        <w:rPr>
          <w:rFonts w:cstheme="minorBidi" w:hAnsiTheme="minorHAnsi" w:eastAsiaTheme="minorHAnsi" w:asciiTheme="minorHAnsi"/>
        </w:rPr>
        <w:t>RuBPC</w:t>
      </w:r>
      <w:r>
        <w:rPr>
          <w:rFonts w:ascii="黑体" w:eastAsia="黑体" w:hint="eastAsia" w:cstheme="minorBidi" w:hAnsiTheme="minorHAnsi"/>
        </w:rPr>
        <w:t>活性</w:t>
      </w:r>
      <w:r>
        <w:rPr>
          <w:rFonts w:ascii="黑体" w:eastAsia="黑体" w:hint="eastAsia" w:cstheme="minorBidi" w:hAnsiTheme="minorHAnsi"/>
        </w:rPr>
        <w:t>（</w:t>
      </w:r>
      <w:r>
        <w:rPr>
          <w:rFonts w:ascii="黑体" w:eastAsia="黑体" w:hint="eastAsia" w:cstheme="minorBidi" w:hAnsiTheme="minorHAnsi"/>
        </w:rPr>
        <w:t xml:space="preserve">开花后</w:t>
      </w:r>
      <w:r>
        <w:rPr>
          <w:rFonts w:cstheme="minorBidi" w:hAnsiTheme="minorHAnsi" w:eastAsiaTheme="minorHAnsi" w:asciiTheme="minorHAnsi"/>
        </w:rPr>
        <w:t>5</w:t>
      </w:r>
      <w:r>
        <w:rPr>
          <w:rFonts w:ascii="黑体" w:eastAsia="黑体" w:hint="eastAsia" w:cstheme="minorBidi" w:hAnsiTheme="minorHAnsi"/>
        </w:rPr>
        <w:t>和</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Fig.4-1-6</w:t>
      </w:r>
      <w:r>
        <w:rPr>
          <w:rFonts w:cstheme="minorBidi" w:hAnsiTheme="minorHAnsi" w:eastAsiaTheme="minorHAnsi" w:asciiTheme="minorHAnsi"/>
        </w:rPr>
        <w:t xml:space="preserve"> Soluble protein content and RuBPC activity expressed on the basis of dry weight of leaf, main stem, bract and capsule wall of well-watered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open bars</w:t>
      </w:r>
      <w:r>
        <w:rPr>
          <w:rFonts w:cstheme="minorBidi" w:hAnsiTheme="minorHAnsi" w:eastAsiaTheme="minorHAnsi" w:asciiTheme="minorHAnsi"/>
        </w:rPr>
        <w:t xml:space="preserve">)</w:t>
      </w:r>
      <w:r>
        <w:rPr>
          <w:rFonts w:cstheme="minorBidi" w:hAnsiTheme="minorHAnsi" w:eastAsiaTheme="minorHAnsi" w:asciiTheme="minorHAnsi"/>
        </w:rPr>
        <w:t xml:space="preserve"> and water-deficit stress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filled bars</w:t>
      </w:r>
      <w:r>
        <w:rPr>
          <w:rFonts w:cstheme="minorBidi" w:hAnsiTheme="minorHAnsi" w:eastAsiaTheme="minorHAnsi" w:asciiTheme="minorHAnsi"/>
        </w:rPr>
        <w:t xml:space="preserve">)</w:t>
      </w:r>
      <w:r>
        <w:rPr>
          <w:rFonts w:cstheme="minorBidi" w:hAnsiTheme="minorHAnsi" w:eastAsiaTheme="minorHAnsi" w:asciiTheme="minorHAnsi"/>
        </w:rPr>
        <w:t xml:space="preserve"> plants of cotton grown in field during at 5 DAA</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and 20 DAA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pStyle w:val="Heading4"/>
        <w:topLinePunct/>
        <w:ind w:left="200" w:hangingChars="200" w:hanging="200"/>
      </w:pPr>
      <w:bookmarkStart w:id="497811" w:name="_Toc686497811"/>
      <w:bookmarkStart w:name="_bookmark101" w:id="206"/>
      <w:bookmarkEnd w:id="206"/>
      <w:r>
        <w:rPr>
          <w:b/>
        </w:rPr>
        <w:t>2.5</w:t>
      </w:r>
      <w:r>
        <w:t xml:space="preserve"> </w:t>
      </w:r>
      <w:bookmarkStart w:name="_bookmark101" w:id="207"/>
      <w:bookmarkEnd w:id="207"/>
      <w:r>
        <w:t>各绿色器官的脯氨酸含量与其</w:t>
      </w:r>
      <w:r>
        <w:rPr>
          <w:b/>
        </w:rPr>
        <w:t>RWC</w:t>
      </w:r>
      <w:r>
        <w:t>的相关性分析</w:t>
      </w:r>
      <w:bookmarkEnd w:id="497811"/>
    </w:p>
    <w:p w:rsidR="0018722C">
      <w:pPr>
        <w:topLinePunct/>
      </w:pPr>
      <w:r>
        <w:t>脯氨酸是植物体中一种重要的渗透调节物质</w:t>
      </w:r>
      <w:r>
        <w:t>（</w:t>
      </w:r>
      <w:r>
        <w:rPr>
          <w:rFonts w:ascii="Times New Roman" w:hAnsi="Times New Roman" w:eastAsia="Times New Roman"/>
          <w:spacing w:val="2"/>
          <w:w w:val="99"/>
        </w:rPr>
        <w:t>P</w:t>
      </w:r>
      <w:r>
        <w:rPr>
          <w:rFonts w:ascii="Times New Roman" w:hAnsi="Times New Roman" w:eastAsia="Times New Roman"/>
          <w:spacing w:val="-2"/>
        </w:rPr>
        <w:t>é</w:t>
      </w:r>
      <w:r>
        <w:rPr>
          <w:rFonts w:ascii="Times New Roman" w:hAnsi="Times New Roman" w:eastAsia="Times New Roman"/>
        </w:rPr>
        <w:t>r</w:t>
      </w:r>
      <w:r>
        <w:rPr>
          <w:rFonts w:ascii="Times New Roman" w:hAnsi="Times New Roman" w:eastAsia="Times New Roman"/>
          <w:spacing w:val="-1"/>
        </w:rPr>
        <w:t>e</w:t>
      </w:r>
      <w:r>
        <w:rPr>
          <w:rFonts w:ascii="Times New Roman" w:hAnsi="Times New Roman" w:eastAsia="Times New Roman"/>
          <w:spacing w:val="0"/>
        </w:rPr>
        <w:t>z</w:t>
      </w:r>
      <w:r>
        <w:rPr>
          <w:rFonts w:ascii="Times New Roman" w:hAnsi="Times New Roman" w:eastAsia="Times New Roman"/>
          <w:spacing w:val="0"/>
        </w:rPr>
        <w:t>-</w:t>
      </w:r>
      <w:r>
        <w:rPr>
          <w:rFonts w:ascii="Times New Roman" w:hAnsi="Times New Roman" w:eastAsia="Times New Roman"/>
        </w:rPr>
        <w:t>Alfo</w:t>
      </w:r>
      <w:r>
        <w:rPr>
          <w:rFonts w:ascii="Times New Roman" w:hAnsi="Times New Roman" w:eastAsia="Times New Roman"/>
          <w:spacing w:val="-1"/>
        </w:rPr>
        <w:t>c</w:t>
      </w:r>
      <w:r>
        <w:rPr>
          <w:rFonts w:ascii="Times New Roman" w:hAnsi="Times New Roman" w:eastAsia="Times New Roman"/>
          <w:spacing w:val="0"/>
        </w:rPr>
        <w:t>e</w:t>
      </w:r>
      <w:r>
        <w:rPr>
          <w:rFonts w:ascii="Times New Roman" w:hAnsi="Times New Roman" w:eastAsia="Times New Roman"/>
          <w:spacing w:val="0"/>
        </w:rPr>
        <w:t>a</w:t>
      </w:r>
      <w:r>
        <w:t xml:space="preserve">, </w:t>
      </w:r>
      <w:r>
        <w:rPr>
          <w:rFonts w:ascii="Times New Roman" w:hAnsi="Times New Roman" w:eastAsia="Times New Roman"/>
        </w:rPr>
        <w:t>19</w:t>
      </w:r>
      <w:r>
        <w:rPr>
          <w:rFonts w:ascii="Times New Roman" w:hAnsi="Times New Roman" w:eastAsia="Times New Roman"/>
          <w:spacing w:val="0"/>
        </w:rPr>
        <w:t>9</w:t>
      </w:r>
      <w:r>
        <w:rPr>
          <w:rFonts w:ascii="Times New Roman" w:hAnsi="Times New Roman" w:eastAsia="Times New Roman"/>
        </w:rPr>
        <w:t>3</w:t>
      </w:r>
      <w:r>
        <w:t>）</w:t>
      </w:r>
      <w:r>
        <w:t>。无论开花</w:t>
      </w:r>
      <w:r>
        <w:rPr>
          <w:rFonts w:ascii="Times New Roman" w:hAnsi="Times New Roman" w:eastAsia="Times New Roman"/>
        </w:rPr>
        <w:t>5</w:t>
      </w:r>
      <w:r>
        <w:t>天后还是开花后</w:t>
      </w:r>
      <w:r>
        <w:rPr>
          <w:rFonts w:ascii="Times New Roman" w:hAnsi="Times New Roman" w:eastAsia="Times New Roman"/>
        </w:rPr>
        <w:t>20</w:t>
      </w:r>
      <w:r>
        <w:t>天，水分亏缺均增加了棉花各绿色器官中的脯氨酸含量。开花后</w:t>
      </w:r>
      <w:r>
        <w:rPr>
          <w:rFonts w:ascii="Times New Roman" w:hAnsi="Times New Roman" w:eastAsia="Times New Roman"/>
        </w:rPr>
        <w:t>5</w:t>
      </w:r>
      <w:r>
        <w:t>天，</w:t>
      </w:r>
      <w:r>
        <w:t>水分亏缺下主茎脯氨酸含量的积累速率最快。开花后</w:t>
      </w:r>
      <w:r>
        <w:rPr>
          <w:rFonts w:ascii="Times New Roman" w:hAnsi="Times New Roman" w:eastAsia="Times New Roman"/>
        </w:rPr>
        <w:t>20</w:t>
      </w:r>
      <w:r>
        <w:t>天，水分亏缺下主茎秆和铃壳的脯氨酸含量比正常灌水下分别增加了</w:t>
      </w:r>
      <w:r>
        <w:rPr>
          <w:rFonts w:ascii="Times New Roman" w:hAnsi="Times New Roman" w:eastAsia="Times New Roman"/>
        </w:rPr>
        <w:t>131</w:t>
      </w:r>
      <w:r>
        <w:rPr>
          <w:rFonts w:ascii="Times New Roman" w:hAnsi="Times New Roman" w:eastAsia="Times New Roman"/>
        </w:rPr>
        <w:t>%</w:t>
      </w:r>
      <w:r>
        <w:t>和</w:t>
      </w:r>
      <w:r>
        <w:rPr>
          <w:rFonts w:ascii="Times New Roman" w:hAnsi="Times New Roman" w:eastAsia="Times New Roman"/>
        </w:rPr>
        <w:t>1</w:t>
      </w:r>
      <w:r>
        <w:rPr>
          <w:rFonts w:ascii="Times New Roman" w:hAnsi="Times New Roman" w:eastAsia="Times New Roman"/>
        </w:rPr>
        <w:t>41</w:t>
      </w:r>
      <w:r>
        <w:rPr>
          <w:rFonts w:ascii="Times New Roman" w:hAnsi="Times New Roman" w:eastAsia="Times New Roman"/>
        </w:rPr>
        <w:t>%</w:t>
      </w:r>
      <w:r>
        <w:t>，其积累速率均大于叶片</w:t>
      </w:r>
      <w:r>
        <w:t>（</w:t>
      </w:r>
      <w:r>
        <w:rPr>
          <w:rFonts w:ascii="Times New Roman" w:hAnsi="Times New Roman" w:eastAsia="Times New Roman"/>
        </w:rPr>
        <w:t>42.0</w:t>
      </w:r>
      <w:r>
        <w:rPr>
          <w:rFonts w:ascii="Times New Roman" w:hAnsi="Times New Roman" w:eastAsia="Times New Roman"/>
          <w:spacing w:val="0"/>
        </w:rPr>
        <w:t>%</w:t>
      </w:r>
      <w:r>
        <w:t>）</w:t>
      </w:r>
      <w:r>
        <w:t>。</w:t>
      </w:r>
      <w:r>
        <w:t>然而，对于具有高脯氨酸的苞叶而言，水分亏缺下，苞叶的脯氨酸含量几乎不变。</w:t>
      </w:r>
    </w:p>
    <w:p w:rsidR="0018722C">
      <w:pPr>
        <w:topLinePunct/>
      </w:pPr>
      <w:r>
        <w:t>棉花</w:t>
      </w:r>
      <w:r>
        <w:rPr>
          <w:rFonts w:ascii="Times New Roman" w:eastAsia="Times New Roman"/>
        </w:rPr>
        <w:t>4</w:t>
      </w:r>
      <w:r>
        <w:t>个绿色器官的脯氨酸含量与</w:t>
      </w:r>
      <w:r>
        <w:rPr>
          <w:rFonts w:ascii="Times New Roman" w:eastAsia="Times New Roman"/>
        </w:rPr>
        <w:t>RWC</w:t>
      </w:r>
      <w:r>
        <w:t>之间呈显著的二次方程关系</w:t>
      </w:r>
      <w:r>
        <w:t>（</w:t>
      </w:r>
      <w:r>
        <w:rPr>
          <w:rFonts w:ascii="Times New Roman" w:eastAsia="Times New Roman"/>
          <w:i/>
        </w:rPr>
        <w:t>P</w:t>
      </w:r>
      <w:r>
        <w:rPr>
          <w:rFonts w:ascii="Times New Roman" w:eastAsia="Times New Roman"/>
        </w:rPr>
        <w:t>=</w:t>
      </w:r>
      <w:r>
        <w:rPr>
          <w:rFonts w:ascii="Times New Roman" w:eastAsia="Times New Roman"/>
        </w:rPr>
        <w:t>0.002</w:t>
      </w:r>
      <w:r>
        <w:rPr>
          <w:rFonts w:hint="eastAsia"/>
        </w:rPr>
        <w:t>，</w:t>
      </w:r>
      <w:r>
        <w:t>图</w:t>
      </w:r>
    </w:p>
    <w:p w:rsidR="0018722C">
      <w:pPr>
        <w:topLinePunct/>
      </w:pP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8</w:t>
      </w:r>
      <w:r>
        <w:rPr>
          <w:spacing w:val="-60"/>
        </w:rPr>
        <w:t>)</w:t>
      </w:r>
      <w:r>
        <w:t>。</w:t>
      </w:r>
    </w:p>
    <w:p w:rsidR="0018722C">
      <w:pPr>
        <w:pStyle w:val="affff5"/>
        <w:keepNext/>
        <w:topLinePunct/>
      </w:pPr>
      <w:r>
        <w:rPr>
          <w:sz w:val="20"/>
        </w:rPr>
        <w:drawing>
          <wp:inline distT="0" distB="0" distL="0" distR="0">
            <wp:extent cx="4725049" cy="2634615"/>
            <wp:effectExtent l="0" t="0" r="0" b="0"/>
            <wp:docPr id="63" name="image61.png" descr=""/>
            <wp:cNvGraphicFramePr>
              <a:graphicFrameLocks noChangeAspect="1"/>
            </wp:cNvGraphicFramePr>
            <a:graphic>
              <a:graphicData uri="http://schemas.openxmlformats.org/drawingml/2006/picture">
                <pic:pic>
                  <pic:nvPicPr>
                    <pic:cNvPr id="64" name="image61.png"/>
                    <pic:cNvPicPr/>
                  </pic:nvPicPr>
                  <pic:blipFill>
                    <a:blip r:embed="rId70" cstate="print"/>
                    <a:stretch>
                      <a:fillRect/>
                    </a:stretch>
                  </pic:blipFill>
                  <pic:spPr>
                    <a:xfrm>
                      <a:off x="0" y="0"/>
                      <a:ext cx="4725049" cy="263461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4-1-7  </w:t>
      </w:r>
      <w:r>
        <w:rPr>
          <w:rFonts w:ascii="黑体" w:eastAsia="黑体" w:hint="eastAsia" w:cstheme="minorBidi" w:hAnsiTheme="minorHAnsi"/>
        </w:rPr>
        <w:t>正常溉灌</w:t>
      </w:r>
      <w:r>
        <w:rPr>
          <w:rFonts w:ascii="黑体" w:eastAsia="黑体" w:hint="eastAsia" w:cstheme="minorBidi" w:hAnsiTheme="minorHAnsi"/>
        </w:rPr>
        <w:t>（</w:t>
      </w:r>
      <w:r>
        <w:rPr>
          <w:kern w:val="2"/>
          <w:szCs w:val="22"/>
          <w:rFonts w:ascii="黑体" w:eastAsia="黑体" w:hint="eastAsia" w:cstheme="minorBidi" w:hAnsiTheme="minorHAnsi"/>
          <w:sz w:val="21"/>
        </w:rPr>
        <w:t>白色柱状形</w:t>
      </w:r>
      <w:r>
        <w:rPr>
          <w:rFonts w:ascii="黑体" w:eastAsia="黑体" w:hint="eastAsia" w:cstheme="minorBidi" w:hAnsiTheme="minorHAnsi"/>
        </w:rPr>
        <w:t>）</w:t>
      </w:r>
      <w:r>
        <w:rPr>
          <w:rFonts w:ascii="黑体" w:eastAsia="黑体" w:hint="eastAsia" w:cstheme="minorBidi" w:hAnsiTheme="minorHAnsi"/>
        </w:rPr>
        <w:t>和水分亏缺</w:t>
      </w:r>
      <w:r>
        <w:rPr>
          <w:rFonts w:ascii="黑体" w:eastAsia="黑体" w:hint="eastAsia" w:cstheme="minorBidi" w:hAnsiTheme="minorHAnsi"/>
        </w:rPr>
        <w:t>（</w:t>
      </w:r>
      <w:r>
        <w:rPr>
          <w:kern w:val="2"/>
          <w:szCs w:val="22"/>
          <w:rFonts w:ascii="黑体" w:eastAsia="黑体" w:hint="eastAsia" w:cstheme="minorBidi" w:hAnsiTheme="minorHAnsi"/>
          <w:sz w:val="21"/>
        </w:rPr>
        <w:t>黑色柱状形</w:t>
      </w:r>
      <w:r>
        <w:rPr>
          <w:rFonts w:ascii="黑体" w:eastAsia="黑体" w:hint="eastAsia" w:cstheme="minorBidi" w:hAnsiTheme="minorHAnsi"/>
        </w:rPr>
        <w:t>）</w:t>
      </w:r>
      <w:r>
        <w:rPr>
          <w:rFonts w:ascii="黑体" w:eastAsia="黑体" w:hint="eastAsia" w:cstheme="minorBidi" w:hAnsiTheme="minorHAnsi"/>
        </w:rPr>
        <w:t>处理下棉花叶片、主茎秆、苞叶和铃</w:t>
      </w:r>
    </w:p>
    <w:p w:rsidR="0018722C">
      <w:pPr>
        <w:topLinePunct/>
      </w:pPr>
      <w:r>
        <w:rPr>
          <w:rFonts w:cstheme="minorBidi" w:hAnsiTheme="minorHAnsi" w:eastAsiaTheme="minorHAnsi" w:asciiTheme="minorHAnsi" w:ascii="黑体" w:eastAsia="黑体" w:hint="eastAsia"/>
        </w:rPr>
        <w:t>壳单位鲜重的脯氨酸含量</w:t>
      </w:r>
      <w:r>
        <w:rPr>
          <w:rFonts w:ascii="黑体" w:eastAsia="黑体" w:hint="eastAsia" w:cstheme="minorBidi" w:hAnsiTheme="minorHAnsi"/>
        </w:rPr>
        <w:t>（</w:t>
      </w:r>
      <w:r>
        <w:rPr>
          <w:kern w:val="2"/>
          <w:szCs w:val="22"/>
          <w:rFonts w:ascii="黑体" w:eastAsia="黑体" w:hint="eastAsia" w:cstheme="minorBidi" w:hAnsiTheme="minorHAnsi"/>
          <w:spacing w:val="-1"/>
          <w:w w:val="100"/>
          <w:sz w:val="21"/>
        </w:rPr>
        <w:t>开花后</w:t>
      </w:r>
      <w:r>
        <w:rPr>
          <w:kern w:val="2"/>
          <w:szCs w:val="22"/>
          <w:rFonts w:cstheme="minorBidi" w:hAnsiTheme="minorHAnsi" w:eastAsiaTheme="minorHAnsi" w:asciiTheme="minorHAnsi"/>
          <w:w w:val="100"/>
          <w:sz w:val="21"/>
        </w:rPr>
        <w:t>5</w:t>
      </w:r>
      <w:r>
        <w:rPr>
          <w:kern w:val="2"/>
          <w:szCs w:val="22"/>
          <w:rFonts w:ascii="黑体" w:eastAsia="黑体" w:hint="eastAsia" w:cstheme="minorBidi" w:hAnsiTheme="minorHAnsi"/>
          <w:w w:val="100"/>
          <w:sz w:val="21"/>
        </w:rPr>
        <w:t>天</w:t>
      </w:r>
      <w:r>
        <w:rPr>
          <w:kern w:val="2"/>
          <w:szCs w:val="22"/>
          <w:rFonts w:ascii="黑体" w:eastAsia="黑体" w:hint="eastAsia" w:cstheme="minorBidi" w:hAnsiTheme="minorHAnsi"/>
          <w:spacing w:val="-2"/>
          <w:w w:val="100"/>
          <w:sz w:val="21"/>
        </w:rPr>
        <w:t>（</w:t>
      </w:r>
      <w:r>
        <w:rPr>
          <w:kern w:val="2"/>
          <w:szCs w:val="22"/>
          <w:rFonts w:cstheme="minorBidi" w:hAnsiTheme="minorHAnsi" w:eastAsiaTheme="minorHAnsi" w:asciiTheme="minorHAnsi"/>
          <w:spacing w:val="0"/>
          <w:w w:val="100"/>
          <w:sz w:val="21"/>
        </w:rPr>
        <w:t>a</w:t>
      </w:r>
      <w:r>
        <w:rPr>
          <w:rFonts w:ascii="黑体" w:eastAsia="黑体" w:hint="eastAsia" w:cstheme="minorBidi" w:hAnsiTheme="minorHAnsi"/>
        </w:rPr>
        <w:t>）</w:t>
      </w:r>
      <w:r>
        <w:rPr>
          <w:rFonts w:ascii="黑体" w:eastAsia="黑体" w:hint="eastAsia" w:cstheme="minorBidi" w:hAnsiTheme="minorHAnsi"/>
        </w:rPr>
        <w:t>和</w:t>
      </w:r>
      <w:r>
        <w:rPr>
          <w:rFonts w:cstheme="minorBidi" w:hAnsiTheme="minorHAnsi" w:eastAsiaTheme="minorHAnsi" w:asciiTheme="minorHAnsi"/>
        </w:rPr>
        <w:t>20</w:t>
      </w:r>
      <w:r>
        <w:rPr>
          <w:rFonts w:ascii="黑体" w:eastAsia="黑体" w:hint="eastAsia" w:cstheme="minorBidi" w:hAnsiTheme="minorHAnsi"/>
        </w:rPr>
        <w:t>天</w:t>
      </w:r>
      <w:r>
        <w:rPr>
          <w:rFonts w:ascii="黑体" w:eastAsia="黑体" w:hint="eastAsia" w:cstheme="minorBidi" w:hAnsiTheme="minorHAnsi"/>
        </w:rPr>
        <w:t>（</w:t>
      </w:r>
      <w:r>
        <w:rPr>
          <w:kern w:val="2"/>
          <w:szCs w:val="22"/>
          <w:rFonts w:cstheme="minorBidi" w:hAnsiTheme="minorHAnsi" w:eastAsiaTheme="minorHAnsi" w:asciiTheme="minorHAnsi"/>
          <w:w w:val="100"/>
          <w:sz w:val="21"/>
        </w:rPr>
        <w:t>b</w:t>
      </w:r>
      <w:r>
        <w:rPr>
          <w:rFonts w:ascii="黑体" w:eastAsia="黑体" w:hint="eastAsia" w:cstheme="minorBidi" w:hAnsiTheme="minorHAnsi"/>
        </w:rPr>
        <w:t>）</w:t>
      </w:r>
      <w:r>
        <w:rPr>
          <w:rFonts w:ascii="黑体" w:eastAsia="黑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Fig.4-1-7</w:t>
      </w:r>
      <w:r>
        <w:rPr>
          <w:rFonts w:cstheme="minorBidi" w:hAnsiTheme="minorHAnsi" w:eastAsiaTheme="minorHAnsi" w:asciiTheme="minorHAnsi"/>
        </w:rPr>
        <w:t xml:space="preserve"> Proline content expressed on the basis of fresh weight of leaf, main stem, bract and capsule wall of well-watered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open bars</w:t>
      </w:r>
      <w:r>
        <w:rPr>
          <w:rFonts w:cstheme="minorBidi" w:hAnsiTheme="minorHAnsi" w:eastAsiaTheme="minorHAnsi" w:asciiTheme="minorHAnsi"/>
        </w:rPr>
        <w:t xml:space="preserve">)</w:t>
      </w:r>
      <w:r>
        <w:rPr>
          <w:rFonts w:cstheme="minorBidi" w:hAnsiTheme="minorHAnsi" w:eastAsiaTheme="minorHAnsi" w:asciiTheme="minorHAnsi"/>
        </w:rPr>
        <w:t xml:space="preserve"> and water-deficit stress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filled bars</w:t>
      </w:r>
      <w:r>
        <w:rPr>
          <w:rFonts w:cstheme="minorBidi" w:hAnsiTheme="minorHAnsi" w:eastAsiaTheme="minorHAnsi" w:asciiTheme="minorHAnsi"/>
        </w:rPr>
        <w:t xml:space="preserve">)</w:t>
      </w:r>
      <w:r>
        <w:rPr>
          <w:rFonts w:cstheme="minorBidi" w:hAnsiTheme="minorHAnsi" w:eastAsiaTheme="minorHAnsi" w:asciiTheme="minorHAnsi"/>
        </w:rPr>
        <w:t xml:space="preserve"> plants of cotton grown in field at 5 DAA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nd 20 DAA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p>
    <w:p w:rsidR="0018722C">
      <w:pPr>
        <w:pStyle w:val="aff7"/>
        <w:topLinePunct/>
      </w:pPr>
      <w:r>
        <w:rPr>
          <w:kern w:val="2"/>
          <w:sz w:val="22"/>
          <w:szCs w:val="22"/>
          <w:rFonts w:cstheme="minorBidi" w:hAnsiTheme="minorHAnsi" w:eastAsiaTheme="minorHAnsi" w:asciiTheme="minorHAnsi"/>
        </w:rPr>
        <w:drawing>
          <wp:inline>
            <wp:extent cx="2785806" cy="2657475"/>
            <wp:effectExtent l="0" t="0" r="0" b="0"/>
            <wp:docPr id="65" name="image62.png" descr=""/>
            <wp:cNvGraphicFramePr>
              <a:graphicFrameLocks noChangeAspect="1"/>
            </wp:cNvGraphicFramePr>
            <a:graphic>
              <a:graphicData uri="http://schemas.openxmlformats.org/drawingml/2006/picture">
                <pic:pic>
                  <pic:nvPicPr>
                    <pic:cNvPr id="66" name="image62.png"/>
                    <pic:cNvPicPr/>
                  </pic:nvPicPr>
                  <pic:blipFill>
                    <a:blip r:embed="rId71" cstate="print"/>
                    <a:stretch>
                      <a:fillRect/>
                    </a:stretch>
                  </pic:blipFill>
                  <pic:spPr>
                    <a:xfrm>
                      <a:off x="0" y="0"/>
                      <a:ext cx="2785806" cy="265747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4-1-8  </w:t>
      </w:r>
      <w:r>
        <w:rPr>
          <w:rFonts w:ascii="黑体" w:eastAsia="黑体" w:hint="eastAsia" w:cstheme="minorBidi" w:hAnsiTheme="minorHAnsi"/>
        </w:rPr>
        <w:t>棉花各绿色器官相对含水量</w:t>
      </w:r>
      <w:r>
        <w:rPr>
          <w:rFonts w:ascii="黑体" w:eastAsia="黑体" w:hint="eastAsia" w:cstheme="minorBidi" w:hAnsiTheme="minorHAnsi"/>
        </w:rPr>
        <w:t>（</w:t>
      </w:r>
      <w:r>
        <w:rPr>
          <w:rFonts w:cstheme="minorBidi" w:hAnsiTheme="minorHAnsi" w:eastAsiaTheme="minorHAnsi" w:asciiTheme="minorHAnsi"/>
        </w:rPr>
        <w:t>RWC</w:t>
      </w:r>
      <w:r>
        <w:rPr>
          <w:rFonts w:ascii="黑体" w:eastAsia="黑体" w:hint="eastAsia" w:cstheme="minorBidi" w:hAnsiTheme="minorHAnsi"/>
        </w:rPr>
        <w:t>）</w:t>
      </w:r>
      <w:r>
        <w:rPr>
          <w:rFonts w:ascii="黑体" w:eastAsia="黑体" w:hint="eastAsia" w:cstheme="minorBidi" w:hAnsiTheme="minorHAnsi"/>
        </w:rPr>
        <w:t>与脯氨酸含量之间的相关分析</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4-1-8</w:t>
      </w:r>
      <w:r>
        <w:t xml:space="preserve">  </w:t>
      </w:r>
      <w:r w:rsidRPr="00DB64CE">
        <w:rPr>
          <w:rFonts w:cstheme="minorBidi" w:hAnsiTheme="minorHAnsi" w:eastAsiaTheme="minorHAnsi" w:asciiTheme="minorHAnsi"/>
        </w:rPr>
        <w:t>Relation between relative water content</w:t>
      </w:r>
      <w:r>
        <w:rPr>
          <w:rFonts w:cstheme="minorBidi" w:hAnsiTheme="minorHAnsi" w:eastAsiaTheme="minorHAnsi" w:asciiTheme="minorHAnsi"/>
        </w:rPr>
        <w:t xml:space="preserve">(</w:t>
      </w:r>
      <w:r>
        <w:rPr>
          <w:rFonts w:cstheme="minorBidi" w:hAnsiTheme="minorHAnsi" w:eastAsiaTheme="minorHAnsi" w:asciiTheme="minorHAnsi"/>
        </w:rPr>
        <w:t xml:space="preserve">RWC</w:t>
      </w:r>
      <w:r>
        <w:rPr>
          <w:rFonts w:cstheme="minorBidi" w:hAnsiTheme="minorHAnsi" w:eastAsiaTheme="minorHAnsi" w:asciiTheme="minorHAnsi"/>
        </w:rPr>
        <w:t xml:space="preserve">)</w:t>
      </w:r>
      <w:r>
        <w:rPr>
          <w:rFonts w:cstheme="minorBidi" w:hAnsiTheme="minorHAnsi" w:eastAsiaTheme="minorHAnsi" w:asciiTheme="minorHAnsi"/>
        </w:rPr>
        <w:t xml:space="preserve"> and proline concentration in the four green organs of cotton</w:t>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拟合所用的数据是两种水分处理下开花后</w:t>
      </w:r>
      <w:r>
        <w:rPr>
          <w:rFonts w:cstheme="minorBidi" w:hAnsiTheme="minorHAnsi" w:eastAsiaTheme="minorHAnsi" w:asciiTheme="minorHAnsi"/>
        </w:rPr>
        <w:t>5</w:t>
      </w:r>
      <w:r>
        <w:rPr>
          <w:rFonts w:ascii="宋体" w:hAnsi="宋体" w:eastAsia="宋体" w:hint="eastAsia" w:cstheme="minorBidi"/>
        </w:rPr>
        <w:t>天和</w:t>
      </w:r>
      <w:r>
        <w:rPr>
          <w:rFonts w:cstheme="minorBidi" w:hAnsiTheme="minorHAnsi" w:eastAsiaTheme="minorHAnsi" w:asciiTheme="minorHAnsi"/>
        </w:rPr>
        <w:t>20</w:t>
      </w:r>
      <w:r>
        <w:rPr>
          <w:rFonts w:ascii="宋体" w:hAnsi="宋体" w:eastAsia="宋体" w:hint="eastAsia" w:cstheme="minorBidi"/>
        </w:rPr>
        <w:t>天各绿色器官的脯氨酸含量</w:t>
      </w:r>
      <w:r>
        <w:rPr>
          <w:rFonts w:ascii="宋体" w:hAnsi="宋体" w:eastAsia="宋体" w:hint="eastAsia" w:cstheme="minorBidi"/>
        </w:rPr>
        <w:t>；</w:t>
      </w:r>
      <w:r w:rsidR="001852F3">
        <w:rPr>
          <w:rFonts w:ascii="宋体" w:hAnsi="宋体" w:eastAsia="宋体" w:hint="eastAsia" w:cstheme="minorBidi"/>
        </w:rPr>
        <w:t xml:space="preserve">叶片</w:t>
      </w:r>
      <w:r>
        <w:rPr>
          <w:rFonts w:ascii="宋体" w:hAnsi="宋体" w:eastAsia="宋体" w:hint="eastAsia" w:cstheme="minorBidi"/>
          <w:kern w:val="2"/>
          <w:rFonts w:ascii="宋体" w:hAnsi="宋体" w:eastAsia="宋体" w:hint="eastAsia" w:cstheme="minorBidi"/>
          <w:sz w:val="18"/>
        </w:rPr>
        <w:t>（</w:t>
      </w:r>
      <w:r>
        <w:rPr>
          <w:kern w:val="2"/>
          <w:szCs w:val="2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主茎秆</w:t>
      </w:r>
      <w:r>
        <w:rPr>
          <w:rFonts w:ascii="宋体" w:hAnsi="宋体" w:eastAsia="宋体" w:hint="eastAsia" w:cstheme="minorBidi"/>
          <w:kern w:val="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 xml:space="preserve">，</w:t>
      </w:r>
      <w:r>
        <w:rPr>
          <w:rFonts w:ascii="宋体" w:hAnsi="宋体" w:eastAsia="宋体" w:hint="eastAsia" w:cstheme="minorBidi"/>
        </w:rPr>
        <w:t xml:space="preserve">苞叶</w:t>
      </w:r>
      <w:r>
        <w:rPr>
          <w:rFonts w:ascii="宋体" w:hAnsi="宋体" w:eastAsia="宋体" w:hint="eastAsia" w:cstheme="minorBidi"/>
          <w:kern w:val="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p>
    <w:p w:rsidR="0018722C">
      <w:pPr>
        <w:topLinePunct/>
      </w:pPr>
      <w:r>
        <w:rPr>
          <w:rFonts w:cstheme="minorBidi" w:hAnsiTheme="minorHAnsi" w:eastAsiaTheme="minorHAnsi" w:asciiTheme="minorHAnsi" w:ascii="宋体" w:hAnsi="宋体" w:eastAsia="宋体" w:hint="eastAsia"/>
        </w:rPr>
        <w:t>和铃壳</w:t>
      </w:r>
      <w:r>
        <w:rPr>
          <w:rFonts w:cstheme="minorBidi" w:hAnsiTheme="minorHAnsi" w:eastAsiaTheme="minorHAnsi" w:asciiTheme="minorHAnsi" w:ascii="宋体" w:hAnsi="宋体" w:eastAsia="宋体" w:hint="eastAsia"/>
          <w:kern w:val="2"/>
          <w:sz w:val="18"/>
          <w:rFonts w:cstheme="minorBidi" w:hAnsiTheme="minorHAnsi" w:eastAsiaTheme="minorHAnsi" w:asciiTheme="minorHAnsi" w:ascii="宋体" w:hAnsi="宋体" w:eastAsia="宋体" w:hint="eastAsia"/>
        </w:rPr>
        <w:t>（</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w:t>
      </w:r>
    </w:p>
    <w:p w:rsidR="0018722C">
      <w:pPr>
        <w:topLinePunct/>
      </w:pPr>
      <w:r>
        <w:rPr>
          <w:rFonts w:cstheme="minorBidi" w:hAnsiTheme="minorHAnsi" w:eastAsiaTheme="minorHAnsi" w:asciiTheme="minorHAnsi"/>
        </w:rPr>
        <w:t>Values are average means of three replicates each organ under two water treatments at 5 and 20 DAA. Leaf</w:t>
      </w:r>
      <w:r>
        <w:rPr>
          <w:rFonts w:ascii="宋体" w:hAnsi="宋体" w:cstheme="minorBidi" w:eastAsiaTheme="minorHAnsi"/>
        </w:rPr>
        <w:t>(</w:t>
      </w:r>
      <w:r>
        <w:rPr>
          <w:rFonts w:ascii="Cambria Math" w:hAnsi="Cambria Math" w:cstheme="minorBidi" w:eastAsia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main stem</w:t>
      </w:r>
    </w:p>
    <w:p w:rsidR="0018722C">
      <w:pPr>
        <w:topLinePunct/>
      </w:pPr>
      <w:r>
        <w:rPr>
          <w:rFonts w:cstheme="minorBidi" w:hAnsiTheme="minorHAnsi" w:eastAsiaTheme="minorHAnsi" w:asciiTheme="minorHAnsi" w:ascii="宋体" w:hAnsi="宋体"/>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bract </w:t>
      </w:r>
      <w:r>
        <w:rPr>
          <w:rFonts w:ascii="宋体" w:hAnsi="宋体" w:cstheme="minorBidi" w:eastAsiaTheme="minorHAnsi"/>
        </w:rPr>
        <w:t>(</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 xml:space="preserve"> and capsule wall </w:t>
      </w:r>
      <w:r>
        <w:rPr>
          <w:rFonts w:ascii="宋体" w:hAnsi="宋体" w:cstheme="minorBidi" w:eastAsiaTheme="minorHAnsi"/>
        </w:rPr>
        <w:t>(</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4"/>
        <w:topLinePunct/>
        <w:ind w:left="200" w:hangingChars="200" w:hanging="200"/>
      </w:pPr>
      <w:bookmarkStart w:id="497812" w:name="_Toc686497812"/>
      <w:bookmarkStart w:name="_bookmark102" w:id="208"/>
      <w:bookmarkEnd w:id="208"/>
      <w:r>
        <w:rPr>
          <w:b/>
        </w:rPr>
        <w:t>2.6</w:t>
      </w:r>
      <w:r>
        <w:t xml:space="preserve"> </w:t>
      </w:r>
      <w:bookmarkStart w:name="_bookmark102" w:id="209"/>
      <w:bookmarkEnd w:id="209"/>
      <w:r>
        <w:t>各绿色器官细胞损害和保护酶体系</w:t>
      </w:r>
      <w:bookmarkEnd w:id="497812"/>
    </w:p>
    <w:p w:rsidR="0018722C">
      <w:pPr>
        <w:topLinePunct/>
      </w:pPr>
      <w:r>
        <w:t>水分亏缺使棉花各绿色器官的</w:t>
      </w:r>
      <w:r>
        <w:rPr>
          <w:rFonts w:ascii="Times New Roman" w:eastAsia="Times New Roman"/>
        </w:rPr>
        <w:t>M</w:t>
      </w:r>
      <w:r>
        <w:rPr>
          <w:rFonts w:ascii="Times New Roman" w:eastAsia="Times New Roman"/>
        </w:rPr>
        <w:t>D</w:t>
      </w:r>
      <w:r>
        <w:rPr>
          <w:rFonts w:ascii="Times New Roman" w:eastAsia="Times New Roman"/>
        </w:rPr>
        <w:t>A</w:t>
      </w:r>
      <w:r>
        <w:t>含量和相对电导率均增加</w:t>
      </w:r>
      <w:r>
        <w:t>（</w:t>
      </w:r>
      <w:r>
        <w:t>图</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9</w:t>
      </w:r>
      <w:r>
        <w:rPr>
          <w:rFonts w:ascii="Times New Roman" w:eastAsia="Times New Roman"/>
        </w:rPr>
        <w:t>a</w:t>
      </w:r>
      <w:r>
        <w:rPr>
          <w:rFonts w:ascii="Times New Roman" w:eastAsia="Times New Roman"/>
        </w:rPr>
        <w:t>,</w:t>
      </w:r>
      <w:r w:rsidR="004B696B">
        <w:rPr>
          <w:rFonts w:ascii="Times New Roman" w:eastAsia="Times New Roman"/>
        </w:rPr>
        <w:t xml:space="preserve"> </w:t>
      </w:r>
      <w:r w:rsidR="004B696B">
        <w:rPr>
          <w:rFonts w:ascii="Times New Roman" w:eastAsia="Times New Roman"/>
        </w:rPr>
        <w:t>b</w:t>
      </w:r>
      <w:r>
        <w:t>）</w:t>
      </w:r>
      <w:r>
        <w:t>。开花</w:t>
      </w:r>
      <w:r>
        <w:rPr>
          <w:rFonts w:ascii="Times New Roman" w:eastAsia="Times New Roman"/>
        </w:rPr>
        <w:t>5</w:t>
      </w:r>
      <w:r>
        <w:t>天后，水分亏缺下主茎秆</w:t>
      </w:r>
      <w:r>
        <w:rPr>
          <w:rFonts w:ascii="Times New Roman" w:eastAsia="Times New Roman"/>
        </w:rPr>
        <w:t>MDA</w:t>
      </w:r>
      <w:r>
        <w:t>含量的增加速率最大，而铃壳</w:t>
      </w:r>
      <w:r>
        <w:rPr>
          <w:rFonts w:ascii="Times New Roman" w:eastAsia="Times New Roman"/>
        </w:rPr>
        <w:t>MDA</w:t>
      </w:r>
      <w:r>
        <w:t>含量的增加速率最小。</w:t>
      </w:r>
      <w:r>
        <w:t>水分亏缺下，主茎叶片、主茎秆、苞叶和铃壳的相对电导率变化趋势与</w:t>
      </w:r>
      <w:r>
        <w:rPr>
          <w:rFonts w:ascii="Times New Roman" w:eastAsia="Times New Roman"/>
        </w:rPr>
        <w:t>MDA</w:t>
      </w:r>
      <w:r>
        <w:t>含量一致。</w:t>
      </w:r>
    </w:p>
    <w:p w:rsidR="0018722C">
      <w:pPr>
        <w:pStyle w:val="BodyText"/>
        <w:spacing w:line="278" w:lineRule="auto" w:before="10"/>
        <w:ind w:leftChars="0" w:left="138" w:rightChars="0" w:right="232" w:firstLineChars="0" w:firstLine="480"/>
        <w:jc w:val="both"/>
        <w:topLinePunct/>
      </w:pPr>
      <w:r>
        <w:rPr>
          <w:rFonts w:ascii="Times New Roman" w:hAnsi="Times New Roman" w:eastAsia="Times New Roman"/>
        </w:rPr>
        <w:t>SOD</w:t>
      </w:r>
      <w:r>
        <w:rPr>
          <w:spacing w:val="-2"/>
        </w:rPr>
        <w:t>是去除氧自由基的第一步，将</w:t>
      </w:r>
      <w:r>
        <w:rPr>
          <w:spacing w:val="-14"/>
          <w:rFonts w:hint="eastAsia"/>
        </w:rPr>
        <w:t>・</w:t>
      </w:r>
      <w:r>
        <w:rPr>
          <w:rFonts w:ascii="Times New Roman" w:hAnsi="Times New Roman" w:eastAsia="Times New Roman"/>
          <w:spacing w:val="-14"/>
        </w:rPr>
        <w:t>O </w:t>
      </w:r>
      <w:r>
        <w:rPr>
          <w:rFonts w:ascii="Times New Roman" w:hAnsi="Times New Roman" w:eastAsia="Times New Roman"/>
          <w:position w:val="-2"/>
          <w:sz w:val="16"/>
        </w:rPr>
        <w:t>2</w:t>
      </w:r>
      <w:r>
        <w:rPr>
          <w:rFonts w:ascii="Times New Roman" w:hAnsi="Times New Roman" w:eastAsia="Times New Roman"/>
          <w:spacing w:val="9"/>
          <w:position w:val="11"/>
          <w:sz w:val="16"/>
        </w:rPr>
        <w:t>-</w:t>
      </w:r>
      <w:r>
        <w:t>分解成</w:t>
      </w:r>
      <w:r>
        <w:rPr>
          <w:rFonts w:ascii="Times New Roman" w:hAnsi="Times New Roman" w:eastAsia="Times New Roman"/>
        </w:rPr>
        <w:t>H</w:t>
      </w:r>
      <w:r>
        <w:rPr>
          <w:rFonts w:ascii="Times New Roman" w:hAnsi="Times New Roman" w:eastAsia="Times New Roman"/>
          <w:position w:val="-2"/>
          <w:sz w:val="16"/>
        </w:rPr>
        <w:t>2</w:t>
      </w:r>
      <w:r>
        <w:rPr>
          <w:rFonts w:ascii="Times New Roman" w:hAnsi="Times New Roman" w:eastAsia="Times New Roman"/>
        </w:rPr>
        <w:t>O</w:t>
      </w:r>
      <w:r>
        <w:rPr>
          <w:rFonts w:ascii="Times New Roman" w:hAnsi="Times New Roman" w:eastAsia="Times New Roman"/>
          <w:position w:val="-2"/>
          <w:sz w:val="16"/>
        </w:rPr>
        <w:t>2</w:t>
      </w:r>
      <w:r>
        <w:rPr>
          <w:spacing w:val="-4"/>
        </w:rPr>
        <w:t>。开花后</w:t>
      </w:r>
      <w:r>
        <w:rPr>
          <w:rFonts w:ascii="Times New Roman" w:hAnsi="Times New Roman" w:eastAsia="Times New Roman"/>
        </w:rPr>
        <w:t>5</w:t>
      </w:r>
      <w:r>
        <w:rPr>
          <w:spacing w:val="-4"/>
        </w:rPr>
        <w:t>天，水分胁迫显著增</w:t>
      </w:r>
      <w:r>
        <w:rPr>
          <w:spacing w:val="-3"/>
        </w:rPr>
        <w:t>强主茎秆的</w:t>
      </w:r>
      <w:r>
        <w:rPr>
          <w:rFonts w:ascii="Times New Roman" w:hAnsi="Times New Roman" w:eastAsia="Times New Roman"/>
          <w:w w:val="99"/>
        </w:rPr>
        <w:t>SO</w:t>
      </w:r>
      <w:r>
        <w:rPr>
          <w:rFonts w:ascii="Times New Roman" w:hAnsi="Times New Roman" w:eastAsia="Times New Roman"/>
          <w:spacing w:val="0"/>
          <w:w w:val="99"/>
        </w:rPr>
        <w:t>D</w:t>
      </w:r>
      <w:r>
        <w:rPr>
          <w:spacing w:val="-6"/>
        </w:rPr>
        <w:t>活性，至开花后</w:t>
      </w:r>
      <w:r>
        <w:rPr>
          <w:rFonts w:ascii="Times New Roman" w:hAnsi="Times New Roman" w:eastAsia="Times New Roman"/>
        </w:rPr>
        <w:t>20</w:t>
      </w:r>
      <w:r>
        <w:rPr>
          <w:spacing w:val="-14"/>
        </w:rPr>
        <w:t>天，其</w:t>
      </w:r>
      <w:r>
        <w:rPr>
          <w:rFonts w:ascii="Times New Roman" w:hAnsi="Times New Roman" w:eastAsia="Times New Roman"/>
          <w:w w:val="99"/>
        </w:rPr>
        <w:t>SO</w:t>
      </w:r>
      <w:r>
        <w:rPr>
          <w:rFonts w:ascii="Times New Roman" w:hAnsi="Times New Roman" w:eastAsia="Times New Roman"/>
          <w:spacing w:val="0"/>
          <w:w w:val="99"/>
        </w:rPr>
        <w:t>D</w:t>
      </w:r>
      <w:r>
        <w:rPr>
          <w:spacing w:val="-10"/>
        </w:rPr>
        <w:t>活性减弱</w:t>
      </w:r>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9</w:t>
      </w:r>
      <w:r>
        <w:rPr>
          <w:rFonts w:ascii="Times New Roman" w:hAnsi="Times New Roman" w:eastAsia="Times New Roman"/>
          <w:spacing w:val="0"/>
        </w:rPr>
        <w:t>c</w:t>
      </w:r>
      <w:r>
        <w:rPr>
          <w:spacing w:val="-60"/>
        </w:rPr>
        <w:t>）</w:t>
      </w:r>
      <w:r>
        <w:rPr>
          <w:spacing w:val="-6"/>
        </w:rPr>
        <w:t>；主茎叶和铃壳的</w:t>
      </w:r>
      <w:r>
        <w:rPr>
          <w:rFonts w:ascii="Times New Roman" w:hAnsi="Times New Roman" w:eastAsia="Times New Roman"/>
          <w:w w:val="99"/>
        </w:rPr>
        <w:t>SOD</w:t>
      </w:r>
      <w:r>
        <w:t>活性显著下降。开花后</w:t>
      </w:r>
      <w:r>
        <w:rPr>
          <w:rFonts w:ascii="Times New Roman" w:hAnsi="Times New Roman" w:eastAsia="Times New Roman"/>
        </w:rPr>
        <w:t>5</w:t>
      </w:r>
      <w:r>
        <w:t>天，水分亏缺降低了棉花各绿色器官的</w:t>
      </w:r>
      <w:r>
        <w:rPr>
          <w:rFonts w:ascii="Times New Roman" w:hAnsi="Times New Roman" w:eastAsia="Times New Roman"/>
        </w:rPr>
        <w:t>APX</w:t>
      </w:r>
      <w:r>
        <w:t>活性，而开花后</w:t>
      </w:r>
      <w:r>
        <w:rPr>
          <w:rFonts w:ascii="Times New Roman" w:hAnsi="Times New Roman" w:eastAsia="Times New Roman"/>
        </w:rPr>
        <w:t>20</w:t>
      </w:r>
      <w:r>
        <w:t>天，水分亏缺降低了叶片的</w:t>
      </w:r>
      <w:r>
        <w:rPr>
          <w:rFonts w:ascii="Times New Roman" w:hAnsi="Times New Roman" w:eastAsia="Times New Roman"/>
          <w:w w:val="99"/>
        </w:rPr>
        <w:t>APX</w:t>
      </w:r>
      <w:r>
        <w:t>活性，但增强了主茎秆和铃壳的</w:t>
      </w:r>
      <w:r>
        <w:rPr>
          <w:rFonts w:ascii="Times New Roman" w:hAnsi="Times New Roman" w:eastAsia="Times New Roman"/>
          <w:w w:val="99"/>
        </w:rPr>
        <w:t>APX</w:t>
      </w:r>
      <w:r>
        <w:t>活性（图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9d</w:t>
      </w:r>
      <w:r>
        <w:rPr>
          <w:spacing w:val="-60"/>
        </w:rPr>
        <w:t>）。</w:t>
      </w:r>
    </w:p>
    <w:p w:rsidR="00000000">
      <w:pPr>
        <w:pStyle w:val="aff7"/>
        <w:spacing w:line="240" w:lineRule="atLeast"/>
        <w:topLinePunct/>
      </w:pPr>
      <w:r>
        <w:drawing>
          <wp:inline>
            <wp:extent cx="5752768" cy="5017008"/>
            <wp:effectExtent l="0" t="0" r="0" b="0"/>
            <wp:docPr id="67" name="image63.png" descr=""/>
            <wp:cNvGraphicFramePr>
              <a:graphicFrameLocks noChangeAspect="1"/>
            </wp:cNvGraphicFramePr>
            <a:graphic>
              <a:graphicData uri="http://schemas.openxmlformats.org/drawingml/2006/picture">
                <pic:pic>
                  <pic:nvPicPr>
                    <pic:cNvPr id="68" name="image63.png"/>
                    <pic:cNvPicPr/>
                  </pic:nvPicPr>
                  <pic:blipFill>
                    <a:blip r:embed="rId72" cstate="print"/>
                    <a:stretch>
                      <a:fillRect/>
                    </a:stretch>
                  </pic:blipFill>
                  <pic:spPr>
                    <a:xfrm>
                      <a:off x="0" y="0"/>
                      <a:ext cx="5752768" cy="5017008"/>
                    </a:xfrm>
                    <a:prstGeom prst="rect">
                      <a:avLst/>
                    </a:prstGeom>
                  </pic:spPr>
                </pic:pic>
              </a:graphicData>
            </a:graphic>
          </wp:inline>
        </w:drawing>
      </w:r>
    </w:p>
    <w:p w:rsidR="0018722C">
      <w:pPr>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9</w:t>
      </w:r>
      <w:r w:rsidR="001852F3">
        <w:rPr>
          <w:rFonts w:cstheme="minorBidi" w:hAnsiTheme="minorHAnsi" w:eastAsiaTheme="minorHAnsi" w:asciiTheme="minorHAnsi"/>
        </w:rPr>
        <w:t xml:space="preserve"> </w:t>
      </w:r>
      <w:r>
        <w:rPr>
          <w:rFonts w:ascii="黑体" w:eastAsia="黑体" w:hint="eastAsia" w:cstheme="minorBidi" w:hAnsiTheme="minorHAnsi"/>
        </w:rPr>
        <w:t>正常灌溉</w:t>
      </w:r>
      <w:r>
        <w:rPr>
          <w:rFonts w:ascii="黑体" w:eastAsia="黑体" w:hint="eastAsia" w:cstheme="minorBidi" w:hAnsiTheme="minorHAnsi"/>
        </w:rPr>
        <w:t>（</w:t>
      </w:r>
      <w:r>
        <w:rPr>
          <w:kern w:val="2"/>
          <w:szCs w:val="22"/>
          <w:rFonts w:cstheme="minorBidi" w:hAnsiTheme="minorHAnsi" w:eastAsiaTheme="minorHAnsi" w:asciiTheme="minorHAnsi"/>
          <w:spacing w:val="-2"/>
          <w:w w:val="100"/>
          <w:sz w:val="21"/>
        </w:rPr>
        <w:t>WW</w:t>
      </w:r>
      <w:r>
        <w:rPr>
          <w:rFonts w:ascii="黑体" w:eastAsia="黑体" w:hint="eastAsia" w:cstheme="minorBidi" w:hAnsiTheme="minorHAnsi"/>
        </w:rPr>
        <w:t>）</w:t>
      </w:r>
      <w:r>
        <w:rPr>
          <w:rFonts w:ascii="黑体" w:eastAsia="黑体" w:hint="eastAsia" w:cstheme="minorBidi" w:hAnsiTheme="minorHAnsi"/>
        </w:rPr>
        <w:t>和水分亏缺</w:t>
      </w:r>
      <w:r>
        <w:rPr>
          <w:rFonts w:ascii="黑体" w:eastAsia="黑体" w:hint="eastAsia" w:cstheme="minorBidi" w:hAnsiTheme="minorHAnsi"/>
        </w:rPr>
        <w:t>（</w:t>
      </w:r>
      <w:r>
        <w:rPr>
          <w:kern w:val="2"/>
          <w:szCs w:val="22"/>
          <w:rFonts w:cstheme="minorBidi" w:hAnsiTheme="minorHAnsi" w:eastAsiaTheme="minorHAnsi" w:asciiTheme="minorHAnsi"/>
          <w:spacing w:val="0"/>
          <w:w w:val="100"/>
          <w:sz w:val="21"/>
        </w:rPr>
        <w:t>W</w:t>
      </w:r>
      <w:r>
        <w:rPr>
          <w:kern w:val="2"/>
          <w:szCs w:val="22"/>
          <w:rFonts w:cstheme="minorBidi" w:hAnsiTheme="minorHAnsi" w:eastAsiaTheme="minorHAnsi" w:asciiTheme="minorHAnsi"/>
          <w:spacing w:val="-2"/>
          <w:w w:val="100"/>
          <w:sz w:val="21"/>
        </w:rPr>
        <w:t>S</w:t>
      </w:r>
      <w:r>
        <w:rPr>
          <w:rFonts w:ascii="黑体" w:eastAsia="黑体" w:hint="eastAsia" w:cstheme="minorBidi" w:hAnsiTheme="minorHAnsi"/>
        </w:rPr>
        <w:t>）</w:t>
      </w:r>
      <w:r>
        <w:rPr>
          <w:rFonts w:ascii="黑体" w:eastAsia="黑体" w:hint="eastAsia" w:cstheme="minorBidi" w:hAnsiTheme="minorHAnsi"/>
        </w:rPr>
        <w:t>处理下棉花各绿色器官丙二醛</w:t>
      </w:r>
      <w:r>
        <w:rPr>
          <w:rFonts w:ascii="黑体" w:eastAsia="黑体" w:hint="eastAsia" w:cstheme="minorBidi" w:hAnsiTheme="minorHAnsi"/>
        </w:rPr>
        <w:t>（</w:t>
      </w:r>
      <w:r>
        <w:rPr>
          <w:kern w:val="2"/>
          <w:szCs w:val="22"/>
          <w:rFonts w:cstheme="minorBidi" w:hAnsiTheme="minorHAnsi" w:eastAsiaTheme="minorHAnsi" w:asciiTheme="minorHAnsi"/>
          <w:w w:val="100"/>
          <w:sz w:val="21"/>
        </w:rPr>
        <w:t>M</w:t>
      </w:r>
      <w:r>
        <w:rPr>
          <w:kern w:val="2"/>
          <w:szCs w:val="22"/>
          <w:rFonts w:cstheme="minorBidi" w:hAnsiTheme="minorHAnsi" w:eastAsiaTheme="minorHAnsi" w:asciiTheme="minorHAnsi"/>
          <w:spacing w:val="-1"/>
          <w:w w:val="100"/>
          <w:sz w:val="21"/>
        </w:rPr>
        <w:t>D</w:t>
      </w:r>
      <w:r>
        <w:rPr>
          <w:kern w:val="2"/>
          <w:szCs w:val="22"/>
          <w:rFonts w:cstheme="minorBidi" w:hAnsiTheme="minorHAnsi" w:eastAsiaTheme="minorHAnsi" w:asciiTheme="minorHAnsi"/>
          <w:w w:val="100"/>
          <w:sz w:val="21"/>
        </w:rPr>
        <w:t>A</w:t>
      </w:r>
      <w:r>
        <w:rPr>
          <w:kern w:val="2"/>
          <w:szCs w:val="22"/>
          <w:rFonts w:cstheme="minorBidi" w:hAnsiTheme="minorHAnsi" w:eastAsiaTheme="minorHAnsi" w:asciiTheme="minorHAnsi"/>
          <w:spacing w:val="-2"/>
          <w:w w:val="100"/>
          <w:sz w:val="21"/>
        </w:rPr>
        <w:t>,</w:t>
      </w:r>
      <w:r w:rsidR="001852F3">
        <w:rPr>
          <w:kern w:val="2"/>
          <w:szCs w:val="22"/>
          <w:rFonts w:cstheme="minorBidi" w:hAnsiTheme="minorHAnsi" w:eastAsiaTheme="minorHAnsi" w:asciiTheme="minorHAnsi"/>
          <w:spacing w:val="-2"/>
          <w:w w:val="100"/>
          <w:sz w:val="21"/>
        </w:rPr>
        <w:t xml:space="preserve"> </w:t>
      </w:r>
      <w:r>
        <w:rPr>
          <w:kern w:val="2"/>
          <w:szCs w:val="22"/>
          <w:rFonts w:cstheme="minorBidi" w:hAnsiTheme="minorHAnsi" w:eastAsiaTheme="minorHAnsi" w:asciiTheme="minorHAnsi"/>
          <w:w w:val="100"/>
          <w:sz w:val="21"/>
        </w:rPr>
        <w:t>a</w:t>
      </w:r>
      <w:r>
        <w:rPr>
          <w:rFonts w:ascii="黑体" w:eastAsia="黑体" w:hint="eastAsia" w:cstheme="minorBidi" w:hAnsiTheme="minorHAnsi"/>
        </w:rPr>
        <w:t>）</w:t>
      </w:r>
      <w:r>
        <w:rPr>
          <w:rFonts w:ascii="黑体" w:eastAsia="黑体" w:hint="eastAsia" w:cstheme="minorBidi" w:hAnsiTheme="minorHAnsi"/>
        </w:rPr>
        <w:t>、相对电导率</w:t>
      </w:r>
      <w:r>
        <w:rPr>
          <w:rFonts w:ascii="黑体" w:eastAsia="黑体" w:hint="eastAsia" w:cstheme="minorBidi" w:hAnsiTheme="minorHAnsi"/>
        </w:rPr>
        <w:t>（</w:t>
      </w:r>
      <w:r>
        <w:rPr>
          <w:kern w:val="2"/>
          <w:szCs w:val="22"/>
          <w:rFonts w:cstheme="minorBidi" w:hAnsiTheme="minorHAnsi" w:eastAsiaTheme="minorHAnsi" w:asciiTheme="minorHAnsi"/>
          <w:spacing w:val="-2"/>
          <w:w w:val="100"/>
          <w:sz w:val="21"/>
        </w:rPr>
        <w:t>b</w:t>
      </w:r>
      <w:r>
        <w:rPr>
          <w:rFonts w:ascii="黑体" w:eastAsia="黑体" w:hint="eastAsia" w:cstheme="minorBidi" w:hAnsiTheme="minorHAnsi"/>
        </w:rPr>
        <w:t>）</w:t>
      </w:r>
      <w:r>
        <w:rPr>
          <w:rFonts w:ascii="黑体" w:eastAsia="黑体" w:hint="eastAsia" w:cstheme="minorBidi" w:hAnsiTheme="minorHAnsi"/>
        </w:rPr>
        <w:t>、</w:t>
      </w:r>
      <w:r>
        <w:rPr>
          <w:rFonts w:cstheme="minorBidi" w:hAnsiTheme="minorHAnsi" w:eastAsiaTheme="minorHAnsi" w:asciiTheme="minorHAnsi"/>
        </w:rPr>
        <w:t>S</w:t>
      </w:r>
      <w:r>
        <w:rPr>
          <w:rFonts w:cstheme="minorBidi" w:hAnsiTheme="minorHAnsi" w:eastAsiaTheme="minorHAnsi" w:asciiTheme="minorHAnsi"/>
        </w:rPr>
        <w:t>O</w:t>
      </w:r>
      <w:r>
        <w:rPr>
          <w:rFonts w:cstheme="minorBidi" w:hAnsiTheme="minorHAnsi" w:eastAsiaTheme="minorHAnsi" w:asciiTheme="minorHAnsi"/>
        </w:rPr>
        <w:t>D</w:t>
      </w:r>
      <w:r>
        <w:rPr>
          <w:rFonts w:ascii="黑体" w:eastAsia="黑体" w:hint="eastAsia" w:cstheme="minorBidi" w:hAnsiTheme="minorHAnsi"/>
        </w:rPr>
        <w:t>（</w:t>
      </w:r>
      <w:r>
        <w:rPr>
          <w:kern w:val="2"/>
          <w:szCs w:val="22"/>
          <w:rFonts w:cstheme="minorBidi" w:hAnsiTheme="minorHAnsi" w:eastAsiaTheme="minorHAnsi" w:asciiTheme="minorHAnsi"/>
          <w:spacing w:val="0"/>
          <w:w w:val="100"/>
          <w:sz w:val="21"/>
        </w:rPr>
        <w:t>c</w:t>
      </w:r>
      <w:r>
        <w:rPr>
          <w:rFonts w:ascii="黑体" w:eastAsia="黑体" w:hint="eastAsia" w:cstheme="minorBidi" w:hAnsiTheme="minorHAnsi"/>
        </w:rPr>
        <w:t>）</w:t>
      </w:r>
      <w:r>
        <w:rPr>
          <w:rFonts w:ascii="黑体" w:eastAsia="黑体" w:hint="eastAsia" w:cstheme="minorBidi" w:hAnsiTheme="minorHAnsi"/>
        </w:rPr>
        <w:t>和</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X</w:t>
      </w:r>
      <w:r>
        <w:rPr>
          <w:rFonts w:ascii="黑体" w:eastAsia="黑体" w:hint="eastAsia" w:cstheme="minorBidi" w:hAnsiTheme="minorHAnsi"/>
        </w:rPr>
        <w:t>（</w:t>
      </w:r>
      <w:r>
        <w:rPr>
          <w:kern w:val="2"/>
          <w:szCs w:val="22"/>
          <w:rFonts w:cstheme="minorBidi" w:hAnsiTheme="minorHAnsi" w:eastAsiaTheme="minorHAnsi" w:asciiTheme="minorHAnsi"/>
          <w:w w:val="100"/>
          <w:sz w:val="21"/>
        </w:rPr>
        <w:t>d</w:t>
      </w:r>
      <w:r>
        <w:rPr>
          <w:rFonts w:ascii="黑体" w:eastAsia="黑体" w:hint="eastAsia" w:cstheme="minorBidi" w:hAnsiTheme="minorHAnsi"/>
        </w:rPr>
        <w:t>）</w:t>
      </w:r>
      <w:r>
        <w:rPr>
          <w:rFonts w:ascii="黑体" w:eastAsia="黑体" w:hint="eastAsia" w:cstheme="minorBidi" w:hAnsiTheme="minorHAnsi"/>
        </w:rPr>
        <w:t>活性</w:t>
      </w:r>
      <w:r>
        <w:rPr>
          <w:rFonts w:ascii="黑体" w:eastAsia="黑体" w:hint="eastAsia" w:cstheme="minorBidi" w:hAnsiTheme="minorHAnsi"/>
        </w:rPr>
        <w:t>（</w:t>
      </w:r>
      <w:r>
        <w:rPr>
          <w:kern w:val="2"/>
          <w:szCs w:val="22"/>
          <w:rFonts w:ascii="黑体" w:eastAsia="黑体" w:hint="eastAsia" w:cstheme="minorBidi" w:hAnsiTheme="minorHAnsi"/>
          <w:spacing w:val="-1"/>
          <w:w w:val="100"/>
          <w:sz w:val="21"/>
        </w:rPr>
        <w:t>开花后</w:t>
      </w:r>
      <w:r>
        <w:rPr>
          <w:kern w:val="2"/>
          <w:szCs w:val="22"/>
          <w:rFonts w:cstheme="minorBidi" w:hAnsiTheme="minorHAnsi" w:eastAsiaTheme="minorHAnsi" w:asciiTheme="minorHAnsi"/>
          <w:w w:val="100"/>
          <w:sz w:val="21"/>
        </w:rPr>
        <w:t>5</w:t>
      </w:r>
      <w:r>
        <w:rPr>
          <w:kern w:val="2"/>
          <w:szCs w:val="22"/>
          <w:rFonts w:ascii="黑体" w:eastAsia="黑体" w:hint="eastAsia" w:cstheme="minorBidi" w:hAnsiTheme="minorHAnsi"/>
          <w:w w:val="100"/>
          <w:sz w:val="21"/>
        </w:rPr>
        <w:t>和</w:t>
      </w:r>
      <w:r>
        <w:rPr>
          <w:kern w:val="2"/>
          <w:szCs w:val="22"/>
          <w:rFonts w:cstheme="minorBidi" w:hAnsiTheme="minorHAnsi" w:eastAsiaTheme="minorHAnsi" w:asciiTheme="minorHAnsi"/>
          <w:spacing w:val="-2"/>
          <w:w w:val="100"/>
          <w:sz w:val="21"/>
        </w:rPr>
        <w:t>2</w:t>
      </w:r>
      <w:r>
        <w:rPr>
          <w:kern w:val="2"/>
          <w:szCs w:val="22"/>
          <w:rFonts w:cstheme="minorBidi" w:hAnsiTheme="minorHAnsi" w:eastAsiaTheme="minorHAnsi" w:asciiTheme="minorHAnsi"/>
          <w:w w:val="100"/>
          <w:sz w:val="21"/>
        </w:rPr>
        <w:t>0</w:t>
      </w:r>
      <w:r>
        <w:rPr>
          <w:kern w:val="2"/>
          <w:szCs w:val="22"/>
          <w:rFonts w:ascii="黑体" w:eastAsia="黑体" w:hint="eastAsia" w:cstheme="minorBidi" w:hAnsiTheme="minorHAnsi"/>
          <w:w w:val="100"/>
          <w:sz w:val="21"/>
        </w:rPr>
        <w:t>天</w:t>
      </w:r>
      <w:r>
        <w:rPr>
          <w:rFonts w:ascii="黑体" w:eastAsia="黑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Fig.4-1-9</w:t>
      </w:r>
      <w:r>
        <w:rPr>
          <w:rFonts w:cstheme="minorBidi" w:hAnsiTheme="minorHAnsi" w:eastAsiaTheme="minorHAnsi" w:asciiTheme="minorHAnsi"/>
        </w:rPr>
        <w:t xml:space="preserve"> Malondialdehyde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MDA</w:t>
      </w:r>
      <w:r>
        <w:rPr>
          <w:rFonts w:cstheme="minorBidi" w:hAnsiTheme="minorHAnsi" w:eastAsiaTheme="minorHAnsi" w:asciiTheme="minorHAnsi"/>
        </w:rPr>
        <w:t xml:space="preserve">)</w:t>
      </w:r>
      <w:r>
        <w:rPr>
          <w:rFonts w:cstheme="minorBidi" w:hAnsiTheme="minorHAnsi" w:eastAsiaTheme="minorHAnsi" w:asciiTheme="minorHAnsi"/>
        </w:rPr>
        <w:t xml:space="preserve"> content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ion leakage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SOD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and</w:t>
      </w:r>
      <w:r>
        <w:rPr>
          <w:rFonts w:cstheme="minorBidi" w:hAnsiTheme="minorHAnsi" w:eastAsiaTheme="minorHAnsi" w:asciiTheme="minorHAnsi"/>
        </w:rPr>
        <w:t xml:space="preserve"> </w:t>
      </w:r>
      <w:r>
        <w:rPr>
          <w:rFonts w:cstheme="minorBidi" w:hAnsiTheme="minorHAnsi" w:eastAsiaTheme="minorHAnsi" w:asciiTheme="minorHAnsi"/>
        </w:rPr>
        <w:t xml:space="preserve">APX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of leaf, main stem, bract and capsule wall of well-watered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WW</w:t>
      </w:r>
      <w:r>
        <w:rPr>
          <w:rFonts w:cstheme="minorBidi" w:hAnsiTheme="minorHAnsi" w:eastAsiaTheme="minorHAnsi" w:asciiTheme="minorHAnsi"/>
        </w:rPr>
        <w:t xml:space="preserve">)</w:t>
      </w:r>
      <w:r>
        <w:rPr>
          <w:rFonts w:cstheme="minorBidi" w:hAnsiTheme="minorHAnsi" w:eastAsiaTheme="minorHAnsi" w:asciiTheme="minorHAnsi"/>
        </w:rPr>
        <w:t xml:space="preserve"> and water-deficit stress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WS</w:t>
      </w:r>
      <w:r>
        <w:rPr>
          <w:rFonts w:cstheme="minorBidi" w:hAnsiTheme="minorHAnsi" w:eastAsiaTheme="minorHAnsi" w:asciiTheme="minorHAnsi"/>
        </w:rPr>
        <w:t xml:space="preserve">)</w:t>
      </w:r>
      <w:r>
        <w:rPr>
          <w:rFonts w:cstheme="minorBidi" w:hAnsiTheme="minorHAnsi" w:eastAsiaTheme="minorHAnsi" w:asciiTheme="minorHAnsi"/>
        </w:rPr>
        <w:t xml:space="preserve"> plants of cotton grown in</w:t>
      </w:r>
      <w:r>
        <w:rPr>
          <w:rFonts w:cstheme="minorBidi" w:hAnsiTheme="minorHAnsi" w:eastAsiaTheme="minorHAnsi" w:asciiTheme="minorHAnsi"/>
        </w:rPr>
        <w:t xml:space="preserve"> </w:t>
      </w:r>
      <w:r>
        <w:rPr>
          <w:rFonts w:cstheme="minorBidi" w:hAnsiTheme="minorHAnsi" w:eastAsiaTheme="minorHAnsi" w:asciiTheme="minorHAnsi"/>
        </w:rPr>
        <w:t xml:space="preserve">field both at 5 and 20</w:t>
      </w:r>
      <w:r>
        <w:rPr>
          <w:rFonts w:cstheme="minorBidi" w:hAnsiTheme="minorHAnsi" w:eastAsiaTheme="minorHAnsi" w:asciiTheme="minorHAnsi"/>
        </w:rPr>
        <w:t xml:space="preserve"> </w:t>
      </w:r>
      <w:r>
        <w:rPr>
          <w:rFonts w:cstheme="minorBidi" w:hAnsiTheme="minorHAnsi" w:eastAsiaTheme="minorHAnsi" w:asciiTheme="minorHAnsi"/>
        </w:rPr>
        <w:t xml:space="preserve">DA</w:t>
      </w:r>
      <w:r>
        <w:rPr>
          <w:rFonts w:cstheme="minorBidi" w:hAnsiTheme="minorHAnsi" w:eastAsiaTheme="minorHAnsi" w:asciiTheme="minorHAnsi"/>
        </w:rPr>
        <w:t>A</w:t>
      </w:r>
    </w:p>
    <w:p w:rsidR="0018722C">
      <w:pPr>
        <w:topLinePunct/>
      </w:pPr>
      <w:r>
        <w:rPr>
          <w:rFonts w:cstheme="minorBidi" w:hAnsiTheme="minorHAnsi" w:eastAsiaTheme="minorHAnsi" w:asciiTheme="minorHAnsi" w:ascii="宋体" w:hAnsi="宋体" w:eastAsia="宋体" w:hint="eastAsia"/>
        </w:rPr>
        <w:t>注</w:t>
      </w:r>
      <w:r>
        <w:rPr>
          <w:kern w:val="2"/>
          <w:sz w:val="18"/>
          <w:rFonts w:hint="eastAsia"/>
        </w:rPr>
        <w:t>：</w:t>
      </w:r>
      <w:r>
        <w:rPr>
          <w:rFonts w:ascii="宋体" w:hAnsi="宋体" w:eastAsia="宋体" w:hint="eastAsia" w:cstheme="minorBidi"/>
        </w:rPr>
        <w:t>叶片</w:t>
      </w:r>
      <w:r>
        <w:rPr>
          <w:rFonts w:ascii="宋体" w:hAnsi="宋体" w:eastAsia="宋体" w:hint="eastAsia" w:cstheme="minorBidi"/>
          <w:kern w:val="2"/>
          <w:rFonts w:ascii="宋体" w:hAnsi="宋体" w:eastAsia="宋体" w:hint="eastAsia" w:cstheme="minorBidi"/>
          <w:sz w:val="18"/>
        </w:rPr>
        <w:t>（</w:t>
      </w:r>
      <w:r>
        <w:rPr>
          <w:kern w:val="2"/>
          <w:szCs w:val="2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主茎秆</w:t>
      </w:r>
      <w:r>
        <w:rPr>
          <w:rFonts w:ascii="宋体" w:hAnsi="宋体" w:eastAsia="宋体" w:hint="eastAsia" w:cstheme="minorBidi"/>
          <w:kern w:val="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 xml:space="preserve">，</w:t>
      </w:r>
      <w:r>
        <w:rPr>
          <w:rFonts w:ascii="宋体" w:hAnsi="宋体" w:eastAsia="宋体" w:hint="eastAsia" w:cstheme="minorBidi"/>
        </w:rPr>
        <w:t xml:space="preserve">苞叶</w:t>
      </w:r>
      <w:r>
        <w:rPr>
          <w:rFonts w:ascii="宋体" w:hAnsi="宋体" w:eastAsia="宋体" w:hint="eastAsia" w:cstheme="minorBidi"/>
          <w:kern w:val="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 xml:space="preserve">和铃壳</w:t>
      </w:r>
      <w:r>
        <w:rPr>
          <w:rFonts w:ascii="宋体" w:hAnsi="宋体" w:eastAsia="宋体" w:hint="eastAsia" w:cstheme="minorBidi"/>
          <w:kern w:val="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w:t>
      </w:r>
    </w:p>
    <w:p w:rsidR="0018722C">
      <w:pPr>
        <w:topLinePunct/>
      </w:pPr>
      <w:r>
        <w:rPr>
          <w:rFonts w:cstheme="minorBidi" w:hAnsiTheme="minorHAnsi" w:eastAsiaTheme="minorHAnsi" w:asciiTheme="minorHAnsi"/>
        </w:rPr>
        <w:t>Leaf </w:t>
      </w:r>
      <w:r>
        <w:rPr>
          <w:rFonts w:ascii="宋体" w:hAnsi="宋体" w:cstheme="minorBidi" w:eastAsiaTheme="minorHAnsi"/>
        </w:rPr>
        <w:t>(</w:t>
      </w:r>
      <w:r>
        <w:rPr>
          <w:kern w:val="2"/>
          <w:szCs w:val="22"/>
          <w:rFonts w:ascii="Cambria Math" w:hAnsi="Cambria Math" w:cstheme="minorBidi" w:eastAsiaTheme="minorHAnsi"/>
          <w:sz w:val="18"/>
        </w:rPr>
        <w:t>△</w:t>
      </w:r>
      <w:r>
        <w:rPr>
          <w:rFonts w:cstheme="minorBidi" w:hAnsiTheme="minorHAnsi" w:eastAsiaTheme="minorHAnsi" w:asciiTheme="minorHAnsi"/>
        </w:rPr>
        <w:t>)</w:t>
      </w:r>
      <w:r w:rsidR="004B696B">
        <w:rPr>
          <w:rFonts w:cstheme="minorBidi" w:hAnsiTheme="minorHAnsi" w:eastAsiaTheme="minorHAnsi" w:asciiTheme="minorHAnsi"/>
        </w:rPr>
        <w:t xml:space="preserve">, main stem </w:t>
      </w:r>
      <w:r>
        <w:rPr>
          <w:rFonts w:ascii="宋体" w:hAnsi="宋体" w:cstheme="minorBidi" w:eastAsiaTheme="minorHAnsi"/>
        </w:rPr>
        <w:t>(</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 xml:space="preserve">, bract </w:t>
      </w:r>
      <w:r>
        <w:rPr>
          <w:rFonts w:ascii="宋体" w:hAnsi="宋体" w:cstheme="minorBidi" w:eastAsiaTheme="minorHAnsi"/>
        </w:rPr>
        <w:t>(</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 xml:space="preserve"> and capsule wall </w:t>
      </w:r>
      <w:r>
        <w:rPr>
          <w:rFonts w:ascii="宋体" w:hAnsi="宋体" w:cstheme="minorBidi" w:eastAsiaTheme="minorHAnsi"/>
        </w:rPr>
        <w:t>(</w:t>
      </w:r>
      <w:r>
        <w:rPr>
          <w:kern w:val="2"/>
          <w:szCs w:val="22"/>
          <w:rFonts w:cstheme="minorBidi" w:hAnsiTheme="minorHAnsi" w:eastAsiaTheme="minorHAnsi" w:asciiTheme="minorHAnsi"/>
          <w:sz w:val="24"/>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BodyText"/>
        <w:spacing w:line="280" w:lineRule="auto" w:before="33"/>
        <w:ind w:leftChars="0" w:left="138" w:rightChars="0" w:right="172" w:firstLineChars="0" w:firstLine="480"/>
        <w:topLinePunct/>
      </w:pPr>
      <w:r>
        <w:t>苞叶和铃壳中的</w:t>
      </w:r>
      <w:r>
        <w:rPr>
          <w:rFonts w:ascii="Times New Roman" w:eastAsia="Times New Roman"/>
          <w:w w:val="99"/>
        </w:rPr>
        <w:t>SO</w:t>
      </w:r>
      <w:r>
        <w:rPr>
          <w:rFonts w:ascii="Times New Roman" w:eastAsia="Times New Roman"/>
          <w:spacing w:val="0"/>
          <w:w w:val="99"/>
        </w:rPr>
        <w:t>D</w:t>
      </w:r>
      <w:r>
        <w:t>和</w:t>
      </w:r>
      <w:r>
        <w:rPr>
          <w:rFonts w:ascii="Times New Roman" w:eastAsia="Times New Roman"/>
          <w:w w:val="99"/>
        </w:rPr>
        <w:t>AP</w:t>
      </w:r>
      <w:r>
        <w:rPr>
          <w:rFonts w:ascii="Times New Roman" w:eastAsia="Times New Roman"/>
          <w:spacing w:val="0"/>
          <w:w w:val="99"/>
        </w:rPr>
        <w:t>X</w:t>
      </w:r>
      <w:r>
        <w:t>活性之间存在显著相关性</w:t>
      </w:r>
      <w:r>
        <w:rPr>
          <w:spacing w:val="0"/>
        </w:rPr>
        <w:t>（</w:t>
      </w:r>
      <w:r>
        <w:rPr>
          <w:spacing w:val="2"/>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10</w:t>
      </w:r>
      <w:r>
        <w:rPr>
          <w:rFonts w:ascii="Times New Roman" w:eastAsia="Times New Roman"/>
          <w:spacing w:val="0"/>
        </w:rPr>
        <w:t>a</w:t>
      </w:r>
      <w:r>
        <w:rPr>
          <w:spacing w:val="-59"/>
        </w:rPr>
        <w:t>）</w:t>
      </w:r>
      <w:r>
        <w:t>，苞叶和铃壳的</w:t>
      </w:r>
      <w:r>
        <w:rPr>
          <w:spacing w:val="0"/>
        </w:rPr>
        <w:t>脯氨酸含量与</w:t>
      </w:r>
      <w:r>
        <w:rPr>
          <w:rFonts w:ascii="Times New Roman" w:eastAsia="Times New Roman"/>
          <w:w w:val="99"/>
        </w:rPr>
        <w:t>SO</w:t>
      </w:r>
      <w:r>
        <w:rPr>
          <w:rFonts w:ascii="Times New Roman" w:eastAsia="Times New Roman"/>
          <w:spacing w:val="0"/>
          <w:w w:val="99"/>
        </w:rPr>
        <w:t>D</w:t>
      </w:r>
      <w:r>
        <w:t>活性、</w:t>
      </w:r>
      <w:r>
        <w:rPr>
          <w:rFonts w:ascii="Times New Roman" w:eastAsia="Times New Roman"/>
          <w:w w:val="99"/>
        </w:rPr>
        <w:t>APX</w:t>
      </w:r>
      <w:r>
        <w:t>活性之间存在正相关性（图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10b,</w:t>
      </w:r>
      <w:r w:rsidR="001852F3">
        <w:rPr>
          <w:rFonts w:ascii="Times New Roman" w:eastAsia="Times New Roman"/>
        </w:rPr>
        <w:t xml:space="preserve"> </w:t>
      </w:r>
      <w:r>
        <w:rPr>
          <w:rFonts w:ascii="Times New Roman" w:eastAsia="Times New Roman"/>
          <w:spacing w:val="0"/>
        </w:rPr>
        <w:t>c</w:t>
      </w:r>
      <w:r>
        <w:rPr>
          <w:spacing w:val="-59"/>
        </w:rPr>
        <w:t>）。</w:t>
      </w:r>
    </w:p>
    <w:p w:rsidR="00000000">
      <w:pPr>
        <w:pStyle w:val="aff7"/>
        <w:spacing w:line="240" w:lineRule="atLeast"/>
        <w:topLinePunct/>
      </w:pPr>
      <w:r>
        <w:drawing>
          <wp:inline>
            <wp:extent cx="5802666" cy="1929098"/>
            <wp:effectExtent l="0" t="0" r="0" b="0"/>
            <wp:docPr id="69" name="image64.png" descr=""/>
            <wp:cNvGraphicFramePr>
              <a:graphicFrameLocks noChangeAspect="1"/>
            </wp:cNvGraphicFramePr>
            <a:graphic>
              <a:graphicData uri="http://schemas.openxmlformats.org/drawingml/2006/picture">
                <pic:pic>
                  <pic:nvPicPr>
                    <pic:cNvPr id="70" name="image64.png"/>
                    <pic:cNvPicPr/>
                  </pic:nvPicPr>
                  <pic:blipFill>
                    <a:blip r:embed="rId73" cstate="print"/>
                    <a:stretch>
                      <a:fillRect/>
                    </a:stretch>
                  </pic:blipFill>
                  <pic:spPr>
                    <a:xfrm>
                      <a:off x="0" y="0"/>
                      <a:ext cx="5802666" cy="1929098"/>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4-1-10</w:t>
      </w:r>
      <w:r>
        <w:t xml:space="preserve">  </w:t>
      </w:r>
      <w:r>
        <w:rPr>
          <w:rFonts w:ascii="黑体" w:eastAsia="黑体" w:hint="eastAsia" w:cstheme="minorBidi" w:hAnsiTheme="minorHAnsi"/>
        </w:rPr>
        <w:t>棉花各绿色器官</w:t>
      </w:r>
      <w:r>
        <w:rPr>
          <w:rFonts w:cstheme="minorBidi" w:hAnsiTheme="minorHAnsi" w:eastAsiaTheme="minorHAnsi" w:asciiTheme="minorHAnsi"/>
        </w:rPr>
        <w:t>SOD</w:t>
      </w:r>
      <w:r>
        <w:rPr>
          <w:rFonts w:ascii="黑体" w:eastAsia="黑体" w:hint="eastAsia" w:cstheme="minorBidi" w:hAnsiTheme="minorHAnsi"/>
        </w:rPr>
        <w:t>与</w:t>
      </w:r>
      <w:r>
        <w:rPr>
          <w:rFonts w:cstheme="minorBidi" w:hAnsiTheme="minorHAnsi" w:eastAsiaTheme="minorHAnsi" w:asciiTheme="minorHAnsi"/>
        </w:rPr>
        <w:t>APX</w:t>
      </w:r>
      <w:r>
        <w:rPr>
          <w:rFonts w:ascii="黑体" w:eastAsia="黑体" w:hint="eastAsia" w:cstheme="minorBidi" w:hAnsiTheme="minorHAnsi"/>
        </w:rPr>
        <w:t>活性及它们与脯氨酸含量之间的相关分析</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Fig.4-1-10</w:t>
      </w:r>
      <w:r>
        <w:rPr>
          <w:rFonts w:cstheme="minorBidi" w:hAnsiTheme="minorHAnsi" w:eastAsiaTheme="minorHAnsi" w:asciiTheme="minorHAnsi"/>
        </w:rPr>
        <w:t xml:space="preserve"> Correlations between SOD activity and APX activity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between proline content and superoxide dismutase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SOD</w:t>
      </w:r>
      <w:r>
        <w:rPr>
          <w:rFonts w:cstheme="minorBidi" w:hAnsiTheme="minorHAnsi" w:eastAsiaTheme="minorHAnsi" w:asciiTheme="minorHAnsi"/>
        </w:rPr>
        <w:t xml:space="preserve">)</w:t>
      </w:r>
      <w:r>
        <w:rPr>
          <w:rFonts w:cstheme="minorBidi" w:hAnsiTheme="minorHAnsi" w:eastAsiaTheme="minorHAnsi" w:asciiTheme="minorHAnsi"/>
        </w:rPr>
        <w:t xml:space="preserve"> activity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and proline and ascorbate peroxidase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APX</w:t>
      </w:r>
      <w:r>
        <w:rPr>
          <w:rFonts w:cstheme="minorBidi" w:hAnsiTheme="minorHAnsi" w:eastAsiaTheme="minorHAnsi" w:asciiTheme="minorHAnsi"/>
        </w:rPr>
        <w:t xml:space="preserve">)</w:t>
      </w:r>
      <w:r>
        <w:rPr>
          <w:rFonts w:cstheme="minorBidi" w:hAnsiTheme="minorHAnsi" w:eastAsiaTheme="minorHAnsi" w:asciiTheme="minorHAnsi"/>
        </w:rPr>
        <w:t xml:space="preserve"> activity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in each orga</w:t>
      </w:r>
      <w:r>
        <w:rPr>
          <w:rFonts w:cstheme="minorBidi" w:hAnsiTheme="minorHAnsi" w:eastAsiaTheme="minorHAnsi" w:asciiTheme="minorHAnsi"/>
        </w:rPr>
        <w:t>n</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以两种水分处理下各绿色器官的</w:t>
      </w:r>
      <w:r>
        <w:rPr>
          <w:rFonts w:cstheme="minorBidi" w:hAnsiTheme="minorHAnsi" w:eastAsiaTheme="minorHAnsi" w:asciiTheme="minorHAnsi"/>
        </w:rPr>
        <w:t>3</w:t>
      </w:r>
      <w:r>
        <w:rPr>
          <w:rFonts w:ascii="宋体" w:hAnsi="宋体" w:eastAsia="宋体" w:hint="eastAsia" w:cstheme="minorBidi"/>
        </w:rPr>
        <w:t>个重复数据拟合</w:t>
      </w:r>
      <w:r>
        <w:rPr>
          <w:rFonts w:ascii="宋体" w:hAnsi="宋体" w:eastAsia="宋体" w:hint="eastAsia" w:cstheme="minorBidi"/>
          <w:kern w:val="2"/>
          <w:rFonts w:ascii="宋体" w:hAnsi="宋体" w:eastAsia="宋体" w:hint="eastAsia" w:cstheme="minorBidi"/>
          <w:sz w:val="18"/>
        </w:rPr>
        <w:t>（</w:t>
      </w:r>
      <w:r>
        <w:rPr>
          <w:kern w:val="2"/>
          <w:szCs w:val="22"/>
          <w:rFonts w:ascii="宋体" w:hAnsi="宋体" w:eastAsia="宋体" w:hint="eastAsia" w:cstheme="minorBidi"/>
          <w:sz w:val="18"/>
        </w:rPr>
        <w:t>开花后</w:t>
      </w:r>
      <w:r>
        <w:rPr>
          <w:kern w:val="2"/>
          <w:szCs w:val="22"/>
          <w:rFonts w:cstheme="minorBidi" w:hAnsiTheme="minorHAnsi" w:eastAsiaTheme="minorHAnsi" w:asciiTheme="minorHAnsi"/>
          <w:sz w:val="18"/>
        </w:rPr>
        <w:t>5</w:t>
      </w:r>
      <w:r>
        <w:rPr>
          <w:kern w:val="2"/>
          <w:szCs w:val="22"/>
          <w:rFonts w:ascii="宋体" w:hAnsi="宋体" w:eastAsia="宋体" w:hint="eastAsia" w:cstheme="minorBidi"/>
          <w:sz w:val="18"/>
        </w:rPr>
        <w:t>和</w:t>
      </w:r>
      <w:r>
        <w:rPr>
          <w:kern w:val="2"/>
          <w:szCs w:val="22"/>
          <w:rFonts w:cstheme="minorBidi" w:hAnsiTheme="minorHAnsi" w:eastAsiaTheme="minorHAnsi" w:asciiTheme="minorHAnsi"/>
          <w:sz w:val="18"/>
        </w:rPr>
        <w:t>20</w:t>
      </w:r>
      <w:r>
        <w:rPr>
          <w:kern w:val="2"/>
          <w:szCs w:val="22"/>
          <w:rFonts w:ascii="宋体" w:hAnsi="宋体" w:eastAsia="宋体" w:hint="eastAsia" w:cstheme="minorBidi"/>
          <w:sz w:val="18"/>
        </w:rPr>
        <w:t>天</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kern w:val="2"/>
          <w:rFonts w:ascii="宋体" w:hAnsi="宋体" w:eastAsia="宋体" w:hint="eastAsia" w:cstheme="minorBidi"/>
          <w:sz w:val="18"/>
        </w:rPr>
        <w:t>，</w:t>
      </w:r>
      <w:r w:rsidR="001852F3">
        <w:rPr>
          <w:rFonts w:ascii="宋体" w:hAnsi="宋体" w:eastAsia="宋体" w:hint="eastAsia" w:cstheme="minorBidi"/>
        </w:rPr>
        <w:t xml:space="preserve">叶片</w:t>
      </w:r>
      <w:r>
        <w:rPr>
          <w:rFonts w:ascii="宋体" w:hAnsi="宋体" w:eastAsia="宋体" w:hint="eastAsia" w:cstheme="minorBidi"/>
        </w:rPr>
        <w:t>(</w:t>
      </w:r>
      <w:r>
        <w:rPr>
          <w:kern w:val="2"/>
          <w:szCs w:val="22"/>
          <w:rFonts w:cstheme="minorBidi" w:hAnsiTheme="minorHAnsi" w:eastAsiaTheme="minorHAnsi" w:asciiTheme="minorHAnsi"/>
          <w:sz w:val="18"/>
        </w:rPr>
        <w:t>L</w:t>
      </w:r>
      <w:r>
        <w:rPr>
          <w:kern w:val="2"/>
          <w:szCs w:val="22"/>
          <w:rFonts w:ascii="宋体" w:hAnsi="宋体" w:eastAsia="宋体" w:hint="eastAsia" w:cstheme="minorBidi"/>
          <w:sz w:val="18"/>
        </w:rPr>
        <w:t>，</w:t>
      </w:r>
      <w:r>
        <w:rPr>
          <w:kern w:val="2"/>
          <w:szCs w:val="22"/>
          <w:rFonts w:ascii="宋体" w:hAnsi="宋体" w:eastAsia="宋体" w:hint="eastAsia" w:cstheme="minorBidi"/>
          <w:sz w:val="18"/>
        </w:rPr>
        <w:t>△</w:t>
      </w:r>
      <w:r>
        <w:rPr>
          <w:rFonts w:ascii="宋体" w:hAnsi="宋体" w:eastAsia="宋体" w:hint="eastAsia" w:cstheme="minorBidi"/>
        </w:rPr>
        <w:t>)</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主茎秆</w:t>
      </w:r>
      <w:r>
        <w:rPr>
          <w:rFonts w:ascii="宋体" w:hAnsi="宋体" w:eastAsia="宋体" w:hint="eastAsia" w:cstheme="minorBidi"/>
        </w:rPr>
        <w:t>(</w:t>
      </w:r>
      <w:r>
        <w:rPr>
          <w:kern w:val="2"/>
          <w:szCs w:val="22"/>
          <w:rFonts w:cstheme="minorBidi" w:hAnsiTheme="minorHAnsi" w:eastAsiaTheme="minorHAnsi" w:asciiTheme="minorHAnsi"/>
          <w:sz w:val="18"/>
        </w:rPr>
        <w:t>MS</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rPr>
        <w:t>)</w:t>
      </w:r>
      <w:r>
        <w:rPr>
          <w:rFonts w:ascii="宋体" w:hAnsi="宋体" w:eastAsia="宋体" w:hint="eastAsia" w:cstheme="minorBidi"/>
          <w:kern w:val="2"/>
          <w:rFonts w:ascii="宋体" w:hAnsi="宋体" w:eastAsia="宋体" w:hint="eastAsia" w:cstheme="minorBidi"/>
          <w:sz w:val="18"/>
        </w:rPr>
        <w:t xml:space="preserve">；</w:t>
      </w:r>
      <w:r>
        <w:rPr>
          <w:rFonts w:ascii="宋体" w:hAnsi="宋体" w:eastAsia="宋体" w:hint="eastAsia" w:cstheme="minorBidi"/>
        </w:rPr>
        <w:t xml:space="preserve">苞叶</w:t>
      </w:r>
      <w:r>
        <w:rPr>
          <w:rFonts w:ascii="宋体" w:hAnsi="宋体" w:eastAsia="宋体" w:hint="eastAsia" w:cstheme="minorBidi"/>
        </w:rPr>
        <w:t>(</w:t>
      </w:r>
      <w:r>
        <w:rPr>
          <w:kern w:val="2"/>
          <w:szCs w:val="22"/>
          <w:rFonts w:cstheme="minorBidi" w:hAnsiTheme="minorHAnsi" w:eastAsiaTheme="minorHAnsi" w:asciiTheme="minorHAnsi"/>
          <w:sz w:val="18"/>
        </w:rPr>
        <w:t>B</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和铃壳</w:t>
      </w:r>
      <w:r>
        <w:rPr>
          <w:rFonts w:cstheme="minorBidi" w:hAnsiTheme="minorHAnsi" w:eastAsiaTheme="minorHAnsi" w:asciiTheme="minorHAnsi" w:ascii="宋体" w:hAnsi="宋体" w:eastAsia="宋体" w:hint="eastAsia"/>
        </w:rPr>
        <w:t>(</w:t>
      </w:r>
      <w:r>
        <w:rPr>
          <w:kern w:val="2"/>
          <w:szCs w:val="22"/>
          <w:rFonts w:cstheme="minorBidi" w:hAnsiTheme="minorHAnsi" w:eastAsiaTheme="minorHAnsi" w:asciiTheme="minorHAnsi"/>
          <w:sz w:val="18"/>
        </w:rPr>
        <w:t>C</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24"/>
        </w:rPr>
        <w:t>○</w:t>
      </w:r>
      <w:r>
        <w:rPr>
          <w:rFonts w:ascii="宋体" w:hAnsi="宋体" w:eastAsia="宋体" w:hint="eastAsia" w:cstheme="minorBidi"/>
        </w:rPr>
        <w:t>)</w:t>
      </w:r>
      <w:r>
        <w:rPr>
          <w:rFonts w:ascii="宋体" w:hAnsi="宋体" w:eastAsia="宋体" w:hint="eastAsia" w:cstheme="minorBidi"/>
        </w:rPr>
        <w:t xml:space="preserve">.拟合的线性回归</w:t>
      </w:r>
      <w:r>
        <w:rPr>
          <w:rFonts w:ascii="宋体" w:hAnsi="宋体" w:eastAsia="宋体" w:hint="eastAsia" w:cstheme="minorBidi"/>
          <w:kern w:val="2"/>
          <w:rFonts w:ascii="宋体" w:hAnsi="宋体" w:eastAsia="宋体" w:hint="eastAsia" w:cstheme="minorBidi"/>
          <w:sz w:val="18"/>
        </w:rPr>
        <w:t>（</w:t>
      </w:r>
      <w:r>
        <w:rPr>
          <w:kern w:val="2"/>
          <w:szCs w:val="22"/>
          <w:rFonts w:ascii="宋体" w:hAnsi="宋体" w:eastAsia="宋体" w:hint="eastAsia" w:cstheme="minorBidi"/>
          <w:sz w:val="18"/>
        </w:rPr>
        <w:t>实线</w:t>
      </w:r>
      <w:r>
        <w:rPr>
          <w:rFonts w:ascii="宋体" w:hAnsi="宋体" w:eastAsia="宋体" w:hint="eastAsia" w:cstheme="minorBidi"/>
          <w:kern w:val="2"/>
          <w:rFonts w:ascii="宋体" w:hAnsi="宋体" w:eastAsia="宋体" w:hint="eastAsia" w:cstheme="minorBidi"/>
          <w:sz w:val="18"/>
        </w:rPr>
        <w:t>）</w:t>
      </w:r>
      <w:r>
        <w:rPr>
          <w:rFonts w:ascii="宋体" w:hAnsi="宋体" w:eastAsia="宋体" w:hint="eastAsia" w:cstheme="minorBidi"/>
        </w:rPr>
        <w:t>,</w:t>
      </w:r>
      <w:r w:rsidR="004B696B">
        <w:rPr>
          <w:rFonts w:ascii="宋体" w:hAnsi="宋体" w:eastAsia="宋体" w:hint="eastAsia" w:cstheme="minorBid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sidR="004B696B">
        <w:rPr>
          <w:rFonts w:cstheme="minorBidi" w:hAnsiTheme="minorHAnsi" w:eastAsiaTheme="minorHAnsi" w:asciiTheme="minorHAnsi"/>
        </w:rPr>
        <w:t xml:space="preserve"> </w:t>
      </w:r>
      <w:r>
        <w:rPr>
          <w:rFonts w:cstheme="minorBidi" w:hAnsiTheme="minorHAnsi" w:eastAsiaTheme="minorHAnsi" w:asciiTheme="minorHAnsi"/>
        </w:rPr>
        <w:t>ns</w:t>
      </w:r>
      <w:r>
        <w:rPr>
          <w:rFonts w:ascii="宋体" w:hAnsi="宋体" w:eastAsia="宋体" w:hint="eastAsia" w:cstheme="minorBidi"/>
        </w:rPr>
        <w:t>表示不显著.</w:t>
      </w:r>
    </w:p>
    <w:p w:rsidR="0018722C">
      <w:pPr>
        <w:topLinePunct/>
      </w:pPr>
      <w:r>
        <w:rPr>
          <w:rFonts w:cstheme="minorBidi" w:hAnsiTheme="minorHAnsi" w:eastAsiaTheme="minorHAnsi" w:asciiTheme="minorHAnsi"/>
        </w:rPr>
        <w:t xml:space="preserve">Values are means of three replicates each organ under two water treatments at 5 and 20 DAA. Leaf </w:t>
      </w:r>
      <w:r>
        <w:rPr>
          <w:rFonts w:ascii="宋体" w:hAnsi="宋体" w:cstheme="minorBidi" w:eastAsiaTheme="minorHAnsi"/>
        </w:rPr>
        <w:t xml:space="preserve">(</w:t>
      </w:r>
      <w:r>
        <w:rPr>
          <w:rFonts w:cstheme="minorBidi" w:hAnsiTheme="minorHAnsi" w:eastAsiaTheme="minorHAnsi" w:asciiTheme="minorHAnsi"/>
        </w:rPr>
        <w:t xml:space="preserve">L, </w:t>
      </w:r>
      <w:r>
        <w:rPr>
          <w:rFonts w:ascii="Cambria Math" w:hAnsi="Cambria Math" w:cstheme="minorBidi" w:eastAsia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main stem </w:t>
      </w:r>
      <w:r>
        <w:rPr>
          <w:rFonts w:cstheme="minorBidi" w:hAnsiTheme="minorHAnsi" w:eastAsiaTheme="minorHAnsi" w:asciiTheme="minorHAnsi"/>
        </w:rPr>
        <w:t xml:space="preserve">(</w:t>
      </w:r>
      <w:r>
        <w:rPr>
          <w:rFonts w:cstheme="minorBidi" w:hAnsiTheme="minorHAnsi" w:eastAsiaTheme="minorHAnsi" w:asciiTheme="minorHAnsi"/>
        </w:rPr>
        <w:t xml:space="preserve">MS,</w:t>
      </w:r>
    </w:p>
    <w:p w:rsidR="0018722C">
      <w:pPr>
        <w:pStyle w:val="cw22"/>
        <w:topLinePunct/>
      </w:pPr>
      <w:r w:rsidP="005B568E">
        <w:rPr>
          <w:rFonts w:hint="default" w:ascii="Times New Roman" w:hAnsi="Times New Roman" w:eastAsia="Times New Roman" w:cs="Times New Roman"/>
        </w:rPr>
        <w:t>■</w:t>
      </w:r>
      <w:r>
        <w:rPr>
          <w:sz w:val="18"/>
        </w:rPr>
        <w:t>）</w:t>
      </w:r>
      <w:r>
        <w:t xml:space="preserve">,</w:t>
      </w:r>
      <w:r w:rsidR="001852F3">
        <w:t xml:space="preserve"> </w:t>
      </w:r>
      <w:r w:rsidR="001852F3">
        <w:t xml:space="preserve">bract</w:t>
      </w:r>
      <w:r>
        <w:rPr>
          <w:rFonts w:ascii="宋体" w:hAnsi="宋体"/>
        </w:rPr>
        <w:t>(</w:t>
      </w:r>
      <w:r>
        <w:t>B,</w:t>
      </w:r>
      <w:r>
        <w:t>●</w:t>
      </w:r>
      <w:r>
        <w:rPr>
          <w:rFonts w:ascii="宋体" w:hAnsi="宋体"/>
        </w:rPr>
        <w:t>)</w:t>
      </w:r>
      <w:r w:rsidR="004B696B">
        <w:rPr>
          <w:rFonts w:ascii="宋体" w:hAnsi="宋体"/>
        </w:rPr>
        <w:t xml:space="preserve"> </w:t>
      </w:r>
      <w:r>
        <w:t>and</w:t>
      </w:r>
      <w:r w:rsidR="001852F3">
        <w:t xml:space="preserve">  capsule</w:t>
      </w:r>
      <w:r w:rsidR="001852F3">
        <w:t xml:space="preserve">  wall</w:t>
      </w:r>
      <w:r>
        <w:rPr>
          <w:rFonts w:ascii="宋体" w:hAnsi="宋体"/>
        </w:rPr>
        <w:t>(</w:t>
      </w:r>
      <w:r>
        <w:t>C,</w:t>
      </w:r>
      <w:r>
        <w:t>○</w:t>
      </w:r>
      <w:r>
        <w:rPr>
          <w:rFonts w:ascii="宋体" w:hAnsi="宋体"/>
        </w:rPr>
        <w:t>)</w:t>
      </w:r>
      <w:r>
        <w:t>. </w:t>
      </w:r>
      <w:r w:rsidR="001852F3">
        <w:t xml:space="preserve"> The</w:t>
      </w:r>
      <w:r w:rsidR="001852F3">
        <w:t xml:space="preserve">  solid</w:t>
      </w:r>
      <w:r w:rsidR="001852F3">
        <w:t xml:space="preserve">  lines</w:t>
      </w:r>
      <w:r w:rsidR="001852F3">
        <w:t xml:space="preserve">  represent</w:t>
      </w:r>
      <w:r w:rsidR="001852F3">
        <w:t xml:space="preserve">  the</w:t>
      </w:r>
      <w:r w:rsidR="001852F3">
        <w:t xml:space="preserve">  best-fit</w:t>
      </w:r>
      <w:r w:rsidR="001852F3">
        <w:t xml:space="preserve">  linear</w:t>
      </w:r>
      <w:r w:rsidR="001852F3">
        <w:t xml:space="preserve">  regressions</w:t>
      </w:r>
      <w:r w:rsidR="001852F3">
        <w:t xml:space="preserve">  for</w:t>
      </w:r>
      <w:r w:rsidR="001852F3">
        <w:t xml:space="preserve">  each</w:t>
      </w:r>
      <w:r>
        <w:t> </w:t>
      </w:r>
      <w:r>
        <w:t>organ:</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&lt;0.001,</w:t>
      </w:r>
      <w:r w:rsidR="004B696B">
        <w:rPr>
          <w:rFonts w:cstheme="minorBidi" w:hAnsiTheme="minorHAnsi" w:eastAsiaTheme="minorHAnsi" w:asciiTheme="minorHAnsi"/>
        </w:rPr>
        <w:t xml:space="preserve"> </w:t>
      </w:r>
      <w:r>
        <w:rPr>
          <w:rFonts w:cstheme="minorBidi" w:hAnsiTheme="minorHAnsi" w:eastAsiaTheme="minorHAnsi" w:asciiTheme="minorHAnsi"/>
        </w:rPr>
        <w:t>ns</w:t>
      </w:r>
      <w:r w:rsidR="001852F3">
        <w:rPr>
          <w:rFonts w:cstheme="minorBidi" w:hAnsiTheme="minorHAnsi" w:eastAsiaTheme="minorHAnsi" w:asciiTheme="minorHAnsi"/>
        </w:rPr>
        <w:t xml:space="preserve"> </w:t>
      </w:r>
      <w:r>
        <w:rPr>
          <w:rFonts w:cstheme="minorBidi" w:hAnsiTheme="minorHAnsi" w:eastAsiaTheme="minorHAnsi" w:asciiTheme="minorHAnsi"/>
        </w:rPr>
        <w:t>not significant.</w:t>
      </w:r>
    </w:p>
    <w:p w:rsidR="0018722C">
      <w:pPr>
        <w:pStyle w:val="Heading3"/>
        <w:topLinePunct/>
        <w:ind w:left="200" w:hangingChars="200" w:hanging="200"/>
      </w:pPr>
      <w:bookmarkStart w:id="497813" w:name="_Toc686497813"/>
      <w:bookmarkStart w:name="3 讨论 " w:id="210"/>
      <w:bookmarkEnd w:id="210"/>
      <w:r>
        <w:rPr>
          <w:b/>
        </w:rPr>
        <w:t>3</w:t>
      </w:r>
      <w:r>
        <w:t xml:space="preserve"> </w:t>
      </w:r>
      <w:bookmarkStart w:name="_bookmark103" w:id="211"/>
      <w:bookmarkEnd w:id="211"/>
      <w:bookmarkStart w:name="_bookmark103" w:id="212"/>
      <w:bookmarkEnd w:id="212"/>
      <w:r>
        <w:t>讨论</w:t>
      </w:r>
      <w:bookmarkEnd w:id="497813"/>
    </w:p>
    <w:p w:rsidR="0018722C">
      <w:pPr>
        <w:pStyle w:val="Heading4"/>
        <w:topLinePunct/>
        <w:ind w:left="200" w:hangingChars="200" w:hanging="200"/>
      </w:pPr>
      <w:bookmarkStart w:id="497814" w:name="_Toc686497814"/>
      <w:bookmarkStart w:name="_bookmark104" w:id="213"/>
      <w:bookmarkEnd w:id="213"/>
      <w:r>
        <w:rPr>
          <w:b/>
        </w:rPr>
        <w:t>3.1</w:t>
      </w:r>
      <w:r>
        <w:t xml:space="preserve"> </w:t>
      </w:r>
      <w:bookmarkStart w:name="_bookmark104" w:id="214"/>
      <w:bookmarkEnd w:id="214"/>
      <w:r>
        <w:t>水分亏缺下棉花各绿色器官水分状态的维持机制不同</w:t>
      </w:r>
      <w:bookmarkEnd w:id="497814"/>
    </w:p>
    <w:p w:rsidR="0018722C">
      <w:pPr>
        <w:topLinePunct/>
      </w:pPr>
      <w:r>
        <w:t>植物的代谢依赖于叶片的水分状态，如</w:t>
      </w:r>
      <w:r>
        <w:rPr>
          <w:rFonts w:ascii="Times New Roman" w:eastAsia="宋体"/>
        </w:rPr>
        <w:t>R</w:t>
      </w:r>
      <w:r>
        <w:rPr>
          <w:rFonts w:ascii="Times New Roman" w:eastAsia="宋体"/>
        </w:rPr>
        <w:t>W</w:t>
      </w:r>
      <w:r>
        <w:rPr>
          <w:rFonts w:ascii="Times New Roman" w:eastAsia="宋体"/>
        </w:rPr>
        <w:t>C</w:t>
      </w:r>
      <w:r>
        <w:t>（</w:t>
      </w:r>
      <w:r>
        <w:rPr>
          <w:rFonts w:ascii="Times New Roman" w:eastAsia="宋体"/>
          <w:w w:val="99"/>
        </w:rPr>
        <w:t>S</w:t>
      </w:r>
      <w:r>
        <w:rPr>
          <w:rFonts w:ascii="Times New Roman" w:eastAsia="宋体"/>
        </w:rPr>
        <w:t>incl</w:t>
      </w:r>
      <w:r>
        <w:rPr>
          <w:rFonts w:ascii="Times New Roman" w:eastAsia="宋体"/>
          <w:spacing w:val="0"/>
        </w:rPr>
        <w:t>a</w:t>
      </w:r>
      <w:r>
        <w:rPr>
          <w:rFonts w:ascii="Times New Roman" w:eastAsia="宋体"/>
        </w:rPr>
        <w:t>ir &amp; </w:t>
      </w:r>
      <w:r>
        <w:rPr>
          <w:rFonts w:ascii="Times New Roman" w:eastAsia="宋体"/>
          <w:spacing w:val="-2"/>
        </w:rPr>
        <w:t>L</w:t>
      </w:r>
      <w:r>
        <w:rPr>
          <w:rFonts w:ascii="Times New Roman" w:eastAsia="宋体"/>
        </w:rPr>
        <w:t>udlow</w:t>
      </w:r>
      <w:r>
        <w:rPr>
          <w:spacing w:val="-14"/>
        </w:rPr>
        <w:t xml:space="preserve">, </w:t>
      </w:r>
      <w:r>
        <w:rPr>
          <w:rFonts w:ascii="Times New Roman" w:eastAsia="宋体"/>
        </w:rPr>
        <w:t>19</w:t>
      </w:r>
      <w:r>
        <w:rPr>
          <w:rFonts w:ascii="Times New Roman" w:eastAsia="宋体"/>
          <w:spacing w:val="0"/>
        </w:rPr>
        <w:t>8</w:t>
      </w:r>
      <w:r>
        <w:rPr>
          <w:rFonts w:ascii="Times New Roman" w:eastAsia="宋体"/>
        </w:rPr>
        <w:t>5</w:t>
      </w:r>
      <w:r>
        <w:t>）</w:t>
      </w:r>
      <w:r>
        <w:t>。本研究结</w:t>
      </w:r>
      <w:r>
        <w:t>果显示，水分亏缺下棉花各绿色器官的</w:t>
      </w:r>
      <w:r>
        <w:rPr>
          <w:rFonts w:ascii="Times New Roman" w:eastAsia="宋体"/>
        </w:rPr>
        <w:t>R</w:t>
      </w:r>
      <w:r>
        <w:rPr>
          <w:rFonts w:ascii="Times New Roman" w:eastAsia="宋体"/>
        </w:rPr>
        <w:t>W</w:t>
      </w:r>
      <w:r>
        <w:rPr>
          <w:rFonts w:ascii="Times New Roman" w:eastAsia="宋体"/>
        </w:rPr>
        <w:t>C</w:t>
      </w:r>
      <w:r>
        <w:t>呈下降趋势</w:t>
      </w:r>
      <w:r>
        <w:t>（</w:t>
      </w:r>
      <w:r>
        <w:t>图</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2</w:t>
      </w:r>
      <w:r>
        <w:t>）</w:t>
      </w:r>
      <w:r>
        <w:t>。植物叶片的光合速率随着其</w:t>
      </w:r>
      <w:r>
        <w:rPr>
          <w:rFonts w:ascii="Times New Roman" w:eastAsia="宋体"/>
        </w:rPr>
        <w:t>R</w:t>
      </w:r>
      <w:r>
        <w:rPr>
          <w:rFonts w:ascii="Times New Roman" w:eastAsia="宋体"/>
        </w:rPr>
        <w:t>W</w:t>
      </w:r>
      <w:r>
        <w:rPr>
          <w:rFonts w:ascii="Times New Roman" w:eastAsia="宋体"/>
        </w:rPr>
        <w:t>C</w:t>
      </w:r>
      <w:r>
        <w:t>的降低而呈下降趋势</w:t>
      </w:r>
      <w:r>
        <w:t>（</w:t>
      </w:r>
      <w:r>
        <w:rPr>
          <w:rFonts w:ascii="Times New Roman" w:eastAsia="宋体"/>
        </w:rPr>
        <w:t>Co</w:t>
      </w:r>
      <w:r>
        <w:rPr>
          <w:rFonts w:ascii="Times New Roman" w:eastAsia="宋体"/>
          <w:spacing w:val="0"/>
        </w:rPr>
        <w:t>r</w:t>
      </w:r>
      <w:r>
        <w:rPr>
          <w:rFonts w:ascii="Times New Roman" w:eastAsia="宋体"/>
        </w:rPr>
        <w:t>ni</w:t>
      </w:r>
      <w:r>
        <w:rPr>
          <w:rFonts w:ascii="Times New Roman" w:eastAsia="宋体"/>
          <w:spacing w:val="0"/>
        </w:rPr>
        <w:t>c</w:t>
      </w:r>
      <w:r>
        <w:t xml:space="preserve">, </w:t>
      </w:r>
      <w:r>
        <w:rPr>
          <w:rFonts w:ascii="Times New Roman" w:eastAsia="宋体"/>
        </w:rPr>
        <w:t>2000</w:t>
      </w:r>
      <w:r>
        <w:rPr>
          <w:spacing w:val="0"/>
        </w:rPr>
        <w:t xml:space="preserve">; </w:t>
      </w:r>
      <w:r>
        <w:rPr>
          <w:rFonts w:ascii="Times New Roman" w:eastAsia="宋体"/>
          <w:spacing w:val="-3"/>
        </w:rPr>
        <w:t>L</w:t>
      </w:r>
      <w:r>
        <w:rPr>
          <w:rFonts w:ascii="Times New Roman" w:eastAsia="宋体"/>
          <w:spacing w:val="0"/>
        </w:rPr>
        <w:t>a</w:t>
      </w:r>
      <w:r>
        <w:rPr>
          <w:rFonts w:ascii="Times New Roman" w:eastAsia="宋体"/>
        </w:rPr>
        <w:t>wlor</w:t>
      </w:r>
      <w:r w:rsidR="001852F3">
        <w:rPr>
          <w:rFonts w:ascii="Times New Roman" w:eastAsia="宋体"/>
          <w:spacing w:val="-1"/>
        </w:rPr>
        <w:t xml:space="preserve"> </w:t>
      </w:r>
      <w:r>
        <w:rPr>
          <w:rFonts w:ascii="Times New Roman" w:eastAsia="宋体"/>
        </w:rPr>
        <w:t>&amp;</w:t>
      </w:r>
      <w:r w:rsidR="001852F3">
        <w:rPr>
          <w:rFonts w:ascii="Times New Roman" w:eastAsia="宋体"/>
          <w:spacing w:val="-2"/>
        </w:rPr>
        <w:t xml:space="preserve"> </w:t>
      </w:r>
      <w:r>
        <w:rPr>
          <w:rFonts w:ascii="Times New Roman" w:eastAsia="宋体"/>
        </w:rPr>
        <w:t>Co</w:t>
      </w:r>
      <w:r>
        <w:rPr>
          <w:rFonts w:ascii="Times New Roman" w:eastAsia="宋体"/>
          <w:spacing w:val="0"/>
        </w:rPr>
        <w:t>r</w:t>
      </w:r>
      <w:r>
        <w:rPr>
          <w:rFonts w:ascii="Times New Roman" w:eastAsia="宋体"/>
        </w:rPr>
        <w:t>ni</w:t>
      </w:r>
      <w:r>
        <w:rPr>
          <w:rFonts w:ascii="Times New Roman" w:eastAsia="宋体"/>
          <w:spacing w:val="0"/>
        </w:rPr>
        <w:t>c</w:t>
      </w:r>
      <w:r>
        <w:t xml:space="preserve">, </w:t>
      </w:r>
      <w:r>
        <w:rPr>
          <w:rFonts w:ascii="Times New Roman" w:eastAsia="宋体"/>
        </w:rPr>
        <w:t>2002</w:t>
      </w:r>
      <w:r>
        <w:t>）</w:t>
      </w:r>
      <w:r>
        <w:t>。棉花主</w:t>
      </w:r>
      <w:r>
        <w:t>茎叶和主茎秆的</w:t>
      </w:r>
      <w:r>
        <w:rPr>
          <w:rFonts w:ascii="Times New Roman" w:eastAsia="宋体"/>
        </w:rPr>
        <w:t>R</w:t>
      </w:r>
      <w:r>
        <w:rPr>
          <w:rFonts w:ascii="Times New Roman" w:eastAsia="宋体"/>
        </w:rPr>
        <w:t>W</w:t>
      </w:r>
      <w:r>
        <w:rPr>
          <w:rFonts w:ascii="Times New Roman" w:eastAsia="宋体"/>
        </w:rPr>
        <w:t>C</w:t>
      </w:r>
      <w:r>
        <w:t>与其光合速率成正相关</w:t>
      </w:r>
      <w:r>
        <w:t>（</w:t>
      </w:r>
      <w:r>
        <w:rPr>
          <w:spacing w:val="0"/>
        </w:rPr>
        <w:t>图</w:t>
      </w:r>
      <w:r>
        <w:rPr>
          <w:rFonts w:ascii="Times New Roman" w:eastAsia="宋体"/>
        </w:rPr>
        <w:t>4</w:t>
      </w:r>
      <w:r>
        <w:rPr>
          <w:rFonts w:ascii="Times New Roman" w:eastAsia="宋体"/>
          <w:spacing w:val="0"/>
        </w:rPr>
        <w:t>-</w:t>
      </w:r>
      <w:r>
        <w:rPr>
          <w:rFonts w:ascii="Times New Roman" w:eastAsia="宋体"/>
        </w:rPr>
        <w:t>1</w:t>
      </w:r>
      <w:r>
        <w:rPr>
          <w:rFonts w:ascii="Times New Roman" w:eastAsia="宋体"/>
          <w:spacing w:val="0"/>
        </w:rPr>
        <w:t>-</w:t>
      </w:r>
      <w:r>
        <w:rPr>
          <w:rFonts w:ascii="Times New Roman" w:eastAsia="宋体"/>
        </w:rPr>
        <w:t>5</w:t>
      </w:r>
      <w:r>
        <w:t>）</w:t>
      </w:r>
      <w:r>
        <w:t>，这表明叶片和主茎秆的光合速率取决于其水分状态。在水分亏缺下，保持水分状态的能力是植物生长的基础。</w:t>
      </w:r>
    </w:p>
    <w:p w:rsidR="0018722C">
      <w:pPr>
        <w:topLinePunct/>
      </w:pPr>
      <w:r>
        <w:t>植物可以通过积累渗透调节物质如脯氨酸</w:t>
      </w:r>
      <w:r>
        <w:t>（</w:t>
      </w:r>
      <w:r>
        <w:rPr>
          <w:rFonts w:ascii="Times New Roman" w:eastAsia="Times New Roman"/>
          <w:w w:val="99"/>
        </w:rPr>
        <w:t>S</w:t>
      </w:r>
      <w:r>
        <w:rPr>
          <w:rFonts w:ascii="Times New Roman" w:eastAsia="Times New Roman"/>
          <w:w w:val="99"/>
        </w:rPr>
        <w:t>o</w:t>
      </w:r>
      <w:r>
        <w:rPr>
          <w:rFonts w:ascii="Times New Roman" w:eastAsia="Times New Roman"/>
          <w:spacing w:val="0"/>
          <w:w w:val="99"/>
        </w:rPr>
        <w:t>f</w:t>
      </w:r>
      <w:r>
        <w:rPr>
          <w:rFonts w:ascii="Times New Roman" w:eastAsia="Times New Roman"/>
          <w:w w:val="99"/>
        </w:rPr>
        <w:t>o </w:t>
      </w:r>
      <w:r>
        <w:rPr>
          <w:rFonts w:ascii="Times New Roman" w:eastAsia="Times New Roman"/>
          <w:spacing w:val="0"/>
          <w:w w:val="99"/>
        </w:rPr>
        <w:t>e</w:t>
      </w:r>
      <w:r>
        <w:rPr>
          <w:rFonts w:ascii="Times New Roman" w:eastAsia="Times New Roman"/>
          <w:w w:val="99"/>
        </w:rPr>
        <w:t>t al.</w:t>
      </w:r>
      <w:r>
        <w:rPr>
          <w:spacing w:val="-52"/>
          <w:w w:val="99"/>
        </w:rPr>
        <w:t xml:space="preserve">, </w:t>
      </w:r>
      <w:r>
        <w:rPr>
          <w:rFonts w:ascii="Times New Roman" w:eastAsia="Times New Roman"/>
          <w:w w:val="99"/>
        </w:rPr>
        <w:t>2004</w:t>
      </w:r>
      <w:r>
        <w:rPr>
          <w:spacing w:val="-52"/>
          <w:w w:val="99"/>
        </w:rPr>
        <w:t xml:space="preserve">; </w:t>
      </w:r>
      <w:r>
        <w:rPr>
          <w:rFonts w:ascii="Times New Roman" w:eastAsia="Times New Roman"/>
          <w:spacing w:val="-1"/>
          <w:w w:val="99"/>
        </w:rPr>
        <w:t>B</w:t>
      </w:r>
      <w:r>
        <w:rPr>
          <w:rFonts w:ascii="Times New Roman" w:eastAsia="Times New Roman"/>
          <w:spacing w:val="0"/>
          <w:w w:val="99"/>
        </w:rPr>
        <w:t>e</w:t>
      </w:r>
      <w:r>
        <w:rPr>
          <w:rFonts w:ascii="Times New Roman" w:eastAsia="Times New Roman"/>
          <w:w w:val="99"/>
        </w:rPr>
        <w:t>n </w:t>
      </w:r>
      <w:r>
        <w:rPr>
          <w:rFonts w:ascii="Times New Roman" w:eastAsia="Times New Roman"/>
          <w:spacing w:val="0"/>
          <w:w w:val="99"/>
        </w:rPr>
        <w:t>A</w:t>
      </w:r>
      <w:r>
        <w:rPr>
          <w:rFonts w:ascii="Times New Roman" w:eastAsia="Times New Roman"/>
        </w:rPr>
        <w:t>hm</w:t>
      </w:r>
      <w:r>
        <w:rPr>
          <w:rFonts w:ascii="Times New Roman" w:eastAsia="Times New Roman"/>
          <w:spacing w:val="0"/>
        </w:rPr>
        <w:t>e</w:t>
      </w:r>
      <w:r>
        <w:rPr>
          <w:rFonts w:ascii="Times New Roman" w:eastAsia="Times New Roman"/>
        </w:rPr>
        <w:t>d </w:t>
      </w:r>
      <w:r>
        <w:rPr>
          <w:rFonts w:ascii="Times New Roman" w:eastAsia="Times New Roman"/>
          <w:spacing w:val="0"/>
        </w:rPr>
        <w:t>e</w:t>
      </w:r>
      <w:r>
        <w:rPr>
          <w:rFonts w:ascii="Times New Roman" w:eastAsia="Times New Roman"/>
        </w:rPr>
        <w:t>t a</w:t>
      </w:r>
      <w:r>
        <w:rPr>
          <w:rFonts w:ascii="Times New Roman" w:eastAsia="Times New Roman"/>
          <w:spacing w:val="0"/>
        </w:rPr>
        <w:t>l</w:t>
      </w:r>
      <w:r>
        <w:rPr>
          <w:rFonts w:ascii="Times New Roman" w:eastAsia="Times New Roman"/>
        </w:rPr>
        <w:t>.</w:t>
      </w:r>
      <w:r>
        <w:rPr>
          <w:spacing w:val="-52"/>
        </w:rPr>
        <w:t xml:space="preserve">, </w:t>
      </w:r>
      <w:r>
        <w:rPr>
          <w:rFonts w:ascii="Times New Roman" w:eastAsia="Times New Roman"/>
        </w:rPr>
        <w:t>2006</w:t>
      </w:r>
      <w:r>
        <w:t>;</w:t>
      </w:r>
      <w:r>
        <w:t> </w:t>
      </w:r>
      <w:r>
        <w:rPr>
          <w:rFonts w:ascii="Times New Roman" w:eastAsia="Times New Roman"/>
        </w:rPr>
        <w:t>Ashraf &amp; Foolad</w:t>
      </w:r>
      <w:r>
        <w:t xml:space="preserve">, </w:t>
      </w:r>
      <w:r>
        <w:rPr>
          <w:rFonts w:ascii="Times New Roman" w:eastAsia="Times New Roman"/>
        </w:rPr>
        <w:t>2007</w:t>
      </w:r>
      <w:r>
        <w:t>）</w:t>
      </w:r>
      <w:r>
        <w:t>和气孔调控</w:t>
      </w:r>
      <w:r>
        <w:t>（</w:t>
      </w:r>
      <w:r>
        <w:rPr>
          <w:rFonts w:ascii="Times New Roman" w:eastAsia="Times New Roman"/>
        </w:rPr>
        <w:t>Athar &amp; Ashraf</w:t>
      </w:r>
      <w:r>
        <w:t xml:space="preserve">, </w:t>
      </w:r>
      <w:r>
        <w:rPr>
          <w:rFonts w:ascii="Times New Roman" w:eastAsia="Times New Roman"/>
        </w:rPr>
        <w:t>2005</w:t>
      </w:r>
      <w:r>
        <w:t xml:space="preserve">; </w:t>
      </w:r>
      <w:r>
        <w:rPr>
          <w:rFonts w:ascii="Times New Roman" w:eastAsia="Times New Roman"/>
        </w:rPr>
        <w:t>Ben Ahmed et al.</w:t>
      </w:r>
      <w:r>
        <w:t xml:space="preserve">, </w:t>
      </w:r>
      <w:r>
        <w:rPr>
          <w:rFonts w:ascii="Times New Roman" w:eastAsia="Times New Roman"/>
        </w:rPr>
        <w:t>2007</w:t>
      </w:r>
      <w:r>
        <w:t>）</w:t>
      </w:r>
      <w:r>
        <w:t>来维持其水分状态。通过积累脯氨酸来调节渗透能力是植物对水分胁迫的重要生理机</w:t>
      </w:r>
      <w:r>
        <w:t>制</w:t>
      </w:r>
    </w:p>
    <w:p w:rsidR="0018722C">
      <w:pPr>
        <w:topLinePunct/>
      </w:pPr>
      <w:r>
        <w:t>（</w:t>
      </w:r>
      <w:r>
        <w:rPr>
          <w:rFonts w:ascii="Times New Roman" w:eastAsia="Times New Roman"/>
        </w:rPr>
        <w:t>Mo</w:t>
      </w:r>
      <w:r>
        <w:rPr>
          <w:rFonts w:ascii="Times New Roman" w:eastAsia="Times New Roman"/>
        </w:rPr>
        <w:t>r</w:t>
      </w:r>
      <w:r>
        <w:rPr>
          <w:rFonts w:ascii="Times New Roman" w:eastAsia="Times New Roman"/>
        </w:rPr>
        <w:t>g</w:t>
      </w:r>
      <w:r>
        <w:rPr>
          <w:rFonts w:ascii="Times New Roman" w:eastAsia="Times New Roman"/>
        </w:rPr>
        <w:t>an</w:t>
      </w:r>
      <w:r>
        <w:rPr>
          <w:spacing w:val="-4"/>
        </w:rPr>
        <w:t xml:space="preserve">, </w:t>
      </w:r>
      <w:r>
        <w:rPr>
          <w:rFonts w:ascii="Times New Roman" w:eastAsia="Times New Roman"/>
        </w:rPr>
        <w:t>1984</w:t>
      </w:r>
      <w:r>
        <w:t>）</w:t>
      </w:r>
      <w:r>
        <w:t>。蕃茄叶片的脯氨酸含量与其</w:t>
      </w:r>
      <w:r>
        <w:rPr>
          <w:rFonts w:ascii="Times New Roman" w:eastAsia="Times New Roman"/>
        </w:rPr>
        <w:t>R</w:t>
      </w:r>
      <w:r>
        <w:rPr>
          <w:rFonts w:ascii="Times New Roman" w:eastAsia="Times New Roman"/>
        </w:rPr>
        <w:t>WC</w:t>
      </w:r>
      <w:r>
        <w:t>呈显著的二次方程，这表明脯氨酸</w:t>
      </w:r>
      <w:r>
        <w:t>可作为植物受胁迫的指示剂</w:t>
      </w:r>
      <w:r>
        <w:t>（</w:t>
      </w:r>
      <w:r>
        <w:rPr>
          <w:rFonts w:ascii="Times New Roman" w:eastAsia="Times New Roman"/>
        </w:rPr>
        <w:t>C</w:t>
      </w:r>
      <w:r>
        <w:rPr>
          <w:rFonts w:ascii="Times New Roman" w:eastAsia="Times New Roman"/>
          <w:w w:val="99"/>
        </w:rPr>
        <w:t>lauss</w:t>
      </w:r>
      <w:r>
        <w:rPr>
          <w:rFonts w:ascii="Times New Roman" w:eastAsia="Times New Roman"/>
          <w:spacing w:val="0"/>
          <w:w w:val="99"/>
        </w:rPr>
        <w:t>e</w:t>
      </w:r>
      <w:r>
        <w:rPr>
          <w:rFonts w:ascii="Times New Roman" w:eastAsia="Times New Roman"/>
        </w:rPr>
        <w:t>n</w:t>
      </w:r>
      <w:r>
        <w:rPr>
          <w:spacing w:val="-8"/>
        </w:rPr>
        <w:t xml:space="preserve">, </w:t>
      </w:r>
      <w:r>
        <w:rPr>
          <w:rFonts w:ascii="Times New Roman" w:eastAsia="Times New Roman"/>
        </w:rPr>
        <w:t>2005</w:t>
      </w:r>
      <w:r>
        <w:t>）</w:t>
      </w:r>
      <w:r>
        <w:t>。同样，本研究结果也显示，各绿色器官的脯氨酸含量可以指示其水分状态</w:t>
      </w:r>
      <w:r>
        <w:t>（</w:t>
      </w:r>
      <w:r>
        <w:rPr>
          <w:spacing w:val="-4"/>
        </w:rPr>
        <w:t>图</w:t>
      </w:r>
      <w:r>
        <w:rPr>
          <w:rFonts w:ascii="Times New Roman" w:eastAsia="Times New Roman"/>
          <w:spacing w:val="-4"/>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rPr>
          <w:rFonts w:ascii="Times New Roman" w:eastAsia="Times New Roman"/>
        </w:rPr>
        <w:t xml:space="preserve">, </w:t>
      </w:r>
      <w:r>
        <w:rPr>
          <w:rFonts w:ascii="Times New Roman" w:eastAsia="Times New Roman"/>
          <w:spacing w:val="0"/>
        </w:rPr>
        <w:t>7</w:t>
      </w:r>
      <w:r>
        <w:t>）</w:t>
      </w:r>
      <w:r>
        <w:t>。</w:t>
      </w:r>
    </w:p>
    <w:p w:rsidR="0018722C">
      <w:pPr>
        <w:topLinePunct/>
      </w:pPr>
      <w:r>
        <w:t>大量的研究表明，抗旱性强的小麦</w:t>
      </w:r>
      <w:r>
        <w:t>（</w:t>
      </w:r>
      <w:r>
        <w:rPr>
          <w:rFonts w:ascii="Times New Roman" w:eastAsia="Times New Roman"/>
          <w:w w:val="99"/>
        </w:rPr>
        <w:t>N</w:t>
      </w:r>
      <w:r>
        <w:rPr>
          <w:rFonts w:ascii="Times New Roman" w:eastAsia="Times New Roman"/>
          <w:spacing w:val="1"/>
          <w:w w:val="99"/>
        </w:rPr>
        <w:t>a</w:t>
      </w:r>
      <w:r>
        <w:rPr>
          <w:rFonts w:ascii="Times New Roman" w:eastAsia="Times New Roman"/>
          <w:spacing w:val="-2"/>
        </w:rPr>
        <w:t>yy</w:t>
      </w:r>
      <w:r>
        <w:rPr>
          <w:rFonts w:ascii="Times New Roman" w:eastAsia="Times New Roman"/>
          <w:spacing w:val="0"/>
        </w:rPr>
        <w:t>a</w:t>
      </w:r>
      <w:r>
        <w:rPr>
          <w:rFonts w:ascii="Times New Roman" w:eastAsia="Times New Roman"/>
          <w:spacing w:val="0"/>
        </w:rPr>
        <w:t>r</w:t>
      </w:r>
      <w:r>
        <w:rPr>
          <w:spacing w:val="-7"/>
        </w:rPr>
        <w:t xml:space="preserve">, </w:t>
      </w:r>
      <w:r>
        <w:rPr>
          <w:rFonts w:ascii="Times New Roman" w:eastAsia="Times New Roman"/>
        </w:rPr>
        <w:t>2003</w:t>
      </w:r>
      <w:r>
        <w:t>）</w:t>
      </w:r>
      <w:r>
        <w:t>、桑树</w:t>
      </w:r>
      <w:r>
        <w:t>（</w:t>
      </w:r>
      <w:r>
        <w:rPr>
          <w:rFonts w:ascii="Times New Roman" w:eastAsia="Times New Roman"/>
        </w:rPr>
        <w:t>R</w:t>
      </w:r>
      <w:r>
        <w:rPr>
          <w:rFonts w:ascii="Times New Roman" w:eastAsia="Times New Roman"/>
          <w:spacing w:val="0"/>
        </w:rPr>
        <w:t>e</w:t>
      </w:r>
      <w:r>
        <w:rPr>
          <w:rFonts w:ascii="Times New Roman" w:eastAsia="Times New Roman"/>
        </w:rPr>
        <w:t>d</w:t>
      </w:r>
      <w:r>
        <w:rPr>
          <w:rFonts w:ascii="Times New Roman" w:eastAsia="Times New Roman"/>
          <w:spacing w:val="2"/>
        </w:rPr>
        <w:t>d</w:t>
      </w:r>
      <w:r>
        <w:rPr>
          <w:rFonts w:ascii="Times New Roman" w:eastAsia="Times New Roman"/>
        </w:rPr>
        <w:t>y </w:t>
      </w:r>
      <w:r>
        <w:rPr>
          <w:rFonts w:ascii="Times New Roman" w:eastAsia="Times New Roman"/>
          <w:spacing w:val="0"/>
        </w:rPr>
        <w:t>e</w:t>
      </w:r>
      <w:r>
        <w:rPr>
          <w:rFonts w:ascii="Times New Roman" w:eastAsia="Times New Roman"/>
        </w:rPr>
        <w:t>t a</w:t>
      </w:r>
      <w:r>
        <w:rPr>
          <w:rFonts w:ascii="Times New Roman" w:eastAsia="Times New Roman"/>
          <w:spacing w:val="0"/>
        </w:rPr>
        <w:t>l</w:t>
      </w:r>
      <w:r>
        <w:rPr>
          <w:rFonts w:ascii="Times New Roman" w:eastAsia="Times New Roman"/>
        </w:rPr>
        <w:t>.</w:t>
      </w:r>
      <w:r>
        <w:rPr>
          <w:spacing w:val="-8"/>
        </w:rPr>
        <w:t xml:space="preserve">, </w:t>
      </w:r>
      <w:r>
        <w:rPr>
          <w:rFonts w:ascii="Times New Roman" w:eastAsia="Times New Roman"/>
        </w:rPr>
        <w:t>2004</w:t>
      </w:r>
      <w:r>
        <w:t>）</w:t>
      </w:r>
      <w:r>
        <w:t>和</w:t>
      </w:r>
      <w:r>
        <w:t>橄榄</w:t>
      </w:r>
      <w:r>
        <w:t>（</w:t>
      </w:r>
      <w:r>
        <w:rPr>
          <w:rFonts w:ascii="Times New Roman" w:eastAsia="Times New Roman"/>
        </w:rPr>
        <w:t>Ben Ahmed et al.</w:t>
      </w:r>
      <w:r>
        <w:t xml:space="preserve">, </w:t>
      </w:r>
      <w:r>
        <w:rPr>
          <w:rFonts w:ascii="Times New Roman" w:eastAsia="Times New Roman"/>
        </w:rPr>
        <w:t>2009</w:t>
      </w:r>
      <w:r>
        <w:t>）</w:t>
      </w:r>
      <w:r>
        <w:t>品种的脯氨酸积累速率要高于干旱敏感型。因此，主茎</w:t>
      </w:r>
      <w:r>
        <w:t>秆较高的脯氨酸积累速率有助于维持其相对稳定光合速率</w:t>
      </w:r>
      <w:r>
        <w:t>（</w:t>
      </w:r>
      <w: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7</w:t>
      </w:r>
      <w:r>
        <w:t>）</w:t>
      </w:r>
      <w:r>
        <w:t>。</w:t>
      </w:r>
      <w:r>
        <w:rPr>
          <w:rFonts w:ascii="Times New Roman" w:eastAsia="Times New Roman"/>
        </w:rPr>
        <w:t>T</w:t>
      </w:r>
      <w:r>
        <w:rPr>
          <w:rFonts w:ascii="Times New Roman" w:eastAsia="Times New Roman"/>
        </w:rPr>
        <w:t>a</w:t>
      </w:r>
      <w:r>
        <w:rPr>
          <w:rFonts w:ascii="Times New Roman" w:eastAsia="Times New Roman"/>
        </w:rPr>
        <w:t>mbus</w:t>
      </w:r>
      <w:r>
        <w:rPr>
          <w:rFonts w:ascii="Times New Roman" w:eastAsia="Times New Roman"/>
        </w:rPr>
        <w:t>s</w:t>
      </w:r>
      <w:r>
        <w:rPr>
          <w:rFonts w:ascii="Times New Roman" w:eastAsia="Times New Roman"/>
        </w:rPr>
        <w:t>i</w:t>
      </w:r>
      <w:r>
        <w:t>等</w:t>
      </w:r>
      <w:r>
        <w:t>（</w:t>
      </w:r>
      <w:r>
        <w:rPr>
          <w:rFonts w:ascii="Times New Roman" w:eastAsia="Times New Roman"/>
        </w:rPr>
        <w:t>2005</w:t>
      </w:r>
      <w:r>
        <w:t>）</w:t>
      </w:r>
    </w:p>
    <w:p w:rsidR="0018722C">
      <w:pPr>
        <w:topLinePunct/>
      </w:pPr>
      <w:r>
        <w:t>研究表明，小麦穗能保持较好的光合作用是由于其较高的</w:t>
      </w:r>
      <w:r>
        <w:rPr>
          <w:rFonts w:ascii="Times New Roman" w:eastAsia="Times New Roman"/>
        </w:rPr>
        <w:t>RWC</w:t>
      </w:r>
      <w:r>
        <w:t>。本研究结果表明，无论是正常灌溉还是水分亏缺下，铃壳的</w:t>
      </w:r>
      <w:r>
        <w:rPr>
          <w:rFonts w:ascii="Times New Roman" w:eastAsia="Times New Roman"/>
        </w:rPr>
        <w:t>R</w:t>
      </w:r>
      <w:r>
        <w:rPr>
          <w:rFonts w:ascii="Times New Roman" w:eastAsia="Times New Roman"/>
        </w:rPr>
        <w:t>W</w:t>
      </w:r>
      <w:r>
        <w:rPr>
          <w:rFonts w:ascii="Times New Roman" w:eastAsia="Times New Roman"/>
        </w:rPr>
        <w:t>C</w:t>
      </w:r>
      <w:r>
        <w:t>均高于其它绿色器官</w:t>
      </w:r>
      <w:r>
        <w:t>（</w:t>
      </w:r>
      <w: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。这与水分亏</w:t>
      </w:r>
      <w:r>
        <w:t>缺下铃壳仍能保持较稳定光合速率</w:t>
      </w:r>
      <w:r>
        <w:t>（</w:t>
      </w:r>
      <w:r>
        <w:rPr>
          <w:spacing w:val="-3"/>
        </w:rPr>
        <w:t>单位干重的光合速率与其它绿色器官相比，</w:t>
      </w:r>
      <w:r>
        <w:rPr>
          <w:spacing w:val="-3"/>
        </w:rPr>
        <w:t>图</w:t>
      </w:r>
      <w:r>
        <w:rPr>
          <w:rFonts w:ascii="Times New Roman" w:eastAsia="Times New Roman"/>
        </w:rPr>
        <w:t>4-1-4</w:t>
      </w:r>
      <w:r>
        <w:t>）</w:t>
      </w:r>
      <w:r/>
      <w:r>
        <w:t>一致。水分亏缺未使苞叶的脯氨酸含量发生显著增加</w:t>
      </w:r>
      <w:r>
        <w:t>（</w:t>
      </w:r>
      <w: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7</w:t>
      </w:r>
      <w:r>
        <w:t>）</w:t>
      </w:r>
      <w:r>
        <w:t>，而其</w:t>
      </w:r>
      <w:r>
        <w:rPr>
          <w:rFonts w:ascii="Times New Roman" w:eastAsia="Times New Roman"/>
        </w:rPr>
        <w:t>R</w:t>
      </w:r>
      <w:r>
        <w:rPr>
          <w:rFonts w:ascii="Times New Roman" w:eastAsia="Times New Roman"/>
        </w:rPr>
        <w:t>WC</w:t>
      </w:r>
      <w:r>
        <w:t>比较稳定</w:t>
      </w:r>
      <w:r>
        <w:t>（</w:t>
      </w:r>
      <w:r>
        <w:t xml:space="preserve">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2</w:t>
      </w:r>
      <w:r>
        <w:t>）</w:t>
      </w:r>
      <w:r>
        <w:t>，这表明苞叶可能不是通过增加脯氨酸含量这种方式来维持其水分状态的。</w:t>
      </w:r>
    </w:p>
    <w:p w:rsidR="0018722C">
      <w:pPr>
        <w:topLinePunct/>
      </w:pPr>
      <w:r>
        <w:t>众所周知，叶片的水分状态与气孔导度有关，气孔调控也能调控叶片的</w:t>
      </w:r>
      <w:r>
        <w:rPr>
          <w:rFonts w:ascii="Times New Roman" w:eastAsia="宋体"/>
        </w:rPr>
        <w:t>RWC</w:t>
      </w:r>
      <w:r>
        <w:t>。在水分亏缺下，叶片的水势和气孔导度之间存在极显著相关</w:t>
      </w:r>
      <w:r>
        <w:t>（</w:t>
      </w:r>
      <w:r>
        <w:rPr>
          <w:rFonts w:ascii="Times New Roman" w:eastAsia="宋体"/>
          <w:spacing w:val="-6"/>
        </w:rPr>
        <w:t>Med</w:t>
      </w:r>
      <w:r>
        <w:rPr>
          <w:rFonts w:ascii="Times New Roman" w:eastAsia="宋体"/>
          <w:spacing w:val="-1"/>
        </w:rPr>
        <w:t>r</w:t>
      </w:r>
      <w:r>
        <w:rPr>
          <w:rFonts w:ascii="Times New Roman" w:eastAsia="宋体"/>
          <w:spacing w:val="0"/>
        </w:rPr>
        <w:t>a</w:t>
      </w:r>
      <w:r>
        <w:rPr>
          <w:rFonts w:ascii="Times New Roman" w:eastAsia="宋体"/>
        </w:rPr>
        <w:t>no</w:t>
      </w:r>
      <w:r w:rsidR="001852F3">
        <w:rPr>
          <w:rFonts w:ascii="Times New Roman" w:eastAsia="宋体"/>
          <w:spacing w:val="0"/>
        </w:rPr>
        <w:t xml:space="preserve"> e</w:t>
      </w:r>
      <w:r>
        <w:rPr>
          <w:rFonts w:ascii="Times New Roman" w:eastAsia="宋体"/>
        </w:rPr>
        <w:t>t</w:t>
      </w:r>
      <w:r w:rsidR="001852F3">
        <w:rPr>
          <w:rFonts w:ascii="Times New Roman" w:eastAsia="宋体"/>
        </w:rPr>
        <w:t xml:space="preserve"> </w:t>
      </w:r>
      <w:r>
        <w:rPr>
          <w:rFonts w:ascii="Times New Roman" w:eastAsia="宋体"/>
          <w:spacing w:val="0"/>
        </w:rPr>
        <w:t>a</w:t>
      </w:r>
      <w:r>
        <w:rPr>
          <w:rFonts w:ascii="Times New Roman" w:eastAsia="宋体"/>
          <w:spacing w:val="0"/>
        </w:rPr>
        <w:t>l</w:t>
      </w:r>
      <w:r>
        <w:rPr>
          <w:rFonts w:ascii="Times New Roman" w:eastAsia="宋体"/>
        </w:rPr>
        <w:t>.</w:t>
      </w:r>
      <w:r>
        <w:t xml:space="preserve">, </w:t>
      </w:r>
      <w:r>
        <w:rPr>
          <w:rFonts w:ascii="Times New Roman" w:eastAsia="宋体"/>
        </w:rPr>
        <w:t>2002</w:t>
      </w:r>
      <w:r>
        <w:t>）</w:t>
      </w:r>
      <w:r>
        <w:t>。大量</w:t>
      </w:r>
      <w:r>
        <w:t>的研究表明水分亏缺增加气孔数量</w:t>
      </w:r>
      <w:r>
        <w:t>（</w:t>
      </w:r>
      <w:r>
        <w:rPr>
          <w:spacing w:val="-2"/>
        </w:rPr>
        <w:t>张永平等</w:t>
      </w:r>
      <w:r>
        <w:rPr>
          <w:spacing w:val="-2"/>
        </w:rPr>
        <w:t xml:space="preserve">, </w:t>
      </w:r>
      <w:r>
        <w:rPr>
          <w:rFonts w:ascii="Times New Roman" w:eastAsia="宋体"/>
        </w:rPr>
        <w:t>2006</w:t>
      </w:r>
      <w:r>
        <w:rPr>
          <w:spacing w:val="-8"/>
        </w:rPr>
        <w:t xml:space="preserve">; </w:t>
      </w:r>
      <w:r>
        <w:rPr>
          <w:rFonts w:ascii="Times New Roman" w:eastAsia="宋体"/>
          <w:w w:val="99"/>
        </w:rPr>
        <w:t>Xu</w:t>
      </w:r>
      <w:r>
        <w:rPr>
          <w:rFonts w:ascii="Times New Roman" w:eastAsia="宋体"/>
        </w:rPr>
        <w:t> &amp; </w:t>
      </w:r>
      <w:r>
        <w:rPr>
          <w:rFonts w:ascii="Times New Roman" w:eastAsia="宋体"/>
          <w:spacing w:val="-2"/>
        </w:rPr>
        <w:t>Z</w:t>
      </w:r>
      <w:r>
        <w:rPr>
          <w:rFonts w:ascii="Times New Roman" w:eastAsia="宋体"/>
        </w:rPr>
        <w:t>hou</w:t>
      </w:r>
      <w:r>
        <w:rPr>
          <w:spacing w:val="-8"/>
        </w:rPr>
        <w:t xml:space="preserve">, </w:t>
      </w:r>
      <w:r>
        <w:rPr>
          <w:rFonts w:ascii="Times New Roman" w:eastAsia="宋体"/>
          <w:spacing w:val="0"/>
        </w:rPr>
        <w:t>2</w:t>
      </w:r>
      <w:r>
        <w:rPr>
          <w:rFonts w:ascii="Times New Roman" w:eastAsia="宋体"/>
        </w:rPr>
        <w:t>008</w:t>
      </w:r>
      <w:r>
        <w:t>）</w:t>
      </w:r>
      <w:r>
        <w:t>，但是气孔变小</w:t>
      </w:r>
      <w:r>
        <w:t>（</w:t>
      </w:r>
      <w:r>
        <w:rPr>
          <w:rFonts w:ascii="Times New Roman" w:eastAsia="宋体"/>
          <w:spacing w:val="-2"/>
          <w:w w:val="99"/>
        </w:rPr>
        <w:t>S</w:t>
      </w:r>
      <w:r>
        <w:rPr>
          <w:rFonts w:ascii="Times New Roman" w:eastAsia="宋体"/>
          <w:spacing w:val="-2"/>
        </w:rPr>
        <w:t>p</w:t>
      </w:r>
      <w:r>
        <w:rPr>
          <w:rFonts w:ascii="Times New Roman" w:eastAsia="宋体"/>
          <w:spacing w:val="0"/>
        </w:rPr>
        <w:t>e</w:t>
      </w:r>
      <w:r>
        <w:rPr>
          <w:rFonts w:ascii="Times New Roman" w:eastAsia="宋体"/>
        </w:rPr>
        <w:t>n</w:t>
      </w:r>
      <w:r>
        <w:rPr>
          <w:rFonts w:ascii="Times New Roman" w:eastAsia="宋体"/>
          <w:spacing w:val="0"/>
        </w:rPr>
        <w:t>c</w:t>
      </w:r>
      <w:r>
        <w:rPr>
          <w:rFonts w:ascii="Times New Roman" w:eastAsia="宋体"/>
        </w:rPr>
        <w:t>e </w:t>
      </w:r>
      <w:r>
        <w:rPr>
          <w:rFonts w:ascii="Times New Roman" w:eastAsia="宋体"/>
          <w:spacing w:val="0"/>
        </w:rPr>
        <w:t>e</w:t>
      </w:r>
      <w:r>
        <w:rPr>
          <w:rFonts w:ascii="Times New Roman" w:eastAsia="宋体"/>
        </w:rPr>
        <w:t>t </w:t>
      </w:r>
      <w:r>
        <w:rPr>
          <w:rFonts w:ascii="Times New Roman" w:eastAsia="宋体"/>
          <w:spacing w:val="0"/>
        </w:rPr>
        <w:t>a</w:t>
      </w:r>
      <w:r>
        <w:rPr>
          <w:rFonts w:ascii="Times New Roman" w:eastAsia="宋体"/>
        </w:rPr>
        <w:t>l</w:t>
      </w:r>
      <w:r>
        <w:rPr>
          <w:rFonts w:ascii="Times New Roman" w:eastAsia="宋体"/>
          <w:spacing w:val="0"/>
        </w:rPr>
        <w:t>.</w:t>
      </w:r>
      <w:r>
        <w:t xml:space="preserve">, </w:t>
      </w:r>
      <w:r>
        <w:rPr>
          <w:rFonts w:ascii="Times New Roman" w:eastAsia="宋体"/>
        </w:rPr>
        <w:t>1986</w:t>
      </w:r>
      <w:r>
        <w:t>）</w:t>
      </w:r>
      <w:r>
        <w:t>。水分亏缺下，叶片和苞叶的远轴面气孔数量增多，气孔变</w:t>
      </w:r>
      <w:r>
        <w:t>小</w:t>
      </w:r>
    </w:p>
    <w:p w:rsidR="0018722C">
      <w:pPr>
        <w:topLinePunct/>
      </w:pPr>
      <w:r>
        <w:t>（</w:t>
      </w:r>
      <w:r>
        <w:t>表</w:t>
      </w:r>
      <w:r>
        <w:rPr>
          <w:rFonts w:ascii="Times New Roman" w:eastAsia="Times New Roman"/>
        </w:rPr>
        <w:t>4-</w:t>
      </w:r>
      <w:r>
        <w:rPr>
          <w:rFonts w:ascii="Times New Roman" w:eastAsia="Times New Roman"/>
        </w:rPr>
        <w:t>1</w:t>
      </w:r>
      <w:r>
        <w:rPr>
          <w:rFonts w:ascii="Times New Roman" w:eastAsia="Times New Roman"/>
        </w:rPr>
        <w:t>-</w:t>
      </w:r>
      <w:r>
        <w:rPr>
          <w:rFonts w:ascii="Times New Roman" w:eastAsia="Times New Roman"/>
        </w:rPr>
        <w:t>1</w:t>
      </w:r>
      <w:r>
        <w:t>）</w:t>
      </w:r>
      <w:r>
        <w:t>。对于叶片而言，气孔导度变小会抑制叶片对</w:t>
      </w:r>
      <w:r>
        <w:rPr>
          <w:rFonts w:ascii="Times New Roman" w:eastAsia="Times New Roman"/>
        </w:rPr>
        <w:t>C</w:t>
      </w:r>
      <w:r>
        <w:rPr>
          <w:rFonts w:ascii="Times New Roman" w:eastAsia="Times New Roman"/>
        </w:rPr>
        <w:t>O</w:t>
      </w:r>
      <w:r>
        <w:rPr>
          <w:vertAlign w:val="subscript"/>
          <w:rFonts w:ascii="Times New Roman" w:eastAsia="Times New Roman"/>
        </w:rPr>
        <w:t>2</w:t>
      </w:r>
      <w:r>
        <w:t>的吸收，这种抑制可能可以通过增加远轴面的气孔数量来缓解。相反，叶片近轴面的气孔密度和大小变化不大，</w:t>
      </w:r>
      <w:r>
        <w:t>可能是叶片近轴面具有排列紧密的柵栏组织，即使增多气孔数量和增大气孔开度可能还会抑制</w:t>
      </w:r>
      <w:r>
        <w:rPr>
          <w:rFonts w:ascii="Times New Roman" w:eastAsia="Times New Roman"/>
        </w:rPr>
        <w:t>CO</w:t>
      </w:r>
      <w:r>
        <w:rPr>
          <w:vertAlign w:val="subscript"/>
          <w:rFonts w:ascii="Times New Roman" w:eastAsia="Times New Roman"/>
        </w:rPr>
        <w:t>2</w:t>
      </w:r>
      <w:r>
        <w:t>的扩散。尽管我们未能揭示为何缺少栅栏组织的苞叶</w:t>
      </w:r>
      <w:r>
        <w:t>（</w:t>
      </w:r>
      <w:r>
        <w:rPr>
          <w:rFonts w:ascii="Times New Roman" w:eastAsia="Times New Roman"/>
        </w:rPr>
        <w:t>Bondada et al.</w:t>
      </w:r>
      <w:r>
        <w:t xml:space="preserve">, </w:t>
      </w:r>
      <w:r>
        <w:rPr>
          <w:rFonts w:ascii="Times New Roman" w:eastAsia="Times New Roman"/>
        </w:rPr>
        <w:t>1994</w:t>
      </w:r>
      <w:r>
        <w:t>）</w:t>
      </w:r>
      <w:r w:rsidR="001852F3">
        <w:t xml:space="preserve">的远轴面</w:t>
      </w:r>
      <w:r>
        <w:t>（</w:t>
      </w:r>
      <w:r>
        <w:t>远离铃壳的一面</w:t>
      </w:r>
      <w:r>
        <w:t>）</w:t>
      </w:r>
      <w:r>
        <w:t>气孔密度增加。这可能是由于苞叶具有适应高浓度</w:t>
      </w:r>
      <w:r>
        <w:rPr>
          <w:rFonts w:ascii="Times New Roman" w:eastAsia="Times New Roman"/>
        </w:rPr>
        <w:t>CO</w:t>
      </w:r>
      <w:r>
        <w:rPr>
          <w:vertAlign w:val="subscript"/>
          <w:rFonts w:ascii="Times New Roman" w:eastAsia="Times New Roman"/>
        </w:rPr>
        <w:t>2</w:t>
      </w:r>
      <w:r>
        <w:t>环</w:t>
      </w:r>
      <w:r>
        <w:t>境的生理机制</w:t>
      </w:r>
      <w:r>
        <w:t>（</w:t>
      </w:r>
      <w:r>
        <w:t>第三章第一节</w:t>
      </w:r>
      <w:r>
        <w:t>）</w:t>
      </w:r>
      <w:r>
        <w:t>。在高浓度</w:t>
      </w:r>
      <w:r>
        <w:rPr>
          <w:rFonts w:ascii="Times New Roman" w:eastAsia="Times New Roman"/>
        </w:rPr>
        <w:t>CO</w:t>
      </w:r>
      <w:r>
        <w:rPr>
          <w:vertAlign w:val="subscript"/>
          <w:rFonts w:ascii="Times New Roman" w:eastAsia="Times New Roman"/>
        </w:rPr>
        <w:t>2</w:t>
      </w:r>
      <w:r>
        <w:t>环境生长的向日葵可以缓减水分水缺亏对其光合作用的抑制作用</w:t>
      </w:r>
      <w:r>
        <w:t>（</w:t>
      </w:r>
      <w:r>
        <w:rPr>
          <w:rFonts w:ascii="Times New Roman" w:eastAsia="Times New Roman"/>
          <w:spacing w:val="-9"/>
        </w:rPr>
        <w:t>T</w:t>
      </w:r>
      <w:r>
        <w:rPr>
          <w:rFonts w:ascii="Times New Roman" w:eastAsia="Times New Roman"/>
          <w:spacing w:val="0"/>
        </w:rPr>
        <w:t>e</w:t>
      </w:r>
      <w:r>
        <w:rPr>
          <w:rFonts w:ascii="Times New Roman" w:eastAsia="Times New Roman"/>
          <w:spacing w:val="0"/>
        </w:rPr>
        <w:t>z</w:t>
      </w:r>
      <w:r>
        <w:rPr>
          <w:rFonts w:ascii="Times New Roman" w:eastAsia="Times New Roman"/>
          <w:spacing w:val="0"/>
        </w:rPr>
        <w:t>a</w:t>
      </w:r>
      <w:r>
        <w:rPr>
          <w:rFonts w:ascii="Times New Roman" w:eastAsia="Times New Roman"/>
        </w:rPr>
        <w:t>ra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rPr>
        <w:t>2002</w:t>
      </w:r>
      <w:r>
        <w:t>）</w:t>
      </w:r>
      <w:r>
        <w:t>，由于较弱的</w:t>
      </w:r>
      <w:r>
        <w:rPr>
          <w:rFonts w:ascii="Times New Roman" w:eastAsia="Times New Roman"/>
        </w:rPr>
        <w:t>Rubisco</w:t>
      </w:r>
      <w:r>
        <w:t>羧化能力和较强的光</w:t>
      </w:r>
      <w:r>
        <w:t>捕</w:t>
      </w:r>
      <w:r w:rsidR="001852F3">
        <w:t xml:space="preserve">获</w:t>
      </w:r>
      <w:r w:rsidR="001852F3">
        <w:t xml:space="preserve">能</w:t>
      </w:r>
      <w:r w:rsidR="001852F3">
        <w:t xml:space="preserve">力</w:t>
      </w:r>
      <w:r w:rsidR="001852F3">
        <w:t xml:space="preserve">趋</w:t>
      </w:r>
      <w:r w:rsidR="001852F3">
        <w:t xml:space="preserve">使</w:t>
      </w:r>
      <w:r w:rsidR="001852F3">
        <w:t xml:space="preserve">过</w:t>
      </w:r>
      <w:r w:rsidR="001852F3">
        <w:t xml:space="preserve">量</w:t>
      </w:r>
      <w:r w:rsidR="001852F3">
        <w:t xml:space="preserve">的</w:t>
      </w:r>
      <w:r>
        <w:rPr>
          <w:rFonts w:ascii="Times New Roman" w:eastAsia="Times New Roman"/>
        </w:rPr>
        <w:t>NADPH</w:t>
      </w:r>
      <w:r>
        <w:t>和</w:t>
      </w:r>
      <w:r>
        <w:rPr>
          <w:rFonts w:ascii="Times New Roman" w:eastAsia="Times New Roman"/>
        </w:rPr>
        <w:t>ATP</w:t>
      </w:r>
      <w:r>
        <w:t>形</w:t>
      </w:r>
      <w:r w:rsidR="001852F3">
        <w:t xml:space="preserve">成</w:t>
      </w:r>
      <w:r w:rsidR="001852F3">
        <w:t xml:space="preserve">，</w:t>
      </w:r>
      <w:r w:rsidR="001852F3">
        <w:t xml:space="preserve">从</w:t>
      </w:r>
      <w:r w:rsidR="001852F3">
        <w:t xml:space="preserve">而</w:t>
      </w:r>
      <w:r w:rsidR="001852F3">
        <w:t xml:space="preserve">使</w:t>
      </w:r>
      <w:r w:rsidR="001852F3">
        <w:t xml:space="preserve">植</w:t>
      </w:r>
      <w:r w:rsidR="001852F3">
        <w:t xml:space="preserve">物</w:t>
      </w:r>
      <w:r w:rsidR="001852F3">
        <w:t xml:space="preserve">发</w:t>
      </w:r>
      <w:r w:rsidR="001852F3">
        <w:t xml:space="preserve">生</w:t>
      </w:r>
      <w:r w:rsidR="001852F3">
        <w:t xml:space="preserve">光</w:t>
      </w:r>
      <w:r w:rsidR="001852F3">
        <w:t xml:space="preserve">氧</w:t>
      </w:r>
      <w:r w:rsidR="001852F3">
        <w:t xml:space="preserve">化</w:t>
      </w:r>
      <w:r w:rsidR="001852F3">
        <w:t xml:space="preserve">胁 </w:t>
      </w:r>
      <w:r w:rsidR="001852F3">
        <w:t>迫</w:t>
      </w:r>
    </w:p>
    <w:p w:rsidR="0018722C">
      <w:pPr>
        <w:topLinePunct/>
      </w:pPr>
      <w:r>
        <w:t>（</w:t>
      </w:r>
      <w:r>
        <w:rPr>
          <w:rFonts w:ascii="Times New Roman" w:eastAsia="Times New Roman"/>
        </w:rPr>
        <w:t>S</w:t>
      </w:r>
      <w:r>
        <w:rPr>
          <w:rFonts w:ascii="Times New Roman" w:eastAsia="Times New Roman"/>
        </w:rPr>
        <w:t>ca</w:t>
      </w:r>
      <w:r>
        <w:rPr>
          <w:rFonts w:ascii="Times New Roman" w:eastAsia="Times New Roman"/>
        </w:rPr>
        <w:t>r</w:t>
      </w:r>
      <w:r>
        <w:rPr>
          <w:rFonts w:ascii="Times New Roman" w:eastAsia="Times New Roman"/>
        </w:rPr>
        <w:t>a</w:t>
      </w:r>
      <w:r>
        <w:rPr>
          <w:rFonts w:ascii="Times New Roman" w:eastAsia="Times New Roman"/>
        </w:rPr>
        <w:t>s</w:t>
      </w:r>
      <w:r>
        <w:rPr>
          <w:rFonts w:ascii="Times New Roman" w:eastAsia="Times New Roman"/>
        </w:rPr>
        <w:t>c</w:t>
      </w:r>
      <w:r>
        <w:rPr>
          <w:rFonts w:ascii="Times New Roman" w:eastAsia="Times New Roman"/>
        </w:rPr>
        <w:t>i</w:t>
      </w:r>
      <w:r>
        <w:rPr>
          <w:rFonts w:ascii="Times New Roman" w:eastAsia="Times New Roman"/>
        </w:rPr>
        <w:t>a-</w:t>
      </w:r>
      <w:r>
        <w:rPr>
          <w:rFonts w:ascii="Times New Roman" w:eastAsia="Times New Roman"/>
        </w:rPr>
        <w:t>M</w:t>
      </w:r>
      <w:r>
        <w:rPr>
          <w:rFonts w:ascii="Times New Roman" w:eastAsia="Times New Roman"/>
        </w:rPr>
        <w:t>u</w:t>
      </w:r>
      <w:r>
        <w:rPr>
          <w:rFonts w:ascii="Times New Roman" w:eastAsia="Times New Roman"/>
        </w:rPr>
        <w:t>g</w:t>
      </w:r>
      <w:r>
        <w:rPr>
          <w:rFonts w:ascii="Times New Roman" w:eastAsia="Times New Roman"/>
        </w:rPr>
        <w:t>no</w:t>
      </w:r>
      <w:r>
        <w:rPr>
          <w:rFonts w:ascii="Times New Roman" w:eastAsia="Times New Roman"/>
        </w:rPr>
        <w:t>zz</w:t>
      </w:r>
      <w:r>
        <w:rPr>
          <w:rFonts w:ascii="Times New Roman" w:eastAsia="Times New Roman"/>
        </w:rPr>
        <w:t>a</w:t>
      </w:r>
      <w:r>
        <w:rPr>
          <w:rFonts w:ascii="Times New Roman" w:eastAsia="Times New Roman"/>
        </w:rPr>
        <w:t> e</w:t>
      </w:r>
      <w:r>
        <w:rPr>
          <w:rFonts w:ascii="Times New Roman" w:eastAsia="Times New Roman"/>
        </w:rPr>
        <w:t>t al</w:t>
      </w:r>
      <w:r>
        <w:rPr>
          <w:rFonts w:ascii="Times New Roman" w:eastAsia="Times New Roman"/>
        </w:rPr>
        <w:t>.</w:t>
      </w:r>
      <w:r>
        <w:rPr>
          <w:spacing w:val="-10"/>
        </w:rPr>
        <w:t xml:space="preserve">, </w:t>
      </w:r>
      <w:r>
        <w:rPr>
          <w:rFonts w:ascii="Times New Roman" w:eastAsia="Times New Roman"/>
        </w:rPr>
        <w:t>1996</w:t>
      </w:r>
      <w:r>
        <w:t>）</w:t>
      </w:r>
      <w:r>
        <w:t>。因此，水分缺亏对苞叶近轴面的气孔密度和气孔大小的影响不显著，这有利于水分亏缺下将铃呼吸释放出来的</w:t>
      </w:r>
      <w:r>
        <w:rPr>
          <w:rFonts w:ascii="Times New Roman" w:eastAsia="Times New Roman"/>
        </w:rPr>
        <w:t>CO</w:t>
      </w:r>
      <w:r>
        <w:rPr>
          <w:vertAlign w:val="subscript"/>
          <w:rFonts w:ascii="Times New Roman" w:eastAsia="Times New Roman"/>
        </w:rPr>
        <w:t>2</w:t>
      </w:r>
      <w:r>
        <w:t>扩散到苞叶中。另一方面，苞叶远轴面的气孔较小，这有利于最大程度地保持苞叶内部的高浓度</w:t>
      </w:r>
      <w:r>
        <w:rPr>
          <w:rFonts w:ascii="Times New Roman" w:eastAsia="Times New Roman"/>
        </w:rPr>
        <w:t>CO</w:t>
      </w:r>
      <w:r>
        <w:rPr>
          <w:vertAlign w:val="subscript"/>
          <w:rFonts w:ascii="Times New Roman" w:eastAsia="Times New Roman"/>
        </w:rPr>
        <w:t>2</w:t>
      </w:r>
      <w:r>
        <w:t>和较小的</w:t>
      </w:r>
      <w:r>
        <w:t>蒸腾。</w:t>
      </w:r>
      <w:r>
        <w:rPr>
          <w:rFonts w:ascii="Times New Roman" w:eastAsia="Times New Roman"/>
        </w:rPr>
        <w:t>Wullschleger</w:t>
      </w:r>
      <w:r>
        <w:t>等</w:t>
      </w:r>
      <w:r>
        <w:t>（</w:t>
      </w:r>
      <w:r>
        <w:rPr>
          <w:rFonts w:ascii="Times New Roman" w:eastAsia="Times New Roman"/>
          <w:spacing w:val="-2"/>
        </w:rPr>
        <w:t>1990</w:t>
      </w:r>
      <w:r>
        <w:t>）</w:t>
      </w:r>
      <w:r>
        <w:t>研究结果显示，中度水分亏缺下，盛铃期棉花苞叶的气孔导度下降幅度</w:t>
      </w:r>
      <w:r>
        <w:rPr>
          <w:rFonts w:ascii="Times New Roman" w:eastAsia="Times New Roman"/>
        </w:rPr>
        <w:t>14.3%</w:t>
      </w:r>
      <w:r>
        <w:t>，而叶片的气孔下降幅度达</w:t>
      </w:r>
      <w:r>
        <w:rPr>
          <w:rFonts w:ascii="Times New Roman" w:eastAsia="Times New Roman"/>
        </w:rPr>
        <w:t>28.9%</w:t>
      </w:r>
      <w:r>
        <w:t>。因此，水分亏缺下苞叶能维持相</w:t>
      </w:r>
      <w:r>
        <w:t>对稳定的光合速率可能与其生长在高浓度</w:t>
      </w:r>
      <w:r>
        <w:rPr>
          <w:rFonts w:ascii="Times New Roman" w:eastAsia="Times New Roman"/>
        </w:rPr>
        <w:t>CO</w:t>
      </w:r>
      <w:r>
        <w:rPr>
          <w:vertAlign w:val="subscript"/>
          <w:rFonts w:ascii="Times New Roman" w:eastAsia="Times New Roman"/>
        </w:rPr>
        <w:t>2</w:t>
      </w:r>
      <w:r>
        <w:t>微环境下有关。</w:t>
      </w:r>
    </w:p>
    <w:p w:rsidR="0018722C">
      <w:pPr>
        <w:topLinePunct/>
      </w:pPr>
      <w:r>
        <w:t>另一个使苞叶在水分亏缺下能维持相对稳定的水分状态是由于其丰富的细胞空隙</w:t>
      </w:r>
    </w:p>
    <w:p w:rsidR="0018722C">
      <w:pPr>
        <w:topLinePunct/>
      </w:pPr>
      <w:r>
        <w:t>（</w:t>
      </w:r>
      <w:r>
        <w:t>苞叶缺少栅栏组织，</w:t>
      </w:r>
      <w:r>
        <w:rPr>
          <w:rFonts w:ascii="Times New Roman" w:eastAsia="Times New Roman"/>
        </w:rPr>
        <w:t>B</w:t>
      </w:r>
      <w:r>
        <w:rPr>
          <w:rFonts w:ascii="Times New Roman" w:eastAsia="Times New Roman"/>
        </w:rPr>
        <w:t>ond</w:t>
      </w:r>
      <w:r>
        <w:rPr>
          <w:rFonts w:ascii="Times New Roman" w:eastAsia="Times New Roman"/>
        </w:rPr>
        <w:t>a</w:t>
      </w:r>
      <w:r>
        <w:rPr>
          <w:rFonts w:ascii="Times New Roman" w:eastAsia="Times New Roman"/>
        </w:rPr>
        <w:t>da </w:t>
      </w:r>
      <w:r>
        <w:rPr>
          <w:rFonts w:ascii="Times New Roman" w:eastAsia="Times New Roman"/>
        </w:rPr>
        <w:t>e</w:t>
      </w:r>
      <w:r>
        <w:rPr>
          <w:rFonts w:ascii="Times New Roman" w:eastAsia="Times New Roman"/>
        </w:rPr>
        <w:t>t al</w:t>
      </w:r>
      <w:r>
        <w:rPr>
          <w:rFonts w:ascii="Times New Roman" w:eastAsia="Times New Roman"/>
        </w:rPr>
        <w:t>.</w:t>
      </w:r>
      <w:r>
        <w:t>，</w:t>
      </w:r>
      <w:r>
        <w:rPr>
          <w:rFonts w:ascii="Times New Roman" w:eastAsia="Times New Roman"/>
        </w:rPr>
        <w:t>1994</w:t>
      </w:r>
      <w:r>
        <w:t>）</w:t>
      </w:r>
      <w:r>
        <w:t>。由于在特定的情况下，细胞空隙可能充满水</w:t>
      </w:r>
      <w:r>
        <w:t>（</w:t>
      </w:r>
      <w:r>
        <w:rPr>
          <w:rFonts w:ascii="Times New Roman" w:eastAsia="Times New Roman"/>
          <w:spacing w:val="-4"/>
        </w:rPr>
        <w:t>W</w:t>
      </w:r>
      <w:r>
        <w:rPr>
          <w:rFonts w:ascii="Times New Roman" w:eastAsia="Times New Roman"/>
        </w:rPr>
        <w:t>illm</w:t>
      </w:r>
      <w:r>
        <w:rPr>
          <w:rFonts w:ascii="Times New Roman" w:eastAsia="Times New Roman"/>
          <w:spacing w:val="0"/>
        </w:rPr>
        <w:t>er</w:t>
      </w:r>
      <w:r>
        <w:t xml:space="preserve">, </w:t>
      </w:r>
      <w:r>
        <w:rPr>
          <w:rFonts w:ascii="Times New Roman" w:eastAsia="Times New Roman"/>
        </w:rPr>
        <w:t>1983</w:t>
      </w:r>
      <w:r>
        <w:t>）</w:t>
      </w:r>
      <w:r>
        <w:t>。据此，可推测在水分亏缺下，苞叶中过大的细胞空隙可能被水充</w:t>
      </w:r>
      <w:r>
        <w:t>满。然而这个假设的正确与否还需进一步研究棉花苞叶、叶片及铃之间的水分运输机制。</w:t>
      </w:r>
    </w:p>
    <w:p w:rsidR="0018722C">
      <w:pPr>
        <w:pStyle w:val="Heading4"/>
        <w:topLinePunct/>
        <w:ind w:left="200" w:hangingChars="200" w:hanging="200"/>
      </w:pPr>
      <w:bookmarkStart w:id="497815" w:name="_Toc686497815"/>
      <w:bookmarkStart w:name="_bookmark105" w:id="215"/>
      <w:bookmarkEnd w:id="215"/>
      <w:r>
        <w:rPr>
          <w:b/>
        </w:rPr>
        <w:t>3.2</w:t>
      </w:r>
      <w:r>
        <w:t xml:space="preserve"> </w:t>
      </w:r>
      <w:bookmarkStart w:name="_bookmark105" w:id="216"/>
      <w:bookmarkEnd w:id="216"/>
      <w:r>
        <w:t>苞叶和铃壳具有较好去除氧自由基的体系保障水分亏缺下具有较稳定</w:t>
      </w:r>
      <w:r>
        <w:t>光合速率</w:t>
      </w:r>
      <w:bookmarkEnd w:id="497815"/>
    </w:p>
    <w:p w:rsidR="0018722C">
      <w:pPr>
        <w:topLinePunct/>
      </w:pPr>
      <w:r>
        <w:t>在水分缺亏下能维持较稳定的光合速率是其具有较强抗旱能力的表现。有研究表</w:t>
      </w:r>
      <w:r>
        <w:t>明，水分亏缺显著降低了棉花叶片的光合速率</w:t>
      </w:r>
      <w:r>
        <w:t>（</w:t>
      </w:r>
      <w:r>
        <w:t>下降幅度为</w:t>
      </w:r>
      <w:r>
        <w:rPr>
          <w:rFonts w:ascii="Times New Roman" w:eastAsia="Times New Roman"/>
        </w:rPr>
        <w:t>17.7</w:t>
      </w:r>
      <w:r>
        <w:rPr>
          <w:rFonts w:ascii="Times New Roman" w:eastAsia="Times New Roman"/>
          <w:spacing w:val="0"/>
        </w:rPr>
        <w:t>-</w:t>
      </w:r>
      <w:r>
        <w:rPr>
          <w:rFonts w:ascii="Times New Roman" w:eastAsia="Times New Roman"/>
        </w:rPr>
        <w:t>44.5</w:t>
      </w:r>
      <w:r>
        <w:rPr>
          <w:rFonts w:ascii="Times New Roman" w:eastAsia="Times New Roman"/>
          <w:spacing w:val="0"/>
        </w:rPr>
        <w:t>%</w:t>
      </w:r>
      <w:r>
        <w:t>）</w:t>
      </w:r>
      <w:r>
        <w:t>，然而苞叶光合</w:t>
      </w:r>
      <w:r>
        <w:t>速率的下降幅度为</w:t>
      </w:r>
      <w:r>
        <w:rPr>
          <w:rFonts w:ascii="Times New Roman" w:eastAsia="Times New Roman"/>
        </w:rPr>
        <w:t>10.0</w:t>
      </w:r>
      <w:r>
        <w:rPr>
          <w:rFonts w:ascii="Times New Roman" w:eastAsia="Times New Roman"/>
        </w:rPr>
        <w:t>-</w:t>
      </w:r>
      <w:r>
        <w:rPr>
          <w:rFonts w:ascii="Times New Roman" w:eastAsia="Times New Roman"/>
        </w:rPr>
        <w:t>1</w:t>
      </w:r>
      <w:r>
        <w:rPr>
          <w:rFonts w:ascii="Times New Roman" w:eastAsia="Times New Roman"/>
        </w:rPr>
        <w:t>1.1</w:t>
      </w:r>
      <w:r>
        <w:rPr>
          <w:rFonts w:ascii="Times New Roman" w:eastAsia="Times New Roman"/>
        </w:rPr>
        <w:t>%</w:t>
      </w:r>
      <w:r>
        <w:t>，这与本研究结果一致</w:t>
      </w:r>
      <w:r>
        <w:t>（</w:t>
      </w:r>
      <w:r>
        <w:rPr>
          <w:spacing w:val="3"/>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2"/>
        </w:rPr>
        <w:t>4</w:t>
      </w:r>
      <w:r>
        <w:t>）</w:t>
      </w:r>
      <w:r>
        <w:t>。叶片光合速率下降可</w:t>
      </w:r>
      <w:r>
        <w:t>归因于</w:t>
      </w:r>
      <w:r>
        <w:rPr>
          <w:rFonts w:ascii="Times New Roman" w:eastAsia="Times New Roman"/>
        </w:rPr>
        <w:t>Rubisco</w:t>
      </w:r>
      <w:r>
        <w:t>的总量和活性</w:t>
      </w:r>
      <w:r>
        <w:t>（</w:t>
      </w:r>
      <w:r>
        <w:rPr>
          <w:rFonts w:ascii="Times New Roman" w:eastAsia="Times New Roman"/>
          <w:spacing w:val="-2"/>
        </w:rPr>
        <w:t>L</w:t>
      </w:r>
      <w:r>
        <w:rPr>
          <w:rFonts w:ascii="Times New Roman" w:eastAsia="Times New Roman"/>
          <w:spacing w:val="0"/>
        </w:rPr>
        <w:t>a</w:t>
      </w:r>
      <w:r>
        <w:rPr>
          <w:rFonts w:ascii="Times New Roman" w:eastAsia="Times New Roman"/>
        </w:rPr>
        <w:t>wlor </w:t>
      </w:r>
      <w:r>
        <w:rPr>
          <w:rFonts w:ascii="Times New Roman" w:eastAsia="Times New Roman"/>
          <w:spacing w:val="0"/>
        </w:rPr>
        <w:t>e</w:t>
      </w:r>
      <w:r>
        <w:rPr>
          <w:rFonts w:ascii="Times New Roman" w:eastAsia="Times New Roman"/>
        </w:rPr>
        <w:t>t al.</w:t>
      </w:r>
      <w:r>
        <w:rPr>
          <w:spacing w:val="-14"/>
        </w:rPr>
        <w:t xml:space="preserve">, </w:t>
      </w:r>
      <w:r>
        <w:rPr>
          <w:rFonts w:ascii="Times New Roman" w:eastAsia="Times New Roman"/>
        </w:rPr>
        <w:t>1989</w:t>
      </w:r>
      <w:r>
        <w:t>）</w:t>
      </w:r>
      <w:r>
        <w:t>。</w:t>
      </w:r>
      <w:r>
        <w:rPr>
          <w:rFonts w:ascii="Times New Roman" w:eastAsia="Times New Roman"/>
        </w:rPr>
        <w:t>Rubisco</w:t>
      </w:r>
      <w:r>
        <w:t>是光合组织中最主要的可溶性蛋白，约占可溶性蛋总含量的</w:t>
      </w:r>
      <w:r>
        <w:rPr>
          <w:rFonts w:ascii="Times New Roman" w:eastAsia="Times New Roman"/>
        </w:rPr>
        <w:t>50</w:t>
      </w:r>
      <w:r>
        <w:rPr>
          <w:rFonts w:ascii="Times New Roman" w:eastAsia="Times New Roman"/>
        </w:rPr>
        <w:t>%</w:t>
      </w:r>
      <w:r>
        <w:t>（</w:t>
      </w:r>
      <w:r>
        <w:rPr>
          <w:rFonts w:ascii="Times New Roman" w:eastAsia="Times New Roman"/>
        </w:rPr>
        <w:t>Maki</w:t>
      </w:r>
      <w:r>
        <w:rPr>
          <w:rFonts w:ascii="Times New Roman" w:eastAsia="Times New Roman"/>
          <w:spacing w:val="0"/>
        </w:rPr>
        <w:t>n</w:t>
      </w:r>
      <w:r>
        <w:rPr>
          <w:rFonts w:ascii="Times New Roman" w:eastAsia="Times New Roman"/>
        </w:rPr>
        <w:t>o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rPr>
        <w:t>1983</w:t>
      </w:r>
      <w:r>
        <w:t>）</w:t>
      </w:r>
      <w:r>
        <w:t>。水分亏缺降低了叶片、</w:t>
      </w:r>
      <w:r>
        <w:t>主</w:t>
      </w:r>
    </w:p>
    <w:p w:rsidR="0018722C">
      <w:pPr>
        <w:topLinePunct/>
      </w:pPr>
      <w:r>
        <w:t>茎、铃壳和苞叶的可溶性蛋白含量</w:t>
      </w:r>
      <w:r>
        <w:t>（</w:t>
      </w:r>
      <w:r>
        <w:rPr>
          <w:spacing w:val="2"/>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spacing w:val="0"/>
        </w:rPr>
        <w:t>6</w:t>
      </w:r>
      <w:r>
        <w:rPr>
          <w:rFonts w:ascii="Times New Roman" w:eastAsia="Times New Roman"/>
          <w:spacing w:val="0"/>
        </w:rPr>
        <w:t>a</w:t>
      </w:r>
      <w:r>
        <w:t>）</w:t>
      </w:r>
      <w:r>
        <w:t>，这表明水分亏缺降低其</w:t>
      </w:r>
      <w:r>
        <w:rPr>
          <w:rFonts w:ascii="Times New Roman" w:eastAsia="Times New Roman"/>
        </w:rPr>
        <w:t>Rubisc</w:t>
      </w:r>
      <w:r>
        <w:rPr>
          <w:rFonts w:ascii="Times New Roman" w:eastAsia="Times New Roman"/>
        </w:rPr>
        <w:t>o</w:t>
      </w:r>
      <w:r>
        <w:t>含量。</w:t>
      </w:r>
      <w:r>
        <w:t>水分亏缺下，苞叶的</w:t>
      </w:r>
      <w:r>
        <w:rPr>
          <w:rFonts w:ascii="Times New Roman" w:eastAsia="Times New Roman"/>
        </w:rPr>
        <w:t>RuBPC</w:t>
      </w:r>
      <w:r>
        <w:t>活性下降幅度小于叶片，这可能是由于它生长在高浓度</w:t>
      </w:r>
      <w:r>
        <w:rPr>
          <w:rFonts w:ascii="Times New Roman" w:eastAsia="Times New Roman"/>
        </w:rPr>
        <w:t>CO</w:t>
      </w:r>
      <w:r>
        <w:rPr>
          <w:vertAlign w:val="subscript"/>
          <w:rFonts w:ascii="Times New Roman" w:eastAsia="Times New Roman"/>
        </w:rPr>
        <w:t>2</w:t>
      </w:r>
      <w:r>
        <w:t>的微环境中</w:t>
      </w:r>
      <w:r>
        <w:t>（</w:t>
      </w:r>
      <w:r>
        <w:t>水分亏缺下细胞中</w:t>
      </w:r>
      <w:r>
        <w:rPr>
          <w:rFonts w:ascii="Times New Roman" w:eastAsia="Times New Roman"/>
        </w:rPr>
        <w:t>CO</w:t>
      </w:r>
      <w:r>
        <w:rPr>
          <w:rFonts w:ascii="Times New Roman" w:eastAsia="Times New Roman"/>
          <w:position w:val="-2"/>
          <w:sz w:val="16"/>
        </w:rPr>
        <w:t>2</w:t>
      </w:r>
      <w:r>
        <w:t>浓度受影响小些</w:t>
      </w:r>
      <w:r>
        <w:t>）</w:t>
      </w:r>
      <w:r>
        <w:t>。开花</w:t>
      </w:r>
      <w:r>
        <w:rPr>
          <w:rFonts w:ascii="Times New Roman" w:eastAsia="Times New Roman"/>
        </w:rPr>
        <w:t>5</w:t>
      </w:r>
      <w:r>
        <w:t>天后，主茎秆的可溶性蛋</w:t>
      </w:r>
      <w:r>
        <w:t>白和</w:t>
      </w:r>
      <w:r>
        <w:rPr>
          <w:rFonts w:ascii="Times New Roman" w:eastAsia="Times New Roman"/>
        </w:rPr>
        <w:t>Ru</w:t>
      </w:r>
      <w:r>
        <w:rPr>
          <w:rFonts w:ascii="Times New Roman" w:eastAsia="Times New Roman"/>
        </w:rPr>
        <w:t>B</w:t>
      </w:r>
      <w:r>
        <w:rPr>
          <w:rFonts w:ascii="Times New Roman" w:eastAsia="Times New Roman"/>
        </w:rPr>
        <w:t>P</w:t>
      </w:r>
      <w:r>
        <w:rPr>
          <w:rFonts w:ascii="Times New Roman" w:eastAsia="Times New Roman"/>
        </w:rPr>
        <w:t>C</w:t>
      </w:r>
      <w:r>
        <w:t>活性下降幅度小可能导致光合速率下降幅度小</w:t>
      </w:r>
      <w:r>
        <w:t>（</w:t>
      </w:r>
      <w:r>
        <w:rPr>
          <w:spacing w:val="1"/>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4</w:t>
      </w:r>
      <w:r>
        <w:rPr>
          <w:rFonts w:ascii="Times New Roman" w:eastAsia="Times New Roman"/>
        </w:rPr>
        <w:t xml:space="preserve">, </w:t>
      </w:r>
      <w:r>
        <w:rPr>
          <w:rFonts w:ascii="Times New Roman" w:eastAsia="Times New Roman"/>
          <w:spacing w:val="0"/>
        </w:rPr>
        <w:t>6</w:t>
      </w:r>
      <w:r>
        <w:t>）</w:t>
      </w:r>
      <w:r>
        <w:t>。在花后</w:t>
      </w:r>
      <w:r>
        <w:rPr>
          <w:rFonts w:ascii="Times New Roman" w:eastAsia="Times New Roman"/>
        </w:rPr>
        <w:t>2</w:t>
      </w:r>
      <w:r>
        <w:rPr>
          <w:rFonts w:ascii="Times New Roman" w:eastAsia="Times New Roman"/>
        </w:rPr>
        <w:t>0</w:t>
      </w:r>
      <w:r>
        <w:t>天，</w:t>
      </w:r>
      <w:r>
        <w:t>铃壳的可溶性蛋白显著降低和稳定的</w:t>
      </w:r>
      <w:r>
        <w:rPr>
          <w:rFonts w:ascii="Times New Roman" w:eastAsia="Times New Roman"/>
        </w:rPr>
        <w:t>RuBPC</w:t>
      </w:r>
      <w:r>
        <w:t>活性，表明水分亏缺下铃壳光合速率下降可能与其可溶性蛋白的降解有关。</w:t>
      </w:r>
    </w:p>
    <w:p w:rsidR="0018722C">
      <w:pPr>
        <w:topLinePunct/>
      </w:pPr>
      <w:r>
        <w:t>在水分亏缺下，植物气孔关闭使胞间</w:t>
      </w:r>
      <w:r>
        <w:rPr>
          <w:rFonts w:ascii="Times New Roman" w:eastAsia="Times New Roman"/>
        </w:rPr>
        <w:t>CO</w:t>
      </w:r>
      <w:r>
        <w:rPr>
          <w:vertAlign w:val="subscript"/>
          <w:rFonts w:ascii="Times New Roman" w:eastAsia="Times New Roman"/>
        </w:rPr>
        <w:t>2</w:t>
      </w:r>
      <w:r>
        <w:t>浓度下降，这使</w:t>
      </w:r>
      <w:r>
        <w:rPr>
          <w:rFonts w:ascii="Times New Roman" w:eastAsia="Times New Roman"/>
        </w:rPr>
        <w:t>NADPH</w:t>
      </w:r>
      <w:r>
        <w:t>过量积累，氧成为</w:t>
      </w:r>
      <w:r>
        <w:t>电子受体，致使活性氧自由基的形成，把氧分子变成</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和羟自由基。活性氧自由基引</w:t>
      </w:r>
      <w:r>
        <w:t>起脂质过氧化，从而使细胞膜稳定性下降</w:t>
      </w:r>
      <w:r>
        <w:t>（</w:t>
      </w:r>
      <w:r>
        <w:rPr>
          <w:rFonts w:ascii="Times New Roman" w:eastAsia="Times New Roman"/>
          <w:w w:val="99"/>
        </w:rPr>
        <w:t>S</w:t>
      </w:r>
      <w:r>
        <w:rPr>
          <w:rFonts w:ascii="Times New Roman" w:eastAsia="Times New Roman"/>
        </w:rPr>
        <w:t>mirno</w:t>
      </w:r>
      <w:r>
        <w:rPr>
          <w:rFonts w:ascii="Times New Roman" w:eastAsia="Times New Roman"/>
          <w:spacing w:val="-4"/>
        </w:rPr>
        <w:t>f</w:t>
      </w:r>
      <w:r>
        <w:rPr>
          <w:rFonts w:ascii="Times New Roman" w:eastAsia="Times New Roman"/>
        </w:rPr>
        <w:t>f</w:t>
      </w:r>
      <w:r>
        <w:rPr>
          <w:spacing w:val="-8"/>
        </w:rPr>
        <w:t xml:space="preserve">, </w:t>
      </w:r>
      <w:r>
        <w:rPr>
          <w:rFonts w:ascii="Times New Roman" w:eastAsia="Times New Roman"/>
        </w:rPr>
        <w:t>1993</w:t>
      </w:r>
      <w:r>
        <w:t>）</w:t>
      </w:r>
      <w:r>
        <w:t>。干旱胁迫下，植物细胞膜</w:t>
      </w:r>
      <w:r>
        <w:t>的稳定性和完整性是其抗旱能力的一个良好的生理指标，而相对电导度常用来指示细胞</w:t>
      </w:r>
      <w:r>
        <w:t>膜稳定性和整体性</w:t>
      </w:r>
      <w:r>
        <w:t>（</w:t>
      </w:r>
      <w:r>
        <w:rPr>
          <w:rFonts w:ascii="Times New Roman" w:eastAsia="Times New Roman"/>
          <w:w w:val="99"/>
        </w:rPr>
        <w:t>Ko</w:t>
      </w:r>
      <w:r>
        <w:rPr>
          <w:rFonts w:ascii="Times New Roman" w:eastAsia="Times New Roman"/>
          <w:spacing w:val="-1"/>
          <w:w w:val="99"/>
        </w:rPr>
        <w:t>c</w:t>
      </w:r>
      <w:r>
        <w:rPr>
          <w:rFonts w:ascii="Times New Roman" w:eastAsia="Times New Roman"/>
        </w:rPr>
        <w:t>h</w:t>
      </w:r>
      <w:r>
        <w:rPr>
          <w:rFonts w:ascii="Times New Roman" w:eastAsia="Times New Roman"/>
          <w:spacing w:val="0"/>
        </w:rPr>
        <w:t>e</w:t>
      </w:r>
      <w:r>
        <w:rPr>
          <w:rFonts w:ascii="Times New Roman" w:eastAsia="Times New Roman"/>
        </w:rPr>
        <w:t>va </w:t>
      </w:r>
      <w:r>
        <w:rPr>
          <w:rFonts w:ascii="Times New Roman" w:eastAsia="Times New Roman"/>
          <w:spacing w:val="0"/>
        </w:rPr>
        <w:t>e</w:t>
      </w:r>
      <w:r>
        <w:rPr>
          <w:rFonts w:ascii="Times New Roman" w:eastAsia="Times New Roman"/>
        </w:rPr>
        <w:t>t al</w:t>
      </w:r>
      <w:r>
        <w:rPr>
          <w:rFonts w:ascii="Times New Roman" w:eastAsia="Times New Roman"/>
          <w:spacing w:val="0"/>
        </w:rPr>
        <w:t>.</w:t>
      </w:r>
      <w:r>
        <w:rPr>
          <w:spacing w:val="-6"/>
        </w:rPr>
        <w:t xml:space="preserve">, </w:t>
      </w:r>
      <w:r>
        <w:rPr>
          <w:rFonts w:ascii="Times New Roman" w:eastAsia="Times New Roman"/>
        </w:rPr>
        <w:t>2004</w:t>
      </w:r>
      <w:r>
        <w:rPr>
          <w:spacing w:val="-6"/>
        </w:rPr>
        <w:t xml:space="preserve">; </w:t>
      </w:r>
      <w:r>
        <w:rPr>
          <w:rFonts w:ascii="Times New Roman" w:eastAsia="Times New Roman"/>
          <w:w w:val="99"/>
        </w:rPr>
        <w:t>Xu</w:t>
      </w:r>
      <w:r>
        <w:rPr>
          <w:rFonts w:ascii="Times New Roman" w:eastAsia="Times New Roman"/>
        </w:rPr>
        <w:t> </w:t>
      </w:r>
      <w:r>
        <w:rPr>
          <w:rFonts w:ascii="Times New Roman" w:eastAsia="Times New Roman"/>
          <w:spacing w:val="-1"/>
        </w:rPr>
        <w:t>e</w:t>
      </w:r>
      <w:r>
        <w:rPr>
          <w:rFonts w:ascii="Times New Roman" w:eastAsia="Times New Roman"/>
        </w:rPr>
        <w:t>t al.</w:t>
      </w:r>
      <w:r>
        <w:rPr>
          <w:spacing w:val="-6"/>
        </w:rPr>
        <w:t xml:space="preserve">, </w:t>
      </w:r>
      <w:r>
        <w:rPr>
          <w:rFonts w:ascii="Times New Roman" w:eastAsia="Times New Roman"/>
        </w:rPr>
        <w:t>2008</w:t>
      </w:r>
      <w:r>
        <w:t>）</w:t>
      </w:r>
      <w:r>
        <w:t>。本研究中，在花后</w:t>
      </w:r>
      <w:r>
        <w:rPr>
          <w:rFonts w:ascii="Times New Roman" w:eastAsia="Times New Roman"/>
        </w:rPr>
        <w:t>5</w:t>
      </w:r>
      <w:r>
        <w:t>天，水分亏缺下主茎的</w:t>
      </w:r>
      <w:r>
        <w:rPr>
          <w:rFonts w:ascii="Times New Roman" w:eastAsia="Times New Roman"/>
        </w:rPr>
        <w:t>MD</w:t>
      </w:r>
      <w:r>
        <w:rPr>
          <w:rFonts w:ascii="Times New Roman" w:eastAsia="Times New Roman"/>
        </w:rPr>
        <w:t>A</w:t>
      </w:r>
      <w:r>
        <w:t>含量增加，同时其相对电导率伴随着增加</w:t>
      </w:r>
      <w:r>
        <w:t>（</w:t>
      </w:r>
      <w:r>
        <w:rPr>
          <w:spacing w:val="0"/>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9</w:t>
      </w:r>
      <w:r>
        <w:rPr>
          <w:rFonts w:ascii="Times New Roman" w:eastAsia="Times New Roman"/>
          <w:spacing w:val="0"/>
        </w:rPr>
        <w:t>a</w:t>
      </w:r>
      <w:r>
        <w:rPr>
          <w:rFonts w:ascii="Times New Roman" w:eastAsia="Times New Roman"/>
        </w:rPr>
        <w:t>,</w:t>
      </w:r>
      <w:r w:rsidR="004B696B">
        <w:rPr>
          <w:rFonts w:ascii="Times New Roman" w:eastAsia="Times New Roman"/>
        </w:rPr>
        <w:t xml:space="preserve"> </w:t>
      </w:r>
      <w:r w:rsidR="004B696B">
        <w:rPr>
          <w:rFonts w:ascii="Times New Roman" w:eastAsia="Times New Roman"/>
        </w:rPr>
        <w:t>b</w:t>
      </w:r>
      <w:r>
        <w:t>）</w:t>
      </w:r>
      <w:r>
        <w:t>。这可能是</w:t>
      </w:r>
      <w:r>
        <w:t>由于水分亏缺下主茎的</w:t>
      </w:r>
      <w:r>
        <w:rPr>
          <w:rFonts w:ascii="Times New Roman" w:eastAsia="Times New Roman"/>
        </w:rPr>
        <w:t>SOD</w:t>
      </w:r>
      <w:r>
        <w:t>活性显著增加和</w:t>
      </w:r>
      <w:r>
        <w:rPr>
          <w:rFonts w:ascii="Times New Roman" w:eastAsia="Times New Roman"/>
        </w:rPr>
        <w:t>APX</w:t>
      </w:r>
      <w:r>
        <w:t>略有下降，致使对细胞有毒害作</w:t>
      </w:r>
      <w:r>
        <w:t>用</w:t>
      </w:r>
      <w:r>
        <w:t>的</w:t>
      </w:r>
    </w:p>
    <w:p w:rsidR="0018722C">
      <w:pPr>
        <w:topLinePunct/>
      </w:pP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含量增加</w:t>
      </w:r>
      <w:r>
        <w:t>（</w:t>
      </w:r>
      <w:r>
        <w:rPr>
          <w:rFonts w:ascii="Times New Roman" w:eastAsia="Times New Roman"/>
          <w:w w:val="99"/>
        </w:rPr>
        <w:t>Elst</w:t>
      </w:r>
      <w:r>
        <w:rPr>
          <w:rFonts w:ascii="Times New Roman" w:eastAsia="Times New Roman"/>
        </w:rPr>
        <w:t>n</w:t>
      </w:r>
      <w:r>
        <w:rPr>
          <w:rFonts w:ascii="Times New Roman" w:eastAsia="Times New Roman"/>
          <w:spacing w:val="0"/>
        </w:rPr>
        <w:t>er</w:t>
      </w:r>
      <w:r>
        <w:rPr>
          <w:spacing w:val="-22"/>
        </w:rPr>
        <w:t xml:space="preserve">, </w:t>
      </w:r>
      <w:r>
        <w:rPr>
          <w:rFonts w:ascii="Times New Roman" w:eastAsia="Times New Roman"/>
        </w:rPr>
        <w:t>1987</w:t>
      </w:r>
      <w:r>
        <w:t>）</w:t>
      </w:r>
      <w:r>
        <w:t>。</w:t>
      </w:r>
      <w:r>
        <w:rPr>
          <w:rFonts w:ascii="Times New Roman" w:eastAsia="Times New Roman"/>
        </w:rPr>
        <w:t>SO</w:t>
      </w:r>
      <w:r>
        <w:rPr>
          <w:rFonts w:ascii="Times New Roman" w:eastAsia="Times New Roman"/>
        </w:rPr>
        <w:t>D</w:t>
      </w:r>
      <w:r>
        <w:t>在去除活性氧自由基的过程中起着重要的作用</w:t>
      </w:r>
      <w:r>
        <w:t>（</w:t>
      </w:r>
      <w:r>
        <w:rPr>
          <w:rFonts w:ascii="Times New Roman" w:eastAsia="Times New Roman"/>
          <w:spacing w:val="-1"/>
          <w:w w:val="99"/>
        </w:rPr>
        <w:t>F</w:t>
      </w:r>
      <w:r>
        <w:rPr>
          <w:rFonts w:ascii="Times New Roman" w:eastAsia="Times New Roman"/>
        </w:rPr>
        <w:t>u &amp; </w:t>
      </w:r>
      <w:r>
        <w:rPr>
          <w:rFonts w:ascii="Times New Roman" w:eastAsia="Times New Roman"/>
          <w:w w:val="99"/>
        </w:rPr>
        <w:t>Hu</w:t>
      </w:r>
      <w:r>
        <w:rPr>
          <w:rFonts w:ascii="Times New Roman" w:eastAsia="Times New Roman"/>
          <w:spacing w:val="-1"/>
          <w:w w:val="99"/>
        </w:rPr>
        <w:t>a</w:t>
      </w:r>
      <w:r>
        <w:rPr>
          <w:rFonts w:ascii="Times New Roman" w:eastAsia="Times New Roman"/>
          <w:spacing w:val="0"/>
        </w:rPr>
        <w:t>n</w:t>
      </w:r>
      <w:r>
        <w:rPr>
          <w:rFonts w:ascii="Times New Roman" w:eastAsia="Times New Roman"/>
          <w:spacing w:val="-2"/>
        </w:rPr>
        <w:t>g</w:t>
      </w:r>
      <w:r>
        <w:rPr>
          <w:spacing w:val="-4"/>
        </w:rPr>
        <w:t xml:space="preserve">, </w:t>
      </w:r>
      <w:r>
        <w:rPr>
          <w:rFonts w:ascii="Times New Roman" w:eastAsia="Times New Roman"/>
        </w:rPr>
        <w:t>2001</w:t>
      </w:r>
      <w:r>
        <w:t>）</w:t>
      </w:r>
      <w:r>
        <w:t>，它能将</w:t>
      </w:r>
      <w:r>
        <w:rPr>
          <w:rFonts w:ascii="Times New Roman" w:eastAsia="Times New Roman"/>
        </w:rPr>
        <w:t>O</w:t>
      </w:r>
      <w:r>
        <w:rPr>
          <w:vertAlign w:val="subscript"/>
          <w:rFonts w:ascii="Times New Roman" w:eastAsia="Times New Roman"/>
        </w:rPr>
        <w:t>2</w:t>
      </w:r>
      <w:r>
        <w:rPr>
          <w:vertAlign w:val="superscript"/>
          /&gt;
        </w:rPr>
        <w:t>-</w:t>
      </w:r>
      <w:r>
        <w:t>催化成</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rPr>
          <w:spacing w:val="-4"/>
        </w:rPr>
        <w:t xml:space="preserve">. </w:t>
      </w:r>
      <w:r>
        <w:rPr>
          <w:rFonts w:ascii="Times New Roman" w:eastAsia="Times New Roman"/>
        </w:rPr>
        <w:t>A</w:t>
      </w:r>
      <w:r>
        <w:rPr>
          <w:rFonts w:ascii="Times New Roman" w:eastAsia="Times New Roman"/>
        </w:rPr>
        <w:t>P</w:t>
      </w:r>
      <w:r>
        <w:rPr>
          <w:rFonts w:ascii="Times New Roman" w:eastAsia="Times New Roman"/>
        </w:rPr>
        <w:t>X</w:t>
      </w:r>
      <w:r>
        <w:t>和</w:t>
      </w:r>
      <w:r>
        <w:rPr>
          <w:rFonts w:ascii="Times New Roman" w:eastAsia="Times New Roman"/>
        </w:rPr>
        <w:t>SO</w:t>
      </w:r>
      <w:r>
        <w:rPr>
          <w:rFonts w:ascii="Times New Roman" w:eastAsia="Times New Roman"/>
        </w:rPr>
        <w:t>D</w:t>
      </w:r>
      <w:r>
        <w:t>是水</w:t>
      </w:r>
      <w:r>
        <w:rPr>
          <w:rFonts w:ascii="Times New Roman" w:eastAsia="Times New Roman"/>
        </w:rPr>
        <w:t>-</w:t>
      </w:r>
      <w:r>
        <w:t>水循环中最重要的酶类，它们能保持电子流在光合机构中的正常运转，尤其当</w:t>
      </w:r>
      <w:r>
        <w:rPr>
          <w:rFonts w:ascii="Times New Roman" w:eastAsia="Times New Roman"/>
        </w:rPr>
        <w:t>CO</w:t>
      </w:r>
      <w:r>
        <w:rPr>
          <w:vertAlign w:val="subscript"/>
          <w:rFonts w:ascii="Times New Roman" w:eastAsia="Times New Roman"/>
        </w:rPr>
        <w:t>2</w:t>
      </w:r>
      <w:r>
        <w:t>碳固定受限制或抑制时</w:t>
      </w:r>
      <w:r>
        <w:t>（</w:t>
      </w:r>
      <w:r>
        <w:rPr>
          <w:rFonts w:ascii="Times New Roman" w:eastAsia="Times New Roman"/>
        </w:rPr>
        <w:t>Asada</w:t>
      </w:r>
      <w:r>
        <w:t>，</w:t>
      </w:r>
    </w:p>
    <w:p w:rsidR="0018722C">
      <w:pPr>
        <w:topLinePunct/>
      </w:pPr>
      <w:r>
        <w:rPr>
          <w:rFonts w:ascii="Times New Roman" w:eastAsia="宋体"/>
        </w:rPr>
        <w:t>199</w:t>
      </w:r>
      <w:r>
        <w:rPr>
          <w:rFonts w:ascii="Times New Roman" w:eastAsia="宋体"/>
        </w:rPr>
        <w:t>9</w:t>
      </w:r>
      <w:r>
        <w:t>）</w:t>
      </w:r>
      <w:r>
        <w:t>。大量研究表明，具有强抗氧胁迫能力的转基因烟草的</w:t>
      </w:r>
      <w:r>
        <w:rPr>
          <w:rFonts w:ascii="Times New Roman" w:eastAsia="宋体"/>
        </w:rPr>
        <w:t>Cu</w:t>
      </w:r>
      <w:r>
        <w:rPr>
          <w:rFonts w:ascii="Times New Roman" w:eastAsia="宋体"/>
        </w:rPr>
        <w:t>/</w:t>
      </w:r>
      <w:r>
        <w:rPr>
          <w:rFonts w:ascii="Times New Roman" w:eastAsia="宋体"/>
        </w:rPr>
        <w:t>Z</w:t>
      </w:r>
      <w:r>
        <w:rPr>
          <w:rFonts w:ascii="Times New Roman" w:eastAsia="宋体"/>
        </w:rPr>
        <w:t>n</w:t>
      </w:r>
      <w:r w:rsidR="001852F3">
        <w:rPr>
          <w:rFonts w:ascii="Times New Roman" w:eastAsia="宋体"/>
        </w:rPr>
        <w:t xml:space="preserve"> </w:t>
      </w:r>
      <w:r>
        <w:rPr>
          <w:rFonts w:ascii="Times New Roman" w:eastAsia="宋体"/>
        </w:rPr>
        <w:t>SO</w:t>
      </w:r>
      <w:r>
        <w:rPr>
          <w:rFonts w:ascii="Times New Roman" w:eastAsia="宋体"/>
        </w:rPr>
        <w:t>D</w:t>
      </w:r>
      <w:r>
        <w:t>或类囊体上的</w:t>
      </w:r>
    </w:p>
    <w:p w:rsidR="0018722C">
      <w:pPr>
        <w:topLinePunct/>
      </w:pPr>
      <w:r>
        <w:rPr>
          <w:rFonts w:ascii="Times New Roman" w:eastAsia="Times New Roman"/>
        </w:rPr>
        <w:t>APX</w:t>
      </w:r>
      <w:r>
        <w:t>活性增加</w:t>
      </w:r>
      <w:r>
        <w:t>（</w:t>
      </w:r>
      <w:r>
        <w:rPr>
          <w:rFonts w:ascii="Times New Roman" w:eastAsia="Times New Roman"/>
        </w:rPr>
        <w:t>Gupta</w:t>
      </w:r>
      <w:r>
        <w:rPr>
          <w:rFonts w:ascii="Times New Roman" w:eastAsia="Times New Roman"/>
        </w:rPr>
        <w:t> e</w:t>
      </w:r>
      <w:r>
        <w:rPr>
          <w:rFonts w:ascii="Times New Roman" w:eastAsia="Times New Roman"/>
        </w:rPr>
        <w:t>t</w:t>
      </w:r>
      <w:r>
        <w:rPr>
          <w:rFonts w:ascii="Times New Roman" w:eastAsia="Times New Roman"/>
        </w:rPr>
        <w:t> </w:t>
      </w:r>
      <w:r>
        <w:rPr>
          <w:rFonts w:ascii="Times New Roman" w:eastAsia="Times New Roman"/>
        </w:rPr>
        <w:t>a</w:t>
      </w:r>
      <w:r>
        <w:rPr>
          <w:rFonts w:ascii="Times New Roman" w:eastAsia="Times New Roman"/>
        </w:rPr>
        <w:t>l</w:t>
      </w:r>
      <w:r>
        <w:rPr>
          <w:rFonts w:ascii="Times New Roman" w:eastAsia="Times New Roman"/>
        </w:rPr>
        <w:t>.</w:t>
      </w:r>
      <w:r>
        <w:rPr>
          <w:spacing w:val="-26"/>
        </w:rPr>
        <w:t xml:space="preserve">, </w:t>
      </w:r>
      <w:r>
        <w:rPr>
          <w:rFonts w:ascii="Times New Roman" w:eastAsia="Times New Roman"/>
        </w:rPr>
        <w:t>1993</w:t>
      </w:r>
      <w:r>
        <w:t>；</w:t>
      </w:r>
      <w:r>
        <w:rPr>
          <w:rFonts w:ascii="Times New Roman" w:eastAsia="Times New Roman"/>
        </w:rPr>
        <w:t>Y</w:t>
      </w:r>
      <w:r>
        <w:rPr>
          <w:rFonts w:ascii="Times New Roman" w:eastAsia="Times New Roman"/>
        </w:rPr>
        <w:t>a</w:t>
      </w:r>
      <w:r>
        <w:rPr>
          <w:rFonts w:ascii="Times New Roman" w:eastAsia="Times New Roman"/>
        </w:rPr>
        <w:t>buta </w:t>
      </w:r>
      <w:r>
        <w:rPr>
          <w:rFonts w:ascii="Times New Roman" w:eastAsia="Times New Roman"/>
        </w:rPr>
        <w:t>e</w:t>
      </w:r>
      <w:r>
        <w:rPr>
          <w:rFonts w:ascii="Times New Roman" w:eastAsia="Times New Roman"/>
        </w:rPr>
        <w:t>t al</w:t>
      </w:r>
      <w:r>
        <w:rPr>
          <w:rFonts w:ascii="Times New Roman" w:eastAsia="Times New Roman"/>
        </w:rPr>
        <w:t>.</w:t>
      </w:r>
      <w:r>
        <w:rPr>
          <w:spacing w:val="-26"/>
        </w:rPr>
        <w:t xml:space="preserve">, </w:t>
      </w:r>
      <w:r>
        <w:rPr>
          <w:rFonts w:ascii="Times New Roman" w:eastAsia="Times New Roman"/>
        </w:rPr>
        <w:t>2002</w:t>
      </w:r>
      <w:r>
        <w:t>）</w:t>
      </w:r>
      <w:r>
        <w:t>。转基因烟草</w:t>
      </w:r>
      <w:r>
        <w:t>（</w:t>
      </w:r>
      <w:r>
        <w:t>使叶绿体内的</w:t>
      </w:r>
      <w:r>
        <w:rPr>
          <w:rFonts w:ascii="Times New Roman" w:eastAsia="Times New Roman"/>
        </w:rPr>
        <w:t>SOD</w:t>
      </w:r>
    </w:p>
    <w:p w:rsidR="0018722C">
      <w:pPr>
        <w:topLinePunct/>
      </w:pPr>
      <w:r>
        <w:t>过量表达</w:t>
      </w:r>
      <w:r>
        <w:t>）</w:t>
      </w:r>
      <w:r>
        <w:t>去除活性氧自由基能力的增强不仅增强了</w:t>
      </w:r>
      <w:r>
        <w:rPr>
          <w:rFonts w:ascii="Times New Roman" w:eastAsia="Times New Roman"/>
        </w:rPr>
        <w:t>SOD</w:t>
      </w:r>
      <w:r>
        <w:t>活性，还使</w:t>
      </w:r>
      <w:r>
        <w:rPr>
          <w:rFonts w:ascii="Times New Roman" w:eastAsia="Times New Roman"/>
        </w:rPr>
        <w:t>APX</w:t>
      </w:r>
      <w:r>
        <w:t>活性显著增强</w:t>
      </w:r>
    </w:p>
    <w:p w:rsidR="0018722C">
      <w:pPr>
        <w:topLinePunct/>
      </w:pPr>
      <w:r>
        <w:t>（</w:t>
      </w:r>
      <w:r>
        <w:rPr>
          <w:rFonts w:ascii="Times New Roman" w:eastAsia="Times New Roman"/>
        </w:rPr>
        <w:t>Gupta</w:t>
      </w:r>
      <w:r>
        <w:rPr>
          <w:rFonts w:ascii="Times New Roman" w:eastAsia="Times New Roman"/>
        </w:rPr>
        <w:t> e</w:t>
      </w:r>
      <w:r>
        <w:rPr>
          <w:rFonts w:ascii="Times New Roman" w:eastAsia="Times New Roman"/>
        </w:rPr>
        <w:t>t al.</w:t>
      </w:r>
      <w:r>
        <w:rPr>
          <w:spacing w:val="-14"/>
        </w:rPr>
        <w:t xml:space="preserve">, </w:t>
      </w:r>
      <w:r>
        <w:rPr>
          <w:rFonts w:ascii="Times New Roman" w:eastAsia="Times New Roman"/>
        </w:rPr>
        <w:t>1993</w:t>
      </w:r>
      <w:r>
        <w:t>）</w:t>
      </w:r>
      <w:r>
        <w:t>。本研究结果表明，苞叶和铃壳中的</w:t>
      </w:r>
      <w:r>
        <w:rPr>
          <w:rFonts w:ascii="Times New Roman" w:eastAsia="Times New Roman"/>
        </w:rPr>
        <w:t>SO</w:t>
      </w:r>
      <w:r>
        <w:rPr>
          <w:rFonts w:ascii="Times New Roman" w:eastAsia="Times New Roman"/>
        </w:rPr>
        <w:t>D</w:t>
      </w:r>
      <w:r>
        <w:t>和</w:t>
      </w:r>
      <w:r>
        <w:rPr>
          <w:rFonts w:ascii="Times New Roman" w:eastAsia="Times New Roman"/>
        </w:rPr>
        <w:t>APX</w:t>
      </w:r>
      <w:r>
        <w:t>活性之间存在显著</w:t>
      </w:r>
      <w:r>
        <w:t>相关性</w:t>
      </w:r>
      <w:r>
        <w:t>（</w:t>
      </w:r>
      <w:r>
        <w:rPr>
          <w:spacing w:val="1"/>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10</w:t>
      </w:r>
      <w:r>
        <w:rPr>
          <w:rFonts w:ascii="Times New Roman" w:eastAsia="Times New Roman"/>
          <w:spacing w:val="0"/>
        </w:rPr>
        <w:t>a</w:t>
      </w:r>
      <w:r>
        <w:t>）</w:t>
      </w:r>
      <w:r>
        <w:t>，表明在水分亏缺下</w:t>
      </w:r>
      <w:r>
        <w:rPr>
          <w:rFonts w:ascii="Times New Roman" w:eastAsia="Times New Roman"/>
        </w:rPr>
        <w:t>SO</w:t>
      </w:r>
      <w:r>
        <w:rPr>
          <w:rFonts w:ascii="Times New Roman" w:eastAsia="Times New Roman"/>
        </w:rPr>
        <w:t>D</w:t>
      </w:r>
      <w:r>
        <w:t>和</w:t>
      </w:r>
      <w:r>
        <w:rPr>
          <w:rFonts w:ascii="Times New Roman" w:eastAsia="Times New Roman"/>
        </w:rPr>
        <w:t>AP</w:t>
      </w:r>
      <w:r>
        <w:rPr>
          <w:rFonts w:ascii="Times New Roman" w:eastAsia="Times New Roman"/>
        </w:rPr>
        <w:t>X</w:t>
      </w:r>
      <w:r>
        <w:t>活性的协同增加能更好地去除活性</w:t>
      </w:r>
      <w:r>
        <w:t>氧自由基。因此，苞叶和铃壳具有较好的氧自由基去除能力致使其在水分亏缺下形成相</w:t>
      </w:r>
      <w:r>
        <w:t>对少量的</w:t>
      </w:r>
      <w:r>
        <w:rPr>
          <w:rFonts w:ascii="Times New Roman" w:eastAsia="Times New Roman"/>
        </w:rPr>
        <w:t>MDA</w:t>
      </w:r>
      <w:r>
        <w:t>和较低的相对电导率。</w:t>
      </w:r>
    </w:p>
    <w:p w:rsidR="0018722C">
      <w:pPr>
        <w:topLinePunct/>
      </w:pPr>
      <w:r>
        <w:t>苞叶的脯氨酸含量与</w:t>
      </w:r>
      <w:r>
        <w:rPr>
          <w:rFonts w:ascii="Times New Roman" w:eastAsia="Times New Roman"/>
        </w:rPr>
        <w:t>SO</w:t>
      </w:r>
      <w:r>
        <w:rPr>
          <w:rFonts w:ascii="Times New Roman" w:eastAsia="Times New Roman"/>
        </w:rPr>
        <w:t>D</w:t>
      </w:r>
      <w:r>
        <w:t>活性、</w:t>
      </w:r>
      <w:r>
        <w:rPr>
          <w:rFonts w:ascii="Times New Roman" w:eastAsia="Times New Roman"/>
        </w:rPr>
        <w:t>A</w:t>
      </w:r>
      <w:r>
        <w:rPr>
          <w:rFonts w:ascii="Times New Roman" w:eastAsia="Times New Roman"/>
        </w:rPr>
        <w:t>P</w:t>
      </w:r>
      <w:r>
        <w:rPr>
          <w:rFonts w:ascii="Times New Roman" w:eastAsia="Times New Roman"/>
        </w:rPr>
        <w:t>X</w:t>
      </w:r>
      <w:r>
        <w:t>活性之间存在正相关性</w:t>
      </w:r>
      <w:r>
        <w:t>（</w:t>
      </w:r>
      <w:r>
        <w:rPr>
          <w:spacing w:val="0"/>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10</w:t>
      </w:r>
      <w:r>
        <w:rPr>
          <w:rFonts w:ascii="Times New Roman" w:eastAsia="Times New Roman"/>
        </w:rPr>
        <w:t>b</w:t>
      </w:r>
      <w:r>
        <w:t>）</w:t>
      </w:r>
      <w:r>
        <w:t>。水分亏缺下，苞叶可能是通过气孔调控来维持其</w:t>
      </w:r>
      <w:r>
        <w:rPr>
          <w:rFonts w:ascii="Times New Roman" w:eastAsia="Times New Roman"/>
        </w:rPr>
        <w:t>RWC</w:t>
      </w:r>
      <w:r>
        <w:t>，</w:t>
      </w:r>
      <w:r>
        <w:rPr>
          <w:rFonts w:ascii="Times New Roman" w:eastAsia="Times New Roman"/>
        </w:rPr>
        <w:t>RWC</w:t>
      </w:r>
      <w:r>
        <w:t>的变化幅度小可能是其水分亏缺</w:t>
      </w:r>
      <w:r>
        <w:t>下脯氨酸含量变化幅度小的原因。另一方面，脯氨酸在维持细胞结构和活性方面具有重要的作用</w:t>
      </w:r>
      <w:r>
        <w:t>（</w:t>
      </w:r>
      <w:r>
        <w:rPr>
          <w:rFonts w:ascii="Times New Roman" w:eastAsia="Times New Roman"/>
        </w:rPr>
        <w:t>Ch</w:t>
      </w:r>
      <w:r>
        <w:rPr>
          <w:rFonts w:ascii="Times New Roman" w:eastAsia="Times New Roman"/>
          <w:spacing w:val="0"/>
        </w:rPr>
        <w:t>a</w:t>
      </w:r>
      <w:r>
        <w:rPr>
          <w:rFonts w:ascii="Times New Roman" w:eastAsia="Times New Roman"/>
        </w:rPr>
        <w:t>v</w:t>
      </w:r>
      <w:r>
        <w:rPr>
          <w:rFonts w:ascii="Times New Roman" w:eastAsia="Times New Roman"/>
          <w:spacing w:val="0"/>
        </w:rPr>
        <w:t>e</w:t>
      </w:r>
      <w:r>
        <w:rPr>
          <w:rFonts w:ascii="Times New Roman" w:eastAsia="Times New Roman"/>
          <w:w w:val="99"/>
        </w:rPr>
        <w:t>s</w:t>
      </w:r>
      <w:r>
        <w:rPr>
          <w:rFonts w:ascii="Times New Roman" w:eastAsia="Times New Roman"/>
        </w:rPr>
        <w:t>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rPr>
        <w:t>2003</w:t>
      </w:r>
      <w:r>
        <w:t>）</w:t>
      </w:r>
      <w:r>
        <w:t>。水分亏缺下，叶片、主茎和铃壳的脯氨酸含量显著增</w:t>
      </w:r>
      <w:r>
        <w:t>加。然而，只有铃壳中的脯氨酸含量与</w:t>
      </w:r>
      <w:r>
        <w:rPr>
          <w:rFonts w:ascii="Times New Roman" w:eastAsia="Times New Roman"/>
        </w:rPr>
        <w:t>SOD</w:t>
      </w:r>
      <w:r>
        <w:t>、</w:t>
      </w:r>
      <w:r>
        <w:rPr>
          <w:rFonts w:ascii="Times New Roman" w:eastAsia="Times New Roman"/>
        </w:rPr>
        <w:t>APX</w:t>
      </w:r>
      <w:r>
        <w:t>之间存在显著相关性。铃壳具有较高的</w:t>
      </w:r>
      <w:r>
        <w:rPr>
          <w:rFonts w:ascii="Times New Roman" w:eastAsia="Times New Roman"/>
        </w:rPr>
        <w:t>Car</w:t>
      </w:r>
      <w:r>
        <w:rPr>
          <w:rFonts w:ascii="Times New Roman" w:eastAsia="Times New Roman"/>
        </w:rPr>
        <w:t>/</w:t>
      </w:r>
      <w:r>
        <w:rPr>
          <w:rFonts w:ascii="Times New Roman" w:eastAsia="Times New Roman"/>
        </w:rPr>
        <w:t>Chl</w:t>
      </w:r>
      <w:r>
        <w:t>比值可能是维持其较好活性氧自由基猝灭系统，因为</w:t>
      </w:r>
      <w:r>
        <w:rPr>
          <w:rFonts w:ascii="Times New Roman" w:eastAsia="Times New Roman"/>
        </w:rPr>
        <w:t>Car</w:t>
      </w:r>
      <w:r>
        <w:t>在光保护机制中起着重要的作用</w:t>
      </w:r>
      <w:r>
        <w:t>（</w:t>
      </w:r>
      <w:r>
        <w:rPr>
          <w:rFonts w:ascii="Times New Roman" w:eastAsia="Times New Roman"/>
          <w:w w:val="99"/>
        </w:rPr>
        <w:t>D</w:t>
      </w:r>
      <w:r>
        <w:rPr>
          <w:rFonts w:ascii="Times New Roman" w:eastAsia="Times New Roman"/>
          <w:spacing w:val="-1"/>
          <w:w w:val="99"/>
        </w:rPr>
        <w:t>e</w:t>
      </w:r>
      <w:r>
        <w:rPr>
          <w:rFonts w:ascii="Times New Roman" w:eastAsia="Times New Roman"/>
        </w:rPr>
        <w:t>mming</w:t>
      </w:r>
      <w:r>
        <w:rPr>
          <w:rFonts w:ascii="Times New Roman" w:eastAsia="Times New Roman"/>
          <w:spacing w:val="0"/>
        </w:rPr>
        <w:t>-</w:t>
      </w:r>
      <w:r>
        <w:rPr>
          <w:rFonts w:ascii="Times New Roman" w:eastAsia="Times New Roman"/>
          <w:w w:val="99"/>
        </w:rPr>
        <w:t>Ad</w:t>
      </w:r>
      <w:r>
        <w:rPr>
          <w:rFonts w:ascii="Times New Roman" w:eastAsia="Times New Roman"/>
          <w:spacing w:val="-1"/>
          <w:w w:val="99"/>
        </w:rPr>
        <w:t>a</w:t>
      </w:r>
      <w:r>
        <w:rPr>
          <w:rFonts w:ascii="Times New Roman" w:eastAsia="Times New Roman"/>
          <w:w w:val="99"/>
        </w:rPr>
        <w:t>ms</w:t>
      </w:r>
      <w:r>
        <w:t xml:space="preserve">, </w:t>
      </w:r>
      <w:r>
        <w:rPr>
          <w:rFonts w:ascii="Times New Roman" w:eastAsia="Times New Roman"/>
        </w:rPr>
        <w:t>1996</w:t>
      </w:r>
      <w:r>
        <w:t xml:space="preserve">; </w:t>
      </w:r>
      <w:r>
        <w:rPr>
          <w:rFonts w:ascii="Times New Roman" w:eastAsia="Times New Roman"/>
          <w:w w:val="99"/>
        </w:rPr>
        <w:t>Ad</w:t>
      </w:r>
      <w:r>
        <w:rPr>
          <w:rFonts w:ascii="Times New Roman" w:eastAsia="Times New Roman"/>
          <w:spacing w:val="-1"/>
          <w:w w:val="99"/>
        </w:rPr>
        <w:t>a</w:t>
      </w:r>
      <w:r>
        <w:rPr>
          <w:rFonts w:ascii="Times New Roman" w:eastAsia="Times New Roman"/>
          <w:w w:val="99"/>
        </w:rPr>
        <w:t>ms</w:t>
      </w:r>
      <w:r>
        <w:rPr>
          <w:rFonts w:ascii="Times New Roman" w:eastAsia="Times New Roman"/>
        </w:rPr>
        <w:t> </w:t>
      </w:r>
      <w:r>
        <w:rPr>
          <w:rFonts w:ascii="Times New Roman" w:eastAsia="Times New Roman"/>
          <w:spacing w:val="0"/>
        </w:rPr>
        <w:t>e</w:t>
      </w:r>
      <w:r>
        <w:rPr>
          <w:rFonts w:ascii="Times New Roman" w:eastAsia="Times New Roman"/>
        </w:rPr>
        <w:t>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rPr>
        <w:t>1999</w:t>
      </w:r>
      <w:r>
        <w:t>）</w:t>
      </w:r>
      <w:r>
        <w:t>。相反，水分亏缺下，棉花叶片和主茎的活性氧自由基猝灭系统可能已被破坏。</w:t>
      </w:r>
    </w:p>
    <w:p w:rsidR="0018722C">
      <w:pPr>
        <w:pStyle w:val="Heading4"/>
        <w:topLinePunct/>
        <w:ind w:left="200" w:hangingChars="200" w:hanging="200"/>
      </w:pPr>
      <w:bookmarkStart w:id="497816" w:name="_Toc686497816"/>
      <w:bookmarkStart w:name="_bookmark106" w:id="217"/>
      <w:bookmarkEnd w:id="217"/>
      <w:r>
        <w:rPr>
          <w:b/>
        </w:rPr>
        <w:t>3.3</w:t>
      </w:r>
      <w:r>
        <w:t xml:space="preserve"> </w:t>
      </w:r>
      <w:bookmarkStart w:name="_bookmark106" w:id="218"/>
      <w:bookmarkEnd w:id="218"/>
      <w:r>
        <w:t>水分亏缺下棉花非叶绿色器官对其产量的相对贡献率增加</w:t>
      </w:r>
      <w:bookmarkEnd w:id="497816"/>
    </w:p>
    <w:p w:rsidR="0018722C">
      <w:pPr>
        <w:topLinePunct/>
      </w:pPr>
      <w:r>
        <w:t>小麦非叶绿色器官</w:t>
      </w:r>
      <w:r>
        <w:t>（</w:t>
      </w:r>
      <w:r>
        <w:t>穗和果梗</w:t>
      </w:r>
      <w:r>
        <w:t>）</w:t>
      </w:r>
      <w:r>
        <w:t>对单穗重的贡献率高达</w:t>
      </w:r>
      <w:r>
        <w:rPr>
          <w:rFonts w:ascii="Times New Roman" w:eastAsia="Times New Roman"/>
        </w:rPr>
        <w:t>40-50%</w:t>
      </w:r>
      <w:r>
        <w:t>（</w:t>
      </w:r>
      <w:r>
        <w:rPr>
          <w:rFonts w:ascii="Times New Roman" w:eastAsia="Times New Roman"/>
          <w:spacing w:val="-2"/>
        </w:rPr>
        <w:t>Araus </w:t>
      </w:r>
      <w:r>
        <w:rPr>
          <w:rFonts w:ascii="Times New Roman" w:eastAsia="Times New Roman"/>
        </w:rPr>
        <w:t>et </w:t>
      </w:r>
      <w:r>
        <w:rPr>
          <w:rFonts w:ascii="Times New Roman" w:eastAsia="Times New Roman"/>
          <w:spacing w:val="-2"/>
        </w:rPr>
        <w:t>al.</w:t>
      </w:r>
      <w:r>
        <w:rPr>
          <w:spacing w:val="-2"/>
        </w:rPr>
        <w:t xml:space="preserve">, </w:t>
      </w:r>
      <w:r>
        <w:rPr>
          <w:rFonts w:ascii="Times New Roman" w:eastAsia="Times New Roman"/>
          <w:spacing w:val="-2"/>
        </w:rPr>
        <w:t>1993</w:t>
      </w:r>
      <w:r>
        <w:rPr>
          <w:spacing w:val="-2"/>
        </w:rPr>
        <w:t>;</w:t>
      </w:r>
      <w:r>
        <w:rPr>
          <w:spacing w:val="-2"/>
        </w:rPr>
        <w:t> </w:t>
      </w:r>
      <w:r>
        <w:rPr>
          <w:rFonts w:ascii="Times New Roman" w:eastAsia="Times New Roman"/>
          <w:spacing w:val="-9"/>
        </w:rPr>
        <w:t>W</w:t>
      </w:r>
      <w:r>
        <w:rPr>
          <w:rFonts w:ascii="Times New Roman" w:eastAsia="Times New Roman"/>
          <w:spacing w:val="0"/>
        </w:rPr>
        <w:t>a</w:t>
      </w:r>
      <w:r>
        <w:rPr>
          <w:rFonts w:ascii="Times New Roman" w:eastAsia="Times New Roman"/>
        </w:rPr>
        <w:t>ng </w:t>
      </w:r>
      <w:r>
        <w:rPr>
          <w:rFonts w:ascii="Times New Roman" w:eastAsia="Times New Roman"/>
          <w:spacing w:val="0"/>
        </w:rPr>
        <w:t>e</w:t>
      </w:r>
      <w:r>
        <w:rPr>
          <w:rFonts w:ascii="Times New Roman" w:eastAsia="Times New Roman"/>
        </w:rPr>
        <w:t>t al.</w:t>
      </w:r>
      <w:r>
        <w:rPr>
          <w:spacing w:val="-8"/>
        </w:rPr>
        <w:t xml:space="preserve">, </w:t>
      </w:r>
      <w:r>
        <w:rPr>
          <w:rFonts w:ascii="Times New Roman" w:eastAsia="Times New Roman"/>
        </w:rPr>
        <w:t>2001</w:t>
      </w:r>
      <w:r>
        <w:t>）</w:t>
      </w:r>
      <w:r>
        <w:t>。棉花非叶绿色器官光合作用对其产量形成具有重要的贡献作用，</w:t>
      </w:r>
      <w:r>
        <w:t>尤</w:t>
      </w:r>
    </w:p>
    <w:p w:rsidR="0018722C">
      <w:pPr>
        <w:topLinePunct/>
      </w:pPr>
      <w:r>
        <w:t>其在生育后期</w:t>
      </w:r>
      <w:r>
        <w:t>（</w:t>
      </w:r>
      <w:r>
        <w:t>第二章第一节</w:t>
      </w:r>
      <w:r>
        <w:t>）</w:t>
      </w:r>
      <w:r>
        <w:t>。水分亏缺下，生育后期</w:t>
      </w:r>
      <w:r>
        <w:t>（</w:t>
      </w:r>
      <w:r>
        <w:t>播种后</w:t>
      </w:r>
      <w:r>
        <w:rPr>
          <w:rFonts w:ascii="Times New Roman" w:eastAsia="Times New Roman"/>
        </w:rPr>
        <w:t>98</w:t>
      </w:r>
      <w:r>
        <w:t>天至</w:t>
      </w:r>
      <w:r>
        <w:rPr>
          <w:rFonts w:ascii="Times New Roman" w:eastAsia="Times New Roman"/>
        </w:rPr>
        <w:t>120</w:t>
      </w:r>
      <w:r>
        <w:t>天</w:t>
      </w:r>
      <w:r>
        <w:t>）</w:t>
      </w:r>
      <w:r>
        <w:t>叶片的</w:t>
      </w:r>
      <w:r>
        <w:t>表面积下降了</w:t>
      </w:r>
      <w:r>
        <w:rPr>
          <w:rFonts w:ascii="Times New Roman" w:eastAsia="Times New Roman"/>
        </w:rPr>
        <w:t>33.8</w:t>
      </w:r>
      <w:r>
        <w:rPr>
          <w:rFonts w:ascii="Times New Roman" w:eastAsia="Times New Roman"/>
        </w:rPr>
        <w:t>%</w:t>
      </w:r>
      <w:r>
        <w:t>，然而棉花非叶绿色器官的表面积下降了</w:t>
      </w:r>
      <w:r>
        <w:rPr>
          <w:rFonts w:ascii="Times New Roman" w:eastAsia="Times New Roman"/>
        </w:rPr>
        <w:t>9.4</w:t>
      </w:r>
      <w:r>
        <w:rPr>
          <w:rFonts w:ascii="Times New Roman" w:eastAsia="Times New Roman"/>
        </w:rPr>
        <w:t>%</w:t>
      </w:r>
      <w:r>
        <w:t>（</w:t>
      </w:r>
      <w: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rPr>
        <w:t>b</w:t>
      </w:r>
      <w:r>
        <w:t>）</w:t>
      </w:r>
      <w:r>
        <w:t>，水分亏</w:t>
      </w:r>
      <w:r>
        <w:t>缺下棉花叶片表面积减少有利于减少蒸腾量。水分亏缺下，叶片光合作用受抑制影响植</w:t>
      </w:r>
      <w:r>
        <w:t>物生长、生存和产量；与叶片相比，水分亏缺下，棉花非叶绿色器官的光合放氧能力受影响程度较小</w:t>
      </w:r>
      <w:r>
        <w:t>（</w:t>
      </w:r>
      <w:r>
        <w:rPr>
          <w:spacing w:val="0"/>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4</w:t>
      </w:r>
      <w:r>
        <w:rPr>
          <w:rFonts w:ascii="Times New Roman" w:eastAsia="Times New Roman"/>
          <w:spacing w:val="0"/>
        </w:rPr>
        <w:t>c</w:t>
      </w:r>
      <w:r>
        <w:rPr>
          <w:rFonts w:ascii="Times New Roman" w:eastAsia="Times New Roman"/>
        </w:rPr>
        <w:t>,</w:t>
      </w:r>
      <w:r w:rsidR="004B696B">
        <w:rPr>
          <w:rFonts w:ascii="Times New Roman" w:eastAsia="Times New Roman"/>
        </w:rPr>
        <w:t xml:space="preserve"> </w:t>
      </w:r>
      <w:r w:rsidR="004B696B">
        <w:rPr>
          <w:rFonts w:ascii="Times New Roman" w:eastAsia="Times New Roman"/>
        </w:rPr>
        <w:t>d</w:t>
      </w:r>
      <w:r>
        <w:t>）</w:t>
      </w:r>
      <w:r>
        <w:t>。水分亏缺下，棉花总干物质积累量的减少是由于其光合速</w:t>
      </w:r>
      <w:r>
        <w:t>率的降低</w:t>
      </w:r>
      <w:r>
        <w:t>（</w:t>
      </w:r>
      <w:r>
        <w:rPr>
          <w:spacing w:val="0"/>
        </w:rPr>
        <w:t>图</w:t>
      </w:r>
      <w:r>
        <w:rPr>
          <w:rFonts w:ascii="Times New Roman" w:eastAsia="Times New Roman"/>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spacing w:val="0"/>
        </w:rPr>
        <w:t>c</w:t>
      </w:r>
      <w:r>
        <w:rPr>
          <w:rFonts w:ascii="Times New Roman" w:eastAsia="Times New Roman"/>
        </w:rPr>
        <w:t>,</w:t>
      </w:r>
      <w:r w:rsidR="004B696B">
        <w:rPr>
          <w:rFonts w:ascii="Times New Roman" w:eastAsia="Times New Roman"/>
        </w:rPr>
        <w:t xml:space="preserve"> </w:t>
      </w:r>
      <w:r w:rsidR="004B696B">
        <w:rPr>
          <w:rFonts w:ascii="Times New Roman" w:eastAsia="Times New Roman"/>
        </w:rPr>
        <w:t>d</w:t>
      </w:r>
      <w:r>
        <w:t>）</w:t>
      </w:r>
      <w:r>
        <w:t>。</w:t>
      </w:r>
      <w:r>
        <w:rPr>
          <w:rFonts w:ascii="Times New Roman" w:eastAsia="Times New Roman"/>
        </w:rPr>
        <w:t>W</w:t>
      </w:r>
      <w:r>
        <w:rPr>
          <w:rFonts w:ascii="Times New Roman" w:eastAsia="Times New Roman"/>
        </w:rPr>
        <w:t>ull</w:t>
      </w:r>
      <w:r>
        <w:rPr>
          <w:rFonts w:ascii="Times New Roman" w:eastAsia="Times New Roman"/>
        </w:rPr>
        <w:t>s</w:t>
      </w:r>
      <w:r>
        <w:rPr>
          <w:rFonts w:ascii="Times New Roman" w:eastAsia="Times New Roman"/>
        </w:rPr>
        <w:t>c</w:t>
      </w:r>
      <w:r>
        <w:rPr>
          <w:rFonts w:ascii="Times New Roman" w:eastAsia="Times New Roman"/>
        </w:rPr>
        <w:t>hle</w:t>
      </w:r>
      <w:r>
        <w:rPr>
          <w:rFonts w:ascii="Times New Roman" w:eastAsia="Times New Roman"/>
        </w:rPr>
        <w:t>g</w:t>
      </w:r>
      <w:r>
        <w:rPr>
          <w:rFonts w:ascii="Times New Roman" w:eastAsia="Times New Roman"/>
        </w:rPr>
        <w:t>er</w:t>
      </w:r>
      <w:r>
        <w:t>等</w:t>
      </w:r>
      <w:r>
        <w:t>（</w:t>
      </w:r>
      <w:r>
        <w:rPr>
          <w:rFonts w:ascii="Times New Roman" w:eastAsia="Times New Roman"/>
        </w:rPr>
        <w:t>199</w:t>
      </w:r>
      <w:r>
        <w:rPr>
          <w:rFonts w:ascii="Times New Roman" w:eastAsia="Times New Roman"/>
          <w:spacing w:val="0"/>
        </w:rPr>
        <w:t>0</w:t>
      </w:r>
      <w:r>
        <w:t>）</w:t>
      </w:r>
      <w:r>
        <w:t>提出在逆境条件下或衰老时，棉花叶片</w:t>
      </w:r>
      <w:r>
        <w:t>光合速率受抑制时，棉花非叶绿色器官苞叶仍能保持较稳定的光合速率，因此，棉花非</w:t>
      </w:r>
      <w:r>
        <w:t>叶绿色器官苞叶对产量的相对贡献率会增加。水分亏缺下，棉花非叶绿色器官的光合面</w:t>
      </w:r>
      <w:r>
        <w:t>积和光合能力的下降幅度较小，因此水分亏缺下棉花非叶绿色器官光合作用对产量的相对贡献率增加。</w:t>
      </w:r>
    </w:p>
    <w:p w:rsidR="0018722C">
      <w:pPr>
        <w:topLinePunct/>
      </w:pPr>
      <w:r>
        <w:t>为了揭示水分亏缺下棉花各绿色器官对产量形成的相对贡献率可以通过光合面积</w:t>
      </w:r>
      <w:r>
        <w:t>和光合能力进行估算，假设棉花每天</w:t>
      </w:r>
      <w:r>
        <w:rPr>
          <w:rFonts w:ascii="Times New Roman" w:hAnsi="Times New Roman" w:eastAsia="Times New Roman"/>
        </w:rPr>
        <w:t>8.5</w:t>
      </w:r>
      <w:r>
        <w:t>小时的有效光辐射</w:t>
      </w:r>
      <w:r>
        <w:t>（</w:t>
      </w:r>
      <w:r>
        <w:rPr>
          <w:rFonts w:ascii="Times New Roman" w:hAnsi="Times New Roman" w:eastAsia="Times New Roman"/>
        </w:rPr>
        <w:t>1200μmol·m</w:t>
      </w:r>
      <w:r>
        <w:rPr>
          <w:vertAlign w:val="superscript"/>
          /&gt;
        </w:rPr>
        <w:t>-2</w:t>
      </w:r>
      <w:r>
        <w:rPr>
          <w:rFonts w:ascii="Times New Roman" w:hAnsi="Times New Roman" w:eastAsia="Times New Roman"/>
        </w:rPr>
        <w:t>·s</w:t>
      </w:r>
      <w:r>
        <w:rPr>
          <w:vertAlign w:val="superscript"/>
          /&gt;
        </w:rPr>
        <w:t>-1</w:t>
      </w:r>
      <w:r>
        <w:t>）</w:t>
      </w:r>
      <w:r>
        <w:t>进行干物</w:t>
      </w:r>
      <w:r>
        <w:t>质积累。以开花</w:t>
      </w:r>
      <w:r>
        <w:rPr>
          <w:rFonts w:ascii="Times New Roman" w:hAnsi="Times New Roman" w:eastAsia="Times New Roman"/>
        </w:rPr>
        <w:t>15-40</w:t>
      </w:r>
      <w:r>
        <w:t>天后之间棉花各绿色器官光合放氧能力的平均值作为在</w:t>
      </w:r>
      <w:r>
        <w:rPr>
          <w:rFonts w:ascii="Times New Roman" w:hAnsi="Times New Roman" w:eastAsia="Times New Roman"/>
        </w:rPr>
        <w:t>7</w:t>
      </w:r>
      <w:r>
        <w:t>月</w:t>
      </w:r>
      <w:r>
        <w:rPr>
          <w:rFonts w:ascii="Times New Roman" w:hAnsi="Times New Roman" w:eastAsia="Times New Roman"/>
        </w:rPr>
        <w:t>30</w:t>
      </w:r>
      <w:r>
        <w:t>日</w:t>
      </w:r>
      <w:r>
        <w:t>至</w:t>
      </w:r>
    </w:p>
    <w:p w:rsidR="0018722C">
      <w:pPr>
        <w:topLinePunct/>
      </w:pPr>
      <w:r>
        <w:rPr>
          <w:rFonts w:ascii="Times New Roman" w:eastAsia="Times New Roman"/>
        </w:rPr>
        <w:t>8</w:t>
      </w:r>
      <w:r>
        <w:t>月</w:t>
      </w:r>
      <w:r>
        <w:rPr>
          <w:rFonts w:ascii="Times New Roman" w:eastAsia="Times New Roman"/>
        </w:rPr>
        <w:t>22</w:t>
      </w:r>
      <w:r>
        <w:t>日期间各棉花绿色器官的光合能力</w:t>
      </w:r>
      <w:r>
        <w:t>（</w:t>
      </w:r>
      <w:r>
        <w:rPr>
          <w:spacing w:val="-2"/>
        </w:rPr>
        <w:t>除去两天雨天，</w:t>
      </w:r>
      <w:r>
        <w:rPr>
          <w:spacing w:val="-2"/>
        </w:rPr>
        <w:t>图</w:t>
      </w:r>
      <w:r>
        <w:rPr>
          <w:rFonts w:ascii="Times New Roman" w:eastAsia="Times New Roman"/>
        </w:rPr>
        <w:t>4-1-1</w:t>
      </w:r>
      <w:r>
        <w:t>所示</w:t>
      </w:r>
      <w:r>
        <w:t>）</w:t>
      </w:r>
      <w:r>
        <w:t>。这种估算具有一定的合理性。如果把</w:t>
      </w:r>
      <w:r>
        <w:rPr>
          <w:rFonts w:ascii="Times New Roman" w:eastAsia="Times New Roman"/>
        </w:rPr>
        <w:t>8</w:t>
      </w:r>
      <w:r>
        <w:t>月</w:t>
      </w:r>
      <w:r>
        <w:rPr>
          <w:rFonts w:ascii="Times New Roman" w:eastAsia="Times New Roman"/>
        </w:rPr>
        <w:t>22</w:t>
      </w:r>
      <w:r>
        <w:t>日各器官的表面积作为</w:t>
      </w:r>
      <w:r>
        <w:rPr>
          <w:rFonts w:ascii="Times New Roman" w:eastAsia="Times New Roman"/>
        </w:rPr>
        <w:t>7</w:t>
      </w:r>
      <w:r>
        <w:t>月</w:t>
      </w:r>
      <w:r>
        <w:rPr>
          <w:rFonts w:ascii="Times New Roman" w:eastAsia="Times New Roman"/>
        </w:rPr>
        <w:t>30</w:t>
      </w:r>
      <w:r>
        <w:t>日至</w:t>
      </w:r>
      <w:r>
        <w:rPr>
          <w:rFonts w:ascii="Times New Roman" w:eastAsia="Times New Roman"/>
        </w:rPr>
        <w:t>8</w:t>
      </w:r>
      <w:r>
        <w:t>月</w:t>
      </w:r>
      <w:r>
        <w:rPr>
          <w:rFonts w:ascii="Times New Roman" w:eastAsia="Times New Roman"/>
        </w:rPr>
        <w:t>22</w:t>
      </w:r>
      <w:r>
        <w:t>日期间各器官的光</w:t>
      </w:r>
      <w:r>
        <w:t>合面积，</w:t>
      </w:r>
      <w:r>
        <w:rPr>
          <w:rFonts w:ascii="Times New Roman" w:eastAsia="Times New Roman"/>
        </w:rPr>
        <w:t>7</w:t>
      </w:r>
      <w:r>
        <w:t>月</w:t>
      </w:r>
      <w:r>
        <w:rPr>
          <w:rFonts w:ascii="Times New Roman" w:eastAsia="Times New Roman"/>
        </w:rPr>
        <w:t>30</w:t>
      </w:r>
      <w:r>
        <w:t>日至</w:t>
      </w:r>
      <w:r>
        <w:rPr>
          <w:rFonts w:ascii="Times New Roman" w:eastAsia="Times New Roman"/>
        </w:rPr>
        <w:t>8</w:t>
      </w:r>
      <w:r>
        <w:t>月</w:t>
      </w:r>
      <w:r>
        <w:rPr>
          <w:rFonts w:ascii="Times New Roman" w:eastAsia="Times New Roman"/>
        </w:rPr>
        <w:t>22</w:t>
      </w:r>
      <w:r>
        <w:t>日期间正常灌溉和水分亏缺情况下棉株的总生物量积累分别增了</w:t>
      </w:r>
      <w:r>
        <w:rPr>
          <w:rFonts w:ascii="Times New Roman" w:eastAsia="Times New Roman"/>
        </w:rPr>
        <w:t>45.3g</w:t>
      </w:r>
      <w:r>
        <w:t>和</w:t>
      </w:r>
      <w:r>
        <w:rPr>
          <w:rFonts w:ascii="Times New Roman" w:eastAsia="Times New Roman"/>
        </w:rPr>
        <w:t>13.8g</w:t>
      </w:r>
      <w:r>
        <w:t>。从</w:t>
      </w:r>
      <w:r>
        <w:rPr>
          <w:rFonts w:ascii="Times New Roman" w:eastAsia="Times New Roman"/>
        </w:rPr>
        <w:t>7</w:t>
      </w:r>
      <w:r>
        <w:t>月</w:t>
      </w:r>
      <w:r>
        <w:rPr>
          <w:rFonts w:ascii="Times New Roman" w:eastAsia="Times New Roman"/>
        </w:rPr>
        <w:t>30</w:t>
      </w:r>
      <w:r>
        <w:t>日至</w:t>
      </w:r>
      <w:r>
        <w:rPr>
          <w:rFonts w:ascii="Times New Roman" w:eastAsia="Times New Roman"/>
        </w:rPr>
        <w:t>8</w:t>
      </w:r>
      <w:r>
        <w:t>月</w:t>
      </w:r>
      <w:r>
        <w:rPr>
          <w:rFonts w:ascii="Times New Roman" w:eastAsia="Times New Roman"/>
        </w:rPr>
        <w:t>22</w:t>
      </w:r>
      <w:r>
        <w:t>日，正常灌溉和水分亏缺情况下棉株总干质物量增</w:t>
      </w:r>
      <w:r>
        <w:t>加了</w:t>
      </w:r>
      <w:r>
        <w:rPr>
          <w:rFonts w:ascii="Times New Roman" w:eastAsia="Times New Roman"/>
        </w:rPr>
        <w:t>39.</w:t>
      </w:r>
      <w:r>
        <w:rPr>
          <w:rFonts w:ascii="Times New Roman" w:eastAsia="Times New Roman"/>
        </w:rPr>
        <w:t>2g</w:t>
      </w:r>
      <w:r>
        <w:t>和</w:t>
      </w:r>
      <w:r>
        <w:rPr>
          <w:rFonts w:ascii="Times New Roman" w:eastAsia="Times New Roman"/>
        </w:rPr>
        <w:t>1</w:t>
      </w:r>
      <w:r>
        <w:rPr>
          <w:rFonts w:ascii="Times New Roman" w:eastAsia="Times New Roman"/>
        </w:rPr>
        <w:t>1.</w:t>
      </w:r>
      <w:r>
        <w:rPr>
          <w:rFonts w:ascii="Times New Roman" w:eastAsia="Times New Roman"/>
        </w:rPr>
        <w:t>6g</w:t>
      </w:r>
      <w:r>
        <w:t>（</w:t>
      </w:r>
      <w:r>
        <w:rPr>
          <w:spacing w:val="0"/>
        </w:rPr>
        <w:t>图</w:t>
      </w:r>
      <w:r>
        <w:rPr>
          <w:rFonts w:ascii="Times New Roman" w:eastAsia="Times New Roman"/>
          <w:spacing w:val="0"/>
        </w:rPr>
        <w:t>4</w:t>
      </w:r>
      <w:r>
        <w:rPr>
          <w:rFonts w:ascii="Times New Roman" w:eastAsia="Times New Roman"/>
          <w:spacing w:val="0"/>
        </w:rPr>
        <w:t>-</w:t>
      </w:r>
      <w:r>
        <w:rPr>
          <w:rFonts w:ascii="Times New Roman" w:eastAsia="Times New Roman"/>
        </w:rPr>
        <w:t>1</w:t>
      </w:r>
      <w:r>
        <w:rPr>
          <w:rFonts w:ascii="Times New Roman" w:eastAsia="Times New Roman"/>
          <w:spacing w:val="0"/>
        </w:rPr>
        <w:t>-</w:t>
      </w:r>
      <w:r>
        <w:rPr>
          <w:rFonts w:ascii="Times New Roman" w:eastAsia="Times New Roman"/>
        </w:rPr>
        <w:t>3</w:t>
      </w:r>
      <w:r>
        <w:rPr>
          <w:rFonts w:ascii="Times New Roman" w:eastAsia="Times New Roman"/>
          <w:spacing w:val="0"/>
        </w:rPr>
        <w:t>c</w:t>
      </w:r>
      <w:r>
        <w:rPr>
          <w:rFonts w:ascii="Times New Roman" w:eastAsia="Times New Roman"/>
        </w:rPr>
        <w:t>,</w:t>
      </w:r>
      <w:r w:rsidR="001852F3">
        <w:rPr>
          <w:rFonts w:ascii="Times New Roman" w:eastAsia="Times New Roman"/>
        </w:rPr>
        <w:t xml:space="preserve"> </w:t>
      </w:r>
      <w:r>
        <w:rPr>
          <w:rFonts w:ascii="Times New Roman" w:eastAsia="Times New Roman"/>
          <w:spacing w:val="2"/>
        </w:rPr>
        <w:t>d</w:t>
      </w:r>
      <w:r>
        <w:t>）</w:t>
      </w:r>
      <w:r>
        <w:t>。这些结果均表明各绿色器官的生物质积累主要集中在后期的推测是具有一定的准确性。</w:t>
      </w:r>
    </w:p>
    <w:p w:rsidR="0018722C">
      <w:pPr>
        <w:topLinePunct/>
      </w:pPr>
      <w:r>
        <w:t>如</w:t>
      </w:r>
      <w:r>
        <w:t>表</w:t>
      </w:r>
      <w:r>
        <w:rPr>
          <w:rFonts w:ascii="Times New Roman" w:eastAsia="Times New Roman"/>
        </w:rPr>
        <w:t>4-1-2</w:t>
      </w:r>
      <w:r>
        <w:t>所示，尽管叶片对其产量的形成起着主要的作用，在水分亏缺下各绿色器</w:t>
      </w:r>
      <w:r>
        <w:t>官光合作用对其产量的相对贡献率是增加的。因此，未来的研究工作不仅仅研究棉花叶片的抗旱性，还需将棉花非叶绿色器官的抗旱性机制纳入到研究工作中。</w:t>
      </w:r>
    </w:p>
    <w:p w:rsidR="0018722C">
      <w:pPr>
        <w:pStyle w:val="Heading1"/>
        <w:topLinePunct/>
      </w:pPr>
      <w:bookmarkStart w:id="497817" w:name="_Toc686497817"/>
      <w:bookmarkStart w:name="第五章 研究结论、创新点和展望 " w:id="219"/>
      <w:bookmarkEnd w:id="219"/>
      <w:bookmarkStart w:name="_bookmark107" w:id="220"/>
      <w:bookmarkEnd w:id="220"/>
      <w:r>
        <w:t>第五章</w:t>
      </w:r>
      <w:r>
        <w:t xml:space="preserve">  </w:t>
      </w:r>
      <w:r w:rsidRPr="00DB64CE">
        <w:t>研究结论、创新点和展望</w:t>
      </w:r>
      <w:bookmarkEnd w:id="497817"/>
    </w:p>
    <w:p w:rsidR="0018722C">
      <w:pPr>
        <w:pStyle w:val="Heading4"/>
        <w:topLinePunct/>
        <w:ind w:left="200" w:hangingChars="200" w:hanging="200"/>
      </w:pPr>
      <w:bookmarkStart w:id="497818" w:name="_Toc686497818"/>
      <w:bookmarkStart w:name="5.1 研究结论 " w:id="221"/>
      <w:bookmarkEnd w:id="221"/>
      <w:r>
        <w:rPr>
          <w:b/>
        </w:rPr>
        <w:t>5.1</w:t>
      </w:r>
      <w:r>
        <w:t xml:space="preserve"> </w:t>
      </w:r>
      <w:bookmarkStart w:name="_bookmark108" w:id="222"/>
      <w:bookmarkEnd w:id="222"/>
      <w:bookmarkStart w:name="_bookmark108" w:id="223"/>
      <w:bookmarkEnd w:id="223"/>
      <w:r>
        <w:t>研究结论</w:t>
      </w:r>
      <w:bookmarkEnd w:id="497818"/>
    </w:p>
    <w:p w:rsidR="0018722C">
      <w:pPr>
        <w:pStyle w:val="Heading5"/>
        <w:topLinePunct/>
      </w:pPr>
      <w:r>
        <w:rPr>
          <w:b/>
        </w:rPr>
        <w:t>5.1.1</w:t>
      </w:r>
      <w:r>
        <w:t xml:space="preserve"> </w:t>
      </w:r>
      <w:r>
        <w:t>棉花非叶绿色器官光合能力对其产量形成的重要作用</w:t>
      </w:r>
    </w:p>
    <w:p w:rsidR="0018722C">
      <w:pPr>
        <w:topLinePunct/>
      </w:pPr>
      <w:r>
        <w:t>（</w:t>
      </w:r>
      <w:r>
        <w:rPr>
          <w:rFonts w:ascii="Times New Roman" w:eastAsia="Times New Roman"/>
        </w:rPr>
        <w:t>1</w:t>
      </w:r>
      <w:r>
        <w:t>）</w:t>
      </w:r>
      <w:r>
        <w:t>棉花生育后期，叶面积开始下降，而非叶绿色器官</w:t>
      </w:r>
      <w:r>
        <w:t>（</w:t>
      </w:r>
      <w:r>
        <w:t>苞叶和棉铃</w:t>
      </w:r>
      <w:r>
        <w:t>）</w:t>
      </w:r>
      <w:r>
        <w:t>的表面积</w:t>
      </w:r>
      <w:r>
        <w:t>将增加；产量形成期非叶绿色器官的光合放氧能力和光合酶活性比较稳定；因此，在生</w:t>
      </w:r>
      <w:r>
        <w:t>育后期，棉花非叶绿色器官光合作用对整株棉花的相对贡献率是增加的，棉铃和主茎秆</w:t>
      </w:r>
      <w:r>
        <w:t>遮荫对整株棉花铃干重的相对贡献率为</w:t>
      </w:r>
      <w:r>
        <w:rPr>
          <w:rFonts w:ascii="Times New Roman" w:eastAsia="Times New Roman"/>
        </w:rPr>
        <w:t>24.1%</w:t>
      </w:r>
      <w:r>
        <w:t>和</w:t>
      </w:r>
      <w:r>
        <w:rPr>
          <w:rFonts w:ascii="Times New Roman" w:eastAsia="Times New Roman"/>
        </w:rPr>
        <w:t>9%</w:t>
      </w:r>
      <w:r>
        <w:t>。</w:t>
      </w:r>
    </w:p>
    <w:p w:rsidR="0018722C">
      <w:pPr>
        <w:topLinePunct/>
      </w:pPr>
      <w:r>
        <w:t>（</w:t>
      </w:r>
      <w:r>
        <w:rPr>
          <w:rFonts w:ascii="Times New Roman" w:eastAsia="Times New Roman"/>
        </w:rPr>
        <w:t>2</w:t>
      </w:r>
      <w:r>
        <w:t>）</w:t>
      </w:r>
      <w:r>
        <w:t>杂交棉新陆早</w:t>
      </w:r>
      <w:r>
        <w:rPr>
          <w:rFonts w:ascii="Times New Roman" w:eastAsia="Times New Roman"/>
        </w:rPr>
        <w:t>43</w:t>
      </w:r>
      <w:r>
        <w:t>号和石杂</w:t>
      </w:r>
      <w:r>
        <w:rPr>
          <w:rFonts w:ascii="Times New Roman" w:eastAsia="Times New Roman"/>
        </w:rPr>
        <w:t>2</w:t>
      </w:r>
      <w:r>
        <w:t>号叶片的光合放氧能力较高使其生育前期干物质快速积累，随生育时期的推移，石杂</w:t>
      </w:r>
      <w:r>
        <w:rPr>
          <w:rFonts w:ascii="Times New Roman" w:eastAsia="Times New Roman"/>
        </w:rPr>
        <w:t>2</w:t>
      </w:r>
      <w:r>
        <w:t>号叶片的光合放氧速率显著下降，使其在盛铃后期</w:t>
      </w:r>
      <w:r>
        <w:t>干物质积累减少；植株具有较高的高度和较多结铃数为杂交棉品种茎秆和棉铃较强的光合能力提供了保障。</w:t>
      </w:r>
    </w:p>
    <w:p w:rsidR="0018722C">
      <w:pPr>
        <w:pStyle w:val="Heading5"/>
        <w:topLinePunct/>
      </w:pPr>
      <w:r>
        <w:rPr>
          <w:b/>
        </w:rPr>
        <w:t>5.1.2</w:t>
      </w:r>
      <w:r>
        <w:t xml:space="preserve"> </w:t>
      </w:r>
      <w:r>
        <w:t>棉花非叶绿色器官光合特性及光保护机制的研究</w:t>
      </w:r>
    </w:p>
    <w:p w:rsidR="0018722C">
      <w:pPr>
        <w:topLinePunct/>
      </w:pPr>
      <w:r>
        <w:t>（</w:t>
      </w:r>
      <w:r>
        <w:rPr>
          <w:rFonts w:ascii="Times New Roman" w:eastAsia="Times New Roman"/>
        </w:rPr>
        <w:t>1</w:t>
      </w:r>
      <w:r>
        <w:t>）</w:t>
      </w:r>
      <w:r>
        <w:t>具有高呼吸速率的棉铃在棉铃和苞叶之间形成一个类似高浓度</w:t>
      </w:r>
      <w:r>
        <w:rPr>
          <w:rFonts w:ascii="Times New Roman" w:eastAsia="Times New Roman"/>
        </w:rPr>
        <w:t>CO</w:t>
      </w:r>
      <w:r>
        <w:rPr>
          <w:rFonts w:ascii="Times New Roman" w:eastAsia="Times New Roman"/>
        </w:rPr>
        <w:t>2</w:t>
      </w:r>
      <w:r>
        <w:t>的微环境；</w:t>
      </w:r>
      <w:r w:rsidR="001852F3">
        <w:t xml:space="preserve">在高浓度</w:t>
      </w:r>
      <w:r>
        <w:rPr>
          <w:rFonts w:ascii="Times New Roman" w:eastAsia="Times New Roman"/>
          <w:i/>
        </w:rPr>
        <w:t>C</w:t>
      </w:r>
      <w:r>
        <w:rPr>
          <w:rFonts w:ascii="Times New Roman" w:eastAsia="Times New Roman"/>
          <w:i/>
        </w:rPr>
        <w:t>a</w:t>
      </w:r>
      <w:r>
        <w:t>的测定条件下，苞叶具有较低的</w:t>
      </w:r>
      <w:r>
        <w:rPr>
          <w:rFonts w:ascii="Times New Roman" w:eastAsia="Times New Roman"/>
          <w:i/>
        </w:rPr>
        <w:t>C</w:t>
      </w:r>
      <w:r>
        <w:rPr>
          <w:rFonts w:ascii="Times New Roman" w:eastAsia="Times New Roman"/>
          <w:i/>
        </w:rPr>
        <w:t>i</w:t>
      </w:r>
      <w:r>
        <w:rPr>
          <w:rFonts w:ascii="Times New Roman" w:eastAsia="Times New Roman"/>
        </w:rPr>
        <w:t>/</w:t>
      </w:r>
      <w:r>
        <w:rPr>
          <w:rFonts w:ascii="Times New Roman" w:eastAsia="Times New Roman"/>
          <w:i/>
        </w:rPr>
        <w:t>C</w:t>
      </w:r>
      <w:r>
        <w:rPr>
          <w:rFonts w:ascii="Times New Roman" w:eastAsia="Times New Roman"/>
          <w:i/>
        </w:rPr>
        <w:t>a</w:t>
      </w:r>
      <w:r>
        <w:t>和较高的</w:t>
      </w:r>
      <w:r>
        <w:rPr>
          <w:rFonts w:ascii="Times New Roman" w:eastAsia="Times New Roman"/>
        </w:rPr>
        <w:t>iWUE</w:t>
      </w:r>
      <w:r>
        <w:t>；与叶片相比，苞叶</w:t>
      </w:r>
      <w:r>
        <w:t>的</w:t>
      </w:r>
    </w:p>
    <w:p w:rsidR="0018722C">
      <w:pPr>
        <w:topLinePunct/>
      </w:pPr>
      <w:r>
        <w:rPr>
          <w:rFonts w:cstheme="minorBidi" w:hAnsiTheme="minorHAnsi" w:eastAsiaTheme="minorHAnsi" w:asciiTheme="minorHAnsi"/>
          <w:i/>
        </w:rPr>
        <w:t>J</w:t>
      </w:r>
      <w:r>
        <w:rPr>
          <w:rFonts w:cstheme="minorBidi" w:hAnsiTheme="minorHAnsi" w:eastAsiaTheme="minorHAnsi" w:asciiTheme="minorHAnsi"/>
          <w:i/>
        </w:rPr>
        <w:t>max</w:t>
      </w:r>
      <w:r>
        <w:rPr>
          <w:rFonts w:cstheme="minorBidi" w:hAnsiTheme="minorHAnsi" w:eastAsiaTheme="minorHAnsi" w:asciiTheme="minorHAnsi"/>
        </w:rPr>
        <w:t>/</w:t>
      </w:r>
      <w:r>
        <w:rPr>
          <w:rFonts w:cstheme="minorBidi" w:hAnsiTheme="minorHAnsi" w:eastAsiaTheme="minorHAnsi" w:asciiTheme="minorHAnsi"/>
          <w:i/>
        </w:rPr>
        <w:t>V</w:t>
      </w:r>
      <w:r>
        <w:rPr>
          <w:rFonts w:cstheme="minorBidi" w:hAnsiTheme="minorHAnsi" w:eastAsiaTheme="minorHAnsi" w:asciiTheme="minorHAnsi"/>
          <w:i/>
        </w:rPr>
        <w:t>cmax</w:t>
      </w:r>
      <w:r>
        <w:rPr>
          <w:rFonts w:ascii="宋体" w:eastAsia="宋体" w:hint="eastAsia" w:cstheme="minorBidi" w:hAnsiTheme="minorHAnsi"/>
        </w:rPr>
        <w:t>和</w:t>
      </w:r>
      <w:r>
        <w:rPr>
          <w:rFonts w:cstheme="minorBidi" w:hAnsiTheme="minorHAnsi" w:eastAsiaTheme="minorHAnsi" w:asciiTheme="minorHAnsi"/>
        </w:rPr>
        <w:t>Reiske FeS</w:t>
      </w:r>
      <w:r>
        <w:rPr>
          <w:rFonts w:cstheme="minorBidi" w:hAnsiTheme="minorHAnsi" w:eastAsiaTheme="minorHAnsi" w:asciiTheme="minorHAnsi"/>
        </w:rPr>
        <w:t>/</w:t>
      </w:r>
      <w:r>
        <w:rPr>
          <w:rFonts w:cstheme="minorBidi" w:hAnsiTheme="minorHAnsi" w:eastAsiaTheme="minorHAnsi" w:asciiTheme="minorHAnsi"/>
        </w:rPr>
        <w:t>Rubisco</w:t>
      </w:r>
      <w:r>
        <w:rPr>
          <w:rFonts w:ascii="宋体" w:eastAsia="宋体" w:hint="eastAsia" w:cstheme="minorBidi" w:hAnsiTheme="minorHAnsi"/>
        </w:rPr>
        <w:t>比值较高。</w:t>
      </w:r>
    </w:p>
    <w:p w:rsidR="0018722C">
      <w:pPr>
        <w:topLinePunct/>
      </w:pPr>
      <w:r>
        <w:t>（</w:t>
      </w:r>
      <w:r>
        <w:rPr>
          <w:rFonts w:ascii="Times New Roman" w:hAnsi="Times New Roman" w:eastAsia="Times New Roman"/>
        </w:rPr>
        <w:t>2</w:t>
      </w:r>
      <w:r>
        <w:t>）</w:t>
      </w:r>
      <w:r>
        <w:t>棉花各绿色器官具有不同的光保护机制，其中苞叶具有较低的抗氧化酶活性</w:t>
      </w:r>
      <w:r>
        <w:t>和较高的</w:t>
      </w:r>
      <w:r>
        <w:rPr>
          <w:rFonts w:ascii="Times New Roman" w:hAnsi="Times New Roman" w:eastAsia="Times New Roman"/>
        </w:rPr>
        <w:t>Δ</w:t>
      </w:r>
      <w:r>
        <w:rPr>
          <w:rFonts w:ascii="Times New Roman" w:hAnsi="Times New Roman" w:eastAsia="Times New Roman"/>
        </w:rPr>
        <w:t>p</w:t>
      </w:r>
      <w:r>
        <w:rPr>
          <w:rFonts w:ascii="Times New Roman" w:hAnsi="Times New Roman" w:eastAsia="Times New Roman"/>
        </w:rPr>
        <w:t>H</w:t>
      </w:r>
      <w:r>
        <w:rPr>
          <w:rFonts w:ascii="Times New Roman" w:hAnsi="Times New Roman" w:eastAsia="Times New Roman"/>
        </w:rPr>
        <w:t>-</w:t>
      </w:r>
      <w:r>
        <w:t>叶黄素循环热耗散</w:t>
      </w:r>
      <w:r>
        <w:t>（</w:t>
      </w:r>
      <w:r>
        <w:rPr>
          <w:rFonts w:ascii="Times New Roman" w:hAnsi="Times New Roman" w:eastAsia="Times New Roman"/>
          <w:i/>
          <w:spacing w:val="0"/>
          <w:w w:val="99"/>
        </w:rPr>
        <w:t>Φ</w:t>
      </w:r>
      <w:r>
        <w:rPr>
          <w:rFonts w:ascii="Times New Roman" w:hAnsi="Times New Roman" w:eastAsia="Times New Roman"/>
          <w:spacing w:val="0"/>
          <w:w w:val="100"/>
          <w:position w:val="-2"/>
          <w:sz w:val="16"/>
        </w:rPr>
        <w:t>NPQ</w:t>
      </w:r>
      <w:r>
        <w:t>）</w:t>
      </w:r>
      <w:r>
        <w:t>。主茎则倾向于通过依赖光和非依赖光的光化</w:t>
      </w:r>
      <w:r>
        <w:t>学耗散及较高的抗氧化酶体系。铃壳主要是通过其非常强的抗氧化酶体系和丰富的类胡</w:t>
      </w:r>
      <w:r>
        <w:t>萝卜素含量来进行热耗散，因为它具有较低的</w:t>
      </w:r>
      <w:r>
        <w:rPr>
          <w:rFonts w:ascii="Times New Roman" w:hAnsi="Times New Roman" w:eastAsia="Times New Roman"/>
        </w:rPr>
        <w:t>Φ</w:t>
      </w:r>
      <w:r>
        <w:rPr>
          <w:rFonts w:ascii="Times New Roman" w:hAnsi="Times New Roman" w:eastAsia="Times New Roman"/>
        </w:rPr>
        <w:t>NPQ</w:t>
      </w:r>
      <w:r>
        <w:t>。</w:t>
      </w:r>
    </w:p>
    <w:p w:rsidR="0018722C">
      <w:pPr>
        <w:topLinePunct/>
      </w:pPr>
      <w:r>
        <w:t>（</w:t>
      </w:r>
      <w:r>
        <w:rPr>
          <w:rFonts w:ascii="Times New Roman" w:eastAsia="Times New Roman"/>
        </w:rPr>
        <w:t>3</w:t>
      </w:r>
      <w:r>
        <w:t>）</w:t>
      </w:r>
      <w:r>
        <w:t>基于</w:t>
      </w:r>
      <w:r>
        <w:rPr>
          <w:rFonts w:ascii="Times New Roman" w:eastAsia="Times New Roman"/>
        </w:rPr>
        <w:t>P700</w:t>
      </w:r>
      <w:r>
        <w:t>氧化还原动力学面积与单闪脉冲的放氧量成线型相关，通过</w:t>
      </w:r>
      <w:r>
        <w:rPr>
          <w:rFonts w:ascii="Times New Roman" w:eastAsia="Times New Roman"/>
        </w:rPr>
        <w:t>P700</w:t>
      </w:r>
      <w:r>
        <w:t>氧</w:t>
      </w:r>
      <w:r>
        <w:t>化还原动力学方法测定棉花叶片近、远轴面朝向水溶液的</w:t>
      </w:r>
      <w:r>
        <w:rPr>
          <w:rFonts w:ascii="Times New Roman" w:eastAsia="Times New Roman"/>
          <w:i/>
        </w:rPr>
        <w:t>k</w:t>
      </w:r>
      <w:r>
        <w:rPr>
          <w:rFonts w:ascii="Times New Roman" w:eastAsia="Times New Roman"/>
          <w:i/>
        </w:rPr>
        <w:t>i</w:t>
      </w:r>
      <w:r>
        <w:t>（</w:t>
      </w:r>
      <w:r>
        <w:t>光失活速率常数</w:t>
      </w:r>
      <w:r>
        <w:t>）</w:t>
      </w:r>
      <w:r>
        <w:t>和</w:t>
      </w:r>
      <w:r>
        <w:rPr>
          <w:rFonts w:ascii="Times New Roman" w:eastAsia="Times New Roman"/>
          <w:i/>
        </w:rPr>
        <w:t>k</w:t>
      </w:r>
      <w:r>
        <w:rPr>
          <w:rFonts w:ascii="Times New Roman" w:eastAsia="Times New Roman"/>
          <w:i/>
        </w:rPr>
        <w:t>r</w:t>
      </w:r>
      <w:r>
        <w:t>（</w:t>
      </w:r>
      <w:r>
        <w:t>修复速率常数</w:t>
      </w:r>
      <w:r>
        <w:t>）</w:t>
      </w:r>
      <w:r>
        <w:t>，发现近轴面朝向水溶液时的</w:t>
      </w:r>
      <w:r>
        <w:rPr>
          <w:rFonts w:ascii="Times New Roman" w:eastAsia="Times New Roman"/>
          <w:i/>
        </w:rPr>
        <w:t>k</w:t>
      </w:r>
      <w:r>
        <w:rPr>
          <w:rFonts w:ascii="Times New Roman" w:eastAsia="Times New Roman"/>
          <w:i/>
        </w:rPr>
        <w:t>r</w:t>
      </w:r>
      <w:r>
        <w:t>大于远轴面朝向水溶液</w:t>
      </w:r>
      <w:r>
        <w:t>（</w:t>
      </w:r>
      <w:r>
        <w:t>具有较多气孔的远</w:t>
      </w:r>
      <w:r>
        <w:rPr>
          <w:spacing w:val="0"/>
        </w:rPr>
        <w:t>轴面更利于</w:t>
      </w:r>
      <w:r>
        <w:rPr>
          <w:rFonts w:ascii="Times New Roman" w:eastAsia="Times New Roman"/>
          <w:w w:val="99"/>
        </w:rPr>
        <w:t>C</w:t>
      </w:r>
      <w:r>
        <w:rPr>
          <w:rFonts w:ascii="Times New Roman" w:eastAsia="Times New Roman"/>
          <w:spacing w:val="0"/>
          <w:w w:val="99"/>
        </w:rPr>
        <w:t>O</w:t>
      </w:r>
      <w:r>
        <w:rPr>
          <w:rFonts w:ascii="Times New Roman" w:eastAsia="Times New Roman"/>
          <w:spacing w:val="0"/>
          <w:w w:val="100"/>
          <w:position w:val="-2"/>
          <w:sz w:val="16"/>
        </w:rPr>
        <w:t>2</w:t>
      </w:r>
      <w:r>
        <w:t>的扩散</w:t>
      </w:r>
      <w:r>
        <w:t>）</w:t>
      </w:r>
      <w:r>
        <w:t>，</w:t>
      </w:r>
      <w:r>
        <w:rPr>
          <w:rFonts w:ascii="Times New Roman" w:eastAsia="Times New Roman"/>
        </w:rPr>
        <w:t>P</w:t>
      </w:r>
      <w:r>
        <w:rPr>
          <w:rFonts w:ascii="Times New Roman" w:eastAsia="Times New Roman"/>
        </w:rPr>
        <w:t>700</w:t>
      </w:r>
      <w:r>
        <w:t>氧化还原动力学方法能快速、准确地分析棉花整个叶圆片</w:t>
      </w:r>
      <w:r>
        <w:t>功能性的</w:t>
      </w:r>
      <w:r>
        <w:rPr>
          <w:rFonts w:ascii="Times New Roman" w:eastAsia="Times New Roman"/>
        </w:rPr>
        <w:t>PSII</w:t>
      </w:r>
      <w:r>
        <w:t>特性。</w:t>
      </w:r>
    </w:p>
    <w:p w:rsidR="0018722C">
      <w:pPr>
        <w:pStyle w:val="Heading5"/>
        <w:topLinePunct/>
      </w:pPr>
      <w:r>
        <w:rPr>
          <w:b/>
        </w:rPr>
        <w:t>5.1.3</w:t>
      </w:r>
      <w:r>
        <w:t xml:space="preserve"> </w:t>
      </w:r>
      <w:r>
        <w:t>棉花非叶绿色器官对水分亏缺的光合Th理适应机制</w:t>
      </w:r>
    </w:p>
    <w:p w:rsidR="0018722C">
      <w:pPr>
        <w:topLinePunct/>
      </w:pPr>
      <w:r>
        <w:t>水分亏缺下，棉花各绿色器官的水分状态及其维持机制不同；棉花非叶绿色器官</w:t>
      </w:r>
      <w:r>
        <w:t>（</w:t>
      </w:r>
      <w:r>
        <w:t>苞叶和铃壳</w:t>
      </w:r>
      <w:r>
        <w:t>）</w:t>
      </w:r>
      <w:r>
        <w:t>的光合放氧能力、光合关键酶随生育时期的变化幅度较小与其较好的抗氧化酶体系有关；水分亏缺下，棉花非叶绿色器官光合作用对产量形成的相对贡献率增加。</w:t>
      </w:r>
    </w:p>
    <w:p w:rsidR="0018722C">
      <w:pPr>
        <w:pStyle w:val="Heading4"/>
        <w:topLinePunct/>
        <w:ind w:left="200" w:hangingChars="200" w:hanging="200"/>
      </w:pPr>
      <w:bookmarkStart w:id="497819" w:name="_Toc686497819"/>
      <w:bookmarkStart w:name="5.2 创新点 " w:id="224"/>
      <w:bookmarkEnd w:id="224"/>
      <w:r>
        <w:rPr>
          <w:b/>
        </w:rPr>
        <w:t>5.2</w:t>
      </w:r>
      <w:r>
        <w:t xml:space="preserve"> </w:t>
      </w:r>
      <w:bookmarkStart w:name="_bookmark109" w:id="225"/>
      <w:bookmarkEnd w:id="225"/>
      <w:bookmarkStart w:name="_bookmark109" w:id="226"/>
      <w:bookmarkEnd w:id="226"/>
      <w:r>
        <w:t>创新点</w:t>
      </w:r>
      <w:bookmarkEnd w:id="497819"/>
    </w:p>
    <w:p w:rsidR="0018722C">
      <w:pPr>
        <w:topLinePunct/>
      </w:pPr>
      <w:r>
        <w:t>（</w:t>
      </w:r>
      <w:r>
        <w:t>1</w:t>
      </w:r>
      <w:r>
        <w:t>）</w:t>
      </w:r>
      <w:r>
        <w:t>研究明确了在棉花生育后期叶片衰老，棉花非叶绿色器官光合作用对产量的</w:t>
      </w:r>
      <w:r>
        <w:t>形成具有重要作用；揭示了杂交棉各绿色器官光合作用、干物质积累与其超高产形成的密切关系。</w:t>
      </w:r>
    </w:p>
    <w:p w:rsidR="0018722C">
      <w:pPr>
        <w:topLinePunct/>
      </w:pPr>
      <w:r>
        <w:t>（</w:t>
      </w:r>
      <w:r>
        <w:t>2</w:t>
      </w:r>
      <w:r>
        <w:t>）</w:t>
      </w:r>
      <w:r>
        <w:t>研究明确了具有高呼吸速率的棉铃在其周围形成了一个类似高浓度</w:t>
      </w:r>
      <w:r>
        <w:rPr>
          <w:rFonts w:ascii="Times New Roman" w:eastAsia="Times New Roman"/>
        </w:rPr>
        <w:t>C</w:t>
      </w:r>
      <w:r>
        <w:rPr>
          <w:rFonts w:ascii="Times New Roman" w:eastAsia="Times New Roman"/>
        </w:rPr>
        <w:t>O</w:t>
      </w:r>
      <w:r>
        <w:rPr>
          <w:vertAlign w:val="subscript"/>
          <w:rFonts w:ascii="Times New Roman" w:eastAsia="Times New Roman"/>
        </w:rPr>
        <w:t>2</w:t>
      </w:r>
      <w:r>
        <w:t>的微环</w:t>
      </w:r>
    </w:p>
    <w:p w:rsidR="0018722C">
      <w:pPr>
        <w:topLinePunct/>
      </w:pPr>
      <w:r>
        <w:t>境，揭示棉花非叶绿色器官苞叶适应高浓度</w:t>
      </w:r>
      <w:r>
        <w:rPr>
          <w:rFonts w:ascii="Times New Roman" w:eastAsia="Times New Roman"/>
        </w:rPr>
        <w:t>CO</w:t>
      </w:r>
      <w:r>
        <w:rPr>
          <w:vertAlign w:val="subscript"/>
          <w:rFonts w:ascii="Times New Roman" w:eastAsia="Times New Roman"/>
        </w:rPr>
        <w:t>2</w:t>
      </w:r>
      <w:r>
        <w:t>微环境的光合生理机制。</w:t>
      </w:r>
    </w:p>
    <w:p w:rsidR="0018722C">
      <w:pPr>
        <w:topLinePunct/>
      </w:pPr>
      <w:r>
        <w:t>（</w:t>
      </w:r>
      <w:r>
        <w:t>3</w:t>
      </w:r>
      <w:r>
        <w:t>）</w:t>
      </w:r>
      <w:r>
        <w:t>研究明确了</w:t>
      </w:r>
      <w:r>
        <w:rPr>
          <w:rFonts w:ascii="Times New Roman" w:eastAsia="Times New Roman"/>
        </w:rPr>
        <w:t>P700</w:t>
      </w:r>
      <w:r>
        <w:t>氧化还原动力学方法可快速、准确地测定棉花叶片功能性的</w:t>
      </w:r>
    </w:p>
    <w:p w:rsidR="0018722C">
      <w:pPr>
        <w:topLinePunct/>
      </w:pPr>
      <w:r>
        <w:rPr>
          <w:rFonts w:ascii="Times New Roman" w:eastAsia="Times New Roman"/>
        </w:rPr>
        <w:t>PSII</w:t>
      </w:r>
      <w:r>
        <w:t>，揭示了叶片的光失活速率常数</w:t>
      </w:r>
      <w:r>
        <w:t>（</w:t>
      </w:r>
      <w:r>
        <w:rPr>
          <w:rFonts w:ascii="Times New Roman" w:eastAsia="Times New Roman"/>
          <w:i/>
        </w:rPr>
        <w:t>k</w:t>
      </w:r>
      <w:r>
        <w:rPr>
          <w:rFonts w:ascii="Times New Roman" w:eastAsia="Times New Roman"/>
          <w:i/>
          <w:position w:val="-2"/>
          <w:sz w:val="16"/>
        </w:rPr>
        <w:t>i</w:t>
      </w:r>
      <w:r>
        <w:t>）</w:t>
      </w:r>
      <w:r>
        <w:t>和修复速率常</w:t>
      </w:r>
      <w:r>
        <w:t>（</w:t>
      </w:r>
      <w:r>
        <w:rPr>
          <w:rFonts w:ascii="Times New Roman" w:eastAsia="Times New Roman"/>
          <w:i/>
        </w:rPr>
        <w:t>k</w:t>
      </w:r>
      <w:r>
        <w:rPr>
          <w:rFonts w:ascii="Times New Roman" w:eastAsia="Times New Roman"/>
          <w:i/>
          <w:position w:val="-2"/>
          <w:sz w:val="16"/>
        </w:rPr>
        <w:t>r</w:t>
      </w:r>
      <w:r>
        <w:t>）</w:t>
      </w:r>
      <w:r>
        <w:t>与光强之间的关系。</w:t>
      </w:r>
    </w:p>
    <w:p w:rsidR="0018722C">
      <w:pPr>
        <w:topLinePunct/>
      </w:pPr>
      <w:r>
        <w:t>（</w:t>
      </w:r>
      <w:r>
        <w:t>4</w:t>
      </w:r>
      <w:r>
        <w:t>）</w:t>
      </w:r>
      <w:r>
        <w:t>研究明确了在水分亏缺下，棉花非叶绿色器官光合作用对产量形成的相对贡献率增大，揭示了棉花各绿色器官对水分亏缺的光合生理适应机制。</w:t>
      </w:r>
    </w:p>
    <w:p w:rsidR="0018722C">
      <w:pPr>
        <w:pStyle w:val="Heading4"/>
        <w:topLinePunct/>
        <w:ind w:left="200" w:hangingChars="200" w:hanging="200"/>
      </w:pPr>
      <w:bookmarkStart w:id="497820" w:name="_Toc686497820"/>
      <w:bookmarkStart w:name="5.3 研究展望 " w:id="227"/>
      <w:bookmarkEnd w:id="227"/>
      <w:r>
        <w:rPr>
          <w:b/>
        </w:rPr>
        <w:t>5.3</w:t>
      </w:r>
      <w:r>
        <w:t xml:space="preserve"> </w:t>
      </w:r>
      <w:bookmarkStart w:name="_bookmark110" w:id="228"/>
      <w:bookmarkEnd w:id="228"/>
      <w:bookmarkStart w:name="_bookmark110" w:id="229"/>
      <w:bookmarkEnd w:id="229"/>
      <w:r>
        <w:t>研究展望</w:t>
      </w:r>
      <w:bookmarkEnd w:id="497820"/>
    </w:p>
    <w:p w:rsidR="0018722C">
      <w:pPr>
        <w:topLinePunct/>
      </w:pPr>
      <w:r>
        <w:t>棉花除叶片作为主要的光合器官外，非叶绿色器官苞叶、茎秆和铃壳也含有叶绿素，</w:t>
      </w:r>
      <w:r>
        <w:t>并具有实际或潜在的光合能力，对产量形成具有一定的贡献。本研究从棉花非叶绿色器</w:t>
      </w:r>
      <w:r>
        <w:t>官光合作用对产量形成的贡献、叶片和非叶绿色器官的光合特性差异、水分亏缺条件下非叶绿色器官光合特性的生育期变化等</w:t>
      </w:r>
      <w:r>
        <w:rPr>
          <w:rFonts w:ascii="Times New Roman" w:eastAsia="Times New Roman"/>
        </w:rPr>
        <w:t>3</w:t>
      </w:r>
      <w:r>
        <w:t>个方面，系统研究了棉花各绿色器官的光合特</w:t>
      </w:r>
      <w:r>
        <w:t>性及对水分亏缺的适应机制。在试验研究过程中，虽然针对棉花非叶器官光合特性变化</w:t>
      </w:r>
      <w:r>
        <w:t>的问题逐步深入开展研究，但由于时间、方法和手段等因素的限制，无法开展更全面和</w:t>
      </w:r>
      <w:r>
        <w:t>细致的研究工作，尚有许多问题有待于进一步研究，只有这样才能更好的揭示棉花非叶绿色器官的光合机制，挖掘棉花光合物质生产潜力，为高产栽培及抗逆品种选育提供理</w:t>
      </w:r>
      <w:r>
        <w:t>论依据，为棉花单产突破奠定基础。对本论文研究内容的归纳与展望见</w:t>
      </w:r>
      <w:r>
        <w:t>图</w:t>
      </w:r>
      <w:r>
        <w:rPr>
          <w:rFonts w:ascii="Times New Roman" w:eastAsia="Times New Roman"/>
        </w:rPr>
        <w:t>5-1</w:t>
      </w:r>
      <w:r>
        <w:t>。</w:t>
      </w:r>
    </w:p>
    <w:p w:rsidR="0018722C">
      <w:pPr>
        <w:topLinePunct/>
      </w:pPr>
      <w:r>
        <w:t>（</w:t>
      </w:r>
      <w:r>
        <w:rPr>
          <w:rFonts w:ascii="Times New Roman" w:eastAsia="Times New Roman"/>
        </w:rPr>
        <w:t>1</w:t>
      </w:r>
      <w:r>
        <w:t>）</w:t>
      </w:r>
      <w:r>
        <w:t>除叶片外，棉花非叶绿色器官光合作用对棉花生长具有重要的意义。本文假</w:t>
      </w:r>
      <w:r>
        <w:t>设棉花冠层各个层次的绿色器官均处于光饱和状态，采用各绿色器官的光合面积和光合</w:t>
      </w:r>
      <w:r>
        <w:t>放氧能力估算出棉花各绿色器官光合作用对产量形成的相对贡献率，初步明确了棉花非</w:t>
      </w:r>
      <w:r>
        <w:t>叶绿色器官光合作用对生育后期产量形成的重要意义。由于时间有限，本论文只测定了</w:t>
      </w:r>
      <w:r>
        <w:t>主茎叶片，而未测定对棉铃发育至关重要的棉铃对位叶的光合能力，这可能高估了棉花</w:t>
      </w:r>
      <w:r>
        <w:t>非叶绿色器官光合作用对棉株产量的相对贡献率，虽然铝箔纸遮荫试验数据在一定程度</w:t>
      </w:r>
      <w:r>
        <w:t>上说明了估算结果具有较好的可靠性。但棉花产量形成是一个复杂的、受众多因素共同</w:t>
      </w:r>
      <w:r>
        <w:t>影响的过程，因此，还应在田间群体条件下，从冠层不同部位的角度，进一步揭示棉花</w:t>
      </w:r>
      <w:r>
        <w:t>不同生育时期冠层不同层次各绿色器官光合作用及与产量形成的关系。</w:t>
      </w:r>
    </w:p>
    <w:p w:rsidR="0018722C">
      <w:pPr>
        <w:topLinePunct/>
      </w:pPr>
      <w:r>
        <w:t>（</w:t>
      </w:r>
      <w:r>
        <w:rPr>
          <w:rFonts w:ascii="Times New Roman" w:eastAsia="Times New Roman"/>
        </w:rPr>
        <w:t>2</w:t>
      </w:r>
      <w:r>
        <w:t>）</w:t>
      </w:r>
      <w:r>
        <w:t>随着棉花产量水平的提高，进一步增加单产的难度加大，所以需重视棉花非</w:t>
      </w:r>
      <w:r>
        <w:t>叶绿色器官的光合能力，提高棉花植株整体的光能利用效率就显得尤为重要。本文研究了</w:t>
      </w:r>
      <w:r>
        <w:rPr>
          <w:rFonts w:ascii="Times New Roman" w:eastAsia="Times New Roman"/>
        </w:rPr>
        <w:t>3</w:t>
      </w:r>
      <w:r>
        <w:t>个棉花品种各绿色器官光合特性及与产量形成的关系，揭示了超高产杂交棉的干物</w:t>
      </w:r>
      <w:r>
        <w:t>质积累特性及其与各绿色器官光合作用的关系，推测生育后期杂交棉茎秆贮藏物质能较</w:t>
      </w:r>
      <w:r>
        <w:t>好的转移到棉铃中，对产量形成具有重要作用。因此需要对有较高生物量的杂交棉茎秆</w:t>
      </w:r>
      <w:r>
        <w:t>贮藏物质的运转机制开展研究，探索提高棉花单产的理论途径。为了揭示棉花产量提高</w:t>
      </w:r>
      <w:r>
        <w:t>过程中非叶绿色器官光合作用对产量的重要作用，需要加强不同棉花品种间、尤其是不</w:t>
      </w:r>
      <w:r>
        <w:t>同年代品种演替过程中各绿色器官光合特性的生育期变化的研究。</w:t>
      </w:r>
    </w:p>
    <w:p w:rsidR="0018722C">
      <w:pPr>
        <w:topLinePunct/>
      </w:pPr>
      <w:r>
        <w:t>（</w:t>
      </w:r>
      <w:r>
        <w:rPr>
          <w:rFonts w:ascii="Times New Roman" w:eastAsia="Times New Roman"/>
        </w:rPr>
        <w:t>3</w:t>
      </w:r>
      <w:r>
        <w:t>）</w:t>
      </w:r>
      <w:r>
        <w:t>本文在不同光强下通过叶片在水溶液及含有</w:t>
      </w:r>
      <w:r>
        <w:rPr>
          <w:rFonts w:ascii="Times New Roman" w:eastAsia="Times New Roman"/>
        </w:rPr>
        <w:t>Lincomycin</w:t>
      </w:r>
      <w:r>
        <w:t>的水溶液中的不同放置方式来测定其近轴面和远轴面的</w:t>
      </w:r>
      <w:r>
        <w:rPr>
          <w:rFonts w:ascii="Times New Roman" w:eastAsia="Times New Roman"/>
          <w:i/>
        </w:rPr>
        <w:t>k</w:t>
      </w:r>
      <w:r>
        <w:rPr>
          <w:rFonts w:ascii="Times New Roman" w:eastAsia="Times New Roman"/>
          <w:vertAlign w:val="subscript"/>
          <w:i/>
        </w:rPr>
        <w:t>r</w:t>
      </w:r>
      <w:r>
        <w:t>和</w:t>
      </w:r>
      <w:r>
        <w:rPr>
          <w:rFonts w:ascii="Times New Roman" w:eastAsia="Times New Roman"/>
          <w:i/>
        </w:rPr>
        <w:t>k</w:t>
      </w:r>
      <w:r>
        <w:rPr>
          <w:rFonts w:ascii="Times New Roman" w:eastAsia="Times New Roman"/>
          <w:vertAlign w:val="subscript"/>
          <w:i/>
        </w:rPr>
        <w:t>i</w:t>
      </w:r>
      <w:r>
        <w:t>，建立了采用</w:t>
      </w:r>
      <w:r>
        <w:rPr>
          <w:rFonts w:ascii="Times New Roman" w:eastAsia="Times New Roman"/>
        </w:rPr>
        <w:t>P700</w:t>
      </w:r>
      <w:r>
        <w:t>氧化还原动力学准确测定</w:t>
      </w:r>
      <w:r>
        <w:t>棉</w:t>
      </w:r>
    </w:p>
    <w:p w:rsidR="0018722C">
      <w:pPr>
        <w:topLinePunct/>
      </w:pPr>
      <w:r>
        <w:t>花叶片功能性</w:t>
      </w:r>
      <w:r>
        <w:rPr>
          <w:rFonts w:ascii="Times New Roman" w:eastAsia="Times New Roman"/>
        </w:rPr>
        <w:t>PSII</w:t>
      </w:r>
      <w:r>
        <w:t>的方法。本文中棉花非叶绿色器官的光合特性均采用氧电极测定，但</w:t>
      </w:r>
      <w:r>
        <w:t>氧电极测定方法耗时长，因此可以通过</w:t>
      </w:r>
      <w:r>
        <w:rPr>
          <w:rFonts w:ascii="Times New Roman" w:eastAsia="Times New Roman"/>
        </w:rPr>
        <w:t>P700</w:t>
      </w:r>
      <w:r>
        <w:t>氧化还原动力方法，快速、无损伤、精确地</w:t>
      </w:r>
      <w:r>
        <w:t>测定棉花非叶绿色器官的</w:t>
      </w:r>
      <w:r>
        <w:rPr>
          <w:rFonts w:ascii="Times New Roman" w:eastAsia="Times New Roman"/>
        </w:rPr>
        <w:t>PSII</w:t>
      </w:r>
      <w:r>
        <w:t>活性，探讨不同器官光合特性差异的机制。</w:t>
      </w:r>
    </w:p>
    <w:p w:rsidR="0018722C">
      <w:pPr>
        <w:topLinePunct/>
      </w:pPr>
      <w:r>
        <w:t>（</w:t>
      </w:r>
      <w:r>
        <w:rPr>
          <w:rFonts w:ascii="Times New Roman" w:eastAsia="Times New Roman"/>
        </w:rPr>
        <w:t>4</w:t>
      </w:r>
      <w:r>
        <w:t>）</w:t>
      </w:r>
      <w:r>
        <w:t>水分亏缺下，较叶片而言，作物的非叶绿色器官具有较强的光合抗逆性。本</w:t>
      </w:r>
      <w:r>
        <w:t>文从棉花各非叶绿色器官光合能力和生理特性方面开展了相关研究，揭示了棉花各绿色</w:t>
      </w:r>
      <w:r>
        <w:t>器官光合生理特性对水分亏缺的适应机制及对干物质积累的相对贡献率。然而，棉花对</w:t>
      </w:r>
      <w:r>
        <w:t>水分亏缺的响应过程是十分复杂的，因此，在微观层次，应从</w:t>
      </w:r>
      <w:r>
        <w:rPr>
          <w:rFonts w:ascii="Times New Roman" w:eastAsia="Times New Roman"/>
        </w:rPr>
        <w:t>Rubisco</w:t>
      </w:r>
      <w:r>
        <w:t>成分、</w:t>
      </w:r>
      <w:r>
        <w:rPr>
          <w:rFonts w:ascii="Times New Roman" w:eastAsia="Times New Roman"/>
        </w:rPr>
        <w:t>PSII</w:t>
      </w:r>
      <w:r>
        <w:t>辅光蛋</w:t>
      </w:r>
      <w:r>
        <w:t>白等光合组分方面进一步研究棉花各绿色器官对水分亏缺的响应机制；在宏观层次，研</w:t>
      </w:r>
      <w:r>
        <w:t>究水分亏缺下棉花各绿色器官对产量的贡献率，这些研究将有助于全面认识棉花各绿色</w:t>
      </w:r>
      <w:r>
        <w:t>器官光合作用对水分亏缺的适应机制及对产量形成的作用。</w:t>
      </w:r>
    </w:p>
    <w:p w:rsidR="0018722C">
      <w:pPr>
        <w:topLinePunct/>
      </w:pPr>
      <w:r>
        <w:t>（</w:t>
      </w:r>
      <w:r>
        <w:rPr>
          <w:rFonts w:ascii="Times New Roman" w:eastAsia="Times New Roman"/>
        </w:rPr>
        <w:t>5</w:t>
      </w:r>
      <w:r>
        <w:t>）</w:t>
      </w:r>
      <w:r>
        <w:t>根据新疆棉区膜下滴灌棉花节水灌溉技术发展的需求，依据本论文研究结果，</w:t>
      </w:r>
      <w:r>
        <w:t>在棉花品种选育上，要重视对非叶绿色器官各性状的选择，目前在考虑适中的单叶面积</w:t>
      </w:r>
      <w:r>
        <w:t>基础上，可考虑苞叶、铃壳、茎秆性状作为培育抗逆品种选择的指标，包括苞叶面积大小、铃壳面积大小及厚度、茎秆高度等，充分发挥非叶器官高光效、抗逆强的功能，在</w:t>
      </w:r>
      <w:r>
        <w:t>节水灌溉条件下有利于提高棉花的光能利用，实现棉花高产稳产。</w:t>
      </w:r>
    </w:p>
    <w:p w:rsidR="0018722C">
      <w:pPr>
        <w:topLinePunct/>
      </w:pPr>
      <w:r>
        <w:t>在棉花高产栽培方面，选用叶片和非叶绿色光合器官光合能力较强的基因型品种，</w:t>
      </w:r>
      <w:r>
        <w:t>通过化学调控和膜下滴灌水肥管理技术，适当控制叶面积指数的发展，促进非叶绿色器</w:t>
      </w:r>
      <w:r>
        <w:t>官包括茎秆、铃壳、苞叶面积的发展，调节叶铃的空间分布，充分发挥非叶绿色器官的光合抗逆功能，提高棉花产量。</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48;mso-wrap-distance-left:0;mso-wrap-distance-right:0" from="69.480003pt,17.601694pt" to="758.380003pt,17.601694pt" stroked="true" strokeweight=".72pt" strokecolor="#000000">
            <v:stroke dashstyle="solid"/>
            <w10:wrap type="topAndBottom"/>
          </v:line>
        </w:pict>
      </w:r>
      <w:r>
        <w:rPr>
          <w:kern w:val="2"/>
          <w:szCs w:val="22"/>
          <w:rFonts w:ascii="黑体" w:eastAsia="黑体" w:hint="eastAsia" w:cstheme="minorBidi" w:hAnsiTheme="minorHAnsi"/>
          <w:sz w:val="18"/>
        </w:rPr>
        <w:t>棉花非叶绿色器官光合特性及对水分亏缺的适应机制</w:t>
      </w:r>
    </w:p>
    <w:p w:rsidR="0018722C">
      <w:pPr>
        <w:pStyle w:val="aff7"/>
        <w:topLinePunct/>
      </w:pPr>
      <w:r>
        <w:pict>
          <v:group style="margin-left:79.550003pt;margin-top:14.333125pt;width:639.35pt;height:385pt;mso-position-horizontal-relative:page;mso-position-vertical-relative:paragraph;z-index:3448;mso-wrap-distance-left:0;mso-wrap-distance-right:0" coordorigin="1591,287" coordsize="12787,7700">
            <v:shape style="position:absolute;left:9878;top:1622;width:1800;height:2238" coordorigin="9878,1622" coordsize="1800,2238" path="m10778,1622l10711,1625,10645,1634,10581,1649,10518,1670,10457,1695,10399,1726,10342,1762,10288,1802,10236,1847,10188,1897,10142,1950,10099,2007,10059,2068,10023,2132,9990,2199,9962,2269,9937,2342,9916,2418,9900,2496,9888,2576,9880,2658,9878,2741,9880,2825,9888,2907,9900,2986,9916,3064,9937,3140,9962,3213,9990,3283,10023,3350,10059,3415,10099,3475,10142,3532,10188,3586,10236,3635,10288,3680,10342,3720,10399,3756,10457,3787,10518,3813,10581,3833,10645,3848,10711,3857,10778,3860,10845,3857,10911,3848,10975,3833,11038,3813,11099,3787,11157,3756,11214,3720,11268,3680,11320,3635,11368,3586,11414,3532,11457,3475,11497,3415,11533,3350,11566,3283,11594,3213,11619,3140,11640,3064,11656,2986,11668,2907,11676,2825,11678,2741,11676,2658,11668,2576,11656,2496,11640,2418,11619,2342,11594,2269,11566,2199,11533,2132,11497,2068,11457,2007,11414,1950,11368,1897,11320,1847,11268,1802,11214,1762,11157,1726,11099,1695,11038,1670,10975,1649,10911,1634,10845,1625,10778,1622xe" filled="false" stroked="true" strokeweight=".75pt" strokecolor="#000000">
              <v:path arrowok="t"/>
              <v:stroke dashstyle="solid"/>
            </v:shape>
            <v:shape style="position:absolute;left:9508;top:2051;width:550;height:120" coordorigin="9508,2051" coordsize="550,120" path="m9584,2102l9518,2102,9512,2102,9508,2107,9508,2118,9512,2122,9584,2122,9588,2118,9588,2107,9584,2102xm9724,2102l9658,2102,9652,2102,9648,2106,9648,2117,9652,2122,9724,2122,9728,2117,9728,2106,9724,2102xm9864,2102l9792,2102,9788,2106,9788,2117,9792,2122,9864,2122,9868,2117,9868,2106,9864,2102xm9938,2051l9938,2171,10038,2121,9964,2121,9968,2117,9968,2106,9964,2101,10038,2101,9938,2051xm9938,2101l9932,2101,9928,2106,9928,2117,9932,2121,9938,2121,9938,2101xm10038,2101l9964,2101,9968,2106,9968,2117,9964,2121,10038,2121,10058,2111,10038,2101xe" filled="true" fillcolor="#000000" stroked="false">
              <v:path arrowok="t"/>
              <v:fill type="solid"/>
            </v:shape>
            <v:shape style="position:absolute;left:9507;top:772;width:911;height:989" coordorigin="9507,772" coordsize="911,989" path="m10329,1680l10293,1714,10418,1761,10400,1699,10353,1699,10347,1698,10343,1694,10329,1680xm10344,1666l10329,1680,10343,1694,10347,1698,10353,1699,10357,1695,10361,1691,10361,1685,10358,1681,10344,1666xm10381,1632l10344,1666,10358,1681,10361,1685,10361,1691,10357,1695,10353,1699,10400,1699,10381,1632xm9515,772l9511,776,9507,780,9507,786,9511,790,10329,1680,10344,1666,9525,776,9522,772,9515,772xe" filled="true" fillcolor="#000000" stroked="false">
              <v:path arrowok="t"/>
              <v:fill type="solid"/>
            </v:shape>
            <v:shape style="position:absolute;left:9506;top:3578;width:732;height:1318" coordorigin="9507,3578" coordsize="732,1318" path="m9547,4820l9541,4822,9538,4827,9509,4879,9507,4884,9508,4890,9513,4893,9518,4896,9524,4894,9527,4889,9556,4836,9558,4832,9557,4826,9552,4823,9547,4820xm9615,4698l9608,4699,9606,4704,9577,4757,9574,4762,9576,4768,9581,4770,9586,4773,9592,4771,9594,4766,9623,4714,9626,4709,9624,4703,9619,4700,9615,4698xm9682,4575l9676,4577,9673,4582,9644,4634,9642,4639,9644,4645,9648,4648,9653,4650,9659,4649,9662,4644,9691,4591,9694,4586,9692,4580,9687,4578,9682,4575xm9750,4452l9744,4454,9741,4459,9712,4512,9709,4516,9711,4522,9716,4525,9721,4528,9727,4526,9730,4521,9758,4469,9761,4464,9759,4458,9755,4455,9750,4452xm9817,4330l9811,4332,9809,4336,9780,4389,9777,4394,9779,4400,9784,4403,9788,4405,9794,4403,9797,4399,9826,4346,9829,4341,9827,4335,9822,4332,9817,4330xm9885,4207l9879,4209,9876,4214,9847,4266,9845,4271,9846,4277,9851,4280,9856,4283,9862,4281,9865,4276,9894,4223,9896,4219,9895,4213,9890,4210,9885,4207xm9953,4085l9946,4086,9944,4091,9915,4144,9912,4149,9914,4155,9919,4157,9924,4160,9930,4158,9932,4153,9961,4101,9964,4096,9962,4090,9957,4087,9953,4085xm10020,3962l10014,3964,10011,3969,9982,4021,9980,4026,9981,4032,9986,4035,9991,4037,9997,4036,10000,4031,10029,3978,10032,3973,10030,3967,10025,3965,10020,3962xm10088,3839l10082,3841,10079,3846,10050,3899,10047,3903,10049,3909,10054,3912,10059,3915,10065,3913,10067,3908,10096,3856,10099,3851,10097,3845,10093,3842,10088,3839xm10155,3717l10149,3719,10147,3723,10118,3776,10115,3781,10117,3787,10121,3790,10126,3792,10132,3790,10135,3786,10164,3733,10167,3728,10165,3722,10160,3719,10155,3717xm10238,3578l10128,3654,10233,3712,10238,3578xe" filled="true" fillcolor="#000000" stroked="false">
              <v:path arrowok="t"/>
              <v:fill type="solid"/>
            </v:shape>
            <v:shape style="position:absolute;left:10598;top:3880;width:227;height:482" coordorigin="10598,3880" coordsize="227,482" path="m10825,4242l10768,4242,10768,3880,10655,3880,10655,4242,10598,4242,10712,4362,10825,4242xe" filled="false" stroked="true" strokeweight=".75pt" strokecolor="#000000">
              <v:path arrowok="t"/>
              <v:stroke dashstyle="shortdashdotdot"/>
            </v:shape>
            <v:shape style="position:absolute;left:10058;top:4348;width:1442;height:914" coordorigin="10058,4348" coordsize="1442,914" path="m11348,4348l10210,4348,10151,4360,10103,4393,10070,4441,10058,4501,10058,5110,10070,5169,10103,5218,10151,5250,10210,5262,11348,5262,11407,5250,11455,5218,11488,5169,11500,5110,11500,4501,11488,4441,11455,4393,11407,4360,11348,4348xe" filled="true" fillcolor="#ffffff" stroked="false">
              <v:path arrowok="t"/>
              <v:fill type="solid"/>
            </v:shape>
            <v:shape style="position:absolute;left:10058;top:4348;width:1442;height:914" coordorigin="10058,4348" coordsize="1442,914" path="m10210,4348l10151,4360,10103,4393,10070,4441,10058,4501,10058,5110,10070,5169,10103,5218,10151,5250,10210,5262,11348,5262,11407,5250,11455,5218,11488,5169,11500,5110,11500,4501,11488,4441,11455,4393,11407,4360,11348,4348,10210,4348xe" filled="false" stroked="true" strokeweight=".75pt" strokecolor="#000000">
              <v:path arrowok="t"/>
              <v:stroke dashstyle="solid"/>
            </v:shape>
            <v:shape style="position:absolute;left:10590;top:5248;width:242;height:355" type="#_x0000_t75" stroked="false">
              <v:imagedata r:id="rId76" o:title=""/>
            </v:shape>
            <v:shape style="position:absolute;left:10159;top:5596;width:1159;height:936" coordorigin="10159,5596" coordsize="1159,936" path="m10315,5596l10254,5608,10205,5642,10171,5691,10159,5752,10159,6376,10171,6437,10205,6486,10254,6520,10315,6532,11162,6532,11223,6520,11272,6486,11306,6437,11318,6376,11318,5752,11306,5691,11272,5642,11223,5608,11162,5596,10315,5596xe" filled="false" stroked="true" strokeweight=".75pt" strokecolor="#000000">
              <v:path arrowok="t"/>
              <v:stroke dashstyle="solid"/>
            </v:shape>
            <v:shape style="position:absolute;left:5909;top:4743;width:549;height:120" coordorigin="5909,4744" coordsize="549,120" path="m6338,4814l6338,4864,6438,4814,6364,4814,6338,4814xm6338,4794l6338,4814,6364,4814,6368,4810,6368,4799,6364,4794,6338,4794xm6338,4744l6338,4794,6358,4794,6364,4794,6368,4799,6368,4810,6364,4814,6438,4814,6458,4804,6338,4744xm5919,4793l5913,4793,5909,4798,5909,4809,5913,4813,6338,4814,6338,4794,5919,4793xe" filled="true" fillcolor="#000000" stroked="false">
              <v:path arrowok="t"/>
              <v:fill type="solid"/>
            </v:shape>
            <v:line style="position:absolute" from="2858,4320" to="3038,4321" stroked="true" strokeweight=".75pt" strokecolor="#000000">
              <v:stroke dashstyle="solid"/>
            </v:line>
            <v:line style="position:absolute" from="3041,3615" to="3039,4320" stroked="true" strokeweight=".75pt" strokecolor="#000000">
              <v:stroke dashstyle="solid"/>
            </v:line>
            <v:line style="position:absolute" from="3038,3852" to="3218,3853" stroked="true" strokeweight=".75pt" strokecolor="#000000">
              <v:stroke dashstyle="solid"/>
            </v:line>
            <v:line style="position:absolute" from="2681,3615" to="3041,3616" stroked="true" strokeweight=".75pt" strokecolor="#000000">
              <v:stroke dashstyle="solid"/>
            </v:line>
            <v:line style="position:absolute" from="3219,457" to="3218,7466" stroked="true" strokeweight=".75pt" strokecolor="#000000">
              <v:stroke dashstyle="solid"/>
            </v:line>
            <v:line style="position:absolute" from="3215,457" to="3578,458" stroked="true" strokeweight=".75pt" strokecolor="#000000">
              <v:stroke dashstyle="solid"/>
            </v:line>
            <v:line style="position:absolute" from="3215,1271" to="3578,1272" stroked="true" strokeweight=".75pt" strokecolor="#000000">
              <v:stroke dashstyle="solid"/>
            </v:line>
            <v:line style="position:absolute" from="3215,3087" to="3578,3088" stroked="true" strokeweight=".75pt" strokecolor="#000000">
              <v:stroke dashstyle="solid"/>
            </v:line>
            <v:line style="position:absolute" from="3215,3740" to="3578,3741" stroked="true" strokeweight=".75pt" strokecolor="#000000">
              <v:stroke dashstyle="dash"/>
            </v:line>
            <v:line style="position:absolute" from="3208,4882" to="3578,4882" stroked="true" strokeweight="16" strokecolor="#000000">
              <v:stroke dashstyle="solid"/>
            </v:line>
            <v:line style="position:absolute" from="3215,5859" to="3578,5860" stroked="true" strokeweight=".75pt" strokecolor="#000000">
              <v:stroke dashstyle="solid"/>
            </v:line>
            <v:line style="position:absolute" from="3215,6837" to="3578,6838" stroked="true" strokeweight=".75pt" strokecolor="#000000">
              <v:stroke dashstyle="dash"/>
            </v:line>
            <v:line style="position:absolute" from="3218,2087" to="3581,2088" stroked="true" strokeweight=".75pt" strokecolor="#000000">
              <v:stroke dashstyle="dash"/>
            </v:line>
            <v:line style="position:absolute" from="3215,7466" to="3578,7467" stroked="true" strokeweight=".75pt" strokecolor="#000000">
              <v:stroke dashstyle="dash"/>
            </v:line>
            <v:rect style="position:absolute;left:3578;top:3591;width:3060;height:476" filled="false" stroked="true" strokeweight=".75pt" strokecolor="#000000">
              <v:stroke dashstyle="solid"/>
            </v:rect>
            <v:rect style="position:absolute;left:3578;top:4124;width:2700;height:1247" filled="true" fillcolor="#ffffff" stroked="false">
              <v:fill type="solid"/>
            </v:rect>
            <v:rect style="position:absolute;left:3578;top:4124;width:2700;height:1247" filled="false" stroked="true" strokeweight=".75pt" strokecolor="#000000">
              <v:stroke dashstyle="solid"/>
            </v:rect>
            <v:shape style="position:absolute;left:5907;top:3026;width:1271;height:120" coordorigin="5908,3027" coordsize="1271,120" path="m7058,3097l7057,3147,7161,3097,7083,3097,7078,3097,7058,3097xm7058,3077l7058,3097,7078,3097,7083,3097,7088,3093,7088,3087,7088,3082,7084,3077,7078,3077,7058,3077xm7059,3027l7058,3077,7078,3077,7084,3077,7088,3082,7088,3087,7088,3093,7083,3097,7161,3097,7178,3089,7059,3027xm5913,3055l5908,3059,5908,3071,5912,3075,5918,3075,7058,3097,7058,3077,5918,3055,5913,3055xe" filled="true" fillcolor="#000000" stroked="false">
              <v:path arrowok="t"/>
              <v:fill type="solid"/>
            </v:shape>
            <v:shape style="position:absolute;left:5728;top:723;width:550;height:120" coordorigin="5728,724" coordsize="550,120" path="m6158,794l6158,844,6258,794,6184,794,6158,794xm6158,774l6158,794,6184,794,6188,790,6188,779,6184,774,6158,774xm6158,724l6158,774,6178,774,6184,774,6188,779,6188,790,6184,794,6258,794,6278,784,6158,724xm5738,773l5732,773,5728,778,5728,789,5732,793,6158,794,6158,774,5738,773xe" filled="true" fillcolor="#000000" stroked="false">
              <v:path arrowok="t"/>
              <v:fill type="solid"/>
            </v:shape>
            <v:shape style="position:absolute;left:6988;top:6777;width:747;height:120" coordorigin="6988,6778" coordsize="747,120" path="m7064,6827l6992,6827,6988,6832,6988,6843,6992,6847,7064,6847,7068,6843,7068,6832,7064,6827xm7204,6827l7132,6827,7128,6832,7128,6843,7132,6847,7204,6847,7208,6843,7208,6832,7204,6827xm7344,6828l7272,6828,7268,6832,7268,6843,7272,6848,7344,6848,7348,6843,7348,6832,7344,6828xm7484,6828l7412,6828,7408,6832,7408,6843,7412,6848,7484,6848,7488,6843,7488,6832,7484,6828xm7615,6778l7615,6898,7715,6848,7624,6848,7628,6844,7628,6832,7624,6828,7715,6828,7615,6778xm7615,6828l7552,6828,7548,6832,7548,6844,7552,6848,7615,6848,7615,6828xm7715,6828l7624,6828,7628,6832,7628,6844,7624,6848,7715,6848,7735,6838,7715,6828xe" filled="true" fillcolor="#000000" stroked="false">
              <v:path arrowok="t"/>
              <v:fill type="solid"/>
            </v:shape>
            <v:shape style="position:absolute;left:6266;top:6966;width:1452;height:608" coordorigin="6267,6967" coordsize="1452,608" path="m6335,7529l6330,7531,6269,7556,6267,7562,6269,7567,6271,7572,6277,7575,6282,7572,6342,7548,6345,7542,6343,7537,6341,7532,6335,7529xm6465,7476l6459,7479,6404,7501,6399,7503,6396,7509,6400,7519,6406,7522,6411,7520,6467,7497,6472,7495,6475,7489,6473,7484,6470,7479,6465,7476xm6594,7424l6589,7426,6534,7448,6528,7450,6526,7456,6528,7461,6530,7467,6536,7469,6541,7467,6597,7444,6602,7442,6604,7436,6602,7431,6600,7426,6594,7424xm6724,7371l6719,7373,6663,7396,6658,7398,6656,7404,6658,7409,6660,7414,6666,7416,6671,7414,6726,7392,6731,7389,6734,7384,6732,7379,6730,7373,6724,7371xm6854,7318l6848,7320,6793,7343,6788,7345,6785,7351,6787,7356,6790,7361,6795,7363,6856,7339,6861,7337,6864,7331,6862,7326,6859,7321,6854,7318xm6983,7265l6923,7290,6917,7292,6915,7298,6917,7303,6919,7308,6925,7311,6930,7309,6991,7284,6993,7278,6991,7273,6989,7268,6983,7265xm7113,7213l7108,7215,7052,7237,7047,7239,7045,7245,7047,7250,7049,7255,7055,7258,7060,7256,7115,7233,7121,7231,7123,7225,7121,7220,7119,7215,7113,7213xm7243,7160l7238,7162,7182,7185,7177,7187,7174,7192,7176,7198,7179,7203,7184,7205,7189,7203,7245,7180,7250,7178,7253,7173,7251,7167,7248,7162,7243,7160xm7372,7107l7367,7109,7307,7134,7304,7140,7306,7145,7308,7150,7314,7152,7319,7150,7380,7126,7382,7120,7380,7115,7378,7110,7372,7107xm7502,7054l7497,7056,7436,7081,7434,7087,7436,7092,7438,7097,7444,7100,7504,7075,7510,7073,7512,7067,7510,7062,7508,7057,7502,7054xm7695,7004l7627,7004,7633,7006,7635,7011,7637,7016,7634,7022,7629,7024,7611,7032,7629,7078,7695,7004xm7603,7013l7571,7026,7566,7028,7563,7034,7565,7039,7568,7044,7573,7047,7579,7045,7611,7032,7603,7013xm7627,7004l7622,7006,7603,7013,7611,7032,7629,7024,7634,7022,7637,7016,7635,7011,7633,7006,7627,7004xm7584,6967l7603,7013,7622,7006,7627,7004,7695,7004,7718,6977,7584,6967xe" filled="true" fillcolor="#000000" stroked="false">
              <v:path arrowok="t"/>
              <v:fill type="solid"/>
            </v:shape>
            <v:shape style="position:absolute;left:6987;top:5849;width:1091;height:216" coordorigin="6987,5849" coordsize="1091,216" path="m7958,6015l7950,6065,8078,6023,8072,6019,7983,6019,7958,6015xm7961,5995l7958,6015,7983,6019,7988,6015,7990,6004,7986,5999,7961,5995xm7968,5946l7961,5995,7986,5999,7990,6004,7988,6015,7983,6019,8072,6019,7968,5946xm6994,5849l6989,5853,6988,5859,6987,5864,6991,5869,7958,6015,7961,5995,6999,5850,6994,5849xe" filled="true" fillcolor="#000000" stroked="false">
              <v:path arrowok="t"/>
              <v:fill type="solid"/>
            </v:shape>
            <v:shape style="position:absolute;left:7718;top:5673;width:2160;height:2282" coordorigin="7718,5673" coordsize="2160,2282" path="m8798,5673l8724,5676,8651,5684,8580,5696,8511,5714,8443,5736,8378,5763,8314,5794,8253,5829,8194,5868,8138,5911,8085,5957,8034,6007,7987,6061,7943,6117,7902,6176,7865,6238,7832,6303,7803,6370,7778,6439,7757,6511,7740,6584,7728,6659,7720,6736,7718,6814,7720,6892,7728,6969,7740,7044,7757,7118,7778,7189,7803,7258,7832,7325,7865,7390,7902,7452,7943,7511,7987,7568,8034,7621,8085,7671,8138,7717,8194,7760,8253,7799,8314,7835,8378,7866,8443,7892,8511,7914,8580,7932,8651,7945,8724,7953,8798,7955,8872,7953,8945,7945,9016,7932,9085,7914,9153,7892,9218,7866,9282,7835,9343,7799,9402,7760,9458,7717,9511,7671,9562,7621,9609,7568,9653,7511,9694,7452,9731,7390,9764,7325,9793,7258,9818,7189,9839,7118,9856,7044,9868,6969,9876,6892,9878,6814,9876,6736,9868,6659,9856,6584,9839,6511,9818,6439,9793,6370,9764,6303,9731,6238,9694,6176,9653,6117,9609,6061,9562,6007,9511,5957,9458,5911,9402,5868,9343,5829,9282,5794,9218,5763,9153,5736,9085,5714,9016,5696,8945,5684,8872,5676,8798,5673xe" filled="true" fillcolor="#ffffff" stroked="false">
              <v:path arrowok="t"/>
              <v:fill type="solid"/>
            </v:shape>
            <v:shape style="position:absolute;left:7718;top:5673;width:2160;height:2282" coordorigin="7718,5673" coordsize="2160,2282" path="m8798,5673l8724,5676,8651,5684,8580,5696,8511,5714,8443,5736,8378,5763,8314,5794,8253,5829,8194,5868,8138,5911,8085,5957,8034,6007,7987,6061,7943,6117,7902,6176,7865,6238,7832,6303,7803,6370,7778,6439,7757,6511,7740,6584,7728,6659,7720,6736,7718,6814,7720,6892,7728,6969,7740,7044,7757,7118,7778,7189,7803,7258,7832,7325,7865,7390,7902,7452,7943,7511,7987,7568,8034,7621,8085,7671,8138,7717,8194,7760,8253,7799,8314,7835,8378,7866,8443,7892,8511,7914,8580,7932,8651,7945,8724,7953,8798,7955,8872,7953,8945,7945,9016,7932,9085,7914,9153,7892,9218,7866,9282,7835,9343,7799,9402,7760,9458,7717,9511,7671,9562,7621,9609,7568,9653,7511,9694,7452,9731,7390,9764,7325,9793,7258,9818,7189,9839,7118,9856,7044,9868,6969,9876,6892,9878,6814,9876,6736,9868,6659,9856,6584,9839,6511,9818,6439,9793,6370,9764,6303,9731,6238,9694,6176,9653,6117,9609,6061,9562,6007,9511,5957,9458,5911,9402,5868,9343,5829,9282,5794,9218,5763,9153,5736,9085,5714,9016,5696,8945,5684,8872,5676,8798,5673xe" filled="false" stroked="true" strokeweight=".75pt" strokecolor="#000000">
              <v:path arrowok="t"/>
              <v:stroke dashstyle="solid"/>
            </v:shape>
            <v:shape style="position:absolute;left:6448;top:2026;width:370;height:120" type="#_x0000_t75" stroked="false">
              <v:imagedata r:id="rId77" o:title=""/>
            </v:shape>
            <v:shape style="position:absolute;left:9698;top:7303;width:499;height:227" coordorigin="9698,7303" coordsize="499,227" path="m10072,7303l10072,7360,9698,7360,9698,7473,10072,7473,10072,7530,10197,7417,10072,7303xe" filled="true" fillcolor="#ffffff" stroked="false">
              <v:path arrowok="t"/>
              <v:fill type="solid"/>
            </v:shape>
            <v:shape style="position:absolute;left:9698;top:7303;width:499;height:227" coordorigin="9698,7303" coordsize="499,227" path="m10072,7303l10072,7360,9698,7360,9698,7473,10072,7473,10072,7530,10197,7417,10072,7303xe" filled="false" stroked="true" strokeweight=".75pt" strokecolor="#000000">
              <v:path arrowok="t"/>
              <v:stroke dashstyle="shortdashdotdot"/>
            </v:shape>
            <v:shape style="position:absolute;left:10207;top:6982;width:1111;height:913" coordorigin="10207,6982" coordsize="1111,913" path="m10359,6982l10300,6994,10252,7027,10219,7075,10207,7134,10207,7743,10219,7802,10252,7851,10300,7883,10359,7895,11166,7895,11225,7883,11273,7851,11306,7802,11318,7743,11318,7134,11306,7075,11273,7027,11225,6994,11166,6982,10359,6982xe" filled="false" stroked="true" strokeweight=".75pt" strokecolor="#000000">
              <v:path arrowok="t"/>
              <v:stroke dashstyle="solid"/>
            </v:shape>
            <v:shape style="position:absolute;left:10598;top:6532;width:227;height:408" coordorigin="10598,6532" coordsize="227,408" path="m10598,6634l10655,6634,10655,6940,10768,6940,10768,6634,10825,6634,10712,6532,10598,6634xe" filled="false" stroked="true" strokeweight=".75pt" strokecolor="#000000">
              <v:path arrowok="t"/>
              <v:stroke dashstyle="shortdashdotdot"/>
            </v:shape>
            <v:line style="position:absolute" from="5378,619" to="5738,620" stroked="true" strokeweight=".75pt" strokecolor="#000000">
              <v:stroke dashstyle="solid"/>
            </v:line>
            <v:line style="position:absolute" from="5378,1109" to="5738,1110" stroked="true" strokeweight=".75pt" strokecolor="#000000">
              <v:stroke dashstyle="solid"/>
            </v:line>
            <v:line style="position:absolute" from="5738,620" to="5739,1109" stroked="true" strokeweight=".75pt" strokecolor="#000000">
              <v:stroke dashstyle="solid"/>
            </v:line>
            <v:shape style="position:absolute;left:6628;top:3680;width:550;height:120" coordorigin="6628,3680" coordsize="550,120" path="m6704,3731l6638,3731,6632,3731,6628,3736,6628,3747,6632,3751,6704,3751,6708,3747,6708,3736,6704,3731xm6844,3731l6778,3731,6772,3731,6768,3735,6768,3746,6772,3751,6844,3751,6848,3746,6848,3735,6844,3731xm6984,3731l6912,3731,6908,3735,6908,3746,6912,3751,6984,3751,6988,3746,6988,3735,6984,3731xm7058,3680l7058,3800,7158,3750,7084,3750,7088,3746,7088,3735,7084,3730,7158,3730,7058,3680xm7058,3730l7052,3730,7048,3735,7048,3746,7052,3750,7058,3750,7058,3730xm7158,3730l7084,3730,7088,3735,7088,3746,7084,3750,7158,3750,7178,3740,7158,3730xe" filled="true" fillcolor="#000000" stroked="false">
              <v:path arrowok="t"/>
              <v:fill type="solid"/>
            </v:shape>
            <v:shape style="position:absolute;left:9508;top:3355;width:550;height:120" coordorigin="9508,3355" coordsize="550,120" path="m10038,3405l9964,3405,9968,3410,9968,3421,9964,3425,9938,3425,9938,3475,10058,3415,10038,3405xm9938,3405l9518,3406,9512,3406,9508,3411,9508,3422,9512,3426,9938,3425,9938,3405xm9964,3405l9938,3405,9938,3425,9964,3425,9968,3421,9968,3410,9964,3405xm9938,3355l9938,3405,10038,3405,9938,3355xe" filled="true" fillcolor="#000000" stroked="false">
              <v:path arrowok="t"/>
              <v:fill type="solid"/>
            </v:shape>
            <v:rect style="position:absolute;left:11498;top:3774;width:2880;height:4075" filled="true" fillcolor="#ffffff" stroked="false">
              <v:fill type="solid"/>
            </v:rect>
            <v:shape style="position:absolute;left:10249;top:2076;width:1115;height:1361"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充分挖掘</w:t>
                    </w:r>
                  </w:p>
                  <w:p w:rsidR="0018722C">
                    <w:pPr>
                      <w:spacing w:line="374" w:lineRule="exact" w:before="39"/>
                      <w:ind w:leftChars="0" w:left="0" w:rightChars="0" w:right="18" w:firstLineChars="0" w:firstLine="0"/>
                      <w:jc w:val="both"/>
                      <w:rPr>
                        <w:rFonts w:ascii="宋体" w:eastAsia="宋体" w:hint="eastAsia"/>
                        <w:sz w:val="24"/>
                      </w:rPr>
                    </w:pPr>
                    <w:r>
                      <w:rPr>
                        <w:rFonts w:ascii="宋体" w:eastAsia="宋体" w:hint="eastAsia"/>
                        <w:sz w:val="24"/>
                      </w:rPr>
                      <w:t>棉花各绿色器官的光合能力</w:t>
                    </w:r>
                  </w:p>
                </w:txbxContent>
              </v:textbox>
              <w10:wrap type="none"/>
            </v:shape>
            <v:shape style="position:absolute;left:10249;top:3923;width:4009;height:1730" type="#_x0000_t202" filled="false" stroked="false">
              <v:textbox inset="0,0,0,0">
                <w:txbxContent>
                  <w:p w:rsidR="0018722C">
                    <w:pPr>
                      <w:spacing w:line="234" w:lineRule="exact" w:before="0"/>
                      <w:ind w:leftChars="0" w:left="1394" w:rightChars="0" w:right="0" w:firstLineChars="0" w:firstLine="0"/>
                      <w:jc w:val="left"/>
                      <w:rPr>
                        <w:rFonts w:ascii="黑体" w:eastAsia="黑体" w:hint="eastAsia"/>
                        <w:sz w:val="21"/>
                      </w:rPr>
                    </w:pPr>
                    <w:r>
                      <w:rPr>
                        <w:rFonts w:ascii="黑体" w:eastAsia="黑体" w:hint="eastAsia"/>
                        <w:sz w:val="21"/>
                      </w:rPr>
                      <w:t>图</w:t>
                    </w:r>
                    <w:r>
                      <w:rPr>
                        <w:sz w:val="21"/>
                      </w:rPr>
                      <w:t>5-1  </w:t>
                    </w:r>
                    <w:r>
                      <w:rPr>
                        <w:rFonts w:ascii="黑体" w:eastAsia="黑体" w:hint="eastAsia"/>
                        <w:sz w:val="21"/>
                      </w:rPr>
                      <w:t>研究内容的归纳与研</w:t>
                    </w:r>
                  </w:p>
                  <w:p w:rsidR="0018722C">
                    <w:pPr>
                      <w:spacing w:line="208" w:lineRule="auto" w:before="119"/>
                      <w:ind w:leftChars="0" w:left="0" w:rightChars="0" w:right="19" w:firstLineChars="0" w:firstLine="1394"/>
                      <w:jc w:val="both"/>
                      <w:rPr>
                        <w:rFonts w:ascii="黑体" w:eastAsia="黑体" w:hint="eastAsia"/>
                        <w:sz w:val="21"/>
                      </w:rPr>
                    </w:pPr>
                    <w:r>
                      <w:rPr>
                        <w:rFonts w:ascii="黑体" w:eastAsia="黑体" w:hint="eastAsia"/>
                        <w:sz w:val="21"/>
                      </w:rPr>
                      <w:t>究展望.实线和虚线分别代</w:t>
                    </w:r>
                    <w:r>
                      <w:rPr>
                        <w:rFonts w:ascii="宋体" w:eastAsia="宋体" w:hint="eastAsia"/>
                        <w:position w:val="12"/>
                        <w:sz w:val="24"/>
                      </w:rPr>
                      <w:t>增加群体 </w:t>
                    </w:r>
                    <w:r>
                      <w:rPr>
                        <w:rFonts w:ascii="黑体" w:eastAsia="黑体" w:hint="eastAsia"/>
                        <w:sz w:val="21"/>
                      </w:rPr>
                      <w:t>表本研究涉及的内容和需要</w:t>
                    </w:r>
                    <w:r>
                      <w:rPr>
                        <w:rFonts w:ascii="宋体" w:eastAsia="宋体" w:hint="eastAsia"/>
                        <w:position w:val="12"/>
                        <w:sz w:val="24"/>
                      </w:rPr>
                      <w:t>光合物质  </w:t>
                    </w:r>
                    <w:r>
                      <w:rPr>
                        <w:rFonts w:ascii="黑体" w:eastAsia="黑体" w:hint="eastAsia"/>
                        <w:sz w:val="21"/>
                      </w:rPr>
                      <w:t>进一步研究的内容.</w:t>
                    </w:r>
                  </w:p>
                  <w:p w:rsidR="0018722C">
                    <w:pPr>
                      <w:tabs>
                        <w:tab w:pos="2253" w:val="left" w:leader="none"/>
                        <w:tab w:pos="3234" w:val="left" w:leader="none"/>
                        <w:tab w:pos="3726" w:val="left" w:leader="none"/>
                      </w:tabs>
                      <w:spacing w:before="145"/>
                      <w:ind w:leftChars="0" w:left="1394" w:rightChars="0" w:right="0" w:firstLineChars="0" w:firstLine="0"/>
                      <w:jc w:val="left"/>
                      <w:rPr>
                        <w:sz w:val="21"/>
                      </w:rPr>
                    </w:pPr>
                    <w:r>
                      <w:rPr>
                        <w:sz w:val="21"/>
                      </w:rPr>
                      <w:t>Fig.5-1</w:t>
                      <w:tab/>
                      <w:t>Diagram</w:t>
                      <w:tab/>
                      <w:t>for</w:t>
                      <w:tab/>
                      <w:t>the</w:t>
                    </w:r>
                  </w:p>
                </w:txbxContent>
              </v:textbox>
              <w10:wrap type="none"/>
            </v:shape>
            <v:shape style="position:absolute;left:8199;top:6133;width:1220;height:1364"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棉花各绿色</w:t>
                    </w:r>
                  </w:p>
                  <w:p w:rsidR="0018722C">
                    <w:pPr>
                      <w:spacing w:line="285" w:lineRule="auto" w:before="60"/>
                      <w:ind w:leftChars="0" w:left="0" w:rightChars="0" w:right="0" w:firstLineChars="0" w:firstLine="0"/>
                      <w:jc w:val="left"/>
                      <w:rPr>
                        <w:rFonts w:ascii="宋体" w:eastAsia="宋体" w:hint="eastAsia"/>
                        <w:sz w:val="24"/>
                      </w:rPr>
                    </w:pPr>
                    <w:r>
                      <w:rPr>
                        <w:rFonts w:ascii="宋体" w:eastAsia="宋体" w:hint="eastAsia"/>
                        <w:sz w:val="24"/>
                      </w:rPr>
                      <w:t>器官对水分亏缺的光合</w:t>
                    </w:r>
                  </w:p>
                  <w:p w:rsidR="0018722C">
                    <w:pPr>
                      <w:spacing w:before="15"/>
                      <w:ind w:leftChars="0" w:left="101" w:rightChars="0" w:right="119" w:firstLineChars="0" w:firstLine="0"/>
                      <w:jc w:val="center"/>
                      <w:rPr>
                        <w:rFonts w:ascii="宋体" w:eastAsia="宋体" w:hint="eastAsia"/>
                        <w:sz w:val="24"/>
                      </w:rPr>
                    </w:pPr>
                    <w:r>
                      <w:rPr>
                        <w:rFonts w:ascii="宋体" w:eastAsia="宋体" w:hint="eastAsia"/>
                        <w:sz w:val="24"/>
                      </w:rPr>
                      <w:t>生理机制</w:t>
                    </w:r>
                  </w:p>
                </w:txbxContent>
              </v:textbox>
              <w10:wrap type="none"/>
            </v:shape>
            <v:shape style="position:absolute;left:10350;top:5782;width:834;height:615"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棉花高</w:t>
                    </w:r>
                  </w:p>
                  <w:p w:rsidR="0018722C">
                    <w:pPr>
                      <w:spacing w:before="60"/>
                      <w:ind w:leftChars="0" w:left="0" w:rightChars="0" w:right="0" w:firstLineChars="0" w:firstLine="0"/>
                      <w:jc w:val="left"/>
                      <w:rPr>
                        <w:rFonts w:ascii="宋体" w:eastAsia="宋体" w:hint="eastAsia"/>
                        <w:sz w:val="24"/>
                      </w:rPr>
                    </w:pPr>
                    <w:r>
                      <w:rPr>
                        <w:rFonts w:ascii="宋体" w:eastAsia="宋体" w:hint="eastAsia"/>
                        <w:sz w:val="24"/>
                      </w:rPr>
                      <w:t>产高效</w:t>
                    </w:r>
                  </w:p>
                </w:txbxContent>
              </v:textbox>
              <w10:wrap type="none"/>
            </v:shape>
            <v:shape style="position:absolute;left:11643;top:5793;width:2614;height:609" type="#_x0000_t202" filled="false" stroked="false">
              <v:textbox inset="0,0,0,0">
                <w:txbxContent>
                  <w:p w:rsidR="0018722C">
                    <w:pPr>
                      <w:spacing w:line="234" w:lineRule="exact" w:before="0"/>
                      <w:ind w:leftChars="0" w:left="0" w:rightChars="0" w:right="0" w:firstLineChars="0" w:firstLine="0"/>
                      <w:jc w:val="left"/>
                      <w:rPr>
                        <w:sz w:val="21"/>
                      </w:rPr>
                    </w:pPr>
                    <w:r>
                      <w:rPr>
                        <w:sz w:val="21"/>
                      </w:rPr>
                      <w:t>summery and prospect of  this</w:t>
                    </w:r>
                  </w:p>
                  <w:p w:rsidR="0018722C">
                    <w:pPr>
                      <w:spacing w:before="133"/>
                      <w:ind w:leftChars="0" w:left="0" w:rightChars="0" w:right="0" w:firstLineChars="0" w:firstLine="0"/>
                      <w:jc w:val="left"/>
                      <w:rPr>
                        <w:sz w:val="21"/>
                      </w:rPr>
                    </w:pPr>
                    <w:r>
                      <w:rPr>
                        <w:sz w:val="21"/>
                      </w:rPr>
                      <w:t>thesis.  Solid  line  and dashed</w:t>
                    </w:r>
                  </w:p>
                </w:txbxContent>
              </v:textbox>
              <w10:wrap type="none"/>
            </v:shape>
            <v:shape style="position:absolute;left:11643;top:6542;width:335;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line</w:t>
                    </w:r>
                  </w:p>
                </w:txbxContent>
              </v:textbox>
              <w10:wrap type="none"/>
            </v:shape>
            <v:shape style="position:absolute;left:12344;top:6542;width:1913;height:234" type="#_x0000_t202" filled="false" stroked="false">
              <v:textbox inset="0,0,0,0">
                <w:txbxContent>
                  <w:p w:rsidR="0018722C">
                    <w:pPr>
                      <w:tabs>
                        <w:tab w:pos="1157" w:val="left" w:leader="none"/>
                      </w:tabs>
                      <w:spacing w:line="234" w:lineRule="exact" w:before="0"/>
                      <w:ind w:leftChars="0" w:left="0" w:rightChars="0" w:right="0" w:firstLineChars="0" w:firstLine="0"/>
                      <w:jc w:val="left"/>
                      <w:rPr>
                        <w:sz w:val="21"/>
                      </w:rPr>
                    </w:pPr>
                    <w:r>
                      <w:rPr>
                        <w:sz w:val="21"/>
                      </w:rPr>
                      <w:t>represent</w:t>
                      <w:tab/>
                      <w:t>involved</w:t>
                    </w:r>
                  </w:p>
                </w:txbxContent>
              </v:textbox>
              <w10:wrap type="none"/>
            </v:shape>
            <v:shape style="position:absolute;left:10398;top:7168;width:762;height:615"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灌溉水</w:t>
                    </w:r>
                  </w:p>
                  <w:p w:rsidR="0018722C">
                    <w:pPr>
                      <w:spacing w:before="60"/>
                      <w:ind w:leftChars="0" w:left="0" w:rightChars="0" w:right="0" w:firstLineChars="0" w:firstLine="0"/>
                      <w:jc w:val="left"/>
                      <w:rPr>
                        <w:rFonts w:ascii="宋体" w:eastAsia="宋体" w:hint="eastAsia"/>
                        <w:sz w:val="24"/>
                      </w:rPr>
                    </w:pPr>
                    <w:r>
                      <w:rPr>
                        <w:rFonts w:ascii="宋体" w:eastAsia="宋体" w:hint="eastAsia"/>
                        <w:sz w:val="24"/>
                      </w:rPr>
                      <w:t>管理</w:t>
                    </w:r>
                  </w:p>
                </w:txbxContent>
              </v:textbox>
              <w10:wrap type="none"/>
            </v:shape>
            <v:shape style="position:absolute;left:11643;top:6916;width:2615;height:609" type="#_x0000_t202" filled="false" stroked="false">
              <v:textbox inset="0,0,0,0">
                <w:txbxContent>
                  <w:p w:rsidR="0018722C">
                    <w:pPr>
                      <w:spacing w:line="234" w:lineRule="exact" w:before="0"/>
                      <w:ind w:leftChars="0" w:left="0" w:rightChars="0" w:right="0" w:firstLineChars="0" w:firstLine="0"/>
                      <w:jc w:val="left"/>
                      <w:rPr>
                        <w:sz w:val="21"/>
                      </w:rPr>
                    </w:pPr>
                    <w:r>
                      <w:rPr>
                        <w:sz w:val="21"/>
                      </w:rPr>
                      <w:t>research   in   this   thesis   and</w:t>
                    </w:r>
                  </w:p>
                  <w:p w:rsidR="0018722C">
                    <w:pPr>
                      <w:spacing w:before="133"/>
                      <w:ind w:leftChars="0" w:left="0" w:rightChars="0" w:right="0" w:firstLineChars="0" w:firstLine="0"/>
                      <w:jc w:val="left"/>
                      <w:rPr>
                        <w:sz w:val="21"/>
                      </w:rPr>
                    </w:pPr>
                    <w:r>
                      <w:rPr>
                        <w:sz w:val="21"/>
                      </w:rPr>
                      <w:t>further research, respectively.</w:t>
                    </w:r>
                  </w:p>
                </w:txbxContent>
              </v:textbox>
              <w10:wrap type="none"/>
            </v:shape>
            <v:shape style="position:absolute;left:6278;top:433;width:3240;height:839" type="#_x0000_t202" filled="false" stroked="true" strokeweight=".75pt" strokecolor="#000000">
              <v:textbox inset="0,0,0,0">
                <w:txbxContent>
                  <w:p w:rsidR="0018722C">
                    <w:pPr>
                      <w:spacing w:line="285" w:lineRule="auto" w:before="66"/>
                      <w:ind w:leftChars="0" w:left="173" w:rightChars="0" w:right="167" w:firstLineChars="0" w:firstLine="0"/>
                      <w:jc w:val="left"/>
                      <w:rPr>
                        <w:rFonts w:ascii="宋体" w:eastAsia="宋体" w:hint="eastAsia"/>
                        <w:sz w:val="24"/>
                      </w:rPr>
                    </w:pPr>
                    <w:r>
                      <w:rPr>
                        <w:rFonts w:ascii="宋体" w:eastAsia="宋体" w:hint="eastAsia"/>
                        <w:sz w:val="24"/>
                      </w:rPr>
                      <w:t>棉花非叶绿色器官光合能力对产量形成具有重要的作用</w:t>
                    </w:r>
                  </w:p>
                </w:txbxContent>
              </v:textbox>
              <v:stroke dashstyle="solid"/>
              <w10:wrap type="none"/>
            </v:shape>
            <v:shape style="position:absolute;left:6818;top:1353;width:2700;height:1247" type="#_x0000_t202" filled="false" stroked="true" strokeweight=".75pt" strokecolor="#000000">
              <v:textbox inset="0,0,0,0">
                <w:txbxContent>
                  <w:p w:rsidR="0018722C">
                    <w:pPr>
                      <w:spacing w:line="285" w:lineRule="auto" w:before="65"/>
                      <w:ind w:leftChars="0" w:left="262" w:rightChars="0" w:right="260" w:firstLineChars="0" w:firstLine="0"/>
                      <w:jc w:val="center"/>
                      <w:rPr>
                        <w:rFonts w:ascii="宋体" w:eastAsia="宋体" w:hint="eastAsia"/>
                        <w:sz w:val="24"/>
                      </w:rPr>
                    </w:pPr>
                    <w:r>
                      <w:rPr>
                        <w:rFonts w:ascii="宋体" w:eastAsia="宋体" w:hint="eastAsia"/>
                        <w:sz w:val="24"/>
                      </w:rPr>
                      <w:t>各层次棉花非叶绿色器官光合能力与产量形成的关系</w:t>
                    </w:r>
                  </w:p>
                </w:txbxContent>
              </v:textbox>
              <v:stroke dashstyle="solid"/>
              <w10:wrap type="none"/>
            </v:shape>
            <v:shape style="position:absolute;left:7178;top:2763;width:2340;height:1247" type="#_x0000_t202" filled="false" stroked="true" strokeweight=".75pt" strokecolor="#000000">
              <v:textbox inset="0,0,0,0">
                <w:txbxContent>
                  <w:p w:rsidR="0018722C">
                    <w:pPr>
                      <w:spacing w:line="285" w:lineRule="auto" w:before="67"/>
                      <w:ind w:leftChars="0" w:left="202" w:rightChars="0" w:right="200" w:firstLineChars="0" w:firstLine="0"/>
                      <w:jc w:val="center"/>
                      <w:rPr>
                        <w:rFonts w:ascii="宋体" w:eastAsia="宋体" w:hint="eastAsia"/>
                        <w:sz w:val="24"/>
                      </w:rPr>
                    </w:pPr>
                    <w:r>
                      <w:rPr>
                        <w:rFonts w:ascii="宋体" w:eastAsia="宋体" w:hint="eastAsia"/>
                        <w:sz w:val="24"/>
                      </w:rPr>
                      <w:t>杂交棉各绿色器官光合作用与其超高产形成的关系</w:t>
                    </w:r>
                  </w:p>
                </w:txbxContent>
              </v:textbox>
              <v:stroke dashstyle="solid"/>
              <w10:wrap type="none"/>
            </v:shape>
            <v:shape style="position:absolute;left:6458;top:4369;width:3060;height:839" type="#_x0000_t202" filled="false" stroked="true" strokeweight=".75pt" strokecolor="#000000">
              <v:textbox inset="0,0,0,0">
                <w:txbxContent>
                  <w:p w:rsidR="0018722C">
                    <w:pPr>
                      <w:spacing w:line="285" w:lineRule="auto" w:before="66"/>
                      <w:ind w:leftChars="0" w:left="322" w:rightChars="0" w:right="198" w:hanging="120"/>
                      <w:jc w:val="left"/>
                      <w:rPr>
                        <w:rFonts w:ascii="宋体" w:eastAsia="宋体" w:hint="eastAsia"/>
                        <w:sz w:val="24"/>
                      </w:rPr>
                    </w:pPr>
                    <w:r>
                      <w:rPr>
                        <w:rFonts w:ascii="宋体" w:eastAsia="宋体" w:hint="eastAsia"/>
                        <w:sz w:val="24"/>
                      </w:rPr>
                      <w:t>棉花非叶绿色器官的光合能力差异及其内在机制</w:t>
                    </w:r>
                  </w:p>
                </w:txbxContent>
              </v:textbox>
              <v:stroke dashstyle="solid"/>
              <w10:wrap type="none"/>
            </v:shape>
            <v:shape style="position:absolute;left:3578;top:294;width:1800;height:489" type="#_x0000_t202" filled="false" stroked="true" strokeweight=".75pt" strokecolor="#000000">
              <v:textbox inset="0,0,0,0">
                <w:txbxContent>
                  <w:p w:rsidR="0018722C">
                    <w:pPr>
                      <w:spacing w:before="66"/>
                      <w:ind w:leftChars="0" w:left="413" w:rightChars="0" w:right="0" w:firstLineChars="0" w:firstLine="0"/>
                      <w:jc w:val="left"/>
                      <w:rPr>
                        <w:rFonts w:ascii="宋体" w:eastAsia="宋体" w:hint="eastAsia"/>
                        <w:sz w:val="24"/>
                      </w:rPr>
                    </w:pPr>
                    <w:r>
                      <w:rPr>
                        <w:rFonts w:ascii="宋体" w:eastAsia="宋体" w:hint="eastAsia"/>
                        <w:sz w:val="24"/>
                      </w:rPr>
                      <w:t>光合面积</w:t>
                    </w:r>
                  </w:p>
                </w:txbxContent>
              </v:textbox>
              <v:stroke dashstyle="solid"/>
              <w10:wrap type="none"/>
            </v:shape>
            <v:shape style="position:absolute;left:3578;top:967;width:1800;height:488" type="#_x0000_t202" filled="false" stroked="true" strokeweight=".75pt" strokecolor="#000000">
              <v:textbox inset="0,0,0,0">
                <w:txbxContent>
                  <w:p w:rsidR="0018722C">
                    <w:pPr>
                      <w:spacing w:before="67"/>
                      <w:ind w:leftChars="0" w:left="173" w:rightChars="0" w:right="0" w:firstLineChars="0" w:firstLine="0"/>
                      <w:jc w:val="left"/>
                      <w:rPr>
                        <w:rFonts w:ascii="宋体" w:eastAsia="宋体" w:hint="eastAsia"/>
                        <w:sz w:val="24"/>
                      </w:rPr>
                    </w:pPr>
                    <w:r>
                      <w:rPr>
                        <w:rFonts w:ascii="宋体" w:eastAsia="宋体" w:hint="eastAsia"/>
                        <w:sz w:val="24"/>
                      </w:rPr>
                      <w:t>光合放氧能力</w:t>
                    </w:r>
                  </w:p>
                </w:txbxContent>
              </v:textbox>
              <v:stroke dashstyle="solid"/>
              <w10:wrap type="none"/>
            </v:shape>
            <v:shape style="position:absolute;left:3578;top:1598;width:2880;height:839" type="#_x0000_t202" filled="false" stroked="true" strokeweight=".75pt" strokecolor="#000000">
              <v:textbox inset="0,0,0,0">
                <w:txbxContent>
                  <w:p w:rsidR="0018722C">
                    <w:pPr>
                      <w:spacing w:line="285" w:lineRule="auto" w:before="65"/>
                      <w:ind w:leftChars="0" w:left="353" w:rightChars="0" w:right="227" w:hanging="120"/>
                      <w:jc w:val="left"/>
                      <w:rPr>
                        <w:rFonts w:ascii="宋体" w:eastAsia="宋体" w:hint="eastAsia"/>
                        <w:sz w:val="24"/>
                      </w:rPr>
                    </w:pPr>
                    <w:r>
                      <w:rPr>
                        <w:rFonts w:ascii="宋体" w:eastAsia="宋体" w:hint="eastAsia"/>
                        <w:sz w:val="24"/>
                      </w:rPr>
                      <w:t>生育期内各层次各绿色器官的群体光合能力</w:t>
                    </w:r>
                  </w:p>
                </w:txbxContent>
              </v:textbox>
              <v:stroke dashstyle="solid"/>
              <w10:wrap type="none"/>
            </v:shape>
            <v:shape style="position:absolute;left:3578;top:2552;width:2340;height:839" type="#_x0000_t202" filled="false" stroked="true" strokeweight=".75pt" strokecolor="#000000">
              <v:textbox inset="0,0,0,0">
                <w:txbxContent>
                  <w:p w:rsidR="0018722C">
                    <w:pPr>
                      <w:spacing w:line="285" w:lineRule="auto" w:before="67"/>
                      <w:ind w:leftChars="0" w:left="202" w:rightChars="0" w:right="198" w:firstLineChars="0" w:firstLine="0"/>
                      <w:jc w:val="left"/>
                      <w:rPr>
                        <w:rFonts w:ascii="宋体" w:eastAsia="宋体" w:hint="eastAsia"/>
                        <w:sz w:val="24"/>
                      </w:rPr>
                    </w:pPr>
                    <w:r>
                      <w:rPr>
                        <w:rFonts w:ascii="宋体" w:eastAsia="宋体" w:hint="eastAsia"/>
                        <w:sz w:val="24"/>
                      </w:rPr>
                      <w:t>超高产杂交棉各绿色器官的光合特性</w:t>
                    </w:r>
                  </w:p>
                </w:txbxContent>
              </v:textbox>
              <v:stroke dashstyle="solid"/>
              <w10:wrap type="none"/>
            </v:shape>
            <v:shape style="position:absolute;left:1598;top:3228;width:1083;height:854" type="#_x0000_t202" filled="false" stroked="true" strokeweight=".75pt" strokecolor="#000000">
              <v:textbox inset="0,0,0,0">
                <w:txbxContent>
                  <w:p w:rsidR="0018722C">
                    <w:pPr>
                      <w:spacing w:line="285" w:lineRule="auto" w:before="67"/>
                      <w:ind w:leftChars="0" w:left="172" w:rightChars="0" w:right="171" w:firstLineChars="0" w:firstLine="0"/>
                      <w:jc w:val="left"/>
                      <w:rPr>
                        <w:rFonts w:ascii="宋体" w:eastAsia="宋体" w:hint="eastAsia"/>
                        <w:sz w:val="24"/>
                      </w:rPr>
                    </w:pPr>
                    <w:r>
                      <w:rPr>
                        <w:rFonts w:ascii="宋体" w:eastAsia="宋体" w:hint="eastAsia"/>
                        <w:sz w:val="24"/>
                      </w:rPr>
                      <w:t>非叶绿色器官</w:t>
                    </w:r>
                  </w:p>
                </w:txbxContent>
              </v:textbox>
              <v:stroke dashstyle="solid"/>
              <w10:wrap type="none"/>
            </v:shape>
            <v:shape style="position:absolute;left:3585;top:3610;width:3045;height:463" type="#_x0000_t202" filled="false" stroked="false">
              <v:textbox inset="0,0,0,0">
                <w:txbxContent>
                  <w:p w:rsidR="0018722C">
                    <w:pPr>
                      <w:spacing w:before="55"/>
                      <w:ind w:leftChars="0" w:left="144" w:rightChars="0" w:right="0" w:firstLineChars="0" w:firstLine="0"/>
                      <w:jc w:val="left"/>
                      <w:rPr>
                        <w:rFonts w:ascii="宋体" w:eastAsia="宋体" w:hint="eastAsia"/>
                        <w:sz w:val="24"/>
                      </w:rPr>
                    </w:pPr>
                    <w:r>
                      <w:rPr>
                        <w:rFonts w:ascii="宋体" w:eastAsia="宋体" w:hint="eastAsia"/>
                        <w:sz w:val="24"/>
                      </w:rPr>
                      <w:t>茎秆贮藏物质的运转机制</w:t>
                    </w:r>
                  </w:p>
                </w:txbxContent>
              </v:textbox>
              <w10:wrap type="none"/>
            </v:shape>
            <v:shape style="position:absolute;left:3585;top:4088;width:2685;height:1275" type="#_x0000_t202" filled="false" stroked="false">
              <v:textbox inset="0,0,0,0">
                <w:txbxContent>
                  <w:p w:rsidR="0018722C">
                    <w:pPr>
                      <w:spacing w:line="271" w:lineRule="auto" w:before="109"/>
                      <w:ind w:leftChars="0" w:left="259" w:rightChars="0" w:right="222" w:hanging="34"/>
                      <w:jc w:val="both"/>
                      <w:rPr>
                        <w:rFonts w:ascii="宋体" w:eastAsia="宋体" w:hint="eastAsia"/>
                        <w:sz w:val="24"/>
                      </w:rPr>
                    </w:pPr>
                    <w:r>
                      <w:rPr>
                        <w:sz w:val="24"/>
                      </w:rPr>
                      <w:t>P700 </w:t>
                    </w:r>
                    <w:r>
                      <w:rPr>
                        <w:rFonts w:ascii="宋体" w:eastAsia="宋体" w:hint="eastAsia"/>
                        <w:sz w:val="24"/>
                      </w:rPr>
                      <w:t>氧化还原动力学</w:t>
                    </w:r>
                    <w:r>
                      <w:rPr>
                        <w:rFonts w:ascii="宋体" w:eastAsia="宋体" w:hint="eastAsia"/>
                        <w:spacing w:val="-8"/>
                        <w:sz w:val="24"/>
                      </w:rPr>
                      <w:t>方法在棉花叶片 </w:t>
                    </w:r>
                    <w:r>
                      <w:rPr>
                        <w:sz w:val="24"/>
                      </w:rPr>
                      <w:t>PSII </w:t>
                    </w:r>
                    <w:r>
                      <w:rPr>
                        <w:rFonts w:ascii="宋体" w:eastAsia="宋体" w:hint="eastAsia"/>
                        <w:w w:val="95"/>
                        <w:sz w:val="24"/>
                      </w:rPr>
                      <w:t>活性研究中的应用</w:t>
                    </w:r>
                  </w:p>
                </w:txbxContent>
              </v:textbox>
              <w10:wrap type="none"/>
            </v:shape>
            <v:shape style="position:absolute;left:1598;top:4164;width:1260;height:468" type="#_x0000_t202" filled="false" stroked="true" strokeweight=".75pt" strokecolor="#000000">
              <v:textbox inset="0,0,0,0">
                <w:txbxContent>
                  <w:p w:rsidR="0018722C">
                    <w:pPr>
                      <w:spacing w:before="67"/>
                      <w:ind w:leftChars="0" w:left="384" w:rightChars="0" w:right="0" w:firstLineChars="0" w:firstLine="0"/>
                      <w:jc w:val="left"/>
                      <w:rPr>
                        <w:rFonts w:ascii="宋体" w:eastAsia="宋体" w:hint="eastAsia"/>
                        <w:sz w:val="24"/>
                      </w:rPr>
                    </w:pPr>
                    <w:r>
                      <w:rPr>
                        <w:rFonts w:ascii="宋体" w:eastAsia="宋体" w:hint="eastAsia"/>
                        <w:sz w:val="24"/>
                      </w:rPr>
                      <w:t>叶片</w:t>
                    </w:r>
                  </w:p>
                </w:txbxContent>
              </v:textbox>
              <v:stroke dashstyle="solid"/>
              <w10:wrap type="none"/>
            </v:shape>
            <v:shape style="position:absolute;left:3578;top:5534;width:3420;height:839" type="#_x0000_t202" filled="false" stroked="true" strokeweight=".75pt" strokecolor="#000000">
              <v:textbox inset="0,0,0,0">
                <w:txbxContent>
                  <w:p w:rsidR="0018722C">
                    <w:pPr>
                      <w:spacing w:line="285" w:lineRule="auto" w:before="66"/>
                      <w:ind w:leftChars="0" w:left="262" w:rightChars="0" w:right="136" w:hanging="118"/>
                      <w:jc w:val="left"/>
                      <w:rPr>
                        <w:rFonts w:ascii="宋体" w:eastAsia="宋体" w:hint="eastAsia"/>
                        <w:sz w:val="24"/>
                      </w:rPr>
                    </w:pPr>
                    <w:r>
                      <w:rPr>
                        <w:rFonts w:ascii="宋体" w:eastAsia="宋体" w:hint="eastAsia"/>
                        <w:sz w:val="24"/>
                      </w:rPr>
                      <w:t>水分亏缺下光合能力、水分状态、脯氨酸及抗氧化酶体系</w:t>
                    </w:r>
                  </w:p>
                </w:txbxContent>
              </v:textbox>
              <v:stroke dashstyle="solid"/>
              <w10:wrap type="none"/>
            </v:shape>
            <v:shape style="position:absolute;left:3578;top:6530;width:3420;height:471" type="#_x0000_t202" filled="false" stroked="true" strokeweight=".75pt" strokecolor="#000000">
              <v:textbox inset="0,0,0,0">
                <w:txbxContent>
                  <w:p w:rsidR="0018722C">
                    <w:pPr>
                      <w:spacing w:before="66"/>
                      <w:ind w:leftChars="0" w:left="262" w:rightChars="0" w:right="0" w:firstLineChars="0" w:firstLine="0"/>
                      <w:jc w:val="left"/>
                      <w:rPr>
                        <w:rFonts w:ascii="宋体" w:eastAsia="宋体" w:hint="eastAsia"/>
                        <w:sz w:val="24"/>
                      </w:rPr>
                    </w:pPr>
                    <w:r>
                      <w:rPr>
                        <w:rFonts w:ascii="宋体" w:eastAsia="宋体" w:hint="eastAsia"/>
                        <w:sz w:val="24"/>
                      </w:rPr>
                      <w:t>水分亏缺下光合蛋白的分析</w:t>
                    </w:r>
                  </w:p>
                </w:txbxContent>
              </v:textbox>
              <v:stroke dashstyle="solid"/>
              <w10:wrap type="none"/>
            </v:shape>
            <v:shape style="position:absolute;left:3578;top:7140;width:2700;height:839" type="#_x0000_t202" filled="false" stroked="true" strokeweight=".75pt" strokecolor="#000000">
              <v:textbox inset="0,0,0,0">
                <w:txbxContent>
                  <w:p w:rsidR="0018722C">
                    <w:pPr>
                      <w:spacing w:line="285" w:lineRule="auto" w:before="68"/>
                      <w:ind w:leftChars="0" w:left="262" w:rightChars="0" w:right="258" w:firstLineChars="0" w:firstLine="0"/>
                      <w:jc w:val="left"/>
                      <w:rPr>
                        <w:rFonts w:ascii="宋体" w:eastAsia="宋体" w:hint="eastAsia"/>
                        <w:sz w:val="24"/>
                      </w:rPr>
                    </w:pPr>
                    <w:r>
                      <w:rPr>
                        <w:rFonts w:ascii="宋体" w:eastAsia="宋体" w:hint="eastAsia"/>
                        <w:sz w:val="24"/>
                      </w:rPr>
                      <w:t>水分亏缺下各绿色器官群体光合能力变化</w:t>
                    </w:r>
                  </w:p>
                </w:txbxContent>
              </v:textbox>
              <v:stroke dashstyle="solid"/>
              <w10:wrap type="none"/>
            </v:shape>
            <w10:wrap type="topAndBottom"/>
          </v:group>
        </w:pict>
      </w:r>
    </w:p>
    <w:p w:rsidR="0018722C">
      <w:pPr>
        <w:pStyle w:val="affff1"/>
        <w:topLinePunct/>
      </w:pPr>
      <w:r>
        <w:rPr>
          <w:rFonts w:cstheme="minorBidi" w:hAnsiTheme="minorHAnsi" w:eastAsiaTheme="minorHAnsi" w:asciiTheme="minorHAnsi"/>
        </w:rPr>
        <w:t>88</w:t>
      </w:r>
    </w:p>
    <w:p w:rsidR="0018722C">
      <w:spacing w:beforeLines="0" w:before="0" w:afterLines="0" w:after="0" w:line="440" w:lineRule="auto"/>
      <w:pPr>
        <w:sectPr w:rsidR="00556256">
          <w:footerReference w:type="first" r:id="rId119"/>
          <w:footerReference w:type="default" r:id="rId120"/>
          <w:footerReference w:type="even" r:id="rId121"/>
          <w:headerReference w:type="first" r:id="rId122"/>
          <w:headerReference w:type="default" r:id="rId123"/>
          <w:headerReference w:type="even" r:id="rId124"/>
          <w:pgSz w:w="16840" w:h="11910" w:orient="landscape"/>
          <w:pgMar w:top="1418" w:right="1134" w:bottom="1134" w:left="1418" w:header="851" w:footer="907" w:gutter="0"/>
          <w:cols w:space="720"/>
          <w:titlePg/>
          <w:docGrid w:type="lines" w:linePitch="326"/>
        </w:sectPr>
        <w:topLinePunct/>
      </w:pPr>
    </w:p>
    <w:p w:rsidR="0018722C">
      <w:pPr>
        <w:pStyle w:val="afff1"/>
        <w:topLinePunct/>
      </w:pPr>
      <w:bookmarkStart w:id="497821" w:name="_Toc686497821"/>
      <w:bookmarkStart w:name="参考文献 " w:id="230"/>
      <w:bookmarkEnd w:id="230"/>
      <w:bookmarkStart w:name="_bookmark111" w:id="231"/>
      <w:bookmarkEnd w:id="231"/>
      <w:r>
        <w:t>参考文献</w:t>
      </w:r>
      <w:bookmarkEnd w:id="497821"/>
    </w:p>
    <w:p w:rsidR="0018722C">
      <w:pPr>
        <w:pStyle w:val="ab"/>
        <w:topLinePunct/>
        <w:ind w:left="200" w:hangingChars="200" w:hanging="200"/>
      </w:pPr>
      <w:bookmarkStart w:id="569886" w:name="_cwCmt2"/>
      <w:r>
        <w:t>[</w:t>
      </w:r>
      <w:r>
        <w:t xml:space="preserve">1</w:t>
      </w:r>
      <w:r>
        <w:t>]</w:t>
      </w:r>
      <w:r w:rsidRPr="00281126">
        <w:t xml:space="preserve">  </w:t>
      </w:r>
      <w:r/>
      <w:r>
        <w:rPr>
          <w:rFonts w:ascii="宋体" w:eastAsia="宋体" w:hint="eastAsia"/>
        </w:rPr>
        <w:t>杜明伟</w:t>
      </w:r>
      <w:r>
        <w:t>, </w:t>
      </w:r>
      <w:r>
        <w:rPr>
          <w:rFonts w:ascii="宋体" w:eastAsia="宋体" w:hint="eastAsia"/>
        </w:rPr>
        <w:t>罗宏海</w:t>
      </w:r>
      <w:r>
        <w:t>, </w:t>
      </w:r>
      <w:r>
        <w:rPr>
          <w:rFonts w:ascii="宋体" w:eastAsia="宋体" w:hint="eastAsia"/>
        </w:rPr>
        <w:t>张亚黎等</w:t>
      </w:r>
      <w:r>
        <w:t>. </w:t>
      </w:r>
      <w:r>
        <w:rPr>
          <w:rFonts w:ascii="宋体" w:eastAsia="宋体" w:hint="eastAsia"/>
        </w:rPr>
        <w:t>新疆超高产杂交棉的光合生产特征研究</w:t>
      </w:r>
      <w:r>
        <w:t>. </w:t>
      </w:r>
      <w:r>
        <w:rPr>
          <w:rFonts w:ascii="宋体" w:eastAsia="宋体" w:hint="eastAsia"/>
        </w:rPr>
        <w:t>中国农业科学</w:t>
      </w:r>
      <w:r>
        <w:t>, </w:t>
      </w:r>
      <w:r>
        <w:t>2009a</w:t>
      </w:r>
      <w:r>
        <w:t>, </w:t>
      </w:r>
      <w:r>
        <w:t>42</w:t>
      </w:r>
      <w:r>
        <w:t>(</w:t>
      </w:r>
      <w:r>
        <w:t>6</w:t>
      </w:r>
      <w:r>
        <w:t>)</w:t>
      </w:r>
      <w:r>
        <w:t xml:space="preserve">:</w:t>
      </w:r>
      <w:r>
        <w:t xml:space="preserve"> </w:t>
      </w:r>
      <w:r>
        <w:t>1952-1962</w:t>
      </w:r>
      <w:bookmarkEnd w:id="569886"/>
    </w:p>
    <w:p w:rsidR="0018722C">
      <w:pPr>
        <w:pStyle w:val="ab"/>
        <w:topLinePunct/>
        <w:ind w:left="200" w:hangingChars="200" w:hanging="200"/>
      </w:pPr>
      <w:r>
        <w:t>[</w:t>
      </w:r>
      <w:r>
        <w:t xml:space="preserve">2</w:t>
      </w:r>
      <w:r>
        <w:t>]</w:t>
      </w:r>
      <w:r w:rsidRPr="00281126">
        <w:t xml:space="preserve">  </w:t>
      </w:r>
      <w:r/>
      <w:r>
        <w:rPr>
          <w:rFonts w:ascii="宋体" w:eastAsia="宋体" w:hint="eastAsia"/>
        </w:rPr>
        <w:t>杜明伟</w:t>
      </w:r>
      <w:r>
        <w:t>, </w:t>
      </w:r>
      <w:r>
        <w:rPr>
          <w:rFonts w:ascii="宋体" w:eastAsia="宋体" w:hint="eastAsia"/>
        </w:rPr>
        <w:t>冯国艺</w:t>
      </w:r>
      <w:r>
        <w:t>, </w:t>
      </w:r>
      <w:r>
        <w:rPr>
          <w:rFonts w:ascii="宋体" w:eastAsia="宋体" w:hint="eastAsia"/>
        </w:rPr>
        <w:t>姚炎帝等</w:t>
      </w:r>
      <w:r>
        <w:t xml:space="preserve">.</w:t>
      </w:r>
      <w:r>
        <w:t xml:space="preserve"> </w:t>
      </w:r>
      <w:r/>
      <w:r>
        <w:rPr>
          <w:rFonts w:ascii="宋体" w:eastAsia="宋体" w:hint="eastAsia"/>
        </w:rPr>
        <w:t>杂交棉标杂</w:t>
      </w:r>
      <w:r>
        <w:t>A</w:t>
      </w:r>
      <w:r>
        <w:t>1</w:t>
      </w:r>
      <w:r>
        <w:rPr>
          <w:rFonts w:ascii="宋体" w:eastAsia="宋体" w:hint="eastAsia"/>
        </w:rPr>
        <w:t>和石杂</w:t>
      </w:r>
      <w:r>
        <w:t>2</w:t>
      </w:r>
      <w:r>
        <w:rPr>
          <w:rFonts w:ascii="宋体" w:eastAsia="宋体" w:hint="eastAsia"/>
        </w:rPr>
        <w:t>号超高产冠层特性及其与群体光合生产的关系</w:t>
      </w:r>
      <w:r>
        <w:t>. </w:t>
      </w:r>
      <w:r>
        <w:rPr>
          <w:rFonts w:ascii="宋体" w:eastAsia="宋体" w:hint="eastAsia"/>
        </w:rPr>
        <w:t>作物学报</w:t>
      </w:r>
      <w:r>
        <w:t>, 2009b</w:t>
      </w:r>
      <w:r>
        <w:t>, </w:t>
      </w:r>
      <w:r>
        <w:t>35</w:t>
      </w:r>
      <w:r>
        <w:t>(</w:t>
      </w:r>
      <w:r>
        <w:t>6</w:t>
      </w:r>
      <w:r>
        <w:t>)</w:t>
      </w:r>
      <w:r>
        <w:t xml:space="preserve">:</w:t>
      </w:r>
      <w:r>
        <w:t xml:space="preserve"> </w:t>
      </w:r>
      <w:r>
        <w:t>1068-1077</w:t>
      </w:r>
    </w:p>
    <w:p w:rsidR="0018722C">
      <w:pPr>
        <w:pStyle w:val="ab"/>
        <w:topLinePunct/>
        <w:ind w:left="200" w:hangingChars="200" w:hanging="200"/>
      </w:pPr>
      <w:r>
        <w:t>[</w:t>
      </w:r>
      <w:r>
        <w:t xml:space="preserve">3</w:t>
      </w:r>
      <w:r>
        <w:t>]</w:t>
      </w:r>
      <w:r w:rsidRPr="00281126">
        <w:t xml:space="preserve">  </w:t>
      </w:r>
      <w:r/>
      <w:r>
        <w:rPr>
          <w:rFonts w:ascii="宋体" w:eastAsia="宋体" w:hint="eastAsia"/>
        </w:rPr>
        <w:t>冯国艺</w:t>
      </w:r>
      <w:r>
        <w:t>.  </w:t>
      </w:r>
      <w:r>
        <w:rPr>
          <w:rFonts w:ascii="宋体" w:eastAsia="宋体" w:hint="eastAsia"/>
        </w:rPr>
        <w:t>超高产棉花冠层结构形成机理及调控研究</w:t>
      </w:r>
      <w:r>
        <w:t>:  </w:t>
      </w:r>
      <w:r>
        <w:rPr>
          <w:rFonts w:ascii="宋体" w:eastAsia="宋体" w:hint="eastAsia"/>
        </w:rPr>
        <w:t>石河子大学博士学位论文</w:t>
      </w:r>
      <w:r>
        <w:t>.  </w:t>
      </w:r>
      <w:r>
        <w:rPr>
          <w:rFonts w:ascii="宋体" w:eastAsia="宋体" w:hint="eastAsia"/>
        </w:rPr>
        <w:t>石河子</w:t>
      </w:r>
      <w:r>
        <w:t>:  </w:t>
      </w:r>
      <w:r>
        <w:rPr>
          <w:rFonts w:ascii="宋体" w:eastAsia="宋体" w:hint="eastAsia"/>
        </w:rPr>
        <w:t>石河子大学</w:t>
      </w:r>
      <w:r>
        <w:t>, </w:t>
      </w:r>
      <w: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ascii="宋体" w:eastAsia="宋体" w:hint="eastAsia" w:cstheme="minorBidi" w:hAnsiTheme="minorHAnsi"/>
        </w:rPr>
        <w:t>李卫华</w:t>
      </w:r>
      <w:r>
        <w:rPr>
          <w:rFonts w:cstheme="minorBidi" w:hAnsiTheme="minorHAnsi" w:eastAsiaTheme="minorHAnsi" w:asciiTheme="minorHAnsi"/>
        </w:rPr>
        <w:t>, </w:t>
      </w:r>
      <w:r>
        <w:rPr>
          <w:rFonts w:ascii="宋体" w:eastAsia="宋体" w:hint="eastAsia" w:cstheme="minorBidi" w:hAnsiTheme="minorHAnsi"/>
        </w:rPr>
        <w:t>郝乃斌</w:t>
      </w:r>
      <w:r>
        <w:rPr>
          <w:rFonts w:cstheme="minorBidi" w:hAnsiTheme="minorHAnsi" w:eastAsiaTheme="minorHAnsi" w:asciiTheme="minorHAnsi"/>
        </w:rPr>
        <w:t>. C</w:t>
      </w:r>
      <w:r>
        <w:rPr>
          <w:rFonts w:cstheme="minorBidi" w:hAnsiTheme="minorHAnsi" w:eastAsiaTheme="minorHAnsi" w:asciiTheme="minorHAnsi"/>
        </w:rPr>
        <w:t>3</w:t>
      </w:r>
      <w:r>
        <w:rPr>
          <w:rFonts w:ascii="宋体" w:eastAsia="宋体" w:hint="eastAsia" w:cstheme="minorBidi" w:hAnsiTheme="minorHAnsi"/>
        </w:rPr>
        <w:t>植物中</w:t>
      </w:r>
      <w:r>
        <w:rPr>
          <w:rFonts w:cstheme="minorBidi" w:hAnsiTheme="minorHAnsi" w:eastAsiaTheme="minorHAnsi" w:asciiTheme="minorHAnsi"/>
        </w:rPr>
        <w:t>C</w:t>
      </w:r>
      <w:r>
        <w:rPr>
          <w:rFonts w:cstheme="minorBidi" w:hAnsiTheme="minorHAnsi" w:eastAsiaTheme="minorHAnsi" w:asciiTheme="minorHAnsi"/>
        </w:rPr>
        <w:t>4</w:t>
      </w:r>
      <w:r>
        <w:rPr>
          <w:rFonts w:ascii="宋体" w:eastAsia="宋体" w:hint="eastAsia" w:cstheme="minorBidi" w:hAnsiTheme="minorHAnsi"/>
        </w:rPr>
        <w:t>途径研究进展</w:t>
      </w:r>
      <w:r>
        <w:rPr>
          <w:rFonts w:cstheme="minorBidi" w:hAnsiTheme="minorHAnsi" w:eastAsiaTheme="minorHAnsi" w:asciiTheme="minorHAnsi"/>
        </w:rPr>
        <w:t>. </w:t>
      </w:r>
      <w:r>
        <w:rPr>
          <w:rFonts w:ascii="宋体" w:eastAsia="宋体" w:hint="eastAsia" w:cstheme="minorBidi" w:hAnsiTheme="minorHAnsi"/>
        </w:rPr>
        <w:t>植物学通报</w:t>
      </w:r>
      <w:r>
        <w:rPr>
          <w:rFonts w:cstheme="minorBidi" w:hAnsiTheme="minorHAnsi" w:eastAsiaTheme="minorHAnsi" w:asciiTheme="minorHAnsi"/>
        </w:rPr>
        <w:t>, </w:t>
      </w:r>
      <w:r>
        <w:rPr>
          <w:rFonts w:cstheme="minorBidi" w:hAnsiTheme="minorHAnsi" w:eastAsiaTheme="minorHAnsi" w:asciiTheme="minorHAnsi"/>
        </w:rPr>
        <w:t>1999</w:t>
      </w:r>
      <w:r>
        <w:rPr>
          <w:rFonts w:cstheme="minorBidi" w:hAnsiTheme="minorHAnsi" w:eastAsiaTheme="minorHAnsi" w:asciiTheme="minorHAnsi"/>
        </w:rPr>
        <w:t>, </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97-106</w:t>
      </w:r>
    </w:p>
    <w:p w:rsidR="0018722C">
      <w:pPr>
        <w:pStyle w:val="ab"/>
        <w:topLinePunct/>
        <w:ind w:left="200" w:hangingChars="200" w:hanging="200"/>
      </w:pPr>
      <w:r>
        <w:t>[</w:t>
      </w:r>
      <w:r>
        <w:t xml:space="preserve">5</w:t>
      </w:r>
      <w:r>
        <w:t>]</w:t>
      </w:r>
      <w:r w:rsidRPr="00281126">
        <w:t xml:space="preserve">  </w:t>
      </w:r>
      <w:r/>
      <w:r>
        <w:rPr>
          <w:rFonts w:ascii="宋体" w:eastAsia="宋体" w:hint="eastAsia"/>
        </w:rPr>
        <w:t>李寒冰</w:t>
      </w:r>
      <w:r>
        <w:t>, </w:t>
      </w:r>
      <w:r>
        <w:rPr>
          <w:rFonts w:ascii="宋体" w:eastAsia="宋体" w:hint="eastAsia"/>
        </w:rPr>
        <w:t>胡玉熹</w:t>
      </w:r>
      <w:r>
        <w:t>, </w:t>
      </w:r>
      <w:r>
        <w:rPr>
          <w:rFonts w:ascii="宋体" w:eastAsia="宋体" w:hint="eastAsia"/>
        </w:rPr>
        <w:t>白克智等</w:t>
      </w:r>
      <w:r>
        <w:t>. </w:t>
      </w:r>
      <w:r>
        <w:rPr>
          <w:rFonts w:ascii="宋体" w:eastAsia="宋体" w:hint="eastAsia"/>
        </w:rPr>
        <w:t>水稻稃片和旗叶叶绿体超微结构低温荧光特性进行了比较研究</w:t>
      </w:r>
      <w:r>
        <w:t>. </w:t>
      </w:r>
      <w:r>
        <w:rPr>
          <w:rFonts w:ascii="宋体" w:eastAsia="宋体" w:hint="eastAsia"/>
        </w:rPr>
        <w:t>电子显微学报</w:t>
      </w:r>
      <w:r>
        <w:t>, 2002, 21</w:t>
      </w:r>
      <w:r>
        <w:t>(</w:t>
      </w:r>
      <w:r>
        <w:t>3</w:t>
      </w:r>
      <w:r>
        <w:t>)</w:t>
      </w:r>
      <w:r>
        <w:t xml:space="preserve">: </w:t>
      </w:r>
      <w:r>
        <w:t>341-344</w:t>
      </w:r>
    </w:p>
    <w:p w:rsidR="0018722C">
      <w:pPr>
        <w:pStyle w:val="ab"/>
        <w:topLinePunct/>
        <w:ind w:left="200" w:hangingChars="200" w:hanging="200"/>
      </w:pPr>
      <w:r>
        <w:t>[</w:t>
      </w:r>
      <w:r>
        <w:t xml:space="preserve">6</w:t>
      </w:r>
      <w:r>
        <w:t>]</w:t>
      </w:r>
      <w:r w:rsidRPr="00281126">
        <w:t xml:space="preserve">  </w:t>
      </w:r>
      <w:r/>
      <w:r>
        <w:rPr>
          <w:rFonts w:ascii="宋体" w:eastAsia="宋体" w:hint="eastAsia"/>
        </w:rPr>
        <w:t>李秀菊</w:t>
      </w:r>
      <w:r>
        <w:t>,  </w:t>
      </w:r>
      <w:r>
        <w:rPr>
          <w:rFonts w:ascii="宋体" w:eastAsia="宋体" w:hint="eastAsia"/>
        </w:rPr>
        <w:t>职明星</w:t>
      </w:r>
      <w:r>
        <w:t>,  </w:t>
      </w:r>
      <w:r>
        <w:rPr>
          <w:rFonts w:ascii="宋体" w:eastAsia="宋体" w:hint="eastAsia"/>
        </w:rPr>
        <w:t>石晓华等</w:t>
      </w:r>
      <w:r>
        <w:t>.  </w:t>
      </w:r>
      <w:r>
        <w:rPr>
          <w:rFonts w:ascii="宋体" w:eastAsia="宋体" w:hint="eastAsia"/>
        </w:rPr>
        <w:t>小麦穗光合对不同花位籽粒及颖壳的影响</w:t>
      </w:r>
      <w:r>
        <w:t>.  </w:t>
      </w:r>
      <w:r>
        <w:rPr>
          <w:rFonts w:ascii="宋体" w:eastAsia="宋体" w:hint="eastAsia"/>
        </w:rPr>
        <w:t>麦类作物学报</w:t>
      </w:r>
      <w:r>
        <w:t>, </w:t>
      </w:r>
      <w:r>
        <w:t>2006</w:t>
      </w:r>
      <w:r>
        <w:t>, </w:t>
      </w:r>
      <w:r>
        <w:t>26</w:t>
      </w:r>
      <w:r>
        <w:t>(</w:t>
      </w:r>
      <w:r>
        <w:t>5</w:t>
      </w:r>
      <w:r>
        <w:t>)</w:t>
      </w:r>
      <w:r>
        <w:t xml:space="preserve">: </w:t>
      </w:r>
      <w:r>
        <w:t>146-148</w:t>
      </w:r>
    </w:p>
    <w:p w:rsidR="0018722C">
      <w:pPr>
        <w:pStyle w:val="ab"/>
        <w:topLinePunct/>
        <w:ind w:left="200" w:hangingChars="200" w:hanging="200"/>
      </w:pPr>
      <w:r>
        <w:t>[</w:t>
      </w:r>
      <w:r>
        <w:t xml:space="preserve">7</w:t>
      </w:r>
      <w:r>
        <w:t>]</w:t>
      </w:r>
      <w:r w:rsidRPr="00281126">
        <w:t xml:space="preserve">  </w:t>
      </w:r>
      <w:r/>
      <w:r>
        <w:rPr>
          <w:rFonts w:ascii="宋体" w:eastAsia="宋体" w:hint="eastAsia"/>
        </w:rPr>
        <w:t>卢存福</w:t>
      </w:r>
      <w:r>
        <w:t>,  </w:t>
      </w:r>
      <w:r>
        <w:rPr>
          <w:rFonts w:ascii="宋体" w:eastAsia="宋体" w:hint="eastAsia"/>
        </w:rPr>
        <w:t>贲桂英</w:t>
      </w:r>
      <w:r>
        <w:t>.  </w:t>
      </w:r>
      <w:r>
        <w:rPr>
          <w:rFonts w:ascii="宋体" w:eastAsia="宋体" w:hint="eastAsia"/>
        </w:rPr>
        <w:t>高海拔地区植物的光合特性</w:t>
      </w:r>
      <w:r>
        <w:t>.  </w:t>
      </w:r>
      <w:r>
        <w:rPr>
          <w:rFonts w:ascii="宋体" w:eastAsia="宋体" w:hint="eastAsia"/>
        </w:rPr>
        <w:t>植物学通报</w:t>
      </w:r>
      <w:r>
        <w:t>, </w:t>
      </w:r>
      <w:r>
        <w:t>1995</w:t>
      </w:r>
      <w:r>
        <w:t>, </w:t>
      </w:r>
      <w:r>
        <w:t>12</w:t>
      </w:r>
      <w:r>
        <w:t>(</w:t>
      </w:r>
      <w:r>
        <w:t>2</w:t>
      </w:r>
      <w:r>
        <w:t>)</w:t>
      </w:r>
      <w:r>
        <w:t xml:space="preserve">:</w:t>
      </w:r>
      <w:r>
        <w:t xml:space="preserve"> </w:t>
      </w:r>
      <w:r>
        <w:t>38-42</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施生锦, 黄彬香, 王志敏. 小麦不同光合器官的光合性能研究. 中国生态农业学报, </w:t>
      </w:r>
      <w:r>
        <w:t>2003</w:t>
      </w:r>
      <w:r>
        <w:t>, </w:t>
      </w:r>
      <w:r>
        <w:t>11</w:t>
      </w:r>
      <w:r>
        <w:t>(</w:t>
      </w:r>
      <w:r>
        <w:t>4</w:t>
      </w:r>
      <w:r>
        <w:t>)</w:t>
      </w:r>
      <w:r>
        <w:t xml:space="preserve">:</w:t>
      </w:r>
      <w:r>
        <w:t xml:space="preserve"> </w:t>
      </w:r>
      <w:r>
        <w:t>10-11</w:t>
      </w:r>
    </w:p>
    <w:p w:rsidR="0018722C">
      <w:pPr>
        <w:pStyle w:val="ab"/>
        <w:topLinePunct/>
        <w:ind w:left="200" w:hangingChars="200" w:hanging="200"/>
      </w:pPr>
      <w:r>
        <w:t>[</w:t>
      </w:r>
      <w:r>
        <w:t xml:space="preserve">9</w:t>
      </w:r>
      <w:r>
        <w:t>]</w:t>
      </w:r>
      <w:r w:rsidRPr="00281126">
        <w:t xml:space="preserve">  </w:t>
      </w:r>
      <w:r/>
      <w:r>
        <w:rPr>
          <w:rFonts w:ascii="宋体" w:eastAsia="宋体" w:hint="eastAsia"/>
        </w:rPr>
        <w:t>薛丽华</w:t>
      </w:r>
      <w:r>
        <w:t>, </w:t>
      </w:r>
      <w:r>
        <w:rPr>
          <w:rFonts w:ascii="宋体" w:eastAsia="宋体" w:hint="eastAsia"/>
        </w:rPr>
        <w:t>章建新</w:t>
      </w:r>
      <w:r>
        <w:t>. </w:t>
      </w:r>
      <w:r>
        <w:rPr>
          <w:rFonts w:ascii="宋体" w:eastAsia="宋体" w:hint="eastAsia"/>
        </w:rPr>
        <w:t>大豆鼓粒期非叶光合器官与粒重的关系</w:t>
      </w:r>
      <w:r>
        <w:t>. </w:t>
      </w:r>
      <w:r>
        <w:rPr>
          <w:rFonts w:ascii="宋体" w:eastAsia="宋体" w:hint="eastAsia"/>
        </w:rPr>
        <w:t>大豆科学</w:t>
      </w:r>
      <w:r>
        <w:t>, </w:t>
      </w:r>
      <w:r>
        <w:t>2006, 25</w:t>
      </w:r>
      <w:r>
        <w:t>(</w:t>
      </w:r>
      <w:r>
        <w:t>4</w:t>
      </w:r>
      <w:r>
        <w:t>)</w:t>
      </w:r>
      <w:r>
        <w:t xml:space="preserve">: </w:t>
      </w:r>
      <w:r>
        <w:t>524</w:t>
      </w:r>
      <w:r>
        <w:t>- </w:t>
      </w:r>
      <w:r>
        <w:t>428.</w:t>
      </w:r>
    </w:p>
    <w:p w:rsidR="0018722C">
      <w:pPr>
        <w:pStyle w:val="ab"/>
        <w:topLinePunct/>
        <w:ind w:left="200" w:hangingChars="200" w:hanging="200"/>
      </w:pPr>
      <w:r>
        <w:t xml:space="preserve">[</w:t>
      </w:r>
      <w:r>
        <w:t xml:space="preserve">10</w:t>
      </w:r>
      <w:r>
        <w:t xml:space="preserve">]</w:t>
      </w:r>
      <w:r w:rsidRPr="00281126">
        <w:t xml:space="preserve"> </w:t>
      </w:r>
      <w:r/>
      <w:r>
        <w:rPr>
          <w:rFonts w:ascii="宋体" w:eastAsia="宋体" w:hint="eastAsia"/>
        </w:rPr>
        <w:t xml:space="preserve">魏爱丽</w:t>
      </w:r>
      <w:r>
        <w:t xml:space="preserve">, </w:t>
      </w:r>
      <w:r>
        <w:rPr>
          <w:rFonts w:ascii="宋体" w:eastAsia="宋体" w:hint="eastAsia"/>
        </w:rPr>
        <w:t xml:space="preserve">王志敏</w:t>
      </w:r>
      <w:r>
        <w:t xml:space="preserve">. </w:t>
      </w:r>
      <w:r>
        <w:rPr>
          <w:rFonts w:ascii="宋体" w:eastAsia="宋体" w:hint="eastAsia"/>
        </w:rPr>
        <w:t xml:space="preserve">野生一粒麦与普通栽培小麦不同绿色器官光合特性与叶绿体结构特征</w:t>
      </w:r>
      <w:r>
        <w:t xml:space="preserve">. </w:t>
      </w:r>
      <w:r>
        <w:rPr>
          <w:rFonts w:ascii="宋体" w:eastAsia="宋体" w:hint="eastAsia"/>
        </w:rPr>
        <w:t xml:space="preserve">作物学报</w:t>
      </w:r>
      <w:r>
        <w:t xml:space="preserve">, </w:t>
      </w:r>
      <w:r>
        <w:t xml:space="preserve">2002</w:t>
      </w:r>
      <w:r>
        <w:t xml:space="preserve">, </w:t>
      </w:r>
      <w:r>
        <w:t xml:space="preserve">28</w:t>
      </w:r>
      <w:r>
        <w:t xml:space="preserve"> </w:t>
      </w:r>
      <w:r>
        <w:t xml:space="preserve">(</w:t>
      </w:r>
      <w:r>
        <w:t xml:space="preserve">3</w:t>
      </w:r>
      <w:r>
        <w:t xml:space="preserve">)</w:t>
      </w:r>
      <w:r>
        <w:t xml:space="preserve">: 351-354</w:t>
      </w:r>
    </w:p>
    <w:p w:rsidR="0018722C">
      <w:pPr>
        <w:pStyle w:val="ab"/>
        <w:topLinePunct/>
        <w:ind w:left="200" w:hangingChars="200" w:hanging="200"/>
      </w:pPr>
      <w:r>
        <w:t xml:space="preserve">[</w:t>
      </w:r>
      <w:r>
        <w:t xml:space="preserve">11</w:t>
      </w:r>
      <w:r>
        <w:t xml:space="preserve">]</w:t>
      </w:r>
      <w:r w:rsidRPr="00281126">
        <w:t xml:space="preserve"> </w:t>
      </w:r>
      <w:r/>
      <w:r>
        <w:rPr>
          <w:rFonts w:ascii="宋体" w:eastAsia="宋体" w:hint="eastAsia"/>
        </w:rPr>
        <w:t xml:space="preserve">魏爱丽</w:t>
      </w:r>
      <w:r>
        <w:t xml:space="preserve">,  </w:t>
      </w:r>
      <w:r>
        <w:rPr>
          <w:rFonts w:ascii="宋体" w:eastAsia="宋体" w:hint="eastAsia"/>
        </w:rPr>
        <w:t xml:space="preserve">王志敏</w:t>
      </w:r>
      <w:r>
        <w:t xml:space="preserve">,  </w:t>
      </w:r>
      <w:r>
        <w:rPr>
          <w:rFonts w:ascii="宋体" w:eastAsia="宋体" w:hint="eastAsia"/>
        </w:rPr>
        <w:t xml:space="preserve">翟志席等</w:t>
      </w:r>
      <w:r>
        <w:t xml:space="preserve">.  </w:t>
      </w:r>
      <w:r>
        <w:rPr>
          <w:rFonts w:ascii="宋体" w:eastAsia="宋体" w:hint="eastAsia"/>
        </w:rPr>
        <w:t xml:space="preserve">土壤干旱对小麦旗叶和穗器官</w:t>
      </w:r>
      <w:r>
        <w:t xml:space="preserve">C</w:t>
      </w:r>
      <w:r>
        <w:t xml:space="preserve">4</w:t>
      </w:r>
      <w:r>
        <w:rPr>
          <w:rFonts w:ascii="宋体" w:eastAsia="宋体" w:hint="eastAsia"/>
        </w:rPr>
        <w:t xml:space="preserve">光合酶活性的影响</w:t>
      </w:r>
      <w:r>
        <w:t xml:space="preserve">.  </w:t>
      </w:r>
      <w:r>
        <w:rPr>
          <w:rFonts w:ascii="宋体" w:eastAsia="宋体" w:hint="eastAsia"/>
        </w:rPr>
        <w:t xml:space="preserve">中国农业科学</w:t>
      </w:r>
      <w:r>
        <w:t xml:space="preserve">,  </w:t>
      </w:r>
      <w:r>
        <w:t xml:space="preserve">2003</w:t>
      </w:r>
      <w:r>
        <w:t xml:space="preserve">,  </w:t>
      </w:r>
      <w:r>
        <w:t xml:space="preserve">36</w:t>
      </w:r>
      <w:r>
        <w:t xml:space="preserve">  </w:t>
      </w:r>
      <w:r>
        <w:t xml:space="preserve">(</w:t>
      </w:r>
      <w:r>
        <w:t xml:space="preserve">5</w:t>
      </w:r>
      <w:r>
        <w:t xml:space="preserve">)</w:t>
      </w:r>
      <w:r>
        <w:t xml:space="preserve">:</w:t>
      </w:r>
      <w:r>
        <w:t xml:space="preserve"> </w:t>
      </w:r>
      <w:r/>
      <w:r>
        <w:rPr>
          <w:rFonts w:cstheme="minorBidi" w:hAnsiTheme="minorHAnsi" w:eastAsiaTheme="minorHAnsi" w:asciiTheme="minorHAnsi"/>
        </w:rPr>
        <w:t>508-512</w:t>
      </w:r>
    </w:p>
    <w:p w:rsidR="0018722C">
      <w:pPr>
        <w:pStyle w:val="ab"/>
        <w:topLinePunct/>
        <w:ind w:left="200" w:hangingChars="200" w:hanging="200"/>
      </w:pPr>
      <w:r>
        <w:t>[</w:t>
      </w:r>
      <w:r>
        <w:t xml:space="preserve">12</w:t>
      </w:r>
      <w:r>
        <w:t>]</w:t>
      </w:r>
      <w:r w:rsidRPr="00281126">
        <w:t xml:space="preserve"> </w:t>
      </w:r>
      <w:r/>
      <w:r>
        <w:rPr>
          <w:rFonts w:ascii="宋体" w:eastAsia="宋体" w:hint="eastAsia"/>
        </w:rPr>
        <w:t>魏爱丽</w:t>
      </w:r>
      <w:r>
        <w:t>, </w:t>
      </w:r>
      <w:r>
        <w:rPr>
          <w:rFonts w:ascii="宋体" w:eastAsia="宋体" w:hint="eastAsia"/>
        </w:rPr>
        <w:t>张英华</w:t>
      </w:r>
      <w:r>
        <w:t>, </w:t>
      </w:r>
      <w:r>
        <w:rPr>
          <w:rFonts w:ascii="宋体" w:eastAsia="宋体" w:hint="eastAsia"/>
        </w:rPr>
        <w:t>黄琴等</w:t>
      </w:r>
      <w:r>
        <w:t>. </w:t>
      </w:r>
      <w:r>
        <w:rPr>
          <w:rFonts w:ascii="宋体" w:eastAsia="宋体" w:hint="eastAsia"/>
        </w:rPr>
        <w:t>小麦不同绿色器官光合速率与碳同化酶活性及其基因型差异研究</w:t>
      </w:r>
      <w:r>
        <w:t>. </w:t>
      </w:r>
      <w:r>
        <w:rPr>
          <w:rFonts w:ascii="宋体" w:eastAsia="宋体" w:hint="eastAsia"/>
        </w:rPr>
        <w:t>作物学报</w:t>
      </w:r>
      <w:r>
        <w:t>, </w:t>
      </w:r>
      <w:r>
        <w:t xml:space="preserve">2007, 33:</w:t>
      </w:r>
      <w:r>
        <w:t xml:space="preserve"> </w:t>
      </w:r>
      <w:r/>
      <w:r>
        <w:t>(</w:t>
      </w:r>
      <w:r>
        <w:t>9</w:t>
      </w:r>
      <w:r>
        <w:t>)</w:t>
      </w:r>
      <w:r w:rsidR="004B696B">
        <w:t xml:space="preserve"> </w:t>
      </w:r>
      <w:r>
        <w:t>1426-1431</w:t>
      </w:r>
    </w:p>
    <w:p w:rsidR="0018722C">
      <w:pPr>
        <w:pStyle w:val="ab"/>
        <w:topLinePunct/>
        <w:ind w:left="200" w:hangingChars="200" w:hanging="200"/>
      </w:pPr>
      <w:r>
        <w:t xml:space="preserve">[</w:t>
      </w:r>
      <w:r>
        <w:t xml:space="preserve">13</w:t>
      </w:r>
      <w:r>
        <w:t xml:space="preserve">]</w:t>
      </w:r>
      <w:r w:rsidRPr="00281126">
        <w:t xml:space="preserve"> </w:t>
      </w:r>
      <w:r/>
      <w:r>
        <w:rPr>
          <w:rFonts w:ascii="宋体" w:eastAsia="宋体" w:hint="eastAsia"/>
        </w:rPr>
        <w:t xml:space="preserve">张亚黎</w:t>
      </w:r>
      <w:r>
        <w:t xml:space="preserve">, </w:t>
      </w:r>
      <w:r>
        <w:rPr>
          <w:rFonts w:ascii="宋体" w:eastAsia="宋体" w:hint="eastAsia"/>
        </w:rPr>
        <w:t xml:space="preserve">冯国艺</w:t>
      </w:r>
      <w:r>
        <w:t xml:space="preserve">, </w:t>
      </w:r>
      <w:r>
        <w:rPr>
          <w:rFonts w:ascii="宋体" w:eastAsia="宋体" w:hint="eastAsia"/>
        </w:rPr>
        <w:t xml:space="preserve">胡渊渊等</w:t>
      </w:r>
      <w:r>
        <w:t xml:space="preserve">. </w:t>
      </w:r>
      <w:r>
        <w:rPr>
          <w:rFonts w:ascii="宋体" w:eastAsia="宋体" w:hint="eastAsia"/>
        </w:rPr>
        <w:t xml:space="preserve">棉花非叶器官光合能力的差异及与物质生产的关系</w:t>
      </w:r>
      <w:r>
        <w:t xml:space="preserve">. </w:t>
      </w:r>
      <w:r>
        <w:rPr>
          <w:rFonts w:ascii="宋体" w:eastAsia="宋体" w:hint="eastAsia"/>
        </w:rPr>
        <w:t xml:space="preserve">作物学报</w:t>
      </w:r>
      <w:r>
        <w:t xml:space="preserve">, </w:t>
      </w:r>
      <w:r>
        <w:t xml:space="preserve">2010</w:t>
      </w:r>
      <w:r>
        <w:t xml:space="preserve">, </w:t>
      </w:r>
      <w:r>
        <w:t xml:space="preserve">36</w:t>
      </w:r>
      <w:r>
        <w:t xml:space="preserve"> </w:t>
      </w:r>
      <w:r>
        <w:t xml:space="preserve">(</w:t>
      </w:r>
      <w:r>
        <w:t xml:space="preserve">4</w:t>
      </w:r>
      <w:r>
        <w:t xml:space="preserve">)</w:t>
      </w:r>
      <w:r>
        <w:t xml:space="preserve">:</w:t>
      </w:r>
      <w:r>
        <w:t xml:space="preserve"> </w:t>
      </w:r>
      <w:r>
        <w:t>701-708</w:t>
      </w:r>
    </w:p>
    <w:p w:rsidR="0018722C">
      <w:pPr>
        <w:pStyle w:val="ab"/>
        <w:topLinePunct/>
        <w:ind w:left="200" w:hangingChars="200" w:hanging="200"/>
      </w:pPr>
      <w:r>
        <w:t>[</w:t>
      </w:r>
      <w:r>
        <w:t xml:space="preserve">14</w:t>
      </w:r>
      <w:r>
        <w:t>]</w:t>
      </w:r>
      <w:r w:rsidRPr="00281126">
        <w:t xml:space="preserve"> </w:t>
      </w:r>
      <w:r/>
      <w:r>
        <w:rPr>
          <w:rFonts w:ascii="宋体" w:eastAsia="宋体" w:hint="eastAsia"/>
        </w:rPr>
        <w:t>张永平</w:t>
      </w:r>
      <w:r>
        <w:t>, </w:t>
      </w:r>
      <w:r>
        <w:rPr>
          <w:rFonts w:ascii="宋体" w:eastAsia="宋体" w:hint="eastAsia"/>
        </w:rPr>
        <w:t>王志敏</w:t>
      </w:r>
      <w:r>
        <w:t>, </w:t>
      </w:r>
      <w:r>
        <w:rPr>
          <w:rFonts w:ascii="宋体" w:eastAsia="宋体" w:hint="eastAsia"/>
        </w:rPr>
        <w:t>吴永成等</w:t>
      </w:r>
      <w:r>
        <w:t>. </w:t>
      </w:r>
      <w:r>
        <w:rPr>
          <w:rFonts w:ascii="宋体" w:eastAsia="宋体" w:hint="eastAsia"/>
        </w:rPr>
        <w:t>不同供水条件下小麦不同绿色器官的气孔特性研究</w:t>
      </w:r>
      <w:r>
        <w:t>. </w:t>
      </w:r>
      <w:r>
        <w:rPr>
          <w:rFonts w:ascii="宋体" w:eastAsia="宋体" w:hint="eastAsia"/>
        </w:rPr>
        <w:t>作物学报</w:t>
      </w:r>
      <w:r>
        <w:t>, </w:t>
      </w:r>
      <w:r>
        <w:t>2006</w:t>
      </w:r>
      <w:r>
        <w:t>, </w:t>
      </w:r>
      <w:r>
        <w:t>32</w:t>
      </w:r>
      <w:r>
        <w:t>(</w:t>
      </w:r>
      <w:r>
        <w:t>1</w:t>
      </w:r>
      <w:r>
        <w:t>)</w:t>
      </w:r>
      <w:r>
        <w:t xml:space="preserve">: </w:t>
      </w:r>
      <w:r>
        <w:t>70-75</w:t>
      </w:r>
    </w:p>
    <w:p w:rsidR="0018722C">
      <w:pPr>
        <w:pStyle w:val="ab"/>
        <w:topLinePunct/>
        <w:ind w:left="200" w:hangingChars="200" w:hanging="200"/>
      </w:pPr>
      <w:r>
        <w:t>[</w:t>
      </w:r>
      <w:r>
        <w:t xml:space="preserve">15</w:t>
      </w:r>
      <w:r>
        <w:t>]</w:t>
      </w:r>
      <w:r w:rsidRPr="00281126">
        <w:t xml:space="preserve"> </w:t>
      </w:r>
      <w:r/>
      <w:r>
        <w:rPr>
          <w:rFonts w:ascii="宋体" w:eastAsia="宋体" w:hint="eastAsia"/>
        </w:rPr>
        <w:t>中国农业科学院棉花研究所</w:t>
      </w:r>
      <w:r>
        <w:t>. </w:t>
      </w:r>
      <w:r>
        <w:rPr>
          <w:rFonts w:ascii="宋体" w:eastAsia="宋体" w:hint="eastAsia"/>
        </w:rPr>
        <w:t>中国棉花栽培学</w:t>
      </w:r>
      <w:r>
        <w:t>. </w:t>
      </w:r>
      <w:r>
        <w:rPr>
          <w:rFonts w:ascii="宋体" w:eastAsia="宋体" w:hint="eastAsia"/>
        </w:rPr>
        <w:t>上海</w:t>
      </w:r>
      <w:r>
        <w:t>: </w:t>
      </w:r>
      <w:r>
        <w:rPr>
          <w:rFonts w:ascii="宋体" w:eastAsia="宋体" w:hint="eastAsia"/>
        </w:rPr>
        <w:t>上海科学技术出版社</w:t>
      </w:r>
      <w:r>
        <w:t>, 1983</w:t>
      </w:r>
    </w:p>
    <w:p w:rsidR="0018722C">
      <w:pPr>
        <w:pStyle w:val="ab"/>
        <w:topLinePunct/>
        <w:ind w:left="200" w:hangingChars="200" w:hanging="200"/>
      </w:pPr>
      <w:r>
        <w:t>[</w:t>
      </w:r>
      <w:r>
        <w:t xml:space="preserve">16</w:t>
      </w:r>
      <w:r>
        <w:t>]</w:t>
      </w:r>
      <w:r w:rsidRPr="00281126">
        <w:t xml:space="preserve"> </w:t>
      </w:r>
      <w:r/>
      <w:r>
        <w:t>Abbad H, Jaafrai SE, Bort J, Araus JL. Comparison of flag leaf and ear photosynthesis with biomass and grain yield of durum wheat under various water conditions and genotypes. Agronomie, 2004,</w:t>
      </w:r>
      <w:r>
        <w:t> </w:t>
      </w:r>
      <w:r>
        <w:t xml:space="preserve">24:</w:t>
      </w:r>
      <w:r>
        <w:t xml:space="preserve"> </w:t>
      </w:r>
      <w:r>
        <w:t>19-28</w:t>
      </w:r>
    </w:p>
    <w:p w:rsidR="0018722C">
      <w:pPr>
        <w:pStyle w:val="ab"/>
        <w:topLinePunct/>
        <w:ind w:left="200" w:hangingChars="200" w:hanging="200"/>
      </w:pPr>
      <w:r>
        <w:t>[</w:t>
      </w:r>
      <w:r>
        <w:t xml:space="preserve">17</w:t>
      </w:r>
      <w:r>
        <w:t>]</w:t>
      </w:r>
      <w:r w:rsidRPr="00281126">
        <w:t xml:space="preserve"> </w:t>
      </w:r>
      <w:r/>
      <w:r>
        <w:t>Ainsworth EA &amp; Long </w:t>
      </w:r>
      <w:r>
        <w:t>SP. </w:t>
      </w:r>
      <w:r>
        <w:t>What have we learned from 15 years of free-air CO</w:t>
      </w:r>
      <w:r>
        <w:t>2 </w:t>
      </w:r>
      <w:r>
        <w:t>enrichment </w:t>
      </w:r>
      <w:r>
        <w:t>(</w:t>
      </w:r>
      <w:r>
        <w:rPr>
          <w:spacing w:val="-2"/>
          <w:sz w:val="18"/>
        </w:rPr>
        <w:t xml:space="preserve">FACE</w:t>
      </w:r>
      <w:r>
        <w:t>)</w:t>
      </w:r>
      <w:r w:rsidR="004B696B">
        <w:t xml:space="preserve"> </w:t>
      </w:r>
      <w:r/>
      <w:r>
        <w:t>A</w:t>
      </w:r>
      <w:r w:rsidR="001852F3">
        <w:t xml:space="preserve">meta-analytic</w:t>
      </w:r>
      <w:r w:rsidR="001852F3">
        <w:t xml:space="preserve">review</w:t>
      </w:r>
      <w:r w:rsidR="001852F3">
        <w:t xml:space="preserve">of</w:t>
      </w:r>
      <w:r w:rsidR="001852F3">
        <w:t xml:space="preserve">the</w:t>
      </w:r>
      <w:r w:rsidR="001852F3">
        <w:t xml:space="preserve">responses</w:t>
      </w:r>
      <w:r w:rsidR="001852F3">
        <w:t xml:space="preserve">of</w:t>
      </w:r>
      <w:r w:rsidR="001852F3">
        <w:t xml:space="preserve">photosynthesis, canopy</w:t>
      </w:r>
      <w:r w:rsidR="001852F3">
        <w:t xml:space="preserve">properties</w:t>
      </w:r>
      <w:r w:rsidR="001852F3">
        <w:t xml:space="preserve">and</w:t>
      </w:r>
      <w:r w:rsidR="001852F3">
        <w:t xml:space="preserve">plant</w:t>
      </w:r>
      <w:r w:rsidR="001852F3">
        <w:t xml:space="preserve">production</w:t>
      </w:r>
      <w:r w:rsidR="001852F3">
        <w:t xml:space="preserve">to</w:t>
      </w:r>
      <w:r w:rsidR="001852F3">
        <w:t xml:space="preserve">rising</w:t>
      </w:r>
      <w:r w:rsidR="001852F3">
        <w:t xml:space="preserve">CO</w:t>
      </w:r>
      <w:r>
        <w:t>2</w:t>
      </w:r>
      <w:r>
        <w:t>. New</w:t>
      </w:r>
      <w:r w:rsidR="001852F3">
        <w:t xml:space="preserve">Phytol, 2005, 165</w:t>
      </w:r>
      <w:r>
        <w:t>(</w:t>
      </w:r>
      <w:r>
        <w:rPr>
          <w:sz w:val="18"/>
        </w:rPr>
        <w:t>2</w:t>
      </w:r>
      <w:r>
        <w:t>)</w:t>
      </w:r>
      <w:r>
        <w:t>:</w:t>
      </w:r>
      <w:r>
        <w:t> </w:t>
      </w:r>
      <w:r>
        <w:t>351-371</w:t>
      </w:r>
    </w:p>
    <w:p w:rsidR="0018722C">
      <w:pPr>
        <w:pStyle w:val="ab"/>
        <w:topLinePunct/>
        <w:ind w:left="200" w:hangingChars="200" w:hanging="200"/>
      </w:pPr>
      <w:r>
        <w:t>[</w:t>
      </w:r>
      <w:r>
        <w:t xml:space="preserve">18</w:t>
      </w:r>
      <w:r>
        <w:t>]</w:t>
      </w:r>
      <w:r w:rsidRPr="00281126">
        <w:t xml:space="preserve"> </w:t>
      </w:r>
      <w:r/>
      <w:r>
        <w:t xml:space="preserve">Anderson JM. Insights into the consequences of grana stacking of thylakoid membranes in vascular plants:</w:t>
      </w:r>
      <w:r>
        <w:t xml:space="preserve"> </w:t>
      </w:r>
      <w:r>
        <w:t xml:space="preserve">a personal perspective. Aust J Plant Physiol, 1999,</w:t>
      </w:r>
      <w:r>
        <w:t> </w:t>
      </w:r>
      <w:r>
        <w:t>26</w:t>
      </w:r>
      <w:r>
        <w:t>(</w:t>
      </w:r>
      <w:r>
        <w:t>7</w:t>
      </w:r>
      <w:r>
        <w:t>)</w:t>
      </w:r>
      <w:r>
        <w:t xml:space="preserve">:</w:t>
      </w:r>
      <w:r>
        <w:t xml:space="preserve"> </w:t>
      </w:r>
      <w:r>
        <w:t>625-639</w:t>
      </w:r>
    </w:p>
    <w:p w:rsidR="0018722C">
      <w:pPr>
        <w:pStyle w:val="ab"/>
        <w:topLinePunct/>
        <w:ind w:left="200" w:hangingChars="200" w:hanging="200"/>
      </w:pPr>
      <w:r>
        <w:t>[</w:t>
      </w:r>
      <w:r>
        <w:t xml:space="preserve">19</w:t>
      </w:r>
      <w:r>
        <w:t>]</w:t>
      </w:r>
      <w:r w:rsidRPr="00281126">
        <w:t xml:space="preserve"> </w:t>
      </w:r>
      <w:r/>
      <w:r>
        <w:t>Aoyagi K &amp; Bassham JA. Pyruvate orthophosphate dikinase of C</w:t>
      </w:r>
      <w:r>
        <w:t>3 </w:t>
      </w:r>
      <w:r>
        <w:t>seeds and leaves as compared to the enzyme from maize. Plant Physiol,</w:t>
      </w:r>
      <w:r>
        <w:t> </w:t>
      </w:r>
      <w:r>
        <w:t xml:space="preserve">1984,</w:t>
      </w:r>
      <w:r>
        <w:t xml:space="preserve"> </w:t>
      </w:r>
      <w:r>
        <w:t>75:</w:t>
      </w:r>
      <w:r>
        <w:t xml:space="preserve"> </w:t>
      </w:r>
      <w:r>
        <w:t>387-392</w:t>
      </w:r>
    </w:p>
    <w:p w:rsidR="0018722C">
      <w:pPr>
        <w:pStyle w:val="ab"/>
        <w:topLinePunct/>
        <w:ind w:left="200" w:hangingChars="200" w:hanging="200"/>
      </w:pPr>
      <w:r>
        <w:t>[</w:t>
      </w:r>
      <w:r>
        <w:t xml:space="preserve">20</w:t>
      </w:r>
      <w:r>
        <w:t>]</w:t>
      </w:r>
      <w:r w:rsidRPr="00281126">
        <w:t xml:space="preserve"> </w:t>
      </w:r>
      <w:r/>
      <w:r>
        <w:t>Araus JL, Brown HR, Febrero A, Bort J, Serret MD. Ear photosynthesis, carbon isotope discrimination and the contribution of respiratory CO</w:t>
      </w:r>
      <w:r>
        <w:t>2 </w:t>
      </w:r>
      <w:r>
        <w:t>to differences in grain mass in durum wheat. Plant Cell Environ, 1993,</w:t>
      </w:r>
      <w:r>
        <w:t> </w:t>
      </w:r>
      <w:r>
        <w:t>16</w:t>
      </w:r>
      <w:r>
        <w:t>(</w:t>
      </w:r>
      <w:r>
        <w:t>4</w:t>
      </w:r>
      <w:r>
        <w:t>)</w:t>
      </w:r>
      <w:r>
        <w:t xml:space="preserve">:</w:t>
      </w:r>
      <w:r>
        <w:t xml:space="preserve"> </w:t>
      </w:r>
      <w:r>
        <w:t>383-392</w:t>
      </w:r>
    </w:p>
    <w:p w:rsidR="0018722C">
      <w:pPr>
        <w:pStyle w:val="ab"/>
        <w:topLinePunct/>
        <w:ind w:left="200" w:hangingChars="200" w:hanging="200"/>
      </w:pPr>
      <w:bookmarkStart w:id="569887" w:name="_cwCmt3"/>
      <w:r>
        <w:t>[</w:t>
      </w:r>
      <w:r>
        <w:t xml:space="preserve">21</w:t>
      </w:r>
      <w:r>
        <w:t>]</w:t>
      </w:r>
      <w:r w:rsidRPr="00281126">
        <w:t xml:space="preserve"> </w:t>
      </w:r>
      <w:r/>
      <w:r>
        <w:t>Aro</w:t>
      </w:r>
      <w:r>
        <w:t> </w:t>
      </w:r>
      <w:r>
        <w:t>E-M,</w:t>
      </w:r>
      <w:r>
        <w:t> </w:t>
      </w:r>
      <w:r>
        <w:t>McCaffery</w:t>
      </w:r>
      <w:r>
        <w:t> </w:t>
      </w:r>
      <w:r>
        <w:t>S,</w:t>
      </w:r>
      <w:r>
        <w:t> </w:t>
      </w:r>
      <w:r>
        <w:t>Anderson</w:t>
      </w:r>
      <w:r>
        <w:t> </w:t>
      </w:r>
      <w:r>
        <w:t>JM.</w:t>
      </w:r>
      <w:r>
        <w:t> </w:t>
      </w:r>
      <w:r>
        <w:t>Photoinhibition</w:t>
      </w:r>
      <w:r>
        <w:t> </w:t>
      </w:r>
      <w:r>
        <w:t>and</w:t>
      </w:r>
      <w:r>
        <w:t> </w:t>
      </w:r>
      <w:r>
        <w:t>D1</w:t>
      </w:r>
      <w:r>
        <w:t> </w:t>
      </w:r>
      <w:r>
        <w:t>protein</w:t>
      </w:r>
      <w:r>
        <w:t> </w:t>
      </w:r>
      <w:r>
        <w:t>degradation</w:t>
      </w:r>
      <w:r>
        <w:t> </w:t>
      </w:r>
      <w:r>
        <w:t>in</w:t>
      </w:r>
      <w:r>
        <w:t> </w:t>
      </w:r>
      <w:r>
        <w:t>peas</w:t>
      </w:r>
      <w:r>
        <w:t> </w:t>
      </w:r>
      <w:r>
        <w:t>acclimated</w:t>
      </w:r>
      <w:r>
        <w:t> </w:t>
      </w:r>
      <w:r>
        <w:t>to</w:t>
      </w:r>
      <w:r>
        <w:t> </w:t>
      </w:r>
      <w:r>
        <w:t>different</w:t>
      </w:r>
      <w:r>
        <w:rPr>
          <w:rFonts w:cstheme="minorBidi" w:hAnsiTheme="minorHAnsi" w:eastAsiaTheme="minorHAnsi" w:asciiTheme="minorHAnsi"/>
        </w:rPr>
        <w:t xml:space="preserve">growth irradiance. Plant Physiol, 1993a, 103: 835-843</w:t>
      </w:r>
      <w:bookmarkEnd w:id="569887"/>
    </w:p>
    <w:p w:rsidR="0018722C">
      <w:pPr>
        <w:pStyle w:val="ab"/>
        <w:topLinePunct/>
        <w:ind w:left="200" w:hangingChars="200" w:hanging="200"/>
      </w:pPr>
      <w:r>
        <w:t>[</w:t>
      </w:r>
      <w:r>
        <w:t xml:space="preserve">22</w:t>
      </w:r>
      <w:r>
        <w:t>]</w:t>
      </w:r>
      <w:r w:rsidRPr="00281126">
        <w:t xml:space="preserve"> </w:t>
      </w:r>
      <w:r/>
      <w:r>
        <w:t>Aro</w:t>
      </w:r>
      <w:r w:rsidR="001852F3">
        <w:t xml:space="preserve"> E-M, </w:t>
      </w:r>
      <w:r>
        <w:t>Virgin</w:t>
      </w:r>
      <w:r w:rsidR="001852F3">
        <w:t xml:space="preserve"> </w:t>
      </w:r>
      <w:r>
        <w:t>I, </w:t>
      </w:r>
      <w:r w:rsidR="001852F3">
        <w:t xml:space="preserve">Andersson</w:t>
      </w:r>
      <w:r w:rsidR="001852F3">
        <w:t xml:space="preserve"> B. </w:t>
      </w:r>
      <w:r w:rsidR="001852F3">
        <w:t xml:space="preserve">Photoinhibition</w:t>
      </w:r>
      <w:r w:rsidR="001852F3">
        <w:t xml:space="preserve"> of</w:t>
      </w:r>
      <w:r w:rsidR="001852F3">
        <w:t xml:space="preserve"> photosystem</w:t>
      </w:r>
      <w:r w:rsidR="001852F3">
        <w:t xml:space="preserve"> II. </w:t>
      </w:r>
      <w:r w:rsidR="001852F3">
        <w:t xml:space="preserve">Inactivation, </w:t>
      </w:r>
      <w:r w:rsidR="001852F3">
        <w:t xml:space="preserve">protein</w:t>
      </w:r>
      <w:r w:rsidR="001852F3">
        <w:t xml:space="preserve"> damage</w:t>
      </w:r>
      <w:r w:rsidR="001852F3">
        <w:t xml:space="preserve"> and</w:t>
      </w:r>
      <w:r>
        <w:t> </w:t>
      </w:r>
      <w:r>
        <w:t xml:space="preserve">turnover.</w:t>
      </w:r>
      <w:r>
        <w:t xml:space="preserve"> </w:t>
      </w:r>
      <w:r/>
      <w:r>
        <w:rPr>
          <w:rFonts w:cstheme="minorBidi" w:hAnsiTheme="minorHAnsi" w:eastAsiaTheme="minorHAnsi" w:asciiTheme="minorHAnsi"/>
        </w:rPr>
        <w:t>Biochim Biophys Acta, 1993b, 1143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113-134</w:t>
      </w:r>
    </w:p>
    <w:p w:rsidR="0018722C">
      <w:pPr>
        <w:pStyle w:val="ab"/>
        <w:topLinePunct/>
        <w:ind w:left="200" w:hangingChars="200" w:hanging="200"/>
      </w:pPr>
      <w:r>
        <w:t>[</w:t>
      </w:r>
      <w:r>
        <w:t xml:space="preserve">23</w:t>
      </w:r>
      <w:r>
        <w:t>]</w:t>
      </w:r>
      <w:r w:rsidRPr="00281126">
        <w:t xml:space="preserve"> </w:t>
      </w:r>
      <w:r/>
      <w:r>
        <w:t>Asada K. The water-water cycle in chloroplasts: scavenging of active oxygen and dissipation of excess photons. Rev Plant Physiol Mol Biol, 1999, 50:</w:t>
      </w:r>
      <w:r>
        <w:t> </w:t>
      </w:r>
      <w:r>
        <w:t>601-639</w:t>
      </w:r>
    </w:p>
    <w:p w:rsidR="0018722C">
      <w:pPr>
        <w:pStyle w:val="ab"/>
        <w:topLinePunct/>
        <w:ind w:left="200" w:hangingChars="200" w:hanging="200"/>
      </w:pPr>
      <w:r>
        <w:t>[</w:t>
      </w:r>
      <w:r>
        <w:t xml:space="preserve">24</w:t>
      </w:r>
      <w:r>
        <w:t>]</w:t>
      </w:r>
      <w:r w:rsidRPr="00281126">
        <w:t xml:space="preserve"> </w:t>
      </w:r>
      <w:r/>
      <w:r>
        <w:t>Aschan G &amp; Pfanz H. Non-foliar photosynthesis-a strategy of additional carbon acquisition. Flora, 2003, 198</w:t>
      </w:r>
      <w:r>
        <w:t>(</w:t>
      </w:r>
      <w:r>
        <w:t>2</w:t>
      </w:r>
      <w:r>
        <w:t>)</w:t>
      </w:r>
      <w:r>
        <w:t>:</w:t>
      </w:r>
      <w:r>
        <w:t> </w:t>
      </w:r>
      <w:r>
        <w:t>81-97.</w:t>
      </w:r>
    </w:p>
    <w:p w:rsidR="0018722C">
      <w:pPr>
        <w:pStyle w:val="ab"/>
        <w:topLinePunct/>
        <w:ind w:left="200" w:hangingChars="200" w:hanging="200"/>
      </w:pPr>
      <w:r>
        <w:t xml:space="preserve">[</w:t>
      </w:r>
      <w:r>
        <w:t xml:space="preserve">25</w:t>
      </w:r>
      <w:r>
        <w:t xml:space="preserve">]</w:t>
      </w:r>
      <w:r w:rsidRPr="00281126">
        <w:t xml:space="preserve"> </w:t>
      </w:r>
      <w:r/>
      <w:r>
        <w:t xml:space="preserve">Aschan </w:t>
      </w:r>
      <w:r>
        <w:t xml:space="preserve">G, </w:t>
      </w:r>
      <w:r>
        <w:t xml:space="preserve">Pfanz H, </w:t>
      </w:r>
      <w:r>
        <w:t xml:space="preserve">Vodnik </w:t>
      </w:r>
      <w:r>
        <w:t xml:space="preserve">D, Batič</w:t>
      </w:r>
      <w:r>
        <w:t xml:space="preserve">F. </w:t>
      </w:r>
      <w:r>
        <w:t xml:space="preserve">Photosynthetic performance of vegetative and reproductive structures of green hellebore </w:t>
      </w:r>
      <w:r>
        <w:t xml:space="preserve">(</w:t>
      </w:r>
      <w:r>
        <w:rPr>
          <w:i/>
          <w:sz w:val="18"/>
        </w:rPr>
        <w:t xml:space="preserve">Helleborus viridis </w:t>
      </w:r>
      <w:r>
        <w:rPr>
          <w:sz w:val="18"/>
        </w:rPr>
        <w:t xml:space="preserve">L. agg.</w:t>
      </w:r>
      <w:r>
        <w:t xml:space="preserve">)</w:t>
      </w:r>
      <w:r>
        <w:t xml:space="preserve">. Photosynthetica, 2005, 43</w:t>
      </w:r>
      <w:r>
        <w:t xml:space="preserve">(</w:t>
      </w:r>
      <w:r>
        <w:rPr>
          <w:sz w:val="18"/>
        </w:rPr>
        <w:t xml:space="preserve">1</w:t>
      </w:r>
      <w:r>
        <w:t xml:space="preserve">)</w:t>
      </w:r>
      <w:r>
        <w:t xml:space="preserve">:</w:t>
      </w:r>
      <w:r>
        <w:t xml:space="preserve"> </w:t>
      </w:r>
      <w:r>
        <w:t xml:space="preserve">55-64</w:t>
      </w:r>
    </w:p>
    <w:p w:rsidR="0018722C">
      <w:pPr>
        <w:pStyle w:val="ab"/>
        <w:topLinePunct/>
        <w:ind w:left="200" w:hangingChars="200" w:hanging="200"/>
      </w:pPr>
      <w:r>
        <w:t xml:space="preserve">[</w:t>
      </w:r>
      <w:r>
        <w:t xml:space="preserve">26</w:t>
      </w:r>
      <w:r>
        <w:t xml:space="preserve">]</w:t>
      </w:r>
      <w:r w:rsidRPr="00281126">
        <w:t xml:space="preserve"> </w:t>
      </w:r>
      <w:r/>
      <w:r>
        <w:t xml:space="preserve">Aschan G &amp; Pfanz H. Why snowdrop </w:t>
      </w:r>
      <w:r>
        <w:t xml:space="preserve">(</w:t>
      </w:r>
      <w:r>
        <w:rPr>
          <w:i/>
          <w:sz w:val="18"/>
        </w:rPr>
        <w:t xml:space="preserve">Galanthus nivalis </w:t>
      </w:r>
      <w:r>
        <w:rPr>
          <w:sz w:val="18"/>
        </w:rPr>
        <w:t xml:space="preserve">L.</w:t>
      </w:r>
      <w:r>
        <w:t xml:space="preserve">)</w:t>
      </w:r>
      <w:r>
        <w:t xml:space="preserve"> tepals have green marks</w:t>
      </w:r>
      <w:r/>
      <w:r/>
      <w:r w:rsidR="001852F3">
        <w:t xml:space="preserve">Flora, 2006, 8</w:t>
      </w:r>
      <w:r>
        <w:t xml:space="preserve">(</w:t>
      </w:r>
      <w:r>
        <w:rPr>
          <w:sz w:val="18"/>
        </w:rPr>
        <w:t xml:space="preserve">23</w:t>
      </w:r>
      <w:r>
        <w:t xml:space="preserve">)</w:t>
      </w:r>
      <w:r>
        <w:t xml:space="preserve">:</w:t>
      </w:r>
      <w:r>
        <w:t xml:space="preserve"> </w:t>
      </w:r>
      <w:r>
        <w:t xml:space="preserve">623-632</w:t>
      </w:r>
    </w:p>
    <w:p w:rsidR="0018722C">
      <w:pPr>
        <w:pStyle w:val="ab"/>
        <w:topLinePunct/>
        <w:ind w:left="200" w:hangingChars="200" w:hanging="200"/>
      </w:pPr>
      <w:r>
        <w:t>[</w:t>
      </w:r>
      <w:r>
        <w:t xml:space="preserve">27</w:t>
      </w:r>
      <w:r>
        <w:t>]</w:t>
      </w:r>
      <w:r w:rsidRPr="00281126">
        <w:t xml:space="preserve"> </w:t>
      </w:r>
      <w:r/>
      <w:r>
        <w:t>Ashraf M &amp; Foolad MR. Roles of glycine betaine and proline in improving plant abiotic stress resistance. Environ Exp Bot, 2007, 59</w:t>
      </w:r>
      <w:r>
        <w:t>(</w:t>
      </w:r>
      <w:r>
        <w:t>2</w:t>
      </w:r>
      <w:r>
        <w:t>)</w:t>
      </w:r>
      <w:r>
        <w:t>:</w:t>
      </w:r>
      <w:r>
        <w:t> </w:t>
      </w:r>
      <w:r>
        <w:t>206-216</w:t>
      </w:r>
    </w:p>
    <w:p w:rsidR="0018722C">
      <w:pPr>
        <w:pStyle w:val="ab"/>
        <w:topLinePunct/>
        <w:ind w:left="200" w:hangingChars="200" w:hanging="200"/>
      </w:pPr>
      <w:r>
        <w:t>[</w:t>
      </w:r>
      <w:r>
        <w:t xml:space="preserve">28</w:t>
      </w:r>
      <w:r>
        <w:t>]</w:t>
      </w:r>
      <w:r w:rsidRPr="00281126">
        <w:t xml:space="preserve"> </w:t>
      </w:r>
      <w:r/>
      <w:r>
        <w:t>Athar</w:t>
      </w:r>
      <w:r>
        <w:t> </w:t>
      </w:r>
      <w:r>
        <w:t>H</w:t>
      </w:r>
      <w:r>
        <w:t> </w:t>
      </w:r>
      <w:r>
        <w:t>&amp;</w:t>
      </w:r>
      <w:r>
        <w:t> </w:t>
      </w:r>
      <w:r>
        <w:t>Ashraf</w:t>
      </w:r>
      <w:r>
        <w:t> </w:t>
      </w:r>
      <w:r>
        <w:t>M.</w:t>
      </w:r>
      <w:r>
        <w:t> </w:t>
      </w:r>
      <w:r>
        <w:t>Photosynthesis</w:t>
      </w:r>
      <w:r>
        <w:t> </w:t>
      </w:r>
      <w:r>
        <w:t>under</w:t>
      </w:r>
      <w:r>
        <w:t> </w:t>
      </w:r>
      <w:r>
        <w:t>drought</w:t>
      </w:r>
      <w:r>
        <w:t> </w:t>
      </w:r>
      <w:r>
        <w:t>stress.</w:t>
      </w:r>
      <w:r>
        <w:t> </w:t>
      </w:r>
      <w:r>
        <w:t>In:</w:t>
      </w:r>
      <w:r>
        <w:t> </w:t>
      </w:r>
      <w:r>
        <w:t>Pessarakli,</w:t>
      </w:r>
      <w:r>
        <w:t> </w:t>
      </w:r>
      <w:r>
        <w:t>M.</w:t>
      </w:r>
      <w:r>
        <w:t> </w:t>
      </w:r>
      <w:r>
        <w:t>(</w:t>
      </w:r>
      <w:r>
        <w:t xml:space="preserve">Ed.</w:t>
      </w:r>
      <w:r>
        <w:t>)</w:t>
      </w:r>
      <w:r>
        <w:t>,</w:t>
      </w:r>
      <w:r>
        <w:t> </w:t>
      </w:r>
      <w:r>
        <w:t>Handbook</w:t>
      </w:r>
      <w:r>
        <w:t> </w:t>
      </w:r>
      <w:r>
        <w:t>Photosynthesis,</w:t>
      </w:r>
      <w:r>
        <w:t> </w:t>
      </w:r>
      <w:r>
        <w:t>second</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d. CRC Press, New York, USA, 2005, 795-810</w:t>
      </w:r>
    </w:p>
    <w:p w:rsidR="0018722C">
      <w:pPr>
        <w:pStyle w:val="ab"/>
        <w:topLinePunct/>
        <w:ind w:left="200" w:hangingChars="200" w:hanging="200"/>
      </w:pPr>
      <w:r>
        <w:t>[</w:t>
      </w:r>
      <w:r>
        <w:t xml:space="preserve">29</w:t>
      </w:r>
      <w:r>
        <w:t>]</w:t>
      </w:r>
      <w:r w:rsidRPr="00281126">
        <w:t xml:space="preserve"> </w:t>
      </w:r>
      <w:r/>
      <w:r>
        <w:t>Bachmann KM, Ebbert </w:t>
      </w:r>
      <w:r>
        <w:t>V, </w:t>
      </w:r>
      <w:r>
        <w:t>Adams WW III, </w:t>
      </w:r>
      <w:r>
        <w:t>Verhoven </w:t>
      </w:r>
      <w:r>
        <w:t>AS, Logan BA, Demmig-Adams B. Effects of lincomycin on PSII efﬁciency, non-photochemical quenching, D1 protein and xanthophylls cycle during photoinhibition and </w:t>
      </w:r>
      <w:r>
        <w:t>recovery. </w:t>
      </w:r>
      <w:r>
        <w:t>Func Plant Biol, 2004,</w:t>
      </w:r>
      <w:r>
        <w:t> </w:t>
      </w:r>
      <w:r>
        <w:t xml:space="preserve">31:</w:t>
      </w:r>
      <w:r>
        <w:t xml:space="preserve"> </w:t>
      </w:r>
      <w:r>
        <w:t>803-813</w:t>
      </w:r>
    </w:p>
    <w:p w:rsidR="0018722C">
      <w:pPr>
        <w:pStyle w:val="ab"/>
        <w:topLinePunct/>
        <w:ind w:left="200" w:hangingChars="200" w:hanging="200"/>
      </w:pPr>
      <w:r>
        <w:t xml:space="preserve">[</w:t>
      </w:r>
      <w:r>
        <w:t xml:space="preserve">30</w:t>
      </w:r>
      <w:r>
        <w:t xml:space="preserve">]</w:t>
      </w:r>
      <w:r w:rsidRPr="00281126">
        <w:t xml:space="preserve"> </w:t>
      </w:r>
      <w:r/>
      <w:r>
        <w:t xml:space="preserve">Bajji M, Lutts S, Kinet JM. </w:t>
      </w:r>
      <w:r>
        <w:t xml:space="preserve">Water </w:t>
      </w:r>
      <w:r>
        <w:t xml:space="preserve">deﬁcit effects on solute contribution to osmotic adjustment as a function of leaf ageing in three durum wheat </w:t>
      </w:r>
      <w:r>
        <w:t xml:space="preserve">(</w:t>
      </w:r>
      <w:r>
        <w:rPr>
          <w:i/>
          <w:sz w:val="18"/>
        </w:rPr>
        <w:t xml:space="preserve">Triticum durum </w:t>
      </w:r>
      <w:r>
        <w:rPr>
          <w:sz w:val="18"/>
        </w:rPr>
        <w:t xml:space="preserve">Desf.</w:t>
      </w:r>
      <w:r>
        <w:t xml:space="preserve">)</w:t>
      </w:r>
      <w:r>
        <w:t xml:space="preserve"> cultivars performing differently in arid conditions. Plant Sci, 2001, 160</w:t>
      </w:r>
      <w:r>
        <w:t xml:space="preserve">(</w:t>
      </w:r>
      <w:r>
        <w:rPr>
          <w:sz w:val="18"/>
        </w:rPr>
        <w:t xml:space="preserve">4</w:t>
      </w:r>
      <w:r>
        <w:t xml:space="preserve">)</w:t>
      </w:r>
      <w:r>
        <w:t xml:space="preserve">:</w:t>
      </w:r>
      <w:r>
        <w:t xml:space="preserve"> </w:t>
      </w:r>
      <w:r>
        <w:t xml:space="preserve">669-681</w:t>
      </w:r>
    </w:p>
    <w:p w:rsidR="0018722C">
      <w:pPr>
        <w:pStyle w:val="ab"/>
        <w:topLinePunct/>
        <w:ind w:left="200" w:hangingChars="200" w:hanging="200"/>
      </w:pPr>
      <w:r>
        <w:t>[</w:t>
      </w:r>
      <w:r>
        <w:t xml:space="preserve">31</w:t>
      </w:r>
      <w:r>
        <w:t>]</w:t>
      </w:r>
      <w:r w:rsidRPr="00281126">
        <w:t xml:space="preserve"> </w:t>
      </w:r>
      <w:r/>
      <w:r>
        <w:t>Barlow EWR, Lee </w:t>
      </w:r>
      <w:r>
        <w:t>JW, </w:t>
      </w:r>
      <w:r>
        <w:t>Rana Munns Smart </w:t>
      </w:r>
      <w:r>
        <w:t>MG. </w:t>
      </w:r>
      <w:r>
        <w:t>Water </w:t>
      </w:r>
      <w:r>
        <w:t>relations of the developing wheat grain. Aust J Plant Physiol, 1980,</w:t>
      </w:r>
      <w:r>
        <w:t> </w:t>
      </w:r>
      <w:r>
        <w:t>7</w:t>
      </w:r>
      <w:r>
        <w:t>(</w:t>
      </w:r>
      <w:r>
        <w:t>5</w:t>
      </w:r>
      <w:r>
        <w:t>)</w:t>
      </w:r>
      <w:r>
        <w:t xml:space="preserve">:</w:t>
      </w:r>
      <w:r>
        <w:t xml:space="preserve"> </w:t>
      </w:r>
      <w:r>
        <w:t>519-525</w:t>
      </w:r>
    </w:p>
    <w:p w:rsidR="0018722C">
      <w:pPr>
        <w:pStyle w:val="ab"/>
        <w:topLinePunct/>
        <w:ind w:left="200" w:hangingChars="200" w:hanging="200"/>
      </w:pPr>
      <w:r>
        <w:t>[</w:t>
      </w:r>
      <w:r>
        <w:t xml:space="preserve">32</w:t>
      </w:r>
      <w:r>
        <w:t>]</w:t>
      </w:r>
      <w:r w:rsidRPr="00281126">
        <w:t xml:space="preserve"> </w:t>
      </w:r>
      <w:r/>
      <w:r>
        <w:t>Bates LS, </w:t>
      </w:r>
      <w:r>
        <w:t>Waldren </w:t>
      </w:r>
      <w:r>
        <w:t>RP, </w:t>
      </w:r>
      <w:r>
        <w:t>Teare </w:t>
      </w:r>
      <w:r>
        <w:t>JD. Rapid determination of proline for water stress studies.</w:t>
      </w:r>
      <w:r w:rsidR="001852F3">
        <w:t xml:space="preserve"> </w:t>
      </w:r>
      <w:r w:rsidR="001852F3">
        <w:t xml:space="preserve">Plant Soil, 1973, 39</w:t>
      </w:r>
      <w:r>
        <w:t>(</w:t>
      </w:r>
      <w:r>
        <w:t>1</w:t>
      </w:r>
      <w:r>
        <w:t>)</w:t>
      </w:r>
      <w:r>
        <w:t>: </w:t>
      </w:r>
      <w:r w:rsidR="001852F3">
        <w:t xml:space="preserve">205-207</w:t>
      </w:r>
    </w:p>
    <w:p w:rsidR="0018722C">
      <w:pPr>
        <w:pStyle w:val="ab"/>
        <w:topLinePunct/>
        <w:ind w:left="200" w:hangingChars="200" w:hanging="200"/>
      </w:pPr>
      <w:r>
        <w:t xml:space="preserve">[</w:t>
      </w:r>
      <w:r>
        <w:t xml:space="preserve">33</w:t>
      </w:r>
      <w:r>
        <w:t xml:space="preserve">]</w:t>
      </w:r>
      <w:r w:rsidRPr="00281126">
        <w:t xml:space="preserve"> </w:t>
      </w:r>
      <w:r/>
      <w:r>
        <w:t xml:space="preserve">Ben Ahmed C, Ben Rouina B, Athar HR, Boukhris M. Olive tree </w:t>
      </w:r>
      <w:r>
        <w:t xml:space="preserve">(</w:t>
      </w:r>
      <w:r>
        <w:rPr>
          <w:i/>
          <w:sz w:val="18"/>
        </w:rPr>
        <w:t xml:space="preserve">Oleaeuropaea </w:t>
      </w:r>
      <w:r>
        <w:rPr>
          <w:sz w:val="18"/>
        </w:rPr>
        <w:t xml:space="preserve">L. </w:t>
      </w:r>
      <w:r>
        <w:rPr>
          <w:spacing w:val="-2"/>
          <w:sz w:val="18"/>
        </w:rPr>
        <w:t xml:space="preserve">cv. </w:t>
      </w:r>
      <w:r>
        <w:rPr>
          <w:sz w:val="18"/>
        </w:rPr>
        <w:t xml:space="preserve">Chemlali</w:t>
      </w:r>
      <w:r>
        <w:t xml:space="preserve">)</w:t>
      </w:r>
      <w:r>
        <w:t xml:space="preserve"> under salt stress: water relations and ions contents. Pak J Bot, 2006, 38 </w:t>
      </w:r>
      <w:r>
        <w:t xml:space="preserve">(</w:t>
      </w:r>
      <w:r>
        <w:rPr>
          <w:sz w:val="18"/>
        </w:rPr>
        <w:t xml:space="preserve">5</w:t>
      </w:r>
      <w:r>
        <w:t xml:space="preserve">)</w:t>
      </w:r>
      <w:r>
        <w:t xml:space="preserve">:</w:t>
      </w:r>
      <w:r>
        <w:t xml:space="preserve"> </w:t>
      </w:r>
      <w:r>
        <w:t xml:space="preserve">1477-1484</w:t>
      </w:r>
    </w:p>
    <w:p w:rsidR="0018722C">
      <w:pPr>
        <w:pStyle w:val="ab"/>
        <w:topLinePunct/>
        <w:ind w:left="200" w:hangingChars="200" w:hanging="200"/>
      </w:pPr>
      <w:r>
        <w:t>[</w:t>
      </w:r>
      <w:r>
        <w:t xml:space="preserve">34</w:t>
      </w:r>
      <w:r>
        <w:t>]</w:t>
      </w:r>
      <w:r w:rsidRPr="00281126">
        <w:t xml:space="preserve"> </w:t>
      </w:r>
      <w:r/>
      <w:r>
        <w:t>Ben Ahmed C, Ben Rouina B, Boukhris M. Effects of water deﬁcit on olive trees </w:t>
      </w:r>
      <w:r>
        <w:t>cv. </w:t>
      </w:r>
      <w:r>
        <w:t>Chemlali under</w:t>
      </w:r>
      <w:r w:rsidR="001852F3">
        <w:t xml:space="preserve">ﬁeld conditions in arid region in Tunisia. Sci Hort, 2007, 113</w:t>
      </w:r>
      <w:r>
        <w:t>(</w:t>
      </w:r>
      <w:r>
        <w:t>3</w:t>
      </w:r>
      <w:r>
        <w:t>)</w:t>
      </w:r>
      <w:r>
        <w:t>:</w:t>
      </w:r>
      <w:r>
        <w:t> </w:t>
      </w:r>
      <w:r>
        <w:t>267-277</w:t>
      </w:r>
    </w:p>
    <w:p w:rsidR="0018722C">
      <w:pPr>
        <w:pStyle w:val="ab"/>
        <w:topLinePunct/>
        <w:ind w:left="200" w:hangingChars="200" w:hanging="200"/>
      </w:pPr>
      <w:r>
        <w:t>[</w:t>
      </w:r>
      <w:r>
        <w:t xml:space="preserve">35</w:t>
      </w:r>
      <w:r>
        <w:t>]</w:t>
      </w:r>
      <w:r w:rsidRPr="00281126">
        <w:t xml:space="preserve"> </w:t>
      </w:r>
      <w:r/>
      <w:r>
        <w:t>Ben Ahmed C, Ben Rouina B, Sensoy S, Boukhris M, Ben Abdallah </w:t>
      </w:r>
      <w:r>
        <w:t>F. </w:t>
      </w:r>
      <w:r>
        <w:t>Changes in gas exchange, proline accumulation and antioxidative enzyme activities in three olive cultivarsunder contrastingwater availability regimes. Environ Exp Bot, 2009, 67</w:t>
      </w:r>
      <w:r>
        <w:t>(</w:t>
      </w:r>
      <w:r>
        <w:t>2</w:t>
      </w:r>
      <w:r>
        <w:t>)</w:t>
      </w:r>
      <w:r>
        <w:t>:</w:t>
      </w:r>
      <w:r>
        <w:t> </w:t>
      </w:r>
      <w:r>
        <w:t>345-352</w:t>
      </w:r>
    </w:p>
    <w:p w:rsidR="0018722C">
      <w:pPr>
        <w:pStyle w:val="ab"/>
        <w:topLinePunct/>
        <w:ind w:left="200" w:hangingChars="200" w:hanging="200"/>
      </w:pPr>
      <w:r>
        <w:t>[</w:t>
      </w:r>
      <w:r>
        <w:t xml:space="preserve">36</w:t>
      </w:r>
      <w:r>
        <w:t>]</w:t>
      </w:r>
      <w:r w:rsidRPr="00281126">
        <w:t xml:space="preserve"> </w:t>
      </w:r>
      <w:r/>
      <w:r>
        <w:t>Bettarini I., </w:t>
      </w:r>
      <w:r>
        <w:t>Vaccari </w:t>
      </w:r>
      <w:r>
        <w:t>FP, </w:t>
      </w:r>
      <w:r>
        <w:t>Miglietta </w:t>
      </w:r>
      <w:r>
        <w:t>F. </w:t>
      </w:r>
      <w:r>
        <w:t>Elevated CO</w:t>
      </w:r>
      <w:r>
        <w:t>2 </w:t>
      </w:r>
      <w:r>
        <w:t>concentrations and stomatal density-observations from 17 plant species growing in a CO</w:t>
      </w:r>
      <w:r>
        <w:t>2</w:t>
      </w:r>
      <w:r w:rsidR="001852F3">
        <w:t xml:space="preserve"> </w:t>
      </w:r>
      <w:r>
        <w:t>spring in central </w:t>
      </w:r>
      <w:r>
        <w:t>Italy. </w:t>
      </w:r>
      <w:r>
        <w:t>Global Change </w:t>
      </w:r>
      <w:r>
        <w:t>Biology, </w:t>
      </w:r>
      <w:r>
        <w:t>1998, 4</w:t>
      </w:r>
      <w:r>
        <w:t>(</w:t>
      </w:r>
      <w:r>
        <w:t>1</w:t>
      </w:r>
      <w:r>
        <w:t>)</w:t>
      </w:r>
      <w:r>
        <w:t>:</w:t>
      </w:r>
      <w:r>
        <w:t> </w:t>
      </w:r>
      <w:r>
        <w:t>17-22</w:t>
      </w:r>
    </w:p>
    <w:p w:rsidR="0018722C">
      <w:pPr>
        <w:pStyle w:val="ab"/>
        <w:topLinePunct/>
        <w:ind w:left="200" w:hangingChars="200" w:hanging="200"/>
      </w:pPr>
      <w:r>
        <w:t>[</w:t>
      </w:r>
      <w:r>
        <w:t xml:space="preserve">37</w:t>
      </w:r>
      <w:r>
        <w:t>]</w:t>
      </w:r>
      <w:r w:rsidRPr="00281126">
        <w:t xml:space="preserve"> </w:t>
      </w:r>
      <w:r/>
      <w:r>
        <w:t>Bhatt </w:t>
      </w:r>
      <w:r>
        <w:t>JG. </w:t>
      </w:r>
      <w:r>
        <w:t>Transport of radioactivity in relation to bracts in the cotton plant. Ann Bot, 1988,</w:t>
      </w:r>
      <w:r>
        <w:t> </w:t>
      </w:r>
      <w:r>
        <w:t>62</w:t>
      </w:r>
      <w:r>
        <w:t>(</w:t>
      </w:r>
      <w:r>
        <w:t>6</w:t>
      </w:r>
      <w:r>
        <w:t>)</w:t>
      </w:r>
      <w:r>
        <w:t xml:space="preserve">:</w:t>
      </w:r>
      <w:r>
        <w:t xml:space="preserve"> </w:t>
      </w:r>
      <w:r>
        <w:t>571-573</w:t>
      </w:r>
    </w:p>
    <w:p w:rsidR="0018722C">
      <w:pPr>
        <w:pStyle w:val="ab"/>
        <w:topLinePunct/>
        <w:ind w:left="200" w:hangingChars="200" w:hanging="200"/>
      </w:pPr>
      <w:r>
        <w:t>[</w:t>
      </w:r>
      <w:r>
        <w:t xml:space="preserve">38</w:t>
      </w:r>
      <w:r>
        <w:t>]</w:t>
      </w:r>
      <w:r w:rsidRPr="00281126">
        <w:t xml:space="preserve"> </w:t>
      </w:r>
      <w:r/>
      <w:r>
        <w:t>Birkhold KB, Koch KE, Darnell RL. Carbon and nitrogen economy of developing rabbiteye blueberry fruit. J Am Soc Hortic Sci, 1992,</w:t>
      </w:r>
      <w:r>
        <w:t> </w:t>
      </w:r>
      <w:r>
        <w:t>117</w:t>
      </w:r>
      <w:r>
        <w:t>(</w:t>
      </w:r>
      <w:r>
        <w:t>1</w:t>
      </w:r>
      <w:r>
        <w:t>)</w:t>
      </w:r>
      <w:r>
        <w:t xml:space="preserve">:</w:t>
      </w:r>
      <w:r>
        <w:t xml:space="preserve"> </w:t>
      </w:r>
      <w:r>
        <w:t>139-145</w:t>
      </w:r>
    </w:p>
    <w:p w:rsidR="0018722C">
      <w:pPr>
        <w:pStyle w:val="ab"/>
        <w:topLinePunct/>
        <w:ind w:left="200" w:hangingChars="200" w:hanging="200"/>
      </w:pPr>
      <w:r>
        <w:t>[</w:t>
      </w:r>
      <w:r>
        <w:t xml:space="preserve">39</w:t>
      </w:r>
      <w:r>
        <w:t>]</w:t>
      </w:r>
      <w:r w:rsidRPr="00281126">
        <w:t xml:space="preserve"> </w:t>
      </w:r>
      <w:r/>
      <w:r>
        <w:t>Biswall B. Carotenoid catabolism during leaf senescence and its control by light. J Photochem Photobiol B, 1995, 30</w:t>
      </w:r>
      <w:r>
        <w:t>(</w:t>
      </w:r>
      <w:r>
        <w:t>1</w:t>
      </w:r>
      <w:r>
        <w:t>)</w:t>
      </w:r>
      <w:r>
        <w:t xml:space="preserve">:</w:t>
      </w:r>
      <w:r>
        <w:t xml:space="preserve"> </w:t>
      </w:r>
      <w:r>
        <w:t>3-14</w:t>
      </w:r>
    </w:p>
    <w:p w:rsidR="0018722C">
      <w:pPr>
        <w:pStyle w:val="ab"/>
        <w:topLinePunct/>
        <w:ind w:left="200" w:hangingChars="200" w:hanging="200"/>
      </w:pPr>
      <w:r>
        <w:t>[</w:t>
      </w:r>
      <w:r>
        <w:t xml:space="preserve">40</w:t>
      </w:r>
      <w:r>
        <w:t>]</w:t>
      </w:r>
      <w:r w:rsidRPr="00281126">
        <w:t xml:space="preserve"> </w:t>
      </w:r>
      <w:r/>
      <w:r>
        <w:t>Björkman </w:t>
      </w:r>
      <w:r>
        <w:t>O</w:t>
      </w:r>
      <w:r w:rsidR="004B696B">
        <w:t>. Carboxydismutase activity in shade-adapted and sun-adapted species of higher plants. Physiologia Plantarum, 1968, 21</w:t>
      </w:r>
      <w:r>
        <w:t>(</w:t>
      </w:r>
      <w:r>
        <w:t>1</w:t>
      </w:r>
      <w:r>
        <w:t>)</w:t>
      </w:r>
      <w:r>
        <w:t>:</w:t>
      </w:r>
      <w:r>
        <w:t> </w:t>
      </w:r>
      <w:r>
        <w:t>1-10</w:t>
      </w:r>
    </w:p>
    <w:p w:rsidR="0018722C">
      <w:pPr>
        <w:pStyle w:val="ab"/>
        <w:topLinePunct/>
        <w:ind w:left="200" w:hangingChars="200" w:hanging="200"/>
      </w:pPr>
      <w:r>
        <w:t>[</w:t>
      </w:r>
      <w:r>
        <w:t xml:space="preserve">41</w:t>
      </w:r>
      <w:r>
        <w:t>]</w:t>
      </w:r>
      <w:r w:rsidRPr="00281126">
        <w:t xml:space="preserve"> </w:t>
      </w:r>
      <w:r/>
      <w:r>
        <w:t>Björkman </w:t>
      </w:r>
      <w:r>
        <w:t>O</w:t>
      </w:r>
      <w:r w:rsidR="004B696B">
        <w:t>. Response to different quantum flux densities. In Lange OL, Nobel PS, Osmond CB, Ziegler H, eds. Physiological</w:t>
      </w:r>
      <w:r>
        <w:t> </w:t>
      </w:r>
      <w:r>
        <w:t>Plant</w:t>
      </w:r>
      <w:r>
        <w:t> </w:t>
      </w:r>
      <w:r>
        <w:t>Ecology</w:t>
      </w:r>
      <w:r>
        <w:t> </w:t>
      </w:r>
      <w:r>
        <w:t>I.</w:t>
      </w:r>
      <w:r>
        <w:t> </w:t>
      </w:r>
      <w:r>
        <w:t>Responses</w:t>
      </w:r>
      <w:r>
        <w:t> </w:t>
      </w:r>
      <w:r>
        <w:t>to</w:t>
      </w:r>
      <w:r>
        <w:t> </w:t>
      </w:r>
      <w:r>
        <w:t>the</w:t>
      </w:r>
      <w:r>
        <w:t> </w:t>
      </w:r>
      <w:r>
        <w:t>Physical</w:t>
      </w:r>
      <w:r>
        <w:t> </w:t>
      </w:r>
      <w:r>
        <w:t>Environment,</w:t>
      </w:r>
      <w:r>
        <w:t> </w:t>
      </w:r>
      <w:r>
        <w:t>Encyclopedia</w:t>
      </w:r>
      <w:r>
        <w:t> </w:t>
      </w:r>
      <w:r>
        <w:t>of</w:t>
      </w:r>
      <w:r>
        <w:t> </w:t>
      </w:r>
      <w:r>
        <w:t>plant</w:t>
      </w:r>
      <w:r>
        <w:t> </w:t>
      </w:r>
      <w:r>
        <w:t>physiology,</w:t>
      </w:r>
      <w:r>
        <w:t> </w:t>
      </w:r>
      <w:r>
        <w:t>new</w:t>
      </w:r>
      <w:r>
        <w:t> </w:t>
      </w:r>
      <w:r>
        <w:t xml:space="preserve">series.</w:t>
      </w:r>
      <w:r>
        <w:t xml:space="preserve"> </w:t>
      </w:r>
      <w:r/>
      <w:r>
        <w:rPr>
          <w:rFonts w:cstheme="minorBidi" w:hAnsiTheme="minorHAnsi" w:eastAsiaTheme="minorHAnsi" w:asciiTheme="minorHAnsi"/>
        </w:rPr>
        <w:t>Springer-Verlag: Berlin, 1981, 57-107</w:t>
      </w:r>
    </w:p>
    <w:p w:rsidR="0018722C">
      <w:pPr>
        <w:pStyle w:val="ab"/>
        <w:topLinePunct/>
        <w:ind w:left="200" w:hangingChars="200" w:hanging="200"/>
      </w:pPr>
      <w:r>
        <w:t>[</w:t>
      </w:r>
      <w:r>
        <w:t xml:space="preserve">42</w:t>
      </w:r>
      <w:r>
        <w:t>]</w:t>
      </w:r>
      <w:r w:rsidRPr="00281126">
        <w:t xml:space="preserve"> </w:t>
      </w:r>
      <w:r/>
      <w:r>
        <w:t>Black CC &amp; Vines HM. Alternative plant photosynthetic CO</w:t>
      </w:r>
      <w:r>
        <w:t>2 </w:t>
      </w:r>
      <w:r>
        <w:t xml:space="preserve">fixation cycles.</w:t>
      </w:r>
      <w:r>
        <w:t xml:space="preserve"> </w:t>
      </w:r>
      <w:r>
        <w:t xml:space="preserve">In DW Newman,</w:t>
      </w:r>
      <w:r>
        <w:t xml:space="preserve"> </w:t>
      </w:r>
      <w:r>
        <w:t xml:space="preserve">KG Wilson,</w:t>
      </w:r>
      <w:r>
        <w:t xml:space="preserve"> </w:t>
      </w:r>
      <w:r>
        <w:t>eds,</w:t>
      </w:r>
      <w:r>
        <w:t xml:space="preserve"> </w:t>
      </w:r>
      <w:r>
        <w:t xml:space="preserve">Models in Plant Physioligy and Biochemistry,</w:t>
      </w:r>
      <w:r>
        <w:t xml:space="preserve"> </w:t>
      </w:r>
      <w:r>
        <w:t>Vol1.</w:t>
      </w:r>
      <w:r>
        <w:t xml:space="preserve"> </w:t>
      </w:r>
      <w:r>
        <w:t xml:space="preserve">CRC Press.</w:t>
      </w:r>
      <w:r>
        <w:t xml:space="preserve"> </w:t>
      </w:r>
      <w:r>
        <w:t xml:space="preserve">BocaRaton, FL, 1987,</w:t>
      </w:r>
      <w:r>
        <w:t> </w:t>
      </w:r>
      <w:r>
        <w:t>57-61</w:t>
      </w:r>
    </w:p>
    <w:p w:rsidR="0018722C">
      <w:pPr>
        <w:pStyle w:val="ab"/>
        <w:topLinePunct/>
        <w:ind w:left="200" w:hangingChars="200" w:hanging="200"/>
      </w:pPr>
      <w:r>
        <w:t>[</w:t>
      </w:r>
      <w:r>
        <w:t xml:space="preserve">43</w:t>
      </w:r>
      <w:r>
        <w:t>]</w:t>
      </w:r>
      <w:r w:rsidRPr="00281126">
        <w:t xml:space="preserve"> </w:t>
      </w:r>
      <w:r/>
      <w:r>
        <w:t>Blanke MM &amp; Lenz F. Fruit photosynthesis a review. Plant Cell Environ, 1989,</w:t>
      </w:r>
      <w:r>
        <w:t> </w:t>
      </w:r>
      <w:r>
        <w:t>12</w:t>
      </w:r>
      <w:r>
        <w:t>(</w:t>
      </w:r>
      <w:r>
        <w:t>1</w:t>
      </w:r>
      <w:r>
        <w:t>)</w:t>
      </w:r>
      <w:r>
        <w:t xml:space="preserve">:</w:t>
      </w:r>
      <w:r>
        <w:t xml:space="preserve"> </w:t>
      </w:r>
      <w:r>
        <w:t>31-46</w:t>
      </w:r>
    </w:p>
    <w:p w:rsidR="0018722C">
      <w:pPr>
        <w:pStyle w:val="ab"/>
        <w:topLinePunct/>
        <w:ind w:left="200" w:hangingChars="200" w:hanging="200"/>
      </w:pPr>
      <w:r>
        <w:t>[</w:t>
      </w:r>
      <w:r>
        <w:t xml:space="preserve">44</w:t>
      </w:r>
      <w:r>
        <w:t>]</w:t>
      </w:r>
      <w:r w:rsidRPr="00281126">
        <w:t xml:space="preserve"> </w:t>
      </w:r>
      <w:r/>
      <w:r>
        <w:t>Blanke MM &amp; Ebert </w:t>
      </w:r>
      <w:r>
        <w:t>G. </w:t>
      </w:r>
      <w:r>
        <w:t>Phosphoenolpyruvate carboxylase and carbon economy of apple seedlings. J Exp Bot, 1992, 43</w:t>
      </w:r>
      <w:r>
        <w:t>(</w:t>
      </w:r>
      <w:r>
        <w:t>7</w:t>
      </w:r>
      <w:r>
        <w:t>)</w:t>
      </w:r>
      <w:r>
        <w:t xml:space="preserve">:</w:t>
      </w:r>
      <w:r>
        <w:t xml:space="preserve"> </w:t>
      </w:r>
      <w:r>
        <w:t>965-968</w:t>
      </w:r>
    </w:p>
    <w:p w:rsidR="0018722C">
      <w:pPr>
        <w:pStyle w:val="ab"/>
        <w:topLinePunct/>
        <w:ind w:left="200" w:hangingChars="200" w:hanging="200"/>
      </w:pPr>
      <w:r>
        <w:t>[</w:t>
      </w:r>
      <w:r>
        <w:t xml:space="preserve">45</w:t>
      </w:r>
      <w:r>
        <w:t>]</w:t>
      </w:r>
      <w:r w:rsidRPr="00281126">
        <w:t xml:space="preserve"> </w:t>
      </w:r>
      <w:r/>
      <w:r>
        <w:t>Blum A. Photosynthesis and transpiration in leaves and ears of wheat and barley varieties. J Exp Bot, 1985, 36</w:t>
      </w:r>
      <w:r>
        <w:t>(</w:t>
      </w:r>
      <w:r>
        <w:t>3</w:t>
      </w:r>
      <w:r>
        <w:t>)</w:t>
      </w:r>
      <w:r>
        <w:t xml:space="preserve">:</w:t>
      </w:r>
      <w:r>
        <w:t xml:space="preserve"> </w:t>
      </w:r>
      <w:r>
        <w:t>432-440</w:t>
      </w:r>
    </w:p>
    <w:p w:rsidR="0018722C">
      <w:pPr>
        <w:pStyle w:val="ab"/>
        <w:topLinePunct/>
        <w:ind w:left="200" w:hangingChars="200" w:hanging="200"/>
      </w:pPr>
      <w:r>
        <w:t>[</w:t>
      </w:r>
      <w:r>
        <w:t xml:space="preserve">46</w:t>
      </w:r>
      <w:r>
        <w:t>]</w:t>
      </w:r>
      <w:r w:rsidRPr="00281126">
        <w:t xml:space="preserve"> </w:t>
      </w:r>
      <w:r/>
      <w:r>
        <w:t>Blum</w:t>
      </w:r>
      <w:r>
        <w:t> </w:t>
      </w:r>
      <w:r>
        <w:t>A.</w:t>
      </w:r>
      <w:r>
        <w:t> </w:t>
      </w:r>
      <w:r>
        <w:t>The</w:t>
      </w:r>
      <w:r>
        <w:t> </w:t>
      </w:r>
      <w:r>
        <w:t>effects</w:t>
      </w:r>
      <w:r>
        <w:t> </w:t>
      </w:r>
      <w:r>
        <w:t>of</w:t>
      </w:r>
      <w:r>
        <w:t> </w:t>
      </w:r>
      <w:r>
        <w:t>heat</w:t>
      </w:r>
      <w:r>
        <w:t> </w:t>
      </w:r>
      <w:r>
        <w:t>stress</w:t>
      </w:r>
      <w:r>
        <w:t> </w:t>
      </w:r>
      <w:r>
        <w:t>on</w:t>
      </w:r>
      <w:r>
        <w:t> </w:t>
      </w:r>
      <w:r>
        <w:t>wheat</w:t>
      </w:r>
      <w:r>
        <w:t> </w:t>
      </w:r>
      <w:r>
        <w:t>leaf</w:t>
      </w:r>
      <w:r>
        <w:t> </w:t>
      </w:r>
      <w:r>
        <w:t>and</w:t>
      </w:r>
      <w:r>
        <w:t> </w:t>
      </w:r>
      <w:r>
        <w:t>ear</w:t>
      </w:r>
      <w:r>
        <w:t> </w:t>
      </w:r>
      <w:r>
        <w:t>photosynthesis.</w:t>
      </w:r>
      <w:r>
        <w:t> </w:t>
      </w:r>
      <w:r>
        <w:t>J</w:t>
      </w:r>
      <w:r>
        <w:t> </w:t>
      </w:r>
      <w:r>
        <w:t>Exp</w:t>
      </w:r>
      <w:r>
        <w:t> </w:t>
      </w:r>
      <w:r>
        <w:t>Bot,</w:t>
      </w:r>
      <w:r>
        <w:t> </w:t>
      </w:r>
      <w:r>
        <w:t>1986,</w:t>
      </w:r>
      <w:r>
        <w:t> </w:t>
      </w:r>
      <w:r>
        <w:t>37</w:t>
      </w:r>
      <w:r>
        <w:t>(</w:t>
      </w:r>
      <w:r>
        <w:t>174</w:t>
      </w:r>
      <w:r>
        <w:t>)</w:t>
      </w:r>
      <w:r>
        <w:t xml:space="preserve">:</w:t>
      </w:r>
      <w:r>
        <w:t xml:space="preserve"> </w:t>
      </w:r>
      <w:r>
        <w:t>111-118</w:t>
      </w:r>
    </w:p>
    <w:p w:rsidR="0018722C">
      <w:pPr>
        <w:pStyle w:val="ab"/>
        <w:topLinePunct/>
        <w:ind w:left="200" w:hangingChars="200" w:hanging="200"/>
      </w:pPr>
      <w:r>
        <w:t xml:space="preserve">[</w:t>
      </w:r>
      <w:r>
        <w:t xml:space="preserve">47</w:t>
      </w:r>
      <w:r>
        <w:t xml:space="preserve">]</w:t>
      </w:r>
      <w:r w:rsidRPr="00281126">
        <w:t xml:space="preserve"> </w:t>
      </w:r>
      <w:r/>
      <w:r>
        <w:t xml:space="preserve">Blum A, Sinmena B, Mayer J, Golan G and Shpiler L </w:t>
      </w:r>
      <w:r>
        <w:t xml:space="preserve">(</w:t>
      </w:r>
      <w:r>
        <w:rPr>
          <w:sz w:val="18"/>
        </w:rPr>
        <w:t xml:space="preserve">1994</w:t>
      </w:r>
      <w:r>
        <w:t xml:space="preserve">)</w:t>
      </w:r>
      <w:r>
        <w:t xml:space="preserve"> Stem reserve mobilization supports wheat-grain filling under</w:t>
      </w:r>
      <w:r>
        <w:t xml:space="preserve"> </w:t>
      </w:r>
      <w:r>
        <w:t xml:space="preserve">heat</w:t>
      </w:r>
      <w:r>
        <w:t xml:space="preserve"> </w:t>
      </w:r>
      <w:r>
        <w:t xml:space="preserve">stress.</w:t>
      </w:r>
      <w:r>
        <w:t xml:space="preserve"> </w:t>
      </w:r>
      <w:r>
        <w:t xml:space="preserve">Australian</w:t>
      </w:r>
      <w:r>
        <w:t xml:space="preserve"> </w:t>
      </w:r>
      <w:r>
        <w:t xml:space="preserve">Journal</w:t>
      </w:r>
      <w:r>
        <w:t xml:space="preserve"> </w:t>
      </w:r>
      <w:r>
        <w:t xml:space="preserve">of</w:t>
      </w:r>
      <w:r>
        <w:t xml:space="preserve"> </w:t>
      </w:r>
      <w:r>
        <w:t xml:space="preserve">Plant</w:t>
      </w:r>
      <w:r>
        <w:t xml:space="preserve"> </w:t>
      </w:r>
      <w:r>
        <w:t xml:space="preserve">Physiology,</w:t>
      </w:r>
      <w:r>
        <w:t xml:space="preserve"> </w:t>
      </w:r>
      <w:r>
        <w:t xml:space="preserve">21</w:t>
      </w:r>
      <w:r>
        <w:t xml:space="preserve">(</w:t>
      </w:r>
      <w:r>
        <w:rPr>
          <w:sz w:val="18"/>
        </w:rPr>
        <w:t xml:space="preserve">6</w:t>
      </w:r>
      <w:r>
        <w:t xml:space="preserve">)</w:t>
      </w:r>
      <w:r>
        <w:t xml:space="preserve">:</w:t>
      </w:r>
      <w:r>
        <w:t xml:space="preserve"> </w:t>
      </w:r>
      <w:r>
        <w:t>771-781</w:t>
      </w:r>
    </w:p>
    <w:p w:rsidR="0018722C">
      <w:pPr>
        <w:pStyle w:val="ab"/>
        <w:topLinePunct/>
        <w:ind w:left="200" w:hangingChars="200" w:hanging="200"/>
      </w:pPr>
      <w:r>
        <w:t>[</w:t>
      </w:r>
      <w:r>
        <w:t xml:space="preserve">48</w:t>
      </w:r>
      <w:r>
        <w:t>]</w:t>
      </w:r>
      <w:r w:rsidRPr="00281126">
        <w:t xml:space="preserve"> </w:t>
      </w:r>
      <w:r/>
      <w:r>
        <w:t>Bondada BR, Oosterhuis DM, Wullschleger SD, Kim KS, Harris WM. Anatomical considerations related to photosynthesis in cotton leaves, bracts, and the capsule wall. J Exp Bot, 1994, 45</w:t>
      </w:r>
      <w:r>
        <w:t>(</w:t>
      </w:r>
      <w:r>
        <w:t>1</w:t>
      </w:r>
      <w:r>
        <w:t>)</w:t>
      </w:r>
      <w:r>
        <w:t>:</w:t>
      </w:r>
      <w:r>
        <w:t> </w:t>
      </w:r>
      <w:r>
        <w:t>111-118</w:t>
      </w:r>
    </w:p>
    <w:p w:rsidR="0018722C">
      <w:pPr>
        <w:pStyle w:val="ab"/>
        <w:topLinePunct/>
        <w:ind w:left="200" w:hangingChars="200" w:hanging="200"/>
      </w:pPr>
      <w:r>
        <w:t>[</w:t>
      </w:r>
      <w:r>
        <w:t xml:space="preserve">49</w:t>
      </w:r>
      <w:r>
        <w:t>]</w:t>
      </w:r>
      <w:r w:rsidRPr="00281126">
        <w:t xml:space="preserve"> </w:t>
      </w:r>
      <w:r/>
      <w:r>
        <w:t>Bondada BR, Oosterhuis DM, Murphy JB, Kim KS. Effect of water stress on the epicuticular wax composition and ultrastructure of cotton leaf, bract, and boll. Environ Exp Bot, 1996, 36</w:t>
      </w:r>
      <w:r>
        <w:t>(</w:t>
      </w:r>
      <w:r>
        <w:t>1</w:t>
      </w:r>
      <w:r>
        <w:t>)</w:t>
      </w:r>
      <w:r>
        <w:t>:</w:t>
      </w:r>
      <w:r>
        <w:t> </w:t>
      </w:r>
      <w:r>
        <w:t>61-69</w:t>
      </w:r>
    </w:p>
    <w:p w:rsidR="0018722C">
      <w:pPr>
        <w:pStyle w:val="ab"/>
        <w:topLinePunct/>
        <w:ind w:left="200" w:hangingChars="200" w:hanging="200"/>
      </w:pPr>
      <w:r>
        <w:t xml:space="preserve">[</w:t>
      </w:r>
      <w:r>
        <w:t xml:space="preserve">50</w:t>
      </w:r>
      <w:r>
        <w:t xml:space="preserve">]</w:t>
      </w:r>
      <w:r w:rsidRPr="00281126">
        <w:t xml:space="preserve"> </w:t>
      </w:r>
      <w:r/>
      <w:r>
        <w:t xml:space="preserve">Bondada BR &amp; Oosterhuis DM. Comparative epidermal ultrastructure of cotton </w:t>
      </w:r>
      <w:r>
        <w:t xml:space="preserve">(</w:t>
      </w:r>
      <w:r>
        <w:rPr>
          <w:i/>
          <w:sz w:val="18"/>
        </w:rPr>
        <w:t xml:space="preserve">Gossypium hirsutum </w:t>
      </w:r>
      <w:r>
        <w:rPr>
          <w:sz w:val="18"/>
        </w:rPr>
        <w:t xml:space="preserve">L.</w:t>
      </w:r>
      <w:r>
        <w:t xml:space="preserve">)</w:t>
      </w:r>
      <w:r>
        <w:t xml:space="preserve"> leaf, bract and capsule wall. Ann Bot, 2000, 86</w:t>
      </w:r>
      <w:r>
        <w:t xml:space="preserve">(</w:t>
      </w:r>
      <w:r>
        <w:rPr>
          <w:sz w:val="18"/>
        </w:rPr>
        <w:t xml:space="preserve">6</w:t>
      </w:r>
      <w:r>
        <w:t xml:space="preserve">)</w:t>
      </w:r>
      <w:r>
        <w:t xml:space="preserve">:</w:t>
      </w:r>
      <w:r>
        <w:t xml:space="preserve"> </w:t>
      </w:r>
      <w:r>
        <w:t xml:space="preserve">1143-1152</w:t>
      </w:r>
    </w:p>
    <w:p w:rsidR="0018722C">
      <w:pPr>
        <w:pStyle w:val="ab"/>
        <w:topLinePunct/>
        <w:ind w:left="200" w:hangingChars="200" w:hanging="200"/>
      </w:pPr>
      <w:r>
        <w:t>[</w:t>
      </w:r>
      <w:r>
        <w:t xml:space="preserve">51</w:t>
      </w:r>
      <w:r>
        <w:t>]</w:t>
      </w:r>
      <w:r w:rsidRPr="00281126">
        <w:t xml:space="preserve"> </w:t>
      </w:r>
      <w:r/>
      <w:r>
        <w:t xml:space="preserve">Bondada BR &amp; Oosterhuis DM. Morphometic analysis of chloroplasts of cotton leaf and fruiting organs.</w:t>
      </w:r>
      <w:r>
        <w:t xml:space="preserve"> </w:t>
      </w:r>
      <w:r>
        <w:t>Biol</w:t>
      </w:r>
      <w:r>
        <w:t> </w:t>
      </w:r>
      <w:r>
        <w:t>Plantarum,</w:t>
      </w:r>
    </w:p>
    <w:p w:rsidR="0018722C">
      <w:pPr>
        <w:topLinePunct/>
      </w:pPr>
      <w:r>
        <w:rPr>
          <w:rFonts w:cstheme="minorBidi" w:hAnsiTheme="minorHAnsi" w:eastAsiaTheme="minorHAnsi" w:asciiTheme="minorHAnsi"/>
        </w:rPr>
        <w:t>2003, 47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:281-284</w:t>
      </w:r>
    </w:p>
    <w:p w:rsidR="0018722C">
      <w:pPr>
        <w:pStyle w:val="ab"/>
        <w:topLinePunct/>
        <w:ind w:left="200" w:hangingChars="200" w:hanging="200"/>
      </w:pPr>
      <w:r>
        <w:t>[</w:t>
      </w:r>
      <w:r>
        <w:t xml:space="preserve">52</w:t>
      </w:r>
      <w:r>
        <w:t>]</w:t>
      </w:r>
      <w:r w:rsidRPr="00281126">
        <w:t xml:space="preserve"> </w:t>
      </w:r>
      <w:r/>
      <w:r>
        <w:t>Bort J, Febrero A, Amaro </w:t>
      </w:r>
      <w:r>
        <w:t>T, </w:t>
      </w:r>
      <w:r>
        <w:t>Araus JL. Role of awns in ear water-use efficiency and grain weight in </w:t>
      </w:r>
      <w:r>
        <w:t>barley. </w:t>
      </w:r>
      <w:r>
        <w:t>Agronomie, 1994,</w:t>
      </w:r>
      <w:r>
        <w:t> </w:t>
      </w:r>
      <w:r>
        <w:t xml:space="preserve">2:</w:t>
      </w:r>
      <w:r>
        <w:t xml:space="preserve"> </w:t>
      </w:r>
      <w:r>
        <w:t>133-139</w:t>
      </w:r>
    </w:p>
    <w:p w:rsidR="0018722C">
      <w:pPr>
        <w:pStyle w:val="ab"/>
        <w:topLinePunct/>
        <w:ind w:left="200" w:hangingChars="200" w:hanging="200"/>
      </w:pPr>
      <w:r>
        <w:t>[</w:t>
      </w:r>
      <w:r>
        <w:t xml:space="preserve">53</w:t>
      </w:r>
      <w:r>
        <w:t>]</w:t>
      </w:r>
      <w:r w:rsidRPr="00281126">
        <w:t xml:space="preserve"> </w:t>
      </w:r>
      <w:r/>
      <w:r>
        <w:t>Bort J, Brown RH, Araus JL. Refixation of respiratory CO</w:t>
      </w:r>
      <w:r>
        <w:t>2 </w:t>
      </w:r>
      <w:r>
        <w:t>in the ears of C</w:t>
      </w:r>
      <w:r>
        <w:t>3</w:t>
      </w:r>
      <w:r>
        <w:t xml:space="preserve">-cereals. J Exp.</w:t>
      </w:r>
      <w:r>
        <w:t xml:space="preserve"> </w:t>
      </w:r>
      <w:r>
        <w:t xml:space="preserve">Bot, 1996, 47</w:t>
      </w:r>
      <w:r>
        <w:t>(</w:t>
      </w:r>
      <w:r>
        <w:t>10</w:t>
      </w:r>
      <w:r>
        <w:t>)</w:t>
      </w:r>
      <w:r>
        <w:t xml:space="preserve">:</w:t>
      </w:r>
      <w:r>
        <w:t xml:space="preserve"> </w:t>
      </w:r>
      <w:r>
        <w:t>1567-1575.</w:t>
      </w:r>
    </w:p>
    <w:p w:rsidR="0018722C">
      <w:pPr>
        <w:pStyle w:val="ab"/>
        <w:topLinePunct/>
        <w:ind w:left="200" w:hangingChars="200" w:hanging="200"/>
      </w:pPr>
      <w:r>
        <w:t>[</w:t>
      </w:r>
      <w:r>
        <w:t xml:space="preserve">54</w:t>
      </w:r>
      <w:r>
        <w:t>]</w:t>
      </w:r>
      <w:r w:rsidRPr="00281126">
        <w:t xml:space="preserve"> </w:t>
      </w:r>
      <w:r/>
      <w:r>
        <w:t>Boyer JS. Plant productivity and environment. Sci, 1982,</w:t>
      </w:r>
      <w:r>
        <w:t> </w:t>
      </w:r>
      <w:r>
        <w:t>218</w:t>
      </w:r>
      <w:r>
        <w:t>(</w:t>
      </w:r>
      <w:r>
        <w:t>4571</w:t>
      </w:r>
      <w:r>
        <w:t>)</w:t>
      </w:r>
      <w:r>
        <w:t xml:space="preserve">:</w:t>
      </w:r>
      <w:r>
        <w:t xml:space="preserve"> </w:t>
      </w:r>
      <w:r>
        <w:t>443-448</w:t>
      </w:r>
    </w:p>
    <w:p w:rsidR="0018722C">
      <w:pPr>
        <w:pStyle w:val="ab"/>
        <w:topLinePunct/>
        <w:ind w:left="200" w:hangingChars="200" w:hanging="200"/>
      </w:pPr>
      <w:r>
        <w:t>[</w:t>
      </w:r>
      <w:r>
        <w:t xml:space="preserve">55</w:t>
      </w:r>
      <w:r>
        <w:t>]</w:t>
      </w:r>
      <w:r w:rsidRPr="00281126">
        <w:t xml:space="preserve"> </w:t>
      </w:r>
      <w:r/>
      <w:r>
        <w:t>Bravd</w:t>
      </w:r>
      <w:r>
        <w:t> </w:t>
      </w:r>
      <w:r>
        <w:t>BA,</w:t>
      </w:r>
      <w:r>
        <w:t> </w:t>
      </w:r>
      <w:r>
        <w:t>Palgi</w:t>
      </w:r>
      <w:r>
        <w:t> </w:t>
      </w:r>
      <w:r>
        <w:t>A,</w:t>
      </w:r>
      <w:r>
        <w:t> </w:t>
      </w:r>
      <w:r>
        <w:t>Lurie</w:t>
      </w:r>
      <w:r>
        <w:t> </w:t>
      </w:r>
      <w:r>
        <w:t>S.</w:t>
      </w:r>
      <w:r>
        <w:t> </w:t>
      </w:r>
      <w:r>
        <w:t>Changing</w:t>
      </w:r>
      <w:r>
        <w:t> </w:t>
      </w:r>
      <w:r>
        <w:t>ribulose</w:t>
      </w:r>
      <w:r>
        <w:t> </w:t>
      </w:r>
      <w:r>
        <w:t>diphosphate</w:t>
      </w:r>
      <w:r>
        <w:t> </w:t>
      </w:r>
      <w:r>
        <w:t>carboxylase</w:t>
      </w:r>
      <w:r>
        <w:t>/</w:t>
      </w:r>
      <w:r>
        <w:t>oxygenase</w:t>
      </w:r>
      <w:r>
        <w:t> </w:t>
      </w:r>
      <w:r>
        <w:t>activity</w:t>
      </w:r>
      <w:r>
        <w:t> </w:t>
      </w:r>
      <w:r>
        <w:t>in</w:t>
      </w:r>
      <w:r>
        <w:t> </w:t>
      </w:r>
      <w:r>
        <w:t>ripening</w:t>
      </w:r>
      <w:r>
        <w:t> </w:t>
      </w:r>
      <w:r>
        <w:t>tomato</w:t>
      </w:r>
      <w:r>
        <w:t> </w:t>
      </w:r>
      <w:r>
        <w:t xml:space="preserve">fruit.</w:t>
      </w:r>
      <w:r>
        <w:t xml:space="preserve"> </w:t>
      </w:r>
      <w:r/>
      <w:r>
        <w:rPr>
          <w:rFonts w:cstheme="minorBidi" w:hAnsiTheme="minorHAnsi" w:eastAsiaTheme="minorHAnsi" w:asciiTheme="minorHAnsi"/>
        </w:rPr>
        <w:t>Plant Physiol, 1977, 60: 309-312</w:t>
      </w:r>
    </w:p>
    <w:p w:rsidR="0018722C">
      <w:pPr>
        <w:pStyle w:val="ab"/>
        <w:topLinePunct/>
        <w:ind w:left="200" w:hangingChars="200" w:hanging="200"/>
      </w:pPr>
      <w:r>
        <w:t>[</w:t>
      </w:r>
      <w:r>
        <w:t xml:space="preserve">56</w:t>
      </w:r>
      <w:r>
        <w:t>]</w:t>
      </w:r>
      <w:r w:rsidRPr="00281126">
        <w:t xml:space="preserve"> </w:t>
      </w:r>
      <w:r/>
      <w:r>
        <w:t xml:space="preserve">Brown KJ. Translocation of carbohydrates in cotton: Movement to the fruiting bodies.</w:t>
      </w:r>
      <w:r>
        <w:t xml:space="preserve"> </w:t>
      </w:r>
      <w:r>
        <w:t xml:space="preserve">Ann Bot, 1968, 32</w:t>
      </w:r>
      <w:r>
        <w:t>(</w:t>
      </w:r>
      <w:r>
        <w:t>4</w:t>
      </w:r>
      <w:r>
        <w:t>)</w:t>
      </w:r>
      <w:r>
        <w:t>:</w:t>
      </w:r>
      <w:r>
        <w:t> </w:t>
      </w:r>
      <w:r>
        <w:t>703-713</w:t>
      </w:r>
    </w:p>
    <w:p w:rsidR="0018722C">
      <w:pPr>
        <w:pStyle w:val="ab"/>
        <w:topLinePunct/>
        <w:ind w:left="200" w:hangingChars="200" w:hanging="200"/>
      </w:pPr>
      <w:r>
        <w:t>[</w:t>
      </w:r>
      <w:r>
        <w:t xml:space="preserve">57</w:t>
      </w:r>
      <w:r>
        <w:t>]</w:t>
      </w:r>
      <w:r w:rsidRPr="00281126">
        <w:t xml:space="preserve"> </w:t>
      </w:r>
      <w:r/>
      <w:r>
        <w:t>Caley </w:t>
      </w:r>
      <w:r>
        <w:t>CY, </w:t>
      </w:r>
      <w:r>
        <w:t>Duffus CM, Jeffcoat B. Photosynthesis in the pericarp of developing wheat grains. J Exp Bot, 1990, 41</w:t>
      </w:r>
      <w:r>
        <w:t>(</w:t>
      </w:r>
      <w:r>
        <w:t>3</w:t>
      </w:r>
      <w:r>
        <w:t>)</w:t>
      </w:r>
      <w:r>
        <w:t>: 303-307</w:t>
      </w:r>
    </w:p>
    <w:p w:rsidR="0018722C">
      <w:pPr>
        <w:pStyle w:val="ab"/>
        <w:topLinePunct/>
        <w:ind w:left="200" w:hangingChars="200" w:hanging="200"/>
      </w:pPr>
      <w:r>
        <w:t>[</w:t>
      </w:r>
      <w:r>
        <w:t xml:space="preserve">58</w:t>
      </w:r>
      <w:r>
        <w:t>]</w:t>
      </w:r>
      <w:r w:rsidRPr="00281126">
        <w:t xml:space="preserve"> </w:t>
      </w:r>
      <w:r/>
      <w:r>
        <w:t>Caldwell</w:t>
      </w:r>
      <w:r>
        <w:t> </w:t>
      </w:r>
      <w:r>
        <w:t>MM,</w:t>
      </w:r>
      <w:r>
        <w:t> </w:t>
      </w:r>
      <w:r>
        <w:t>Osmond</w:t>
      </w:r>
      <w:r>
        <w:t> </w:t>
      </w:r>
      <w:r>
        <w:t>CB,</w:t>
      </w:r>
      <w:r>
        <w:t> </w:t>
      </w:r>
      <w:r>
        <w:t>Nott</w:t>
      </w:r>
      <w:r>
        <w:t> </w:t>
      </w:r>
      <w:r>
        <w:t>DL.</w:t>
      </w:r>
      <w:r>
        <w:t> </w:t>
      </w:r>
      <w:r>
        <w:t>C</w:t>
      </w:r>
      <w:r>
        <w:t>4</w:t>
      </w:r>
      <w:r>
        <w:t> </w:t>
      </w:r>
      <w:r>
        <w:t>pathway</w:t>
      </w:r>
      <w:r>
        <w:t> </w:t>
      </w:r>
      <w:r>
        <w:t>photosynthesis</w:t>
      </w:r>
      <w:r>
        <w:t> </w:t>
      </w:r>
      <w:r>
        <w:t>at</w:t>
      </w:r>
      <w:r>
        <w:t> </w:t>
      </w:r>
      <w:r>
        <w:t>low</w:t>
      </w:r>
      <w:r>
        <w:t> </w:t>
      </w:r>
      <w:r>
        <w:t>temperature</w:t>
      </w:r>
      <w:r>
        <w:t> </w:t>
      </w:r>
      <w:r>
        <w:t>in</w:t>
      </w:r>
      <w:r>
        <w:t> </w:t>
      </w:r>
      <w:r>
        <w:t>cold-tolerant</w:t>
      </w:r>
      <w:r>
        <w:t> </w:t>
      </w:r>
      <w:r>
        <w:rPr>
          <w:i/>
        </w:rPr>
        <w:t>Atriplex</w:t>
      </w:r>
      <w:r>
        <w:rPr>
          <w:i/>
        </w:rPr>
        <w:t> </w:t>
      </w:r>
      <w:r>
        <w:t xml:space="preserve">species.</w:t>
      </w:r>
      <w:r>
        <w:t xml:space="preserve"> </w:t>
      </w:r>
      <w:r/>
      <w:r>
        <w:rPr>
          <w:rFonts w:cstheme="minorBidi" w:hAnsiTheme="minorHAnsi" w:eastAsiaTheme="minorHAnsi" w:asciiTheme="minorHAnsi"/>
        </w:rPr>
        <w:t>Plant Physiol, 1977, 60: 157-164</w:t>
      </w:r>
    </w:p>
    <w:p w:rsidR="0018722C">
      <w:pPr>
        <w:pStyle w:val="ab"/>
        <w:topLinePunct/>
        <w:ind w:left="200" w:hangingChars="200" w:hanging="200"/>
      </w:pPr>
      <w:r>
        <w:t>[</w:t>
      </w:r>
      <w:r>
        <w:t xml:space="preserve">59</w:t>
      </w:r>
      <w:r>
        <w:t>]</w:t>
      </w:r>
      <w:r w:rsidRPr="00281126">
        <w:t xml:space="preserve"> </w:t>
      </w:r>
      <w:r/>
      <w:r>
        <w:t>Camp PJ, Huber SC, Burke JJ, Moreland DE. Biochemical</w:t>
      </w:r>
      <w:r w:rsidR="001852F3">
        <w:t xml:space="preserve"> changes</w:t>
      </w:r>
      <w:r w:rsidR="001852F3">
        <w:t xml:space="preserve"> that</w:t>
      </w:r>
      <w:r w:rsidR="001852F3">
        <w:t xml:space="preserve"> occur during senescence of</w:t>
      </w:r>
      <w:r>
        <w:t> </w:t>
      </w:r>
      <w:r>
        <w:t>wheat</w:t>
      </w:r>
      <w:r w:rsidR="001852F3">
        <w:t xml:space="preserve"> leaves. </w:t>
      </w:r>
      <w:r w:rsidR="001852F3">
        <w:t xml:space="preserve">I.</w:t>
      </w:r>
      <w:r w:rsidR="001852F3">
        <w:t xml:space="preserve"> </w:t>
      </w:r>
      <w:r>
        <w:rPr>
          <w:rFonts w:cstheme="minorBidi" w:hAnsiTheme="minorHAnsi" w:eastAsiaTheme="minorHAnsi" w:asciiTheme="minorHAnsi"/>
        </w:rPr>
        <w:t xml:space="preserve">Basis for the reduction of photosynthesis. Plant Physiol, 1982, 70: 1641-1646</w:t>
      </w:r>
    </w:p>
    <w:p w:rsidR="0018722C">
      <w:pPr>
        <w:pStyle w:val="ab"/>
        <w:topLinePunct/>
        <w:ind w:left="200" w:hangingChars="200" w:hanging="200"/>
      </w:pPr>
      <w:r>
        <w:t>[</w:t>
      </w:r>
      <w:r>
        <w:t xml:space="preserve">60</w:t>
      </w:r>
      <w:r>
        <w:t>]</w:t>
      </w:r>
      <w:r w:rsidRPr="00281126">
        <w:t xml:space="preserve"> </w:t>
      </w:r>
      <w:r/>
      <w:r>
        <w:t>Chapin III FS. The mineral nutrition of wild plants. Annu Rev Ecol Syst, 1980, </w:t>
      </w:r>
      <w:r>
        <w:t>11:</w:t>
      </w:r>
      <w:r>
        <w:t> </w:t>
      </w:r>
      <w:r>
        <w:t>233-260</w:t>
      </w:r>
    </w:p>
    <w:p w:rsidR="0018722C">
      <w:pPr>
        <w:pStyle w:val="ab"/>
        <w:topLinePunct/>
        <w:ind w:left="200" w:hangingChars="200" w:hanging="200"/>
      </w:pPr>
      <w:r>
        <w:t>[</w:t>
      </w:r>
      <w:r>
        <w:t xml:space="preserve">61</w:t>
      </w:r>
      <w:r>
        <w:t>]</w:t>
      </w:r>
      <w:r w:rsidRPr="00281126">
        <w:t xml:space="preserve"> </w:t>
      </w:r>
      <w:r/>
      <w:r>
        <w:t>Chaves MM. Effects of water deficits on carbon assimilation. J Exp Bot, 1991,</w:t>
      </w:r>
      <w:r>
        <w:t> </w:t>
      </w:r>
      <w:r>
        <w:t>42</w:t>
      </w:r>
      <w:r>
        <w:t>(</w:t>
      </w:r>
      <w:r>
        <w:t>1</w:t>
      </w:r>
      <w:r>
        <w:t>)</w:t>
      </w:r>
      <w:r>
        <w:t xml:space="preserve">:</w:t>
      </w:r>
      <w:r>
        <w:t xml:space="preserve"> </w:t>
      </w:r>
      <w:r>
        <w:t>1-16</w:t>
      </w:r>
    </w:p>
    <w:p w:rsidR="0018722C">
      <w:pPr>
        <w:pStyle w:val="ab"/>
        <w:topLinePunct/>
        <w:ind w:left="200" w:hangingChars="200" w:hanging="200"/>
      </w:pPr>
      <w:r>
        <w:t>[</w:t>
      </w:r>
      <w:r>
        <w:t xml:space="preserve">62</w:t>
      </w:r>
      <w:r>
        <w:t>]</w:t>
      </w:r>
      <w:r w:rsidRPr="00281126">
        <w:t xml:space="preserve"> </w:t>
      </w:r>
      <w:r/>
      <w:r>
        <w:t>Chaves MM, Maroco </w:t>
      </w:r>
      <w:r>
        <w:t>JP, </w:t>
      </w:r>
      <w:r>
        <w:t>Pereira JS. Understanding plant responses to drought-from genes to the whole plant. Funct Plant Biol, 2003, 30</w:t>
      </w:r>
      <w:r>
        <w:t>(</w:t>
      </w:r>
      <w:r>
        <w:t>3</w:t>
      </w:r>
      <w:r>
        <w:t>)</w:t>
      </w:r>
      <w:r>
        <w:t>:</w:t>
      </w:r>
      <w:r>
        <w:t> </w:t>
      </w:r>
      <w:r>
        <w:t>239-264</w:t>
      </w:r>
    </w:p>
    <w:p w:rsidR="0018722C">
      <w:pPr>
        <w:pStyle w:val="ab"/>
        <w:topLinePunct/>
        <w:ind w:left="200" w:hangingChars="200" w:hanging="200"/>
      </w:pPr>
      <w:r>
        <w:t xml:space="preserve">[</w:t>
      </w:r>
      <w:r>
        <w:t xml:space="preserve">63</w:t>
      </w:r>
      <w:r>
        <w:t xml:space="preserve">]</w:t>
      </w:r>
      <w:r w:rsidRPr="00281126">
        <w:t xml:space="preserve"> </w:t>
      </w:r>
      <w:r/>
      <w:r>
        <w:t xml:space="preserve">Chow WS &amp; Aro E-M. Photoinactivation and mechanisms of </w:t>
      </w:r>
      <w:r>
        <w:t xml:space="preserve">recovery. </w:t>
      </w:r>
      <w:r>
        <w:t xml:space="preserve">In: </w:t>
      </w:r>
      <w:r>
        <w:t xml:space="preserve">Wydrzynski </w:t>
      </w:r>
      <w:r>
        <w:t xml:space="preserve">T and Satoh K </w:t>
      </w:r>
      <w:r>
        <w:t xml:space="preserve">(</w:t>
      </w:r>
      <w:r>
        <w:t xml:space="preserve">eds</w:t>
      </w:r>
      <w:r>
        <w:t xml:space="preserve">)</w:t>
      </w:r>
      <w:r>
        <w:t xml:space="preserve"> Photosystem II: the light-driven water: plastoquinone oxidoreductase. Advances in photosynthesis and respiration, vol 22 Springer, Dordrecht, 2005,</w:t>
      </w:r>
      <w:r>
        <w:t xml:space="preserve"> </w:t>
      </w:r>
      <w:r>
        <w:t xml:space="preserve">627-648</w:t>
      </w:r>
    </w:p>
    <w:p w:rsidR="0018722C">
      <w:pPr>
        <w:pStyle w:val="ab"/>
        <w:topLinePunct/>
        <w:ind w:left="200" w:hangingChars="200" w:hanging="200"/>
      </w:pPr>
      <w:r>
        <w:t>[</w:t>
      </w:r>
      <w:r>
        <w:t xml:space="preserve">64</w:t>
      </w:r>
      <w:r>
        <w:t>]</w:t>
      </w:r>
      <w:r w:rsidRPr="00281126">
        <w:t xml:space="preserve"> </w:t>
      </w:r>
      <w:r/>
      <w:r>
        <w:t>Chow</w:t>
      </w:r>
      <w:r w:rsidR="001852F3">
        <w:t xml:space="preserve"> WS</w:t>
      </w:r>
      <w:r w:rsidR="001852F3">
        <w:t xml:space="preserve"> &amp;</w:t>
      </w:r>
      <w:r w:rsidR="001852F3">
        <w:t xml:space="preserve"> Hope</w:t>
      </w:r>
      <w:r w:rsidR="001852F3">
        <w:t xml:space="preserve"> AB. </w:t>
      </w:r>
      <w:r w:rsidR="001852F3">
        <w:t xml:space="preserve">Electron</w:t>
      </w:r>
      <w:r w:rsidR="001852F3">
        <w:t xml:space="preserve"> fluxes</w:t>
      </w:r>
      <w:r w:rsidR="001852F3">
        <w:t xml:space="preserve"> through</w:t>
      </w:r>
      <w:r w:rsidR="001852F3">
        <w:t xml:space="preserve"> Photosystem</w:t>
      </w:r>
      <w:r w:rsidR="001852F3">
        <w:t xml:space="preserve"> I</w:t>
      </w:r>
      <w:r w:rsidR="001852F3">
        <w:t xml:space="preserve"> in</w:t>
      </w:r>
      <w:r w:rsidR="001852F3">
        <w:t xml:space="preserve"> cucumber</w:t>
      </w:r>
      <w:r w:rsidR="001852F3">
        <w:t xml:space="preserve"> leaf</w:t>
      </w:r>
      <w:r w:rsidR="001852F3">
        <w:t xml:space="preserve"> discs</w:t>
      </w:r>
      <w:r w:rsidR="001852F3">
        <w:t xml:space="preserve"> probed</w:t>
      </w:r>
      <w:r w:rsidR="001852F3">
        <w:t xml:space="preserve"> by</w:t>
      </w:r>
      <w:r w:rsidR="001852F3">
        <w:t xml:space="preserve"> far-red</w:t>
      </w:r>
      <w:r>
        <w:t> </w:t>
      </w:r>
      <w:r>
        <w:t xml:space="preserve">light.</w:t>
      </w:r>
      <w:r>
        <w:t xml:space="preserve"> </w:t>
      </w:r>
      <w:r/>
      <w:r>
        <w:rPr>
          <w:rFonts w:cstheme="minorBidi" w:hAnsiTheme="minorHAnsi" w:eastAsiaTheme="minorHAnsi" w:asciiTheme="minorHAnsi"/>
        </w:rPr>
        <w:t xml:space="preserve">Photosynth Res, 2004, 81: 77-89</w:t>
      </w:r>
    </w:p>
    <w:p w:rsidR="0018722C">
      <w:pPr>
        <w:pStyle w:val="ab"/>
        <w:topLinePunct/>
        <w:ind w:left="200" w:hangingChars="200" w:hanging="200"/>
      </w:pPr>
      <w:r>
        <w:t>[</w:t>
      </w:r>
      <w:r>
        <w:t xml:space="preserve">65</w:t>
      </w:r>
      <w:r>
        <w:t>]</w:t>
      </w:r>
      <w:r w:rsidRPr="00281126">
        <w:t xml:space="preserve"> </w:t>
      </w:r>
      <w:r/>
      <w:r>
        <w:t>Chow WS, Hope AB, Anderson JM. Oxygen per flash from leaf disks quantifies photosystem II. Biochim Biophys Acta, 1989,</w:t>
      </w:r>
      <w:r>
        <w:t> </w:t>
      </w:r>
      <w:r>
        <w:t>973</w:t>
      </w:r>
      <w:r>
        <w:t>(</w:t>
      </w:r>
      <w:r>
        <w:t>1</w:t>
      </w:r>
      <w:r>
        <w:t>)</w:t>
      </w:r>
      <w:r>
        <w:t xml:space="preserve">:</w:t>
      </w:r>
      <w:r>
        <w:t xml:space="preserve"> </w:t>
      </w:r>
      <w:r>
        <w:t>105-108</w:t>
      </w:r>
    </w:p>
    <w:p w:rsidR="0018722C">
      <w:pPr>
        <w:pStyle w:val="ab"/>
        <w:topLinePunct/>
        <w:ind w:left="200" w:hangingChars="200" w:hanging="200"/>
      </w:pPr>
      <w:r>
        <w:t>[</w:t>
      </w:r>
      <w:r>
        <w:t xml:space="preserve">66</w:t>
      </w:r>
      <w:r>
        <w:t>]</w:t>
      </w:r>
      <w:r w:rsidRPr="00281126">
        <w:t xml:space="preserve"> </w:t>
      </w:r>
      <w:r/>
      <w:r>
        <w:t>Chow WS, Fan </w:t>
      </w:r>
      <w:r>
        <w:t>D-Y, </w:t>
      </w:r>
      <w:r>
        <w:t>Oguchi R, Jia H, Losciale </w:t>
      </w:r>
      <w:r>
        <w:t>P, </w:t>
      </w:r>
      <w:r>
        <w:t>Park </w:t>
      </w:r>
      <w:r>
        <w:t>Y-I, </w:t>
      </w:r>
      <w:r>
        <w:t>He J, Öquist </w:t>
      </w:r>
      <w:r>
        <w:t>G, </w:t>
      </w:r>
      <w:r>
        <w:t>Shen </w:t>
      </w:r>
      <w:r>
        <w:t>Y-G, </w:t>
      </w:r>
      <w:r>
        <w:t>Anderson JM. Quantifying and monitoring functional Photosystem II and the stoichiometry of the two photosystems in leaf segments: Approaches and approximations. Photosynth Res, 2012,</w:t>
      </w:r>
      <w:r>
        <w:t> </w:t>
      </w:r>
      <w:r>
        <w:t>113</w:t>
      </w:r>
      <w:r>
        <w:t>(</w:t>
      </w:r>
      <w:r>
        <w:t>1</w:t>
      </w:r>
      <w:r>
        <w:t>)</w:t>
      </w:r>
      <w:r>
        <w:t xml:space="preserve">:</w:t>
      </w:r>
      <w:r>
        <w:t xml:space="preserve"> </w:t>
      </w:r>
      <w:r>
        <w:t>63-74</w:t>
      </w:r>
    </w:p>
    <w:p w:rsidR="0018722C">
      <w:pPr>
        <w:pStyle w:val="ab"/>
        <w:topLinePunct/>
        <w:ind w:left="200" w:hangingChars="200" w:hanging="200"/>
      </w:pPr>
      <w:r>
        <w:t>[</w:t>
      </w:r>
      <w:r>
        <w:t xml:space="preserve">67</w:t>
      </w:r>
      <w:r>
        <w:t>]</w:t>
      </w:r>
      <w:r w:rsidRPr="00281126">
        <w:t xml:space="preserve"> </w:t>
      </w:r>
      <w:r/>
      <w:r>
        <w:t>Claussen </w:t>
      </w:r>
      <w:r>
        <w:t>W. </w:t>
      </w:r>
      <w:r>
        <w:t>Proline as a measure of stress in tomato plants. Plant Sci, 2005,</w:t>
      </w:r>
      <w:r>
        <w:t> </w:t>
      </w:r>
      <w:r>
        <w:t>168</w:t>
      </w:r>
      <w:r>
        <w:t>(</w:t>
      </w:r>
      <w:r>
        <w:t>1</w:t>
      </w:r>
      <w:r>
        <w:t>)</w:t>
      </w:r>
      <w:r>
        <w:t xml:space="preserve">:</w:t>
      </w:r>
      <w:r>
        <w:t xml:space="preserve"> </w:t>
      </w:r>
      <w:r>
        <w:t>241-248</w:t>
      </w:r>
    </w:p>
    <w:p w:rsidR="0018722C">
      <w:pPr>
        <w:pStyle w:val="ab"/>
        <w:topLinePunct/>
        <w:ind w:left="200" w:hangingChars="200" w:hanging="200"/>
      </w:pPr>
      <w:r>
        <w:t>[</w:t>
      </w:r>
      <w:r>
        <w:t xml:space="preserve">68</w:t>
      </w:r>
      <w:r>
        <w:t>]</w:t>
      </w:r>
      <w:r w:rsidRPr="00281126">
        <w:t xml:space="preserve"> </w:t>
      </w:r>
      <w:r/>
      <w:r>
        <w:t>Cockfield SD. Relative availability of nitrogen in host plants of invertebrate herbivores: three possible nutritional </w:t>
      </w:r>
      <w:r>
        <w:t>and </w:t>
      </w:r>
      <w:r>
        <w:t>physiological definitions. Oecologia, 1988, 77:</w:t>
      </w:r>
      <w:r>
        <w:t> </w:t>
      </w:r>
      <w:r>
        <w:t>91-94</w:t>
      </w:r>
    </w:p>
    <w:p w:rsidR="0018722C">
      <w:pPr>
        <w:pStyle w:val="ab"/>
        <w:topLinePunct/>
        <w:ind w:left="200" w:hangingChars="200" w:hanging="200"/>
      </w:pPr>
      <w:r>
        <w:t>[</w:t>
      </w:r>
      <w:r>
        <w:t xml:space="preserve">69</w:t>
      </w:r>
      <w:r>
        <w:t>]</w:t>
      </w:r>
      <w:r w:rsidRPr="00281126">
        <w:t xml:space="preserve"> </w:t>
      </w:r>
      <w:r/>
      <w:r>
        <w:t>Condon </w:t>
      </w:r>
      <w:r>
        <w:t>AG, </w:t>
      </w:r>
      <w:r>
        <w:t xml:space="preserve">Richards RA,</w:t>
      </w:r>
      <w:r>
        <w:t xml:space="preserve"> </w:t>
      </w:r>
      <w:r>
        <w:t xml:space="preserve">Farquhar GD. Carbon isotope discrimination is positively correlated with grain yield and dry matter production in filed-grown wheat. Crop Sci, 1987,</w:t>
      </w:r>
      <w:r>
        <w:t> </w:t>
      </w:r>
      <w:r>
        <w:t>996-1001</w:t>
      </w:r>
    </w:p>
    <w:p w:rsidR="0018722C">
      <w:pPr>
        <w:pStyle w:val="ab"/>
        <w:topLinePunct/>
        <w:ind w:left="200" w:hangingChars="200" w:hanging="200"/>
      </w:pPr>
      <w:r>
        <w:t>[</w:t>
      </w:r>
      <w:r>
        <w:t xml:space="preserve">70</w:t>
      </w:r>
      <w:r>
        <w:t>]</w:t>
      </w:r>
      <w:r w:rsidRPr="00281126">
        <w:t xml:space="preserve"> </w:t>
      </w:r>
      <w:r/>
      <w:r>
        <w:t>Constable GA &amp; Rawson HM. Carbon production and utilization in cotton: Inferences from a carbon budget. Aust J Plant Physiol, 1980, 7</w:t>
      </w:r>
      <w:r>
        <w:t>(</w:t>
      </w:r>
      <w:r>
        <w:t>5</w:t>
      </w:r>
      <w:r>
        <w:t>)</w:t>
      </w:r>
      <w:r>
        <w:t>:</w:t>
      </w:r>
      <w:r>
        <w:t> </w:t>
      </w:r>
      <w:r>
        <w:t>539-553</w:t>
      </w:r>
    </w:p>
    <w:p w:rsidR="0018722C">
      <w:pPr>
        <w:pStyle w:val="ab"/>
        <w:topLinePunct/>
        <w:ind w:left="200" w:hangingChars="200" w:hanging="200"/>
      </w:pPr>
      <w:r>
        <w:t>[</w:t>
      </w:r>
      <w:r>
        <w:t xml:space="preserve">71</w:t>
      </w:r>
      <w:r>
        <w:t>]</w:t>
      </w:r>
      <w:r w:rsidRPr="00281126">
        <w:t xml:space="preserve"> </w:t>
      </w:r>
      <w:r/>
      <w:r>
        <w:t>Cornic </w:t>
      </w:r>
      <w:r>
        <w:t>G. </w:t>
      </w:r>
      <w:r>
        <w:t>Drought stress and high light effects on leaf photosynthesis. In Photoinhibition of Photosynthesis: From Molecular Mechanisms to the Field. Eds. N R Baker and J R </w:t>
      </w:r>
      <w:r>
        <w:t>Bowyer. </w:t>
      </w:r>
      <w:r>
        <w:t>Oxford BIOS Scientific Publishers. 1994, </w:t>
      </w:r>
      <w:r w:rsidR="001852F3">
        <w:t xml:space="preserve">297-313</w:t>
      </w:r>
    </w:p>
    <w:p w:rsidR="0018722C">
      <w:pPr>
        <w:pStyle w:val="ab"/>
        <w:topLinePunct/>
        <w:ind w:left="200" w:hangingChars="200" w:hanging="200"/>
      </w:pPr>
      <w:r>
        <w:t>[</w:t>
      </w:r>
      <w:r>
        <w:t xml:space="preserve">72</w:t>
      </w:r>
      <w:r>
        <w:t>]</w:t>
      </w:r>
      <w:r w:rsidRPr="00281126">
        <w:t xml:space="preserve"> </w:t>
      </w:r>
      <w:r/>
      <w:r>
        <w:t>Cornic </w:t>
      </w:r>
      <w:r>
        <w:t>G. </w:t>
      </w:r>
      <w:r>
        <w:t>Drought stress inhibits photosynthesis by decreasing stomatal aperture-not by affecting </w:t>
      </w:r>
      <w:r>
        <w:t>ATP </w:t>
      </w:r>
      <w:r>
        <w:t>systhesis. Trends Plant Sci, 2000,</w:t>
      </w:r>
      <w:r>
        <w:t> </w:t>
      </w:r>
      <w:r>
        <w:t xml:space="preserve">5:</w:t>
      </w:r>
      <w:r>
        <w:t xml:space="preserve"> </w:t>
      </w:r>
      <w:r>
        <w:t>187-188</w:t>
      </w:r>
    </w:p>
    <w:p w:rsidR="0018722C">
      <w:pPr>
        <w:pStyle w:val="ab"/>
        <w:topLinePunct/>
        <w:ind w:left="200" w:hangingChars="200" w:hanging="200"/>
      </w:pPr>
      <w:r>
        <w:t>[</w:t>
      </w:r>
      <w:r>
        <w:t xml:space="preserve">73</w:t>
      </w:r>
      <w:r>
        <w:t>]</w:t>
      </w:r>
      <w:r w:rsidRPr="00281126">
        <w:t xml:space="preserve"> </w:t>
      </w:r>
      <w:r/>
      <w:r>
        <w:t>Crookston RK, O'Toole J, Ozbun JL. Characterization of the bean pod as a photosynthetic organ. Crop Sci, 1974, 14: 708-712</w:t>
      </w:r>
    </w:p>
    <w:p w:rsidR="0018722C">
      <w:pPr>
        <w:pStyle w:val="ab"/>
        <w:topLinePunct/>
        <w:ind w:left="200" w:hangingChars="200" w:hanging="200"/>
      </w:pPr>
      <w:r>
        <w:t>[</w:t>
      </w:r>
      <w:r>
        <w:t xml:space="preserve">74</w:t>
      </w:r>
      <w:r>
        <w:t>]</w:t>
      </w:r>
      <w:r w:rsidRPr="00281126">
        <w:t xml:space="preserve"> </w:t>
      </w:r>
      <w:r/>
      <w:r>
        <w:t>Cruz-Aguado JA, Rodés R, Pérez </w:t>
      </w:r>
      <w:r>
        <w:t>IP, </w:t>
      </w:r>
      <w:r>
        <w:t>Dorado M. Morphological characteristics and yield components associated with accumulation and loss of dry mass in the internodes of wheat. Field Crops Research, 2000,</w:t>
      </w:r>
      <w:r>
        <w:t> </w:t>
      </w:r>
      <w:r>
        <w:t>66</w:t>
      </w:r>
      <w:r>
        <w:t>(</w:t>
      </w:r>
      <w:r>
        <w:t>2</w:t>
      </w:r>
      <w:r>
        <w:t>)</w:t>
      </w:r>
      <w:r>
        <w:t xml:space="preserve">:</w:t>
      </w:r>
      <w:r>
        <w:t xml:space="preserve"> </w:t>
      </w:r>
      <w:r>
        <w:t>129-139</w:t>
      </w:r>
    </w:p>
    <w:p w:rsidR="0018722C">
      <w:pPr>
        <w:pStyle w:val="ab"/>
        <w:topLinePunct/>
        <w:ind w:left="200" w:hangingChars="200" w:hanging="200"/>
      </w:pPr>
      <w:r>
        <w:t>[</w:t>
      </w:r>
      <w:r>
        <w:t xml:space="preserve">75</w:t>
      </w:r>
      <w:r>
        <w:t>]</w:t>
      </w:r>
      <w:r w:rsidRPr="00281126">
        <w:t xml:space="preserve"> </w:t>
      </w:r>
      <w:r/>
      <w:r>
        <w:t>Demmig-Adams B &amp; Adams III </w:t>
      </w:r>
      <w:r>
        <w:t>WW. </w:t>
      </w:r>
      <w:r>
        <w:t>Photoprotection and other responses of plants to high light stress. Ann Rev Plant Physiol PlantMol Biol, 1992, 43</w:t>
      </w:r>
      <w:r>
        <w:t>(</w:t>
      </w:r>
      <w:r>
        <w:t>1</w:t>
      </w:r>
      <w:r>
        <w:t>)</w:t>
      </w:r>
      <w:r>
        <w:t>:</w:t>
      </w:r>
      <w:r>
        <w:t> </w:t>
      </w:r>
      <w:r>
        <w:t>599-626</w:t>
      </w:r>
    </w:p>
    <w:p w:rsidR="0018722C">
      <w:pPr>
        <w:pStyle w:val="ab"/>
        <w:topLinePunct/>
        <w:ind w:left="200" w:hangingChars="200" w:hanging="200"/>
      </w:pPr>
      <w:r>
        <w:t>[</w:t>
      </w:r>
      <w:r>
        <w:t xml:space="preserve">76</w:t>
      </w:r>
      <w:r>
        <w:t>]</w:t>
      </w:r>
      <w:r w:rsidRPr="00281126">
        <w:t xml:space="preserve"> </w:t>
      </w:r>
      <w:r/>
      <w:r>
        <w:t>Drake </w:t>
      </w:r>
      <w:r>
        <w:t>BG, </w:t>
      </w:r>
      <w:r>
        <w:t>Gonzalez-Meler MA, Long </w:t>
      </w:r>
      <w:r>
        <w:t>SP. </w:t>
      </w:r>
      <w:r>
        <w:t>More efficient plants- a consequence of rising atmospheric CO</w:t>
      </w:r>
      <w:r>
        <w:t>2</w:t>
      </w:r>
      <w:r>
        <w:t>. Annu Rev Plant Physiol Plant Mol Bio, 1997, l48:</w:t>
      </w:r>
      <w:r>
        <w:t> </w:t>
      </w:r>
      <w:r>
        <w:t>609-639</w:t>
      </w:r>
    </w:p>
    <w:p w:rsidR="0018722C">
      <w:pPr>
        <w:pStyle w:val="ab"/>
        <w:topLinePunct/>
        <w:ind w:left="200" w:hangingChars="200" w:hanging="200"/>
      </w:pPr>
      <w:r>
        <w:t xml:space="preserve">[</w:t>
      </w:r>
      <w:r>
        <w:t xml:space="preserve">77</w:t>
      </w:r>
      <w:r>
        <w:t xml:space="preserve">]</w:t>
      </w:r>
      <w:r w:rsidRPr="00281126">
        <w:t xml:space="preserve"> </w:t>
      </w:r>
      <w:r/>
      <w:r>
        <w:t xml:space="preserve">Duffus CM &amp; Cochrane </w:t>
      </w:r>
      <w:r>
        <w:t xml:space="preserve">MP. </w:t>
      </w:r>
      <w:r>
        <w:t xml:space="preserve">Formation of the barley grain-morphology, physiology, and biochemistry. In: MacGregor </w:t>
      </w:r>
      <w:r>
        <w:t xml:space="preserve">AW, </w:t>
      </w:r>
      <w:r>
        <w:t xml:space="preserve">Bhatty RS </w:t>
      </w:r>
      <w:r>
        <w:t xml:space="preserve">(</w:t>
      </w:r>
      <w:r>
        <w:t xml:space="preserve">eds</w:t>
      </w:r>
      <w:r>
        <w:t xml:space="preserve">)</w:t>
      </w:r>
      <w:r>
        <w:t xml:space="preserve"> Barley: chemistry and technology. American Association of Cereal Chemists, St. Paul, 1993, 31-72</w:t>
      </w:r>
    </w:p>
    <w:p w:rsidR="0018722C">
      <w:pPr>
        <w:pStyle w:val="ab"/>
        <w:topLinePunct/>
        <w:ind w:left="200" w:hangingChars="200" w:hanging="200"/>
      </w:pPr>
      <w:r>
        <w:t>[</w:t>
      </w:r>
      <w:r>
        <w:t xml:space="preserve">78</w:t>
      </w:r>
      <w:r>
        <w:t>]</w:t>
      </w:r>
      <w:r w:rsidRPr="00281126">
        <w:t xml:space="preserve"> </w:t>
      </w:r>
      <w:r/>
      <w:r>
        <w:t>Ehdaie B, Alloush GA, </w:t>
      </w:r>
      <w:r>
        <w:t>Waines </w:t>
      </w:r>
      <w:r>
        <w:t>JG. </w:t>
      </w:r>
      <w:r>
        <w:t>Genotypic variation in linear rate of grain growth and contribution of stem reserves to grian yield in wheat. Field Crops Research, 2008,</w:t>
      </w:r>
      <w:r>
        <w:t> </w:t>
      </w:r>
      <w:r>
        <w:t>106</w:t>
      </w:r>
      <w:r>
        <w:t>(</w:t>
      </w:r>
      <w:r>
        <w:t>1</w:t>
      </w:r>
      <w:r>
        <w:t>)</w:t>
      </w:r>
      <w:r>
        <w:t xml:space="preserve">:</w:t>
      </w:r>
      <w:r>
        <w:t xml:space="preserve"> </w:t>
      </w:r>
      <w:r>
        <w:t>34-43</w:t>
      </w:r>
    </w:p>
    <w:p w:rsidR="0018722C">
      <w:pPr>
        <w:pStyle w:val="ab"/>
        <w:topLinePunct/>
        <w:ind w:left="200" w:hangingChars="200" w:hanging="200"/>
      </w:pPr>
      <w:r>
        <w:t>[</w:t>
      </w:r>
      <w:r>
        <w:t xml:space="preserve">79</w:t>
      </w:r>
      <w:r>
        <w:t>]</w:t>
      </w:r>
      <w:r w:rsidRPr="00281126">
        <w:t xml:space="preserve"> </w:t>
      </w:r>
      <w:r/>
      <w:r>
        <w:t>Eamus D. The interaction of rising CO</w:t>
      </w:r>
      <w:r>
        <w:t>2 </w:t>
      </w:r>
      <w:r>
        <w:t>and temperatures with water use </w:t>
      </w:r>
      <w:r>
        <w:t>efficiency. </w:t>
      </w:r>
      <w:r>
        <w:t>Plant Cell Environ, 1991, 14: 843-582</w:t>
      </w:r>
    </w:p>
    <w:p w:rsidR="0018722C">
      <w:pPr>
        <w:pStyle w:val="ab"/>
        <w:topLinePunct/>
        <w:ind w:left="200" w:hangingChars="200" w:hanging="200"/>
      </w:pPr>
      <w:r>
        <w:t>[</w:t>
      </w:r>
      <w:r>
        <w:t xml:space="preserve">80</w:t>
      </w:r>
      <w:r>
        <w:t>]</w:t>
      </w:r>
      <w:r w:rsidRPr="00281126">
        <w:t xml:space="preserve"> </w:t>
      </w:r>
      <w:r/>
      <w:r>
        <w:t>Ehsanzadeh </w:t>
      </w:r>
      <w:r>
        <w:t>P, </w:t>
      </w:r>
      <w:r>
        <w:t>Mahmoudieh R, Fareed N. Photosynthetic contribution of the inflorescence and adjacent green tissue to diverse environmental conditions. J Biol Sci, 2007,</w:t>
      </w:r>
      <w:r>
        <w:t> </w:t>
      </w:r>
      <w:r>
        <w:t>7</w:t>
      </w:r>
      <w:r>
        <w:t>(</w:t>
      </w:r>
      <w:r>
        <w:t>2</w:t>
      </w:r>
      <w:r>
        <w:t>)</w:t>
      </w:r>
      <w:r>
        <w:t xml:space="preserve">:</w:t>
      </w:r>
      <w:r>
        <w:t xml:space="preserve"> </w:t>
      </w:r>
      <w:r>
        <w:t>263-269</w:t>
      </w:r>
    </w:p>
    <w:p w:rsidR="0018722C">
      <w:pPr>
        <w:pStyle w:val="ab"/>
        <w:topLinePunct/>
        <w:ind w:left="200" w:hangingChars="200" w:hanging="200"/>
      </w:pPr>
      <w:r>
        <w:t>[</w:t>
      </w:r>
      <w:r>
        <w:t xml:space="preserve">81</w:t>
      </w:r>
      <w:r>
        <w:t>]</w:t>
      </w:r>
      <w:r w:rsidRPr="00281126">
        <w:t xml:space="preserve"> </w:t>
      </w:r>
      <w:r/>
      <w:r>
        <w:t>Elmore CD. Contributions of the capsule wall and bracts to the developing cotton fruits. Crop Sci 1973,</w:t>
      </w:r>
      <w:r>
        <w:t> </w:t>
      </w:r>
      <w:r>
        <w:t xml:space="preserve">13:</w:t>
      </w:r>
      <w:r>
        <w:t xml:space="preserve"> </w:t>
      </w:r>
      <w:r>
        <w:t>751-752</w:t>
      </w:r>
    </w:p>
    <w:p w:rsidR="0018722C">
      <w:pPr>
        <w:pStyle w:val="ab"/>
        <w:topLinePunct/>
        <w:ind w:left="200" w:hangingChars="200" w:hanging="200"/>
      </w:pPr>
      <w:r>
        <w:t xml:space="preserve">[</w:t>
      </w:r>
      <w:r>
        <w:t xml:space="preserve">82</w:t>
      </w:r>
      <w:r>
        <w:t xml:space="preserve">]</w:t>
      </w:r>
      <w:r w:rsidRPr="00281126">
        <w:t xml:space="preserve"> </w:t>
      </w:r>
      <w:r/>
      <w:r>
        <w:t xml:space="preserve">Elstner </w:t>
      </w:r>
      <w:r>
        <w:t xml:space="preserve">EF. </w:t>
      </w:r>
      <w:r>
        <w:t xml:space="preserve">Metabolism of activated oxygen species. In: Davies DD </w:t>
      </w:r>
      <w:r>
        <w:t xml:space="preserve">(</w:t>
      </w:r>
      <w:r>
        <w:t xml:space="preserve">ed.</w:t>
      </w:r>
      <w:r>
        <w:t xml:space="preserve"> </w:t>
      </w:r>
      <w:r/>
      <w:r>
        <w:t xml:space="preserve">)</w:t>
      </w:r>
      <w:r>
        <w:t xml:space="preserve">:</w:t>
      </w:r>
      <w:r>
        <w:t xml:space="preserve"> </w:t>
      </w:r>
      <w:r>
        <w:t xml:space="preserve">The biochemistry of Plants, Biochemistry of Metabolism. Academic Press, San Diego. 1987, </w:t>
      </w:r>
      <w:r>
        <w:t xml:space="preserve">Vol </w:t>
      </w:r>
      <w:r>
        <w:t xml:space="preserve">11.</w:t>
      </w:r>
      <w:r>
        <w:t xml:space="preserve"> </w:t>
      </w:r>
      <w:r>
        <w:t xml:space="preserve">253-315</w:t>
      </w:r>
    </w:p>
    <w:p w:rsidR="0018722C">
      <w:pPr>
        <w:pStyle w:val="ab"/>
        <w:topLinePunct/>
        <w:ind w:left="200" w:hangingChars="200" w:hanging="200"/>
      </w:pPr>
      <w:r>
        <w:t>[</w:t>
      </w:r>
      <w:r>
        <w:t xml:space="preserve">83</w:t>
      </w:r>
      <w:r>
        <w:t>]</w:t>
      </w:r>
      <w:r w:rsidRPr="00281126">
        <w:t xml:space="preserve"> </w:t>
      </w:r>
      <w:r/>
      <w:r>
        <w:t>Endress PK. Floral phyllotaxis and</w:t>
      </w:r>
      <w:r w:rsidR="001852F3">
        <w:t xml:space="preserve">ﬂoral evolution. Botanische </w:t>
      </w:r>
      <w:r>
        <w:t>Jahrbücher </w:t>
      </w:r>
      <w:r>
        <w:t>für </w:t>
      </w:r>
      <w:r>
        <w:t>Systematik</w:t>
      </w:r>
      <w:r w:rsidR="004B696B">
        <w:t>, 1987, 108:</w:t>
      </w:r>
      <w:r>
        <w:t> </w:t>
      </w:r>
      <w:r>
        <w:t>417-438</w:t>
      </w:r>
    </w:p>
    <w:p w:rsidR="0018722C">
      <w:pPr>
        <w:pStyle w:val="ab"/>
        <w:topLinePunct/>
        <w:ind w:left="200" w:hangingChars="200" w:hanging="200"/>
      </w:pPr>
      <w:r>
        <w:t>[</w:t>
      </w:r>
      <w:r>
        <w:t xml:space="preserve">84</w:t>
      </w:r>
      <w:r>
        <w:t>]</w:t>
      </w:r>
      <w:r w:rsidRPr="00281126">
        <w:t xml:space="preserve"> </w:t>
      </w:r>
      <w:r/>
      <w:r>
        <w:t>Endress PK. Evolutionary diversification of the flowers in Angiosperms. Am J Bot, </w:t>
      </w:r>
      <w:r>
        <w:t>2011, </w:t>
      </w:r>
      <w:r>
        <w:t>98</w:t>
      </w:r>
      <w:r>
        <w:t>(</w:t>
      </w:r>
      <w:r>
        <w:t>3</w:t>
      </w:r>
      <w:r>
        <w:t>)</w:t>
      </w:r>
      <w:r>
        <w:t>:</w:t>
      </w:r>
      <w:r>
        <w:t> </w:t>
      </w:r>
      <w:r>
        <w:t>370-396</w:t>
      </w:r>
    </w:p>
    <w:p w:rsidR="0018722C">
      <w:pPr>
        <w:pStyle w:val="ab"/>
        <w:topLinePunct/>
        <w:ind w:left="200" w:hangingChars="200" w:hanging="200"/>
      </w:pPr>
      <w:r>
        <w:t>[</w:t>
      </w:r>
      <w:r>
        <w:t xml:space="preserve">85</w:t>
      </w:r>
      <w:r>
        <w:t>]</w:t>
      </w:r>
      <w:r w:rsidRPr="00281126">
        <w:t xml:space="preserve"> </w:t>
      </w:r>
      <w:r/>
      <w:r>
        <w:t>Evans </w:t>
      </w:r>
      <w:r>
        <w:t>LT, </w:t>
      </w:r>
      <w:r>
        <w:t>Bingham J, Jackson </w:t>
      </w:r>
      <w:r>
        <w:t>P, </w:t>
      </w:r>
      <w:r>
        <w:t>Sutherland J. Effect of awns and drought on the supply of photosynthate and its distribution</w:t>
      </w:r>
      <w:r>
        <w:t> </w:t>
      </w:r>
      <w:r>
        <w:t>within</w:t>
      </w:r>
      <w:r>
        <w:t> </w:t>
      </w:r>
      <w:r>
        <w:t>wheat</w:t>
      </w:r>
      <w:r>
        <w:t> </w:t>
      </w:r>
      <w:r>
        <w:t>ears.</w:t>
      </w:r>
      <w:r>
        <w:t> </w:t>
      </w:r>
      <w:r>
        <w:t>Ann</w:t>
      </w:r>
      <w:r>
        <w:t> </w:t>
      </w:r>
      <w:r>
        <w:t>Appl</w:t>
      </w:r>
      <w:r>
        <w:t> </w:t>
      </w:r>
      <w:r>
        <w:t>Biol,</w:t>
      </w:r>
      <w:r>
        <w:t> </w:t>
      </w:r>
      <w:r>
        <w:t>1972,</w:t>
      </w:r>
      <w:r>
        <w:t> </w:t>
      </w:r>
      <w:r>
        <w:t>70</w:t>
      </w:r>
      <w:r>
        <w:t>(</w:t>
      </w:r>
      <w:r>
        <w:t>1</w:t>
      </w:r>
      <w:r>
        <w:t>)</w:t>
      </w:r>
      <w:r>
        <w:t xml:space="preserve">:</w:t>
      </w:r>
      <w:r>
        <w:t xml:space="preserve"> </w:t>
      </w:r>
      <w:r>
        <w:t>67-76</w:t>
      </w:r>
    </w:p>
    <w:p w:rsidR="0018722C">
      <w:pPr>
        <w:pStyle w:val="ab"/>
        <w:topLinePunct/>
        <w:ind w:left="200" w:hangingChars="200" w:hanging="200"/>
      </w:pPr>
      <w:r>
        <w:t>[</w:t>
      </w:r>
      <w:r>
        <w:t xml:space="preserve">86</w:t>
      </w:r>
      <w:r>
        <w:t>]</w:t>
      </w:r>
      <w:r w:rsidRPr="00281126">
        <w:t xml:space="preserve"> </w:t>
      </w:r>
      <w:r/>
      <w:r>
        <w:t>Evans JR. Photosynthesis and nitrogen relationships in leaves of C</w:t>
      </w:r>
      <w:r>
        <w:t>3 </w:t>
      </w:r>
      <w:r>
        <w:t>plants. Oecologia, 1989, 78</w:t>
      </w:r>
      <w:r>
        <w:t>(</w:t>
      </w:r>
      <w:r>
        <w:t>1</w:t>
      </w:r>
      <w:r>
        <w:t>)</w:t>
      </w:r>
      <w:r>
        <w:t>:</w:t>
      </w:r>
      <w:r>
        <w:t> </w:t>
      </w:r>
      <w:r>
        <w:t>9-19</w:t>
      </w:r>
    </w:p>
    <w:p w:rsidR="0018722C">
      <w:pPr>
        <w:pStyle w:val="ab"/>
        <w:topLinePunct/>
        <w:ind w:left="200" w:hangingChars="200" w:hanging="200"/>
      </w:pPr>
      <w:r>
        <w:t>[</w:t>
      </w:r>
      <w:r>
        <w:t xml:space="preserve">87</w:t>
      </w:r>
      <w:r>
        <w:t>]</w:t>
      </w:r>
      <w:r w:rsidRPr="00281126">
        <w:t xml:space="preserve"> </w:t>
      </w:r>
      <w:r/>
      <w:r>
        <w:t>Evans JR, Jakobsen I, Ögren </w:t>
      </w:r>
      <w:r>
        <w:t>E. </w:t>
      </w:r>
      <w:r>
        <w:t>Photosynthetic light-response curves 2. Gradients of light-absorption and photosynthetic </w:t>
      </w:r>
      <w:r>
        <w:t>capacity. </w:t>
      </w:r>
      <w:r>
        <w:t>Planta, 1993, 189:</w:t>
      </w:r>
      <w:r>
        <w:t> </w:t>
      </w:r>
      <w:r>
        <w:t>191-200</w:t>
      </w:r>
    </w:p>
    <w:p w:rsidR="0018722C">
      <w:pPr>
        <w:pStyle w:val="ab"/>
        <w:topLinePunct/>
        <w:ind w:left="200" w:hangingChars="200" w:hanging="200"/>
      </w:pPr>
      <w:r>
        <w:t>[</w:t>
      </w:r>
      <w:r>
        <w:t xml:space="preserve">88</w:t>
      </w:r>
      <w:r>
        <w:t>]</w:t>
      </w:r>
      <w:r w:rsidRPr="00281126">
        <w:t xml:space="preserve"> </w:t>
      </w:r>
      <w:r/>
      <w:r>
        <w:t>Evans JR. Potential errors in electron transport rates calculated from chlorophyll fluorescence as revealed by a multilayer leaf model. Plant Cell Physiol, 2009, 50</w:t>
      </w:r>
      <w:r>
        <w:t>(</w:t>
      </w:r>
      <w:r>
        <w:t>4</w:t>
      </w:r>
      <w:r>
        <w:t>)</w:t>
      </w:r>
      <w:r>
        <w:t>:</w:t>
      </w:r>
      <w:r>
        <w:t> </w:t>
      </w:r>
      <w:r>
        <w:t>698-706</w:t>
      </w:r>
    </w:p>
    <w:p w:rsidR="0018722C">
      <w:pPr>
        <w:pStyle w:val="ab"/>
        <w:topLinePunct/>
        <w:ind w:left="200" w:hangingChars="200" w:hanging="200"/>
      </w:pPr>
      <w:r>
        <w:t>[</w:t>
      </w:r>
      <w:r>
        <w:t xml:space="preserve">89</w:t>
      </w:r>
      <w:r>
        <w:t>]</w:t>
      </w:r>
      <w:r w:rsidRPr="00281126">
        <w:t xml:space="preserve"> </w:t>
      </w:r>
      <w:r/>
      <w:r>
        <w:t>Ewart AJ. On assimilatory inhibition in plants. J Linn Soc, 1896,</w:t>
      </w:r>
      <w:r>
        <w:t> </w:t>
      </w:r>
      <w:r>
        <w:t>31</w:t>
      </w:r>
      <w:r>
        <w:t>(</w:t>
      </w:r>
      <w:r>
        <w:t>217</w:t>
      </w:r>
      <w:r>
        <w:t>)</w:t>
      </w:r>
      <w:r>
        <w:t xml:space="preserve">:</w:t>
      </w:r>
      <w:r>
        <w:t xml:space="preserve"> </w:t>
      </w:r>
      <w:r>
        <w:t>364-461</w:t>
      </w:r>
    </w:p>
    <w:p w:rsidR="0018722C">
      <w:pPr>
        <w:pStyle w:val="ab"/>
        <w:topLinePunct/>
        <w:ind w:left="200" w:hangingChars="200" w:hanging="200"/>
      </w:pPr>
      <w:r>
        <w:t>[</w:t>
      </w:r>
      <w:r>
        <w:t xml:space="preserve">90</w:t>
      </w:r>
      <w:r>
        <w:t>]</w:t>
      </w:r>
      <w:r w:rsidRPr="00281126">
        <w:t xml:space="preserve"> </w:t>
      </w:r>
      <w:r/>
      <w:r>
        <w:t>Farquhar GD, von Caemmere S, Berry JA. A biochemical model of photosynthetic CO</w:t>
      </w:r>
      <w:r>
        <w:t>2 </w:t>
      </w:r>
      <w:r>
        <w:t>assimilation in leaves of C</w:t>
      </w:r>
      <w:r>
        <w:t>3</w:t>
      </w:r>
      <w:r>
        <w:t> </w:t>
      </w:r>
      <w:r>
        <w:t>species. Planta, 1980, 149</w:t>
      </w:r>
      <w:r>
        <w:t>(</w:t>
      </w:r>
      <w:r>
        <w:t>1</w:t>
      </w:r>
      <w:r>
        <w:t>)</w:t>
      </w:r>
      <w:r>
        <w:t>:</w:t>
      </w:r>
      <w:r>
        <w:t> </w:t>
      </w:r>
      <w:r>
        <w:t>78-90</w:t>
      </w:r>
    </w:p>
    <w:p w:rsidR="0018722C">
      <w:pPr>
        <w:pStyle w:val="ab"/>
        <w:topLinePunct/>
        <w:ind w:left="200" w:hangingChars="200" w:hanging="200"/>
      </w:pPr>
      <w:r>
        <w:t>[</w:t>
      </w:r>
      <w:r>
        <w:t xml:space="preserve">91</w:t>
      </w:r>
      <w:r>
        <w:t>]</w:t>
      </w:r>
      <w:r w:rsidRPr="00281126">
        <w:t xml:space="preserve"> </w:t>
      </w:r>
      <w:r/>
      <w:r>
        <w:t>Field C, Mooney H. The photosynthesis-nitrogen relationship in wild plants. In On the Economy of Plant Form and Function. Ed. </w:t>
      </w:r>
      <w:r>
        <w:t xml:space="preserve">G.</w:t>
      </w:r>
      <w:r>
        <w:t xml:space="preserve"> </w:t>
      </w:r>
      <w:r>
        <w:t xml:space="preserve">T. </w:t>
      </w:r>
      <w:r>
        <w:t>Givnish. Cambridge University Press, 1986,</w:t>
      </w:r>
      <w:r>
        <w:t> </w:t>
      </w:r>
      <w:r>
        <w:t>25-55</w:t>
      </w:r>
    </w:p>
    <w:p w:rsidR="0018722C">
      <w:pPr>
        <w:pStyle w:val="ab"/>
        <w:topLinePunct/>
        <w:ind w:left="200" w:hangingChars="200" w:hanging="200"/>
      </w:pPr>
      <w:r>
        <w:t>[</w:t>
      </w:r>
      <w:r>
        <w:t xml:space="preserve">92</w:t>
      </w:r>
      <w:r>
        <w:t>]</w:t>
      </w:r>
      <w:r w:rsidRPr="00281126">
        <w:t xml:space="preserve"> </w:t>
      </w:r>
      <w:r/>
      <w:r>
        <w:t>Foyer CH, Descourvieres </w:t>
      </w:r>
      <w:r>
        <w:t>P, </w:t>
      </w:r>
      <w:r>
        <w:t>Kunert KJ. Protection against oxygen radicals: an important defence mechanism studied in transgenic plants. Plant Cell Environ, 1994, 17:</w:t>
      </w:r>
      <w:r>
        <w:t> </w:t>
      </w:r>
      <w:r>
        <w:t>507-523</w:t>
      </w:r>
    </w:p>
    <w:p w:rsidR="0018722C">
      <w:pPr>
        <w:pStyle w:val="ab"/>
        <w:topLinePunct/>
        <w:ind w:left="200" w:hangingChars="200" w:hanging="200"/>
      </w:pPr>
      <w:r>
        <w:t>[</w:t>
      </w:r>
      <w:r>
        <w:t xml:space="preserve">93</w:t>
      </w:r>
      <w:r>
        <w:t>]</w:t>
      </w:r>
      <w:r w:rsidRPr="00281126">
        <w:t xml:space="preserve"> </w:t>
      </w:r>
      <w:r/>
      <w:r>
        <w:t>Fu J &amp; Huang B. Involvement of antioxidants and lipid peroxidation in the adaptation of two cool-season grasses to localized drought stress. Environ Exp Bot, 2001, 45</w:t>
      </w:r>
      <w:r>
        <w:t>(</w:t>
      </w:r>
      <w:r>
        <w:t>2</w:t>
      </w:r>
      <w:r>
        <w:t>)</w:t>
      </w:r>
      <w:r>
        <w:t>:</w:t>
      </w:r>
      <w:r>
        <w:t> </w:t>
      </w:r>
      <w:r>
        <w:t>105-114</w:t>
      </w:r>
    </w:p>
    <w:p w:rsidR="0018722C">
      <w:pPr>
        <w:pStyle w:val="ab"/>
        <w:topLinePunct/>
        <w:ind w:left="200" w:hangingChars="200" w:hanging="200"/>
      </w:pPr>
      <w:r>
        <w:t>[</w:t>
      </w:r>
      <w:r>
        <w:t xml:space="preserve">94</w:t>
      </w:r>
      <w:r>
        <w:t>]</w:t>
      </w:r>
      <w:r w:rsidRPr="00281126">
        <w:t xml:space="preserve"> </w:t>
      </w:r>
      <w:r/>
      <w:r>
        <w:t>Gebbing </w:t>
      </w:r>
      <w:r>
        <w:t>T, </w:t>
      </w:r>
      <w:r>
        <w:t>Schnyder H. </w:t>
      </w:r>
      <w:r>
        <w:t>13</w:t>
      </w:r>
      <w:r>
        <w:t>C Clabelling kinetics of sucrose in glumes indicates signiﬁcant reﬁxation of respiratory</w:t>
      </w:r>
      <w:r>
        <w:t> </w:t>
      </w:r>
      <w:r>
        <w:t>CO</w:t>
      </w:r>
      <w:r>
        <w:t>2</w:t>
      </w:r>
      <w:r>
        <w:rPr>
          <w:rFonts w:cstheme="minorBidi" w:hAnsiTheme="minorHAnsi" w:eastAsiaTheme="minorHAnsi" w:asciiTheme="minorHAnsi"/>
        </w:rPr>
        <w:t>in the wheat ear. Aust J Plant Physiol, 2001, 28</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1047-1053</w:t>
      </w:r>
    </w:p>
    <w:p w:rsidR="0018722C">
      <w:pPr>
        <w:pStyle w:val="ab"/>
        <w:topLinePunct/>
        <w:ind w:left="200" w:hangingChars="200" w:hanging="200"/>
      </w:pPr>
      <w:r>
        <w:t>[</w:t>
      </w:r>
      <w:r>
        <w:t xml:space="preserve">95</w:t>
      </w:r>
      <w:r>
        <w:t>]</w:t>
      </w:r>
      <w:r w:rsidRPr="00281126">
        <w:t xml:space="preserve"> </w:t>
      </w:r>
      <w:r/>
      <w:r>
        <w:t>Genty B, Briantais JM, Baker NR. The relationship between the quantum yield of photosynthetic electron transport </w:t>
      </w:r>
      <w:r>
        <w:t>and </w:t>
      </w:r>
      <w:r>
        <w:t>quenching of chlorophyll fluorescence. Biochim Biophys Acta, 1989, 990</w:t>
      </w:r>
      <w:r>
        <w:t>(</w:t>
      </w:r>
      <w:r>
        <w:t>1</w:t>
      </w:r>
      <w:r>
        <w:t>)</w:t>
      </w:r>
      <w:r>
        <w:t>:</w:t>
      </w:r>
      <w:r>
        <w:t> </w:t>
      </w:r>
      <w:r>
        <w:t>87–92</w:t>
      </w:r>
    </w:p>
    <w:p w:rsidR="0018722C">
      <w:pPr>
        <w:pStyle w:val="ab"/>
        <w:topLinePunct/>
        <w:ind w:left="200" w:hangingChars="200" w:hanging="200"/>
      </w:pPr>
      <w:r>
        <w:t>[</w:t>
      </w:r>
      <w:r>
        <w:t xml:space="preserve">96</w:t>
      </w:r>
      <w:r>
        <w:t>]</w:t>
      </w:r>
      <w:r w:rsidRPr="00281126">
        <w:t xml:space="preserve"> </w:t>
      </w:r>
      <w:r/>
      <w:r>
        <w:t>Grossman A, Bartlett S, Chua N-H. Energy-dependent uptake of cytoplasmically synthesized polypeptide by chloroplasts. Nature, 1980, 285:</w:t>
      </w:r>
      <w:r>
        <w:t> </w:t>
      </w:r>
      <w:r>
        <w:t>625-628</w:t>
      </w:r>
    </w:p>
    <w:p w:rsidR="0018722C">
      <w:pPr>
        <w:pStyle w:val="ab"/>
        <w:topLinePunct/>
        <w:ind w:left="200" w:hangingChars="200" w:hanging="200"/>
      </w:pPr>
      <w:r>
        <w:t>[</w:t>
      </w:r>
      <w:r>
        <w:t xml:space="preserve">97</w:t>
      </w:r>
      <w:r>
        <w:t>]</w:t>
      </w:r>
      <w:r w:rsidRPr="00281126">
        <w:t xml:space="preserve"> </w:t>
      </w:r>
      <w:r/>
      <w:r>
        <w:t>Gunderson CA &amp; Wullschleger SD. Photosynthetic acclimation in trees to rising atmospheric CO</w:t>
      </w:r>
      <w:r>
        <w:t>2</w:t>
      </w:r>
      <w:r>
        <w:t>: a broader perspective. Photosynth Res, 1994, 39</w:t>
      </w:r>
      <w:r>
        <w:t>(</w:t>
      </w:r>
      <w:r>
        <w:t>3</w:t>
      </w:r>
      <w:r>
        <w:t>)</w:t>
      </w:r>
      <w:r>
        <w:t>:</w:t>
      </w:r>
      <w:r>
        <w:t> </w:t>
      </w:r>
      <w:r>
        <w:t>369-388</w:t>
      </w:r>
    </w:p>
    <w:p w:rsidR="0018722C">
      <w:pPr>
        <w:pStyle w:val="ab"/>
        <w:topLinePunct/>
        <w:ind w:left="200" w:hangingChars="200" w:hanging="200"/>
      </w:pPr>
      <w:r>
        <w:t xml:space="preserve">[</w:t>
      </w:r>
      <w:r>
        <w:t xml:space="preserve">98</w:t>
      </w:r>
      <w:r>
        <w:t xml:space="preserve">]</w:t>
      </w:r>
      <w:r w:rsidRPr="00281126">
        <w:t xml:space="preserve"> </w:t>
      </w:r>
      <w:r/>
      <w:r>
        <w:t xml:space="preserve">Gupta AS, </w:t>
      </w:r>
      <w:r>
        <w:t xml:space="preserve">Webb </w:t>
      </w:r>
      <w:r>
        <w:t xml:space="preserve">RP, </w:t>
      </w:r>
      <w:r>
        <w:t xml:space="preserve">Holaday AS and Allen RD. Overexpression of superoxide dismutase protects plants</w:t>
      </w:r>
      <w:r w:rsidR="001852F3">
        <w:t xml:space="preserve"> from oxidative stress </w:t>
      </w:r>
      <w:r>
        <w:t xml:space="preserve">(</w:t>
      </w:r>
      <w:r>
        <w:t xml:space="preserve">Induction of ascobate peroxidase in superoxide dismutase-overpressing plants</w:t>
      </w:r>
      <w:r>
        <w:t xml:space="preserve">)</w:t>
      </w:r>
      <w:r>
        <w:t xml:space="preserve">. Plant Physiol, 1993, 103:</w:t>
      </w:r>
      <w:r>
        <w:t xml:space="preserve"> </w:t>
      </w:r>
      <w:r>
        <w:t xml:space="preserve">1067-1073</w:t>
      </w:r>
    </w:p>
    <w:p w:rsidR="0018722C">
      <w:pPr>
        <w:pStyle w:val="ab"/>
        <w:topLinePunct/>
        <w:ind w:left="200" w:hangingChars="200" w:hanging="200"/>
      </w:pPr>
      <w:r>
        <w:t>[</w:t>
      </w:r>
      <w:r>
        <w:t xml:space="preserve">99</w:t>
      </w:r>
      <w:r>
        <w:t>]</w:t>
      </w:r>
      <w:r w:rsidRPr="00281126">
        <w:t xml:space="preserve"> </w:t>
      </w:r>
      <w:r/>
      <w:r>
        <w:t>Hattenschwiler S, Miglietta </w:t>
      </w:r>
      <w:r>
        <w:t>F, </w:t>
      </w:r>
      <w:r>
        <w:t>Raschi A, Korner C. Thirty years of in situ tree growth under elevated CO</w:t>
      </w:r>
      <w:r>
        <w:t>2</w:t>
      </w:r>
      <w:r>
        <w:t>: a model for future forest responses</w:t>
      </w:r>
      <w:r/>
      <w:r/>
      <w:r w:rsidR="001852F3">
        <w:t xml:space="preserve">Global</w:t>
      </w:r>
      <w:r w:rsidR="001852F3">
        <w:t xml:space="preserve">Change</w:t>
      </w:r>
      <w:r w:rsidR="001852F3">
        <w:t xml:space="preserve">Biol, 1997, 3:</w:t>
      </w:r>
      <w:r>
        <w:t> </w:t>
      </w:r>
      <w:r>
        <w:t>463-471</w:t>
      </w:r>
    </w:p>
    <w:p w:rsidR="0018722C">
      <w:pPr>
        <w:pStyle w:val="ab"/>
        <w:topLinePunct/>
        <w:ind w:left="200" w:hangingChars="200" w:hanging="200"/>
      </w:pPr>
      <w:r>
        <w:t>[</w:t>
      </w:r>
      <w:r>
        <w:t xml:space="preserve">100</w:t>
      </w:r>
      <w:r>
        <w:t>]</w:t>
      </w:r>
      <w:r w:rsidRPr="00281126">
        <w:t xml:space="preserve"> </w:t>
      </w:r>
      <w:r/>
      <w:r>
        <w:t>He J &amp; Chow WS. The rate coefficient of repair of photosystem II after photoinactivation. Physiol Plant, 2003, 118</w:t>
      </w:r>
      <w:r>
        <w:t>(</w:t>
      </w:r>
      <w:r>
        <w:t>2</w:t>
      </w:r>
      <w:r>
        <w:t>)</w:t>
      </w:r>
      <w:r>
        <w:t>: 297-304</w:t>
      </w:r>
      <w:r>
        <w:rPr>
          <w:rFonts w:cstheme="minorBidi" w:hAnsiTheme="minorHAnsi" w:eastAsiaTheme="minorHAnsi" w:asciiTheme="minorHAnsi"/>
        </w:rPr>
        <w:t>92</w:t>
      </w:r>
    </w:p>
    <w:p w:rsidR="0018722C">
      <w:pPr>
        <w:pStyle w:val="ab"/>
        <w:topLinePunct/>
        <w:ind w:left="200" w:hangingChars="200" w:hanging="200"/>
      </w:pPr>
      <w:r>
        <w:t>[</w:t>
      </w:r>
      <w:r>
        <w:t xml:space="preserve">101</w:t>
      </w:r>
      <w:r>
        <w:t>]</w:t>
      </w:r>
      <w:r w:rsidRPr="00281126">
        <w:t xml:space="preserve"> </w:t>
      </w:r>
      <w:r/>
      <w:r>
        <w:t>Hong SS &amp; Xu DQ. Light-induced increase in initial chlorophyll fluorescence F</w:t>
      </w:r>
      <w:r>
        <w:t>o </w:t>
      </w:r>
      <w:r>
        <w:t>level and the reversible inactivation of PSII reaction centers in soybean leaves. Photosynth Res, 1999, 61</w:t>
      </w:r>
      <w:r>
        <w:t>(</w:t>
      </w:r>
      <w:r>
        <w:t>3</w:t>
      </w:r>
      <w:r>
        <w:t>)</w:t>
      </w:r>
      <w:r>
        <w:t>:</w:t>
      </w:r>
      <w:r>
        <w:t> </w:t>
      </w:r>
      <w:r>
        <w:t>269-280</w:t>
      </w:r>
    </w:p>
    <w:p w:rsidR="0018722C">
      <w:pPr>
        <w:pStyle w:val="ab"/>
        <w:topLinePunct/>
        <w:ind w:left="200" w:hangingChars="200" w:hanging="200"/>
      </w:pPr>
      <w:r>
        <w:t>[</w:t>
      </w:r>
      <w:r>
        <w:t xml:space="preserve">102</w:t>
      </w:r>
      <w:r>
        <w:t>]</w:t>
      </w:r>
      <w:r w:rsidRPr="00281126">
        <w:t xml:space="preserve"> </w:t>
      </w:r>
      <w:r/>
      <w:r>
        <w:t>Hedley CL, Harvey DM, Keely RJ. Role of PEP carboxylase during seed development in Pisum sativum. Nature, 1975, 258:</w:t>
      </w:r>
      <w:r>
        <w:t> </w:t>
      </w:r>
      <w:r>
        <w:t>352-354</w:t>
      </w:r>
    </w:p>
    <w:p w:rsidR="0018722C">
      <w:pPr>
        <w:pStyle w:val="ab"/>
        <w:topLinePunct/>
        <w:ind w:left="200" w:hangingChars="200" w:hanging="200"/>
      </w:pPr>
      <w:r>
        <w:t>[</w:t>
      </w:r>
      <w:r>
        <w:t xml:space="preserve">103</w:t>
      </w:r>
      <w:r>
        <w:t>]</w:t>
      </w:r>
      <w:r w:rsidRPr="00281126">
        <w:t xml:space="preserve"> </w:t>
      </w:r>
      <w:r/>
      <w:r>
        <w:t>Hemmers H and Gulz </w:t>
      </w:r>
      <w:r>
        <w:t>PG. </w:t>
      </w:r>
      <w:r>
        <w:t>Chemistry and morphology of epicuticular waxes from leaves of five Euphorbia species. Z Natuforsch, 1986, 41</w:t>
      </w:r>
      <w:r>
        <w:t>(</w:t>
      </w:r>
      <w:r>
        <w:t>5-6</w:t>
      </w:r>
      <w:r>
        <w:t>)</w:t>
      </w:r>
      <w:r>
        <w:t>:</w:t>
      </w:r>
      <w:r>
        <w:t> </w:t>
      </w:r>
      <w:r>
        <w:t>521-525</w:t>
      </w:r>
    </w:p>
    <w:p w:rsidR="0018722C">
      <w:pPr>
        <w:pStyle w:val="ab"/>
        <w:topLinePunct/>
        <w:ind w:left="200" w:hangingChars="200" w:hanging="200"/>
      </w:pPr>
      <w:r>
        <w:t>[</w:t>
      </w:r>
      <w:r>
        <w:t xml:space="preserve">104</w:t>
      </w:r>
      <w:r>
        <w:t>]</w:t>
      </w:r>
      <w:r w:rsidRPr="00281126">
        <w:t xml:space="preserve"> </w:t>
      </w:r>
      <w:r/>
      <w:r>
        <w:t>Hendrickson L, Furbank </w:t>
      </w:r>
      <w:r>
        <w:t>RT, </w:t>
      </w:r>
      <w:r>
        <w:t>Chow WS. A simple alternative approach to assessing the fate of absorbed light energy using chlorophyll fluorescence. Photosynth Res, 2004, 82:</w:t>
      </w:r>
      <w:r>
        <w:t> </w:t>
      </w:r>
      <w:r>
        <w:t>73-81</w:t>
      </w:r>
    </w:p>
    <w:p w:rsidR="0018722C">
      <w:pPr>
        <w:pStyle w:val="ab"/>
        <w:topLinePunct/>
        <w:ind w:left="200" w:hangingChars="200" w:hanging="200"/>
      </w:pPr>
      <w:r>
        <w:t>[</w:t>
      </w:r>
      <w:r>
        <w:t xml:space="preserve">105</w:t>
      </w:r>
      <w:r>
        <w:t>]</w:t>
      </w:r>
      <w:r w:rsidRPr="00281126">
        <w:t xml:space="preserve"> </w:t>
      </w:r>
      <w:r/>
      <w:r>
        <w:t>Hikosaka K &amp; Hirose </w:t>
      </w:r>
      <w:r>
        <w:t>T. </w:t>
      </w:r>
      <w:r>
        <w:t>Leaf and canopy photosynthesis of C</w:t>
      </w:r>
      <w:r>
        <w:t>3 </w:t>
      </w:r>
      <w:r>
        <w:t>plants at elevated CO</w:t>
      </w:r>
      <w:r>
        <w:t>2 </w:t>
      </w:r>
      <w:r>
        <w:t>in relation to optimal partitioning of nitrogen among photosynthetic components: theoretical prediction. Ecol Model, 1998, 106</w:t>
      </w:r>
      <w:r>
        <w:t>(</w:t>
      </w:r>
      <w:r>
        <w:t>2-3</w:t>
      </w:r>
      <w:r>
        <w:t>)</w:t>
      </w:r>
      <w:r>
        <w:t>:</w:t>
      </w:r>
      <w:r>
        <w:t> </w:t>
      </w:r>
      <w:r>
        <w:t>247-259</w:t>
      </w:r>
    </w:p>
    <w:p w:rsidR="0018722C">
      <w:pPr>
        <w:pStyle w:val="ab"/>
        <w:topLinePunct/>
        <w:ind w:left="200" w:hangingChars="200" w:hanging="200"/>
      </w:pPr>
      <w:r>
        <w:t>[</w:t>
      </w:r>
      <w:r>
        <w:t xml:space="preserve">106</w:t>
      </w:r>
      <w:r>
        <w:t>]</w:t>
      </w:r>
      <w:r w:rsidRPr="00281126">
        <w:t xml:space="preserve"> </w:t>
      </w:r>
      <w:r/>
      <w:r>
        <w:t>Hikosaka K. Nitrogen partitioning in the photosynthetic apparatus of Plantago asiatica leaves grown under different temperature and light conditions: similarities and differences between temperature and light acclimation. Plant Cell Physiol, 2005, 46</w:t>
      </w:r>
      <w:r>
        <w:t>(</w:t>
      </w:r>
      <w:r>
        <w:t>8</w:t>
      </w:r>
      <w:r>
        <w:t>)</w:t>
      </w:r>
      <w:r>
        <w:t>:</w:t>
      </w:r>
      <w:r>
        <w:t> </w:t>
      </w:r>
      <w:r>
        <w:t>1283-1290</w:t>
      </w:r>
    </w:p>
    <w:p w:rsidR="0018722C">
      <w:pPr>
        <w:pStyle w:val="ab"/>
        <w:topLinePunct/>
        <w:ind w:left="200" w:hangingChars="200" w:hanging="200"/>
      </w:pPr>
      <w:r>
        <w:t>[</w:t>
      </w:r>
      <w:r>
        <w:t xml:space="preserve">107</w:t>
      </w:r>
      <w:r>
        <w:t>]</w:t>
      </w:r>
      <w:r w:rsidRPr="00281126">
        <w:t xml:space="preserve"> </w:t>
      </w:r>
      <w:r/>
      <w:r>
        <w:t>Hodges DM, DeLong JM, Forney </w:t>
      </w:r>
      <w:r>
        <w:t>CF, </w:t>
      </w:r>
      <w:r>
        <w:t>Prange RK. Improving the thiobarbituric acid-reactive-substances assay for estimating lipid peroxidation in plant tissues containing anthocyanin and other interfering compounds. Planta, 1999, 207</w:t>
      </w:r>
      <w:r>
        <w:t>(</w:t>
      </w:r>
      <w:r>
        <w:t>4</w:t>
      </w:r>
      <w:r>
        <w:t>)</w:t>
      </w:r>
      <w:r>
        <w:t>:</w:t>
      </w:r>
      <w:r>
        <w:t> </w:t>
      </w:r>
      <w:r>
        <w:t>604-611</w:t>
      </w:r>
    </w:p>
    <w:p w:rsidR="0018722C">
      <w:pPr>
        <w:pStyle w:val="ab"/>
        <w:topLinePunct/>
        <w:ind w:left="200" w:hangingChars="200" w:hanging="200"/>
      </w:pPr>
      <w:r>
        <w:t xml:space="preserve">[</w:t>
      </w:r>
      <w:r>
        <w:t xml:space="preserve">108</w:t>
      </w:r>
      <w:r>
        <w:t xml:space="preserve">]</w:t>
      </w:r>
      <w:r w:rsidRPr="00281126">
        <w:t xml:space="preserve"> </w:t>
      </w:r>
      <w:r/>
      <w:r>
        <w:t xml:space="preserve">Hormaetxe K, Becerril JM, Fleck I, Pinto M, Garcia-Plazaola JI. Functional role of red </w:t>
      </w:r>
      <w:r>
        <w:t xml:space="preserve">(</w:t>
      </w:r>
      <w:r>
        <w:rPr>
          <w:sz w:val="18"/>
        </w:rPr>
        <w:t xml:space="preserve">retro</w:t>
      </w:r>
      <w:r>
        <w:t xml:space="preserve">)</w:t>
      </w:r>
      <w:r w:rsidR="004B696B">
        <w:t xml:space="preserve"> </w:t>
      </w:r>
      <w:r>
        <w:t xml:space="preserve">-carotenoids as passive light filters in theleaves of Buxus sempervirens L.: increased protection of photosynthetic tissues</w:t>
      </w:r>
      <w:r/>
      <w:r/>
      <w:r w:rsidR="001852F3">
        <w:t xml:space="preserve">J</w:t>
      </w:r>
      <w:r w:rsidR="001852F3">
        <w:t xml:space="preserve">Exp</w:t>
      </w:r>
      <w:r w:rsidR="001852F3">
        <w:t xml:space="preserve">Bot, 2005, 56</w:t>
      </w:r>
      <w:r>
        <w:t xml:space="preserve">(</w:t>
      </w:r>
      <w:r>
        <w:rPr>
          <w:sz w:val="18"/>
        </w:rPr>
        <w:t xml:space="preserve">420</w:t>
      </w:r>
      <w:r>
        <w:t xml:space="preserve">)</w:t>
      </w:r>
      <w:r>
        <w:t xml:space="preserve">:</w:t>
      </w:r>
      <w:r>
        <w:t xml:space="preserve"> </w:t>
      </w:r>
      <w:r>
        <w:t xml:space="preserve">2629-2636</w:t>
      </w:r>
    </w:p>
    <w:p w:rsidR="0018722C">
      <w:pPr>
        <w:pStyle w:val="ab"/>
        <w:topLinePunct/>
        <w:ind w:left="200" w:hangingChars="200" w:hanging="200"/>
      </w:pPr>
      <w:r>
        <w:t>[</w:t>
      </w:r>
      <w:r>
        <w:t xml:space="preserve">109</w:t>
      </w:r>
      <w:r>
        <w:t>]</w:t>
      </w:r>
      <w:r w:rsidRPr="00281126">
        <w:t xml:space="preserve"> </w:t>
      </w:r>
      <w:r/>
      <w:r>
        <w:t>Horton </w:t>
      </w:r>
      <w:r>
        <w:t>P. </w:t>
      </w:r>
      <w:r>
        <w:t>Prospects for crop improvement through the genetic manipulation of photosynthesis: morphological and biochemical aspects of light capture. J Exp Bot, 2000, 51</w:t>
      </w:r>
      <w:r>
        <w:t>(</w:t>
      </w:r>
      <w:r>
        <w:t>suppl 1</w:t>
      </w:r>
      <w:r>
        <w:t>)</w:t>
      </w:r>
      <w:r>
        <w:t>:</w:t>
      </w:r>
      <w:r>
        <w:t> </w:t>
      </w:r>
      <w:r>
        <w:t>475-485</w:t>
      </w:r>
    </w:p>
    <w:p w:rsidR="0018722C">
      <w:pPr>
        <w:pStyle w:val="ab"/>
        <w:topLinePunct/>
        <w:ind w:left="200" w:hangingChars="200" w:hanging="200"/>
      </w:pPr>
      <w:r>
        <w:t>[</w:t>
      </w:r>
      <w:r>
        <w:t xml:space="preserve">110</w:t>
      </w:r>
      <w:r>
        <w:t>]</w:t>
      </w:r>
      <w:r w:rsidRPr="00281126">
        <w:t xml:space="preserve"> </w:t>
      </w:r>
      <w:r/>
      <w:r>
        <w:t>Imaizumi N, Usuda H, Nakamoto H and Ishihara K. Changes in the rate of photosynthesis during grain filling and the enzymatic activities associated with the photosynthetic carbon metabolism in rice panicles. Plant Cell Physiol, 1990, 31</w:t>
      </w:r>
      <w:r>
        <w:t>(</w:t>
      </w:r>
      <w:r>
        <w:t>6</w:t>
      </w:r>
      <w:r>
        <w:t>)</w:t>
      </w:r>
      <w:r>
        <w:t>:</w:t>
      </w:r>
      <w:r>
        <w:t> </w:t>
      </w:r>
      <w:r>
        <w:t>835-843.</w:t>
      </w:r>
    </w:p>
    <w:p w:rsidR="0018722C">
      <w:pPr>
        <w:pStyle w:val="ab"/>
        <w:topLinePunct/>
        <w:ind w:left="200" w:hangingChars="200" w:hanging="200"/>
      </w:pPr>
      <w:r>
        <w:t xml:space="preserve">[</w:t>
      </w:r>
      <w:r>
        <w:t xml:space="preserve">111</w:t>
      </w:r>
      <w:r>
        <w:t xml:space="preserve">]</w:t>
      </w:r>
      <w:r w:rsidRPr="00281126">
        <w:t xml:space="preserve"> </w:t>
      </w:r>
      <w:r/>
      <w:r>
        <w:t xml:space="preserve">Ishihara K, Kiyota E, Imaizumi N. On the contribution of panicle photosynthesis to grain yield in rice plants. Jpn J</w:t>
      </w:r>
      <w:r w:rsidR="001852F3">
        <w:t xml:space="preserve"> Crop Sci, 1991, 60 </w:t>
      </w:r>
      <w:r>
        <w:t xml:space="preserve">(</w:t>
      </w:r>
      <w:r>
        <w:t xml:space="preserve">Extra Issue 1</w:t>
      </w:r>
      <w:r>
        <w:t xml:space="preserve">)</w:t>
      </w:r>
      <w:r>
        <w:t xml:space="preserve">:</w:t>
      </w:r>
      <w:r>
        <w:t xml:space="preserve"> </w:t>
      </w:r>
      <w:r>
        <w:t xml:space="preserve">122-123</w:t>
      </w:r>
    </w:p>
    <w:p w:rsidR="0018722C">
      <w:pPr>
        <w:pStyle w:val="ab"/>
        <w:topLinePunct/>
        <w:ind w:left="200" w:hangingChars="200" w:hanging="200"/>
      </w:pPr>
      <w:r>
        <w:t>[</w:t>
      </w:r>
      <w:r>
        <w:t xml:space="preserve">112</w:t>
      </w:r>
      <w:r>
        <w:t>]</w:t>
      </w:r>
      <w:r w:rsidRPr="00281126">
        <w:t xml:space="preserve"> </w:t>
      </w:r>
      <w:r/>
      <w:r>
        <w:t>Johnson</w:t>
      </w:r>
      <w:r>
        <w:t> </w:t>
      </w:r>
      <w:r>
        <w:t>RR</w:t>
      </w:r>
      <w:r>
        <w:t> </w:t>
      </w:r>
      <w:r>
        <w:t>&amp;</w:t>
      </w:r>
      <w:r>
        <w:t> </w:t>
      </w:r>
      <w:r>
        <w:t>Moss</w:t>
      </w:r>
      <w:r>
        <w:t> </w:t>
      </w:r>
      <w:r>
        <w:t>DN.</w:t>
      </w:r>
      <w:r>
        <w:t> </w:t>
      </w:r>
      <w:r>
        <w:t>Effect</w:t>
      </w:r>
      <w:r>
        <w:t> </w:t>
      </w:r>
      <w:r>
        <w:t>of</w:t>
      </w:r>
      <w:r>
        <w:t> </w:t>
      </w:r>
      <w:r>
        <w:t>water</w:t>
      </w:r>
      <w:r>
        <w:t> </w:t>
      </w:r>
      <w:r>
        <w:t>stress</w:t>
      </w:r>
      <w:r>
        <w:t> </w:t>
      </w:r>
      <w:r>
        <w:t>on</w:t>
      </w:r>
      <w:r>
        <w:t> </w:t>
      </w:r>
      <w:r>
        <w:t>14</w:t>
      </w:r>
      <w:r>
        <w:t>CO</w:t>
      </w:r>
      <w:r>
        <w:t>2</w:t>
      </w:r>
      <w:r>
        <w:t> </w:t>
      </w:r>
      <w:r>
        <w:t>fixation</w:t>
      </w:r>
      <w:r>
        <w:t> </w:t>
      </w:r>
      <w:r>
        <w:t>and</w:t>
      </w:r>
      <w:r>
        <w:t> </w:t>
      </w:r>
      <w:r>
        <w:t>translocation</w:t>
      </w:r>
      <w:r>
        <w:t> </w:t>
      </w:r>
      <w:r>
        <w:t>in</w:t>
      </w:r>
      <w:r>
        <w:t> </w:t>
      </w:r>
      <w:r>
        <w:t>wheat</w:t>
      </w:r>
      <w:r>
        <w:t> </w:t>
      </w:r>
      <w:r>
        <w:t>during</w:t>
      </w:r>
      <w:r>
        <w:t> </w:t>
      </w:r>
      <w:r>
        <w:t>grain</w:t>
      </w:r>
      <w:r>
        <w:t> </w:t>
      </w:r>
      <w:r>
        <w:t>filling.</w:t>
      </w:r>
      <w:r>
        <w:t> </w:t>
      </w:r>
      <w:r>
        <w:t>Crop</w:t>
      </w:r>
      <w:r>
        <w:rPr>
          <w:rFonts w:cstheme="minorBidi" w:hAnsiTheme="minorHAnsi" w:eastAsiaTheme="minorHAnsi" w:asciiTheme="minorHAnsi"/>
        </w:rPr>
        <w:t>Sci, 1976, 16: 697-701</w:t>
      </w:r>
    </w:p>
    <w:p w:rsidR="0018722C">
      <w:pPr>
        <w:pStyle w:val="ab"/>
        <w:topLinePunct/>
        <w:ind w:left="200" w:hangingChars="200" w:hanging="200"/>
      </w:pPr>
      <w:r>
        <w:t>[</w:t>
      </w:r>
      <w:r>
        <w:t xml:space="preserve">113</w:t>
      </w:r>
      <w:r>
        <w:t>]</w:t>
      </w:r>
      <w:r w:rsidRPr="00281126">
        <w:t xml:space="preserve"> </w:t>
      </w:r>
      <w:r/>
      <w:r>
        <w:t>Johnson DA, Richards RA, and Turner NC. Yield, </w:t>
      </w:r>
      <w:r>
        <w:t>water, </w:t>
      </w:r>
      <w:r>
        <w:t>relations, gas exchange, and surface reflectances of near isogenic wheat lines differing in glaucousness. Crop Sci, 1983, 23</w:t>
      </w:r>
      <w:r>
        <w:t>(</w:t>
      </w:r>
      <w:r>
        <w:t>2</w:t>
      </w:r>
      <w:r>
        <w:t>)</w:t>
      </w:r>
      <w:r>
        <w:t>:</w:t>
      </w:r>
      <w:r>
        <w:t> </w:t>
      </w:r>
      <w:r>
        <w:t>318-325</w:t>
      </w:r>
    </w:p>
    <w:p w:rsidR="0018722C">
      <w:pPr>
        <w:pStyle w:val="ab"/>
        <w:topLinePunct/>
        <w:ind w:left="200" w:hangingChars="200" w:hanging="200"/>
      </w:pPr>
      <w:r>
        <w:t>[</w:t>
      </w:r>
      <w:r>
        <w:t xml:space="preserve">114</w:t>
      </w:r>
      <w:r>
        <w:t>]</w:t>
      </w:r>
      <w:r w:rsidRPr="00281126">
        <w:t xml:space="preserve"> </w:t>
      </w:r>
      <w:r/>
      <w:r>
        <w:t>Jones</w:t>
      </w:r>
      <w:r>
        <w:t> </w:t>
      </w:r>
      <w:r>
        <w:t>MB,</w:t>
      </w:r>
      <w:r>
        <w:t> </w:t>
      </w:r>
      <w:r>
        <w:t>Brown</w:t>
      </w:r>
      <w:r>
        <w:t> </w:t>
      </w:r>
      <w:r>
        <w:t>JC,</w:t>
      </w:r>
      <w:r>
        <w:t> </w:t>
      </w:r>
      <w:r>
        <w:t>Raschi</w:t>
      </w:r>
      <w:r>
        <w:t> </w:t>
      </w:r>
      <w:r>
        <w:t>A,</w:t>
      </w:r>
      <w:r>
        <w:t> </w:t>
      </w:r>
      <w:r>
        <w:t>Miglietta</w:t>
      </w:r>
      <w:r>
        <w:t> </w:t>
      </w:r>
      <w:r>
        <w:t>F.</w:t>
      </w:r>
      <w:r>
        <w:t> </w:t>
      </w:r>
      <w:r>
        <w:t>The</w:t>
      </w:r>
      <w:r>
        <w:t> </w:t>
      </w:r>
      <w:r>
        <w:t>effects</w:t>
      </w:r>
      <w:r>
        <w:t> </w:t>
      </w:r>
      <w:r>
        <w:t>on</w:t>
      </w:r>
      <w:r>
        <w:t> </w:t>
      </w:r>
      <w:r>
        <w:rPr>
          <w:i/>
        </w:rPr>
        <w:t>Arbutus</w:t>
      </w:r>
      <w:r>
        <w:rPr>
          <w:i/>
        </w:rPr>
        <w:t> </w:t>
      </w:r>
      <w:r>
        <w:rPr>
          <w:i/>
        </w:rPr>
        <w:t>unedo</w:t>
      </w:r>
      <w:r>
        <w:rPr>
          <w:i/>
        </w:rPr>
        <w:t> </w:t>
      </w:r>
      <w:r>
        <w:t>L.</w:t>
      </w:r>
      <w:r>
        <w:t> </w:t>
      </w:r>
      <w:r>
        <w:t>of</w:t>
      </w:r>
      <w:r>
        <w:t> </w:t>
      </w:r>
      <w:r>
        <w:t>long-term</w:t>
      </w:r>
      <w:r>
        <w:t> </w:t>
      </w:r>
      <w:r>
        <w:t>exposure</w:t>
      </w:r>
      <w:r>
        <w:t> </w:t>
      </w:r>
      <w:r>
        <w:t>to</w:t>
      </w:r>
      <w:r>
        <w:t> </w:t>
      </w:r>
      <w:r>
        <w:t>elevated</w:t>
      </w:r>
      <w:r>
        <w:t> </w:t>
      </w:r>
      <w:r>
        <w:t>CO</w:t>
      </w:r>
      <w:r>
        <w:t>2</w:t>
      </w:r>
      <w:r>
        <w:t xml:space="preserve">.</w:t>
      </w:r>
      <w:r>
        <w:t xml:space="preserve"> </w:t>
      </w:r>
      <w:r/>
      <w:r>
        <w:rPr>
          <w:rFonts w:cstheme="minorBidi" w:hAnsiTheme="minorHAnsi" w:eastAsiaTheme="minorHAnsi" w:asciiTheme="minorHAnsi"/>
        </w:rPr>
        <w:t>Global Change Biology, 1995, 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295-302</w:t>
      </w:r>
    </w:p>
    <w:p w:rsidR="0018722C">
      <w:pPr>
        <w:pStyle w:val="ab"/>
        <w:topLinePunct/>
        <w:ind w:left="200" w:hangingChars="200" w:hanging="200"/>
      </w:pPr>
      <w:r>
        <w:t>[</w:t>
      </w:r>
      <w:r>
        <w:t xml:space="preserve">115</w:t>
      </w:r>
      <w:r>
        <w:t>]</w:t>
      </w:r>
      <w:r w:rsidRPr="00281126">
        <w:t xml:space="preserve"> </w:t>
      </w:r>
      <w:r/>
      <w:r>
        <w:t>Jordan</w:t>
      </w:r>
      <w:r>
        <w:t> </w:t>
      </w:r>
      <w:r>
        <w:t>WR,</w:t>
      </w:r>
      <w:r>
        <w:t> </w:t>
      </w:r>
      <w:r>
        <w:t>Shouse</w:t>
      </w:r>
      <w:r>
        <w:t> </w:t>
      </w:r>
      <w:r>
        <w:t>PJ,</w:t>
      </w:r>
      <w:r>
        <w:t> </w:t>
      </w:r>
      <w:r>
        <w:t>Blum</w:t>
      </w:r>
      <w:r>
        <w:t> </w:t>
      </w:r>
      <w:r>
        <w:t>A,</w:t>
      </w:r>
      <w:r>
        <w:t> </w:t>
      </w:r>
      <w:r>
        <w:t>Miller</w:t>
      </w:r>
      <w:r>
        <w:t> </w:t>
      </w:r>
      <w:r>
        <w:t>FR,</w:t>
      </w:r>
      <w:r>
        <w:t> </w:t>
      </w:r>
      <w:r>
        <w:t>Monk</w:t>
      </w:r>
      <w:r>
        <w:t> </w:t>
      </w:r>
      <w:r>
        <w:t>RL.</w:t>
      </w:r>
      <w:r>
        <w:t> </w:t>
      </w:r>
      <w:r>
        <w:t>Environmental</w:t>
      </w:r>
      <w:r>
        <w:t> </w:t>
      </w:r>
      <w:r>
        <w:t>physiology</w:t>
      </w:r>
      <w:r>
        <w:t> </w:t>
      </w:r>
      <w:r>
        <w:t>of</w:t>
      </w:r>
      <w:r>
        <w:t> </w:t>
      </w:r>
      <w:r>
        <w:t>sorghum.</w:t>
      </w:r>
      <w:r>
        <w:t> </w:t>
      </w:r>
      <w:r>
        <w:t>II.</w:t>
      </w:r>
      <w:r>
        <w:t> </w:t>
      </w:r>
      <w:r>
        <w:t>Epicuticular</w:t>
      </w:r>
      <w:r>
        <w:t> </w:t>
      </w:r>
      <w:r>
        <w:t>wax</w:t>
      </w:r>
      <w:r>
        <w:t> </w:t>
      </w:r>
      <w:r>
        <w:t>load and cuticular transpiration. Crop Sci, 1984,</w:t>
      </w:r>
      <w:r>
        <w:t> </w:t>
      </w:r>
      <w:r>
        <w:t>24</w:t>
      </w:r>
      <w:r>
        <w:t>(</w:t>
      </w:r>
      <w:r>
        <w:t>6</w:t>
      </w:r>
      <w:r>
        <w:t>)</w:t>
      </w:r>
      <w:r>
        <w:t xml:space="preserve">:</w:t>
      </w:r>
      <w:r>
        <w:t xml:space="preserve"> </w:t>
      </w:r>
      <w:r>
        <w:t>1168-1173</w:t>
      </w:r>
    </w:p>
    <w:p w:rsidR="0018722C">
      <w:pPr>
        <w:pStyle w:val="ab"/>
        <w:topLinePunct/>
        <w:ind w:left="200" w:hangingChars="200" w:hanging="200"/>
      </w:pPr>
      <w:r>
        <w:t>[</w:t>
      </w:r>
      <w:r>
        <w:t xml:space="preserve">116</w:t>
      </w:r>
      <w:r>
        <w:t>]</w:t>
      </w:r>
      <w:r w:rsidRPr="00281126">
        <w:t xml:space="preserve"> </w:t>
      </w:r>
      <w:r/>
      <w:r>
        <w:t>Kato MC, Hikosaka K, Hirotsu N, Makino A, Hirose </w:t>
      </w:r>
      <w:r>
        <w:t>T. </w:t>
      </w:r>
      <w:r>
        <w:t>The excess light energy that is neither utilized in photosynthesis nor dissipated by photoprotective mechanisms determines the rate of photoinactivation in Photosystem II. Plant Cell Physiol, 2003, 44</w:t>
      </w:r>
      <w:r>
        <w:t>(</w:t>
      </w:r>
      <w:r>
        <w:t>3</w:t>
      </w:r>
      <w:r>
        <w:t>)</w:t>
      </w:r>
      <w:r>
        <w:t>:</w:t>
      </w:r>
      <w:r>
        <w:t> </w:t>
      </w:r>
      <w:r>
        <w:t>318-325</w:t>
      </w:r>
    </w:p>
    <w:p w:rsidR="0018722C">
      <w:pPr>
        <w:pStyle w:val="ab"/>
        <w:topLinePunct/>
        <w:ind w:left="200" w:hangingChars="200" w:hanging="200"/>
      </w:pPr>
      <w:r>
        <w:t>[</w:t>
      </w:r>
      <w:r>
        <w:t xml:space="preserve">117</w:t>
      </w:r>
      <w:r>
        <w:t>]</w:t>
      </w:r>
      <w:r w:rsidRPr="00281126">
        <w:t xml:space="preserve"> </w:t>
      </w:r>
      <w:r/>
      <w:r>
        <w:t>Kikuta SB &amp; Richter H. Graphical evaluation and partitioning of turgor responses to drought in leaves of durum</w:t>
      </w:r>
      <w:r>
        <w:t> </w:t>
      </w:r>
      <w:r>
        <w:t xml:space="preserve">wheat.</w:t>
      </w:r>
      <w:r>
        <w:t xml:space="preserve"> </w:t>
      </w:r>
      <w:r/>
      <w:r>
        <w:rPr>
          <w:rFonts w:cstheme="minorBidi" w:hAnsiTheme="minorHAnsi" w:eastAsiaTheme="minorHAnsi" w:asciiTheme="minorHAnsi"/>
        </w:rPr>
        <w:t xml:space="preserve">Planta, 1986, 168: 36-42</w:t>
      </w:r>
    </w:p>
    <w:p w:rsidR="0018722C">
      <w:pPr>
        <w:pStyle w:val="ab"/>
        <w:topLinePunct/>
        <w:ind w:left="200" w:hangingChars="200" w:hanging="200"/>
      </w:pPr>
      <w:r>
        <w:t>[</w:t>
      </w:r>
      <w:r>
        <w:t xml:space="preserve">118</w:t>
      </w:r>
      <w:r>
        <w:t>]</w:t>
      </w:r>
      <w:r w:rsidRPr="00281126">
        <w:t xml:space="preserve"> </w:t>
      </w:r>
      <w:r/>
      <w:r>
        <w:t>Kimball BA, Kobayashi K, Bindi M. Responses of agricultural crops to free-air CO</w:t>
      </w:r>
      <w:r>
        <w:t>2 </w:t>
      </w:r>
      <w:r>
        <w:t>enrichment. Adv Agron, 2002, 77: 293-368</w:t>
      </w:r>
    </w:p>
    <w:p w:rsidR="0018722C">
      <w:pPr>
        <w:pStyle w:val="ab"/>
        <w:topLinePunct/>
        <w:ind w:left="200" w:hangingChars="200" w:hanging="200"/>
      </w:pPr>
      <w:r>
        <w:t>[</w:t>
      </w:r>
      <w:r>
        <w:t xml:space="preserve">119</w:t>
      </w:r>
      <w:r>
        <w:t>]</w:t>
      </w:r>
      <w:r w:rsidRPr="00281126">
        <w:t xml:space="preserve"> </w:t>
      </w:r>
      <w:r/>
      <w:r>
        <w:t>Kingston-Smith AH, Harbinson J, Williams J, Foyer CH. Effect of chilling on carbon assimilation, enzyme activation, and photosynthetic electron transport in the absence of photoinhibition in maize leaves. Plant Physiol, 1997, 114</w:t>
      </w:r>
      <w:r>
        <w:t>(</w:t>
      </w:r>
      <w:r>
        <w:t>3</w:t>
      </w:r>
      <w:r>
        <w:t>)</w:t>
      </w:r>
      <w:r>
        <w:t>: 1039-1046</w:t>
      </w:r>
    </w:p>
    <w:p w:rsidR="0018722C">
      <w:pPr>
        <w:pStyle w:val="ab"/>
        <w:topLinePunct/>
        <w:ind w:left="200" w:hangingChars="200" w:hanging="200"/>
      </w:pPr>
      <w:r>
        <w:t xml:space="preserve">[</w:t>
      </w:r>
      <w:r>
        <w:t xml:space="preserve">120</w:t>
      </w:r>
      <w:r>
        <w:t xml:space="preserve">]</w:t>
      </w:r>
      <w:r w:rsidRPr="00281126">
        <w:t xml:space="preserve"> </w:t>
      </w:r>
      <w:r/>
      <w:r>
        <w:t xml:space="preserve">Knoppik D, Selinger H, </w:t>
      </w:r>
      <w:r>
        <w:t xml:space="preserve">Ziegler-Jöns </w:t>
      </w:r>
      <w:r>
        <w:t xml:space="preserve">A</w:t>
      </w:r>
      <w:r w:rsidR="004B696B">
        <w:t xml:space="preserve">. Differences between the flag leaf and the ear of a spring wheat cultivar </w:t>
      </w:r>
      <w:r>
        <w:t xml:space="preserve">(</w:t>
      </w:r>
      <w:r>
        <w:rPr>
          <w:i/>
          <w:sz w:val="18"/>
        </w:rPr>
        <w:t xml:space="preserve">Triticum aestivum </w:t>
      </w:r>
      <w:r>
        <w:rPr>
          <w:spacing w:val="-2"/>
          <w:sz w:val="18"/>
        </w:rPr>
        <w:t xml:space="preserve">cv. </w:t>
      </w:r>
      <w:r>
        <w:rPr>
          <w:sz w:val="18"/>
        </w:rPr>
        <w:t xml:space="preserve">Arkas</w:t>
      </w:r>
      <w:r>
        <w:t xml:space="preserve">)</w:t>
      </w:r>
      <w:r>
        <w:t xml:space="preserve"> with respect to the CO</w:t>
      </w:r>
      <w:r>
        <w:t xml:space="preserve">2 </w:t>
      </w:r>
      <w:r>
        <w:t xml:space="preserve">response of assimilation, respiration and stomatal conductance. Physiol Plant, 1986,</w:t>
      </w:r>
      <w:r>
        <w:t xml:space="preserve"> </w:t>
      </w:r>
      <w:r>
        <w:t xml:space="preserve">68</w:t>
      </w:r>
      <w:r>
        <w:t xml:space="preserve">(</w:t>
      </w:r>
      <w:r>
        <w:rPr>
          <w:sz w:val="18"/>
        </w:rPr>
        <w:t xml:space="preserve">3</w:t>
      </w:r>
      <w:r>
        <w:t xml:space="preserve">)</w:t>
      </w:r>
      <w:r>
        <w:t xml:space="preserve">:</w:t>
      </w:r>
      <w:r>
        <w:t xml:space="preserve"> </w:t>
      </w:r>
      <w:r>
        <w:t>451-457</w:t>
      </w:r>
      <w:r>
        <w:rPr>
          <w:rFonts w:cstheme="minorBidi" w:hAnsiTheme="minorHAnsi" w:eastAsiaTheme="minorHAnsi" w:asciiTheme="minorHAnsi"/>
        </w:rPr>
        <w:t>93</w:t>
      </w:r>
    </w:p>
    <w:p w:rsidR="0018722C">
      <w:pPr>
        <w:pStyle w:val="ab"/>
        <w:topLinePunct/>
        <w:ind w:left="200" w:hangingChars="200" w:hanging="200"/>
      </w:pPr>
      <w:r>
        <w:t>[</w:t>
      </w:r>
      <w:r>
        <w:t xml:space="preserve">121</w:t>
      </w:r>
      <w:r>
        <w:t>]</w:t>
      </w:r>
      <w:r w:rsidRPr="00281126">
        <w:t xml:space="preserve"> </w:t>
      </w:r>
      <w:r/>
      <w:r>
        <w:t>Kocheva K, Lambrev </w:t>
      </w:r>
      <w:r>
        <w:t>P, </w:t>
      </w:r>
      <w:r>
        <w:t>Georgiev </w:t>
      </w:r>
      <w:r>
        <w:t>G, </w:t>
      </w:r>
      <w:r>
        <w:t>Goltsev </w:t>
      </w:r>
      <w:r>
        <w:t>V, </w:t>
      </w:r>
      <w:r>
        <w:t>Karabaliev M. Evaluation of chlorophyll</w:t>
      </w:r>
      <w:r w:rsidR="001852F3">
        <w:t xml:space="preserve">ﬂuorescence and membrane injury in the leaves of barley</w:t>
      </w:r>
      <w:r>
        <w:t> </w:t>
      </w:r>
      <w:r>
        <w:t>cultivars under osmotic stress. Bioelectrochemistry, 2004, 63</w:t>
      </w:r>
      <w:r>
        <w:t>(</w:t>
      </w:r>
      <w:r>
        <w:t>1-2</w:t>
      </w:r>
      <w:r>
        <w:t>)</w:t>
      </w:r>
      <w:r>
        <w:t xml:space="preserve">:</w:t>
      </w:r>
      <w:r>
        <w:t xml:space="preserve"> </w:t>
      </w:r>
      <w:r>
        <w:t>121-124</w:t>
      </w:r>
    </w:p>
    <w:p w:rsidR="0018722C">
      <w:pPr>
        <w:pStyle w:val="ab"/>
        <w:topLinePunct/>
        <w:ind w:left="200" w:hangingChars="200" w:hanging="200"/>
      </w:pPr>
      <w:r>
        <w:t>[</w:t>
      </w:r>
      <w:r>
        <w:t xml:space="preserve">122</w:t>
      </w:r>
      <w:r>
        <w:t>]</w:t>
      </w:r>
      <w:r w:rsidRPr="00281126">
        <w:t xml:space="preserve"> </w:t>
      </w:r>
      <w:r/>
      <w:r>
        <w:t>Kou</w:t>
      </w:r>
      <w:r w:rsidR="001852F3">
        <w:t xml:space="preserve"> J, </w:t>
      </w:r>
      <w:r w:rsidR="001852F3">
        <w:t xml:space="preserve">Oguchi</w:t>
      </w:r>
      <w:r w:rsidR="001852F3">
        <w:t xml:space="preserve"> R, </w:t>
      </w:r>
      <w:r w:rsidR="001852F3">
        <w:t xml:space="preserve">Fan</w:t>
      </w:r>
      <w:r w:rsidR="001852F3">
        <w:t xml:space="preserve"> </w:t>
      </w:r>
      <w:r>
        <w:t>D-Y, </w:t>
      </w:r>
      <w:r>
        <w:t>Chow</w:t>
      </w:r>
      <w:r w:rsidR="001852F3">
        <w:t xml:space="preserve"> WS. </w:t>
      </w:r>
      <w:r w:rsidR="001852F3">
        <w:t xml:space="preserve">The time course of</w:t>
      </w:r>
      <w:r w:rsidR="001852F3">
        <w:t xml:space="preserve"> photoinactivation of photosystem II</w:t>
      </w:r>
      <w:r w:rsidR="001852F3">
        <w:t xml:space="preserve"> in</w:t>
      </w:r>
      <w:r>
        <w:t> </w:t>
      </w:r>
      <w:r>
        <w:t xml:space="preserve">leaves revisited.</w:t>
      </w:r>
      <w:r>
        <w:t xml:space="preserve"> </w:t>
      </w:r>
      <w:r/>
      <w:r>
        <w:rPr>
          <w:rFonts w:cstheme="minorBidi" w:hAnsiTheme="minorHAnsi" w:eastAsiaTheme="minorHAnsi" w:asciiTheme="minorHAnsi"/>
        </w:rPr>
        <w:t>Photosynth Res, 2012, 113</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157-164</w:t>
      </w:r>
    </w:p>
    <w:p w:rsidR="0018722C">
      <w:pPr>
        <w:pStyle w:val="ab"/>
        <w:topLinePunct/>
        <w:ind w:left="200" w:hangingChars="200" w:hanging="200"/>
      </w:pPr>
      <w:r>
        <w:t>[</w:t>
      </w:r>
      <w:r>
        <w:t xml:space="preserve">123</w:t>
      </w:r>
      <w:r>
        <w:t>]</w:t>
      </w:r>
      <w:r w:rsidRPr="00281126">
        <w:t xml:space="preserve"> </w:t>
      </w:r>
      <w:r/>
      <w:r>
        <w:t>Lawlor </w:t>
      </w:r>
      <w:r>
        <w:t>DW, </w:t>
      </w:r>
      <w:r>
        <w:t>Kontturi M, </w:t>
      </w:r>
      <w:r>
        <w:t>Young </w:t>
      </w:r>
      <w:r>
        <w:t>AT. </w:t>
      </w:r>
      <w:r>
        <w:t>Photosynthesis by flag leaves of wheat in relation to protein, ribulose bisphosphate carboxylase activity and nitrogen </w:t>
      </w:r>
      <w:r>
        <w:t>supply. </w:t>
      </w:r>
      <w:r>
        <w:t>J Exp Bot, 1989, 40</w:t>
      </w:r>
      <w:r>
        <w:t>(</w:t>
      </w:r>
      <w:r>
        <w:t>1</w:t>
      </w:r>
      <w:r>
        <w:t>)</w:t>
      </w:r>
      <w:r>
        <w:t>:</w:t>
      </w:r>
      <w:r>
        <w:t> </w:t>
      </w:r>
      <w:r>
        <w:t>43-52</w:t>
      </w:r>
    </w:p>
    <w:p w:rsidR="0018722C">
      <w:pPr>
        <w:pStyle w:val="ab"/>
        <w:topLinePunct/>
        <w:ind w:left="200" w:hangingChars="200" w:hanging="200"/>
      </w:pPr>
      <w:r>
        <w:t>[</w:t>
      </w:r>
      <w:r>
        <w:t xml:space="preserve">124</w:t>
      </w:r>
      <w:r>
        <w:t>]</w:t>
      </w:r>
      <w:r w:rsidRPr="00281126">
        <w:t xml:space="preserve"> </w:t>
      </w:r>
      <w:r/>
      <w:r>
        <w:t>Lawlor </w:t>
      </w:r>
      <w:r>
        <w:t>DW. </w:t>
      </w:r>
      <w:r>
        <w:t>The effects of water deficit on photosynthesis. In Environment and Plant Metabolism. Flexibility and Acclimation, Ed. N Smirnoff. Oxford: BIOS Scientific</w:t>
      </w:r>
      <w:r>
        <w:t> </w:t>
      </w:r>
      <w:r>
        <w:t>Publisher. 1995, pp. 129-160</w:t>
      </w:r>
    </w:p>
    <w:p w:rsidR="0018722C">
      <w:pPr>
        <w:pStyle w:val="ab"/>
        <w:topLinePunct/>
        <w:ind w:left="200" w:hangingChars="200" w:hanging="200"/>
      </w:pPr>
      <w:bookmarkStart w:id="569888" w:name="_cwCmt4"/>
      <w:r>
        <w:t>[</w:t>
      </w:r>
      <w:r>
        <w:t xml:space="preserve">125</w:t>
      </w:r>
      <w:r>
        <w:t>]</w:t>
      </w:r>
      <w:r w:rsidRPr="00281126">
        <w:t xml:space="preserve"> </w:t>
      </w:r>
      <w:r/>
      <w:r>
        <w:t>Lawlor </w:t>
      </w:r>
      <w:r>
        <w:t>DW. </w:t>
      </w:r>
      <w:r>
        <w:t>Limitation to photosynthesis in water-stressed leaves: stomata vs. metabolism and the role of </w:t>
      </w:r>
      <w:r>
        <w:t>ATP. </w:t>
      </w:r>
      <w:r>
        <w:t>Ann Bot, 2002, 89</w:t>
      </w:r>
      <w:r>
        <w:t>(</w:t>
      </w:r>
      <w:r>
        <w:t>7</w:t>
      </w:r>
      <w:r>
        <w:t>)</w:t>
      </w:r>
      <w:r>
        <w:t>:</w:t>
      </w:r>
      <w:r>
        <w:t> </w:t>
      </w:r>
      <w:r>
        <w:t>871-885</w:t>
      </w:r>
      <w:bookmarkEnd w:id="569888"/>
    </w:p>
    <w:p w:rsidR="0018722C">
      <w:pPr>
        <w:pStyle w:val="ab"/>
        <w:topLinePunct/>
        <w:ind w:left="200" w:hangingChars="200" w:hanging="200"/>
      </w:pPr>
      <w:r>
        <w:t>[</w:t>
      </w:r>
      <w:r>
        <w:t xml:space="preserve">126</w:t>
      </w:r>
      <w:r>
        <w:t>]</w:t>
      </w:r>
      <w:r w:rsidRPr="00281126">
        <w:t xml:space="preserve"> </w:t>
      </w:r>
      <w:r/>
      <w:r>
        <w:t>Lawlor DW &amp; Cornic </w:t>
      </w:r>
      <w:r>
        <w:t>G. </w:t>
      </w:r>
      <w:r>
        <w:t>Photosynthetic carbon assimilation and associated metabolism in relation to water deficits in higher plants. Plant Cell Environ, 2002, 25</w:t>
      </w:r>
      <w:r>
        <w:t>(</w:t>
      </w:r>
      <w:r>
        <w:t>2</w:t>
      </w:r>
      <w:r>
        <w:t>)</w:t>
      </w:r>
      <w:r>
        <w:t>:</w:t>
      </w:r>
      <w:r>
        <w:t> </w:t>
      </w:r>
      <w:r>
        <w:t>275-294</w:t>
      </w:r>
    </w:p>
    <w:p w:rsidR="0018722C">
      <w:pPr>
        <w:pStyle w:val="ab"/>
        <w:topLinePunct/>
        <w:ind w:left="200" w:hangingChars="200" w:hanging="200"/>
      </w:pPr>
      <w:r>
        <w:t>[</w:t>
      </w:r>
      <w:r>
        <w:t xml:space="preserve">127</w:t>
      </w:r>
      <w:r>
        <w:t>]</w:t>
      </w:r>
      <w:r w:rsidRPr="00281126">
        <w:t xml:space="preserve"> </w:t>
      </w:r>
      <w:r/>
      <w:r>
        <w:t>Lee </w:t>
      </w:r>
      <w:r>
        <w:t>H-Y, </w:t>
      </w:r>
      <w:r>
        <w:t>Hong </w:t>
      </w:r>
      <w:r>
        <w:t>Y-N, </w:t>
      </w:r>
      <w:r>
        <w:t>Chow WS. Photoinactivation of photosystem II complexes and photoprotection by non-functional neighbours in </w:t>
      </w:r>
      <w:r>
        <w:rPr>
          <w:i/>
        </w:rPr>
        <w:t>Capsicum annuum </w:t>
      </w:r>
      <w:r>
        <w:t>L. leaves. Planta, 2001,</w:t>
      </w:r>
      <w:r>
        <w:t> </w:t>
      </w:r>
      <w:r>
        <w:t>212</w:t>
      </w:r>
      <w:r>
        <w:t>(</w:t>
      </w:r>
      <w:r>
        <w:t>3</w:t>
      </w:r>
      <w:r>
        <w:t>)</w:t>
      </w:r>
      <w:r>
        <w:t xml:space="preserve">:</w:t>
      </w:r>
      <w:r>
        <w:t xml:space="preserve"> </w:t>
      </w:r>
      <w:r>
        <w:t>332-342</w:t>
      </w:r>
    </w:p>
    <w:p w:rsidR="0018722C">
      <w:pPr>
        <w:pStyle w:val="ab"/>
        <w:topLinePunct/>
        <w:ind w:left="200" w:hangingChars="200" w:hanging="200"/>
      </w:pPr>
      <w:r>
        <w:t>[</w:t>
      </w:r>
      <w:r>
        <w:t xml:space="preserve">128</w:t>
      </w:r>
      <w:r>
        <w:t>]</w:t>
      </w:r>
      <w:r w:rsidRPr="00281126">
        <w:t xml:space="preserve"> </w:t>
      </w:r>
      <w:r/>
      <w:r>
        <w:t>Levizou E, Petropoulou </w:t>
      </w:r>
      <w:r>
        <w:t>Y, </w:t>
      </w:r>
      <w:r>
        <w:t>Manetas </w:t>
      </w:r>
      <w:r>
        <w:t>Y. </w:t>
      </w:r>
      <w:r>
        <w:t>Carotenoid composition of peridermal twigs does fully conform to a shade acclimation hypothesis. Photosynthetica, 2004, 42</w:t>
      </w:r>
      <w:r>
        <w:t>(</w:t>
      </w:r>
      <w:r>
        <w:t>4</w:t>
      </w:r>
      <w:r>
        <w:t>)</w:t>
      </w:r>
      <w:r>
        <w:t>:</w:t>
      </w:r>
      <w:r>
        <w:t> </w:t>
      </w:r>
      <w:r>
        <w:t>591-596</w:t>
      </w:r>
    </w:p>
    <w:p w:rsidR="0018722C">
      <w:pPr>
        <w:pStyle w:val="ab"/>
        <w:topLinePunct/>
        <w:ind w:left="200" w:hangingChars="200" w:hanging="200"/>
      </w:pPr>
      <w:r>
        <w:t xml:space="preserve">[</w:t>
      </w:r>
      <w:r>
        <w:t xml:space="preserve">129</w:t>
      </w:r>
      <w:r>
        <w:t xml:space="preserve">]</w:t>
      </w:r>
      <w:r w:rsidRPr="00281126">
        <w:t xml:space="preserve"> </w:t>
      </w:r>
      <w:r/>
      <w:r>
        <w:t xml:space="preserve">Li XJ, </w:t>
      </w:r>
      <w:r>
        <w:t xml:space="preserve">Wang </w:t>
      </w:r>
      <w:r>
        <w:t xml:space="preserve">HG, </w:t>
      </w:r>
      <w:r>
        <w:t xml:space="preserve">Li HB, Zhang </w:t>
      </w:r>
      <w:r>
        <w:t xml:space="preserve">LY, </w:t>
      </w:r>
      <w:r>
        <w:t xml:space="preserve">Teng </w:t>
      </w:r>
      <w:r>
        <w:t xml:space="preserve">NJ, Lin QQ, </w:t>
      </w:r>
      <w:r>
        <w:t xml:space="preserve">Wang </w:t>
      </w:r>
      <w:r>
        <w:t xml:space="preserve">Jian, Kuang </w:t>
      </w:r>
      <w:r>
        <w:t xml:space="preserve">TY, </w:t>
      </w:r>
      <w:r>
        <w:t xml:space="preserve">Li ZS, Li B, Zhang AM and Lin JX. </w:t>
      </w:r>
      <w:r>
        <w:t xml:space="preserve">Awn </w:t>
      </w:r>
      <w:r>
        <w:t xml:space="preserve">play a dominant role in carbohydrate production during the grain filling stages in wheat </w:t>
      </w:r>
      <w:r>
        <w:t xml:space="preserve">(</w:t>
      </w:r>
      <w:r>
        <w:rPr>
          <w:i/>
        </w:rPr>
        <w:t xml:space="preserve">Triticum</w:t>
      </w:r>
      <w:r>
        <w:rPr>
          <w:i/>
        </w:rPr>
        <w:t xml:space="preserve"> </w:t>
      </w:r>
      <w:r>
        <w:rPr>
          <w:i/>
        </w:rPr>
        <w:t xml:space="preserve">aestivum</w:t>
      </w:r>
      <w:r>
        <w:t xml:space="preserve">)</w:t>
      </w:r>
      <w:r>
        <w:t xml:space="preserve">.</w:t>
      </w:r>
      <w:r>
        <w:t xml:space="preserve"> </w:t>
      </w:r>
      <w:r/>
      <w:r>
        <w:rPr>
          <w:rFonts w:cstheme="minorBidi" w:hAnsiTheme="minorHAnsi" w:eastAsiaTheme="minorHAnsi" w:asciiTheme="minorHAnsi"/>
        </w:rPr>
        <w:t>Physiol Plantarum, 2006, 127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701-709</w:t>
      </w:r>
    </w:p>
    <w:p w:rsidR="0018722C">
      <w:pPr>
        <w:pStyle w:val="ab"/>
        <w:topLinePunct/>
        <w:ind w:left="200" w:hangingChars="200" w:hanging="200"/>
      </w:pPr>
      <w:r>
        <w:t>[</w:t>
      </w:r>
      <w:r>
        <w:t xml:space="preserve">130</w:t>
      </w:r>
      <w:r>
        <w:t>]</w:t>
      </w:r>
      <w:r w:rsidRPr="00281126">
        <w:t xml:space="preserve"> </w:t>
      </w:r>
      <w:r/>
      <w:r>
        <w:t xml:space="preserve">Lichtenthaler HK. Chlorophylls and carotenoids: pigments of photosynthetic biomembranes. Methods Enzymol, 1987, 148:</w:t>
      </w:r>
      <w:r>
        <w:t xml:space="preserve"> </w:t>
      </w:r>
      <w:r>
        <w:t>350-382</w:t>
      </w:r>
    </w:p>
    <w:p w:rsidR="0018722C">
      <w:pPr>
        <w:pStyle w:val="ab"/>
        <w:topLinePunct/>
        <w:ind w:left="200" w:hangingChars="200" w:hanging="200"/>
      </w:pPr>
      <w:r>
        <w:t>[</w:t>
      </w:r>
      <w:r>
        <w:t xml:space="preserve">131</w:t>
      </w:r>
      <w:r>
        <w:t>]</w:t>
      </w:r>
      <w:r w:rsidRPr="00281126">
        <w:t xml:space="preserve"> </w:t>
      </w:r>
      <w:r/>
      <w:r>
        <w:t>Lizana C, </w:t>
      </w:r>
      <w:r>
        <w:t>Wentworth </w:t>
      </w:r>
      <w:r>
        <w:t>M, </w:t>
      </w:r>
      <w:r>
        <w:t>Martínez JP, </w:t>
      </w:r>
      <w:r>
        <w:t>Villegas D, Meneses R, Murchie EH, Pastenes C, Lercari B, </w:t>
      </w:r>
      <w:r>
        <w:t>Vernieri </w:t>
      </w:r>
      <w:r>
        <w:t>P, </w:t>
      </w:r>
      <w:r>
        <w:t>Horton </w:t>
      </w:r>
      <w:r>
        <w:t>P, </w:t>
      </w:r>
      <w:r>
        <w:t>Pinto M. Differential adaptation of two varieties of common bean to abiotic stress. I. Effects of drought on yield and photosynthesis. J Exp Bot, 2006, 57</w:t>
      </w:r>
      <w:r>
        <w:t>(</w:t>
      </w:r>
      <w:r>
        <w:t>3</w:t>
      </w:r>
      <w:r>
        <w:t>)</w:t>
      </w:r>
      <w:r>
        <w:t>:</w:t>
      </w:r>
      <w:r>
        <w:t> </w:t>
      </w:r>
      <w:r>
        <w:t>685-697</w:t>
      </w:r>
    </w:p>
    <w:p w:rsidR="0018722C">
      <w:pPr>
        <w:pStyle w:val="ab"/>
        <w:topLinePunct/>
        <w:ind w:left="200" w:hangingChars="200" w:hanging="200"/>
      </w:pPr>
      <w:r>
        <w:t>[</w:t>
      </w:r>
      <w:r>
        <w:t xml:space="preserve">132</w:t>
      </w:r>
      <w:r>
        <w:t>]</w:t>
      </w:r>
      <w:r w:rsidRPr="00281126">
        <w:t xml:space="preserve"> </w:t>
      </w:r>
      <w:r/>
      <w:r>
        <w:t>Long </w:t>
      </w:r>
      <w:r>
        <w:t>SP, </w:t>
      </w:r>
      <w:r>
        <w:t>Ainsworth EA, Rogers A, Ort DR. Rising atmospheric carbon dioxide: plants face the future. Annu Rev Plant Biol, 2004, 55:</w:t>
      </w:r>
      <w:r>
        <w:t> </w:t>
      </w:r>
      <w:r>
        <w:t>591-628</w:t>
      </w:r>
    </w:p>
    <w:p w:rsidR="0018722C">
      <w:pPr>
        <w:pStyle w:val="ab"/>
        <w:topLinePunct/>
        <w:ind w:left="200" w:hangingChars="200" w:hanging="200"/>
      </w:pPr>
      <w:r>
        <w:t>[</w:t>
      </w:r>
      <w:r>
        <w:t xml:space="preserve">133</w:t>
      </w:r>
      <w:r>
        <w:t>]</w:t>
      </w:r>
      <w:r w:rsidRPr="00281126">
        <w:t xml:space="preserve"> </w:t>
      </w:r>
      <w:r/>
      <w:r>
        <w:t>Losciale </w:t>
      </w:r>
      <w:r>
        <w:t>P, </w:t>
      </w:r>
      <w:r>
        <w:t>Oguchi R, Hendrickson L, Hope AB, Corelli-Grappadelli L, Chow WS. A rapid, whole-tissue determination of</w:t>
      </w:r>
      <w:r>
        <w:t> </w:t>
      </w:r>
      <w:r>
        <w:t>the</w:t>
      </w:r>
      <w:r>
        <w:t> </w:t>
      </w:r>
      <w:r>
        <w:t>functional</w:t>
      </w:r>
      <w:r>
        <w:t> </w:t>
      </w:r>
      <w:r>
        <w:t>fraction</w:t>
      </w:r>
      <w:r>
        <w:t> </w:t>
      </w:r>
      <w:r>
        <w:t>of</w:t>
      </w:r>
      <w:r>
        <w:t> </w:t>
      </w:r>
      <w:r>
        <w:t>Photosystem II</w:t>
      </w:r>
      <w:r>
        <w:t> </w:t>
      </w:r>
      <w:r>
        <w:t>after</w:t>
      </w:r>
      <w:r>
        <w:t> </w:t>
      </w:r>
      <w:r>
        <w:t>photoinhibition</w:t>
      </w:r>
      <w:r>
        <w:t> </w:t>
      </w:r>
      <w:r>
        <w:t>of</w:t>
      </w:r>
      <w:r>
        <w:t> </w:t>
      </w:r>
      <w:r>
        <w:t>leaves</w:t>
      </w:r>
      <w:r>
        <w:t> </w:t>
      </w:r>
      <w:r>
        <w:t>based</w:t>
      </w:r>
      <w:r>
        <w:t> </w:t>
      </w:r>
      <w:r>
        <w:t>on</w:t>
      </w:r>
      <w:r>
        <w:t> </w:t>
      </w:r>
      <w:r>
        <w:t>flash-induced</w:t>
      </w:r>
      <w:r>
        <w:t> </w:t>
      </w:r>
      <w:r>
        <w:t>P700</w:t>
      </w:r>
      <w:r>
        <w:t> </w:t>
      </w:r>
      <w:r>
        <w:t>redox</w:t>
      </w:r>
      <w:r>
        <w:t> </w:t>
      </w:r>
      <w:r>
        <w:t xml:space="preserve">kinetics.</w:t>
      </w:r>
      <w:r>
        <w:t xml:space="preserve"> </w:t>
      </w:r>
      <w:r/>
      <w:r>
        <w:rPr>
          <w:rFonts w:cstheme="minorBidi" w:hAnsiTheme="minorHAnsi" w:eastAsiaTheme="minorHAnsi" w:asciiTheme="minorHAnsi"/>
        </w:rPr>
        <w:t>Physiol Plant, 2008, 132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23-32</w:t>
      </w:r>
    </w:p>
    <w:p w:rsidR="0018722C">
      <w:pPr>
        <w:pStyle w:val="ab"/>
        <w:topLinePunct/>
        <w:ind w:left="200" w:hangingChars="200" w:hanging="200"/>
      </w:pPr>
      <w:r>
        <w:t>[</w:t>
      </w:r>
      <w:r>
        <w:t xml:space="preserve">134</w:t>
      </w:r>
      <w:r>
        <w:t>]</w:t>
      </w:r>
      <w:r w:rsidRPr="00281126">
        <w:t xml:space="preserve"> </w:t>
      </w:r>
      <w:r/>
      <w:r>
        <w:t>Matto AK, Hoffman-Falk H, Marder JB, Edelman M. Regulation of protein metabolism: Coupling of photosynthetic electron transport to in vivo degradation of the rapidly metabolized 32-kilodalton protein of the chloroplast</w:t>
      </w:r>
      <w:r>
        <w:t> </w:t>
      </w:r>
      <w:r>
        <w:t xml:space="preserve">membranes.</w:t>
      </w:r>
      <w:r>
        <w:t xml:space="preserve"> </w:t>
      </w:r>
      <w:r/>
      <w:r>
        <w:rPr>
          <w:rFonts w:cstheme="minorBidi" w:hAnsiTheme="minorHAnsi" w:eastAsiaTheme="minorHAnsi" w:asciiTheme="minorHAnsi"/>
        </w:rPr>
        <w:t>Proc Natl Acad Sci USA, 1984, 81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1380-1384</w:t>
      </w:r>
    </w:p>
    <w:p w:rsidR="0018722C">
      <w:pPr>
        <w:pStyle w:val="ab"/>
        <w:topLinePunct/>
        <w:ind w:left="200" w:hangingChars="200" w:hanging="200"/>
      </w:pPr>
      <w:r>
        <w:t>[</w:t>
      </w:r>
      <w:r>
        <w:t xml:space="preserve">135</w:t>
      </w:r>
      <w:r>
        <w:t>]</w:t>
      </w:r>
      <w:r w:rsidRPr="00281126">
        <w:t xml:space="preserve"> </w:t>
      </w:r>
      <w:r/>
      <w:r>
        <w:t>Makino A, Mae </w:t>
      </w:r>
      <w:r>
        <w:t>T, </w:t>
      </w:r>
      <w:r>
        <w:t>Ohira K. Photosynthesis and ribulose-1, 5-bisphosphate carboxylase in rice leaves. Plant Physiol, 1983, 73</w:t>
      </w:r>
      <w:r>
        <w:t>(</w:t>
      </w:r>
      <w:r>
        <w:t>4</w:t>
      </w:r>
      <w:r>
        <w:t>)</w:t>
      </w:r>
      <w:r>
        <w:t>:</w:t>
      </w:r>
      <w:r>
        <w:t> </w:t>
      </w:r>
      <w:r>
        <w:t>1002-1007</w:t>
      </w:r>
    </w:p>
    <w:p w:rsidR="0018722C">
      <w:pPr>
        <w:pStyle w:val="ab"/>
        <w:topLinePunct/>
        <w:ind w:left="200" w:hangingChars="200" w:hanging="200"/>
      </w:pPr>
      <w:r>
        <w:t>[</w:t>
      </w:r>
      <w:r>
        <w:t xml:space="preserve">136</w:t>
      </w:r>
      <w:r>
        <w:t>]</w:t>
      </w:r>
      <w:r w:rsidRPr="00281126">
        <w:t xml:space="preserve"> </w:t>
      </w:r>
      <w:r/>
      <w:r>
        <w:t>Makino A</w:t>
      </w:r>
      <w:r>
        <w:t> </w:t>
      </w:r>
      <w:r>
        <w:t>&amp; Osmond B. Effects of nitrogen nutrition on nitrogen partitioning between chloroplasts and mitochondria in pea and wheat. Plant Physiol, 1991, 96</w:t>
      </w:r>
      <w:r>
        <w:t>(</w:t>
      </w:r>
      <w:r>
        <w:t>2</w:t>
      </w:r>
      <w:r>
        <w:t>)</w:t>
      </w:r>
      <w:r>
        <w:t>:</w:t>
      </w:r>
      <w:r>
        <w:t> </w:t>
      </w:r>
      <w:r>
        <w:t>355-362</w:t>
      </w:r>
    </w:p>
    <w:p w:rsidR="0018722C">
      <w:pPr>
        <w:pStyle w:val="ab"/>
        <w:topLinePunct/>
        <w:ind w:left="200" w:hangingChars="200" w:hanging="200"/>
      </w:pPr>
      <w:r>
        <w:t>[</w:t>
      </w:r>
      <w:r>
        <w:t xml:space="preserve">137</w:t>
      </w:r>
      <w:r>
        <w:t>]</w:t>
      </w:r>
      <w:r w:rsidRPr="00281126">
        <w:t xml:space="preserve"> </w:t>
      </w:r>
      <w:r/>
      <w:r>
        <w:t>Makino A, Harada M, Kaneko K, Mae </w:t>
      </w:r>
      <w:r>
        <w:t>T, </w:t>
      </w:r>
      <w:r>
        <w:t>Shimada </w:t>
      </w:r>
      <w:r>
        <w:t>T, </w:t>
      </w:r>
      <w:r>
        <w:t>Yamamoto </w:t>
      </w:r>
      <w:r>
        <w:t>N. </w:t>
      </w:r>
      <w:r>
        <w:t xml:space="preserve">Whole-plant growth and N allocation in transgenic rice plants with decreased content of ribulose-1,</w:t>
      </w:r>
      <w:r>
        <w:t xml:space="preserve"> </w:t>
      </w:r>
      <w:r>
        <w:t xml:space="preserve">5-bisphosphate carboxylase under different CO</w:t>
      </w:r>
      <w:r>
        <w:t>2 </w:t>
      </w:r>
      <w:r>
        <w:t>partial pressures. Aust J Plant Physiol, 2000,</w:t>
      </w:r>
      <w:r>
        <w:t> </w:t>
      </w:r>
      <w:r>
        <w:t>27</w:t>
      </w:r>
      <w:r>
        <w:t>(</w:t>
      </w:r>
      <w:r>
        <w:t>1</w:t>
      </w:r>
      <w:r>
        <w:t>)</w:t>
      </w:r>
      <w:r>
        <w:t xml:space="preserve">:</w:t>
      </w:r>
      <w:r>
        <w:t xml:space="preserve"> </w:t>
      </w:r>
      <w:r>
        <w:t>1-12</w:t>
      </w:r>
    </w:p>
    <w:p w:rsidR="0018722C">
      <w:pPr>
        <w:pStyle w:val="ab"/>
        <w:topLinePunct/>
        <w:ind w:left="200" w:hangingChars="200" w:hanging="200"/>
      </w:pPr>
      <w:r>
        <w:t>[</w:t>
      </w:r>
      <w:r>
        <w:t xml:space="preserve">138</w:t>
      </w:r>
      <w:r>
        <w:t>]</w:t>
      </w:r>
      <w:r w:rsidRPr="00281126">
        <w:t xml:space="preserve"> </w:t>
      </w:r>
      <w:r/>
      <w:r>
        <w:t>Martinez DE, Luquez VM, Bartoli </w:t>
      </w:r>
      <w:r>
        <w:t>CG, </w:t>
      </w:r>
      <w:r>
        <w:t>Guizmét </w:t>
      </w:r>
      <w:r>
        <w:t>JJ</w:t>
      </w:r>
      <w:r w:rsidR="004B696B">
        <w:t>. Persistence of photosynthetic components and photochemical effect in</w:t>
      </w:r>
      <w:r>
        <w:t> </w:t>
      </w:r>
      <w:r>
        <w:t>ears</w:t>
      </w:r>
      <w:r>
        <w:t> </w:t>
      </w:r>
      <w:r>
        <w:t>of</w:t>
      </w:r>
      <w:r>
        <w:t> </w:t>
      </w:r>
      <w:r>
        <w:t>water-stressed</w:t>
      </w:r>
      <w:r>
        <w:t> </w:t>
      </w:r>
      <w:r>
        <w:t>wheat</w:t>
      </w:r>
      <w:r>
        <w:t>(</w:t>
      </w:r>
      <w:r>
        <w:rPr>
          <w:i/>
          <w:sz w:val="18"/>
        </w:rPr>
        <w:t>Triticum</w:t>
      </w:r>
      <w:r>
        <w:rPr>
          <w:i/>
          <w:spacing w:val="-2"/>
          <w:sz w:val="18"/>
        </w:rPr>
        <w:t> </w:t>
      </w:r>
      <w:r>
        <w:rPr>
          <w:i/>
          <w:sz w:val="18"/>
        </w:rPr>
        <w:t>aestivum</w:t>
      </w:r>
      <w:r>
        <w:t>)</w:t>
      </w:r>
      <w:r>
        <w:t>.</w:t>
      </w:r>
      <w:r>
        <w:t> </w:t>
      </w:r>
      <w:r>
        <w:t>Physiol</w:t>
      </w:r>
      <w:r>
        <w:t> </w:t>
      </w:r>
      <w:r>
        <w:t>Plantarum,</w:t>
      </w:r>
      <w:r>
        <w:t> </w:t>
      </w:r>
      <w:r>
        <w:t>2003,</w:t>
      </w:r>
      <w:r>
        <w:t> </w:t>
      </w:r>
      <w:r>
        <w:t>119</w:t>
      </w:r>
      <w:r>
        <w:t>(</w:t>
      </w:r>
      <w:r>
        <w:rPr>
          <w:sz w:val="18"/>
        </w:rPr>
        <w:t>4</w:t>
      </w:r>
      <w:r>
        <w:t>)</w:t>
      </w:r>
      <w:r>
        <w:t xml:space="preserve">:</w:t>
      </w:r>
      <w:r>
        <w:t xml:space="preserve"> </w:t>
      </w:r>
      <w:r>
        <w:t>519-525</w:t>
      </w:r>
    </w:p>
    <w:p w:rsidR="0018722C">
      <w:pPr>
        <w:pStyle w:val="ab"/>
        <w:topLinePunct/>
        <w:ind w:left="200" w:hangingChars="200" w:hanging="200"/>
      </w:pPr>
      <w:r>
        <w:t xml:space="preserve">[</w:t>
      </w:r>
      <w:r>
        <w:t xml:space="preserve">139</w:t>
      </w:r>
      <w:r>
        <w:t xml:space="preserve">]</w:t>
      </w:r>
      <w:r w:rsidRPr="00281126">
        <w:t xml:space="preserve"> </w:t>
      </w:r>
      <w:r/>
      <w:r>
        <w:t xml:space="preserve">Maydup ML, Anotonietta M, Guiamet JJ, Graciano C, López, </w:t>
      </w:r>
      <w:r>
        <w:t xml:space="preserve">Tambussi </w:t>
      </w:r>
      <w:r>
        <w:t xml:space="preserve">EA. The contribution of ear photosynthesis to grain filling in bread wheat </w:t>
      </w:r>
      <w:r>
        <w:t xml:space="preserve">(</w:t>
      </w:r>
      <w:r>
        <w:rPr>
          <w:i/>
          <w:sz w:val="18"/>
        </w:rPr>
        <w:t xml:space="preserve">Triticum aestivum </w:t>
      </w:r>
      <w:r>
        <w:rPr>
          <w:sz w:val="18"/>
        </w:rPr>
        <w:t xml:space="preserve">L.</w:t>
      </w:r>
      <w:r>
        <w:t xml:space="preserve">)</w:t>
      </w:r>
      <w:r>
        <w:t xml:space="preserve">. Field Crop Research.,</w:t>
      </w:r>
      <w:r>
        <w:t xml:space="preserve"> </w:t>
      </w:r>
      <w:r>
        <w:t xml:space="preserve">2010, 119</w:t>
      </w:r>
      <w:r>
        <w:t xml:space="preserve">(</w:t>
      </w:r>
      <w:r>
        <w:rPr>
          <w:sz w:val="18"/>
        </w:rPr>
        <w:t xml:space="preserve">1</w:t>
      </w:r>
      <w:r>
        <w:t xml:space="preserve">)</w:t>
      </w:r>
      <w:r>
        <w:t xml:space="preserve">:</w:t>
      </w:r>
      <w:r>
        <w:t xml:space="preserve"> </w:t>
      </w:r>
      <w:r>
        <w:t>48-58</w:t>
      </w:r>
    </w:p>
    <w:p w:rsidR="0018722C">
      <w:pPr>
        <w:pStyle w:val="ab"/>
        <w:topLinePunct/>
        <w:ind w:left="200" w:hangingChars="200" w:hanging="200"/>
      </w:pPr>
      <w:r>
        <w:t>[</w:t>
      </w:r>
      <w:r>
        <w:t xml:space="preserve">140</w:t>
      </w:r>
      <w:r>
        <w:t>]</w:t>
      </w:r>
      <w:r w:rsidRPr="00281126">
        <w:t xml:space="preserve"> </w:t>
      </w:r>
      <w:r/>
      <w:r>
        <w:t>McKee IF &amp; </w:t>
      </w:r>
      <w:r>
        <w:t>Woodward </w:t>
      </w:r>
      <w:r>
        <w:t>FI. The effect of growth at elevated CO</w:t>
      </w:r>
      <w:r>
        <w:t>2 </w:t>
      </w:r>
      <w:r>
        <w:t>concentrations on photosynthesis in wheat. Plant Cell Environ, 1994, 17</w:t>
      </w:r>
      <w:r>
        <w:t>(</w:t>
      </w:r>
      <w:r>
        <w:t>7</w:t>
      </w:r>
      <w:r>
        <w:t>)</w:t>
      </w:r>
      <w:r>
        <w:t>:</w:t>
      </w:r>
      <w:r>
        <w:t> </w:t>
      </w:r>
      <w:r>
        <w:t>853-859</w:t>
      </w:r>
    </w:p>
    <w:p w:rsidR="0018722C">
      <w:pPr>
        <w:pStyle w:val="ab"/>
        <w:topLinePunct/>
        <w:ind w:left="200" w:hangingChars="200" w:hanging="200"/>
      </w:pPr>
      <w:r>
        <w:t>[</w:t>
      </w:r>
      <w:r>
        <w:t xml:space="preserve">141</w:t>
      </w:r>
      <w:r>
        <w:t>]</w:t>
      </w:r>
      <w:r w:rsidRPr="00281126">
        <w:t xml:space="preserve"> </w:t>
      </w:r>
      <w:r/>
      <w:r>
        <w:t>Meehl GA, Stocker TF, Collins WD, Friedlingstein </w:t>
      </w:r>
      <w:r>
        <w:t>P, </w:t>
      </w:r>
      <w:r>
        <w:t>Gaye </w:t>
      </w:r>
      <w:r>
        <w:t>AT, </w:t>
      </w:r>
      <w:r>
        <w:t>Gregory JM, Kitoh A, Knutti R, Murphy JM, Noda A, Raper SCB, </w:t>
      </w:r>
      <w:r>
        <w:t>Watterson </w:t>
      </w:r>
      <w:r>
        <w:t>IG, </w:t>
      </w:r>
      <w:r>
        <w:t>Weaver </w:t>
      </w:r>
      <w:r>
        <w:t>AJ, Zhao Z-C. Global Climate Projections. In Solomon S, Qin D, Manning M,</w:t>
      </w:r>
      <w:r>
        <w:t> </w:t>
      </w:r>
      <w:r>
        <w:t>Chen</w:t>
      </w:r>
      <w:r>
        <w:rPr>
          <w:rFonts w:cstheme="minorBidi" w:hAnsiTheme="minorHAnsi" w:eastAsiaTheme="minorHAnsi" w:asciiTheme="minorHAnsi"/>
        </w:rPr>
        <w:t>94</w:t>
      </w:r>
    </w:p>
    <w:p w:rsidR="0018722C">
      <w:pPr>
        <w:topLinePunct/>
      </w:pPr>
      <w:r>
        <w:rPr>
          <w:rFonts w:cstheme="minorBidi" w:hAnsiTheme="minorHAnsi" w:eastAsiaTheme="minorHAnsi" w:asciiTheme="minorHAnsi"/>
        </w:rPr>
        <w:t>Z, Marquis M, Averyt KB, Tignor M, Miller HL, eds. Climate Change 2007: The Physical Science Basis. Contribution of Working Group I to the Fourth Assessment Report of the Intergovernmental Panel on Climate Change. Cambridge University Press: Cambridge and New York, 2007, 747-84</w:t>
      </w:r>
      <w:r>
        <w:rPr>
          <w:rFonts w:cstheme="minorBidi" w:hAnsiTheme="minorHAnsi" w:eastAsiaTheme="minorHAnsi" w:asciiTheme="minorHAnsi"/>
        </w:rPr>
        <w:t>5</w:t>
      </w:r>
    </w:p>
    <w:p w:rsidR="0018722C">
      <w:pPr>
        <w:pStyle w:val="ab"/>
        <w:topLinePunct/>
        <w:ind w:left="200" w:hangingChars="200" w:hanging="200"/>
      </w:pPr>
      <w:r>
        <w:t>[</w:t>
      </w:r>
      <w:r>
        <w:t xml:space="preserve">142</w:t>
      </w:r>
      <w:r>
        <w:t>]</w:t>
      </w:r>
      <w:r w:rsidRPr="00281126">
        <w:t xml:space="preserve"> </w:t>
      </w:r>
      <w:r/>
      <w:r>
        <w:t>Medlyn BE. The optimal allocation of nitrogen within the C</w:t>
      </w:r>
      <w:r>
        <w:t>3 </w:t>
      </w:r>
      <w:r>
        <w:t>photosynthetic system at elevated CO</w:t>
      </w:r>
      <w:r>
        <w:t>2</w:t>
      </w:r>
      <w:r>
        <w:t>. Aust J Plant Physiol, 1996, 23</w:t>
      </w:r>
      <w:r>
        <w:t>(</w:t>
      </w:r>
      <w:r>
        <w:t>5</w:t>
      </w:r>
      <w:r>
        <w:t>)</w:t>
      </w:r>
      <w:r>
        <w:t>:</w:t>
      </w:r>
      <w:r>
        <w:t> </w:t>
      </w:r>
      <w:r>
        <w:t>593-603</w:t>
      </w:r>
    </w:p>
    <w:p w:rsidR="0018722C">
      <w:pPr>
        <w:pStyle w:val="ab"/>
        <w:topLinePunct/>
        <w:ind w:left="200" w:hangingChars="200" w:hanging="200"/>
      </w:pPr>
      <w:r>
        <w:t>[</w:t>
      </w:r>
      <w:r>
        <w:t xml:space="preserve">143</w:t>
      </w:r>
      <w:r>
        <w:t>]</w:t>
      </w:r>
      <w:r w:rsidRPr="00281126">
        <w:t xml:space="preserve"> </w:t>
      </w:r>
      <w:r/>
      <w:r>
        <w:t>Medrano H, Escalona JM, Bota J, Gulías J and Flexas J. Regulation of photosynthesis of C</w:t>
      </w:r>
      <w:r>
        <w:t>3 </w:t>
      </w:r>
      <w:r>
        <w:t>plants in response to progressive</w:t>
      </w:r>
      <w:r>
        <w:t> </w:t>
      </w:r>
      <w:r>
        <w:t>drought:</w:t>
      </w:r>
      <w:r>
        <w:t> </w:t>
      </w:r>
      <w:r>
        <w:t>stomatal</w:t>
      </w:r>
      <w:r>
        <w:t> </w:t>
      </w:r>
      <w:r>
        <w:t>conductance</w:t>
      </w:r>
      <w:r>
        <w:t> </w:t>
      </w:r>
      <w:r>
        <w:t>as</w:t>
      </w:r>
      <w:r>
        <w:t> </w:t>
      </w:r>
      <w:r>
        <w:t>a</w:t>
      </w:r>
      <w:r>
        <w:t> </w:t>
      </w:r>
      <w:r>
        <w:t>reference</w:t>
      </w:r>
      <w:r>
        <w:t> </w:t>
      </w:r>
      <w:r>
        <w:t>parameter.</w:t>
      </w:r>
      <w:r>
        <w:t> </w:t>
      </w:r>
      <w:r>
        <w:t>Ann</w:t>
      </w:r>
      <w:r>
        <w:t> </w:t>
      </w:r>
      <w:r>
        <w:t>Bot,</w:t>
      </w:r>
      <w:r>
        <w:t> </w:t>
      </w:r>
      <w:r>
        <w:t>2002,</w:t>
      </w:r>
      <w:r>
        <w:t> </w:t>
      </w:r>
      <w:r>
        <w:t>89</w:t>
      </w:r>
      <w:r>
        <w:t>(</w:t>
      </w:r>
      <w:r>
        <w:t>7</w:t>
      </w:r>
      <w:r>
        <w:t>)</w:t>
      </w:r>
      <w:r>
        <w:t xml:space="preserve">:</w:t>
      </w:r>
      <w:r>
        <w:t xml:space="preserve"> </w:t>
      </w:r>
      <w:r>
        <w:t>895-905</w:t>
      </w:r>
    </w:p>
    <w:p w:rsidR="0018722C">
      <w:pPr>
        <w:pStyle w:val="ab"/>
        <w:topLinePunct/>
        <w:ind w:left="200" w:hangingChars="200" w:hanging="200"/>
      </w:pPr>
      <w:r>
        <w:t>[</w:t>
      </w:r>
      <w:r>
        <w:t xml:space="preserve">144</w:t>
      </w:r>
      <w:r>
        <w:t>]</w:t>
      </w:r>
      <w:r w:rsidRPr="00281126">
        <w:t xml:space="preserve"> </w:t>
      </w:r>
      <w:r/>
      <w:r>
        <w:t>Melis A. Photosystem-II</w:t>
      </w:r>
      <w:r w:rsidR="001852F3">
        <w:t xml:space="preserve"> damage</w:t>
      </w:r>
      <w:r w:rsidR="001852F3">
        <w:t xml:space="preserve"> and repair cycle in</w:t>
      </w:r>
      <w:r w:rsidR="001852F3">
        <w:t xml:space="preserve"> chloroplasts: what</w:t>
      </w:r>
      <w:r w:rsidR="001852F3">
        <w:t xml:space="preserve"> modulates the rate of photodamage</w:t>
      </w:r>
      <w:r>
        <w:t> </w:t>
      </w:r>
      <w:r>
        <w:t>in</w:t>
      </w:r>
      <w:r w:rsidR="001852F3">
        <w:t xml:space="preserve"> vivo?</w:t>
      </w:r>
      <w:r w:rsidR="004B696B">
        <w:t xml:space="preserve"> </w:t>
      </w:r>
      <w:r>
        <w:rPr>
          <w:rFonts w:cstheme="minorBidi" w:hAnsiTheme="minorHAnsi" w:eastAsiaTheme="minorHAnsi" w:asciiTheme="minorHAnsi"/>
        </w:rPr>
        <w:t>Trends Plant Sci, 1999, 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130-135</w:t>
      </w:r>
    </w:p>
    <w:p w:rsidR="0018722C">
      <w:pPr>
        <w:pStyle w:val="ab"/>
        <w:topLinePunct/>
        <w:ind w:left="200" w:hangingChars="200" w:hanging="200"/>
      </w:pPr>
      <w:r>
        <w:t>[</w:t>
      </w:r>
      <w:r>
        <w:t xml:space="preserve">145</w:t>
      </w:r>
      <w:r>
        <w:t>]</w:t>
      </w:r>
      <w:r w:rsidRPr="00281126">
        <w:t xml:space="preserve"> </w:t>
      </w:r>
      <w:r/>
      <w:r>
        <w:t>Miglietta F &amp; Raschi A. Studying the effect of elevated CO</w:t>
      </w:r>
      <w:r>
        <w:t>2 </w:t>
      </w:r>
      <w:r>
        <w:t>in the open in a naturally enriched environment in Central </w:t>
      </w:r>
      <w:r>
        <w:t>Italy. </w:t>
      </w:r>
      <w:r>
        <w:t>1993, </w:t>
      </w:r>
      <w:r>
        <w:t>Vegetatio </w:t>
      </w:r>
      <w:r>
        <w:t>104</w:t>
      </w:r>
      <w:r>
        <w:t>/</w:t>
      </w:r>
      <w:r>
        <w:t>105:</w:t>
      </w:r>
      <w:r>
        <w:t> </w:t>
      </w:r>
      <w:r>
        <w:t>391-400</w:t>
      </w:r>
    </w:p>
    <w:p w:rsidR="0018722C">
      <w:pPr>
        <w:pStyle w:val="ab"/>
        <w:topLinePunct/>
        <w:ind w:left="200" w:hangingChars="200" w:hanging="200"/>
      </w:pPr>
      <w:r>
        <w:t>[</w:t>
      </w:r>
      <w:r>
        <w:t xml:space="preserve">146</w:t>
      </w:r>
      <w:r>
        <w:t>]</w:t>
      </w:r>
      <w:r w:rsidRPr="00281126">
        <w:t xml:space="preserve"> </w:t>
      </w:r>
      <w:r/>
      <w:r>
        <w:t>Mooney HA &amp; Gulmon SL. Environmental and evolutionary constraints on the photosynthetic characteristics of higher plants. In: Solbrig </w:t>
      </w:r>
      <w:r>
        <w:t>OT, </w:t>
      </w:r>
      <w:r>
        <w:t>Jain S, Johnson GB, Raven PH, eds. </w:t>
      </w:r>
      <w:r>
        <w:t>Topics</w:t>
      </w:r>
      <w:r w:rsidR="001852F3">
        <w:t xml:space="preserve"> </w:t>
      </w:r>
      <w:r>
        <w:t>in plant population </w:t>
      </w:r>
      <w:r>
        <w:t>biology. </w:t>
      </w:r>
      <w:r>
        <w:t>New</w:t>
      </w:r>
      <w:r>
        <w:t> </w:t>
      </w:r>
      <w:r>
        <w:t>York, </w:t>
      </w:r>
      <w:r>
        <w:t>NY, </w:t>
      </w:r>
      <w:r>
        <w:t xml:space="preserve">USA:</w:t>
      </w:r>
      <w:r>
        <w:t xml:space="preserve"> </w:t>
      </w:r>
      <w:r/>
      <w:r>
        <w:rPr>
          <w:rFonts w:cstheme="minorBidi" w:hAnsiTheme="minorHAnsi" w:eastAsiaTheme="minorHAnsi" w:asciiTheme="minorHAnsi"/>
        </w:rPr>
        <w:t>Columbia University Press, 1979, 316-337</w:t>
      </w:r>
    </w:p>
    <w:p w:rsidR="0018722C">
      <w:pPr>
        <w:pStyle w:val="ab"/>
        <w:topLinePunct/>
        <w:ind w:left="200" w:hangingChars="200" w:hanging="200"/>
      </w:pPr>
      <w:r>
        <w:t>[</w:t>
      </w:r>
      <w:r>
        <w:t xml:space="preserve">147</w:t>
      </w:r>
      <w:r>
        <w:t>]</w:t>
      </w:r>
      <w:r w:rsidRPr="00281126">
        <w:t xml:space="preserve"> </w:t>
      </w:r>
      <w:r/>
      <w:r>
        <w:t>Morgan JM. Osmotic adjustment in the spikelets and leaves of wheat. J Exp Bot, 1980,</w:t>
      </w:r>
      <w:r>
        <w:t> </w:t>
      </w:r>
      <w:r>
        <w:t>31</w:t>
      </w:r>
      <w:r>
        <w:t>(</w:t>
      </w:r>
      <w:r>
        <w:t>2</w:t>
      </w:r>
      <w:r>
        <w:t>)</w:t>
      </w:r>
      <w:r>
        <w:t xml:space="preserve">:</w:t>
      </w:r>
      <w:r>
        <w:t xml:space="preserve"> </w:t>
      </w:r>
      <w:r>
        <w:t>655-665</w:t>
      </w:r>
    </w:p>
    <w:p w:rsidR="0018722C">
      <w:pPr>
        <w:pStyle w:val="ab"/>
        <w:topLinePunct/>
        <w:ind w:left="200" w:hangingChars="200" w:hanging="200"/>
      </w:pPr>
      <w:r>
        <w:t>[</w:t>
      </w:r>
      <w:r>
        <w:t xml:space="preserve">148</w:t>
      </w:r>
      <w:r>
        <w:t>]</w:t>
      </w:r>
      <w:r w:rsidRPr="00281126">
        <w:t xml:space="preserve"> </w:t>
      </w:r>
      <w:r/>
      <w:r>
        <w:t>Morgan</w:t>
      </w:r>
      <w:r>
        <w:t> </w:t>
      </w:r>
      <w:r>
        <w:t>JM.</w:t>
      </w:r>
      <w:r>
        <w:t> </w:t>
      </w:r>
      <w:r>
        <w:t>Osmoregulation</w:t>
      </w:r>
      <w:r>
        <w:t> </w:t>
      </w:r>
      <w:r>
        <w:t>and</w:t>
      </w:r>
      <w:r>
        <w:t> </w:t>
      </w:r>
      <w:r>
        <w:t>water-stressed</w:t>
      </w:r>
      <w:r>
        <w:t> </w:t>
      </w:r>
      <w:r>
        <w:t>in</w:t>
      </w:r>
      <w:r>
        <w:t> </w:t>
      </w:r>
      <w:r>
        <w:t>higher</w:t>
      </w:r>
      <w:r>
        <w:t> </w:t>
      </w:r>
      <w:r>
        <w:t>plants.</w:t>
      </w:r>
      <w:r>
        <w:t> </w:t>
      </w:r>
      <w:r>
        <w:t>Annu</w:t>
      </w:r>
      <w:r>
        <w:t> </w:t>
      </w:r>
      <w:r>
        <w:t>Rev</w:t>
      </w:r>
      <w:r>
        <w:t> </w:t>
      </w:r>
      <w:r>
        <w:t>Plant</w:t>
      </w:r>
      <w:r>
        <w:t> </w:t>
      </w:r>
      <w:r>
        <w:t>Physiol,</w:t>
      </w:r>
      <w:r>
        <w:t> </w:t>
      </w:r>
      <w:r>
        <w:t>1984,</w:t>
      </w:r>
      <w:r>
        <w:t> </w:t>
      </w:r>
      <w:r>
        <w:t>35</w:t>
      </w:r>
      <w:r>
        <w:t>(</w:t>
      </w:r>
      <w:r>
        <w:t>1</w:t>
      </w:r>
      <w:r>
        <w:t>)</w:t>
      </w:r>
      <w:r>
        <w:t>:</w:t>
      </w:r>
      <w:r>
        <w:t> </w:t>
      </w:r>
      <w:r>
        <w:t>299-319.</w:t>
      </w:r>
    </w:p>
    <w:p w:rsidR="0018722C">
      <w:pPr>
        <w:pStyle w:val="ab"/>
        <w:topLinePunct/>
        <w:ind w:left="200" w:hangingChars="200" w:hanging="200"/>
      </w:pPr>
      <w:r>
        <w:t>[</w:t>
      </w:r>
      <w:r>
        <w:t xml:space="preserve">149</w:t>
      </w:r>
      <w:r>
        <w:t>]</w:t>
      </w:r>
      <w:r w:rsidRPr="00281126">
        <w:t xml:space="preserve"> </w:t>
      </w:r>
      <w:r/>
      <w:r>
        <w:t>Mulchi CL, Slaughter L, Saleem M, Lee EH, Pausch R, Rowland R. Growth and physiological characteristics of soybean in open top chambers in response to ozone and increased atmospheric CO</w:t>
      </w:r>
      <w:r>
        <w:t>2</w:t>
      </w:r>
      <w:r>
        <w:t>. Agr Ecosyst Environ, 1992, 38</w:t>
      </w:r>
      <w:r>
        <w:t>(</w:t>
      </w:r>
      <w:r>
        <w:t>1-2</w:t>
      </w:r>
      <w:r>
        <w:t>)</w:t>
      </w:r>
      <w:r>
        <w:t>:</w:t>
      </w:r>
      <w:r>
        <w:t> </w:t>
      </w:r>
      <w:r>
        <w:t>107-118</w:t>
      </w:r>
    </w:p>
    <w:p w:rsidR="0018722C">
      <w:pPr>
        <w:pStyle w:val="ab"/>
        <w:topLinePunct/>
        <w:ind w:left="200" w:hangingChars="200" w:hanging="200"/>
      </w:pPr>
      <w:r>
        <w:t>[</w:t>
      </w:r>
      <w:r>
        <w:t xml:space="preserve">150</w:t>
      </w:r>
      <w:r>
        <w:t>]</w:t>
      </w:r>
      <w:r w:rsidRPr="00281126">
        <w:t xml:space="preserve"> </w:t>
      </w:r>
      <w:r/>
      <w:r>
        <w:t>Müller </w:t>
      </w:r>
      <w:r>
        <w:t>P, </w:t>
      </w:r>
      <w:r>
        <w:t>Li </w:t>
      </w:r>
      <w:r>
        <w:t>XP, </w:t>
      </w:r>
      <w:r>
        <w:t>Niyogi KK. Non-photochemical quenching. A response to excess light </w:t>
      </w:r>
      <w:r>
        <w:t>energy. </w:t>
      </w:r>
      <w:r>
        <w:t>Plant Physiol, 2001, 125</w:t>
      </w:r>
      <w:r>
        <w:t>(</w:t>
      </w:r>
      <w:r>
        <w:t>4</w:t>
      </w:r>
      <w:r>
        <w:t>)</w:t>
      </w:r>
      <w:r>
        <w:t>:</w:t>
      </w:r>
      <w:r>
        <w:t> </w:t>
      </w:r>
      <w:r>
        <w:t>1558-1566</w:t>
      </w:r>
    </w:p>
    <w:p w:rsidR="0018722C">
      <w:pPr>
        <w:pStyle w:val="ab"/>
        <w:topLinePunct/>
        <w:ind w:left="200" w:hangingChars="200" w:hanging="200"/>
      </w:pPr>
      <w:r>
        <w:t>[</w:t>
      </w:r>
      <w:r>
        <w:t xml:space="preserve">151</w:t>
      </w:r>
      <w:r>
        <w:t>]</w:t>
      </w:r>
      <w:r w:rsidRPr="00281126">
        <w:t xml:space="preserve"> </w:t>
      </w:r>
      <w:r/>
      <w:r>
        <w:t>Nakano H, Makino A, Mae </w:t>
      </w:r>
      <w:r>
        <w:t>T.</w:t>
      </w:r>
      <w:r>
        <w:t> </w:t>
      </w:r>
      <w:r>
        <w:t>The effect of elevated partial pressures of CO</w:t>
      </w:r>
      <w:r>
        <w:t>2 </w:t>
      </w:r>
      <w:r>
        <w:t>on the relationship between</w:t>
      </w:r>
      <w:r w:rsidR="001852F3">
        <w:t xml:space="preserve"> photosynthetic capacity and N content in rice leaves. Plant Physiol, 1997, 115</w:t>
      </w:r>
      <w:r>
        <w:t>(</w:t>
      </w:r>
      <w:r>
        <w:t>1</w:t>
      </w:r>
      <w:r>
        <w:t>)</w:t>
      </w:r>
      <w:r>
        <w:t>:</w:t>
      </w:r>
      <w:r>
        <w:t> </w:t>
      </w:r>
      <w:r>
        <w:t>191-198</w:t>
      </w:r>
    </w:p>
    <w:p w:rsidR="0018722C">
      <w:pPr>
        <w:pStyle w:val="ab"/>
        <w:topLinePunct/>
        <w:ind w:left="200" w:hangingChars="200" w:hanging="200"/>
      </w:pPr>
      <w:r>
        <w:t xml:space="preserve">[</w:t>
      </w:r>
      <w:r>
        <w:t xml:space="preserve">152</w:t>
      </w:r>
      <w:r>
        <w:t xml:space="preserve">]</w:t>
      </w:r>
      <w:r w:rsidRPr="00281126">
        <w:t xml:space="preserve"> </w:t>
      </w:r>
      <w:r/>
      <w:r>
        <w:t xml:space="preserve">Nayyar H. Accumulation of osmolytes and osmotic adjustment in water-stressed wheat </w:t>
      </w:r>
      <w:r>
        <w:t xml:space="preserve">(</w:t>
      </w:r>
      <w:r>
        <w:rPr>
          <w:i/>
          <w:sz w:val="18"/>
        </w:rPr>
        <w:t xml:space="preserve">Triticum aestivum</w:t>
      </w:r>
      <w:r>
        <w:t xml:space="preserve">)</w:t>
      </w:r>
      <w:r>
        <w:t xml:space="preserve"> and maize </w:t>
      </w:r>
      <w:r>
        <w:t xml:space="preserve">(</w:t>
      </w:r>
      <w:r>
        <w:rPr>
          <w:i/>
          <w:sz w:val="18"/>
        </w:rPr>
        <w:t xml:space="preserve">Zea mays</w:t>
      </w:r>
      <w:r>
        <w:t xml:space="preserve">)</w:t>
      </w:r>
      <w:r>
        <w:t xml:space="preserve"> as affected by calcium and its antagonists. Environ Exp Bot, 2003, 50</w:t>
      </w:r>
      <w:r>
        <w:t xml:space="preserve">(</w:t>
      </w:r>
      <w:r>
        <w:rPr>
          <w:sz w:val="18"/>
        </w:rPr>
        <w:t xml:space="preserve">3</w:t>
      </w:r>
      <w:r>
        <w:t xml:space="preserve">)</w:t>
      </w:r>
      <w:r>
        <w:t xml:space="preserve">:</w:t>
      </w:r>
      <w:r>
        <w:t xml:space="preserve"> </w:t>
      </w:r>
      <w:r>
        <w:t xml:space="preserve">253-264</w:t>
      </w:r>
    </w:p>
    <w:p w:rsidR="0018722C">
      <w:pPr>
        <w:pStyle w:val="ab"/>
        <w:topLinePunct/>
        <w:ind w:left="200" w:hangingChars="200" w:hanging="200"/>
      </w:pPr>
      <w:r>
        <w:t>[</w:t>
      </w:r>
      <w:r>
        <w:t xml:space="preserve">153</w:t>
      </w:r>
      <w:r>
        <w:t>]</w:t>
      </w:r>
      <w:r w:rsidRPr="00281126">
        <w:t xml:space="preserve"> </w:t>
      </w:r>
      <w:r/>
      <w:r>
        <w:t>Nie </w:t>
      </w:r>
      <w:r>
        <w:t>GY, </w:t>
      </w:r>
      <w:r>
        <w:t>Long </w:t>
      </w:r>
      <w:r>
        <w:t>SP, </w:t>
      </w:r>
      <w:r>
        <w:t>Garcia RL, Kimball BA, Lamorte RL, Pinter PJ, </w:t>
      </w:r>
      <w:r>
        <w:t>Wall </w:t>
      </w:r>
      <w:r>
        <w:t>GW, </w:t>
      </w:r>
      <w:r>
        <w:t>Webber </w:t>
      </w:r>
      <w:r>
        <w:t>AN. Effects of free-air CO</w:t>
      </w:r>
      <w:r>
        <w:t>2</w:t>
      </w:r>
      <w:r>
        <w:t> </w:t>
      </w:r>
      <w:r>
        <w:t>enrichment on the development of the photosynthetic apparatus in wheat, as indicated by changes in leaf protein. Plant Cell Environ, 1995, 18</w:t>
      </w:r>
      <w:r>
        <w:t>(</w:t>
      </w:r>
      <w:r>
        <w:t>8</w:t>
      </w:r>
      <w:r>
        <w:t>)</w:t>
      </w:r>
      <w:r>
        <w:t>:</w:t>
      </w:r>
      <w:r>
        <w:t> </w:t>
      </w:r>
      <w:r>
        <w:t>855-864</w:t>
      </w:r>
    </w:p>
    <w:p w:rsidR="0018722C">
      <w:pPr>
        <w:pStyle w:val="ab"/>
        <w:topLinePunct/>
        <w:ind w:left="200" w:hangingChars="200" w:hanging="200"/>
      </w:pPr>
      <w:r>
        <w:t>[</w:t>
      </w:r>
      <w:r>
        <w:t xml:space="preserve">154</w:t>
      </w:r>
      <w:r>
        <w:t>]</w:t>
      </w:r>
      <w:r w:rsidRPr="00281126">
        <w:t xml:space="preserve"> </w:t>
      </w:r>
      <w:r/>
      <w:r>
        <w:t>Nishimyama </w:t>
      </w:r>
      <w:r>
        <w:t>Y, </w:t>
      </w:r>
      <w:r>
        <w:t>Yamamoto </w:t>
      </w:r>
      <w:r>
        <w:t>H, Allakhverdiev SI, Inaba M, </w:t>
      </w:r>
      <w:r>
        <w:t>Yokota </w:t>
      </w:r>
      <w:r>
        <w:t>A, Murata N. Oxidative stress inhibits the repair of photodamage to the photosynthetic machinery. EMBO J, 2001, 20</w:t>
      </w:r>
      <w:r>
        <w:t>(</w:t>
      </w:r>
      <w:r>
        <w:t>20</w:t>
      </w:r>
      <w:r>
        <w:t>)</w:t>
      </w:r>
      <w:r>
        <w:t>:</w:t>
      </w:r>
      <w:r>
        <w:t> </w:t>
      </w:r>
      <w:r>
        <w:t>5587-5594</w:t>
      </w:r>
    </w:p>
    <w:p w:rsidR="0018722C">
      <w:pPr>
        <w:pStyle w:val="ab"/>
        <w:topLinePunct/>
        <w:ind w:left="200" w:hangingChars="200" w:hanging="200"/>
      </w:pPr>
      <w:r>
        <w:t>[</w:t>
      </w:r>
      <w:r>
        <w:t xml:space="preserve">155</w:t>
      </w:r>
      <w:r>
        <w:t>]</w:t>
      </w:r>
      <w:r w:rsidRPr="00281126">
        <w:t xml:space="preserve"> </w:t>
      </w:r>
      <w:r/>
      <w:r>
        <w:t>Nishimyama </w:t>
      </w:r>
      <w:r>
        <w:t>Y, </w:t>
      </w:r>
      <w:r>
        <w:t>Allakhverdiev SI, Murata N. Protein synthesis is the primary target of reactive oxygen species in the photosystem II. Physiol Plant, 2011, 142</w:t>
      </w:r>
      <w:r>
        <w:t>(</w:t>
      </w:r>
      <w:r>
        <w:t>1</w:t>
      </w:r>
      <w:r>
        <w:t>)</w:t>
      </w:r>
      <w:r>
        <w:t>:</w:t>
      </w:r>
      <w:r>
        <w:t> </w:t>
      </w:r>
      <w:r>
        <w:t>35-46</w:t>
      </w:r>
    </w:p>
    <w:p w:rsidR="0018722C">
      <w:pPr>
        <w:pStyle w:val="ab"/>
        <w:topLinePunct/>
        <w:ind w:left="200" w:hangingChars="200" w:hanging="200"/>
      </w:pPr>
      <w:r>
        <w:t>[</w:t>
      </w:r>
      <w:r>
        <w:t xml:space="preserve">156</w:t>
      </w:r>
      <w:r>
        <w:t>]</w:t>
      </w:r>
      <w:r w:rsidRPr="00281126">
        <w:t xml:space="preserve"> </w:t>
      </w:r>
      <w:r/>
      <w:r>
        <w:t>Oguchi</w:t>
      </w:r>
      <w:r w:rsidR="001852F3">
        <w:t xml:space="preserve"> R, </w:t>
      </w:r>
      <w:r>
        <w:t>Terashima</w:t>
      </w:r>
      <w:r w:rsidR="001852F3">
        <w:t xml:space="preserve"> </w:t>
      </w:r>
      <w:r>
        <w:t>I, </w:t>
      </w:r>
      <w:r w:rsidR="001852F3">
        <w:t xml:space="preserve">Chow WS. </w:t>
      </w:r>
      <w:r w:rsidR="001852F3">
        <w:t xml:space="preserve">The involvement</w:t>
      </w:r>
      <w:r w:rsidR="001852F3">
        <w:t xml:space="preserve"> of dual</w:t>
      </w:r>
      <w:r w:rsidR="001852F3">
        <w:t xml:space="preserve"> mechanisms of photoinactivation of</w:t>
      </w:r>
      <w:r w:rsidR="001852F3">
        <w:t xml:space="preserve"> photosystem II</w:t>
      </w:r>
      <w:r>
        <w:t> </w:t>
      </w:r>
      <w:r>
        <w:t>in</w:t>
      </w:r>
      <w:r>
        <w:rPr>
          <w:rFonts w:cstheme="minorBidi" w:hAnsiTheme="minorHAnsi" w:eastAsiaTheme="minorHAnsi" w:asciiTheme="minorHAnsi"/>
          <w:i/>
        </w:rPr>
        <w:t>Capsicum annuum </w:t>
      </w:r>
      <w:r>
        <w:rPr>
          <w:rFonts w:cstheme="minorBidi" w:hAnsiTheme="minorHAnsi" w:eastAsiaTheme="minorHAnsi" w:asciiTheme="minorHAnsi"/>
        </w:rPr>
        <w:t>L. plants. Plant Cell Physiol, 2009, 50</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1815-1825</w:t>
      </w:r>
    </w:p>
    <w:p w:rsidR="0018722C">
      <w:pPr>
        <w:pStyle w:val="ab"/>
        <w:topLinePunct/>
        <w:ind w:left="200" w:hangingChars="200" w:hanging="200"/>
      </w:pPr>
      <w:bookmarkStart w:id="569889" w:name="_cwCmt5"/>
      <w:r>
        <w:t>[</w:t>
      </w:r>
      <w:r>
        <w:t xml:space="preserve">157</w:t>
      </w:r>
      <w:r>
        <w:t>]</w:t>
      </w:r>
      <w:r w:rsidRPr="00281126">
        <w:t xml:space="preserve"> </w:t>
      </w:r>
      <w:r/>
      <w:r>
        <w:t>Oguchi R, Terashima I, Kou J, Chow WS. Operation of dual mechanisms that both lead to photoinactivation of Photosystem II in leaves by visible light. Physiol Plant, 2011a,</w:t>
      </w:r>
      <w:r>
        <w:t> </w:t>
      </w:r>
      <w:r>
        <w:t>142</w:t>
      </w:r>
      <w:r>
        <w:t>(</w:t>
      </w:r>
      <w:r>
        <w:t>1</w:t>
      </w:r>
      <w:r>
        <w:t>)</w:t>
      </w:r>
      <w:r>
        <w:t xml:space="preserve">:</w:t>
      </w:r>
      <w:r>
        <w:t xml:space="preserve"> </w:t>
      </w:r>
      <w:r>
        <w:t>47-55</w:t>
      </w:r>
      <w:bookmarkEnd w:id="569889"/>
    </w:p>
    <w:p w:rsidR="0018722C">
      <w:pPr>
        <w:pStyle w:val="ab"/>
        <w:topLinePunct/>
        <w:ind w:left="200" w:hangingChars="200" w:hanging="200"/>
      </w:pPr>
      <w:r>
        <w:t>[</w:t>
      </w:r>
      <w:r>
        <w:t xml:space="preserve">158</w:t>
      </w:r>
      <w:r>
        <w:t>]</w:t>
      </w:r>
      <w:r w:rsidRPr="00281126">
        <w:t xml:space="preserve"> </w:t>
      </w:r>
      <w:r/>
      <w:r>
        <w:t>Oguchi R, Douwstra </w:t>
      </w:r>
      <w:r>
        <w:t>P, </w:t>
      </w:r>
      <w:r>
        <w:t>Fujita </w:t>
      </w:r>
      <w:r>
        <w:t>T, </w:t>
      </w:r>
      <w:r>
        <w:t>Chow WS, </w:t>
      </w:r>
      <w:r>
        <w:t>Terashima </w:t>
      </w:r>
      <w:r>
        <w:t>I. Intra-leaf gradients of photoinhibition induced by different color lights: Implications for the dual mechanisms of photoinhibition and for the application of conventional</w:t>
      </w:r>
      <w:r w:rsidR="001852F3">
        <w:t xml:space="preserve"> chlorophyll fluorometers. New Phytol, 2011b, 191</w:t>
      </w:r>
      <w:r>
        <w:t>(</w:t>
      </w:r>
      <w:r>
        <w:t>1</w:t>
      </w:r>
      <w:r>
        <w:t>)</w:t>
      </w:r>
      <w:r>
        <w:t>:</w:t>
      </w:r>
      <w:r>
        <w:t> </w:t>
      </w:r>
      <w:r>
        <w:t>146-159</w:t>
      </w:r>
    </w:p>
    <w:p w:rsidR="0018722C">
      <w:pPr>
        <w:pStyle w:val="ab"/>
        <w:topLinePunct/>
        <w:ind w:left="200" w:hangingChars="200" w:hanging="200"/>
      </w:pPr>
      <w:r>
        <w:t>[</w:t>
      </w:r>
      <w:r>
        <w:t xml:space="preserve">159</w:t>
      </w:r>
      <w:r>
        <w:t>]</w:t>
      </w:r>
      <w:r w:rsidRPr="00281126">
        <w:t xml:space="preserve"> </w:t>
      </w:r>
      <w:r/>
      <w:r>
        <w:t>Ohad I,</w:t>
      </w:r>
      <w:r>
        <w:t> </w:t>
      </w:r>
      <w:r>
        <w:t>Berg</w:t>
      </w:r>
      <w:r>
        <w:t> </w:t>
      </w:r>
      <w:r>
        <w:t>A,</w:t>
      </w:r>
      <w:r>
        <w:t> </w:t>
      </w:r>
      <w:r>
        <w:t>Berkowicz</w:t>
      </w:r>
      <w:r>
        <w:t> </w:t>
      </w:r>
      <w:r>
        <w:t>SM,</w:t>
      </w:r>
      <w:r>
        <w:t> </w:t>
      </w:r>
      <w:r>
        <w:t>Kaplan A,</w:t>
      </w:r>
      <w:r>
        <w:t> </w:t>
      </w:r>
      <w:r>
        <w:t>Keren N.</w:t>
      </w:r>
      <w:r>
        <w:t> </w:t>
      </w:r>
      <w:r>
        <w:t>Photoinactivation</w:t>
      </w:r>
      <w:r>
        <w:t> </w:t>
      </w:r>
      <w:r>
        <w:t>of</w:t>
      </w:r>
      <w:r>
        <w:t> </w:t>
      </w:r>
      <w:r>
        <w:t>photosystem</w:t>
      </w:r>
      <w:r>
        <w:t> </w:t>
      </w:r>
      <w:r>
        <w:t>II:</w:t>
      </w:r>
      <w:r>
        <w:t> </w:t>
      </w:r>
      <w:r>
        <w:t>is</w:t>
      </w:r>
      <w:r>
        <w:t> </w:t>
      </w:r>
      <w:r>
        <w:t>there more</w:t>
      </w:r>
      <w:r>
        <w:t> </w:t>
      </w:r>
      <w:r>
        <w:t>than one</w:t>
      </w:r>
      <w:r>
        <w:t> </w:t>
      </w:r>
      <w:r>
        <w:t>way</w:t>
      </w:r>
      <w:r>
        <w:t> </w:t>
      </w:r>
      <w:r>
        <w:t>to skin a cat</w:t>
      </w:r>
      <w:r/>
      <w:r/>
      <w:r w:rsidR="001852F3">
        <w:t xml:space="preserve">Physiol</w:t>
      </w:r>
      <w:r w:rsidR="001852F3">
        <w:t xml:space="preserve">Plant, 2011,</w:t>
      </w:r>
      <w:r>
        <w:t> </w:t>
      </w:r>
      <w:r>
        <w:t>142</w:t>
      </w:r>
      <w:r>
        <w:t>(</w:t>
      </w:r>
      <w:r>
        <w:t>1</w:t>
      </w:r>
      <w:r>
        <w:t>)</w:t>
      </w:r>
      <w:r>
        <w:t xml:space="preserve">:</w:t>
      </w:r>
      <w:r>
        <w:t xml:space="preserve"> </w:t>
      </w:r>
      <w:r>
        <w:t>79-86</w:t>
      </w:r>
    </w:p>
    <w:p w:rsidR="0018722C">
      <w:pPr>
        <w:pStyle w:val="ab"/>
        <w:topLinePunct/>
        <w:ind w:left="200" w:hangingChars="200" w:hanging="200"/>
      </w:pPr>
      <w:r>
        <w:t>[</w:t>
      </w:r>
      <w:r>
        <w:t xml:space="preserve">160</w:t>
      </w:r>
      <w:r>
        <w:t>]</w:t>
      </w:r>
      <w:r w:rsidRPr="00281126">
        <w:t xml:space="preserve"> </w:t>
      </w:r>
      <w:r/>
      <w:r>
        <w:t>Onoda </w:t>
      </w:r>
      <w:r>
        <w:t>Y, </w:t>
      </w:r>
      <w:r>
        <w:t>Hikosaka K, Hirose </w:t>
      </w:r>
      <w:r>
        <w:t>T. </w:t>
      </w:r>
      <w:r>
        <w:t>Seasonal change in the balance between capacities of rubp carboxylation and rubp regeneration affects CO</w:t>
      </w:r>
      <w:r>
        <w:t>2 </w:t>
      </w:r>
      <w:r>
        <w:t>response of photosynthesis in Polygonum cuspidatum. J Expl Bot, 2005, 56</w:t>
      </w:r>
      <w:r>
        <w:t>(</w:t>
      </w:r>
      <w:r>
        <w:t>412</w:t>
      </w:r>
      <w:r>
        <w:t>)</w:t>
      </w:r>
      <w:r>
        <w:t>:</w:t>
      </w:r>
      <w:r>
        <w:t> </w:t>
      </w:r>
      <w:r>
        <w:t>755-763.</w:t>
      </w:r>
    </w:p>
    <w:p w:rsidR="0018722C">
      <w:pPr>
        <w:pStyle w:val="ab"/>
        <w:topLinePunct/>
        <w:ind w:left="200" w:hangingChars="200" w:hanging="200"/>
      </w:pPr>
      <w:r>
        <w:t>[</w:t>
      </w:r>
      <w:r>
        <w:t xml:space="preserve">161</w:t>
      </w:r>
      <w:r>
        <w:t>]</w:t>
      </w:r>
      <w:r w:rsidRPr="00281126">
        <w:t xml:space="preserve"> </w:t>
      </w:r>
      <w:r/>
      <w:r>
        <w:t>Onoda </w:t>
      </w:r>
      <w:r>
        <w:t>Y, </w:t>
      </w:r>
      <w:r>
        <w:t>Hirose </w:t>
      </w:r>
      <w:r>
        <w:t>T, </w:t>
      </w:r>
      <w:r>
        <w:t>Hikosaka K. </w:t>
      </w:r>
      <w:r w:rsidR="001852F3">
        <w:t xml:space="preserve">Effect</w:t>
      </w:r>
      <w:r w:rsidR="001852F3">
        <w:t xml:space="preserve"> of elevated</w:t>
      </w:r>
      <w:r w:rsidR="001852F3">
        <w:t xml:space="preserve"> CO</w:t>
      </w:r>
      <w:r>
        <w:t>2</w:t>
      </w:r>
      <w:r w:rsidR="001852F3">
        <w:t xml:space="preserve"> </w:t>
      </w:r>
      <w:r>
        <w:t>levels on</w:t>
      </w:r>
      <w:r w:rsidR="001852F3">
        <w:t xml:space="preserve"> leaf starch, </w:t>
      </w:r>
      <w:r w:rsidR="001852F3">
        <w:t xml:space="preserve">nitrogen</w:t>
      </w:r>
      <w:r w:rsidR="001852F3">
        <w:t xml:space="preserve"> and photosynthesis of</w:t>
      </w:r>
      <w:r>
        <w:t> </w:t>
      </w:r>
      <w:r>
        <w:t>plants</w:t>
      </w:r>
      <w:r>
        <w:rPr>
          <w:rFonts w:cstheme="minorBidi" w:hAnsiTheme="minorHAnsi" w:eastAsiaTheme="minorHAnsi" w:asciiTheme="minorHAnsi"/>
        </w:rPr>
        <w:t>growing at three natural CO</w:t>
      </w:r>
      <w:r>
        <w:rPr>
          <w:rFonts w:cstheme="minorBidi" w:hAnsiTheme="minorHAnsi" w:eastAsiaTheme="minorHAnsi" w:asciiTheme="minorHAnsi"/>
        </w:rPr>
        <w:t>2 </w:t>
      </w:r>
      <w:r>
        <w:rPr>
          <w:rFonts w:cstheme="minorBidi" w:hAnsiTheme="minorHAnsi" w:eastAsiaTheme="minorHAnsi" w:asciiTheme="minorHAnsi"/>
        </w:rPr>
        <w:t>springs in Japan. Ecol Res, 2007, 22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475-484</w:t>
      </w:r>
    </w:p>
    <w:p w:rsidR="0018722C">
      <w:pPr>
        <w:pStyle w:val="ab"/>
        <w:topLinePunct/>
        <w:ind w:left="200" w:hangingChars="200" w:hanging="200"/>
      </w:pPr>
      <w:r>
        <w:t>[</w:t>
      </w:r>
      <w:r>
        <w:t xml:space="preserve">162</w:t>
      </w:r>
      <w:r>
        <w:t>]</w:t>
      </w:r>
      <w:r w:rsidRPr="00281126">
        <w:t xml:space="preserve"> </w:t>
      </w:r>
      <w:r/>
      <w:r>
        <w:t>Onoda </w:t>
      </w:r>
      <w:r>
        <w:t>Y, </w:t>
      </w:r>
      <w:r>
        <w:t>Hirose </w:t>
      </w:r>
      <w:r>
        <w:t>T, </w:t>
      </w:r>
      <w:r>
        <w:t>Hikosaka K. Does leaf phootosynthesis adapt to CO</w:t>
      </w:r>
      <w:r>
        <w:t>2</w:t>
      </w:r>
      <w:r>
        <w:t>-enriched environments</w:t>
      </w:r>
      <w:r/>
      <w:r/>
      <w:r w:rsidR="001852F3">
        <w:t xml:space="preserve">An</w:t>
      </w:r>
      <w:r w:rsidR="001852F3">
        <w:t xml:space="preserve">experiment</w:t>
      </w:r>
      <w:r w:rsidR="001852F3">
        <w:t xml:space="preserve">on</w:t>
      </w:r>
      <w:r w:rsidR="001852F3">
        <w:t xml:space="preserve">plants</w:t>
      </w:r>
      <w:r w:rsidR="001852F3">
        <w:t xml:space="preserve">originating</w:t>
      </w:r>
      <w:r w:rsidR="001852F3">
        <w:t xml:space="preserve">from</w:t>
      </w:r>
      <w:r w:rsidR="001852F3">
        <w:t xml:space="preserve">three</w:t>
      </w:r>
      <w:r w:rsidR="001852F3">
        <w:t xml:space="preserve">natural</w:t>
      </w:r>
      <w:r w:rsidR="001852F3">
        <w:t xml:space="preserve">CO</w:t>
      </w:r>
      <w:r>
        <w:t>2</w:t>
      </w:r>
      <w:r>
        <w:t>springs. New</w:t>
      </w:r>
      <w:r w:rsidR="001852F3">
        <w:t xml:space="preserve">Phytol, 2009,</w:t>
      </w:r>
      <w:r>
        <w:t> </w:t>
      </w:r>
      <w:r>
        <w:t>182</w:t>
      </w:r>
      <w:r>
        <w:t>(</w:t>
      </w:r>
      <w:r>
        <w:t>3</w:t>
      </w:r>
      <w:r>
        <w:t>)</w:t>
      </w:r>
      <w:r>
        <w:t xml:space="preserve">:</w:t>
      </w:r>
      <w:r>
        <w:t xml:space="preserve"> </w:t>
      </w:r>
      <w:r>
        <w:t>698-709</w:t>
      </w:r>
      <w:r>
        <w:rPr>
          <w:rFonts w:cstheme="minorBidi" w:hAnsiTheme="minorHAnsi" w:eastAsiaTheme="minorHAnsi" w:asciiTheme="minorHAnsi"/>
        </w:rPr>
        <w:t>95</w:t>
      </w:r>
    </w:p>
    <w:p w:rsidR="0018722C">
      <w:pPr>
        <w:pStyle w:val="ab"/>
        <w:topLinePunct/>
        <w:ind w:left="200" w:hangingChars="200" w:hanging="200"/>
      </w:pPr>
      <w:r>
        <w:t>[</w:t>
      </w:r>
      <w:r>
        <w:t xml:space="preserve">163</w:t>
      </w:r>
      <w:r>
        <w:t>]</w:t>
      </w:r>
      <w:r w:rsidRPr="00281126">
        <w:t xml:space="preserve"> </w:t>
      </w:r>
      <w:r/>
      <w:r>
        <w:t>Oosterhuis DM, Chipamaunga J, Bate GC. Nitrogen uptake of field-grown cotton. I. Distribution in plant components</w:t>
      </w:r>
      <w:r w:rsidR="001852F3">
        <w:t xml:space="preserve"> in relation to fertilization and yield. Expl Agric, 1983, 19</w:t>
      </w:r>
      <w:r>
        <w:t>(</w:t>
      </w:r>
      <w:r>
        <w:t>1</w:t>
      </w:r>
      <w:r>
        <w:t>)</w:t>
      </w:r>
      <w:r>
        <w:t>:</w:t>
      </w:r>
      <w:r>
        <w:t> </w:t>
      </w:r>
      <w:r>
        <w:t>91-101</w:t>
      </w:r>
    </w:p>
    <w:p w:rsidR="0018722C">
      <w:pPr>
        <w:pStyle w:val="ab"/>
        <w:topLinePunct/>
        <w:ind w:left="200" w:hangingChars="200" w:hanging="200"/>
      </w:pPr>
      <w:r>
        <w:t>[</w:t>
      </w:r>
      <w:r>
        <w:t xml:space="preserve">164</w:t>
      </w:r>
      <w:r>
        <w:t>]</w:t>
      </w:r>
      <w:r w:rsidRPr="00281126">
        <w:t xml:space="preserve"> </w:t>
      </w:r>
      <w:r/>
      <w:r>
        <w:t>Paoletti E, Nourrisson </w:t>
      </w:r>
      <w:r>
        <w:t>G, </w:t>
      </w:r>
      <w:r>
        <w:t>Garrec </w:t>
      </w:r>
      <w:r>
        <w:t>JP, </w:t>
      </w:r>
      <w:r>
        <w:t>Raschi A. Modifications of the leaf surface structures of </w:t>
      </w:r>
      <w:r>
        <w:rPr>
          <w:i/>
        </w:rPr>
        <w:t>Quercus ilex </w:t>
      </w:r>
      <w:r>
        <w:t>L. in open, naturally CO2-enriched environments. Plant Cell Environ, 1998, 21</w:t>
      </w:r>
      <w:r>
        <w:t>(</w:t>
      </w:r>
      <w:r>
        <w:t>10</w:t>
      </w:r>
      <w:r>
        <w:t>)</w:t>
      </w:r>
      <w:r>
        <w:t>:</w:t>
      </w:r>
      <w:r>
        <w:t> </w:t>
      </w:r>
      <w:r>
        <w:t>1071-1075</w:t>
      </w:r>
    </w:p>
    <w:p w:rsidR="0018722C">
      <w:pPr>
        <w:pStyle w:val="ab"/>
        <w:topLinePunct/>
        <w:ind w:left="200" w:hangingChars="200" w:hanging="200"/>
      </w:pPr>
      <w:r>
        <w:rPr>
          <w:i/>
        </w:rPr>
        <w:t>[</w:t>
      </w:r>
      <w:r>
        <w:rPr>
          <w:i/>
        </w:rPr>
        <w:t xml:space="preserve">165</w:t>
      </w:r>
      <w:r>
        <w:rPr>
          <w:i/>
        </w:rPr>
        <w:t>]</w:t>
      </w:r>
      <w:r w:rsidRPr="00281126">
        <w:t xml:space="preserve"> </w:t>
      </w:r>
      <w:r>
        <w:t>Pérez-Alfocea</w:t>
      </w:r>
      <w:r>
        <w:t> </w:t>
      </w:r>
      <w:r>
        <w:t>F,</w:t>
      </w:r>
      <w:r>
        <w:t> </w:t>
      </w:r>
      <w:r>
        <w:t>Estan</w:t>
      </w:r>
      <w:r>
        <w:t> </w:t>
      </w:r>
      <w:r>
        <w:t>MT,</w:t>
      </w:r>
      <w:r>
        <w:t> </w:t>
      </w:r>
      <w:r>
        <w:t>Caro</w:t>
      </w:r>
      <w:r>
        <w:t> </w:t>
      </w:r>
      <w:r>
        <w:t>M,</w:t>
      </w:r>
      <w:r>
        <w:t> </w:t>
      </w:r>
      <w:r>
        <w:t>Guerrier</w:t>
      </w:r>
      <w:r>
        <w:t> </w:t>
      </w:r>
      <w:r>
        <w:t>G. </w:t>
      </w:r>
      <w:r/>
      <w:r>
        <w:t>Osmotic</w:t>
      </w:r>
      <w:r>
        <w:t> </w:t>
      </w:r>
      <w:r>
        <w:t>adjustment</w:t>
      </w:r>
      <w:r>
        <w:t> </w:t>
      </w:r>
      <w:r>
        <w:t>in</w:t>
      </w:r>
      <w:r>
        <w:t> </w:t>
      </w:r>
      <w:r>
        <w:rPr>
          <w:i/>
        </w:rPr>
        <w:t>Lycopersicon</w:t>
      </w:r>
      <w:r>
        <w:rPr>
          <w:i/>
        </w:rPr>
        <w:t> </w:t>
      </w:r>
      <w:r>
        <w:rPr>
          <w:i/>
        </w:rPr>
        <w:t>esculentum</w:t>
      </w:r>
      <w:r>
        <w:rPr>
          <w:i/>
        </w:rPr>
        <w:t> </w:t>
      </w:r>
      <w:r>
        <w:t>and</w:t>
      </w:r>
      <w:r>
        <w:t> </w:t>
      </w:r>
      <w:r>
        <w:rPr>
          <w:i/>
        </w:rPr>
        <w:t>L.</w:t>
      </w:r>
      <w:r>
        <w:rPr>
          <w:i/>
        </w:rPr>
        <w:t> </w:t>
      </w:r>
      <w:r>
        <w:rPr>
          <w:i/>
        </w:rPr>
        <w:t>pennellii</w:t>
      </w:r>
      <w:r>
        <w:rPr>
          <w:rFonts w:cstheme="minorBidi" w:hAnsiTheme="minorHAnsi" w:eastAsiaTheme="minorHAnsi" w:asciiTheme="minorHAnsi"/>
        </w:rPr>
        <w:t>under NaCl and polyethylene glycol 6000 iso-osmotic stresses. Physiol Plant, 1993, 87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493-498</w:t>
      </w:r>
    </w:p>
    <w:p w:rsidR="0018722C">
      <w:pPr>
        <w:pStyle w:val="ab"/>
        <w:topLinePunct/>
        <w:ind w:left="200" w:hangingChars="200" w:hanging="200"/>
      </w:pPr>
      <w:r>
        <w:t>[</w:t>
      </w:r>
      <w:r>
        <w:t xml:space="preserve">166</w:t>
      </w:r>
      <w:r>
        <w:t>]</w:t>
      </w:r>
      <w:r w:rsidRPr="00281126">
        <w:t xml:space="preserve"> </w:t>
      </w:r>
      <w:r/>
      <w:r>
        <w:t>Pheloung PC &amp; Siddique KHM. Contribution of stem dry matter to grain yield in wheat cultivars. Aust J Plant Physiol, 1991,</w:t>
      </w:r>
      <w:r>
        <w:t> </w:t>
      </w:r>
      <w:r>
        <w:t>18</w:t>
      </w:r>
      <w:r>
        <w:t>(</w:t>
      </w:r>
      <w:r>
        <w:t>1</w:t>
      </w:r>
      <w:r>
        <w:t>)</w:t>
      </w:r>
      <w:r>
        <w:t xml:space="preserve">:</w:t>
      </w:r>
      <w:r>
        <w:t xml:space="preserve"> </w:t>
      </w:r>
      <w:r>
        <w:t>53-64</w:t>
      </w:r>
    </w:p>
    <w:p w:rsidR="0018722C">
      <w:pPr>
        <w:pStyle w:val="ab"/>
        <w:topLinePunct/>
        <w:ind w:left="200" w:hangingChars="200" w:hanging="200"/>
      </w:pPr>
      <w:r>
        <w:t>[</w:t>
      </w:r>
      <w:r>
        <w:t xml:space="preserve">167</w:t>
      </w:r>
      <w:r>
        <w:t>]</w:t>
      </w:r>
      <w:r w:rsidRPr="00281126">
        <w:t xml:space="preserve"> </w:t>
      </w:r>
      <w:r/>
      <w:r>
        <w:t>Pic E, </w:t>
      </w:r>
      <w:r>
        <w:t>Tyssender </w:t>
      </w:r>
      <w:r>
        <w:t>de la Serve B, </w:t>
      </w:r>
      <w:r>
        <w:t>Tardieu </w:t>
      </w:r>
      <w:r>
        <w:t>F, </w:t>
      </w:r>
      <w:r>
        <w:t>Turc </w:t>
      </w:r>
      <w:r>
        <w:t>O. Leaf senescence induced by mild water deficiet follows the same sequence of macroscopic, bichemical and molecular events as monocarpic senescence in pea. Plant Physiol, 2002, 128</w:t>
      </w:r>
      <w:r>
        <w:t>(</w:t>
      </w:r>
      <w:r>
        <w:t>1</w:t>
      </w:r>
      <w:r>
        <w:t>)</w:t>
      </w:r>
      <w:r>
        <w:t>:</w:t>
      </w:r>
      <w:r>
        <w:t> </w:t>
      </w:r>
      <w:r>
        <w:t>236-246</w:t>
      </w:r>
    </w:p>
    <w:p w:rsidR="0018722C">
      <w:pPr>
        <w:pStyle w:val="ab"/>
        <w:topLinePunct/>
        <w:ind w:left="200" w:hangingChars="200" w:hanging="200"/>
      </w:pPr>
      <w:r>
        <w:t>[</w:t>
      </w:r>
      <w:r>
        <w:t xml:space="preserve">168</w:t>
      </w:r>
      <w:r>
        <w:t>]</w:t>
      </w:r>
      <w:r w:rsidRPr="00281126">
        <w:t xml:space="preserve"> </w:t>
      </w:r>
      <w:r/>
      <w:r>
        <w:t>Pinheiro HA, DaMatta FM, Chaves ARM, Fontes EPB, Loureiro ME. Drought tolerance in relation</w:t>
      </w:r>
      <w:r w:rsidR="001852F3">
        <w:t xml:space="preserve"> to protection against oxidative stress in clones of </w:t>
      </w:r>
      <w:r>
        <w:rPr>
          <w:i/>
        </w:rPr>
        <w:t>Coffea canephora </w:t>
      </w:r>
      <w:r>
        <w:t>subjected to long-term drought. Plant Sci, 2004, 167</w:t>
      </w:r>
      <w:r>
        <w:t>(</w:t>
      </w:r>
      <w:r>
        <w:t>6</w:t>
      </w:r>
      <w:r>
        <w:t>)</w:t>
      </w:r>
      <w:r>
        <w:t xml:space="preserve">:</w:t>
      </w:r>
      <w:r>
        <w:t xml:space="preserve"> </w:t>
      </w:r>
      <w:r>
        <w:t>1307-1314</w:t>
      </w:r>
    </w:p>
    <w:p w:rsidR="0018722C">
      <w:pPr>
        <w:pStyle w:val="ab"/>
        <w:topLinePunct/>
        <w:ind w:left="200" w:hangingChars="200" w:hanging="200"/>
      </w:pPr>
      <w:r>
        <w:t xml:space="preserve">[</w:t>
      </w:r>
      <w:r>
        <w:t xml:space="preserve">169</w:t>
      </w:r>
      <w:r>
        <w:t xml:space="preserve">]</w:t>
      </w:r>
      <w:r w:rsidRPr="00281126">
        <w:t xml:space="preserve"> </w:t>
      </w:r>
      <w:r/>
      <w:r>
        <w:t xml:space="preserve">Polle A, Otter </w:t>
      </w:r>
      <w:r>
        <w:t xml:space="preserve">T, </w:t>
      </w:r>
      <w:r>
        <w:t xml:space="preserve">Seifert </w:t>
      </w:r>
      <w:r>
        <w:t xml:space="preserve">F. </w:t>
      </w:r>
      <w:r>
        <w:t xml:space="preserve">Apoplastic peroxidases and ligniﬁcation in needles of Norway spruce </w:t>
      </w:r>
      <w:r>
        <w:t xml:space="preserve">(</w:t>
      </w:r>
      <w:r>
        <w:rPr>
          <w:i/>
          <w:sz w:val="18"/>
        </w:rPr>
        <w:t xml:space="preserve">Picea abies </w:t>
      </w:r>
      <w:r>
        <w:rPr>
          <w:sz w:val="18"/>
        </w:rPr>
        <w:t xml:space="preserve">L.</w:t>
      </w:r>
      <w:r>
        <w:t xml:space="preserve">)</w:t>
      </w:r>
      <w:r>
        <w:t xml:space="preserve">. Plant Physiol, 1994,</w:t>
      </w:r>
      <w:r>
        <w:t xml:space="preserve"> </w:t>
      </w:r>
      <w:r>
        <w:t xml:space="preserve">106</w:t>
      </w:r>
      <w:r>
        <w:t xml:space="preserve">(</w:t>
      </w:r>
      <w:r>
        <w:rPr>
          <w:sz w:val="18"/>
        </w:rPr>
        <w:t xml:space="preserve">1</w:t>
      </w:r>
      <w:r>
        <w:t xml:space="preserve">)</w:t>
      </w:r>
      <w:r>
        <w:t xml:space="preserve">:</w:t>
      </w:r>
      <w:r>
        <w:t xml:space="preserve"> </w:t>
      </w:r>
      <w:r>
        <w:t>53-60</w:t>
      </w:r>
    </w:p>
    <w:p w:rsidR="0018722C">
      <w:pPr>
        <w:pStyle w:val="ab"/>
        <w:topLinePunct/>
        <w:ind w:left="200" w:hangingChars="200" w:hanging="200"/>
      </w:pPr>
      <w:r>
        <w:t>[</w:t>
      </w:r>
      <w:r>
        <w:t xml:space="preserve">170</w:t>
      </w:r>
      <w:r>
        <w:t>]</w:t>
      </w:r>
      <w:r w:rsidRPr="00281126">
        <w:t xml:space="preserve"> </w:t>
      </w:r>
      <w:r/>
      <w:r>
        <w:t>Poole I, </w:t>
      </w:r>
      <w:r>
        <w:t>Weyers </w:t>
      </w:r>
      <w:r>
        <w:t>JDB, Lawson </w:t>
      </w:r>
      <w:r>
        <w:t>T, </w:t>
      </w:r>
      <w:r>
        <w:t>Raven JA. Variations in stomatal density and index: implications for palaeoclimatic reconstructions. Plant Cell Environ, 1996, 19</w:t>
      </w:r>
      <w:r>
        <w:t>(</w:t>
      </w:r>
      <w:r>
        <w:t>6</w:t>
      </w:r>
      <w:r>
        <w:t>)</w:t>
      </w:r>
      <w:r>
        <w:t>:</w:t>
      </w:r>
      <w:r>
        <w:t> </w:t>
      </w:r>
      <w:r>
        <w:t>705-12</w:t>
      </w:r>
    </w:p>
    <w:p w:rsidR="0018722C">
      <w:pPr>
        <w:pStyle w:val="ab"/>
        <w:topLinePunct/>
        <w:ind w:left="200" w:hangingChars="200" w:hanging="200"/>
      </w:pPr>
      <w:r>
        <w:t>[</w:t>
      </w:r>
      <w:r>
        <w:t xml:space="preserve">171</w:t>
      </w:r>
      <w:r>
        <w:t>]</w:t>
      </w:r>
      <w:r w:rsidRPr="00281126">
        <w:t xml:space="preserve"> </w:t>
      </w:r>
      <w:r/>
      <w:r>
        <w:t>Porra RJ, Thompson </w:t>
      </w:r>
      <w:r>
        <w:t>WA, </w:t>
      </w:r>
      <w:r>
        <w:t>Kriedemann PE. Determination of accurate extinction coefficients and simultaneous equations for assaying chlorophylls a and b extracted with four different solvents: verification of the concentration of chlorophyll</w:t>
      </w:r>
      <w:r>
        <w:t> </w:t>
      </w:r>
      <w:r>
        <w:t>standards</w:t>
      </w:r>
      <w:r>
        <w:t> </w:t>
      </w:r>
      <w:r>
        <w:t>by</w:t>
      </w:r>
      <w:r>
        <w:t> </w:t>
      </w:r>
      <w:r>
        <w:t>atomic</w:t>
      </w:r>
      <w:r>
        <w:t> </w:t>
      </w:r>
      <w:r>
        <w:t>absorption</w:t>
      </w:r>
      <w:r>
        <w:t> </w:t>
      </w:r>
      <w:r>
        <w:t>spectroscopy. BBA-Bioenergetics,</w:t>
      </w:r>
      <w:r>
        <w:t> </w:t>
      </w:r>
      <w:r>
        <w:t>1989,</w:t>
      </w:r>
      <w:r>
        <w:t> </w:t>
      </w:r>
      <w:r>
        <w:t>975</w:t>
      </w:r>
      <w:r>
        <w:t>(</w:t>
      </w:r>
      <w:r>
        <w:t>3</w:t>
      </w:r>
      <w:r>
        <w:t>)</w:t>
      </w:r>
      <w:r>
        <w:t>:</w:t>
      </w:r>
      <w:r>
        <w:t> </w:t>
      </w:r>
      <w:r>
        <w:t>384-394</w:t>
      </w:r>
    </w:p>
    <w:p w:rsidR="0018722C">
      <w:pPr>
        <w:pStyle w:val="ab"/>
        <w:topLinePunct/>
        <w:ind w:left="200" w:hangingChars="200" w:hanging="200"/>
      </w:pPr>
      <w:r>
        <w:t>[</w:t>
      </w:r>
      <w:r>
        <w:t xml:space="preserve">172</w:t>
      </w:r>
      <w:r>
        <w:t>]</w:t>
      </w:r>
      <w:r w:rsidRPr="00281126">
        <w:t xml:space="preserve"> </w:t>
      </w:r>
      <w:r/>
      <w:r>
        <w:t>Powles</w:t>
      </w:r>
      <w:r>
        <w:t> </w:t>
      </w:r>
      <w:r>
        <w:t>SB.</w:t>
      </w:r>
      <w:r>
        <w:t> </w:t>
      </w:r>
      <w:r>
        <w:t>Photoinhibition</w:t>
      </w:r>
      <w:r>
        <w:t> </w:t>
      </w:r>
      <w:r>
        <w:t>of</w:t>
      </w:r>
      <w:r>
        <w:t> </w:t>
      </w:r>
      <w:r>
        <w:t>photosynthesis</w:t>
      </w:r>
      <w:r>
        <w:t> </w:t>
      </w:r>
      <w:r>
        <w:t>induced</w:t>
      </w:r>
      <w:r>
        <w:t> </w:t>
      </w:r>
      <w:r>
        <w:t>by</w:t>
      </w:r>
      <w:r>
        <w:t> </w:t>
      </w:r>
      <w:r>
        <w:t>visible</w:t>
      </w:r>
      <w:r>
        <w:t> </w:t>
      </w:r>
      <w:r>
        <w:t>light.</w:t>
      </w:r>
      <w:r>
        <w:t> </w:t>
      </w:r>
      <w:r>
        <w:t>Annu</w:t>
      </w:r>
      <w:r>
        <w:t> </w:t>
      </w:r>
      <w:r>
        <w:t>Rev</w:t>
      </w:r>
      <w:r>
        <w:t> </w:t>
      </w:r>
      <w:r>
        <w:t>Plant</w:t>
      </w:r>
      <w:r>
        <w:t> </w:t>
      </w:r>
      <w:r>
        <w:t>Physiol,</w:t>
      </w:r>
      <w:r>
        <w:t> </w:t>
      </w:r>
      <w:r>
        <w:t>1984,</w:t>
      </w:r>
      <w:r>
        <w:t> </w:t>
      </w:r>
      <w:r>
        <w:t>35</w:t>
      </w:r>
      <w:r>
        <w:t>(</w:t>
      </w:r>
      <w:r>
        <w:t>1</w:t>
      </w:r>
      <w:r>
        <w:t>)</w:t>
      </w:r>
      <w:r>
        <w:t xml:space="preserve">:</w:t>
      </w:r>
      <w:r>
        <w:t xml:space="preserve"> </w:t>
      </w:r>
      <w:r>
        <w:t>15-44</w:t>
      </w:r>
    </w:p>
    <w:p w:rsidR="0018722C">
      <w:pPr>
        <w:pStyle w:val="ab"/>
        <w:topLinePunct/>
        <w:ind w:left="200" w:hangingChars="200" w:hanging="200"/>
      </w:pPr>
      <w:r>
        <w:t>[</w:t>
      </w:r>
      <w:r>
        <w:t xml:space="preserve">173</w:t>
      </w:r>
      <w:r>
        <w:t>]</w:t>
      </w:r>
      <w:r w:rsidRPr="00281126">
        <w:t xml:space="preserve"> </w:t>
      </w:r>
      <w:r/>
      <w:r>
        <w:t>Prásil</w:t>
      </w:r>
      <w:r>
        <w:t> </w:t>
      </w:r>
      <w:r>
        <w:t>O,</w:t>
      </w:r>
      <w:r>
        <w:t> </w:t>
      </w:r>
      <w:r>
        <w:t>Adir</w:t>
      </w:r>
      <w:r>
        <w:t> </w:t>
      </w:r>
      <w:r>
        <w:t>N,</w:t>
      </w:r>
      <w:r>
        <w:t> </w:t>
      </w:r>
      <w:r>
        <w:t>Ohad</w:t>
      </w:r>
      <w:r>
        <w:t> </w:t>
      </w:r>
      <w:r>
        <w:t>I.</w:t>
      </w:r>
      <w:r>
        <w:t> </w:t>
      </w:r>
      <w:r>
        <w:t>Dynamics</w:t>
      </w:r>
      <w:r>
        <w:t> </w:t>
      </w:r>
      <w:r>
        <w:t>of</w:t>
      </w:r>
      <w:r>
        <w:t> </w:t>
      </w:r>
      <w:r>
        <w:t>photosystem</w:t>
      </w:r>
      <w:r>
        <w:t> </w:t>
      </w:r>
      <w:r>
        <w:t>II:</w:t>
      </w:r>
      <w:r>
        <w:t> </w:t>
      </w:r>
      <w:r>
        <w:t>mechanism</w:t>
      </w:r>
      <w:r>
        <w:t> </w:t>
      </w:r>
      <w:r>
        <w:t>of</w:t>
      </w:r>
      <w:r>
        <w:t> </w:t>
      </w:r>
      <w:r>
        <w:t>photoinhibition</w:t>
      </w:r>
      <w:r>
        <w:t> </w:t>
      </w:r>
      <w:r>
        <w:t>and</w:t>
      </w:r>
      <w:r>
        <w:t> </w:t>
      </w:r>
      <w:r>
        <w:t>recovery</w:t>
      </w:r>
      <w:r>
        <w:t> </w:t>
      </w:r>
      <w:r>
        <w:t>processes.</w:t>
      </w:r>
      <w:r>
        <w:t> </w:t>
      </w:r>
      <w:r>
        <w:t xml:space="preserve">In:</w:t>
      </w:r>
      <w:r>
        <w:t xml:space="preserve"> </w:t>
      </w:r>
      <w:r/>
      <w:r>
        <w:rPr>
          <w:rFonts w:cstheme="minorBidi" w:hAnsiTheme="minorHAnsi" w:eastAsiaTheme="minorHAnsi" w:asciiTheme="minorHAnsi"/>
        </w:rPr>
        <w:t xml:space="preserve">Barber J </w:t>
      </w:r>
      <w:r>
        <w:rPr>
          <w:rFonts w:cstheme="minorBidi" w:hAnsiTheme="minorHAnsi" w:eastAsiaTheme="minorHAnsi" w:asciiTheme="minorHAnsi"/>
        </w:rPr>
        <w:t xml:space="preserve">(</w:t>
      </w:r>
      <w:r>
        <w:rPr>
          <w:rFonts w:cstheme="minorBidi" w:hAnsiTheme="minorHAnsi" w:eastAsiaTheme="minorHAnsi" w:asciiTheme="minorHAnsi"/>
        </w:rPr>
        <w:t xml:space="preserve">ed</w:t>
      </w:r>
      <w:r>
        <w:rPr>
          <w:rFonts w:cstheme="minorBidi" w:hAnsiTheme="minorHAnsi" w:eastAsiaTheme="minorHAnsi" w:asciiTheme="minorHAnsi"/>
        </w:rPr>
        <w:t xml:space="preserve">)</w:t>
      </w:r>
      <w:r>
        <w:rPr>
          <w:rFonts w:cstheme="minorBidi" w:hAnsiTheme="minorHAnsi" w:eastAsiaTheme="minorHAnsi" w:asciiTheme="minorHAnsi"/>
        </w:rPr>
        <w:t xml:space="preserve"> Topics in Photosyntheses, Vol. 11, Elsevier, Amsterdam, 1992, pp.</w:t>
      </w:r>
      <w:r>
        <w:rPr>
          <w:rFonts w:cstheme="minorBidi" w:hAnsiTheme="minorHAnsi" w:eastAsiaTheme="minorHAnsi" w:asciiTheme="minorHAnsi"/>
        </w:rPr>
        <w:t xml:space="preserve"> </w:t>
      </w:r>
      <w:r>
        <w:rPr>
          <w:rFonts w:cstheme="minorBidi" w:hAnsiTheme="minorHAnsi" w:eastAsiaTheme="minorHAnsi" w:asciiTheme="minorHAnsi"/>
        </w:rPr>
        <w:t>295-348</w:t>
      </w:r>
    </w:p>
    <w:p w:rsidR="0018722C">
      <w:pPr>
        <w:pStyle w:val="ab"/>
        <w:topLinePunct/>
        <w:ind w:left="200" w:hangingChars="200" w:hanging="200"/>
      </w:pPr>
      <w:r>
        <w:t>[</w:t>
      </w:r>
      <w:r>
        <w:t xml:space="preserve">174</w:t>
      </w:r>
      <w:r>
        <w:t>]</w:t>
      </w:r>
      <w:r w:rsidRPr="00281126">
        <w:t xml:space="preserve"> </w:t>
      </w:r>
      <w:r/>
      <w:r>
        <w:t>Prestidge RA &amp; McNeill S. The role of nitrogen in the ecology of grassland Auchenorryncha. In Lee JA, McNeil S and Rorison</w:t>
      </w:r>
      <w:r>
        <w:t> </w:t>
      </w:r>
      <w:r>
        <w:t>IH</w:t>
      </w:r>
      <w:r>
        <w:t> </w:t>
      </w:r>
      <w:r>
        <w:t>(</w:t>
      </w:r>
      <w:r>
        <w:t xml:space="preserve">eds</w:t>
      </w:r>
      <w:r>
        <w:t>)</w:t>
      </w:r>
      <w:r>
        <w:t> </w:t>
      </w:r>
      <w:r>
        <w:t>Nitrogen</w:t>
      </w:r>
      <w:r>
        <w:t> </w:t>
      </w:r>
      <w:r>
        <w:t>as</w:t>
      </w:r>
      <w:r>
        <w:t> </w:t>
      </w:r>
      <w:r>
        <w:t>an</w:t>
      </w:r>
      <w:r>
        <w:t> </w:t>
      </w:r>
      <w:r>
        <w:t>Ecological</w:t>
      </w:r>
      <w:r>
        <w:t> </w:t>
      </w:r>
      <w:r>
        <w:t>Factor.</w:t>
      </w:r>
      <w:r>
        <w:t> </w:t>
      </w:r>
      <w:r>
        <w:t>Blackwell</w:t>
      </w:r>
      <w:r>
        <w:t> </w:t>
      </w:r>
      <w:r>
        <w:t>Scientific</w:t>
      </w:r>
      <w:r>
        <w:t> </w:t>
      </w:r>
      <w:r>
        <w:t>Publishers,</w:t>
      </w:r>
      <w:r>
        <w:t> </w:t>
      </w:r>
      <w:r>
        <w:t>Oxford,</w:t>
      </w:r>
      <w:r>
        <w:t> </w:t>
      </w:r>
      <w:r>
        <w:t>1983,</w:t>
      </w:r>
      <w:r>
        <w:t> </w:t>
      </w:r>
      <w:r>
        <w:t>pp</w:t>
      </w:r>
      <w:r>
        <w:t> </w:t>
      </w:r>
      <w:r>
        <w:t>257-281</w:t>
      </w:r>
    </w:p>
    <w:p w:rsidR="0018722C">
      <w:pPr>
        <w:pStyle w:val="ab"/>
        <w:topLinePunct/>
        <w:ind w:left="200" w:hangingChars="200" w:hanging="200"/>
      </w:pPr>
      <w:r>
        <w:t>[</w:t>
      </w:r>
      <w:r>
        <w:t xml:space="preserve">175</w:t>
      </w:r>
      <w:r>
        <w:t>]</w:t>
      </w:r>
      <w:r w:rsidRPr="00281126">
        <w:t xml:space="preserve"> </w:t>
      </w:r>
      <w:r/>
      <w:r>
        <w:t>Price GD, von Caemmerer S, Evans JR, Siebke K, Anderson JM, Badger MR. Photosynthesis is strongly reduced by antisense suppression of chloroplastic cytochrome </w:t>
      </w:r>
      <w:r>
        <w:rPr>
          <w:i/>
        </w:rPr>
        <w:t>bf </w:t>
      </w:r>
      <w:r>
        <w:t>complex in transgenic tobacco. Aust J Plant Physiol, 1998, 25</w:t>
      </w:r>
      <w:r>
        <w:t>(</w:t>
      </w:r>
      <w:r>
        <w:t>4</w:t>
      </w:r>
      <w:r>
        <w:t>)</w:t>
      </w:r>
      <w:r>
        <w:t>: 445-452</w:t>
      </w:r>
    </w:p>
    <w:p w:rsidR="0018722C">
      <w:pPr>
        <w:pStyle w:val="ab"/>
        <w:topLinePunct/>
        <w:ind w:left="200" w:hangingChars="200" w:hanging="200"/>
      </w:pPr>
      <w:r>
        <w:t>[</w:t>
      </w:r>
      <w:r>
        <w:t xml:space="preserve">176</w:t>
      </w:r>
      <w:r>
        <w:t>]</w:t>
      </w:r>
      <w:r w:rsidRPr="00281126">
        <w:t xml:space="preserve"> </w:t>
      </w:r>
      <w:r/>
      <w:r>
        <w:t>Pugnaire FI, Haase </w:t>
      </w:r>
      <w:r>
        <w:t>P, </w:t>
      </w:r>
      <w:r>
        <w:t>Incoll LD, Clark SC. Response of the tussock grass Stipa tenacissima to watering in a semi-arid environment. Funct Ecol, 1996, 10:</w:t>
      </w:r>
      <w:r>
        <w:t> </w:t>
      </w:r>
      <w:r>
        <w:t>265-274</w:t>
      </w:r>
    </w:p>
    <w:p w:rsidR="0018722C">
      <w:pPr>
        <w:pStyle w:val="ab"/>
        <w:topLinePunct/>
        <w:ind w:left="200" w:hangingChars="200" w:hanging="200"/>
      </w:pPr>
      <w:r>
        <w:t>[</w:t>
      </w:r>
      <w:r>
        <w:t xml:space="preserve">177</w:t>
      </w:r>
      <w:r>
        <w:t>]</w:t>
      </w:r>
      <w:r w:rsidRPr="00281126">
        <w:t xml:space="preserve"> </w:t>
      </w:r>
      <w:r/>
      <w:r>
        <w:t>Read SM &amp; Northcote DH. Minimization of variation in the response to different proteins of the Coomassie blue G dye binding assay for protein. Anal Biochem, 1981, 116</w:t>
      </w:r>
      <w:r>
        <w:t>(</w:t>
      </w:r>
      <w:r>
        <w:t>1</w:t>
      </w:r>
      <w:r>
        <w:t>)</w:t>
      </w:r>
      <w:r>
        <w:t>:</w:t>
      </w:r>
      <w:r>
        <w:t> </w:t>
      </w:r>
      <w:r>
        <w:t>53-64</w:t>
      </w:r>
    </w:p>
    <w:p w:rsidR="0018722C">
      <w:pPr>
        <w:pStyle w:val="ab"/>
        <w:topLinePunct/>
        <w:ind w:left="200" w:hangingChars="200" w:hanging="200"/>
      </w:pPr>
      <w:r>
        <w:t xml:space="preserve">[</w:t>
      </w:r>
      <w:r>
        <w:t xml:space="preserve">178</w:t>
      </w:r>
      <w:r>
        <w:t xml:space="preserve">]</w:t>
      </w:r>
      <w:r w:rsidRPr="00281126">
        <w:t xml:space="preserve"> </w:t>
      </w:r>
      <w:r/>
      <w:r>
        <w:t xml:space="preserve">Reddy AR, Chaitanya </w:t>
      </w:r>
      <w:r>
        <w:t xml:space="preserve">KV, </w:t>
      </w:r>
      <w:r>
        <w:t xml:space="preserve">Jutur </w:t>
      </w:r>
      <w:r>
        <w:t xml:space="preserve">PP, </w:t>
      </w:r>
      <w:r>
        <w:t xml:space="preserve">Sumithra K. Differential antioxidative responses to water stress among</w:t>
      </w:r>
      <w:r w:rsidR="001852F3">
        <w:t xml:space="preserve">ﬁve mulberry </w:t>
      </w:r>
      <w:r>
        <w:t xml:space="preserve">(</w:t>
      </w:r>
      <w:r>
        <w:rPr>
          <w:i/>
          <w:sz w:val="18"/>
        </w:rPr>
        <w:t xml:space="preserve">Morus alba </w:t>
      </w:r>
      <w:r>
        <w:rPr>
          <w:sz w:val="18"/>
        </w:rPr>
        <w:t xml:space="preserve">L.</w:t>
      </w:r>
      <w:r>
        <w:t xml:space="preserve">)</w:t>
      </w:r>
      <w:r>
        <w:t xml:space="preserve"> cultivars. Environ Exp Bot, 2004, 52</w:t>
      </w:r>
      <w:r>
        <w:t xml:space="preserve">(</w:t>
      </w:r>
      <w:r>
        <w:rPr>
          <w:sz w:val="18"/>
        </w:rPr>
        <w:t xml:space="preserve">1</w:t>
      </w:r>
      <w:r>
        <w:t xml:space="preserve">)</w:t>
      </w:r>
      <w:r>
        <w:t xml:space="preserve">:</w:t>
      </w:r>
      <w:r>
        <w:t xml:space="preserve"> </w:t>
      </w:r>
      <w:r>
        <w:t xml:space="preserve">33-42</w:t>
      </w:r>
    </w:p>
    <w:p w:rsidR="0018722C">
      <w:pPr>
        <w:pStyle w:val="ab"/>
        <w:topLinePunct/>
        <w:ind w:left="200" w:hangingChars="200" w:hanging="200"/>
      </w:pPr>
      <w:bookmarkStart w:id="569890" w:name="_cwCmt6"/>
      <w:r>
        <w:t>[</w:t>
      </w:r>
      <w:r>
        <w:t xml:space="preserve">179</w:t>
      </w:r>
      <w:r>
        <w:t>]</w:t>
      </w:r>
      <w:r w:rsidRPr="00281126">
        <w:t xml:space="preserve"> </w:t>
      </w:r>
      <w:r/>
      <w:r>
        <w:t>Specht JE, Hume DJ, Kumudini </w:t>
      </w:r>
      <w:r>
        <w:t>SV. </w:t>
      </w:r>
      <w:r>
        <w:t>Soybean yield potential- a genetic and physiological perspective. Crop Science, 1999,</w:t>
      </w:r>
      <w:r>
        <w:t> </w:t>
      </w:r>
      <w:r>
        <w:t>39</w:t>
      </w:r>
      <w:r>
        <w:t>(</w:t>
      </w:r>
      <w:r>
        <w:t>6</w:t>
      </w:r>
      <w:r>
        <w:t>)</w:t>
      </w:r>
      <w:r>
        <w:t xml:space="preserve">:</w:t>
      </w:r>
      <w:r>
        <w:t xml:space="preserve"> </w:t>
      </w:r>
      <w:r>
        <w:t>1560-1570</w:t>
      </w:r>
      <w:bookmarkEnd w:id="569890"/>
    </w:p>
    <w:p w:rsidR="0018722C">
      <w:pPr>
        <w:pStyle w:val="ab"/>
        <w:topLinePunct/>
        <w:ind w:left="200" w:hangingChars="200" w:hanging="200"/>
      </w:pPr>
      <w:r>
        <w:t>[</w:t>
      </w:r>
      <w:r>
        <w:t xml:space="preserve">180</w:t>
      </w:r>
      <w:r>
        <w:t>]</w:t>
      </w:r>
      <w:r w:rsidRPr="00281126">
        <w:t xml:space="preserve"> </w:t>
      </w:r>
      <w:r/>
      <w:r>
        <w:t>Rodermel S, Haley J, Jiang CZ, </w:t>
      </w:r>
      <w:r>
        <w:t>Tsai </w:t>
      </w:r>
      <w:r>
        <w:t>CH, Bogorad L. A mechanism for intergenomic integration: abundance of ribulose bisphosphate carboxylase small-subunit protein influences the translation of the large-subunit mRNA. Proceedings of the</w:t>
      </w:r>
      <w:r>
        <w:t> </w:t>
      </w:r>
      <w:r>
        <w:t>National</w:t>
      </w:r>
      <w:r>
        <w:t> </w:t>
      </w:r>
      <w:r>
        <w:t>Academy</w:t>
      </w:r>
      <w:r>
        <w:t> </w:t>
      </w:r>
      <w:r>
        <w:t>of</w:t>
      </w:r>
      <w:r>
        <w:t> </w:t>
      </w:r>
      <w:r>
        <w:t>Sciences</w:t>
      </w:r>
      <w:r>
        <w:t> </w:t>
      </w:r>
      <w:r>
        <w:t>of</w:t>
      </w:r>
      <w:r>
        <w:t> </w:t>
      </w:r>
      <w:r>
        <w:t>the</w:t>
      </w:r>
      <w:r>
        <w:t> </w:t>
      </w:r>
      <w:r>
        <w:t>United</w:t>
      </w:r>
      <w:r>
        <w:t> </w:t>
      </w:r>
      <w:r>
        <w:t>States</w:t>
      </w:r>
      <w:r>
        <w:t> </w:t>
      </w:r>
      <w:r>
        <w:t>of</w:t>
      </w:r>
      <w:r>
        <w:t> </w:t>
      </w:r>
      <w:r>
        <w:t>America,</w:t>
      </w:r>
      <w:r>
        <w:t> </w:t>
      </w:r>
      <w:r>
        <w:t>1996,</w:t>
      </w:r>
      <w:r>
        <w:t> </w:t>
      </w:r>
      <w:r>
        <w:t>93</w:t>
      </w:r>
      <w:r>
        <w:t>(</w:t>
      </w:r>
      <w:r>
        <w:t>9</w:t>
      </w:r>
      <w:r>
        <w:t>)</w:t>
      </w:r>
      <w:r>
        <w:t>:</w:t>
      </w:r>
      <w:r>
        <w:t> </w:t>
      </w:r>
      <w:r>
        <w:t>3881-3885</w:t>
      </w:r>
    </w:p>
    <w:p w:rsidR="0018722C">
      <w:pPr>
        <w:pStyle w:val="ab"/>
        <w:topLinePunct/>
        <w:ind w:left="200" w:hangingChars="200" w:hanging="200"/>
      </w:pPr>
      <w:r>
        <w:t>[</w:t>
      </w:r>
      <w:r>
        <w:t xml:space="preserve">181</w:t>
      </w:r>
      <w:r>
        <w:t>]</w:t>
      </w:r>
      <w:r w:rsidRPr="00281126">
        <w:t xml:space="preserve"> </w:t>
      </w:r>
      <w:r/>
      <w:r>
        <w:t>Royer DL. Stomatal density and stomatal index as indicators of paleoatmospheric CO</w:t>
      </w:r>
      <w:r>
        <w:t>2 </w:t>
      </w:r>
      <w:r>
        <w:t>concentration. Rev Palaeobot Palyno, 2001, 114</w:t>
      </w:r>
      <w:r>
        <w:t>(</w:t>
      </w:r>
      <w:r>
        <w:t>1-2</w:t>
      </w:r>
      <w:r>
        <w:t>)</w:t>
      </w:r>
      <w:r>
        <w:t>:</w:t>
      </w:r>
      <w:r>
        <w:t> </w:t>
      </w:r>
      <w:r>
        <w:t>1-28</w:t>
      </w:r>
    </w:p>
    <w:p w:rsidR="0018722C">
      <w:pPr>
        <w:pStyle w:val="ab"/>
        <w:topLinePunct/>
        <w:ind w:left="200" w:hangingChars="200" w:hanging="200"/>
      </w:pPr>
      <w:r>
        <w:t>[</w:t>
      </w:r>
      <w:r>
        <w:t xml:space="preserve">182</w:t>
      </w:r>
      <w:r>
        <w:t>]</w:t>
      </w:r>
      <w:r w:rsidRPr="00281126">
        <w:t xml:space="preserve"> </w:t>
      </w:r>
      <w:r/>
      <w:r>
        <w:t>Sage </w:t>
      </w:r>
      <w:r>
        <w:t>RF. </w:t>
      </w:r>
      <w:r>
        <w:t>Acclimation of photosynthesis to increasing atmospheric CO</w:t>
      </w:r>
      <w:r>
        <w:t>2</w:t>
      </w:r>
      <w:r>
        <w:t>: the gas exchange perspective. Photosynthe Res, 1994, 39</w:t>
      </w:r>
      <w:r>
        <w:t>(</w:t>
      </w:r>
      <w:r>
        <w:t>3</w:t>
      </w:r>
      <w:r>
        <w:t>)</w:t>
      </w:r>
      <w:r>
        <w:t>:</w:t>
      </w:r>
      <w:r>
        <w:t> </w:t>
      </w:r>
      <w:r>
        <w:t>351-368</w:t>
      </w:r>
    </w:p>
    <w:p w:rsidR="0018722C">
      <w:pPr>
        <w:pStyle w:val="ab"/>
        <w:topLinePunct/>
        <w:ind w:left="200" w:hangingChars="200" w:hanging="200"/>
      </w:pPr>
      <w:r>
        <w:t>[</w:t>
      </w:r>
      <w:r>
        <w:t xml:space="preserve">183</w:t>
      </w:r>
      <w:r>
        <w:t>]</w:t>
      </w:r>
      <w:r w:rsidRPr="00281126">
        <w:t xml:space="preserve"> </w:t>
      </w:r>
      <w:r/>
      <w:r>
        <w:t xml:space="preserve">Salvador RJ &amp; Pearce RB. Husk removal and its effects on maize grain yield.</w:t>
      </w:r>
      <w:r>
        <w:t xml:space="preserve"> </w:t>
      </w:r>
      <w:r>
        <w:t xml:space="preserve">Crop Sci, 1988,</w:t>
      </w:r>
      <w:r>
        <w:t> </w:t>
      </w:r>
      <w:r>
        <w:t>28</w:t>
      </w:r>
      <w:r>
        <w:t>(</w:t>
      </w:r>
      <w:r>
        <w:t>6</w:t>
      </w:r>
      <w:r>
        <w:t>)</w:t>
      </w:r>
      <w:r>
        <w:t xml:space="preserve">:</w:t>
      </w:r>
      <w:r>
        <w:t xml:space="preserve"> </w:t>
      </w:r>
      <w:r>
        <w:t>961-964</w:t>
      </w:r>
    </w:p>
    <w:p w:rsidR="0018722C">
      <w:pPr>
        <w:pStyle w:val="ab"/>
        <w:topLinePunct/>
        <w:ind w:left="200" w:hangingChars="200" w:hanging="200"/>
      </w:pPr>
      <w:r>
        <w:t>[</w:t>
      </w:r>
      <w:r>
        <w:t xml:space="preserve">184</w:t>
      </w:r>
      <w:r>
        <w:t>]</w:t>
      </w:r>
      <w:r w:rsidRPr="00281126">
        <w:t xml:space="preserve"> </w:t>
      </w:r>
      <w:r/>
      <w:r>
        <w:t>Sánchez </w:t>
      </w:r>
      <w:r>
        <w:t>-Díaz </w:t>
      </w:r>
      <w:r>
        <w:t>M, </w:t>
      </w:r>
      <w:r>
        <w:t>García </w:t>
      </w:r>
      <w:r>
        <w:t>JL</w:t>
      </w:r>
      <w:r w:rsidR="004B696B">
        <w:t>, </w:t>
      </w:r>
      <w:r>
        <w:t>Antolín</w:t>
      </w:r>
      <w:r>
        <w:t> </w:t>
      </w:r>
      <w:r>
        <w:t>MC, Araus JL. Effects of soil drought and atmospheric humidity on yield, gas exchange and stable carbon composition of </w:t>
      </w:r>
      <w:r>
        <w:t>barley. </w:t>
      </w:r>
      <w:r>
        <w:t>Photosynthetica, 2002,</w:t>
      </w:r>
      <w:r>
        <w:t> </w:t>
      </w:r>
      <w:r>
        <w:t>40</w:t>
      </w:r>
      <w:r>
        <w:t>(</w:t>
      </w:r>
      <w:r>
        <w:t>3</w:t>
      </w:r>
      <w:r>
        <w:t>)</w:t>
      </w:r>
      <w:r>
        <w:t xml:space="preserve">:</w:t>
      </w:r>
      <w:r>
        <w:t xml:space="preserve"> </w:t>
      </w:r>
      <w:r>
        <w:t>415-421</w:t>
      </w:r>
    </w:p>
    <w:p w:rsidR="0018722C">
      <w:pPr>
        <w:pStyle w:val="ab"/>
        <w:topLinePunct/>
        <w:ind w:left="200" w:hangingChars="200" w:hanging="200"/>
      </w:pPr>
      <w:r>
        <w:rPr>
          <w:i/>
        </w:rPr>
        <w:t>[</w:t>
      </w:r>
      <w:r>
        <w:rPr>
          <w:i/>
        </w:rPr>
        <w:t xml:space="preserve">185</w:t>
      </w:r>
      <w:r>
        <w:rPr>
          <w:i/>
        </w:rPr>
        <w:t>]</w:t>
      </w:r>
      <w:r w:rsidRPr="00281126">
        <w:t xml:space="preserve"> </w:t>
      </w:r>
      <w:r>
        <w:t>Sayre</w:t>
      </w:r>
      <w:r w:rsidR="001852F3">
        <w:t xml:space="preserve"> </w:t>
      </w:r>
      <w:r>
        <w:t>RT, </w:t>
      </w:r>
      <w:r w:rsidR="001852F3">
        <w:t xml:space="preserve"> </w:t>
      </w:r>
      <w:r>
        <w:t>Kennedy</w:t>
      </w:r>
      <w:r w:rsidR="001852F3">
        <w:t xml:space="preserve"> RA, </w:t>
      </w:r>
      <w:r w:rsidR="001852F3">
        <w:t xml:space="preserve">Pringnitz</w:t>
      </w:r>
      <w:r w:rsidR="001852F3">
        <w:t xml:space="preserve"> DJ. </w:t>
      </w:r>
      <w:r w:rsidR="001852F3">
        <w:t xml:space="preserve">Photosynthetic</w:t>
      </w:r>
      <w:r w:rsidR="001852F3">
        <w:t xml:space="preserve"> enzyme</w:t>
      </w:r>
      <w:r w:rsidR="001852F3">
        <w:t xml:space="preserve"> activities</w:t>
      </w:r>
      <w:r w:rsidR="001852F3">
        <w:t xml:space="preserve"> and</w:t>
      </w:r>
      <w:r w:rsidR="001852F3">
        <w:t xml:space="preserve"> localization</w:t>
      </w:r>
      <w:r w:rsidR="001852F3">
        <w:t xml:space="preserve"> in</w:t>
      </w:r>
      <w:r w:rsidR="001852F3">
        <w:t xml:space="preserve"> </w:t>
      </w:r>
      <w:r>
        <w:rPr>
          <w:i/>
        </w:rPr>
        <w:t>Mollugo</w:t>
      </w:r>
      <w:r>
        <w:rPr>
          <w:i/>
        </w:rPr>
        <w:t> </w:t>
      </w:r>
      <w:r>
        <w:rPr>
          <w:i/>
        </w:rPr>
        <w:t>verticillata</w:t>
      </w:r>
      <w:r>
        <w:rPr>
          <w:rFonts w:cstheme="minorBidi" w:hAnsiTheme="minorHAnsi" w:eastAsiaTheme="minorHAnsi" w:asciiTheme="minorHAnsi"/>
        </w:rPr>
        <w:t>populations differing in the levels of C</w:t>
      </w:r>
      <w:r>
        <w:rPr>
          <w:rFonts w:cstheme="minorBidi" w:hAnsiTheme="minorHAnsi" w:eastAsiaTheme="minorHAnsi" w:asciiTheme="minorHAnsi"/>
        </w:rPr>
        <w:t>3 </w:t>
      </w:r>
      <w:r>
        <w:rPr>
          <w:rFonts w:cstheme="minorBidi" w:hAnsiTheme="minorHAnsi" w:eastAsiaTheme="minorHAnsi" w:asciiTheme="minorHAnsi"/>
        </w:rPr>
        <w:t>and C</w:t>
      </w:r>
      <w:r>
        <w:rPr>
          <w:rFonts w:cstheme="minorBidi" w:hAnsiTheme="minorHAnsi" w:eastAsiaTheme="minorHAnsi" w:asciiTheme="minorHAnsi"/>
        </w:rPr>
        <w:t>4 </w:t>
      </w:r>
      <w:r>
        <w:rPr>
          <w:rFonts w:cstheme="minorBidi" w:hAnsiTheme="minorHAnsi" w:eastAsiaTheme="minorHAnsi" w:asciiTheme="minorHAnsi"/>
        </w:rPr>
        <w:t>cycle operation. Plant Physiol, 1979, 64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293-299</w:t>
      </w:r>
    </w:p>
    <w:p w:rsidR="0018722C">
      <w:pPr>
        <w:pStyle w:val="ab"/>
        <w:topLinePunct/>
        <w:ind w:left="200" w:hangingChars="200" w:hanging="200"/>
      </w:pPr>
      <w:r>
        <w:t xml:space="preserve">[</w:t>
      </w:r>
      <w:r>
        <w:t xml:space="preserve">186</w:t>
      </w:r>
      <w:r>
        <w:t xml:space="preserve">]</w:t>
      </w:r>
      <w:r w:rsidRPr="00281126">
        <w:t xml:space="preserve"> </w:t>
      </w:r>
      <w:r/>
      <w:r>
        <w:t xml:space="preserve">Scarascia-Mugnozza </w:t>
      </w:r>
      <w:r>
        <w:t xml:space="preserve">G, </w:t>
      </w:r>
      <w:r>
        <w:t xml:space="preserve">De Angelis </w:t>
      </w:r>
      <w:r>
        <w:t xml:space="preserve">P, </w:t>
      </w:r>
      <w:r>
        <w:t xml:space="preserve">Matteucci </w:t>
      </w:r>
      <w:r>
        <w:t xml:space="preserve">G, </w:t>
      </w:r>
      <w:r>
        <w:t xml:space="preserve">Valentini </w:t>
      </w:r>
      <w:r>
        <w:t xml:space="preserve">R. Long-term exposure to elevated </w:t>
      </w:r>
      <w:r>
        <w:t xml:space="preserve">[</w:t>
      </w:r>
      <w:r>
        <w:t xml:space="preserve">CO</w:t>
      </w:r>
      <w:r>
        <w:t xml:space="preserve">2</w:t>
      </w:r>
      <w:r>
        <w:t xml:space="preserve">]</w:t>
      </w:r>
      <w:r>
        <w:t xml:space="preserve"> in a natural </w:t>
      </w:r>
      <w:r>
        <w:rPr>
          <w:i/>
        </w:rPr>
        <w:t xml:space="preserve">Quercus ilex </w:t>
      </w:r>
      <w:r>
        <w:t xml:space="preserve">L. community: net photosynthesis and photochemical efficiency of PSII at different levels of water stress Plant Cell Environ, 1996,</w:t>
      </w:r>
      <w:r>
        <w:t xml:space="preserve"> </w:t>
      </w:r>
      <w:r>
        <w:t xml:space="preserve">19</w:t>
      </w:r>
      <w:r>
        <w:t xml:space="preserve">(</w:t>
      </w:r>
      <w:r>
        <w:t xml:space="preserve">6</w:t>
      </w:r>
      <w:r>
        <w:t xml:space="preserve">)</w:t>
      </w:r>
      <w:r>
        <w:t xml:space="preserve">:</w:t>
      </w:r>
      <w:r>
        <w:t xml:space="preserve"> </w:t>
      </w:r>
      <w:r>
        <w:t>643-654</w:t>
      </w:r>
    </w:p>
    <w:p w:rsidR="0018722C">
      <w:pPr>
        <w:pStyle w:val="ab"/>
        <w:topLinePunct/>
        <w:ind w:left="200" w:hangingChars="200" w:hanging="200"/>
      </w:pPr>
      <w:r>
        <w:t>[</w:t>
      </w:r>
      <w:r>
        <w:t xml:space="preserve">187</w:t>
      </w:r>
      <w:r>
        <w:t>]</w:t>
      </w:r>
      <w:r w:rsidRPr="00281126">
        <w:t xml:space="preserve"> </w:t>
      </w:r>
      <w:r/>
      <w:r>
        <w:t>Schuman</w:t>
      </w:r>
      <w:r>
        <w:t> </w:t>
      </w:r>
      <w:r>
        <w:t>GE,</w:t>
      </w:r>
      <w:r>
        <w:t> </w:t>
      </w:r>
      <w:r>
        <w:t>Stanley</w:t>
      </w:r>
      <w:r>
        <w:t> </w:t>
      </w:r>
      <w:r>
        <w:t>MA,</w:t>
      </w:r>
      <w:r>
        <w:t> </w:t>
      </w:r>
      <w:r>
        <w:t>Knudsen</w:t>
      </w:r>
      <w:r>
        <w:t> </w:t>
      </w:r>
      <w:r>
        <w:t>D.</w:t>
      </w:r>
      <w:r>
        <w:t> </w:t>
      </w:r>
      <w:r>
        <w:t>Automated</w:t>
      </w:r>
      <w:r>
        <w:t> </w:t>
      </w:r>
      <w:r>
        <w:t>Total</w:t>
      </w:r>
      <w:r>
        <w:t> </w:t>
      </w:r>
      <w:r>
        <w:t>Nitrogen</w:t>
      </w:r>
      <w:r>
        <w:t> </w:t>
      </w:r>
      <w:r>
        <w:t>Analysis</w:t>
      </w:r>
      <w:r>
        <w:t> </w:t>
      </w:r>
      <w:r>
        <w:t>of</w:t>
      </w:r>
      <w:r>
        <w:t> </w:t>
      </w:r>
      <w:r>
        <w:t>Soil</w:t>
      </w:r>
      <w:r>
        <w:t> </w:t>
      </w:r>
      <w:r>
        <w:t>and</w:t>
      </w:r>
      <w:r>
        <w:t> </w:t>
      </w:r>
      <w:r>
        <w:t>Plant</w:t>
      </w:r>
      <w:r>
        <w:t> </w:t>
      </w:r>
      <w:r>
        <w:t>Samples.</w:t>
      </w:r>
      <w:r>
        <w:t> </w:t>
      </w:r>
      <w:r>
        <w:t>Soil</w:t>
      </w:r>
      <w:r>
        <w:t> </w:t>
      </w:r>
      <w:r>
        <w:t>Sci</w:t>
      </w:r>
      <w:r>
        <w:t> </w:t>
      </w:r>
      <w:r>
        <w:t>Soc</w:t>
      </w:r>
      <w:r>
        <w:t> </w:t>
      </w:r>
      <w:r>
        <w:t>Am J, 1972, 37</w:t>
      </w:r>
      <w:r>
        <w:t>(</w:t>
      </w:r>
      <w:r>
        <w:t>3</w:t>
      </w:r>
      <w:r>
        <w:t>)</w:t>
      </w:r>
      <w:r>
        <w:t>:</w:t>
      </w:r>
      <w:r>
        <w:t> </w:t>
      </w:r>
      <w:r>
        <w:t>480-481</w:t>
      </w:r>
    </w:p>
    <w:p w:rsidR="0018722C">
      <w:pPr>
        <w:pStyle w:val="ab"/>
        <w:topLinePunct/>
        <w:ind w:left="200" w:hangingChars="200" w:hanging="200"/>
      </w:pPr>
      <w:r>
        <w:t>[</w:t>
      </w:r>
      <w:r>
        <w:t xml:space="preserve">188</w:t>
      </w:r>
      <w:r>
        <w:t>]</w:t>
      </w:r>
      <w:r w:rsidRPr="00281126">
        <w:t xml:space="preserve"> </w:t>
      </w:r>
      <w:r/>
      <w:r>
        <w:t>Serraj R &amp; Sinclair TR. Osmolyte accumulation: can it really help increase crop yield under drought conditions</w:t>
      </w:r>
      <w:r/>
      <w:r/>
      <w:r w:rsidR="001852F3">
        <w:t xml:space="preserve">Plant</w:t>
      </w:r>
      <w:r w:rsidR="001852F3">
        <w:t xml:space="preserve">Cell</w:t>
      </w:r>
      <w:r w:rsidR="001852F3">
        <w:t xml:space="preserve">Environ, 2002,</w:t>
      </w:r>
      <w:r>
        <w:t> </w:t>
      </w:r>
      <w:r>
        <w:t>25</w:t>
      </w:r>
      <w:r>
        <w:t>(</w:t>
      </w:r>
      <w:r>
        <w:t>2</w:t>
      </w:r>
      <w:r>
        <w:t>)</w:t>
      </w:r>
      <w:r>
        <w:t xml:space="preserve">:</w:t>
      </w:r>
      <w:r>
        <w:t xml:space="preserve"> </w:t>
      </w:r>
      <w:r>
        <w:t>333-341</w:t>
      </w:r>
    </w:p>
    <w:p w:rsidR="0018722C">
      <w:pPr>
        <w:pStyle w:val="ab"/>
        <w:topLinePunct/>
        <w:ind w:left="200" w:hangingChars="200" w:hanging="200"/>
      </w:pPr>
      <w:r>
        <w:t>[</w:t>
      </w:r>
      <w:r>
        <w:t xml:space="preserve">189</w:t>
      </w:r>
      <w:r>
        <w:t>]</w:t>
      </w:r>
      <w:r w:rsidRPr="00281126">
        <w:t xml:space="preserve"> </w:t>
      </w:r>
      <w:r/>
      <w:r>
        <w:t>Sinclair</w:t>
      </w:r>
      <w:r>
        <w:t> </w:t>
      </w:r>
      <w:r>
        <w:t>TR</w:t>
      </w:r>
      <w:r>
        <w:t> </w:t>
      </w:r>
      <w:r>
        <w:t>&amp;</w:t>
      </w:r>
      <w:r>
        <w:t> </w:t>
      </w:r>
      <w:r>
        <w:t>Ludlow</w:t>
      </w:r>
      <w:r>
        <w:t> </w:t>
      </w:r>
      <w:r>
        <w:t>MM.</w:t>
      </w:r>
      <w:r>
        <w:t> </w:t>
      </w:r>
      <w:r>
        <w:t>Who</w:t>
      </w:r>
      <w:r>
        <w:t> </w:t>
      </w:r>
      <w:r>
        <w:t>taught</w:t>
      </w:r>
      <w:r>
        <w:t> </w:t>
      </w:r>
      <w:r>
        <w:t>plants</w:t>
      </w:r>
      <w:r>
        <w:t> </w:t>
      </w:r>
      <w:r>
        <w:t>thermodynamics</w:t>
      </w:r>
      <w:r/>
      <w:r/>
      <w:r>
        <w:t>The</w:t>
      </w:r>
      <w:r/>
      <w:r>
        <w:t>unfulfilled</w:t>
      </w:r>
      <w:r/>
      <w:r>
        <w:t>potential</w:t>
      </w:r>
      <w:r/>
      <w:r>
        <w:t>of</w:t>
      </w:r>
      <w:r/>
      <w:r>
        <w:t>plant</w:t>
      </w:r>
      <w:r/>
      <w:r>
        <w:t>water</w:t>
      </w:r>
      <w:r/>
      <w:r>
        <w:t>potential.</w:t>
      </w:r>
    </w:p>
    <w:p w:rsidR="0018722C">
      <w:pPr>
        <w:topLinePunct/>
      </w:pPr>
      <w:r>
        <w:rPr>
          <w:rFonts w:cstheme="minorBidi" w:hAnsiTheme="minorHAnsi" w:eastAsiaTheme="minorHAnsi" w:asciiTheme="minorHAnsi"/>
        </w:rPr>
        <w:t>Aust. J Plant Physiol, 1985, 12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:213-217</w:t>
      </w:r>
    </w:p>
    <w:p w:rsidR="0018722C">
      <w:pPr>
        <w:pStyle w:val="ab"/>
        <w:topLinePunct/>
        <w:ind w:left="200" w:hangingChars="200" w:hanging="200"/>
      </w:pPr>
      <w:r>
        <w:t xml:space="preserve">[</w:t>
      </w:r>
      <w:r>
        <w:t xml:space="preserve">190</w:t>
      </w:r>
      <w:r>
        <w:t xml:space="preserve">]</w:t>
      </w:r>
      <w:r w:rsidRPr="00281126">
        <w:t xml:space="preserve"> </w:t>
      </w:r>
      <w:r/>
      <w:r>
        <w:t xml:space="preserve">Singal HR, Sheoran IS, Singh R. In vitro enzyme activites and products of </w:t>
      </w:r>
      <w:r>
        <w:t xml:space="preserve">14</w:t>
      </w:r>
      <w:r>
        <w:t xml:space="preserve">CO</w:t>
      </w:r>
      <w:r>
        <w:t xml:space="preserve">2 </w:t>
      </w:r>
      <w:r>
        <w:t xml:space="preserve">assimilation in flag leaf and ear parts of wheat </w:t>
      </w:r>
      <w:r>
        <w:t xml:space="preserve">(</w:t>
      </w:r>
      <w:r>
        <w:rPr>
          <w:i/>
          <w:sz w:val="18"/>
        </w:rPr>
        <w:t xml:space="preserve">Triticum aestivum </w:t>
      </w:r>
      <w:r>
        <w:rPr>
          <w:sz w:val="18"/>
        </w:rPr>
        <w:t xml:space="preserve">L.</w:t>
      </w:r>
      <w:r>
        <w:t xml:space="preserve">)</w:t>
      </w:r>
      <w:r/>
      <w:r w:rsidR="004B696B">
        <w:t xml:space="preserve">.</w:t>
      </w:r>
      <w:r>
        <w:t xml:space="preserve"> </w:t>
      </w:r>
      <w:r>
        <w:t xml:space="preserve">Photosynthe Res, 1986,</w:t>
      </w:r>
      <w:r>
        <w:t xml:space="preserve"> </w:t>
      </w:r>
      <w:r>
        <w:t xml:space="preserve">8</w:t>
      </w:r>
      <w:r>
        <w:t xml:space="preserve">(</w:t>
      </w:r>
      <w:r>
        <w:rPr>
          <w:sz w:val="18"/>
        </w:rPr>
        <w:t xml:space="preserve">2</w:t>
      </w:r>
      <w:r>
        <w:t xml:space="preserve">)</w:t>
      </w:r>
      <w:r>
        <w:t xml:space="preserve">:</w:t>
      </w:r>
      <w:r>
        <w:t xml:space="preserve"> </w:t>
      </w:r>
      <w:r>
        <w:t>113-122</w:t>
      </w:r>
    </w:p>
    <w:p w:rsidR="0018722C">
      <w:pPr>
        <w:pStyle w:val="ab"/>
        <w:topLinePunct/>
        <w:ind w:left="200" w:hangingChars="200" w:hanging="200"/>
      </w:pPr>
      <w:r>
        <w:t>[</w:t>
      </w:r>
      <w:r>
        <w:t xml:space="preserve">191</w:t>
      </w:r>
      <w:r>
        <w:t>]</w:t>
      </w:r>
      <w:r w:rsidRPr="00281126">
        <w:t xml:space="preserve"> </w:t>
      </w:r>
      <w:r/>
      <w:r>
        <w:t>Smirnoff N. Tansley Review No. 52. The role of active oxygen in the response of plants to water deficit and</w:t>
      </w:r>
      <w:r>
        <w:t> </w:t>
      </w:r>
      <w:r>
        <w:t xml:space="preserve">desiccation.</w:t>
      </w:r>
      <w:r>
        <w:t xml:space="preserve"> </w:t>
      </w:r>
      <w:r/>
      <w:r>
        <w:rPr>
          <w:rFonts w:cstheme="minorBidi" w:hAnsiTheme="minorHAnsi" w:eastAsiaTheme="minorHAnsi" w:asciiTheme="minorHAnsi"/>
        </w:rPr>
        <w:t xml:space="preserve">New Phytol, 1993, 125: 27-58</w:t>
      </w:r>
    </w:p>
    <w:p w:rsidR="0018722C">
      <w:pPr>
        <w:pStyle w:val="ab"/>
        <w:topLinePunct/>
        <w:ind w:left="200" w:hangingChars="200" w:hanging="200"/>
      </w:pPr>
      <w:r>
        <w:t>[</w:t>
      </w:r>
      <w:r>
        <w:t xml:space="preserve">192</w:t>
      </w:r>
      <w:r>
        <w:t>]</w:t>
      </w:r>
      <w:r w:rsidRPr="00281126">
        <w:t xml:space="preserve"> </w:t>
      </w:r>
      <w:r/>
      <w:r>
        <w:t>Sofo A, Dichio B, Xiloyannis C, Masia A. Lipoxygenase activity and proline accumulation in leaves and roots of olive tree in response to drought stress. Physiol Plant, 2004, 121</w:t>
      </w:r>
      <w:r>
        <w:t>(</w:t>
      </w:r>
      <w:r>
        <w:t>1</w:t>
      </w:r>
      <w:r>
        <w:t>)</w:t>
      </w:r>
      <w:r>
        <w:t>:</w:t>
      </w:r>
      <w:r>
        <w:t> </w:t>
      </w:r>
      <w:r>
        <w:t>58-65</w:t>
      </w:r>
    </w:p>
    <w:p w:rsidR="0018722C">
      <w:pPr>
        <w:pStyle w:val="ab"/>
        <w:topLinePunct/>
        <w:ind w:left="200" w:hangingChars="200" w:hanging="200"/>
      </w:pPr>
      <w:r>
        <w:t>[</w:t>
      </w:r>
      <w:r>
        <w:t xml:space="preserve">193</w:t>
      </w:r>
      <w:r>
        <w:t>]</w:t>
      </w:r>
      <w:r w:rsidRPr="00281126">
        <w:t xml:space="preserve"> </w:t>
      </w:r>
      <w:r/>
      <w:r>
        <w:t>Specht JE, Hume DJ, Kumudini </w:t>
      </w:r>
      <w:r>
        <w:t>SV. </w:t>
      </w:r>
      <w:r>
        <w:t>Soybean yield potential- a genetic and physiological perspective. Crop Science., 1999,</w:t>
      </w:r>
      <w:r>
        <w:t> </w:t>
      </w:r>
      <w:r>
        <w:t>39</w:t>
      </w:r>
      <w:r>
        <w:t>(</w:t>
      </w:r>
      <w:r>
        <w:t>6</w:t>
      </w:r>
      <w:r>
        <w:t>)</w:t>
      </w:r>
      <w:r>
        <w:t xml:space="preserve">:</w:t>
      </w:r>
      <w:r>
        <w:t xml:space="preserve"> </w:t>
      </w:r>
      <w:r>
        <w:t>1560-1570</w:t>
      </w:r>
    </w:p>
    <w:p w:rsidR="0018722C">
      <w:pPr>
        <w:pStyle w:val="ab"/>
        <w:topLinePunct/>
        <w:ind w:left="200" w:hangingChars="200" w:hanging="200"/>
      </w:pPr>
      <w:r>
        <w:t>[</w:t>
      </w:r>
      <w:r>
        <w:t xml:space="preserve">194</w:t>
      </w:r>
      <w:r>
        <w:t>]</w:t>
      </w:r>
      <w:r w:rsidRPr="00281126">
        <w:t xml:space="preserve"> </w:t>
      </w:r>
      <w:r/>
      <w:r>
        <w:t>Spence RD, </w:t>
      </w:r>
      <w:r>
        <w:t>Wu </w:t>
      </w:r>
      <w:r>
        <w:t>H, Sharpe PJH, Clark </w:t>
      </w:r>
      <w:r>
        <w:t>KG. </w:t>
      </w:r>
      <w:r>
        <w:t>Water-stressed effects on guard cell anatomy and the mechanical advantage of the epidermal cells. Plant Cell Environ, 1986,</w:t>
      </w:r>
      <w:r>
        <w:t> </w:t>
      </w:r>
      <w:r>
        <w:t>9</w:t>
      </w:r>
      <w:r>
        <w:t>(</w:t>
      </w:r>
      <w:r>
        <w:t>3</w:t>
      </w:r>
      <w:r>
        <w:t>)</w:t>
      </w:r>
      <w:r>
        <w:t xml:space="preserve">:</w:t>
      </w:r>
      <w:r>
        <w:t xml:space="preserve"> </w:t>
      </w:r>
      <w:r>
        <w:t>197-202</w:t>
      </w:r>
    </w:p>
    <w:p w:rsidR="0018722C">
      <w:pPr>
        <w:pStyle w:val="ab"/>
        <w:topLinePunct/>
        <w:ind w:left="200" w:hangingChars="200" w:hanging="200"/>
      </w:pPr>
      <w:r>
        <w:t>[</w:t>
      </w:r>
      <w:r>
        <w:t xml:space="preserve">195</w:t>
      </w:r>
      <w:r>
        <w:t>]</w:t>
      </w:r>
      <w:r w:rsidRPr="00281126">
        <w:t xml:space="preserve"> </w:t>
      </w:r>
      <w:r/>
      <w:r>
        <w:t>Stitt M. Rising carbon dioxide levels and their potential significance for carbon flow in photosynthetic cells. Plant, Cell Environ, 1991, 14</w:t>
      </w:r>
      <w:r>
        <w:t>(</w:t>
      </w:r>
      <w:r>
        <w:t>8</w:t>
      </w:r>
      <w:r>
        <w:t>)</w:t>
      </w:r>
      <w:r>
        <w:t>:</w:t>
      </w:r>
      <w:r>
        <w:t> </w:t>
      </w:r>
      <w:r>
        <w:t>741-762</w:t>
      </w:r>
    </w:p>
    <w:p w:rsidR="0018722C">
      <w:pPr>
        <w:pStyle w:val="ab"/>
        <w:topLinePunct/>
        <w:ind w:left="200" w:hangingChars="200" w:hanging="200"/>
      </w:pPr>
      <w:r>
        <w:t>[</w:t>
      </w:r>
      <w:r>
        <w:t xml:space="preserve">196</w:t>
      </w:r>
      <w:r>
        <w:t>]</w:t>
      </w:r>
      <w:r w:rsidRPr="00281126">
        <w:t xml:space="preserve"> </w:t>
      </w:r>
      <w:r/>
      <w:r>
        <w:t>Suzuki </w:t>
      </w:r>
      <w:r>
        <w:t>Y, </w:t>
      </w:r>
      <w:r>
        <w:t>Makino A. Availability of Rubisco small subunit up-regulates the transcript levels of large subunit for stoichiometric assembly of its holoenzyme in rice. Plant Physiol, 2012, 160</w:t>
      </w:r>
      <w:r>
        <w:t>(</w:t>
      </w:r>
      <w:r>
        <w:t>1</w:t>
      </w:r>
      <w:r>
        <w:t>)</w:t>
      </w:r>
      <w:r>
        <w:t>:</w:t>
      </w:r>
      <w:r>
        <w:t> </w:t>
      </w:r>
      <w:r>
        <w:t>533-540</w:t>
      </w:r>
    </w:p>
    <w:p w:rsidR="0018722C">
      <w:pPr>
        <w:pStyle w:val="ab"/>
        <w:topLinePunct/>
        <w:ind w:left="200" w:hangingChars="200" w:hanging="200"/>
      </w:pPr>
      <w:r>
        <w:t>[</w:t>
      </w:r>
      <w:r>
        <w:t xml:space="preserve">197</w:t>
      </w:r>
      <w:r>
        <w:t>]</w:t>
      </w:r>
      <w:r w:rsidRPr="00281126">
        <w:t xml:space="preserve"> </w:t>
      </w:r>
      <w:r/>
      <w:r>
        <w:t>Tambussi </w:t>
      </w:r>
      <w:r>
        <w:t>EA, </w:t>
      </w:r>
      <w:r>
        <w:t>Nogués </w:t>
      </w:r>
      <w:r>
        <w:t>S, Araus JL. Ear of durum wheat under water stress water relations and photosynthesis metabolism. Planta, 2005,</w:t>
      </w:r>
      <w:r>
        <w:t> </w:t>
      </w:r>
      <w:r>
        <w:t>221</w:t>
      </w:r>
      <w:r>
        <w:t>(</w:t>
      </w:r>
      <w:r>
        <w:t>3</w:t>
      </w:r>
      <w:r>
        <w:t>)</w:t>
      </w:r>
      <w:r>
        <w:t xml:space="preserve">:</w:t>
      </w:r>
      <w:r>
        <w:t xml:space="preserve"> </w:t>
      </w:r>
      <w:r>
        <w:t>446-458</w:t>
      </w:r>
    </w:p>
    <w:p w:rsidR="0018722C">
      <w:pPr>
        <w:pStyle w:val="ab"/>
        <w:topLinePunct/>
        <w:ind w:left="200" w:hangingChars="200" w:hanging="200"/>
      </w:pPr>
      <w:r>
        <w:t>[</w:t>
      </w:r>
      <w:r>
        <w:t xml:space="preserve">198</w:t>
      </w:r>
      <w:r>
        <w:t>]</w:t>
      </w:r>
      <w:r w:rsidRPr="00281126">
        <w:t xml:space="preserve"> </w:t>
      </w:r>
      <w:r/>
      <w:r>
        <w:t>Tambussi </w:t>
      </w:r>
      <w:r>
        <w:t>EA, Bort J, Guiamet JJ, Nogues S, Araus JL. The photosynthetic role of ears in C</w:t>
      </w:r>
      <w:r>
        <w:t>3 </w:t>
      </w:r>
      <w:r>
        <w:t>cereals: </w:t>
      </w:r>
      <w:r w:rsidR="001852F3">
        <w:t xml:space="preserve">metabolism, </w:t>
      </w:r>
      <w:r w:rsidR="001852F3">
        <w:t xml:space="preserve">water use efﬁciency and contribution to grain yield. Crit Rev Plant Sci, 2007, 26</w:t>
      </w:r>
      <w:r>
        <w:t>(</w:t>
      </w:r>
      <w:r>
        <w:t>1</w:t>
      </w:r>
      <w:r>
        <w:t>)</w:t>
      </w:r>
      <w:r>
        <w:t>:</w:t>
      </w:r>
      <w:r>
        <w:t> </w:t>
      </w:r>
      <w:r>
        <w:t>1-16</w:t>
      </w:r>
    </w:p>
    <w:p w:rsidR="0018722C">
      <w:pPr>
        <w:pStyle w:val="ab"/>
        <w:topLinePunct/>
        <w:ind w:left="200" w:hangingChars="200" w:hanging="200"/>
      </w:pPr>
      <w:r>
        <w:t>[</w:t>
      </w:r>
      <w:r>
        <w:t xml:space="preserve">199</w:t>
      </w:r>
      <w:r>
        <w:t>]</w:t>
      </w:r>
      <w:r w:rsidRPr="00281126">
        <w:t xml:space="preserve"> </w:t>
      </w:r>
      <w:r/>
      <w:r>
        <w:t>Taniguchi </w:t>
      </w:r>
      <w:r>
        <w:t>M, Kuroda H, Satoh K. </w:t>
      </w:r>
      <w:r>
        <w:t>ATP-dependent </w:t>
      </w:r>
      <w:r>
        <w:t>protein synthesis in isolated pea chloroplasts: Evidence for accumulation of a translation intermediate of the D1 protein. FEBS Lett, 1993, 317</w:t>
      </w:r>
      <w:r>
        <w:t>(</w:t>
      </w:r>
      <w:r>
        <w:t>1-2</w:t>
      </w:r>
      <w:r>
        <w:t>)</w:t>
      </w:r>
      <w:r>
        <w:t>:</w:t>
      </w:r>
      <w:r>
        <w:t> </w:t>
      </w:r>
      <w:r>
        <w:t>57-61</w:t>
      </w:r>
    </w:p>
    <w:p w:rsidR="0018722C">
      <w:pPr>
        <w:pStyle w:val="ab"/>
        <w:topLinePunct/>
        <w:ind w:left="200" w:hangingChars="200" w:hanging="200"/>
      </w:pPr>
      <w:r>
        <w:t>[</w:t>
      </w:r>
      <w:r>
        <w:t xml:space="preserve">200</w:t>
      </w:r>
      <w:r>
        <w:t>]</w:t>
      </w:r>
      <w:r w:rsidRPr="00281126">
        <w:t xml:space="preserve"> </w:t>
      </w:r>
      <w:r/>
      <w:r>
        <w:t>Terashima </w:t>
      </w:r>
      <w:r>
        <w:t>I, Fujita </w:t>
      </w:r>
      <w:r>
        <w:t>T, </w:t>
      </w:r>
      <w:r>
        <w:t>Inoue </w:t>
      </w:r>
      <w:r>
        <w:t>T, </w:t>
      </w:r>
      <w:r>
        <w:t>Chow WS, Oguchi R. Green light drive leaf photosynthesis more efficiently than red</w:t>
      </w:r>
      <w:r w:rsidR="001852F3">
        <w:t xml:space="preserve"> light in strong white light: Revisiting the enigmatic question of why leaves are green. Plant Cell Physiol, 2009, 50</w:t>
      </w:r>
      <w:r>
        <w:t>(</w:t>
      </w:r>
      <w:r>
        <w:t>4</w:t>
      </w:r>
      <w:r>
        <w:t>)</w:t>
      </w:r>
      <w:r>
        <w:t xml:space="preserve">:</w:t>
      </w:r>
      <w:r>
        <w:t xml:space="preserve"> </w:t>
      </w:r>
      <w:r>
        <w:t>674-697</w:t>
      </w:r>
    </w:p>
    <w:p w:rsidR="0018722C">
      <w:pPr>
        <w:pStyle w:val="ab"/>
        <w:topLinePunct/>
        <w:ind w:left="200" w:hangingChars="200" w:hanging="200"/>
      </w:pPr>
      <w:r>
        <w:t>[</w:t>
      </w:r>
      <w:r>
        <w:t xml:space="preserve">201</w:t>
      </w:r>
      <w:r>
        <w:t>]</w:t>
      </w:r>
      <w:r w:rsidRPr="00281126">
        <w:t xml:space="preserve"> </w:t>
      </w:r>
      <w:r/>
      <w:r>
        <w:t>Tyystjärvi E, Aro E-M. The rate constant of photoinhibition, measured in lincomycin-treated leaves, is directly proportional</w:t>
      </w:r>
      <w:r>
        <w:t> </w:t>
      </w:r>
      <w:r>
        <w:t>to</w:t>
      </w:r>
      <w:r>
        <w:t> </w:t>
      </w:r>
      <w:r>
        <w:t>light</w:t>
      </w:r>
      <w:r>
        <w:t> </w:t>
      </w:r>
      <w:r>
        <w:t>intensity.</w:t>
      </w:r>
      <w:r>
        <w:t> </w:t>
      </w:r>
      <w:r>
        <w:t>Proc</w:t>
      </w:r>
      <w:r>
        <w:t> </w:t>
      </w:r>
      <w:r>
        <w:t>Natl</w:t>
      </w:r>
      <w:r>
        <w:t> </w:t>
      </w:r>
      <w:r>
        <w:t>Acad</w:t>
      </w:r>
      <w:r>
        <w:t> </w:t>
      </w:r>
      <w:r>
        <w:t>Sci</w:t>
      </w:r>
      <w:r>
        <w:t> </w:t>
      </w:r>
      <w:r>
        <w:t>USA,</w:t>
      </w:r>
      <w:r>
        <w:t> </w:t>
      </w:r>
      <w:r>
        <w:t>1996,</w:t>
      </w:r>
      <w:r>
        <w:t> </w:t>
      </w:r>
      <w:r>
        <w:t>93</w:t>
      </w:r>
      <w:r>
        <w:t>(</w:t>
      </w:r>
      <w:r>
        <w:t>5</w:t>
      </w:r>
      <w:r>
        <w:t>)</w:t>
      </w:r>
      <w:r>
        <w:t xml:space="preserve">:</w:t>
      </w:r>
      <w:r>
        <w:t xml:space="preserve"> </w:t>
      </w:r>
      <w:r>
        <w:t>2213-2218</w:t>
      </w:r>
    </w:p>
    <w:p w:rsidR="0018722C">
      <w:pPr>
        <w:pStyle w:val="ab"/>
        <w:topLinePunct/>
        <w:ind w:left="200" w:hangingChars="200" w:hanging="200"/>
      </w:pPr>
      <w:r>
        <w:t>[</w:t>
      </w:r>
      <w:r>
        <w:t xml:space="preserve">202</w:t>
      </w:r>
      <w:r>
        <w:t>]</w:t>
      </w:r>
      <w:r w:rsidRPr="00281126">
        <w:t xml:space="preserve"> </w:t>
      </w:r>
      <w:r/>
      <w:r>
        <w:t>Tezara </w:t>
      </w:r>
      <w:r>
        <w:t>W, </w:t>
      </w:r>
      <w:r>
        <w:t>Mitchell </w:t>
      </w:r>
      <w:r>
        <w:t>V, </w:t>
      </w:r>
      <w:r>
        <w:t>Driscoll </w:t>
      </w:r>
      <w:r>
        <w:t>SP, </w:t>
      </w:r>
      <w:r>
        <w:t>Lawlor </w:t>
      </w:r>
      <w:r>
        <w:t>DW. </w:t>
      </w:r>
      <w:r>
        <w:t>Effects of water deficit and its interaction with CO</w:t>
      </w:r>
      <w:r>
        <w:t>2 </w:t>
      </w:r>
      <w:r>
        <w:t>supply on the biochemistry</w:t>
      </w:r>
      <w:r>
        <w:t> </w:t>
      </w:r>
      <w:r>
        <w:t>and</w:t>
      </w:r>
      <w:r>
        <w:t> </w:t>
      </w:r>
      <w:r>
        <w:t>physiology</w:t>
      </w:r>
      <w:r>
        <w:t> </w:t>
      </w:r>
      <w:r>
        <w:t>of</w:t>
      </w:r>
      <w:r>
        <w:t> </w:t>
      </w:r>
      <w:r>
        <w:t>photosynthesis</w:t>
      </w:r>
      <w:r>
        <w:t> </w:t>
      </w:r>
      <w:r>
        <w:t>in</w:t>
      </w:r>
      <w:r>
        <w:t> </w:t>
      </w:r>
      <w:r>
        <w:t>sunflower.</w:t>
      </w:r>
      <w:r>
        <w:t> </w:t>
      </w:r>
      <w:r>
        <w:t>J</w:t>
      </w:r>
      <w:r>
        <w:t> </w:t>
      </w:r>
      <w:r>
        <w:t>Exp</w:t>
      </w:r>
      <w:r>
        <w:t> </w:t>
      </w:r>
      <w:r>
        <w:t>Bot,</w:t>
      </w:r>
      <w:r>
        <w:t> </w:t>
      </w:r>
      <w:r>
        <w:t>2002,</w:t>
      </w:r>
      <w:r>
        <w:t> </w:t>
      </w:r>
      <w:r>
        <w:t>53</w:t>
      </w:r>
      <w:r>
        <w:t>(</w:t>
      </w:r>
      <w:r>
        <w:t>375</w:t>
      </w:r>
      <w:r>
        <w:t>)</w:t>
      </w:r>
      <w:r>
        <w:t xml:space="preserve">:</w:t>
      </w:r>
      <w:r>
        <w:t xml:space="preserve"> </w:t>
      </w:r>
      <w:r>
        <w:t>1781-1791</w:t>
      </w:r>
    </w:p>
    <w:p w:rsidR="0018722C">
      <w:pPr>
        <w:pStyle w:val="ab"/>
        <w:topLinePunct/>
        <w:ind w:left="200" w:hangingChars="200" w:hanging="200"/>
      </w:pPr>
      <w:r>
        <w:t>[</w:t>
      </w:r>
      <w:r>
        <w:t xml:space="preserve">203</w:t>
      </w:r>
      <w:r>
        <w:t>]</w:t>
      </w:r>
      <w:r w:rsidRPr="00281126">
        <w:t xml:space="preserve"> </w:t>
      </w:r>
      <w:r/>
      <w:r>
        <w:t>Ting </w:t>
      </w:r>
      <w:r>
        <w:t>IP &amp; Osmond CB. Photosynthetic phosphoenolpyruvate carboxylases characteristics of alloenzymes from leaves</w:t>
      </w:r>
      <w:r w:rsidR="001852F3">
        <w:t xml:space="preserve"> of C</w:t>
      </w:r>
      <w:r>
        <w:t>3</w:t>
      </w:r>
      <w:r w:rsidR="001852F3">
        <w:t xml:space="preserve"> </w:t>
      </w:r>
      <w:r>
        <w:t>and C</w:t>
      </w:r>
      <w:r>
        <w:t>4 </w:t>
      </w:r>
      <w:r>
        <w:t>plants. Plant Physiol, 1973,</w:t>
      </w:r>
      <w:r>
        <w:t> </w:t>
      </w:r>
      <w:r>
        <w:t>51</w:t>
      </w:r>
      <w:r>
        <w:t>(</w:t>
      </w:r>
      <w:r>
        <w:t>3</w:t>
      </w:r>
      <w:r>
        <w:t>)</w:t>
      </w:r>
      <w:r>
        <w:t xml:space="preserve">:</w:t>
      </w:r>
      <w:r>
        <w:t xml:space="preserve"> </w:t>
      </w:r>
      <w:r>
        <w:t>439-447</w:t>
      </w:r>
    </w:p>
    <w:p w:rsidR="0018722C">
      <w:pPr>
        <w:pStyle w:val="ab"/>
        <w:topLinePunct/>
        <w:ind w:left="200" w:hangingChars="200" w:hanging="200"/>
      </w:pPr>
      <w:r>
        <w:t>[</w:t>
      </w:r>
      <w:r>
        <w:t xml:space="preserve">204</w:t>
      </w:r>
      <w:r>
        <w:t>]</w:t>
      </w:r>
      <w:r w:rsidRPr="00281126">
        <w:t xml:space="preserve"> </w:t>
      </w:r>
      <w:r/>
      <w:r>
        <w:t>Tognetti</w:t>
      </w:r>
      <w:r>
        <w:t> </w:t>
      </w:r>
      <w:r>
        <w:t>R,</w:t>
      </w:r>
      <w:r>
        <w:t> </w:t>
      </w:r>
      <w:r>
        <w:t>Giovannelli</w:t>
      </w:r>
      <w:r>
        <w:t> </w:t>
      </w:r>
      <w:r>
        <w:t>A,</w:t>
      </w:r>
      <w:r>
        <w:t> </w:t>
      </w:r>
      <w:r>
        <w:t>Longobucco</w:t>
      </w:r>
      <w:r>
        <w:t> </w:t>
      </w:r>
      <w:r>
        <w:t>A,</w:t>
      </w:r>
      <w:r>
        <w:t> </w:t>
      </w:r>
      <w:r>
        <w:t>Miglietta</w:t>
      </w:r>
      <w:r>
        <w:t> </w:t>
      </w:r>
      <w:r>
        <w:t>F,</w:t>
      </w:r>
      <w:r>
        <w:t> </w:t>
      </w:r>
      <w:r>
        <w:t>Raschi</w:t>
      </w:r>
      <w:r>
        <w:t> </w:t>
      </w:r>
      <w:r>
        <w:t>A.</w:t>
      </w:r>
      <w:r>
        <w:t> </w:t>
      </w:r>
      <w:r>
        <w:t>Water</w:t>
      </w:r>
      <w:r>
        <w:t> </w:t>
      </w:r>
      <w:r>
        <w:t>relations</w:t>
      </w:r>
      <w:r>
        <w:t> </w:t>
      </w:r>
      <w:r>
        <w:t>of</w:t>
      </w:r>
      <w:r>
        <w:t> </w:t>
      </w:r>
      <w:r>
        <w:t>oak</w:t>
      </w:r>
      <w:r>
        <w:t> </w:t>
      </w:r>
      <w:r>
        <w:t>species</w:t>
      </w:r>
      <w:r>
        <w:t> </w:t>
      </w:r>
      <w:r>
        <w:t>growing</w:t>
      </w:r>
      <w:r>
        <w:t> </w:t>
      </w:r>
      <w:r>
        <w:t>in</w:t>
      </w:r>
      <w:r>
        <w:t> </w:t>
      </w:r>
      <w:r>
        <w:t>the</w:t>
      </w:r>
      <w:r>
        <w:t> </w:t>
      </w:r>
      <w:r>
        <w:t>natural</w:t>
      </w:r>
      <w:r>
        <w:rPr>
          <w:rFonts w:cstheme="minorBidi" w:hAnsiTheme="minorHAnsi" w:eastAsiaTheme="minorHAnsi" w:asciiTheme="minorHAnsi"/>
        </w:rPr>
        <w:t xml:space="preserve">CO</w:t>
      </w:r>
      <w:r>
        <w:rPr>
          <w:rFonts w:cstheme="minorBidi" w:hAnsiTheme="minorHAnsi" w:eastAsiaTheme="minorHAnsi" w:asciiTheme="minorHAnsi"/>
        </w:rPr>
        <w:t xml:space="preserve">2 </w:t>
      </w:r>
      <w:r>
        <w:rPr>
          <w:rFonts w:cstheme="minorBidi" w:hAnsiTheme="minorHAnsi" w:eastAsiaTheme="minorHAnsi" w:asciiTheme="minorHAnsi"/>
        </w:rPr>
        <w:t xml:space="preserve">spring of Rapolano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central Italy</w:t>
      </w:r>
      <w:r>
        <w:rPr>
          <w:rFonts w:cstheme="minorBidi" w:hAnsiTheme="minorHAnsi" w:eastAsiaTheme="minorHAnsi" w:asciiTheme="minorHAnsi"/>
        </w:rPr>
        <w:t xml:space="preserve">)</w:t>
      </w:r>
      <w:r>
        <w:rPr>
          <w:rFonts w:cstheme="minorBidi" w:hAnsiTheme="minorHAnsi" w:eastAsiaTheme="minorHAnsi" w:asciiTheme="minorHAnsi"/>
        </w:rPr>
        <w:t xml:space="preserve">. Ann For Sci, 1996, 53</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2-3</w:t>
      </w:r>
      <w:r>
        <w:rPr>
          <w:rFonts w:cstheme="minorBidi" w:hAnsiTheme="minorHAnsi" w:eastAsiaTheme="minorHAnsi" w:asciiTheme="minorHAnsi"/>
        </w:rPr>
        <w:t xml:space="preserve">)</w:t>
      </w:r>
      <w:r>
        <w:rPr>
          <w:rFonts w:cstheme="minorBidi" w:hAnsiTheme="minorHAnsi" w:eastAsiaTheme="minorHAnsi" w:asciiTheme="minorHAnsi"/>
        </w:rPr>
        <w:t xml:space="preserve">: 475-485</w:t>
      </w:r>
    </w:p>
    <w:p w:rsidR="0018722C">
      <w:pPr>
        <w:pStyle w:val="ab"/>
        <w:topLinePunct/>
        <w:ind w:left="200" w:hangingChars="200" w:hanging="200"/>
      </w:pPr>
      <w:r>
        <w:t>[</w:t>
      </w:r>
      <w:r>
        <w:t xml:space="preserve">205</w:t>
      </w:r>
      <w:r>
        <w:t>]</w:t>
      </w:r>
      <w:r w:rsidRPr="00281126">
        <w:t xml:space="preserve"> </w:t>
      </w:r>
      <w:r/>
      <w:r>
        <w:t>Tsuyama </w:t>
      </w:r>
      <w:r>
        <w:t>M, Shibata M, Kobayashi </w:t>
      </w:r>
      <w:r>
        <w:t>Y. </w:t>
      </w:r>
      <w:r>
        <w:t>Leaf factors affecting the relationship between chlorophyll fluorescence and the rate of photosynthetic electron transport as determined from CO</w:t>
      </w:r>
      <w:r>
        <w:t>2</w:t>
      </w:r>
      <w:r w:rsidR="001852F3">
        <w:t xml:space="preserve"> </w:t>
      </w:r>
      <w:r>
        <w:t>uptake. J Plant Physiol, 2003, 160</w:t>
      </w:r>
      <w:r>
        <w:t>(</w:t>
      </w:r>
      <w:r>
        <w:t>10</w:t>
      </w:r>
      <w:r>
        <w:t>)</w:t>
      </w:r>
      <w:r>
        <w:t>:</w:t>
      </w:r>
      <w:r>
        <w:t> </w:t>
      </w:r>
      <w:r>
        <w:t>1131-1139</w:t>
      </w:r>
    </w:p>
    <w:p w:rsidR="0018722C">
      <w:pPr>
        <w:pStyle w:val="ab"/>
        <w:topLinePunct/>
        <w:ind w:left="200" w:hangingChars="200" w:hanging="200"/>
      </w:pPr>
      <w:bookmarkStart w:id="569891" w:name="_cwCmt7"/>
      <w:r>
        <w:t>[</w:t>
      </w:r>
      <w:r>
        <w:t xml:space="preserve">206</w:t>
      </w:r>
      <w:r>
        <w:t>]</w:t>
      </w:r>
      <w:r w:rsidRPr="00281126">
        <w:t xml:space="preserve"> </w:t>
      </w:r>
      <w:r/>
      <w:r>
        <w:t>Van </w:t>
      </w:r>
      <w:r>
        <w:t>Gorkom HJ, Schelvis JPM. Kok</w:t>
      </w:r>
      <w:r>
        <w:t>'</w:t>
      </w:r>
      <w:r>
        <w:t>s oxygen clock: What makes it tick</w:t>
      </w:r>
      <w:r/>
      <w:r/>
      <w:r w:rsidR="001852F3">
        <w:t xml:space="preserve">The</w:t>
      </w:r>
      <w:r w:rsidR="001852F3">
        <w:t xml:space="preserve">structure</w:t>
      </w:r>
      <w:r w:rsidR="001852F3">
        <w:t xml:space="preserve">of</w:t>
      </w:r>
      <w:r w:rsidR="001852F3">
        <w:t xml:space="preserve">P680</w:t>
      </w:r>
      <w:r w:rsidR="001852F3">
        <w:t xml:space="preserve">and</w:t>
      </w:r>
      <w:r w:rsidR="001852F3">
        <w:t xml:space="preserve">consrquences</w:t>
      </w:r>
      <w:r w:rsidR="001852F3">
        <w:t xml:space="preserve">of</w:t>
      </w:r>
      <w:r/>
      <w:r>
        <w:t>its</w:t>
      </w:r>
      <w:bookmarkEnd w:id="569891"/>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xidizing power. Photosynth Res, 1993, 38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:297-301</w:t>
      </w:r>
    </w:p>
    <w:p w:rsidR="0018722C">
      <w:pPr>
        <w:pStyle w:val="ab"/>
        <w:topLinePunct/>
        <w:ind w:left="200" w:hangingChars="200" w:hanging="200"/>
      </w:pPr>
      <w:r>
        <w:t>[</w:t>
      </w:r>
      <w:r>
        <w:t xml:space="preserve">207</w:t>
      </w:r>
      <w:r>
        <w:t>]</w:t>
      </w:r>
      <w:r w:rsidRPr="00281126">
        <w:t xml:space="preserve"> </w:t>
      </w:r>
      <w:r/>
      <w:r>
        <w:t>Van</w:t>
      </w:r>
      <w:r w:rsidR="001852F3">
        <w:t xml:space="preserve"> </w:t>
      </w:r>
      <w:r>
        <w:t>Iersel</w:t>
      </w:r>
      <w:r w:rsidR="001852F3">
        <w:t xml:space="preserve"> MW &amp; Oosterhuis</w:t>
      </w:r>
      <w:r w:rsidR="001852F3">
        <w:t xml:space="preserve"> DM. </w:t>
      </w:r>
      <w:r w:rsidR="001852F3">
        <w:t xml:space="preserve">Diurnal</w:t>
      </w:r>
      <w:r w:rsidR="001852F3">
        <w:t xml:space="preserve"> water</w:t>
      </w:r>
      <w:r w:rsidR="001852F3">
        <w:t xml:space="preserve"> relations of expanding and full-sized</w:t>
      </w:r>
      <w:r w:rsidR="001852F3">
        <w:t xml:space="preserve"> cotton fruits and</w:t>
      </w:r>
      <w:r>
        <w:t> </w:t>
      </w:r>
      <w:r>
        <w:t>subtending</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eaves. Plant, Cell Environ, 1995, 18</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:807-812</w:t>
      </w:r>
    </w:p>
    <w:p w:rsidR="0018722C">
      <w:pPr>
        <w:pStyle w:val="ab"/>
        <w:topLinePunct/>
        <w:ind w:left="200" w:hangingChars="200" w:hanging="200"/>
      </w:pPr>
      <w:r>
        <w:t>[</w:t>
      </w:r>
      <w:r>
        <w:t xml:space="preserve">208</w:t>
      </w:r>
      <w:r>
        <w:t>]</w:t>
      </w:r>
      <w:r w:rsidRPr="00281126">
        <w:t xml:space="preserve"> </w:t>
      </w:r>
      <w:r/>
      <w:r>
        <w:t>Van </w:t>
      </w:r>
      <w:r>
        <w:t>Iersel MW &amp; Oosterhuis DM. Drought effects on the water relations of cotton fruits, bracts, and leaves during </w:t>
      </w:r>
      <w:r>
        <w:t>ontogeny. </w:t>
      </w:r>
      <w:r>
        <w:t>Environ Exp Bot, 1996,</w:t>
      </w:r>
      <w:r>
        <w:t> </w:t>
      </w:r>
      <w:r>
        <w:t>36</w:t>
      </w:r>
      <w:r>
        <w:t>(</w:t>
      </w:r>
      <w:r>
        <w:t>1</w:t>
      </w:r>
      <w:r>
        <w:t>)</w:t>
      </w:r>
      <w:r>
        <w:t xml:space="preserve">:</w:t>
      </w:r>
      <w:r>
        <w:t xml:space="preserve"> </w:t>
      </w:r>
      <w:r>
        <w:t>51-59</w:t>
      </w:r>
    </w:p>
    <w:p w:rsidR="0018722C">
      <w:pPr>
        <w:pStyle w:val="ab"/>
        <w:topLinePunct/>
        <w:ind w:left="200" w:hangingChars="200" w:hanging="200"/>
      </w:pPr>
      <w:r>
        <w:t>[</w:t>
      </w:r>
      <w:r>
        <w:t xml:space="preserve">209</w:t>
      </w:r>
      <w:r>
        <w:t>]</w:t>
      </w:r>
      <w:r w:rsidRPr="00281126">
        <w:t xml:space="preserve"> </w:t>
      </w:r>
      <w:r/>
      <w:r>
        <w:t>Vass</w:t>
      </w:r>
      <w:r>
        <w:t> </w:t>
      </w:r>
      <w:r>
        <w:t>I.</w:t>
      </w:r>
      <w:r>
        <w:t> </w:t>
      </w:r>
      <w:r>
        <w:t>Role</w:t>
      </w:r>
      <w:r>
        <w:t> </w:t>
      </w:r>
      <w:r>
        <w:t>of</w:t>
      </w:r>
      <w:r>
        <w:t> </w:t>
      </w:r>
      <w:r>
        <w:t>charge</w:t>
      </w:r>
      <w:r>
        <w:t> </w:t>
      </w:r>
      <w:r>
        <w:t>recombination</w:t>
      </w:r>
      <w:r>
        <w:t> </w:t>
      </w:r>
      <w:r>
        <w:t>processes</w:t>
      </w:r>
      <w:r>
        <w:t> </w:t>
      </w:r>
      <w:r>
        <w:t>in</w:t>
      </w:r>
      <w:r>
        <w:t> </w:t>
      </w:r>
      <w:r>
        <w:t>photodamage</w:t>
      </w:r>
      <w:r>
        <w:t> </w:t>
      </w:r>
      <w:r>
        <w:t>and</w:t>
      </w:r>
      <w:r>
        <w:t> </w:t>
      </w:r>
      <w:r>
        <w:t>photoprotection</w:t>
      </w:r>
      <w:r>
        <w:t> </w:t>
      </w:r>
      <w:r>
        <w:t>of</w:t>
      </w:r>
      <w:r>
        <w:t> </w:t>
      </w:r>
      <w:r>
        <w:t>the</w:t>
      </w:r>
      <w:r>
        <w:t> </w:t>
      </w:r>
      <w:r>
        <w:t>photosystem</w:t>
      </w:r>
      <w:r>
        <w:t> </w:t>
      </w:r>
      <w:r>
        <w:t>II</w:t>
      </w:r>
      <w:r>
        <w:t> </w:t>
      </w:r>
      <w:r>
        <w:t xml:space="preserve">complex.</w:t>
      </w:r>
      <w:r>
        <w:t xml:space="preserve"> </w:t>
      </w:r>
      <w:r/>
      <w:r>
        <w:rPr>
          <w:rFonts w:cstheme="minorBidi" w:hAnsiTheme="minorHAnsi" w:eastAsiaTheme="minorHAnsi" w:asciiTheme="minorHAnsi"/>
        </w:rPr>
        <w:t>Physiol Plant, 2011, 142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6-16</w:t>
      </w:r>
    </w:p>
    <w:p w:rsidR="0018722C">
      <w:pPr>
        <w:pStyle w:val="ab"/>
        <w:topLinePunct/>
        <w:ind w:left="200" w:hangingChars="200" w:hanging="200"/>
      </w:pPr>
      <w:r>
        <w:t xml:space="preserve">[</w:t>
      </w:r>
      <w:r>
        <w:t xml:space="preserve">210</w:t>
      </w:r>
      <w:r>
        <w:t xml:space="preserve">]</w:t>
      </w:r>
      <w:r w:rsidRPr="00281126">
        <w:t xml:space="preserve"> </w:t>
      </w:r>
      <w:r/>
      <w:r>
        <w:t xml:space="preserve">von Balthazar M &amp; Endress PK. Floral bract function, flowering process and breeding systems of Sarcandra </w:t>
      </w:r>
      <w:r>
        <w:t xml:space="preserve">and </w:t>
      </w:r>
      <w:r>
        <w:t xml:space="preserve">Chloranthus </w:t>
      </w:r>
      <w:r>
        <w:t xml:space="preserve">(</w:t>
      </w:r>
      <w:r>
        <w:rPr>
          <w:sz w:val="18"/>
        </w:rPr>
        <w:t xml:space="preserve">Chloranthaceae</w:t>
      </w:r>
      <w:r>
        <w:t xml:space="preserve">)</w:t>
      </w:r>
      <w:r>
        <w:t xml:space="preserve">. Plant Syst Evol, 1999, 218</w:t>
      </w:r>
      <w:r>
        <w:t xml:space="preserve">(</w:t>
      </w:r>
      <w:r>
        <w:rPr>
          <w:sz w:val="18"/>
        </w:rPr>
        <w:t xml:space="preserve">3-4</w:t>
      </w:r>
      <w:r>
        <w:t xml:space="preserve">)</w:t>
      </w:r>
      <w:r>
        <w:t xml:space="preserve">:</w:t>
      </w:r>
      <w:r>
        <w:t xml:space="preserve"> </w:t>
      </w:r>
      <w:r>
        <w:t xml:space="preserve">161-178</w:t>
      </w:r>
    </w:p>
    <w:p w:rsidR="0018722C">
      <w:pPr>
        <w:pStyle w:val="ab"/>
        <w:topLinePunct/>
        <w:ind w:left="200" w:hangingChars="200" w:hanging="200"/>
      </w:pPr>
      <w:r>
        <w:t>[</w:t>
      </w:r>
      <w:r>
        <w:t xml:space="preserve">211</w:t>
      </w:r>
      <w:r>
        <w:t>]</w:t>
      </w:r>
      <w:r w:rsidRPr="00281126">
        <w:t xml:space="preserve"> </w:t>
      </w:r>
      <w:r/>
      <w:r>
        <w:t>von Caemmerer S &amp; Farquhar GD. Some relationships between the biochemistry of photosynthesis and the gas exchange of leaves. Planta, 1981, 153</w:t>
      </w:r>
      <w:r>
        <w:t>(</w:t>
      </w:r>
      <w:r>
        <w:t>4</w:t>
      </w:r>
      <w:r>
        <w:t>)</w:t>
      </w:r>
      <w:r>
        <w:t>:</w:t>
      </w:r>
      <w:r>
        <w:t> </w:t>
      </w:r>
      <w:r>
        <w:t>376-387</w:t>
      </w:r>
    </w:p>
    <w:p w:rsidR="0018722C">
      <w:pPr>
        <w:pStyle w:val="ab"/>
        <w:topLinePunct/>
        <w:ind w:left="200" w:hangingChars="200" w:hanging="200"/>
      </w:pPr>
      <w:r>
        <w:t>[</w:t>
      </w:r>
      <w:r>
        <w:t xml:space="preserve">212</w:t>
      </w:r>
      <w:r>
        <w:t>]</w:t>
      </w:r>
      <w:r w:rsidRPr="00281126">
        <w:t xml:space="preserve"> </w:t>
      </w:r>
      <w:r/>
      <w:r>
        <w:t xml:space="preserve">von Caemmerer S, Evans JR, Hudson GS, Andrews TJ. The kinetics of ribulose-1,</w:t>
      </w:r>
      <w:r>
        <w:t xml:space="preserve"> </w:t>
      </w:r>
      <w:r>
        <w:t xml:space="preserve">5-bisphosphate carboxylase</w:t>
      </w:r>
      <w:r>
        <w:t>/</w:t>
      </w:r>
      <w:r>
        <w:t>oxygenase in vivo inferred from measurements of photosynthesis in leaves of transgenic tobacco. Planta, 1994, 195</w:t>
      </w:r>
      <w:r>
        <w:t>(</w:t>
      </w:r>
      <w:r>
        <w:t>1</w:t>
      </w:r>
      <w:r>
        <w:t>)</w:t>
      </w:r>
      <w:r>
        <w:t>:</w:t>
      </w:r>
      <w:r>
        <w:t> </w:t>
      </w:r>
      <w:r>
        <w:t>88-97</w:t>
      </w:r>
    </w:p>
    <w:p w:rsidR="0018722C">
      <w:pPr>
        <w:pStyle w:val="ab"/>
        <w:topLinePunct/>
        <w:ind w:left="200" w:hangingChars="200" w:hanging="200"/>
      </w:pPr>
      <w:r>
        <w:t>[</w:t>
      </w:r>
      <w:r>
        <w:t xml:space="preserve">213</w:t>
      </w:r>
      <w:r>
        <w:t>]</w:t>
      </w:r>
      <w:r w:rsidRPr="00281126">
        <w:t xml:space="preserve"> </w:t>
      </w:r>
      <w:r/>
      <w:r>
        <w:t>Walcroft </w:t>
      </w:r>
      <w:r>
        <w:t>AS, Whitehead D, Silvester WB, Kelliher FM. The response of photosyntheticmodel parameters to temperature and nitrogen content in </w:t>
      </w:r>
      <w:r>
        <w:rPr>
          <w:i/>
        </w:rPr>
        <w:t>Pinus radiata </w:t>
      </w:r>
      <w:r>
        <w:t>D. Don. Plant Cell Environ, 1997, 20</w:t>
      </w:r>
      <w:r>
        <w:t>(</w:t>
      </w:r>
      <w:r>
        <w:t>11</w:t>
      </w:r>
      <w:r>
        <w:t>)</w:t>
      </w:r>
      <w:r>
        <w:t>:</w:t>
      </w:r>
      <w:r>
        <w:t> </w:t>
      </w:r>
      <w:r>
        <w:t>1338-1348</w:t>
      </w:r>
    </w:p>
    <w:p w:rsidR="0018722C">
      <w:pPr>
        <w:pStyle w:val="ab"/>
        <w:topLinePunct/>
        <w:ind w:left="200" w:hangingChars="200" w:hanging="200"/>
      </w:pPr>
      <w:r>
        <w:t>[</w:t>
      </w:r>
      <w:r>
        <w:t xml:space="preserve">214</w:t>
      </w:r>
      <w:r>
        <w:t>]</w:t>
      </w:r>
      <w:r w:rsidRPr="00281126">
        <w:t xml:space="preserve"> </w:t>
      </w:r>
      <w:r/>
      <w:r>
        <w:t>Wang </w:t>
      </w:r>
      <w:r>
        <w:t>ZM, </w:t>
      </w:r>
      <w:r>
        <w:t>Wei </w:t>
      </w:r>
      <w:r>
        <w:t>AL, Zheng DM. Photosynthetic characteristics of non leaf organs of winter wheat cultvars differeing in ear type and their relationship with grain mass per </w:t>
      </w:r>
      <w:r>
        <w:t>ear. </w:t>
      </w:r>
      <w:r>
        <w:t>Photosynthetica, 2001,</w:t>
      </w:r>
      <w:r>
        <w:t> </w:t>
      </w:r>
      <w:r>
        <w:t>39</w:t>
      </w:r>
      <w:r>
        <w:t>(</w:t>
      </w:r>
      <w:r>
        <w:t>2</w:t>
      </w:r>
      <w:r>
        <w:t>)</w:t>
      </w:r>
      <w:r>
        <w:t xml:space="preserve">:</w:t>
      </w:r>
      <w:r>
        <w:t xml:space="preserve"> </w:t>
      </w:r>
      <w:r>
        <w:t>239-244</w:t>
      </w:r>
    </w:p>
    <w:p w:rsidR="0018722C">
      <w:pPr>
        <w:pStyle w:val="ab"/>
        <w:topLinePunct/>
        <w:ind w:left="200" w:hangingChars="200" w:hanging="200"/>
      </w:pPr>
      <w:r>
        <w:t>[</w:t>
      </w:r>
      <w:r>
        <w:t xml:space="preserve">215</w:t>
      </w:r>
      <w:r>
        <w:t>]</w:t>
      </w:r>
      <w:r w:rsidRPr="00281126">
        <w:t xml:space="preserve"> </w:t>
      </w:r>
      <w:r/>
      <w:r>
        <w:t>Wardlaw </w:t>
      </w:r>
      <w:r>
        <w:t>IF. </w:t>
      </w:r>
      <w:r>
        <w:t>Interaction between drought and chronic high temperature during kernel filling in wheat in a controlled envrironment. Ann Bot, 2002,</w:t>
      </w:r>
      <w:r>
        <w:t> </w:t>
      </w:r>
      <w:r>
        <w:t>90</w:t>
      </w:r>
      <w:r>
        <w:t>(</w:t>
      </w:r>
      <w:r>
        <w:t>4</w:t>
      </w:r>
      <w:r>
        <w:t>)</w:t>
      </w:r>
      <w:r>
        <w:t xml:space="preserve">:</w:t>
      </w:r>
      <w:r>
        <w:t xml:space="preserve"> </w:t>
      </w:r>
      <w:r>
        <w:t>469-476</w:t>
      </w:r>
    </w:p>
    <w:p w:rsidR="0018722C">
      <w:pPr>
        <w:pStyle w:val="ab"/>
        <w:topLinePunct/>
        <w:ind w:left="200" w:hangingChars="200" w:hanging="200"/>
      </w:pPr>
      <w:r>
        <w:t>[</w:t>
      </w:r>
      <w:r>
        <w:t xml:space="preserve">216</w:t>
      </w:r>
      <w:r>
        <w:t>]</w:t>
      </w:r>
      <w:r w:rsidRPr="00281126">
        <w:t xml:space="preserve"> </w:t>
      </w:r>
      <w:r/>
      <w:r>
        <w:t>Warren </w:t>
      </w:r>
      <w:r>
        <w:t>CR &amp; Adams MA. Phosphorus affects growth and partitioning of nitrogen to Rubisco in </w:t>
      </w:r>
      <w:r>
        <w:rPr>
          <w:i/>
        </w:rPr>
        <w:t>Pinus </w:t>
      </w:r>
      <w:r>
        <w:rPr>
          <w:i/>
        </w:rPr>
        <w:t>pinaster. </w:t>
      </w:r>
      <w:r>
        <w:t>Tree </w:t>
      </w:r>
      <w:r>
        <w:t>Physiol, 2002, 22</w:t>
      </w:r>
      <w:r>
        <w:t>(</w:t>
      </w:r>
      <w:r>
        <w:t>1</w:t>
      </w:r>
      <w:r>
        <w:t>)</w:t>
      </w:r>
      <w:r>
        <w:t>:</w:t>
      </w:r>
      <w:r>
        <w:t> </w:t>
      </w:r>
      <w:r>
        <w:t>11-19</w:t>
      </w:r>
    </w:p>
    <w:p w:rsidR="0018722C">
      <w:pPr>
        <w:pStyle w:val="ab"/>
        <w:topLinePunct/>
        <w:ind w:left="200" w:hangingChars="200" w:hanging="200"/>
      </w:pPr>
      <w:r>
        <w:t>[</w:t>
      </w:r>
      <w:r>
        <w:t xml:space="preserve">217</w:t>
      </w:r>
      <w:r>
        <w:t>]</w:t>
      </w:r>
      <w:r w:rsidRPr="00281126">
        <w:t xml:space="preserve"> </w:t>
      </w:r>
      <w:r/>
      <w:r>
        <w:t>Warren </w:t>
      </w:r>
      <w:r>
        <w:t>CR &amp; Adams MA. Evergreen trees do not maximize instantaneous photosynthesis. Trends Plant Sci, 2004, 9</w:t>
      </w:r>
      <w:r>
        <w:t>(</w:t>
      </w:r>
      <w:r>
        <w:t>6</w:t>
      </w:r>
      <w:r>
        <w:t>)</w:t>
      </w:r>
      <w:r>
        <w:t>: 270-274</w:t>
      </w:r>
    </w:p>
    <w:p w:rsidR="0018722C">
      <w:pPr>
        <w:pStyle w:val="ab"/>
        <w:topLinePunct/>
        <w:ind w:left="200" w:hangingChars="200" w:hanging="200"/>
      </w:pPr>
      <w:r>
        <w:t>[</w:t>
      </w:r>
      <w:r>
        <w:t xml:space="preserve">218</w:t>
      </w:r>
      <w:r>
        <w:t>]</w:t>
      </w:r>
      <w:r w:rsidRPr="00281126">
        <w:t xml:space="preserve"> </w:t>
      </w:r>
      <w:r/>
      <w:r>
        <w:t>Webber </w:t>
      </w:r>
      <w:r>
        <w:t>AN, Nie </w:t>
      </w:r>
      <w:r>
        <w:t>GY, </w:t>
      </w:r>
      <w:r>
        <w:t>Long </w:t>
      </w:r>
      <w:r>
        <w:t>SP. </w:t>
      </w:r>
      <w:r>
        <w:t>Acclimation of photosynthetic proteins to rising atmospheric CO</w:t>
      </w:r>
      <w:r>
        <w:t>2</w:t>
      </w:r>
      <w:r>
        <w:t>. Photosynth Res, </w:t>
      </w:r>
      <w:r w:rsidR="001852F3">
        <w:t xml:space="preserve">1994, 39</w:t>
      </w:r>
      <w:r>
        <w:t>(</w:t>
      </w:r>
      <w:r>
        <w:t>3</w:t>
      </w:r>
      <w:r>
        <w:t>)</w:t>
      </w:r>
      <w:r>
        <w:t>:</w:t>
      </w:r>
      <w:r>
        <w:t> </w:t>
      </w:r>
      <w:r>
        <w:t>413-425</w:t>
      </w:r>
    </w:p>
    <w:p w:rsidR="0018722C">
      <w:pPr>
        <w:pStyle w:val="ab"/>
        <w:topLinePunct/>
        <w:ind w:left="200" w:hangingChars="200" w:hanging="200"/>
      </w:pPr>
      <w:r>
        <w:t>[</w:t>
      </w:r>
      <w:r>
        <w:t xml:space="preserve">219</w:t>
      </w:r>
      <w:r>
        <w:t>]</w:t>
      </w:r>
      <w:r w:rsidRPr="00281126">
        <w:t xml:space="preserve"> </w:t>
      </w:r>
      <w:r/>
      <w:r>
        <w:t>Weete </w:t>
      </w:r>
      <w:r>
        <w:t>JD, Leek </w:t>
      </w:r>
      <w:r>
        <w:t>G.</w:t>
      </w:r>
      <w:r w:rsidR="001852F3">
        <w:t xml:space="preserve"> </w:t>
      </w:r>
      <w:r w:rsidR="001852F3">
        <w:t xml:space="preserve">L, </w:t>
      </w:r>
      <w:r>
        <w:t>Peterson CM, Currie HE and Branch WD. Lipid and surface wax synthesis in water-stressed</w:t>
      </w:r>
      <w:r w:rsidR="001852F3">
        <w:t xml:space="preserve"> cotton leaves. Plant Physiol, 1978, 62</w:t>
      </w:r>
      <w:r>
        <w:t>(</w:t>
      </w:r>
      <w:r>
        <w:t>5</w:t>
      </w:r>
      <w:r>
        <w:t>)</w:t>
      </w:r>
      <w:r>
        <w:t>:</w:t>
      </w:r>
      <w:r>
        <w:t> </w:t>
      </w:r>
      <w:r>
        <w:t>675-677</w:t>
      </w:r>
    </w:p>
    <w:p w:rsidR="0018722C">
      <w:pPr>
        <w:pStyle w:val="ab"/>
        <w:topLinePunct/>
        <w:ind w:left="200" w:hangingChars="200" w:hanging="200"/>
      </w:pPr>
      <w:r>
        <w:t>[</w:t>
      </w:r>
      <w:r>
        <w:t xml:space="preserve">220</w:t>
      </w:r>
      <w:r>
        <w:t>]</w:t>
      </w:r>
      <w:r w:rsidRPr="00281126">
        <w:t xml:space="preserve"> </w:t>
      </w:r>
      <w:r/>
      <w:r>
        <w:t>Wendel </w:t>
      </w:r>
      <w:r>
        <w:t>JF. </w:t>
      </w:r>
      <w:r>
        <w:t>New </w:t>
      </w:r>
      <w:r>
        <w:t>World </w:t>
      </w:r>
      <w:r>
        <w:t>tetraploid cottons contain Old-World cytoplasm. Proc Natl Acad Sci USA, 1989, 86</w:t>
      </w:r>
      <w:r>
        <w:t>(</w:t>
      </w:r>
      <w:r>
        <w:t>11</w:t>
      </w:r>
      <w:r>
        <w:t>)</w:t>
      </w:r>
      <w:r>
        <w:t>: 4132-4136</w:t>
      </w:r>
    </w:p>
    <w:p w:rsidR="0018722C">
      <w:pPr>
        <w:pStyle w:val="ab"/>
        <w:topLinePunct/>
        <w:ind w:left="200" w:hangingChars="200" w:hanging="200"/>
      </w:pPr>
      <w:r>
        <w:t xml:space="preserve">[</w:t>
      </w:r>
      <w:r>
        <w:t xml:space="preserve">221</w:t>
      </w:r>
      <w:r>
        <w:t xml:space="preserve">]</w:t>
      </w:r>
      <w:r w:rsidRPr="00281126">
        <w:t xml:space="preserve"> </w:t>
      </w:r>
      <w:r/>
      <w:r>
        <w:t xml:space="preserve">Wendel </w:t>
      </w:r>
      <w:r>
        <w:t xml:space="preserve">JF &amp; Albert </w:t>
      </w:r>
      <w:r>
        <w:t xml:space="preserve">VA. </w:t>
      </w:r>
      <w:r>
        <w:t xml:space="preserve">Phylogenetics of the cotton genus </w:t>
      </w:r>
      <w:r>
        <w:t xml:space="preserve">(</w:t>
      </w:r>
      <w:r>
        <w:rPr>
          <w:i/>
        </w:rPr>
        <w:t xml:space="preserve">Gossypium</w:t>
      </w:r>
      <w:r>
        <w:t xml:space="preserve">)</w:t>
      </w:r>
      <w:r>
        <w:t xml:space="preserve">: Character-state weighted parsimony analysis of</w:t>
      </w:r>
      <w:r>
        <w:t xml:space="preserve"> </w:t>
      </w:r>
      <w:r>
        <w:t xml:space="preserve">chloroplast-DNA</w:t>
      </w:r>
      <w:r>
        <w:t xml:space="preserve"> </w:t>
      </w:r>
      <w:r>
        <w:t xml:space="preserve">restriction</w:t>
      </w:r>
      <w:r>
        <w:t xml:space="preserve"> </w:t>
      </w:r>
      <w:r>
        <w:t xml:space="preserve">site</w:t>
      </w:r>
      <w:r>
        <w:t xml:space="preserve"> </w:t>
      </w:r>
      <w:r>
        <w:t xml:space="preserve">data</w:t>
      </w:r>
      <w:r>
        <w:t xml:space="preserve"> </w:t>
      </w:r>
      <w:r>
        <w:t xml:space="preserve">and</w:t>
      </w:r>
      <w:r>
        <w:t xml:space="preserve"> </w:t>
      </w:r>
      <w:r>
        <w:t xml:space="preserve">its</w:t>
      </w:r>
      <w:r>
        <w:t xml:space="preserve"> </w:t>
      </w:r>
      <w:r>
        <w:t xml:space="preserve">systematic</w:t>
      </w:r>
      <w:r>
        <w:t xml:space="preserve"> </w:t>
      </w:r>
      <w:r>
        <w:t xml:space="preserve">and</w:t>
      </w:r>
      <w:r>
        <w:t xml:space="preserve"> </w:t>
      </w:r>
      <w:r>
        <w:t xml:space="preserve">biogeographic</w:t>
      </w:r>
      <w:r>
        <w:t xml:space="preserve"> </w:t>
      </w:r>
      <w:r>
        <w:t xml:space="preserve">implications.</w:t>
      </w:r>
      <w:r>
        <w:t xml:space="preserve"> </w:t>
      </w:r>
      <w:r>
        <w:t xml:space="preserve">Systematic</w:t>
      </w:r>
      <w:r>
        <w:t xml:space="preserve"> </w:t>
      </w:r>
      <w:r>
        <w:t xml:space="preserve">Botany,</w:t>
      </w:r>
      <w:r>
        <w:t xml:space="preserve"> </w:t>
      </w:r>
      <w:r>
        <w:t xml:space="preserve">1992,</w:t>
      </w:r>
      <w:r>
        <w:t xml:space="preserve"> </w:t>
      </w:r>
      <w:r>
        <w:t xml:space="preserve">17: 115-143</w:t>
      </w:r>
    </w:p>
    <w:p w:rsidR="0018722C">
      <w:pPr>
        <w:pStyle w:val="ab"/>
        <w:topLinePunct/>
        <w:ind w:left="200" w:hangingChars="200" w:hanging="200"/>
      </w:pPr>
      <w:r>
        <w:t>[</w:t>
      </w:r>
      <w:r>
        <w:t xml:space="preserve">222</w:t>
      </w:r>
      <w:r>
        <w:t>]</w:t>
      </w:r>
      <w:r w:rsidRPr="00281126">
        <w:t xml:space="preserve"> </w:t>
      </w:r>
      <w:r/>
      <w:r>
        <w:t>Willmer CM. Morphology and anatomy of stomata. In Stomata. London: Longman,</w:t>
      </w:r>
      <w:r>
        <w:t> </w:t>
      </w:r>
      <w:r>
        <w:t>1983</w:t>
      </w:r>
    </w:p>
    <w:p w:rsidR="0018722C">
      <w:pPr>
        <w:pStyle w:val="ab"/>
        <w:topLinePunct/>
        <w:ind w:left="200" w:hangingChars="200" w:hanging="200"/>
      </w:pPr>
      <w:r>
        <w:t>[</w:t>
      </w:r>
      <w:r>
        <w:t xml:space="preserve">223</w:t>
      </w:r>
      <w:r>
        <w:t>]</w:t>
      </w:r>
      <w:r w:rsidRPr="00281126">
        <w:t xml:space="preserve"> </w:t>
      </w:r>
      <w:r/>
      <w:r>
        <w:t>Woodson </w:t>
      </w:r>
      <w:r>
        <w:t>JD &amp; Chory J. Coordination of gene expression between organellar and nuclear genomes. Nat Rev Genet, 2008, 9</w:t>
      </w:r>
      <w:r>
        <w:t>(</w:t>
      </w:r>
      <w:r>
        <w:t>5</w:t>
      </w:r>
      <w:r>
        <w:t>)</w:t>
      </w:r>
      <w:r>
        <w:t>:</w:t>
      </w:r>
      <w:r>
        <w:t> </w:t>
      </w:r>
      <w:r>
        <w:t>383-395</w:t>
      </w:r>
    </w:p>
    <w:p w:rsidR="0018722C">
      <w:pPr>
        <w:pStyle w:val="ab"/>
        <w:topLinePunct/>
        <w:ind w:left="200" w:hangingChars="200" w:hanging="200"/>
      </w:pPr>
      <w:bookmarkStart w:id="569892" w:name="_cwCmt8"/>
      <w:r>
        <w:t>[</w:t>
      </w:r>
      <w:r>
        <w:t xml:space="preserve">224</w:t>
      </w:r>
      <w:r>
        <w:t>]</w:t>
      </w:r>
      <w:r w:rsidRPr="00281126">
        <w:t xml:space="preserve"> </w:t>
      </w:r>
      <w:r/>
      <w:r>
        <w:t>Wullschleger SD, Oosterhuis DM, Rutherford SA. Importance of bracts in the carbon economy of cotton. Arkansas Farm Res, 1990,</w:t>
      </w:r>
      <w:r>
        <w:t> </w:t>
      </w:r>
      <w:r>
        <w:t>39</w:t>
      </w:r>
      <w:r>
        <w:t>(</w:t>
      </w:r>
      <w:r>
        <w:t>3</w:t>
      </w:r>
      <w:r>
        <w:t>)</w:t>
      </w:r>
      <w:r>
        <w:t xml:space="preserve">:</w:t>
      </w:r>
      <w:r>
        <w:t xml:space="preserve"> </w:t>
      </w:r>
      <w:r>
        <w:t>4</w:t>
      </w:r>
      <w:bookmarkEnd w:id="569892"/>
    </w:p>
    <w:p w:rsidR="0018722C">
      <w:pPr>
        <w:pStyle w:val="ab"/>
        <w:topLinePunct/>
        <w:ind w:left="200" w:hangingChars="200" w:hanging="200"/>
      </w:pPr>
      <w:r>
        <w:t>[</w:t>
      </w:r>
      <w:r>
        <w:t xml:space="preserve">225</w:t>
      </w:r>
      <w:r>
        <w:t>]</w:t>
      </w:r>
      <w:r w:rsidRPr="00281126">
        <w:t xml:space="preserve"> </w:t>
      </w:r>
      <w:r/>
      <w:r>
        <w:t>Wullschleger SD &amp; Oosterhuis DM. Photosynthetic and respiratory activity of fruiting forms</w:t>
      </w:r>
      <w:r w:rsidR="001852F3">
        <w:t xml:space="preserve"> within</w:t>
      </w:r>
      <w:r w:rsidR="001852F3">
        <w:t xml:space="preserve"> the</w:t>
      </w:r>
      <w:r w:rsidR="001852F3">
        <w:t xml:space="preserve"> cotton canopy. Plant Physiol, 1990a, 94</w:t>
      </w:r>
      <w:r>
        <w:t>(</w:t>
      </w:r>
      <w:r>
        <w:t>2</w:t>
      </w:r>
      <w:r>
        <w:t>)</w:t>
      </w:r>
      <w:r>
        <w:t>,</w:t>
      </w:r>
      <w:r>
        <w:t> </w:t>
      </w:r>
      <w:r>
        <w:t>463-469</w:t>
      </w:r>
    </w:p>
    <w:p w:rsidR="0018722C">
      <w:pPr>
        <w:pStyle w:val="ab"/>
        <w:topLinePunct/>
        <w:ind w:left="200" w:hangingChars="200" w:hanging="200"/>
      </w:pPr>
      <w:bookmarkStart w:id="569893" w:name="_cwCmt9"/>
      <w:r>
        <w:t>[</w:t>
      </w:r>
      <w:r>
        <w:t xml:space="preserve">226</w:t>
      </w:r>
      <w:r>
        <w:t>]</w:t>
      </w:r>
      <w:r w:rsidRPr="00281126">
        <w:t xml:space="preserve"> </w:t>
      </w:r>
      <w:r/>
      <w:r>
        <w:t>Wullschleger</w:t>
      </w:r>
      <w:r>
        <w:t> </w:t>
      </w:r>
      <w:r>
        <w:t>SD</w:t>
      </w:r>
      <w:r>
        <w:t> </w:t>
      </w:r>
      <w:r>
        <w:t>&amp;</w:t>
      </w:r>
      <w:r>
        <w:t> </w:t>
      </w:r>
      <w:r>
        <w:t>Oosterhuis</w:t>
      </w:r>
      <w:r>
        <w:t> </w:t>
      </w:r>
      <w:r>
        <w:t>DM.</w:t>
      </w:r>
      <w:r>
        <w:t> </w:t>
      </w:r>
      <w:r>
        <w:t>Photosynthetic</w:t>
      </w:r>
      <w:r>
        <w:t> </w:t>
      </w:r>
      <w:r>
        <w:t>carbon</w:t>
      </w:r>
      <w:r>
        <w:t> </w:t>
      </w:r>
      <w:r>
        <w:t>production</w:t>
      </w:r>
      <w:r>
        <w:t> </w:t>
      </w:r>
      <w:r>
        <w:t>and</w:t>
      </w:r>
      <w:r>
        <w:t> </w:t>
      </w:r>
      <w:r>
        <w:t>use</w:t>
      </w:r>
      <w:r>
        <w:t> </w:t>
      </w:r>
      <w:r>
        <w:t>by</w:t>
      </w:r>
      <w:r>
        <w:t> </w:t>
      </w:r>
      <w:r>
        <w:t>developing</w:t>
      </w:r>
      <w:r>
        <w:t> </w:t>
      </w:r>
      <w:r>
        <w:t>cotton</w:t>
      </w:r>
      <w:r>
        <w:t> </w:t>
      </w:r>
      <w:r>
        <w:t>leaves</w:t>
      </w:r>
      <w:r>
        <w:t> </w:t>
      </w:r>
      <w:r>
        <w:t>and</w:t>
      </w:r>
      <w:r>
        <w:t> </w:t>
      </w:r>
      <w:r>
        <w:t xml:space="preserve">bolls.</w:t>
      </w:r>
      <w:r>
        <w:t xml:space="preserve"> </w:t>
      </w:r>
      <w:r/>
      <w:r>
        <w:rPr>
          <w:rFonts w:cstheme="minorBidi" w:hAnsiTheme="minorHAnsi" w:eastAsiaTheme="minorHAnsi" w:asciiTheme="minorHAnsi"/>
        </w:rPr>
        <w:t>Crop Sci, 1990b, 30</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1259-1264</w:t>
      </w:r>
      <w:bookmarkEnd w:id="569893"/>
    </w:p>
    <w:p w:rsidR="0018722C">
      <w:pPr>
        <w:pStyle w:val="ab"/>
        <w:topLinePunct/>
        <w:ind w:left="200" w:hangingChars="200" w:hanging="200"/>
      </w:pPr>
      <w:r>
        <w:t>[</w:t>
      </w:r>
      <w:r>
        <w:t xml:space="preserve">227</w:t>
      </w:r>
      <w:r>
        <w:t>]</w:t>
      </w:r>
      <w:r w:rsidRPr="00281126">
        <w:t xml:space="preserve"> </w:t>
      </w:r>
      <w:r/>
      <w:r>
        <w:t>Wullschleger</w:t>
      </w:r>
      <w:r>
        <w:t> </w:t>
      </w:r>
      <w:r>
        <w:t>SD</w:t>
      </w:r>
      <w:r>
        <w:t> </w:t>
      </w:r>
      <w:r>
        <w:t>&amp;</w:t>
      </w:r>
      <w:r>
        <w:t> </w:t>
      </w:r>
      <w:r>
        <w:t>Oosterhuis</w:t>
      </w:r>
      <w:r>
        <w:t> </w:t>
      </w:r>
      <w:r>
        <w:t>DM.</w:t>
      </w:r>
      <w:r>
        <w:t> </w:t>
      </w:r>
      <w:r>
        <w:t>Photosynthesis,</w:t>
      </w:r>
      <w:r>
        <w:t> </w:t>
      </w:r>
      <w:r>
        <w:t>transpiration,</w:t>
      </w:r>
      <w:r>
        <w:t> </w:t>
      </w:r>
      <w:r>
        <w:t>and</w:t>
      </w:r>
      <w:r>
        <w:t> </w:t>
      </w:r>
      <w:r>
        <w:t>water-use</w:t>
      </w:r>
      <w:r>
        <w:t> </w:t>
      </w:r>
      <w:r>
        <w:t>efficiency</w:t>
      </w:r>
      <w:r>
        <w:t> </w:t>
      </w:r>
      <w:r>
        <w:t>of</w:t>
      </w:r>
      <w:r>
        <w:t> </w:t>
      </w:r>
      <w:r>
        <w:t>cotton</w:t>
      </w:r>
      <w:r>
        <w:t> </w:t>
      </w:r>
      <w:r>
        <w:t>leaves</w:t>
      </w:r>
      <w:r>
        <w:t> </w:t>
      </w:r>
      <w:r>
        <w:t>and</w:t>
      </w:r>
      <w:r>
        <w:t> </w:t>
      </w:r>
      <w:r>
        <w:t xml:space="preserve">fruit.</w:t>
      </w:r>
      <w:r>
        <w:t xml:space="preserve"> </w:t>
      </w:r>
      <w:r/>
      <w:r>
        <w:rPr>
          <w:rFonts w:cstheme="minorBidi" w:hAnsiTheme="minorHAnsi" w:eastAsiaTheme="minorHAnsi" w:asciiTheme="minorHAnsi"/>
        </w:rPr>
        <w:t>Photosynthetica, 1991, 25: 505-515</w:t>
      </w:r>
    </w:p>
    <w:p w:rsidR="0018722C">
      <w:pPr>
        <w:pStyle w:val="ab"/>
        <w:topLinePunct/>
        <w:ind w:left="200" w:hangingChars="200" w:hanging="200"/>
      </w:pPr>
      <w:r>
        <w:t>[</w:t>
      </w:r>
      <w:r>
        <w:t xml:space="preserve">228</w:t>
      </w:r>
      <w:r>
        <w:t>]</w:t>
      </w:r>
      <w:r w:rsidRPr="00281126">
        <w:t xml:space="preserve"> </w:t>
      </w:r>
      <w:r/>
      <w:r>
        <w:t>Wullschleger SD, Oosterhuis DM, Hurren RG, Hanson PJ. Evidence for light-dependent recycling of respired carbon dioxide by the cotton fruit. Plant Physiol, 1991, 97</w:t>
      </w:r>
      <w:r>
        <w:t>(</w:t>
      </w:r>
      <w:r>
        <w:t>2</w:t>
      </w:r>
      <w:r>
        <w:t>)</w:t>
      </w:r>
      <w:r>
        <w:t>:</w:t>
      </w:r>
      <w:r>
        <w:t> </w:t>
      </w:r>
      <w:r>
        <w:t>574-579</w:t>
      </w:r>
    </w:p>
    <w:p w:rsidR="0018722C">
      <w:pPr>
        <w:pStyle w:val="ab"/>
        <w:topLinePunct/>
        <w:ind w:left="200" w:hangingChars="200" w:hanging="200"/>
      </w:pPr>
      <w:r>
        <w:t>[</w:t>
      </w:r>
      <w:r>
        <w:t xml:space="preserve">229</w:t>
      </w:r>
      <w:r>
        <w:t>]</w:t>
      </w:r>
      <w:r w:rsidRPr="00281126">
        <w:t xml:space="preserve"> </w:t>
      </w:r>
      <w:r/>
      <w:r>
        <w:t>Xu HL, Ishii R, </w:t>
      </w:r>
      <w:r>
        <w:t>Yamagishi </w:t>
      </w:r>
      <w:r>
        <w:t>T, </w:t>
      </w:r>
      <w:r>
        <w:t>Kumura A. Effects of water deﬁcit on photosynthesis in wheat plants. III. Effect on non-stomatal mediated photosynthesis and RuBP carboxylase content in different plant parts. Jpn J Crop Sci, 1990, 59</w:t>
      </w:r>
      <w:r>
        <w:t>(</w:t>
      </w:r>
      <w:r>
        <w:t>1</w:t>
      </w:r>
      <w:r>
        <w:t>)</w:t>
      </w:r>
      <w:r>
        <w:t xml:space="preserve">:</w:t>
      </w:r>
      <w:r>
        <w:t xml:space="preserve"> </w:t>
      </w:r>
      <w:r>
        <w:t>153-157</w:t>
      </w:r>
    </w:p>
    <w:p w:rsidR="0018722C">
      <w:pPr>
        <w:pStyle w:val="ab"/>
        <w:topLinePunct/>
        <w:ind w:left="200" w:hangingChars="200" w:hanging="200"/>
      </w:pPr>
      <w:r>
        <w:t>[</w:t>
      </w:r>
      <w:r>
        <w:t xml:space="preserve">230</w:t>
      </w:r>
      <w:r>
        <w:t>]</w:t>
      </w:r>
      <w:r w:rsidRPr="00281126">
        <w:t xml:space="preserve"> </w:t>
      </w:r>
      <w:r/>
      <w:r>
        <w:t>Xu HL, Gauthier L, Desjardins </w:t>
      </w:r>
      <w:r>
        <w:t>Y, </w:t>
      </w:r>
      <w:r>
        <w:t>Gosselin A. Photosynthesis in leaves, fruits, stem and petioles of greenhouse-grown tomato plants. Photosynthetica, 1997,</w:t>
      </w:r>
      <w:r>
        <w:t> </w:t>
      </w:r>
      <w:r>
        <w:t>33</w:t>
      </w:r>
      <w:r>
        <w:t>(</w:t>
      </w:r>
      <w:r>
        <w:t>1</w:t>
      </w:r>
      <w:r>
        <w:t>)</w:t>
      </w:r>
      <w:r>
        <w:t xml:space="preserve">:</w:t>
      </w:r>
      <w:r>
        <w:t xml:space="preserve"> </w:t>
      </w:r>
      <w:r>
        <w:t>113-123</w:t>
      </w:r>
    </w:p>
    <w:p w:rsidR="0018722C">
      <w:pPr>
        <w:pStyle w:val="ab"/>
        <w:topLinePunct/>
        <w:ind w:left="200" w:hangingChars="200" w:hanging="200"/>
      </w:pPr>
      <w:r>
        <w:t>[</w:t>
      </w:r>
      <w:r>
        <w:t xml:space="preserve">231</w:t>
      </w:r>
      <w:r>
        <w:t>]</w:t>
      </w:r>
      <w:r w:rsidRPr="00281126">
        <w:t xml:space="preserve"> </w:t>
      </w:r>
      <w:r/>
      <w:r>
        <w:t xml:space="preserve">Xu XL &amp; Ishii R. Wheat cultivar differences in photosynthetic response to low soil water potentials: 1. Marintenance of photosynthesis and leaf water potential. Jpn.</w:t>
      </w:r>
      <w:r>
        <w:t xml:space="preserve"> </w:t>
      </w:r>
      <w:r>
        <w:t xml:space="preserve">J Crop Sci, 1996,</w:t>
      </w:r>
      <w:r>
        <w:t> </w:t>
      </w:r>
      <w:r>
        <w:t xml:space="preserve">65:</w:t>
      </w:r>
      <w:r>
        <w:t xml:space="preserve"> </w:t>
      </w:r>
      <w:r>
        <w:t>509-517</w:t>
      </w:r>
    </w:p>
    <w:p w:rsidR="0018722C">
      <w:pPr>
        <w:pStyle w:val="ab"/>
        <w:topLinePunct/>
        <w:ind w:left="200" w:hangingChars="200" w:hanging="200"/>
      </w:pPr>
      <w:bookmarkStart w:id="569894" w:name="_cwCmt10"/>
      <w:r>
        <w:t>[</w:t>
      </w:r>
      <w:r>
        <w:t xml:space="preserve">232</w:t>
      </w:r>
      <w:r>
        <w:t>]</w:t>
      </w:r>
      <w:r w:rsidRPr="00281126">
        <w:t xml:space="preserve"> </w:t>
      </w:r>
      <w:r/>
      <w:r>
        <w:t>Xu ZZ &amp; Zhou GS. Responses of leaf stomatal density to water status and its relationship with photosynthesis in a grass. J Exp Bot, 2008,</w:t>
      </w:r>
      <w:r>
        <w:t> </w:t>
      </w:r>
      <w:r>
        <w:t>59</w:t>
      </w:r>
      <w:r>
        <w:t>(</w:t>
      </w:r>
      <w:r>
        <w:t>12</w:t>
      </w:r>
      <w:r>
        <w:t>)</w:t>
      </w:r>
      <w:r>
        <w:t xml:space="preserve">:</w:t>
      </w:r>
      <w:r>
        <w:t xml:space="preserve"> </w:t>
      </w:r>
      <w:r>
        <w:t>3317-3325</w:t>
      </w:r>
      <w:bookmarkEnd w:id="569894"/>
    </w:p>
    <w:p w:rsidR="0018722C">
      <w:pPr>
        <w:pStyle w:val="ab"/>
        <w:topLinePunct/>
        <w:ind w:left="200" w:hangingChars="200" w:hanging="200"/>
      </w:pPr>
      <w:r>
        <w:t>[</w:t>
      </w:r>
      <w:r>
        <w:t xml:space="preserve">233</w:t>
      </w:r>
      <w:r>
        <w:t>]</w:t>
      </w:r>
      <w:r w:rsidRPr="00281126">
        <w:t xml:space="preserve"> </w:t>
      </w:r>
      <w:r/>
      <w:r>
        <w:t>Xu ZZ, Zhou GS, </w:t>
      </w:r>
      <w:r>
        <w:t>Wang </w:t>
      </w:r>
      <w:r>
        <w:t>YL, Han GX, Li YJ. Changes in chlorophyll</w:t>
      </w:r>
      <w:r w:rsidR="001852F3">
        <w:t xml:space="preserve">ﬂuorescence in maize plants with imposed rapid dehydration at different leaf ages. J Plant Growth Regulat, 2008, 27</w:t>
      </w:r>
      <w:r>
        <w:t>(</w:t>
      </w:r>
      <w:r>
        <w:t>1</w:t>
      </w:r>
      <w:r>
        <w:t>)</w:t>
      </w:r>
      <w:r>
        <w:t>:</w:t>
      </w:r>
      <w:r>
        <w:t> </w:t>
      </w:r>
      <w:r>
        <w:t>83-92</w:t>
      </w:r>
    </w:p>
    <w:p w:rsidR="0018722C">
      <w:pPr>
        <w:pStyle w:val="ab"/>
        <w:topLinePunct/>
        <w:ind w:left="200" w:hangingChars="200" w:hanging="200"/>
      </w:pPr>
      <w:r>
        <w:t>[</w:t>
      </w:r>
      <w:r>
        <w:t xml:space="preserve">234</w:t>
      </w:r>
      <w:r>
        <w:t>]</w:t>
      </w:r>
      <w:r w:rsidRPr="00281126">
        <w:t xml:space="preserve"> </w:t>
      </w:r>
      <w:r/>
      <w:r>
        <w:t>Yabuta </w:t>
      </w:r>
      <w:r>
        <w:t>Y, </w:t>
      </w:r>
      <w:r>
        <w:t>Motoki </w:t>
      </w:r>
      <w:r>
        <w:t>T, </w:t>
      </w:r>
      <w:r>
        <w:t>Yoshimura </w:t>
      </w:r>
      <w:r>
        <w:t>K, </w:t>
      </w:r>
      <w:r>
        <w:t>Takeda </w:t>
      </w:r>
      <w:r>
        <w:t>T, </w:t>
      </w:r>
      <w:r>
        <w:t>Ishikawa T and Shigeoka S. Thylakoid membrane-bound ascorbate peroxidase is a limiting factor of antioxidative systems under photo-oxidative stress. Plant J, 2002,</w:t>
      </w:r>
      <w:r>
        <w:t> </w:t>
      </w:r>
      <w:r>
        <w:t>32</w:t>
      </w:r>
      <w:r>
        <w:t>(</w:t>
      </w:r>
      <w:r>
        <w:t>6</w:t>
      </w:r>
      <w:r>
        <w:t>)</w:t>
      </w:r>
      <w:r>
        <w:t xml:space="preserve">:</w:t>
      </w:r>
      <w:r>
        <w:t xml:space="preserve"> </w:t>
      </w:r>
      <w:r>
        <w:t>915-925</w:t>
      </w:r>
    </w:p>
    <w:p w:rsidR="0018722C">
      <w:pPr>
        <w:pStyle w:val="ab"/>
        <w:topLinePunct/>
        <w:ind w:left="200" w:hangingChars="200" w:hanging="200"/>
      </w:pPr>
      <w:r>
        <w:t>[</w:t>
      </w:r>
      <w:r>
        <w:t xml:space="preserve">235</w:t>
      </w:r>
      <w:r>
        <w:t>]</w:t>
      </w:r>
      <w:r w:rsidRPr="00281126">
        <w:t xml:space="preserve"> </w:t>
      </w:r>
      <w:r/>
      <w:r>
        <w:t>Yang </w:t>
      </w:r>
      <w:r>
        <w:t>JC, Zhang JH, </w:t>
      </w:r>
      <w:r>
        <w:t>Wang </w:t>
      </w:r>
      <w:r>
        <w:t>ZQ, Zhu QS, Liu LJ. Activities of starch hydrolytic enzymes and sucrose-phosphate</w:t>
      </w:r>
      <w:r w:rsidR="001852F3">
        <w:t xml:space="preserve"> synthase in the stems of rice subjected to water stress during grain filling. J Exp Bot, 2001, 52</w:t>
      </w:r>
      <w:r>
        <w:t>(</w:t>
      </w:r>
      <w:r>
        <w:t>364</w:t>
      </w:r>
      <w:r>
        <w:t>)</w:t>
      </w:r>
      <w:r>
        <w:t>:</w:t>
      </w:r>
      <w:r>
        <w:t> </w:t>
      </w:r>
      <w:r>
        <w:t>2169-2179</w:t>
      </w:r>
    </w:p>
    <w:p w:rsidR="0018722C">
      <w:pPr>
        <w:pStyle w:val="ab"/>
        <w:topLinePunct/>
        <w:ind w:left="200" w:hangingChars="200" w:hanging="200"/>
      </w:pPr>
      <w:r>
        <w:t>[</w:t>
      </w:r>
      <w:r>
        <w:t xml:space="preserve">236</w:t>
      </w:r>
      <w:r>
        <w:t>]</w:t>
      </w:r>
      <w:r w:rsidRPr="00281126">
        <w:t xml:space="preserve"> </w:t>
      </w:r>
      <w:r/>
      <w:r>
        <w:t>Yamori </w:t>
      </w:r>
      <w:r>
        <w:t>W, </w:t>
      </w:r>
      <w:r>
        <w:t>Takahashi </w:t>
      </w:r>
      <w:r>
        <w:t>S, Makino A, Price GD, Badger MR, von Caemmerer S. The roles of </w:t>
      </w:r>
      <w:r>
        <w:t>ATP </w:t>
      </w:r>
      <w:r>
        <w:t>synthase and the Cytochrome b6</w:t>
      </w:r>
      <w:r>
        <w:t>/</w:t>
      </w:r>
      <w:r>
        <w:t xml:space="preserve">f complexes in limiting chloroplast electron transport and determining photosynthetic </w:t>
      </w:r>
      <w:r>
        <w:t>capacity. </w:t>
      </w:r>
      <w:r>
        <w:t>Plant Physiol, 2011, 155</w:t>
      </w:r>
      <w:r>
        <w:t>(</w:t>
      </w:r>
      <w:r>
        <w:t>2</w:t>
      </w:r>
      <w:r>
        <w:t>)</w:t>
      </w:r>
      <w:r>
        <w:t>:</w:t>
      </w:r>
      <w:r>
        <w:t> </w:t>
      </w:r>
      <w:r>
        <w:t>956-962</w:t>
      </w:r>
    </w:p>
    <w:p w:rsidR="0018722C">
      <w:pPr>
        <w:pStyle w:val="ab"/>
        <w:topLinePunct/>
        <w:ind w:left="200" w:hangingChars="200" w:hanging="200"/>
      </w:pPr>
      <w:r>
        <w:t>[</w:t>
      </w:r>
      <w:r>
        <w:t xml:space="preserve">237</w:t>
      </w:r>
      <w:r>
        <w:t>]</w:t>
      </w:r>
      <w:r w:rsidRPr="00281126">
        <w:t xml:space="preserve"> </w:t>
      </w:r>
      <w:r/>
      <w:r>
        <w:t>Zhang YH, </w:t>
      </w:r>
      <w:r>
        <w:t>Wang </w:t>
      </w:r>
      <w:r>
        <w:t>ZM, Shu </w:t>
      </w:r>
      <w:r>
        <w:t>HW.</w:t>
      </w:r>
      <w:r>
        <w:t> </w:t>
      </w:r>
      <w:r>
        <w:t>Phosphoenolpyruvate carboxylase activity in ear organs is related to protein concentration in grains of winter wheat. J Cereal Sci, 2008,</w:t>
      </w:r>
      <w:r>
        <w:t> </w:t>
      </w:r>
      <w:r>
        <w:t>47</w:t>
      </w:r>
      <w:r>
        <w:t>(</w:t>
      </w:r>
      <w:r>
        <w:t>2</w:t>
      </w:r>
      <w:r>
        <w:t>)</w:t>
      </w:r>
      <w:r>
        <w:t xml:space="preserve">:</w:t>
      </w:r>
      <w:r>
        <w:t xml:space="preserve"> </w:t>
      </w:r>
      <w:r>
        <w:t>386-391</w:t>
      </w:r>
    </w:p>
    <w:p w:rsidR="0018722C">
      <w:pPr>
        <w:pStyle w:val="ab"/>
        <w:topLinePunct/>
        <w:ind w:left="200" w:hangingChars="200" w:hanging="200"/>
      </w:pPr>
      <w:r>
        <w:t>[</w:t>
      </w:r>
      <w:r>
        <w:t xml:space="preserve">238</w:t>
      </w:r>
      <w:r>
        <w:t>]</w:t>
      </w:r>
      <w:r w:rsidRPr="00281126">
        <w:t xml:space="preserve"> </w:t>
      </w:r>
      <w:r/>
      <w:r>
        <w:t>Zhang </w:t>
      </w:r>
      <w:r>
        <w:t>YP, </w:t>
      </w:r>
      <w:r>
        <w:t>Zhang YH, </w:t>
      </w:r>
      <w:r>
        <w:t>Wang </w:t>
      </w:r>
      <w:r>
        <w:t>ZM, </w:t>
      </w:r>
      <w:r>
        <w:t>Wang </w:t>
      </w:r>
      <w:r>
        <w:t>ZJ. Characteristics of canopy structure and contributions of non-leaf organs to yield in winter wheat under different irrigated conditions. Field Crop Res, </w:t>
      </w:r>
      <w:r>
        <w:t>2011,</w:t>
      </w:r>
      <w:r>
        <w:t> </w:t>
      </w:r>
      <w:r>
        <w:t>123</w:t>
      </w:r>
      <w:r>
        <w:t>(</w:t>
      </w:r>
      <w:r>
        <w:t>3</w:t>
      </w:r>
      <w:r>
        <w:t>)</w:t>
      </w:r>
      <w:r>
        <w:t xml:space="preserve">:</w:t>
      </w:r>
      <w:r>
        <w:t xml:space="preserve"> </w:t>
      </w:r>
      <w:r>
        <w:t>187-195</w:t>
      </w:r>
    </w:p>
    <w:p w:rsidR="0018722C">
      <w:pPr>
        <w:pStyle w:val="ab"/>
        <w:topLinePunct/>
        <w:ind w:left="200" w:hangingChars="200" w:hanging="200"/>
      </w:pPr>
      <w:r>
        <w:t>[</w:t>
      </w:r>
      <w:r>
        <w:t xml:space="preserve">239</w:t>
      </w:r>
      <w:r>
        <w:t>]</w:t>
      </w:r>
      <w:r w:rsidRPr="00281126">
        <w:t xml:space="preserve"> </w:t>
      </w:r>
      <w:r/>
      <w:r>
        <w:t>Zhao DL &amp; Oosterhuis DM. Photosynthetic capacity and carbon contribution of leaves and bracts to developing floral buds in cotton. Photosynthetica, 1999,</w:t>
      </w:r>
      <w:r>
        <w:t> </w:t>
      </w:r>
      <w:r>
        <w:t>36</w:t>
      </w:r>
      <w:r>
        <w:t>(</w:t>
      </w:r>
      <w:r>
        <w:t>1-2</w:t>
      </w:r>
      <w:r>
        <w:t>)</w:t>
      </w:r>
      <w:r>
        <w:t xml:space="preserve">:</w:t>
      </w:r>
      <w:r>
        <w:t xml:space="preserve"> </w:t>
      </w:r>
      <w:r>
        <w:t>279-290</w:t>
      </w:r>
    </w:p>
    <w:p w:rsidR="0018722C">
      <w:pPr>
        <w:pStyle w:val="ab"/>
        <w:topLinePunct/>
        <w:ind w:left="200" w:hangingChars="200" w:hanging="200"/>
      </w:pPr>
      <w:r>
        <w:t>[</w:t>
      </w:r>
      <w:r>
        <w:t xml:space="preserve">240</w:t>
      </w:r>
      <w:r>
        <w:t>]</w:t>
      </w:r>
      <w:r w:rsidRPr="00281126">
        <w:t xml:space="preserve"> </w:t>
      </w:r>
      <w:r/>
      <w:r>
        <w:t>Zhu</w:t>
      </w:r>
      <w:r w:rsidR="001852F3">
        <w:t xml:space="preserve"> </w:t>
      </w:r>
      <w:r>
        <w:t>XG, </w:t>
      </w:r>
      <w:r>
        <w:t>Ort</w:t>
      </w:r>
      <w:r w:rsidR="001852F3">
        <w:t xml:space="preserve"> DR, </w:t>
      </w:r>
      <w:r w:rsidR="001852F3">
        <w:t xml:space="preserve">Whitmarsh</w:t>
      </w:r>
      <w:r w:rsidR="001852F3">
        <w:t xml:space="preserve"> J, </w:t>
      </w:r>
      <w:r w:rsidR="001852F3">
        <w:t xml:space="preserve">Long</w:t>
      </w:r>
      <w:r w:rsidR="001852F3">
        <w:t xml:space="preserve"> </w:t>
      </w:r>
      <w:r>
        <w:t>SP. </w:t>
      </w:r>
      <w:r>
        <w:t>The</w:t>
      </w:r>
      <w:r w:rsidR="001852F3">
        <w:t xml:space="preserve"> slow reversibility of photosystem</w:t>
      </w:r>
      <w:r w:rsidR="001852F3">
        <w:t xml:space="preserve"> </w:t>
      </w:r>
      <w:r>
        <w:rPr>
          <w:rFonts w:ascii="宋体" w:hAnsi="宋体"/>
        </w:rPr>
        <w:t>Ⅱ</w:t>
      </w:r>
      <w:r>
        <w:t>thermal</w:t>
      </w:r>
      <w:r w:rsidR="001852F3">
        <w:t xml:space="preserve"> energy dissipation on</w:t>
      </w:r>
      <w:r>
        <w:rPr>
          <w:rFonts w:cstheme="minorBidi" w:hAnsiTheme="minorHAnsi" w:eastAsiaTheme="minorHAnsi" w:asciiTheme="minorHAnsi"/>
        </w:rPr>
        <w:t>transfer from high to low light may cause large losses in carbon gain by crop canopies: a theoretical analysis. J Exp Bot, 2004, 55</w:t>
      </w:r>
      <w:r>
        <w:rPr>
          <w:rFonts w:cstheme="minorBidi" w:hAnsiTheme="minorHAnsi" w:eastAsiaTheme="minorHAnsi" w:asciiTheme="minorHAnsi"/>
        </w:rPr>
        <w:t>(</w:t>
      </w:r>
      <w:r>
        <w:rPr>
          <w:rFonts w:cstheme="minorBidi" w:hAnsiTheme="minorHAnsi" w:eastAsiaTheme="minorHAnsi" w:asciiTheme="minorHAnsi"/>
        </w:rPr>
        <w:t>400</w:t>
      </w:r>
      <w:r>
        <w:rPr>
          <w:rFonts w:cstheme="minorBidi" w:hAnsiTheme="minorHAnsi" w:eastAsiaTheme="minorHAnsi" w:asciiTheme="minorHAnsi"/>
        </w:rPr>
        <w:t>)</w:t>
      </w:r>
      <w:r>
        <w:rPr>
          <w:rFonts w:cstheme="minorBidi" w:hAnsiTheme="minorHAnsi" w:eastAsiaTheme="minorHAnsi" w:asciiTheme="minorHAnsi"/>
        </w:rPr>
        <w:t>: 1167-1175</w:t>
      </w:r>
    </w:p>
    <w:p w:rsidR="0018722C">
      <w:pPr>
        <w:pStyle w:val="ab"/>
        <w:topLinePunct/>
        <w:ind w:left="200" w:hangingChars="200" w:hanging="200"/>
      </w:pPr>
      <w:r>
        <w:t>[</w:t>
      </w:r>
      <w:r>
        <w:t xml:space="preserve">241</w:t>
      </w:r>
      <w:r>
        <w:t>]</w:t>
      </w:r>
      <w:r w:rsidRPr="00281126">
        <w:t xml:space="preserve"> </w:t>
      </w:r>
      <w:r/>
      <w:r>
        <w:t>Ziegler </w:t>
      </w:r>
      <w:r>
        <w:t>Jöns </w:t>
      </w:r>
      <w:r>
        <w:t>A</w:t>
      </w:r>
      <w:r w:rsidR="004B696B">
        <w:t>. Gas-exchange of ears of cereals in response to carbon dioxide and light. I. Relative contributions of parts of the ears of wheat, oat, and barley to the gas exchange of the whole organ. Planta, 1989,</w:t>
      </w:r>
      <w:r>
        <w:t> </w:t>
      </w:r>
      <w:r>
        <w:t>178</w:t>
      </w:r>
      <w:r>
        <w:t>(</w:t>
      </w:r>
      <w:r>
        <w:t>2</w:t>
      </w:r>
      <w:r>
        <w:t>)</w:t>
      </w:r>
      <w:r>
        <w:t xml:space="preserve">:</w:t>
      </w:r>
      <w:r>
        <w:t xml:space="preserve"> </w:t>
      </w:r>
      <w:r>
        <w:t>84-91</w:t>
      </w:r>
    </w:p>
    <w:p w:rsidR="0018722C">
      <w:pPr>
        <w:pStyle w:val="aff2"/>
        <w:topLinePunct/>
      </w:pPr>
      <w:bookmarkStart w:name="致谢 " w:id="232"/>
      <w:bookmarkEnd w:id="232"/>
      <w:r/>
      <w:bookmarkStart w:name="_bookmark112" w:id="233"/>
      <w:bookmarkEnd w:id="233"/>
      <w:r/>
      <w:r>
        <w:t>致</w:t>
      </w:r>
      <w:r w:rsidRPr="00000000">
        <w:t>谢</w:t>
      </w:r>
    </w:p>
    <w:p w:rsidR="0018722C">
      <w:pPr>
        <w:topLinePunct/>
      </w:pPr>
      <w:r>
        <w:t>本论文是在导师张旺锋教授的悉心指导下完成的。他严谨的治学态度、求实创新的</w:t>
      </w:r>
      <w:r>
        <w:t>科学精神以及忘我的工作作风，使我受益终生。在论文的选题、试验的设计和实施以及</w:t>
      </w:r>
      <w:r>
        <w:t>论文的撰写等每一个环节，无不得到导师的悉心指导和帮助。值此论文完成之际，我愿借此机会向导师致以最崇高的敬意和最真诚的感谢。</w:t>
      </w:r>
    </w:p>
    <w:p w:rsidR="0018722C">
      <w:pPr>
        <w:topLinePunct/>
      </w:pPr>
      <w:r>
        <w:t>在研究生学习阶段，我有幸获得国家留学基金委</w:t>
      </w:r>
      <w:r>
        <w:t>（</w:t>
      </w:r>
      <w:r>
        <w:rPr>
          <w:spacing w:val="0"/>
        </w:rPr>
        <w:t>国家公派专项研究生项目，</w:t>
      </w:r>
      <w:r>
        <w:rPr>
          <w:rFonts w:ascii="Times New Roman" w:hAnsi="Times New Roman" w:eastAsia="Times New Roman"/>
          <w:spacing w:val="-2"/>
        </w:rPr>
        <w:t>2010</w:t>
      </w:r>
      <w:r>
        <w:t>年</w:t>
      </w:r>
      <w:r>
        <w:rPr>
          <w:rFonts w:ascii="Times New Roman" w:hAnsi="Times New Roman" w:eastAsia="Times New Roman"/>
          <w:spacing w:val="-2"/>
        </w:rPr>
        <w:t>11</w:t>
      </w:r>
      <w:r>
        <w:t>月-</w:t>
      </w:r>
      <w:r>
        <w:rPr>
          <w:rFonts w:ascii="Times New Roman" w:hAnsi="Times New Roman" w:eastAsia="Times New Roman"/>
        </w:rPr>
        <w:t>2011</w:t>
      </w:r>
      <w:r>
        <w:t>年</w:t>
      </w:r>
      <w:r>
        <w:rPr>
          <w:rFonts w:ascii="Times New Roman" w:hAnsi="Times New Roman" w:eastAsia="Times New Roman"/>
        </w:rPr>
        <w:t>5</w:t>
      </w:r>
      <w:r>
        <w:t>月</w:t>
      </w:r>
      <w:r>
        <w:t>）</w:t>
      </w:r>
      <w:r>
        <w:t>和石河子大学</w:t>
      </w:r>
      <w:r>
        <w:t>（</w:t>
      </w:r>
      <w:r>
        <w:t>“</w:t>
      </w:r>
      <w:r>
        <w:rPr>
          <w:rFonts w:ascii="Times New Roman" w:hAnsi="Times New Roman" w:eastAsia="Times New Roman"/>
        </w:rPr>
        <w:t>211</w:t>
      </w:r>
      <w:r>
        <w:t>工程”创新人才培养项目，</w:t>
      </w:r>
      <w:r>
        <w:rPr>
          <w:rFonts w:ascii="Times New Roman" w:hAnsi="Times New Roman" w:eastAsia="Times New Roman"/>
        </w:rPr>
        <w:t>2011</w:t>
      </w:r>
      <w:r>
        <w:t>年</w:t>
      </w:r>
      <w:r>
        <w:rPr>
          <w:rFonts w:ascii="Times New Roman" w:hAnsi="Times New Roman" w:eastAsia="Times New Roman"/>
        </w:rPr>
        <w:t>12</w:t>
      </w:r>
      <w:r>
        <w:t>月</w:t>
      </w:r>
      <w:r>
        <w:rPr>
          <w:rFonts w:ascii="Times New Roman" w:hAnsi="Times New Roman" w:eastAsia="Times New Roman"/>
        </w:rPr>
        <w:t>-2012</w:t>
      </w:r>
      <w:r>
        <w:t>年</w:t>
      </w:r>
      <w:r>
        <w:rPr>
          <w:rFonts w:ascii="Times New Roman" w:hAnsi="Times New Roman" w:eastAsia="Times New Roman"/>
        </w:rPr>
        <w:t>6</w:t>
      </w:r>
      <w:r>
        <w:t>月</w:t>
      </w:r>
      <w:r>
        <w:t>）</w:t>
      </w:r>
      <w:r>
        <w:t>的资助，两次以联合培养博士生身份在澳大利亚国立大学医学、生物学及环境学院植物科学系</w:t>
      </w:r>
      <w:r>
        <w:t>（</w:t>
      </w:r>
      <w:r>
        <w:rPr>
          <w:rFonts w:ascii="Times New Roman" w:hAnsi="Times New Roman" w:eastAsia="Times New Roman"/>
        </w:rPr>
        <w:t>Research School of Biology</w:t>
      </w:r>
      <w:r>
        <w:t>）</w:t>
      </w:r>
      <w:r>
        <w:t>留学一年，感谢澳大利亚国立大学导师</w:t>
      </w:r>
      <w:r>
        <w:rPr>
          <w:rFonts w:ascii="Times New Roman" w:hAnsi="Times New Roman" w:eastAsia="Times New Roman"/>
        </w:rPr>
        <w:t>Wah </w:t>
      </w:r>
      <w:r>
        <w:rPr>
          <w:rFonts w:ascii="Times New Roman" w:hAnsi="Times New Roman" w:eastAsia="Times New Roman"/>
        </w:rPr>
        <w:t>Soon Chow</w:t>
      </w:r>
      <w:r>
        <w:t>教授在试验开展和论文写作中给予的无私帮助，他严肃的科学态度，严谨的治学精神，精益求精的工作作风，深深地感染和激励着我。在此谨向</w:t>
      </w:r>
      <w:r>
        <w:rPr>
          <w:rFonts w:ascii="Times New Roman" w:hAnsi="Times New Roman" w:eastAsia="Times New Roman"/>
        </w:rPr>
        <w:t>Chow</w:t>
      </w:r>
      <w:r>
        <w:t>教授致</w:t>
      </w:r>
      <w:r>
        <w:t>以诚挚的谢意和崇高的敬意。还感谢澳大利亚国立大学</w:t>
      </w:r>
      <w:r>
        <w:rPr>
          <w:rFonts w:ascii="Times New Roman" w:hAnsi="Times New Roman" w:eastAsia="Times New Roman"/>
        </w:rPr>
        <w:t>von Caemmere</w:t>
      </w:r>
      <w:r>
        <w:t>教授日本东北大</w:t>
      </w:r>
      <w:r>
        <w:t>学</w:t>
      </w:r>
    </w:p>
    <w:p w:rsidR="0018722C">
      <w:pPr>
        <w:topLinePunct/>
      </w:pPr>
      <w:r>
        <w:rPr>
          <w:rFonts w:ascii="Times New Roman" w:eastAsia="Times New Roman"/>
        </w:rPr>
        <w:t>Oguchi</w:t>
      </w:r>
      <w:r>
        <w:t>、</w:t>
      </w:r>
      <w:r>
        <w:rPr>
          <w:rFonts w:ascii="Times New Roman" w:eastAsia="Times New Roman"/>
        </w:rPr>
        <w:t>Yamori</w:t>
      </w:r>
      <w:r>
        <w:t>博士以及中国科学院植物研究所樊大勇副研究员在试验设计以及论文撰写过程中的无私帮助。</w:t>
      </w:r>
    </w:p>
    <w:p w:rsidR="0018722C">
      <w:pPr>
        <w:topLinePunct/>
      </w:pPr>
      <w:r>
        <w:t>感谢石河子大学农学院马富裕教授、危常州教授、吕新教授和郁松林教授以及生命科学学院王绍明教授在论文开题、中期考核等论文研究过程中提出的宝贵意见和建议，</w:t>
      </w:r>
      <w:r w:rsidR="001852F3">
        <w:t xml:space="preserve">使论文得以顺利完成。</w:t>
      </w:r>
    </w:p>
    <w:p w:rsidR="0018722C">
      <w:pPr>
        <w:topLinePunct/>
      </w:pPr>
      <w:r>
        <w:t>本课题组的勾玲副教授、罗宏海副教授、张亚黎副教授，博士研究生冯国艺、张前兵、占东霞，硕士研究生张宏芝、田景ft、姚炎帝、李维、杨美森、虎小兵、易小平、</w:t>
      </w:r>
      <w:r>
        <w:t>姚贺胜、张向娟等日常生活以及论文研究过程中给予热心帮助和无私奉献；感谢生命科</w:t>
      </w:r>
      <w:r>
        <w:t>学院陆嘉惠老师和硕士研究生谢良碧在棉花解剖结构实验过程中的指导和帮助，感谢惠</w:t>
      </w:r>
      <w:r>
        <w:t>文巧等陪我度过难忘而精彩的研究生求学生涯，在此向他们表示深深的感谢！</w:t>
      </w:r>
    </w:p>
    <w:p w:rsidR="0018722C">
      <w:pPr>
        <w:topLinePunct/>
      </w:pPr>
      <w:r>
        <w:t>感谢新疆兵团绿洲生态农业重点实验室行政办雷军主任、赵瑞海老师和林海荣老师</w:t>
      </w:r>
      <w:r>
        <w:t>的支持，感谢农学院研究生办程诚主任和莫文萍老师的支持和帮助。</w:t>
      </w:r>
    </w:p>
    <w:p w:rsidR="0018722C">
      <w:pPr>
        <w:topLinePunct/>
      </w:pPr>
      <w:r>
        <w:t>感谢导师张旺锋教授六年来给予的经费资助；感谢澳大利亚国立大学</w:t>
      </w:r>
      <w:r>
        <w:rPr>
          <w:rFonts w:ascii="Times New Roman" w:eastAsia="Times New Roman"/>
        </w:rPr>
        <w:t>Wah</w:t>
      </w:r>
      <w:r w:rsidR="001852F3">
        <w:rPr>
          <w:rFonts w:ascii="Times New Roman" w:eastAsia="Times New Roman"/>
        </w:rPr>
        <w:t xml:space="preserve"> Soon</w:t>
      </w:r>
    </w:p>
    <w:p w:rsidR="0018722C">
      <w:pPr>
        <w:topLinePunct/>
      </w:pPr>
      <w:r>
        <w:rPr>
          <w:rFonts w:ascii="Times New Roman" w:eastAsia="Times New Roman"/>
        </w:rPr>
        <w:t>Chow</w:t>
      </w:r>
      <w:r>
        <w:t>教授所提供的留学经费资助；感谢石河子大学提供的助研岗位；正是您们的经费资助使我得以安心而顺利的进行论文研究工作，才有了今天的收获。</w:t>
      </w:r>
    </w:p>
    <w:p w:rsidR="0018722C">
      <w:pPr>
        <w:topLinePunct/>
      </w:pPr>
      <w:r>
        <w:t>深深感谢我的外公、外婆、爸爸、妈妈、姐姐和弟弟对我的支持、鼓励、理解以及</w:t>
      </w:r>
      <w:r>
        <w:t>无私关爱和浓浓亲情。感谢我的男朋友刘涛在实验和生活中的照顾及为我所付出的感情。</w:t>
      </w:r>
    </w:p>
    <w:p w:rsidR="0018722C">
      <w:pPr>
        <w:topLinePunct/>
      </w:pPr>
      <w:r>
        <w:t>至此论文完成之际，谨向所有关心和帮助过我的老师、同学、朋友和亲人表示最诚挚的谢意。</w:t>
      </w:r>
    </w:p>
    <w:p w:rsidR="0018722C">
      <w:pPr>
        <w:pStyle w:val="BodyText"/>
        <w:spacing w:before="14"/>
        <w:ind w:rightChars="0" w:right="1784"/>
        <w:jc w:val="right"/>
        <w:topLinePunct/>
      </w:pPr>
      <w:r>
        <w:t>胡渊渊</w:t>
      </w:r>
    </w:p>
    <w:p w:rsidR="0018722C">
      <w:pPr>
        <w:topLinePunct/>
      </w:pPr>
      <w:r>
        <w:rPr>
          <w:rFonts w:ascii="Times New Roman" w:eastAsia="Times New Roman"/>
        </w:rPr>
        <w:t>2013</w:t>
      </w:r>
      <w:r>
        <w:t>年</w:t>
      </w:r>
      <w:r>
        <w:rPr>
          <w:rFonts w:ascii="Times New Roman" w:eastAsia="Times New Roman"/>
        </w:rPr>
        <w:t>6</w:t>
      </w:r>
      <w:r>
        <w:t>月</w:t>
      </w:r>
    </w:p>
    <w:p w:rsidR="0018722C">
      <w:pPr>
        <w:pStyle w:val="Heading1"/>
        <w:topLinePunct/>
      </w:pPr>
      <w:bookmarkStart w:id="497822" w:name="_Toc686497822"/>
      <w:bookmarkStart w:name="作者简介 " w:id="234"/>
      <w:bookmarkEnd w:id="234"/>
      <w:r/>
      <w:bookmarkStart w:name="_bookmark113" w:id="235"/>
      <w:bookmarkEnd w:id="235"/>
      <w:r/>
      <w:r>
        <w:t>作者简介</w:t>
      </w:r>
      <w:bookmarkEnd w:id="497822"/>
    </w:p>
    <w:p w:rsidR="0018722C">
      <w:pPr>
        <w:topLinePunct/>
      </w:pPr>
      <w:r>
        <w:t>胡渊渊，女，生于</w:t>
      </w:r>
      <w:r>
        <w:rPr>
          <w:rFonts w:ascii="Times New Roman" w:eastAsia="Times New Roman"/>
        </w:rPr>
        <w:t>1985</w:t>
      </w:r>
      <w:r>
        <w:t>年</w:t>
      </w:r>
      <w:r>
        <w:rPr>
          <w:rFonts w:ascii="Times New Roman" w:eastAsia="Times New Roman"/>
        </w:rPr>
        <w:t>11</w:t>
      </w:r>
      <w:r>
        <w:t>月</w:t>
      </w:r>
      <w:r>
        <w:rPr>
          <w:rFonts w:ascii="Times New Roman" w:eastAsia="Times New Roman"/>
        </w:rPr>
        <w:t>17</w:t>
      </w:r>
      <w:r>
        <w:t>日，籍贯浙江省乐清市，汉族，中共党员。</w:t>
      </w:r>
      <w:r>
        <w:rPr>
          <w:rFonts w:ascii="Times New Roman" w:eastAsia="Times New Roman"/>
        </w:rPr>
        <w:t>2003</w:t>
      </w:r>
      <w:r>
        <w:t>年</w:t>
      </w:r>
    </w:p>
    <w:p w:rsidR="0018722C">
      <w:pPr>
        <w:topLinePunct/>
      </w:pPr>
      <w:r>
        <w:rPr>
          <w:rFonts w:ascii="Times New Roman" w:eastAsia="Times New Roman"/>
        </w:rPr>
        <w:t>9</w:t>
      </w:r>
      <w:r>
        <w:t>月至</w:t>
      </w:r>
      <w:r>
        <w:rPr>
          <w:rFonts w:ascii="Times New Roman" w:eastAsia="Times New Roman"/>
        </w:rPr>
        <w:t>2007</w:t>
      </w:r>
      <w:r>
        <w:t>年</w:t>
      </w:r>
      <w:r>
        <w:rPr>
          <w:rFonts w:ascii="Times New Roman" w:eastAsia="Times New Roman"/>
        </w:rPr>
        <w:t>7</w:t>
      </w:r>
      <w:r>
        <w:t>月，就读于浙江农林大学林业与生物技术学院生物技术专业，获理学学士学位；</w:t>
      </w:r>
      <w:r>
        <w:rPr>
          <w:rFonts w:ascii="Times New Roman" w:eastAsia="Times New Roman"/>
        </w:rPr>
        <w:t>2007</w:t>
      </w:r>
      <w:r>
        <w:t>年</w:t>
      </w:r>
      <w:r>
        <w:rPr>
          <w:rFonts w:ascii="Times New Roman" w:eastAsia="Times New Roman"/>
        </w:rPr>
        <w:t>9</w:t>
      </w:r>
      <w:r>
        <w:t>月，就读于石河子大学农学院作物栽培学与耕作学专业，攻读硕士学位；</w:t>
      </w:r>
      <w:r>
        <w:rPr>
          <w:rFonts w:ascii="Times New Roman" w:eastAsia="Times New Roman"/>
        </w:rPr>
        <w:t>2009</w:t>
      </w:r>
      <w:r>
        <w:t>年</w:t>
      </w:r>
      <w:r>
        <w:rPr>
          <w:rFonts w:ascii="Times New Roman" w:eastAsia="Times New Roman"/>
        </w:rPr>
        <w:t>9</w:t>
      </w:r>
      <w:r>
        <w:t>月至今提前攻读作物栽培学与耕作学读博士学位。</w:t>
      </w:r>
    </w:p>
    <w:p w:rsidR="0018722C">
      <w:pPr>
        <w:topLinePunct/>
      </w:pPr>
      <w:r>
        <w:t>在学期间主要参与了国家自然科学基金联合基金重点项目《新疆膜下滴灌棉花高光效群体防衰生理生态机理及调控研究</w:t>
      </w:r>
      <w:r>
        <w:t>》</w:t>
      </w:r>
      <w:r>
        <w:t>（</w:t>
      </w:r>
      <w:r>
        <w:t>项目编号：</w:t>
      </w:r>
      <w:r>
        <w:rPr>
          <w:rFonts w:ascii="Times New Roman" w:eastAsia="Times New Roman"/>
        </w:rPr>
        <w:t>U120328</w:t>
      </w:r>
      <w:r>
        <w:rPr>
          <w:rFonts w:ascii="Times New Roman" w:eastAsia="Times New Roman"/>
        </w:rPr>
        <w:t>3</w:t>
      </w:r>
      <w:r>
        <w:t>）</w:t>
      </w:r>
      <w:r>
        <w:t>、国家科技支撑计划课</w:t>
      </w:r>
      <w:r>
        <w:t>题</w:t>
      </w:r>
    </w:p>
    <w:p w:rsidR="0018722C">
      <w:pPr>
        <w:topLinePunct/>
      </w:pPr>
      <w:r>
        <w:t>《杂交棉高产高效综合栽培技术集成与示范》</w:t>
      </w:r>
      <w:r>
        <w:t>（</w:t>
      </w:r>
      <w:r>
        <w:t>项目编号：</w:t>
      </w:r>
      <w:r>
        <w:rPr>
          <w:rFonts w:ascii="Times New Roman" w:hAnsi="Times New Roman" w:eastAsia="Times New Roman"/>
        </w:rPr>
        <w:t>2007</w:t>
      </w:r>
      <w:r>
        <w:rPr>
          <w:rFonts w:ascii="Times New Roman" w:hAnsi="Times New Roman" w:eastAsia="Times New Roman"/>
          <w:spacing w:val="-1"/>
        </w:rPr>
        <w:t>B</w:t>
      </w:r>
      <w:r>
        <w:rPr>
          <w:rFonts w:ascii="Times New Roman" w:hAnsi="Times New Roman" w:eastAsia="Times New Roman"/>
          <w:w w:val="99"/>
        </w:rPr>
        <w:t>A</w:t>
      </w:r>
      <w:r>
        <w:rPr>
          <w:rFonts w:ascii="Times New Roman" w:hAnsi="Times New Roman" w:eastAsia="Times New Roman"/>
          <w:spacing w:val="0"/>
          <w:w w:val="99"/>
        </w:rPr>
        <w:t>D</w:t>
      </w:r>
      <w:r>
        <w:rPr>
          <w:rFonts w:ascii="Times New Roman" w:hAnsi="Times New Roman" w:eastAsia="Times New Roman"/>
        </w:rPr>
        <w:t>44</w:t>
      </w:r>
      <w:r>
        <w:rPr>
          <w:rFonts w:ascii="Times New Roman" w:hAnsi="Times New Roman" w:eastAsia="Times New Roman"/>
          <w:spacing w:val="-1"/>
        </w:rPr>
        <w:t>B</w:t>
      </w:r>
      <w:r>
        <w:rPr>
          <w:rFonts w:ascii="Times New Roman" w:hAnsi="Times New Roman" w:eastAsia="Times New Roman"/>
        </w:rPr>
        <w:t>07</w:t>
      </w:r>
      <w:r>
        <w:t>）</w:t>
      </w:r>
      <w:r>
        <w:t>、国家自然</w:t>
      </w:r>
      <w:r>
        <w:t>科学基金项目“新疆超高产棉花冠层结构形成机制及调控研究</w:t>
      </w:r>
      <w:r>
        <w:t>”</w:t>
      </w:r>
      <w:r>
        <w:t>（</w:t>
      </w:r>
      <w:r>
        <w:rPr>
          <w:spacing w:val="-6"/>
        </w:rPr>
        <w:t>项目编号：</w:t>
      </w:r>
      <w:r>
        <w:rPr>
          <w:rFonts w:ascii="Times New Roman" w:hAnsi="Times New Roman" w:eastAsia="Times New Roman"/>
        </w:rPr>
        <w:t>31060176</w:t>
      </w:r>
      <w:r>
        <w:t>）</w:t>
      </w:r>
      <w:r>
        <w:t>、</w:t>
      </w:r>
      <w:r>
        <w:t>石河子大学高层次人才科研启动项目《超高产棉花冠层光合源的结构与功能及调控研</w:t>
      </w:r>
      <w:r>
        <w:t>究》</w:t>
      </w:r>
      <w:r>
        <w:t>（</w:t>
      </w:r>
      <w:r>
        <w:rPr>
          <w:spacing w:val="0"/>
        </w:rPr>
        <w:t>项目编号：</w:t>
      </w:r>
      <w:r>
        <w:rPr>
          <w:rFonts w:ascii="Times New Roman" w:hAnsi="Times New Roman" w:eastAsia="Times New Roman"/>
        </w:rPr>
        <w:t>RC</w:t>
      </w:r>
      <w:r>
        <w:rPr>
          <w:rFonts w:ascii="Times New Roman" w:hAnsi="Times New Roman" w:eastAsia="Times New Roman"/>
          <w:spacing w:val="-2"/>
        </w:rPr>
        <w:t>Z</w:t>
      </w:r>
      <w:r>
        <w:rPr>
          <w:rFonts w:ascii="Times New Roman" w:hAnsi="Times New Roman" w:eastAsia="Times New Roman"/>
          <w:spacing w:val="0"/>
          <w:w w:val="99"/>
        </w:rPr>
        <w:t>X</w:t>
      </w:r>
      <w:r>
        <w:rPr>
          <w:rFonts w:ascii="Times New Roman" w:hAnsi="Times New Roman" w:eastAsia="Times New Roman"/>
        </w:rPr>
        <w:t>20100</w:t>
      </w:r>
      <w:r>
        <w:rPr>
          <w:rFonts w:ascii="Times New Roman" w:hAnsi="Times New Roman" w:eastAsia="Times New Roman"/>
          <w:spacing w:val="0"/>
        </w:rPr>
        <w:t>5</w:t>
      </w:r>
      <w:r>
        <w:t>）</w:t>
      </w:r>
      <w:r>
        <w:t>。</w:t>
      </w:r>
    </w:p>
    <w:p w:rsidR="0018722C">
      <w:pPr>
        <w:topLinePunct/>
      </w:pPr>
      <w:r>
        <w:t>在学期间发表和待发表的主要研究论文如下：</w:t>
      </w:r>
    </w:p>
    <w:p w:rsidR="0018722C">
      <w:pPr>
        <w:topLinePunct/>
      </w:pPr>
      <w:r>
        <w:rPr>
          <w:rFonts w:ascii="Times New Roman" w:eastAsia="Times New Roman"/>
        </w:rPr>
        <w:t xml:space="preserve">1</w:t>
      </w:r>
      <w:r>
        <w:t xml:space="preserve">．</w:t>
      </w:r>
      <w:r>
        <w:rPr>
          <w:rFonts w:ascii="Times New Roman" w:eastAsia="Times New Roman"/>
          <w:b/>
        </w:rPr>
        <w:t xml:space="preserve">Hu </w:t>
      </w:r>
      <w:r>
        <w:rPr>
          <w:rFonts w:ascii="Times New Roman" w:eastAsia="Times New Roman"/>
          <w:b/>
        </w:rPr>
        <w:t xml:space="preserve">YY</w:t>
      </w:r>
      <w:r>
        <w:rPr>
          <w:spacing w:val="-2"/>
        </w:rPr>
        <w:t xml:space="preserve">, </w:t>
      </w:r>
      <w:r>
        <w:rPr>
          <w:rFonts w:ascii="Times New Roman" w:eastAsia="Times New Roman"/>
        </w:rPr>
        <w:t xml:space="preserve">Zhang </w:t>
      </w:r>
      <w:r>
        <w:rPr>
          <w:rFonts w:ascii="Times New Roman" w:eastAsia="Times New Roman"/>
        </w:rPr>
        <w:t xml:space="preserve">YL</w:t>
      </w:r>
      <w:r>
        <w:rPr>
          <w:spacing w:val="-2"/>
        </w:rPr>
        <w:t xml:space="preserve">, </w:t>
      </w:r>
      <w:r>
        <w:rPr>
          <w:rFonts w:ascii="Times New Roman" w:eastAsia="Times New Roman"/>
        </w:rPr>
        <w:t xml:space="preserve">Luo </w:t>
      </w:r>
      <w:r>
        <w:rPr>
          <w:rFonts w:ascii="Times New Roman" w:eastAsia="Times New Roman"/>
        </w:rPr>
        <w:t xml:space="preserve">HH</w:t>
      </w:r>
      <w:r>
        <w:rPr>
          <w:spacing w:val="-2"/>
        </w:rPr>
        <w:t xml:space="preserve">, </w:t>
      </w:r>
      <w:r>
        <w:rPr>
          <w:rFonts w:ascii="Times New Roman" w:eastAsia="Times New Roman"/>
        </w:rPr>
        <w:t xml:space="preserve">Zhang </w:t>
      </w:r>
      <w:r>
        <w:rPr>
          <w:rFonts w:ascii="Times New Roman" w:eastAsia="Times New Roman"/>
        </w:rPr>
        <w:t xml:space="preserve">WF</w:t>
      </w:r>
      <w:r>
        <w:t xml:space="preserve">．</w:t>
      </w:r>
      <w:r>
        <w:rPr>
          <w:rFonts w:ascii="Times New Roman" w:eastAsia="Times New Roman"/>
        </w:rPr>
        <w:t xml:space="preserve">The </w:t>
      </w:r>
      <w:r>
        <w:rPr>
          <w:rFonts w:ascii="Times New Roman" w:eastAsia="Times New Roman"/>
        </w:rPr>
        <w:t xml:space="preserve">different photoprotective mechanisms of various green organs in cotton </w:t>
      </w:r>
      <w:r>
        <w:rPr>
          <w:rFonts w:ascii="Times New Roman" w:eastAsia="Times New Roman"/>
        </w:rPr>
        <w:t xml:space="preserve">(</w:t>
      </w:r>
      <w:r>
        <w:rPr>
          <w:rFonts w:ascii="Times New Roman" w:eastAsia="Times New Roman"/>
          <w:i/>
        </w:rPr>
        <w:t xml:space="preserve">Gossypium hirsutum </w:t>
      </w:r>
      <w:r>
        <w:rPr>
          <w:rFonts w:ascii="Times New Roman" w:eastAsia="Times New Roman"/>
        </w:rPr>
        <w:t xml:space="preserve">L.</w:t>
      </w:r>
      <w:r>
        <w:rPr>
          <w:rFonts w:ascii="Times New Roman" w:eastAsia="Times New Roman"/>
        </w:rPr>
        <w:t xml:space="preserve">)</w:t>
      </w:r>
      <w:r>
        <w:t xml:space="preserve">．</w:t>
      </w:r>
      <w:r>
        <w:rPr>
          <w:rFonts w:ascii="Times New Roman" w:eastAsia="Times New Roman"/>
        </w:rPr>
        <w:t xml:space="preserve">The 15</w:t>
      </w:r>
      <w:r>
        <w:rPr>
          <w:rFonts w:ascii="Times New Roman" w:eastAsia="Times New Roman"/>
        </w:rPr>
        <w:t xml:space="preserve">th </w:t>
      </w:r>
      <w:r>
        <w:rPr>
          <w:rFonts w:ascii="Times New Roman" w:eastAsia="Times New Roman"/>
        </w:rPr>
        <w:t xml:space="preserve">International Congress of Photosynthesis</w:t>
      </w:r>
      <w:r>
        <w:t xml:space="preserve">, </w:t>
      </w:r>
      <w:r>
        <w:rPr>
          <w:rFonts w:ascii="Times New Roman" w:eastAsia="Times New Roman"/>
        </w:rPr>
        <w:t xml:space="preserve">201</w:t>
      </w:r>
      <w:r>
        <w:rPr>
          <w:rFonts w:ascii="Times New Roman" w:eastAsia="Times New Roman"/>
        </w:rPr>
        <w:t>0</w:t>
      </w:r>
    </w:p>
    <w:p w:rsidR="0018722C">
      <w:pPr>
        <w:topLinePunct/>
      </w:pPr>
      <w:r>
        <w:rPr>
          <w:rFonts w:ascii="Times New Roman" w:eastAsia="Times New Roman"/>
        </w:rPr>
        <w:t>2. </w:t>
      </w:r>
      <w:r>
        <w:rPr>
          <w:rFonts w:ascii="Times New Roman" w:eastAsia="Times New Roman"/>
          <w:b/>
        </w:rPr>
        <w:t>Hu YY</w:t>
      </w:r>
      <w:r>
        <w:t xml:space="preserve">, </w:t>
      </w:r>
      <w:r>
        <w:rPr>
          <w:rFonts w:ascii="Times New Roman" w:eastAsia="Times New Roman"/>
        </w:rPr>
        <w:t>Zhang YL</w:t>
      </w:r>
      <w:r>
        <w:t xml:space="preserve">, </w:t>
      </w:r>
      <w:r>
        <w:rPr>
          <w:rFonts w:ascii="Times New Roman" w:eastAsia="Times New Roman"/>
        </w:rPr>
        <w:t>Luo HH</w:t>
      </w:r>
      <w:r>
        <w:t xml:space="preserve">, </w:t>
      </w:r>
      <w:r>
        <w:rPr>
          <w:rFonts w:ascii="Times New Roman" w:eastAsia="Times New Roman"/>
        </w:rPr>
        <w:t>Li W</w:t>
      </w:r>
      <w:r>
        <w:t xml:space="preserve">, </w:t>
      </w:r>
      <w:r>
        <w:rPr>
          <w:rFonts w:ascii="Times New Roman" w:eastAsia="Times New Roman"/>
        </w:rPr>
        <w:t>Oguchi R</w:t>
      </w:r>
      <w:r>
        <w:t xml:space="preserve">, </w:t>
      </w:r>
      <w:r>
        <w:rPr>
          <w:rFonts w:ascii="Times New Roman" w:eastAsia="Times New Roman"/>
        </w:rPr>
        <w:t>Fan </w:t>
      </w:r>
      <w:r>
        <w:rPr>
          <w:rFonts w:ascii="Times New Roman" w:eastAsia="Times New Roman"/>
        </w:rPr>
        <w:t>DY</w:t>
      </w:r>
      <w:r>
        <w:rPr>
          <w:spacing w:val="-2"/>
        </w:rPr>
        <w:t xml:space="preserve">, </w:t>
      </w:r>
      <w:r>
        <w:rPr>
          <w:rFonts w:ascii="Times New Roman" w:eastAsia="Times New Roman"/>
        </w:rPr>
        <w:t>Wah </w:t>
      </w:r>
      <w:r>
        <w:rPr>
          <w:rFonts w:ascii="Times New Roman" w:eastAsia="Times New Roman"/>
        </w:rPr>
        <w:t>Soon Chow and Zhang WF</w:t>
      </w:r>
      <w:r>
        <w:t>．</w:t>
      </w:r>
      <w:r>
        <w:rPr>
          <w:rFonts w:ascii="Times New Roman" w:eastAsia="Times New Roman"/>
        </w:rPr>
        <w:t>Important photosynthetic contribution from the non-foliar green organs in cotton at the late growth stage</w:t>
      </w:r>
      <w:r>
        <w:t>．</w:t>
      </w:r>
      <w:r>
        <w:rPr>
          <w:rFonts w:ascii="Times New Roman" w:eastAsia="Times New Roman"/>
        </w:rPr>
        <w:t>Planta</w:t>
      </w:r>
      <w:r>
        <w:t xml:space="preserve">, </w:t>
      </w:r>
      <w:r>
        <w:rPr>
          <w:rFonts w:ascii="Times New Roman" w:eastAsia="Times New Roman"/>
        </w:rPr>
        <w:t>2012</w:t>
      </w:r>
      <w:r>
        <w:t xml:space="preserve">, </w:t>
      </w:r>
      <w:r>
        <w:rPr>
          <w:rFonts w:ascii="Times New Roman" w:eastAsia="Times New Roman"/>
        </w:rPr>
        <w:t>235</w:t>
      </w:r>
      <w:r>
        <w:t xml:space="preserve">: </w:t>
      </w:r>
      <w:r>
        <w:rPr>
          <w:rFonts w:ascii="Times New Roman" w:eastAsia="Times New Roman"/>
        </w:rPr>
        <w:t>325-33</w:t>
      </w:r>
      <w:r>
        <w:rPr>
          <w:rFonts w:ascii="Times New Roman" w:eastAsia="Times New Roman"/>
        </w:rPr>
        <w:t>6</w:t>
      </w:r>
    </w:p>
    <w:p w:rsidR="0018722C">
      <w:pPr>
        <w:topLinePunct/>
      </w:pPr>
      <w:r>
        <w:rPr>
          <w:rFonts w:ascii="Times New Roman" w:eastAsia="Times New Roman"/>
        </w:rPr>
        <w:t>3</w:t>
      </w:r>
      <w:r>
        <w:t>．</w:t>
      </w:r>
      <w:r>
        <w:rPr>
          <w:rFonts w:ascii="Times New Roman" w:eastAsia="Times New Roman"/>
          <w:b/>
        </w:rPr>
        <w:t>Hu</w:t>
      </w:r>
      <w:r>
        <w:rPr>
          <w:rFonts w:ascii="Times New Roman" w:eastAsia="Times New Roman"/>
          <w:b/>
        </w:rPr>
        <w:t> </w:t>
      </w:r>
      <w:r>
        <w:rPr>
          <w:rFonts w:ascii="Times New Roman" w:eastAsia="Times New Roman"/>
          <w:b/>
        </w:rPr>
        <w:t>Y</w:t>
      </w:r>
      <w:r>
        <w:rPr>
          <w:rFonts w:ascii="Times New Roman" w:eastAsia="Times New Roman"/>
          <w:b/>
        </w:rPr>
        <w:t>Y</w:t>
      </w:r>
      <w:r>
        <w:rPr>
          <w:spacing w:val="-53"/>
        </w:rPr>
        <w:t xml:space="preserve">, </w:t>
      </w:r>
      <w:r>
        <w:rPr>
          <w:rFonts w:ascii="Times New Roman" w:eastAsia="Times New Roman"/>
        </w:rPr>
        <w:t>O</w:t>
      </w:r>
      <w:r>
        <w:rPr>
          <w:rFonts w:ascii="Times New Roman" w:eastAsia="Times New Roman"/>
        </w:rPr>
        <w:t>g</w:t>
      </w:r>
      <w:r>
        <w:rPr>
          <w:rFonts w:ascii="Times New Roman" w:eastAsia="Times New Roman"/>
        </w:rPr>
        <w:t>u</w:t>
      </w:r>
      <w:r>
        <w:rPr>
          <w:rFonts w:ascii="Times New Roman" w:eastAsia="Times New Roman"/>
        </w:rPr>
        <w:t>c</w:t>
      </w:r>
      <w:r>
        <w:rPr>
          <w:rFonts w:ascii="Times New Roman" w:eastAsia="Times New Roman"/>
        </w:rPr>
        <w:t>hi </w:t>
      </w:r>
      <w:r>
        <w:rPr>
          <w:rFonts w:ascii="Times New Roman" w:eastAsia="Times New Roman"/>
        </w:rPr>
        <w:t>R</w:t>
      </w:r>
      <w:r>
        <w:rPr>
          <w:spacing w:val="-53"/>
        </w:rPr>
        <w:t xml:space="preserve">, </w:t>
      </w:r>
      <w:r>
        <w:rPr>
          <w:rFonts w:ascii="Times New Roman" w:eastAsia="Times New Roman"/>
        </w:rPr>
        <w:t>Y</w:t>
      </w:r>
      <w:r>
        <w:rPr>
          <w:rFonts w:ascii="Times New Roman" w:eastAsia="Times New Roman"/>
        </w:rPr>
        <w:t>a</w:t>
      </w:r>
      <w:r>
        <w:rPr>
          <w:rFonts w:ascii="Times New Roman" w:eastAsia="Times New Roman"/>
        </w:rPr>
        <w:t>mori</w:t>
      </w:r>
      <w:r>
        <w:rPr>
          <w:rFonts w:ascii="Times New Roman" w:eastAsia="Times New Roman"/>
        </w:rPr>
        <w:t> </w:t>
      </w:r>
      <w:r>
        <w:rPr>
          <w:rFonts w:ascii="Times New Roman" w:eastAsia="Times New Roman"/>
        </w:rPr>
        <w:t>W</w:t>
      </w:r>
      <w:r>
        <w:rPr>
          <w:spacing w:val="-53"/>
        </w:rPr>
        <w:t xml:space="preserve">, </w:t>
      </w:r>
      <w:r>
        <w:rPr>
          <w:rFonts w:ascii="Times New Roman" w:eastAsia="Times New Roman"/>
        </w:rPr>
        <w:t>von C</w:t>
      </w:r>
      <w:r>
        <w:rPr>
          <w:rFonts w:ascii="Times New Roman" w:eastAsia="Times New Roman"/>
        </w:rPr>
        <w:t>ae</w:t>
      </w:r>
      <w:r>
        <w:rPr>
          <w:rFonts w:ascii="Times New Roman" w:eastAsia="Times New Roman"/>
        </w:rPr>
        <w:t>mm</w:t>
      </w:r>
      <w:r>
        <w:rPr>
          <w:rFonts w:ascii="Times New Roman" w:eastAsia="Times New Roman"/>
        </w:rPr>
        <w:t>e</w:t>
      </w:r>
      <w:r>
        <w:rPr>
          <w:rFonts w:ascii="Times New Roman" w:eastAsia="Times New Roman"/>
        </w:rPr>
        <w:t>r</w:t>
      </w:r>
      <w:r>
        <w:rPr>
          <w:rFonts w:ascii="Times New Roman" w:eastAsia="Times New Roman"/>
        </w:rPr>
        <w:t>e</w:t>
      </w:r>
      <w:r>
        <w:rPr>
          <w:rFonts w:ascii="Times New Roman" w:eastAsia="Times New Roman"/>
        </w:rPr>
        <w:t>r</w:t>
      </w:r>
      <w:r>
        <w:rPr>
          <w:rFonts w:ascii="Times New Roman" w:eastAsia="Times New Roman"/>
        </w:rPr>
        <w:t> </w:t>
      </w:r>
      <w:r>
        <w:rPr>
          <w:rFonts w:ascii="Times New Roman" w:eastAsia="Times New Roman"/>
        </w:rPr>
        <w:t>S</w:t>
      </w:r>
      <w:r>
        <w:rPr>
          <w:spacing w:val="-53"/>
        </w:rPr>
        <w:t xml:space="preserve">, </w:t>
      </w:r>
      <w:r>
        <w:rPr>
          <w:rFonts w:ascii="Times New Roman" w:eastAsia="Times New Roman"/>
        </w:rPr>
        <w:t>Cho</w:t>
      </w:r>
      <w:r>
        <w:rPr>
          <w:rFonts w:ascii="Times New Roman" w:eastAsia="Times New Roman"/>
        </w:rPr>
        <w:t>w</w:t>
      </w:r>
      <w:r>
        <w:rPr>
          <w:rFonts w:ascii="Times New Roman" w:eastAsia="Times New Roman"/>
        </w:rPr>
        <w:t> </w:t>
      </w:r>
      <w:r>
        <w:rPr>
          <w:rFonts w:ascii="Times New Roman" w:eastAsia="Times New Roman"/>
        </w:rPr>
        <w:t>W</w:t>
      </w:r>
      <w:r>
        <w:rPr>
          <w:rFonts w:ascii="Times New Roman" w:eastAsia="Times New Roman"/>
        </w:rPr>
        <w:t>S</w:t>
      </w:r>
      <w:r>
        <w:rPr>
          <w:rFonts w:ascii="Times New Roman" w:eastAsia="Times New Roman"/>
        </w:rPr>
        <w:t> </w:t>
      </w:r>
      <w:r>
        <w:rPr>
          <w:rFonts w:ascii="Times New Roman" w:eastAsia="Times New Roman"/>
        </w:rPr>
        <w:t>a</w:t>
      </w:r>
      <w:r>
        <w:rPr>
          <w:rFonts w:ascii="Times New Roman" w:eastAsia="Times New Roman"/>
        </w:rPr>
        <w:t>nd </w:t>
      </w:r>
      <w:r>
        <w:rPr>
          <w:rFonts w:ascii="Times New Roman" w:eastAsia="Times New Roman"/>
        </w:rPr>
        <w:t>Z</w:t>
      </w:r>
      <w:r>
        <w:rPr>
          <w:rFonts w:ascii="Times New Roman" w:eastAsia="Times New Roman"/>
        </w:rPr>
        <w:t>h</w:t>
      </w:r>
      <w:r>
        <w:rPr>
          <w:rFonts w:ascii="Times New Roman" w:eastAsia="Times New Roman"/>
        </w:rPr>
        <w:t>a</w:t>
      </w:r>
      <w:r>
        <w:rPr>
          <w:rFonts w:ascii="Times New Roman" w:eastAsia="Times New Roman"/>
        </w:rPr>
        <w:t>n</w:t>
      </w:r>
      <w:r>
        <w:rPr>
          <w:rFonts w:ascii="Times New Roman" w:eastAsia="Times New Roman"/>
        </w:rPr>
        <w:t>g</w:t>
      </w:r>
      <w:r>
        <w:rPr>
          <w:rFonts w:ascii="Times New Roman" w:eastAsia="Times New Roman"/>
        </w:rPr>
        <w:t> </w:t>
      </w:r>
      <w:r>
        <w:rPr>
          <w:rFonts w:ascii="Times New Roman" w:eastAsia="Times New Roman"/>
        </w:rPr>
        <w:t>W</w:t>
      </w:r>
      <w:r>
        <w:rPr>
          <w:rFonts w:ascii="Times New Roman" w:eastAsia="Times New Roman"/>
        </w:rPr>
        <w:t>F</w:t>
      </w:r>
      <w:r>
        <w:t>．</w:t>
      </w:r>
      <w:r>
        <w:rPr>
          <w:rFonts w:ascii="Times New Roman" w:eastAsia="Times New Roman"/>
        </w:rPr>
        <w:t>Cotton b</w:t>
      </w:r>
      <w:r>
        <w:rPr>
          <w:rFonts w:ascii="Times New Roman" w:eastAsia="Times New Roman"/>
        </w:rPr>
        <w:t>rac</w:t>
      </w:r>
      <w:r>
        <w:rPr>
          <w:rFonts w:ascii="Times New Roman" w:eastAsia="Times New Roman"/>
        </w:rPr>
        <w:t>ts </w:t>
      </w:r>
      <w:r>
        <w:rPr>
          <w:rFonts w:ascii="Times New Roman" w:eastAsia="Times New Roman"/>
        </w:rPr>
        <w:t>are adapted to a micro-environment of concentrated CO</w:t>
      </w:r>
      <w:r>
        <w:rPr>
          <w:rFonts w:ascii="Times New Roman" w:eastAsia="Times New Roman"/>
        </w:rPr>
        <w:t>2 </w:t>
      </w:r>
      <w:r>
        <w:rPr>
          <w:rFonts w:ascii="Times New Roman" w:eastAsia="Times New Roman"/>
        </w:rPr>
        <w:t>produced by rapid fruit respiration</w:t>
      </w:r>
      <w:r>
        <w:t>．</w:t>
      </w:r>
      <w:r>
        <w:rPr>
          <w:rFonts w:ascii="Times New Roman" w:eastAsia="Times New Roman"/>
        </w:rPr>
        <w:t>Annals of Botany</w:t>
      </w:r>
      <w:r>
        <w:t>．</w:t>
      </w:r>
      <w:r>
        <w:rPr>
          <w:rFonts w:ascii="Times New Roman" w:eastAsia="Times New Roman"/>
        </w:rPr>
        <w:t>2013</w:t>
      </w:r>
      <w:r>
        <w:t xml:space="preserve">, </w:t>
      </w:r>
      <w:r>
        <w:rPr>
          <w:rFonts w:ascii="Times New Roman" w:eastAsia="Times New Roman"/>
        </w:rPr>
        <w:t>doi:10.1093</w:t>
      </w:r>
      <w:r>
        <w:rPr>
          <w:rFonts w:ascii="Times New Roman" w:eastAsia="Times New Roman"/>
        </w:rPr>
        <w:t>/</w:t>
      </w:r>
      <w:r>
        <w:rPr>
          <w:rFonts w:ascii="Times New Roman" w:eastAsia="Times New Roman"/>
        </w:rPr>
        <w:t>aob</w:t>
      </w:r>
      <w:r>
        <w:rPr>
          <w:rFonts w:ascii="Times New Roman" w:eastAsia="Times New Roman"/>
        </w:rPr>
        <w:t>/</w:t>
      </w:r>
      <w:r>
        <w:rPr>
          <w:rFonts w:ascii="Times New Roman" w:eastAsia="Times New Roman"/>
        </w:rPr>
        <w:t>mcto091</w:t>
      </w:r>
      <w:r>
        <w:t>(</w:t>
      </w:r>
      <w:r>
        <w:rPr>
          <w:rFonts w:ascii="Times New Roman" w:eastAsia="Times New Roman"/>
        </w:rPr>
        <w:t>Published</w:t>
      </w:r>
      <w:r>
        <w:rPr>
          <w:rFonts w:ascii="Times New Roman" w:eastAsia="Times New Roman"/>
        </w:rPr>
        <w:t> </w:t>
      </w:r>
      <w:r>
        <w:rPr>
          <w:rFonts w:ascii="Times New Roman" w:eastAsia="Times New Roman"/>
        </w:rPr>
        <w:t>online</w:t>
      </w:r>
      <w:r>
        <w:t>)</w:t>
      </w:r>
    </w:p>
    <w:p w:rsidR="0018722C">
      <w:pPr>
        <w:topLinePunct/>
      </w:pPr>
      <w:r>
        <w:rPr>
          <w:rFonts w:ascii="Times New Roman" w:eastAsia="Times New Roman"/>
        </w:rPr>
        <w:t>4</w:t>
      </w:r>
      <w:r>
        <w:t>．</w:t>
      </w:r>
      <w:r>
        <w:rPr>
          <w:rFonts w:ascii="Times New Roman" w:eastAsia="Times New Roman"/>
          <w:b/>
        </w:rPr>
        <w:t>Hu </w:t>
      </w:r>
      <w:r>
        <w:rPr>
          <w:rFonts w:ascii="Times New Roman" w:eastAsia="Times New Roman"/>
          <w:b/>
        </w:rPr>
        <w:t>YY</w:t>
      </w:r>
      <w:r>
        <w:rPr>
          <w:spacing w:val="-3"/>
        </w:rPr>
        <w:t xml:space="preserve">, </w:t>
      </w:r>
      <w:r>
        <w:rPr>
          <w:rFonts w:ascii="Times New Roman" w:eastAsia="Times New Roman"/>
        </w:rPr>
        <w:t>Fan </w:t>
      </w:r>
      <w:r>
        <w:rPr>
          <w:rFonts w:ascii="Times New Roman" w:eastAsia="Times New Roman"/>
        </w:rPr>
        <w:t>DY</w:t>
      </w:r>
      <w:r>
        <w:rPr>
          <w:spacing w:val="-2"/>
        </w:rPr>
        <w:t xml:space="preserve">, </w:t>
      </w:r>
      <w:r>
        <w:rPr>
          <w:rFonts w:ascii="Times New Roman" w:eastAsia="Times New Roman"/>
        </w:rPr>
        <w:t>Losciale </w:t>
      </w:r>
      <w:r>
        <w:rPr>
          <w:rFonts w:ascii="Times New Roman" w:eastAsia="Times New Roman"/>
        </w:rPr>
        <w:t>P</w:t>
      </w:r>
      <w:r>
        <w:rPr>
          <w:spacing w:val="-2"/>
        </w:rPr>
        <w:t xml:space="preserve">, </w:t>
      </w:r>
      <w:r>
        <w:rPr>
          <w:rFonts w:ascii="Times New Roman" w:eastAsia="Times New Roman"/>
        </w:rPr>
        <w:t>Chow </w:t>
      </w:r>
      <w:r>
        <w:rPr>
          <w:rFonts w:ascii="Times New Roman" w:eastAsia="Times New Roman"/>
        </w:rPr>
        <w:t>WS and Zhang </w:t>
      </w:r>
      <w:r>
        <w:rPr>
          <w:rFonts w:ascii="Times New Roman" w:eastAsia="Times New Roman"/>
        </w:rPr>
        <w:t>WF</w:t>
      </w:r>
      <w:r>
        <w:t>．</w:t>
      </w:r>
      <w:r>
        <w:rPr>
          <w:rFonts w:ascii="Times New Roman" w:eastAsia="Times New Roman"/>
        </w:rPr>
        <w:t>Whole-tissue </w:t>
      </w:r>
      <w:r>
        <w:rPr>
          <w:rFonts w:ascii="Times New Roman" w:eastAsia="Times New Roman"/>
        </w:rPr>
        <w:t>determination of the rate of coefficients of photoinactivation and repair of Photosystem II in cotton leaf discs based on flash-induced P700 redox kinetics. Photosynthesis research</w:t>
      </w:r>
      <w:r>
        <w:t>．</w:t>
      </w:r>
      <w:r>
        <w:rPr>
          <w:rFonts w:ascii="Times New Roman" w:eastAsia="Times New Roman"/>
        </w:rPr>
        <w:t>2013</w:t>
      </w:r>
      <w:r>
        <w:t xml:space="preserve">, </w:t>
      </w:r>
      <w:r>
        <w:rPr>
          <w:rFonts w:ascii="Times New Roman" w:eastAsia="Times New Roman"/>
        </w:rPr>
        <w:t>doi 10.1007</w:t>
      </w:r>
      <w:r>
        <w:rPr>
          <w:rFonts w:ascii="Times New Roman" w:eastAsia="Times New Roman"/>
        </w:rPr>
        <w:t>/</w:t>
      </w:r>
      <w:r>
        <w:rPr>
          <w:rFonts w:ascii="Times New Roman" w:eastAsia="Times New Roman"/>
        </w:rPr>
        <w:t>s11120-013-9822-5</w:t>
      </w:r>
      <w:r>
        <w:t>(</w:t>
      </w:r>
      <w:r>
        <w:rPr>
          <w:rFonts w:ascii="Times New Roman" w:eastAsia="Times New Roman"/>
        </w:rPr>
        <w:t>Published online</w:t>
      </w:r>
      <w:r>
        <w:t>)</w:t>
      </w:r>
    </w:p>
    <w:p w:rsidR="0018722C">
      <w:pPr>
        <w:topLinePunct/>
      </w:pPr>
      <w:r>
        <w:rPr>
          <w:rFonts w:ascii="Times New Roman" w:eastAsia="Times New Roman"/>
        </w:rPr>
        <w:t>5</w:t>
      </w:r>
      <w:r>
        <w:t>．</w:t>
      </w:r>
      <w:r>
        <w:rPr>
          <w:rFonts w:ascii="Times New Roman" w:eastAsia="Times New Roman"/>
          <w:b/>
        </w:rPr>
        <w:t>Hu </w:t>
      </w:r>
      <w:r>
        <w:rPr>
          <w:rFonts w:ascii="Times New Roman" w:eastAsia="Times New Roman"/>
          <w:b/>
        </w:rPr>
        <w:t>YY</w:t>
      </w:r>
      <w:r>
        <w:rPr>
          <w:spacing w:val="-4"/>
        </w:rPr>
        <w:t xml:space="preserve">, </w:t>
      </w:r>
      <w:r>
        <w:rPr>
          <w:rFonts w:ascii="Times New Roman" w:eastAsia="Times New Roman"/>
        </w:rPr>
        <w:t>Zhang </w:t>
      </w:r>
      <w:r>
        <w:rPr>
          <w:rFonts w:ascii="Times New Roman" w:eastAsia="Times New Roman"/>
        </w:rPr>
        <w:t>YL</w:t>
      </w:r>
      <w:r>
        <w:rPr>
          <w:spacing w:val="-7"/>
        </w:rPr>
        <w:t xml:space="preserve">, </w:t>
      </w:r>
      <w:r>
        <w:rPr>
          <w:rFonts w:ascii="Times New Roman" w:eastAsia="Times New Roman"/>
        </w:rPr>
        <w:t>Yi </w:t>
      </w:r>
      <w:r>
        <w:rPr>
          <w:rFonts w:ascii="Times New Roman" w:eastAsia="Times New Roman"/>
        </w:rPr>
        <w:t>XP</w:t>
      </w:r>
      <w:r>
        <w:rPr>
          <w:spacing w:val="-4"/>
        </w:rPr>
        <w:t xml:space="preserve">, </w:t>
      </w:r>
      <w:r>
        <w:rPr>
          <w:rFonts w:ascii="Times New Roman" w:eastAsia="Times New Roman"/>
        </w:rPr>
        <w:t>Zhan </w:t>
      </w:r>
      <w:r>
        <w:rPr>
          <w:rFonts w:ascii="Times New Roman" w:eastAsia="Times New Roman"/>
        </w:rPr>
        <w:t>DX</w:t>
      </w:r>
      <w:r>
        <w:rPr>
          <w:spacing w:val="-4"/>
        </w:rPr>
        <w:t xml:space="preserve">, </w:t>
      </w:r>
      <w:r>
        <w:rPr>
          <w:rFonts w:ascii="Times New Roman" w:eastAsia="Times New Roman"/>
        </w:rPr>
        <w:t>Luo </w:t>
      </w:r>
      <w:r>
        <w:rPr>
          <w:rFonts w:ascii="Times New Roman" w:eastAsia="Times New Roman"/>
        </w:rPr>
        <w:t>HH</w:t>
      </w:r>
      <w:r>
        <w:rPr>
          <w:spacing w:val="-4"/>
        </w:rPr>
        <w:t xml:space="preserve">, </w:t>
      </w:r>
      <w:r>
        <w:rPr>
          <w:rFonts w:ascii="Times New Roman" w:eastAsia="Times New Roman"/>
        </w:rPr>
        <w:t>Chow </w:t>
      </w:r>
      <w:r>
        <w:rPr>
          <w:rFonts w:ascii="Times New Roman" w:eastAsia="Times New Roman"/>
        </w:rPr>
        <w:t>WS and Zhang </w:t>
      </w:r>
      <w:r>
        <w:rPr>
          <w:rFonts w:ascii="Times New Roman" w:eastAsia="Times New Roman"/>
        </w:rPr>
        <w:t>WF</w:t>
      </w:r>
      <w:r>
        <w:t>．</w:t>
      </w:r>
      <w:r>
        <w:rPr>
          <w:rFonts w:ascii="Times New Roman" w:eastAsia="Times New Roman"/>
        </w:rPr>
        <w:t>The </w:t>
      </w:r>
      <w:r>
        <w:rPr>
          <w:rFonts w:ascii="Times New Roman" w:eastAsia="Times New Roman"/>
        </w:rPr>
        <w:t>relative contribution of non-foliar organ to yield and related physiological characteristicsn under water deficit in cotton</w:t>
      </w:r>
      <w:r>
        <w:t>．</w:t>
      </w:r>
      <w:r>
        <w:rPr>
          <w:rFonts w:ascii="Times New Roman" w:eastAsia="Times New Roman"/>
        </w:rPr>
        <w:t>Submitting to Journal of Integrative Agriculture</w:t>
      </w:r>
      <w:r>
        <w:t>．</w:t>
      </w:r>
      <w:r>
        <w:rPr>
          <w:rFonts w:ascii="Times New Roman" w:eastAsia="Times New Roman"/>
        </w:rPr>
        <w:t>Major revisio</w:t>
      </w:r>
      <w:r>
        <w:rPr>
          <w:rFonts w:ascii="Times New Roman" w:eastAsia="Times New Roman"/>
        </w:rPr>
        <w:t>n</w:t>
      </w:r>
    </w:p>
    <w:p w:rsidR="0018722C">
      <w:pPr>
        <w:topLinePunct/>
      </w:pPr>
      <w:r>
        <w:rPr>
          <w:rFonts w:ascii="Times New Roman" w:eastAsia="Times New Roman"/>
        </w:rPr>
        <w:t>6</w:t>
      </w:r>
      <w:r>
        <w:t>．</w:t>
      </w:r>
      <w:r>
        <w:rPr>
          <w:rFonts w:ascii="Times New Roman" w:eastAsia="Times New Roman"/>
        </w:rPr>
        <w:t>Zhang </w:t>
      </w:r>
      <w:r>
        <w:rPr>
          <w:rFonts w:ascii="Times New Roman" w:eastAsia="Times New Roman"/>
        </w:rPr>
        <w:t>YL</w:t>
      </w:r>
      <w:r>
        <w:rPr>
          <w:spacing w:val="-2"/>
        </w:rPr>
        <w:t xml:space="preserve">, </w:t>
      </w:r>
      <w:r>
        <w:rPr>
          <w:rFonts w:ascii="Times New Roman" w:eastAsia="Times New Roman"/>
          <w:b/>
        </w:rPr>
        <w:t>Hu </w:t>
      </w:r>
      <w:r>
        <w:rPr>
          <w:rFonts w:ascii="Times New Roman" w:eastAsia="Times New Roman"/>
          <w:b/>
        </w:rPr>
        <w:t>YY</w:t>
      </w:r>
      <w:r>
        <w:rPr>
          <w:spacing w:val="-2"/>
        </w:rPr>
        <w:t xml:space="preserve">, </w:t>
      </w:r>
      <w:r>
        <w:rPr>
          <w:rFonts w:ascii="Times New Roman" w:eastAsia="Times New Roman"/>
        </w:rPr>
        <w:t>Luo </w:t>
      </w:r>
      <w:r>
        <w:rPr>
          <w:rFonts w:ascii="Times New Roman" w:eastAsia="Times New Roman"/>
        </w:rPr>
        <w:t>HH</w:t>
      </w:r>
      <w:r>
        <w:t xml:space="preserve">, </w:t>
      </w:r>
      <w:r>
        <w:rPr>
          <w:rFonts w:ascii="Times New Roman" w:eastAsia="Times New Roman"/>
        </w:rPr>
        <w:t>Chow WS</w:t>
      </w:r>
      <w:r>
        <w:t xml:space="preserve">, </w:t>
      </w:r>
      <w:r>
        <w:rPr>
          <w:rFonts w:ascii="Times New Roman" w:eastAsia="Times New Roman"/>
        </w:rPr>
        <w:t>Zhang </w:t>
      </w:r>
      <w:r>
        <w:rPr>
          <w:rFonts w:ascii="Times New Roman" w:eastAsia="Times New Roman"/>
        </w:rPr>
        <w:t>WF</w:t>
      </w:r>
      <w:r>
        <w:t>．</w:t>
      </w:r>
      <w:r>
        <w:rPr>
          <w:rFonts w:ascii="Times New Roman" w:eastAsia="Times New Roman"/>
        </w:rPr>
        <w:t>Two </w:t>
      </w:r>
      <w:r>
        <w:rPr>
          <w:rFonts w:ascii="Times New Roman" w:eastAsia="Times New Roman"/>
        </w:rPr>
        <w:t>distinct strategies of</w:t>
      </w:r>
      <w:r>
        <w:rPr>
          <w:rFonts w:ascii="Times New Roman" w:eastAsia="Times New Roman"/>
        </w:rPr>
        <w:t> </w:t>
      </w:r>
      <w:r>
        <w:rPr>
          <w:rFonts w:ascii="Times New Roman" w:eastAsia="Times New Roman"/>
        </w:rPr>
        <w:t>cotton and soybean differing in leaf movement to perform photosynthesis under drought in the field</w:t>
      </w:r>
      <w:r>
        <w:t>．</w:t>
      </w:r>
      <w:r>
        <w:rPr>
          <w:rFonts w:ascii="Times New Roman" w:eastAsia="Times New Roman"/>
        </w:rPr>
        <w:t>Functional Plant</w:t>
      </w:r>
      <w:r>
        <w:rPr>
          <w:rFonts w:ascii="Times New Roman" w:eastAsia="Times New Roman"/>
        </w:rPr>
        <w:t> </w:t>
      </w:r>
      <w:r>
        <w:rPr>
          <w:rFonts w:ascii="Times New Roman" w:eastAsia="Times New Roman"/>
        </w:rPr>
        <w:t>Biology</w:t>
      </w:r>
      <w:r>
        <w:t xml:space="preserve">, </w:t>
      </w:r>
      <w:r>
        <w:rPr>
          <w:rFonts w:ascii="Times New Roman" w:eastAsia="Times New Roman"/>
        </w:rPr>
        <w:t>2011</w:t>
      </w:r>
      <w:r>
        <w:t xml:space="preserve">, </w:t>
      </w:r>
      <w:r>
        <w:rPr>
          <w:rFonts w:ascii="Times New Roman" w:eastAsia="Times New Roman"/>
        </w:rPr>
        <w:t>38</w:t>
      </w:r>
      <w:r>
        <w:t xml:space="preserve">: </w:t>
      </w:r>
      <w:r>
        <w:rPr>
          <w:rFonts w:ascii="Times New Roman" w:eastAsia="Times New Roman"/>
        </w:rPr>
        <w:t>567-57</w:t>
      </w:r>
      <w:r>
        <w:rPr>
          <w:rFonts w:ascii="Times New Roman" w:eastAsia="Times New Roman"/>
        </w:rPr>
        <w:t>5</w:t>
      </w:r>
    </w:p>
    <w:p w:rsidR="0018722C">
      <w:pPr>
        <w:topLinePunct/>
      </w:pPr>
      <w:r>
        <w:rPr>
          <w:rFonts w:ascii="Times New Roman" w:eastAsia="Times New Roman"/>
        </w:rPr>
        <w:t>7</w:t>
      </w:r>
      <w:r>
        <w:t>．</w:t>
      </w:r>
      <w:r>
        <w:rPr>
          <w:rFonts w:ascii="Times New Roman" w:eastAsia="Times New Roman"/>
        </w:rPr>
        <w:t>Tian JS</w:t>
      </w:r>
      <w:r>
        <w:rPr>
          <w:spacing w:val="-6"/>
        </w:rPr>
        <w:t xml:space="preserve">, </w:t>
      </w:r>
      <w:r>
        <w:rPr>
          <w:rFonts w:ascii="Times New Roman" w:eastAsia="Times New Roman"/>
          <w:b/>
        </w:rPr>
        <w:t>Hu </w:t>
      </w:r>
      <w:r>
        <w:rPr>
          <w:rFonts w:ascii="Times New Roman" w:eastAsia="Times New Roman"/>
          <w:b/>
        </w:rPr>
        <w:t>YY</w:t>
      </w:r>
      <w:r>
        <w:rPr>
          <w:spacing w:val="-6"/>
        </w:rPr>
        <w:t xml:space="preserve">, </w:t>
      </w:r>
      <w:r>
        <w:rPr>
          <w:rFonts w:ascii="Times New Roman" w:eastAsia="Times New Roman"/>
        </w:rPr>
        <w:t>Gan </w:t>
      </w:r>
      <w:r>
        <w:rPr>
          <w:rFonts w:ascii="Times New Roman" w:eastAsia="Times New Roman"/>
        </w:rPr>
        <w:t>XX</w:t>
      </w:r>
      <w:r>
        <w:rPr>
          <w:spacing w:val="-4"/>
        </w:rPr>
        <w:t xml:space="preserve">, </w:t>
      </w:r>
      <w:r>
        <w:rPr>
          <w:rFonts w:ascii="Times New Roman" w:eastAsia="Times New Roman"/>
        </w:rPr>
        <w:t>Zhang </w:t>
      </w:r>
      <w:r>
        <w:rPr>
          <w:rFonts w:ascii="Times New Roman" w:eastAsia="Times New Roman"/>
        </w:rPr>
        <w:t>YL</w:t>
      </w:r>
      <w:r>
        <w:rPr>
          <w:spacing w:val="-6"/>
        </w:rPr>
        <w:t xml:space="preserve">, </w:t>
      </w:r>
      <w:r>
        <w:rPr>
          <w:rFonts w:ascii="Times New Roman" w:eastAsia="Times New Roman"/>
        </w:rPr>
        <w:t>Hu </w:t>
      </w:r>
      <w:r>
        <w:rPr>
          <w:rFonts w:ascii="Times New Roman" w:eastAsia="Times New Roman"/>
        </w:rPr>
        <w:t>XB</w:t>
      </w:r>
      <w:r>
        <w:rPr>
          <w:spacing w:val="-5"/>
        </w:rPr>
        <w:t xml:space="preserve">, </w:t>
      </w:r>
      <w:r>
        <w:rPr>
          <w:rFonts w:ascii="Times New Roman" w:eastAsia="Times New Roman"/>
        </w:rPr>
        <w:t>Gou </w:t>
      </w:r>
      <w:r>
        <w:rPr>
          <w:rFonts w:ascii="Times New Roman" w:eastAsia="Times New Roman"/>
        </w:rPr>
        <w:t>L</w:t>
      </w:r>
      <w:r>
        <w:rPr>
          <w:spacing w:val="-6"/>
        </w:rPr>
        <w:t xml:space="preserve">, </w:t>
      </w:r>
      <w:r>
        <w:rPr>
          <w:rFonts w:ascii="Times New Roman" w:eastAsia="Times New Roman"/>
        </w:rPr>
        <w:t>Luo </w:t>
      </w:r>
      <w:r>
        <w:rPr>
          <w:rFonts w:ascii="Times New Roman" w:eastAsia="Times New Roman"/>
        </w:rPr>
        <w:t>HH and Zhang </w:t>
      </w:r>
      <w:r>
        <w:rPr>
          <w:rFonts w:ascii="Times New Roman" w:eastAsia="Times New Roman"/>
        </w:rPr>
        <w:t>WF</w:t>
      </w:r>
      <w:r>
        <w:t>．</w:t>
      </w:r>
      <w:r>
        <w:rPr>
          <w:rFonts w:ascii="Times New Roman" w:eastAsia="Times New Roman"/>
        </w:rPr>
        <w:t>Effects </w:t>
      </w:r>
      <w:r>
        <w:rPr>
          <w:rFonts w:ascii="Times New Roman" w:eastAsia="Times New Roman"/>
        </w:rPr>
        <w:t>of</w:t>
      </w:r>
      <w:r w:rsidR="001852F3">
        <w:rPr>
          <w:rFonts w:ascii="Times New Roman" w:eastAsia="Times New Roman"/>
        </w:rPr>
        <w:t xml:space="preserve"> increased</w:t>
      </w:r>
      <w:r w:rsidR="001852F3">
        <w:rPr>
          <w:rFonts w:ascii="Times New Roman" w:eastAsia="Times New Roman"/>
        </w:rPr>
        <w:t xml:space="preserve"> night</w:t>
      </w:r>
      <w:r w:rsidR="001852F3">
        <w:rPr>
          <w:rFonts w:ascii="Times New Roman" w:eastAsia="Times New Roman"/>
        </w:rPr>
        <w:t xml:space="preserve"> temperature</w:t>
      </w:r>
      <w:r w:rsidR="001852F3">
        <w:rPr>
          <w:rFonts w:ascii="Times New Roman" w:eastAsia="Times New Roman"/>
        </w:rPr>
        <w:t xml:space="preserve"> on</w:t>
      </w:r>
      <w:r w:rsidR="001852F3">
        <w:rPr>
          <w:rFonts w:ascii="Times New Roman" w:eastAsia="Times New Roman"/>
        </w:rPr>
        <w:t xml:space="preserve"> cellulose</w:t>
      </w:r>
      <w:r w:rsidR="001852F3">
        <w:rPr>
          <w:rFonts w:ascii="Times New Roman" w:eastAsia="Times New Roman"/>
        </w:rPr>
        <w:t xml:space="preserve"> synthesis</w:t>
      </w:r>
      <w:r w:rsidR="001852F3">
        <w:rPr>
          <w:rFonts w:ascii="Times New Roman" w:eastAsia="Times New Roman"/>
        </w:rPr>
        <w:t xml:space="preserve"> and</w:t>
      </w:r>
      <w:r w:rsidR="001852F3">
        <w:rPr>
          <w:rFonts w:ascii="Times New Roman" w:eastAsia="Times New Roman"/>
        </w:rPr>
        <w:t xml:space="preserve"> the</w:t>
      </w:r>
      <w:r w:rsidR="001852F3">
        <w:rPr>
          <w:rFonts w:ascii="Times New Roman" w:eastAsia="Times New Roman"/>
        </w:rPr>
        <w:t xml:space="preserve"> activity</w:t>
      </w:r>
      <w:r w:rsidR="001852F3">
        <w:rPr>
          <w:rFonts w:ascii="Times New Roman" w:eastAsia="Times New Roman"/>
        </w:rPr>
        <w:t xml:space="preserve"> of</w:t>
      </w:r>
      <w:r w:rsidR="001852F3">
        <w:rPr>
          <w:rFonts w:ascii="Times New Roman" w:eastAsia="Times New Roman"/>
        </w:rPr>
        <w:t xml:space="preserve"> sucros</w:t>
      </w:r>
      <w:r w:rsidR="001852F3">
        <w:rPr>
          <w:rFonts w:ascii="Times New Roman" w:eastAsia="Times New Roman"/>
        </w:rPr>
        <w:t>e</w:t>
      </w:r>
    </w:p>
    <w:p w:rsidR="0018722C">
      <w:pPr>
        <w:topLinePunct/>
      </w:pPr>
      <w:r>
        <w:rPr>
          <w:rFonts w:ascii="Times New Roman" w:eastAsia="宋体"/>
        </w:rPr>
        <w:t/>
      </w:r>
      <w:r>
        <w:rPr>
          <w:rFonts w:ascii="Times New Roman" w:eastAsia="宋体"/>
        </w:rPr>
        <w:t>M</w:t>
      </w:r>
      <w:r>
        <w:rPr>
          <w:rFonts w:ascii="Times New Roman" w:eastAsia="宋体"/>
        </w:rPr>
        <w:t>etabolism enzymes in cotton fiber</w:t>
      </w:r>
      <w:r>
        <w:t>．</w:t>
      </w:r>
      <w:r>
        <w:rPr>
          <w:rFonts w:ascii="Times New Roman" w:eastAsia="宋体"/>
        </w:rPr>
        <w:t>Journal of Integrative Agriculture</w:t>
      </w:r>
      <w:r>
        <w:t xml:space="preserve">, </w:t>
      </w:r>
      <w:r>
        <w:rPr>
          <w:rFonts w:ascii="Times New Roman" w:eastAsia="宋体"/>
        </w:rPr>
        <w:t>2013</w:t>
      </w:r>
      <w:r>
        <w:t xml:space="preserve">, </w:t>
      </w:r>
      <w:r>
        <w:rPr>
          <w:rFonts w:ascii="Times New Roman" w:eastAsia="宋体"/>
        </w:rPr>
        <w:t>12</w:t>
      </w:r>
      <w:r>
        <w:rPr>
          <w:rFonts w:ascii="Times New Roman" w:eastAsia="宋体"/>
        </w:rPr>
        <w:t>(</w:t>
      </w:r>
      <w:r>
        <w:rPr>
          <w:rFonts w:ascii="Times New Roman" w:eastAsia="宋体"/>
        </w:rPr>
        <w:t>6</w:t>
      </w:r>
      <w:r>
        <w:rPr>
          <w:rFonts w:ascii="Times New Roman" w:eastAsia="宋体"/>
        </w:rPr>
        <w:t>)</w:t>
      </w:r>
      <w:r>
        <w:t>：</w:t>
      </w:r>
      <w:r>
        <w:rPr>
          <w:rFonts w:ascii="Times New Roman" w:eastAsia="宋体"/>
        </w:rPr>
        <w:t>979-988</w:t>
      </w:r>
    </w:p>
    <w:p w:rsidR="0018722C">
      <w:pPr>
        <w:topLinePunct/>
      </w:pPr>
      <w:r>
        <w:rPr>
          <w:rFonts w:ascii="Times New Roman" w:eastAsia="Times New Roman"/>
        </w:rPr>
        <w:t>8</w:t>
      </w:r>
      <w:r>
        <w:t>．</w:t>
      </w:r>
      <w:r>
        <w:rPr>
          <w:rFonts w:ascii="Times New Roman" w:eastAsia="Times New Roman"/>
        </w:rPr>
        <w:t>Zhang YL</w:t>
      </w:r>
      <w:r>
        <w:t xml:space="preserve">, </w:t>
      </w:r>
      <w:r>
        <w:rPr>
          <w:rFonts w:ascii="Times New Roman" w:eastAsia="Times New Roman"/>
        </w:rPr>
        <w:t>Luo HH</w:t>
      </w:r>
      <w:r>
        <w:t xml:space="preserve">, </w:t>
      </w:r>
      <w:r>
        <w:rPr>
          <w:rFonts w:ascii="Times New Roman" w:eastAsia="Times New Roman"/>
          <w:b/>
        </w:rPr>
        <w:t>Hu YY</w:t>
      </w:r>
      <w:r>
        <w:t xml:space="preserve">, </w:t>
      </w:r>
      <w:r>
        <w:rPr>
          <w:rFonts w:ascii="Times New Roman" w:eastAsia="Times New Roman"/>
        </w:rPr>
        <w:t>Strasser RJ</w:t>
      </w:r>
      <w:r>
        <w:t xml:space="preserve">, </w:t>
      </w:r>
      <w:r>
        <w:rPr>
          <w:rFonts w:ascii="Times New Roman" w:eastAsia="Times New Roman"/>
        </w:rPr>
        <w:t>Zhang WF</w:t>
      </w:r>
      <w:r>
        <w:t>．</w:t>
      </w:r>
      <w:r>
        <w:rPr>
          <w:rFonts w:ascii="Times New Roman" w:eastAsia="Times New Roman"/>
        </w:rPr>
        <w:t>Characteristics of Photosystem</w:t>
      </w:r>
    </w:p>
    <w:p w:rsidR="0018722C">
      <w:pPr>
        <w:topLinePunct/>
      </w:pPr>
      <w:r>
        <w:rPr>
          <w:rFonts w:ascii="Times New Roman" w:eastAsia="Times New Roman"/>
        </w:rPr>
        <w:t xml:space="preserve">II behavior in cotton </w:t>
      </w:r>
      <w:r>
        <w:rPr>
          <w:rFonts w:ascii="Times New Roman" w:eastAsia="Times New Roman"/>
        </w:rPr>
        <w:t xml:space="preserve">(</w:t>
      </w:r>
      <w:r>
        <w:rPr>
          <w:rFonts w:ascii="Times New Roman" w:eastAsia="Times New Roman"/>
          <w:i/>
        </w:rPr>
        <w:t xml:space="preserve">Gossypium hirsutum </w:t>
      </w:r>
      <w:r>
        <w:rPr>
          <w:rFonts w:ascii="Times New Roman" w:eastAsia="Times New Roman"/>
        </w:rPr>
        <w:t xml:space="preserve">L.</w:t>
      </w:r>
      <w:r>
        <w:rPr>
          <w:rFonts w:ascii="Times New Roman" w:eastAsia="Times New Roman"/>
        </w:rPr>
        <w:t xml:space="preserve">)</w:t>
      </w:r>
      <w:r>
        <w:rPr>
          <w:rFonts w:ascii="Times New Roman" w:eastAsia="Times New Roman"/>
        </w:rPr>
        <w:t xml:space="preserve"> bract and capsule wall</w:t>
      </w:r>
      <w:r>
        <w:t xml:space="preserve">．</w:t>
      </w:r>
      <w:r>
        <w:rPr>
          <w:rFonts w:ascii="Times New Roman" w:eastAsia="Times New Roman"/>
        </w:rPr>
        <w:t xml:space="preserve">Journal of Integrative Agriculture</w:t>
      </w:r>
      <w:r>
        <w:t xml:space="preserve">, </w:t>
      </w:r>
      <w:r>
        <w:rPr>
          <w:rFonts w:ascii="Times New Roman" w:eastAsia="Times New Roman"/>
        </w:rPr>
        <w:t xml:space="preserve">2013</w:t>
      </w:r>
      <w:r>
        <w:t xml:space="preserve">，</w:t>
      </w:r>
      <w:r>
        <w:rPr>
          <w:rFonts w:ascii="Times New Roman" w:eastAsia="Times New Roman"/>
        </w:rPr>
        <w:t xml:space="preserve">accepte</w:t>
      </w:r>
      <w:r>
        <w:rPr>
          <w:rFonts w:ascii="Times New Roman" w:eastAsia="Times New Roman"/>
        </w:rPr>
        <w:t>d</w:t>
      </w:r>
    </w:p>
    <w:p w:rsidR="0018722C">
      <w:pPr>
        <w:topLinePunct/>
      </w:pPr>
      <w:r>
        <w:rPr>
          <w:rFonts w:ascii="Times New Roman" w:eastAsia="Times New Roman"/>
        </w:rPr>
        <w:t xml:space="preserve">9</w:t>
      </w:r>
      <w:r>
        <w:t xml:space="preserve">．</w:t>
      </w:r>
      <w:r>
        <w:rPr>
          <w:rFonts w:ascii="Times New Roman" w:eastAsia="Times New Roman"/>
        </w:rPr>
        <w:t xml:space="preserve">Luo </w:t>
      </w:r>
      <w:r>
        <w:rPr>
          <w:rFonts w:ascii="Times New Roman" w:eastAsia="Times New Roman"/>
        </w:rPr>
        <w:t xml:space="preserve">HH</w:t>
      </w:r>
      <w:r>
        <w:rPr>
          <w:spacing w:val="-4"/>
        </w:rPr>
        <w:t xml:space="preserve">, </w:t>
      </w:r>
      <w:r>
        <w:rPr>
          <w:rFonts w:ascii="Times New Roman" w:eastAsia="Times New Roman"/>
        </w:rPr>
        <w:t xml:space="preserve">Zhang </w:t>
      </w:r>
      <w:r>
        <w:rPr>
          <w:rFonts w:ascii="Times New Roman" w:eastAsia="Times New Roman"/>
        </w:rPr>
        <w:t xml:space="preserve">HZ</w:t>
      </w:r>
      <w:r>
        <w:rPr>
          <w:spacing w:val="-4"/>
        </w:rPr>
        <w:t xml:space="preserve">, </w:t>
      </w:r>
      <w:r>
        <w:rPr>
          <w:rFonts w:ascii="Times New Roman" w:eastAsia="Times New Roman"/>
        </w:rPr>
        <w:t xml:space="preserve">Han </w:t>
      </w:r>
      <w:r>
        <w:rPr>
          <w:rFonts w:ascii="Times New Roman" w:eastAsia="Times New Roman"/>
        </w:rPr>
        <w:t xml:space="preserve">HY</w:t>
      </w:r>
      <w:r>
        <w:rPr>
          <w:spacing w:val="-5"/>
        </w:rPr>
        <w:t xml:space="preserve">, </w:t>
      </w:r>
      <w:r>
        <w:rPr>
          <w:rFonts w:ascii="Times New Roman" w:eastAsia="Times New Roman"/>
          <w:b/>
        </w:rPr>
        <w:t xml:space="preserve">Hu </w:t>
      </w:r>
      <w:r>
        <w:rPr>
          <w:rFonts w:ascii="Times New Roman" w:eastAsia="Times New Roman"/>
          <w:b/>
        </w:rPr>
        <w:t xml:space="preserve">YY</w:t>
      </w:r>
      <w:r>
        <w:rPr>
          <w:spacing w:val="-3"/>
        </w:rPr>
        <w:t xml:space="preserve">, </w:t>
      </w:r>
      <w:r>
        <w:rPr>
          <w:rFonts w:ascii="Times New Roman" w:eastAsia="Times New Roman"/>
        </w:rPr>
        <w:t xml:space="preserve">Zhang </w:t>
      </w:r>
      <w:r>
        <w:rPr>
          <w:rFonts w:ascii="Times New Roman" w:eastAsia="Times New Roman"/>
        </w:rPr>
        <w:t xml:space="preserve">YL</w:t>
      </w:r>
      <w:r>
        <w:rPr>
          <w:spacing w:val="-4"/>
        </w:rPr>
        <w:t xml:space="preserve">, </w:t>
      </w:r>
      <w:r>
        <w:rPr>
          <w:rFonts w:ascii="Times New Roman" w:eastAsia="Times New Roman"/>
        </w:rPr>
        <w:t xml:space="preserve">Zhang </w:t>
      </w:r>
      <w:r>
        <w:rPr>
          <w:rFonts w:ascii="Times New Roman" w:eastAsia="Times New Roman"/>
        </w:rPr>
        <w:t xml:space="preserve">WF</w:t>
      </w:r>
      <w:r>
        <w:t xml:space="preserve">．</w:t>
      </w:r>
      <w:r>
        <w:rPr>
          <w:rFonts w:ascii="Times New Roman" w:eastAsia="Times New Roman"/>
        </w:rPr>
        <w:t xml:space="preserve">Effects </w:t>
      </w:r>
      <w:r>
        <w:rPr>
          <w:rFonts w:ascii="Times New Roman" w:eastAsia="Times New Roman"/>
        </w:rPr>
        <w:t xml:space="preserve">of water storage in deeper soil layers on growth, yield, and water productivity of cotton </w:t>
      </w:r>
      <w:r>
        <w:rPr>
          <w:rFonts w:ascii="Times New Roman" w:eastAsia="Times New Roman"/>
        </w:rPr>
        <w:t xml:space="preserve">(</w:t>
      </w:r>
      <w:r>
        <w:rPr>
          <w:rFonts w:ascii="Times New Roman" w:eastAsia="Times New Roman"/>
          <w:i/>
        </w:rPr>
        <w:t xml:space="preserve">Gossypium </w:t>
      </w:r>
      <w:r>
        <w:rPr>
          <w:rFonts w:ascii="Times New Roman" w:eastAsia="Times New Roman"/>
          <w:i/>
        </w:rPr>
        <w:t xml:space="preserve">Hirsutum </w:t>
      </w:r>
      <w:r>
        <w:rPr>
          <w:rFonts w:ascii="Times New Roman" w:eastAsia="Times New Roman"/>
        </w:rPr>
        <w:t xml:space="preserve">L.</w:t>
      </w:r>
      <w:r>
        <w:rPr>
          <w:rFonts w:ascii="Times New Roman" w:eastAsia="Times New Roman"/>
        </w:rPr>
        <w:t xml:space="preserve">)</w:t>
      </w:r>
      <w:r>
        <w:rPr>
          <w:rFonts w:ascii="Times New Roman" w:eastAsia="Times New Roman"/>
        </w:rPr>
        <w:t xml:space="preserve"> in arid areas of northwesten </w:t>
      </w:r>
      <w:r>
        <w:rPr>
          <w:rFonts w:ascii="Times New Roman" w:eastAsia="Times New Roman"/>
        </w:rPr>
        <w:t xml:space="preserve">china</w:t>
      </w:r>
      <w:r>
        <w:t xml:space="preserve">．</w:t>
      </w:r>
      <w:r>
        <w:rPr>
          <w:rFonts w:ascii="Times New Roman" w:eastAsia="Times New Roman"/>
        </w:rPr>
        <w:t xml:space="preserve">Irrigation </w:t>
      </w:r>
      <w:r>
        <w:rPr>
          <w:rFonts w:ascii="Times New Roman" w:eastAsia="Times New Roman"/>
        </w:rPr>
        <w:t xml:space="preserve">and </w:t>
      </w:r>
      <w:r>
        <w:rPr>
          <w:rFonts w:ascii="Times New Roman" w:eastAsia="Times New Roman"/>
        </w:rPr>
        <w:t xml:space="preserve">Drianage</w:t>
      </w:r>
      <w:r>
        <w:rPr>
          <w:spacing w:val="-2"/>
        </w:rPr>
        <w:t xml:space="preserve">, </w:t>
      </w:r>
      <w:r>
        <w:rPr>
          <w:rFonts w:ascii="Times New Roman" w:eastAsia="Times New Roman"/>
        </w:rPr>
        <w:t xml:space="preserve">2013</w:t>
      </w:r>
      <w:r>
        <w:t xml:space="preserve">，</w:t>
      </w:r>
      <w:r>
        <w:rPr>
          <w:rFonts w:ascii="Times New Roman" w:eastAsia="Times New Roman"/>
        </w:rPr>
        <w:t xml:space="preserve">accepte</w:t>
      </w:r>
      <w:r>
        <w:rPr>
          <w:rFonts w:ascii="Times New Roman" w:eastAsia="Times New Roman"/>
        </w:rPr>
        <w:t>d</w:t>
      </w:r>
    </w:p>
    <w:p w:rsidR="0018722C">
      <w:pPr>
        <w:topLinePunct/>
      </w:pPr>
      <w:r>
        <w:rPr>
          <w:rFonts w:ascii="Times New Roman" w:eastAsia="Times New Roman"/>
        </w:rPr>
        <w:t>10</w:t>
      </w:r>
      <w:r>
        <w:t>．张亚黎，冯国艺，</w:t>
      </w:r>
      <w:r>
        <w:rPr>
          <w:b/>
        </w:rPr>
        <w:t>胡渊渊</w:t>
      </w:r>
      <w:r>
        <w:t>，姚炎帝，张旺锋．棉花非叶绿色器官光合能力的差异及与物质生产的关系．作物学报，</w:t>
      </w:r>
      <w:r>
        <w:rPr>
          <w:rFonts w:ascii="Times New Roman" w:eastAsia="Times New Roman"/>
        </w:rPr>
        <w:t>2010</w:t>
      </w:r>
      <w:r>
        <w:t>，</w:t>
      </w:r>
      <w:r>
        <w:rPr>
          <w:rFonts w:ascii="Times New Roman" w:eastAsia="Times New Roman"/>
        </w:rPr>
        <w:t>36</w:t>
      </w:r>
      <w:r>
        <w:t>（</w:t>
      </w:r>
      <w:r>
        <w:rPr>
          <w:rFonts w:ascii="Times New Roman" w:eastAsia="Times New Roman"/>
        </w:rPr>
        <w:t>4</w:t>
      </w:r>
      <w:r>
        <w:t>）</w:t>
      </w:r>
      <w:r>
        <w:t>：</w:t>
      </w:r>
      <w:r>
        <w:rPr>
          <w:rFonts w:ascii="Times New Roman" w:eastAsia="Times New Roman"/>
        </w:rPr>
        <w:t>701</w:t>
      </w:r>
      <w:r>
        <w:rPr>
          <w:rFonts w:ascii="Times New Roman" w:eastAsia="Times New Roman"/>
        </w:rPr>
        <w:t>-</w:t>
      </w:r>
      <w:r>
        <w:rPr>
          <w:rFonts w:ascii="Times New Roman" w:eastAsia="Times New Roman"/>
        </w:rPr>
        <w:t>70</w:t>
      </w:r>
      <w:r>
        <w:rPr>
          <w:rFonts w:ascii="Times New Roman" w:eastAsia="Times New Roman"/>
        </w:rPr>
        <w:t>8</w:t>
      </w:r>
    </w:p>
    <w:p w:rsidR="0018722C">
      <w:pPr>
        <w:topLinePunct/>
      </w:pPr>
      <w:r>
        <w:rPr>
          <w:rFonts w:ascii="Times New Roman" w:eastAsia="Times New Roman"/>
        </w:rPr>
        <w:t>11</w:t>
      </w:r>
      <w:r>
        <w:t>．张亚黎，姚贺盛，罗毅，</w:t>
      </w:r>
      <w:r>
        <w:rPr>
          <w:b/>
        </w:rPr>
        <w:t>胡渊渊</w:t>
      </w:r>
      <w:r>
        <w:t>，张旺锋．海岛棉和陆地棉叶片光合能力的差异及限制因素．生态学报，</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31</w:t>
      </w:r>
      <w:r>
        <w:t>（</w:t>
      </w:r>
      <w:r>
        <w:rPr>
          <w:rFonts w:ascii="Times New Roman" w:eastAsia="Times New Roman"/>
        </w:rPr>
        <w:t>7</w:t>
      </w:r>
      <w:r>
        <w:t>）</w:t>
      </w:r>
      <w:r>
        <w:t>：</w:t>
      </w:r>
      <w:r>
        <w:rPr>
          <w:rFonts w:ascii="Times New Roman" w:eastAsia="Times New Roman"/>
        </w:rPr>
        <w:t>1803</w:t>
      </w:r>
      <w:r>
        <w:rPr>
          <w:rFonts w:ascii="Times New Roman" w:eastAsia="Times New Roman"/>
        </w:rPr>
        <w:t>-</w:t>
      </w:r>
      <w:r>
        <w:rPr>
          <w:rFonts w:ascii="Times New Roman" w:eastAsia="Times New Roman"/>
        </w:rPr>
        <w:t>1</w:t>
      </w:r>
      <w:r>
        <w:rPr>
          <w:rFonts w:ascii="Times New Roman" w:eastAsia="Times New Roman"/>
        </w:rPr>
        <w:t>81</w:t>
      </w:r>
      <w:r>
        <w:rPr>
          <w:rFonts w:ascii="Times New Roman" w:eastAsia="Times New Roman"/>
        </w:rPr>
        <w:t>0</w:t>
      </w:r>
    </w:p>
    <w:p w:rsidR="0018722C">
      <w:pPr>
        <w:topLinePunct/>
      </w:pPr>
      <w:r>
        <w:rPr>
          <w:rFonts w:ascii="Times New Roman" w:eastAsia="Times New Roman"/>
        </w:rPr>
        <w:t>12</w:t>
      </w:r>
      <w:r>
        <w:t>．李维，张亚黎，</w:t>
      </w:r>
      <w:r>
        <w:rPr>
          <w:b/>
        </w:rPr>
        <w:t>胡渊渊</w:t>
      </w:r>
      <w:r>
        <w:t>，杨美森，吴洁，张旺锋．田间条件下棉花幼叶光合特性及</w:t>
      </w:r>
      <w:r>
        <w:t>光保护机制．植物生态学报，</w:t>
      </w:r>
      <w:r>
        <w:rPr>
          <w:rFonts w:ascii="Times New Roman" w:eastAsia="Times New Roman"/>
        </w:rPr>
        <w:t>2012</w:t>
      </w:r>
      <w:r>
        <w:t>，</w:t>
      </w:r>
      <w:r>
        <w:rPr>
          <w:rFonts w:ascii="Times New Roman" w:eastAsia="Times New Roman"/>
        </w:rPr>
        <w:t>36</w:t>
      </w:r>
      <w:r>
        <w:t>（</w:t>
      </w:r>
      <w:r>
        <w:rPr>
          <w:rFonts w:ascii="Times New Roman" w:eastAsia="Times New Roman"/>
        </w:rPr>
        <w:t>7</w:t>
      </w:r>
      <w:r>
        <w:t>）</w:t>
      </w:r>
      <w:r>
        <w:t>：</w:t>
      </w:r>
      <w:r>
        <w:rPr>
          <w:rFonts w:ascii="Times New Roman" w:eastAsia="Times New Roman"/>
        </w:rPr>
        <w:t>662</w:t>
      </w:r>
      <w:r>
        <w:rPr>
          <w:rFonts w:ascii="Times New Roman" w:eastAsia="Times New Roman"/>
        </w:rPr>
        <w:t>-</w:t>
      </w:r>
      <w:r>
        <w:rPr>
          <w:rFonts w:ascii="Times New Roman" w:eastAsia="Times New Roman"/>
        </w:rPr>
        <w:t>67</w:t>
      </w:r>
      <w:r>
        <w:rPr>
          <w:rFonts w:ascii="Times New Roman" w:eastAsia="Times New Roman"/>
        </w:rPr>
        <w:t>0</w:t>
      </w:r>
    </w:p>
    <w:p w:rsidR="0018722C">
      <w:pPr>
        <w:topLinePunct/>
      </w:pPr>
      <w:bookmarkStart w:name="石河子大学博士研究生学位论文 " w:id="236"/>
      <w:bookmarkEnd w:id="236"/>
      <w:r>
        <w:rPr>
          <w:rFonts w:ascii="黑体" w:eastAsia="黑体" w:hint="eastAsia" w:cstheme="minorBidi" w:hAnsiTheme="minorHAnsi" w:hAnsi="Times New Roman" w:cs="Times New Roman"/>
        </w:rPr>
        <w:t>石河子大学博士研究Th学位论文</w:t>
      </w:r>
    </w:p>
    <w:p w:rsidR="0018722C">
      <w:pPr>
        <w:pStyle w:val="Heading1"/>
        <w:topLinePunct/>
      </w:pPr>
      <w:bookmarkStart w:id="497823" w:name="_Toc686497823"/>
      <w:bookmarkStart w:name="_bookmark114" w:id="237"/>
      <w:bookmarkEnd w:id="237"/>
      <w:r/>
      <w:r>
        <w:t>导师评阅表</w:t>
      </w:r>
      <w:bookmarkEnd w:id="497823"/>
    </w:p>
    <w:p w:rsidR="0018722C">
      <w:pPr>
        <w:pStyle w:val="aff7"/>
        <w:topLinePunct/>
      </w:pPr>
      <w:r>
        <w:drawing>
          <wp:inline>
            <wp:extent cx="5942232" cy="7744968"/>
            <wp:effectExtent l="0" t="0" r="0" b="0"/>
            <wp:docPr id="71" name="image67.jpeg" descr=""/>
            <wp:cNvGraphicFramePr>
              <a:graphicFrameLocks noChangeAspect="1"/>
            </wp:cNvGraphicFramePr>
            <a:graphic>
              <a:graphicData uri="http://schemas.openxmlformats.org/drawingml/2006/picture">
                <pic:pic>
                  <pic:nvPicPr>
                    <pic:cNvPr id="72" name="image67.jpeg"/>
                    <pic:cNvPicPr/>
                  </pic:nvPicPr>
                  <pic:blipFill>
                    <a:blip r:embed="rId91" cstate="print"/>
                    <a:stretch>
                      <a:fillRect/>
                    </a:stretch>
                  </pic:blipFill>
                  <pic:spPr>
                    <a:xfrm>
                      <a:off x="0" y="0"/>
                      <a:ext cx="5942232" cy="7744968"/>
                    </a:xfrm>
                    <a:prstGeom prst="rect">
                      <a:avLst/>
                    </a:prstGeom>
                  </pic:spPr>
                </pic:pic>
              </a:graphicData>
            </a:graphic>
          </wp:inline>
        </w:drawing>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华文行楷">
    <w:altName w:val="华文行楷"/>
    <w:charset w:val="86"/>
    <w:family w:val="auto"/>
    <w:pitch w:val="variable"/>
  </w:font>
  <w:font w:name="仿宋">
    <w:altName w:val="仿宋"/>
    <w:charset w:val="86"/>
    <w:family w:val="modern"/>
    <w:pitch w:val="fixed"/>
  </w:font>
  <w:font w:name="宋体">
    <w:altName w:val="宋体"/>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79.115967pt;width:10pt;height:12pt;mso-position-horizontal-relative:page;mso-position-vertical-relative:page;z-index:-13830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115967pt;width:13.15pt;height:12pt;mso-position-horizontal-relative:page;mso-position-vertical-relative:page;z-index:-1378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115967pt;width:15.7pt;height:12pt;mso-position-horizontal-relative:page;mso-position-vertical-relative:page;z-index:-137872"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9.115967pt;width:17.7pt;height:12pt;mso-position-horizontal-relative:page;mso-position-vertical-relative:page;z-index:-1378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0.970001pt;margin-top:779.115967pt;width:13.55pt;height:12pt;mso-position-horizontal-relative:page;mso-position-vertical-relative:page;z-index:-138256" type="#_x0000_t202" filled="false" stroked="false">
          <v:textbox inset="0,0,0,0">
            <w:txbxContent>
              <w:p>
                <w:pPr>
                  <w:spacing w:before="12"/>
                  <w:ind w:left="68" w:right="0" w:firstLine="0"/>
                  <w:jc w:val="left"/>
                  <w:rPr>
                    <w:sz w:val="18"/>
                  </w:rPr>
                </w:pPr>
                <w:r>
                  <w:rPr/>
                  <w:fldChar w:fldCharType="begin"/>
                </w:r>
                <w:r>
                  <w:rPr>
                    <w:w w:val="99"/>
                    <w:sz w:val="18"/>
                  </w:rPr>
                  <w:instrText> PAGE  \* ROMAN </w:instrText>
                </w:r>
                <w:r>
                  <w:rPr/>
                  <w:fldChar w:fldCharType="separate"/>
                </w:r>
                <w:r>
                  <w:rPr/>
                  <w:t>X</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115967pt;width:13.15pt;height:12pt;mso-position-horizontal-relative:page;mso-position-vertical-relative:page;z-index:-1381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115967pt;width:13.15pt;height:12pt;mso-position-horizontal-relative:page;mso-position-vertical-relative:page;z-index:-138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89</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115967pt;width:13.15pt;height:12pt;mso-position-horizontal-relative:page;mso-position-vertical-relative:page;z-index:-1378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96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70001pt;margin-top:779.115967pt;width:19.6pt;height:12pt;mso-position-horizontal-relative:page;mso-position-vertical-relative:page;z-index:-13828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9.115967pt;width:17.7pt;height:12pt;mso-position-horizontal-relative:page;mso-position-vertical-relative:page;z-index:-1378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0.970001pt;margin-top:779.115967pt;width:13.55pt;height:12pt;mso-position-horizontal-relative:page;mso-position-vertical-relative:page;z-index:-138256" type="#_x0000_t202" filled="false" stroked="false">
          <v:textbox inset="0,0,0,0">
            <w:txbxContent>
              <w:p>
                <w:pPr>
                  <w:spacing w:before="12"/>
                  <w:ind w:left="68" w:right="0" w:firstLine="0"/>
                  <w:jc w:val="left"/>
                  <w:rPr>
                    <w:sz w:val="18"/>
                  </w:rPr>
                </w:pPr>
                <w:r>
                  <w:rPr/>
                  <w:fldChar w:fldCharType="begin"/>
                </w:r>
                <w:r>
                  <w:rPr>
                    <w:w w:val="99"/>
                    <w:sz w:val="18"/>
                  </w:rPr>
                  <w:instrText> PAGE  \* ROMAN </w:instrText>
                </w:r>
                <w:r>
                  <w:rPr/>
                  <w:fldChar w:fldCharType="separate"/>
                </w:r>
                <w:r>
                  <w:rPr/>
                  <w:t>X</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115967pt;width:13.15pt;height:12pt;mso-position-horizontal-relative:page;mso-position-vertical-relative:page;z-index:-13818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115967pt;width:13.15pt;height:12pt;mso-position-horizontal-relative:page;mso-position-vertical-relative:page;z-index:-1381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8232"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820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8232"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820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8160"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8136"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7944"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7920"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_Ref665569884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8160"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8136"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8088"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806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8040"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8016"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7992"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7968"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7944" from="69.503998pt,57.959984pt" to="525.933998pt,57.959984pt" stroked="true" strokeweight=".72pt" strokecolor="#000000">
          <v:stroke dashstyle="solid"/>
          <w10:wrap type="none"/>
        </v:line>
      </w:pict>
    </w:r>
    <w:r>
      <w:rPr/>
      <w:pict>
        <v:shape style="position:absolute;margin-left:193.210007pt;margin-top:42.985607pt;width:209pt;height:11pt;mso-position-horizontal-relative:page;mso-position-vertical-relative:page;z-index:-137920"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棉花非叶绿色器官光合特性及对水分亏缺的适应机制</w:t>
                </w:r>
              </w:p>
            </w:txbxContent>
          </v:textbox>
          <w10:wrap type="none"/>
        </v:shape>
      </w:pic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5"/>
      <w:numFmt w:val="decimal"/>
      <w:lvlText w:val="[%1]"/>
      <w:lvlJc w:val="left"/>
      <w:pPr>
        <w:ind w:left="558" w:hanging="420"/>
        <w:jc w:val="left"/>
      </w:pPr>
      <w:rPr>
        <w:rFonts w:hint="default"/>
        <w:spacing w:val="-2"/>
        <w:w w:val="99"/>
      </w:rPr>
    </w:lvl>
    <w:lvl w:ilvl="1">
      <w:start w:val="0"/>
      <w:numFmt w:val="bullet"/>
      <w:lvlText w:val="•"/>
      <w:lvlJc w:val="left"/>
      <w:pPr>
        <w:ind w:left="1438" w:hanging="420"/>
      </w:pPr>
      <w:rPr>
        <w:rFonts w:hint="default"/>
      </w:rPr>
    </w:lvl>
    <w:lvl w:ilvl="2">
      <w:start w:val="0"/>
      <w:numFmt w:val="bullet"/>
      <w:lvlText w:val="•"/>
      <w:lvlJc w:val="left"/>
      <w:pPr>
        <w:ind w:left="2317" w:hanging="420"/>
      </w:pPr>
      <w:rPr>
        <w:rFonts w:hint="default"/>
      </w:rPr>
    </w:lvl>
    <w:lvl w:ilvl="3">
      <w:start w:val="0"/>
      <w:numFmt w:val="bullet"/>
      <w:lvlText w:val="•"/>
      <w:lvlJc w:val="left"/>
      <w:pPr>
        <w:ind w:left="3195" w:hanging="420"/>
      </w:pPr>
      <w:rPr>
        <w:rFonts w:hint="default"/>
      </w:rPr>
    </w:lvl>
    <w:lvl w:ilvl="4">
      <w:start w:val="0"/>
      <w:numFmt w:val="bullet"/>
      <w:lvlText w:val="•"/>
      <w:lvlJc w:val="left"/>
      <w:pPr>
        <w:ind w:left="4074" w:hanging="420"/>
      </w:pPr>
      <w:rPr>
        <w:rFonts w:hint="default"/>
      </w:rPr>
    </w:lvl>
    <w:lvl w:ilvl="5">
      <w:start w:val="0"/>
      <w:numFmt w:val="bullet"/>
      <w:lvlText w:val="•"/>
      <w:lvlJc w:val="left"/>
      <w:pPr>
        <w:ind w:left="4953" w:hanging="420"/>
      </w:pPr>
      <w:rPr>
        <w:rFonts w:hint="default"/>
      </w:rPr>
    </w:lvl>
    <w:lvl w:ilvl="6">
      <w:start w:val="0"/>
      <w:numFmt w:val="bullet"/>
      <w:lvlText w:val="•"/>
      <w:lvlJc w:val="left"/>
      <w:pPr>
        <w:ind w:left="5831" w:hanging="420"/>
      </w:pPr>
      <w:rPr>
        <w:rFonts w:hint="default"/>
      </w:rPr>
    </w:lvl>
    <w:lvl w:ilvl="7">
      <w:start w:val="0"/>
      <w:numFmt w:val="bullet"/>
      <w:lvlText w:val="•"/>
      <w:lvlJc w:val="left"/>
      <w:pPr>
        <w:ind w:left="6710" w:hanging="420"/>
      </w:pPr>
      <w:rPr>
        <w:rFonts w:hint="default"/>
      </w:rPr>
    </w:lvl>
    <w:lvl w:ilvl="8">
      <w:start w:val="0"/>
      <w:numFmt w:val="bullet"/>
      <w:lvlText w:val="•"/>
      <w:lvlJc w:val="left"/>
      <w:pPr>
        <w:ind w:left="7589" w:hanging="420"/>
      </w:pPr>
      <w:rPr>
        <w:rFonts w:hint="default"/>
      </w:rPr>
    </w:lvl>
  </w:abstractNum>
  <w:abstractNum w:abstractNumId="32">
    <w:multiLevelType w:val="hybridMultilevel"/>
    <w:lvl w:ilvl="0">
      <w:start w:val="1"/>
      <w:numFmt w:val="decimal"/>
      <w:lvlText w:val="[%1]"/>
      <w:lvlJc w:val="left"/>
      <w:pPr>
        <w:ind w:left="558" w:hanging="420"/>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1438" w:hanging="420"/>
      </w:pPr>
      <w:rPr>
        <w:rFonts w:hint="default"/>
      </w:rPr>
    </w:lvl>
    <w:lvl w:ilvl="2">
      <w:start w:val="0"/>
      <w:numFmt w:val="bullet"/>
      <w:lvlText w:val="•"/>
      <w:lvlJc w:val="left"/>
      <w:pPr>
        <w:ind w:left="2317" w:hanging="420"/>
      </w:pPr>
      <w:rPr>
        <w:rFonts w:hint="default"/>
      </w:rPr>
    </w:lvl>
    <w:lvl w:ilvl="3">
      <w:start w:val="0"/>
      <w:numFmt w:val="bullet"/>
      <w:lvlText w:val="•"/>
      <w:lvlJc w:val="left"/>
      <w:pPr>
        <w:ind w:left="3195" w:hanging="420"/>
      </w:pPr>
      <w:rPr>
        <w:rFonts w:hint="default"/>
      </w:rPr>
    </w:lvl>
    <w:lvl w:ilvl="4">
      <w:start w:val="0"/>
      <w:numFmt w:val="bullet"/>
      <w:lvlText w:val="•"/>
      <w:lvlJc w:val="left"/>
      <w:pPr>
        <w:ind w:left="4074" w:hanging="420"/>
      </w:pPr>
      <w:rPr>
        <w:rFonts w:hint="default"/>
      </w:rPr>
    </w:lvl>
    <w:lvl w:ilvl="5">
      <w:start w:val="0"/>
      <w:numFmt w:val="bullet"/>
      <w:lvlText w:val="•"/>
      <w:lvlJc w:val="left"/>
      <w:pPr>
        <w:ind w:left="4953" w:hanging="420"/>
      </w:pPr>
      <w:rPr>
        <w:rFonts w:hint="default"/>
      </w:rPr>
    </w:lvl>
    <w:lvl w:ilvl="6">
      <w:start w:val="0"/>
      <w:numFmt w:val="bullet"/>
      <w:lvlText w:val="•"/>
      <w:lvlJc w:val="left"/>
      <w:pPr>
        <w:ind w:left="5831" w:hanging="420"/>
      </w:pPr>
      <w:rPr>
        <w:rFonts w:hint="default"/>
      </w:rPr>
    </w:lvl>
    <w:lvl w:ilvl="7">
      <w:start w:val="0"/>
      <w:numFmt w:val="bullet"/>
      <w:lvlText w:val="•"/>
      <w:lvlJc w:val="left"/>
      <w:pPr>
        <w:ind w:left="6710" w:hanging="420"/>
      </w:pPr>
      <w:rPr>
        <w:rFonts w:hint="default"/>
      </w:rPr>
    </w:lvl>
    <w:lvl w:ilvl="8">
      <w:start w:val="0"/>
      <w:numFmt w:val="bullet"/>
      <w:lvlText w:val="•"/>
      <w:lvlJc w:val="left"/>
      <w:pPr>
        <w:ind w:left="7589" w:hanging="420"/>
      </w:pPr>
      <w:rPr>
        <w:rFonts w:hint="default"/>
      </w:rPr>
    </w:lvl>
  </w:abstractNum>
  <w:abstractNum w:abstractNumId="31">
    <w:multiLevelType w:val="hybridMultilevel"/>
    <w:lvl w:ilvl="0">
      <w:start w:val="5"/>
      <w:numFmt w:val="decimal"/>
      <w:lvlText w:val="%1"/>
      <w:lvlJc w:val="left"/>
      <w:pPr>
        <w:ind w:left="628" w:hanging="490"/>
        <w:jc w:val="left"/>
      </w:pPr>
      <w:rPr>
        <w:rFonts w:hint="default"/>
      </w:rPr>
    </w:lvl>
    <w:lvl w:ilvl="1">
      <w:start w:val="2"/>
      <w:numFmt w:val="decimal"/>
      <w:lvlText w:val="%1.%2"/>
      <w:lvlJc w:val="left"/>
      <w:pPr>
        <w:ind w:left="628" w:hanging="490"/>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2381" w:hanging="490"/>
      </w:pPr>
      <w:rPr>
        <w:rFonts w:hint="default"/>
      </w:rPr>
    </w:lvl>
    <w:lvl w:ilvl="3">
      <w:start w:val="0"/>
      <w:numFmt w:val="bullet"/>
      <w:lvlText w:val="•"/>
      <w:lvlJc w:val="left"/>
      <w:pPr>
        <w:ind w:left="3261" w:hanging="490"/>
      </w:pPr>
      <w:rPr>
        <w:rFonts w:hint="default"/>
      </w:rPr>
    </w:lvl>
    <w:lvl w:ilvl="4">
      <w:start w:val="0"/>
      <w:numFmt w:val="bullet"/>
      <w:lvlText w:val="•"/>
      <w:lvlJc w:val="left"/>
      <w:pPr>
        <w:ind w:left="4142" w:hanging="490"/>
      </w:pPr>
      <w:rPr>
        <w:rFonts w:hint="default"/>
      </w:rPr>
    </w:lvl>
    <w:lvl w:ilvl="5">
      <w:start w:val="0"/>
      <w:numFmt w:val="bullet"/>
      <w:lvlText w:val="•"/>
      <w:lvlJc w:val="left"/>
      <w:pPr>
        <w:ind w:left="5023" w:hanging="490"/>
      </w:pPr>
      <w:rPr>
        <w:rFonts w:hint="default"/>
      </w:rPr>
    </w:lvl>
    <w:lvl w:ilvl="6">
      <w:start w:val="0"/>
      <w:numFmt w:val="bullet"/>
      <w:lvlText w:val="•"/>
      <w:lvlJc w:val="left"/>
      <w:pPr>
        <w:ind w:left="5903" w:hanging="490"/>
      </w:pPr>
      <w:rPr>
        <w:rFonts w:hint="default"/>
      </w:rPr>
    </w:lvl>
    <w:lvl w:ilvl="7">
      <w:start w:val="0"/>
      <w:numFmt w:val="bullet"/>
      <w:lvlText w:val="•"/>
      <w:lvlJc w:val="left"/>
      <w:pPr>
        <w:ind w:left="6784" w:hanging="490"/>
      </w:pPr>
      <w:rPr>
        <w:rFonts w:hint="default"/>
      </w:rPr>
    </w:lvl>
    <w:lvl w:ilvl="8">
      <w:start w:val="0"/>
      <w:numFmt w:val="bullet"/>
      <w:lvlText w:val="•"/>
      <w:lvlJc w:val="left"/>
      <w:pPr>
        <w:ind w:left="7665" w:hanging="490"/>
      </w:pPr>
      <w:rPr>
        <w:rFonts w:hint="default"/>
      </w:rPr>
    </w:lvl>
  </w:abstractNum>
  <w:abstractNum w:abstractNumId="30">
    <w:multiLevelType w:val="hybridMultilevel"/>
    <w:lvl w:ilvl="0">
      <w:start w:val="5"/>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70" w:hanging="600"/>
      </w:pPr>
      <w:rPr>
        <w:rFonts w:hint="default"/>
      </w:rPr>
    </w:lvl>
    <w:lvl w:ilvl="4">
      <w:start w:val="0"/>
      <w:numFmt w:val="bullet"/>
      <w:lvlText w:val="•"/>
      <w:lvlJc w:val="left"/>
      <w:pPr>
        <w:ind w:left="3635" w:hanging="600"/>
      </w:pPr>
      <w:rPr>
        <w:rFonts w:hint="default"/>
      </w:rPr>
    </w:lvl>
    <w:lvl w:ilvl="5">
      <w:start w:val="0"/>
      <w:numFmt w:val="bullet"/>
      <w:lvlText w:val="•"/>
      <w:lvlJc w:val="left"/>
      <w:pPr>
        <w:ind w:left="4600" w:hanging="600"/>
      </w:pPr>
      <w:rPr>
        <w:rFonts w:hint="default"/>
      </w:rPr>
    </w:lvl>
    <w:lvl w:ilvl="6">
      <w:start w:val="0"/>
      <w:numFmt w:val="bullet"/>
      <w:lvlText w:val="•"/>
      <w:lvlJc w:val="left"/>
      <w:pPr>
        <w:ind w:left="5565" w:hanging="600"/>
      </w:pPr>
      <w:rPr>
        <w:rFonts w:hint="default"/>
      </w:rPr>
    </w:lvl>
    <w:lvl w:ilvl="7">
      <w:start w:val="0"/>
      <w:numFmt w:val="bullet"/>
      <w:lvlText w:val="•"/>
      <w:lvlJc w:val="left"/>
      <w:pPr>
        <w:ind w:left="6530" w:hanging="600"/>
      </w:pPr>
      <w:rPr>
        <w:rFonts w:hint="default"/>
      </w:rPr>
    </w:lvl>
    <w:lvl w:ilvl="8">
      <w:start w:val="0"/>
      <w:numFmt w:val="bullet"/>
      <w:lvlText w:val="•"/>
      <w:lvlJc w:val="left"/>
      <w:pPr>
        <w:ind w:left="7496" w:hanging="600"/>
      </w:pPr>
      <w:rPr>
        <w:rFonts w:hint="default"/>
      </w:rPr>
    </w:lvl>
  </w:abstractNum>
  <w:abstractNum w:abstractNumId="29">
    <w:multiLevelType w:val="hybridMultilevel"/>
    <w:lvl w:ilvl="0">
      <w:start w:val="0"/>
      <w:numFmt w:val="bullet"/>
      <w:lvlText w:val="■"/>
      <w:lvlJc w:val="left"/>
      <w:pPr>
        <w:ind w:left="284" w:hanging="146"/>
      </w:pPr>
      <w:rPr>
        <w:rFonts w:hint="default" w:ascii="Times New Roman" w:hAnsi="Times New Roman" w:eastAsia="Times New Roman" w:cs="Times New Roman"/>
        <w:spacing w:val="-1"/>
        <w:w w:val="100"/>
        <w:sz w:val="22"/>
        <w:szCs w:val="22"/>
      </w:rPr>
    </w:lvl>
    <w:lvl w:ilvl="1">
      <w:start w:val="0"/>
      <w:numFmt w:val="bullet"/>
      <w:lvlText w:val="•"/>
      <w:lvlJc w:val="left"/>
      <w:pPr>
        <w:ind w:left="1196" w:hanging="146"/>
      </w:pPr>
      <w:rPr>
        <w:rFonts w:hint="default"/>
      </w:rPr>
    </w:lvl>
    <w:lvl w:ilvl="2">
      <w:start w:val="0"/>
      <w:numFmt w:val="bullet"/>
      <w:lvlText w:val="•"/>
      <w:lvlJc w:val="left"/>
      <w:pPr>
        <w:ind w:left="2113" w:hanging="146"/>
      </w:pPr>
      <w:rPr>
        <w:rFonts w:hint="default"/>
      </w:rPr>
    </w:lvl>
    <w:lvl w:ilvl="3">
      <w:start w:val="0"/>
      <w:numFmt w:val="bullet"/>
      <w:lvlText w:val="•"/>
      <w:lvlJc w:val="left"/>
      <w:pPr>
        <w:ind w:left="3029" w:hanging="146"/>
      </w:pPr>
      <w:rPr>
        <w:rFonts w:hint="default"/>
      </w:rPr>
    </w:lvl>
    <w:lvl w:ilvl="4">
      <w:start w:val="0"/>
      <w:numFmt w:val="bullet"/>
      <w:lvlText w:val="•"/>
      <w:lvlJc w:val="left"/>
      <w:pPr>
        <w:ind w:left="3946" w:hanging="146"/>
      </w:pPr>
      <w:rPr>
        <w:rFonts w:hint="default"/>
      </w:rPr>
    </w:lvl>
    <w:lvl w:ilvl="5">
      <w:start w:val="0"/>
      <w:numFmt w:val="bullet"/>
      <w:lvlText w:val="•"/>
      <w:lvlJc w:val="left"/>
      <w:pPr>
        <w:ind w:left="4863" w:hanging="146"/>
      </w:pPr>
      <w:rPr>
        <w:rFonts w:hint="default"/>
      </w:rPr>
    </w:lvl>
    <w:lvl w:ilvl="6">
      <w:start w:val="0"/>
      <w:numFmt w:val="bullet"/>
      <w:lvlText w:val="•"/>
      <w:lvlJc w:val="left"/>
      <w:pPr>
        <w:ind w:left="5779" w:hanging="146"/>
      </w:pPr>
      <w:rPr>
        <w:rFonts w:hint="default"/>
      </w:rPr>
    </w:lvl>
    <w:lvl w:ilvl="7">
      <w:start w:val="0"/>
      <w:numFmt w:val="bullet"/>
      <w:lvlText w:val="•"/>
      <w:lvlJc w:val="left"/>
      <w:pPr>
        <w:ind w:left="6696" w:hanging="146"/>
      </w:pPr>
      <w:rPr>
        <w:rFonts w:hint="default"/>
      </w:rPr>
    </w:lvl>
    <w:lvl w:ilvl="8">
      <w:start w:val="0"/>
      <w:numFmt w:val="bullet"/>
      <w:lvlText w:val="•"/>
      <w:lvlJc w:val="left"/>
      <w:pPr>
        <w:ind w:left="7613" w:hanging="146"/>
      </w:pPr>
      <w:rPr>
        <w:rFonts w:hint="default"/>
      </w:rPr>
    </w:lvl>
  </w:abstractNum>
  <w:abstractNum w:abstractNumId="28">
    <w:multiLevelType w:val="hybridMultilevel"/>
    <w:lvl w:ilvl="0">
      <w:start w:val="1"/>
      <w:numFmt w:val="decimal"/>
      <w:lvlText w:val="%1"/>
      <w:lvlJc w:val="left"/>
      <w:pPr>
        <w:ind w:left="458" w:hanging="320"/>
        <w:jc w:val="left"/>
      </w:pPr>
      <w:rPr>
        <w:rFonts w:hint="default" w:ascii="Times New Roman" w:hAnsi="Times New Roman" w:eastAsia="Times New Roman" w:cs="Times New Roman"/>
        <w:b/>
        <w:bCs/>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740" w:hanging="600"/>
      </w:pPr>
      <w:rPr>
        <w:rFonts w:hint="default"/>
      </w:rPr>
    </w:lvl>
    <w:lvl w:ilvl="4">
      <w:start w:val="0"/>
      <w:numFmt w:val="bullet"/>
      <w:lvlText w:val="•"/>
      <w:lvlJc w:val="left"/>
      <w:pPr>
        <w:ind w:left="1983" w:hanging="600"/>
      </w:pPr>
      <w:rPr>
        <w:rFonts w:hint="default"/>
      </w:rPr>
    </w:lvl>
    <w:lvl w:ilvl="5">
      <w:start w:val="0"/>
      <w:numFmt w:val="bullet"/>
      <w:lvlText w:val="•"/>
      <w:lvlJc w:val="left"/>
      <w:pPr>
        <w:ind w:left="3227" w:hanging="600"/>
      </w:pPr>
      <w:rPr>
        <w:rFonts w:hint="default"/>
      </w:rPr>
    </w:lvl>
    <w:lvl w:ilvl="6">
      <w:start w:val="0"/>
      <w:numFmt w:val="bullet"/>
      <w:lvlText w:val="•"/>
      <w:lvlJc w:val="left"/>
      <w:pPr>
        <w:ind w:left="4471" w:hanging="600"/>
      </w:pPr>
      <w:rPr>
        <w:rFonts w:hint="default"/>
      </w:rPr>
    </w:lvl>
    <w:lvl w:ilvl="7">
      <w:start w:val="0"/>
      <w:numFmt w:val="bullet"/>
      <w:lvlText w:val="•"/>
      <w:lvlJc w:val="left"/>
      <w:pPr>
        <w:ind w:left="5715" w:hanging="600"/>
      </w:pPr>
      <w:rPr>
        <w:rFonts w:hint="default"/>
      </w:rPr>
    </w:lvl>
    <w:lvl w:ilvl="8">
      <w:start w:val="0"/>
      <w:numFmt w:val="bullet"/>
      <w:lvlText w:val="•"/>
      <w:lvlJc w:val="left"/>
      <w:pPr>
        <w:ind w:left="6958" w:hanging="600"/>
      </w:pPr>
      <w:rPr>
        <w:rFonts w:hint="default"/>
      </w:rPr>
    </w:lvl>
  </w:abstractNum>
  <w:abstractNum w:abstractNumId="27">
    <w:multiLevelType w:val="hybridMultilevel"/>
    <w:lvl w:ilvl="0">
      <w:start w:val="1"/>
      <w:numFmt w:val="decimal"/>
      <w:lvlText w:val="%1"/>
      <w:lvlJc w:val="left"/>
      <w:pPr>
        <w:ind w:left="458" w:hanging="320"/>
        <w:jc w:val="left"/>
      </w:pPr>
      <w:rPr>
        <w:rFonts w:hint="default" w:ascii="Times New Roman" w:hAnsi="Times New Roman" w:eastAsia="Times New Roman" w:cs="Times New Roman"/>
        <w:b/>
        <w:bCs/>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720" w:hanging="490"/>
      </w:pPr>
      <w:rPr>
        <w:rFonts w:hint="default"/>
      </w:rPr>
    </w:lvl>
    <w:lvl w:ilvl="3">
      <w:start w:val="0"/>
      <w:numFmt w:val="bullet"/>
      <w:lvlText w:val="•"/>
      <w:lvlJc w:val="left"/>
      <w:pPr>
        <w:ind w:left="780" w:hanging="490"/>
      </w:pPr>
      <w:rPr>
        <w:rFonts w:hint="default"/>
      </w:rPr>
    </w:lvl>
    <w:lvl w:ilvl="4">
      <w:start w:val="0"/>
      <w:numFmt w:val="bullet"/>
      <w:lvlText w:val="•"/>
      <w:lvlJc w:val="left"/>
      <w:pPr>
        <w:ind w:left="2018" w:hanging="490"/>
      </w:pPr>
      <w:rPr>
        <w:rFonts w:hint="default"/>
      </w:rPr>
    </w:lvl>
    <w:lvl w:ilvl="5">
      <w:start w:val="0"/>
      <w:numFmt w:val="bullet"/>
      <w:lvlText w:val="•"/>
      <w:lvlJc w:val="left"/>
      <w:pPr>
        <w:ind w:left="3256" w:hanging="490"/>
      </w:pPr>
      <w:rPr>
        <w:rFonts w:hint="default"/>
      </w:rPr>
    </w:lvl>
    <w:lvl w:ilvl="6">
      <w:start w:val="0"/>
      <w:numFmt w:val="bullet"/>
      <w:lvlText w:val="•"/>
      <w:lvlJc w:val="left"/>
      <w:pPr>
        <w:ind w:left="4494" w:hanging="490"/>
      </w:pPr>
      <w:rPr>
        <w:rFonts w:hint="default"/>
      </w:rPr>
    </w:lvl>
    <w:lvl w:ilvl="7">
      <w:start w:val="0"/>
      <w:numFmt w:val="bullet"/>
      <w:lvlText w:val="•"/>
      <w:lvlJc w:val="left"/>
      <w:pPr>
        <w:ind w:left="5732" w:hanging="490"/>
      </w:pPr>
      <w:rPr>
        <w:rFonts w:hint="default"/>
      </w:rPr>
    </w:lvl>
    <w:lvl w:ilvl="8">
      <w:start w:val="0"/>
      <w:numFmt w:val="bullet"/>
      <w:lvlText w:val="•"/>
      <w:lvlJc w:val="left"/>
      <w:pPr>
        <w:ind w:left="6970" w:hanging="490"/>
      </w:pPr>
      <w:rPr>
        <w:rFonts w:hint="default"/>
      </w:rPr>
    </w:lvl>
  </w:abstractNum>
  <w:abstractNum w:abstractNumId="26">
    <w:multiLevelType w:val="hybridMultilevel"/>
    <w:lvl w:ilvl="0">
      <w:start w:val="1"/>
      <w:numFmt w:val="decimal"/>
      <w:lvlText w:val="%1"/>
      <w:lvlJc w:val="left"/>
      <w:pPr>
        <w:ind w:left="458" w:hanging="320"/>
        <w:jc w:val="left"/>
      </w:pPr>
      <w:rPr>
        <w:rFonts w:hint="default" w:ascii="Times New Roman" w:hAnsi="Times New Roman" w:eastAsia="Times New Roman" w:cs="Times New Roman"/>
        <w:b/>
        <w:bCs/>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818" w:hanging="600"/>
      </w:pPr>
      <w:rPr>
        <w:rFonts w:hint="default"/>
      </w:rPr>
    </w:lvl>
    <w:lvl w:ilvl="4">
      <w:start w:val="0"/>
      <w:numFmt w:val="bullet"/>
      <w:lvlText w:val="•"/>
      <w:lvlJc w:val="left"/>
      <w:pPr>
        <w:ind w:left="2896" w:hanging="600"/>
      </w:pPr>
      <w:rPr>
        <w:rFonts w:hint="default"/>
      </w:rPr>
    </w:lvl>
    <w:lvl w:ilvl="5">
      <w:start w:val="0"/>
      <w:numFmt w:val="bullet"/>
      <w:lvlText w:val="•"/>
      <w:lvlJc w:val="left"/>
      <w:pPr>
        <w:ind w:left="3974" w:hanging="600"/>
      </w:pPr>
      <w:rPr>
        <w:rFonts w:hint="default"/>
      </w:rPr>
    </w:lvl>
    <w:lvl w:ilvl="6">
      <w:start w:val="0"/>
      <w:numFmt w:val="bullet"/>
      <w:lvlText w:val="•"/>
      <w:lvlJc w:val="left"/>
      <w:pPr>
        <w:ind w:left="5053" w:hanging="600"/>
      </w:pPr>
      <w:rPr>
        <w:rFonts w:hint="default"/>
      </w:rPr>
    </w:lvl>
    <w:lvl w:ilvl="7">
      <w:start w:val="0"/>
      <w:numFmt w:val="bullet"/>
      <w:lvlText w:val="•"/>
      <w:lvlJc w:val="left"/>
      <w:pPr>
        <w:ind w:left="6131" w:hanging="600"/>
      </w:pPr>
      <w:rPr>
        <w:rFonts w:hint="default"/>
      </w:rPr>
    </w:lvl>
    <w:lvl w:ilvl="8">
      <w:start w:val="0"/>
      <w:numFmt w:val="bullet"/>
      <w:lvlText w:val="•"/>
      <w:lvlJc w:val="left"/>
      <w:pPr>
        <w:ind w:left="7209" w:hanging="600"/>
      </w:pPr>
      <w:rPr>
        <w:rFonts w:hint="default"/>
      </w:rPr>
    </w:lvl>
  </w:abstractNum>
  <w:abstractNum w:abstractNumId="25">
    <w:multiLevelType w:val="hybridMultilevel"/>
    <w:lvl w:ilvl="0">
      <w:start w:val="1"/>
      <w:numFmt w:val="decimal"/>
      <w:lvlText w:val="%1"/>
      <w:lvlJc w:val="left"/>
      <w:pPr>
        <w:ind w:left="458" w:hanging="320"/>
        <w:jc w:val="right"/>
      </w:pPr>
      <w:rPr>
        <w:rFonts w:hint="default" w:ascii="Times New Roman" w:hAnsi="Times New Roman" w:eastAsia="Times New Roman" w:cs="Times New Roman"/>
        <w:b/>
        <w:bCs/>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740" w:hanging="600"/>
      </w:pPr>
      <w:rPr>
        <w:rFonts w:hint="default"/>
      </w:rPr>
    </w:lvl>
    <w:lvl w:ilvl="4">
      <w:start w:val="0"/>
      <w:numFmt w:val="bullet"/>
      <w:lvlText w:val="•"/>
      <w:lvlJc w:val="left"/>
      <w:pPr>
        <w:ind w:left="1983" w:hanging="600"/>
      </w:pPr>
      <w:rPr>
        <w:rFonts w:hint="default"/>
      </w:rPr>
    </w:lvl>
    <w:lvl w:ilvl="5">
      <w:start w:val="0"/>
      <w:numFmt w:val="bullet"/>
      <w:lvlText w:val="•"/>
      <w:lvlJc w:val="left"/>
      <w:pPr>
        <w:ind w:left="3227" w:hanging="600"/>
      </w:pPr>
      <w:rPr>
        <w:rFonts w:hint="default"/>
      </w:rPr>
    </w:lvl>
    <w:lvl w:ilvl="6">
      <w:start w:val="0"/>
      <w:numFmt w:val="bullet"/>
      <w:lvlText w:val="•"/>
      <w:lvlJc w:val="left"/>
      <w:pPr>
        <w:ind w:left="4471" w:hanging="600"/>
      </w:pPr>
      <w:rPr>
        <w:rFonts w:hint="default"/>
      </w:rPr>
    </w:lvl>
    <w:lvl w:ilvl="7">
      <w:start w:val="0"/>
      <w:numFmt w:val="bullet"/>
      <w:lvlText w:val="•"/>
      <w:lvlJc w:val="left"/>
      <w:pPr>
        <w:ind w:left="5715" w:hanging="600"/>
      </w:pPr>
      <w:rPr>
        <w:rFonts w:hint="default"/>
      </w:rPr>
    </w:lvl>
    <w:lvl w:ilvl="8">
      <w:start w:val="0"/>
      <w:numFmt w:val="bullet"/>
      <w:lvlText w:val="•"/>
      <w:lvlJc w:val="left"/>
      <w:pPr>
        <w:ind w:left="6958" w:hanging="600"/>
      </w:pPr>
      <w:rPr>
        <w:rFonts w:hint="default"/>
      </w:rPr>
    </w:lvl>
  </w:abstractNum>
  <w:abstractNum w:abstractNumId="24">
    <w:multiLevelType w:val="hybridMultilevel"/>
    <w:lvl w:ilvl="0">
      <w:start w:val="1"/>
      <w:numFmt w:val="decimal"/>
      <w:lvlText w:val="%1"/>
      <w:lvlJc w:val="left"/>
      <w:pPr>
        <w:ind w:left="458" w:hanging="320"/>
        <w:jc w:val="left"/>
      </w:pPr>
      <w:rPr>
        <w:rFonts w:hint="default" w:ascii="Times New Roman" w:hAnsi="Times New Roman" w:eastAsia="Times New Roman" w:cs="Times New Roman"/>
        <w:b/>
        <w:bCs/>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815" w:hanging="600"/>
      </w:pPr>
      <w:rPr>
        <w:rFonts w:hint="default"/>
      </w:rPr>
    </w:lvl>
    <w:lvl w:ilvl="4">
      <w:start w:val="0"/>
      <w:numFmt w:val="bullet"/>
      <w:lvlText w:val="•"/>
      <w:lvlJc w:val="left"/>
      <w:pPr>
        <w:ind w:left="2891" w:hanging="600"/>
      </w:pPr>
      <w:rPr>
        <w:rFonts w:hint="default"/>
      </w:rPr>
    </w:lvl>
    <w:lvl w:ilvl="5">
      <w:start w:val="0"/>
      <w:numFmt w:val="bullet"/>
      <w:lvlText w:val="•"/>
      <w:lvlJc w:val="left"/>
      <w:pPr>
        <w:ind w:left="3967" w:hanging="600"/>
      </w:pPr>
      <w:rPr>
        <w:rFonts w:hint="default"/>
      </w:rPr>
    </w:lvl>
    <w:lvl w:ilvl="6">
      <w:start w:val="0"/>
      <w:numFmt w:val="bullet"/>
      <w:lvlText w:val="•"/>
      <w:lvlJc w:val="left"/>
      <w:pPr>
        <w:ind w:left="5043" w:hanging="600"/>
      </w:pPr>
      <w:rPr>
        <w:rFonts w:hint="default"/>
      </w:rPr>
    </w:lvl>
    <w:lvl w:ilvl="7">
      <w:start w:val="0"/>
      <w:numFmt w:val="bullet"/>
      <w:lvlText w:val="•"/>
      <w:lvlJc w:val="left"/>
      <w:pPr>
        <w:ind w:left="6119" w:hanging="600"/>
      </w:pPr>
      <w:rPr>
        <w:rFonts w:hint="default"/>
      </w:rPr>
    </w:lvl>
    <w:lvl w:ilvl="8">
      <w:start w:val="0"/>
      <w:numFmt w:val="bullet"/>
      <w:lvlText w:val="•"/>
      <w:lvlJc w:val="left"/>
      <w:pPr>
        <w:ind w:left="7194" w:hanging="600"/>
      </w:pPr>
      <w:rPr>
        <w:rFonts w:hint="default"/>
      </w:rPr>
    </w:lvl>
  </w:abstractNum>
  <w:abstractNum w:abstractNumId="23">
    <w:multiLevelType w:val="hybridMultilevel"/>
    <w:lvl w:ilvl="0">
      <w:start w:val="3"/>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385" w:hanging="490"/>
      </w:pPr>
      <w:rPr>
        <w:rFonts w:hint="default"/>
      </w:rPr>
    </w:lvl>
    <w:lvl w:ilvl="3">
      <w:start w:val="0"/>
      <w:numFmt w:val="bullet"/>
      <w:lvlText w:val="•"/>
      <w:lvlJc w:val="left"/>
      <w:pPr>
        <w:ind w:left="3267" w:hanging="490"/>
      </w:pPr>
      <w:rPr>
        <w:rFonts w:hint="default"/>
      </w:rPr>
    </w:lvl>
    <w:lvl w:ilvl="4">
      <w:start w:val="0"/>
      <w:numFmt w:val="bullet"/>
      <w:lvlText w:val="•"/>
      <w:lvlJc w:val="left"/>
      <w:pPr>
        <w:ind w:left="4150" w:hanging="490"/>
      </w:pPr>
      <w:rPr>
        <w:rFonts w:hint="default"/>
      </w:rPr>
    </w:lvl>
    <w:lvl w:ilvl="5">
      <w:start w:val="0"/>
      <w:numFmt w:val="bullet"/>
      <w:lvlText w:val="•"/>
      <w:lvlJc w:val="left"/>
      <w:pPr>
        <w:ind w:left="5033" w:hanging="490"/>
      </w:pPr>
      <w:rPr>
        <w:rFonts w:hint="default"/>
      </w:rPr>
    </w:lvl>
    <w:lvl w:ilvl="6">
      <w:start w:val="0"/>
      <w:numFmt w:val="bullet"/>
      <w:lvlText w:val="•"/>
      <w:lvlJc w:val="left"/>
      <w:pPr>
        <w:ind w:left="5915" w:hanging="490"/>
      </w:pPr>
      <w:rPr>
        <w:rFonts w:hint="default"/>
      </w:rPr>
    </w:lvl>
    <w:lvl w:ilvl="7">
      <w:start w:val="0"/>
      <w:numFmt w:val="bullet"/>
      <w:lvlText w:val="•"/>
      <w:lvlJc w:val="left"/>
      <w:pPr>
        <w:ind w:left="6798" w:hanging="490"/>
      </w:pPr>
      <w:rPr>
        <w:rFonts w:hint="default"/>
      </w:rPr>
    </w:lvl>
    <w:lvl w:ilvl="8">
      <w:start w:val="0"/>
      <w:numFmt w:val="bullet"/>
      <w:lvlText w:val="•"/>
      <w:lvlJc w:val="left"/>
      <w:pPr>
        <w:ind w:left="7681" w:hanging="490"/>
      </w:pPr>
      <w:rPr>
        <w:rFonts w:hint="default"/>
      </w:rPr>
    </w:lvl>
  </w:abstractNum>
  <w:abstractNum w:abstractNumId="22">
    <w:multiLevelType w:val="hybridMultilevel"/>
    <w:lvl w:ilvl="0">
      <w:start w:val="2"/>
      <w:numFmt w:val="decimal"/>
      <w:lvlText w:val="%1"/>
      <w:lvlJc w:val="left"/>
      <w:pPr>
        <w:ind w:left="628" w:hanging="490"/>
        <w:jc w:val="left"/>
      </w:pPr>
      <w:rPr>
        <w:rFonts w:hint="default"/>
      </w:rPr>
    </w:lvl>
    <w:lvl w:ilvl="1">
      <w:start w:val="4"/>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365" w:hanging="490"/>
      </w:pPr>
      <w:rPr>
        <w:rFonts w:hint="default"/>
      </w:rPr>
    </w:lvl>
    <w:lvl w:ilvl="3">
      <w:start w:val="0"/>
      <w:numFmt w:val="bullet"/>
      <w:lvlText w:val="•"/>
      <w:lvlJc w:val="left"/>
      <w:pPr>
        <w:ind w:left="3237" w:hanging="490"/>
      </w:pPr>
      <w:rPr>
        <w:rFonts w:hint="default"/>
      </w:rPr>
    </w:lvl>
    <w:lvl w:ilvl="4">
      <w:start w:val="0"/>
      <w:numFmt w:val="bullet"/>
      <w:lvlText w:val="•"/>
      <w:lvlJc w:val="left"/>
      <w:pPr>
        <w:ind w:left="4110" w:hanging="490"/>
      </w:pPr>
      <w:rPr>
        <w:rFonts w:hint="default"/>
      </w:rPr>
    </w:lvl>
    <w:lvl w:ilvl="5">
      <w:start w:val="0"/>
      <w:numFmt w:val="bullet"/>
      <w:lvlText w:val="•"/>
      <w:lvlJc w:val="left"/>
      <w:pPr>
        <w:ind w:left="4983" w:hanging="490"/>
      </w:pPr>
      <w:rPr>
        <w:rFonts w:hint="default"/>
      </w:rPr>
    </w:lvl>
    <w:lvl w:ilvl="6">
      <w:start w:val="0"/>
      <w:numFmt w:val="bullet"/>
      <w:lvlText w:val="•"/>
      <w:lvlJc w:val="left"/>
      <w:pPr>
        <w:ind w:left="5855" w:hanging="490"/>
      </w:pPr>
      <w:rPr>
        <w:rFonts w:hint="default"/>
      </w:rPr>
    </w:lvl>
    <w:lvl w:ilvl="7">
      <w:start w:val="0"/>
      <w:numFmt w:val="bullet"/>
      <w:lvlText w:val="•"/>
      <w:lvlJc w:val="left"/>
      <w:pPr>
        <w:ind w:left="6728" w:hanging="490"/>
      </w:pPr>
      <w:rPr>
        <w:rFonts w:hint="default"/>
      </w:rPr>
    </w:lvl>
    <w:lvl w:ilvl="8">
      <w:start w:val="0"/>
      <w:numFmt w:val="bullet"/>
      <w:lvlText w:val="•"/>
      <w:lvlJc w:val="left"/>
      <w:pPr>
        <w:ind w:left="7601" w:hanging="490"/>
      </w:pPr>
      <w:rPr>
        <w:rFonts w:hint="default"/>
      </w:rPr>
    </w:lvl>
  </w:abstractNum>
  <w:abstractNum w:abstractNumId="21">
    <w:multiLevelType w:val="hybridMultilevel"/>
    <w:lvl w:ilvl="0">
      <w:start w:val="1"/>
      <w:numFmt w:val="decimal"/>
      <w:lvlText w:val="%1"/>
      <w:lvlJc w:val="left"/>
      <w:pPr>
        <w:ind w:left="738" w:hanging="600"/>
        <w:jc w:val="left"/>
      </w:pPr>
      <w:rPr>
        <w:rFonts w:hint="default"/>
      </w:rPr>
    </w:lvl>
    <w:lvl w:ilvl="1">
      <w:start w:val="2"/>
      <w:numFmt w:val="decimal"/>
      <w:lvlText w:val="%1.%2"/>
      <w:lvlJc w:val="left"/>
      <w:pPr>
        <w:ind w:left="738" w:hanging="600"/>
        <w:jc w:val="left"/>
      </w:pPr>
      <w:rPr>
        <w:rFonts w:hint="default"/>
      </w:rPr>
    </w:lvl>
    <w:lvl w:ilvl="2">
      <w:start w:val="5"/>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351" w:hanging="600"/>
      </w:pPr>
      <w:rPr>
        <w:rFonts w:hint="default"/>
      </w:rPr>
    </w:lvl>
    <w:lvl w:ilvl="4">
      <w:start w:val="0"/>
      <w:numFmt w:val="bullet"/>
      <w:lvlText w:val="•"/>
      <w:lvlJc w:val="left"/>
      <w:pPr>
        <w:ind w:left="4222" w:hanging="600"/>
      </w:pPr>
      <w:rPr>
        <w:rFonts w:hint="default"/>
      </w:rPr>
    </w:lvl>
    <w:lvl w:ilvl="5">
      <w:start w:val="0"/>
      <w:numFmt w:val="bullet"/>
      <w:lvlText w:val="•"/>
      <w:lvlJc w:val="left"/>
      <w:pPr>
        <w:ind w:left="5093" w:hanging="600"/>
      </w:pPr>
      <w:rPr>
        <w:rFonts w:hint="default"/>
      </w:rPr>
    </w:lvl>
    <w:lvl w:ilvl="6">
      <w:start w:val="0"/>
      <w:numFmt w:val="bullet"/>
      <w:lvlText w:val="•"/>
      <w:lvlJc w:val="left"/>
      <w:pPr>
        <w:ind w:left="5963" w:hanging="600"/>
      </w:pPr>
      <w:rPr>
        <w:rFonts w:hint="default"/>
      </w:rPr>
    </w:lvl>
    <w:lvl w:ilvl="7">
      <w:start w:val="0"/>
      <w:numFmt w:val="bullet"/>
      <w:lvlText w:val="•"/>
      <w:lvlJc w:val="left"/>
      <w:pPr>
        <w:ind w:left="6834" w:hanging="600"/>
      </w:pPr>
      <w:rPr>
        <w:rFonts w:hint="default"/>
      </w:rPr>
    </w:lvl>
    <w:lvl w:ilvl="8">
      <w:start w:val="0"/>
      <w:numFmt w:val="bullet"/>
      <w:lvlText w:val="•"/>
      <w:lvlJc w:val="left"/>
      <w:pPr>
        <w:ind w:left="7705" w:hanging="600"/>
      </w:pPr>
      <w:rPr>
        <w:rFonts w:hint="default"/>
      </w:rPr>
    </w:lvl>
  </w:abstractNum>
  <w:abstractNum w:abstractNumId="20">
    <w:multiLevelType w:val="hybridMultilevel"/>
    <w:lvl w:ilvl="0">
      <w:start w:val="1"/>
      <w:numFmt w:val="decimal"/>
      <w:lvlText w:val="%1"/>
      <w:lvlJc w:val="left"/>
      <w:pPr>
        <w:ind w:left="458" w:hanging="320"/>
        <w:jc w:val="left"/>
      </w:pPr>
      <w:rPr>
        <w:rFonts w:hint="default" w:ascii="Times New Roman" w:hAnsi="Times New Roman" w:eastAsia="Times New Roman" w:cs="Times New Roman"/>
        <w:b/>
        <w:bCs/>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815" w:hanging="600"/>
      </w:pPr>
      <w:rPr>
        <w:rFonts w:hint="default"/>
      </w:rPr>
    </w:lvl>
    <w:lvl w:ilvl="4">
      <w:start w:val="0"/>
      <w:numFmt w:val="bullet"/>
      <w:lvlText w:val="•"/>
      <w:lvlJc w:val="left"/>
      <w:pPr>
        <w:ind w:left="2891" w:hanging="600"/>
      </w:pPr>
      <w:rPr>
        <w:rFonts w:hint="default"/>
      </w:rPr>
    </w:lvl>
    <w:lvl w:ilvl="5">
      <w:start w:val="0"/>
      <w:numFmt w:val="bullet"/>
      <w:lvlText w:val="•"/>
      <w:lvlJc w:val="left"/>
      <w:pPr>
        <w:ind w:left="3967" w:hanging="600"/>
      </w:pPr>
      <w:rPr>
        <w:rFonts w:hint="default"/>
      </w:rPr>
    </w:lvl>
    <w:lvl w:ilvl="6">
      <w:start w:val="0"/>
      <w:numFmt w:val="bullet"/>
      <w:lvlText w:val="•"/>
      <w:lvlJc w:val="left"/>
      <w:pPr>
        <w:ind w:left="5043" w:hanging="600"/>
      </w:pPr>
      <w:rPr>
        <w:rFonts w:hint="default"/>
      </w:rPr>
    </w:lvl>
    <w:lvl w:ilvl="7">
      <w:start w:val="0"/>
      <w:numFmt w:val="bullet"/>
      <w:lvlText w:val="•"/>
      <w:lvlJc w:val="left"/>
      <w:pPr>
        <w:ind w:left="6119" w:hanging="600"/>
      </w:pPr>
      <w:rPr>
        <w:rFonts w:hint="default"/>
      </w:rPr>
    </w:lvl>
    <w:lvl w:ilvl="8">
      <w:start w:val="0"/>
      <w:numFmt w:val="bullet"/>
      <w:lvlText w:val="•"/>
      <w:lvlJc w:val="left"/>
      <w:pPr>
        <w:ind w:left="7194" w:hanging="600"/>
      </w:pPr>
      <w:rPr>
        <w:rFonts w:hint="default"/>
      </w:rPr>
    </w:lvl>
  </w:abstractNum>
  <w:abstractNum w:abstractNumId="19">
    <w:multiLevelType w:val="hybridMultilevel"/>
    <w:lvl w:ilvl="0">
      <w:start w:val="1"/>
      <w:numFmt w:val="decimal"/>
      <w:lvlText w:val="%1"/>
      <w:lvlJc w:val="left"/>
      <w:pPr>
        <w:ind w:left="628" w:hanging="490"/>
        <w:jc w:val="left"/>
      </w:pPr>
      <w:rPr>
        <w:rFonts w:hint="default"/>
      </w:rPr>
    </w:lvl>
    <w:lvl w:ilvl="1">
      <w:start w:val="3"/>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74" w:hanging="600"/>
      </w:pPr>
      <w:rPr>
        <w:rFonts w:hint="default"/>
      </w:rPr>
    </w:lvl>
    <w:lvl w:ilvl="4">
      <w:start w:val="0"/>
      <w:numFmt w:val="bullet"/>
      <w:lvlText w:val="•"/>
      <w:lvlJc w:val="left"/>
      <w:pPr>
        <w:ind w:left="3642" w:hanging="600"/>
      </w:pPr>
      <w:rPr>
        <w:rFonts w:hint="default"/>
      </w:rPr>
    </w:lvl>
    <w:lvl w:ilvl="5">
      <w:start w:val="0"/>
      <w:numFmt w:val="bullet"/>
      <w:lvlText w:val="•"/>
      <w:lvlJc w:val="left"/>
      <w:pPr>
        <w:ind w:left="4609" w:hanging="600"/>
      </w:pPr>
      <w:rPr>
        <w:rFonts w:hint="default"/>
      </w:rPr>
    </w:lvl>
    <w:lvl w:ilvl="6">
      <w:start w:val="0"/>
      <w:numFmt w:val="bullet"/>
      <w:lvlText w:val="•"/>
      <w:lvlJc w:val="left"/>
      <w:pPr>
        <w:ind w:left="5576" w:hanging="600"/>
      </w:pPr>
      <w:rPr>
        <w:rFonts w:hint="default"/>
      </w:rPr>
    </w:lvl>
    <w:lvl w:ilvl="7">
      <w:start w:val="0"/>
      <w:numFmt w:val="bullet"/>
      <w:lvlText w:val="•"/>
      <w:lvlJc w:val="left"/>
      <w:pPr>
        <w:ind w:left="6544" w:hanging="600"/>
      </w:pPr>
      <w:rPr>
        <w:rFonts w:hint="default"/>
      </w:rPr>
    </w:lvl>
    <w:lvl w:ilvl="8">
      <w:start w:val="0"/>
      <w:numFmt w:val="bullet"/>
      <w:lvlText w:val="•"/>
      <w:lvlJc w:val="left"/>
      <w:pPr>
        <w:ind w:left="7511" w:hanging="600"/>
      </w:pPr>
      <w:rPr>
        <w:rFonts w:hint="default"/>
      </w:rPr>
    </w:lvl>
  </w:abstractNum>
  <w:abstractNum w:abstractNumId="18">
    <w:multiLevelType w:val="hybridMultilevel"/>
    <w:lvl w:ilvl="0">
      <w:start w:val="1"/>
      <w:numFmt w:val="decimal"/>
      <w:lvlText w:val="%1"/>
      <w:lvlJc w:val="left"/>
      <w:pPr>
        <w:ind w:left="628" w:hanging="490"/>
        <w:jc w:val="left"/>
      </w:pPr>
      <w:rPr>
        <w:rFonts w:hint="default"/>
      </w:rPr>
    </w:lvl>
    <w:lvl w:ilvl="1">
      <w:start w:val="2"/>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051" w:hanging="780"/>
      </w:pPr>
      <w:rPr>
        <w:rFonts w:hint="default"/>
      </w:rPr>
    </w:lvl>
    <w:lvl w:ilvl="5">
      <w:start w:val="0"/>
      <w:numFmt w:val="bullet"/>
      <w:lvlText w:val="•"/>
      <w:lvlJc w:val="left"/>
      <w:pPr>
        <w:ind w:left="4117" w:hanging="780"/>
      </w:pPr>
      <w:rPr>
        <w:rFonts w:hint="default"/>
      </w:rPr>
    </w:lvl>
    <w:lvl w:ilvl="6">
      <w:start w:val="0"/>
      <w:numFmt w:val="bullet"/>
      <w:lvlText w:val="•"/>
      <w:lvlJc w:val="left"/>
      <w:pPr>
        <w:ind w:left="5183" w:hanging="780"/>
      </w:pPr>
      <w:rPr>
        <w:rFonts w:hint="default"/>
      </w:rPr>
    </w:lvl>
    <w:lvl w:ilvl="7">
      <w:start w:val="0"/>
      <w:numFmt w:val="bullet"/>
      <w:lvlText w:val="•"/>
      <w:lvlJc w:val="left"/>
      <w:pPr>
        <w:ind w:left="6249" w:hanging="780"/>
      </w:pPr>
      <w:rPr>
        <w:rFonts w:hint="default"/>
      </w:rPr>
    </w:lvl>
    <w:lvl w:ilvl="8">
      <w:start w:val="0"/>
      <w:numFmt w:val="bullet"/>
      <w:lvlText w:val="•"/>
      <w:lvlJc w:val="left"/>
      <w:pPr>
        <w:ind w:left="7314" w:hanging="780"/>
      </w:pPr>
      <w:rPr>
        <w:rFonts w:hint="default"/>
      </w:rPr>
    </w:lvl>
  </w:abstractNum>
  <w:abstractNum w:abstractNumId="17">
    <w:multiLevelType w:val="hybridMultilevel"/>
    <w:lvl w:ilvl="0">
      <w:start w:val="1"/>
      <w:numFmt w:val="decimal"/>
      <w:lvlText w:val="%1"/>
      <w:lvlJc w:val="left"/>
      <w:pPr>
        <w:ind w:left="477" w:hanging="339"/>
        <w:jc w:val="left"/>
      </w:pPr>
      <w:rPr>
        <w:rFonts w:hint="default" w:ascii="Arial" w:hAnsi="Arial" w:eastAsia="Arial" w:cs="Arial"/>
        <w:b/>
        <w:bCs/>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1828" w:hanging="600"/>
      </w:pPr>
      <w:rPr>
        <w:rFonts w:hint="default"/>
      </w:rPr>
    </w:lvl>
    <w:lvl w:ilvl="4">
      <w:start w:val="0"/>
      <w:numFmt w:val="bullet"/>
      <w:lvlText w:val="•"/>
      <w:lvlJc w:val="left"/>
      <w:pPr>
        <w:ind w:left="2916" w:hanging="600"/>
      </w:pPr>
      <w:rPr>
        <w:rFonts w:hint="default"/>
      </w:rPr>
    </w:lvl>
    <w:lvl w:ilvl="5">
      <w:start w:val="0"/>
      <w:numFmt w:val="bullet"/>
      <w:lvlText w:val="•"/>
      <w:lvlJc w:val="left"/>
      <w:pPr>
        <w:ind w:left="4004" w:hanging="600"/>
      </w:pPr>
      <w:rPr>
        <w:rFonts w:hint="default"/>
      </w:rPr>
    </w:lvl>
    <w:lvl w:ilvl="6">
      <w:start w:val="0"/>
      <w:numFmt w:val="bullet"/>
      <w:lvlText w:val="•"/>
      <w:lvlJc w:val="left"/>
      <w:pPr>
        <w:ind w:left="5093" w:hanging="600"/>
      </w:pPr>
      <w:rPr>
        <w:rFonts w:hint="default"/>
      </w:rPr>
    </w:lvl>
    <w:lvl w:ilvl="7">
      <w:start w:val="0"/>
      <w:numFmt w:val="bullet"/>
      <w:lvlText w:val="•"/>
      <w:lvlJc w:val="left"/>
      <w:pPr>
        <w:ind w:left="6181" w:hanging="600"/>
      </w:pPr>
      <w:rPr>
        <w:rFonts w:hint="default"/>
      </w:rPr>
    </w:lvl>
    <w:lvl w:ilvl="8">
      <w:start w:val="0"/>
      <w:numFmt w:val="bullet"/>
      <w:lvlText w:val="•"/>
      <w:lvlJc w:val="left"/>
      <w:pPr>
        <w:ind w:left="7269" w:hanging="600"/>
      </w:pPr>
      <w:rPr>
        <w:rFonts w:hint="default"/>
      </w:rPr>
    </w:lvl>
  </w:abstractNum>
  <w:abstractNum w:abstractNumId="16">
    <w:multiLevelType w:val="hybridMultilevel"/>
    <w:lvl w:ilvl="0">
      <w:start w:val="0"/>
      <w:numFmt w:val="bullet"/>
      <w:lvlText w:val="·"/>
      <w:lvlJc w:val="left"/>
      <w:pPr>
        <w:ind w:left="512" w:hanging="213"/>
      </w:pPr>
      <w:rPr>
        <w:rFonts w:hint="default" w:ascii="宋体" w:hAnsi="宋体" w:eastAsia="宋体" w:cs="宋体"/>
        <w:w w:val="100"/>
        <w:sz w:val="19"/>
        <w:szCs w:val="19"/>
      </w:rPr>
    </w:lvl>
    <w:lvl w:ilvl="1">
      <w:start w:val="0"/>
      <w:numFmt w:val="bullet"/>
      <w:lvlText w:val="•"/>
      <w:lvlJc w:val="left"/>
      <w:pPr>
        <w:ind w:left="580" w:hanging="213"/>
      </w:pPr>
      <w:rPr>
        <w:rFonts w:hint="default"/>
      </w:rPr>
    </w:lvl>
    <w:lvl w:ilvl="2">
      <w:start w:val="0"/>
      <w:numFmt w:val="bullet"/>
      <w:lvlText w:val="•"/>
      <w:lvlJc w:val="left"/>
      <w:pPr>
        <w:ind w:left="640" w:hanging="213"/>
      </w:pPr>
      <w:rPr>
        <w:rFonts w:hint="default"/>
      </w:rPr>
    </w:lvl>
    <w:lvl w:ilvl="3">
      <w:start w:val="0"/>
      <w:numFmt w:val="bullet"/>
      <w:lvlText w:val="•"/>
      <w:lvlJc w:val="left"/>
      <w:pPr>
        <w:ind w:left="700" w:hanging="213"/>
      </w:pPr>
      <w:rPr>
        <w:rFonts w:hint="default"/>
      </w:rPr>
    </w:lvl>
    <w:lvl w:ilvl="4">
      <w:start w:val="0"/>
      <w:numFmt w:val="bullet"/>
      <w:lvlText w:val="•"/>
      <w:lvlJc w:val="left"/>
      <w:pPr>
        <w:ind w:left="760" w:hanging="213"/>
      </w:pPr>
      <w:rPr>
        <w:rFonts w:hint="default"/>
      </w:rPr>
    </w:lvl>
    <w:lvl w:ilvl="5">
      <w:start w:val="0"/>
      <w:numFmt w:val="bullet"/>
      <w:lvlText w:val="•"/>
      <w:lvlJc w:val="left"/>
      <w:pPr>
        <w:ind w:left="820" w:hanging="213"/>
      </w:pPr>
      <w:rPr>
        <w:rFonts w:hint="default"/>
      </w:rPr>
    </w:lvl>
    <w:lvl w:ilvl="6">
      <w:start w:val="0"/>
      <w:numFmt w:val="bullet"/>
      <w:lvlText w:val="•"/>
      <w:lvlJc w:val="left"/>
      <w:pPr>
        <w:ind w:left="880" w:hanging="213"/>
      </w:pPr>
      <w:rPr>
        <w:rFonts w:hint="default"/>
      </w:rPr>
    </w:lvl>
    <w:lvl w:ilvl="7">
      <w:start w:val="0"/>
      <w:numFmt w:val="bullet"/>
      <w:lvlText w:val="•"/>
      <w:lvlJc w:val="left"/>
      <w:pPr>
        <w:ind w:left="940" w:hanging="213"/>
      </w:pPr>
      <w:rPr>
        <w:rFonts w:hint="default"/>
      </w:rPr>
    </w:lvl>
    <w:lvl w:ilvl="8">
      <w:start w:val="0"/>
      <w:numFmt w:val="bullet"/>
      <w:lvlText w:val="•"/>
      <w:lvlJc w:val="left"/>
      <w:pPr>
        <w:ind w:left="1000" w:hanging="213"/>
      </w:pPr>
      <w:rPr>
        <w:rFonts w:hint="default"/>
      </w:rPr>
    </w:lvl>
  </w:abstractNum>
  <w:abstractNum w:abstractNumId="15">
    <w:multiLevelType w:val="hybridMultilevel"/>
    <w:lvl w:ilvl="0">
      <w:start w:val="0"/>
      <w:numFmt w:val="bullet"/>
      <w:lvlText w:val="·"/>
      <w:lvlJc w:val="left"/>
      <w:pPr>
        <w:ind w:left="531" w:hanging="213"/>
      </w:pPr>
      <w:rPr>
        <w:rFonts w:hint="default" w:ascii="宋体" w:hAnsi="宋体" w:eastAsia="宋体" w:cs="宋体"/>
        <w:w w:val="100"/>
        <w:sz w:val="19"/>
        <w:szCs w:val="19"/>
      </w:rPr>
    </w:lvl>
    <w:lvl w:ilvl="1">
      <w:start w:val="0"/>
      <w:numFmt w:val="bullet"/>
      <w:lvlText w:val="•"/>
      <w:lvlJc w:val="left"/>
      <w:pPr>
        <w:ind w:left="598" w:hanging="213"/>
      </w:pPr>
      <w:rPr>
        <w:rFonts w:hint="default"/>
      </w:rPr>
    </w:lvl>
    <w:lvl w:ilvl="2">
      <w:start w:val="0"/>
      <w:numFmt w:val="bullet"/>
      <w:lvlText w:val="•"/>
      <w:lvlJc w:val="left"/>
      <w:pPr>
        <w:ind w:left="656" w:hanging="213"/>
      </w:pPr>
      <w:rPr>
        <w:rFonts w:hint="default"/>
      </w:rPr>
    </w:lvl>
    <w:lvl w:ilvl="3">
      <w:start w:val="0"/>
      <w:numFmt w:val="bullet"/>
      <w:lvlText w:val="•"/>
      <w:lvlJc w:val="left"/>
      <w:pPr>
        <w:ind w:left="714" w:hanging="213"/>
      </w:pPr>
      <w:rPr>
        <w:rFonts w:hint="default"/>
      </w:rPr>
    </w:lvl>
    <w:lvl w:ilvl="4">
      <w:start w:val="0"/>
      <w:numFmt w:val="bullet"/>
      <w:lvlText w:val="•"/>
      <w:lvlJc w:val="left"/>
      <w:pPr>
        <w:ind w:left="772" w:hanging="213"/>
      </w:pPr>
      <w:rPr>
        <w:rFonts w:hint="default"/>
      </w:rPr>
    </w:lvl>
    <w:lvl w:ilvl="5">
      <w:start w:val="0"/>
      <w:numFmt w:val="bullet"/>
      <w:lvlText w:val="•"/>
      <w:lvlJc w:val="left"/>
      <w:pPr>
        <w:ind w:left="830" w:hanging="213"/>
      </w:pPr>
      <w:rPr>
        <w:rFonts w:hint="default"/>
      </w:rPr>
    </w:lvl>
    <w:lvl w:ilvl="6">
      <w:start w:val="0"/>
      <w:numFmt w:val="bullet"/>
      <w:lvlText w:val="•"/>
      <w:lvlJc w:val="left"/>
      <w:pPr>
        <w:ind w:left="888" w:hanging="213"/>
      </w:pPr>
      <w:rPr>
        <w:rFonts w:hint="default"/>
      </w:rPr>
    </w:lvl>
    <w:lvl w:ilvl="7">
      <w:start w:val="0"/>
      <w:numFmt w:val="bullet"/>
      <w:lvlText w:val="•"/>
      <w:lvlJc w:val="left"/>
      <w:pPr>
        <w:ind w:left="946" w:hanging="213"/>
      </w:pPr>
      <w:rPr>
        <w:rFonts w:hint="default"/>
      </w:rPr>
    </w:lvl>
    <w:lvl w:ilvl="8">
      <w:start w:val="0"/>
      <w:numFmt w:val="bullet"/>
      <w:lvlText w:val="•"/>
      <w:lvlJc w:val="left"/>
      <w:pPr>
        <w:ind w:left="1004" w:hanging="213"/>
      </w:pPr>
      <w:rPr>
        <w:rFonts w:hint="default"/>
      </w:rPr>
    </w:lvl>
  </w:abstractNum>
  <w:abstractNum w:abstractNumId="14">
    <w:multiLevelType w:val="hybridMultilevel"/>
    <w:lvl w:ilvl="0">
      <w:start w:val="5"/>
      <w:numFmt w:val="decimal"/>
      <w:lvlText w:val="%1"/>
      <w:lvlJc w:val="left"/>
      <w:pPr>
        <w:ind w:left="955" w:hanging="370"/>
        <w:jc w:val="left"/>
      </w:pPr>
      <w:rPr>
        <w:rFonts w:hint="default"/>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77" w:hanging="370"/>
      </w:pPr>
      <w:rPr>
        <w:rFonts w:hint="default"/>
      </w:rPr>
    </w:lvl>
    <w:lvl w:ilvl="3">
      <w:start w:val="0"/>
      <w:numFmt w:val="bullet"/>
      <w:lvlText w:val="•"/>
      <w:lvlJc w:val="left"/>
      <w:pPr>
        <w:ind w:left="3235" w:hanging="370"/>
      </w:pPr>
      <w:rPr>
        <w:rFonts w:hint="default"/>
      </w:rPr>
    </w:lvl>
    <w:lvl w:ilvl="4">
      <w:start w:val="0"/>
      <w:numFmt w:val="bullet"/>
      <w:lvlText w:val="•"/>
      <w:lvlJc w:val="left"/>
      <w:pPr>
        <w:ind w:left="3994" w:hanging="370"/>
      </w:pPr>
      <w:rPr>
        <w:rFonts w:hint="default"/>
      </w:rPr>
    </w:lvl>
    <w:lvl w:ilvl="5">
      <w:start w:val="0"/>
      <w:numFmt w:val="bullet"/>
      <w:lvlText w:val="•"/>
      <w:lvlJc w:val="left"/>
      <w:pPr>
        <w:ind w:left="4753" w:hanging="370"/>
      </w:pPr>
      <w:rPr>
        <w:rFonts w:hint="default"/>
      </w:rPr>
    </w:lvl>
    <w:lvl w:ilvl="6">
      <w:start w:val="0"/>
      <w:numFmt w:val="bullet"/>
      <w:lvlText w:val="•"/>
      <w:lvlJc w:val="left"/>
      <w:pPr>
        <w:ind w:left="5511" w:hanging="370"/>
      </w:pPr>
      <w:rPr>
        <w:rFonts w:hint="default"/>
      </w:rPr>
    </w:lvl>
    <w:lvl w:ilvl="7">
      <w:start w:val="0"/>
      <w:numFmt w:val="bullet"/>
      <w:lvlText w:val="•"/>
      <w:lvlJc w:val="left"/>
      <w:pPr>
        <w:ind w:left="6270" w:hanging="370"/>
      </w:pPr>
      <w:rPr>
        <w:rFonts w:hint="default"/>
      </w:rPr>
    </w:lvl>
    <w:lvl w:ilvl="8">
      <w:start w:val="0"/>
      <w:numFmt w:val="bullet"/>
      <w:lvlText w:val="•"/>
      <w:lvlJc w:val="left"/>
      <w:pPr>
        <w:ind w:left="7029" w:hanging="370"/>
      </w:pPr>
      <w:rPr>
        <w:rFonts w:hint="default"/>
      </w:rPr>
    </w:lvl>
  </w:abstractNum>
  <w:abstractNum w:abstractNumId="13">
    <w:multiLevelType w:val="hybridMultilevel"/>
    <w:lvl w:ilvl="0">
      <w:start w:val="3"/>
      <w:numFmt w:val="decimal"/>
      <w:lvlText w:val="%1"/>
      <w:lvlJc w:val="left"/>
      <w:pPr>
        <w:ind w:left="955" w:hanging="370"/>
        <w:jc w:val="left"/>
      </w:pPr>
      <w:rPr>
        <w:rFonts w:hint="default"/>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77" w:hanging="370"/>
      </w:pPr>
      <w:rPr>
        <w:rFonts w:hint="default"/>
      </w:rPr>
    </w:lvl>
    <w:lvl w:ilvl="3">
      <w:start w:val="0"/>
      <w:numFmt w:val="bullet"/>
      <w:lvlText w:val="•"/>
      <w:lvlJc w:val="left"/>
      <w:pPr>
        <w:ind w:left="3235" w:hanging="370"/>
      </w:pPr>
      <w:rPr>
        <w:rFonts w:hint="default"/>
      </w:rPr>
    </w:lvl>
    <w:lvl w:ilvl="4">
      <w:start w:val="0"/>
      <w:numFmt w:val="bullet"/>
      <w:lvlText w:val="•"/>
      <w:lvlJc w:val="left"/>
      <w:pPr>
        <w:ind w:left="3994" w:hanging="370"/>
      </w:pPr>
      <w:rPr>
        <w:rFonts w:hint="default"/>
      </w:rPr>
    </w:lvl>
    <w:lvl w:ilvl="5">
      <w:start w:val="0"/>
      <w:numFmt w:val="bullet"/>
      <w:lvlText w:val="•"/>
      <w:lvlJc w:val="left"/>
      <w:pPr>
        <w:ind w:left="4753" w:hanging="370"/>
      </w:pPr>
      <w:rPr>
        <w:rFonts w:hint="default"/>
      </w:rPr>
    </w:lvl>
    <w:lvl w:ilvl="6">
      <w:start w:val="0"/>
      <w:numFmt w:val="bullet"/>
      <w:lvlText w:val="•"/>
      <w:lvlJc w:val="left"/>
      <w:pPr>
        <w:ind w:left="5511" w:hanging="370"/>
      </w:pPr>
      <w:rPr>
        <w:rFonts w:hint="default"/>
      </w:rPr>
    </w:lvl>
    <w:lvl w:ilvl="7">
      <w:start w:val="0"/>
      <w:numFmt w:val="bullet"/>
      <w:lvlText w:val="•"/>
      <w:lvlJc w:val="left"/>
      <w:pPr>
        <w:ind w:left="6270" w:hanging="370"/>
      </w:pPr>
      <w:rPr>
        <w:rFonts w:hint="default"/>
      </w:rPr>
    </w:lvl>
    <w:lvl w:ilvl="8">
      <w:start w:val="0"/>
      <w:numFmt w:val="bullet"/>
      <w:lvlText w:val="•"/>
      <w:lvlJc w:val="left"/>
      <w:pPr>
        <w:ind w:left="7029" w:hanging="370"/>
      </w:pPr>
      <w:rPr>
        <w:rFonts w:hint="default"/>
      </w:rPr>
    </w:lvl>
  </w:abstractNum>
  <w:abstractNum w:abstractNumId="12">
    <w:multiLevelType w:val="hybridMultilevel"/>
    <w:lvl w:ilvl="0">
      <w:start w:val="1"/>
      <w:numFmt w:val="decimal"/>
      <w:lvlText w:val="%1"/>
      <w:lvlJc w:val="left"/>
      <w:pPr>
        <w:ind w:left="81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370"/>
      </w:pPr>
      <w:rPr>
        <w:rFonts w:hint="default"/>
      </w:rPr>
    </w:lvl>
    <w:lvl w:ilvl="3">
      <w:start w:val="0"/>
      <w:numFmt w:val="bullet"/>
      <w:lvlText w:val="•"/>
      <w:lvlJc w:val="left"/>
      <w:pPr>
        <w:ind w:left="2645" w:hanging="370"/>
      </w:pPr>
      <w:rPr>
        <w:rFonts w:hint="default"/>
      </w:rPr>
    </w:lvl>
    <w:lvl w:ilvl="4">
      <w:start w:val="0"/>
      <w:numFmt w:val="bullet"/>
      <w:lvlText w:val="•"/>
      <w:lvlJc w:val="left"/>
      <w:pPr>
        <w:ind w:left="3488" w:hanging="370"/>
      </w:pPr>
      <w:rPr>
        <w:rFonts w:hint="default"/>
      </w:rPr>
    </w:lvl>
    <w:lvl w:ilvl="5">
      <w:start w:val="0"/>
      <w:numFmt w:val="bullet"/>
      <w:lvlText w:val="•"/>
      <w:lvlJc w:val="left"/>
      <w:pPr>
        <w:ind w:left="4331" w:hanging="370"/>
      </w:pPr>
      <w:rPr>
        <w:rFonts w:hint="default"/>
      </w:rPr>
    </w:lvl>
    <w:lvl w:ilvl="6">
      <w:start w:val="0"/>
      <w:numFmt w:val="bullet"/>
      <w:lvlText w:val="•"/>
      <w:lvlJc w:val="left"/>
      <w:pPr>
        <w:ind w:left="5174" w:hanging="370"/>
      </w:pPr>
      <w:rPr>
        <w:rFonts w:hint="default"/>
      </w:rPr>
    </w:lvl>
    <w:lvl w:ilvl="7">
      <w:start w:val="0"/>
      <w:numFmt w:val="bullet"/>
      <w:lvlText w:val="•"/>
      <w:lvlJc w:val="left"/>
      <w:pPr>
        <w:ind w:left="6017" w:hanging="370"/>
      </w:pPr>
      <w:rPr>
        <w:rFonts w:hint="default"/>
      </w:rPr>
    </w:lvl>
    <w:lvl w:ilvl="8">
      <w:start w:val="0"/>
      <w:numFmt w:val="bullet"/>
      <w:lvlText w:val="•"/>
      <w:lvlJc w:val="left"/>
      <w:pPr>
        <w:ind w:left="6860" w:hanging="370"/>
      </w:pPr>
      <w:rPr>
        <w:rFonts w:hint="default"/>
      </w:rPr>
    </w:lvl>
  </w:abstractNum>
  <w:abstractNum w:abstractNumId="11">
    <w:multiLevelType w:val="hybridMultilevel"/>
    <w:lvl w:ilvl="0">
      <w:start w:val="3"/>
      <w:numFmt w:val="decimal"/>
      <w:lvlText w:val="%1"/>
      <w:lvlJc w:val="left"/>
      <w:pPr>
        <w:ind w:left="955" w:hanging="370"/>
        <w:jc w:val="left"/>
      </w:pPr>
      <w:rPr>
        <w:rFonts w:hint="default"/>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77" w:hanging="370"/>
      </w:pPr>
      <w:rPr>
        <w:rFonts w:hint="default"/>
      </w:rPr>
    </w:lvl>
    <w:lvl w:ilvl="3">
      <w:start w:val="0"/>
      <w:numFmt w:val="bullet"/>
      <w:lvlText w:val="•"/>
      <w:lvlJc w:val="left"/>
      <w:pPr>
        <w:ind w:left="3235" w:hanging="370"/>
      </w:pPr>
      <w:rPr>
        <w:rFonts w:hint="default"/>
      </w:rPr>
    </w:lvl>
    <w:lvl w:ilvl="4">
      <w:start w:val="0"/>
      <w:numFmt w:val="bullet"/>
      <w:lvlText w:val="•"/>
      <w:lvlJc w:val="left"/>
      <w:pPr>
        <w:ind w:left="3994" w:hanging="370"/>
      </w:pPr>
      <w:rPr>
        <w:rFonts w:hint="default"/>
      </w:rPr>
    </w:lvl>
    <w:lvl w:ilvl="5">
      <w:start w:val="0"/>
      <w:numFmt w:val="bullet"/>
      <w:lvlText w:val="•"/>
      <w:lvlJc w:val="left"/>
      <w:pPr>
        <w:ind w:left="4753" w:hanging="370"/>
      </w:pPr>
      <w:rPr>
        <w:rFonts w:hint="default"/>
      </w:rPr>
    </w:lvl>
    <w:lvl w:ilvl="6">
      <w:start w:val="0"/>
      <w:numFmt w:val="bullet"/>
      <w:lvlText w:val="•"/>
      <w:lvlJc w:val="left"/>
      <w:pPr>
        <w:ind w:left="5511" w:hanging="370"/>
      </w:pPr>
      <w:rPr>
        <w:rFonts w:hint="default"/>
      </w:rPr>
    </w:lvl>
    <w:lvl w:ilvl="7">
      <w:start w:val="0"/>
      <w:numFmt w:val="bullet"/>
      <w:lvlText w:val="•"/>
      <w:lvlJc w:val="left"/>
      <w:pPr>
        <w:ind w:left="6270" w:hanging="370"/>
      </w:pPr>
      <w:rPr>
        <w:rFonts w:hint="default"/>
      </w:rPr>
    </w:lvl>
    <w:lvl w:ilvl="8">
      <w:start w:val="0"/>
      <w:numFmt w:val="bullet"/>
      <w:lvlText w:val="•"/>
      <w:lvlJc w:val="left"/>
      <w:pPr>
        <w:ind w:left="7029" w:hanging="370"/>
      </w:pPr>
      <w:rPr>
        <w:rFonts w:hint="default"/>
      </w:rPr>
    </w:lvl>
  </w:abstractNum>
  <w:abstractNum w:abstractNumId="10">
    <w:multiLevelType w:val="hybridMultilevel"/>
    <w:lvl w:ilvl="0">
      <w:start w:val="1"/>
      <w:numFmt w:val="decimal"/>
      <w:lvlText w:val="%1"/>
      <w:lvlJc w:val="left"/>
      <w:pPr>
        <w:ind w:left="81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370"/>
      </w:pPr>
      <w:rPr>
        <w:rFonts w:hint="default"/>
      </w:rPr>
    </w:lvl>
    <w:lvl w:ilvl="3">
      <w:start w:val="0"/>
      <w:numFmt w:val="bullet"/>
      <w:lvlText w:val="•"/>
      <w:lvlJc w:val="left"/>
      <w:pPr>
        <w:ind w:left="2645" w:hanging="370"/>
      </w:pPr>
      <w:rPr>
        <w:rFonts w:hint="default"/>
      </w:rPr>
    </w:lvl>
    <w:lvl w:ilvl="4">
      <w:start w:val="0"/>
      <w:numFmt w:val="bullet"/>
      <w:lvlText w:val="•"/>
      <w:lvlJc w:val="left"/>
      <w:pPr>
        <w:ind w:left="3488" w:hanging="370"/>
      </w:pPr>
      <w:rPr>
        <w:rFonts w:hint="default"/>
      </w:rPr>
    </w:lvl>
    <w:lvl w:ilvl="5">
      <w:start w:val="0"/>
      <w:numFmt w:val="bullet"/>
      <w:lvlText w:val="•"/>
      <w:lvlJc w:val="left"/>
      <w:pPr>
        <w:ind w:left="4331" w:hanging="370"/>
      </w:pPr>
      <w:rPr>
        <w:rFonts w:hint="default"/>
      </w:rPr>
    </w:lvl>
    <w:lvl w:ilvl="6">
      <w:start w:val="0"/>
      <w:numFmt w:val="bullet"/>
      <w:lvlText w:val="•"/>
      <w:lvlJc w:val="left"/>
      <w:pPr>
        <w:ind w:left="5174" w:hanging="370"/>
      </w:pPr>
      <w:rPr>
        <w:rFonts w:hint="default"/>
      </w:rPr>
    </w:lvl>
    <w:lvl w:ilvl="7">
      <w:start w:val="0"/>
      <w:numFmt w:val="bullet"/>
      <w:lvlText w:val="•"/>
      <w:lvlJc w:val="left"/>
      <w:pPr>
        <w:ind w:left="6017" w:hanging="370"/>
      </w:pPr>
      <w:rPr>
        <w:rFonts w:hint="default"/>
      </w:rPr>
    </w:lvl>
    <w:lvl w:ilvl="8">
      <w:start w:val="0"/>
      <w:numFmt w:val="bullet"/>
      <w:lvlText w:val="•"/>
      <w:lvlJc w:val="left"/>
      <w:pPr>
        <w:ind w:left="6860" w:hanging="370"/>
      </w:pPr>
      <w:rPr>
        <w:rFonts w:hint="default"/>
      </w:rPr>
    </w:lvl>
  </w:abstractNum>
  <w:abstractNum w:abstractNumId="9">
    <w:multiLevelType w:val="hybridMultilevel"/>
    <w:lvl w:ilvl="0">
      <w:start w:val="3"/>
      <w:numFmt w:val="decimal"/>
      <w:lvlText w:val="%1"/>
      <w:lvlJc w:val="left"/>
      <w:pPr>
        <w:ind w:left="955" w:hanging="370"/>
        <w:jc w:val="left"/>
      </w:pPr>
      <w:rPr>
        <w:rFonts w:hint="default"/>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77" w:hanging="370"/>
      </w:pPr>
      <w:rPr>
        <w:rFonts w:hint="default"/>
      </w:rPr>
    </w:lvl>
    <w:lvl w:ilvl="3">
      <w:start w:val="0"/>
      <w:numFmt w:val="bullet"/>
      <w:lvlText w:val="•"/>
      <w:lvlJc w:val="left"/>
      <w:pPr>
        <w:ind w:left="3235" w:hanging="370"/>
      </w:pPr>
      <w:rPr>
        <w:rFonts w:hint="default"/>
      </w:rPr>
    </w:lvl>
    <w:lvl w:ilvl="4">
      <w:start w:val="0"/>
      <w:numFmt w:val="bullet"/>
      <w:lvlText w:val="•"/>
      <w:lvlJc w:val="left"/>
      <w:pPr>
        <w:ind w:left="3994" w:hanging="370"/>
      </w:pPr>
      <w:rPr>
        <w:rFonts w:hint="default"/>
      </w:rPr>
    </w:lvl>
    <w:lvl w:ilvl="5">
      <w:start w:val="0"/>
      <w:numFmt w:val="bullet"/>
      <w:lvlText w:val="•"/>
      <w:lvlJc w:val="left"/>
      <w:pPr>
        <w:ind w:left="4753" w:hanging="370"/>
      </w:pPr>
      <w:rPr>
        <w:rFonts w:hint="default"/>
      </w:rPr>
    </w:lvl>
    <w:lvl w:ilvl="6">
      <w:start w:val="0"/>
      <w:numFmt w:val="bullet"/>
      <w:lvlText w:val="•"/>
      <w:lvlJc w:val="left"/>
      <w:pPr>
        <w:ind w:left="5511" w:hanging="370"/>
      </w:pPr>
      <w:rPr>
        <w:rFonts w:hint="default"/>
      </w:rPr>
    </w:lvl>
    <w:lvl w:ilvl="7">
      <w:start w:val="0"/>
      <w:numFmt w:val="bullet"/>
      <w:lvlText w:val="•"/>
      <w:lvlJc w:val="left"/>
      <w:pPr>
        <w:ind w:left="6270" w:hanging="370"/>
      </w:pPr>
      <w:rPr>
        <w:rFonts w:hint="default"/>
      </w:rPr>
    </w:lvl>
    <w:lvl w:ilvl="8">
      <w:start w:val="0"/>
      <w:numFmt w:val="bullet"/>
      <w:lvlText w:val="•"/>
      <w:lvlJc w:val="left"/>
      <w:pPr>
        <w:ind w:left="7029" w:hanging="370"/>
      </w:pPr>
      <w:rPr>
        <w:rFonts w:hint="default"/>
      </w:rPr>
    </w:lvl>
  </w:abstractNum>
  <w:abstractNum w:abstractNumId="8">
    <w:multiLevelType w:val="hybridMultilevel"/>
    <w:lvl w:ilvl="0">
      <w:start w:val="1"/>
      <w:numFmt w:val="decimal"/>
      <w:lvlText w:val="%1"/>
      <w:lvlJc w:val="left"/>
      <w:pPr>
        <w:ind w:left="81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370"/>
      </w:pPr>
      <w:rPr>
        <w:rFonts w:hint="default"/>
      </w:rPr>
    </w:lvl>
    <w:lvl w:ilvl="3">
      <w:start w:val="0"/>
      <w:numFmt w:val="bullet"/>
      <w:lvlText w:val="•"/>
      <w:lvlJc w:val="left"/>
      <w:pPr>
        <w:ind w:left="2645" w:hanging="370"/>
      </w:pPr>
      <w:rPr>
        <w:rFonts w:hint="default"/>
      </w:rPr>
    </w:lvl>
    <w:lvl w:ilvl="4">
      <w:start w:val="0"/>
      <w:numFmt w:val="bullet"/>
      <w:lvlText w:val="•"/>
      <w:lvlJc w:val="left"/>
      <w:pPr>
        <w:ind w:left="3488" w:hanging="370"/>
      </w:pPr>
      <w:rPr>
        <w:rFonts w:hint="default"/>
      </w:rPr>
    </w:lvl>
    <w:lvl w:ilvl="5">
      <w:start w:val="0"/>
      <w:numFmt w:val="bullet"/>
      <w:lvlText w:val="•"/>
      <w:lvlJc w:val="left"/>
      <w:pPr>
        <w:ind w:left="4331" w:hanging="370"/>
      </w:pPr>
      <w:rPr>
        <w:rFonts w:hint="default"/>
      </w:rPr>
    </w:lvl>
    <w:lvl w:ilvl="6">
      <w:start w:val="0"/>
      <w:numFmt w:val="bullet"/>
      <w:lvlText w:val="•"/>
      <w:lvlJc w:val="left"/>
      <w:pPr>
        <w:ind w:left="5174" w:hanging="370"/>
      </w:pPr>
      <w:rPr>
        <w:rFonts w:hint="default"/>
      </w:rPr>
    </w:lvl>
    <w:lvl w:ilvl="7">
      <w:start w:val="0"/>
      <w:numFmt w:val="bullet"/>
      <w:lvlText w:val="•"/>
      <w:lvlJc w:val="left"/>
      <w:pPr>
        <w:ind w:left="6017" w:hanging="370"/>
      </w:pPr>
      <w:rPr>
        <w:rFonts w:hint="default"/>
      </w:rPr>
    </w:lvl>
    <w:lvl w:ilvl="8">
      <w:start w:val="0"/>
      <w:numFmt w:val="bullet"/>
      <w:lvlText w:val="•"/>
      <w:lvlJc w:val="left"/>
      <w:pPr>
        <w:ind w:left="6860" w:hanging="370"/>
      </w:pPr>
      <w:rPr>
        <w:rFonts w:hint="default"/>
      </w:rPr>
    </w:lvl>
  </w:abstractNum>
  <w:abstractNum w:abstractNumId="7">
    <w:multiLevelType w:val="hybridMultilevel"/>
    <w:lvl w:ilvl="0">
      <w:start w:val="3"/>
      <w:numFmt w:val="decimal"/>
      <w:lvlText w:val="%1"/>
      <w:lvlJc w:val="left"/>
      <w:pPr>
        <w:ind w:left="955" w:hanging="370"/>
        <w:jc w:val="left"/>
      </w:pPr>
      <w:rPr>
        <w:rFonts w:hint="default"/>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77" w:hanging="370"/>
      </w:pPr>
      <w:rPr>
        <w:rFonts w:hint="default"/>
      </w:rPr>
    </w:lvl>
    <w:lvl w:ilvl="3">
      <w:start w:val="0"/>
      <w:numFmt w:val="bullet"/>
      <w:lvlText w:val="•"/>
      <w:lvlJc w:val="left"/>
      <w:pPr>
        <w:ind w:left="3235" w:hanging="370"/>
      </w:pPr>
      <w:rPr>
        <w:rFonts w:hint="default"/>
      </w:rPr>
    </w:lvl>
    <w:lvl w:ilvl="4">
      <w:start w:val="0"/>
      <w:numFmt w:val="bullet"/>
      <w:lvlText w:val="•"/>
      <w:lvlJc w:val="left"/>
      <w:pPr>
        <w:ind w:left="3994" w:hanging="370"/>
      </w:pPr>
      <w:rPr>
        <w:rFonts w:hint="default"/>
      </w:rPr>
    </w:lvl>
    <w:lvl w:ilvl="5">
      <w:start w:val="0"/>
      <w:numFmt w:val="bullet"/>
      <w:lvlText w:val="•"/>
      <w:lvlJc w:val="left"/>
      <w:pPr>
        <w:ind w:left="4753" w:hanging="370"/>
      </w:pPr>
      <w:rPr>
        <w:rFonts w:hint="default"/>
      </w:rPr>
    </w:lvl>
    <w:lvl w:ilvl="6">
      <w:start w:val="0"/>
      <w:numFmt w:val="bullet"/>
      <w:lvlText w:val="•"/>
      <w:lvlJc w:val="left"/>
      <w:pPr>
        <w:ind w:left="5511" w:hanging="370"/>
      </w:pPr>
      <w:rPr>
        <w:rFonts w:hint="default"/>
      </w:rPr>
    </w:lvl>
    <w:lvl w:ilvl="7">
      <w:start w:val="0"/>
      <w:numFmt w:val="bullet"/>
      <w:lvlText w:val="•"/>
      <w:lvlJc w:val="left"/>
      <w:pPr>
        <w:ind w:left="6270" w:hanging="370"/>
      </w:pPr>
      <w:rPr>
        <w:rFonts w:hint="default"/>
      </w:rPr>
    </w:lvl>
    <w:lvl w:ilvl="8">
      <w:start w:val="0"/>
      <w:numFmt w:val="bullet"/>
      <w:lvlText w:val="•"/>
      <w:lvlJc w:val="left"/>
      <w:pPr>
        <w:ind w:left="7029" w:hanging="370"/>
      </w:pPr>
      <w:rPr>
        <w:rFonts w:hint="default"/>
      </w:rPr>
    </w:lvl>
  </w:abstractNum>
  <w:abstractNum w:abstractNumId="6">
    <w:multiLevelType w:val="hybridMultilevel"/>
    <w:lvl w:ilvl="0">
      <w:start w:val="1"/>
      <w:numFmt w:val="decimal"/>
      <w:lvlText w:val="%1"/>
      <w:lvlJc w:val="left"/>
      <w:pPr>
        <w:ind w:left="81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370"/>
      </w:pPr>
      <w:rPr>
        <w:rFonts w:hint="default"/>
      </w:rPr>
    </w:lvl>
    <w:lvl w:ilvl="3">
      <w:start w:val="0"/>
      <w:numFmt w:val="bullet"/>
      <w:lvlText w:val="•"/>
      <w:lvlJc w:val="left"/>
      <w:pPr>
        <w:ind w:left="2645" w:hanging="370"/>
      </w:pPr>
      <w:rPr>
        <w:rFonts w:hint="default"/>
      </w:rPr>
    </w:lvl>
    <w:lvl w:ilvl="4">
      <w:start w:val="0"/>
      <w:numFmt w:val="bullet"/>
      <w:lvlText w:val="•"/>
      <w:lvlJc w:val="left"/>
      <w:pPr>
        <w:ind w:left="3488" w:hanging="370"/>
      </w:pPr>
      <w:rPr>
        <w:rFonts w:hint="default"/>
      </w:rPr>
    </w:lvl>
    <w:lvl w:ilvl="5">
      <w:start w:val="0"/>
      <w:numFmt w:val="bullet"/>
      <w:lvlText w:val="•"/>
      <w:lvlJc w:val="left"/>
      <w:pPr>
        <w:ind w:left="4331" w:hanging="370"/>
      </w:pPr>
      <w:rPr>
        <w:rFonts w:hint="default"/>
      </w:rPr>
    </w:lvl>
    <w:lvl w:ilvl="6">
      <w:start w:val="0"/>
      <w:numFmt w:val="bullet"/>
      <w:lvlText w:val="•"/>
      <w:lvlJc w:val="left"/>
      <w:pPr>
        <w:ind w:left="5174" w:hanging="370"/>
      </w:pPr>
      <w:rPr>
        <w:rFonts w:hint="default"/>
      </w:rPr>
    </w:lvl>
    <w:lvl w:ilvl="7">
      <w:start w:val="0"/>
      <w:numFmt w:val="bullet"/>
      <w:lvlText w:val="•"/>
      <w:lvlJc w:val="left"/>
      <w:pPr>
        <w:ind w:left="6017" w:hanging="370"/>
      </w:pPr>
      <w:rPr>
        <w:rFonts w:hint="default"/>
      </w:rPr>
    </w:lvl>
    <w:lvl w:ilvl="8">
      <w:start w:val="0"/>
      <w:numFmt w:val="bullet"/>
      <w:lvlText w:val="•"/>
      <w:lvlJc w:val="left"/>
      <w:pPr>
        <w:ind w:left="6860" w:hanging="370"/>
      </w:pPr>
      <w:rPr>
        <w:rFonts w:hint="default"/>
      </w:rPr>
    </w:lvl>
  </w:abstractNum>
  <w:abstractNum w:abstractNumId="5">
    <w:multiLevelType w:val="hybridMultilevel"/>
    <w:lvl w:ilvl="0">
      <w:start w:val="3"/>
      <w:numFmt w:val="decimal"/>
      <w:lvlText w:val="%1"/>
      <w:lvlJc w:val="left"/>
      <w:pPr>
        <w:ind w:left="955" w:hanging="370"/>
        <w:jc w:val="left"/>
      </w:pPr>
      <w:rPr>
        <w:rFonts w:hint="default"/>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77" w:hanging="370"/>
      </w:pPr>
      <w:rPr>
        <w:rFonts w:hint="default"/>
      </w:rPr>
    </w:lvl>
    <w:lvl w:ilvl="3">
      <w:start w:val="0"/>
      <w:numFmt w:val="bullet"/>
      <w:lvlText w:val="•"/>
      <w:lvlJc w:val="left"/>
      <w:pPr>
        <w:ind w:left="3235" w:hanging="370"/>
      </w:pPr>
      <w:rPr>
        <w:rFonts w:hint="default"/>
      </w:rPr>
    </w:lvl>
    <w:lvl w:ilvl="4">
      <w:start w:val="0"/>
      <w:numFmt w:val="bullet"/>
      <w:lvlText w:val="•"/>
      <w:lvlJc w:val="left"/>
      <w:pPr>
        <w:ind w:left="3994" w:hanging="370"/>
      </w:pPr>
      <w:rPr>
        <w:rFonts w:hint="default"/>
      </w:rPr>
    </w:lvl>
    <w:lvl w:ilvl="5">
      <w:start w:val="0"/>
      <w:numFmt w:val="bullet"/>
      <w:lvlText w:val="•"/>
      <w:lvlJc w:val="left"/>
      <w:pPr>
        <w:ind w:left="4753" w:hanging="370"/>
      </w:pPr>
      <w:rPr>
        <w:rFonts w:hint="default"/>
      </w:rPr>
    </w:lvl>
    <w:lvl w:ilvl="6">
      <w:start w:val="0"/>
      <w:numFmt w:val="bullet"/>
      <w:lvlText w:val="•"/>
      <w:lvlJc w:val="left"/>
      <w:pPr>
        <w:ind w:left="5511" w:hanging="370"/>
      </w:pPr>
      <w:rPr>
        <w:rFonts w:hint="default"/>
      </w:rPr>
    </w:lvl>
    <w:lvl w:ilvl="7">
      <w:start w:val="0"/>
      <w:numFmt w:val="bullet"/>
      <w:lvlText w:val="•"/>
      <w:lvlJc w:val="left"/>
      <w:pPr>
        <w:ind w:left="6270" w:hanging="370"/>
      </w:pPr>
      <w:rPr>
        <w:rFonts w:hint="default"/>
      </w:rPr>
    </w:lvl>
    <w:lvl w:ilvl="8">
      <w:start w:val="0"/>
      <w:numFmt w:val="bullet"/>
      <w:lvlText w:val="•"/>
      <w:lvlJc w:val="left"/>
      <w:pPr>
        <w:ind w:left="7029" w:hanging="370"/>
      </w:pPr>
      <w:rPr>
        <w:rFonts w:hint="default"/>
      </w:rPr>
    </w:lvl>
  </w:abstractNum>
  <w:abstractNum w:abstractNumId="4">
    <w:multiLevelType w:val="hybridMultilevel"/>
    <w:lvl w:ilvl="0">
      <w:start w:val="1"/>
      <w:numFmt w:val="decimal"/>
      <w:lvlText w:val="%1"/>
      <w:lvlJc w:val="left"/>
      <w:pPr>
        <w:ind w:left="81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370"/>
      </w:pPr>
      <w:rPr>
        <w:rFonts w:hint="default"/>
      </w:rPr>
    </w:lvl>
    <w:lvl w:ilvl="3">
      <w:start w:val="0"/>
      <w:numFmt w:val="bullet"/>
      <w:lvlText w:val="•"/>
      <w:lvlJc w:val="left"/>
      <w:pPr>
        <w:ind w:left="2645" w:hanging="370"/>
      </w:pPr>
      <w:rPr>
        <w:rFonts w:hint="default"/>
      </w:rPr>
    </w:lvl>
    <w:lvl w:ilvl="4">
      <w:start w:val="0"/>
      <w:numFmt w:val="bullet"/>
      <w:lvlText w:val="•"/>
      <w:lvlJc w:val="left"/>
      <w:pPr>
        <w:ind w:left="3488" w:hanging="370"/>
      </w:pPr>
      <w:rPr>
        <w:rFonts w:hint="default"/>
      </w:rPr>
    </w:lvl>
    <w:lvl w:ilvl="5">
      <w:start w:val="0"/>
      <w:numFmt w:val="bullet"/>
      <w:lvlText w:val="•"/>
      <w:lvlJc w:val="left"/>
      <w:pPr>
        <w:ind w:left="4331" w:hanging="370"/>
      </w:pPr>
      <w:rPr>
        <w:rFonts w:hint="default"/>
      </w:rPr>
    </w:lvl>
    <w:lvl w:ilvl="6">
      <w:start w:val="0"/>
      <w:numFmt w:val="bullet"/>
      <w:lvlText w:val="•"/>
      <w:lvlJc w:val="left"/>
      <w:pPr>
        <w:ind w:left="5174" w:hanging="370"/>
      </w:pPr>
      <w:rPr>
        <w:rFonts w:hint="default"/>
      </w:rPr>
    </w:lvl>
    <w:lvl w:ilvl="7">
      <w:start w:val="0"/>
      <w:numFmt w:val="bullet"/>
      <w:lvlText w:val="•"/>
      <w:lvlJc w:val="left"/>
      <w:pPr>
        <w:ind w:left="6017" w:hanging="370"/>
      </w:pPr>
      <w:rPr>
        <w:rFonts w:hint="default"/>
      </w:rPr>
    </w:lvl>
    <w:lvl w:ilvl="8">
      <w:start w:val="0"/>
      <w:numFmt w:val="bullet"/>
      <w:lvlText w:val="•"/>
      <w:lvlJc w:val="left"/>
      <w:pPr>
        <w:ind w:left="6860" w:hanging="370"/>
      </w:pPr>
      <w:rPr>
        <w:rFonts w:hint="default"/>
      </w:rPr>
    </w:lvl>
  </w:abstractNum>
  <w:abstractNum w:abstractNumId="3">
    <w:multiLevelType w:val="hybridMultilevel"/>
    <w:lvl w:ilvl="0">
      <w:start w:val="3"/>
      <w:numFmt w:val="decimal"/>
      <w:lvlText w:val="%1"/>
      <w:lvlJc w:val="left"/>
      <w:pPr>
        <w:ind w:left="955" w:hanging="370"/>
        <w:jc w:val="left"/>
      </w:pPr>
      <w:rPr>
        <w:rFonts w:hint="default"/>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77" w:hanging="370"/>
      </w:pPr>
      <w:rPr>
        <w:rFonts w:hint="default"/>
      </w:rPr>
    </w:lvl>
    <w:lvl w:ilvl="3">
      <w:start w:val="0"/>
      <w:numFmt w:val="bullet"/>
      <w:lvlText w:val="•"/>
      <w:lvlJc w:val="left"/>
      <w:pPr>
        <w:ind w:left="3235" w:hanging="370"/>
      </w:pPr>
      <w:rPr>
        <w:rFonts w:hint="default"/>
      </w:rPr>
    </w:lvl>
    <w:lvl w:ilvl="4">
      <w:start w:val="0"/>
      <w:numFmt w:val="bullet"/>
      <w:lvlText w:val="•"/>
      <w:lvlJc w:val="left"/>
      <w:pPr>
        <w:ind w:left="3994" w:hanging="370"/>
      </w:pPr>
      <w:rPr>
        <w:rFonts w:hint="default"/>
      </w:rPr>
    </w:lvl>
    <w:lvl w:ilvl="5">
      <w:start w:val="0"/>
      <w:numFmt w:val="bullet"/>
      <w:lvlText w:val="•"/>
      <w:lvlJc w:val="left"/>
      <w:pPr>
        <w:ind w:left="4753" w:hanging="370"/>
      </w:pPr>
      <w:rPr>
        <w:rFonts w:hint="default"/>
      </w:rPr>
    </w:lvl>
    <w:lvl w:ilvl="6">
      <w:start w:val="0"/>
      <w:numFmt w:val="bullet"/>
      <w:lvlText w:val="•"/>
      <w:lvlJc w:val="left"/>
      <w:pPr>
        <w:ind w:left="5511" w:hanging="370"/>
      </w:pPr>
      <w:rPr>
        <w:rFonts w:hint="default"/>
      </w:rPr>
    </w:lvl>
    <w:lvl w:ilvl="7">
      <w:start w:val="0"/>
      <w:numFmt w:val="bullet"/>
      <w:lvlText w:val="•"/>
      <w:lvlJc w:val="left"/>
      <w:pPr>
        <w:ind w:left="6270" w:hanging="370"/>
      </w:pPr>
      <w:rPr>
        <w:rFonts w:hint="default"/>
      </w:rPr>
    </w:lvl>
    <w:lvl w:ilvl="8">
      <w:start w:val="0"/>
      <w:numFmt w:val="bullet"/>
      <w:lvlText w:val="•"/>
      <w:lvlJc w:val="left"/>
      <w:pPr>
        <w:ind w:left="7029" w:hanging="370"/>
      </w:pPr>
      <w:rPr>
        <w:rFonts w:hint="default"/>
      </w:rPr>
    </w:lvl>
  </w:abstractNum>
  <w:abstractNum w:abstractNumId="2">
    <w:multiLevelType w:val="hybridMultilevel"/>
    <w:lvl w:ilvl="0">
      <w:start w:val="1"/>
      <w:numFmt w:val="decimal"/>
      <w:lvlText w:val="%1"/>
      <w:lvlJc w:val="left"/>
      <w:pPr>
        <w:ind w:left="81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370"/>
      </w:pPr>
      <w:rPr>
        <w:rFonts w:hint="default"/>
      </w:rPr>
    </w:lvl>
    <w:lvl w:ilvl="3">
      <w:start w:val="0"/>
      <w:numFmt w:val="bullet"/>
      <w:lvlText w:val="•"/>
      <w:lvlJc w:val="left"/>
      <w:pPr>
        <w:ind w:left="2645" w:hanging="370"/>
      </w:pPr>
      <w:rPr>
        <w:rFonts w:hint="default"/>
      </w:rPr>
    </w:lvl>
    <w:lvl w:ilvl="4">
      <w:start w:val="0"/>
      <w:numFmt w:val="bullet"/>
      <w:lvlText w:val="•"/>
      <w:lvlJc w:val="left"/>
      <w:pPr>
        <w:ind w:left="3488" w:hanging="370"/>
      </w:pPr>
      <w:rPr>
        <w:rFonts w:hint="default"/>
      </w:rPr>
    </w:lvl>
    <w:lvl w:ilvl="5">
      <w:start w:val="0"/>
      <w:numFmt w:val="bullet"/>
      <w:lvlText w:val="•"/>
      <w:lvlJc w:val="left"/>
      <w:pPr>
        <w:ind w:left="4331" w:hanging="370"/>
      </w:pPr>
      <w:rPr>
        <w:rFonts w:hint="default"/>
      </w:rPr>
    </w:lvl>
    <w:lvl w:ilvl="6">
      <w:start w:val="0"/>
      <w:numFmt w:val="bullet"/>
      <w:lvlText w:val="•"/>
      <w:lvlJc w:val="left"/>
      <w:pPr>
        <w:ind w:left="5174" w:hanging="370"/>
      </w:pPr>
      <w:rPr>
        <w:rFonts w:hint="default"/>
      </w:rPr>
    </w:lvl>
    <w:lvl w:ilvl="7">
      <w:start w:val="0"/>
      <w:numFmt w:val="bullet"/>
      <w:lvlText w:val="•"/>
      <w:lvlJc w:val="left"/>
      <w:pPr>
        <w:ind w:left="6017" w:hanging="370"/>
      </w:pPr>
      <w:rPr>
        <w:rFonts w:hint="default"/>
      </w:rPr>
    </w:lvl>
    <w:lvl w:ilvl="8">
      <w:start w:val="0"/>
      <w:numFmt w:val="bullet"/>
      <w:lvlText w:val="•"/>
      <w:lvlJc w:val="left"/>
      <w:pPr>
        <w:ind w:left="6860" w:hanging="370"/>
      </w:pPr>
      <w:rPr>
        <w:rFonts w:hint="default"/>
      </w:rPr>
    </w:lvl>
  </w:abstractNum>
  <w:abstractNum w:abstractNumId="1">
    <w:multiLevelType w:val="hybridMultilevel"/>
    <w:lvl w:ilvl="0">
      <w:start w:val="1"/>
      <w:numFmt w:val="decimal"/>
      <w:lvlText w:val="%1"/>
      <w:lvlJc w:val="left"/>
      <w:pPr>
        <w:ind w:left="811"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55"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802" w:hanging="370"/>
      </w:pPr>
      <w:rPr>
        <w:rFonts w:hint="default"/>
      </w:rPr>
    </w:lvl>
    <w:lvl w:ilvl="3">
      <w:start w:val="0"/>
      <w:numFmt w:val="bullet"/>
      <w:lvlText w:val="•"/>
      <w:lvlJc w:val="left"/>
      <w:pPr>
        <w:ind w:left="2645" w:hanging="370"/>
      </w:pPr>
      <w:rPr>
        <w:rFonts w:hint="default"/>
      </w:rPr>
    </w:lvl>
    <w:lvl w:ilvl="4">
      <w:start w:val="0"/>
      <w:numFmt w:val="bullet"/>
      <w:lvlText w:val="•"/>
      <w:lvlJc w:val="left"/>
      <w:pPr>
        <w:ind w:left="3488" w:hanging="370"/>
      </w:pPr>
      <w:rPr>
        <w:rFonts w:hint="default"/>
      </w:rPr>
    </w:lvl>
    <w:lvl w:ilvl="5">
      <w:start w:val="0"/>
      <w:numFmt w:val="bullet"/>
      <w:lvlText w:val="•"/>
      <w:lvlJc w:val="left"/>
      <w:pPr>
        <w:ind w:left="4331" w:hanging="370"/>
      </w:pPr>
      <w:rPr>
        <w:rFonts w:hint="default"/>
      </w:rPr>
    </w:lvl>
    <w:lvl w:ilvl="6">
      <w:start w:val="0"/>
      <w:numFmt w:val="bullet"/>
      <w:lvlText w:val="•"/>
      <w:lvlJc w:val="left"/>
      <w:pPr>
        <w:ind w:left="5174" w:hanging="370"/>
      </w:pPr>
      <w:rPr>
        <w:rFonts w:hint="default"/>
      </w:rPr>
    </w:lvl>
    <w:lvl w:ilvl="7">
      <w:start w:val="0"/>
      <w:numFmt w:val="bullet"/>
      <w:lvlText w:val="•"/>
      <w:lvlJc w:val="left"/>
      <w:pPr>
        <w:ind w:left="6017" w:hanging="370"/>
      </w:pPr>
      <w:rPr>
        <w:rFonts w:hint="default"/>
      </w:rPr>
    </w:lvl>
    <w:lvl w:ilvl="8">
      <w:start w:val="0"/>
      <w:numFmt w:val="bullet"/>
      <w:lvlText w:val="•"/>
      <w:lvlJc w:val="left"/>
      <w:pPr>
        <w:ind w:left="6860" w:hanging="370"/>
      </w:pPr>
      <w:rPr>
        <w:rFonts w:hint="default"/>
      </w:rPr>
    </w:lvl>
  </w:abstractNum>
  <w:abstractNum w:abstractNumId="0">
    <w:multiLevelType w:val="hybridMultilevel"/>
    <w:lvl w:ilvl="0">
      <w:start w:val="1"/>
      <w:numFmt w:val="decimal"/>
      <w:lvlText w:val="%1."/>
      <w:lvlJc w:val="left"/>
      <w:pPr>
        <w:ind w:left="118" w:hanging="24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038" w:hanging="240"/>
      </w:pPr>
      <w:rPr>
        <w:rFonts w:hint="default"/>
      </w:rPr>
    </w:lvl>
    <w:lvl w:ilvl="2">
      <w:start w:val="0"/>
      <w:numFmt w:val="bullet"/>
      <w:lvlText w:val="•"/>
      <w:lvlJc w:val="left"/>
      <w:pPr>
        <w:ind w:left="1957" w:hanging="240"/>
      </w:pPr>
      <w:rPr>
        <w:rFonts w:hint="default"/>
      </w:rPr>
    </w:lvl>
    <w:lvl w:ilvl="3">
      <w:start w:val="0"/>
      <w:numFmt w:val="bullet"/>
      <w:lvlText w:val="•"/>
      <w:lvlJc w:val="left"/>
      <w:pPr>
        <w:ind w:left="2875" w:hanging="240"/>
      </w:pPr>
      <w:rPr>
        <w:rFonts w:hint="default"/>
      </w:rPr>
    </w:lvl>
    <w:lvl w:ilvl="4">
      <w:start w:val="0"/>
      <w:numFmt w:val="bullet"/>
      <w:lvlText w:val="•"/>
      <w:lvlJc w:val="left"/>
      <w:pPr>
        <w:ind w:left="3794" w:hanging="240"/>
      </w:pPr>
      <w:rPr>
        <w:rFonts w:hint="default"/>
      </w:rPr>
    </w:lvl>
    <w:lvl w:ilvl="5">
      <w:start w:val="0"/>
      <w:numFmt w:val="bullet"/>
      <w:lvlText w:val="•"/>
      <w:lvlJc w:val="left"/>
      <w:pPr>
        <w:ind w:left="4713" w:hanging="240"/>
      </w:pPr>
      <w:rPr>
        <w:rFonts w:hint="default"/>
      </w:rPr>
    </w:lvl>
    <w:lvl w:ilvl="6">
      <w:start w:val="0"/>
      <w:numFmt w:val="bullet"/>
      <w:lvlText w:val="•"/>
      <w:lvlJc w:val="left"/>
      <w:pPr>
        <w:ind w:left="5631" w:hanging="240"/>
      </w:pPr>
      <w:rPr>
        <w:rFonts w:hint="default"/>
      </w:rPr>
    </w:lvl>
    <w:lvl w:ilvl="7">
      <w:start w:val="0"/>
      <w:numFmt w:val="bullet"/>
      <w:lvlText w:val="•"/>
      <w:lvlJc w:val="left"/>
      <w:pPr>
        <w:ind w:left="6550" w:hanging="240"/>
      </w:pPr>
      <w:rPr>
        <w:rFonts w:hint="default"/>
      </w:rPr>
    </w:lvl>
    <w:lvl w:ilvl="8">
      <w:start w:val="0"/>
      <w:numFmt w:val="bullet"/>
      <w:lvlText w:val="•"/>
      <w:lvlJc w:val="left"/>
      <w:pPr>
        <w:ind w:left="7469" w:hanging="240"/>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52"/>
      <w:ind w:leftChars="0" w:left="558"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jpe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header" Target="header2.xml"/><Relationship Id="rId75" Type="http://schemas.openxmlformats.org/officeDocument/2006/relationships/footer" Target="footer5.xml"/><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header" Target="header3.xml"/><Relationship Id="rId79" Type="http://schemas.openxmlformats.org/officeDocument/2006/relationships/footer" Target="footer6.xml"/><Relationship Id="rId80" Type="http://schemas.openxmlformats.org/officeDocument/2006/relationships/header" Target="header4.xml"/><Relationship Id="rId81" Type="http://schemas.openxmlformats.org/officeDocument/2006/relationships/footer" Target="footer7.xml"/><Relationship Id="rId82" Type="http://schemas.openxmlformats.org/officeDocument/2006/relationships/header" Target="header5.xml"/><Relationship Id="rId83" Type="http://schemas.openxmlformats.org/officeDocument/2006/relationships/footer" Target="footer8.xml"/><Relationship Id="rId84" Type="http://schemas.openxmlformats.org/officeDocument/2006/relationships/header" Target="header6.xml"/><Relationship Id="rId85" Type="http://schemas.openxmlformats.org/officeDocument/2006/relationships/footer" Target="footer9.xml"/><Relationship Id="rId86" Type="http://schemas.openxmlformats.org/officeDocument/2006/relationships/header" Target="header7.xml"/><Relationship Id="rId87" Type="http://schemas.openxmlformats.org/officeDocument/2006/relationships/footer" Target="footer10.xml"/><Relationship Id="rId88" Type="http://schemas.openxmlformats.org/officeDocument/2006/relationships/footer" Target="footer11.xml"/><Relationship Id="rId89" Type="http://schemas.openxmlformats.org/officeDocument/2006/relationships/footer" Target="footer12.xml"/><Relationship Id="rId90" Type="http://schemas.openxmlformats.org/officeDocument/2006/relationships/footer" Target="footer13.xml"/><Relationship Id="rId91" Type="http://schemas.openxmlformats.org/officeDocument/2006/relationships/image" Target="media/image67.jpeg"/><Relationship Id="rId92" Type="http://schemas.openxmlformats.org/officeDocument/2006/relationships/numbering" Target="numbering.xml"/><Relationship Id="rId93" Type="http://schemas.openxmlformats.org/officeDocument/2006/relationships/endnotes" Target="endnotes.xml"/><Relationship Id="rId94" Type="http://schemas.openxmlformats.org/officeDocument/2006/relationships/header" Target="header8.xml"/><Relationship Id="rId95" Type="http://schemas.openxmlformats.org/officeDocument/2006/relationships/header" Target="header9.xml"/><Relationship Id="rId96" Type="http://schemas.openxmlformats.org/officeDocument/2006/relationships/footer" Target="footer14.xml"/><Relationship Id="rId97" Type="http://schemas.openxmlformats.org/officeDocument/2006/relationships/footer" Target="footer15.xml"/><Relationship Id="rId98" Type="http://schemas.openxmlformats.org/officeDocument/2006/relationships/footer" Target="footer16.xml"/><Relationship Id="rId99" Type="http://schemas.openxmlformats.org/officeDocument/2006/relationships/footer" Target="footer17.xml"/><Relationship Id="rId100" Type="http://schemas.openxmlformats.org/officeDocument/2006/relationships/header" Target="header10.xml"/><Relationship Id="rId101" Type="http://schemas.openxmlformats.org/officeDocument/2006/relationships/footer" Target="footer18.xml"/><Relationship Id="rId102" Type="http://schemas.openxmlformats.org/officeDocument/2006/relationships/header" Target="header11.xml"/><Relationship Id="rId103" Type="http://schemas.openxmlformats.org/officeDocument/2006/relationships/header" Target="header12.xml"/><Relationship Id="rId104" Type="http://schemas.openxmlformats.org/officeDocument/2006/relationships/footer" Target="footer19.xml"/><Relationship Id="rId105" Type="http://schemas.openxmlformats.org/officeDocument/2006/relationships/footer" Target="footer20.xml"/><Relationship Id="rId107" Type="http://schemas.openxmlformats.org/officeDocument/2006/relationships/footer" Target="footer21.xml"/><Relationship Id="rId108" Type="http://schemas.openxmlformats.org/officeDocument/2006/relationships/header" Target="header13.xml"/><Relationship Id="rId109" Type="http://schemas.openxmlformats.org/officeDocument/2006/relationships/footer" Target="footer22.xml"/><Relationship Id="rId110" Type="http://schemas.openxmlformats.org/officeDocument/2006/relationships/footer" Target="footer23.xml"/><Relationship Id="rId111" Type="http://schemas.openxmlformats.org/officeDocument/2006/relationships/footer" Target="footer24.xml"/><Relationship Id="rId112" Type="http://schemas.openxmlformats.org/officeDocument/2006/relationships/footer" Target="footer25.xml"/><Relationship Id="rId113" Type="http://schemas.openxmlformats.org/officeDocument/2006/relationships/header" Target="header14.xml"/><Relationship Id="rId114" Type="http://schemas.openxmlformats.org/officeDocument/2006/relationships/header" Target="header15.xml"/><Relationship Id="rId115" Type="http://schemas.openxmlformats.org/officeDocument/2006/relationships/footer" Target="footer26.xml"/><Relationship Id="rId116" Type="http://schemas.openxmlformats.org/officeDocument/2006/relationships/header" Target="header16.xml"/><Relationship Id="rId117" Type="http://schemas.openxmlformats.org/officeDocument/2006/relationships/header" Target="header17.xml"/><Relationship Id="rId118" Type="http://schemas.openxmlformats.org/officeDocument/2006/relationships/header" Target="header18.xml"/><Relationship Id="rId119" Type="http://schemas.openxmlformats.org/officeDocument/2006/relationships/footer" Target="footer27.xml"/><Relationship Id="rId120" Type="http://schemas.openxmlformats.org/officeDocument/2006/relationships/footer" Target="footer28.xml"/><Relationship Id="rId121" Type="http://schemas.openxmlformats.org/officeDocument/2006/relationships/footer" Target="footer29.xml"/><Relationship Id="rId122" Type="http://schemas.openxmlformats.org/officeDocument/2006/relationships/header" Target="header19.xml"/><Relationship Id="rId123" Type="http://schemas.openxmlformats.org/officeDocument/2006/relationships/header" Target="header20.xml"/><Relationship Id="rId124" Type="http://schemas.openxmlformats.org/officeDocument/2006/relationships/header" Target="header21.xml"/><Relationship Id="rId12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目录</dc:title>
  <dcterms:created xsi:type="dcterms:W3CDTF">2017-03-17T23:12:51Z</dcterms:created>
  <dcterms:modified xsi:type="dcterms:W3CDTF">2017-03-17T23:12:51Z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