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footer15.xml" ContentType="application/vnd.openxmlformats-officedocument.wordprocessingml.footer+xml"/>
  <Override PartName="/word/header11.xml" ContentType="application/vnd.openxmlformats-officedocument.wordprocessingml.header+xml"/>
  <Override PartName="/word/footer16.xml" ContentType="application/vnd.openxmlformats-officedocument.wordprocessingml.footer+xml"/>
  <Override PartName="/word/header12.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21.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2062" w:val="left" w:leader="none"/>
          <w:tab w:pos="2989" w:val="left" w:leader="none"/>
          <w:tab w:pos="5824" w:val="left" w:leader="none"/>
        </w:tabs>
        <w:spacing w:before="29"/>
        <w:ind w:leftChars="0" w:left="853" w:rightChars="0" w:right="0" w:firstLineChars="0" w:firstLine="0"/>
        <w:jc w:val="left"/>
        <w:rPr>
          <w:rFonts w:ascii="Times New Roman" w:eastAsia="Times New Roman"/>
          <w:sz w:val="21"/>
        </w:rPr>
      </w:pPr>
      <w:r>
        <w:rPr>
          <w:sz w:val="21"/>
        </w:rPr>
        <w:t>分类</w:t>
      </w:r>
      <w:r>
        <w:rPr>
          <w:spacing w:val="-2"/>
          <w:sz w:val="21"/>
        </w:rPr>
        <w:t>号</w:t>
      </w:r>
      <w:r>
        <w:rPr>
          <w:sz w:val="21"/>
        </w:rPr>
        <w:t>：</w:t>
      </w:r>
      <w:r>
        <w:rPr>
          <w:sz w:val="21"/>
          <w:u w:val="single"/>
        </w:rPr>
        <w:t> </w:t>
      </w:r>
      <w:r w:rsidRPr="00000000">
        <w:tab/>
      </w:r>
      <w:r>
        <w:rPr>
          <w:rFonts w:ascii="Times New Roman" w:eastAsia="Times New Roman"/>
          <w:sz w:val="21"/>
          <w:u w:val="single"/>
        </w:rPr>
        <w:t>R282.2</w:t>
      </w:r>
      <w:r w:rsidRPr="00000000">
        <w:tab/>
      </w:r>
      <w:r>
        <w:rPr>
          <w:rFonts w:ascii="Times New Roman" w:eastAsia="Times New Roman"/>
          <w:sz w:val="21"/>
        </w:rPr>
        <w:tab/>
      </w:r>
      <w:r>
        <w:rPr>
          <w:sz w:val="21"/>
        </w:rPr>
        <w:t>单</w:t>
      </w:r>
      <w:r>
        <w:rPr>
          <w:spacing w:val="-2"/>
          <w:sz w:val="21"/>
        </w:rPr>
        <w:t>位</w:t>
      </w:r>
      <w:r>
        <w:rPr>
          <w:sz w:val="21"/>
        </w:rPr>
        <w:t>代</w:t>
      </w:r>
      <w:r>
        <w:rPr>
          <w:spacing w:val="-2"/>
          <w:sz w:val="21"/>
        </w:rPr>
        <w:t>码</w:t>
      </w:r>
      <w:r>
        <w:rPr>
          <w:sz w:val="21"/>
        </w:rPr>
        <w:t>：</w:t>
      </w:r>
      <w:r>
        <w:rPr>
          <w:sz w:val="21"/>
          <w:u w:val="single"/>
        </w:rPr>
        <w:t> </w:t>
      </w:r>
      <w:r>
        <w:rPr>
          <w:spacing w:val="2"/>
          <w:sz w:val="21"/>
          <w:u w:val="single"/>
        </w:rPr>
        <w:t> </w:t>
      </w:r>
      <w:r>
        <w:rPr>
          <w:rFonts w:ascii="Times New Roman" w:eastAsia="Times New Roman"/>
          <w:sz w:val="21"/>
          <w:u w:val="single"/>
        </w:rPr>
        <w:t>10879</w:t>
      </w:r>
    </w:p>
    <w:p w:rsidR="0018722C">
      <w:pPr>
        <w:widowControl w:val="0"/>
        <w:snapToGrid w:val="1"/>
        <w:spacing w:beforeLines="0" w:afterLines="0" w:lineRule="auto" w:line="240" w:after="0" w:before="4"/>
        <w:ind w:firstLineChars="0" w:firstLine="0" w:rightChars="0" w:right="0" w:leftChars="0" w:left="0"/>
        <w:jc w:val="left"/>
        <w:autoSpaceDE w:val="0"/>
        <w:autoSpaceDN w:val="0"/>
        <w:pBdr>
          <w:bottom w:val="none" w:sz="0" w:space="0" w:color="auto"/>
        </w:pBdr>
        <w:rPr>
          <w:kern w:val="2"/>
          <w:sz w:val="15"/>
          <w:szCs w:val="24"/>
          <w:rFonts w:cstheme="minorBidi" w:ascii="Times New Roman" w:hAnsi="宋体" w:eastAsia="宋体" w:cs="宋体"/>
        </w:rPr>
      </w:pPr>
    </w:p>
    <w:p w:rsidR="0018722C">
      <w:pPr>
        <w:tabs>
          <w:tab w:pos="2619" w:val="left" w:leader="none"/>
          <w:tab w:pos="5822" w:val="left" w:leader="none"/>
          <w:tab w:pos="6453" w:val="left" w:leader="none"/>
        </w:tabs>
        <w:spacing w:before="36"/>
        <w:ind w:leftChars="0" w:left="819" w:rightChars="0" w:right="0" w:firstLineChars="0" w:firstLine="0"/>
        <w:jc w:val="left"/>
        <w:rPr>
          <w:rFonts w:ascii="Times New Roman" w:eastAsia="Times New Roman"/>
          <w:sz w:val="20"/>
        </w:rPr>
      </w:pPr>
      <w:r>
        <w:rPr>
          <w:sz w:val="20"/>
        </w:rPr>
        <w:t>密</w:t>
      </w:r>
      <w:r>
        <w:rPr>
          <w:spacing w:val="0"/>
          <w:sz w:val="20"/>
        </w:rPr>
        <w:t> </w:t>
      </w:r>
      <w:r>
        <w:rPr>
          <w:sz w:val="20"/>
        </w:rPr>
        <w:t>级：</w:t>
      </w:r>
      <w:r>
        <w:rPr>
          <w:sz w:val="20"/>
          <w:u w:val="single"/>
        </w:rPr>
        <w:t> </w:t>
      </w:r>
      <w:r>
        <w:rPr>
          <w:spacing w:val="24"/>
          <w:sz w:val="20"/>
          <w:u w:val="single"/>
        </w:rPr>
        <w:t> </w:t>
      </w:r>
      <w:r>
        <w:rPr>
          <w:sz w:val="20"/>
          <w:u w:val="single"/>
        </w:rPr>
        <w:t>不加密</w:t>
      </w:r>
      <w:r w:rsidRPr="00000000">
        <w:tab/>
      </w:r>
      <w:r>
        <w:rPr>
          <w:sz w:val="20"/>
        </w:rPr>
        <w:tab/>
      </w:r>
      <w:r>
        <w:rPr>
          <w:sz w:val="21"/>
        </w:rPr>
        <w:t>学</w:t>
      </w:r>
      <w:r w:rsidRPr="00000000">
        <w:tab/>
        <w:t>号</w:t>
      </w:r>
      <w:r>
        <w:rPr>
          <w:sz w:val="20"/>
        </w:rPr>
        <w:t>：</w:t>
      </w:r>
      <w:r>
        <w:rPr>
          <w:spacing w:val="-4"/>
          <w:sz w:val="20"/>
          <w:u w:val="single"/>
        </w:rPr>
        <w:t> </w:t>
      </w:r>
      <w:r>
        <w:rPr>
          <w:rFonts w:ascii="Times New Roman" w:eastAsia="Times New Roman"/>
          <w:sz w:val="20"/>
          <w:u w:val="single"/>
        </w:rPr>
        <w:t>2012S001</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spacing w:line="1172" w:lineRule="exact" w:before="0"/>
        <w:ind w:leftChars="0" w:left="2277" w:rightChars="0" w:right="0" w:firstLineChars="0" w:firstLine="0"/>
        <w:jc w:val="left"/>
        <w:rPr>
          <w:rFonts w:ascii="方正舒体" w:eastAsia="方正舒体" w:hint="eastAsia"/>
          <w:b/>
          <w:sz w:val="88"/>
        </w:rPr>
      </w:pPr>
      <w:bookmarkStart w:name="封面 " w:id="1"/>
      <w:bookmarkEnd w:id="1"/>
      <w:r/>
      <w:r>
        <w:rPr>
          <w:rFonts w:ascii="方正舒体" w:eastAsia="方正舒体" w:hint="eastAsia"/>
          <w:b/>
          <w:w w:val="85"/>
          <w:sz w:val="88"/>
        </w:rPr>
        <w:t>安徽科技学院</w:t>
      </w:r>
    </w:p>
    <w:p w:rsidR="0018722C">
      <w:pPr>
        <w:spacing w:before="348"/>
        <w:ind w:leftChars="0" w:left="910" w:rightChars="0" w:right="0" w:firstLineChars="0" w:firstLine="0"/>
        <w:jc w:val="left"/>
        <w:rPr>
          <w:rFonts w:ascii="黑体" w:eastAsia="黑体" w:hint="eastAsia"/>
          <w:b/>
          <w:sz w:val="72"/>
        </w:rPr>
      </w:pPr>
      <w:r>
        <w:rPr>
          <w:rFonts w:ascii="黑体" w:eastAsia="黑体" w:hint="eastAsia"/>
          <w:b/>
          <w:spacing w:val="50"/>
          <w:w w:val="75"/>
          <w:sz w:val="72"/>
        </w:rPr>
        <w:t>全日制硕士专业学位论文</w:t>
      </w:r>
    </w:p>
    <w:p w:rsidR="0018722C">
      <w:pPr>
        <w:widowControl w:val="0"/>
        <w:snapToGrid w:val="1"/>
        <w:spacing w:beforeLines="0" w:afterLines="0" w:lineRule="auto" w:line="240" w:after="0" w:before="9"/>
        <w:ind w:firstLineChars="0" w:firstLine="0" w:rightChars="0" w:right="0" w:leftChars="0" w:left="0"/>
        <w:jc w:val="left"/>
        <w:autoSpaceDE w:val="0"/>
        <w:autoSpaceDN w:val="0"/>
        <w:pBdr>
          <w:bottom w:val="none" w:sz="0" w:space="0" w:color="auto"/>
        </w:pBdr>
        <w:rPr>
          <w:kern w:val="2"/>
          <w:sz w:val="50"/>
          <w:szCs w:val="24"/>
          <w:rFonts w:cstheme="minorBidi" w:ascii="黑体" w:hAnsi="宋体" w:eastAsia="宋体" w:cs="宋体"/>
          <w:b/>
        </w:rPr>
      </w:pPr>
    </w:p>
    <w:p w:rsidR="0018722C">
      <w:pPr>
        <w:spacing w:before="1"/>
        <w:ind w:leftChars="0" w:left="118" w:rightChars="0" w:right="0" w:firstLineChars="0" w:firstLine="0"/>
        <w:jc w:val="left"/>
        <w:rPr>
          <w:rFonts w:ascii="黑体" w:eastAsia="黑体" w:hint="eastAsia"/>
          <w:sz w:val="32"/>
        </w:rPr>
      </w:pPr>
      <w:r>
        <w:rPr>
          <w:rFonts w:ascii="黑体" w:eastAsia="黑体" w:hint="eastAsia"/>
          <w:w w:val="95"/>
          <w:sz w:val="32"/>
        </w:rPr>
        <w:t>滁菊</w:t>
      </w:r>
      <w:r>
        <w:rPr>
          <w:rFonts w:ascii="Times New Roman" w:eastAsia="Times New Roman"/>
          <w:w w:val="95"/>
          <w:sz w:val="32"/>
        </w:rPr>
        <w:t>-</w:t>
      </w:r>
      <w:r>
        <w:rPr>
          <w:rFonts w:ascii="黑体" w:eastAsia="黑体" w:hint="eastAsia"/>
          <w:w w:val="95"/>
          <w:sz w:val="32"/>
        </w:rPr>
        <w:t>小麦轮作模式克服土壤连作障碍的效果及关键技术集成研究</w:t>
      </w:r>
    </w:p>
    <w:p w:rsidR="0018722C">
      <w:pPr>
        <w:widowControl w:val="0"/>
        <w:snapToGrid w:val="1"/>
        <w:spacing w:beforeLines="0" w:afterLines="0" w:lineRule="auto" w:line="240" w:after="0" w:before="4"/>
        <w:ind w:firstLineChars="0" w:firstLine="0" w:rightChars="0" w:right="0" w:leftChars="0" w:left="0"/>
        <w:jc w:val="left"/>
        <w:autoSpaceDE w:val="0"/>
        <w:autoSpaceDN w:val="0"/>
        <w:pBdr>
          <w:bottom w:val="none" w:sz="0" w:space="0" w:color="auto"/>
        </w:pBdr>
        <w:rPr>
          <w:kern w:val="2"/>
          <w:sz w:val="33"/>
          <w:szCs w:val="24"/>
          <w:rFonts w:cstheme="minorBidi" w:ascii="黑体" w:hAnsi="宋体" w:eastAsia="宋体" w:cs="宋体"/>
        </w:rPr>
      </w:pPr>
    </w:p>
    <w:p w:rsidR="0018722C">
      <w:pPr>
        <w:widowControl w:val="0"/>
        <w:snapToGrid w:val="1"/>
        <w:spacing w:beforeLines="0" w:afterLines="0" w:after="0" w:line="360" w:lineRule="auto" w:before="0"/>
        <w:ind w:hanging="238" w:leftChars="0" w:left="337" w:rightChars="0" w:right="116" w:firstLineChars="0" w:firstLine="4"/>
        <w:jc w:val="center"/>
        <w:autoSpaceDE w:val="0"/>
        <w:autoSpaceDN w:val="0"/>
        <w:pBdr>
          <w:bottom w:val="none" w:sz="0" w:space="0" w:color="auto"/>
        </w:pBdr>
        <w:rPr>
          <w:kern w:val="2"/>
          <w:sz w:val="32"/>
          <w:szCs w:val="32"/>
          <w:rFonts w:cstheme="minorBidi" w:ascii="Times New Roman" w:hAnsi="Times New Roman" w:eastAsia="Times New Roman" w:cs="Times New Roman"/>
          <w:b/>
          <w:bCs/>
        </w:rPr>
      </w:pPr>
      <w:r>
        <w:rPr>
          <w:kern w:val="2"/>
          <w:sz w:val="32"/>
          <w:szCs w:val="32"/>
          <w:rFonts w:cstheme="minorBidi" w:ascii="Times New Roman" w:hAnsi="Times New Roman" w:eastAsia="Times New Roman" w:cs="Times New Roman"/>
          <w:b/>
          <w:bCs/>
        </w:rPr>
        <w:t>The research on mitigative effects of farming rotation between </w:t>
      </w:r>
      <w:r>
        <w:rPr>
          <w:kern w:val="2"/>
          <w:sz w:val="32"/>
          <w:szCs w:val="32"/>
          <w:rFonts w:cstheme="minorBidi" w:ascii="Times New Roman" w:hAnsi="Times New Roman" w:eastAsia="Times New Roman" w:cs="Times New Roman"/>
          <w:b/>
          <w:bCs/>
          <w:i/>
        </w:rPr>
        <w:t>Chuju </w:t>
      </w:r>
      <w:r>
        <w:rPr>
          <w:kern w:val="2"/>
          <w:sz w:val="32"/>
          <w:szCs w:val="32"/>
          <w:rFonts w:cstheme="minorBidi" w:ascii="Times New Roman" w:hAnsi="Times New Roman" w:eastAsia="Times New Roman" w:cs="Times New Roman"/>
          <w:b/>
          <w:bCs/>
        </w:rPr>
        <w:t>and wheat on soil continuous cropping obstacles and key technology of integration</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after="0" w:before="2"/>
        <w:ind w:firstLineChars="0" w:firstLine="0" w:rightChars="0" w:right="0" w:leftChars="0" w:left="0"/>
        <w:jc w:val="left"/>
        <w:autoSpaceDE w:val="0"/>
        <w:autoSpaceDN w:val="0"/>
        <w:pBdr>
          <w:bottom w:val="none" w:sz="0" w:space="0" w:color="auto"/>
        </w:pBdr>
        <w:rPr>
          <w:kern w:val="2"/>
          <w:sz w:val="44"/>
          <w:szCs w:val="24"/>
          <w:rFonts w:cstheme="minorBidi" w:ascii="Times New Roman" w:hAnsi="宋体" w:eastAsia="宋体" w:cs="宋体"/>
          <w:b/>
        </w:rPr>
      </w:pPr>
    </w:p>
    <w:p w:rsidR="0018722C">
      <w:pPr>
        <w:tabs>
          <w:tab w:pos="5178" w:val="left" w:leader="none"/>
          <w:tab w:pos="5498" w:val="left" w:leader="none"/>
          <w:tab w:pos="5577" w:val="left" w:leader="none"/>
          <w:tab w:pos="5738" w:val="left" w:leader="none"/>
        </w:tabs>
        <w:spacing w:line="357" w:lineRule="auto" w:before="0"/>
        <w:ind w:leftChars="0" w:left="1378" w:rightChars="0" w:right="1185" w:firstLineChars="0" w:firstLine="0"/>
        <w:jc w:val="both"/>
        <w:rPr>
          <w:sz w:val="32"/>
        </w:rPr>
      </w:pPr>
      <w:r>
        <w:rPr>
          <w:sz w:val="32"/>
        </w:rPr>
        <w:t>研     究   </w:t>
      </w:r>
      <w:r>
        <w:rPr>
          <w:spacing w:val="60"/>
          <w:sz w:val="32"/>
        </w:rPr>
        <w:t> </w:t>
      </w:r>
      <w:r>
        <w:rPr>
          <w:sz w:val="32"/>
        </w:rPr>
        <w:t>生：</w:t>
      </w:r>
      <w:r>
        <w:rPr>
          <w:position w:val="-5"/>
          <w:sz w:val="32"/>
          <w:u w:val="single"/>
        </w:rPr>
        <w:t> </w:t>
      </w:r>
      <w:r w:rsidRPr="00000000">
        <w:tab/>
        <w:tab/>
        <w:tab/>
        <w:t>朱 </w:t>
      </w:r>
      <w:r>
        <w:rPr>
          <w:spacing w:val="0"/>
          <w:position w:val="-5"/>
          <w:sz w:val="32"/>
          <w:u w:val="single"/>
        </w:rPr>
        <w:t> </w:t>
      </w:r>
      <w:r>
        <w:rPr>
          <w:position w:val="-5"/>
          <w:sz w:val="32"/>
          <w:u w:val="single"/>
        </w:rPr>
        <w:t>伟       </w:t>
      </w:r>
      <w:r>
        <w:rPr>
          <w:spacing w:val="39"/>
          <w:position w:val="-5"/>
          <w:sz w:val="32"/>
          <w:u w:val="single"/>
        </w:rPr>
        <w:t> </w:t>
      </w:r>
      <w:r>
        <w:rPr>
          <w:sz w:val="32"/>
        </w:rPr>
        <w:t>指   导   教</w:t>
      </w:r>
      <w:r>
        <w:rPr>
          <w:spacing w:val="58"/>
          <w:sz w:val="32"/>
        </w:rPr>
        <w:t> </w:t>
      </w:r>
      <w:r>
        <w:rPr>
          <w:sz w:val="32"/>
        </w:rPr>
        <w:t>师：</w:t>
      </w:r>
      <w:r>
        <w:rPr>
          <w:position w:val="-5"/>
          <w:sz w:val="32"/>
          <w:u w:val="single"/>
        </w:rPr>
        <w:t> </w:t>
      </w:r>
      <w:r w:rsidRPr="00000000">
        <w:tab/>
        <w:tab/>
        <w:tab/>
        <w:t>肖 </w:t>
      </w:r>
      <w:r>
        <w:rPr>
          <w:spacing w:val="0"/>
          <w:position w:val="-5"/>
          <w:sz w:val="32"/>
          <w:u w:val="single"/>
        </w:rPr>
        <w:t> </w:t>
      </w:r>
      <w:r>
        <w:rPr>
          <w:position w:val="-5"/>
          <w:sz w:val="32"/>
          <w:u w:val="single"/>
        </w:rPr>
        <w:t>新       </w:t>
      </w:r>
      <w:r>
        <w:rPr>
          <w:spacing w:val="39"/>
          <w:position w:val="-5"/>
          <w:sz w:val="32"/>
          <w:u w:val="single"/>
        </w:rPr>
        <w:t> </w:t>
      </w:r>
      <w:r>
        <w:rPr>
          <w:sz w:val="32"/>
        </w:rPr>
        <w:t>合</w:t>
      </w:r>
      <w:r>
        <w:rPr>
          <w:spacing w:val="-21"/>
          <w:sz w:val="32"/>
        </w:rPr>
        <w:t> </w:t>
      </w:r>
      <w:r>
        <w:rPr>
          <w:sz w:val="32"/>
        </w:rPr>
        <w:t>作</w:t>
      </w:r>
      <w:r>
        <w:rPr>
          <w:spacing w:val="-21"/>
          <w:sz w:val="32"/>
        </w:rPr>
        <w:t> </w:t>
      </w:r>
      <w:r>
        <w:rPr>
          <w:sz w:val="32"/>
        </w:rPr>
        <w:t>指</w:t>
      </w:r>
      <w:r>
        <w:rPr>
          <w:spacing w:val="-21"/>
          <w:sz w:val="32"/>
        </w:rPr>
        <w:t> </w:t>
      </w:r>
      <w:r>
        <w:rPr>
          <w:sz w:val="32"/>
        </w:rPr>
        <w:t>导</w:t>
      </w:r>
      <w:r>
        <w:rPr>
          <w:spacing w:val="-20"/>
          <w:sz w:val="32"/>
        </w:rPr>
        <w:t> </w:t>
      </w:r>
      <w:r>
        <w:rPr>
          <w:sz w:val="32"/>
        </w:rPr>
        <w:t>教</w:t>
      </w:r>
      <w:r>
        <w:rPr>
          <w:spacing w:val="-18"/>
          <w:sz w:val="32"/>
        </w:rPr>
        <w:t> </w:t>
      </w:r>
      <w:r>
        <w:rPr>
          <w:sz w:val="32"/>
        </w:rPr>
        <w:t>师：</w:t>
      </w:r>
      <w:r>
        <w:rPr>
          <w:position w:val="-5"/>
          <w:sz w:val="32"/>
          <w:u w:val="single"/>
        </w:rPr>
        <w:t> </w:t>
      </w:r>
      <w:r w:rsidRPr="00000000">
        <w:tab/>
        <w:tab/>
        <w:tab/>
        <w:t>史亚东       </w:t>
      </w:r>
      <w:r>
        <w:rPr>
          <w:spacing w:val="39"/>
          <w:position w:val="-5"/>
          <w:sz w:val="32"/>
          <w:u w:val="single"/>
        </w:rPr>
        <w:t> </w:t>
      </w:r>
      <w:r>
        <w:rPr>
          <w:sz w:val="32"/>
        </w:rPr>
        <w:t>申</w:t>
      </w:r>
      <w:r>
        <w:rPr>
          <w:spacing w:val="1"/>
          <w:sz w:val="32"/>
        </w:rPr>
        <w:t>请学</w:t>
      </w:r>
      <w:r>
        <w:rPr>
          <w:sz w:val="32"/>
        </w:rPr>
        <w:t>位</w:t>
      </w:r>
      <w:r>
        <w:rPr>
          <w:spacing w:val="1"/>
          <w:sz w:val="32"/>
        </w:rPr>
        <w:t>门类</w:t>
      </w:r>
      <w:r>
        <w:rPr>
          <w:spacing w:val="2"/>
          <w:sz w:val="32"/>
        </w:rPr>
        <w:t>级</w:t>
      </w:r>
      <w:r>
        <w:rPr>
          <w:spacing w:val="6"/>
          <w:sz w:val="32"/>
        </w:rPr>
        <w:t>别</w:t>
      </w:r>
      <w:r>
        <w:rPr>
          <w:sz w:val="32"/>
        </w:rPr>
        <w:t>：</w:t>
      </w:r>
      <w:r>
        <w:rPr>
          <w:position w:val="-5"/>
          <w:sz w:val="32"/>
          <w:u w:val="single"/>
        </w:rPr>
        <w:t> </w:t>
      </w:r>
      <w:r w:rsidRPr="00000000">
        <w:tab/>
        <w:tab/>
        <w:tab/>
        <w:tab/>
        <w:t>硕士        </w:t>
      </w:r>
      <w:r>
        <w:rPr>
          <w:spacing w:val="39"/>
          <w:position w:val="-5"/>
          <w:sz w:val="32"/>
          <w:u w:val="single"/>
        </w:rPr>
        <w:t> </w:t>
      </w:r>
      <w:r>
        <w:rPr>
          <w:sz w:val="32"/>
        </w:rPr>
        <w:t>专   业   名</w:t>
      </w:r>
      <w:r>
        <w:rPr>
          <w:spacing w:val="58"/>
          <w:sz w:val="32"/>
        </w:rPr>
        <w:t> </w:t>
      </w:r>
      <w:r>
        <w:rPr>
          <w:sz w:val="32"/>
        </w:rPr>
        <w:t>称：</w:t>
      </w:r>
      <w:r>
        <w:rPr>
          <w:sz w:val="32"/>
          <w:u w:val="single"/>
        </w:rPr>
        <w:t> </w:t>
      </w:r>
      <w:r w:rsidRPr="00000000">
        <w:tab/>
        <w:tab/>
      </w:r>
      <w:r>
        <w:rPr>
          <w:w w:val="95"/>
          <w:sz w:val="32"/>
          <w:u w:val="single"/>
        </w:rPr>
        <w:t>农业推广 </w:t>
      </w:r>
      <w:r>
        <w:rPr>
          <w:sz w:val="32"/>
        </w:rPr>
        <w:t>研   究   方</w:t>
      </w:r>
      <w:r>
        <w:rPr>
          <w:spacing w:val="58"/>
          <w:sz w:val="32"/>
        </w:rPr>
        <w:t> </w:t>
      </w:r>
      <w:r>
        <w:rPr>
          <w:sz w:val="32"/>
        </w:rPr>
        <w:t>向：</w:t>
      </w:r>
      <w:r>
        <w:rPr>
          <w:sz w:val="32"/>
          <w:u w:val="single"/>
        </w:rPr>
        <w:t> </w:t>
      </w:r>
      <w:r w:rsidRPr="00000000">
        <w:tab/>
      </w:r>
      <w:r>
        <w:rPr>
          <w:w w:val="95"/>
          <w:sz w:val="32"/>
          <w:u w:val="single"/>
        </w:rPr>
        <w:t>农业资源利用</w:t>
      </w:r>
      <w:r>
        <w:rPr>
          <w:sz w:val="32"/>
          <w:u w:val="single"/>
        </w:rPr>
        <w:t>    </w:t>
      </w:r>
      <w:r>
        <w:rPr>
          <w:spacing w:val="0"/>
          <w:sz w:val="32"/>
          <w:u w:val="single"/>
        </w:rPr>
        <w:t> </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7"/>
        <w:ind w:firstLineChars="0" w:firstLine="0" w:rightChars="0" w:right="0" w:leftChars="0" w:left="0"/>
        <w:jc w:val="left"/>
        <w:autoSpaceDE w:val="0"/>
        <w:autoSpaceDN w:val="0"/>
        <w:pBdr>
          <w:bottom w:val="none" w:sz="0" w:space="0" w:color="auto"/>
        </w:pBdr>
        <w:rPr>
          <w:kern w:val="2"/>
          <w:sz w:val="28"/>
          <w:szCs w:val="24"/>
          <w:rFonts w:cstheme="minorBidi" w:ascii="宋体" w:hAnsi="宋体" w:eastAsia="宋体" w:cs="宋体"/>
        </w:rPr>
      </w:pPr>
    </w:p>
    <w:p w:rsidR="0018722C">
      <w:pPr>
        <w:spacing w:before="14"/>
        <w:ind w:leftChars="0" w:left="3552" w:rightChars="0" w:right="3328" w:firstLineChars="0" w:firstLine="0"/>
        <w:jc w:val="center"/>
        <w:rPr>
          <w:rFonts w:ascii="黑体" w:eastAsia="黑体" w:hint="eastAsia"/>
          <w:sz w:val="28"/>
        </w:rPr>
      </w:pPr>
      <w:r>
        <w:rPr>
          <w:rFonts w:ascii="楷体" w:eastAsia="楷体" w:hint="eastAsia"/>
          <w:b/>
          <w:sz w:val="28"/>
        </w:rPr>
        <w:t>2014</w:t>
      </w:r>
      <w:r>
        <w:rPr>
          <w:rFonts w:ascii="楷体" w:eastAsia="楷体" w:hint="eastAsia"/>
          <w:b/>
          <w:spacing w:val="-36"/>
          <w:sz w:val="28"/>
        </w:rPr>
        <w:t> </w:t>
      </w:r>
      <w:r>
        <w:rPr>
          <w:rFonts w:ascii="黑体" w:eastAsia="黑体" w:hint="eastAsia"/>
          <w:spacing w:val="-18"/>
          <w:sz w:val="28"/>
        </w:rPr>
        <w:t>年 </w:t>
      </w:r>
      <w:r>
        <w:rPr>
          <w:rFonts w:ascii="楷体" w:eastAsia="楷体" w:hint="eastAsia"/>
          <w:b/>
          <w:sz w:val="28"/>
        </w:rPr>
        <w:t>4</w:t>
      </w:r>
      <w:r>
        <w:rPr>
          <w:rFonts w:ascii="楷体" w:eastAsia="楷体" w:hint="eastAsia"/>
          <w:b/>
          <w:spacing w:val="-37"/>
          <w:sz w:val="28"/>
        </w:rPr>
        <w:t> </w:t>
      </w:r>
      <w:r>
        <w:rPr>
          <w:rFonts w:ascii="黑体" w:eastAsia="黑体" w:hint="eastAsia"/>
          <w:spacing w:val="-18"/>
          <w:sz w:val="28"/>
        </w:rPr>
        <w:t>月 </w:t>
      </w:r>
      <w:r>
        <w:rPr>
          <w:rFonts w:ascii="楷体" w:eastAsia="楷体" w:hint="eastAsia"/>
          <w:b/>
          <w:sz w:val="28"/>
        </w:rPr>
        <w:t>20</w:t>
      </w:r>
      <w:r>
        <w:rPr>
          <w:rFonts w:ascii="楷体" w:eastAsia="楷体" w:hint="eastAsia"/>
          <w:b/>
          <w:spacing w:val="-36"/>
          <w:sz w:val="28"/>
        </w:rPr>
        <w:t> </w:t>
      </w:r>
      <w:r>
        <w:rPr>
          <w:rFonts w:ascii="黑体" w:eastAsia="黑体" w:hint="eastAsia"/>
          <w:sz w:val="28"/>
        </w:rPr>
        <w:t>日</w:t>
      </w:r>
    </w:p>
    <w:p w:rsidR="0018722C">
      <w:pPr>
        <w:spacing w:after="0"/>
        <w:jc w:val="center"/>
        <w:rPr>
          <w:rFonts w:ascii="黑体" w:eastAsia="黑体" w:hint="eastAsia"/>
          <w:sz w:val="28"/>
        </w:rPr>
        <w:sectPr w:rsidR="00556256">
          <w:pgSz w:w="11910" w:h="16850"/>
          <w:pgMar w:top="1400" w:bottom="280" w:left="1300" w:right="1520"/>
        </w:sect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1"/>
          <w:szCs w:val="24"/>
          <w:rFonts w:cstheme="minorBidi" w:ascii="黑体" w:hAnsi="宋体" w:eastAsia="宋体" w:cs="宋体"/>
        </w:rPr>
      </w:pPr>
    </w:p>
    <w:p w:rsidR="0018722C">
      <w:pPr>
        <w:spacing w:before="0"/>
        <w:ind w:leftChars="0" w:left="3896" w:rightChars="0" w:right="3534" w:firstLineChars="0" w:firstLine="0"/>
        <w:jc w:val="center"/>
        <w:rPr>
          <w:rFonts w:ascii="Times New Roman" w:eastAsia="Times New Roman"/>
          <w:sz w:val="36"/>
        </w:rPr>
      </w:pPr>
      <w:r>
        <w:rPr>
          <w:rFonts w:ascii="黑体" w:eastAsia="黑体" w:hint="eastAsia"/>
          <w:sz w:val="36"/>
        </w:rPr>
        <w:t>封面 </w:t>
      </w:r>
      <w:r>
        <w:rPr>
          <w:rFonts w:ascii="Times New Roman" w:eastAsia="Times New Roman"/>
          <w:sz w:val="36"/>
        </w:rPr>
        <w:t>2</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0"/>
          <w:szCs w:val="24"/>
          <w:rFonts w:cstheme="minorBidi" w:ascii="Times New Roman" w:hAnsi="宋体" w:eastAsia="宋体" w:cs="宋体"/>
        </w:rPr>
      </w:pPr>
    </w:p>
    <w:p w:rsidR="0018722C">
      <w:pPr>
        <w:spacing w:before="329"/>
        <w:ind w:leftChars="0" w:left="1337" w:rightChars="0" w:right="0" w:firstLineChars="0" w:firstLine="0"/>
        <w:jc w:val="left"/>
        <w:rPr>
          <w:sz w:val="28"/>
        </w:rPr>
      </w:pPr>
      <w:r>
        <w:rPr>
          <w:sz w:val="28"/>
        </w:rPr>
        <w:t>论 文 提 交 日 期：</w:t>
      </w:r>
      <w:r>
        <w:rPr>
          <w:rFonts w:ascii="Times New Roman" w:eastAsia="Times New Roman"/>
          <w:sz w:val="28"/>
          <w:u w:val="single"/>
        </w:rPr>
        <w:t>2014 </w:t>
      </w:r>
      <w:r>
        <w:rPr>
          <w:sz w:val="28"/>
          <w:u w:val="single"/>
        </w:rPr>
        <w:t>年 </w:t>
      </w:r>
      <w:r>
        <w:rPr>
          <w:rFonts w:ascii="Times New Roman" w:eastAsia="Times New Roman"/>
          <w:sz w:val="28"/>
          <w:u w:val="single"/>
        </w:rPr>
        <w:t>4 </w:t>
      </w:r>
      <w:r>
        <w:rPr>
          <w:sz w:val="28"/>
          <w:u w:val="single"/>
        </w:rPr>
        <w:t>月 </w:t>
      </w:r>
      <w:r>
        <w:rPr>
          <w:rFonts w:ascii="Times New Roman" w:eastAsia="Times New Roman"/>
          <w:sz w:val="28"/>
          <w:u w:val="single"/>
        </w:rPr>
        <w:t>20 </w:t>
      </w:r>
      <w:r>
        <w:rPr>
          <w:sz w:val="28"/>
          <w:u w:val="single"/>
        </w:rPr>
        <w:t>日</w:t>
      </w:r>
    </w:p>
    <w:p w:rsidR="0018722C">
      <w:pPr>
        <w:widowControl w:val="0"/>
        <w:snapToGrid w:val="1"/>
        <w:spacing w:beforeLines="0" w:afterLines="0" w:lineRule="auto" w:line="240" w:after="0" w:before="2"/>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rPr>
      </w:pPr>
    </w:p>
    <w:p w:rsidR="0018722C">
      <w:pPr>
        <w:spacing w:before="24"/>
        <w:ind w:leftChars="0" w:left="1337" w:rightChars="0" w:right="0" w:firstLineChars="0" w:firstLine="0"/>
        <w:jc w:val="left"/>
        <w:rPr>
          <w:sz w:val="28"/>
        </w:rPr>
      </w:pPr>
      <w:r>
        <w:rPr>
          <w:sz w:val="28"/>
        </w:rPr>
        <w:t>论 文 答 辩 日 期：</w:t>
      </w:r>
      <w:r>
        <w:rPr>
          <w:rFonts w:ascii="Times New Roman" w:eastAsia="Times New Roman"/>
          <w:sz w:val="28"/>
          <w:u w:val="single"/>
        </w:rPr>
        <w:t>2014 </w:t>
      </w:r>
      <w:r>
        <w:rPr>
          <w:sz w:val="28"/>
          <w:u w:val="single"/>
        </w:rPr>
        <w:t>年 </w:t>
      </w:r>
      <w:r>
        <w:rPr>
          <w:rFonts w:ascii="Times New Roman" w:eastAsia="Times New Roman"/>
          <w:sz w:val="28"/>
          <w:u w:val="single"/>
        </w:rPr>
        <w:t>6 </w:t>
      </w:r>
      <w:r>
        <w:rPr>
          <w:sz w:val="28"/>
          <w:u w:val="single"/>
        </w:rPr>
        <w:t>月 </w:t>
      </w:r>
      <w:r>
        <w:rPr>
          <w:rFonts w:ascii="Times New Roman" w:eastAsia="Times New Roman"/>
          <w:sz w:val="28"/>
          <w:u w:val="single"/>
        </w:rPr>
        <w:t>5 </w:t>
      </w:r>
      <w:r>
        <w:rPr>
          <w:sz w:val="28"/>
          <w:u w:val="single"/>
        </w:rPr>
        <w:t>日</w:t>
      </w:r>
    </w:p>
    <w:p w:rsidR="0018722C">
      <w:pPr>
        <w:widowControl w:val="0"/>
        <w:snapToGrid w:val="1"/>
        <w:spacing w:beforeLines="0" w:afterLines="0" w:lineRule="auto" w:line="240" w:after="0" w:before="4"/>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rPr>
      </w:pPr>
    </w:p>
    <w:p w:rsidR="0018722C">
      <w:pPr>
        <w:spacing w:before="24"/>
        <w:ind w:leftChars="0" w:left="1337" w:rightChars="0" w:right="0" w:firstLineChars="0" w:firstLine="0"/>
        <w:jc w:val="left"/>
        <w:rPr>
          <w:sz w:val="28"/>
        </w:rPr>
      </w:pPr>
      <w:r>
        <w:rPr>
          <w:sz w:val="28"/>
        </w:rPr>
        <w:t>学 位 授 予 日 期：</w:t>
      </w:r>
      <w:r>
        <w:rPr>
          <w:rFonts w:ascii="Times New Roman" w:eastAsia="Times New Roman"/>
          <w:sz w:val="28"/>
          <w:u w:val="single"/>
        </w:rPr>
        <w:t>2014 </w:t>
      </w:r>
      <w:r>
        <w:rPr>
          <w:sz w:val="28"/>
          <w:u w:val="single"/>
        </w:rPr>
        <w:t>年 </w:t>
      </w:r>
      <w:r>
        <w:rPr>
          <w:rFonts w:ascii="Times New Roman" w:eastAsia="Times New Roman"/>
          <w:sz w:val="28"/>
          <w:u w:val="single"/>
        </w:rPr>
        <w:t>6 </w:t>
      </w:r>
      <w:r>
        <w:rPr>
          <w:sz w:val="28"/>
          <w:u w:val="single"/>
        </w:rPr>
        <w:t>月 </w:t>
      </w:r>
      <w:r>
        <w:rPr>
          <w:rFonts w:ascii="Times New Roman" w:eastAsia="Times New Roman"/>
          <w:sz w:val="28"/>
          <w:u w:val="single"/>
        </w:rPr>
        <w:t>16 </w:t>
      </w:r>
      <w:r>
        <w:rPr>
          <w:sz w:val="28"/>
          <w:u w:val="single"/>
        </w:rPr>
        <w:t>日</w:t>
      </w:r>
    </w:p>
    <w:p w:rsidR="0018722C">
      <w:pPr>
        <w:widowControl w:val="0"/>
        <w:snapToGrid w:val="1"/>
        <w:spacing w:beforeLines="0" w:afterLines="0" w:lineRule="auto" w:line="240" w:after="0" w:before="11"/>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rPr>
      </w:pPr>
    </w:p>
    <w:p w:rsidR="0018722C">
      <w:pPr>
        <w:tabs>
          <w:tab w:pos="3228" w:val="left" w:leader="none"/>
        </w:tabs>
        <w:spacing w:before="14"/>
        <w:ind w:leftChars="0" w:left="1337" w:rightChars="0" w:right="0" w:firstLineChars="0" w:firstLine="0"/>
        <w:jc w:val="left"/>
        <w:rPr>
          <w:sz w:val="28"/>
        </w:rPr>
      </w:pPr>
      <w:r>
        <w:rPr>
          <w:sz w:val="28"/>
        </w:rPr>
        <w:t>学</w:t>
      </w:r>
      <w:r>
        <w:rPr>
          <w:spacing w:val="-36"/>
          <w:sz w:val="28"/>
        </w:rPr>
        <w:t> </w:t>
      </w:r>
      <w:r>
        <w:rPr>
          <w:sz w:val="28"/>
        </w:rPr>
        <w:t>位</w:t>
      </w:r>
      <w:r>
        <w:rPr>
          <w:spacing w:val="-35"/>
          <w:sz w:val="28"/>
        </w:rPr>
        <w:t> </w:t>
      </w:r>
      <w:r>
        <w:rPr>
          <w:sz w:val="28"/>
        </w:rPr>
        <w:t>类</w:t>
      </w:r>
      <w:r>
        <w:rPr>
          <w:spacing w:val="-36"/>
          <w:sz w:val="28"/>
        </w:rPr>
        <w:t> </w:t>
      </w:r>
      <w:r>
        <w:rPr>
          <w:sz w:val="28"/>
        </w:rPr>
        <w:t>别：</w:t>
      </w:r>
      <w:r w:rsidRPr="00000000">
        <w:tab/>
      </w:r>
      <w:r>
        <w:rPr>
          <w:sz w:val="28"/>
          <w:u w:val="single"/>
        </w:rPr>
        <w:t>农</w:t>
      </w:r>
      <w:r>
        <w:rPr>
          <w:spacing w:val="-2"/>
          <w:sz w:val="28"/>
          <w:u w:val="single"/>
        </w:rPr>
        <w:t>业</w:t>
      </w:r>
      <w:r>
        <w:rPr>
          <w:sz w:val="28"/>
          <w:u w:val="single"/>
        </w:rPr>
        <w:t>推广硕士</w:t>
      </w:r>
    </w:p>
    <w:p w:rsidR="0018722C">
      <w:pPr>
        <w:widowControl w:val="0"/>
        <w:snapToGrid w:val="1"/>
        <w:spacing w:beforeLines="0" w:afterLines="0" w:lineRule="auto" w:line="240" w:after="0" w:before="5"/>
        <w:ind w:firstLineChars="0" w:firstLine="0" w:rightChars="0" w:right="0" w:leftChars="0" w:left="0"/>
        <w:jc w:val="left"/>
        <w:autoSpaceDE w:val="0"/>
        <w:autoSpaceDN w:val="0"/>
        <w:pBdr>
          <w:bottom w:val="none" w:sz="0" w:space="0" w:color="auto"/>
        </w:pBdr>
        <w:rPr>
          <w:kern w:val="2"/>
          <w:sz w:val="26"/>
          <w:szCs w:val="24"/>
          <w:rFonts w:cstheme="minorBidi" w:ascii="宋体" w:hAnsi="宋体" w:eastAsia="宋体" w:cs="宋体"/>
        </w:rPr>
      </w:pPr>
    </w:p>
    <w:p w:rsidR="0018722C">
      <w:pPr>
        <w:spacing w:before="15"/>
        <w:ind w:leftChars="0" w:left="1337" w:rightChars="0" w:right="0" w:firstLineChars="0" w:firstLine="0"/>
        <w:jc w:val="left"/>
        <w:rPr>
          <w:sz w:val="28"/>
        </w:rPr>
      </w:pPr>
      <w:r>
        <w:rPr>
          <w:sz w:val="28"/>
        </w:rPr>
        <w:t>答 辩 委 员会主席：</w:t>
      </w:r>
      <w:r>
        <w:rPr>
          <w:sz w:val="28"/>
          <w:u w:val="single"/>
        </w:rPr>
        <w:t>焦立新</w:t>
      </w:r>
    </w:p>
    <w:p w:rsidR="0018722C">
      <w:pPr>
        <w:spacing w:after="0"/>
        <w:jc w:val="left"/>
        <w:rPr>
          <w:sz w:val="28"/>
        </w:rPr>
        <w:sectPr w:rsidR="00556256">
          <w:pgSz w:w="11910" w:h="16850"/>
          <w:pgMar w:top="1600" w:bottom="280" w:left="1680" w:right="1680"/>
        </w:sectPr>
      </w:pPr>
    </w:p>
    <w:p w:rsidR="0018722C">
      <w:pPr>
        <w:spacing w:line="431" w:lineRule="exact" w:before="0"/>
        <w:ind w:leftChars="0" w:left="1774" w:rightChars="0" w:right="0" w:firstLineChars="0" w:firstLine="0"/>
        <w:jc w:val="left"/>
        <w:rPr>
          <w:rFonts w:ascii="黑体" w:eastAsia="黑体" w:hint="eastAsia"/>
          <w:sz w:val="36"/>
        </w:rPr>
      </w:pPr>
      <w:bookmarkStart w:name="声明 " w:id="2"/>
      <w:bookmarkEnd w:id="2"/>
      <w:r/>
      <w:r>
        <w:rPr>
          <w:rFonts w:ascii="黑体" w:eastAsia="黑体" w:hint="eastAsia"/>
          <w:sz w:val="36"/>
        </w:rPr>
        <w:t>关于学位论文原创性和使用授权的声明</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6"/>
          <w:szCs w:val="24"/>
          <w:rFonts w:cstheme="minorBidi" w:ascii="黑体" w:hAnsi="宋体" w:eastAsia="宋体" w:cs="宋体"/>
        </w:rPr>
      </w:pPr>
    </w:p>
    <w:p w:rsidR="0018722C">
      <w:pPr>
        <w:widowControl w:val="0"/>
        <w:snapToGrid w:val="1"/>
        <w:spacing w:beforeLines="0" w:afterLines="0" w:lineRule="auto" w:line="240" w:after="0" w:before="6"/>
        <w:ind w:firstLineChars="0" w:firstLine="0" w:rightChars="0" w:right="0" w:leftChars="0" w:left="0"/>
        <w:jc w:val="left"/>
        <w:autoSpaceDE w:val="0"/>
        <w:autoSpaceDN w:val="0"/>
        <w:pBdr>
          <w:bottom w:val="none" w:sz="0" w:space="0" w:color="auto"/>
        </w:pBdr>
        <w:rPr>
          <w:kern w:val="2"/>
          <w:sz w:val="26"/>
          <w:szCs w:val="24"/>
          <w:rFonts w:cstheme="minorBidi" w:ascii="黑体" w:hAnsi="宋体" w:eastAsia="宋体" w:cs="宋体"/>
        </w:rPr>
      </w:pPr>
    </w:p>
    <w:p w:rsidR="0018722C">
      <w:pPr>
        <w:spacing w:line="477" w:lineRule="auto" w:before="0"/>
        <w:ind w:leftChars="0" w:left="118" w:rightChars="0" w:right="113" w:firstLineChars="0" w:firstLine="549"/>
        <w:jc w:val="both"/>
        <w:rPr>
          <w:sz w:val="28"/>
        </w:rPr>
      </w:pPr>
      <w:r>
        <w:rPr>
          <w:sz w:val="28"/>
        </w:rPr>
        <w:t>本人所呈交的学位论文，是在导师指导下，独立进行科学研究所取得的成果。对在论文研究期间给予指导、帮助和做出重要贡献的个人或集体，均在文中明确说明。本声明的法律责任由本人承担。</w:t>
      </w:r>
    </w:p>
    <w:p w:rsidR="0018722C">
      <w:pPr>
        <w:spacing w:line="477" w:lineRule="auto" w:before="204"/>
        <w:ind w:leftChars="0" w:left="118" w:rightChars="0" w:right="102" w:firstLineChars="0" w:firstLine="549"/>
        <w:jc w:val="both"/>
        <w:rPr>
          <w:sz w:val="28"/>
        </w:rPr>
      </w:pPr>
      <w:r>
        <w:rPr>
          <w:sz w:val="28"/>
        </w:rPr>
        <w:t>本人完全了解安徽科技学院有关保留和使用学位论文的规定，同意学校保留和按要求向国家有关部门或机构送交论文纸质本和电子版，允许论文被查阅和借阅。本人授权安徽科技学院可以将本学位论文的全部或部分内容编入有关数据库进行检索，可以采用影印、缩印或其他复制手段保存论文和汇编本学位论文，同时授权中国科学技术信息研究所将本学位论文收录到《中国学位论文全文数据库》，并向社会公众提供信息服务。</w:t>
      </w:r>
    </w:p>
    <w:p w:rsidR="0018722C">
      <w:pPr>
        <w:spacing w:before="203"/>
        <w:ind w:leftChars="0" w:left="668" w:rightChars="0" w:right="0" w:firstLineChars="0" w:firstLine="0"/>
        <w:jc w:val="left"/>
        <w:rPr>
          <w:sz w:val="28"/>
        </w:rPr>
      </w:pPr>
      <w:r>
        <w:rPr>
          <w:sz w:val="28"/>
        </w:rPr>
        <w:t>保密论文在解密后应遵守此规定。</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7"/>
        <w:ind w:firstLineChars="0" w:firstLine="0" w:rightChars="0" w:right="0" w:leftChars="0" w:left="0"/>
        <w:jc w:val="left"/>
        <w:autoSpaceDE w:val="0"/>
        <w:autoSpaceDN w:val="0"/>
        <w:pBdr>
          <w:bottom w:val="none" w:sz="0" w:space="0" w:color="auto"/>
        </w:pBdr>
        <w:rPr>
          <w:kern w:val="2"/>
          <w:sz w:val="19"/>
          <w:szCs w:val="24"/>
          <w:rFonts w:cstheme="minorBidi" w:ascii="宋体" w:hAnsi="宋体" w:eastAsia="宋体" w:cs="宋体"/>
        </w:rPr>
      </w:pPr>
    </w:p>
    <w:p w:rsidR="0018722C">
      <w:pPr>
        <w:spacing w:before="1"/>
        <w:ind w:leftChars="0" w:left="325" w:rightChars="0" w:right="1270" w:firstLineChars="0" w:firstLine="0"/>
        <w:jc w:val="center"/>
        <w:rPr>
          <w:sz w:val="30"/>
        </w:rPr>
      </w:pPr>
      <w:r>
        <w:rPr>
          <w:sz w:val="30"/>
        </w:rPr>
        <w:t>论文作者签名：</w:t>
      </w:r>
    </w:p>
    <w:p w:rsidR="0018722C">
      <w:pPr>
        <w:widowControl w:val="0"/>
        <w:snapToGrid w:val="1"/>
        <w:spacing w:beforeLines="0" w:afterLines="0" w:lineRule="auto" w:line="240" w:after="0" w:before="10"/>
        <w:ind w:firstLineChars="0" w:firstLine="0" w:rightChars="0" w:right="0" w:leftChars="0" w:left="0"/>
        <w:jc w:val="left"/>
        <w:autoSpaceDE w:val="0"/>
        <w:autoSpaceDN w:val="0"/>
        <w:pBdr>
          <w:bottom w:val="none" w:sz="0" w:space="0" w:color="auto"/>
        </w:pBdr>
        <w:rPr>
          <w:kern w:val="2"/>
          <w:sz w:val="38"/>
          <w:szCs w:val="24"/>
          <w:rFonts w:cstheme="minorBidi" w:ascii="宋体" w:hAnsi="宋体" w:eastAsia="宋体" w:cs="宋体"/>
        </w:rPr>
      </w:pPr>
    </w:p>
    <w:p w:rsidR="0018722C">
      <w:pPr>
        <w:tabs>
          <w:tab w:pos="3697" w:val="left" w:leader="none"/>
        </w:tabs>
        <w:spacing w:before="0"/>
        <w:ind w:leftChars="0" w:left="325" w:rightChars="0" w:right="0" w:firstLineChars="0" w:firstLine="0"/>
        <w:jc w:val="center"/>
        <w:rPr>
          <w:rFonts w:ascii="Times New Roman" w:eastAsia="Times New Roman"/>
          <w:sz w:val="30"/>
        </w:rPr>
      </w:pPr>
      <w:r>
        <w:rPr>
          <w:sz w:val="30"/>
        </w:rPr>
        <w:t>导</w:t>
      </w:r>
      <w:r>
        <w:rPr>
          <w:spacing w:val="-1"/>
          <w:sz w:val="30"/>
        </w:rPr>
        <w:t> </w:t>
      </w:r>
      <w:r>
        <w:rPr>
          <w:sz w:val="30"/>
        </w:rPr>
        <w:t>师</w:t>
      </w:r>
      <w:r>
        <w:rPr>
          <w:spacing w:val="-38"/>
          <w:sz w:val="30"/>
        </w:rPr>
        <w:t> </w:t>
      </w:r>
      <w:r>
        <w:rPr>
          <w:sz w:val="30"/>
        </w:rPr>
        <w:t>签</w:t>
      </w:r>
      <w:r>
        <w:rPr>
          <w:spacing w:val="-38"/>
          <w:sz w:val="30"/>
        </w:rPr>
        <w:t> </w:t>
      </w:r>
      <w:r>
        <w:rPr>
          <w:sz w:val="30"/>
        </w:rPr>
        <w:t>名：</w:t>
      </w:r>
      <w:r>
        <w:rPr>
          <w:rFonts w:ascii="Times New Roman" w:eastAsia="Times New Roman"/>
          <w:sz w:val="30"/>
          <w:u w:val="single"/>
        </w:rPr>
        <w:t> </w:t>
      </w:r>
      <w:r w:rsidRPr="00000000">
        <w:tab/>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7"/>
        <w:ind w:firstLineChars="0" w:firstLine="0" w:rightChars="0" w:right="0" w:leftChars="0" w:left="0"/>
        <w:jc w:val="left"/>
        <w:autoSpaceDE w:val="0"/>
        <w:autoSpaceDN w:val="0"/>
        <w:pBdr>
          <w:bottom w:val="none" w:sz="0" w:space="0" w:color="auto"/>
        </w:pBdr>
        <w:rPr>
          <w:kern w:val="2"/>
          <w:sz w:val="22"/>
          <w:szCs w:val="24"/>
          <w:rFonts w:cstheme="minorBidi" w:ascii="Times New Roman" w:hAnsi="宋体" w:eastAsia="宋体" w:cs="宋体"/>
        </w:rPr>
      </w:pPr>
    </w:p>
    <w:p w:rsidR="0018722C">
      <w:pPr>
        <w:tabs>
          <w:tab w:pos="6789" w:val="left" w:leader="none"/>
        </w:tabs>
        <w:spacing w:before="17"/>
        <w:ind w:leftChars="0" w:left="3119" w:rightChars="0" w:right="0" w:firstLineChars="0" w:firstLine="0"/>
        <w:jc w:val="left"/>
        <w:rPr>
          <w:rFonts w:ascii="Times New Roman" w:eastAsia="Times New Roman"/>
          <w:sz w:val="30"/>
        </w:rPr>
      </w:pPr>
      <w:r>
        <w:rPr>
          <w:sz w:val="30"/>
        </w:rPr>
        <w:t>校外导师签名：</w:t>
      </w:r>
      <w:r>
        <w:rPr>
          <w:rFonts w:ascii="Times New Roman" w:eastAsia="Times New Roman"/>
          <w:sz w:val="30"/>
          <w:u w:val="single"/>
        </w:rPr>
        <w:t> </w:t>
      </w:r>
      <w:r w:rsidRPr="00000000">
        <w:tab/>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5"/>
        <w:ind w:firstLineChars="0" w:firstLine="0" w:rightChars="0" w:right="0" w:leftChars="0" w:left="0"/>
        <w:jc w:val="left"/>
        <w:autoSpaceDE w:val="0"/>
        <w:autoSpaceDN w:val="0"/>
        <w:pBdr>
          <w:bottom w:val="none" w:sz="0" w:space="0" w:color="auto"/>
        </w:pBdr>
        <w:rPr>
          <w:kern w:val="2"/>
          <w:sz w:val="23"/>
          <w:szCs w:val="24"/>
          <w:rFonts w:cstheme="minorBidi" w:ascii="Times New Roman" w:hAnsi="宋体" w:eastAsia="宋体" w:cs="宋体"/>
        </w:rPr>
      </w:pPr>
    </w:p>
    <w:p w:rsidR="0018722C">
      <w:pPr>
        <w:tabs>
          <w:tab w:pos="4616" w:val="left" w:leader="none"/>
          <w:tab w:pos="6789" w:val="left" w:leader="none"/>
        </w:tabs>
        <w:spacing w:before="8"/>
        <w:ind w:leftChars="0" w:left="3717" w:rightChars="0" w:right="0" w:firstLineChars="0" w:firstLine="0"/>
        <w:jc w:val="left"/>
        <w:rPr>
          <w:rFonts w:ascii="Times New Roman" w:eastAsia="Times New Roman"/>
          <w:sz w:val="30"/>
        </w:rPr>
        <w:sectPr w:rsidR="00556256">
          <w:pgSz w:w="11910" w:h="16850"/>
          <w:pgMar w:top="1400" w:bottom="280" w:left="1300" w:right="1320"/>
        </w:sectPr>
      </w:pPr>
      <w:r>
        <w:rPr>
          <w:sz w:val="30"/>
        </w:rPr>
        <w:t>日</w:t>
      </w:r>
      <w:r w:rsidRPr="00000000">
        <w:tab/>
        <w:t>期：</w:t>
      </w:r>
      <w:r>
        <w:rPr>
          <w:rFonts w:ascii="Times New Roman" w:eastAsia="Times New Roman"/>
          <w:sz w:val="30"/>
          <w:u w:val="single"/>
        </w:rPr>
        <w:t> </w:t>
      </w:r>
      <w:r w:rsidRPr="00000000">
        <w:tab/>
      </w:r>
    </w:p>
    <w:p w:rsidR="0018722C">
      <w:spacing w:beforeLines="0" w:before="0" w:afterLines="0" w:after="0" w:line="440" w:lineRule="auto"/>
      <w:pPr>
        <w:sectPr w:rsidR="00556256">
          <w:headerReference w:type="even" r:id="rId72"/>
          <w:headerReference w:type="default" r:id="rId68"/>
          <w:footerReference w:type="even" r:id="rId66"/>
          <w:footerReference w:type="default" r:id="rId65"/>
          <w:headerReference w:type="first" r:id="rId63"/>
          <w:footerReference w:type="first" r:id="rId70"/>
          <w:pgSz w:w="11906" w:h="16838" w:code="9"/>
          <w:pgMar w:top="1418" w:right="1134" w:bottom="1134" w:left="1418" w:header="851" w:footer="907" w:gutter="0"/>
          <w:pgNumType w:start="1"/>
          <w:cols w:space="720"/>
          <w:titlePg/>
          <w:docGrid w:type="lines" w:linePitch="326"/>
        </w:sectPr>
        <w:topLinePunct/>
      </w:pPr>
    </w:p>
    <w:p w:rsidR="0018722C">
      <w:pPr>
        <w:pStyle w:val="aa"/>
        <w:topLinePunct/>
      </w:pPr>
      <w:bookmarkStart w:id="423035" w:name="_Ref665423035"/>
      <w:bookmarkStart w:id="626285" w:name="_Toc686626285"/>
      <w:r>
        <w:t>符 号 说 明</w:t>
      </w:r>
      <w:bookmarkEnd w:id="626285"/>
    </w:p>
    <w:bookmarkEnd w:id="423035"/>
    <w:p w:rsidR="0018722C">
      <w:pPr>
        <w:topLinePunct/>
      </w:pPr>
      <w:r>
        <w:rPr>
          <w:rFonts w:ascii="Times New Roman" w:eastAsia="Times New Roman"/>
        </w:rPr>
        <w:t>SMBC: Soil microbial biomass carbon, </w:t>
      </w:r>
      <w:r>
        <w:t>微生物量碳</w:t>
      </w:r>
      <w:r>
        <w:rPr>
          <w:rFonts w:ascii="Times New Roman" w:eastAsia="Times New Roman"/>
        </w:rPr>
        <w:t>SMBN: Soil microbial biomass nitrogen, </w:t>
      </w:r>
      <w:r>
        <w:t>微生物量氮</w:t>
      </w:r>
      <w:r>
        <w:rPr>
          <w:rFonts w:ascii="Times New Roman" w:eastAsia="Times New Roman"/>
          <w:i/>
        </w:rPr>
        <w:t>q</w:t>
      </w:r>
      <w:r>
        <w:rPr>
          <w:rFonts w:ascii="Times New Roman" w:eastAsia="Times New Roman"/>
        </w:rPr>
        <w:t>MB: Microbial biomass quotient</w:t>
      </w:r>
      <w:r>
        <w:t>, 微生物</w:t>
      </w:r>
      <w:r>
        <w:t>熵</w:t>
      </w:r>
    </w:p>
    <w:p w:rsidR="0018722C">
      <w:pPr>
        <w:topLinePunct/>
      </w:pPr>
      <w:r>
        <w:rPr>
          <w:rFonts w:ascii="Times New Roman" w:hAnsi="Times New Roman" w:eastAsia="Times New Roman"/>
          <w:i/>
        </w:rPr>
        <w:t>Chuju</w:t>
      </w:r>
      <w:r>
        <w:rPr>
          <w:rFonts w:ascii="Times New Roman" w:hAnsi="Times New Roman" w:eastAsia="Times New Roman"/>
        </w:rPr>
        <w:t>: Chrysanthemum morifolium Ramat</w:t>
      </w:r>
      <w:r w:rsidR="004B696B">
        <w:rPr>
          <w:rFonts w:ascii="Times New Roman" w:hAnsi="Times New Roman" w:eastAsia="Times New Roman"/>
        </w:rPr>
        <w:t>.</w:t>
      </w:r>
      <w:r w:rsidR="001852F3">
        <w:rPr>
          <w:rFonts w:ascii="Times New Roman" w:hAnsi="Times New Roman" w:eastAsia="Times New Roman"/>
        </w:rPr>
        <w:t xml:space="preserve"> </w:t>
      </w:r>
      <w:r w:rsidR="001852F3">
        <w:rPr>
          <w:rFonts w:ascii="Times New Roman" w:hAnsi="Times New Roman" w:eastAsia="Times New Roman"/>
        </w:rPr>
        <w:t xml:space="preserve">cv.</w:t>
      </w:r>
      <w:r>
        <w:t>"</w:t>
      </w:r>
      <w:r w:rsidR="001852F3">
        <w:t xml:space="preserve"> </w:t>
      </w:r>
      <w:r>
        <w:rPr>
          <w:rFonts w:ascii="Times New Roman" w:hAnsi="Times New Roman" w:eastAsia="Times New Roman"/>
          <w:i/>
        </w:rPr>
        <w:t>Chuju</w:t>
      </w:r>
      <w:r>
        <w:t>"</w:t>
      </w:r>
      <w:r>
        <w:t> </w:t>
      </w:r>
      <w:r>
        <w:rPr>
          <w:rFonts w:ascii="Times New Roman" w:hAnsi="Times New Roman" w:eastAsia="Times New Roman"/>
        </w:rPr>
        <w:t>originated from Chuzhou City, </w:t>
      </w:r>
      <w:r>
        <w:t>滁菊</w:t>
      </w:r>
    </w:p>
    <w:p w:rsidR="0018722C">
      <w:pPr>
        <w:pStyle w:val="affe"/>
        <w:topLinePunct/>
      </w:pPr>
      <w:r>
        <w:t>目    录</w:t>
      </w:r>
    </w:p>
    <w:p w:rsidR="0018722C">
      <w:pPr>
        <w:pStyle w:val="TOC1"/>
        <w:topLinePunct/>
      </w:pPr>
      <w:r>
        <w:fldChar w:fldCharType="begin"/>
      </w:r>
      <w:r>
        <w:instrText> TOC \o "1-4" \h \z \u </w:instrText>
      </w:r>
      <w:r>
        <w:fldChar w:fldCharType="separate"/>
      </w:r>
      <w:r>
        <w:fldChar w:fldCharType="begin"/>
      </w:r>
      <w:r>
        <w:instrText>HYPERLINK \l "_Toc686626285"</w:instrText>
      </w:r>
      <w:r>
        <w:fldChar w:fldCharType="separate"/>
      </w:r>
      <w:r>
        <w:t>符 号 说 明</w:t>
      </w:r>
      <w:r>
        <w:fldChar w:fldCharType="end"/>
      </w:r>
      <w:r>
        <w:rPr>
          <w:noProof/>
          <w:webHidden/>
        </w:rPr>
        <w:tab/>
      </w:r>
      <w:r>
        <w:rPr>
          <w:noProof/>
          <w:webHidden/>
        </w:rPr>
        <w:fldChar w:fldCharType="begin"/>
      </w:r>
      <w:r>
        <w:rPr>
          <w:noProof/>
          <w:webHidden/>
        </w:rPr>
        <w:instrText> PAGEREF _Toc686626285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"_Toc686626286"</w:instrText>
      </w:r>
      <w:r>
        <w:fldChar w:fldCharType="separate"/>
      </w:r>
      <w:r>
        <w:t>中文摘要</w:t>
      </w:r>
      <w:r>
        <w:fldChar w:fldCharType="end"/>
      </w:r>
      <w:r>
        <w:rPr>
          <w:noProof/>
          <w:webHidden/>
        </w:rPr>
        <w:tab/>
      </w:r>
      <w:r>
        <w:rPr>
          <w:noProof/>
          <w:webHidden/>
        </w:rPr>
        <w:fldChar w:fldCharType="begin"/>
      </w:r>
      <w:r>
        <w:rPr>
          <w:noProof/>
          <w:webHidden/>
        </w:rPr>
        <w:instrText> PAGEREF _Toc686626286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"_Toc686626287"</w:instrText>
      </w:r>
      <w:r>
        <w:fldChar w:fldCharType="separate"/>
      </w:r>
      <w:r>
        <w:t>英文摘要</w:t>
      </w:r>
      <w:r>
        <w:fldChar w:fldCharType="end"/>
      </w:r>
      <w:r>
        <w:rPr>
          <w:noProof/>
          <w:webHidden/>
        </w:rPr>
        <w:tab/>
      </w:r>
      <w:r>
        <w:rPr>
          <w:noProof/>
          <w:webHidden/>
        </w:rPr>
        <w:fldChar w:fldCharType="begin"/>
      </w:r>
      <w:r>
        <w:rPr>
          <w:noProof/>
          <w:webHidden/>
        </w:rPr>
        <w:instrText> PAGEREF _Toc686626287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"_Toc686626288"</w:instrText>
      </w:r>
      <w:r>
        <w:fldChar w:fldCharType="separate"/>
      </w:r>
      <w:r>
        <w:rPr>
          <w:b/>
        </w:rPr>
        <w:t>Abstract</w:t>
      </w:r>
      <w:r>
        <w:fldChar w:fldCharType="end"/>
      </w:r>
      <w:r>
        <w:rPr>
          <w:noProof/>
          <w:webHidden/>
        </w:rPr>
        <w:tab/>
      </w:r>
      <w:r>
        <w:rPr>
          <w:noProof/>
          <w:webHidden/>
        </w:rPr>
        <w:fldChar w:fldCharType="begin"/>
      </w:r>
      <w:r>
        <w:rPr>
          <w:noProof/>
          <w:webHidden/>
        </w:rPr>
        <w:instrText> PAGEREF _Toc686626288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"_Toc686626289"</w:instrText>
      </w:r>
      <w:r>
        <w:fldChar w:fldCharType="separate"/>
      </w:r>
      <w:r>
        <w:rPr>
          <w:b/>
        </w:rPr>
        <w:t>1</w:t>
      </w:r>
      <w:r>
        <w:t xml:space="preserve">  </w:t>
      </w:r>
      <w:r>
        <w:t>前言</w:t>
      </w:r>
      <w:r>
        <w:fldChar w:fldCharType="end"/>
      </w:r>
      <w:r>
        <w:rPr>
          <w:noProof/>
          <w:webHidden/>
        </w:rPr>
        <w:tab/>
      </w:r>
      <w:r>
        <w:rPr>
          <w:noProof/>
          <w:webHidden/>
        </w:rPr>
        <w:fldChar w:fldCharType="begin"/>
      </w:r>
      <w:r>
        <w:rPr>
          <w:noProof/>
          <w:webHidden/>
        </w:rPr>
        <w:instrText> PAGEREF _Toc686626289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"_Toc686626290"</w:instrText>
      </w:r>
      <w:r>
        <w:fldChar w:fldCharType="separate"/>
      </w:r>
      <w:r>
        <w:rPr>
          <w:b/>
        </w:rPr>
        <w:t>1.1</w:t>
      </w:r>
      <w:r>
        <w:t xml:space="preserve"> </w:t>
      </w:r>
      <w:r>
        <w:t>连作障碍及其表现</w:t>
      </w:r>
      <w:r>
        <w:fldChar w:fldCharType="end"/>
      </w:r>
      <w:r>
        <w:rPr>
          <w:noProof/>
          <w:webHidden/>
        </w:rPr>
        <w:tab/>
      </w:r>
      <w:r>
        <w:rPr>
          <w:noProof/>
          <w:webHidden/>
        </w:rPr>
        <w:fldChar w:fldCharType="begin"/>
      </w:r>
      <w:r>
        <w:rPr>
          <w:noProof/>
          <w:webHidden/>
        </w:rPr>
        <w:instrText> PAGEREF _Toc686626290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"_Toc686626291"</w:instrText>
      </w:r>
      <w:r>
        <w:fldChar w:fldCharType="separate"/>
      </w:r>
      <w:r>
        <w:rPr>
          <w:b/>
        </w:rPr>
        <w:t>1.2</w:t>
      </w:r>
      <w:r>
        <w:t xml:space="preserve"> </w:t>
      </w:r>
      <w:r>
        <w:t>连作障碍的发</w:t>
      </w:r>
      <w:r>
        <w:t>Th原因</w:t>
      </w:r>
      <w:r>
        <w:fldChar w:fldCharType="end"/>
      </w:r>
      <w:r>
        <w:rPr>
          <w:noProof/>
          <w:webHidden/>
        </w:rPr>
        <w:tab/>
      </w:r>
      <w:r>
        <w:rPr>
          <w:noProof/>
          <w:webHidden/>
        </w:rPr>
        <w:fldChar w:fldCharType="begin"/>
      </w:r>
      <w:r>
        <w:rPr>
          <w:noProof/>
          <w:webHidden/>
        </w:rPr>
        <w:instrText> PAGEREF _Toc686626291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"_Toc686626292"</w:instrText>
      </w:r>
      <w:r>
        <w:fldChar w:fldCharType="separate"/>
      </w:r>
      <w:r>
        <w:t>1.2.1</w:t>
      </w:r>
      <w:r>
        <w:t xml:space="preserve"> </w:t>
      </w:r>
      <w:r>
        <w:t>土壤理化性质改变</w:t>
      </w:r>
      <w:r>
        <w:fldChar w:fldCharType="end"/>
      </w:r>
      <w:r>
        <w:rPr>
          <w:noProof/>
          <w:webHidden/>
        </w:rPr>
        <w:tab/>
      </w:r>
      <w:r>
        <w:rPr>
          <w:noProof/>
          <w:webHidden/>
        </w:rPr>
        <w:fldChar w:fldCharType="begin"/>
      </w:r>
      <w:r>
        <w:rPr>
          <w:noProof/>
          <w:webHidden/>
        </w:rPr>
        <w:instrText> PAGEREF _Toc686626292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"_Toc686626293"</w:instrText>
      </w:r>
      <w:r>
        <w:fldChar w:fldCharType="separate"/>
      </w:r>
      <w:r>
        <w:t>1.2.2</w:t>
      </w:r>
      <w:r>
        <w:t xml:space="preserve"> </w:t>
      </w:r>
      <w:r>
        <w:t>土壤微</w:t>
      </w:r>
      <w:r>
        <w:t>Th物学环境变化</w:t>
      </w:r>
      <w:r>
        <w:fldChar w:fldCharType="end"/>
      </w:r>
      <w:r>
        <w:rPr>
          <w:noProof/>
          <w:webHidden/>
        </w:rPr>
        <w:tab/>
      </w:r>
      <w:r>
        <w:rPr>
          <w:noProof/>
          <w:webHidden/>
        </w:rPr>
        <w:fldChar w:fldCharType="begin"/>
      </w:r>
      <w:r>
        <w:rPr>
          <w:noProof/>
          <w:webHidden/>
        </w:rPr>
        <w:instrText> PAGEREF _Toc686626293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"_Toc686626294"</w:instrText>
      </w:r>
      <w:r>
        <w:fldChar w:fldCharType="separate"/>
      </w:r>
      <w:r>
        <w:t>1.2.3</w:t>
      </w:r>
      <w:r>
        <w:t xml:space="preserve"> </w:t>
      </w:r>
      <w:r>
        <w:t>植物化感自毒作用</w:t>
      </w:r>
      <w:r>
        <w:fldChar w:fldCharType="end"/>
      </w:r>
      <w:r>
        <w:rPr>
          <w:noProof/>
          <w:webHidden/>
        </w:rPr>
        <w:tab/>
      </w:r>
      <w:r>
        <w:rPr>
          <w:noProof/>
          <w:webHidden/>
        </w:rPr>
        <w:fldChar w:fldCharType="begin"/>
      </w:r>
      <w:r>
        <w:rPr>
          <w:noProof/>
          <w:webHidden/>
        </w:rPr>
        <w:instrText> PAGEREF _Toc686626294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"_Toc686626295"</w:instrText>
      </w:r>
      <w:r>
        <w:fldChar w:fldCharType="separate"/>
      </w:r>
      <w:r>
        <w:rPr>
          <w:b/>
        </w:rPr>
        <w:t>1.3</w:t>
      </w:r>
      <w:r>
        <w:t xml:space="preserve"> </w:t>
      </w:r>
      <w:r>
        <w:t>连作障碍的综合治理和克服措施</w:t>
      </w:r>
      <w:r>
        <w:fldChar w:fldCharType="end"/>
      </w:r>
      <w:r>
        <w:rPr>
          <w:noProof/>
          <w:webHidden/>
        </w:rPr>
        <w:tab/>
      </w:r>
      <w:r>
        <w:rPr>
          <w:noProof/>
          <w:webHidden/>
        </w:rPr>
        <w:fldChar w:fldCharType="begin"/>
      </w:r>
      <w:r>
        <w:rPr>
          <w:noProof/>
          <w:webHidden/>
        </w:rPr>
        <w:instrText> PAGEREF _Toc686626295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"_Toc686626296"</w:instrText>
      </w:r>
      <w:r>
        <w:fldChar w:fldCharType="separate"/>
      </w:r>
      <w:r>
        <w:t>1.3.1</w:t>
      </w:r>
      <w:r>
        <w:t xml:space="preserve"> </w:t>
      </w:r>
      <w:r>
        <w:t>改善土壤环境</w:t>
      </w:r>
      <w:r>
        <w:fldChar w:fldCharType="end"/>
      </w:r>
      <w:r>
        <w:rPr>
          <w:noProof/>
          <w:webHidden/>
        </w:rPr>
        <w:tab/>
      </w:r>
      <w:r>
        <w:rPr>
          <w:noProof/>
          <w:webHidden/>
        </w:rPr>
        <w:fldChar w:fldCharType="begin"/>
      </w:r>
      <w:r>
        <w:rPr>
          <w:noProof/>
          <w:webHidden/>
        </w:rPr>
        <w:instrText> PAGEREF _Toc686626296 \h </w:instrText>
      </w:r>
      <w:r>
        <w:rPr>
          <w:noProof/>
          <w:webHidden/>
        </w:rPr>
        <w:fldChar w:fldCharType="separate"/>
      </w:r>
      <w:r>
        <w:rPr>
          <w:noProof/>
          <w:webHidden/>
        </w:rPr>
        <w:t>6</w:t>
      </w:r>
      <w:r>
        <w:rPr>
          <w:noProof/>
          <w:webHidden/>
        </w:rPr>
        <w:fldChar w:fldCharType="end"/>
      </w:r>
    </w:p>
    <w:p w:rsidR="0018722C">
      <w:pPr>
        <w:pStyle w:val="TOC4"/>
        <w:topLinePunct/>
      </w:pPr>
      <w:r>
        <w:fldChar w:fldCharType="begin"/>
      </w:r>
      <w:r>
        <w:instrText>HYPERLINK \l "_Toc686626297"</w:instrText>
      </w:r>
      <w:r>
        <w:fldChar w:fldCharType="separate"/>
      </w:r>
      <w:r>
        <w:t>1.3.1.1</w:t>
      </w:r>
      <w:r>
        <w:t xml:space="preserve"> </w:t>
      </w:r>
      <w:r>
        <w:t>科学合理施肥</w:t>
      </w:r>
      <w:r>
        <w:fldChar w:fldCharType="end"/>
      </w:r>
      <w:r>
        <w:rPr>
          <w:noProof/>
          <w:webHidden/>
        </w:rPr>
        <w:tab/>
      </w:r>
      <w:r>
        <w:rPr>
          <w:noProof/>
          <w:webHidden/>
        </w:rPr>
        <w:fldChar w:fldCharType="begin"/>
      </w:r>
      <w:r>
        <w:rPr>
          <w:noProof/>
          <w:webHidden/>
        </w:rPr>
        <w:instrText> PAGEREF _Toc686626297 \h </w:instrText>
      </w:r>
      <w:r>
        <w:rPr>
          <w:noProof/>
          <w:webHidden/>
        </w:rPr>
        <w:fldChar w:fldCharType="separate"/>
      </w:r>
      <w:r>
        <w:rPr>
          <w:noProof/>
          <w:webHidden/>
        </w:rPr>
        <w:t>6</w:t>
      </w:r>
      <w:r>
        <w:rPr>
          <w:noProof/>
          <w:webHidden/>
        </w:rPr>
        <w:fldChar w:fldCharType="end"/>
      </w:r>
    </w:p>
    <w:p w:rsidR="0018722C">
      <w:pPr>
        <w:pStyle w:val="TOC4"/>
        <w:topLinePunct/>
      </w:pPr>
      <w:r>
        <w:fldChar w:fldCharType="begin"/>
      </w:r>
      <w:r>
        <w:instrText>HYPERLINK \l "_Toc686626298"</w:instrText>
      </w:r>
      <w:r>
        <w:fldChar w:fldCharType="separate"/>
      </w:r>
      <w:r>
        <w:t>1.3.1.2</w:t>
      </w:r>
      <w:r>
        <w:t xml:space="preserve"> </w:t>
      </w:r>
      <w:r>
        <w:t>土壤消毒灭菌技术的应用</w:t>
      </w:r>
      <w:r>
        <w:fldChar w:fldCharType="end"/>
      </w:r>
      <w:r>
        <w:rPr>
          <w:noProof/>
          <w:webHidden/>
        </w:rPr>
        <w:tab/>
      </w:r>
      <w:r>
        <w:rPr>
          <w:noProof/>
          <w:webHidden/>
        </w:rPr>
        <w:fldChar w:fldCharType="begin"/>
      </w:r>
      <w:r>
        <w:rPr>
          <w:noProof/>
          <w:webHidden/>
        </w:rPr>
        <w:instrText> PAGEREF _Toc686626298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"_Toc686626299"</w:instrText>
      </w:r>
      <w:r>
        <w:fldChar w:fldCharType="separate"/>
      </w:r>
      <w:r>
        <w:t>1.3.2</w:t>
      </w:r>
      <w:r>
        <w:t xml:space="preserve"> </w:t>
      </w:r>
      <w:r>
        <w:t>改善连作种植制度</w:t>
      </w:r>
      <w:r>
        <w:fldChar w:fldCharType="end"/>
      </w:r>
      <w:r>
        <w:rPr>
          <w:noProof/>
          <w:webHidden/>
        </w:rPr>
        <w:tab/>
      </w:r>
      <w:r>
        <w:rPr>
          <w:noProof/>
          <w:webHidden/>
        </w:rPr>
        <w:fldChar w:fldCharType="begin"/>
      </w:r>
      <w:r>
        <w:rPr>
          <w:noProof/>
          <w:webHidden/>
        </w:rPr>
        <w:instrText> PAGEREF _Toc686626299 \h </w:instrText>
      </w:r>
      <w:r>
        <w:rPr>
          <w:noProof/>
          <w:webHidden/>
        </w:rPr>
        <w:fldChar w:fldCharType="separate"/>
      </w:r>
      <w:r>
        <w:rPr>
          <w:noProof/>
          <w:webHidden/>
        </w:rPr>
        <w:t>6</w:t>
      </w:r>
      <w:r>
        <w:rPr>
          <w:noProof/>
          <w:webHidden/>
        </w:rPr>
        <w:fldChar w:fldCharType="end"/>
      </w:r>
    </w:p>
    <w:p w:rsidR="0018722C">
      <w:pPr>
        <w:pStyle w:val="TOC4"/>
        <w:topLinePunct/>
      </w:pPr>
      <w:r>
        <w:fldChar w:fldCharType="begin"/>
      </w:r>
      <w:r>
        <w:instrText>HYPERLINK \l "_Toc686626300"</w:instrText>
      </w:r>
      <w:r>
        <w:fldChar w:fldCharType="separate"/>
      </w:r>
      <w:r>
        <w:t>1.3.2.1</w:t>
      </w:r>
      <w:r>
        <w:t xml:space="preserve"> </w:t>
      </w:r>
      <w:r>
        <w:t>种植模式改善土壤效果</w:t>
      </w:r>
      <w:r>
        <w:fldChar w:fldCharType="end"/>
      </w:r>
      <w:r>
        <w:rPr>
          <w:noProof/>
          <w:webHidden/>
        </w:rPr>
        <w:tab/>
      </w:r>
      <w:r>
        <w:rPr>
          <w:noProof/>
          <w:webHidden/>
        </w:rPr>
        <w:fldChar w:fldCharType="begin"/>
      </w:r>
      <w:r>
        <w:rPr>
          <w:noProof/>
          <w:webHidden/>
        </w:rPr>
        <w:instrText> PAGEREF _Toc686626300 \h </w:instrText>
      </w:r>
      <w:r>
        <w:rPr>
          <w:noProof/>
          <w:webHidden/>
        </w:rPr>
        <w:fldChar w:fldCharType="separate"/>
      </w:r>
      <w:r>
        <w:rPr>
          <w:noProof/>
          <w:webHidden/>
        </w:rPr>
        <w:t>6</w:t>
      </w:r>
      <w:r>
        <w:rPr>
          <w:noProof/>
          <w:webHidden/>
        </w:rPr>
        <w:fldChar w:fldCharType="end"/>
      </w:r>
    </w:p>
    <w:p w:rsidR="0018722C">
      <w:pPr>
        <w:pStyle w:val="TOC4"/>
        <w:topLinePunct/>
      </w:pPr>
      <w:r>
        <w:fldChar w:fldCharType="begin"/>
      </w:r>
      <w:r>
        <w:instrText>HYPERLINK \l "_Toc686626301"</w:instrText>
      </w:r>
      <w:r>
        <w:fldChar w:fldCharType="separate"/>
      </w:r>
      <w:r>
        <w:t>1.3.2.2</w:t>
      </w:r>
      <w:r>
        <w:t xml:space="preserve"> </w:t>
      </w:r>
      <w:r>
        <w:t>种植模式提高作物产量</w:t>
      </w:r>
      <w:r>
        <w:fldChar w:fldCharType="end"/>
      </w:r>
      <w:r>
        <w:rPr>
          <w:noProof/>
          <w:webHidden/>
        </w:rPr>
        <w:tab/>
      </w:r>
      <w:r>
        <w:rPr>
          <w:noProof/>
          <w:webHidden/>
        </w:rPr>
        <w:fldChar w:fldCharType="begin"/>
      </w:r>
      <w:r>
        <w:rPr>
          <w:noProof/>
          <w:webHidden/>
        </w:rPr>
        <w:instrText> PAGEREF _Toc686626301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"_Toc686626302"</w:instrText>
      </w:r>
      <w:r>
        <w:fldChar w:fldCharType="separate"/>
      </w:r>
      <w:r>
        <w:t>1.3.3</w:t>
      </w:r>
      <w:r>
        <w:t xml:space="preserve"> </w:t>
      </w:r>
      <w:r>
        <w:t>Th</w:t>
      </w:r>
      <w:r>
        <w:t>物防治技术</w:t>
      </w:r>
      <w:r>
        <w:fldChar w:fldCharType="end"/>
      </w:r>
      <w:r>
        <w:rPr>
          <w:noProof/>
          <w:webHidden/>
        </w:rPr>
        <w:tab/>
      </w:r>
      <w:r>
        <w:rPr>
          <w:noProof/>
          <w:webHidden/>
        </w:rPr>
        <w:fldChar w:fldCharType="begin"/>
      </w:r>
      <w:r>
        <w:rPr>
          <w:noProof/>
          <w:webHidden/>
        </w:rPr>
        <w:instrText> PAGEREF _Toc686626302 \h </w:instrText>
      </w:r>
      <w:r>
        <w:rPr>
          <w:noProof/>
          <w:webHidden/>
        </w:rPr>
        <w:fldChar w:fldCharType="separate"/>
      </w:r>
      <w:r>
        <w:rPr>
          <w:noProof/>
          <w:webHidden/>
        </w:rPr>
        <w:t>6</w:t>
      </w:r>
      <w:r>
        <w:rPr>
          <w:noProof/>
          <w:webHidden/>
        </w:rPr>
        <w:fldChar w:fldCharType="end"/>
      </w:r>
    </w:p>
    <w:p w:rsidR="0018722C">
      <w:pPr>
        <w:pStyle w:val="TOC4"/>
        <w:topLinePunct/>
      </w:pPr>
      <w:r>
        <w:fldChar w:fldCharType="begin"/>
      </w:r>
      <w:r>
        <w:instrText>HYPERLINK \l "_Toc686626303"</w:instrText>
      </w:r>
      <w:r>
        <w:fldChar w:fldCharType="separate"/>
      </w:r>
      <w:r>
        <w:t>1.3.3.1</w:t>
      </w:r>
      <w:r>
        <w:t xml:space="preserve"> </w:t>
      </w:r>
      <w:r>
        <w:t>引入有益菌</w:t>
      </w:r>
      <w:r>
        <w:fldChar w:fldCharType="end"/>
      </w:r>
      <w:r>
        <w:rPr>
          <w:noProof/>
          <w:webHidden/>
        </w:rPr>
        <w:tab/>
      </w:r>
      <w:r>
        <w:rPr>
          <w:noProof/>
          <w:webHidden/>
        </w:rPr>
        <w:fldChar w:fldCharType="begin"/>
      </w:r>
      <w:r>
        <w:rPr>
          <w:noProof/>
          <w:webHidden/>
        </w:rPr>
        <w:instrText> PAGEREF _Toc686626303 \h </w:instrText>
      </w:r>
      <w:r>
        <w:rPr>
          <w:noProof/>
          <w:webHidden/>
        </w:rPr>
        <w:fldChar w:fldCharType="separate"/>
      </w:r>
      <w:r>
        <w:rPr>
          <w:noProof/>
          <w:webHidden/>
        </w:rPr>
        <w:t>6</w:t>
      </w:r>
      <w:r>
        <w:rPr>
          <w:noProof/>
          <w:webHidden/>
        </w:rPr>
        <w:fldChar w:fldCharType="end"/>
      </w:r>
    </w:p>
    <w:p w:rsidR="0018722C">
      <w:pPr>
        <w:pStyle w:val="TOC4"/>
        <w:topLinePunct/>
      </w:pPr>
      <w:r>
        <w:fldChar w:fldCharType="begin"/>
      </w:r>
      <w:r>
        <w:instrText>HYPERLINK \l "_Toc686626304"</w:instrText>
      </w:r>
      <w:r>
        <w:fldChar w:fldCharType="separate"/>
      </w:r>
      <w:r>
        <w:t>1.3.3.2</w:t>
      </w:r>
      <w:r>
        <w:t xml:space="preserve"> </w:t>
      </w:r>
      <w:r>
        <w:t>拮抗菌的应用技术</w:t>
      </w:r>
      <w:r>
        <w:fldChar w:fldCharType="end"/>
      </w:r>
      <w:r>
        <w:rPr>
          <w:noProof/>
          <w:webHidden/>
        </w:rPr>
        <w:tab/>
      </w:r>
      <w:r>
        <w:rPr>
          <w:noProof/>
          <w:webHidden/>
        </w:rPr>
        <w:fldChar w:fldCharType="begin"/>
      </w:r>
      <w:r>
        <w:rPr>
          <w:noProof/>
          <w:webHidden/>
        </w:rPr>
        <w:instrText> PAGEREF _Toc686626304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"_Toc686626305"</w:instrText>
      </w:r>
      <w:r>
        <w:fldChar w:fldCharType="separate"/>
      </w:r>
      <w:r>
        <w:t>1.3.4 </w:t>
      </w:r>
      <w:r>
        <w:t>选育抗性品种及嫁接技术的应用</w:t>
      </w:r>
      <w:r>
        <w:fldChar w:fldCharType="end"/>
      </w:r>
      <w:r>
        <w:rPr>
          <w:noProof/>
          <w:webHidden/>
        </w:rPr>
        <w:tab/>
      </w:r>
      <w:r>
        <w:rPr>
          <w:noProof/>
          <w:webHidden/>
        </w:rPr>
        <w:fldChar w:fldCharType="begin"/>
      </w:r>
      <w:r>
        <w:rPr>
          <w:noProof/>
          <w:webHidden/>
        </w:rPr>
        <w:instrText> PAGEREF _Toc686626305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"_Toc686626306"</w:instrText>
      </w:r>
      <w:r>
        <w:fldChar w:fldCharType="separate"/>
      </w:r>
      <w:r>
        <w:rPr>
          <w:b/>
        </w:rPr>
        <w:t>2</w:t>
      </w:r>
      <w:r>
        <w:t xml:space="preserve">  </w:t>
      </w:r>
      <w:r>
        <w:t>材料与方法</w:t>
      </w:r>
      <w:r>
        <w:fldChar w:fldCharType="end"/>
      </w:r>
      <w:r>
        <w:rPr>
          <w:noProof/>
          <w:webHidden/>
        </w:rPr>
        <w:tab/>
      </w:r>
      <w:r>
        <w:rPr>
          <w:noProof/>
          <w:webHidden/>
        </w:rPr>
        <w:fldChar w:fldCharType="begin"/>
      </w:r>
      <w:r>
        <w:rPr>
          <w:noProof/>
          <w:webHidden/>
        </w:rPr>
        <w:instrText> PAGEREF _Toc686626306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"_Toc686626307"</w:instrText>
      </w:r>
      <w:r>
        <w:fldChar w:fldCharType="separate"/>
      </w:r>
      <w:r>
        <w:rPr>
          <w:b/>
        </w:rPr>
        <w:t>2.1</w:t>
      </w:r>
      <w:r>
        <w:t xml:space="preserve"> </w:t>
      </w:r>
      <w:r>
        <w:t>试验设计</w:t>
      </w:r>
      <w:r>
        <w:fldChar w:fldCharType="end"/>
      </w:r>
      <w:r>
        <w:rPr>
          <w:noProof/>
          <w:webHidden/>
        </w:rPr>
        <w:tab/>
      </w:r>
      <w:r>
        <w:rPr>
          <w:noProof/>
          <w:webHidden/>
        </w:rPr>
        <w:fldChar w:fldCharType="begin"/>
      </w:r>
      <w:r>
        <w:rPr>
          <w:noProof/>
          <w:webHidden/>
        </w:rPr>
        <w:instrText> PAGEREF _Toc686626307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"_Toc686626308"</w:instrText>
      </w:r>
      <w:r>
        <w:fldChar w:fldCharType="separate"/>
      </w:r>
      <w:r>
        <w:rPr>
          <w:b/>
        </w:rPr>
        <w:t>2.2</w:t>
      </w:r>
      <w:r>
        <w:t xml:space="preserve"> </w:t>
      </w:r>
      <w:r>
        <w:t>样品采集及处理</w:t>
      </w:r>
      <w:r>
        <w:fldChar w:fldCharType="end"/>
      </w:r>
      <w:r>
        <w:rPr>
          <w:noProof/>
          <w:webHidden/>
        </w:rPr>
        <w:tab/>
      </w:r>
      <w:r>
        <w:rPr>
          <w:noProof/>
          <w:webHidden/>
        </w:rPr>
        <w:fldChar w:fldCharType="begin"/>
      </w:r>
      <w:r>
        <w:rPr>
          <w:noProof/>
          <w:webHidden/>
        </w:rPr>
        <w:instrText> PAGEREF _Toc686626308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"_Toc686626309"</w:instrText>
      </w:r>
      <w:r>
        <w:fldChar w:fldCharType="separate"/>
      </w:r>
      <w:r>
        <w:t>2.2.1</w:t>
      </w:r>
      <w:r>
        <w:t xml:space="preserve"> </w:t>
      </w:r>
      <w:r>
        <w:t>土壤样品</w:t>
      </w:r>
      <w:r>
        <w:fldChar w:fldCharType="end"/>
      </w:r>
      <w:r>
        <w:rPr>
          <w:noProof/>
          <w:webHidden/>
        </w:rPr>
        <w:tab/>
      </w:r>
      <w:r>
        <w:rPr>
          <w:noProof/>
          <w:webHidden/>
        </w:rPr>
        <w:fldChar w:fldCharType="begin"/>
      </w:r>
      <w:r>
        <w:rPr>
          <w:noProof/>
          <w:webHidden/>
        </w:rPr>
        <w:instrText> PAGEREF _Toc686626309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"_Toc686626310"</w:instrText>
      </w:r>
      <w:r>
        <w:fldChar w:fldCharType="separate"/>
      </w:r>
      <w:r>
        <w:t>2.2.2</w:t>
      </w:r>
      <w:r>
        <w:t xml:space="preserve"> </w:t>
      </w:r>
      <w:r>
        <w:t>滁菊样品</w:t>
      </w:r>
      <w:r>
        <w:fldChar w:fldCharType="end"/>
      </w:r>
      <w:r>
        <w:rPr>
          <w:noProof/>
          <w:webHidden/>
        </w:rPr>
        <w:tab/>
      </w:r>
      <w:r>
        <w:rPr>
          <w:noProof/>
          <w:webHidden/>
        </w:rPr>
        <w:fldChar w:fldCharType="begin"/>
      </w:r>
      <w:r>
        <w:rPr>
          <w:noProof/>
          <w:webHidden/>
        </w:rPr>
        <w:instrText> PAGEREF _Toc686626310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"_Toc686626311"</w:instrText>
      </w:r>
      <w:r>
        <w:fldChar w:fldCharType="separate"/>
      </w:r>
      <w:r>
        <w:rPr>
          <w:b/>
        </w:rPr>
        <w:t>2.3</w:t>
      </w:r>
      <w:r>
        <w:t xml:space="preserve"> </w:t>
      </w:r>
      <w:r>
        <w:t>项目测定</w:t>
      </w:r>
      <w:r>
        <w:fldChar w:fldCharType="end"/>
      </w:r>
      <w:r>
        <w:rPr>
          <w:noProof/>
          <w:webHidden/>
        </w:rPr>
        <w:tab/>
      </w:r>
      <w:r>
        <w:rPr>
          <w:noProof/>
          <w:webHidden/>
        </w:rPr>
        <w:fldChar w:fldCharType="begin"/>
      </w:r>
      <w:r>
        <w:rPr>
          <w:noProof/>
          <w:webHidden/>
        </w:rPr>
        <w:instrText> PAGEREF _Toc686626311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"_Toc686626312"</w:instrText>
      </w:r>
      <w:r>
        <w:fldChar w:fldCharType="separate"/>
      </w:r>
      <w:r>
        <w:t>2.3.1</w:t>
      </w:r>
      <w:r>
        <w:t xml:space="preserve"> </w:t>
      </w:r>
      <w:r>
        <w:t>土壤基本理化性状的测定</w:t>
      </w:r>
      <w:r>
        <w:fldChar w:fldCharType="end"/>
      </w:r>
      <w:r>
        <w:rPr>
          <w:noProof/>
          <w:webHidden/>
        </w:rPr>
        <w:tab/>
      </w:r>
      <w:r>
        <w:rPr>
          <w:noProof/>
          <w:webHidden/>
        </w:rPr>
        <w:fldChar w:fldCharType="begin"/>
      </w:r>
      <w:r>
        <w:rPr>
          <w:noProof/>
          <w:webHidden/>
        </w:rPr>
        <w:instrText> PAGEREF _Toc686626312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"_Toc686626313"</w:instrText>
      </w:r>
      <w:r>
        <w:fldChar w:fldCharType="separate"/>
      </w:r>
      <w:r>
        <w:t>2.3.2</w:t>
      </w:r>
      <w:r>
        <w:t xml:space="preserve"> </w:t>
      </w:r>
      <w:r>
        <w:t>土壤微</w:t>
      </w:r>
      <w:r>
        <w:t>Th物量碳、氮的测定</w:t>
      </w:r>
      <w:r>
        <w:fldChar w:fldCharType="end"/>
      </w:r>
      <w:r>
        <w:rPr>
          <w:noProof/>
          <w:webHidden/>
        </w:rPr>
        <w:tab/>
      </w:r>
      <w:r>
        <w:rPr>
          <w:noProof/>
          <w:webHidden/>
        </w:rPr>
        <w:fldChar w:fldCharType="begin"/>
      </w:r>
      <w:r>
        <w:rPr>
          <w:noProof/>
          <w:webHidden/>
        </w:rPr>
        <w:instrText> PAGEREF _Toc686626313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"_Toc686626314"</w:instrText>
      </w:r>
      <w:r>
        <w:fldChar w:fldCharType="separate"/>
      </w:r>
      <w:r>
        <w:t>2.3.3</w:t>
      </w:r>
      <w:r>
        <w:t xml:space="preserve"> </w:t>
      </w:r>
      <w:r>
        <w:t>土壤微</w:t>
      </w:r>
      <w:r>
        <w:t>Th物量的测定</w:t>
      </w:r>
      <w:r>
        <w:fldChar w:fldCharType="end"/>
      </w:r>
      <w:r>
        <w:rPr>
          <w:noProof/>
          <w:webHidden/>
        </w:rPr>
        <w:tab/>
      </w:r>
      <w:r>
        <w:rPr>
          <w:noProof/>
          <w:webHidden/>
        </w:rPr>
        <w:fldChar w:fldCharType="begin"/>
      </w:r>
      <w:r>
        <w:rPr>
          <w:noProof/>
          <w:webHidden/>
        </w:rPr>
        <w:instrText> PAGEREF _Toc686626314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"_Toc686626315"</w:instrText>
      </w:r>
      <w:r>
        <w:fldChar w:fldCharType="separate"/>
      </w:r>
      <w:r>
        <w:t>2.3.4</w:t>
      </w:r>
      <w:r>
        <w:t xml:space="preserve"> </w:t>
      </w:r>
      <w:r>
        <w:t>土壤酶活性的测定</w:t>
      </w:r>
      <w:r>
        <w:fldChar w:fldCharType="end"/>
      </w:r>
      <w:r>
        <w:rPr>
          <w:noProof/>
          <w:webHidden/>
        </w:rPr>
        <w:tab/>
      </w:r>
      <w:r>
        <w:rPr>
          <w:noProof/>
          <w:webHidden/>
        </w:rPr>
        <w:fldChar w:fldCharType="begin"/>
      </w:r>
      <w:r>
        <w:rPr>
          <w:noProof/>
          <w:webHidden/>
        </w:rPr>
        <w:instrText> PAGEREF _Toc686626315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"_Toc686626316"</w:instrText>
      </w:r>
      <w:r>
        <w:fldChar w:fldCharType="separate"/>
      </w:r>
      <w:r>
        <w:t>2.3.5</w:t>
      </w:r>
      <w:r>
        <w:t xml:space="preserve"> </w:t>
      </w:r>
      <w:r>
        <w:t>滁菊形态指标的测定</w:t>
      </w:r>
      <w:r>
        <w:fldChar w:fldCharType="end"/>
      </w:r>
      <w:r>
        <w:rPr>
          <w:noProof/>
          <w:webHidden/>
        </w:rPr>
        <w:tab/>
      </w:r>
      <w:r>
        <w:rPr>
          <w:noProof/>
          <w:webHidden/>
        </w:rPr>
        <w:fldChar w:fldCharType="begin"/>
      </w:r>
      <w:r>
        <w:rPr>
          <w:noProof/>
          <w:webHidden/>
        </w:rPr>
        <w:instrText> PAGEREF _Toc686626316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"_Toc686626317"</w:instrText>
      </w:r>
      <w:r>
        <w:fldChar w:fldCharType="separate"/>
      </w:r>
      <w:r>
        <w:t>2.3.6</w:t>
      </w:r>
      <w:r>
        <w:t xml:space="preserve"> </w:t>
      </w:r>
      <w:r>
        <w:t>滁菊品质的测定</w:t>
      </w:r>
      <w:r>
        <w:fldChar w:fldCharType="end"/>
      </w:r>
      <w:r>
        <w:rPr>
          <w:noProof/>
          <w:webHidden/>
        </w:rPr>
        <w:tab/>
      </w:r>
      <w:r>
        <w:rPr>
          <w:noProof/>
          <w:webHidden/>
        </w:rPr>
        <w:fldChar w:fldCharType="begin"/>
      </w:r>
      <w:r>
        <w:rPr>
          <w:noProof/>
          <w:webHidden/>
        </w:rPr>
        <w:instrText> PAGEREF _Toc686626317 \h </w:instrText>
      </w:r>
      <w:r>
        <w:rPr>
          <w:noProof/>
          <w:webHidden/>
        </w:rPr>
        <w:fldChar w:fldCharType="separate"/>
      </w:r>
      <w:r>
        <w:rPr>
          <w:noProof/>
          <w:webHidden/>
        </w:rPr>
        <w:t>7</w:t>
      </w:r>
      <w:r>
        <w:rPr>
          <w:noProof/>
          <w:webHidden/>
        </w:rPr>
        <w:fldChar w:fldCharType="end"/>
      </w:r>
    </w:p>
    <w:p w:rsidR="0018722C">
      <w:pPr>
        <w:pStyle w:val="TOC4"/>
        <w:topLinePunct/>
      </w:pPr>
      <w:r>
        <w:fldChar w:fldCharType="begin"/>
      </w:r>
      <w:r>
        <w:instrText>HYPERLINK \l "_Toc686626318"</w:instrText>
      </w:r>
      <w:r>
        <w:fldChar w:fldCharType="separate"/>
      </w:r>
      <w:r>
        <w:t>2.3.6.1</w:t>
      </w:r>
      <w:r>
        <w:t xml:space="preserve"> </w:t>
      </w:r>
      <w:r>
        <w:t>总黄酮的测定</w:t>
      </w:r>
      <w:r>
        <w:fldChar w:fldCharType="end"/>
      </w:r>
      <w:r>
        <w:rPr>
          <w:noProof/>
          <w:webHidden/>
        </w:rPr>
        <w:tab/>
      </w:r>
      <w:r>
        <w:rPr>
          <w:noProof/>
          <w:webHidden/>
        </w:rPr>
        <w:fldChar w:fldCharType="begin"/>
      </w:r>
      <w:r>
        <w:rPr>
          <w:noProof/>
          <w:webHidden/>
        </w:rPr>
        <w:instrText> PAGEREF _Toc686626318 \h </w:instrText>
      </w:r>
      <w:r>
        <w:rPr>
          <w:noProof/>
          <w:webHidden/>
        </w:rPr>
        <w:fldChar w:fldCharType="separate"/>
      </w:r>
      <w:r>
        <w:rPr>
          <w:noProof/>
          <w:webHidden/>
        </w:rPr>
        <w:t>7</w:t>
      </w:r>
      <w:r>
        <w:rPr>
          <w:noProof/>
          <w:webHidden/>
        </w:rPr>
        <w:fldChar w:fldCharType="end"/>
      </w:r>
    </w:p>
    <w:p w:rsidR="0018722C">
      <w:pPr>
        <w:pStyle w:val="TOC4"/>
        <w:topLinePunct/>
      </w:pPr>
      <w:r>
        <w:fldChar w:fldCharType="begin"/>
      </w:r>
      <w:r>
        <w:instrText>HYPERLINK \l "_Toc686626319"</w:instrText>
      </w:r>
      <w:r>
        <w:fldChar w:fldCharType="separate"/>
      </w:r>
      <w:r>
        <w:t>2.3.6.2</w:t>
      </w:r>
      <w:r>
        <w:t xml:space="preserve"> </w:t>
      </w:r>
      <w:r>
        <w:t>绿原酸的测定</w:t>
      </w:r>
      <w:r>
        <w:fldChar w:fldCharType="end"/>
      </w:r>
      <w:r>
        <w:rPr>
          <w:noProof/>
          <w:webHidden/>
        </w:rPr>
        <w:tab/>
      </w:r>
      <w:r>
        <w:rPr>
          <w:noProof/>
          <w:webHidden/>
        </w:rPr>
        <w:fldChar w:fldCharType="begin"/>
      </w:r>
      <w:r>
        <w:rPr>
          <w:noProof/>
          <w:webHidden/>
        </w:rPr>
        <w:instrText> PAGEREF _Toc686626319 \h </w:instrText>
      </w:r>
      <w:r>
        <w:rPr>
          <w:noProof/>
          <w:webHidden/>
        </w:rPr>
        <w:fldChar w:fldCharType="separate"/>
      </w:r>
      <w:r>
        <w:rPr>
          <w:noProof/>
          <w:webHidden/>
        </w:rPr>
        <w:t>8</w:t>
      </w:r>
      <w:r>
        <w:rPr>
          <w:noProof/>
          <w:webHidden/>
        </w:rPr>
        <w:fldChar w:fldCharType="end"/>
      </w:r>
    </w:p>
    <w:p w:rsidR="0018722C">
      <w:pPr>
        <w:pStyle w:val="TOC4"/>
        <w:topLinePunct/>
      </w:pPr>
      <w:r>
        <w:fldChar w:fldCharType="begin"/>
      </w:r>
      <w:r>
        <w:instrText>HYPERLINK \l "_Toc686626320"</w:instrText>
      </w:r>
      <w:r>
        <w:fldChar w:fldCharType="separate"/>
      </w:r>
      <w:r>
        <w:t>2.3.6.3</w:t>
      </w:r>
      <w:r>
        <w:t xml:space="preserve"> </w:t>
      </w:r>
      <w:r>
        <w:t>可溶性糖、游离氨基酸总量的测定</w:t>
      </w:r>
      <w:r>
        <w:fldChar w:fldCharType="end"/>
      </w:r>
      <w:r>
        <w:rPr>
          <w:noProof/>
          <w:webHidden/>
        </w:rPr>
        <w:tab/>
      </w:r>
      <w:r>
        <w:rPr>
          <w:noProof/>
          <w:webHidden/>
        </w:rPr>
        <w:fldChar w:fldCharType="begin"/>
      </w:r>
      <w:r>
        <w:rPr>
          <w:noProof/>
          <w:webHidden/>
        </w:rPr>
        <w:instrText> PAGEREF _Toc686626320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"_Toc686626321"</w:instrText>
      </w:r>
      <w:r>
        <w:fldChar w:fldCharType="separate"/>
      </w:r>
      <w:r>
        <w:rPr>
          <w:b/>
        </w:rPr>
        <w:t>2.4 </w:t>
      </w:r>
      <w:r>
        <w:t>数据分析与处理</w:t>
      </w:r>
      <w:r>
        <w:fldChar w:fldCharType="end"/>
      </w:r>
      <w:r>
        <w:rPr>
          <w:noProof/>
          <w:webHidden/>
        </w:rPr>
        <w:tab/>
      </w:r>
      <w:r>
        <w:rPr>
          <w:noProof/>
          <w:webHidden/>
        </w:rPr>
        <w:fldChar w:fldCharType="begin"/>
      </w:r>
      <w:r>
        <w:rPr>
          <w:noProof/>
          <w:webHidden/>
        </w:rPr>
        <w:instrText> PAGEREF _Toc686626321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"_Toc686626322"</w:instrText>
      </w:r>
      <w:r>
        <w:fldChar w:fldCharType="separate"/>
      </w:r>
      <w:r>
        <w:rPr>
          <w:b/>
        </w:rPr>
        <w:t>3</w:t>
      </w:r>
      <w:r>
        <w:t xml:space="preserve">  </w:t>
      </w:r>
      <w:r>
        <w:t>结果与分析</w:t>
      </w:r>
      <w:r>
        <w:fldChar w:fldCharType="end"/>
      </w:r>
      <w:r>
        <w:rPr>
          <w:noProof/>
          <w:webHidden/>
        </w:rPr>
        <w:tab/>
      </w:r>
      <w:r>
        <w:rPr>
          <w:noProof/>
          <w:webHidden/>
        </w:rPr>
        <w:fldChar w:fldCharType="begin"/>
      </w:r>
      <w:r>
        <w:rPr>
          <w:noProof/>
          <w:webHidden/>
        </w:rPr>
        <w:instrText> PAGEREF _Toc686626322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"_Toc686626323"</w:instrText>
      </w:r>
      <w:r>
        <w:fldChar w:fldCharType="separate"/>
      </w:r>
      <w:r>
        <w:rPr>
          <w:b/>
        </w:rPr>
        <w:t>3.1</w:t>
      </w:r>
      <w:r>
        <w:t xml:space="preserve"> </w:t>
      </w:r>
      <w:r>
        <w:t>种植模式对土壤理化特性的影响</w:t>
      </w:r>
      <w:r>
        <w:fldChar w:fldCharType="end"/>
      </w:r>
      <w:r>
        <w:rPr>
          <w:noProof/>
          <w:webHidden/>
        </w:rPr>
        <w:tab/>
      </w:r>
      <w:r>
        <w:rPr>
          <w:noProof/>
          <w:webHidden/>
        </w:rPr>
        <w:fldChar w:fldCharType="begin"/>
      </w:r>
      <w:r>
        <w:rPr>
          <w:noProof/>
          <w:webHidden/>
        </w:rPr>
        <w:instrText> PAGEREF _Toc686626323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"_Toc686626324"</w:instrText>
      </w:r>
      <w:r>
        <w:fldChar w:fldCharType="separate"/>
      </w:r>
      <w:r>
        <w:rPr>
          <w:b/>
        </w:rPr>
        <w:t>3.2</w:t>
      </w:r>
      <w:r>
        <w:t xml:space="preserve"> </w:t>
      </w:r>
      <w:r>
        <w:t>种植模式对土壤微</w:t>
      </w:r>
      <w:r>
        <w:rPr>
          <w:b/>
        </w:rPr>
        <w:t>Th</w:t>
      </w:r>
      <w:r>
        <w:t>物量碳、氮的影响</w:t>
      </w:r>
      <w:r>
        <w:fldChar w:fldCharType="end"/>
      </w:r>
      <w:r>
        <w:rPr>
          <w:noProof/>
          <w:webHidden/>
        </w:rPr>
        <w:tab/>
      </w:r>
      <w:r>
        <w:rPr>
          <w:noProof/>
          <w:webHidden/>
        </w:rPr>
        <w:fldChar w:fldCharType="begin"/>
      </w:r>
      <w:r>
        <w:rPr>
          <w:noProof/>
          <w:webHidden/>
        </w:rPr>
        <w:instrText> PAGEREF _Toc686626324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"_Toc686626325"</w:instrText>
      </w:r>
      <w:r>
        <w:fldChar w:fldCharType="separate"/>
      </w:r>
      <w:r>
        <w:t>3.2.1</w:t>
      </w:r>
      <w:r>
        <w:t xml:space="preserve"> </w:t>
      </w:r>
      <w:r>
        <w:t>对微</w:t>
      </w:r>
      <w:r>
        <w:t>Th物量碳氮的影响</w:t>
      </w:r>
      <w:r>
        <w:fldChar w:fldCharType="end"/>
      </w:r>
      <w:r>
        <w:rPr>
          <w:noProof/>
          <w:webHidden/>
        </w:rPr>
        <w:tab/>
      </w:r>
      <w:r>
        <w:rPr>
          <w:noProof/>
          <w:webHidden/>
        </w:rPr>
        <w:fldChar w:fldCharType="begin"/>
      </w:r>
      <w:r>
        <w:rPr>
          <w:noProof/>
          <w:webHidden/>
        </w:rPr>
        <w:instrText> PAGEREF _Toc686626325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"_Toc686626326"</w:instrText>
      </w:r>
      <w:r>
        <w:fldChar w:fldCharType="separate"/>
      </w:r>
      <w:r>
        <w:t>3.2.2</w:t>
      </w:r>
      <w:r>
        <w:t xml:space="preserve"> </w:t>
      </w:r>
      <w:r>
        <w:t>对微</w:t>
      </w:r>
      <w:r>
        <w:t>Th物量碳氮比的影响</w:t>
      </w:r>
      <w:r>
        <w:fldChar w:fldCharType="end"/>
      </w:r>
      <w:r>
        <w:rPr>
          <w:noProof/>
          <w:webHidden/>
        </w:rPr>
        <w:tab/>
      </w:r>
      <w:r>
        <w:rPr>
          <w:noProof/>
          <w:webHidden/>
        </w:rPr>
        <w:fldChar w:fldCharType="begin"/>
      </w:r>
      <w:r>
        <w:rPr>
          <w:noProof/>
          <w:webHidden/>
        </w:rPr>
        <w:instrText> PAGEREF _Toc686626326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"_Toc686626327"</w:instrText>
      </w:r>
      <w:r>
        <w:fldChar w:fldCharType="separate"/>
      </w:r>
      <w:r>
        <w:t>3.2.3</w:t>
      </w:r>
      <w:r>
        <w:t xml:space="preserve"> </w:t>
      </w:r>
      <w:r>
        <w:t>对微</w:t>
      </w:r>
      <w:r>
        <w:t>Th物熵的影响</w:t>
      </w:r>
      <w:r>
        <w:fldChar w:fldCharType="end"/>
      </w:r>
      <w:r>
        <w:rPr>
          <w:noProof/>
          <w:webHidden/>
        </w:rPr>
        <w:tab/>
      </w:r>
      <w:r>
        <w:rPr>
          <w:noProof/>
          <w:webHidden/>
        </w:rPr>
        <w:fldChar w:fldCharType="begin"/>
      </w:r>
      <w:r>
        <w:rPr>
          <w:noProof/>
          <w:webHidden/>
        </w:rPr>
        <w:instrText> PAGEREF _Toc686626327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"_Toc686626328"</w:instrText>
      </w:r>
      <w:r>
        <w:fldChar w:fldCharType="separate"/>
      </w:r>
      <w:r>
        <w:rPr>
          <w:b/>
        </w:rPr>
        <w:t>3.3</w:t>
      </w:r>
      <w:r>
        <w:t xml:space="preserve"> </w:t>
      </w:r>
      <w:r>
        <w:t>种植模式对土壤微</w:t>
      </w:r>
      <w:r>
        <w:rPr>
          <w:b/>
        </w:rPr>
        <w:t>Th</w:t>
      </w:r>
      <w:r>
        <w:t>物数量的影响</w:t>
      </w:r>
      <w:r>
        <w:fldChar w:fldCharType="end"/>
      </w:r>
      <w:r>
        <w:rPr>
          <w:noProof/>
          <w:webHidden/>
        </w:rPr>
        <w:tab/>
      </w:r>
      <w:r>
        <w:rPr>
          <w:noProof/>
          <w:webHidden/>
        </w:rPr>
        <w:fldChar w:fldCharType="begin"/>
      </w:r>
      <w:r>
        <w:rPr>
          <w:noProof/>
          <w:webHidden/>
        </w:rPr>
        <w:instrText> PAGEREF _Toc686626328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"_Toc686626329"</w:instrText>
      </w:r>
      <w:r>
        <w:fldChar w:fldCharType="separate"/>
      </w:r>
      <w:r>
        <w:t>3.3.1 </w:t>
      </w:r>
      <w:r>
        <w:t>对细菌的影响</w:t>
      </w:r>
      <w:r>
        <w:fldChar w:fldCharType="end"/>
      </w:r>
      <w:r>
        <w:rPr>
          <w:noProof/>
          <w:webHidden/>
        </w:rPr>
        <w:tab/>
      </w:r>
      <w:r>
        <w:rPr>
          <w:noProof/>
          <w:webHidden/>
        </w:rPr>
        <w:fldChar w:fldCharType="begin"/>
      </w:r>
      <w:r>
        <w:rPr>
          <w:noProof/>
          <w:webHidden/>
        </w:rPr>
        <w:instrText> PAGEREF _Toc686626329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"_Toc686626330"</w:instrText>
      </w:r>
      <w:r>
        <w:fldChar w:fldCharType="separate"/>
      </w:r>
      <w:r>
        <w:t>3.3.2</w:t>
      </w:r>
      <w:r>
        <w:t xml:space="preserve"> </w:t>
      </w:r>
      <w:r>
        <w:t>对真菌的影响</w:t>
      </w:r>
      <w:r>
        <w:fldChar w:fldCharType="end"/>
      </w:r>
      <w:r>
        <w:rPr>
          <w:noProof/>
          <w:webHidden/>
        </w:rPr>
        <w:tab/>
      </w:r>
      <w:r>
        <w:rPr>
          <w:noProof/>
          <w:webHidden/>
        </w:rPr>
        <w:fldChar w:fldCharType="begin"/>
      </w:r>
      <w:r>
        <w:rPr>
          <w:noProof/>
          <w:webHidden/>
        </w:rPr>
        <w:instrText> PAGEREF _Toc686626330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"_Toc686626331"</w:instrText>
      </w:r>
      <w:r>
        <w:fldChar w:fldCharType="separate"/>
      </w:r>
      <w:r>
        <w:t>3.3.3</w:t>
      </w:r>
      <w:r>
        <w:t xml:space="preserve"> </w:t>
      </w:r>
      <w:r>
        <w:t>对放线菌的影响</w:t>
      </w:r>
      <w:r>
        <w:fldChar w:fldCharType="end"/>
      </w:r>
      <w:r>
        <w:rPr>
          <w:noProof/>
          <w:webHidden/>
        </w:rPr>
        <w:tab/>
      </w:r>
      <w:r>
        <w:rPr>
          <w:noProof/>
          <w:webHidden/>
        </w:rPr>
        <w:fldChar w:fldCharType="begin"/>
      </w:r>
      <w:r>
        <w:rPr>
          <w:noProof/>
          <w:webHidden/>
        </w:rPr>
        <w:instrText> PAGEREF _Toc686626331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"_Toc686626332"</w:instrText>
      </w:r>
      <w:r>
        <w:fldChar w:fldCharType="separate"/>
      </w:r>
      <w:r>
        <w:rPr>
          <w:b/>
        </w:rPr>
        <w:t>3.4</w:t>
      </w:r>
      <w:r>
        <w:t xml:space="preserve"> </w:t>
      </w:r>
      <w:r>
        <w:t>种植模式对土壤酶活性的影响</w:t>
      </w:r>
      <w:r>
        <w:fldChar w:fldCharType="end"/>
      </w:r>
      <w:r>
        <w:rPr>
          <w:noProof/>
          <w:webHidden/>
        </w:rPr>
        <w:tab/>
      </w:r>
      <w:r>
        <w:rPr>
          <w:noProof/>
          <w:webHidden/>
        </w:rPr>
        <w:fldChar w:fldCharType="begin"/>
      </w:r>
      <w:r>
        <w:rPr>
          <w:noProof/>
          <w:webHidden/>
        </w:rPr>
        <w:instrText> PAGEREF _Toc686626332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"_Toc686626333"</w:instrText>
      </w:r>
      <w:r>
        <w:fldChar w:fldCharType="separate"/>
      </w:r>
      <w:r>
        <w:t>3.4.1 </w:t>
      </w:r>
      <w:r>
        <w:t>对滁菊土壤脲酶的影响</w:t>
      </w:r>
      <w:r>
        <w:fldChar w:fldCharType="end"/>
      </w:r>
      <w:r>
        <w:rPr>
          <w:noProof/>
          <w:webHidden/>
        </w:rPr>
        <w:tab/>
      </w:r>
      <w:r>
        <w:rPr>
          <w:noProof/>
          <w:webHidden/>
        </w:rPr>
        <w:fldChar w:fldCharType="begin"/>
      </w:r>
      <w:r>
        <w:rPr>
          <w:noProof/>
          <w:webHidden/>
        </w:rPr>
        <w:instrText> PAGEREF _Toc686626333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"_Toc686626334"</w:instrText>
      </w:r>
      <w:r>
        <w:fldChar w:fldCharType="separate"/>
      </w:r>
      <w:r>
        <w:t>3.4.2</w:t>
      </w:r>
      <w:r>
        <w:t xml:space="preserve"> </w:t>
      </w:r>
      <w:r>
        <w:t>对滁菊土壤过氧化氢酶的影响</w:t>
      </w:r>
      <w:r>
        <w:fldChar w:fldCharType="end"/>
      </w:r>
      <w:r>
        <w:rPr>
          <w:noProof/>
          <w:webHidden/>
        </w:rPr>
        <w:tab/>
      </w:r>
      <w:r>
        <w:rPr>
          <w:noProof/>
          <w:webHidden/>
        </w:rPr>
        <w:fldChar w:fldCharType="begin"/>
      </w:r>
      <w:r>
        <w:rPr>
          <w:noProof/>
          <w:webHidden/>
        </w:rPr>
        <w:instrText> PAGEREF _Toc686626334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"_Toc686626335"</w:instrText>
      </w:r>
      <w:r>
        <w:fldChar w:fldCharType="separate"/>
      </w:r>
      <w:r>
        <w:t>3.4.3</w:t>
      </w:r>
      <w:r>
        <w:t xml:space="preserve"> </w:t>
      </w:r>
      <w:r>
        <w:t>对滁菊土壤蔗糖酶的影响</w:t>
      </w:r>
      <w:r>
        <w:fldChar w:fldCharType="end"/>
      </w:r>
      <w:r>
        <w:rPr>
          <w:noProof/>
          <w:webHidden/>
        </w:rPr>
        <w:tab/>
      </w:r>
      <w:r>
        <w:rPr>
          <w:noProof/>
          <w:webHidden/>
        </w:rPr>
        <w:fldChar w:fldCharType="begin"/>
      </w:r>
      <w:r>
        <w:rPr>
          <w:noProof/>
          <w:webHidden/>
        </w:rPr>
        <w:instrText> PAGEREF _Toc686626335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"_Toc686626336"</w:instrText>
      </w:r>
      <w:r>
        <w:fldChar w:fldCharType="separate"/>
      </w:r>
      <w:r>
        <w:t>3.4.4</w:t>
      </w:r>
      <w:r>
        <w:t xml:space="preserve"> </w:t>
      </w:r>
      <w:r>
        <w:t>对滁菊土壤酸性磷酸酶的影响</w:t>
      </w:r>
      <w:r>
        <w:fldChar w:fldCharType="end"/>
      </w:r>
      <w:r>
        <w:rPr>
          <w:noProof/>
          <w:webHidden/>
        </w:rPr>
        <w:tab/>
      </w:r>
      <w:r>
        <w:rPr>
          <w:noProof/>
          <w:webHidden/>
        </w:rPr>
        <w:fldChar w:fldCharType="begin"/>
      </w:r>
      <w:r>
        <w:rPr>
          <w:noProof/>
          <w:webHidden/>
        </w:rPr>
        <w:instrText> PAGEREF _Toc686626336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"_Toc686626337"</w:instrText>
      </w:r>
      <w:r>
        <w:fldChar w:fldCharType="separate"/>
      </w:r>
      <w:r>
        <w:t>3.4.5</w:t>
      </w:r>
      <w:r>
        <w:t xml:space="preserve"> </w:t>
      </w:r>
      <w:r>
        <w:t>对滁菊土壤蛋白酶的影响</w:t>
      </w:r>
      <w:r>
        <w:fldChar w:fldCharType="end"/>
      </w:r>
      <w:r>
        <w:rPr>
          <w:noProof/>
          <w:webHidden/>
        </w:rPr>
        <w:tab/>
      </w:r>
      <w:r>
        <w:rPr>
          <w:noProof/>
          <w:webHidden/>
        </w:rPr>
        <w:fldChar w:fldCharType="begin"/>
      </w:r>
      <w:r>
        <w:rPr>
          <w:noProof/>
          <w:webHidden/>
        </w:rPr>
        <w:instrText> PAGEREF _Toc686626337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"_Toc686626338"</w:instrText>
      </w:r>
      <w:r>
        <w:fldChar w:fldCharType="separate"/>
      </w:r>
      <w:r>
        <w:rPr>
          <w:b/>
        </w:rPr>
        <w:t>3.5</w:t>
      </w:r>
      <w:r>
        <w:t xml:space="preserve"> </w:t>
      </w:r>
      <w:r>
        <w:t>种植模式对滁菊品质的影响</w:t>
      </w:r>
      <w:r>
        <w:fldChar w:fldCharType="end"/>
      </w:r>
      <w:r>
        <w:rPr>
          <w:noProof/>
          <w:webHidden/>
        </w:rPr>
        <w:tab/>
      </w:r>
      <w:r>
        <w:rPr>
          <w:noProof/>
          <w:webHidden/>
        </w:rPr>
        <w:fldChar w:fldCharType="begin"/>
      </w:r>
      <w:r>
        <w:rPr>
          <w:noProof/>
          <w:webHidden/>
        </w:rPr>
        <w:instrText> PAGEREF _Toc686626338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"_Toc686626339"</w:instrText>
      </w:r>
      <w:r>
        <w:fldChar w:fldCharType="separate"/>
      </w:r>
      <w:r>
        <w:t>3.5.1</w:t>
      </w:r>
      <w:r>
        <w:t xml:space="preserve"> </w:t>
      </w:r>
      <w:r>
        <w:t>对滁菊中总黄酮的影响</w:t>
      </w:r>
      <w:r>
        <w:fldChar w:fldCharType="end"/>
      </w:r>
      <w:r>
        <w:rPr>
          <w:noProof/>
          <w:webHidden/>
        </w:rPr>
        <w:tab/>
      </w:r>
      <w:r>
        <w:rPr>
          <w:noProof/>
          <w:webHidden/>
        </w:rPr>
        <w:fldChar w:fldCharType="begin"/>
      </w:r>
      <w:r>
        <w:rPr>
          <w:noProof/>
          <w:webHidden/>
        </w:rPr>
        <w:instrText> PAGEREF _Toc686626339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"_Toc686626340"</w:instrText>
      </w:r>
      <w:r>
        <w:fldChar w:fldCharType="separate"/>
      </w:r>
      <w:r>
        <w:t>3.5.2</w:t>
      </w:r>
      <w:r>
        <w:t xml:space="preserve"> </w:t>
      </w:r>
      <w:r>
        <w:t>对滁菊中绿原酸的影响</w:t>
      </w:r>
      <w:r>
        <w:fldChar w:fldCharType="end"/>
      </w:r>
      <w:r>
        <w:rPr>
          <w:noProof/>
          <w:webHidden/>
        </w:rPr>
        <w:tab/>
      </w:r>
      <w:r>
        <w:rPr>
          <w:noProof/>
          <w:webHidden/>
        </w:rPr>
        <w:fldChar w:fldCharType="begin"/>
      </w:r>
      <w:r>
        <w:rPr>
          <w:noProof/>
          <w:webHidden/>
        </w:rPr>
        <w:instrText> PAGEREF _Toc686626340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"_Toc686626341"</w:instrText>
      </w:r>
      <w:r>
        <w:fldChar w:fldCharType="separate"/>
      </w:r>
      <w:r>
        <w:t>3.5.3</w:t>
      </w:r>
      <w:r>
        <w:t xml:space="preserve"> </w:t>
      </w:r>
      <w:r>
        <w:t>对滁菊中可溶性糖的影响</w:t>
      </w:r>
      <w:r>
        <w:fldChar w:fldCharType="end"/>
      </w:r>
      <w:r>
        <w:rPr>
          <w:noProof/>
          <w:webHidden/>
        </w:rPr>
        <w:tab/>
      </w:r>
      <w:r>
        <w:rPr>
          <w:noProof/>
          <w:webHidden/>
        </w:rPr>
        <w:fldChar w:fldCharType="begin"/>
      </w:r>
      <w:r>
        <w:rPr>
          <w:noProof/>
          <w:webHidden/>
        </w:rPr>
        <w:instrText> PAGEREF _Toc686626341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"_Toc686626342"</w:instrText>
      </w:r>
      <w:r>
        <w:fldChar w:fldCharType="separate"/>
      </w:r>
      <w:r>
        <w:t>3.5.4</w:t>
      </w:r>
      <w:r>
        <w:t xml:space="preserve"> </w:t>
      </w:r>
      <w:r>
        <w:t>对滁菊中游离氨基酸总量的影响</w:t>
      </w:r>
      <w:r>
        <w:fldChar w:fldCharType="end"/>
      </w:r>
      <w:r>
        <w:rPr>
          <w:noProof/>
          <w:webHidden/>
        </w:rPr>
        <w:tab/>
      </w:r>
      <w:r>
        <w:rPr>
          <w:noProof/>
          <w:webHidden/>
        </w:rPr>
        <w:fldChar w:fldCharType="begin"/>
      </w:r>
      <w:r>
        <w:rPr>
          <w:noProof/>
          <w:webHidden/>
        </w:rPr>
        <w:instrText> PAGEREF _Toc686626342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"_Toc686626343"</w:instrText>
      </w:r>
      <w:r>
        <w:fldChar w:fldCharType="separate"/>
      </w:r>
      <w:r>
        <w:rPr>
          <w:b/>
        </w:rPr>
        <w:t>3.6</w:t>
      </w:r>
      <w:r>
        <w:t xml:space="preserve"> </w:t>
      </w:r>
      <w:r>
        <w:t>种植模式对滁菊产量性状的影响</w:t>
      </w:r>
      <w:r>
        <w:fldChar w:fldCharType="end"/>
      </w:r>
      <w:r>
        <w:rPr>
          <w:noProof/>
          <w:webHidden/>
        </w:rPr>
        <w:tab/>
      </w:r>
      <w:r>
        <w:rPr>
          <w:noProof/>
          <w:webHidden/>
        </w:rPr>
        <w:fldChar w:fldCharType="begin"/>
      </w:r>
      <w:r>
        <w:rPr>
          <w:noProof/>
          <w:webHidden/>
        </w:rPr>
        <w:instrText> PAGEREF _Toc686626343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"_Toc686626344"</w:instrText>
      </w:r>
      <w:r>
        <w:fldChar w:fldCharType="separate"/>
      </w:r>
      <w:r>
        <w:t>3.6.1</w:t>
      </w:r>
      <w:r>
        <w:t xml:space="preserve"> </w:t>
      </w:r>
      <w:r>
        <w:t>对滁菊花序性状的影响</w:t>
      </w:r>
      <w:r>
        <w:fldChar w:fldCharType="end"/>
      </w:r>
      <w:r>
        <w:rPr>
          <w:noProof/>
          <w:webHidden/>
        </w:rPr>
        <w:tab/>
      </w:r>
      <w:r>
        <w:rPr>
          <w:noProof/>
          <w:webHidden/>
        </w:rPr>
        <w:fldChar w:fldCharType="begin"/>
      </w:r>
      <w:r>
        <w:rPr>
          <w:noProof/>
          <w:webHidden/>
        </w:rPr>
        <w:instrText> PAGEREF _Toc686626344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"_Toc686626345"</w:instrText>
      </w:r>
      <w:r>
        <w:fldChar w:fldCharType="separate"/>
      </w:r>
      <w:r>
        <w:t>3.6.2</w:t>
      </w:r>
      <w:r>
        <w:t xml:space="preserve"> </w:t>
      </w:r>
      <w:r>
        <w:t>对滁菊植株形态、产量的影响</w:t>
      </w:r>
      <w:r>
        <w:fldChar w:fldCharType="end"/>
      </w:r>
      <w:r>
        <w:rPr>
          <w:noProof/>
          <w:webHidden/>
        </w:rPr>
        <w:tab/>
      </w:r>
      <w:r>
        <w:rPr>
          <w:noProof/>
          <w:webHidden/>
        </w:rPr>
        <w:fldChar w:fldCharType="begin"/>
      </w:r>
      <w:r>
        <w:rPr>
          <w:noProof/>
          <w:webHidden/>
        </w:rPr>
        <w:instrText> PAGEREF _Toc686626345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"_Toc686626346"</w:instrText>
      </w:r>
      <w:r>
        <w:fldChar w:fldCharType="separate"/>
      </w:r>
      <w:r>
        <w:rPr>
          <w:b/>
        </w:rPr>
        <w:t>4</w:t>
      </w:r>
      <w:r>
        <w:t xml:space="preserve">  </w:t>
      </w:r>
      <w:r>
        <w:t>讨论</w:t>
      </w:r>
      <w:r>
        <w:fldChar w:fldCharType="end"/>
      </w:r>
      <w:r>
        <w:rPr>
          <w:noProof/>
          <w:webHidden/>
        </w:rPr>
        <w:tab/>
      </w:r>
      <w:r>
        <w:rPr>
          <w:noProof/>
          <w:webHidden/>
        </w:rPr>
        <w:fldChar w:fldCharType="begin"/>
      </w:r>
      <w:r>
        <w:rPr>
          <w:noProof/>
          <w:webHidden/>
        </w:rPr>
        <w:instrText> PAGEREF _Toc686626346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"_Toc686626347"</w:instrText>
      </w:r>
      <w:r>
        <w:fldChar w:fldCharType="separate"/>
      </w:r>
      <w:r>
        <w:rPr>
          <w:b/>
        </w:rPr>
        <w:t>4.1</w:t>
      </w:r>
      <w:r>
        <w:t xml:space="preserve"> </w:t>
      </w:r>
      <w:r>
        <w:t>种植模式与土壤理化性状</w:t>
      </w:r>
      <w:r>
        <w:fldChar w:fldCharType="end"/>
      </w:r>
      <w:r>
        <w:rPr>
          <w:noProof/>
          <w:webHidden/>
        </w:rPr>
        <w:tab/>
      </w:r>
      <w:r>
        <w:rPr>
          <w:noProof/>
          <w:webHidden/>
        </w:rPr>
        <w:fldChar w:fldCharType="begin"/>
      </w:r>
      <w:r>
        <w:rPr>
          <w:noProof/>
          <w:webHidden/>
        </w:rPr>
        <w:instrText> PAGEREF _Toc686626347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"_Toc686626348"</w:instrText>
      </w:r>
      <w:r>
        <w:fldChar w:fldCharType="separate"/>
      </w:r>
      <w:r>
        <w:rPr>
          <w:b/>
        </w:rPr>
        <w:t>4.2</w:t>
      </w:r>
      <w:r>
        <w:t xml:space="preserve"> </w:t>
      </w:r>
      <w:r>
        <w:t>种植模式与土壤微</w:t>
      </w:r>
      <w:r>
        <w:t>Th物</w:t>
      </w:r>
      <w:r>
        <w:fldChar w:fldCharType="end"/>
      </w:r>
      <w:r>
        <w:rPr>
          <w:noProof/>
          <w:webHidden/>
        </w:rPr>
        <w:tab/>
      </w:r>
      <w:r>
        <w:rPr>
          <w:noProof/>
          <w:webHidden/>
        </w:rPr>
        <w:fldChar w:fldCharType="begin"/>
      </w:r>
      <w:r>
        <w:rPr>
          <w:noProof/>
          <w:webHidden/>
        </w:rPr>
        <w:instrText> PAGEREF _Toc686626348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"_Toc686626349"</w:instrText>
      </w:r>
      <w:r>
        <w:fldChar w:fldCharType="separate"/>
      </w:r>
      <w:r>
        <w:rPr>
          <w:b/>
        </w:rPr>
        <w:t>4.3</w:t>
      </w:r>
      <w:r>
        <w:t xml:space="preserve"> </w:t>
      </w:r>
      <w:r>
        <w:t>种植模式与土壤酶活性</w:t>
      </w:r>
      <w:r>
        <w:fldChar w:fldCharType="end"/>
      </w:r>
      <w:r>
        <w:rPr>
          <w:noProof/>
          <w:webHidden/>
        </w:rPr>
        <w:tab/>
      </w:r>
      <w:r>
        <w:rPr>
          <w:noProof/>
          <w:webHidden/>
        </w:rPr>
        <w:fldChar w:fldCharType="begin"/>
      </w:r>
      <w:r>
        <w:rPr>
          <w:noProof/>
          <w:webHidden/>
        </w:rPr>
        <w:instrText> PAGEREF _Toc686626349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"_Toc686626350"</w:instrText>
      </w:r>
      <w:r>
        <w:fldChar w:fldCharType="separate"/>
      </w:r>
      <w:r>
        <w:rPr>
          <w:b/>
        </w:rPr>
        <w:t>4.3 </w:t>
      </w:r>
      <w:r>
        <w:t>种植模式与滁菊品质、产量</w:t>
      </w:r>
      <w:r>
        <w:fldChar w:fldCharType="end"/>
      </w:r>
      <w:r>
        <w:rPr>
          <w:noProof/>
          <w:webHidden/>
        </w:rPr>
        <w:tab/>
      </w:r>
      <w:r>
        <w:rPr>
          <w:noProof/>
          <w:webHidden/>
        </w:rPr>
        <w:fldChar w:fldCharType="begin"/>
      </w:r>
      <w:r>
        <w:rPr>
          <w:noProof/>
          <w:webHidden/>
        </w:rPr>
        <w:instrText> PAGEREF _Toc686626350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"_Toc686626351"</w:instrText>
      </w:r>
      <w:r>
        <w:fldChar w:fldCharType="separate"/>
      </w:r>
      <w:r>
        <w:rPr>
          <w:b/>
        </w:rPr>
        <w:t>5</w:t>
      </w:r>
      <w:r>
        <w:t xml:space="preserve">  </w:t>
      </w:r>
      <w:r>
        <w:t>结论</w:t>
      </w:r>
      <w:r>
        <w:fldChar w:fldCharType="end"/>
      </w:r>
      <w:r>
        <w:rPr>
          <w:noProof/>
          <w:webHidden/>
        </w:rPr>
        <w:tab/>
      </w:r>
      <w:r>
        <w:rPr>
          <w:noProof/>
          <w:webHidden/>
        </w:rPr>
        <w:fldChar w:fldCharType="begin"/>
      </w:r>
      <w:r>
        <w:rPr>
          <w:noProof/>
          <w:webHidden/>
        </w:rPr>
        <w:instrText> PAGEREF _Toc686626351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"_Toc686626352"</w:instrText>
      </w:r>
      <w:r>
        <w:fldChar w:fldCharType="separate"/>
      </w:r>
      <w:r>
        <w:rPr>
          <w:b/>
        </w:rPr>
        <w:t>6</w:t>
      </w:r>
      <w:r>
        <w:t xml:space="preserve">  </w:t>
      </w:r>
      <w:r>
        <w:t>滁菊小麦轮作技术集成</w:t>
      </w:r>
      <w:r>
        <w:fldChar w:fldCharType="end"/>
      </w:r>
      <w:r>
        <w:rPr>
          <w:noProof/>
          <w:webHidden/>
        </w:rPr>
        <w:tab/>
      </w:r>
      <w:r>
        <w:rPr>
          <w:noProof/>
          <w:webHidden/>
        </w:rPr>
        <w:fldChar w:fldCharType="begin"/>
      </w:r>
      <w:r>
        <w:rPr>
          <w:noProof/>
          <w:webHidden/>
        </w:rPr>
        <w:instrText> PAGEREF _Toc686626352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"_Toc686626353"</w:instrText>
      </w:r>
      <w:r>
        <w:fldChar w:fldCharType="separate"/>
      </w:r>
      <w:r>
        <w:rPr>
          <w:b/>
        </w:rPr>
        <w:t>6.1</w:t>
      </w:r>
      <w:r>
        <w:t xml:space="preserve"> </w:t>
      </w:r>
      <w:r>
        <w:t>技术方案</w:t>
      </w:r>
      <w:r>
        <w:fldChar w:fldCharType="end"/>
      </w:r>
      <w:r>
        <w:rPr>
          <w:noProof/>
          <w:webHidden/>
        </w:rPr>
        <w:tab/>
      </w:r>
      <w:r>
        <w:rPr>
          <w:noProof/>
          <w:webHidden/>
        </w:rPr>
        <w:fldChar w:fldCharType="begin"/>
      </w:r>
      <w:r>
        <w:rPr>
          <w:noProof/>
          <w:webHidden/>
        </w:rPr>
        <w:instrText> PAGEREF _Toc686626353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"_Toc686626354"</w:instrText>
      </w:r>
      <w:r>
        <w:fldChar w:fldCharType="separate"/>
      </w:r>
      <w:r>
        <w:rPr>
          <w:b/>
        </w:rPr>
        <w:t>6.2</w:t>
      </w:r>
      <w:r>
        <w:t xml:space="preserve"> </w:t>
      </w:r>
      <w:r>
        <w:t>技术实施研究</w:t>
      </w:r>
      <w:r>
        <w:fldChar w:fldCharType="end"/>
      </w:r>
      <w:r>
        <w:rPr>
          <w:noProof/>
          <w:webHidden/>
        </w:rPr>
        <w:tab/>
      </w:r>
      <w:r>
        <w:rPr>
          <w:noProof/>
          <w:webHidden/>
        </w:rPr>
        <w:fldChar w:fldCharType="begin"/>
      </w:r>
      <w:r>
        <w:rPr>
          <w:noProof/>
          <w:webHidden/>
        </w:rPr>
        <w:instrText> PAGEREF _Toc686626354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"_Toc686626355"</w:instrText>
      </w:r>
      <w:r>
        <w:fldChar w:fldCharType="separate"/>
      </w:r>
      <w:r>
        <w:t>6.2.1</w:t>
      </w:r>
      <w:r>
        <w:t xml:space="preserve"> </w:t>
      </w:r>
      <w:r>
        <w:t>试验设计</w:t>
      </w:r>
      <w:r>
        <w:fldChar w:fldCharType="end"/>
      </w:r>
      <w:r>
        <w:rPr>
          <w:noProof/>
          <w:webHidden/>
        </w:rPr>
        <w:tab/>
      </w:r>
      <w:r>
        <w:rPr>
          <w:noProof/>
          <w:webHidden/>
        </w:rPr>
        <w:fldChar w:fldCharType="begin"/>
      </w:r>
      <w:r>
        <w:rPr>
          <w:noProof/>
          <w:webHidden/>
        </w:rPr>
        <w:instrText> PAGEREF _Toc686626355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"_Toc686626356"</w:instrText>
      </w:r>
      <w:r>
        <w:fldChar w:fldCharType="separate"/>
      </w:r>
      <w:r>
        <w:t>6.2.2</w:t>
      </w:r>
      <w:r>
        <w:t xml:space="preserve"> </w:t>
      </w:r>
      <w:r>
        <w:t>结果分析</w:t>
      </w:r>
      <w:r>
        <w:fldChar w:fldCharType="end"/>
      </w:r>
      <w:r>
        <w:rPr>
          <w:noProof/>
          <w:webHidden/>
        </w:rPr>
        <w:tab/>
      </w:r>
      <w:r>
        <w:rPr>
          <w:noProof/>
          <w:webHidden/>
        </w:rPr>
        <w:fldChar w:fldCharType="begin"/>
      </w:r>
      <w:r>
        <w:rPr>
          <w:noProof/>
          <w:webHidden/>
        </w:rPr>
        <w:instrText> PAGEREF _Toc686626356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"_Toc686626357"</w:instrText>
      </w:r>
      <w:r>
        <w:fldChar w:fldCharType="separate"/>
      </w:r>
      <w:r>
        <w:rPr>
          <w:b/>
        </w:rPr>
        <w:t>6.3</w:t>
      </w:r>
      <w:r>
        <w:t xml:space="preserve"> </w:t>
      </w:r>
      <w:r>
        <w:t>效益分析</w:t>
      </w:r>
      <w:r>
        <w:fldChar w:fldCharType="end"/>
      </w:r>
      <w:r>
        <w:rPr>
          <w:noProof/>
          <w:webHidden/>
        </w:rPr>
        <w:tab/>
      </w:r>
      <w:r>
        <w:rPr>
          <w:noProof/>
          <w:webHidden/>
        </w:rPr>
        <w:fldChar w:fldCharType="begin"/>
      </w:r>
      <w:r>
        <w:rPr>
          <w:noProof/>
          <w:webHidden/>
        </w:rPr>
        <w:instrText> PAGEREF _Toc686626357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"_Toc686626358"</w:instrText>
      </w:r>
      <w:r>
        <w:fldChar w:fldCharType="separate"/>
      </w:r>
      <w:r>
        <w:t>6.3.1</w:t>
      </w:r>
      <w:r>
        <w:t xml:space="preserve"> </w:t>
      </w:r>
      <w:r>
        <w:t>经济效益</w:t>
      </w:r>
      <w:r>
        <w:fldChar w:fldCharType="end"/>
      </w:r>
      <w:r>
        <w:rPr>
          <w:noProof/>
          <w:webHidden/>
        </w:rPr>
        <w:tab/>
      </w:r>
      <w:r>
        <w:rPr>
          <w:noProof/>
          <w:webHidden/>
        </w:rPr>
        <w:fldChar w:fldCharType="begin"/>
      </w:r>
      <w:r>
        <w:rPr>
          <w:noProof/>
          <w:webHidden/>
        </w:rPr>
        <w:instrText> PAGEREF _Toc686626358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"_Toc686626359"</w:instrText>
      </w:r>
      <w:r>
        <w:fldChar w:fldCharType="separate"/>
      </w:r>
      <w:r>
        <w:t>6.3.2</w:t>
      </w:r>
      <w:r>
        <w:t xml:space="preserve"> </w:t>
      </w:r>
      <w:r>
        <w:t>社会效益</w:t>
      </w:r>
      <w:r>
        <w:fldChar w:fldCharType="end"/>
      </w:r>
      <w:r>
        <w:rPr>
          <w:noProof/>
          <w:webHidden/>
        </w:rPr>
        <w:tab/>
      </w:r>
      <w:r>
        <w:rPr>
          <w:noProof/>
          <w:webHidden/>
        </w:rPr>
        <w:fldChar w:fldCharType="begin"/>
      </w:r>
      <w:r>
        <w:rPr>
          <w:noProof/>
          <w:webHidden/>
        </w:rPr>
        <w:instrText> PAGEREF _Toc686626359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"_Toc686626360"</w:instrText>
      </w:r>
      <w:r>
        <w:fldChar w:fldCharType="separate"/>
      </w:r>
      <w:r>
        <w:rPr>
          <w:b/>
        </w:rPr>
        <w:t>7</w:t>
      </w:r>
      <w:r>
        <w:t xml:space="preserve">  </w:t>
      </w:r>
      <w:r>
        <w:t>参考文献</w:t>
      </w:r>
      <w:r>
        <w:fldChar w:fldCharType="end"/>
      </w:r>
      <w:r>
        <w:rPr>
          <w:noProof/>
          <w:webHidden/>
        </w:rPr>
        <w:tab/>
      </w:r>
      <w:r>
        <w:rPr>
          <w:noProof/>
          <w:webHidden/>
        </w:rPr>
        <w:fldChar w:fldCharType="begin"/>
      </w:r>
      <w:r>
        <w:rPr>
          <w:noProof/>
          <w:webHidden/>
        </w:rPr>
        <w:instrText> PAGEREF _Toc686626360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"_Toc686626361"</w:instrText>
      </w:r>
      <w:r>
        <w:fldChar w:fldCharType="separate"/>
      </w:r>
      <w:r>
        <w:rPr>
          <w:b/>
        </w:rPr>
        <w:t>8</w:t>
      </w:r>
      <w:r>
        <w:t xml:space="preserve">  </w:t>
      </w:r>
      <w:r>
        <w:t>致谢</w:t>
      </w:r>
      <w:r>
        <w:fldChar w:fldCharType="end"/>
      </w:r>
      <w:r>
        <w:rPr>
          <w:noProof/>
          <w:webHidden/>
        </w:rPr>
        <w:tab/>
      </w:r>
      <w:r>
        <w:rPr>
          <w:noProof/>
          <w:webHidden/>
        </w:rPr>
        <w:fldChar w:fldCharType="begin"/>
      </w:r>
      <w:r>
        <w:rPr>
          <w:noProof/>
          <w:webHidden/>
        </w:rPr>
        <w:instrText> PAGEREF _Toc686626361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"_Toc686626362"</w:instrText>
      </w:r>
      <w:r>
        <w:fldChar w:fldCharType="separate"/>
      </w:r>
      <w:r>
        <w:rPr>
          <w:b/>
        </w:rPr>
        <w:t>9</w:t>
      </w:r>
      <w:r>
        <w:t xml:space="preserve">  </w:t>
      </w:r>
      <w:r>
        <w:t>攻读学位期间发表论文情况</w:t>
      </w:r>
      <w:r>
        <w:fldChar w:fldCharType="end"/>
      </w:r>
      <w:r>
        <w:rPr>
          <w:noProof/>
          <w:webHidden/>
        </w:rPr>
        <w:tab/>
      </w:r>
      <w:r>
        <w:rPr>
          <w:noProof/>
          <w:webHidden/>
        </w:rPr>
        <w:fldChar w:fldCharType="begin"/>
      </w:r>
      <w:r>
        <w:rPr>
          <w:noProof/>
          <w:webHidden/>
        </w:rPr>
        <w:instrText> PAGEREF _Toc686626362 \h </w:instrText>
      </w:r>
      <w:r>
        <w:rPr>
          <w:noProof/>
          <w:webHidden/>
        </w:rPr>
        <w:fldChar w:fldCharType="separate"/>
      </w:r>
      <w:r>
        <w:rPr>
          <w:noProof/>
          <w:webHidden/>
        </w:rPr>
        <w:t>23</w:t>
      </w:r>
      <w:r>
        <w:rPr>
          <w:noProof/>
          <w:webHidden/>
        </w:rPr>
        <w:fldChar w:fldCharType="end"/>
      </w:r>
      <w:r>
        <w:fldChar w:fldCharType="end"/>
      </w:r>
    </w:p>
    <w:p w:rsidR="009F338D">
      <w:pPr>
        <w:sectPr w:rsidR="00556256">
          <w:headerReference w:type="even" r:id="rId71"/>
          <w:headerReference w:type="default" r:id="rId69"/>
          <w:footerReference w:type="even" r:id="rId67"/>
          <w:footerReference w:type="default" r:id="rId64"/>
          <w:footerReference w:type="first" r:id="rId62"/>
          <w:headerReference w:type="first" r:id="rId73"/>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626286" w:name="_Toc686626286"/>
      <w:bookmarkStart w:name="中文摘要 " w:id="4"/>
      <w:bookmarkEnd w:id="4"/>
      <w:bookmarkStart w:name="_bookmark0" w:id="5"/>
      <w:bookmarkEnd w:id="5"/>
      <w:r>
        <w:t>中文摘要</w:t>
      </w:r>
      <w:bookmarkEnd w:id="626286"/>
    </w:p>
    <w:p w:rsidR="0018722C">
      <w:pPr>
        <w:pStyle w:val="aff0"/>
        <w:topLinePunct/>
      </w:pPr>
      <w:r>
        <w:t>近年</w:t>
      </w:r>
      <w:r>
        <w:t>来由于滁菊连作障碍，导致滁菊产量大幅度下降、品质变差，这严重制约了我省滁菊产业的发展。而发生连作障碍的主要因素是土壤酸化次生盐渍化、养分失调和土壤微生物区系的失调。尤其是土壤酸化盐渍化，导致土壤致病性真菌大量繁殖，</w:t>
      </w:r>
      <w:r w:rsidR="001852F3">
        <w:t xml:space="preserve">加重作物病虫害。因此，根据滁菊生产中存在的上述问题，以减轻或克服滁菊连作障碍为目的，从提高土壤肥力、改善微生物群落结构、平衡养分的供应、滁菊高质高产的要求出发，采用生态控制技术对滁菊产业的发展有着十分重要的现实需求。基于此，通过展开田间试验，研究滁菊</w:t>
      </w:r>
      <w:r>
        <w:rPr>
          <w:rFonts w:ascii="Times New Roman" w:eastAsia="Times New Roman"/>
        </w:rPr>
        <w:t>-</w:t>
      </w:r>
      <w:r>
        <w:t>小麦轮作模式对滁菊土壤连作障碍克服效果，试图找到解决滁菊连作障碍问题的有效途径和措施。</w:t>
      </w:r>
    </w:p>
    <w:p w:rsidR="0018722C">
      <w:pPr>
        <w:pStyle w:val="aff0"/>
        <w:topLinePunct/>
      </w:pPr>
      <w:r>
        <w:t>于</w:t>
      </w:r>
      <w:r>
        <w:rPr>
          <w:rFonts w:ascii="Times New Roman" w:eastAsia="Times New Roman"/>
        </w:rPr>
        <w:t>2012-2013</w:t>
      </w:r>
      <w:r>
        <w:t>年，通过田间试验，设置不同种植模式</w:t>
      </w:r>
      <w:r>
        <w:t>（</w:t>
      </w:r>
      <w:r>
        <w:rPr>
          <w:rFonts w:ascii="Times New Roman" w:eastAsia="Times New Roman"/>
        </w:rPr>
        <w:t>M1-</w:t>
      </w:r>
      <w:r>
        <w:t>滁菊连作、</w:t>
      </w:r>
      <w:r>
        <w:rPr>
          <w:rFonts w:ascii="Times New Roman" w:eastAsia="Times New Roman"/>
        </w:rPr>
        <w:t>M2-</w:t>
      </w:r>
      <w:r>
        <w:t>滁菊小麦轮作、</w:t>
      </w:r>
      <w:r>
        <w:rPr>
          <w:rFonts w:ascii="Times New Roman" w:eastAsia="Times New Roman"/>
        </w:rPr>
        <w:t>M3-</w:t>
      </w:r>
      <w:r>
        <w:t>滁菊小麦轮作配施生物有机肥</w:t>
      </w:r>
      <w:r>
        <w:t>）</w:t>
      </w:r>
      <w:r>
        <w:t>对滁菊土壤理化性状、土壤微生物量碳氮及种群的变化、土壤酶活性的影响，研究其对滁菊连作土壤的改良效果以及对滁菊品质、产量的影响。取得主要结果如下：</w:t>
      </w:r>
    </w:p>
    <w:p w:rsidR="0018722C">
      <w:pPr>
        <w:pStyle w:val="aff0"/>
        <w:topLinePunct/>
      </w:pPr>
      <w:r>
        <w:t>（</w:t>
      </w:r>
      <w:r>
        <w:rPr>
          <w:rFonts w:ascii="Times New Roman" w:eastAsia="宋体"/>
        </w:rPr>
        <w:t>1</w:t>
      </w:r>
      <w:r>
        <w:t>）</w:t>
      </w:r>
      <w:r>
        <w:t>对滁菊土壤理化性状影响：与</w:t>
      </w:r>
      <w:r>
        <w:rPr>
          <w:rFonts w:ascii="Times New Roman" w:eastAsia="宋体"/>
        </w:rPr>
        <w:t>M1</w:t>
      </w:r>
      <w:r>
        <w:t>模式相比，</w:t>
      </w:r>
      <w:r>
        <w:rPr>
          <w:rFonts w:ascii="Times New Roman" w:eastAsia="宋体"/>
        </w:rPr>
        <w:t>M2</w:t>
      </w:r>
      <w:r>
        <w:t>、</w:t>
      </w:r>
      <w:r>
        <w:rPr>
          <w:rFonts w:ascii="Times New Roman" w:eastAsia="宋体"/>
        </w:rPr>
        <w:t>M3</w:t>
      </w:r>
      <w:r>
        <w:t>模式的滁菊土壤有机</w:t>
      </w:r>
      <w:r>
        <w:t>质、碱解氮、速效磷和速效钾含量均在一定程度上有所增加；与</w:t>
      </w:r>
      <w:r>
        <w:rPr>
          <w:rFonts w:ascii="Times New Roman" w:eastAsia="宋体"/>
        </w:rPr>
        <w:t>M2</w:t>
      </w:r>
      <w:r>
        <w:t>模式相比，</w:t>
      </w:r>
      <w:r>
        <w:rPr>
          <w:rFonts w:ascii="Times New Roman" w:eastAsia="宋体"/>
        </w:rPr>
        <w:t>M3</w:t>
      </w:r>
      <w:r>
        <w:t>模</w:t>
      </w:r>
      <w:r>
        <w:t>式的滁菊土壤有机质、碱解氮、速效磷和速效钾含量均显著增加；菊麦轮作对连作土</w:t>
      </w:r>
      <w:r>
        <w:t>壤</w:t>
      </w:r>
      <w:r>
        <w:rPr>
          <w:rFonts w:ascii="Times New Roman" w:eastAsia="宋体"/>
        </w:rPr>
        <w:t>pH</w:t>
      </w:r>
      <w:r>
        <w:t>有一定影响，</w:t>
      </w:r>
      <w:r>
        <w:rPr>
          <w:rFonts w:ascii="Times New Roman" w:eastAsia="宋体"/>
        </w:rPr>
        <w:t>M3</w:t>
      </w:r>
      <w:r>
        <w:t>模式土壤</w:t>
      </w:r>
      <w:r>
        <w:rPr>
          <w:rFonts w:ascii="Times New Roman" w:eastAsia="宋体"/>
        </w:rPr>
        <w:t>pH</w:t>
      </w:r>
      <w:r>
        <w:t>显著升高。表明，菊麦轮作对均衡土壤养分效果</w:t>
      </w:r>
      <w:r>
        <w:t>较明显，特别在配施生物有机肥情况下，且可有效改善连作土壤酸化状况。</w:t>
      </w:r>
    </w:p>
    <w:p w:rsidR="0018722C">
      <w:pPr>
        <w:pStyle w:val="aff0"/>
        <w:topLinePunct/>
      </w:pPr>
      <w:r>
        <w:t>（</w:t>
      </w:r>
      <w:r>
        <w:rPr>
          <w:rFonts w:ascii="Times New Roman" w:eastAsia="Times New Roman"/>
        </w:rPr>
        <w:t>2</w:t>
      </w:r>
      <w:r>
        <w:t>）</w:t>
      </w:r>
      <w:r>
        <w:t>对滁菊土壤微生物及微生物生物量的影响：菊麦轮作模式可以显著提高连作土壤微生物量碳</w:t>
      </w:r>
      <w:r>
        <w:t>（</w:t>
      </w:r>
      <w:r>
        <w:rPr>
          <w:rFonts w:ascii="Times New Roman" w:eastAsia="Times New Roman"/>
        </w:rPr>
        <w:t>SMBC</w:t>
      </w:r>
      <w:r>
        <w:t>）</w:t>
      </w:r>
      <w:r>
        <w:t>、土壤微生物量氮</w:t>
      </w:r>
      <w:r>
        <w:t>（</w:t>
      </w:r>
      <w:r>
        <w:rPr>
          <w:rFonts w:ascii="Times New Roman" w:eastAsia="Times New Roman"/>
        </w:rPr>
        <w:t>SMBN</w:t>
      </w:r>
      <w:r>
        <w:t>）</w:t>
      </w:r>
      <w:r>
        <w:t>及土壤微生物熵</w:t>
      </w:r>
      <w:r>
        <w:t>（</w:t>
      </w:r>
      <w:r>
        <w:rPr>
          <w:rFonts w:ascii="Times New Roman" w:eastAsia="Times New Roman"/>
        </w:rPr>
        <w:t>qMB</w:t>
      </w:r>
      <w:r>
        <w:t>）</w:t>
      </w:r>
      <w:r>
        <w:t xml:space="preserve">，其中，以</w:t>
      </w:r>
      <w:r>
        <w:rPr>
          <w:rFonts w:ascii="Times New Roman" w:eastAsia="Times New Roman"/>
        </w:rPr>
        <w:t>M3</w:t>
      </w:r>
      <w:r>
        <w:t>模式增加效果最佳，与</w:t>
      </w:r>
      <w:r>
        <w:rPr>
          <w:rFonts w:ascii="Times New Roman" w:eastAsia="Times New Roman"/>
        </w:rPr>
        <w:t>M1</w:t>
      </w:r>
      <w:r>
        <w:t>模式相比，</w:t>
      </w:r>
      <w:r>
        <w:rPr>
          <w:rFonts w:ascii="Times New Roman" w:eastAsia="Times New Roman"/>
        </w:rPr>
        <w:t>SMBC</w:t>
      </w:r>
      <w:r>
        <w:t>、</w:t>
      </w:r>
      <w:r>
        <w:rPr>
          <w:rFonts w:ascii="Times New Roman" w:eastAsia="Times New Roman"/>
        </w:rPr>
        <w:t>SMBN</w:t>
      </w:r>
      <w:r>
        <w:t>、</w:t>
      </w:r>
      <w:r>
        <w:rPr>
          <w:rFonts w:ascii="Times New Roman" w:eastAsia="Times New Roman"/>
        </w:rPr>
        <w:t>qMB</w:t>
      </w:r>
      <w:r>
        <w:t>分别提高了</w:t>
      </w:r>
    </w:p>
    <w:p w:rsidR="0018722C">
      <w:pPr>
        <w:pStyle w:val="aff0"/>
        <w:topLinePunct/>
      </w:pPr>
      <w:r>
        <w:rPr>
          <w:rFonts w:ascii="Times New Roman" w:eastAsia="宋体"/>
        </w:rPr>
        <w:t>25.16%</w:t>
      </w:r>
      <w:r>
        <w:t>、</w:t>
      </w:r>
      <w:r>
        <w:rPr>
          <w:rFonts w:ascii="Times New Roman" w:eastAsia="宋体"/>
        </w:rPr>
        <w:t>54.74%</w:t>
      </w:r>
      <w:r>
        <w:t>、</w:t>
      </w:r>
      <w:r>
        <w:rPr>
          <w:rFonts w:ascii="Times New Roman" w:eastAsia="宋体"/>
        </w:rPr>
        <w:t>16.74%</w:t>
      </w:r>
      <w:r>
        <w:t>；其次，与</w:t>
      </w:r>
      <w:r>
        <w:rPr>
          <w:rFonts w:ascii="Times New Roman" w:eastAsia="宋体"/>
        </w:rPr>
        <w:t>M1</w:t>
      </w:r>
      <w:r>
        <w:t>模式相比，</w:t>
      </w:r>
      <w:r>
        <w:rPr>
          <w:rFonts w:ascii="Times New Roman" w:eastAsia="宋体"/>
        </w:rPr>
        <w:t>M3</w:t>
      </w:r>
      <w:r>
        <w:t>模式</w:t>
      </w:r>
      <w:r>
        <w:rPr>
          <w:rFonts w:ascii="Times New Roman" w:eastAsia="宋体"/>
        </w:rPr>
        <w:t>SMBC</w:t>
      </w:r>
      <w:r>
        <w:rPr>
          <w:rFonts w:ascii="Times New Roman" w:eastAsia="宋体"/>
        </w:rPr>
        <w:t>/</w:t>
      </w:r>
      <w:r>
        <w:rPr>
          <w:rFonts w:ascii="Times New Roman" w:eastAsia="宋体"/>
        </w:rPr>
        <w:t>SMBN</w:t>
      </w:r>
      <w:r>
        <w:t>显著降</w:t>
      </w:r>
      <w:r>
        <w:t>低，表明</w:t>
      </w:r>
      <w:r>
        <w:rPr>
          <w:rFonts w:ascii="Times New Roman" w:eastAsia="宋体"/>
        </w:rPr>
        <w:t>M3</w:t>
      </w:r>
      <w:r>
        <w:t>模式下，土壤微生物群落结构发生变化。另外，菊麦轮作显著提高了连</w:t>
      </w:r>
      <w:r>
        <w:t>作土壤中细菌和放线菌数量，</w:t>
      </w:r>
      <w:r w:rsidR="001852F3">
        <w:t xml:space="preserve">与</w:t>
      </w:r>
      <w:r>
        <w:rPr>
          <w:rFonts w:ascii="Times New Roman" w:eastAsia="宋体"/>
        </w:rPr>
        <w:t>M1</w:t>
      </w:r>
      <w:r w:rsidR="001852F3">
        <w:rPr>
          <w:rFonts w:ascii="Times New Roman" w:eastAsia="宋体"/>
        </w:rPr>
        <w:t xml:space="preserve"> </w:t>
      </w:r>
      <w:r>
        <w:t>模式相比，</w:t>
      </w:r>
      <w:r>
        <w:rPr>
          <w:rFonts w:ascii="Times New Roman" w:eastAsia="宋体"/>
        </w:rPr>
        <w:t>M3</w:t>
      </w:r>
      <w:r w:rsidR="001852F3">
        <w:rPr>
          <w:rFonts w:ascii="Times New Roman" w:eastAsia="宋体"/>
        </w:rPr>
        <w:t xml:space="preserve"> </w:t>
      </w:r>
      <w:r>
        <w:t>模式分别提高了</w:t>
      </w:r>
      <w:r>
        <w:rPr>
          <w:rFonts w:ascii="Times New Roman" w:eastAsia="宋体"/>
        </w:rPr>
        <w:t>66</w:t>
      </w:r>
      <w:r>
        <w:rPr>
          <w:rFonts w:ascii="Times New Roman" w:eastAsia="宋体"/>
        </w:rPr>
        <w:t>.</w:t>
      </w:r>
      <w:r>
        <w:rPr>
          <w:rFonts w:ascii="Times New Roman" w:eastAsia="宋体"/>
        </w:rPr>
        <w:t>51% </w:t>
      </w:r>
      <w:r>
        <w:t>、</w:t>
      </w:r>
    </w:p>
    <w:p w:rsidR="0018722C">
      <w:pPr>
        <w:pStyle w:val="cw19"/>
        <w:numPr>
          <w:ilvl w:val="0"/>
          <w:numId w:val="0"/>
        </w:numPr>
        <w:topLinePunct/>
      </w:pPr>
      <w:r>
        <w:rPr>
          <w:rFonts w:ascii="宋体" w:eastAsia="宋体" w:hint="eastAsia"/>
        </w:rPr>
        <w:t>35.25 </w:t>
      </w:r>
      <w:r>
        <w:t>%</w:t>
      </w:r>
      <w:r>
        <w:rPr>
          <w:rFonts w:ascii="宋体" w:eastAsia="宋体" w:hint="eastAsia"/>
        </w:rPr>
        <w:t>，且菊麦轮作一定程度上降低了连作土壤真菌数量。</w:t>
      </w:r>
    </w:p>
    <w:p w:rsidR="0018722C">
      <w:pPr>
        <w:pStyle w:val="aff0"/>
        <w:topLinePunct/>
      </w:pPr>
      <w:r>
        <w:t>（</w:t>
      </w:r>
      <w:r>
        <w:rPr>
          <w:rFonts w:ascii="Times New Roman" w:eastAsia="宋体"/>
        </w:rPr>
        <w:t>3</w:t>
      </w:r>
      <w:r>
        <w:t>）</w:t>
      </w:r>
      <w:r>
        <w:t>对滁菊土壤酶活性的影响：结果表明，不同种植模式处理对不同土壤酶活性</w:t>
      </w:r>
      <w:r>
        <w:t>影响有所不同。其中，菊麦轮作可显著提高连作土壤脲酶、酸性磷酸酶、蔗糖酶和蛋</w:t>
      </w:r>
      <w:r>
        <w:t>白酶活性，且在配施生物有机肥条件下表现最优；与</w:t>
      </w:r>
      <w:r>
        <w:rPr>
          <w:rFonts w:ascii="Times New Roman" w:eastAsia="宋体"/>
        </w:rPr>
        <w:t>M1</w:t>
      </w:r>
      <w:r>
        <w:t>模式相比，</w:t>
      </w:r>
      <w:r>
        <w:rPr>
          <w:rFonts w:ascii="Times New Roman" w:eastAsia="宋体"/>
        </w:rPr>
        <w:t>M2</w:t>
      </w:r>
      <w:r>
        <w:t>、</w:t>
      </w:r>
      <w:r>
        <w:rPr>
          <w:rFonts w:ascii="Times New Roman" w:eastAsia="宋体"/>
        </w:rPr>
        <w:t>M3</w:t>
      </w:r>
      <w:r>
        <w:t>模式的</w:t>
      </w:r>
    </w:p>
    <w:p w:rsidR="0018722C">
      <w:pPr>
        <w:pStyle w:val="aff0"/>
        <w:topLinePunct/>
      </w:pPr>
      <w:r>
        <w:t>土壤过氧化氢酶均显著降低，菊麦轮作有效抑制了连作土壤过氧化氢酶活性，减少了过氧化氢的毒害。</w:t>
      </w:r>
    </w:p>
    <w:p w:rsidR="0018722C">
      <w:pPr>
        <w:pStyle w:val="aff0"/>
        <w:topLinePunct/>
      </w:pPr>
      <w:r>
        <w:t>（</w:t>
      </w:r>
      <w:r>
        <w:rPr>
          <w:rFonts w:ascii="Times New Roman" w:hAnsi="Times New Roman" w:eastAsia="Times New Roman"/>
        </w:rPr>
        <w:t>4</w:t>
      </w:r>
      <w:r>
        <w:t>）</w:t>
      </w:r>
      <w:r>
        <w:t xml:space="preserve">对滁菊品质、产量的影响：在本项研究中，菊麦轮作可显著提高滁菊中总黄酮、绿原酸总量、可溶性糖和游离氨基酸总量含量，且在配施生物有机肥下表现最优，其含量分别达到</w:t>
      </w:r>
      <w:r>
        <w:rPr>
          <w:rFonts w:ascii="Times New Roman" w:hAnsi="Times New Roman" w:eastAsia="Times New Roman"/>
        </w:rPr>
        <w:t>42</w:t>
      </w:r>
      <w:r>
        <w:rPr>
          <w:rFonts w:ascii="Times New Roman" w:hAnsi="Times New Roman" w:eastAsia="Times New Roman"/>
        </w:rPr>
        <w:t>.</w:t>
      </w:r>
      <w:r>
        <w:rPr>
          <w:rFonts w:ascii="Times New Roman" w:hAnsi="Times New Roman" w:eastAsia="Times New Roman"/>
        </w:rPr>
        <w:t>59mg·g</w:t>
      </w:r>
      <w:r>
        <w:rPr>
          <w:rFonts w:ascii="Times New Roman" w:hAnsi="Times New Roman" w:eastAsia="Times New Roman"/>
        </w:rPr>
        <w:t>-1</w:t>
      </w:r>
      <w:r>
        <w:t>、</w:t>
      </w:r>
      <w:r>
        <w:rPr>
          <w:rFonts w:ascii="Times New Roman" w:hAnsi="Times New Roman" w:eastAsia="Times New Roman"/>
        </w:rPr>
        <w:t>2.52 mg·g</w:t>
      </w:r>
      <w:r>
        <w:rPr>
          <w:rFonts w:ascii="Times New Roman" w:hAnsi="Times New Roman" w:eastAsia="Times New Roman"/>
        </w:rPr>
        <w:t>-1</w:t>
      </w:r>
      <w:r>
        <w:t>、</w:t>
      </w:r>
      <w:r>
        <w:rPr>
          <w:rFonts w:ascii="Times New Roman" w:hAnsi="Times New Roman" w:eastAsia="Times New Roman"/>
        </w:rPr>
        <w:t>4.04 mg·g</w:t>
      </w:r>
      <w:r>
        <w:rPr>
          <w:rFonts w:ascii="Times New Roman" w:hAnsi="Times New Roman" w:eastAsia="Times New Roman"/>
        </w:rPr>
        <w:t>-1</w:t>
      </w:r>
      <w:r>
        <w:t>、</w:t>
      </w:r>
      <w:r>
        <w:rPr>
          <w:rFonts w:ascii="Times New Roman" w:hAnsi="Times New Roman" w:eastAsia="Times New Roman"/>
        </w:rPr>
        <w:t>73.33 mg·100g</w:t>
      </w:r>
      <w:r>
        <w:rPr>
          <w:rFonts w:ascii="Times New Roman" w:hAnsi="Times New Roman" w:eastAsia="Times New Roman"/>
        </w:rPr>
        <w:t>-1</w:t>
      </w:r>
      <w:r>
        <w:t>，品质改善良好；滁菊进入盛花期，对不同处理滁菊产量及其与花序性状的关系做了较细致的研究，发现一方面，菊麦轮作有利于促进滁菊生长，改善滁菊花序性状，滁菊有效分支增加，花头数显著提高，进而提高单株鲜花数量及质量，以</w:t>
      </w:r>
      <w:r>
        <w:rPr>
          <w:rFonts w:ascii="Times New Roman" w:hAnsi="Times New Roman" w:eastAsia="Times New Roman"/>
        </w:rPr>
        <w:t>M3</w:t>
      </w:r>
      <w:r>
        <w:t>模式改善效果最佳；另一方面，</w:t>
      </w:r>
      <w:r>
        <w:rPr>
          <w:rFonts w:ascii="Times New Roman" w:hAnsi="Times New Roman" w:eastAsia="Times New Roman"/>
        </w:rPr>
        <w:t>2</w:t>
      </w:r>
      <w:r>
        <w:t>种菊麦轮作模式下表现出较高的增产效果，与滁菊连作相比增产量最高可达</w:t>
      </w:r>
      <w:r>
        <w:rPr>
          <w:rFonts w:ascii="Times New Roman" w:hAnsi="Times New Roman" w:eastAsia="Times New Roman"/>
        </w:rPr>
        <w:t>28</w:t>
      </w:r>
      <w:r>
        <w:rPr>
          <w:rFonts w:ascii="Times New Roman" w:hAnsi="Times New Roman" w:eastAsia="Times New Roman"/>
        </w:rPr>
        <w:t>.</w:t>
      </w:r>
      <w:r>
        <w:rPr>
          <w:rFonts w:ascii="Times New Roman" w:hAnsi="Times New Roman" w:eastAsia="Times New Roman"/>
        </w:rPr>
        <w:t>22%</w:t>
      </w:r>
      <w:r>
        <w:t>，为</w:t>
      </w:r>
      <w:r>
        <w:rPr>
          <w:rFonts w:ascii="Times New Roman" w:hAnsi="Times New Roman" w:eastAsia="Times New Roman"/>
        </w:rPr>
        <w:t>400</w:t>
      </w:r>
      <w:r>
        <w:rPr>
          <w:rFonts w:ascii="Times New Roman" w:hAnsi="Times New Roman" w:eastAsia="Times New Roman"/>
        </w:rPr>
        <w:t>.</w:t>
      </w:r>
      <w:r>
        <w:rPr>
          <w:rFonts w:ascii="Times New Roman" w:hAnsi="Times New Roman" w:eastAsia="Times New Roman"/>
        </w:rPr>
        <w:t>9kg·667m</w:t>
      </w:r>
      <w:r>
        <w:rPr>
          <w:rFonts w:ascii="Times New Roman" w:hAnsi="Times New Roman" w:eastAsia="Times New Roman"/>
        </w:rPr>
        <w:t>-2</w:t>
      </w:r>
      <w:r>
        <w:t>。</w:t>
      </w:r>
    </w:p>
    <w:p w:rsidR="0018722C">
      <w:pPr>
        <w:pStyle w:val="aff0"/>
        <w:topLinePunct/>
      </w:pPr>
      <w:r>
        <w:t>综合考虑，</w:t>
      </w:r>
      <w:r w:rsidR="001852F3">
        <w:t xml:space="preserve">采用菊麦轮作配施生物有机肥</w:t>
      </w:r>
      <w:r>
        <w:t>（</w:t>
      </w:r>
      <w:r w:rsidR="001852F3">
        <w:t xml:space="preserve">即</w:t>
      </w:r>
      <w:r>
        <w:t xml:space="preserve">,</w:t>
      </w:r>
      <w:r>
        <w:t xml:space="preserve"> </w:t>
      </w:r>
      <w:r>
        <w:rPr>
          <w:rFonts w:ascii="Times New Roman" w:hAnsi="Times New Roman" w:eastAsia="Times New Roman"/>
        </w:rPr>
        <w:t>27.6 N kg·667m</w:t>
      </w:r>
      <w:r>
        <w:rPr>
          <w:rFonts w:ascii="Times New Roman" w:hAnsi="Times New Roman" w:eastAsia="Times New Roman"/>
        </w:rPr>
        <w:t>-2</w:t>
      </w:r>
      <w:r>
        <w:t>、</w:t>
      </w:r>
      <w:r>
        <w:rPr>
          <w:rFonts w:ascii="Times New Roman" w:hAnsi="Times New Roman" w:eastAsia="Times New Roman"/>
        </w:rPr>
        <w:t>9 P</w:t>
      </w:r>
      <w:r>
        <w:rPr>
          <w:rFonts w:ascii="Times New Roman" w:hAnsi="Times New Roman" w:eastAsia="Times New Roman"/>
        </w:rPr>
        <w:t>2</w:t>
      </w:r>
      <w:r>
        <w:rPr>
          <w:rFonts w:ascii="Times New Roman" w:hAnsi="Times New Roman" w:eastAsia="Times New Roman"/>
        </w:rPr>
        <w:t>O</w:t>
      </w:r>
      <w:r>
        <w:rPr>
          <w:rFonts w:ascii="Times New Roman" w:hAnsi="Times New Roman" w:eastAsia="Times New Roman"/>
        </w:rPr>
        <w:t>5 </w:t>
      </w:r>
      <w:r>
        <w:rPr>
          <w:rFonts w:ascii="Times New Roman" w:hAnsi="Times New Roman" w:eastAsia="Times New Roman"/>
        </w:rPr>
        <w:t>kg·667m</w:t>
      </w:r>
      <w:r>
        <w:rPr>
          <w:rFonts w:ascii="Times New Roman" w:hAnsi="Times New Roman" w:eastAsia="Times New Roman"/>
        </w:rPr>
        <w:t>-2</w:t>
      </w:r>
      <w:r>
        <w:t>、</w:t>
      </w:r>
      <w:r>
        <w:rPr>
          <w:rFonts w:ascii="Times New Roman" w:hAnsi="Times New Roman" w:eastAsia="Times New Roman"/>
        </w:rPr>
        <w:t>9 K</w:t>
      </w:r>
      <w:r>
        <w:rPr>
          <w:rFonts w:ascii="Times New Roman" w:hAnsi="Times New Roman" w:eastAsia="Times New Roman"/>
        </w:rPr>
        <w:t>2</w:t>
      </w:r>
      <w:r>
        <w:rPr>
          <w:rFonts w:ascii="Times New Roman" w:hAnsi="Times New Roman" w:eastAsia="Times New Roman"/>
        </w:rPr>
        <w:t>O kg·667m</w:t>
      </w:r>
      <w:r>
        <w:rPr>
          <w:rFonts w:ascii="Times New Roman" w:hAnsi="Times New Roman" w:eastAsia="Times New Roman"/>
        </w:rPr>
        <w:t>-2</w:t>
      </w:r>
      <w:r>
        <w:rPr>
          <w:rFonts w:ascii="Times New Roman" w:hAnsi="Times New Roman" w:eastAsia="Times New Roman"/>
        </w:rPr>
        <w:t>+200kg·667m</w:t>
      </w:r>
      <w:r>
        <w:rPr>
          <w:rFonts w:ascii="Times New Roman" w:hAnsi="Times New Roman" w:eastAsia="Times New Roman"/>
        </w:rPr>
        <w:t>-2</w:t>
      </w:r>
      <w:r>
        <w:t>生物有机肥</w:t>
      </w:r>
      <w:r>
        <w:t>）</w:t>
      </w:r>
      <w:r>
        <w:t>，可以有效减轻滁菊连作土壤养分偏耗、土壤酸化等问题，改善土壤微生态环境，促进滁菊生长和产量形成，提高滁菊品质，有效减轻滁菊连作障碍问题。</w:t>
      </w:r>
    </w:p>
    <w:p w:rsidR="0018722C">
      <w:pPr>
        <w:pStyle w:val="aff0"/>
        <w:topLinePunct/>
      </w:pPr>
      <w:r>
        <w:t>另外，在前期克服滁菊连作障碍的以穴盘育苗为基础的植物修复技术、滁菊连作障碍危害的养分平衡技术等研究的基础上，采取滁菊小麦轮作技术与有机无机肥配比技术相结合，制定克服滁菊连作障碍有效的生态控制技术体系，其技术步骤为穴盘育苗</w:t>
      </w:r>
      <w:r>
        <w:rPr>
          <w:rFonts w:ascii="Times New Roman" w:hAnsi="Times New Roman" w:eastAsia="Times New Roman"/>
        </w:rPr>
        <w:t>→</w:t>
      </w:r>
      <w:r>
        <w:t>扦插移栽</w:t>
      </w:r>
      <w:r>
        <w:rPr>
          <w:rFonts w:ascii="Times New Roman" w:hAnsi="Times New Roman" w:eastAsia="Times New Roman"/>
        </w:rPr>
        <w:t>→</w:t>
      </w:r>
      <w:r>
        <w:t>施肥和田间管理</w:t>
      </w:r>
      <w:r>
        <w:rPr>
          <w:rFonts w:ascii="Times New Roman" w:hAnsi="Times New Roman" w:eastAsia="Times New Roman"/>
        </w:rPr>
        <w:t>→</w:t>
      </w:r>
      <w:r>
        <w:t>小麦轮作。通过该技术的应用表明，示范区滁菊产量显著提高，品质得到极大改善，增加一季小麦种植，提高了土地复种指数，亩均增收小麦</w:t>
      </w:r>
      <w:r>
        <w:rPr>
          <w:rFonts w:ascii="Times New Roman" w:hAnsi="Times New Roman" w:eastAsia="Times New Roman"/>
        </w:rPr>
        <w:t>520kg</w:t>
      </w:r>
      <w:r>
        <w:t>，生态种植模式的发病率为</w:t>
      </w:r>
      <w:r>
        <w:rPr>
          <w:rFonts w:ascii="Times New Roman" w:hAnsi="Times New Roman" w:eastAsia="Times New Roman"/>
        </w:rPr>
        <w:t>16%</w:t>
      </w:r>
      <w:r>
        <w:t>，比常规模式发病率</w:t>
      </w:r>
      <w:r>
        <w:t>（</w:t>
      </w:r>
      <w:r>
        <w:rPr>
          <w:rFonts w:ascii="Times New Roman" w:hAnsi="Times New Roman" w:eastAsia="Times New Roman"/>
        </w:rPr>
        <w:t>83%</w:t>
      </w:r>
      <w:r>
        <w:t>）</w:t>
      </w:r>
      <w:r>
        <w:t>降低了</w:t>
      </w:r>
      <w:r>
        <w:rPr>
          <w:rFonts w:ascii="Times New Roman" w:hAnsi="Times New Roman" w:eastAsia="Times New Roman"/>
        </w:rPr>
        <w:t>67%</w:t>
      </w:r>
      <w:r>
        <w:t>，亩均产量增加了</w:t>
      </w:r>
      <w:r>
        <w:rPr>
          <w:rFonts w:ascii="Times New Roman" w:hAnsi="Times New Roman" w:eastAsia="Times New Roman"/>
        </w:rPr>
        <w:t>344kg</w:t>
      </w:r>
      <w:r>
        <w:t>，调控滁菊连作障碍的菊麦轮作模式有效控制了滁菊病害的发生；同时土壤微生态环境良好，土壤质量状况进一步提高；科学合理化施肥，一方面提高肥料利用率，减少过度施肥造成的污染，另一方面肥料开支大幅度降低，进一步节约了成本；就经济效益而言，与滁菊常规模式相比，菊麦轮作亩均增加</w:t>
      </w:r>
      <w:r>
        <w:rPr>
          <w:rFonts w:ascii="Times New Roman" w:hAnsi="Times New Roman" w:eastAsia="Times New Roman"/>
        </w:rPr>
        <w:t>3480</w:t>
      </w:r>
      <w:r>
        <w:t>元，效益显著，并有效带动周边菊农的积极性，提高了菊农收入。因此，本技术的实施取得良好的经济效益和社会效益，为我省滁菊产业的发展提供重要的技术支撑。</w:t>
      </w:r>
    </w:p>
    <w:p w:rsidR="0018722C">
      <w:pPr>
        <w:pStyle w:val="aff"/>
        <w:topLinePunct/>
      </w:pPr>
      <w:r>
        <w:rPr>
          <w:rStyle w:val="afe"/>
          <w:rFonts w:cstheme="minorBidi" w:hAnsiTheme="minorHAnsi" w:eastAsiaTheme="minorHAnsi" w:asciiTheme="minorHAnsi" w:ascii="Times New Roman" w:hAnsi="Times New Roman" w:eastAsia="黑体" w:cs="Times New Roman" w:hint="eastAsia"/>
          <w:b/>
        </w:rPr>
        <w:t>关键词：</w:t>
      </w:r>
      <w:r>
        <w:rPr>
          <w:rFonts w:cstheme="minorBidi" w:hAnsiTheme="minorHAnsi" w:eastAsiaTheme="minorHAnsi" w:asciiTheme="minorHAnsi" w:ascii="黑体" w:hAnsi="Times New Roman" w:eastAsia="黑体" w:cs="Times New Roman" w:hint="eastAsia"/>
          <w:b/>
        </w:rPr>
        <w:t>滁菊-小麦轮作；Th物有机肥；连作障碍；土壤肥力；产量</w:t>
      </w:r>
      <w:r>
        <w:rPr>
          <w:rFonts w:cstheme="minorBidi" w:hAnsiTheme="minorHAnsi" w:eastAsiaTheme="minorHAnsi" w:asciiTheme="minorHAnsi" w:ascii="黑体" w:hAnsi="Times New Roman" w:eastAsia="黑体" w:cs="Times New Roman" w:hint="eastAsia"/>
          <w:b/>
        </w:rPr>
        <w:t xml:space="preserve"> </w:t>
      </w:r>
      <w:r>
        <w:rPr>
          <w:rFonts w:cstheme="minorBidi" w:hAnsiTheme="minorHAnsi" w:eastAsiaTheme="minorHAnsi" w:asciiTheme="minorHAnsi" w:ascii="黑体" w:hAnsi="Times New Roman" w:eastAsia="黑体" w:cs="Times New Roman" w:hint="eastAsia"/>
          <w:b/>
        </w:rPr>
        <w:t xml:space="preserve"> </w:t>
      </w:r>
      <w:r>
        <w:rPr>
          <w:rFonts w:cstheme="minorBidi" w:hAnsiTheme="minorHAnsi" w:eastAsiaTheme="minorHAnsi" w:asciiTheme="minorHAnsi" w:ascii="黑体" w:hAnsi="Times New Roman" w:eastAsia="黑体" w:cs="Times New Roman" w:hint="eastAsia"/>
          <w:b/>
        </w:rPr>
        <w:t xml:space="preserve"> </w:t>
      </w:r>
      <w:r>
        <w:rPr>
          <w:rFonts w:cstheme="minorBidi" w:hAnsiTheme="minorHAnsi" w:eastAsiaTheme="minorHAnsi" w:asciiTheme="minorHAnsi" w:ascii="黑体" w:hAnsi="Times New Roman" w:eastAsia="黑体" w:cs="Times New Roman" w:hint="eastAsia"/>
          <w:b/>
        </w:rPr>
        <w:t xml:space="preserve"> </w:t>
      </w:r>
    </w:p>
    <w:p w:rsidR="0018722C">
      <w:pPr>
        <w:pStyle w:val="Heading1"/>
        <w:topLinePunct/>
      </w:pPr>
      <w:bookmarkStart w:id="626287" w:name="_Toc686626287"/>
      <w:bookmarkStart w:name="英文摘要 " w:id="6"/>
      <w:bookmarkEnd w:id="6"/>
      <w:bookmarkStart w:name="_bookmark1" w:id="7"/>
      <w:bookmarkEnd w:id="7"/>
      <w:r>
        <w:t>英文摘要</w:t>
      </w:r>
      <w:bookmarkEnd w:id="626287"/>
    </w:p>
    <w:p w:rsidR="0018722C">
      <w:pPr>
        <w:pStyle w:val="afc"/>
        <w:topLinePunct/>
      </w:pPr>
      <w:r>
        <w:rPr>
          <w:rFonts w:cstheme="minorBidi" w:hAnsiTheme="minorHAnsi" w:eastAsiaTheme="minorHAnsi" w:asciiTheme="minorHAnsi" w:ascii="Times New Roman"/>
          <w:b/>
        </w:rPr>
        <w:t>The research on mitigative effects of farming rotation between </w:t>
      </w:r>
      <w:r>
        <w:rPr>
          <w:rFonts w:ascii="Times New Roman" w:cstheme="minorBidi" w:hAnsiTheme="minorHAnsi" w:eastAsiaTheme="minorHAnsi"/>
          <w:b/>
          <w:i/>
        </w:rPr>
        <w:t>Chuju </w:t>
      </w:r>
      <w:r>
        <w:rPr>
          <w:rFonts w:ascii="Times New Roman" w:cstheme="minorBidi" w:hAnsiTheme="minorHAnsi" w:eastAsiaTheme="minorHAnsi"/>
          <w:b/>
        </w:rPr>
        <w:t>and wheat on soil continuous cropping obstacles and key technology of integration</w:t>
      </w:r>
    </w:p>
    <w:p w:rsidR="0018722C">
      <w:pPr>
        <w:pStyle w:val="afff2"/>
        <w:topLinePunct/>
      </w:pPr>
      <w:bookmarkStart w:id="626288" w:name="_Toc686626288"/>
      <w:r>
        <w:rPr>
          <w:b/>
        </w:rPr>
        <w:t>Abstract</w:t>
      </w:r>
      <w:bookmarkEnd w:id="626288"/>
    </w:p>
    <w:p w:rsidR="0018722C">
      <w:pPr>
        <w:pStyle w:val="afc"/>
        <w:topLinePunct/>
      </w:pPr>
      <w:r>
        <w:rPr>
          <w:rFonts w:ascii="Times New Roman"/>
        </w:rPr>
        <w:t>The yield of </w:t>
      </w:r>
      <w:r>
        <w:rPr>
          <w:rFonts w:ascii="Times New Roman"/>
          <w:i/>
        </w:rPr>
        <w:t>Chuju </w:t>
      </w:r>
      <w:r>
        <w:rPr>
          <w:rFonts w:ascii="Times New Roman"/>
        </w:rPr>
        <w:t>drops significantly, the quality is poor because of continuous cropping obstacles in recent years, and it has seriously restricted the progress of the </w:t>
      </w:r>
      <w:r>
        <w:rPr>
          <w:rFonts w:ascii="Times New Roman"/>
          <w:i/>
        </w:rPr>
        <w:t>Chuju </w:t>
      </w:r>
      <w:r>
        <w:rPr>
          <w:rFonts w:ascii="Times New Roman"/>
        </w:rPr>
        <w:t>industry. And the main factors for continuous cropping obstacle include acidification, secondary salinization, nutrient imbalance and soil microbial flora imbalance, especially soil acidification and secondary salinization, it leads to the large population of pathogenic fungi in soil and increase the crop pests. Therefore, it is very important that using eco-control technology for the development of </w:t>
      </w:r>
      <w:r>
        <w:rPr>
          <w:rFonts w:ascii="Times New Roman"/>
          <w:i/>
        </w:rPr>
        <w:t>Chuju </w:t>
      </w:r>
      <w:r>
        <w:rPr>
          <w:rFonts w:ascii="Times New Roman"/>
        </w:rPr>
        <w:t>industry in order to mitigating or overcoming </w:t>
      </w:r>
      <w:r>
        <w:rPr>
          <w:rFonts w:ascii="Times New Roman"/>
          <w:i/>
        </w:rPr>
        <w:t>Chuju </w:t>
      </w:r>
      <w:r>
        <w:rPr>
          <w:rFonts w:ascii="Times New Roman"/>
        </w:rPr>
        <w:t>continuous cropping obstacles, starting from the requirements of improving soil fertility, improving the microbial community structure, balancing supply of nutrients</w:t>
      </w:r>
      <w:r w:rsidR="004B696B">
        <w:rPr>
          <w:rFonts w:ascii="Times New Roman"/>
        </w:rPr>
        <w:t>, high quality and high yield of </w:t>
      </w:r>
      <w:r>
        <w:rPr>
          <w:rFonts w:ascii="Times New Roman"/>
          <w:i/>
        </w:rPr>
        <w:t>Chuju</w:t>
      </w:r>
      <w:r>
        <w:rPr>
          <w:rFonts w:ascii="Times New Roman"/>
        </w:rPr>
        <w:t>, according to the problems of </w:t>
      </w:r>
      <w:r>
        <w:rPr>
          <w:rFonts w:ascii="Times New Roman"/>
          <w:i/>
        </w:rPr>
        <w:t>Chuju </w:t>
      </w:r>
      <w:r>
        <w:rPr>
          <w:rFonts w:ascii="Times New Roman"/>
        </w:rPr>
        <w:t>production.</w:t>
      </w:r>
      <w:r w:rsidR="004B696B">
        <w:rPr>
          <w:rFonts w:ascii="Times New Roman"/>
        </w:rPr>
        <w:t xml:space="preserve"> </w:t>
      </w:r>
      <w:r w:rsidR="004B696B">
        <w:rPr>
          <w:rFonts w:ascii="Times New Roman"/>
        </w:rPr>
        <w:t>We study </w:t>
      </w:r>
      <w:r>
        <w:rPr>
          <w:rFonts w:ascii="Times New Roman"/>
          <w:i/>
        </w:rPr>
        <w:t>Chuju</w:t>
      </w:r>
      <w:r>
        <w:rPr>
          <w:rFonts w:ascii="Times New Roman"/>
        </w:rPr>
        <w:t>-wheat crop rotation mode for remediation of overcoming soil continuous cropping obstacles in order to find the effective ways and measures of solving the problem of </w:t>
      </w:r>
      <w:r>
        <w:rPr>
          <w:rFonts w:ascii="Times New Roman"/>
          <w:i/>
        </w:rPr>
        <w:t>Chuju </w:t>
      </w:r>
      <w:r>
        <w:rPr>
          <w:rFonts w:ascii="Times New Roman"/>
        </w:rPr>
        <w:t>continuous cropping obstacles according to a field</w:t>
      </w:r>
      <w:r>
        <w:rPr>
          <w:rFonts w:ascii="Times New Roman"/>
        </w:rPr>
        <w:t> </w:t>
      </w:r>
      <w:r>
        <w:rPr>
          <w:rFonts w:ascii="Times New Roman"/>
        </w:rPr>
        <w:t>experiment.</w:t>
      </w:r>
    </w:p>
    <w:p w:rsidR="0018722C">
      <w:pPr>
        <w:pStyle w:val="afc"/>
        <w:topLinePunct/>
      </w:pPr>
      <w:r>
        <w:rPr>
          <w:rFonts w:ascii="Times New Roman"/>
        </w:rPr>
        <w:t xml:space="preserve">The effects of planting modes </w:t>
      </w:r>
      <w:r>
        <w:rPr>
          <w:rFonts w:ascii="Times New Roman"/>
        </w:rPr>
        <w:t xml:space="preserve">(</w:t>
      </w:r>
      <w:r>
        <w:rPr>
          <w:rFonts w:ascii="Times New Roman"/>
        </w:rPr>
        <w:t xml:space="preserve">M1means continuous cropping of </w:t>
      </w:r>
      <w:r>
        <w:rPr>
          <w:rFonts w:ascii="Times New Roman"/>
          <w:i/>
        </w:rPr>
        <w:t xml:space="preserve">Chuju</w:t>
      </w:r>
      <w:r>
        <w:rPr>
          <w:rFonts w:ascii="Times New Roman"/>
        </w:rPr>
        <w:t xml:space="preserve">, M2 means Farming rotation between </w:t>
      </w:r>
      <w:r>
        <w:rPr>
          <w:rFonts w:ascii="Times New Roman"/>
          <w:i/>
        </w:rPr>
        <w:t xml:space="preserve">Chuju </w:t>
      </w:r>
      <w:r>
        <w:rPr>
          <w:rFonts w:ascii="Times New Roman"/>
        </w:rPr>
        <w:t xml:space="preserve">and wheat, M3 means farming rotation between </w:t>
      </w:r>
      <w:r>
        <w:rPr>
          <w:rFonts w:ascii="Times New Roman"/>
          <w:i/>
        </w:rPr>
        <w:t xml:space="preserve">Chuju </w:t>
      </w:r>
      <w:r>
        <w:rPr>
          <w:rFonts w:ascii="Times New Roman"/>
        </w:rPr>
        <w:t xml:space="preserve">and wheat plus the addition of bio-organic fertilizer</w:t>
      </w:r>
      <w:r>
        <w:rPr>
          <w:rFonts w:ascii="Times New Roman"/>
        </w:rPr>
        <w:t xml:space="preserve">)</w:t>
      </w:r>
      <w:r>
        <w:rPr>
          <w:rFonts w:ascii="Times New Roman"/>
        </w:rPr>
        <w:t xml:space="preserve"> on soil physicochemical properties, Soil microbial biomass carbon and nitrogen</w:t>
      </w:r>
      <w:r w:rsidR="004B696B">
        <w:rPr>
          <w:rFonts w:ascii="Times New Roman"/>
        </w:rPr>
        <w:t xml:space="preserve">, quality and yield of </w:t>
      </w:r>
      <w:r>
        <w:rPr>
          <w:rFonts w:ascii="Times New Roman"/>
          <w:i/>
        </w:rPr>
        <w:t xml:space="preserve">Chuju </w:t>
      </w:r>
      <w:r>
        <w:rPr>
          <w:rFonts w:ascii="Times New Roman"/>
        </w:rPr>
        <w:t xml:space="preserve">and remediation of overcoming soil continuous cropping obstacles in a field experiment. The main results as follows:</w:t>
      </w:r>
    </w:p>
    <w:p w:rsidR="0018722C">
      <w:pPr>
        <w:pStyle w:val="cw19"/>
        <w:numPr>
          <w:ilvl w:val="0"/>
          <w:numId w:val="0"/>
        </w:numPr>
        <w:topLinePunct/>
      </w:pPr>
      <w:r>
        <w:t>(</w:t>
      </w:r>
      <w:r>
        <w:t xml:space="preserve">1</w:t>
      </w:r>
      <w:r>
        <w:t>)</w:t>
      </w:r>
      <w:r>
        <w:t xml:space="preserve"> </w:t>
      </w:r>
      <w:r>
        <w:t>The effects on soil physicochemical properties: As compared to treatment M1, the soil organic matter, available nitrogen, available phosphorus and potassium levels of M2&amp;M3 are increased at a certain extent. And the soil organic matter, available nitrogen, available phosphorus and potassium levels of M3 are increased significantly as compared to treatment M2. Farming rotation between wheat and chrysanthemum has an impact on soil pH of continuous cropping and pH value of M3 is increased significantly. Results demonstrated that the effects of farming rotation between wheat and chrysanthemum on soil nutrient balance</w:t>
      </w:r>
      <w:r>
        <w:t> </w:t>
      </w:r>
      <w:r>
        <w:t>are</w:t>
      </w:r>
    </w:p>
    <w:p w:rsidR="0018722C">
      <w:pPr>
        <w:pStyle w:val="afc"/>
        <w:topLinePunct/>
      </w:pPr>
      <w:r>
        <w:rPr>
          <w:rFonts w:ascii="Times New Roman"/>
        </w:rPr>
        <w:t/>
      </w:r>
      <w:r>
        <w:rPr>
          <w:rFonts w:ascii="Times New Roman"/>
        </w:rPr>
        <w:t>O</w:t>
      </w:r>
      <w:r>
        <w:rPr>
          <w:rFonts w:ascii="Times New Roman"/>
        </w:rPr>
        <w:t>bvious; it can improve effectively the acidification of continuous cropping soil, especially</w:t>
      </w:r>
      <w:r w:rsidR="001852F3">
        <w:rPr>
          <w:rFonts w:ascii="Times New Roman"/>
        </w:rPr>
        <w:t xml:space="preserve"> the addition of bio-organic</w:t>
      </w:r>
      <w:r>
        <w:rPr>
          <w:rFonts w:ascii="Times New Roman"/>
        </w:rPr>
        <w:t xml:space="preserve"> </w:t>
      </w:r>
      <w:r>
        <w:rPr>
          <w:rFonts w:ascii="Times New Roman"/>
        </w:rPr>
        <w:t>fertilizer.</w:t>
      </w:r>
    </w:p>
    <w:p w:rsidR="0018722C">
      <w:pPr>
        <w:pStyle w:val="cw19"/>
        <w:numPr>
          <w:ilvl w:val="0"/>
          <w:numId w:val="0"/>
        </w:numPr>
        <w:topLinePunct/>
      </w:pPr>
      <w:r>
        <w:t xml:space="preserve">(</w:t>
      </w:r>
      <w:r>
        <w:t xml:space="preserve">2</w:t>
      </w:r>
      <w:r>
        <w:t xml:space="preserve">)</w:t>
      </w:r>
      <w:r>
        <w:t xml:space="preserve"> </w:t>
      </w:r>
      <w:r>
        <w:t xml:space="preserve">The effects on soil microbes and microbial biomass: Farming rotation between wheat and chrysanthemum obviously increases soil microbial biomass carbon </w:t>
      </w:r>
      <w:r>
        <w:t xml:space="preserve">(</w:t>
      </w:r>
      <w:r>
        <w:rPr>
          <w:sz w:val="24"/>
        </w:rPr>
        <w:t xml:space="preserve">SMBC</w:t>
      </w:r>
      <w:r>
        <w:t xml:space="preserve">)</w:t>
      </w:r>
      <w:r>
        <w:t xml:space="preserve">, soil microbial biomass nitrogen </w:t>
      </w:r>
      <w:r>
        <w:t xml:space="preserve">(</w:t>
      </w:r>
      <w:r>
        <w:rPr>
          <w:sz w:val="24"/>
        </w:rPr>
        <w:t xml:space="preserve">SMBN</w:t>
      </w:r>
      <w:r>
        <w:t xml:space="preserve">)</w:t>
      </w:r>
      <w:r>
        <w:t xml:space="preserve"> and Soil biomass entropy </w:t>
      </w:r>
      <w:r>
        <w:t xml:space="preserve">(</w:t>
      </w:r>
      <w:r>
        <w:rPr>
          <w:i/>
          <w:sz w:val="24"/>
        </w:rPr>
        <w:t xml:space="preserve">q</w:t>
      </w:r>
      <w:r>
        <w:rPr>
          <w:sz w:val="24"/>
        </w:rPr>
        <w:t xml:space="preserve">MB</w:t>
      </w:r>
      <w:r>
        <w:t xml:space="preserve">)</w:t>
      </w:r>
      <w:r>
        <w:t xml:space="preserve">, the best effect of increasing is M3 among them. As compared to treatment M1, it increases the numbers up to 25.16%, 54.74% and 16.74% by means of number of SMBC, SMBN and </w:t>
      </w:r>
      <w:r>
        <w:rPr>
          <w:i/>
        </w:rPr>
        <w:t xml:space="preserve">q</w:t>
      </w:r>
      <w:r>
        <w:t xml:space="preserve">MB respectively, and SMBC</w:t>
      </w:r>
      <w:r>
        <w:t xml:space="preserve">/</w:t>
      </w:r>
      <w:r>
        <w:t xml:space="preserve">SMBN value of M3 reduces significantly which showed that microbial</w:t>
      </w:r>
      <w:r w:rsidR="001852F3">
        <w:t xml:space="preserve"> community structure has changed. In addition, farming rotation between wheat and chrysanthemum obviously increases the number of soil bacteria and actinomycetes. As compared to treatment M1, treatment M3 increases the numbers up to 66.51% and 32.25% by means of number of soil bacteria and actinomycetes respectively. At the same time, it also reduces the number of fungi in the</w:t>
      </w:r>
      <w:r>
        <w:t xml:space="preserve"> </w:t>
      </w:r>
      <w:r>
        <w:t xml:space="preserve">soil.</w:t>
      </w:r>
    </w:p>
    <w:p w:rsidR="0018722C">
      <w:pPr>
        <w:pStyle w:val="cw19"/>
        <w:numPr>
          <w:ilvl w:val="0"/>
          <w:numId w:val="0"/>
        </w:numPr>
        <w:topLinePunct/>
      </w:pPr>
      <w:r>
        <w:t>(</w:t>
      </w:r>
      <w:r>
        <w:t xml:space="preserve">3</w:t>
      </w:r>
      <w:r>
        <w:t>)</w:t>
      </w:r>
      <w:r>
        <w:t xml:space="preserve"> </w:t>
      </w:r>
      <w:r>
        <w:t>The effects on soil enzyme activities: Results demonstrated that effects of different planting modes on soil enzyme activities are different. Farming rotation between wheat and chrysanthemum plus the addition of bio-organic fertilizer significantly increase the activity of urease, acid phosphatase, invertase and protease. However, treatment M2 and M3 had relatively decreasing levels of hydrogen peroxidase in the soil as compared with treatment M1. Farming rotation can effectively inhibit the catalase activity and reduce the harm caused by hydrogen</w:t>
      </w:r>
      <w:r>
        <w:t> </w:t>
      </w:r>
      <w:r>
        <w:t>peroxide.</w:t>
      </w:r>
    </w:p>
    <w:p w:rsidR="0018722C">
      <w:pPr>
        <w:pStyle w:val="cw19"/>
        <w:numPr>
          <w:ilvl w:val="0"/>
          <w:numId w:val="0"/>
        </w:numPr>
        <w:topLinePunct/>
      </w:pPr>
      <w:r>
        <w:t>(</w:t>
      </w:r>
      <w:r>
        <w:t xml:space="preserve">4</w:t>
      </w:r>
      <w:r>
        <w:t>)</w:t>
      </w:r>
      <w:r>
        <w:t xml:space="preserve"> </w:t>
      </w:r>
      <w:r>
        <w:t>The effects on quality and yield of </w:t>
      </w:r>
      <w:r>
        <w:rPr>
          <w:i/>
        </w:rPr>
        <w:t>Chuju</w:t>
      </w:r>
      <w:r>
        <w:t>: In this study, farming rotation between wheat and chrysanthemum obviously increase the total flavonoid and chlorogenic acid</w:t>
      </w:r>
      <w:r w:rsidR="001852F3">
        <w:t xml:space="preserve"> content in it. With the addition of organic fertilizer, the results demonstrated highest improved quality up to 42.59 mg•g</w:t>
      </w:r>
      <w:r>
        <w:t>-1</w:t>
      </w:r>
      <w:r>
        <w:t>, 2.52 mg•g</w:t>
      </w:r>
      <w:r>
        <w:t>-1</w:t>
      </w:r>
      <w:r>
        <w:t>, 4.04 mg•g</w:t>
      </w:r>
      <w:r>
        <w:t>-1 </w:t>
      </w:r>
      <w:r>
        <w:t>and 73.33 mg•100g</w:t>
      </w:r>
      <w:r>
        <w:t>-1</w:t>
      </w:r>
      <w:r>
        <w:t>.</w:t>
      </w:r>
      <w:r w:rsidR="001852F3">
        <w:t xml:space="preserve"> </w:t>
      </w:r>
      <w:r w:rsidR="001852F3">
        <w:t xml:space="preserve">When chrysanthemum</w:t>
      </w:r>
      <w:r>
        <w:t> </w:t>
      </w:r>
      <w:r>
        <w:t>come</w:t>
      </w:r>
      <w:r>
        <w:t> </w:t>
      </w:r>
      <w:r>
        <w:t>to</w:t>
      </w:r>
      <w:r>
        <w:t> </w:t>
      </w:r>
      <w:r>
        <w:t>the</w:t>
      </w:r>
      <w:r>
        <w:t> </w:t>
      </w:r>
      <w:r>
        <w:t>stage</w:t>
      </w:r>
      <w:r>
        <w:t> </w:t>
      </w:r>
      <w:r>
        <w:t>of</w:t>
      </w:r>
      <w:r>
        <w:t> </w:t>
      </w:r>
      <w:r>
        <w:t>full</w:t>
      </w:r>
      <w:r>
        <w:t> </w:t>
      </w:r>
      <w:r>
        <w:t>bloom,</w:t>
      </w:r>
      <w:r>
        <w:t> </w:t>
      </w:r>
      <w:r>
        <w:t>the</w:t>
      </w:r>
      <w:r>
        <w:t> </w:t>
      </w:r>
      <w:r>
        <w:t>relationship</w:t>
      </w:r>
      <w:r>
        <w:t> </w:t>
      </w:r>
      <w:r>
        <w:t>between</w:t>
      </w:r>
      <w:r>
        <w:t> </w:t>
      </w:r>
      <w:r>
        <w:t>ways</w:t>
      </w:r>
      <w:r>
        <w:t> </w:t>
      </w:r>
      <w:r>
        <w:t>of</w:t>
      </w:r>
      <w:r>
        <w:t> </w:t>
      </w:r>
      <w:r>
        <w:t>processing</w:t>
      </w:r>
    </w:p>
    <w:p w:rsidR="0018722C">
      <w:pPr>
        <w:pStyle w:val="afc"/>
        <w:topLinePunct/>
      </w:pPr>
      <w:r>
        <w:rPr>
          <w:rFonts w:ascii="Times New Roman"/>
        </w:rPr>
        <w:t/>
      </w:r>
      <w:r>
        <w:rPr>
          <w:rFonts w:ascii="Times New Roman"/>
        </w:rPr>
        <w:t>Y</w:t>
      </w:r>
      <w:r>
        <w:rPr>
          <w:rFonts w:ascii="Times New Roman"/>
        </w:rPr>
        <w:t xml:space="preserve">ield of chrysanthemum and its characteristics had been studied. On the one hand, farming rotation between wheat and chrysanthemum had positive effects on the growth of </w:t>
      </w:r>
      <w:r>
        <w:rPr>
          <w:rFonts w:ascii="Times New Roman"/>
          <w:i/>
        </w:rPr>
        <w:t xml:space="preserve">Chuju </w:t>
      </w:r>
      <w:r>
        <w:rPr>
          <w:rFonts w:ascii="Times New Roman"/>
        </w:rPr>
        <w:t>and enhancing its characteristics. Meanwhile, it also exhibited increasing of effective branching and notable addition of flower heads. Hence, the quality and the quantity of single flowers improved the most from the optimization of treatment M3. On the other hand, continuous plantation of chrysanthemum in comparison with farming rotation between chrysanthemum and</w:t>
      </w:r>
      <w:r w:rsidR="001852F3">
        <w:rPr>
          <w:rFonts w:ascii="Times New Roman"/>
        </w:rPr>
        <w:t xml:space="preserve"> wheat</w:t>
      </w:r>
      <w:r w:rsidR="001852F3">
        <w:rPr>
          <w:rFonts w:ascii="Times New Roman"/>
        </w:rPr>
        <w:t xml:space="preserve"> gave</w:t>
      </w:r>
      <w:r w:rsidR="001852F3">
        <w:rPr>
          <w:rFonts w:ascii="Times New Roman"/>
        </w:rPr>
        <w:t xml:space="preserve"> significant</w:t>
      </w:r>
      <w:r w:rsidR="001852F3">
        <w:rPr>
          <w:rFonts w:ascii="Times New Roman"/>
        </w:rPr>
        <w:t xml:space="preserve"> result</w:t>
      </w:r>
      <w:r w:rsidR="001852F3">
        <w:rPr>
          <w:rFonts w:ascii="Times New Roman"/>
        </w:rPr>
        <w:t xml:space="preserve"> where the</w:t>
      </w:r>
      <w:r w:rsidR="001852F3">
        <w:rPr>
          <w:rFonts w:ascii="Times New Roman"/>
        </w:rPr>
        <w:t xml:space="preserve"> latter mode</w:t>
      </w:r>
      <w:r w:rsidR="001852F3">
        <w:rPr>
          <w:rFonts w:ascii="Times New Roman"/>
        </w:rPr>
        <w:t xml:space="preserve"> gave</w:t>
      </w:r>
      <w:r w:rsidR="001852F3">
        <w:rPr>
          <w:rFonts w:ascii="Times New Roman"/>
        </w:rPr>
        <w:t xml:space="preserve"> higher</w:t>
      </w:r>
      <w:r w:rsidR="001852F3">
        <w:rPr>
          <w:rFonts w:ascii="Times New Roman"/>
        </w:rPr>
        <w:t xml:space="preserve"> yield</w:t>
      </w:r>
      <w:r w:rsidR="001852F3">
        <w:rPr>
          <w:rFonts w:ascii="Times New Roman"/>
        </w:rPr>
        <w:t xml:space="preserve"> 28.22%</w:t>
      </w:r>
      <w:r w:rsidR="001852F3">
        <w:rPr>
          <w:rFonts w:ascii="Times New Roman"/>
        </w:rPr>
        <w:t xml:space="preserve"> up to</w:t>
      </w:r>
    </w:p>
    <w:p w:rsidR="0018722C">
      <w:pPr>
        <w:pStyle w:val="afc"/>
        <w:topLinePunct/>
      </w:pPr>
      <w:r>
        <w:rPr>
          <w:rFonts w:ascii="Times New Roman" w:hAnsi="Times New Roman"/>
        </w:rPr>
        <w:t>400.9kg•667m</w:t>
      </w:r>
      <w:r>
        <w:rPr>
          <w:rFonts w:ascii="Times New Roman" w:hAnsi="Times New Roman"/>
        </w:rPr>
        <w:t>-2</w:t>
      </w:r>
      <w:r>
        <w:rPr>
          <w:rFonts w:ascii="Times New Roman" w:hAnsi="Times New Roman"/>
        </w:rPr>
        <w:t>.</w:t>
      </w:r>
    </w:p>
    <w:p w:rsidR="0018722C">
      <w:pPr>
        <w:pStyle w:val="afc"/>
        <w:topLinePunct/>
      </w:pPr>
      <w:r>
        <w:rPr>
          <w:rFonts w:ascii="Times New Roman" w:hAnsi="Times New Roman"/>
        </w:rPr>
        <w:t xml:space="preserve">In conclusion, using farming rotation between </w:t>
      </w:r>
      <w:r>
        <w:rPr>
          <w:rFonts w:ascii="Times New Roman" w:hAnsi="Times New Roman"/>
          <w:i/>
        </w:rPr>
        <w:t xml:space="preserve">Chuju </w:t>
      </w:r>
      <w:r>
        <w:rPr>
          <w:rFonts w:ascii="Times New Roman" w:hAnsi="Times New Roman"/>
        </w:rPr>
        <w:t xml:space="preserve">and wheat plus the addition of bio- organic fertilizer </w:t>
      </w:r>
      <w:r>
        <w:rPr>
          <w:rFonts w:ascii="Times New Roman" w:hAnsi="Times New Roman"/>
        </w:rPr>
        <w:t xml:space="preserve">(</w:t>
      </w:r>
      <w:r>
        <w:rPr>
          <w:rFonts w:ascii="Times New Roman" w:hAnsi="Times New Roman"/>
        </w:rPr>
        <w:t xml:space="preserve">ie, 27.6 N </w:t>
      </w:r>
      <w:r>
        <w:rPr>
          <w:rFonts w:ascii="Times New Roman" w:hAnsi="Times New Roman"/>
        </w:rPr>
        <w:t xml:space="preserve">kg·667m </w:t>
      </w:r>
      <w:r>
        <w:rPr>
          <w:rFonts w:ascii="Times New Roman" w:hAnsi="Times New Roman"/>
        </w:rPr>
        <w:t xml:space="preserve">-2</w:t>
      </w:r>
      <w:r>
        <w:rPr>
          <w:rFonts w:ascii="Times New Roman" w:hAnsi="Times New Roman"/>
        </w:rPr>
        <w:t xml:space="preserve">, 9 P</w:t>
      </w:r>
      <w:r>
        <w:rPr>
          <w:rFonts w:ascii="Times New Roman" w:hAnsi="Times New Roman"/>
        </w:rPr>
        <w:t xml:space="preserve">2</w:t>
      </w:r>
      <w:r>
        <w:rPr>
          <w:rFonts w:ascii="Times New Roman" w:hAnsi="Times New Roman"/>
        </w:rPr>
        <w:t xml:space="preserve">O</w:t>
      </w:r>
      <w:r>
        <w:rPr>
          <w:rFonts w:ascii="Times New Roman" w:hAnsi="Times New Roman"/>
        </w:rPr>
        <w:t xml:space="preserve">5 </w:t>
      </w:r>
      <w:r>
        <w:rPr>
          <w:rFonts w:ascii="Times New Roman" w:hAnsi="Times New Roman"/>
        </w:rPr>
        <w:t xml:space="preserve">kg·667m </w:t>
      </w:r>
      <w:r>
        <w:rPr>
          <w:rFonts w:ascii="Times New Roman" w:hAnsi="Times New Roman"/>
        </w:rPr>
        <w:t xml:space="preserve">-2</w:t>
      </w:r>
      <w:r>
        <w:rPr>
          <w:rFonts w:ascii="Times New Roman" w:hAnsi="Times New Roman"/>
        </w:rPr>
        <w:t xml:space="preserve">, 9 K</w:t>
      </w:r>
      <w:r>
        <w:rPr>
          <w:rFonts w:ascii="Times New Roman" w:hAnsi="Times New Roman"/>
        </w:rPr>
        <w:t xml:space="preserve">2</w:t>
      </w:r>
      <w:r>
        <w:rPr>
          <w:rFonts w:ascii="Times New Roman" w:hAnsi="Times New Roman"/>
        </w:rPr>
        <w:t xml:space="preserve">O </w:t>
      </w:r>
      <w:r>
        <w:rPr>
          <w:rFonts w:ascii="Times New Roman" w:hAnsi="Times New Roman"/>
        </w:rPr>
        <w:t xml:space="preserve">kg·667m </w:t>
      </w:r>
      <w:r>
        <w:rPr>
          <w:rFonts w:ascii="Times New Roman" w:hAnsi="Times New Roman"/>
        </w:rPr>
        <w:t xml:space="preserve">-2</w:t>
      </w:r>
      <w:r>
        <w:rPr>
          <w:rFonts w:ascii="Times New Roman" w:hAnsi="Times New Roman"/>
        </w:rPr>
        <w:t xml:space="preserve">+200kg·667m </w:t>
      </w:r>
      <w:r>
        <w:rPr>
          <w:rFonts w:ascii="Times New Roman" w:hAnsi="Times New Roman"/>
        </w:rPr>
        <w:t xml:space="preserve">-2 </w:t>
      </w:r>
      <w:r>
        <w:rPr>
          <w:rFonts w:ascii="Times New Roman" w:hAnsi="Times New Roman"/>
        </w:rPr>
        <w:t xml:space="preserve">bio-organic fertilizercan</w:t>
      </w:r>
      <w:r>
        <w:rPr>
          <w:rFonts w:ascii="Times New Roman" w:hAnsi="Times New Roman"/>
        </w:rPr>
        <w:t xml:space="preserve">)</w:t>
      </w:r>
      <w:r>
        <w:rPr>
          <w:rFonts w:ascii="Times New Roman" w:hAnsi="Times New Roman"/>
        </w:rPr>
        <w:t xml:space="preserve"> was effective in reducing depletion of nutrients in the soil and reduce soil acidity, thus, promote the growth, boost the yield and enhance the quality of </w:t>
      </w:r>
      <w:r>
        <w:rPr>
          <w:rFonts w:ascii="Times New Roman" w:hAnsi="Times New Roman"/>
          <w:i/>
        </w:rPr>
        <w:t xml:space="preserve">Chuju </w:t>
      </w:r>
      <w:r>
        <w:rPr>
          <w:rFonts w:ascii="Times New Roman" w:hAnsi="Times New Roman"/>
        </w:rPr>
        <w:t xml:space="preserve">and alleviate the challenges arouse from </w:t>
      </w:r>
      <w:r>
        <w:rPr>
          <w:rFonts w:ascii="Times New Roman" w:hAnsi="Times New Roman"/>
          <w:i/>
        </w:rPr>
        <w:t xml:space="preserve">Chuju </w:t>
      </w:r>
      <w:r>
        <w:rPr>
          <w:rFonts w:ascii="Times New Roman" w:hAnsi="Times New Roman"/>
        </w:rPr>
        <w:t xml:space="preserve">alternate</w:t>
      </w:r>
      <w:r>
        <w:rPr>
          <w:rFonts w:ascii="Times New Roman" w:hAnsi="Times New Roman"/>
        </w:rPr>
        <w:t xml:space="preserve"> </w:t>
      </w:r>
      <w:r>
        <w:rPr>
          <w:rFonts w:ascii="Times New Roman" w:hAnsi="Times New Roman"/>
        </w:rPr>
        <w:t xml:space="preserve">plantation.</w:t>
      </w:r>
    </w:p>
    <w:p w:rsidR="0018722C">
      <w:pPr>
        <w:pStyle w:val="afc"/>
        <w:topLinePunct/>
      </w:pPr>
      <w:r>
        <w:rPr>
          <w:rFonts w:ascii="Times New Roman" w:hAnsi="Times New Roman"/>
        </w:rPr>
        <w:t>Furthermore, we develop a system of ecological control techniques for overcoming </w:t>
      </w:r>
      <w:r>
        <w:rPr>
          <w:rFonts w:ascii="Times New Roman" w:hAnsi="Times New Roman"/>
          <w:i/>
        </w:rPr>
        <w:t>Chuju </w:t>
      </w:r>
      <w:r>
        <w:rPr>
          <w:rFonts w:ascii="Times New Roman" w:hAnsi="Times New Roman"/>
        </w:rPr>
        <w:t>continuous cropping obstacles according to Farming rotation between </w:t>
      </w:r>
      <w:r>
        <w:rPr>
          <w:rFonts w:ascii="Times New Roman" w:hAnsi="Times New Roman"/>
          <w:i/>
        </w:rPr>
        <w:t>Chuju </w:t>
      </w:r>
      <w:r>
        <w:rPr>
          <w:rFonts w:ascii="Times New Roman" w:hAnsi="Times New Roman"/>
        </w:rPr>
        <w:t>and wheat technique and organic inorganic fertilizer technique combination on the foundation of the studies on phytoremediation technology based on plug nursery and nutrient balance technology, its technical steps as plug seedling→transplanting cuttings→the management of field and fertilization→wheat rotation. The results showed the yield of </w:t>
      </w:r>
      <w:r>
        <w:rPr>
          <w:rFonts w:ascii="Times New Roman" w:hAnsi="Times New Roman"/>
          <w:i/>
        </w:rPr>
        <w:t>Chuju </w:t>
      </w:r>
      <w:r>
        <w:rPr>
          <w:rFonts w:ascii="Times New Roman" w:hAnsi="Times New Roman"/>
        </w:rPr>
        <w:t>has been improved significantly, its</w:t>
      </w:r>
      <w:r w:rsidR="001852F3">
        <w:rPr>
          <w:rFonts w:ascii="Times New Roman" w:hAnsi="Times New Roman"/>
        </w:rPr>
        <w:t xml:space="preserve"> quality has</w:t>
      </w:r>
      <w:r w:rsidR="001852F3">
        <w:rPr>
          <w:rFonts w:ascii="Times New Roman" w:hAnsi="Times New Roman"/>
        </w:rPr>
        <w:t xml:space="preserve"> been</w:t>
      </w:r>
      <w:r w:rsidR="001852F3">
        <w:rPr>
          <w:rFonts w:ascii="Times New Roman" w:hAnsi="Times New Roman"/>
        </w:rPr>
        <w:t xml:space="preserve"> greatly improved in</w:t>
      </w:r>
      <w:r w:rsidR="001852F3">
        <w:rPr>
          <w:rFonts w:ascii="Times New Roman" w:hAnsi="Times New Roman"/>
        </w:rPr>
        <w:t xml:space="preserve"> demonstration</w:t>
      </w:r>
      <w:r w:rsidR="001852F3">
        <w:rPr>
          <w:rFonts w:ascii="Times New Roman" w:hAnsi="Times New Roman"/>
        </w:rPr>
        <w:t xml:space="preserve"> area, </w:t>
      </w:r>
      <w:r w:rsidR="001852F3">
        <w:rPr>
          <w:rFonts w:ascii="Times New Roman" w:hAnsi="Times New Roman"/>
        </w:rPr>
        <w:t xml:space="preserve">wheat</w:t>
      </w:r>
    </w:p>
    <w:p w:rsidR="0018722C">
      <w:pPr>
        <w:pStyle w:val="afc"/>
        <w:topLinePunct/>
      </w:pPr>
      <w:r>
        <w:rPr>
          <w:rFonts w:ascii="Times New Roman" w:hAnsi="Times New Roman"/>
        </w:rPr>
        <w:t/>
      </w:r>
      <w:r>
        <w:rPr>
          <w:rFonts w:ascii="Times New Roman" w:hAnsi="Times New Roman"/>
        </w:rPr>
        <w:t>P</w:t>
      </w:r>
      <w:r>
        <w:rPr>
          <w:rFonts w:ascii="Times New Roman" w:hAnsi="Times New Roman"/>
        </w:rPr>
        <w:t>lanting</w:t>
      </w:r>
      <w:r w:rsidR="001852F3">
        <w:rPr>
          <w:rFonts w:ascii="Times New Roman" w:hAnsi="Times New Roman"/>
        </w:rPr>
        <w:t xml:space="preserve"> improved</w:t>
      </w:r>
      <w:r w:rsidR="001852F3">
        <w:rPr>
          <w:rFonts w:ascii="Times New Roman" w:hAnsi="Times New Roman"/>
        </w:rPr>
        <w:t xml:space="preserve"> land</w:t>
      </w:r>
      <w:r w:rsidR="001852F3">
        <w:rPr>
          <w:rFonts w:ascii="Times New Roman" w:hAnsi="Times New Roman"/>
        </w:rPr>
        <w:t xml:space="preserve"> cropping</w:t>
      </w:r>
      <w:r w:rsidR="001852F3">
        <w:rPr>
          <w:rFonts w:ascii="Times New Roman" w:hAnsi="Times New Roman"/>
        </w:rPr>
        <w:t xml:space="preserve"> index, </w:t>
      </w:r>
      <w:r w:rsidR="001852F3">
        <w:rPr>
          <w:rFonts w:ascii="Times New Roman" w:hAnsi="Times New Roman"/>
        </w:rPr>
        <w:t xml:space="preserve">the</w:t>
      </w:r>
      <w:r w:rsidR="001852F3">
        <w:rPr>
          <w:rFonts w:ascii="Times New Roman" w:hAnsi="Times New Roman"/>
        </w:rPr>
        <w:t xml:space="preserve"> income</w:t>
      </w:r>
      <w:r w:rsidR="001852F3">
        <w:rPr>
          <w:rFonts w:ascii="Times New Roman" w:hAnsi="Times New Roman"/>
        </w:rPr>
        <w:t xml:space="preserve"> of</w:t>
      </w:r>
      <w:r w:rsidR="001852F3">
        <w:rPr>
          <w:rFonts w:ascii="Times New Roman" w:hAnsi="Times New Roman"/>
        </w:rPr>
        <w:t xml:space="preserve"> wheat</w:t>
      </w:r>
      <w:r w:rsidR="001852F3">
        <w:rPr>
          <w:rFonts w:ascii="Times New Roman" w:hAnsi="Times New Roman"/>
        </w:rPr>
        <w:t xml:space="preserve"> is</w:t>
      </w:r>
      <w:r w:rsidR="001852F3">
        <w:rPr>
          <w:rFonts w:ascii="Times New Roman" w:hAnsi="Times New Roman"/>
        </w:rPr>
        <w:t xml:space="preserve"> 520</w:t>
      </w:r>
      <w:r w:rsidR="001852F3">
        <w:rPr>
          <w:rFonts w:ascii="Times New Roman" w:hAnsi="Times New Roman"/>
        </w:rPr>
        <w:t xml:space="preserve"> kg•667m</w:t>
      </w:r>
      <w:r>
        <w:rPr>
          <w:rFonts w:ascii="Times New Roman" w:hAnsi="Times New Roman"/>
        </w:rPr>
        <w:t>-2</w:t>
      </w:r>
      <w:r>
        <w:rPr>
          <w:rFonts w:ascii="Times New Roman" w:hAnsi="Times New Roman"/>
        </w:rPr>
        <w:t xml:space="preserve">, </w:t>
      </w:r>
      <w:r w:rsidR="001852F3">
        <w:rPr>
          <w:rFonts w:ascii="Times New Roman" w:hAnsi="Times New Roman"/>
        </w:rPr>
        <w:t xml:space="preserve">and the</w:t>
      </w:r>
    </w:p>
    <w:p w:rsidR="0018722C">
      <w:pPr>
        <w:pStyle w:val="afc"/>
        <w:topLinePunct/>
      </w:pPr>
      <w:r>
        <w:rPr>
          <w:rFonts w:ascii="Times New Roman" w:hAnsi="Times New Roman"/>
        </w:rPr>
        <w:t/>
      </w:r>
      <w:r>
        <w:rPr>
          <w:rFonts w:ascii="Times New Roman" w:hAnsi="Times New Roman"/>
        </w:rPr>
        <w:t>I</w:t>
      </w:r>
      <w:r>
        <w:rPr>
          <w:rFonts w:ascii="Times New Roman" w:hAnsi="Times New Roman"/>
        </w:rPr>
        <w:t>ncidence of ecological cropping patterns was 16%</w:t>
      </w:r>
      <w:r w:rsidR="004B696B">
        <w:rPr>
          <w:rFonts w:ascii="Times New Roman" w:hAnsi="Times New Roman"/>
        </w:rPr>
        <w:t>,</w:t>
      </w:r>
      <w:r w:rsidR="001852F3">
        <w:rPr>
          <w:rFonts w:ascii="Times New Roman" w:hAnsi="Times New Roman"/>
        </w:rPr>
        <w:t xml:space="preserve"> </w:t>
      </w:r>
      <w:r w:rsidR="001852F3">
        <w:rPr>
          <w:rFonts w:ascii="Times New Roman" w:hAnsi="Times New Roman"/>
        </w:rPr>
        <w:t xml:space="preserve">which decreased 67% compared with the incidence of conventional models </w:t>
      </w:r>
      <w:r>
        <w:rPr>
          <w:rFonts w:ascii="Times New Roman" w:hAnsi="Times New Roman"/>
        </w:rPr>
        <w:t xml:space="preserve">(</w:t>
      </w:r>
      <w:r>
        <w:rPr>
          <w:rFonts w:ascii="Times New Roman" w:hAnsi="Times New Roman"/>
        </w:rPr>
        <w:t xml:space="preserve">83%</w:t>
      </w:r>
      <w:r>
        <w:rPr>
          <w:rFonts w:ascii="Times New Roman" w:hAnsi="Times New Roman"/>
        </w:rPr>
        <w:t xml:space="preserve">)</w:t>
      </w:r>
      <w:r>
        <w:rPr>
          <w:rFonts w:ascii="Times New Roman" w:hAnsi="Times New Roman"/>
        </w:rPr>
        <w:t xml:space="preserve">, the production of </w:t>
      </w:r>
      <w:r>
        <w:rPr>
          <w:rFonts w:ascii="Times New Roman" w:hAnsi="Times New Roman"/>
          <w:i/>
        </w:rPr>
        <w:t xml:space="preserve">Chuju </w:t>
      </w:r>
      <w:r>
        <w:rPr>
          <w:rFonts w:ascii="Times New Roman" w:hAnsi="Times New Roman"/>
        </w:rPr>
        <w:t xml:space="preserve">is increased by 344 kg•667m</w:t>
      </w:r>
      <w:r>
        <w:rPr>
          <w:rFonts w:ascii="Times New Roman" w:hAnsi="Times New Roman"/>
        </w:rPr>
        <w:t xml:space="preserve">-2 </w:t>
      </w:r>
      <w:r>
        <w:rPr>
          <w:rFonts w:ascii="Times New Roman" w:hAnsi="Times New Roman"/>
        </w:rPr>
        <w:t xml:space="preserve">by applying this technique, which control effectively the occurred rate of </w:t>
      </w:r>
      <w:r>
        <w:rPr>
          <w:rFonts w:ascii="Times New Roman" w:hAnsi="Times New Roman"/>
          <w:i/>
        </w:rPr>
        <w:t xml:space="preserve">Chuju </w:t>
      </w:r>
      <w:r>
        <w:rPr>
          <w:rFonts w:ascii="Times New Roman" w:hAnsi="Times New Roman"/>
        </w:rPr>
        <w:t xml:space="preserve">disease</w:t>
      </w:r>
      <w:r w:rsidR="001852F3">
        <w:rPr>
          <w:rFonts w:ascii="Times New Roman" w:hAnsi="Times New Roman"/>
        </w:rPr>
        <w:t xml:space="preserve">  for</w:t>
      </w:r>
      <w:r w:rsidR="001852F3">
        <w:rPr>
          <w:rFonts w:ascii="Times New Roman" w:hAnsi="Times New Roman"/>
        </w:rPr>
        <w:t xml:space="preserve">  regulation</w:t>
      </w:r>
      <w:r w:rsidR="001852F3">
        <w:rPr>
          <w:rFonts w:ascii="Times New Roman" w:hAnsi="Times New Roman"/>
        </w:rPr>
        <w:t xml:space="preserve">  of</w:t>
      </w:r>
      <w:r w:rsidR="001852F3">
        <w:rPr>
          <w:rFonts w:ascii="Times New Roman" w:hAnsi="Times New Roman"/>
        </w:rPr>
        <w:t xml:space="preserve">  </w:t>
      </w:r>
      <w:r>
        <w:rPr>
          <w:rFonts w:ascii="Times New Roman" w:hAnsi="Times New Roman"/>
          <w:i/>
        </w:rPr>
        <w:t xml:space="preserve">Chuju</w:t>
      </w:r>
      <w:r w:rsidR="001852F3">
        <w:rPr>
          <w:rFonts w:ascii="Times New Roman" w:hAnsi="Times New Roman"/>
          <w:i/>
        </w:rPr>
        <w:t xml:space="preserve">  </w:t>
      </w:r>
      <w:r>
        <w:rPr>
          <w:rFonts w:ascii="Times New Roman" w:hAnsi="Times New Roman"/>
        </w:rPr>
        <w:t xml:space="preserve">continuous</w:t>
      </w:r>
      <w:r w:rsidR="001852F3">
        <w:rPr>
          <w:rFonts w:ascii="Times New Roman" w:hAnsi="Times New Roman"/>
        </w:rPr>
        <w:t xml:space="preserve">  cropping</w:t>
      </w:r>
      <w:r w:rsidR="001852F3">
        <w:rPr>
          <w:rFonts w:ascii="Times New Roman" w:hAnsi="Times New Roman"/>
        </w:rPr>
        <w:t xml:space="preserve">  obstacle. </w:t>
      </w:r>
      <w:r w:rsidR="001852F3">
        <w:rPr>
          <w:rFonts w:ascii="Times New Roman" w:hAnsi="Times New Roman"/>
        </w:rPr>
        <w:t xml:space="preserve"> It</w:t>
      </w:r>
      <w:r w:rsidR="001852F3">
        <w:rPr>
          <w:rFonts w:ascii="Times New Roman" w:hAnsi="Times New Roman"/>
        </w:rPr>
        <w:t xml:space="preserve">  is</w:t>
      </w:r>
      <w:r w:rsidR="001852F3">
        <w:rPr>
          <w:rFonts w:ascii="Times New Roman" w:hAnsi="Times New Roman"/>
        </w:rPr>
        <w:t xml:space="preserve">  the</w:t>
      </w:r>
      <w:r w:rsidR="001852F3">
        <w:rPr>
          <w:rFonts w:ascii="Times New Roman" w:hAnsi="Times New Roman"/>
        </w:rPr>
        <w:t xml:space="preserve">  scientific</w:t>
      </w:r>
    </w:p>
    <w:p w:rsidR="0018722C">
      <w:pPr>
        <w:pStyle w:val="afc"/>
        <w:topLinePunct/>
      </w:pPr>
      <w:r>
        <w:rPr>
          <w:rFonts w:ascii="Times New Roman" w:hAnsi="Times New Roman"/>
        </w:rPr>
        <w:t/>
      </w:r>
      <w:r>
        <w:rPr>
          <w:rFonts w:ascii="Times New Roman" w:hAnsi="Times New Roman"/>
        </w:rPr>
        <w:t>R</w:t>
      </w:r>
      <w:r>
        <w:rPr>
          <w:rFonts w:ascii="Times New Roman" w:hAnsi="Times New Roman"/>
        </w:rPr>
        <w:t>ationalization of fertilizer that it improves fertilizer use efficiency and reduces pollution caused by excessive fertilization; on the other hand, there is a significant reduction in</w:t>
      </w:r>
      <w:r w:rsidR="001852F3">
        <w:rPr>
          <w:rFonts w:ascii="Times New Roman" w:hAnsi="Times New Roman"/>
        </w:rPr>
        <w:t xml:space="preserve"> fertilizer expenses. As viewed from economic benefit, </w:t>
      </w:r>
      <w:r>
        <w:rPr>
          <w:rFonts w:ascii="Times New Roman" w:hAnsi="Times New Roman"/>
          <w:i/>
        </w:rPr>
        <w:t xml:space="preserve">Chuju </w:t>
      </w:r>
      <w:r>
        <w:rPr>
          <w:rFonts w:ascii="Times New Roman" w:hAnsi="Times New Roman"/>
        </w:rPr>
        <w:t>ecological cropping mode was increased by 3480 yuan•667m</w:t>
      </w:r>
      <w:r>
        <w:rPr>
          <w:rFonts w:ascii="Times New Roman" w:hAnsi="Times New Roman"/>
        </w:rPr>
        <w:t>-2</w:t>
      </w:r>
      <w:r>
        <w:rPr>
          <w:rFonts w:ascii="Times New Roman" w:hAnsi="Times New Roman"/>
        </w:rPr>
        <w:t>, which have remarkable benefit and drive effectively peripheral</w:t>
      </w:r>
      <w:r w:rsidR="001852F3">
        <w:rPr>
          <w:rFonts w:ascii="Times New Roman" w:hAnsi="Times New Roman"/>
        </w:rPr>
        <w:t xml:space="preserve">  chrysanthemum</w:t>
      </w:r>
      <w:r w:rsidR="001852F3">
        <w:rPr>
          <w:rFonts w:ascii="Times New Roman" w:hAnsi="Times New Roman"/>
        </w:rPr>
        <w:t xml:space="preserve"> farmers'</w:t>
      </w:r>
      <w:r w:rsidR="001852F3">
        <w:rPr>
          <w:rFonts w:ascii="Times New Roman" w:hAnsi="Times New Roman"/>
        </w:rPr>
        <w:t xml:space="preserve"> enthusiasm, </w:t>
      </w:r>
      <w:r w:rsidR="001852F3">
        <w:rPr>
          <w:rFonts w:ascii="Times New Roman" w:hAnsi="Times New Roman"/>
        </w:rPr>
        <w:t xml:space="preserve">improve</w:t>
      </w:r>
      <w:r w:rsidR="001852F3">
        <w:rPr>
          <w:rFonts w:ascii="Times New Roman" w:hAnsi="Times New Roman"/>
        </w:rPr>
        <w:t xml:space="preserve"> the</w:t>
      </w:r>
      <w:r w:rsidR="001852F3">
        <w:rPr>
          <w:rFonts w:ascii="Times New Roman" w:hAnsi="Times New Roman"/>
        </w:rPr>
        <w:t xml:space="preserve"> income</w:t>
      </w:r>
      <w:r w:rsidR="001852F3">
        <w:rPr>
          <w:rFonts w:ascii="Times New Roman" w:hAnsi="Times New Roman"/>
        </w:rPr>
        <w:t xml:space="preserve">  of</w:t>
      </w:r>
      <w:r>
        <w:rPr>
          <w:rFonts w:ascii="Times New Roman" w:hAnsi="Times New Roman"/>
        </w:rPr>
        <w:t xml:space="preserve"> </w:t>
      </w:r>
      <w:r>
        <w:rPr>
          <w:rFonts w:ascii="Times New Roman" w:hAnsi="Times New Roman"/>
        </w:rPr>
        <w:t>chrysanthemum</w:t>
      </w:r>
    </w:p>
    <w:p w:rsidR="0018722C">
      <w:pPr>
        <w:pStyle w:val="afc"/>
        <w:topLinePunct/>
      </w:pPr>
      <w:r>
        <w:rPr>
          <w:rFonts w:ascii="Times New Roman"/>
        </w:rPr>
        <w:t/>
      </w:r>
      <w:r>
        <w:rPr>
          <w:rFonts w:ascii="Times New Roman"/>
        </w:rPr>
        <w:t>F</w:t>
      </w:r>
      <w:r>
        <w:rPr>
          <w:rFonts w:ascii="Times New Roman"/>
        </w:rPr>
        <w:t xml:space="preserve">armers, compared with the conventional planting mode of </w:t>
      </w:r>
      <w:r>
        <w:rPr>
          <w:rFonts w:ascii="Times New Roman"/>
          <w:i/>
        </w:rPr>
        <w:t xml:space="preserve">Chuju. </w:t>
      </w:r>
      <w:r>
        <w:rPr>
          <w:rFonts w:ascii="Times New Roman"/>
        </w:rPr>
        <w:t xml:space="preserve">Therefore, the implementation of this technology has made good economic and social benefits, which provided important technical support for the development of the </w:t>
      </w:r>
      <w:r>
        <w:rPr>
          <w:rFonts w:ascii="Times New Roman"/>
          <w:i/>
        </w:rPr>
        <w:t xml:space="preserve">Chuju </w:t>
      </w:r>
      <w:r>
        <w:rPr>
          <w:rFonts w:ascii="Times New Roman"/>
        </w:rPr>
        <w:t>industry.</w:t>
      </w:r>
    </w:p>
    <w:p w:rsidR="0018722C">
      <w:pPr>
        <w:pStyle w:val="aff"/>
        <w:topLinePunct/>
      </w:pPr>
      <w:r>
        <w:rPr>
          <w:rStyle w:val="afe"/>
          <w:rFonts w:cstheme="minorBidi" w:hAnsiTheme="minorHAnsi" w:eastAsiaTheme="minorHAnsi" w:asciiTheme="minorHAnsi" w:ascii="Times New Roman" w:hAnsi="Times New Roman" w:eastAsia="黑体" w:cs="Times New Roman"/>
          <w:b/>
        </w:rPr>
        <w:t xml:space="preserve">Keywords:</w:t>
      </w:r>
      <w:r>
        <w:rPr>
          <w:rFonts w:cstheme="minorBidi" w:hAnsiTheme="minorHAnsi" w:eastAsiaTheme="minorHAnsi" w:asciiTheme="minorHAnsi" w:ascii="Times New Roman" w:hAnsi="Times New Roman" w:eastAsia="宋体" w:cs="Times New Roman"/>
          <w:b/>
        </w:rPr>
        <w:t xml:space="preserve"> farming rotation between </w:t>
      </w:r>
      <w:r>
        <w:rPr>
          <w:rFonts w:cstheme="minorBidi" w:hAnsiTheme="minorHAnsi" w:eastAsiaTheme="minorHAnsi" w:asciiTheme="minorHAnsi" w:ascii="Times New Roman" w:hAnsi="Times New Roman" w:eastAsia="宋体" w:cs="Times New Roman"/>
          <w:b/>
          <w:i/>
        </w:rPr>
        <w:t xml:space="preserve">Chuju </w:t>
      </w:r>
      <w:r>
        <w:rPr>
          <w:rFonts w:cstheme="minorBidi" w:hAnsiTheme="minorHAnsi" w:eastAsiaTheme="minorHAnsi" w:asciiTheme="minorHAnsi" w:ascii="Times New Roman" w:hAnsi="Times New Roman" w:eastAsia="宋体" w:cs="Times New Roman"/>
          <w:b/>
        </w:rPr>
        <w:t xml:space="preserve">and wheat; </w:t>
      </w:r>
      <w:r>
        <w:rPr>
          <w:rFonts w:cstheme="minorBidi" w:hAnsiTheme="minorHAnsi" w:eastAsiaTheme="minorHAnsi" w:asciiTheme="minorHAnsi" w:ascii="Times New Roman" w:hAnsi="Times New Roman" w:eastAsia="宋体" w:cs="Times New Roman"/>
          <w:b/>
        </w:rPr>
        <w:t>B</w:t>
      </w:r>
      <w:r>
        <w:rPr>
          <w:rFonts w:cstheme="minorBidi" w:hAnsiTheme="minorHAnsi" w:eastAsiaTheme="minorHAnsi" w:asciiTheme="minorHAnsi" w:ascii="Times New Roman" w:hAnsi="Times New Roman" w:eastAsia="宋体" w:cs="Times New Roman"/>
          <w:b/>
        </w:rPr>
        <w:t xml:space="preserve">io-organic fertilizer; </w:t>
      </w:r>
      <w:r>
        <w:rPr>
          <w:rFonts w:cstheme="minorBidi" w:hAnsiTheme="minorHAnsi" w:eastAsiaTheme="minorHAnsi" w:asciiTheme="minorHAnsi" w:ascii="Times New Roman" w:hAnsi="Times New Roman" w:eastAsia="宋体" w:cs="Times New Roman"/>
          <w:b/>
        </w:rPr>
        <w:t>C</w:t>
      </w:r>
      <w:r>
        <w:rPr>
          <w:rFonts w:cstheme="minorBidi" w:hAnsiTheme="minorHAnsi" w:eastAsiaTheme="minorHAnsi" w:asciiTheme="minorHAnsi" w:ascii="Times New Roman" w:hAnsi="Times New Roman" w:eastAsia="宋体" w:cs="Times New Roman"/>
          <w:b/>
        </w:rPr>
        <w:t xml:space="preserve">ontinuous cropping obstacles; </w:t>
      </w:r>
      <w:r>
        <w:rPr>
          <w:rFonts w:cstheme="minorBidi" w:hAnsiTheme="minorHAnsi" w:eastAsiaTheme="minorHAnsi" w:asciiTheme="minorHAnsi" w:ascii="Times New Roman" w:hAnsi="Times New Roman" w:eastAsia="宋体" w:cs="Times New Roman"/>
          <w:b/>
        </w:rPr>
        <w:t>S</w:t>
      </w:r>
      <w:r>
        <w:rPr>
          <w:rFonts w:cstheme="minorBidi" w:hAnsiTheme="minorHAnsi" w:eastAsiaTheme="minorHAnsi" w:asciiTheme="minorHAnsi" w:ascii="Times New Roman" w:hAnsi="Times New Roman" w:eastAsia="宋体" w:cs="Times New Roman"/>
          <w:b/>
        </w:rPr>
        <w:t>oil fertility;</w:t>
      </w:r>
      <w:r>
        <w:rPr>
          <w:rFonts w:cstheme="minorBidi" w:hAnsiTheme="minorHAnsi" w:eastAsiaTheme="minorHAnsi" w:asciiTheme="minorHAnsi" w:ascii="Times New Roman" w:hAnsi="Times New Roman" w:eastAsia="宋体" w:cs="Times New Roman"/>
          <w:b/>
        </w:rPr>
        <w:t xml:space="preserve"> </w:t>
      </w:r>
      <w:r>
        <w:rPr>
          <w:rFonts w:cstheme="minorBidi" w:hAnsiTheme="minorHAnsi" w:eastAsiaTheme="minorHAnsi" w:asciiTheme="minorHAnsi" w:ascii="Times New Roman" w:hAnsi="Times New Roman" w:eastAsia="宋体" w:cs="Times New Roman"/>
          <w:b/>
        </w:rPr>
        <w:t>Y</w:t>
      </w:r>
      <w:r>
        <w:rPr>
          <w:rFonts w:cstheme="minorBidi" w:hAnsiTheme="minorHAnsi" w:eastAsiaTheme="minorHAnsi" w:asciiTheme="minorHAnsi" w:ascii="Times New Roman" w:hAnsi="Times New Roman" w:eastAsia="宋体" w:cs="Times New Roman"/>
          <w:b/>
        </w:rPr>
        <w:t>ield</w:t>
      </w:r>
    </w:p>
    <w:p w:rsidR="0018722C">
      <w:pPr>
        <w:pStyle w:val="Heading1"/>
        <w:topLinePunct/>
      </w:pPr>
      <w:bookmarkStart w:id="626289" w:name="_Toc686626289"/>
      <w:bookmarkStart w:name="1前言 " w:id="8"/>
      <w:bookmarkEnd w:id="8"/>
      <w:r>
        <w:rPr>
          <w:b/>
        </w:rPr>
        <w:t>1</w:t>
      </w:r>
      <w:r>
        <w:t xml:space="preserve">  </w:t>
      </w:r>
      <w:bookmarkStart w:name="_bookmark2" w:id="9"/>
      <w:bookmarkEnd w:id="9"/>
      <w:bookmarkStart w:name="_bookmark2" w:id="10"/>
      <w:bookmarkEnd w:id="10"/>
      <w:r>
        <w:t>前言</w:t>
      </w:r>
      <w:bookmarkEnd w:id="626289"/>
    </w:p>
    <w:p w:rsidR="0018722C">
      <w:pPr>
        <w:topLinePunct/>
      </w:pPr>
      <w:r>
        <w:t>随着我国国力的迅速发展，人民生活质量不断改善、生活水平大大提高，人们的健康和保健意识越来越强，对于保健药品、水果、绿色蔬菜等的需求量增加迅速。滁菊，属药、茶两用皆可，素有“金心玉瓣，翠蒂天香”之美誉。清光绪年间被列为贡品，故又称</w:t>
      </w:r>
      <w:r>
        <w:rPr>
          <w:rFonts w:ascii="Times New Roman" w:hAnsi="Times New Roman" w:eastAsia="Times New Roman"/>
        </w:rPr>
        <w:t>“</w:t>
      </w:r>
      <w:r>
        <w:t>滁贡菊</w:t>
      </w:r>
      <w:r>
        <w:rPr>
          <w:rFonts w:ascii="Times New Roman" w:hAnsi="Times New Roman" w:eastAsia="Times New Roman"/>
        </w:rPr>
        <w:t>”</w:t>
      </w:r>
      <w:r>
        <w:t>。因栽培历史悠久，品质优良，驰名全国，长期被视为具有滁州地方特色的“土特”产品。滁菊，味甘，性微寒，可清热解毒、舒筋活血、护肝明目，增强人体免疫功能。因滁菊独特而良好的药用功效，历来被公认名列我国“四大药菊”之首，安徽省四大著名道地药材之一</w:t>
      </w:r>
      <w:r>
        <w:rPr>
          <w:rFonts w:ascii="Times New Roman" w:hAnsi="Times New Roman" w:eastAsia="Times New Roman"/>
        </w:rPr>
        <w:t>[</w:t>
      </w:r>
      <w:r>
        <w:rPr>
          <w:rFonts w:ascii="Times New Roman" w:hAnsi="Times New Roman" w:eastAsia="Times New Roman"/>
        </w:rPr>
        <w:t xml:space="preserve">1</w:t>
      </w:r>
      <w:r>
        <w:rPr>
          <w:rFonts w:ascii="Times New Roman" w:hAnsi="Times New Roman" w:eastAsia="Times New Roman"/>
        </w:rPr>
        <w:t>]</w:t>
      </w:r>
      <w:r>
        <w:t>（</w:t>
      </w:r>
      <w:r>
        <w:t>陈少工等，</w:t>
      </w:r>
      <w:r>
        <w:rPr>
          <w:rFonts w:ascii="Times New Roman" w:hAnsi="Times New Roman" w:eastAsia="Times New Roman"/>
        </w:rPr>
        <w:t>2006</w:t>
      </w:r>
      <w:r>
        <w:t>）</w:t>
      </w:r>
      <w:r>
        <w:t>。</w:t>
      </w:r>
    </w:p>
    <w:p w:rsidR="0018722C">
      <w:pPr>
        <w:topLinePunct/>
      </w:pPr>
      <w:r>
        <w:t>然而，滁菊产业发展却不容乐观，主要原因是农民为求利益，通过过量施用化肥来提高滁菊产量，施用农药控制滁菊病虫害，加之传统的滁菊连作种植模式，导致滁菊质量、产量下降，滁菊价值显著降低，因此大大制约了滁州滁菊可持续生产。进一步调查研究发现，造成滁菊产量低的一个最重要的原因就是突出的连作障碍问题得不到有效的解决。而造成滁菊连作障碍的影响因子包括土壤理化性状失衡、土壤微生物变化、植物化感自毒作用等三个方面。</w:t>
      </w:r>
      <w:r>
        <w:t>近年</w:t>
      </w:r>
      <w:r>
        <w:t>来，国内学者对设施蔬菜、西瓜、太子参、大豆等作物连作障碍的研究已有了初步的的成果</w:t>
      </w:r>
      <w:r>
        <w:rPr>
          <w:rFonts w:ascii="Times New Roman" w:eastAsia="Times New Roman"/>
        </w:rPr>
        <w:t>[</w:t>
      </w:r>
      <w:r>
        <w:rPr>
          <w:rFonts w:ascii="Times New Roman" w:eastAsia="Times New Roman"/>
        </w:rPr>
        <w:t xml:space="preserve">2-6</w:t>
      </w:r>
      <w:r>
        <w:rPr>
          <w:rFonts w:ascii="Times New Roman" w:eastAsia="Times New Roman"/>
        </w:rPr>
        <w:t>]</w:t>
      </w:r>
      <w:r>
        <w:t>（</w:t>
      </w:r>
      <w:r>
        <w:t>贺丽娜等，</w:t>
      </w:r>
      <w:r>
        <w:rPr>
          <w:rFonts w:ascii="Times New Roman" w:eastAsia="Times New Roman"/>
        </w:rPr>
        <w:t>2008</w:t>
      </w:r>
      <w:r>
        <w:t>；孙光闻等，</w:t>
      </w:r>
      <w:r>
        <w:rPr>
          <w:rFonts w:ascii="Times New Roman" w:eastAsia="Times New Roman"/>
        </w:rPr>
        <w:t>2005</w:t>
      </w:r>
      <w:r>
        <w:t>；李月林</w:t>
      </w:r>
      <w:r>
        <w:rPr>
          <w:rFonts w:ascii="Times New Roman" w:eastAsia="Times New Roman"/>
        </w:rPr>
        <w:t>&amp;</w:t>
      </w:r>
      <w:r>
        <w:t>房兆坤，</w:t>
      </w:r>
      <w:r>
        <w:rPr>
          <w:rFonts w:ascii="Times New Roman" w:eastAsia="Times New Roman"/>
        </w:rPr>
        <w:t>2013</w:t>
      </w:r>
      <w:r>
        <w:t>；魏巍等，</w:t>
      </w:r>
      <w:r>
        <w:rPr>
          <w:rFonts w:ascii="Times New Roman" w:eastAsia="Times New Roman"/>
        </w:rPr>
        <w:t>2014</w:t>
      </w:r>
      <w:r>
        <w:t>；林茂兹等，</w:t>
      </w:r>
      <w:r>
        <w:rPr>
          <w:rFonts w:ascii="Times New Roman" w:eastAsia="Times New Roman"/>
        </w:rPr>
        <w:t>2012</w:t>
      </w:r>
      <w:r>
        <w:t>）</w:t>
      </w:r>
      <w:r>
        <w:t>。但对于道地药材滁菊连作障碍的研究较少，通过进一步研究滁菊连作障碍因子及其作用机理，亟待制定一套完善的克服滁菊连作障碍科学方案，为我国区域特色药材滁菊的健康可持续发展奠定夯实的科学技术基础。</w:t>
      </w:r>
    </w:p>
    <w:p w:rsidR="0018722C">
      <w:pPr>
        <w:topLinePunct/>
      </w:pPr>
      <w:r>
        <w:t>因此，本研究进行不同种植模式背景下滁菊种植模式对土壤肥力、土壤微生物群落结构组成、微生物生物量和土壤酶活性的影响的试验，达到减轻甚至防治连作障碍的目的，以期为区域特色经济药材作物滁菊对土壤环境的影响以及滁菊种植模式的优化提供一定的科学理论依据，进一步维持该区域农业生态系统的健康与农业生产的可持续发展，同时，对于保护我国优质中药材种质资源也具有重要作用。</w:t>
      </w:r>
    </w:p>
    <w:p w:rsidR="0018722C">
      <w:pPr>
        <w:pStyle w:val="Heading2"/>
        <w:topLinePunct/>
        <w:ind w:left="171" w:hangingChars="171" w:hanging="171"/>
      </w:pPr>
      <w:bookmarkStart w:id="626290" w:name="_Toc686626290"/>
      <w:bookmarkStart w:name="1.1连作障碍及其表现 " w:id="11"/>
      <w:bookmarkEnd w:id="11"/>
      <w:r>
        <w:rPr>
          <w:b/>
        </w:rPr>
        <w:t>1.1</w:t>
      </w:r>
      <w:r>
        <w:t xml:space="preserve"> </w:t>
      </w:r>
      <w:bookmarkStart w:name="_bookmark3" w:id="12"/>
      <w:bookmarkEnd w:id="12"/>
      <w:bookmarkStart w:name="_bookmark3" w:id="13"/>
      <w:bookmarkEnd w:id="13"/>
      <w:r>
        <w:t>连作障碍及其表现</w:t>
      </w:r>
      <w:bookmarkEnd w:id="626290"/>
    </w:p>
    <w:p w:rsidR="0018722C">
      <w:pPr>
        <w:topLinePunct/>
      </w:pPr>
      <w:r>
        <w:t>在同一块土地上一年内或连续两年以上种植同一种作物的种植方式，称为连作或重茬，在同一块土地上连续多年种植同一种作物或近缘作物以后，即使栽培、施肥灌溉等田间管理措施正常，也会出现植株生育状况变差、病虫害严重、产量降低、品质变劣的现象，称为连作障碍</w:t>
      </w:r>
      <w:r>
        <w:t>（</w:t>
      </w:r>
      <w:r>
        <w:rPr>
          <w:rFonts w:ascii="Times New Roman" w:eastAsia="Times New Roman"/>
        </w:rPr>
        <w:t>Continuous Cropping Obstacles</w:t>
      </w:r>
      <w:r>
        <w:t>）</w:t>
      </w:r>
      <w:r>
        <w:t>。我国农作物、中药材</w:t>
      </w:r>
      <w:r>
        <w:t>、</w:t>
      </w:r>
    </w:p>
    <w:p w:rsidR="0018722C">
      <w:pPr>
        <w:topLinePunct/>
      </w:pPr>
      <w:r>
        <w:t>水果、蔬菜等均发生不同程度的连作障碍，如大豆、西瓜、黄瓜、西红柿、当归、太子参、烤烟等。连作障碍导致土壤养分失衡、土壤微生物区系结构改变及土壤酶活性的改变，进一步大大影响作物产量及品质。随着连作障碍的发生会造成一系列的危害，主要表现有：一、土壤理化特性恶化，养分失衡，生态遭到破坏。祝丽香等通过研究不同连作年限对桔梗土壤理化性状和生物学性状的影响，结果表明，随连作年限增加，土壤碱解氮含量逐年增加，土壤速效钾含量逐年下降，土壤镁、铁含量呈下降趋势，锰含量呈上升趋势</w:t>
      </w:r>
      <w:r>
        <w:t>（</w:t>
      </w:r>
      <w:r>
        <w:t>祝丽香等，</w:t>
      </w:r>
      <w:r>
        <w:rPr>
          <w:rFonts w:ascii="Times New Roman" w:eastAsia="Times New Roman"/>
        </w:rPr>
        <w:t>2013</w:t>
      </w:r>
      <w:r>
        <w:t>）</w:t>
      </w:r>
      <w:r>
        <w:rPr>
          <w:rFonts w:ascii="Times New Roman" w:eastAsia="Times New Roman"/>
        </w:rPr>
        <w:t>[</w:t>
      </w:r>
      <w:r>
        <w:rPr>
          <w:rFonts w:ascii="Times New Roman" w:eastAsia="Times New Roman"/>
        </w:rPr>
        <w:t xml:space="preserve">7</w:t>
      </w:r>
      <w:r>
        <w:rPr>
          <w:rFonts w:ascii="Times New Roman" w:eastAsia="Times New Roman"/>
        </w:rPr>
        <w:t>]</w:t>
      </w:r>
      <w:r>
        <w:t>。随着大豆重茬年限的增加，其土壤碱解氮、速效磷、速效钾含量均呈递减趋势</w:t>
      </w:r>
      <w:r>
        <w:rPr>
          <w:rFonts w:ascii="Times New Roman" w:eastAsia="Times New Roman"/>
        </w:rPr>
        <w:t>[</w:t>
      </w:r>
      <w:r>
        <w:rPr>
          <w:rFonts w:ascii="Times New Roman" w:eastAsia="Times New Roman"/>
        </w:rPr>
        <w:t xml:space="preserve">8</w:t>
      </w:r>
      <w:r>
        <w:rPr>
          <w:rFonts w:ascii="Times New Roman" w:eastAsia="Times New Roman"/>
        </w:rPr>
        <w:t>]</w:t>
      </w:r>
      <w:r>
        <w:t>（</w:t>
      </w:r>
      <w:r>
        <w:t xml:space="preserve">于寒等，</w:t>
      </w:r>
      <w:r>
        <w:rPr>
          <w:rFonts w:ascii="Times New Roman" w:eastAsia="Times New Roman"/>
        </w:rPr>
        <w:t>2014</w:t>
      </w:r>
      <w:r>
        <w:t>）</w:t>
      </w:r>
      <w:r w:rsidR="001852F3">
        <w:t xml:space="preserve">。而刘建国</w:t>
      </w:r>
      <w:r w:rsidR="001852F3">
        <w:t>等</w:t>
      </w:r>
    </w:p>
    <w:p w:rsidR="0018722C">
      <w:pPr>
        <w:topLinePunct/>
      </w:pPr>
      <w:r>
        <w:t>（</w:t>
      </w:r>
      <w:r>
        <w:rPr>
          <w:rFonts w:ascii="Times New Roman" w:eastAsia="Times New Roman"/>
        </w:rPr>
        <w:t>2008</w:t>
      </w:r>
      <w:r>
        <w:t>）</w:t>
      </w:r>
      <w:r>
        <w:rPr>
          <w:rFonts w:ascii="Times New Roman" w:eastAsia="Times New Roman"/>
        </w:rPr>
        <w:t>[</w:t>
      </w:r>
      <w:r>
        <w:rPr>
          <w:rFonts w:ascii="Times New Roman" w:eastAsia="Times New Roman"/>
        </w:rPr>
        <w:t xml:space="preserve">9</w:t>
      </w:r>
      <w:r>
        <w:rPr>
          <w:rFonts w:ascii="Times New Roman" w:eastAsia="Times New Roman"/>
        </w:rPr>
        <w:t>]</w:t>
      </w:r>
      <w:r>
        <w:t>对连作棉田的研究结果表明，随着连作年限的增加，土壤有机质和碱解氮</w:t>
      </w:r>
      <w:r>
        <w:t>含量呈现递增趋势。由于长期连作，也会造成土壤</w:t>
      </w:r>
      <w:r>
        <w:rPr>
          <w:rFonts w:ascii="Times New Roman" w:eastAsia="Times New Roman"/>
        </w:rPr>
        <w:t>pH</w:t>
      </w:r>
      <w:r>
        <w:t>显著下降，导致土壤酸化</w:t>
      </w:r>
      <w:r>
        <w:rPr>
          <w:rFonts w:ascii="Times New Roman" w:eastAsia="Times New Roman"/>
        </w:rPr>
        <w:t>[</w:t>
      </w:r>
      <w:r>
        <w:rPr>
          <w:rFonts w:ascii="Times New Roman" w:eastAsia="Times New Roman"/>
        </w:rPr>
        <w:t xml:space="preserve">10-11</w:t>
      </w:r>
      <w:r>
        <w:rPr>
          <w:rFonts w:ascii="Times New Roman" w:eastAsia="Times New Roman"/>
        </w:rPr>
        <w:t>]</w:t>
      </w:r>
    </w:p>
    <w:p w:rsidR="0018722C">
      <w:pPr>
        <w:topLinePunct/>
      </w:pPr>
      <w:r>
        <w:t>（</w:t>
      </w:r>
      <w:r>
        <w:t xml:space="preserve">刘</w:t>
      </w:r>
      <w:r w:rsidR="001852F3">
        <w:t xml:space="preserve">来等，</w:t>
      </w:r>
      <w:r>
        <w:rPr>
          <w:rFonts w:ascii="Times New Roman" w:eastAsia="Times New Roman"/>
        </w:rPr>
        <w:t>2013</w:t>
      </w:r>
      <w:r>
        <w:t>；范小峰等，</w:t>
      </w:r>
      <w:r>
        <w:rPr>
          <w:rFonts w:ascii="Times New Roman" w:eastAsia="Times New Roman"/>
        </w:rPr>
        <w:t>2006</w:t>
      </w:r>
      <w:r>
        <w:t>）</w:t>
      </w:r>
      <w:r>
        <w:t>。第二，土壤微生物结构发生变化，生物多样性降低，病虫害加剧。于寒等</w:t>
      </w:r>
      <w:r>
        <w:rPr>
          <w:rFonts w:ascii="Times New Roman" w:eastAsia="Times New Roman"/>
        </w:rPr>
        <w:t>[</w:t>
      </w:r>
      <w:r>
        <w:rPr>
          <w:rFonts w:ascii="Times New Roman" w:eastAsia="Times New Roman"/>
        </w:rPr>
        <w:t xml:space="preserve">8</w:t>
      </w:r>
      <w:r>
        <w:rPr>
          <w:rFonts w:ascii="Times New Roman" w:eastAsia="Times New Roman"/>
        </w:rPr>
        <w:t>]</w:t>
      </w:r>
      <w:r>
        <w:t>（</w:t>
      </w:r>
      <w:r>
        <w:rPr>
          <w:rFonts w:ascii="Times New Roman" w:eastAsia="Times New Roman"/>
        </w:rPr>
        <w:t>2014</w:t>
      </w:r>
      <w:r>
        <w:t>）</w:t>
      </w:r>
      <w:r>
        <w:t>研究表明，重迎茬使氨化细菌、硝化细菌、好气性自生固氮菌和纤维素分解菌等４种微生物生理类群总量均减少。在大棚辣椒连</w:t>
      </w:r>
      <w:r>
        <w:t>作</w:t>
      </w:r>
    </w:p>
    <w:p w:rsidR="0018722C">
      <w:pPr>
        <w:topLinePunct/>
      </w:pPr>
      <w:r>
        <w:rPr>
          <w:rFonts w:ascii="Times New Roman" w:eastAsia="Times New Roman"/>
        </w:rPr>
        <w:t>5a</w:t>
      </w:r>
      <w:r>
        <w:t>内，土壤细菌数量、放线菌数量逐步积累增加，而随着其连作年限增加，土壤细菌数量显著减少，</w:t>
      </w:r>
      <w:r w:rsidR="001852F3">
        <w:t xml:space="preserve">土壤放线菌数量较为稀少，</w:t>
      </w:r>
      <w:r w:rsidR="001852F3">
        <w:t xml:space="preserve">真菌数量呈增加趋势</w:t>
      </w:r>
      <w:r>
        <w:rPr>
          <w:rFonts w:ascii="Times New Roman" w:eastAsia="Times New Roman"/>
        </w:rPr>
        <w:t>[</w:t>
      </w:r>
      <w:r>
        <w:rPr>
          <w:rFonts w:ascii="Times New Roman" w:eastAsia="Times New Roman"/>
        </w:rPr>
        <w:t xml:space="preserve">10</w:t>
      </w:r>
      <w:r>
        <w:rPr>
          <w:rFonts w:ascii="Times New Roman" w:eastAsia="Times New Roman"/>
        </w:rPr>
        <w:t>]</w:t>
      </w:r>
      <w:r>
        <w:t>（</w:t>
      </w:r>
      <w:r w:rsidR="001852F3">
        <w:t xml:space="preserve">刘来等</w:t>
      </w:r>
      <w:r w:rsidR="001852F3">
        <w:t>，</w:t>
      </w:r>
    </w:p>
    <w:p w:rsidR="0018722C">
      <w:pPr>
        <w:topLinePunct/>
      </w:pPr>
      <w:r>
        <w:rPr>
          <w:rFonts w:ascii="Times New Roman" w:eastAsia="Times New Roman"/>
        </w:rPr>
        <w:t>2013</w:t>
      </w:r>
      <w:r>
        <w:t>）</w:t>
      </w:r>
      <w:r>
        <w:t>。李静怡等</w:t>
      </w:r>
      <w:r>
        <w:rPr>
          <w:rFonts w:ascii="Times New Roman" w:eastAsia="Times New Roman"/>
        </w:rPr>
        <w:t>[</w:t>
      </w:r>
      <w:r>
        <w:rPr>
          <w:rFonts w:ascii="Times New Roman" w:eastAsia="Times New Roman"/>
        </w:rPr>
        <w:t xml:space="preserve">12</w:t>
      </w:r>
      <w:r>
        <w:rPr>
          <w:rFonts w:ascii="Times New Roman" w:eastAsia="Times New Roman"/>
        </w:rPr>
        <w:t>]</w:t>
      </w:r>
      <w:r>
        <w:t>对植棉区不同连作年限棉田土壤研究表明，与种植</w:t>
      </w:r>
      <w:r>
        <w:rPr>
          <w:rFonts w:ascii="Times New Roman" w:eastAsia="Times New Roman"/>
        </w:rPr>
        <w:t>1</w:t>
      </w:r>
      <w:r>
        <w:t>年的棉田相</w:t>
      </w:r>
      <w:r>
        <w:t>比，连作</w:t>
      </w:r>
      <w:r>
        <w:rPr>
          <w:rFonts w:ascii="Times New Roman" w:eastAsia="Times New Roman"/>
        </w:rPr>
        <w:t>5</w:t>
      </w:r>
      <w:r>
        <w:t>、</w:t>
      </w:r>
      <w:r>
        <w:rPr>
          <w:rFonts w:ascii="Times New Roman" w:eastAsia="Times New Roman"/>
        </w:rPr>
        <w:t>10</w:t>
      </w:r>
      <w:r>
        <w:t>和</w:t>
      </w:r>
      <w:r>
        <w:rPr>
          <w:rFonts w:ascii="Times New Roman" w:eastAsia="Times New Roman"/>
        </w:rPr>
        <w:t>15</w:t>
      </w:r>
      <w:r>
        <w:t>年的棉田土壤中的细菌和放线菌数量显著减少，而连作</w:t>
      </w:r>
      <w:r>
        <w:rPr>
          <w:rFonts w:ascii="Times New Roman" w:eastAsia="Times New Roman"/>
        </w:rPr>
        <w:t>10</w:t>
      </w:r>
      <w:r>
        <w:t>年后</w:t>
      </w:r>
      <w:r>
        <w:t>棉田土壤真菌数量却大量增加。另外，由于植物物种多样性匮乏，也加剧病虫害的发生。随着附子连作茬次的增加，其叶斑病、根腐病病情等级与发病率大幅度的提高，</w:t>
      </w:r>
      <w:r w:rsidR="001852F3">
        <w:t xml:space="preserve">连作障碍加剧了当归麻口病的发生</w:t>
      </w:r>
      <w:r>
        <w:rPr>
          <w:rFonts w:ascii="Times New Roman" w:eastAsia="Times New Roman"/>
        </w:rPr>
        <w:t>[</w:t>
      </w:r>
      <w:r>
        <w:rPr>
          <w:rFonts w:ascii="Times New Roman" w:eastAsia="Times New Roman"/>
          <w:spacing w:val="0"/>
        </w:rPr>
        <w:t xml:space="preserve">13</w:t>
      </w:r>
      <w:r>
        <w:rPr>
          <w:rFonts w:ascii="Times New Roman" w:eastAsia="Times New Roman"/>
        </w:rPr>
        <w:t>]</w:t>
      </w:r>
      <w:r>
        <w:t>（</w:t>
      </w:r>
      <w:r>
        <w:t>王田涛等，</w:t>
      </w:r>
      <w:r>
        <w:rPr>
          <w:rFonts w:ascii="Times New Roman" w:eastAsia="Times New Roman"/>
        </w:rPr>
        <w:t>2013</w:t>
      </w:r>
      <w:r>
        <w:t>）</w:t>
      </w:r>
      <w:r>
        <w:t>。最后，连作障碍严重影响了作物生长、产量及品质。连作显著降低了马铃薯根系活力、总吸收面积、活跃吸收</w:t>
      </w:r>
      <w:r>
        <w:t>面积，从而降低了马铃薯产量</w:t>
      </w:r>
      <w:r>
        <w:t>（</w:t>
      </w:r>
      <w:r>
        <w:t>张文明等，</w:t>
      </w:r>
      <w:r>
        <w:rPr>
          <w:rFonts w:ascii="Times New Roman" w:eastAsia="Times New Roman"/>
        </w:rPr>
        <w:t>2014</w:t>
      </w:r>
      <w:r>
        <w:t>）</w:t>
      </w:r>
      <w:r>
        <w:rPr>
          <w:rFonts w:ascii="Times New Roman" w:eastAsia="Times New Roman"/>
        </w:rPr>
        <w:t>[</w:t>
      </w:r>
      <w:r>
        <w:rPr>
          <w:rFonts w:ascii="Times New Roman" w:eastAsia="Times New Roman"/>
        </w:rPr>
        <w:t xml:space="preserve">14</w:t>
      </w:r>
      <w:r>
        <w:rPr>
          <w:rFonts w:ascii="Times New Roman" w:eastAsia="Times New Roman"/>
        </w:rPr>
        <w:t>]</w:t>
      </w:r>
      <w:r>
        <w:t>。崔雯雯等</w:t>
      </w:r>
      <w:r>
        <w:t>（</w:t>
      </w:r>
      <w:r>
        <w:rPr>
          <w:rFonts w:ascii="Times New Roman" w:eastAsia="Times New Roman"/>
        </w:rPr>
        <w:t>2013</w:t>
      </w:r>
      <w:r>
        <w:t>）</w:t>
      </w:r>
      <w:r>
        <w:rPr>
          <w:rFonts w:ascii="Times New Roman" w:eastAsia="Times New Roman"/>
        </w:rPr>
        <w:t>[</w:t>
      </w:r>
      <w:r>
        <w:rPr>
          <w:rFonts w:ascii="Times New Roman" w:eastAsia="Times New Roman"/>
        </w:rPr>
        <w:t xml:space="preserve">15</w:t>
      </w:r>
      <w:r>
        <w:rPr>
          <w:rFonts w:ascii="Times New Roman" w:eastAsia="Times New Roman"/>
        </w:rPr>
        <w:t>]</w:t>
      </w:r>
      <w:r>
        <w:t>研究也</w:t>
      </w:r>
      <w:r>
        <w:t>表明，连作显著降低了糜子叶绿素总量、旗叶净光合速率等光合特征，严重影响了植株干物质累积量，从而导致作物籽粒产量下降。有针对东北地区烤烟连作研究表明，</w:t>
      </w:r>
      <w:r>
        <w:t>连作</w:t>
      </w:r>
      <w:r>
        <w:rPr>
          <w:rFonts w:ascii="Times New Roman" w:eastAsia="Times New Roman"/>
        </w:rPr>
        <w:t>5</w:t>
      </w:r>
      <w:r>
        <w:t>年后，使得烤烟叶绿素含量和光合能力均显著降低，减缓了烟株生长，致使烤</w:t>
      </w:r>
      <w:r>
        <w:t>烟产量严重下降</w:t>
      </w:r>
      <w:r>
        <w:rPr>
          <w:rFonts w:ascii="Times New Roman" w:eastAsia="Times New Roman"/>
        </w:rPr>
        <w:t>[</w:t>
      </w:r>
      <w:r>
        <w:rPr>
          <w:rFonts w:ascii="Times New Roman" w:eastAsia="Times New Roman"/>
        </w:rPr>
        <w:t xml:space="preserve">16</w:t>
      </w:r>
      <w:r>
        <w:rPr>
          <w:rFonts w:ascii="Times New Roman" w:eastAsia="Times New Roman"/>
        </w:rPr>
        <w:t>]</w:t>
      </w:r>
      <w:r>
        <w:t>（</w:t>
      </w:r>
      <w:r>
        <w:t>张会慧等，</w:t>
      </w:r>
      <w:r>
        <w:rPr>
          <w:rFonts w:ascii="Times New Roman" w:eastAsia="Times New Roman"/>
        </w:rPr>
        <w:t>2013</w:t>
      </w:r>
      <w:r>
        <w:t>）</w:t>
      </w:r>
      <w:r>
        <w:t>。</w:t>
      </w:r>
    </w:p>
    <w:p w:rsidR="0018722C">
      <w:pPr>
        <w:pStyle w:val="Heading2"/>
        <w:topLinePunct/>
        <w:ind w:left="171" w:hangingChars="171" w:hanging="171"/>
      </w:pPr>
      <w:bookmarkStart w:id="626291" w:name="_Toc686626291"/>
      <w:bookmarkStart w:name="1.2连作障碍的发生原因 " w:id="14"/>
      <w:bookmarkEnd w:id="14"/>
      <w:r>
        <w:rPr>
          <w:b/>
        </w:rPr>
        <w:t>1.2</w:t>
      </w:r>
      <w:r>
        <w:t xml:space="preserve"> </w:t>
      </w:r>
      <w:bookmarkStart w:name="_bookmark4" w:id="15"/>
      <w:bookmarkEnd w:id="15"/>
      <w:bookmarkStart w:name="_bookmark4" w:id="16"/>
      <w:bookmarkEnd w:id="16"/>
      <w:r>
        <w:t>连作障碍的发</w:t>
      </w:r>
      <w:r>
        <w:t>Th原因</w:t>
      </w:r>
      <w:bookmarkEnd w:id="626291"/>
    </w:p>
    <w:p w:rsidR="0018722C">
      <w:pPr>
        <w:topLinePunct/>
      </w:pPr>
      <w:r>
        <w:t>作物发生连作障碍的原因是极其复杂的，其原因综合表现在作物自身、土壤</w:t>
      </w:r>
      <w:r>
        <w:rPr>
          <w:rFonts w:ascii="Times New Roman" w:eastAsia="宋体"/>
        </w:rPr>
        <w:t>2</w:t>
      </w:r>
      <w:r>
        <w:t>个</w:t>
      </w:r>
      <w:r>
        <w:t>系统内部诸多因素上。且其产生连作障碍因作物种类、栽培条件等因素不同而表现不同。根据近几年研究报道，本文将导致药用作物产生连作障碍的主要原因归纳如下：</w:t>
      </w:r>
    </w:p>
    <w:p w:rsidR="0018722C">
      <w:pPr>
        <w:pStyle w:val="Heading3"/>
        <w:topLinePunct/>
        <w:ind w:left="200" w:hangingChars="200" w:hanging="200"/>
      </w:pPr>
      <w:bookmarkStart w:id="626292" w:name="_Toc686626292"/>
      <w:bookmarkStart w:name="_bookmark5" w:id="17"/>
      <w:bookmarkEnd w:id="17"/>
      <w:r>
        <w:t>1.2.1</w:t>
      </w:r>
      <w:r>
        <w:t xml:space="preserve"> </w:t>
      </w:r>
      <w:bookmarkStart w:name="_bookmark5" w:id="18"/>
      <w:bookmarkEnd w:id="18"/>
      <w:r>
        <w:t>土壤理化性质改变</w:t>
      </w:r>
      <w:bookmarkEnd w:id="626292"/>
    </w:p>
    <w:p w:rsidR="0018722C">
      <w:pPr>
        <w:topLinePunct/>
      </w:pPr>
      <w:r>
        <w:t>为提高作物产量，农民过量施入含大量营养元素的化学肥料</w:t>
      </w:r>
      <w:r>
        <w:t>（</w:t>
      </w:r>
      <w:r>
        <w:t>氮肥、复合肥</w:t>
      </w:r>
      <w:r>
        <w:t>）</w:t>
      </w:r>
      <w:r>
        <w:t>，</w:t>
      </w:r>
      <w:r w:rsidR="001852F3">
        <w:t xml:space="preserve">从而导致土壤中部分养分积累严重，加之微量元素肥料的施入较少，导致部分微量元素严重失衡，又因为同种作物的根系分布土层范围一致，长期连作条件下，植株会针对某一特定营养元素大量吸收，形成“木桶效应”，极易导致营养不均衡，进而影响作物正常生长。因而，土壤养分亏缺是连作障碍产生的重要因素之一。有学者研究表明，长期连作条件下，药用植物土壤板结、土壤的团粒结构被破坏，透气性持续变差，导致物理性状恶化</w:t>
      </w:r>
      <w:r>
        <w:rPr>
          <w:rFonts w:ascii="Times New Roman" w:hAnsi="Times New Roman" w:eastAsia="Times New Roman"/>
        </w:rPr>
        <w:t>[</w:t>
      </w:r>
      <w:r>
        <w:rPr>
          <w:rFonts w:ascii="Times New Roman" w:hAnsi="Times New Roman" w:eastAsia="Times New Roman"/>
        </w:rPr>
        <w:t xml:space="preserve">17</w:t>
      </w:r>
      <w:r>
        <w:rPr>
          <w:rFonts w:ascii="Times New Roman" w:hAnsi="Times New Roman" w:eastAsia="Times New Roman"/>
        </w:rPr>
        <w:t>]</w:t>
      </w:r>
      <w:r>
        <w:t>（</w:t>
      </w:r>
      <w:r>
        <w:t>郭兰萍等，</w:t>
      </w:r>
      <w:r>
        <w:rPr>
          <w:rFonts w:ascii="Times New Roman" w:hAnsi="Times New Roman" w:eastAsia="Times New Roman"/>
        </w:rPr>
        <w:t>2006</w:t>
      </w:r>
      <w:r>
        <w:t>）</w:t>
      </w:r>
      <w:r>
        <w:t>。辣椒在连作条件下，其土壤有机质显著增加，</w:t>
      </w:r>
      <w:r>
        <w:rPr>
          <w:rFonts w:ascii="Times New Roman" w:hAnsi="Times New Roman" w:eastAsia="Times New Roman"/>
        </w:rPr>
        <w:t>N</w:t>
      </w:r>
      <w:r>
        <w:t>、</w:t>
      </w:r>
      <w:r>
        <w:rPr>
          <w:rFonts w:ascii="Times New Roman" w:hAnsi="Times New Roman" w:eastAsia="Times New Roman"/>
        </w:rPr>
        <w:t>P</w:t>
      </w:r>
      <w:r>
        <w:t>、</w:t>
      </w:r>
      <w:r>
        <w:rPr>
          <w:rFonts w:ascii="Times New Roman" w:hAnsi="Times New Roman" w:eastAsia="Times New Roman"/>
        </w:rPr>
        <w:t>K</w:t>
      </w:r>
      <w:r>
        <w:t>等大量元素高度富集，微量元素</w:t>
      </w:r>
      <w:r>
        <w:rPr>
          <w:rFonts w:ascii="Times New Roman" w:hAnsi="Times New Roman" w:eastAsia="Times New Roman"/>
        </w:rPr>
        <w:t>Mn</w:t>
      </w:r>
      <w:r>
        <w:t>含量下降，同时随连作年限增加，土壤酸化和盐渍化现象程度不断加大，导致植株生长量减少，严重影响辣椒生</w:t>
      </w:r>
      <w:r>
        <w:t>长</w:t>
      </w:r>
    </w:p>
    <w:p w:rsidR="0018722C">
      <w:pPr>
        <w:topLinePunct/>
      </w:pPr>
      <w:r>
        <w:rPr>
          <w:rFonts w:ascii="Times New Roman" w:eastAsia="Times New Roman"/>
        </w:rPr>
        <w:t>[</w:t>
      </w:r>
      <w:r>
        <w:rPr>
          <w:rFonts w:ascii="Times New Roman" w:eastAsia="Times New Roman"/>
        </w:rPr>
        <w:t xml:space="preserve">18</w:t>
      </w:r>
      <w:r>
        <w:rPr>
          <w:rFonts w:ascii="Times New Roman" w:eastAsia="Times New Roman"/>
        </w:rPr>
        <w:t>]</w:t>
      </w:r>
      <w:r>
        <w:t>（</w:t>
      </w:r>
      <w:r>
        <w:t>郭红伟等，</w:t>
      </w:r>
      <w:r>
        <w:rPr>
          <w:rFonts w:ascii="Times New Roman" w:eastAsia="Times New Roman"/>
        </w:rPr>
        <w:t>2012</w:t>
      </w:r>
      <w:r>
        <w:t>）</w:t>
      </w:r>
      <w:r>
        <w:t>。廖海兵等</w:t>
      </w:r>
      <w:r>
        <w:t>（</w:t>
      </w:r>
      <w:r>
        <w:rPr>
          <w:rFonts w:ascii="Times New Roman" w:eastAsia="Times New Roman"/>
        </w:rPr>
        <w:t>2011</w:t>
      </w:r>
      <w:r>
        <w:t>）</w:t>
      </w:r>
      <w:r>
        <w:rPr>
          <w:rFonts w:ascii="Times New Roman" w:eastAsia="Times New Roman"/>
        </w:rPr>
        <w:t>[</w:t>
      </w:r>
      <w:r>
        <w:rPr>
          <w:rFonts w:ascii="Times New Roman" w:eastAsia="Times New Roman"/>
        </w:rPr>
        <w:t xml:space="preserve">19</w:t>
      </w:r>
      <w:r>
        <w:rPr>
          <w:rFonts w:ascii="Times New Roman" w:eastAsia="Times New Roman"/>
        </w:rPr>
        <w:t>]</w:t>
      </w:r>
      <w:r>
        <w:t>研究连作对浙贝母生长及土壤特性的影响结果表明，随着连作年数的增加，浙贝母连作土壤中有机质含量逐年增加，但土壤中速效氮、磷、钾的含量显著降低，且土壤酸化加剧。烟草在连作条件下，其</w:t>
      </w:r>
      <w:r w:rsidR="001852F3">
        <w:t xml:space="preserve">土壤中全氮、速效钾和有机质含量均有所减低，土壤碱解氮、全磷和速效磷却呈增加趋</w:t>
      </w:r>
      <w:r w:rsidR="001852F3">
        <w:t>势</w:t>
      </w:r>
    </w:p>
    <w:p w:rsidR="0018722C">
      <w:pPr>
        <w:topLinePunct/>
      </w:pPr>
      <w:r>
        <w:t xml:space="preserve">（</w:t>
      </w:r>
      <w:r>
        <w:t xml:space="preserve">王连君，谷思玉</w:t>
      </w:r>
      <w:r>
        <w:rPr>
          <w:rFonts w:ascii="Times New Roman" w:eastAsia="Times New Roman"/>
        </w:rPr>
        <w:t xml:space="preserve">. 2004</w:t>
      </w:r>
      <w:r>
        <w:t xml:space="preserve">）</w:t>
      </w:r>
      <w:r>
        <w:rPr>
          <w:rFonts w:ascii="Times New Roman" w:eastAsia="Times New Roman"/>
        </w:rPr>
        <w:t xml:space="preserve">[</w:t>
      </w:r>
      <w:r>
        <w:rPr>
          <w:rFonts w:ascii="Times New Roman" w:eastAsia="Times New Roman"/>
        </w:rPr>
        <w:t xml:space="preserve">20</w:t>
      </w:r>
      <w:r>
        <w:rPr>
          <w:rFonts w:ascii="Times New Roman" w:eastAsia="Times New Roman"/>
        </w:rPr>
        <w:t xml:space="preserve">]</w:t>
      </w:r>
      <w:r>
        <w:t xml:space="preserve">。邢会琴等</w:t>
      </w:r>
      <w:r>
        <w:rPr>
          <w:rFonts w:ascii="Times New Roman" w:eastAsia="Times New Roman"/>
        </w:rPr>
        <w:t xml:space="preserve">[</w:t>
      </w:r>
      <w:r>
        <w:rPr>
          <w:rFonts w:ascii="Times New Roman" w:eastAsia="Times New Roman"/>
        </w:rPr>
        <w:t xml:space="preserve">21</w:t>
      </w:r>
      <w:r>
        <w:rPr>
          <w:rFonts w:ascii="Times New Roman" w:eastAsia="Times New Roman"/>
        </w:rPr>
        <w:t xml:space="preserve">]</w:t>
      </w:r>
      <w:r>
        <w:t xml:space="preserve">的研究表明，随连作年限的增加，连作玉米土壤中有机质和速效磷均显著降低</w:t>
      </w:r>
      <w:r>
        <w:t xml:space="preserve">（</w:t>
      </w:r>
      <w:r>
        <w:rPr>
          <w:rFonts w:ascii="Times New Roman" w:eastAsia="Times New Roman"/>
        </w:rPr>
        <w:t xml:space="preserve">P</w:t>
      </w:r>
      <w:r>
        <w:t xml:space="preserve">＜</w:t>
      </w:r>
      <w:r>
        <w:rPr>
          <w:rFonts w:ascii="Times New Roman" w:eastAsia="Times New Roman"/>
        </w:rPr>
        <w:t xml:space="preserve">0.01</w:t>
      </w:r>
      <w:r>
        <w:t xml:space="preserve">）</w:t>
      </w:r>
      <w:r>
        <w:t xml:space="preserve">，导致土壤中大量营养元素的缺失，病虫害随之加重。万素梅等</w:t>
      </w:r>
      <w:r>
        <w:rPr>
          <w:rFonts w:ascii="Times New Roman" w:eastAsia="Times New Roman"/>
        </w:rPr>
        <w:t xml:space="preserve">[</w:t>
      </w:r>
      <w:r>
        <w:rPr>
          <w:rFonts w:ascii="Times New Roman" w:eastAsia="Times New Roman"/>
        </w:rPr>
        <w:t xml:space="preserve">22</w:t>
      </w:r>
      <w:r>
        <w:rPr>
          <w:rFonts w:ascii="Times New Roman" w:eastAsia="Times New Roman"/>
        </w:rPr>
        <w:t xml:space="preserve">]</w:t>
      </w:r>
      <w:r>
        <w:t xml:space="preserve">针对南疆棉田</w:t>
      </w:r>
      <w:r>
        <w:rPr>
          <w:rFonts w:ascii="Times New Roman" w:eastAsia="Times New Roman"/>
        </w:rPr>
        <w:t xml:space="preserve">3</w:t>
      </w:r>
      <w:r>
        <w:t xml:space="preserve">、</w:t>
      </w:r>
      <w:r>
        <w:rPr>
          <w:rFonts w:ascii="Times New Roman" w:eastAsia="Times New Roman"/>
        </w:rPr>
        <w:t xml:space="preserve">10</w:t>
      </w:r>
      <w:r>
        <w:t xml:space="preserve">、</w:t>
      </w:r>
      <w:r>
        <w:rPr>
          <w:rFonts w:ascii="Times New Roman" w:eastAsia="Times New Roman"/>
        </w:rPr>
        <w:t xml:space="preserve">15</w:t>
      </w:r>
      <w:r>
        <w:t xml:space="preserve">年连作的研究表明，连作条件下土壤中水分、土壤容重、土壤孔隙度均发生显著变化，得出结论，棉花连作年限可能超过</w:t>
      </w:r>
      <w:r>
        <w:rPr>
          <w:rFonts w:ascii="Times New Roman" w:eastAsia="Times New Roman"/>
        </w:rPr>
        <w:t xml:space="preserve">15</w:t>
      </w:r>
      <w:r>
        <w:t xml:space="preserve">年。凤丹在连作</w:t>
      </w:r>
      <w:r>
        <w:rPr>
          <w:rFonts w:ascii="Times New Roman" w:eastAsia="Times New Roman"/>
        </w:rPr>
        <w:t xml:space="preserve">5</w:t>
      </w:r>
      <w:r>
        <w:t xml:space="preserve">年后，其土壤中有机质和全量</w:t>
      </w:r>
      <w:r>
        <w:rPr>
          <w:rFonts w:ascii="Times New Roman" w:eastAsia="Times New Roman"/>
        </w:rPr>
        <w:t xml:space="preserve">NPK</w:t>
      </w:r>
      <w:r>
        <w:t xml:space="preserve">含量分别下降了</w:t>
      </w:r>
      <w:r>
        <w:rPr>
          <w:rFonts w:ascii="Times New Roman" w:eastAsia="Times New Roman"/>
        </w:rPr>
        <w:t xml:space="preserve">19.84%</w:t>
      </w:r>
      <w:r>
        <w:t xml:space="preserve">，</w:t>
      </w:r>
      <w:r>
        <w:rPr>
          <w:rFonts w:ascii="Times New Roman" w:eastAsia="Times New Roman"/>
        </w:rPr>
        <w:t xml:space="preserve">57.84%</w:t>
      </w:r>
      <w:r>
        <w:t xml:space="preserve">、</w:t>
      </w:r>
      <w:r>
        <w:rPr>
          <w:rFonts w:ascii="Times New Roman" w:eastAsia="Times New Roman"/>
        </w:rPr>
        <w:t xml:space="preserve">36.76%</w:t>
      </w:r>
      <w:r>
        <w:t xml:space="preserve">、</w:t>
      </w:r>
      <w:r>
        <w:rPr>
          <w:rFonts w:ascii="Times New Roman" w:eastAsia="Times New Roman"/>
        </w:rPr>
        <w:t xml:space="preserve">47.89%</w:t>
      </w:r>
      <w:r w:rsidR="001852F3">
        <w:rPr>
          <w:rFonts w:ascii="Times New Roman" w:eastAsia="Times New Roman"/>
        </w:rPr>
        <w:t xml:space="preserve"> </w:t>
      </w:r>
      <w:r>
        <w:rPr>
          <w:rFonts w:ascii="Times New Roman" w:eastAsia="Times New Roman"/>
        </w:rPr>
        <w:t xml:space="preserve">(</w:t>
      </w:r>
      <w:r>
        <w:rPr>
          <w:rFonts w:ascii="Times New Roman" w:eastAsia="Times New Roman"/>
        </w:rPr>
        <w:t xml:space="preserve">P&lt;0.05</w:t>
      </w:r>
      <w:r>
        <w:rPr>
          <w:rFonts w:ascii="Times New Roman" w:eastAsia="Times New Roman"/>
        </w:rPr>
        <w:t xml:space="preserve">)</w:t>
      </w:r>
      <w:r w:rsidR="001852F3">
        <w:rPr>
          <w:rFonts w:ascii="Times New Roman" w:eastAsia="Times New Roman"/>
        </w:rPr>
        <w:t xml:space="preserve"> </w:t>
      </w:r>
      <w:r>
        <w:t xml:space="preserve">(</w:t>
      </w:r>
      <w:r>
        <w:t xml:space="preserve">周科等，</w:t>
      </w:r>
      <w:r>
        <w:rPr>
          <w:rFonts w:ascii="Times New Roman" w:eastAsia="Times New Roman"/>
        </w:rPr>
        <w:t xml:space="preserve">2011</w:t>
      </w:r>
      <w:r>
        <w:t xml:space="preserve">)</w:t>
      </w:r>
      <w:r>
        <w:rPr>
          <w:rFonts w:ascii="Times New Roman" w:eastAsia="Times New Roman"/>
        </w:rPr>
        <w:t xml:space="preserve">[</w:t>
      </w:r>
      <w:r>
        <w:rPr>
          <w:rFonts w:ascii="Times New Roman" w:eastAsia="Times New Roman"/>
        </w:rPr>
        <w:t xml:space="preserve">23</w:t>
      </w:r>
      <w:r>
        <w:rPr>
          <w:rFonts w:ascii="Times New Roman" w:eastAsia="Times New Roman"/>
        </w:rPr>
        <w:t xml:space="preserve">]</w:t>
      </w:r>
      <w:r>
        <w:t xml:space="preserve">。人参三年重</w:t>
      </w:r>
      <w:r>
        <w:t>茬</w:t>
      </w:r>
    </w:p>
    <w:p w:rsidR="0018722C">
      <w:pPr>
        <w:topLinePunct/>
      </w:pPr>
      <w:r>
        <w:t>后，土壤中铁、锰、铜、锌、和硼含量均显著降低</w:t>
      </w:r>
      <w:r>
        <w:rPr>
          <w:rFonts w:ascii="Times New Roman" w:eastAsia="Times New Roman"/>
        </w:rPr>
        <w:t>[</w:t>
      </w:r>
      <w:r>
        <w:rPr>
          <w:rFonts w:ascii="Times New Roman" w:eastAsia="Times New Roman"/>
        </w:rPr>
        <w:t xml:space="preserve">24</w:t>
      </w:r>
      <w:r>
        <w:rPr>
          <w:rFonts w:ascii="Times New Roman" w:eastAsia="Times New Roman"/>
        </w:rPr>
        <w:t>]</w:t>
      </w:r>
      <w:r>
        <w:t>（</w:t>
      </w:r>
      <w:r>
        <w:t>简在友等，</w:t>
      </w:r>
      <w:r>
        <w:rPr>
          <w:rFonts w:ascii="Times New Roman" w:eastAsia="Times New Roman"/>
        </w:rPr>
        <w:t>2011</w:t>
      </w:r>
      <w:r>
        <w:t>）</w:t>
      </w:r>
      <w:r>
        <w:t>。另外过量化肥的施入也会造成土壤的盐渍化，土壤盐分过量积累，终会造成药用植物根际土壤溶液渗透势发生变化，对药用植物发芽及其根系对水、肥的吸收造成恶劣影响</w:t>
      </w:r>
      <w:r>
        <w:rPr>
          <w:rFonts w:ascii="Times New Roman" w:eastAsia="Times New Roman"/>
        </w:rPr>
        <w:t>[</w:t>
      </w:r>
      <w:r>
        <w:rPr>
          <w:rFonts w:ascii="Times New Roman" w:eastAsia="Times New Roman"/>
        </w:rPr>
        <w:t xml:space="preserve">25</w:t>
      </w:r>
      <w:r>
        <w:rPr>
          <w:rFonts w:ascii="Times New Roman" w:eastAsia="Times New Roman"/>
        </w:rPr>
        <w:t>]</w:t>
      </w:r>
      <w:r>
        <w:t>（</w:t>
      </w:r>
      <w:r>
        <w:t>余海英等，</w:t>
      </w:r>
      <w:r>
        <w:rPr>
          <w:rFonts w:ascii="Times New Roman" w:eastAsia="Times New Roman"/>
        </w:rPr>
        <w:t>2005</w:t>
      </w:r>
      <w:r>
        <w:t>）</w:t>
      </w:r>
      <w:r>
        <w:t>，最终导致药用植物的产量下降，品质变劣。</w:t>
      </w:r>
    </w:p>
    <w:p w:rsidR="0018722C">
      <w:pPr>
        <w:pStyle w:val="Heading3"/>
        <w:topLinePunct/>
        <w:ind w:left="200" w:hangingChars="200" w:hanging="200"/>
      </w:pPr>
      <w:bookmarkStart w:id="626293" w:name="_Toc686626293"/>
      <w:bookmarkStart w:name="_bookmark6" w:id="19"/>
      <w:bookmarkEnd w:id="19"/>
      <w:r>
        <w:t>1.2.2</w:t>
      </w:r>
      <w:r>
        <w:t xml:space="preserve"> </w:t>
      </w:r>
      <w:bookmarkStart w:name="_bookmark6" w:id="20"/>
      <w:bookmarkEnd w:id="20"/>
      <w:r>
        <w:t>土壤微</w:t>
      </w:r>
      <w:r>
        <w:t>Th物学环境变化</w:t>
      </w:r>
      <w:bookmarkEnd w:id="626293"/>
    </w:p>
    <w:p w:rsidR="0018722C">
      <w:pPr>
        <w:topLinePunct/>
      </w:pPr>
      <w:r>
        <w:t>土壤微生物是土壤生态系统中的重要组成部分，为土壤中有机质和土壤养分等要素的转化和循环提供主要动力，它还参与腐殖质的形成、土壤有机质的分解等生化过程，是评价土壤肥力水平的重要指标</w:t>
      </w:r>
      <w:r>
        <w:t>（</w:t>
      </w:r>
      <w:r>
        <w:t>杨海君等，</w:t>
      </w:r>
      <w:r>
        <w:rPr>
          <w:rFonts w:ascii="Times New Roman" w:eastAsia="Times New Roman"/>
        </w:rPr>
        <w:t>2005</w:t>
      </w:r>
      <w:r>
        <w:t>）</w:t>
      </w:r>
      <w:r>
        <w:rPr>
          <w:rFonts w:ascii="Times New Roman" w:eastAsia="Times New Roman"/>
        </w:rPr>
        <w:t>[</w:t>
      </w:r>
      <w:r>
        <w:rPr>
          <w:rFonts w:ascii="Times New Roman" w:eastAsia="Times New Roman"/>
        </w:rPr>
        <w:t xml:space="preserve">26</w:t>
      </w:r>
      <w:r>
        <w:rPr>
          <w:rFonts w:ascii="Times New Roman" w:eastAsia="Times New Roman"/>
        </w:rPr>
        <w:t>]</w:t>
      </w:r>
      <w:r>
        <w:t>。药用植物连作条件下，</w:t>
      </w:r>
      <w:r w:rsidR="001852F3">
        <w:t xml:space="preserve">将会改变土壤微生物区系及结构、土壤酶活性等根际土壤的生物学环境。前人大多研究表明，随着连作年限的增加，土壤中细菌种类和数量逐年降低，真菌数量显著</w:t>
      </w:r>
      <w:r w:rsidR="001852F3">
        <w:t>上</w:t>
      </w:r>
    </w:p>
    <w:p w:rsidR="0018722C">
      <w:pPr>
        <w:topLinePunct/>
      </w:pPr>
      <w:r>
        <w:t>升，</w:t>
      </w:r>
      <w:r w:rsidR="001852F3">
        <w:t xml:space="preserve">病原菌数量剧增，</w:t>
      </w:r>
      <w:r w:rsidR="001852F3">
        <w:t xml:space="preserve">土壤微生物区系呈由细菌型向真菌型转化。如张伟等</w:t>
      </w:r>
      <w:r>
        <w:rPr>
          <w:rFonts w:ascii="Times New Roman" w:eastAsia="Times New Roman"/>
        </w:rPr>
        <w:t>[</w:t>
      </w:r>
      <w:r>
        <w:rPr>
          <w:rFonts w:ascii="Times New Roman" w:eastAsia="Times New Roman"/>
        </w:rPr>
        <w:t xml:space="preserve">27</w:t>
      </w:r>
      <w:r>
        <w:rPr>
          <w:rFonts w:ascii="Times New Roman" w:eastAsia="Times New Roman"/>
        </w:rPr>
        <w:t>]</w:t>
      </w:r>
    </w:p>
    <w:p w:rsidR="0018722C">
      <w:pPr>
        <w:topLinePunct/>
      </w:pPr>
      <w:r>
        <w:t>（</w:t>
      </w:r>
      <w:r>
        <w:rPr>
          <w:rFonts w:ascii="Times New Roman" w:eastAsia="宋体"/>
        </w:rPr>
        <w:t>2014</w:t>
      </w:r>
      <w:r>
        <w:t>）</w:t>
      </w:r>
      <w:r>
        <w:t xml:space="preserve">利用</w:t>
      </w:r>
      <w:r>
        <w:rPr>
          <w:rFonts w:ascii="Times New Roman" w:eastAsia="宋体"/>
        </w:rPr>
        <w:t>16S rRNA PCR-DGGE</w:t>
      </w:r>
      <w:r>
        <w:t>技术研究了新疆阿克苏棉区不同连作年限棉田土</w:t>
      </w:r>
      <w:r>
        <w:t>壤细菌群落结构组成，结果表明，随着棉花连作年限的增加，土壤细菌群落丰富度指数显著降低，而多样性和均匀度指数逐渐增大。辣椒连作条件下，其土壤中放线菌、</w:t>
      </w:r>
      <w:r>
        <w:t>细菌数量随连作年限的增加呈先增加后降低的趋势，而真菌数量逐渐增加</w:t>
      </w:r>
      <w:r>
        <w:rPr>
          <w:rFonts w:ascii="Times New Roman" w:eastAsia="宋体"/>
        </w:rPr>
        <w:t>[</w:t>
      </w:r>
      <w:r>
        <w:rPr>
          <w:rFonts w:ascii="Times New Roman" w:eastAsia="宋体"/>
        </w:rPr>
        <w:t xml:space="preserve">10</w:t>
      </w:r>
      <w:r>
        <w:rPr>
          <w:rFonts w:ascii="Times New Roman" w:eastAsia="宋体"/>
        </w:rPr>
        <w:t>]</w:t>
      </w:r>
      <w:r>
        <w:t>（</w:t>
      </w:r>
      <w:r>
        <w:rPr>
          <w:spacing w:val="2"/>
        </w:rPr>
        <w:t>刘来</w:t>
      </w:r>
      <w:r>
        <w:t>等，</w:t>
      </w:r>
      <w:r>
        <w:rPr>
          <w:rFonts w:ascii="Times New Roman" w:eastAsia="宋体"/>
        </w:rPr>
        <w:t>2013</w:t>
      </w:r>
      <w:r>
        <w:t>）</w:t>
      </w:r>
      <w:r>
        <w:t>。岳冰冰等</w:t>
      </w:r>
      <w:r>
        <w:t>（</w:t>
      </w:r>
      <w:r>
        <w:rPr>
          <w:rFonts w:ascii="Times New Roman" w:eastAsia="宋体"/>
        </w:rPr>
        <w:t>2013</w:t>
      </w:r>
      <w:r>
        <w:t>）</w:t>
      </w:r>
      <w:r>
        <w:rPr>
          <w:rFonts w:ascii="Times New Roman" w:eastAsia="宋体"/>
        </w:rPr>
        <w:t>[</w:t>
      </w:r>
      <w:r>
        <w:rPr>
          <w:rFonts w:ascii="Times New Roman" w:eastAsia="宋体"/>
        </w:rPr>
        <w:t xml:space="preserve">28</w:t>
      </w:r>
      <w:r>
        <w:rPr>
          <w:rFonts w:ascii="Times New Roman" w:eastAsia="宋体"/>
        </w:rPr>
        <w:t>]</w:t>
      </w:r>
      <w:r>
        <w:t>利用</w:t>
      </w:r>
      <w:r>
        <w:rPr>
          <w:rFonts w:ascii="Times New Roman" w:eastAsia="宋体"/>
        </w:rPr>
        <w:t>Biolog</w:t>
      </w:r>
      <w:r>
        <w:rPr>
          <w:rFonts w:ascii="Times New Roman" w:eastAsia="宋体"/>
        </w:rPr>
        <w:t>TM</w:t>
      </w:r>
      <w:r>
        <w:t>微平板检测技术研究了烤烟不同连作</w:t>
      </w:r>
      <w:r>
        <w:t>年限下土壤微生物功能多样性变化，结果表明，烤烟连作对土壤微生物的种群多样性和功能多样性的降低有明显影响，且连作年限的增加不利于土壤微生物的多样性。张重义等</w:t>
      </w:r>
      <w:r>
        <w:rPr>
          <w:rFonts w:ascii="Times New Roman" w:eastAsia="宋体"/>
        </w:rPr>
        <w:t>[</w:t>
      </w:r>
      <w:r>
        <w:rPr>
          <w:rFonts w:ascii="Times New Roman" w:eastAsia="宋体"/>
        </w:rPr>
        <w:t xml:space="preserve">29</w:t>
      </w:r>
      <w:r>
        <w:rPr>
          <w:rFonts w:ascii="Times New Roman" w:eastAsia="宋体"/>
        </w:rPr>
        <w:t>]</w:t>
      </w:r>
      <w:r>
        <w:t>（</w:t>
      </w:r>
      <w:r>
        <w:rPr>
          <w:rFonts w:ascii="Times New Roman" w:eastAsia="宋体"/>
          <w:spacing w:val="0"/>
        </w:rPr>
        <w:t>2010</w:t>
      </w:r>
      <w:r>
        <w:t>）</w:t>
      </w:r>
      <w:r>
        <w:t>也指出，地黄连作后，其根际土壤细菌种类大量减少，群落结构趋于简单，导致根际土壤微生物群落功能的失调，致使引发连作障碍。此外，作物连作对土壤中酶活性也有显著的影响。马瑞瑞等</w:t>
      </w:r>
      <w:r>
        <w:rPr>
          <w:rFonts w:ascii="Times New Roman" w:eastAsia="宋体"/>
        </w:rPr>
        <w:t>[</w:t>
      </w:r>
      <w:r>
        <w:rPr>
          <w:rFonts w:ascii="Times New Roman" w:eastAsia="宋体"/>
        </w:rPr>
        <w:t xml:space="preserve">30</w:t>
      </w:r>
      <w:r>
        <w:rPr>
          <w:rFonts w:ascii="Times New Roman" w:eastAsia="宋体"/>
        </w:rPr>
        <w:t>]</w:t>
      </w:r>
      <w:r>
        <w:t>（</w:t>
      </w:r>
      <w:r>
        <w:rPr>
          <w:rFonts w:ascii="Times New Roman" w:eastAsia="宋体"/>
          <w:spacing w:val="0"/>
        </w:rPr>
        <w:t>2013</w:t>
      </w:r>
      <w:r>
        <w:t>）</w:t>
      </w:r>
      <w:r>
        <w:t xml:space="preserve">研究表明，芸豆连作条件下，</w:t>
      </w:r>
      <w:r>
        <w:t>其</w:t>
      </w:r>
      <w:r>
        <w:rPr>
          <w:rFonts w:ascii="Times New Roman" w:eastAsia="宋体"/>
        </w:rPr>
        <w:t>0~20 cm</w:t>
      </w:r>
      <w:r>
        <w:t>耕层土壤中过氧化氢酶、脲酶、碱性磷酸酶、多酚氧化酶、转化酶等酶活性明显受到抑制。李秀玲等</w:t>
      </w:r>
      <w:r>
        <w:rPr>
          <w:rFonts w:ascii="Times New Roman" w:eastAsia="宋体"/>
        </w:rPr>
        <w:t>[</w:t>
      </w:r>
      <w:r>
        <w:rPr>
          <w:rFonts w:ascii="Times New Roman" w:eastAsia="宋体"/>
        </w:rPr>
        <w:t xml:space="preserve">31</w:t>
      </w:r>
      <w:r>
        <w:rPr>
          <w:rFonts w:ascii="Times New Roman" w:eastAsia="宋体"/>
        </w:rPr>
        <w:t>]</w:t>
      </w:r>
      <w:r>
        <w:t>研究了新疆北疆地区不同连作年限</w:t>
      </w:r>
      <w:r>
        <w:t>（</w:t>
      </w:r>
      <w:r>
        <w:rPr>
          <w:rFonts w:ascii="Times New Roman" w:eastAsia="宋体"/>
        </w:rPr>
        <w:t>5 a</w:t>
      </w:r>
      <w:r>
        <w:t>、</w:t>
      </w:r>
      <w:r>
        <w:rPr>
          <w:rFonts w:ascii="Times New Roman" w:eastAsia="宋体"/>
        </w:rPr>
        <w:t>10 a</w:t>
      </w:r>
      <w:r>
        <w:t>、</w:t>
      </w:r>
      <w:r>
        <w:rPr>
          <w:rFonts w:ascii="Times New Roman" w:eastAsia="宋体"/>
        </w:rPr>
        <w:t>15 a</w:t>
      </w:r>
      <w:r>
        <w:t>、</w:t>
      </w:r>
      <w:r>
        <w:rPr>
          <w:rFonts w:ascii="Times New Roman" w:eastAsia="宋体"/>
        </w:rPr>
        <w:t>20 a</w:t>
      </w:r>
      <w:r>
        <w:rPr>
          <w:spacing w:val="-2"/>
        </w:rPr>
        <w:t>和</w:t>
      </w:r>
      <w:r>
        <w:rPr>
          <w:rFonts w:ascii="Times New Roman" w:eastAsia="宋体"/>
        </w:rPr>
        <w:t>30 a</w:t>
      </w:r>
      <w:r>
        <w:t>）</w:t>
      </w:r>
      <w:r>
        <w:t>对棉田土壤酶活性的影响，结果表明，随着连作年限增加，棉田土壤过氧化氢酶、蔗糖酶活性呈增强趋势，但抑制了土壤磷酸酶、脲酶活性并呈降低趋势。</w:t>
      </w:r>
    </w:p>
    <w:p w:rsidR="0018722C">
      <w:pPr>
        <w:topLinePunct/>
      </w:pPr>
      <w:r>
        <w:t>另外，长期连作将会诱发根系病原菌的种类和数量增加，导致土壤微生物环境恶化，引起土壤微生物区系结构发生定向改变，进而致使药用植物种植中土传病害加重，且严重的土壤次生盐渍化及不均衡营养成分导致土壤中拮抗菌减少，提高土传病害的发生几率。常见的土传病害有黑腐病、根腐病、全蚀病、锈腐病、枯萎病、青枯病等。有学者研究表明，有益菌占据优势种群时可以促进作物生长；反之，病原菌会侵染作物根系，导致作物发病。魏巍等</w:t>
      </w:r>
      <w:r>
        <w:rPr>
          <w:rFonts w:ascii="Times New Roman" w:eastAsia="Times New Roman"/>
        </w:rPr>
        <w:t>[</w:t>
      </w:r>
      <w:r>
        <w:rPr>
          <w:rFonts w:ascii="Times New Roman" w:eastAsia="Times New Roman"/>
        </w:rPr>
        <w:t xml:space="preserve">5</w:t>
      </w:r>
      <w:r>
        <w:rPr>
          <w:rFonts w:ascii="Times New Roman" w:eastAsia="Times New Roman"/>
        </w:rPr>
        <w:t>]</w:t>
      </w:r>
      <w:r>
        <w:t>的研究表明，</w:t>
      </w:r>
      <w:r>
        <w:rPr>
          <w:rFonts w:ascii="Times New Roman" w:eastAsia="Times New Roman"/>
        </w:rPr>
        <w:t>3</w:t>
      </w:r>
      <w:r>
        <w:t>年连作大豆根际土壤以强致病力的尖镰孢菌、禾谷镰孢菌、轮枝镰孢菌及中等致病力的腐皮镰孢菌为优势种，而此类菌种群将会引起作物根腐病。华菊玲等</w:t>
      </w:r>
      <w:r>
        <w:rPr>
          <w:rFonts w:ascii="Times New Roman" w:eastAsia="Times New Roman"/>
        </w:rPr>
        <w:t>[</w:t>
      </w:r>
      <w:r>
        <w:rPr>
          <w:rFonts w:ascii="Times New Roman" w:eastAsia="Times New Roman"/>
        </w:rPr>
        <w:t xml:space="preserve">32</w:t>
      </w:r>
      <w:r>
        <w:rPr>
          <w:rFonts w:ascii="Times New Roman" w:eastAsia="Times New Roman"/>
        </w:rPr>
        <w:t>]</w:t>
      </w:r>
      <w:r>
        <w:t>研究了不同连作年限处理芝麻根际土尖孢镰刀菌和青枯劳尔氏菌数量的变化，结果表明，随着连作年限的增加，芝麻根际土壤尖孢镰刀菌数量不断增加；同时连作致使芝麻根际土壤中青枯劳尔氏菌数量显著增加。汪建飞等</w:t>
      </w:r>
      <w:r>
        <w:rPr>
          <w:rFonts w:ascii="Times New Roman" w:eastAsia="Times New Roman"/>
        </w:rPr>
        <w:t>[</w:t>
      </w:r>
      <w:r>
        <w:rPr>
          <w:rFonts w:ascii="Times New Roman" w:eastAsia="Times New Roman"/>
          <w:position w:val="11"/>
          <w:sz w:val="16"/>
        </w:rPr>
        <w:t xml:space="preserve">33</w:t>
      </w:r>
      <w:r>
        <w:rPr>
          <w:rFonts w:ascii="Times New Roman" w:eastAsia="Times New Roman"/>
        </w:rPr>
        <w:t>]</w:t>
      </w:r>
      <w:r>
        <w:t>研究也发现，滁菊连作土壤中尖孢镰刀菌的数量显著增加，成为土壤生态系统中的优势种，提高了土壤病害发生的几率。然而，土壤本身有少量病原菌，</w:t>
      </w:r>
      <w:r w:rsidR="001852F3">
        <w:t xml:space="preserve">不足以使作物发病，但是在病原菌数量超过发病临界值时，致使作物发病。连作可使上述病原菌加剧积累，最终诱发土传病害。</w:t>
      </w:r>
    </w:p>
    <w:p w:rsidR="0018722C">
      <w:pPr>
        <w:pStyle w:val="Heading3"/>
        <w:topLinePunct/>
        <w:ind w:left="200" w:hangingChars="200" w:hanging="200"/>
      </w:pPr>
      <w:bookmarkStart w:id="626294" w:name="_Toc686626294"/>
      <w:bookmarkStart w:name="_bookmark7" w:id="21"/>
      <w:bookmarkEnd w:id="21"/>
      <w:r>
        <w:t>1.2.3</w:t>
      </w:r>
      <w:r>
        <w:t xml:space="preserve"> </w:t>
      </w:r>
      <w:bookmarkStart w:name="_bookmark7" w:id="22"/>
      <w:bookmarkEnd w:id="22"/>
      <w:r>
        <w:t>植物化感自毒作用</w:t>
      </w:r>
      <w:bookmarkEnd w:id="626294"/>
    </w:p>
    <w:p w:rsidR="0018722C">
      <w:pPr>
        <w:topLinePunct/>
      </w:pPr>
      <w:r>
        <w:t>植物化感作用是指一种活体植物或微生物</w:t>
      </w:r>
      <w:r>
        <w:t>（</w:t>
      </w:r>
      <w:r>
        <w:t>供体</w:t>
      </w:r>
      <w:r>
        <w:t>）</w:t>
      </w:r>
      <w:r>
        <w:t>以淋溶、分泌等方式向环境释放某些化学物质而影响邻近伴生植物或其他有机体包括动物或微生物</w:t>
      </w:r>
      <w:r>
        <w:t>（</w:t>
      </w:r>
      <w:r>
        <w:t>受体</w:t>
      </w:r>
      <w:r>
        <w:t>）</w:t>
      </w:r>
      <w:r>
        <w:t>生长及发育的化学生态学现象包括化感偏害作用、自毒作用、自促作用和互惠作用。在供体和受体为同种植物时，产生抑制作用的现象，即相应的次生代谢产物物对产生细胞就有毒害，最终导致作物生长不良、发病、死亡，称之为化感自毒作用</w:t>
      </w:r>
      <w:r>
        <w:t>（</w:t>
      </w:r>
      <w:r>
        <w:rPr>
          <w:rFonts w:ascii="Times New Roman" w:eastAsia="Times New Roman"/>
        </w:rPr>
        <w:t>Allelopathic autotoxicity</w:t>
      </w:r>
      <w:r>
        <w:t>）</w:t>
      </w:r>
      <w:r>
        <w:t>（</w:t>
      </w:r>
      <w:r>
        <w:rPr>
          <w:rFonts w:ascii="Times New Roman" w:eastAsia="Times New Roman"/>
        </w:rPr>
        <w:t>Singh H P et al., 1999</w:t>
      </w:r>
      <w:r>
        <w:t xml:space="preserve">; </w:t>
      </w:r>
      <w:r>
        <w:rPr>
          <w:rFonts w:ascii="Times New Roman" w:eastAsia="Times New Roman"/>
        </w:rPr>
        <w:t>Turk M A &amp; Tawaha A M., 2002</w:t>
      </w:r>
      <w:r>
        <w:t xml:space="preserve">; </w:t>
      </w:r>
      <w:r>
        <w:rPr>
          <w:rFonts w:ascii="Times New Roman" w:eastAsia="Times New Roman"/>
        </w:rPr>
        <w:t>Ye S F et al</w:t>
      </w:r>
      <w:r>
        <w:rPr>
          <w:rFonts w:ascii="Times New Roman" w:eastAsia="Times New Roman"/>
        </w:rPr>
        <w:t>.</w:t>
      </w:r>
      <w:r>
        <w:rPr>
          <w:rFonts w:hint="eastAsia"/>
        </w:rPr>
        <w:t>，</w:t>
      </w:r>
    </w:p>
    <w:p w:rsidR="0018722C">
      <w:pPr>
        <w:topLinePunct/>
      </w:pPr>
      <w:r>
        <w:rPr>
          <w:rFonts w:ascii="Times New Roman" w:eastAsia="宋体"/>
        </w:rPr>
        <w:t>2004</w:t>
      </w:r>
      <w:r>
        <w:t>；张重义</w:t>
      </w:r>
      <w:r>
        <w:rPr>
          <w:rFonts w:ascii="Times New Roman" w:eastAsia="宋体"/>
        </w:rPr>
        <w:t>&amp;</w:t>
      </w:r>
      <w:r>
        <w:t>林文雄</w:t>
      </w:r>
      <w:r>
        <w:rPr>
          <w:rFonts w:ascii="Times New Roman" w:eastAsia="宋体"/>
          <w:spacing w:val="2"/>
          <w:rFonts w:hint="eastAsia"/>
        </w:rPr>
        <w:t>，</w:t>
      </w:r>
      <w:r>
        <w:rPr>
          <w:rFonts w:ascii="Times New Roman" w:eastAsia="宋体"/>
        </w:rPr>
        <w:t>2009</w:t>
      </w:r>
      <w:r>
        <w:t>；王建花等，</w:t>
      </w:r>
      <w:r>
        <w:rPr>
          <w:rFonts w:ascii="Times New Roman" w:eastAsia="宋体"/>
        </w:rPr>
        <w:t>2013</w:t>
      </w:r>
      <w:r>
        <w:t>；</w:t>
      </w:r>
      <w:r>
        <w:rPr>
          <w:rFonts w:ascii="Times New Roman" w:eastAsia="宋体"/>
        </w:rPr>
        <w:t>Hao Z P et al., 2007</w:t>
      </w:r>
      <w:r>
        <w:t>）</w:t>
      </w:r>
      <w:r>
        <w:rPr>
          <w:rFonts w:ascii="Times New Roman" w:eastAsia="宋体"/>
        </w:rPr>
        <w:t>[</w:t>
      </w:r>
      <w:r>
        <w:rPr>
          <w:rFonts w:ascii="Times New Roman" w:eastAsia="宋体"/>
        </w:rPr>
        <w:t xml:space="preserve">34-39</w:t>
      </w:r>
      <w:r>
        <w:rPr>
          <w:rFonts w:ascii="Times New Roman" w:eastAsia="宋体"/>
        </w:rPr>
        <w:t>]</w:t>
      </w:r>
      <w:r>
        <w:t xml:space="preserve">. </w:t>
      </w:r>
      <w:r>
        <w:t>植物化</w:t>
      </w:r>
      <w:r>
        <w:t>感自毒作用是引发植物连作障碍的关键因素之一</w:t>
      </w:r>
      <w:r>
        <w:t>（</w:t>
      </w:r>
      <w:r>
        <w:t>王闯等</w:t>
      </w:r>
      <w:r>
        <w:rPr>
          <w:rFonts w:ascii="Times New Roman" w:eastAsia="宋体"/>
          <w:spacing w:val="12"/>
          <w:rFonts w:hint="eastAsia"/>
        </w:rPr>
        <w:t>，</w:t>
      </w:r>
      <w:r>
        <w:rPr>
          <w:rFonts w:ascii="Times New Roman" w:eastAsia="宋体"/>
        </w:rPr>
        <w:t>2009</w:t>
      </w:r>
      <w:r>
        <w:t>；</w:t>
      </w:r>
      <w:r>
        <w:rPr>
          <w:rFonts w:ascii="Times New Roman" w:eastAsia="宋体"/>
        </w:rPr>
        <w:t>Teerarak</w:t>
      </w:r>
      <w:r>
        <w:rPr>
          <w:rFonts w:ascii="Times New Roman" w:eastAsia="宋体"/>
        </w:rPr>
        <w:t> </w:t>
      </w:r>
      <w:r>
        <w:rPr>
          <w:rFonts w:ascii="Times New Roman" w:eastAsia="宋体"/>
        </w:rPr>
        <w:t>M,</w:t>
      </w:r>
      <w:r>
        <w:rPr>
          <w:rFonts w:ascii="Times New Roman" w:eastAsia="宋体"/>
        </w:rPr>
        <w:t> </w:t>
      </w:r>
      <w:r>
        <w:rPr>
          <w:rFonts w:ascii="Times New Roman" w:eastAsia="宋体"/>
        </w:rPr>
        <w:t>et</w:t>
      </w:r>
      <w:r>
        <w:rPr>
          <w:rFonts w:ascii="Times New Roman" w:eastAsia="宋体"/>
        </w:rPr>
        <w:t> </w:t>
      </w:r>
      <w:r>
        <w:rPr>
          <w:rFonts w:ascii="Times New Roman" w:eastAsia="宋体"/>
        </w:rPr>
        <w:t>al., 2010</w:t>
      </w:r>
      <w:r>
        <w:t>）</w:t>
      </w:r>
      <w:r>
        <w:rPr>
          <w:rFonts w:ascii="Times New Roman" w:eastAsia="宋体"/>
        </w:rPr>
        <w:t>[</w:t>
      </w:r>
      <w:r>
        <w:rPr>
          <w:rFonts w:ascii="Times New Roman" w:eastAsia="宋体"/>
        </w:rPr>
        <w:t xml:space="preserve">40-41</w:t>
      </w:r>
      <w:r>
        <w:rPr>
          <w:rFonts w:ascii="Times New Roman" w:eastAsia="宋体"/>
        </w:rPr>
        <w:t>]</w:t>
      </w:r>
      <w:r>
        <w:t>。</w:t>
      </w:r>
    </w:p>
    <w:p w:rsidR="0018722C">
      <w:pPr>
        <w:topLinePunct/>
      </w:pPr>
      <w:r>
        <w:t>化感物质是植物的一类次生代谢物质，其主要来源于植物根系分泌物，分子量较小，结构简单，要通过莽草酸、乙酸或二者结合产生</w:t>
      </w:r>
      <w:r>
        <w:rPr>
          <w:rFonts w:ascii="Times New Roman" w:hAnsi="Times New Roman" w:eastAsia="Times New Roman"/>
        </w:rPr>
        <w:t>[</w:t>
      </w:r>
      <w:r>
        <w:rPr>
          <w:rFonts w:ascii="Times New Roman" w:hAnsi="Times New Roman" w:eastAsia="Times New Roman"/>
        </w:rPr>
        <w:t xml:space="preserve">42-43</w:t>
      </w:r>
      <w:r>
        <w:rPr>
          <w:rFonts w:ascii="Times New Roman" w:hAnsi="Times New Roman" w:eastAsia="Times New Roman"/>
        </w:rPr>
        <w:t>]</w:t>
      </w:r>
      <w:r>
        <w:t>（</w:t>
      </w:r>
      <w:r>
        <w:t>吴凤芝</w:t>
      </w:r>
      <w:r>
        <w:rPr>
          <w:rFonts w:ascii="Times New Roman" w:hAnsi="Times New Roman" w:eastAsia="Times New Roman"/>
        </w:rPr>
        <w:t>,</w:t>
      </w:r>
      <w:r>
        <w:rPr>
          <w:rFonts w:ascii="Times New Roman" w:hAnsi="Times New Roman" w:eastAsia="Times New Roman"/>
        </w:rPr>
        <w:t> </w:t>
      </w:r>
      <w:r>
        <w:t>赵凤艳</w:t>
      </w:r>
      <w:r>
        <w:rPr>
          <w:rFonts w:ascii="Times New Roman" w:hAnsi="Times New Roman" w:eastAsia="Times New Roman"/>
        </w:rPr>
        <w:t>, 2003; Harsh P Bais, et al., 2006</w:t>
      </w:r>
      <w:r>
        <w:t>）</w:t>
      </w:r>
      <w:r>
        <w:t>。主要分为有机酸、直链醇、脂肪族醛和酮、长链脂肪酸和多炔、醌类、苯甲酸及其衍生物、肉桂酸及其衍生物、香豆素类、类黄酮类、核苷、简单不饱和内脂、嘌呤、单宁、生物碱、内萜、氰醇、硫化物、芥子油苷、氨基酸、多肽等</w:t>
      </w:r>
      <w:r>
        <w:t>（</w:t>
      </w:r>
      <w:r>
        <w:rPr>
          <w:rFonts w:ascii="Times New Roman" w:hAnsi="Times New Roman" w:eastAsia="Times New Roman"/>
        </w:rPr>
        <w:t>Tang C S &amp; Young C C</w:t>
      </w:r>
      <w:r>
        <w:rPr>
          <w:rFonts w:ascii="Times New Roman" w:hAnsi="Times New Roman" w:eastAsia="Times New Roman"/>
        </w:rPr>
        <w:t>,</w:t>
      </w:r>
      <w:r>
        <w:rPr>
          <w:rFonts w:ascii="Times New Roman" w:hAnsi="Times New Roman" w:eastAsia="Times New Roman"/>
        </w:rPr>
        <w:t> 1982</w:t>
      </w:r>
      <w:r>
        <w:t xml:space="preserve">;</w:t>
      </w:r>
      <w:r>
        <w:t>张学文等</w:t>
      </w:r>
      <w:r>
        <w:rPr>
          <w:rFonts w:ascii="Times New Roman" w:hAnsi="Times New Roman" w:eastAsia="Times New Roman"/>
        </w:rPr>
        <w:t>,</w:t>
      </w:r>
      <w:r>
        <w:rPr>
          <w:rFonts w:ascii="Times New Roman" w:hAnsi="Times New Roman" w:eastAsia="Times New Roman"/>
        </w:rPr>
        <w:t> 2007</w:t>
      </w:r>
      <w:r>
        <w:t>）</w:t>
      </w:r>
      <w:r>
        <w:rPr>
          <w:rFonts w:ascii="Times New Roman" w:hAnsi="Times New Roman" w:eastAsia="Times New Roman"/>
        </w:rPr>
        <w:t>[</w:t>
      </w:r>
      <w:r>
        <w:rPr>
          <w:rFonts w:ascii="Times New Roman" w:hAnsi="Times New Roman" w:eastAsia="Times New Roman"/>
        </w:rPr>
        <w:t xml:space="preserve">44-45</w:t>
      </w:r>
      <w:r>
        <w:rPr>
          <w:rFonts w:ascii="Times New Roman" w:hAnsi="Times New Roman" w:eastAsia="Times New Roman"/>
        </w:rPr>
        <w:t>]</w:t>
      </w:r>
      <w:r>
        <w:t>。这类物质在药用植物生长中易释放到环境中，从而改变土壤理化状况，进而土壤微生物群落结构遭到破坏。而且，这类小分子物质多是化感物质，会对其他临近伴生植物甚至自身产生毒害作用，直接影响药用植物生长发育。其中酚酸类化合物可损伤细胞膜、使氧化磷酸化脱偶联以及破坏其他生化过程；类萜类化合物如皂角苷可改变细胞膜的渗透性，且可与蛋白质进行非特异性的作用，具有广谱毒性，因此这两类是高等植物的主要化感物质</w:t>
      </w:r>
      <w:r>
        <w:t>（</w:t>
      </w:r>
      <w:r>
        <w:rPr>
          <w:rFonts w:ascii="Times New Roman" w:hAnsi="Times New Roman" w:eastAsia="Times New Roman"/>
        </w:rPr>
        <w:t>Sandra Gonçalves et al., 2009</w:t>
      </w:r>
      <w:r>
        <w:t xml:space="preserve">;</w:t>
      </w:r>
      <w:r>
        <w:t>张重义等</w:t>
      </w:r>
      <w:r>
        <w:rPr>
          <w:rFonts w:ascii="Times New Roman" w:hAnsi="Times New Roman" w:eastAsia="Times New Roman"/>
        </w:rPr>
        <w:t>,</w:t>
      </w:r>
      <w:r>
        <w:rPr>
          <w:rFonts w:ascii="Times New Roman" w:hAnsi="Times New Roman" w:eastAsia="Times New Roman"/>
        </w:rPr>
        <w:t> 2009</w:t>
      </w:r>
      <w:r>
        <w:t xml:space="preserve">;</w:t>
      </w:r>
      <w:r>
        <w:t>邱立友等</w:t>
      </w:r>
      <w:r>
        <w:t xml:space="preserve">, </w:t>
      </w:r>
      <w:r>
        <w:rPr>
          <w:rFonts w:ascii="Times New Roman" w:hAnsi="Times New Roman" w:eastAsia="Times New Roman"/>
        </w:rPr>
        <w:t>2010</w:t>
      </w:r>
      <w:r>
        <w:t>）</w:t>
      </w:r>
      <w:r>
        <w:rPr>
          <w:rFonts w:ascii="Times New Roman" w:hAnsi="Times New Roman" w:eastAsia="Times New Roman"/>
        </w:rPr>
        <w:t>[</w:t>
      </w:r>
      <w:r>
        <w:rPr>
          <w:rFonts w:ascii="Times New Roman" w:hAnsi="Times New Roman" w:eastAsia="Times New Roman"/>
          <w:position w:val="11"/>
          <w:sz w:val="16"/>
        </w:rPr>
        <w:t xml:space="preserve">37,46-47</w:t>
      </w:r>
      <w:r>
        <w:rPr>
          <w:rFonts w:ascii="Times New Roman" w:hAnsi="Times New Roman" w:eastAsia="Times New Roman"/>
        </w:rPr>
        <w:t>]</w:t>
      </w:r>
      <w:r>
        <w:t>。</w:t>
      </w:r>
    </w:p>
    <w:p w:rsidR="0018722C">
      <w:pPr>
        <w:topLinePunct/>
      </w:pPr>
      <w:r>
        <w:t>目前已在番茄、豌豆、黄瓜、滁菊、辣椒和西瓜等多种作物组织和根系分泌物中</w:t>
      </w:r>
      <w:r>
        <w:t>分离出包括苯甲酸、肉桂酸、水杨酸、香草醛等十余种酚酸类物质，这类化感物质通</w:t>
      </w:r>
      <w:r>
        <w:t>过影响细胞膜的通透性、离子吸收、光合作用、水分吸收、蛋白质和</w:t>
      </w:r>
      <w:r>
        <w:rPr>
          <w:rFonts w:ascii="Times New Roman" w:eastAsia="宋体"/>
        </w:rPr>
        <w:t>DNA</w:t>
      </w:r>
      <w:r>
        <w:t>合成等多种途径抑制作物生长发育</w:t>
      </w:r>
      <w:r>
        <w:t>（</w:t>
      </w:r>
      <w:r>
        <w:rPr>
          <w:rFonts w:ascii="Times New Roman" w:eastAsia="宋体"/>
        </w:rPr>
        <w:t>Javaid A et al., 2006</w:t>
      </w:r>
      <w:r>
        <w:t xml:space="preserve">; </w:t>
      </w:r>
      <w:r>
        <w:rPr>
          <w:rFonts w:ascii="Times New Roman" w:eastAsia="宋体"/>
        </w:rPr>
        <w:t>Schabes F I &amp; Sigstad E E</w:t>
      </w:r>
      <w:r>
        <w:rPr>
          <w:rFonts w:ascii="Times New Roman" w:eastAsia="宋体"/>
          <w:spacing w:val="5"/>
        </w:rPr>
        <w:t>,</w:t>
      </w:r>
      <w:r>
        <w:rPr>
          <w:rFonts w:ascii="Times New Roman" w:eastAsia="宋体"/>
          <w:spacing w:val="5"/>
        </w:rPr>
        <w:t> </w:t>
      </w:r>
      <w:r>
        <w:rPr>
          <w:rFonts w:ascii="Times New Roman" w:eastAsia="宋体"/>
        </w:rPr>
        <w:t>2007</w:t>
      </w:r>
      <w:r>
        <w:t xml:space="preserve">; </w:t>
      </w:r>
      <w:r>
        <w:rPr>
          <w:rFonts w:ascii="Times New Roman" w:eastAsia="宋体"/>
        </w:rPr>
        <w:t>Han C et</w:t>
      </w:r>
      <w:r>
        <w:rPr>
          <w:rFonts w:ascii="Times New Roman" w:eastAsia="宋体"/>
          <w:spacing w:val="25"/>
        </w:rPr>
        <w:t> </w:t>
      </w:r>
      <w:r>
        <w:rPr>
          <w:rFonts w:ascii="Times New Roman" w:eastAsia="宋体"/>
        </w:rPr>
        <w:t>al.,</w:t>
      </w:r>
      <w:r>
        <w:rPr>
          <w:rFonts w:ascii="Times New Roman" w:eastAsia="宋体"/>
          <w:spacing w:val="25"/>
        </w:rPr>
        <w:t> </w:t>
      </w:r>
      <w:r>
        <w:rPr>
          <w:rFonts w:ascii="Times New Roman" w:eastAsia="宋体"/>
        </w:rPr>
        <w:t>2008</w:t>
      </w:r>
      <w:r>
        <w:t>）</w:t>
      </w:r>
      <w:r>
        <w:rPr>
          <w:rFonts w:ascii="Times New Roman" w:eastAsia="宋体"/>
        </w:rPr>
        <w:t>[</w:t>
      </w:r>
      <w:r>
        <w:rPr>
          <w:rFonts w:ascii="Times New Roman" w:eastAsia="宋体"/>
        </w:rPr>
        <w:t xml:space="preserve">48-50</w:t>
      </w:r>
      <w:r>
        <w:rPr>
          <w:rFonts w:ascii="Times New Roman" w:eastAsia="宋体"/>
        </w:rPr>
        <w:t>]</w:t>
      </w:r>
      <w:r>
        <w:rPr>
          <w:spacing w:val="2"/>
        </w:rPr>
        <w:t xml:space="preserve">. </w:t>
      </w:r>
      <w:r>
        <w:rPr>
          <w:rFonts w:ascii="Times New Roman" w:eastAsia="宋体"/>
        </w:rPr>
        <w:t>Yu J</w:t>
      </w:r>
      <w:r>
        <w:rPr>
          <w:rFonts w:ascii="Times New Roman" w:eastAsia="宋体"/>
        </w:rPr>
        <w:t> </w:t>
      </w:r>
      <w:r>
        <w:rPr>
          <w:rFonts w:ascii="Times New Roman" w:eastAsia="宋体"/>
        </w:rPr>
        <w:t>Q</w:t>
      </w:r>
      <w:r>
        <w:t>等</w:t>
      </w:r>
      <w:r>
        <w:rPr>
          <w:rFonts w:ascii="Times New Roman" w:eastAsia="宋体"/>
        </w:rPr>
        <w:t>[</w:t>
      </w:r>
      <w:r>
        <w:rPr>
          <w:rFonts w:ascii="Times New Roman" w:eastAsia="宋体"/>
        </w:rPr>
        <w:t xml:space="preserve">51</w:t>
      </w:r>
      <w:r>
        <w:rPr>
          <w:rFonts w:ascii="Times New Roman" w:eastAsia="宋体"/>
        </w:rPr>
        <w:t>]</w:t>
      </w:r>
      <w:r>
        <w:t>（</w:t>
      </w:r>
      <w:r>
        <w:rPr>
          <w:rFonts w:ascii="Times New Roman" w:eastAsia="宋体"/>
          <w:spacing w:val="0"/>
        </w:rPr>
        <w:t>2003</w:t>
      </w:r>
      <w:r>
        <w:t>）</w:t>
      </w:r>
      <w:r>
        <w:t>研究证明，黄瓜根系分泌物中含有苯甲</w:t>
      </w:r>
      <w:r>
        <w:t>酸、对羟基苯甲酸等</w:t>
      </w:r>
      <w:r>
        <w:rPr>
          <w:rFonts w:ascii="Times New Roman" w:eastAsia="宋体"/>
        </w:rPr>
        <w:t>11</w:t>
      </w:r>
      <w:r>
        <w:t>种酚酸物质，其中</w:t>
      </w:r>
      <w:r>
        <w:rPr>
          <w:rFonts w:ascii="Times New Roman" w:eastAsia="宋体"/>
        </w:rPr>
        <w:t>10</w:t>
      </w:r>
      <w:r>
        <w:t>种具有生物毒性，当黄瓜连续种植时，</w:t>
      </w:r>
      <w:r>
        <w:t>根系分泌释放的酚酸物质积累达到一定浓度，就会抑制下茬黄瓜的生长而造成减产。</w:t>
      </w:r>
    </w:p>
    <w:p w:rsidR="0018722C">
      <w:pPr>
        <w:topLinePunct/>
      </w:pPr>
      <w:r>
        <w:t>越来越多的研究证明，酚酸是连作障碍的主导因素</w:t>
      </w:r>
      <w:r>
        <w:rPr>
          <w:rFonts w:ascii="Times New Roman" w:eastAsia="宋体"/>
        </w:rPr>
        <w:t>[</w:t>
      </w:r>
      <w:r>
        <w:rPr>
          <w:rFonts w:ascii="Times New Roman" w:eastAsia="宋体"/>
        </w:rPr>
        <w:t xml:space="preserve">40,52</w:t>
      </w:r>
      <w:r>
        <w:rPr>
          <w:rFonts w:ascii="Times New Roman" w:eastAsia="宋体"/>
        </w:rPr>
        <w:t>]</w:t>
      </w:r>
      <w:r>
        <w:t>（</w:t>
      </w:r>
      <w:r>
        <w:rPr>
          <w:rFonts w:ascii="Times New Roman" w:eastAsia="宋体"/>
        </w:rPr>
        <w:t>Emine Salamci et al., 2007</w:t>
      </w:r>
      <w:r>
        <w:t>;</w:t>
      </w:r>
      <w:r w:rsidR="001852F3">
        <w:t xml:space="preserve">王闯等</w:t>
      </w:r>
      <w:r>
        <w:rPr>
          <w:rFonts w:ascii="Times New Roman" w:eastAsia="宋体"/>
        </w:rPr>
        <w:t>,</w:t>
      </w:r>
      <w:r>
        <w:rPr>
          <w:rFonts w:ascii="Times New Roman" w:eastAsia="宋体"/>
        </w:rPr>
        <w:t> 2009</w:t>
      </w:r>
      <w:r>
        <w:t>）</w:t>
      </w:r>
    </w:p>
    <w:p w:rsidR="0018722C">
      <w:pPr>
        <w:pStyle w:val="Heading2"/>
        <w:topLinePunct/>
        <w:ind w:left="171" w:hangingChars="171" w:hanging="171"/>
      </w:pPr>
      <w:bookmarkStart w:id="626295" w:name="_Toc686626295"/>
      <w:bookmarkStart w:name="1.3连作障碍的综合治理和克服措施 " w:id="23"/>
      <w:bookmarkEnd w:id="23"/>
      <w:r>
        <w:rPr>
          <w:b/>
        </w:rPr>
        <w:t>1.3</w:t>
      </w:r>
      <w:r>
        <w:t xml:space="preserve"> </w:t>
      </w:r>
      <w:bookmarkStart w:name="_bookmark8" w:id="24"/>
      <w:bookmarkEnd w:id="24"/>
      <w:bookmarkStart w:name="_bookmark8" w:id="25"/>
      <w:bookmarkEnd w:id="25"/>
      <w:r>
        <w:t>连作障碍的综合治理和克服措施</w:t>
      </w:r>
      <w:bookmarkEnd w:id="626295"/>
    </w:p>
    <w:p w:rsidR="0018722C">
      <w:pPr>
        <w:topLinePunct/>
      </w:pPr>
      <w:r>
        <w:t>由于药用作物发生连作障碍的原因是极其复杂，找到一套根治药用作物种植连作障碍切实可行的方案是一大难题。但是为提高中药用产量、改善品质，众多学者就减轻要用作物连作障碍进行了大量研究，在本文中归纳了一些缓解药用作物连作障碍的措施。</w:t>
      </w:r>
    </w:p>
    <w:p w:rsidR="0018722C">
      <w:pPr>
        <w:pStyle w:val="Heading3"/>
        <w:topLinePunct/>
        <w:ind w:left="200" w:hangingChars="200" w:hanging="200"/>
      </w:pPr>
      <w:bookmarkStart w:id="626296" w:name="_Toc686626296"/>
      <w:bookmarkStart w:name="_bookmark9" w:id="26"/>
      <w:bookmarkEnd w:id="26"/>
      <w:r>
        <w:t>1.3.1</w:t>
      </w:r>
      <w:r>
        <w:t xml:space="preserve"> </w:t>
      </w:r>
      <w:bookmarkStart w:name="_bookmark9" w:id="27"/>
      <w:bookmarkEnd w:id="27"/>
      <w:r>
        <w:t>改善土壤环境</w:t>
      </w:r>
      <w:bookmarkEnd w:id="626296"/>
    </w:p>
    <w:p w:rsidR="0018722C">
      <w:pPr>
        <w:pStyle w:val="4"/>
        <w:topLinePunct/>
        <w:ind w:left="200" w:hangingChars="200" w:hanging="200"/>
      </w:pPr>
      <w:bookmarkStart w:id="626297" w:name="_Toc686626297"/>
      <w:bookmarkStart w:name="_bookmark10" w:id="28"/>
      <w:bookmarkEnd w:id="28"/>
      <w:r>
        <w:t>1.3.1.1</w:t>
      </w:r>
      <w:r>
        <w:t xml:space="preserve"> </w:t>
      </w:r>
      <w:bookmarkStart w:name="_bookmark10" w:id="29"/>
      <w:bookmarkEnd w:id="29"/>
      <w:r>
        <w:t>科学合理施肥</w:t>
      </w:r>
      <w:bookmarkEnd w:id="626297"/>
    </w:p>
    <w:p w:rsidR="0018722C">
      <w:pPr>
        <w:topLinePunct/>
      </w:pPr>
      <w:r>
        <w:t>作物连作后，由于养分偏耗，导致土壤内某一种或几种元素缺失，土壤中营养元素不平衡，植株生长不良，因此根据作物表现出的症状进行科学合理施肥。另外，过量使用化肥也是土壤酸化、盐渍化的重要原因，因此应控制化肥用量，实行生物有机肥与无机肥配施，并根据不同作物的需肥特点，研制专用肥，推广平衡施肥、精准施肥、测土配方施肥技术。同时施用有机物在增加土壤有机质含量、土壤生物学性状的改善、作物增产等方面有着重要作用。陶磊等</w:t>
      </w:r>
      <w:r>
        <w:rPr>
          <w:rFonts w:ascii="Times New Roman" w:eastAsia="Times New Roman"/>
        </w:rPr>
        <w:t>[</w:t>
      </w:r>
      <w:r>
        <w:rPr>
          <w:rFonts w:ascii="Times New Roman" w:eastAsia="Times New Roman"/>
        </w:rPr>
        <w:t xml:space="preserve">53</w:t>
      </w:r>
      <w:r>
        <w:rPr>
          <w:rFonts w:ascii="Times New Roman" w:eastAsia="Times New Roman"/>
        </w:rPr>
        <w:t>]</w:t>
      </w:r>
      <w:r>
        <w:t>研究表明，有机无机肥配施可明显改善棉田土壤微生物活性，保证棉花正常成长，提高棉花产量，其作用机理是通过生物有机无机复合肥的施入，为土壤提供了大量有机物质并与土壤中有益微生物共同作用，继而土壤微生物数量升高，土壤微生物组成比例得到改善，土壤微生物种群数量、多样性、土壤酶活性也会相应提高。张鹏等</w:t>
      </w:r>
      <w:r>
        <w:rPr>
          <w:rFonts w:ascii="Times New Roman" w:eastAsia="Times New Roman"/>
        </w:rPr>
        <w:t>[</w:t>
      </w:r>
      <w:r>
        <w:rPr>
          <w:rFonts w:ascii="Times New Roman" w:eastAsia="Times New Roman"/>
        </w:rPr>
        <w:t xml:space="preserve">54</w:t>
      </w:r>
      <w:r>
        <w:rPr>
          <w:rFonts w:ascii="Times New Roman" w:eastAsia="Times New Roman"/>
        </w:rPr>
        <w:t>]</w:t>
      </w:r>
      <w:r>
        <w:t>（</w:t>
      </w:r>
      <w:r>
        <w:rPr>
          <w:rFonts w:ascii="Times New Roman" w:eastAsia="Times New Roman"/>
        </w:rPr>
        <w:t>2013</w:t>
      </w:r>
      <w:r>
        <w:t>）</w:t>
      </w:r>
      <w:r>
        <w:t xml:space="preserve">通过实时荧光定量</w:t>
      </w:r>
      <w:r>
        <w:rPr>
          <w:rFonts w:ascii="Times New Roman" w:eastAsia="Times New Roman"/>
        </w:rPr>
        <w:t>RT</w:t>
      </w:r>
      <w:r>
        <w:rPr>
          <w:rFonts w:ascii="Times New Roman" w:eastAsia="Times New Roman"/>
        </w:rPr>
        <w:t>-</w:t>
      </w:r>
    </w:p>
    <w:p w:rsidR="0018722C">
      <w:pPr>
        <w:topLinePunct/>
      </w:pPr>
      <w:r>
        <w:rPr>
          <w:rFonts w:ascii="Times New Roman" w:eastAsia="Times New Roman"/>
        </w:rPr>
        <w:t>PCR</w:t>
      </w:r>
      <w:r>
        <w:t>、</w:t>
      </w:r>
      <w:r>
        <w:rPr>
          <w:rFonts w:ascii="Times New Roman" w:eastAsia="Times New Roman"/>
        </w:rPr>
        <w:t>PCR-DGGE</w:t>
      </w:r>
      <w:r>
        <w:t>指纹图谱等技术研究了连作番茄和辣椒施用生物有机肥和常规施肥的根际土壤微生物组成差异。结果表明，施用生物有机肥显著提高了番茄和辣椒植株根际土壤微生物群落结构丰度指数、多样性指数和稳定性指数，改善了微生物区系环境。</w:t>
      </w:r>
    </w:p>
    <w:p w:rsidR="0018722C">
      <w:pPr>
        <w:pStyle w:val="4"/>
        <w:topLinePunct/>
        <w:ind w:left="200" w:hangingChars="200" w:hanging="200"/>
      </w:pPr>
      <w:bookmarkStart w:id="626298" w:name="_Toc686626298"/>
      <w:bookmarkStart w:name="_bookmark11" w:id="30"/>
      <w:bookmarkEnd w:id="30"/>
      <w:r>
        <w:t>1.3.1.2</w:t>
      </w:r>
      <w:r>
        <w:t xml:space="preserve"> </w:t>
      </w:r>
      <w:bookmarkStart w:name="_bookmark11" w:id="31"/>
      <w:bookmarkEnd w:id="31"/>
      <w:r>
        <w:t>土壤消毒灭菌技术的应用</w:t>
      </w:r>
      <w:bookmarkEnd w:id="626298"/>
    </w:p>
    <w:p w:rsidR="0018722C">
      <w:pPr>
        <w:topLinePunct/>
      </w:pPr>
      <w:r>
        <w:t>连作条件下，作物根系为土壤中病原菌的大量繁殖提供了场所和丰富的营养成分，造成土壤有害细菌、线虫和真菌等致病物质的大量增加，进而加重药用植物病虫害的发生。土壤消毒是一种快速、高效杀灭土壤中线虫、致病细菌、真菌、土传病毒、地下害虫、包括啮齿动物和杂草的技术，有效解决药用作物连连作障碍问题，继而提高药用植物的产量和品质。常见的土壤消毒的方法主要有土壤熏蒸剂、太阳能消毒技术、蒸汽消毒技术、水消毒技术、生物熏蒸技术等化学、物理、生物消毒技</w:t>
      </w:r>
      <w:r>
        <w:t>术</w:t>
      </w:r>
    </w:p>
    <w:p w:rsidR="0018722C">
      <w:pPr>
        <w:topLinePunct/>
      </w:pPr>
      <w:r>
        <w:t>（</w:t>
      </w:r>
      <w:r>
        <w:t>曹坳程等，</w:t>
      </w:r>
      <w:r>
        <w:rPr>
          <w:rFonts w:ascii="Times New Roman" w:hAnsi="Times New Roman" w:eastAsia="宋体"/>
        </w:rPr>
        <w:t>2010</w:t>
      </w:r>
      <w:r>
        <w:t>）</w:t>
      </w:r>
      <w:r>
        <w:rPr>
          <w:rFonts w:ascii="Times New Roman" w:hAnsi="Times New Roman" w:eastAsia="宋体"/>
        </w:rPr>
        <w:t>[</w:t>
      </w:r>
      <w:r>
        <w:rPr>
          <w:rFonts w:ascii="Times New Roman" w:hAnsi="Times New Roman" w:eastAsia="宋体"/>
        </w:rPr>
        <w:t xml:space="preserve">55</w:t>
      </w:r>
      <w:r>
        <w:rPr>
          <w:rFonts w:ascii="Times New Roman" w:hAnsi="Times New Roman" w:eastAsia="宋体"/>
        </w:rPr>
        <w:t>]</w:t>
      </w:r>
      <w:r>
        <w:t>。目前就大棚种植而言，主要采用氰氨化钙消毒，进行高温闷蒸消毒的办法比较安全实用</w:t>
      </w:r>
      <w:r>
        <w:t>（</w:t>
      </w:r>
      <w:r>
        <w:rPr>
          <w:spacing w:val="1"/>
        </w:rPr>
        <w:t>王芳德</w:t>
      </w:r>
      <w:r>
        <w:rPr>
          <w:rFonts w:ascii="Times New Roman" w:hAnsi="Times New Roman" w:eastAsia="宋体"/>
        </w:rPr>
        <w:t>&amp;</w:t>
      </w:r>
      <w:r>
        <w:rPr>
          <w:spacing w:val="0"/>
        </w:rPr>
        <w:t>李纯良，</w:t>
      </w:r>
      <w:r>
        <w:rPr>
          <w:rFonts w:ascii="Times New Roman" w:hAnsi="Times New Roman" w:eastAsia="宋体"/>
        </w:rPr>
        <w:t>2013</w:t>
      </w:r>
      <w:r>
        <w:t>）</w:t>
      </w:r>
      <w:r>
        <w:rPr>
          <w:rFonts w:ascii="Times New Roman" w:hAnsi="Times New Roman" w:eastAsia="宋体"/>
        </w:rPr>
        <w:t>[</w:t>
      </w:r>
      <w:r>
        <w:rPr>
          <w:rFonts w:ascii="Times New Roman" w:hAnsi="Times New Roman" w:eastAsia="宋体"/>
        </w:rPr>
        <w:t xml:space="preserve">56</w:t>
      </w:r>
      <w:r>
        <w:rPr>
          <w:rFonts w:ascii="Times New Roman" w:hAnsi="Times New Roman" w:eastAsia="宋体"/>
        </w:rPr>
        <w:t>]</w:t>
      </w:r>
      <w:r>
        <w:t>。贲海燕等</w:t>
      </w:r>
      <w:r>
        <w:t>（</w:t>
      </w:r>
      <w:r>
        <w:rPr>
          <w:rFonts w:ascii="Times New Roman" w:hAnsi="Times New Roman" w:eastAsia="宋体"/>
        </w:rPr>
        <w:t>2013</w:t>
      </w:r>
      <w:r>
        <w:t>）</w:t>
      </w:r>
      <w:r>
        <w:rPr>
          <w:rFonts w:ascii="Times New Roman" w:hAnsi="Times New Roman" w:eastAsia="宋体"/>
        </w:rPr>
        <w:t>[</w:t>
      </w:r>
      <w:r>
        <w:rPr>
          <w:rFonts w:ascii="Times New Roman" w:hAnsi="Times New Roman" w:eastAsia="宋体"/>
        </w:rPr>
        <w:t xml:space="preserve">57</w:t>
      </w:r>
      <w:r>
        <w:rPr>
          <w:rFonts w:ascii="Times New Roman" w:hAnsi="Times New Roman" w:eastAsia="宋体"/>
        </w:rPr>
        <w:t>]</w:t>
      </w:r>
      <w:r>
        <w:t>研</w:t>
      </w:r>
      <w:r>
        <w:t>究也指出氰氨化钙田间用药量</w:t>
      </w:r>
      <w:r>
        <w:rPr>
          <w:rFonts w:ascii="Times New Roman" w:hAnsi="Times New Roman" w:eastAsia="宋体"/>
        </w:rPr>
        <w:t>800 ~1200 kg·hm</w:t>
      </w:r>
      <w:r>
        <w:rPr>
          <w:rFonts w:ascii="Times New Roman" w:hAnsi="Times New Roman" w:eastAsia="宋体"/>
        </w:rPr>
        <w:t>-2</w:t>
      </w:r>
      <w:r>
        <w:t>对根结线虫病防治效果最佳，可使蔬</w:t>
      </w:r>
      <w:r>
        <w:t>菜根结指数有效降低</w:t>
      </w:r>
      <w:r>
        <w:rPr>
          <w:rFonts w:ascii="Times New Roman" w:hAnsi="Times New Roman" w:eastAsia="宋体"/>
        </w:rPr>
        <w:t>60%</w:t>
      </w:r>
      <w:r>
        <w:rPr>
          <w:rFonts w:ascii="Times New Roman" w:hAnsi="Times New Roman" w:eastAsia="宋体"/>
        </w:rPr>
        <w:t> </w:t>
      </w:r>
      <w:r>
        <w:rPr>
          <w:rFonts w:ascii="Times New Roman" w:hAnsi="Times New Roman" w:eastAsia="宋体"/>
        </w:rPr>
        <w:t>~90%</w:t>
      </w:r>
      <w:r>
        <w:t>。在西洋参连作植株中，碳素肥加菌线威处理可有效</w:t>
      </w:r>
      <w:r>
        <w:t>提高重茬西洋参的存苗数及根重，对连作西洋参生长具有较好的改善作用</w:t>
      </w:r>
      <w:r>
        <w:rPr>
          <w:rFonts w:ascii="Times New Roman" w:hAnsi="Times New Roman" w:eastAsia="宋体"/>
        </w:rPr>
        <w:t>[</w:t>
      </w:r>
      <w:r>
        <w:rPr>
          <w:rFonts w:ascii="Times New Roman" w:hAnsi="Times New Roman" w:eastAsia="宋体"/>
        </w:rPr>
        <w:t xml:space="preserve">58</w:t>
      </w:r>
      <w:r>
        <w:rPr>
          <w:rFonts w:ascii="Times New Roman" w:hAnsi="Times New Roman" w:eastAsia="宋体"/>
        </w:rPr>
        <w:t>]</w:t>
      </w:r>
      <w:r>
        <w:t>（</w:t>
      </w:r>
      <w:r>
        <w:rPr>
          <w:spacing w:val="2"/>
        </w:rPr>
        <w:t>陈娟</w:t>
      </w:r>
      <w:r>
        <w:t>等，</w:t>
      </w:r>
      <w:r>
        <w:rPr>
          <w:rFonts w:ascii="Times New Roman" w:hAnsi="Times New Roman" w:eastAsia="宋体"/>
        </w:rPr>
        <w:t>2012</w:t>
      </w:r>
      <w:r>
        <w:t>）</w:t>
      </w:r>
      <w:r>
        <w:t>。李英梅等</w:t>
      </w:r>
      <w:r>
        <w:rPr>
          <w:rFonts w:ascii="Times New Roman" w:hAnsi="Times New Roman" w:eastAsia="宋体"/>
        </w:rPr>
        <w:t>[</w:t>
      </w:r>
      <w:r>
        <w:rPr>
          <w:rFonts w:ascii="Times New Roman" w:hAnsi="Times New Roman" w:eastAsia="宋体"/>
        </w:rPr>
        <w:t xml:space="preserve">59</w:t>
      </w:r>
      <w:r>
        <w:rPr>
          <w:rFonts w:ascii="Times New Roman" w:hAnsi="Times New Roman" w:eastAsia="宋体"/>
        </w:rPr>
        <w:t>]</w:t>
      </w:r>
      <w:r>
        <w:t>研究发现垄沟式太阳能消毒、石灰氮麦秸、垄鑫等</w:t>
      </w:r>
      <w:r>
        <w:rPr>
          <w:rFonts w:ascii="Times New Roman" w:hAnsi="Times New Roman" w:eastAsia="宋体"/>
        </w:rPr>
        <w:t>3</w:t>
      </w:r>
      <w:r>
        <w:t>种土壤消毒处理均能提高平均株高、黄瓜平均叶片数和叶绿素含量，黄瓜增产效果显著。</w:t>
      </w:r>
    </w:p>
    <w:p w:rsidR="0018722C">
      <w:pPr>
        <w:topLinePunct/>
      </w:pPr>
      <w:r>
        <w:t>土壤灭菌是解决药用植物连作障碍问题的重要措施之一，尤其是对于长期连作后土传病害加剧的药用植物，常用的土壤灭菌方法主要是利用甲醛、氯化苦等化学药剂熏蒸。研究发现，对设施蔬菜霜霉病、灰霉病等一些病害，采取高温高湿闷棚灭菌技术，可有效控制病害的发展</w:t>
      </w:r>
      <w:r>
        <w:t>（</w:t>
      </w:r>
      <w:r>
        <w:t>刘春艳等，</w:t>
      </w:r>
      <w:r>
        <w:rPr>
          <w:rFonts w:ascii="Times New Roman" w:eastAsia="Times New Roman"/>
        </w:rPr>
        <w:t>2010</w:t>
      </w:r>
      <w:r>
        <w:t>）</w:t>
      </w:r>
      <w:r>
        <w:rPr>
          <w:rFonts w:ascii="Times New Roman" w:eastAsia="Times New Roman"/>
        </w:rPr>
        <w:t>[</w:t>
      </w:r>
      <w:r>
        <w:rPr>
          <w:rFonts w:ascii="Times New Roman" w:eastAsia="Times New Roman"/>
        </w:rPr>
        <w:t xml:space="preserve">60</w:t>
      </w:r>
      <w:r>
        <w:rPr>
          <w:rFonts w:ascii="Times New Roman" w:eastAsia="Times New Roman"/>
        </w:rPr>
        <w:t>]</w:t>
      </w:r>
      <w:r>
        <w:t>。也有学者指出，连茬土壤经过土壤灭菌后</w:t>
      </w:r>
      <w:r>
        <w:rPr>
          <w:rFonts w:ascii="Times New Roman" w:eastAsia="Times New Roman"/>
          <w:rFonts w:hint="eastAsia"/>
        </w:rPr>
        <w:t>，</w:t>
      </w:r>
      <w:r>
        <w:t>因为消除了棉花土壤中有害生物及其代谢产物的影响，继而连茬棉花死苗率、病株率分别减少</w:t>
      </w:r>
      <w:r>
        <w:rPr>
          <w:rFonts w:ascii="Times New Roman" w:eastAsia="Times New Roman"/>
        </w:rPr>
        <w:t>26</w:t>
      </w:r>
      <w:r>
        <w:rPr>
          <w:rFonts w:ascii="Times New Roman" w:eastAsia="Times New Roman"/>
        </w:rPr>
        <w:t>.</w:t>
      </w:r>
      <w:r>
        <w:rPr>
          <w:rFonts w:ascii="Times New Roman" w:eastAsia="Times New Roman"/>
        </w:rPr>
        <w:t>0%</w:t>
      </w:r>
      <w:r>
        <w:t>、</w:t>
      </w:r>
      <w:r>
        <w:rPr>
          <w:rFonts w:ascii="Times New Roman" w:eastAsia="Times New Roman"/>
        </w:rPr>
        <w:t>43.0%</w:t>
      </w:r>
      <w:r>
        <w:t>，病害显著减轻</w:t>
      </w:r>
      <w:r>
        <w:t>（</w:t>
      </w:r>
      <w:r>
        <w:t>梁智等，</w:t>
      </w:r>
      <w:r>
        <w:rPr>
          <w:rFonts w:ascii="Times New Roman" w:eastAsia="Times New Roman"/>
        </w:rPr>
        <w:t>2007</w:t>
      </w:r>
      <w:r>
        <w:t>）</w:t>
      </w:r>
      <w:r>
        <w:rPr>
          <w:rFonts w:ascii="Times New Roman" w:eastAsia="Times New Roman"/>
        </w:rPr>
        <w:t>[</w:t>
      </w:r>
      <w:r>
        <w:rPr>
          <w:rFonts w:ascii="Times New Roman" w:eastAsia="Times New Roman"/>
        </w:rPr>
        <w:t xml:space="preserve">61</w:t>
      </w:r>
      <w:r>
        <w:rPr>
          <w:rFonts w:ascii="Times New Roman" w:eastAsia="Times New Roman"/>
        </w:rPr>
        <w:t>]</w:t>
      </w:r>
      <w:r>
        <w:t>。此外，郭修武等研究也表明对连作土壤进行有效的灭菌后，可以改变根系分泌物的成分及含量，促进了葡萄植株的生长，减轻葡萄的连作障碍。</w:t>
      </w:r>
    </w:p>
    <w:p w:rsidR="0018722C">
      <w:pPr>
        <w:pStyle w:val="Heading3"/>
        <w:topLinePunct/>
        <w:ind w:left="200" w:hangingChars="200" w:hanging="200"/>
      </w:pPr>
      <w:bookmarkStart w:id="626299" w:name="_Toc686626299"/>
      <w:bookmarkStart w:name="_bookmark12" w:id="32"/>
      <w:bookmarkEnd w:id="32"/>
      <w:r>
        <w:t>1.3.2</w:t>
      </w:r>
      <w:r>
        <w:t xml:space="preserve"> </w:t>
      </w:r>
      <w:bookmarkStart w:name="_bookmark12" w:id="33"/>
      <w:bookmarkEnd w:id="33"/>
      <w:r>
        <w:t>改善连作种植制度</w:t>
      </w:r>
      <w:bookmarkEnd w:id="626299"/>
    </w:p>
    <w:p w:rsidR="0018722C">
      <w:pPr>
        <w:topLinePunct/>
      </w:pPr>
      <w:r>
        <w:t>作物的种植制度指的是不同作物在时间和空间上的组合与搭配，也成为栽培方式。由于作物种类和种植方式发生变化，将会对土壤微生物多样性产生一定影响，因此在传统的农业种植模式下，通过初步的作物轮作、间作和休茬等种植模式在一定程度上可以减轻甚至克服作物连作障碍。更重要的是合理的轮作和间套混作能有效避免药用植物自毒作用，利于土壤理化特征的改善，土壤中有益微生物群落多样性、种群数量和活性显著增加，增强了土壤微生物群落结构稳定性和功能，有效保持了土壤和植物根际微生态系统平衡，拮抗甚至杀灭土传病原菌、有效降低下茬病虫害，继而促进作物的生长</w:t>
      </w:r>
      <w:r>
        <w:t>（</w:t>
      </w:r>
      <w:r>
        <w:t>宋尚成等，</w:t>
      </w:r>
      <w:r>
        <w:rPr>
          <w:rFonts w:ascii="Times New Roman" w:eastAsia="Times New Roman"/>
        </w:rPr>
        <w:t>2009</w:t>
      </w:r>
      <w:r>
        <w:t>）</w:t>
      </w:r>
      <w:r>
        <w:rPr>
          <w:rFonts w:ascii="Times New Roman" w:eastAsia="Times New Roman"/>
        </w:rPr>
        <w:t>[</w:t>
      </w:r>
      <w:r>
        <w:rPr>
          <w:rFonts w:ascii="Times New Roman" w:eastAsia="Times New Roman"/>
        </w:rPr>
        <w:t xml:space="preserve">62</w:t>
      </w:r>
      <w:r>
        <w:rPr>
          <w:rFonts w:ascii="Times New Roman" w:eastAsia="Times New Roman"/>
        </w:rPr>
        <w:t>]</w:t>
      </w:r>
      <w:r>
        <w:t>。</w:t>
      </w:r>
    </w:p>
    <w:p w:rsidR="0018722C">
      <w:pPr>
        <w:pStyle w:val="4"/>
        <w:topLinePunct/>
        <w:ind w:left="200" w:hangingChars="200" w:hanging="200"/>
      </w:pPr>
      <w:bookmarkStart w:id="626300" w:name="_Toc686626300"/>
      <w:bookmarkStart w:name="_bookmark13" w:id="34"/>
      <w:bookmarkEnd w:id="34"/>
      <w:r>
        <w:t>1.3.2.1</w:t>
      </w:r>
      <w:r>
        <w:t xml:space="preserve"> </w:t>
      </w:r>
      <w:bookmarkStart w:name="_bookmark13" w:id="35"/>
      <w:bookmarkEnd w:id="35"/>
      <w:r>
        <w:t>种植模式改善土壤效果</w:t>
      </w:r>
      <w:bookmarkEnd w:id="626300"/>
    </w:p>
    <w:p w:rsidR="0018722C">
      <w:pPr>
        <w:topLinePunct/>
      </w:pPr>
      <w:r>
        <w:t>（</w:t>
      </w:r>
      <w:r>
        <w:rPr>
          <w:rFonts w:ascii="Times New Roman" w:eastAsia="Times New Roman"/>
        </w:rPr>
        <w:t>1</w:t>
      </w:r>
      <w:r>
        <w:t>）</w:t>
      </w:r>
      <w:r>
        <w:t>种植模式与土壤微生物</w:t>
      </w:r>
    </w:p>
    <w:p w:rsidR="0018722C">
      <w:pPr>
        <w:topLinePunct/>
      </w:pPr>
      <w:r>
        <w:t>在不同土地管理、栽培方式对微生物群落特征影响的研究中，众多研究表明，因栽培方式的不同，土壤中微生物变化不同，间作比单作更有利于改善土壤微生物环境，增加土壤微生物多样性。如小麦与黄瓜间作显著提高了黄瓜根际土壤微生物群落多样性</w:t>
      </w:r>
      <w:r>
        <w:t>（</w:t>
      </w:r>
      <w:r>
        <w:t>吴凤芝</w:t>
      </w:r>
      <w:r>
        <w:rPr>
          <w:rFonts w:ascii="Times New Roman" w:eastAsia="Times New Roman"/>
        </w:rPr>
        <w:t>&amp;</w:t>
      </w:r>
      <w:r>
        <w:t>周新刚，</w:t>
      </w:r>
      <w:r>
        <w:rPr>
          <w:rFonts w:ascii="Times New Roman" w:eastAsia="Times New Roman"/>
        </w:rPr>
        <w:t>2009</w:t>
      </w:r>
      <w:r>
        <w:t>）</w:t>
      </w:r>
      <w:r>
        <w:rPr>
          <w:rFonts w:ascii="Times New Roman" w:eastAsia="Times New Roman"/>
        </w:rPr>
        <w:t>[</w:t>
      </w:r>
      <w:r>
        <w:rPr>
          <w:rFonts w:ascii="Times New Roman" w:eastAsia="Times New Roman"/>
        </w:rPr>
        <w:t xml:space="preserve">63</w:t>
      </w:r>
      <w:r>
        <w:rPr>
          <w:rFonts w:ascii="Times New Roman" w:eastAsia="Times New Roman"/>
        </w:rPr>
        <w:t>]</w:t>
      </w:r>
      <w:r>
        <w:t>；</w:t>
      </w:r>
      <w:r>
        <w:rPr>
          <w:rFonts w:ascii="Times New Roman" w:eastAsia="Times New Roman"/>
        </w:rPr>
        <w:t>Alvey</w:t>
      </w:r>
      <w:r w:rsidR="001852F3">
        <w:rPr>
          <w:rFonts w:ascii="Times New Roman" w:eastAsia="Times New Roman"/>
        </w:rPr>
        <w:t xml:space="preserve"> S</w:t>
      </w:r>
      <w:r>
        <w:t>等</w:t>
      </w:r>
      <w:r>
        <w:rPr>
          <w:rFonts w:ascii="Times New Roman" w:eastAsia="Times New Roman"/>
        </w:rPr>
        <w:t>[</w:t>
      </w:r>
      <w:r>
        <w:rPr>
          <w:rFonts w:ascii="Times New Roman" w:eastAsia="Times New Roman"/>
        </w:rPr>
        <w:t xml:space="preserve">64</w:t>
      </w:r>
      <w:r>
        <w:rPr>
          <w:rFonts w:ascii="Times New Roman" w:eastAsia="Times New Roman"/>
        </w:rPr>
        <w:t>]</w:t>
      </w:r>
      <w:r>
        <w:t>（</w:t>
      </w:r>
      <w:r>
        <w:rPr>
          <w:rFonts w:ascii="Times New Roman" w:eastAsia="Times New Roman"/>
        </w:rPr>
        <w:t>2003</w:t>
      </w:r>
      <w:r>
        <w:t>）</w:t>
      </w:r>
      <w:r>
        <w:t>也指出谷物与豆科植</w:t>
      </w:r>
      <w:r>
        <w:t>物</w:t>
      </w:r>
    </w:p>
    <w:p w:rsidR="0018722C">
      <w:pPr>
        <w:topLinePunct/>
      </w:pPr>
      <w:r>
        <w:t>轮作对根际微生物群落的结构有显著影响</w:t>
      </w:r>
      <w:r>
        <w:t>（</w:t>
      </w:r>
      <w:r>
        <w:rPr>
          <w:rFonts w:ascii="Times New Roman" w:eastAsia="Times New Roman"/>
        </w:rPr>
        <w:t>P&lt;0.05</w:t>
      </w:r>
      <w:r>
        <w:t>）</w:t>
      </w:r>
      <w:r w:rsidR="001852F3">
        <w:t xml:space="preserve">，而轮作土壤中的微生物群落变异性较之连作谷物土壤中生长的植物的根际细菌群落很大。可见，与连作相比，轮作更有利于土壤微生物种类和数量的提高，</w:t>
      </w:r>
      <w:r w:rsidR="001852F3">
        <w:t xml:space="preserve">以及有益微生物的增加</w:t>
      </w:r>
      <w:r>
        <w:rPr>
          <w:rFonts w:ascii="Times New Roman" w:eastAsia="Times New Roman"/>
        </w:rPr>
        <w:t>[</w:t>
      </w:r>
      <w:r>
        <w:rPr>
          <w:rFonts w:ascii="Times New Roman" w:eastAsia="Times New Roman"/>
        </w:rPr>
        <w:t xml:space="preserve">65</w:t>
      </w:r>
      <w:r>
        <w:rPr>
          <w:rFonts w:ascii="Times New Roman" w:eastAsia="Times New Roman"/>
        </w:rPr>
        <w:t>]</w:t>
      </w:r>
      <w:r>
        <w:t>（</w:t>
      </w:r>
      <w:r w:rsidR="001852F3">
        <w:t xml:space="preserve">郑超等</w:t>
      </w:r>
      <w:r w:rsidR="001852F3">
        <w:t>，</w:t>
      </w:r>
    </w:p>
    <w:p w:rsidR="0018722C">
      <w:pPr>
        <w:topLinePunct/>
      </w:pPr>
      <w:r>
        <w:rPr>
          <w:rFonts w:ascii="Times New Roman" w:eastAsia="Times New Roman"/>
        </w:rPr>
        <w:t>2006</w:t>
      </w:r>
      <w:r>
        <w:t>）</w:t>
      </w:r>
      <w:r>
        <w:t>，特别是在轮作中包含豆科作物的条件下</w:t>
      </w:r>
      <w:r>
        <w:t>（</w:t>
      </w:r>
      <w:r>
        <w:t>张春霞等，</w:t>
      </w:r>
      <w:r>
        <w:rPr>
          <w:rFonts w:ascii="Times New Roman" w:eastAsia="Times New Roman"/>
        </w:rPr>
        <w:t>2006</w:t>
      </w:r>
      <w:r>
        <w:t>）</w:t>
      </w:r>
      <w:r>
        <w:rPr>
          <w:rFonts w:ascii="Times New Roman" w:eastAsia="Times New Roman"/>
        </w:rPr>
        <w:t>[</w:t>
      </w:r>
      <w:r>
        <w:rPr>
          <w:rFonts w:ascii="Times New Roman" w:eastAsia="Times New Roman"/>
        </w:rPr>
        <w:t xml:space="preserve">66</w:t>
      </w:r>
      <w:r>
        <w:rPr>
          <w:rFonts w:ascii="Times New Roman" w:eastAsia="Times New Roman"/>
        </w:rPr>
        <w:t>]</w:t>
      </w:r>
      <w:r>
        <w:t>。</w:t>
      </w:r>
    </w:p>
    <w:p w:rsidR="0018722C">
      <w:pPr>
        <w:topLinePunct/>
      </w:pPr>
      <w:r>
        <w:t>在黑龙江黄瓜连栽黑土中，真菌的种类和数量均随着连作年数的增加而减少，而数种病原真菌的数量则呈增大的趋势</w:t>
      </w:r>
      <w:r>
        <w:t>（</w:t>
      </w:r>
      <w:r>
        <w:t>吴凤芝等，</w:t>
      </w:r>
      <w:r>
        <w:rPr>
          <w:rFonts w:ascii="Times New Roman" w:eastAsia="Times New Roman"/>
        </w:rPr>
        <w:t>2002</w:t>
      </w:r>
      <w:r>
        <w:t>）</w:t>
      </w:r>
      <w:r>
        <w:rPr>
          <w:rFonts w:ascii="Times New Roman" w:eastAsia="Times New Roman"/>
        </w:rPr>
        <w:t>[</w:t>
      </w:r>
      <w:r>
        <w:rPr>
          <w:rFonts w:ascii="Times New Roman" w:eastAsia="Times New Roman"/>
        </w:rPr>
        <w:t xml:space="preserve">67</w:t>
      </w:r>
      <w:r>
        <w:rPr>
          <w:rFonts w:ascii="Times New Roman" w:eastAsia="Times New Roman"/>
        </w:rPr>
        <w:t>]</w:t>
      </w:r>
      <w:r>
        <w:t>。梁银丽等</w:t>
      </w:r>
      <w:r>
        <w:rPr>
          <w:rFonts w:ascii="Times New Roman" w:eastAsia="Times New Roman"/>
        </w:rPr>
        <w:t>[</w:t>
      </w:r>
      <w:r>
        <w:rPr>
          <w:rFonts w:ascii="Times New Roman" w:eastAsia="Times New Roman"/>
        </w:rPr>
        <w:t xml:space="preserve">68</w:t>
      </w:r>
      <w:r>
        <w:rPr>
          <w:rFonts w:ascii="Times New Roman" w:eastAsia="Times New Roman"/>
        </w:rPr>
        <w:t>]</w:t>
      </w:r>
      <w:r>
        <w:t>研究表明，黄瓜和翻青玉米、大豆、翻青黑豆轮作是克服黄瓜连作障碍的有效模式，该模式既能吸收土壤中的不同养分，又能通过换茬减轻土传病害的发生；陈先茂等</w:t>
      </w:r>
      <w:r>
        <w:rPr>
          <w:rFonts w:ascii="Times New Roman" w:eastAsia="Times New Roman"/>
        </w:rPr>
        <w:t>[</w:t>
      </w:r>
      <w:r>
        <w:rPr>
          <w:rFonts w:ascii="Times New Roman" w:eastAsia="Times New Roman"/>
          <w:position w:val="11"/>
          <w:sz w:val="16"/>
        </w:rPr>
        <w:t xml:space="preserve">69</w:t>
      </w:r>
      <w:r>
        <w:rPr>
          <w:rFonts w:ascii="Times New Roman" w:eastAsia="Times New Roman"/>
        </w:rPr>
        <w:t>]</w:t>
      </w:r>
      <w:r>
        <w:t>研究发现，与单一连作模式相比，轮作模式下，南方丘陵区作物发病指数有效降低，土壤理化特性状况明显改善，土壤肥力显著提高，同时轮作模式增加了土壤微生物生物量，</w:t>
      </w:r>
      <w:r w:rsidR="001852F3">
        <w:t xml:space="preserve">对土壤微生物数量及其群落组成有明显改善作用，并且轮作也有利于作物根系生长及其对土壤养分的吸收，从而更利于土壤中微生物的生长和繁殖。以上可见，改变以往的种植模式有助于改善土壤微生物环境，从而给克服滁菊连作障碍提供可能。</w:t>
      </w:r>
    </w:p>
    <w:p w:rsidR="0018722C">
      <w:pPr>
        <w:topLinePunct/>
      </w:pPr>
      <w:r>
        <w:t>（</w:t>
      </w:r>
      <w:r>
        <w:rPr>
          <w:rFonts w:ascii="Times New Roman" w:eastAsia="Times New Roman"/>
        </w:rPr>
        <w:t>2</w:t>
      </w:r>
      <w:r>
        <w:t>）</w:t>
      </w:r>
      <w:r>
        <w:t>种植模式与土壤酶活性</w:t>
      </w:r>
    </w:p>
    <w:p w:rsidR="0018722C">
      <w:pPr>
        <w:topLinePunct/>
      </w:pPr>
      <w:r>
        <w:t>在农业生态系统中，由于农业管理措施不同，土壤理化性质、土壤微生物区系和农业植被等均会有明显差异，因而对土壤酶活性产生直接或间接的影响</w:t>
      </w:r>
      <w:r>
        <w:rPr>
          <w:rFonts w:ascii="Times New Roman" w:eastAsia="Times New Roman"/>
        </w:rPr>
        <w:t>[</w:t>
      </w:r>
      <w:r>
        <w:rPr>
          <w:rFonts w:ascii="Times New Roman" w:eastAsia="Times New Roman"/>
        </w:rPr>
        <w:t xml:space="preserve">70</w:t>
      </w:r>
      <w:r>
        <w:rPr>
          <w:rFonts w:ascii="Times New Roman" w:eastAsia="Times New Roman"/>
        </w:rPr>
        <w:t>]</w:t>
      </w:r>
      <w:r>
        <w:t>（</w:t>
      </w:r>
      <w:r>
        <w:t>徐凌飞等，</w:t>
      </w:r>
      <w:r>
        <w:rPr>
          <w:rFonts w:ascii="Times New Roman" w:eastAsia="Times New Roman"/>
        </w:rPr>
        <w:t>2010</w:t>
      </w:r>
      <w:r>
        <w:t>）</w:t>
      </w:r>
      <w:r>
        <w:t>。有研究表明，农业耕作方式也会影响土壤养分的含量并引起土壤酶活性与分布；轮作方式下土壤转化酶、</w:t>
      </w:r>
      <w:r>
        <w:rPr>
          <w:rFonts w:ascii="Times New Roman" w:eastAsia="Times New Roman"/>
        </w:rPr>
        <w:t>p-</w:t>
      </w:r>
      <w:r>
        <w:t>葡萄糖营酶、脲酶和磷酸酶活性常高于单作方式下的土壤，因此，土壤酶经常被作为评价种植制度对土壤质量影响程度的生物指标。实践表明，北方旱作农区采用保护性耕作后，可以有效保持土壤水分，改善土壤结构，提高土壤酶活性</w:t>
      </w:r>
      <w:r>
        <w:t>（</w:t>
      </w:r>
      <w:r>
        <w:t>殷瑞敬等，</w:t>
      </w:r>
      <w:r>
        <w:rPr>
          <w:rFonts w:ascii="Times New Roman" w:eastAsia="Times New Roman"/>
        </w:rPr>
        <w:t>2009</w:t>
      </w:r>
      <w:r>
        <w:t>）</w:t>
      </w:r>
      <w:r>
        <w:rPr>
          <w:rFonts w:ascii="Times New Roman" w:eastAsia="Times New Roman"/>
        </w:rPr>
        <w:t>[</w:t>
      </w:r>
      <w:r>
        <w:rPr>
          <w:rFonts w:ascii="Times New Roman" w:eastAsia="Times New Roman"/>
        </w:rPr>
        <w:t xml:space="preserve">71</w:t>
      </w:r>
      <w:r>
        <w:rPr>
          <w:rFonts w:ascii="Times New Roman" w:eastAsia="Times New Roman"/>
        </w:rPr>
        <w:t>]</w:t>
      </w:r>
      <w:r>
        <w:t>。</w:t>
      </w:r>
    </w:p>
    <w:p w:rsidR="0018722C">
      <w:pPr>
        <w:pStyle w:val="4"/>
        <w:topLinePunct/>
        <w:ind w:left="200" w:hangingChars="200" w:hanging="200"/>
      </w:pPr>
      <w:bookmarkStart w:id="626301" w:name="_Toc686626301"/>
      <w:bookmarkStart w:name="_bookmark14" w:id="36"/>
      <w:bookmarkEnd w:id="36"/>
      <w:r>
        <w:t>1.3.2.2</w:t>
      </w:r>
      <w:r>
        <w:t xml:space="preserve"> </w:t>
      </w:r>
      <w:bookmarkStart w:name="_bookmark14" w:id="37"/>
      <w:bookmarkEnd w:id="37"/>
      <w:r>
        <w:t>种植模式提高作物产量</w:t>
      </w:r>
      <w:bookmarkEnd w:id="626301"/>
    </w:p>
    <w:p w:rsidR="0018722C">
      <w:pPr>
        <w:topLinePunct/>
      </w:pPr>
      <w:r>
        <w:t>轮作后改善了连作土壤的养分状况，土壤的酸碱度得到恢复，提高了土壤质量，</w:t>
      </w:r>
      <w:r w:rsidR="001852F3">
        <w:t xml:space="preserve">从而有效增加了作物产量、品质改善，主要原因是不同作物间根系深浅不同，吸收养分的种类和量的不同，继而达到互补作用</w:t>
      </w:r>
      <w:r>
        <w:rPr>
          <w:rFonts w:ascii="Times New Roman" w:eastAsia="Times New Roman"/>
        </w:rPr>
        <w:t>[</w:t>
      </w:r>
      <w:r>
        <w:rPr>
          <w:rFonts w:ascii="Times New Roman" w:eastAsia="Times New Roman"/>
        </w:rPr>
        <w:t xml:space="preserve">72</w:t>
      </w:r>
      <w:r>
        <w:rPr>
          <w:rFonts w:ascii="Times New Roman" w:eastAsia="Times New Roman"/>
        </w:rPr>
        <w:t>]</w:t>
      </w:r>
      <w:r>
        <w:t>（</w:t>
      </w:r>
      <w:r>
        <w:t>胡凤霞，</w:t>
      </w:r>
      <w:r>
        <w:rPr>
          <w:rFonts w:ascii="Times New Roman" w:eastAsia="Times New Roman"/>
        </w:rPr>
        <w:t>2013</w:t>
      </w:r>
      <w:r>
        <w:t>）</w:t>
      </w:r>
      <w:r>
        <w:t>。赵会纳等</w:t>
      </w:r>
      <w:r>
        <w:rPr>
          <w:rFonts w:ascii="Times New Roman" w:eastAsia="Times New Roman"/>
        </w:rPr>
        <w:t>[</w:t>
      </w:r>
      <w:r>
        <w:rPr>
          <w:rFonts w:ascii="Times New Roman" w:eastAsia="Times New Roman"/>
          <w:position w:val="11"/>
          <w:sz w:val="16"/>
        </w:rPr>
        <w:t xml:space="preserve">73</w:t>
      </w:r>
      <w:r>
        <w:rPr>
          <w:rFonts w:ascii="Times New Roman" w:eastAsia="Times New Roman"/>
        </w:rPr>
        <w:t>]</w:t>
      </w:r>
      <w:r>
        <w:t>研究了</w:t>
      </w:r>
      <w:r>
        <w:t>烟</w:t>
      </w:r>
    </w:p>
    <w:p w:rsidR="0018722C">
      <w:pPr>
        <w:topLinePunct/>
      </w:pPr>
      <w:r>
        <w:rPr>
          <w:rFonts w:ascii="Times New Roman" w:eastAsia="Times New Roman"/>
        </w:rPr>
        <w:t>-</w:t>
      </w:r>
      <w:r>
        <w:t>小麦、烟</w:t>
      </w:r>
      <w:r>
        <w:rPr>
          <w:rFonts w:ascii="Times New Roman" w:eastAsia="Times New Roman"/>
        </w:rPr>
        <w:t>-</w:t>
      </w:r>
      <w:r>
        <w:t>油菜</w:t>
      </w:r>
      <w:r>
        <w:rPr>
          <w:rFonts w:ascii="Times New Roman" w:eastAsia="Times New Roman"/>
        </w:rPr>
        <w:t>-</w:t>
      </w:r>
      <w:r>
        <w:t>红苕</w:t>
      </w:r>
      <w:r>
        <w:rPr>
          <w:rFonts w:ascii="Times New Roman" w:eastAsia="Times New Roman"/>
        </w:rPr>
        <w:t>-</w:t>
      </w:r>
      <w:r>
        <w:t>绿肥</w:t>
      </w:r>
      <w:r>
        <w:rPr>
          <w:rFonts w:ascii="Times New Roman" w:eastAsia="Times New Roman"/>
        </w:rPr>
        <w:t>-</w:t>
      </w:r>
      <w:r>
        <w:t>烟、玉米</w:t>
      </w:r>
      <w:r>
        <w:rPr>
          <w:rFonts w:ascii="Times New Roman" w:eastAsia="Times New Roman"/>
        </w:rPr>
        <w:t>-</w:t>
      </w:r>
      <w:r>
        <w:t>绿肥</w:t>
      </w:r>
      <w:r>
        <w:rPr>
          <w:rFonts w:ascii="Times New Roman" w:eastAsia="Times New Roman"/>
        </w:rPr>
        <w:t>-</w:t>
      </w:r>
      <w:r>
        <w:t>烟</w:t>
      </w:r>
      <w:r>
        <w:rPr>
          <w:rFonts w:ascii="Times New Roman" w:eastAsia="Times New Roman"/>
        </w:rPr>
        <w:t>-</w:t>
      </w:r>
      <w:r>
        <w:t>绿肥</w:t>
      </w:r>
      <w:r>
        <w:rPr>
          <w:rFonts w:ascii="Times New Roman" w:eastAsia="Times New Roman"/>
        </w:rPr>
        <w:t>-</w:t>
      </w:r>
      <w:r>
        <w:t>烟和烟</w:t>
      </w:r>
      <w:r>
        <w:rPr>
          <w:rFonts w:ascii="Times New Roman" w:eastAsia="Times New Roman"/>
        </w:rPr>
        <w:t>-</w:t>
      </w:r>
      <w:r>
        <w:t>小麦</w:t>
      </w:r>
      <w:r>
        <w:rPr>
          <w:rFonts w:ascii="Times New Roman" w:eastAsia="Times New Roman"/>
        </w:rPr>
        <w:t>-</w:t>
      </w:r>
      <w:r>
        <w:t>玉米</w:t>
      </w:r>
      <w:r>
        <w:rPr>
          <w:rFonts w:ascii="Times New Roman" w:eastAsia="Times New Roman"/>
        </w:rPr>
        <w:t>-</w:t>
      </w:r>
      <w:r>
        <w:t>小麦</w:t>
      </w:r>
      <w:r>
        <w:rPr>
          <w:rFonts w:ascii="Times New Roman" w:eastAsia="Times New Roman"/>
        </w:rPr>
        <w:t>-</w:t>
      </w:r>
      <w:r>
        <w:t>烟等４种不同轮作模式对烟叶产量和质量的影响，结果表明，不同作物轮作条件下，有效促进烟株生长，从而获得较大的经济效益并提高烟叶品质，多种作物进行轮作下，烟叶综合表现最优。此外，有研究表明，与玉米连作处理相比，玉米</w:t>
      </w:r>
      <w:r>
        <w:rPr>
          <w:rFonts w:ascii="Times New Roman" w:eastAsia="Times New Roman"/>
        </w:rPr>
        <w:t>-</w:t>
      </w:r>
      <w:r>
        <w:t>大豆轮作处理在干物质积累、叶面积、叶面积指数及籽粒产量方面均显著提高</w:t>
      </w:r>
      <w:r>
        <w:t>（</w:t>
      </w:r>
      <w:r>
        <w:t>周岚等，</w:t>
      </w:r>
      <w:r>
        <w:rPr>
          <w:rFonts w:ascii="Times New Roman" w:eastAsia="Times New Roman"/>
        </w:rPr>
        <w:t>2013</w:t>
      </w:r>
      <w:r>
        <w:t>）</w:t>
      </w:r>
      <w:r>
        <w:rPr>
          <w:rFonts w:ascii="Times New Roman" w:eastAsia="Times New Roman"/>
        </w:rPr>
        <w:t>[</w:t>
      </w:r>
      <w:r>
        <w:rPr>
          <w:rFonts w:ascii="Times New Roman" w:eastAsia="Times New Roman"/>
        </w:rPr>
        <w:t xml:space="preserve">74</w:t>
      </w:r>
      <w:r>
        <w:rPr>
          <w:rFonts w:ascii="Times New Roman" w:eastAsia="Times New Roman"/>
        </w:rPr>
        <w:t>]</w:t>
      </w:r>
      <w:r>
        <w:t>。</w:t>
      </w:r>
    </w:p>
    <w:p w:rsidR="0018722C">
      <w:pPr>
        <w:topLinePunct/>
      </w:pPr>
      <w:r>
        <w:t>另外，可进行耕翻等耕作措施，适宜秸秆还田，加以水沤，这样可以同时起到除盐、培肥、灭菌等有利作用。刘淑梅等</w:t>
      </w:r>
      <w:r>
        <w:rPr>
          <w:rFonts w:ascii="Times New Roman" w:eastAsia="Times New Roman"/>
        </w:rPr>
        <w:t>[</w:t>
      </w:r>
      <w:r>
        <w:rPr>
          <w:rFonts w:ascii="Times New Roman" w:eastAsia="Times New Roman"/>
        </w:rPr>
        <w:t xml:space="preserve">75</w:t>
      </w:r>
      <w:r>
        <w:rPr>
          <w:rFonts w:ascii="Times New Roman" w:eastAsia="Times New Roman"/>
        </w:rPr>
        <w:t>]</w:t>
      </w:r>
      <w:r>
        <w:t>（</w:t>
      </w:r>
      <w:r>
        <w:rPr>
          <w:rFonts w:ascii="Times New Roman" w:eastAsia="Times New Roman"/>
        </w:rPr>
        <w:t>2014</w:t>
      </w:r>
      <w:r>
        <w:t>）</w:t>
      </w:r>
      <w:r>
        <w:t>通过冬小麦和夏玉米两季耕作技术，研究了不同耕作措施</w:t>
      </w:r>
      <w:r>
        <w:t>（</w:t>
      </w:r>
      <w:r>
        <w:rPr>
          <w:rFonts w:ascii="Times New Roman" w:eastAsia="Times New Roman"/>
        </w:rPr>
        <w:t>10</w:t>
      </w:r>
      <w:r>
        <w:t>种</w:t>
      </w:r>
      <w:r>
        <w:t>）</w:t>
      </w:r>
      <w:r>
        <w:t>对夏玉米不同生育期土壤全氮、速效钾含量时空变化和产量的影响，结果表明，秸秆还田下，耕作措施显著增加了玉米穗行粒数和百粒重和籽粒产量。</w:t>
      </w:r>
    </w:p>
    <w:p w:rsidR="0018722C">
      <w:pPr>
        <w:pStyle w:val="Heading3"/>
        <w:topLinePunct/>
        <w:ind w:left="200" w:hangingChars="200" w:hanging="200"/>
      </w:pPr>
      <w:bookmarkStart w:id="626302" w:name="_Toc686626302"/>
      <w:bookmarkStart w:name="_bookmark15" w:id="38"/>
      <w:bookmarkEnd w:id="38"/>
      <w:r>
        <w:t>1.3.3</w:t>
      </w:r>
      <w:r>
        <w:t xml:space="preserve"> </w:t>
      </w:r>
      <w:bookmarkStart w:name="_bookmark15" w:id="39"/>
      <w:bookmarkEnd w:id="39"/>
      <w:r>
        <w:t>Th</w:t>
      </w:r>
      <w:r>
        <w:t>物防治技术</w:t>
      </w:r>
      <w:bookmarkEnd w:id="626302"/>
    </w:p>
    <w:p w:rsidR="0018722C">
      <w:pPr>
        <w:pStyle w:val="4"/>
        <w:topLinePunct/>
        <w:ind w:left="200" w:hangingChars="200" w:hanging="200"/>
      </w:pPr>
      <w:bookmarkStart w:id="626303" w:name="_Toc686626303"/>
      <w:bookmarkStart w:name="_bookmark16" w:id="40"/>
      <w:bookmarkEnd w:id="40"/>
      <w:r>
        <w:t>1.3.3.1</w:t>
      </w:r>
      <w:r>
        <w:t xml:space="preserve"> </w:t>
      </w:r>
      <w:bookmarkStart w:name="_bookmark16" w:id="41"/>
      <w:bookmarkEnd w:id="41"/>
      <w:r>
        <w:t>引入有益菌</w:t>
      </w:r>
      <w:bookmarkEnd w:id="626303"/>
    </w:p>
    <w:p w:rsidR="0018722C">
      <w:pPr>
        <w:topLinePunct/>
      </w:pPr>
      <w:r>
        <w:t>通常土壤经消毒后，所有生物都被杀死，形成</w:t>
      </w:r>
      <w:r w:rsidR="001852F3">
        <w:t xml:space="preserve">“生物真空”，如果添加有益微生</w:t>
      </w:r>
      <w:r>
        <w:t>物，可延长对病原生物的控制时间</w:t>
      </w:r>
      <w:r>
        <w:rPr>
          <w:rFonts w:ascii="Times New Roman" w:hAnsi="Times New Roman" w:eastAsia="Times New Roman"/>
        </w:rPr>
        <w:t>[</w:t>
      </w:r>
      <w:r>
        <w:rPr>
          <w:rFonts w:ascii="Times New Roman" w:hAnsi="Times New Roman" w:eastAsia="Times New Roman"/>
        </w:rPr>
        <w:t xml:space="preserve">76</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Ślusarski</w:t>
      </w:r>
      <w:r>
        <w:t>＆</w:t>
      </w:r>
      <w:r>
        <w:rPr>
          <w:rFonts w:ascii="Times New Roman" w:hAnsi="Times New Roman" w:eastAsia="Times New Roman"/>
        </w:rPr>
        <w:t>Pietr</w:t>
      </w:r>
      <w:r>
        <w:t xml:space="preserve">, </w:t>
      </w:r>
      <w:r>
        <w:rPr>
          <w:rFonts w:ascii="Times New Roman" w:hAnsi="Times New Roman" w:eastAsia="Times New Roman"/>
        </w:rPr>
        <w:t>2009</w:t>
      </w:r>
      <w:r>
        <w:rPr>
          <w:rFonts w:ascii="Times New Roman" w:hAnsi="Times New Roman" w:eastAsia="Times New Roman"/>
        </w:rPr>
        <w:t>)</w:t>
      </w:r>
      <w:r>
        <w:t>。目前添加的有益微生</w:t>
      </w:r>
      <w:r>
        <w:t>物主要是木霉。例如，通过绿色木霉研制成的生物农药施到田间，能显著抑制北方地区二龄幼虫活性和根结线虫卵的孵化，降低花生重茬病害的发生几率，对大棚甜瓜枯</w:t>
      </w:r>
      <w:r>
        <w:t>萎病防效达</w:t>
      </w:r>
      <w:r>
        <w:rPr>
          <w:rFonts w:ascii="Times New Roman" w:hAnsi="Times New Roman" w:eastAsia="Times New Roman"/>
        </w:rPr>
        <w:t>76</w:t>
      </w:r>
      <w:r>
        <w:rPr>
          <w:rFonts w:ascii="Times New Roman" w:hAnsi="Times New Roman" w:eastAsia="Times New Roman"/>
        </w:rPr>
        <w:t>.</w:t>
      </w:r>
      <w:r>
        <w:rPr>
          <w:rFonts w:ascii="Times New Roman" w:hAnsi="Times New Roman" w:eastAsia="Times New Roman"/>
        </w:rPr>
        <w:t>08%</w:t>
      </w:r>
      <w:r>
        <w:t>（</w:t>
      </w:r>
      <w:r>
        <w:rPr>
          <w:spacing w:val="4"/>
        </w:rPr>
        <w:t>庄敬华等，</w:t>
      </w:r>
      <w:r>
        <w:rPr>
          <w:rFonts w:ascii="Times New Roman" w:hAnsi="Times New Roman" w:eastAsia="Times New Roman"/>
          <w:spacing w:val="1"/>
        </w:rPr>
        <w:t>2005</w:t>
      </w:r>
      <w:r>
        <w:t>）</w:t>
      </w:r>
      <w:r>
        <w:rPr>
          <w:rFonts w:ascii="Times New Roman" w:hAnsi="Times New Roman" w:eastAsia="Times New Roman"/>
        </w:rPr>
        <w:t>[</w:t>
      </w:r>
      <w:r>
        <w:rPr>
          <w:rFonts w:ascii="Times New Roman" w:hAnsi="Times New Roman" w:eastAsia="Times New Roman"/>
        </w:rPr>
        <w:t xml:space="preserve">77</w:t>
      </w:r>
      <w:r>
        <w:rPr>
          <w:rFonts w:ascii="Times New Roman" w:hAnsi="Times New Roman" w:eastAsia="Times New Roman"/>
        </w:rPr>
        <w:t>]</w:t>
      </w:r>
      <w:r>
        <w:t>。同时，宋金枝</w:t>
      </w:r>
      <w:r>
        <w:t>（</w:t>
      </w:r>
      <w:r>
        <w:rPr>
          <w:rFonts w:ascii="Times New Roman" w:hAnsi="Times New Roman" w:eastAsia="Times New Roman"/>
          <w:spacing w:val="1"/>
        </w:rPr>
        <w:t>2014</w:t>
      </w:r>
      <w:r>
        <w:t>）</w:t>
      </w:r>
      <w:r>
        <w:rPr>
          <w:rFonts w:ascii="Times New Roman" w:hAnsi="Times New Roman" w:eastAsia="Times New Roman"/>
        </w:rPr>
        <w:t>[</w:t>
      </w:r>
      <w:r>
        <w:rPr>
          <w:rFonts w:ascii="Times New Roman" w:hAnsi="Times New Roman" w:eastAsia="Times New Roman"/>
          <w:spacing w:val="1"/>
          <w:position w:val="11"/>
          <w:sz w:val="16"/>
        </w:rPr>
        <w:t xml:space="preserve">78</w:t>
      </w:r>
      <w:r>
        <w:rPr>
          <w:rFonts w:ascii="Times New Roman" w:hAnsi="Times New Roman" w:eastAsia="Times New Roman"/>
        </w:rPr>
        <w:t>]</w:t>
      </w:r>
      <w:r>
        <w:t>将放线菌</w:t>
      </w:r>
      <w:r>
        <w:t>剂</w:t>
      </w:r>
    </w:p>
    <w:p w:rsidR="0018722C">
      <w:pPr>
        <w:topLinePunct/>
      </w:pPr>
      <w:r>
        <w:t>（</w:t>
      </w:r>
      <w:r>
        <w:t>加州链霉菌、假刺孢链霉菌、肉质链霉菌、密旋链霉菌、</w:t>
      </w:r>
      <w:r>
        <w:rPr>
          <w:rFonts w:ascii="Times New Roman" w:eastAsia="宋体"/>
        </w:rPr>
        <w:t>1</w:t>
      </w:r>
      <w:r>
        <w:t>株未定种的链霉菌、球孢</w:t>
      </w:r>
      <w:r>
        <w:t>链霉菌</w:t>
      </w:r>
      <w:r>
        <w:t>）</w:t>
      </w:r>
      <w:r>
        <w:t>施入番茄连作土壤中，发现施入的放线菌均可促进番茄植株鲜质量的增加、根系活力的增长和叶绿素质量分数的提高。李欢等</w:t>
      </w:r>
      <w:r>
        <w:rPr>
          <w:rFonts w:ascii="Times New Roman" w:eastAsia="宋体"/>
        </w:rPr>
        <w:t>[</w:t>
      </w:r>
      <w:r>
        <w:rPr>
          <w:rFonts w:ascii="Times New Roman" w:eastAsia="宋体"/>
        </w:rPr>
        <w:t xml:space="preserve">79</w:t>
      </w:r>
      <w:r>
        <w:rPr>
          <w:rFonts w:ascii="Times New Roman" w:eastAsia="宋体"/>
        </w:rPr>
        <w:t>]</w:t>
      </w:r>
      <w:r>
        <w:t>指出接种放线菌制剂</w:t>
      </w:r>
      <w:r>
        <w:rPr>
          <w:rFonts w:ascii="Times New Roman" w:eastAsia="宋体"/>
        </w:rPr>
        <w:t>Act1</w:t>
      </w:r>
      <w:r>
        <w:t>可以</w:t>
      </w:r>
      <w:r>
        <w:t>显著防治连作西瓜枯萎病的发生并改善根际微生物群落组成。此外，研究发现，施加</w:t>
      </w:r>
      <w:r>
        <w:t>角担子菌</w:t>
      </w:r>
      <w:r>
        <w:rPr>
          <w:rFonts w:ascii="Times New Roman" w:eastAsia="宋体"/>
        </w:rPr>
        <w:t>B6</w:t>
      </w:r>
      <w:r>
        <w:t>的活菌丝能够通过改善土壤微生物环境，增强西瓜植株的抵抗力，进而增加产量</w:t>
      </w:r>
      <w:r>
        <w:t>（</w:t>
      </w:r>
      <w:r>
        <w:t>肖逸等，</w:t>
      </w:r>
      <w:r>
        <w:rPr>
          <w:rFonts w:ascii="Times New Roman" w:eastAsia="宋体"/>
        </w:rPr>
        <w:t>2012</w:t>
      </w:r>
      <w:r>
        <w:t>）</w:t>
      </w:r>
      <w:r>
        <w:rPr>
          <w:rFonts w:ascii="Times New Roman" w:eastAsia="宋体"/>
        </w:rPr>
        <w:t>[</w:t>
      </w:r>
      <w:r>
        <w:rPr>
          <w:rFonts w:ascii="Times New Roman" w:eastAsia="宋体"/>
        </w:rPr>
        <w:t xml:space="preserve">80</w:t>
      </w:r>
      <w:r>
        <w:rPr>
          <w:rFonts w:ascii="Times New Roman" w:eastAsia="宋体"/>
        </w:rPr>
        <w:t>]</w:t>
      </w:r>
      <w:r>
        <w:t>。</w:t>
      </w:r>
    </w:p>
    <w:p w:rsidR="0018722C">
      <w:pPr>
        <w:pStyle w:val="4"/>
        <w:topLinePunct/>
        <w:ind w:left="200" w:hangingChars="200" w:hanging="200"/>
      </w:pPr>
      <w:bookmarkStart w:id="626304" w:name="_Toc686626304"/>
      <w:bookmarkStart w:name="_bookmark17" w:id="42"/>
      <w:bookmarkEnd w:id="42"/>
      <w:r>
        <w:t>1.3.3.2</w:t>
      </w:r>
      <w:r>
        <w:t xml:space="preserve"> </w:t>
      </w:r>
      <w:bookmarkStart w:name="_bookmark17" w:id="43"/>
      <w:bookmarkEnd w:id="43"/>
      <w:r>
        <w:t>拮抗菌的应用技术</w:t>
      </w:r>
      <w:bookmarkEnd w:id="626304"/>
    </w:p>
    <w:p w:rsidR="0018722C">
      <w:pPr>
        <w:topLinePunct/>
      </w:pPr>
      <w:r>
        <w:t>拮抗菌主要是指有效抑制一种或多种致病菌的菌类，其作用机理是通过产生某种抑制致病菌繁殖生长的物质来达到拮抗效果</w:t>
      </w:r>
      <w:r>
        <w:t>（</w:t>
      </w:r>
      <w:r>
        <w:t>胡凤霞，</w:t>
      </w:r>
      <w:r>
        <w:rPr>
          <w:rFonts w:ascii="Times New Roman" w:eastAsia="Times New Roman"/>
        </w:rPr>
        <w:t>2013</w:t>
      </w:r>
      <w:r>
        <w:t>）</w:t>
      </w:r>
      <w:r>
        <w:rPr>
          <w:rFonts w:ascii="Times New Roman" w:eastAsia="Times New Roman"/>
        </w:rPr>
        <w:t>[</w:t>
      </w:r>
      <w:r>
        <w:rPr>
          <w:rFonts w:ascii="Times New Roman" w:eastAsia="Times New Roman"/>
        </w:rPr>
        <w:t xml:space="preserve">72</w:t>
      </w:r>
      <w:r>
        <w:rPr>
          <w:rFonts w:ascii="Times New Roman" w:eastAsia="Times New Roman"/>
        </w:rPr>
        <w:t>]</w:t>
      </w:r>
      <w:r>
        <w:t>，将其以一定方式施入土壤中或与一定的可提高拮抗微生物的活性的有机物质配施，可以降低土壤中病原菌的密度并抑制其活动，从而减轻或避免病害的发生。另外可以通过连续种植某些特定植物获得拮抗菌微生物，继而抑制病原菌的生长，其作用机制是利用单一种植特定作物，形成有利于拮抗菌生长的微环境，使其大量繁殖。前人研究表明，鸡粪淋施复合芽孢杆菌可有效提高成熟蕉果可溶性糖含量、</w:t>
      </w:r>
      <w:r>
        <w:rPr>
          <w:rFonts w:ascii="Times New Roman" w:eastAsia="Times New Roman"/>
        </w:rPr>
        <w:t>Vc</w:t>
      </w:r>
      <w:r>
        <w:t>含量，增产效果显著，其枯萎病发病率降至</w:t>
      </w:r>
      <w:r>
        <w:rPr>
          <w:rFonts w:ascii="Times New Roman" w:eastAsia="Times New Roman"/>
        </w:rPr>
        <w:t>17</w:t>
      </w:r>
      <w:r>
        <w:rPr>
          <w:rFonts w:ascii="Times New Roman" w:eastAsia="Times New Roman"/>
        </w:rPr>
        <w:t>.</w:t>
      </w:r>
      <w:r>
        <w:rPr>
          <w:rFonts w:ascii="Times New Roman" w:eastAsia="Times New Roman"/>
        </w:rPr>
        <w:t> 8%</w:t>
      </w:r>
      <w:r>
        <w:t>，防治效果显著</w:t>
      </w:r>
      <w:r>
        <w:t>（</w:t>
      </w:r>
      <w:r>
        <w:t>李国良等，</w:t>
      </w:r>
      <w:r>
        <w:rPr>
          <w:rFonts w:ascii="Times New Roman" w:eastAsia="Times New Roman"/>
        </w:rPr>
        <w:t>2012</w:t>
      </w:r>
      <w:r>
        <w:t>）</w:t>
      </w:r>
      <w:r>
        <w:rPr>
          <w:rFonts w:ascii="Times New Roman" w:eastAsia="Times New Roman"/>
        </w:rPr>
        <w:t>[</w:t>
      </w:r>
      <w:r>
        <w:rPr>
          <w:rFonts w:ascii="Times New Roman" w:eastAsia="Times New Roman"/>
        </w:rPr>
        <w:t xml:space="preserve">81</w:t>
      </w:r>
      <w:r>
        <w:rPr>
          <w:rFonts w:ascii="Times New Roman" w:eastAsia="Times New Roman"/>
        </w:rPr>
        <w:t>]</w:t>
      </w:r>
      <w:r>
        <w:t>。吴洪生等</w:t>
      </w:r>
      <w:r>
        <w:t>（</w:t>
      </w:r>
      <w:r>
        <w:rPr>
          <w:rFonts w:ascii="Times New Roman" w:eastAsia="Times New Roman"/>
        </w:rPr>
        <w:t>2013</w:t>
      </w:r>
      <w:r>
        <w:t>）</w:t>
      </w:r>
      <w:r>
        <w:t xml:space="preserve">研究表明，拮抗菌与有机肥配施能够取代化肥满足黄瓜生长期间的养分需求，能抑制黄瓜病害的发生，发病率比对照处理下降了</w:t>
      </w:r>
      <w:r>
        <w:rPr>
          <w:rFonts w:ascii="Times New Roman" w:eastAsia="Times New Roman"/>
        </w:rPr>
        <w:t>47</w:t>
      </w:r>
      <w:r>
        <w:rPr>
          <w:rFonts w:ascii="Times New Roman" w:eastAsia="Times New Roman"/>
        </w:rPr>
        <w:t>.</w:t>
      </w:r>
      <w:r>
        <w:rPr>
          <w:rFonts w:ascii="Times New Roman" w:eastAsia="Times New Roman"/>
        </w:rPr>
        <w:t>4%</w:t>
      </w:r>
      <w:r>
        <w:t>，同时黄瓜品质也得到显著提高。陈杰</w:t>
      </w:r>
      <w:r>
        <w:t>等</w:t>
      </w:r>
    </w:p>
    <w:p w:rsidR="0018722C">
      <w:pPr>
        <w:topLinePunct/>
      </w:pPr>
      <w:r>
        <w:t>（</w:t>
      </w:r>
      <w:r>
        <w:rPr>
          <w:rFonts w:ascii="Times New Roman" w:eastAsia="Times New Roman"/>
        </w:rPr>
        <w:t>2013</w:t>
      </w:r>
      <w:r>
        <w:t>）</w:t>
      </w:r>
      <w:r>
        <w:t>针对马铃薯连作土壤中拮抗放线菌的资源状况筛选出病原立枯丝核菌、２株</w:t>
      </w:r>
    </w:p>
    <w:p w:rsidR="0018722C">
      <w:pPr>
        <w:topLinePunct/>
      </w:pPr>
      <w:r>
        <w:t>马铃薯干腐病病原菌硫色镰刀菌、茄病镰刀菌及马铃薯黄萎病病原大丽轮枝菌等对马铃薯黑痣病有较强拮抗性的放线菌，结果表明，娄彻氏链霉菌孢子粉对马铃薯有促生作用并能提高其抗逆性。</w:t>
      </w:r>
    </w:p>
    <w:p w:rsidR="0018722C">
      <w:pPr>
        <w:pStyle w:val="Heading3"/>
        <w:topLinePunct/>
        <w:ind w:left="200" w:hangingChars="200" w:hanging="200"/>
      </w:pPr>
      <w:bookmarkStart w:id="626305" w:name="_Toc686626305"/>
      <w:bookmarkStart w:name="_bookmark18" w:id="44"/>
      <w:bookmarkEnd w:id="44"/>
      <w:r>
        <w:t>1.3.4 </w:t>
      </w:r>
      <w:r>
        <w:t>选育抗性品种及嫁接技术的应用</w:t>
      </w:r>
      <w:bookmarkEnd w:id="626305"/>
    </w:p>
    <w:p w:rsidR="0018722C">
      <w:pPr>
        <w:topLinePunct/>
      </w:pPr>
      <w:r>
        <w:t>抗性育种是解决中药连作障碍问题最有效、最经济的途径，但通过抗病育种的途径来控制连作病害也是非常困难的，因为绝大多数抗病基因只对单一的病原菌、或其某一小种有效，很多</w:t>
      </w:r>
      <w:r>
        <w:t>时候</w:t>
      </w:r>
      <w:r>
        <w:t>新的抗病品种也会促进病原菌的抗逆性及新病菌的发展。不同药用植物对逆境的忍受能力不同，选择高抗逆性的品种是克服连作障碍的重要措</w:t>
      </w:r>
      <w:r>
        <w:t>施</w:t>
      </w:r>
    </w:p>
    <w:p w:rsidR="0018722C">
      <w:pPr>
        <w:topLinePunct/>
      </w:pPr>
      <w:r>
        <w:t>（</w:t>
      </w:r>
      <w:r>
        <w:t>王田涛，</w:t>
      </w:r>
      <w:r>
        <w:rPr>
          <w:rFonts w:ascii="Times New Roman" w:eastAsia="Times New Roman"/>
        </w:rPr>
        <w:t>2013</w:t>
      </w:r>
      <w:r>
        <w:t>）</w:t>
      </w:r>
      <w:r>
        <w:t>。许多同种药用植物的近缘野生种有良好的抗性，即使连年生长病害发生也较少</w:t>
      </w:r>
      <w:r>
        <w:t>（</w:t>
      </w:r>
      <w:r>
        <w:t>张子龙</w:t>
      </w:r>
      <w:r>
        <w:rPr>
          <w:rFonts w:ascii="Times New Roman" w:eastAsia="Times New Roman"/>
        </w:rPr>
        <w:t>&amp;</w:t>
      </w:r>
      <w:r>
        <w:t>王文全，</w:t>
      </w:r>
      <w:r>
        <w:rPr>
          <w:rFonts w:ascii="Times New Roman" w:eastAsia="Times New Roman"/>
        </w:rPr>
        <w:t>2009</w:t>
      </w:r>
      <w:r>
        <w:t>）</w:t>
      </w:r>
      <w:r>
        <w:t>，因此也可利用分子生物技术进行整合，提高栽培品种的抗病性。</w:t>
      </w:r>
    </w:p>
    <w:p w:rsidR="0018722C">
      <w:pPr>
        <w:topLinePunct/>
      </w:pPr>
      <w:r>
        <w:t>就难于育成抗病品种的药用植物而言，采用瓠瓜、南瓜等抗性砧木进行嫁接栽</w:t>
      </w:r>
      <w:r>
        <w:t>培，可有效防止多种土传性病害和线虫危害。</w:t>
      </w:r>
      <w:r>
        <w:rPr>
          <w:rFonts w:ascii="Times New Roman" w:eastAsia="宋体"/>
        </w:rPr>
        <w:t>Michelle</w:t>
      </w:r>
      <w:r>
        <w:t>等</w:t>
      </w:r>
      <w:r>
        <w:t>（</w:t>
      </w:r>
      <w:r>
        <w:rPr>
          <w:rFonts w:ascii="Times New Roman" w:eastAsia="宋体"/>
        </w:rPr>
        <w:t>2006</w:t>
      </w:r>
      <w:r>
        <w:t>）</w:t>
      </w:r>
      <w:r>
        <w:t>研究发现选用抗性砧木可有效克服苹果连作障碍，并筛选出</w:t>
      </w:r>
      <w:r>
        <w:rPr>
          <w:rFonts w:ascii="Times New Roman" w:eastAsia="宋体"/>
        </w:rPr>
        <w:t>CG30</w:t>
      </w:r>
      <w:r>
        <w:t>和</w:t>
      </w:r>
      <w:r>
        <w:rPr>
          <w:rFonts w:ascii="Times New Roman" w:eastAsia="宋体"/>
        </w:rPr>
        <w:t>CG6210</w:t>
      </w:r>
      <w:r>
        <w:t>是较为理想的抗性砧木。同</w:t>
      </w:r>
      <w:r>
        <w:t>时，嫁接对番茄青枯病、褐色根腐病，黄瓜枯萎病，茄子黄萎病、青枯病、根结线</w:t>
      </w:r>
      <w:r>
        <w:t>虫、枯萎病等均有显著的防治作用。另外，郝俊杰等</w:t>
      </w:r>
      <w:r>
        <w:t>（</w:t>
      </w:r>
      <w:r>
        <w:rPr>
          <w:rFonts w:ascii="Times New Roman" w:eastAsia="宋体"/>
          <w:spacing w:val="0"/>
        </w:rPr>
        <w:t>2010</w:t>
      </w:r>
      <w:r>
        <w:t>）</w:t>
      </w:r>
      <w:r>
        <w:t>研究指出选取适宜的砧</w:t>
      </w:r>
      <w:r>
        <w:t>木和接穗嫁接，可以有效地防治棉花黄萎病，降低其发病几率，从而提高连作棉田棉</w:t>
      </w:r>
      <w:r>
        <w:t>花产量。董林林等</w:t>
      </w:r>
      <w:r>
        <w:t>（</w:t>
      </w:r>
      <w:r>
        <w:rPr>
          <w:rFonts w:ascii="Times New Roman" w:eastAsia="宋体"/>
          <w:spacing w:val="0"/>
        </w:rPr>
        <w:t>2010</w:t>
      </w:r>
      <w:r>
        <w:t>）</w:t>
      </w:r>
      <w:r>
        <w:t>也发现嫁接可以改善黄瓜根表附近微生物种群数量和群落</w:t>
      </w:r>
      <w:r>
        <w:t>结构，有益菌数量增加显著，土壤酶活性显著增强，从而减轻设施黄瓜的连作障碍。此外，茄子嫁接移植后，其根系分泌物显著抑制了黄萎菌菌落生长，增加了细菌、放线菌数量，增强根际酶活性，继而促进了茄子发芽和幼苗生长</w:t>
      </w:r>
      <w:r>
        <w:t>（</w:t>
      </w:r>
      <w:r>
        <w:rPr>
          <w:spacing w:val="0"/>
        </w:rPr>
        <w:t>尹玉玲等，</w:t>
      </w:r>
      <w:r>
        <w:rPr>
          <w:rFonts w:ascii="Times New Roman" w:eastAsia="宋体"/>
          <w:spacing w:val="0"/>
        </w:rPr>
        <w:t>2009</w:t>
      </w:r>
      <w:r>
        <w:t>）</w:t>
      </w:r>
      <w:r>
        <w:t>。</w:t>
      </w:r>
    </w:p>
    <w:p w:rsidR="0018722C">
      <w:pPr>
        <w:pStyle w:val="Heading1"/>
        <w:topLinePunct/>
      </w:pPr>
      <w:bookmarkStart w:id="626306" w:name="_Toc686626306"/>
      <w:bookmarkStart w:name="2材料与方法 " w:id="45"/>
      <w:bookmarkEnd w:id="45"/>
      <w:r>
        <w:rPr>
          <w:b/>
        </w:rPr>
        <w:t>2</w:t>
      </w:r>
      <w:r>
        <w:t xml:space="preserve">  </w:t>
      </w:r>
      <w:bookmarkStart w:name="_bookmark19" w:id="46"/>
      <w:bookmarkEnd w:id="46"/>
      <w:bookmarkStart w:name="_bookmark19" w:id="47"/>
      <w:bookmarkEnd w:id="47"/>
      <w:r>
        <w:t>材料与方法</w:t>
      </w:r>
      <w:bookmarkEnd w:id="626306"/>
    </w:p>
    <w:p w:rsidR="0018722C">
      <w:pPr>
        <w:pStyle w:val="Heading2"/>
        <w:topLinePunct/>
        <w:ind w:left="171" w:hangingChars="171" w:hanging="171"/>
      </w:pPr>
      <w:bookmarkStart w:id="626307" w:name="_Toc686626307"/>
      <w:bookmarkStart w:name="2.1试验设计 " w:id="48"/>
      <w:bookmarkEnd w:id="48"/>
      <w:r>
        <w:rPr>
          <w:b/>
        </w:rPr>
        <w:t>2.1</w:t>
      </w:r>
      <w:r>
        <w:t xml:space="preserve"> </w:t>
      </w:r>
      <w:bookmarkStart w:name="_bookmark20" w:id="49"/>
      <w:bookmarkEnd w:id="49"/>
      <w:bookmarkStart w:name="_bookmark20" w:id="50"/>
      <w:bookmarkEnd w:id="50"/>
      <w:r>
        <w:t>试验设计</w:t>
      </w:r>
      <w:bookmarkEnd w:id="626307"/>
    </w:p>
    <w:p w:rsidR="0018722C">
      <w:pPr>
        <w:topLinePunct/>
      </w:pPr>
      <w:r>
        <w:t>试验于</w:t>
      </w:r>
      <w:r>
        <w:rPr>
          <w:rFonts w:ascii="Times New Roman" w:hAnsi="Times New Roman" w:eastAsia="Times New Roman"/>
        </w:rPr>
        <w:t>2012</w:t>
      </w:r>
      <w:r>
        <w:t>年</w:t>
      </w:r>
      <w:r>
        <w:rPr>
          <w:rFonts w:ascii="Times New Roman" w:hAnsi="Times New Roman" w:eastAsia="Times New Roman"/>
        </w:rPr>
        <w:t>5</w:t>
      </w:r>
      <w:r>
        <w:t>月</w:t>
      </w:r>
      <w:r>
        <w:rPr>
          <w:rFonts w:ascii="Times New Roman" w:hAnsi="Times New Roman" w:eastAsia="Times New Roman"/>
        </w:rPr>
        <w:t>20</w:t>
      </w:r>
      <w:r>
        <w:t>日至</w:t>
      </w:r>
      <w:r>
        <w:rPr>
          <w:rFonts w:ascii="Times New Roman" w:hAnsi="Times New Roman" w:eastAsia="Times New Roman"/>
        </w:rPr>
        <w:t>2013</w:t>
      </w:r>
      <w:r>
        <w:t>年</w:t>
      </w:r>
      <w:r>
        <w:rPr>
          <w:rFonts w:ascii="Times New Roman" w:hAnsi="Times New Roman" w:eastAsia="Times New Roman"/>
        </w:rPr>
        <w:t>11</w:t>
      </w:r>
      <w:r>
        <w:t>月</w:t>
      </w:r>
      <w:r>
        <w:rPr>
          <w:rFonts w:ascii="Times New Roman" w:hAnsi="Times New Roman" w:eastAsia="Times New Roman"/>
        </w:rPr>
        <w:t>10</w:t>
      </w:r>
      <w:r>
        <w:t>日在安徽省滁州市安徽菊泰滁菊草本</w:t>
      </w:r>
      <w:r>
        <w:t>科技有限公司施集基地进行，该区位于安徽省东北部，淮河中游南岸地区，属典型季节性干旱区。供试土壤为滁菊连作</w:t>
      </w:r>
      <w:r>
        <w:rPr>
          <w:rFonts w:ascii="Times New Roman" w:hAnsi="Times New Roman" w:eastAsia="Times New Roman"/>
        </w:rPr>
        <w:t>9</w:t>
      </w:r>
      <w:r>
        <w:t>年土壤。其土质为黄棕壤，质地为砂壤土，立地</w:t>
      </w:r>
      <w:r>
        <w:t>条件好，其基本理化性质：</w:t>
      </w:r>
      <w:r>
        <w:rPr>
          <w:rFonts w:ascii="Times New Roman" w:hAnsi="Times New Roman" w:eastAsia="Times New Roman"/>
        </w:rPr>
        <w:t>pH</w:t>
      </w:r>
      <w:r>
        <w:t>值</w:t>
      </w:r>
      <w:r>
        <w:rPr>
          <w:rFonts w:ascii="Times New Roman" w:hAnsi="Times New Roman" w:eastAsia="Times New Roman"/>
        </w:rPr>
        <w:t>4.95</w:t>
      </w:r>
      <w:r>
        <w:t>，</w:t>
      </w:r>
      <w:r w:rsidR="001852F3">
        <w:t xml:space="preserve">有机质含量</w:t>
      </w:r>
      <w:r>
        <w:rPr>
          <w:rFonts w:ascii="Times New Roman" w:hAnsi="Times New Roman" w:eastAsia="Times New Roman"/>
        </w:rPr>
        <w:t>15</w:t>
      </w:r>
      <w:r>
        <w:rPr>
          <w:rFonts w:ascii="Times New Roman" w:hAnsi="Times New Roman" w:eastAsia="Times New Roman"/>
        </w:rPr>
        <w:t>.</w:t>
      </w:r>
      <w:r>
        <w:rPr>
          <w:rFonts w:ascii="Times New Roman" w:hAnsi="Times New Roman" w:eastAsia="Times New Roman"/>
        </w:rPr>
        <w:t>21 </w:t>
      </w:r>
      <w:r>
        <w:rPr>
          <w:rFonts w:ascii="Times New Roman" w:hAnsi="Times New Roman" w:eastAsia="Times New Roman"/>
        </w:rPr>
        <w:t>g·kg </w:t>
      </w:r>
      <w:r>
        <w:rPr>
          <w:vertAlign w:val="superscript"/>
          /&gt;
        </w:rPr>
        <w:t>-1</w:t>
      </w:r>
      <w:r>
        <w:t>，</w:t>
      </w:r>
      <w:r w:rsidR="001852F3">
        <w:t xml:space="preserve">碱解氮含量</w:t>
      </w:r>
      <w:r>
        <w:rPr>
          <w:rFonts w:ascii="Times New Roman" w:hAnsi="Times New Roman" w:eastAsia="Times New Roman"/>
        </w:rPr>
        <w:t>52.35mg·kg </w:t>
      </w:r>
      <w:r>
        <w:rPr>
          <w:vertAlign w:val="superscript"/>
          /&gt;
        </w:rPr>
        <w:t>-1</w:t>
      </w:r>
      <w:r>
        <w:t>，速效磷含量</w:t>
      </w:r>
      <w:r>
        <w:rPr>
          <w:rFonts w:ascii="Times New Roman" w:hAnsi="Times New Roman" w:eastAsia="Times New Roman"/>
        </w:rPr>
        <w:t>66</w:t>
      </w:r>
      <w:r>
        <w:rPr>
          <w:rFonts w:ascii="Times New Roman" w:hAnsi="Times New Roman" w:eastAsia="Times New Roman"/>
        </w:rPr>
        <w:t>.</w:t>
      </w:r>
      <w:r>
        <w:rPr>
          <w:rFonts w:ascii="Times New Roman" w:hAnsi="Times New Roman" w:eastAsia="Times New Roman"/>
        </w:rPr>
        <w:t>33 </w:t>
      </w:r>
      <w:r>
        <w:rPr>
          <w:rFonts w:ascii="Times New Roman" w:hAnsi="Times New Roman" w:eastAsia="Times New Roman"/>
        </w:rPr>
        <w:t>mg·kg </w:t>
      </w:r>
      <w:r>
        <w:rPr>
          <w:vertAlign w:val="superscript"/>
          /&gt;
        </w:rPr>
        <w:t>-1</w:t>
      </w:r>
      <w:r>
        <w:t>，速效钾含量</w:t>
      </w:r>
      <w:r>
        <w:rPr>
          <w:rFonts w:ascii="Times New Roman" w:hAnsi="Times New Roman" w:eastAsia="Times New Roman"/>
        </w:rPr>
        <w:t>68</w:t>
      </w:r>
      <w:r>
        <w:rPr>
          <w:rFonts w:ascii="Times New Roman" w:hAnsi="Times New Roman" w:eastAsia="Times New Roman"/>
        </w:rPr>
        <w:t>.</w:t>
      </w:r>
      <w:r>
        <w:rPr>
          <w:rFonts w:ascii="Times New Roman" w:hAnsi="Times New Roman" w:eastAsia="Times New Roman"/>
        </w:rPr>
        <w:t>28 </w:t>
      </w:r>
      <w:r>
        <w:rPr>
          <w:rFonts w:ascii="Times New Roman" w:hAnsi="Times New Roman" w:eastAsia="Times New Roman"/>
        </w:rPr>
        <w:t>mg·kg </w:t>
      </w:r>
      <w:r>
        <w:rPr>
          <w:vertAlign w:val="superscript"/>
          /&gt;
        </w:rPr>
        <w:t>-1</w:t>
      </w:r>
      <w:r>
        <w:t>。</w:t>
      </w:r>
    </w:p>
    <w:p w:rsidR="0018722C">
      <w:pPr>
        <w:topLinePunct/>
      </w:pPr>
      <w:r>
        <w:t>试验设置</w:t>
      </w:r>
      <w:r>
        <w:rPr>
          <w:rFonts w:ascii="Times New Roman" w:hAnsi="Times New Roman" w:eastAsia="宋体"/>
        </w:rPr>
        <w:t>3</w:t>
      </w:r>
      <w:r>
        <w:t>个处理：</w:t>
      </w:r>
      <w:r>
        <w:rPr>
          <w:rFonts w:ascii="Times New Roman" w:hAnsi="Times New Roman" w:eastAsia="宋体"/>
        </w:rPr>
        <w:t>M1</w:t>
      </w:r>
      <w:r>
        <w:t>（</w:t>
      </w:r>
      <w:r>
        <w:t>滁菊连作</w:t>
      </w:r>
      <w:r>
        <w:t>）</w:t>
      </w:r>
      <w:r>
        <w:t>、</w:t>
      </w:r>
      <w:r>
        <w:rPr>
          <w:rFonts w:ascii="Times New Roman" w:hAnsi="Times New Roman" w:eastAsia="宋体"/>
        </w:rPr>
        <w:t>M2</w:t>
      </w:r>
      <w:r>
        <w:t>（</w:t>
      </w:r>
      <w:r>
        <w:t>滁菊</w:t>
      </w:r>
      <w:r>
        <w:rPr>
          <w:rFonts w:ascii="Times New Roman" w:hAnsi="Times New Roman" w:eastAsia="宋体"/>
        </w:rPr>
        <w:t>-</w:t>
      </w:r>
      <w:r>
        <w:t>小麦轮作</w:t>
      </w:r>
      <w:r>
        <w:t>）</w:t>
      </w:r>
      <w:r>
        <w:t>、</w:t>
      </w:r>
      <w:r>
        <w:rPr>
          <w:rFonts w:ascii="Times New Roman" w:hAnsi="Times New Roman" w:eastAsia="宋体"/>
        </w:rPr>
        <w:t>M3</w:t>
      </w:r>
      <w:r>
        <w:t>（</w:t>
      </w:r>
      <w:r>
        <w:t>滁菊</w:t>
      </w:r>
      <w:r>
        <w:rPr>
          <w:rFonts w:ascii="Times New Roman" w:hAnsi="Times New Roman" w:eastAsia="宋体"/>
        </w:rPr>
        <w:t>-</w:t>
      </w:r>
      <w:r>
        <w:t>小麦轮</w:t>
      </w:r>
      <w:r>
        <w:rPr>
          <w:spacing w:val="0"/>
        </w:rPr>
        <w:t>作配施生物有机肥</w:t>
      </w:r>
      <w:r>
        <w:t>）</w:t>
      </w:r>
      <w:r>
        <w:t>，</w:t>
      </w:r>
      <w:r>
        <w:t>三次重复，随机区组排列。小区面积</w:t>
      </w:r>
      <w:r>
        <w:rPr>
          <w:rFonts w:ascii="Times New Roman" w:hAnsi="Times New Roman" w:eastAsia="宋体"/>
        </w:rPr>
        <w:t>4×10=40m</w:t>
      </w:r>
      <w:r>
        <w:rPr>
          <w:rFonts w:ascii="Times New Roman" w:hAnsi="Times New Roman" w:eastAsia="宋体"/>
        </w:rPr>
        <w:t> </w:t>
      </w:r>
      <w:r>
        <w:rPr>
          <w:vertAlign w:val="superscript"/>
          /&gt;
        </w:rPr>
        <w:t>2</w:t>
      </w:r>
      <w:r>
        <w:t>，滁菊行间距</w:t>
      </w:r>
      <w:r>
        <w:t>为</w:t>
      </w:r>
      <w:r>
        <w:rPr>
          <w:rFonts w:ascii="Times New Roman" w:hAnsi="Times New Roman" w:eastAsia="宋体"/>
        </w:rPr>
        <w:t>40cm×40cm</w:t>
      </w:r>
      <w:r>
        <w:t>，各小区间开宽</w:t>
      </w:r>
      <w:r>
        <w:rPr>
          <w:rFonts w:ascii="Times New Roman" w:hAnsi="Times New Roman" w:eastAsia="宋体"/>
        </w:rPr>
        <w:t>40cm</w:t>
      </w:r>
      <w:r>
        <w:t>放水渠。</w:t>
      </w:r>
    </w:p>
    <w:p w:rsidR="0018722C">
      <w:pPr>
        <w:topLinePunct/>
      </w:pPr>
      <w:r>
        <w:t>滁菊釆用扦插种植，于</w:t>
      </w:r>
      <w:r>
        <w:rPr>
          <w:rFonts w:ascii="Times New Roman" w:hAnsi="Times New Roman" w:eastAsia="宋体"/>
        </w:rPr>
        <w:t>2013</w:t>
      </w:r>
      <w:r>
        <w:t>年</w:t>
      </w:r>
      <w:r>
        <w:rPr>
          <w:rFonts w:ascii="Times New Roman" w:hAnsi="Times New Roman" w:eastAsia="宋体"/>
        </w:rPr>
        <w:t>5</w:t>
      </w:r>
      <w:r>
        <w:t>月</w:t>
      </w:r>
      <w:r>
        <w:rPr>
          <w:rFonts w:ascii="Times New Roman" w:hAnsi="Times New Roman" w:eastAsia="宋体"/>
        </w:rPr>
        <w:t>20</w:t>
      </w:r>
      <w:r>
        <w:t>日移栽，</w:t>
      </w:r>
      <w:r>
        <w:rPr>
          <w:rFonts w:ascii="Times New Roman" w:hAnsi="Times New Roman" w:eastAsia="宋体"/>
        </w:rPr>
        <w:t>2013</w:t>
      </w:r>
      <w:r>
        <w:t>年</w:t>
      </w:r>
      <w:r>
        <w:rPr>
          <w:rFonts w:ascii="Times New Roman" w:hAnsi="Times New Roman" w:eastAsia="宋体"/>
        </w:rPr>
        <w:t>10</w:t>
      </w:r>
      <w:r>
        <w:t>月</w:t>
      </w:r>
      <w:r>
        <w:rPr>
          <w:rFonts w:ascii="Times New Roman" w:hAnsi="Times New Roman" w:eastAsia="宋体"/>
        </w:rPr>
        <w:t>28</w:t>
      </w:r>
      <w:r>
        <w:t>日采摘滁菊第一水鲜</w:t>
      </w:r>
      <w:r>
        <w:t>花。定植前每亩基施三元复混肥</w:t>
      </w:r>
      <w:r>
        <w:rPr>
          <w:rFonts w:ascii="Times New Roman" w:hAnsi="Times New Roman" w:eastAsia="宋体"/>
        </w:rPr>
        <w:t>60</w:t>
      </w:r>
      <w:r>
        <w:rPr>
          <w:rFonts w:ascii="Times New Roman" w:hAnsi="Times New Roman" w:eastAsia="宋体"/>
        </w:rPr>
        <w:t> </w:t>
      </w:r>
      <w:r>
        <w:rPr>
          <w:rFonts w:ascii="Times New Roman" w:hAnsi="Times New Roman" w:eastAsia="宋体"/>
        </w:rPr>
        <w:t>kg</w:t>
      </w:r>
      <w:r>
        <w:t>(</w:t>
      </w:r>
      <w:r>
        <w:rPr>
          <w:rFonts w:ascii="Times New Roman" w:hAnsi="Times New Roman" w:eastAsia="宋体"/>
        </w:rPr>
        <w:t>N</w:t>
      </w:r>
      <w:r>
        <w:t>︰</w:t>
      </w:r>
      <w:r>
        <w:rPr>
          <w:rFonts w:ascii="Times New Roman" w:hAnsi="Times New Roman" w:eastAsia="宋体"/>
        </w:rPr>
        <w:t>P</w:t>
      </w:r>
      <w:r>
        <w:rPr>
          <w:rFonts w:ascii="Times New Roman" w:hAnsi="Times New Roman" w:eastAsia="宋体"/>
          <w:position w:val="-2"/>
          <w:sz w:val="16"/>
        </w:rPr>
        <w:t>2</w:t>
      </w:r>
      <w:r>
        <w:rPr>
          <w:rFonts w:ascii="Times New Roman" w:hAnsi="Times New Roman" w:eastAsia="宋体"/>
        </w:rPr>
        <w:t>O</w:t>
      </w:r>
      <w:r>
        <w:rPr>
          <w:rFonts w:ascii="Times New Roman" w:hAnsi="Times New Roman" w:eastAsia="宋体"/>
          <w:position w:val="-2"/>
          <w:sz w:val="16"/>
        </w:rPr>
        <w:t>5</w:t>
      </w:r>
      <w:r>
        <w:t>︰</w:t>
      </w:r>
      <w:r>
        <w:rPr>
          <w:rFonts w:ascii="Times New Roman" w:hAnsi="Times New Roman" w:eastAsia="宋体"/>
        </w:rPr>
        <w:t>K</w:t>
      </w:r>
      <w:r>
        <w:rPr>
          <w:rFonts w:ascii="Times New Roman" w:hAnsi="Times New Roman" w:eastAsia="宋体"/>
          <w:position w:val="-2"/>
          <w:sz w:val="16"/>
        </w:rPr>
        <w:t>2</w:t>
      </w:r>
      <w:r>
        <w:rPr>
          <w:rFonts w:ascii="Times New Roman" w:hAnsi="Times New Roman" w:eastAsia="宋体"/>
        </w:rPr>
        <w:t>O</w:t>
      </w:r>
      <w:r>
        <w:t>配比为</w:t>
      </w:r>
      <w:r>
        <w:rPr>
          <w:rFonts w:ascii="Times New Roman" w:hAnsi="Times New Roman" w:eastAsia="宋体"/>
        </w:rPr>
        <w:t>15</w:t>
      </w:r>
      <w:r>
        <w:t>︰</w:t>
      </w:r>
      <w:r>
        <w:rPr>
          <w:rFonts w:ascii="Times New Roman" w:hAnsi="Times New Roman" w:eastAsia="宋体"/>
        </w:rPr>
        <w:t>15</w:t>
      </w:r>
      <w:r>
        <w:t>︰</w:t>
      </w:r>
      <w:r>
        <w:rPr>
          <w:rFonts w:ascii="Times New Roman" w:hAnsi="Times New Roman" w:eastAsia="宋体"/>
        </w:rPr>
        <w:t>15</w:t>
      </w:r>
      <w:r>
        <w:t>)</w:t>
      </w:r>
      <w:r>
        <w:t>；</w:t>
      </w:r>
      <w:r>
        <w:rPr>
          <w:rFonts w:ascii="Times New Roman" w:hAnsi="Times New Roman" w:eastAsia="宋体"/>
        </w:rPr>
        <w:t>6</w:t>
      </w:r>
      <w:r>
        <w:t>月上中旬，枝条长至</w:t>
      </w:r>
      <w:r>
        <w:rPr>
          <w:rFonts w:ascii="Times New Roman" w:hAnsi="Times New Roman" w:eastAsia="宋体"/>
        </w:rPr>
        <w:t>20 cm</w:t>
      </w:r>
      <w:r>
        <w:t>左右，第一次打顶时，每亩追施</w:t>
      </w:r>
      <w:r>
        <w:rPr>
          <w:rFonts w:ascii="Times New Roman" w:hAnsi="Times New Roman" w:eastAsia="宋体"/>
        </w:rPr>
        <w:t>13.36kg</w:t>
      </w:r>
      <w:r>
        <w:t>尿素</w:t>
      </w:r>
      <w:r>
        <w:t>（</w:t>
      </w:r>
      <w:r>
        <w:t>含</w:t>
      </w:r>
      <w:r>
        <w:rPr>
          <w:rFonts w:ascii="Times New Roman" w:hAnsi="Times New Roman" w:eastAsia="宋体"/>
        </w:rPr>
        <w:t>N</w:t>
      </w:r>
      <w:r>
        <w:rPr>
          <w:rFonts w:ascii="Times New Roman" w:hAnsi="Times New Roman" w:eastAsia="宋体"/>
          <w:spacing w:val="0"/>
        </w:rPr>
        <w:t> </w:t>
      </w:r>
      <w:r>
        <w:rPr>
          <w:rFonts w:ascii="Times New Roman" w:hAnsi="Times New Roman" w:eastAsia="宋体"/>
        </w:rPr>
        <w:t>46.4%</w:t>
      </w:r>
      <w:r>
        <w:t>）</w:t>
      </w:r>
      <w:r>
        <w:t>；</w:t>
      </w:r>
      <w:r>
        <w:rPr>
          <w:rFonts w:ascii="Times New Roman" w:hAnsi="Times New Roman" w:eastAsia="宋体"/>
        </w:rPr>
        <w:t>7</w:t>
      </w:r>
      <w:r>
        <w:t>月中旬，第二次打顶时，每亩追施</w:t>
      </w:r>
      <w:r>
        <w:rPr>
          <w:rFonts w:ascii="Times New Roman" w:hAnsi="Times New Roman" w:eastAsia="宋体"/>
        </w:rPr>
        <w:t>26.72</w:t>
      </w:r>
      <w:r>
        <w:rPr>
          <w:rFonts w:ascii="Times New Roman" w:hAnsi="Times New Roman" w:eastAsia="宋体"/>
        </w:rPr>
        <w:t> </w:t>
      </w:r>
      <w:r>
        <w:rPr>
          <w:rFonts w:ascii="Times New Roman" w:hAnsi="Times New Roman" w:eastAsia="宋体"/>
        </w:rPr>
        <w:t>kg</w:t>
      </w:r>
      <w:r>
        <w:t>尿素。生物有机肥产自江苏新天地氨基酸肥料有</w:t>
      </w:r>
      <w:r>
        <w:t>限公司，</w:t>
      </w:r>
      <w:r w:rsidR="001852F3">
        <w:t xml:space="preserve">肥料基本性质：</w:t>
      </w:r>
      <w:r w:rsidR="001852F3">
        <w:t xml:space="preserve">有机质含量</w:t>
      </w:r>
      <w:r>
        <w:rPr>
          <w:rFonts w:ascii="Times New Roman" w:hAnsi="Times New Roman" w:eastAsia="宋体"/>
        </w:rPr>
        <w:t>≥40</w:t>
      </w:r>
      <w:r>
        <w:rPr>
          <w:rFonts w:ascii="Times New Roman" w:hAnsi="Times New Roman" w:eastAsia="宋体"/>
        </w:rPr>
        <w:t>%</w:t>
      </w:r>
      <w:r>
        <w:t>，水分</w:t>
      </w:r>
      <w:r>
        <w:rPr>
          <w:rFonts w:ascii="Times New Roman" w:hAnsi="Times New Roman" w:eastAsia="宋体"/>
        </w:rPr>
        <w:t>≤30%</w:t>
      </w:r>
      <w:r>
        <w:t>，</w:t>
      </w:r>
      <w:r w:rsidR="001852F3">
        <w:t xml:space="preserve">全氮</w:t>
      </w:r>
      <w:r>
        <w:t>（</w:t>
      </w:r>
      <w:r>
        <w:rPr>
          <w:rFonts w:ascii="Times New Roman" w:hAnsi="Times New Roman" w:eastAsia="宋体"/>
        </w:rPr>
        <w:t>N</w:t>
      </w:r>
      <w:r>
        <w:t>）</w:t>
      </w:r>
      <w:r/>
      <w:r>
        <w:rPr>
          <w:rFonts w:ascii="Times New Roman" w:hAnsi="Times New Roman" w:eastAsia="宋体"/>
        </w:rPr>
        <w:t>2.0%</w:t>
      </w:r>
      <w:r>
        <w:t>、全</w:t>
      </w:r>
      <w:r>
        <w:t>磷</w:t>
      </w:r>
    </w:p>
    <w:p w:rsidR="0018722C">
      <w:pPr>
        <w:topLinePunct/>
      </w:pPr>
      <w:r>
        <w:t>（</w:t>
      </w:r>
      <w:r>
        <w:rPr>
          <w:rFonts w:ascii="Times New Roman" w:hAnsi="Times New Roman" w:eastAsia="Times New Roman"/>
        </w:rPr>
        <w:t>P</w:t>
      </w:r>
      <w:r>
        <w:rPr>
          <w:vertAlign w:val="subscript"/>
          <w:rFonts w:ascii="Times New Roman" w:hAnsi="Times New Roman" w:eastAsia="Times New Roman"/>
        </w:rPr>
        <w:t>2</w:t>
      </w:r>
      <w:r>
        <w:rPr>
          <w:rFonts w:ascii="Times New Roman" w:hAnsi="Times New Roman" w:eastAsia="Times New Roman"/>
        </w:rPr>
        <w:t>O</w:t>
      </w:r>
      <w:r>
        <w:rPr>
          <w:vertAlign w:val="subscript"/>
          <w:rFonts w:ascii="Times New Roman" w:hAnsi="Times New Roman" w:eastAsia="Times New Roman"/>
        </w:rPr>
        <w:t>5</w:t>
      </w:r>
      <w:r>
        <w:t>）</w:t>
      </w:r>
      <w:r>
        <w:rPr>
          <w:rFonts w:ascii="Times New Roman" w:hAnsi="Times New Roman" w:eastAsia="Times New Roman"/>
        </w:rPr>
        <w:t>3.0%</w:t>
      </w:r>
      <w:r>
        <w:t>、全钾</w:t>
      </w:r>
      <w:r>
        <w:t>（</w:t>
      </w:r>
      <w:r>
        <w:rPr>
          <w:rFonts w:ascii="Times New Roman" w:hAnsi="Times New Roman" w:eastAsia="Times New Roman"/>
        </w:rPr>
        <w:t>K</w:t>
      </w:r>
      <w:r>
        <w:rPr>
          <w:rFonts w:ascii="Times New Roman" w:hAnsi="Times New Roman" w:eastAsia="Times New Roman"/>
          <w:position w:val="-2"/>
          <w:sz w:val="16"/>
        </w:rPr>
        <w:t>2</w:t>
      </w:r>
      <w:r>
        <w:rPr>
          <w:rFonts w:ascii="Times New Roman" w:hAnsi="Times New Roman" w:eastAsia="Times New Roman"/>
        </w:rPr>
        <w:t>O</w:t>
      </w:r>
      <w:r>
        <w:t>）</w:t>
      </w:r>
      <w:r>
        <w:rPr>
          <w:rFonts w:ascii="Times New Roman" w:hAnsi="Times New Roman" w:eastAsia="Times New Roman"/>
        </w:rPr>
        <w:t>1.9%</w:t>
      </w:r>
      <w:r>
        <w:t>，功能微生物枯草芽孢杆菌达到</w:t>
      </w:r>
      <w:r>
        <w:rPr>
          <w:rFonts w:ascii="Times New Roman" w:hAnsi="Times New Roman" w:eastAsia="Times New Roman"/>
        </w:rPr>
        <w:t>10</w:t>
      </w:r>
      <w:r>
        <w:rPr>
          <w:vertAlign w:val="superscript"/>
          /&gt;
        </w:rPr>
        <w:t>8 </w:t>
      </w:r>
      <w:r>
        <w:rPr>
          <w:rFonts w:ascii="Times New Roman" w:hAnsi="Times New Roman" w:eastAsia="Times New Roman"/>
        </w:rPr>
        <w:t>cfu·g</w:t>
      </w:r>
      <w:r>
        <w:rPr>
          <w:vertAlign w:val="superscript"/>
          /&gt;
        </w:rPr>
        <w:t>-1</w:t>
      </w:r>
      <w:r>
        <w:t>。生物有机肥施用量为</w:t>
      </w:r>
      <w:r>
        <w:rPr>
          <w:rFonts w:ascii="Times New Roman" w:hAnsi="Times New Roman" w:eastAsia="Times New Roman"/>
        </w:rPr>
        <w:t>200kg·667m</w:t>
      </w:r>
      <w:r>
        <w:rPr>
          <w:vertAlign w:val="superscript"/>
          /&gt;
        </w:rPr>
        <w:t>-2</w:t>
      </w:r>
      <w:r>
        <w:t>，随基肥一道施入土壤中。病虫害的防治、除草等栽培管理同当地大田滁菊生产。</w:t>
      </w:r>
    </w:p>
    <w:p w:rsidR="0018722C">
      <w:pPr>
        <w:pStyle w:val="Heading2"/>
        <w:topLinePunct/>
        <w:ind w:left="171" w:hangingChars="171" w:hanging="171"/>
      </w:pPr>
      <w:bookmarkStart w:id="626308" w:name="_Toc686626308"/>
      <w:bookmarkStart w:name="2.2 样品采集及处理 " w:id="51"/>
      <w:bookmarkEnd w:id="51"/>
      <w:r>
        <w:rPr>
          <w:b/>
        </w:rPr>
        <w:t>2.2</w:t>
      </w:r>
      <w:r>
        <w:t xml:space="preserve"> </w:t>
      </w:r>
      <w:bookmarkStart w:name="_bookmark21" w:id="52"/>
      <w:bookmarkEnd w:id="52"/>
      <w:bookmarkStart w:name="_bookmark21" w:id="53"/>
      <w:bookmarkEnd w:id="53"/>
      <w:r>
        <w:t>样品采集及处理</w:t>
      </w:r>
      <w:bookmarkEnd w:id="626308"/>
    </w:p>
    <w:p w:rsidR="0018722C">
      <w:pPr>
        <w:pStyle w:val="Heading3"/>
        <w:topLinePunct/>
        <w:ind w:left="200" w:hangingChars="200" w:hanging="200"/>
      </w:pPr>
      <w:bookmarkStart w:id="626309" w:name="_Toc686626309"/>
      <w:bookmarkStart w:name="_bookmark22" w:id="54"/>
      <w:bookmarkEnd w:id="54"/>
      <w:r>
        <w:t>2.2.1</w:t>
      </w:r>
      <w:r>
        <w:t xml:space="preserve"> </w:t>
      </w:r>
      <w:bookmarkStart w:name="_bookmark22" w:id="55"/>
      <w:bookmarkEnd w:id="55"/>
      <w:r>
        <w:t>土壤样品</w:t>
      </w:r>
      <w:bookmarkEnd w:id="626309"/>
    </w:p>
    <w:p w:rsidR="0018722C">
      <w:pPr>
        <w:topLinePunct/>
      </w:pPr>
      <w:r>
        <w:t>试验于</w:t>
      </w:r>
      <w:r>
        <w:rPr>
          <w:rFonts w:ascii="Times New Roman" w:hAnsi="Times New Roman" w:eastAsia="宋体"/>
        </w:rPr>
        <w:t>2013</w:t>
      </w:r>
      <w:r>
        <w:t>年</w:t>
      </w:r>
      <w:r>
        <w:rPr>
          <w:rFonts w:ascii="Times New Roman" w:hAnsi="Times New Roman" w:eastAsia="宋体"/>
        </w:rPr>
        <w:t>11</w:t>
      </w:r>
      <w:r>
        <w:t>月</w:t>
      </w:r>
      <w:r>
        <w:rPr>
          <w:rFonts w:ascii="Times New Roman" w:hAnsi="Times New Roman" w:eastAsia="宋体"/>
        </w:rPr>
        <w:t>10</w:t>
      </w:r>
      <w:r>
        <w:t>日滁菊采收结束后采集土壤样品，采用“</w:t>
      </w:r>
      <w:r>
        <w:rPr>
          <w:rFonts w:ascii="Times New Roman" w:hAnsi="Times New Roman" w:eastAsia="宋体"/>
        </w:rPr>
        <w:t>S</w:t>
      </w:r>
      <w:r>
        <w:t>”型取样法随</w:t>
      </w:r>
      <w:r>
        <w:t>机采集</w:t>
      </w:r>
      <w:r>
        <w:rPr>
          <w:rFonts w:ascii="Times New Roman" w:hAnsi="Times New Roman" w:eastAsia="宋体"/>
        </w:rPr>
        <w:t>5</w:t>
      </w:r>
      <w:r>
        <w:t>点每小区</w:t>
      </w:r>
      <w:r>
        <w:rPr>
          <w:rFonts w:ascii="Times New Roman" w:hAnsi="Times New Roman" w:eastAsia="宋体"/>
        </w:rPr>
        <w:t>0</w:t>
      </w:r>
      <w:r>
        <w:t>～</w:t>
      </w:r>
      <w:r>
        <w:rPr>
          <w:rFonts w:ascii="Times New Roman" w:hAnsi="Times New Roman" w:eastAsia="宋体"/>
        </w:rPr>
        <w:t>20 cm</w:t>
      </w:r>
      <w:r>
        <w:t>耕层土壤，剔除石砾、可见植物残体等杂物后混匀样品，</w:t>
      </w:r>
      <w:r>
        <w:t>过</w:t>
      </w:r>
      <w:r>
        <w:rPr>
          <w:rFonts w:ascii="Times New Roman" w:hAnsi="Times New Roman" w:eastAsia="宋体"/>
        </w:rPr>
        <w:t>2</w:t>
      </w:r>
      <w:r>
        <w:rPr>
          <w:rFonts w:ascii="Times New Roman" w:hAnsi="Times New Roman" w:eastAsia="宋体"/>
        </w:rPr>
        <w:t> </w:t>
      </w:r>
      <w:r>
        <w:rPr>
          <w:rFonts w:ascii="Times New Roman" w:hAnsi="Times New Roman" w:eastAsia="宋体"/>
        </w:rPr>
        <w:t>mm</w:t>
      </w:r>
      <w:r>
        <w:t>筛并捡去可见有机物，部分样品立即对其进行滁菊土壤微生物量碳、氮和土</w:t>
      </w:r>
      <w:r>
        <w:t>壤微生物量的测定或放入</w:t>
      </w:r>
      <w:r>
        <w:rPr>
          <w:rFonts w:ascii="Times New Roman" w:hAnsi="Times New Roman" w:eastAsia="宋体"/>
        </w:rPr>
        <w:t>4</w:t>
      </w:r>
      <w:r>
        <w:t>℃冰箱内保存；部分样品风干后分别过</w:t>
      </w:r>
      <w:r>
        <w:rPr>
          <w:rFonts w:ascii="Times New Roman" w:hAnsi="Times New Roman" w:eastAsia="宋体"/>
        </w:rPr>
        <w:t>1</w:t>
      </w:r>
      <w:r>
        <w:t>和</w:t>
      </w:r>
      <w:r>
        <w:rPr>
          <w:rFonts w:ascii="Times New Roman" w:hAnsi="Times New Roman" w:eastAsia="宋体"/>
        </w:rPr>
        <w:t>0.25 mm</w:t>
      </w:r>
      <w:r>
        <w:t>筛用于土壤理化特性及土壤酶活性的测定。</w:t>
      </w:r>
    </w:p>
    <w:p w:rsidR="0018722C">
      <w:pPr>
        <w:pStyle w:val="Heading3"/>
        <w:topLinePunct/>
        <w:ind w:left="200" w:hangingChars="200" w:hanging="200"/>
      </w:pPr>
      <w:bookmarkStart w:id="626310" w:name="_Toc686626310"/>
      <w:bookmarkStart w:name="_bookmark23" w:id="56"/>
      <w:bookmarkEnd w:id="56"/>
      <w:r>
        <w:t>2.2.2</w:t>
      </w:r>
      <w:r>
        <w:t xml:space="preserve"> </w:t>
      </w:r>
      <w:bookmarkStart w:name="_bookmark23" w:id="57"/>
      <w:bookmarkEnd w:id="57"/>
      <w:r>
        <w:t>滁菊样品</w:t>
      </w:r>
      <w:bookmarkEnd w:id="626310"/>
    </w:p>
    <w:p w:rsidR="0018722C">
      <w:pPr>
        <w:topLinePunct/>
      </w:pPr>
      <w:r>
        <w:t>试验于</w:t>
      </w:r>
      <w:r>
        <w:rPr>
          <w:rFonts w:ascii="Times New Roman" w:hAnsi="Times New Roman" w:eastAsia="宋体"/>
        </w:rPr>
        <w:t>2013</w:t>
      </w:r>
      <w:r>
        <w:t>年</w:t>
      </w:r>
      <w:r>
        <w:rPr>
          <w:rFonts w:ascii="Times New Roman" w:hAnsi="Times New Roman" w:eastAsia="宋体"/>
        </w:rPr>
        <w:t>10</w:t>
      </w:r>
      <w:r>
        <w:t>月</w:t>
      </w:r>
      <w:r>
        <w:rPr>
          <w:rFonts w:ascii="Times New Roman" w:hAnsi="Times New Roman" w:eastAsia="宋体"/>
        </w:rPr>
        <w:t>28</w:t>
      </w:r>
      <w:r>
        <w:t>日滁菊盛花期采集滁菊药用部位，具体判别方法如下：滁菊以管状花</w:t>
      </w:r>
      <w:r>
        <w:t>（</w:t>
      </w:r>
      <w:r/>
      <w:r w:rsidR="001852F3">
        <w:t xml:space="preserve">花心</w:t>
      </w:r>
      <w:r>
        <w:t>）</w:t>
      </w:r>
      <w:r/>
      <w:r w:rsidR="001852F3">
        <w:t xml:space="preserve">散开</w:t>
      </w:r>
      <w:r>
        <w:rPr>
          <w:rFonts w:ascii="Times New Roman" w:hAnsi="Times New Roman" w:eastAsia="宋体"/>
        </w:rPr>
        <w:t>2</w:t>
      </w:r>
      <w:r>
        <w:rPr>
          <w:rFonts w:ascii="Times New Roman" w:hAnsi="Times New Roman" w:eastAsia="宋体"/>
        </w:rPr>
        <w:t>/</w:t>
      </w:r>
      <w:r>
        <w:rPr>
          <w:rFonts w:ascii="Times New Roman" w:hAnsi="Times New Roman" w:eastAsia="宋体"/>
        </w:rPr>
        <w:t>3</w:t>
      </w:r>
      <w:r>
        <w:t>，花瓣展开呈玉白色，</w:t>
      </w:r>
      <w:r w:rsidR="001852F3">
        <w:t xml:space="preserve">花蕊金黄色，</w:t>
      </w:r>
      <w:r w:rsidR="001852F3">
        <w:t xml:space="preserve">直径约</w:t>
      </w:r>
      <w:r>
        <w:rPr>
          <w:rFonts w:ascii="Times New Roman" w:hAnsi="Times New Roman" w:eastAsia="宋体"/>
        </w:rPr>
        <w:t>10</w:t>
      </w:r>
      <w:r>
        <w:t>～</w:t>
      </w:r>
      <w:r>
        <w:rPr>
          <w:rFonts w:ascii="Times New Roman" w:hAnsi="Times New Roman" w:eastAsia="宋体"/>
        </w:rPr>
        <w:t>15 cm</w:t>
      </w:r>
      <w:r>
        <w:t>时为采摘适期。滁菊样品采摘后，部分样品立即用于形态指标、可溶性糖及游离氨基</w:t>
      </w:r>
      <w:r>
        <w:t>酸总量的测定，或置于</w:t>
      </w:r>
      <w:r>
        <w:rPr>
          <w:rFonts w:ascii="Times New Roman" w:hAnsi="Times New Roman" w:eastAsia="宋体"/>
        </w:rPr>
        <w:t>4</w:t>
      </w:r>
      <w:r>
        <w:t>℃冰箱内保存。部分样品置于烘箱内</w:t>
      </w:r>
      <w:r>
        <w:rPr>
          <w:rFonts w:ascii="Times New Roman" w:hAnsi="Times New Roman" w:eastAsia="宋体"/>
        </w:rPr>
        <w:t>105</w:t>
      </w:r>
      <w:r>
        <w:t>℃杀青</w:t>
      </w:r>
      <w:r>
        <w:rPr>
          <w:rFonts w:ascii="Times New Roman" w:hAnsi="Times New Roman" w:eastAsia="宋体"/>
        </w:rPr>
        <w:t>10min</w:t>
      </w:r>
      <w:r>
        <w:t>，</w:t>
      </w:r>
      <w:r>
        <w:rPr>
          <w:rFonts w:ascii="Times New Roman" w:hAnsi="Times New Roman" w:eastAsia="宋体"/>
        </w:rPr>
        <w:t>60</w:t>
      </w:r>
      <w:r>
        <w:t>℃</w:t>
      </w:r>
      <w:r w:rsidR="001852F3">
        <w:t xml:space="preserve">烘干用于滁菊黄酮、绿原酸总量的测定。</w:t>
      </w:r>
    </w:p>
    <w:p w:rsidR="0018722C">
      <w:pPr>
        <w:pStyle w:val="Heading2"/>
        <w:topLinePunct/>
        <w:ind w:left="171" w:hangingChars="171" w:hanging="171"/>
      </w:pPr>
      <w:bookmarkStart w:id="626311" w:name="_Toc686626311"/>
      <w:bookmarkStart w:name="2.3 项目测定 " w:id="58"/>
      <w:bookmarkEnd w:id="58"/>
      <w:r>
        <w:rPr>
          <w:b/>
        </w:rPr>
        <w:t>2.3</w:t>
      </w:r>
      <w:r>
        <w:t xml:space="preserve"> </w:t>
      </w:r>
      <w:bookmarkStart w:name="_bookmark24" w:id="59"/>
      <w:bookmarkEnd w:id="59"/>
      <w:bookmarkStart w:name="_bookmark24" w:id="60"/>
      <w:bookmarkEnd w:id="60"/>
      <w:r>
        <w:t>项目测定</w:t>
      </w:r>
      <w:bookmarkEnd w:id="626311"/>
    </w:p>
    <w:p w:rsidR="0018722C">
      <w:pPr>
        <w:pStyle w:val="Heading3"/>
        <w:topLinePunct/>
        <w:ind w:left="200" w:hangingChars="200" w:hanging="200"/>
      </w:pPr>
      <w:bookmarkStart w:id="626312" w:name="_Toc686626312"/>
      <w:bookmarkStart w:name="_bookmark25" w:id="61"/>
      <w:bookmarkEnd w:id="61"/>
      <w:r>
        <w:t>2.3.1</w:t>
      </w:r>
      <w:r>
        <w:t xml:space="preserve"> </w:t>
      </w:r>
      <w:bookmarkStart w:name="_bookmark25" w:id="62"/>
      <w:bookmarkEnd w:id="62"/>
      <w:r>
        <w:t>土壤基本理化性状的测定</w:t>
      </w:r>
      <w:bookmarkEnd w:id="626312"/>
    </w:p>
    <w:p w:rsidR="0018722C">
      <w:pPr>
        <w:topLinePunct/>
      </w:pPr>
      <w:r>
        <w:t>采用常规方法进行土壤基本理化性状的测定</w:t>
      </w:r>
      <w:r>
        <w:t>（</w:t>
      </w:r>
      <w:r>
        <w:t>鲁如坤，</w:t>
      </w:r>
      <w:r>
        <w:rPr>
          <w:rFonts w:ascii="Times New Roman" w:hAnsi="Times New Roman" w:eastAsia="Times New Roman"/>
        </w:rPr>
        <w:t>2000</w:t>
      </w:r>
      <w:r>
        <w:t>）</w:t>
      </w:r>
      <w:r>
        <w:t>：土壤有机质用重铬酸钾</w:t>
      </w:r>
      <w:r>
        <w:rPr>
          <w:rFonts w:ascii="Times New Roman" w:hAnsi="Times New Roman" w:eastAsia="Times New Roman"/>
        </w:rPr>
        <w:t>-</w:t>
      </w:r>
      <w:r>
        <w:t>外加热法测定，土壤碱解氮用碱解扩散法测定，土壤速效磷用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05mol·L </w:t>
      </w:r>
      <w:r>
        <w:rPr>
          <w:rFonts w:ascii="Times New Roman" w:hAnsi="Times New Roman" w:eastAsia="Times New Roman"/>
        </w:rPr>
        <w:t>-1</w:t>
      </w:r>
      <w:r>
        <w:rPr>
          <w:rFonts w:ascii="Times New Roman" w:hAnsi="Times New Roman" w:eastAsia="Times New Roman"/>
        </w:rPr>
        <w:t>HCl</w:t>
      </w:r>
      <w:r>
        <w:rPr>
          <w:rFonts w:ascii="Times New Roman" w:hAnsi="Times New Roman" w:eastAsia="Times New Roman"/>
        </w:rPr>
        <w:t>-</w:t>
      </w:r>
    </w:p>
    <w:p w:rsidR="0018722C">
      <w:pPr>
        <w:topLinePunct/>
      </w:pPr>
      <w:r>
        <w:rPr>
          <w:rFonts w:ascii="Times New Roman" w:hAnsi="Times New Roman" w:eastAsia="Times New Roman"/>
        </w:rPr>
        <w:t>0.025 </w:t>
      </w:r>
      <w:r>
        <w:rPr>
          <w:rFonts w:ascii="Times New Roman" w:hAnsi="Times New Roman" w:eastAsia="Times New Roman"/>
        </w:rPr>
        <w:t>mol·L </w:t>
      </w:r>
      <w:r>
        <w:rPr>
          <w:rFonts w:ascii="Times New Roman" w:hAnsi="Times New Roman" w:eastAsia="Times New Roman"/>
        </w:rPr>
        <w:t>-1</w:t>
      </w:r>
      <w: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2H</w:t>
      </w:r>
      <w:r>
        <w:rPr>
          <w:rFonts w:ascii="Times New Roman" w:hAnsi="Times New Roman" w:eastAsia="Times New Roman"/>
        </w:rPr>
        <w:t>2</w:t>
      </w:r>
      <w:r>
        <w:rPr>
          <w:rFonts w:ascii="Times New Roman" w:hAnsi="Times New Roman" w:eastAsia="Times New Roman"/>
        </w:rPr>
        <w:t>SO</w:t>
      </w:r>
      <w:r>
        <w:rPr>
          <w:rFonts w:ascii="Times New Roman" w:hAnsi="Times New Roman" w:eastAsia="Times New Roman"/>
        </w:rPr>
        <w:t>4</w:t>
      </w:r>
      <w:r>
        <w:t>）</w:t>
      </w:r>
      <w:r>
        <w:t>法测定，土壤速效钾用</w:t>
      </w:r>
      <w:r>
        <w:rPr>
          <w:rFonts w:ascii="Times New Roman" w:hAnsi="Times New Roman" w:eastAsia="Times New Roman"/>
        </w:rPr>
        <w:t>NH</w:t>
      </w:r>
      <w:r>
        <w:rPr>
          <w:rFonts w:ascii="Times New Roman" w:hAnsi="Times New Roman" w:eastAsia="Times New Roman"/>
        </w:rPr>
        <w:t>4</w:t>
      </w:r>
      <w:r>
        <w:rPr>
          <w:rFonts w:ascii="Times New Roman" w:hAnsi="Times New Roman" w:eastAsia="Times New Roman"/>
        </w:rPr>
        <w:t>OAc</w:t>
      </w:r>
      <w:r>
        <w:t>浸提</w:t>
      </w:r>
      <w:r>
        <w:rPr>
          <w:rFonts w:ascii="Times New Roman" w:hAnsi="Times New Roman" w:eastAsia="Times New Roman"/>
        </w:rPr>
        <w:t>-</w:t>
      </w:r>
      <w:r>
        <w:t>火焰光度法测定；土</w:t>
      </w:r>
      <w:r>
        <w:t>壤</w:t>
      </w:r>
      <w:r>
        <w:rPr>
          <w:rFonts w:ascii="Times New Roman" w:hAnsi="Times New Roman" w:eastAsia="Times New Roman"/>
        </w:rPr>
        <w:t>pH</w:t>
      </w:r>
      <w:r>
        <w:t>用酸度计法测定。</w:t>
      </w:r>
    </w:p>
    <w:p w:rsidR="0018722C">
      <w:pPr>
        <w:pStyle w:val="Heading3"/>
        <w:topLinePunct/>
        <w:ind w:left="200" w:hangingChars="200" w:hanging="200"/>
      </w:pPr>
      <w:bookmarkStart w:id="626313" w:name="_Toc686626313"/>
      <w:bookmarkStart w:name="_bookmark26" w:id="63"/>
      <w:bookmarkEnd w:id="63"/>
      <w:r>
        <w:t>2.3.2</w:t>
      </w:r>
      <w:r>
        <w:t xml:space="preserve"> </w:t>
      </w:r>
      <w:bookmarkStart w:name="_bookmark26" w:id="64"/>
      <w:bookmarkEnd w:id="64"/>
      <w:r>
        <w:t>土壤微</w:t>
      </w:r>
      <w:r>
        <w:t>Th物量碳、氮的测定</w:t>
      </w:r>
      <w:bookmarkEnd w:id="626313"/>
    </w:p>
    <w:p w:rsidR="0018722C">
      <w:pPr>
        <w:topLinePunct/>
      </w:pPr>
      <w:r>
        <w:t>土样微生物量碳和氮采用氯仿熏蒸</w:t>
      </w:r>
      <w:r>
        <w:rPr>
          <w:rFonts w:ascii="Times New Roman" w:hAnsi="Times New Roman" w:eastAsia="Times New Roman"/>
        </w:rPr>
        <w:t>-1.0 </w:t>
      </w:r>
      <w:r>
        <w:rPr>
          <w:rFonts w:ascii="Times New Roman" w:hAnsi="Times New Roman" w:eastAsia="Times New Roman"/>
        </w:rPr>
        <w:t>mol·L </w:t>
      </w:r>
      <w:r>
        <w:rPr>
          <w:rFonts w:ascii="Times New Roman" w:hAnsi="Times New Roman" w:eastAsia="Times New Roman"/>
        </w:rPr>
        <w:t>-1</w:t>
      </w:r>
      <w:r>
        <w:rPr>
          <w:rFonts w:ascii="Times New Roman" w:hAnsi="Times New Roman" w:eastAsia="Times New Roman"/>
        </w:rPr>
        <w:t>K</w:t>
      </w:r>
      <w:r>
        <w:rPr>
          <w:rFonts w:ascii="Times New Roman" w:hAnsi="Times New Roman" w:eastAsia="Times New Roman"/>
        </w:rPr>
        <w:t>2</w:t>
      </w:r>
      <w:r>
        <w:rPr>
          <w:rFonts w:ascii="Times New Roman" w:hAnsi="Times New Roman" w:eastAsia="Times New Roman"/>
        </w:rPr>
        <w:t>SO</w:t>
      </w:r>
      <w:r>
        <w:rPr>
          <w:rFonts w:ascii="Times New Roman" w:hAnsi="Times New Roman" w:eastAsia="Times New Roman"/>
        </w:rPr>
        <w:t>4</w:t>
      </w:r>
      <w:r>
        <w:t>浸提法</w:t>
      </w:r>
      <w:r>
        <w:t>（</w:t>
      </w:r>
      <w:r>
        <w:rPr>
          <w:rFonts w:ascii="Times New Roman" w:hAnsi="Times New Roman" w:eastAsia="Times New Roman"/>
        </w:rPr>
        <w:t>Joergensen R G &amp; Muelhr T.1996</w:t>
      </w:r>
      <w:r>
        <w:t xml:space="preserve">; </w:t>
      </w:r>
      <w:r>
        <w:rPr>
          <w:rFonts w:ascii="Times New Roman" w:hAnsi="Times New Roman" w:eastAsia="Times New Roman"/>
        </w:rPr>
        <w:t>Vance E D,</w:t>
      </w:r>
      <w:r w:rsidR="001852F3">
        <w:rPr>
          <w:rFonts w:ascii="Times New Roman" w:hAnsi="Times New Roman" w:eastAsia="Times New Roman"/>
        </w:rPr>
        <w:t xml:space="preserve"> </w:t>
      </w:r>
      <w:r w:rsidR="001852F3">
        <w:rPr>
          <w:rFonts w:ascii="Times New Roman" w:hAnsi="Times New Roman" w:eastAsia="Times New Roman"/>
        </w:rPr>
        <w:t xml:space="preserve">et a</w:t>
      </w:r>
      <w:r w:rsidR="001852F3">
        <w:rPr>
          <w:rFonts w:ascii="Times New Roman" w:hAnsi="Times New Roman" w:eastAsia="Times New Roman"/>
        </w:rPr>
        <w:t xml:space="preserve">l.</w:t>
      </w:r>
      <w:r w:rsidR="001852F3">
        <w:rPr>
          <w:rFonts w:ascii="Times New Roman" w:hAnsi="Times New Roman" w:eastAsia="Times New Roman"/>
        </w:rPr>
        <w:t xml:space="preserve">, 1987</w:t>
      </w:r>
      <w:r>
        <w:t>）</w:t>
      </w:r>
      <w:r>
        <w:t>。具体方法如下：</w:t>
      </w:r>
    </w:p>
    <w:p w:rsidR="0018722C">
      <w:pPr>
        <w:topLinePunct/>
      </w:pPr>
      <w:r>
        <w:t>将过筛的新鲜或冷冻土样调节土壤含水量至田间持水量的</w:t>
      </w:r>
      <w:r>
        <w:rPr>
          <w:rFonts w:ascii="Times New Roman" w:hAnsi="Times New Roman" w:eastAsia="Times New Roman"/>
        </w:rPr>
        <w:t>40%</w:t>
      </w:r>
      <w:r>
        <w:t>左右，</w:t>
      </w:r>
      <w:r>
        <w:rPr>
          <w:rFonts w:ascii="Times New Roman" w:hAnsi="Times New Roman" w:eastAsia="Times New Roman"/>
        </w:rPr>
        <w:t>28</w:t>
      </w:r>
      <w:r>
        <w:t>℃下密闭</w:t>
      </w:r>
      <w:r>
        <w:t>预培养</w:t>
      </w:r>
      <w:r>
        <w:rPr>
          <w:rFonts w:ascii="Times New Roman" w:hAnsi="Times New Roman" w:eastAsia="Times New Roman"/>
        </w:rPr>
        <w:t>7~15</w:t>
      </w:r>
      <w:r>
        <w:t>天。其后，称取培养后的土样</w:t>
      </w:r>
      <w:r>
        <w:rPr>
          <w:rFonts w:ascii="Times New Roman" w:hAnsi="Times New Roman" w:eastAsia="Times New Roman"/>
        </w:rPr>
        <w:t>15</w:t>
      </w:r>
      <w:r>
        <w:rPr>
          <w:rFonts w:ascii="Times New Roman" w:hAnsi="Times New Roman" w:eastAsia="Times New Roman"/>
        </w:rPr>
        <w:t>.</w:t>
      </w:r>
      <w:r>
        <w:rPr>
          <w:rFonts w:ascii="Times New Roman" w:hAnsi="Times New Roman" w:eastAsia="Times New Roman"/>
        </w:rPr>
        <w:t>0g</w:t>
      </w:r>
      <w:r>
        <w:t>（</w:t>
      </w:r>
      <w:r>
        <w:t>烘干基重</w:t>
      </w:r>
      <w:r>
        <w:t>）</w:t>
      </w:r>
      <w:r>
        <w:t>两份于适中烧杯中，然后将其中一份置于底部有少量水</w:t>
      </w:r>
      <w:r>
        <w:t>（</w:t>
      </w:r>
      <w:r>
        <w:rPr>
          <w:spacing w:val="-15"/>
        </w:rPr>
        <w:t>约</w:t>
      </w:r>
      <w:r>
        <w:rPr>
          <w:rFonts w:ascii="Times New Roman" w:hAnsi="Times New Roman" w:eastAsia="Times New Roman"/>
        </w:rPr>
        <w:t>100mL</w:t>
      </w:r>
      <w:r>
        <w:t>）</w:t>
      </w:r>
      <w:r>
        <w:t>、氢氧化钠和无乙醇氯仿</w:t>
      </w:r>
      <w:r>
        <w:t>（</w:t>
      </w:r>
      <w:r>
        <w:rPr>
          <w:spacing w:val="-15"/>
        </w:rPr>
        <w:t>约</w:t>
      </w:r>
      <w:r>
        <w:rPr>
          <w:rFonts w:ascii="Times New Roman" w:hAnsi="Times New Roman" w:eastAsia="Times New Roman"/>
        </w:rPr>
        <w:t>80mL</w:t>
      </w:r>
      <w:r>
        <w:t>，加入少量沸石</w:t>
      </w:r>
      <w:r>
        <w:t>）</w:t>
      </w:r>
      <w:r>
        <w:t>的真空干燥器中，抽真空后保持氯仿沸腾</w:t>
      </w:r>
      <w:r>
        <w:rPr>
          <w:rFonts w:ascii="Times New Roman" w:hAnsi="Times New Roman" w:eastAsia="Times New Roman"/>
        </w:rPr>
        <w:t>5min</w:t>
      </w:r>
      <w:r>
        <w:t>，于</w:t>
      </w:r>
      <w:r>
        <w:rPr>
          <w:rFonts w:ascii="Times New Roman" w:hAnsi="Times New Roman" w:eastAsia="Times New Roman"/>
        </w:rPr>
        <w:t>25</w:t>
      </w:r>
      <w:r>
        <w:t>℃黑暗条件下培养</w:t>
      </w:r>
      <w:r>
        <w:rPr>
          <w:rFonts w:ascii="Times New Roman" w:hAnsi="Times New Roman" w:eastAsia="Times New Roman"/>
        </w:rPr>
        <w:t>24h</w:t>
      </w:r>
      <w:r>
        <w:t>。然后，取出氢氧化钠、氯仿，反复抽真空至土壤中氯仿完全去除，同时另一份置</w:t>
      </w:r>
      <w:r>
        <w:t>于另一个做不熏蒸对照处理。称取</w:t>
      </w:r>
      <w:r>
        <w:rPr>
          <w:rFonts w:ascii="Times New Roman" w:hAnsi="Times New Roman" w:eastAsia="Times New Roman"/>
        </w:rPr>
        <w:t>10g</w:t>
      </w:r>
      <w:r>
        <w:t>土样置于盛有</w:t>
      </w:r>
      <w:r>
        <w:rPr>
          <w:rFonts w:ascii="Times New Roman" w:hAnsi="Times New Roman" w:eastAsia="Times New Roman"/>
        </w:rPr>
        <w:t>40ml 1.0 </w:t>
      </w:r>
      <w:r>
        <w:rPr>
          <w:rFonts w:ascii="Times New Roman" w:hAnsi="Times New Roman" w:eastAsia="Times New Roman"/>
        </w:rPr>
        <w:t>mol·L </w:t>
      </w:r>
      <w:r>
        <w:rPr>
          <w:rFonts w:ascii="Times New Roman" w:hAnsi="Times New Roman" w:eastAsia="Times New Roman"/>
        </w:rPr>
        <w:t>-1</w:t>
      </w:r>
      <w:r>
        <w:rPr>
          <w:rFonts w:ascii="Times New Roman" w:hAnsi="Times New Roman" w:eastAsia="Times New Roman"/>
        </w:rPr>
        <w:t>K</w:t>
      </w:r>
      <w:r>
        <w:rPr>
          <w:rFonts w:ascii="Times New Roman" w:hAnsi="Times New Roman" w:eastAsia="Times New Roman"/>
        </w:rPr>
        <w:t>2</w:t>
      </w:r>
      <w:r>
        <w:rPr>
          <w:rFonts w:ascii="Times New Roman" w:hAnsi="Times New Roman" w:eastAsia="Times New Roman"/>
        </w:rPr>
        <w:t>SO</w:t>
      </w:r>
      <w:r>
        <w:rPr>
          <w:rFonts w:ascii="Times New Roman" w:hAnsi="Times New Roman" w:eastAsia="Times New Roman"/>
        </w:rPr>
        <w:t>4</w:t>
      </w:r>
      <w:r>
        <w:t>溶液</w:t>
      </w:r>
      <w:r>
        <w:t>（</w:t>
      </w:r>
      <w:r>
        <w:t>土</w:t>
      </w:r>
      <w:r>
        <w:rPr>
          <w:spacing w:val="-4"/>
        </w:rPr>
        <w:t>水比为</w:t>
      </w:r>
      <w:r>
        <w:rPr>
          <w:rFonts w:ascii="Times New Roman" w:hAnsi="Times New Roman" w:eastAsia="Times New Roman"/>
        </w:rPr>
        <w:t>1</w:t>
      </w:r>
      <w:r>
        <w:t>︰</w:t>
      </w:r>
      <w:r>
        <w:rPr>
          <w:rFonts w:ascii="Times New Roman" w:hAnsi="Times New Roman" w:eastAsia="Times New Roman"/>
        </w:rPr>
        <w:t>4</w:t>
      </w:r>
      <w:r>
        <w:t>）</w:t>
      </w:r>
      <w:r>
        <w:t>的</w:t>
      </w:r>
      <w:r>
        <w:rPr>
          <w:rFonts w:ascii="Times New Roman" w:hAnsi="Times New Roman" w:eastAsia="Times New Roman"/>
        </w:rPr>
        <w:t>150ml</w:t>
      </w:r>
      <w:r>
        <w:t>三角锥瓶中，震荡</w:t>
      </w:r>
      <w:r>
        <w:rPr>
          <w:rFonts w:ascii="Times New Roman" w:hAnsi="Times New Roman" w:eastAsia="Times New Roman"/>
        </w:rPr>
        <w:t>30min</w:t>
      </w:r>
      <w:r>
        <w:t>后过滤，同时做无土壤基质对照，每</w:t>
      </w:r>
      <w:r>
        <w:t>份土壤重复</w:t>
      </w:r>
      <w:r>
        <w:rPr>
          <w:rFonts w:ascii="Times New Roman" w:hAnsi="Times New Roman" w:eastAsia="Times New Roman"/>
        </w:rPr>
        <w:t>3</w:t>
      </w:r>
      <w:r>
        <w:t>次。</w:t>
      </w:r>
    </w:p>
    <w:p w:rsidR="0018722C">
      <w:pPr>
        <w:topLinePunct/>
      </w:pPr>
      <w:r>
        <w:t>浸提液中有机碳是通过取</w:t>
      </w:r>
      <w:r>
        <w:rPr>
          <w:rFonts w:ascii="Times New Roman" w:hAnsi="Times New Roman" w:eastAsia="宋体"/>
        </w:rPr>
        <w:t>10 mL</w:t>
      </w:r>
      <w:r>
        <w:t>浸提液和</w:t>
      </w:r>
      <w:r>
        <w:rPr>
          <w:rFonts w:ascii="Times New Roman" w:hAnsi="Times New Roman" w:eastAsia="宋体"/>
        </w:rPr>
        <w:t>10 mL</w:t>
      </w:r>
      <w:r>
        <w:t>重铬酸钾</w:t>
      </w:r>
      <w:r>
        <w:rPr>
          <w:rFonts w:ascii="Times New Roman" w:hAnsi="Times New Roman" w:eastAsia="宋体"/>
        </w:rPr>
        <w:t>-</w:t>
      </w:r>
      <w:r>
        <w:t>硫酸溶液</w:t>
      </w:r>
      <w:r>
        <w:t>（</w:t>
      </w:r>
      <w:r>
        <w:t>加入少量沸</w:t>
      </w:r>
      <w:r>
        <w:t>石</w:t>
      </w:r>
      <w:r>
        <w:t>）</w:t>
      </w:r>
      <w:r>
        <w:t>在油浴消化装置中</w:t>
      </w:r>
      <w:r>
        <w:rPr>
          <w:rFonts w:ascii="Times New Roman" w:hAnsi="Times New Roman" w:eastAsia="宋体"/>
        </w:rPr>
        <w:t>175</w:t>
      </w:r>
      <w:r>
        <w:t>℃煮沸</w:t>
      </w:r>
      <w:r>
        <w:rPr>
          <w:rFonts w:ascii="Times New Roman" w:hAnsi="Times New Roman" w:eastAsia="宋体"/>
        </w:rPr>
        <w:t>10min</w:t>
      </w:r>
      <w:r>
        <w:t>后，用</w:t>
      </w:r>
      <w:r>
        <w:rPr>
          <w:rFonts w:ascii="Times New Roman" w:hAnsi="Times New Roman" w:eastAsia="宋体"/>
        </w:rPr>
        <w:t>FeSO</w:t>
      </w:r>
      <w:r>
        <w:rPr>
          <w:rFonts w:ascii="Times New Roman" w:hAnsi="Times New Roman" w:eastAsia="宋体"/>
        </w:rPr>
        <w:t>4</w:t>
      </w:r>
      <w:r>
        <w:t>滴定法滴定。微生物量碳</w:t>
      </w:r>
      <w:r>
        <w:rPr>
          <w:rFonts w:ascii="Times New Roman" w:hAnsi="Times New Roman" w:eastAsia="宋体"/>
        </w:rPr>
        <w:t>B</w:t>
      </w:r>
      <w:r>
        <w:rPr>
          <w:rFonts w:ascii="Times New Roman" w:hAnsi="Times New Roman" w:eastAsia="宋体"/>
        </w:rPr>
        <w:t>C</w:t>
      </w:r>
      <w:r>
        <w:rPr>
          <w:rFonts w:ascii="Times New Roman" w:hAnsi="Times New Roman" w:eastAsia="宋体"/>
        </w:rPr>
        <w:t>(</w:t>
      </w:r>
      <w:r>
        <w:rPr>
          <w:rFonts w:ascii="Times New Roman" w:hAnsi="Times New Roman" w:eastAsia="宋体"/>
        </w:rPr>
        <w:t>mg·kg </w:t>
      </w:r>
      <w:r>
        <w:rPr>
          <w:vertAlign w:val="superscript"/>
          /&gt;
        </w:rPr>
        <w:t>-1</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 xml:space="preserve">= </w:t>
      </w:r>
      <w:r>
        <w:rPr>
          <w:rFonts w:ascii="Times New Roman" w:hAnsi="Times New Roman" w:eastAsia="宋体"/>
        </w:rPr>
        <w:t>E</w:t>
      </w:r>
      <w:r>
        <w:rPr>
          <w:rFonts w:ascii="Times New Roman" w:hAnsi="Times New Roman" w:eastAsia="宋体"/>
        </w:rPr>
        <w:t>c</w:t>
      </w:r>
      <w:r>
        <w:rPr>
          <w:rFonts w:ascii="Times New Roman" w:hAnsi="Times New Roman" w:eastAsia="宋体"/>
        </w:rPr>
        <w:t>/</w:t>
      </w:r>
      <w:r>
        <w:rPr>
          <w:rFonts w:ascii="Times New Roman" w:hAnsi="Times New Roman" w:eastAsia="宋体"/>
        </w:rPr>
        <w:t>K</w:t>
      </w:r>
      <w:r>
        <w:rPr>
          <w:rFonts w:ascii="Times New Roman" w:hAnsi="Times New Roman" w:eastAsia="宋体"/>
        </w:rPr>
        <w:t>c</w:t>
      </w:r>
      <w:r>
        <w:t xml:space="preserve">, </w:t>
      </w:r>
      <w:r>
        <w:rPr>
          <w:rFonts w:ascii="Times New Roman" w:hAnsi="Times New Roman" w:eastAsia="宋体"/>
        </w:rPr>
        <w:t>K</w:t>
      </w:r>
      <w:r>
        <w:rPr>
          <w:rFonts w:ascii="Times New Roman" w:hAnsi="Times New Roman" w:eastAsia="宋体"/>
        </w:rPr>
        <w:t>c</w:t>
      </w:r>
      <w:r>
        <w:t>表示转换系数，为</w:t>
      </w:r>
      <w:r>
        <w:rPr>
          <w:rFonts w:ascii="Times New Roman" w:hAnsi="Times New Roman" w:eastAsia="宋体"/>
        </w:rPr>
        <w:t>0</w:t>
      </w:r>
      <w:r>
        <w:rPr>
          <w:rFonts w:ascii="Times New Roman" w:hAnsi="Times New Roman" w:eastAsia="宋体"/>
        </w:rPr>
        <w:t>.</w:t>
      </w:r>
      <w:r>
        <w:rPr>
          <w:rFonts w:ascii="Times New Roman" w:hAnsi="Times New Roman" w:eastAsia="宋体"/>
        </w:rPr>
        <w:t>38</w:t>
      </w:r>
      <w:r>
        <w:t>；</w:t>
      </w:r>
      <w:r>
        <w:rPr>
          <w:rFonts w:ascii="Times New Roman" w:hAnsi="Times New Roman" w:eastAsia="宋体"/>
        </w:rPr>
        <w:t>E</w:t>
      </w:r>
      <w:r>
        <w:rPr>
          <w:rFonts w:ascii="Times New Roman" w:hAnsi="Times New Roman" w:eastAsia="宋体"/>
        </w:rPr>
        <w:t>c</w:t>
      </w:r>
      <w:r>
        <w:t>为熏蒸与未熏蒸土壤中有机碳的差值。</w:t>
      </w:r>
    </w:p>
    <w:p w:rsidR="0018722C">
      <w:pPr>
        <w:topLinePunct/>
      </w:pPr>
      <w:r>
        <w:t>微生物生物量氮采用半微量凯氏定氮法测定。微生物量氮</w:t>
      </w:r>
      <w:r>
        <w:rPr>
          <w:rFonts w:ascii="Times New Roman" w:hAnsi="Times New Roman" w:eastAsia="Times New Roman"/>
        </w:rPr>
        <w:t>B</w:t>
      </w:r>
      <w:r>
        <w:rPr>
          <w:rFonts w:ascii="Times New Roman" w:hAnsi="Times New Roman" w:eastAsia="Times New Roman"/>
        </w:rPr>
        <w:t>N</w:t>
      </w:r>
      <w:r>
        <w:rPr>
          <w:rFonts w:ascii="Times New Roman" w:hAnsi="Times New Roman" w:eastAsia="Times New Roman"/>
        </w:rPr>
        <w:t>(</w:t>
      </w:r>
      <w:r>
        <w:rPr>
          <w:rFonts w:ascii="Times New Roman" w:hAnsi="Times New Roman" w:eastAsia="Times New Roman"/>
        </w:rPr>
        <w:t xml:space="preserve">mg·kg </w:t>
      </w:r>
      <w:r>
        <w:rPr>
          <w:rFonts w:ascii="Times New Roman" w:hAnsi="Times New Roman" w:eastAsia="Times New Roman"/>
        </w:rPr>
        <w:t>-1</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=E</w:t>
      </w:r>
      <w:r>
        <w:rPr>
          <w:rFonts w:ascii="Times New Roman" w:hAnsi="Times New Roman" w:eastAsia="Times New Roman"/>
        </w:rPr>
        <w:t>N</w:t>
      </w:r>
      <w:r>
        <w:rPr>
          <w:rFonts w:ascii="Times New Roman" w:hAnsi="Times New Roman" w:eastAsia="Times New Roman"/>
        </w:rPr>
        <w:t>/</w:t>
      </w:r>
      <w:r>
        <w:rPr>
          <w:rFonts w:ascii="Times New Roman" w:hAnsi="Times New Roman" w:eastAsia="Times New Roman"/>
          <w:i/>
        </w:rPr>
        <w:t>k</w:t>
      </w:r>
      <w:r>
        <w:rPr>
          <w:rFonts w:ascii="Times New Roman" w:hAnsi="Times New Roman" w:eastAsia="Times New Roman"/>
        </w:rPr>
        <w:t>EN</w:t>
      </w:r>
      <w:r>
        <w:t>，其</w:t>
      </w:r>
      <w:r>
        <w:t>中</w:t>
      </w:r>
      <w:r>
        <w:rPr>
          <w:rFonts w:ascii="Times New Roman" w:hAnsi="Times New Roman" w:eastAsia="Times New Roman"/>
        </w:rPr>
        <w:t>E</w:t>
      </w:r>
      <w:r>
        <w:rPr>
          <w:rFonts w:ascii="Times New Roman" w:hAnsi="Times New Roman" w:eastAsia="Times New Roman"/>
        </w:rPr>
        <w:t>N</w:t>
      </w:r>
      <w:r>
        <w:t>为熏蒸与未熏蒸土壤氮含量的差值；</w:t>
      </w:r>
      <w:r>
        <w:rPr>
          <w:rFonts w:ascii="Times New Roman" w:hAnsi="Times New Roman" w:eastAsia="Times New Roman"/>
          <w:i/>
        </w:rPr>
        <w:t>k</w:t>
      </w:r>
      <w:r>
        <w:rPr>
          <w:rFonts w:ascii="Times New Roman" w:hAnsi="Times New Roman" w:eastAsia="Times New Roman"/>
        </w:rPr>
        <w:t>EN</w:t>
      </w:r>
      <w:r>
        <w:t>为转换系数，取值</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45</w:t>
      </w:r>
      <w:r>
        <w:t>。</w:t>
      </w:r>
    </w:p>
    <w:p w:rsidR="0018722C">
      <w:pPr>
        <w:pStyle w:val="Heading3"/>
        <w:topLinePunct/>
        <w:ind w:left="200" w:hangingChars="200" w:hanging="200"/>
      </w:pPr>
      <w:bookmarkStart w:id="626314" w:name="_Toc686626314"/>
      <w:bookmarkStart w:name="_bookmark27" w:id="65"/>
      <w:bookmarkEnd w:id="65"/>
      <w:r>
        <w:t>2.3.3</w:t>
      </w:r>
      <w:r>
        <w:t xml:space="preserve"> </w:t>
      </w:r>
      <w:bookmarkStart w:name="_bookmark27" w:id="66"/>
      <w:bookmarkEnd w:id="66"/>
      <w:r>
        <w:t>土壤微</w:t>
      </w:r>
      <w:r>
        <w:t>Th物量的测定</w:t>
      </w:r>
      <w:bookmarkEnd w:id="626314"/>
    </w:p>
    <w:p w:rsidR="0018722C">
      <w:pPr>
        <w:topLinePunct/>
      </w:pPr>
      <w:r>
        <w:t>土壤微生物数量采用稀释平板法进行分离测定，其中，细菌数量采用牛肉膏蛋白胨琼脂平板表面涂布法，真菌数量采用马丁氏</w:t>
      </w:r>
      <w:r>
        <w:t>（</w:t>
      </w:r>
      <w:r>
        <w:rPr>
          <w:rFonts w:ascii="Times New Roman" w:hAnsi="Times New Roman" w:eastAsia="Times New Roman"/>
        </w:rPr>
        <w:t>Martin</w:t>
      </w:r>
      <w:r>
        <w:t>）</w:t>
      </w:r>
      <w:r>
        <w:t>孟加拉红培养基平板表面涂布法，放线菌数量采用改良高氏Ⅰ号合成培养基平板表面涂布法</w:t>
      </w:r>
      <w:r>
        <w:t>（</w:t>
      </w:r>
      <w:r>
        <w:t>许光辉</w:t>
      </w:r>
      <w:r>
        <w:rPr>
          <w:rFonts w:ascii="Times New Roman" w:hAnsi="Times New Roman" w:eastAsia="Times New Roman"/>
        </w:rPr>
        <w:t>&amp;</w:t>
      </w:r>
      <w:r>
        <w:t>郑洪元</w:t>
      </w:r>
      <w:r>
        <w:t>，</w:t>
      </w:r>
    </w:p>
    <w:p w:rsidR="0018722C">
      <w:pPr>
        <w:topLinePunct/>
      </w:pPr>
      <w:r>
        <w:rPr>
          <w:rFonts w:ascii="Times New Roman" w:eastAsia="Times New Roman"/>
        </w:rPr>
        <w:t>1986</w:t>
      </w:r>
      <w:r>
        <w:t>)</w:t>
      </w:r>
      <w:r>
        <w:t>。</w:t>
      </w:r>
    </w:p>
    <w:p w:rsidR="0018722C">
      <w:pPr>
        <w:pStyle w:val="Heading3"/>
        <w:topLinePunct/>
        <w:ind w:left="200" w:hangingChars="200" w:hanging="200"/>
      </w:pPr>
      <w:bookmarkStart w:id="626315" w:name="_Toc686626315"/>
      <w:bookmarkStart w:name="_bookmark28" w:id="67"/>
      <w:bookmarkEnd w:id="67"/>
      <w:r>
        <w:t>2.3.4</w:t>
      </w:r>
      <w:r>
        <w:t xml:space="preserve"> </w:t>
      </w:r>
      <w:bookmarkStart w:name="_bookmark28" w:id="68"/>
      <w:bookmarkEnd w:id="68"/>
      <w:r>
        <w:t>土壤酶活性的测定</w:t>
      </w:r>
      <w:bookmarkEnd w:id="626315"/>
    </w:p>
    <w:p w:rsidR="0018722C">
      <w:pPr>
        <w:topLinePunct/>
      </w:pPr>
      <w:r>
        <w:t>土壤脲酶活性、过氧化氢酶活性、酸性磷酸酶活性、蔗糖酶活性、蛋白酶的测定分别采用苯酚钠</w:t>
      </w:r>
      <w:r>
        <w:rPr>
          <w:rFonts w:ascii="Times New Roman" w:hAnsi="Times New Roman" w:eastAsia="宋体"/>
        </w:rPr>
        <w:t>-</w:t>
      </w:r>
      <w:r>
        <w:t>次氯酸钠比色法、</w:t>
      </w:r>
      <w:r>
        <w:rPr>
          <w:rFonts w:ascii="Times New Roman" w:hAnsi="Times New Roman" w:eastAsia="宋体"/>
        </w:rPr>
        <w:t>KMnO</w:t>
      </w:r>
      <w:r>
        <w:rPr>
          <w:rFonts w:ascii="Times New Roman" w:hAnsi="Times New Roman" w:eastAsia="宋体"/>
        </w:rPr>
        <w:t>4</w:t>
      </w:r>
      <w:r>
        <w:t>滴定法、磷酸苯二钠比色法、</w:t>
      </w:r>
      <w:r>
        <w:rPr>
          <w:rFonts w:ascii="Times New Roman" w:hAnsi="Times New Roman" w:eastAsia="宋体"/>
        </w:rPr>
        <w:t>3,5</w:t>
      </w:r>
      <w:r>
        <w:rPr>
          <w:rFonts w:ascii="Times New Roman" w:hAnsi="Times New Roman" w:eastAsia="宋体"/>
        </w:rPr>
        <w:t> -</w:t>
      </w:r>
      <w:r>
        <w:t>二硝基水</w:t>
      </w:r>
      <w:r>
        <w:t>杨酸比色法、茚三酮比色法</w:t>
      </w:r>
      <w:r>
        <w:t>（</w:t>
      </w:r>
      <w:r>
        <w:rPr>
          <w:spacing w:val="0"/>
        </w:rPr>
        <w:t>关松荫，</w:t>
      </w:r>
      <w:r>
        <w:rPr>
          <w:rFonts w:ascii="Times New Roman" w:hAnsi="Times New Roman" w:eastAsia="宋体"/>
          <w:spacing w:val="0"/>
        </w:rPr>
        <w:t>1986</w:t>
      </w:r>
      <w:r>
        <w:t>）</w:t>
      </w:r>
      <w:r>
        <w:t>，为减小误差、消除土壤中其它因素的</w:t>
      </w:r>
      <w:r>
        <w:t>影响，每样重复</w:t>
      </w:r>
      <w:r>
        <w:rPr>
          <w:rFonts w:ascii="Times New Roman" w:hAnsi="Times New Roman" w:eastAsia="宋体"/>
        </w:rPr>
        <w:t>3</w:t>
      </w:r>
      <w:r>
        <w:t>次，并做无土对照和无基质对照。脲酶活性以</w:t>
      </w:r>
      <w:r>
        <w:rPr>
          <w:rFonts w:ascii="Times New Roman" w:hAnsi="Times New Roman" w:eastAsia="宋体"/>
        </w:rPr>
        <w:t>37</w:t>
      </w:r>
      <w:r>
        <w:t>℃下</w:t>
      </w:r>
      <w:r>
        <w:rPr>
          <w:rFonts w:ascii="Times New Roman" w:hAnsi="Times New Roman" w:eastAsia="宋体"/>
        </w:rPr>
        <w:t>24 h</w:t>
      </w:r>
      <w:r>
        <w:t>后每克土</w:t>
      </w:r>
      <w:r>
        <w:rPr>
          <w:rFonts w:ascii="Times New Roman" w:hAnsi="Times New Roman" w:eastAsia="宋体"/>
        </w:rPr>
        <w:t>NH</w:t>
      </w:r>
      <w:r>
        <w:rPr>
          <w:rFonts w:ascii="Times New Roman" w:hAnsi="Times New Roman" w:eastAsia="宋体"/>
        </w:rPr>
        <w:t>3</w:t>
      </w:r>
      <w:r>
        <w:rPr>
          <w:rFonts w:ascii="Times New Roman" w:hAnsi="Times New Roman" w:eastAsia="宋体"/>
        </w:rPr>
        <w:t>-N</w:t>
      </w:r>
      <w:r>
        <w:t>的毫克数表示</w:t>
      </w:r>
      <w:r>
        <w:t>（</w:t>
      </w:r>
      <w:r>
        <w:rPr>
          <w:rFonts w:ascii="Times New Roman" w:hAnsi="Times New Roman" w:eastAsia="宋体"/>
        </w:rPr>
        <w:t>mg NH</w:t>
      </w:r>
      <w:r>
        <w:rPr>
          <w:rFonts w:ascii="Times New Roman" w:hAnsi="Times New Roman" w:eastAsia="宋体"/>
          <w:position w:val="-2"/>
          <w:sz w:val="16"/>
        </w:rPr>
        <w:t>3</w:t>
      </w:r>
      <w:r>
        <w:rPr>
          <w:rFonts w:ascii="Times New Roman" w:hAnsi="Times New Roman" w:eastAsia="宋体"/>
        </w:rPr>
        <w:t>-N</w:t>
      </w:r>
      <w:r>
        <w:rPr>
          <w:rFonts w:ascii="Times New Roman" w:hAnsi="Times New Roman" w:eastAsia="宋体"/>
          <w:spacing w:val="-14"/>
        </w:rPr>
        <w:t>·g </w:t>
      </w:r>
      <w:r>
        <w:rPr>
          <w:rFonts w:ascii="Times New Roman" w:hAnsi="Times New Roman" w:eastAsia="宋体"/>
          <w:spacing w:val="-5"/>
          <w:position w:val="11"/>
          <w:sz w:val="16"/>
        </w:rPr>
        <w:t>-1</w:t>
      </w:r>
      <w:r>
        <w:rPr>
          <w:rFonts w:ascii="Times New Roman" w:hAnsi="Times New Roman" w:eastAsia="宋体"/>
          <w:spacing w:val="-5"/>
        </w:rPr>
        <w:t>·24h </w:t>
      </w:r>
      <w:r>
        <w:rPr>
          <w:rFonts w:ascii="Times New Roman" w:hAnsi="Times New Roman" w:eastAsia="宋体"/>
          <w:position w:val="11"/>
          <w:sz w:val="16"/>
        </w:rPr>
        <w:t>-1</w:t>
      </w:r>
      <w:r w:rsidR="001852F3">
        <w:rPr>
          <w:rFonts w:ascii="Times New Roman" w:hAnsi="Times New Roman" w:eastAsia="宋体"/>
          <w:spacing w:val="5"/>
          <w:position w:val="11"/>
          <w:sz w:val="16"/>
        </w:rPr>
        <w:t xml:space="preserve"> </w:t>
      </w:r>
      <w:r>
        <w:rPr>
          <w:rFonts w:ascii="Times New Roman" w:hAnsi="Times New Roman" w:eastAsia="宋体"/>
        </w:rPr>
        <w:t>37</w:t>
      </w:r>
      <w:r>
        <w:t>℃</w:t>
      </w:r>
      <w:r>
        <w:t>）</w:t>
      </w:r>
      <w:r>
        <w:t>，</w:t>
      </w:r>
      <w:r>
        <w:t>土壤过氧化氢酶活性以常温下</w:t>
      </w:r>
      <w:r>
        <w:rPr>
          <w:rFonts w:ascii="Times New Roman" w:hAnsi="Times New Roman" w:eastAsia="宋体"/>
        </w:rPr>
        <w:t>2</w:t>
      </w:r>
      <w:r>
        <w:rPr>
          <w:rFonts w:ascii="Times New Roman" w:hAnsi="Times New Roman" w:eastAsia="宋体"/>
        </w:rPr>
        <w:t>0</w:t>
      </w:r>
    </w:p>
    <w:p w:rsidR="0018722C">
      <w:pPr>
        <w:topLinePunct/>
      </w:pPr>
      <w:r>
        <w:rPr>
          <w:rFonts w:ascii="Times New Roman" w:hAnsi="Times New Roman" w:eastAsia="宋体"/>
        </w:rPr>
        <w:t>min</w:t>
      </w:r>
      <w:r>
        <w:t>后每克土壤消耗的</w:t>
      </w:r>
      <w:r>
        <w:rPr>
          <w:rFonts w:ascii="Times New Roman" w:hAnsi="Times New Roman" w:eastAsia="宋体"/>
        </w:rPr>
        <w:t>0.1</w:t>
      </w:r>
      <w:r>
        <w:rPr>
          <w:rFonts w:ascii="Times New Roman" w:hAnsi="Times New Roman" w:eastAsia="宋体"/>
        </w:rPr>
        <w:t> </w:t>
      </w:r>
      <w:r>
        <w:rPr>
          <w:rFonts w:ascii="Times New Roman" w:hAnsi="Times New Roman" w:eastAsia="宋体"/>
        </w:rPr>
        <w:t>mol</w:t>
      </w:r>
      <w:r>
        <w:rPr>
          <w:rFonts w:ascii="Times New Roman" w:hAnsi="Times New Roman" w:eastAsia="宋体"/>
        </w:rPr>
        <w:t>/</w:t>
      </w:r>
      <w:r>
        <w:rPr>
          <w:rFonts w:ascii="Times New Roman" w:hAnsi="Times New Roman" w:eastAsia="宋体"/>
        </w:rPr>
        <w:t>L KMnO</w:t>
      </w:r>
      <w:r>
        <w:rPr>
          <w:rFonts w:ascii="Times New Roman" w:hAnsi="Times New Roman" w:eastAsia="宋体"/>
        </w:rPr>
        <w:t>4</w:t>
      </w:r>
      <w:r>
        <w:t>的毫升数表示</w:t>
      </w:r>
      <w:r>
        <w:t>（</w:t>
      </w:r>
      <w:r>
        <w:rPr>
          <w:rFonts w:ascii="Times New Roman" w:hAnsi="Times New Roman" w:eastAsia="宋体"/>
        </w:rPr>
        <w:t>mL </w:t>
      </w:r>
      <w:r>
        <w:rPr>
          <w:rFonts w:ascii="Times New Roman" w:hAnsi="Times New Roman" w:eastAsia="宋体"/>
        </w:rPr>
        <w:t>0.1</w:t>
      </w:r>
      <w:r>
        <w:rPr>
          <w:rFonts w:ascii="Times New Roman" w:hAnsi="Times New Roman" w:eastAsia="宋体"/>
        </w:rPr>
        <w:t> </w:t>
      </w:r>
      <w:r>
        <w:rPr>
          <w:rFonts w:ascii="Times New Roman" w:hAnsi="Times New Roman" w:eastAsia="宋体"/>
        </w:rPr>
        <w:t>mol</w:t>
      </w:r>
      <w:r>
        <w:rPr>
          <w:rFonts w:ascii="Times New Roman" w:hAnsi="Times New Roman" w:eastAsia="宋体"/>
        </w:rPr>
        <w:t>/</w:t>
      </w:r>
      <w:r>
        <w:rPr>
          <w:rFonts w:ascii="Times New Roman" w:hAnsi="Times New Roman" w:eastAsia="宋体"/>
        </w:rPr>
        <w:t>L KMnO</w:t>
      </w:r>
      <w:r>
        <w:rPr>
          <w:rFonts w:ascii="Times New Roman" w:hAnsi="Times New Roman" w:eastAsia="宋体"/>
        </w:rPr>
        <w:t>4</w:t>
      </w:r>
      <w:r>
        <w:rPr>
          <w:rFonts w:ascii="Times New Roman" w:hAnsi="Times New Roman" w:eastAsia="宋体"/>
        </w:rPr>
        <w:t>·g </w:t>
      </w:r>
      <w:r>
        <w:rPr>
          <w:rFonts w:ascii="Times New Roman" w:hAnsi="Times New Roman" w:eastAsia="宋体"/>
        </w:rPr>
        <w:t>- </w:t>
      </w:r>
      <w:r>
        <w:rPr>
          <w:rFonts w:ascii="Times New Roman" w:hAnsi="Times New Roman" w:eastAsia="宋体"/>
        </w:rPr>
        <w:t>1</w:t>
      </w:r>
      <w:r>
        <w:rPr>
          <w:rFonts w:ascii="Times New Roman" w:hAnsi="Times New Roman" w:eastAsia="宋体"/>
        </w:rPr>
        <w:t>·20min </w:t>
      </w:r>
      <w:r>
        <w:rPr>
          <w:rFonts w:ascii="Times New Roman" w:hAnsi="Times New Roman" w:eastAsia="宋体"/>
        </w:rPr>
        <w:t>-1</w:t>
      </w:r>
      <w:r w:rsidR="001852F3">
        <w:rPr>
          <w:rFonts w:ascii="Times New Roman" w:hAnsi="Times New Roman" w:eastAsia="宋体"/>
        </w:rPr>
        <w:t xml:space="preserve"> </w:t>
      </w:r>
      <w:r>
        <w:rPr>
          <w:rFonts w:ascii="Times New Roman" w:hAnsi="Times New Roman" w:eastAsia="宋体"/>
        </w:rPr>
        <w:t>25</w:t>
      </w:r>
      <w:r>
        <w:t>℃</w:t>
      </w:r>
      <w:r>
        <w:t>）</w:t>
      </w:r>
      <w:r>
        <w:t>，土壤酸性磷酸酶以</w:t>
      </w:r>
      <w:r>
        <w:rPr>
          <w:rFonts w:ascii="Times New Roman" w:hAnsi="Times New Roman" w:eastAsia="宋体"/>
        </w:rPr>
        <w:t>37</w:t>
      </w:r>
      <w:r>
        <w:t>℃下每克土酚的毫克数表示</w:t>
      </w:r>
      <w:r>
        <w:t>（</w:t>
      </w:r>
      <w:r>
        <w:rPr>
          <w:rFonts w:ascii="Times New Roman" w:hAnsi="Times New Roman" w:eastAsia="宋体"/>
        </w:rPr>
        <w:t>mg </w:t>
      </w:r>
      <w:r>
        <w:rPr>
          <w:rFonts w:ascii="Times New Roman" w:hAnsi="Times New Roman" w:eastAsia="宋体"/>
        </w:rPr>
        <w:t>phenol</w:t>
      </w:r>
      <w:r>
        <w:rPr>
          <w:rFonts w:ascii="Times New Roman" w:hAnsi="Times New Roman" w:eastAsia="宋体"/>
        </w:rPr>
        <w:t>·g </w:t>
      </w:r>
      <w:r>
        <w:rPr>
          <w:rFonts w:ascii="Times New Roman" w:hAnsi="Times New Roman" w:eastAsia="宋体"/>
        </w:rPr>
        <w:t>-</w:t>
      </w:r>
    </w:p>
    <w:p w:rsidR="0018722C">
      <w:pPr>
        <w:topLinePunct/>
      </w:pPr>
      <w:r>
        <w:rPr>
          <w:rFonts w:ascii="Times New Roman" w:hAnsi="Times New Roman" w:eastAsia="Times New Roman"/>
        </w:rPr>
        <w:t>1</w:t>
      </w:r>
      <w:r>
        <w:rPr>
          <w:rFonts w:ascii="Times New Roman" w:hAnsi="Times New Roman" w:eastAsia="Times New Roman"/>
          <w:rFonts w:hint="eastAsia"/>
        </w:rPr>
        <w:t>・</w:t>
      </w:r>
      <w:r>
        <w:rPr>
          <w:rFonts w:ascii="Times New Roman" w:hAnsi="Times New Roman" w:eastAsia="Times New Roman"/>
        </w:rPr>
        <w:t>24h </w:t>
      </w:r>
      <w:r>
        <w:rPr>
          <w:rFonts w:ascii="Times New Roman" w:hAnsi="Times New Roman" w:eastAsia="Times New Roman"/>
        </w:rPr>
        <w:t>-1</w:t>
      </w:r>
      <w:r w:rsidR="001852F3">
        <w:rPr>
          <w:rFonts w:ascii="Times New Roman" w:hAnsi="Times New Roman" w:eastAsia="Times New Roman"/>
        </w:rPr>
        <w:t xml:space="preserve"> </w:t>
      </w:r>
      <w:r>
        <w:rPr>
          <w:rFonts w:ascii="Times New Roman" w:hAnsi="Times New Roman" w:eastAsia="Times New Roman"/>
        </w:rPr>
        <w:t>37</w:t>
      </w:r>
      <w:r>
        <w:t>℃</w:t>
      </w:r>
      <w:r>
        <w:t>）</w:t>
      </w:r>
      <w:r>
        <w:t xml:space="preserve">，土壤蔗糖酶活性以</w:t>
      </w:r>
      <w:r>
        <w:rPr>
          <w:rFonts w:ascii="Times New Roman" w:hAnsi="Times New Roman" w:eastAsia="Times New Roman"/>
        </w:rPr>
        <w:t>37</w:t>
      </w:r>
      <w:r>
        <w:t>℃下</w:t>
      </w:r>
      <w:r>
        <w:rPr>
          <w:rFonts w:ascii="Times New Roman" w:hAnsi="Times New Roman" w:eastAsia="Times New Roman"/>
        </w:rPr>
        <w:t>24 h</w:t>
      </w:r>
      <w:r>
        <w:t>后每克土壤产生的葡萄糖毫克数表示</w:t>
      </w:r>
    </w:p>
    <w:p w:rsidR="0018722C">
      <w:pPr>
        <w:topLinePunct/>
      </w:pPr>
      <w:r>
        <w:t>（</w:t>
      </w:r>
      <w:r>
        <w:rPr>
          <w:rFonts w:ascii="Times New Roman" w:hAnsi="Times New Roman" w:eastAsia="Times New Roman"/>
        </w:rPr>
        <w:t>mg glucose</w:t>
      </w:r>
      <w:r>
        <w:rPr>
          <w:rFonts w:ascii="Times New Roman" w:hAnsi="Times New Roman" w:eastAsia="Times New Roman"/>
        </w:rPr>
        <w:t>·g </w:t>
      </w:r>
      <w:r>
        <w:rPr>
          <w:rFonts w:ascii="Times New Roman" w:hAnsi="Times New Roman" w:eastAsia="Times New Roman"/>
        </w:rPr>
        <w:t>-1</w:t>
      </w:r>
      <w:r>
        <w:rPr>
          <w:rFonts w:ascii="Times New Roman" w:hAnsi="Times New Roman" w:eastAsia="Times New Roman"/>
        </w:rPr>
        <w:t>·24h </w:t>
      </w:r>
      <w:r>
        <w:rPr>
          <w:rFonts w:ascii="Times New Roman" w:hAnsi="Times New Roman" w:eastAsia="Times New Roman"/>
        </w:rPr>
        <w:t>-1 </w:t>
      </w:r>
      <w:r>
        <w:rPr>
          <w:rFonts w:ascii="Times New Roman" w:hAnsi="Times New Roman" w:eastAsia="Times New Roman"/>
        </w:rPr>
        <w:t>37</w:t>
      </w:r>
      <w:r>
        <w:t>℃</w:t>
      </w:r>
      <w:r>
        <w:t>）</w:t>
      </w:r>
      <w:r>
        <w:t>，</w:t>
      </w:r>
      <w:r>
        <w:t>土壤蛋白酶活性以</w:t>
      </w:r>
      <w:r>
        <w:rPr>
          <w:rFonts w:ascii="Times New Roman" w:hAnsi="Times New Roman" w:eastAsia="Times New Roman"/>
        </w:rPr>
        <w:t>30</w:t>
      </w:r>
      <w:r>
        <w:t>℃下</w:t>
      </w:r>
      <w:r>
        <w:rPr>
          <w:rFonts w:ascii="Times New Roman" w:hAnsi="Times New Roman" w:eastAsia="Times New Roman"/>
        </w:rPr>
        <w:t>24 h</w:t>
      </w:r>
      <w:r>
        <w:t>后</w:t>
      </w:r>
      <w:r w:rsidR="001852F3">
        <w:t xml:space="preserve">每克土壤中氨基氮的微克数表示</w:t>
      </w:r>
      <w:r>
        <w:t>（</w:t>
      </w:r>
      <w:r>
        <w:rPr>
          <w:rFonts w:ascii="Times New Roman" w:hAnsi="Times New Roman" w:eastAsia="Times New Roman"/>
          <w:spacing w:val="-4"/>
        </w:rPr>
        <w:t>μg </w:t>
      </w:r>
      <w:r>
        <w:rPr>
          <w:rFonts w:ascii="Times New Roman" w:hAnsi="Times New Roman" w:eastAsia="Times New Roman"/>
          <w:spacing w:val="-4"/>
        </w:rPr>
        <w:t>NH</w:t>
      </w:r>
      <w:r>
        <w:rPr>
          <w:rFonts w:ascii="Times New Roman" w:hAnsi="Times New Roman" w:eastAsia="Times New Roman"/>
          <w:spacing w:val="-4"/>
          <w:position w:val="-2"/>
          <w:sz w:val="16"/>
        </w:rPr>
        <w:t>3</w:t>
      </w:r>
      <w:r>
        <w:rPr>
          <w:rFonts w:ascii="Times New Roman" w:hAnsi="Times New Roman" w:eastAsia="Times New Roman"/>
          <w:spacing w:val="-4"/>
        </w:rPr>
        <w:t>-N·g </w:t>
      </w:r>
      <w:r>
        <w:rPr>
          <w:rFonts w:ascii="Times New Roman" w:hAnsi="Times New Roman" w:eastAsia="Times New Roman"/>
          <w:spacing w:val="-5"/>
          <w:position w:val="11"/>
          <w:sz w:val="16"/>
        </w:rPr>
        <w:t>-1</w:t>
      </w:r>
      <w:r>
        <w:rPr>
          <w:rFonts w:ascii="Times New Roman" w:hAnsi="Times New Roman" w:eastAsia="Times New Roman"/>
          <w:spacing w:val="-5"/>
        </w:rPr>
        <w:t>·24h </w:t>
      </w:r>
      <w:r>
        <w:rPr>
          <w:rFonts w:ascii="Times New Roman" w:hAnsi="Times New Roman" w:eastAsia="Times New Roman"/>
          <w:position w:val="11"/>
          <w:sz w:val="16"/>
        </w:rPr>
        <w:t>-1 </w:t>
      </w:r>
      <w:r>
        <w:rPr>
          <w:rFonts w:ascii="Times New Roman" w:hAnsi="Times New Roman" w:eastAsia="Times New Roman"/>
        </w:rPr>
        <w:t>30</w:t>
      </w:r>
      <w:r>
        <w:t>℃</w:t>
      </w:r>
      <w:r>
        <w:t>）</w:t>
      </w:r>
      <w:r>
        <w:t>。</w:t>
      </w:r>
    </w:p>
    <w:p w:rsidR="0018722C">
      <w:pPr>
        <w:pStyle w:val="Heading3"/>
        <w:topLinePunct/>
        <w:ind w:left="200" w:hangingChars="200" w:hanging="200"/>
      </w:pPr>
      <w:bookmarkStart w:id="626316" w:name="_Toc686626316"/>
      <w:bookmarkStart w:name="_bookmark29" w:id="69"/>
      <w:bookmarkEnd w:id="69"/>
      <w:r>
        <w:t>2.3.5</w:t>
      </w:r>
      <w:r>
        <w:t xml:space="preserve"> </w:t>
      </w:r>
      <w:bookmarkStart w:name="_bookmark29" w:id="70"/>
      <w:bookmarkEnd w:id="70"/>
      <w:r>
        <w:t>滁菊形态指标的测定</w:t>
      </w:r>
      <w:bookmarkEnd w:id="626316"/>
    </w:p>
    <w:p w:rsidR="0018722C">
      <w:pPr>
        <w:topLinePunct/>
      </w:pPr>
      <w:r>
        <w:rPr>
          <w:rFonts w:ascii="Times New Roman" w:eastAsia="Times New Roman"/>
        </w:rPr>
        <w:t>2013</w:t>
      </w:r>
      <w:r>
        <w:t>年</w:t>
      </w:r>
      <w:r>
        <w:rPr>
          <w:rFonts w:ascii="Times New Roman" w:eastAsia="Times New Roman"/>
        </w:rPr>
        <w:t>10</w:t>
      </w:r>
      <w:r>
        <w:t>月</w:t>
      </w:r>
      <w:r>
        <w:rPr>
          <w:rFonts w:ascii="Times New Roman" w:eastAsia="Times New Roman"/>
        </w:rPr>
        <w:t>28</w:t>
      </w:r>
      <w:r>
        <w:t>日、</w:t>
      </w:r>
      <w:r>
        <w:rPr>
          <w:rFonts w:ascii="Times New Roman" w:eastAsia="Times New Roman"/>
        </w:rPr>
        <w:t>11</w:t>
      </w:r>
      <w:r>
        <w:t>月</w:t>
      </w:r>
      <w:r>
        <w:rPr>
          <w:rFonts w:ascii="Times New Roman" w:eastAsia="Times New Roman"/>
        </w:rPr>
        <w:t>5</w:t>
      </w:r>
      <w:r>
        <w:t>日分两次到试验小区采收菊花，现场称重</w:t>
      </w:r>
      <w:r>
        <w:t>（</w:t>
      </w:r>
      <w:r>
        <w:t>鲜重</w:t>
      </w:r>
      <w:r>
        <w:t>）</w:t>
      </w:r>
      <w:r>
        <w:t>，</w:t>
      </w:r>
    </w:p>
    <w:p w:rsidR="0018722C">
      <w:pPr>
        <w:topLinePunct/>
      </w:pPr>
      <w:r>
        <w:t>分小区累计产量。同时，从每小区随机选取</w:t>
      </w:r>
      <w:r>
        <w:rPr>
          <w:rFonts w:ascii="Times New Roman" w:eastAsia="Times New Roman"/>
        </w:rPr>
        <w:t>20</w:t>
      </w:r>
      <w:r>
        <w:t>株滁菊对其植株植物学性状包括株高、分枝数、花头数等形态指标进行测定。</w:t>
      </w:r>
    </w:p>
    <w:p w:rsidR="0018722C">
      <w:pPr>
        <w:topLinePunct/>
      </w:pPr>
      <w:r>
        <w:t>于盛花期采摘小区舌状花、管状花全部开放的滁菊</w:t>
      </w:r>
      <w:r>
        <w:rPr>
          <w:rFonts w:ascii="Times New Roman" w:eastAsia="Times New Roman"/>
        </w:rPr>
        <w:t>20</w:t>
      </w:r>
      <w:r>
        <w:t>朵，立即进行花序直径、舌状花数量、外轮瓣长、内轮瓣长、管状花直径等花序性状指标的测定。</w:t>
      </w:r>
    </w:p>
    <w:p w:rsidR="0018722C">
      <w:pPr>
        <w:pStyle w:val="Heading3"/>
        <w:topLinePunct/>
        <w:ind w:left="200" w:hangingChars="200" w:hanging="200"/>
      </w:pPr>
      <w:bookmarkStart w:id="626317" w:name="_Toc686626317"/>
      <w:bookmarkStart w:name="_bookmark30" w:id="71"/>
      <w:bookmarkEnd w:id="71"/>
      <w:r>
        <w:t>2.3.6</w:t>
      </w:r>
      <w:r>
        <w:t xml:space="preserve"> </w:t>
      </w:r>
      <w:bookmarkStart w:name="_bookmark30" w:id="72"/>
      <w:bookmarkEnd w:id="72"/>
      <w:r>
        <w:t>滁菊品质的测定</w:t>
      </w:r>
      <w:bookmarkEnd w:id="626317"/>
    </w:p>
    <w:p w:rsidR="0018722C">
      <w:pPr>
        <w:pStyle w:val="4"/>
        <w:topLinePunct/>
        <w:ind w:left="200" w:hangingChars="200" w:hanging="200"/>
      </w:pPr>
      <w:bookmarkStart w:id="626318" w:name="_Toc686626318"/>
      <w:bookmarkStart w:name="_bookmark31" w:id="73"/>
      <w:bookmarkEnd w:id="73"/>
      <w:r>
        <w:t>2.3.6.1</w:t>
      </w:r>
      <w:r>
        <w:t xml:space="preserve"> </w:t>
      </w:r>
      <w:bookmarkStart w:name="_bookmark31" w:id="74"/>
      <w:bookmarkEnd w:id="74"/>
      <w:r>
        <w:t>总黄酮的测定</w:t>
      </w:r>
      <w:bookmarkEnd w:id="626318"/>
    </w:p>
    <w:p w:rsidR="0018722C">
      <w:pPr>
        <w:topLinePunct/>
      </w:pPr>
      <w:r>
        <w:t>待测液制备：精密称取</w:t>
      </w:r>
      <w:r>
        <w:rPr>
          <w:rFonts w:ascii="Times New Roman" w:eastAsia="Times New Roman"/>
        </w:rPr>
        <w:t>0</w:t>
      </w:r>
      <w:r>
        <w:rPr>
          <w:rFonts w:ascii="Times New Roman" w:eastAsia="Times New Roman"/>
        </w:rPr>
        <w:t>.</w:t>
      </w:r>
      <w:r>
        <w:rPr>
          <w:rFonts w:ascii="Times New Roman" w:eastAsia="Times New Roman"/>
        </w:rPr>
        <w:t>5</w:t>
      </w:r>
      <w:r w:rsidR="001852F3">
        <w:rPr>
          <w:rFonts w:ascii="Times New Roman" w:eastAsia="Times New Roman"/>
        </w:rPr>
        <w:t xml:space="preserve"> g</w:t>
      </w:r>
      <w:r>
        <w:t>（</w:t>
      </w:r>
      <w:r>
        <w:t xml:space="preserve">精确至</w:t>
      </w:r>
      <w:r>
        <w:rPr>
          <w:rFonts w:ascii="Times New Roman" w:eastAsia="Times New Roman"/>
        </w:rPr>
        <w:t>0</w:t>
      </w:r>
      <w:r>
        <w:rPr>
          <w:rFonts w:ascii="Times New Roman" w:eastAsia="Times New Roman"/>
        </w:rPr>
        <w:t>.</w:t>
      </w:r>
      <w:r>
        <w:rPr>
          <w:rFonts w:ascii="Times New Roman" w:eastAsia="Times New Roman"/>
        </w:rPr>
        <w:t>0001g</w:t>
      </w:r>
      <w:r>
        <w:t>）</w:t>
      </w:r>
      <w:r>
        <w:t>研磨过筛的滁菊样品，加入</w:t>
      </w:r>
    </w:p>
    <w:p w:rsidR="0018722C">
      <w:pPr>
        <w:topLinePunct/>
      </w:pPr>
      <w:r>
        <w:rPr>
          <w:rFonts w:ascii="Times New Roman" w:hAnsi="Times New Roman" w:eastAsia="Times New Roman"/>
        </w:rPr>
        <w:t>20mL75%</w:t>
      </w:r>
      <w:r>
        <w:t>的乙醇，在</w:t>
      </w:r>
      <w:r>
        <w:rPr>
          <w:rFonts w:ascii="Times New Roman" w:hAnsi="Times New Roman" w:eastAsia="Times New Roman"/>
        </w:rPr>
        <w:t>80</w:t>
      </w:r>
      <w:r>
        <w:t>℃水浴上浸提</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 h</w:t>
      </w:r>
      <w:r>
        <w:t>，稍冷过滤，滤渣加入</w:t>
      </w:r>
      <w:r>
        <w:rPr>
          <w:rFonts w:ascii="Times New Roman" w:hAnsi="Times New Roman" w:eastAsia="Times New Roman"/>
        </w:rPr>
        <w:t>20 mL75%</w:t>
      </w:r>
      <w:r>
        <w:t>的乙醇，</w:t>
      </w:r>
    </w:p>
    <w:p w:rsidR="0018722C">
      <w:pPr>
        <w:topLinePunct/>
      </w:pPr>
      <w:r>
        <w:t>继续在水浴上浸提</w:t>
      </w:r>
      <w:r>
        <w:rPr>
          <w:rFonts w:ascii="Times New Roman" w:eastAsia="Times New Roman"/>
        </w:rPr>
        <w:t>1</w:t>
      </w:r>
      <w:r>
        <w:rPr>
          <w:rFonts w:ascii="Times New Roman" w:eastAsia="Times New Roman"/>
        </w:rPr>
        <w:t>.</w:t>
      </w:r>
      <w:r>
        <w:rPr>
          <w:rFonts w:ascii="Times New Roman" w:eastAsia="Times New Roman"/>
        </w:rPr>
        <w:t>0 h</w:t>
      </w:r>
      <w:r>
        <w:t>，稍冷过滤，滤渣加入</w:t>
      </w:r>
      <w:r>
        <w:rPr>
          <w:rFonts w:ascii="Times New Roman" w:eastAsia="Times New Roman"/>
        </w:rPr>
        <w:t>20 mL75%</w:t>
      </w:r>
      <w:r>
        <w:t>的乙醇在水浴上浸提</w:t>
      </w:r>
      <w:r>
        <w:rPr>
          <w:rFonts w:ascii="Times New Roman" w:eastAsia="Times New Roman"/>
        </w:rPr>
        <w:t>0</w:t>
      </w:r>
      <w:r>
        <w:rPr>
          <w:rFonts w:ascii="Times New Roman" w:eastAsia="Times New Roman"/>
        </w:rPr>
        <w:t>.</w:t>
      </w:r>
      <w:r>
        <w:rPr>
          <w:rFonts w:ascii="Times New Roman" w:eastAsia="Times New Roman"/>
        </w:rPr>
        <w:t>5 h</w:t>
      </w:r>
      <w:r>
        <w:t>，</w:t>
      </w:r>
      <w:r w:rsidR="001852F3">
        <w:t xml:space="preserve">最后用少许</w:t>
      </w:r>
      <w:r>
        <w:rPr>
          <w:rFonts w:ascii="Times New Roman" w:eastAsia="Times New Roman"/>
        </w:rPr>
        <w:t>75%</w:t>
      </w:r>
      <w:r>
        <w:t>的乙醇反复漂洗残渣，合并滤液冷却后定容于</w:t>
      </w:r>
      <w:r>
        <w:rPr>
          <w:rFonts w:ascii="Times New Roman" w:eastAsia="Times New Roman"/>
        </w:rPr>
        <w:t>50 ml</w:t>
      </w:r>
      <w:r>
        <w:t>容量瓶中，冷藏保存待测。</w:t>
      </w:r>
    </w:p>
    <w:p w:rsidR="0018722C">
      <w:pPr>
        <w:topLinePunct/>
      </w:pPr>
      <w:r>
        <w:t>标准曲线制作：精密称取卢丁标准品</w:t>
      </w:r>
      <w:r>
        <w:rPr>
          <w:rFonts w:ascii="Times New Roman" w:hAnsi="Times New Roman" w:eastAsia="Times New Roman"/>
        </w:rPr>
        <w:t>50mg</w:t>
      </w:r>
      <w:r>
        <w:t>，用甲醇溶解后定容至</w:t>
      </w:r>
      <w:r>
        <w:rPr>
          <w:rFonts w:ascii="Times New Roman" w:hAnsi="Times New Roman" w:eastAsia="Times New Roman"/>
        </w:rPr>
        <w:t>50mL</w:t>
      </w:r>
      <w:r>
        <w:t>容量瓶</w:t>
      </w:r>
      <w:r>
        <w:t>中，摇匀备用。精密吸取</w:t>
      </w:r>
      <w:r>
        <w:rPr>
          <w:rFonts w:ascii="Times New Roman" w:hAnsi="Times New Roman" w:eastAsia="Times New Roman"/>
        </w:rPr>
        <w:t>0</w:t>
      </w:r>
      <w:r>
        <w:t>、</w:t>
      </w:r>
      <w:r>
        <w:rPr>
          <w:rFonts w:ascii="Times New Roman" w:hAnsi="Times New Roman" w:eastAsia="Times New Roman"/>
        </w:rPr>
        <w:t>0.5</w:t>
      </w:r>
      <w:r>
        <w:t>、</w:t>
      </w:r>
      <w:r>
        <w:rPr>
          <w:rFonts w:ascii="Times New Roman" w:hAnsi="Times New Roman" w:eastAsia="Times New Roman"/>
        </w:rPr>
        <w:t>1.0</w:t>
      </w:r>
      <w:r>
        <w:t>、</w:t>
      </w:r>
      <w:r>
        <w:rPr>
          <w:rFonts w:ascii="Times New Roman" w:hAnsi="Times New Roman" w:eastAsia="Times New Roman"/>
        </w:rPr>
        <w:t>2.0</w:t>
      </w:r>
      <w:r>
        <w:t>、</w:t>
      </w:r>
      <w:r>
        <w:rPr>
          <w:rFonts w:ascii="Times New Roman" w:hAnsi="Times New Roman" w:eastAsia="Times New Roman"/>
        </w:rPr>
        <w:t>3.0</w:t>
      </w:r>
      <w:r>
        <w:t>、</w:t>
      </w:r>
      <w:r>
        <w:rPr>
          <w:rFonts w:ascii="Times New Roman" w:hAnsi="Times New Roman" w:eastAsia="Times New Roman"/>
        </w:rPr>
        <w:t>4.0</w:t>
      </w:r>
      <w:r>
        <w:t>与</w:t>
      </w:r>
      <w:r>
        <w:rPr>
          <w:rFonts w:ascii="Times New Roman" w:hAnsi="Times New Roman" w:eastAsia="Times New Roman"/>
        </w:rPr>
        <w:t>5.0 mL</w:t>
      </w:r>
      <w:r>
        <w:t>分别置于</w:t>
      </w:r>
      <w:r>
        <w:rPr>
          <w:rFonts w:ascii="Times New Roman" w:hAnsi="Times New Roman" w:eastAsia="Times New Roman"/>
        </w:rPr>
        <w:t>20 mL</w:t>
      </w:r>
      <w:r>
        <w:t>容量瓶</w:t>
      </w:r>
      <w:r>
        <w:t>中，加水至</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0 ml</w:t>
      </w:r>
      <w:r>
        <w:t>，加</w:t>
      </w:r>
      <w:r>
        <w:rPr>
          <w:rFonts w:ascii="Times New Roman" w:hAnsi="Times New Roman" w:eastAsia="Times New Roman"/>
        </w:rPr>
        <w:t>5%</w:t>
      </w:r>
      <w:r>
        <w:t>亚硝酸钠溶液</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8 ml</w:t>
      </w:r>
      <w:r>
        <w:t>，摇匀，静置</w:t>
      </w:r>
      <w:r>
        <w:rPr>
          <w:rFonts w:ascii="Times New Roman" w:hAnsi="Times New Roman" w:eastAsia="Times New Roman"/>
        </w:rPr>
        <w:t>6 min</w:t>
      </w:r>
      <w:r>
        <w:t>；加</w:t>
      </w:r>
      <w:r>
        <w:rPr>
          <w:rFonts w:ascii="Times New Roman" w:hAnsi="Times New Roman" w:eastAsia="Times New Roman"/>
        </w:rPr>
        <w:t>10%</w:t>
      </w:r>
      <w:r>
        <w:t>硝酸铝溶</w:t>
      </w:r>
      <w:r>
        <w:t>液</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8ml</w:t>
      </w:r>
      <w:r>
        <w:t>，摇匀放置</w:t>
      </w:r>
      <w:r>
        <w:rPr>
          <w:rFonts w:ascii="Times New Roman" w:hAnsi="Times New Roman" w:eastAsia="Times New Roman"/>
        </w:rPr>
        <w:t>6min</w:t>
      </w:r>
      <w:r>
        <w:t>；加</w:t>
      </w:r>
      <w:r>
        <w:rPr>
          <w:rFonts w:ascii="Times New Roman" w:hAnsi="Times New Roman" w:eastAsia="Times New Roman"/>
        </w:rPr>
        <w:t>10%</w:t>
      </w:r>
      <w:r>
        <w:t>氢氧化钠容液</w:t>
      </w:r>
      <w:r>
        <w:rPr>
          <w:rFonts w:ascii="Times New Roman" w:hAnsi="Times New Roman" w:eastAsia="Times New Roman"/>
        </w:rPr>
        <w:t>8</w:t>
      </w:r>
      <w:r>
        <w:rPr>
          <w:rFonts w:ascii="Times New Roman" w:hAnsi="Times New Roman" w:eastAsia="Times New Roman"/>
        </w:rPr>
        <w:t>.</w:t>
      </w:r>
      <w:r>
        <w:rPr>
          <w:rFonts w:ascii="Times New Roman" w:hAnsi="Times New Roman" w:eastAsia="Times New Roman"/>
        </w:rPr>
        <w:t>0ml</w:t>
      </w:r>
      <w:r>
        <w:t>，最后加蒸馏水至刻度，摇匀，</w:t>
      </w:r>
      <w:r>
        <w:t>静置</w:t>
      </w:r>
      <w:r>
        <w:rPr>
          <w:rFonts w:ascii="Times New Roman" w:hAnsi="Times New Roman" w:eastAsia="Times New Roman"/>
        </w:rPr>
        <w:t>15 min</w:t>
      </w:r>
      <w:r>
        <w:t>后以第一管为空白对照，置比色皿中于</w:t>
      </w:r>
      <w:r>
        <w:rPr>
          <w:rFonts w:ascii="Times New Roman" w:hAnsi="Times New Roman" w:eastAsia="Times New Roman"/>
        </w:rPr>
        <w:t>512 nm</w:t>
      </w:r>
      <w:r>
        <w:t>波长处测定吸光度值。以吸</w:t>
      </w:r>
      <w:r>
        <w:t>光度值为横坐标，浓度</w:t>
      </w:r>
      <w:r>
        <w:t>（</w:t>
      </w:r>
      <w:r>
        <w:rPr>
          <w:rFonts w:ascii="Times New Roman" w:hAnsi="Times New Roman" w:eastAsia="Times New Roman"/>
        </w:rPr>
        <w:t>μg</w:t>
      </w:r>
      <w:r>
        <w:rPr>
          <w:rFonts w:hint="eastAsia"/>
        </w:rPr>
        <w:t>・</w:t>
      </w:r>
      <w:r>
        <w:rPr>
          <w:rFonts w:ascii="Times New Roman" w:hAnsi="Times New Roman" w:eastAsia="Times New Roman"/>
        </w:rPr>
        <w:t>mL</w:t>
      </w:r>
      <w:r>
        <w:rPr>
          <w:rFonts w:ascii="Times New Roman" w:hAnsi="Times New Roman" w:eastAsia="Times New Roman"/>
        </w:rPr>
        <w:t>-1</w:t>
      </w:r>
      <w:r>
        <w:t>）</w:t>
      </w:r>
      <w:r>
        <w:t>为纵坐标，绘制标准曲线。</w:t>
      </w:r>
    </w:p>
    <w:p w:rsidR="0018722C">
      <w:pPr>
        <w:topLinePunct/>
      </w:pPr>
      <w:r>
        <w:t>滁菊样品测定：</w:t>
      </w:r>
      <w:r w:rsidR="001852F3">
        <w:t xml:space="preserve">精密吸取</w:t>
      </w:r>
      <w:r>
        <w:rPr>
          <w:rFonts w:ascii="Times New Roman" w:eastAsia="Times New Roman"/>
        </w:rPr>
        <w:t>1 mL</w:t>
      </w:r>
      <w:r>
        <w:t>待测液置于</w:t>
      </w:r>
      <w:r>
        <w:rPr>
          <w:rFonts w:ascii="Times New Roman" w:eastAsia="Times New Roman"/>
        </w:rPr>
        <w:t>20ml</w:t>
      </w:r>
      <w:r>
        <w:t>容量瓶中，各加水至</w:t>
      </w:r>
      <w:r>
        <w:rPr>
          <w:rFonts w:ascii="Times New Roman" w:eastAsia="Times New Roman"/>
        </w:rPr>
        <w:t>5</w:t>
      </w:r>
      <w:r>
        <w:rPr>
          <w:rFonts w:ascii="Times New Roman" w:eastAsia="Times New Roman"/>
        </w:rPr>
        <w:t>.</w:t>
      </w:r>
      <w:r>
        <w:rPr>
          <w:rFonts w:ascii="Times New Roman" w:eastAsia="Times New Roman"/>
        </w:rPr>
        <w:t>0ml</w:t>
      </w:r>
      <w:r>
        <w:t>，加</w:t>
      </w:r>
    </w:p>
    <w:p w:rsidR="0018722C">
      <w:pPr>
        <w:topLinePunct/>
      </w:pPr>
      <w:r>
        <w:rPr>
          <w:rFonts w:ascii="Times New Roman" w:eastAsia="Times New Roman"/>
        </w:rPr>
        <w:t>5%</w:t>
      </w:r>
      <w:r>
        <w:t>亚硝酸钠溶液</w:t>
      </w:r>
      <w:r>
        <w:rPr>
          <w:rFonts w:ascii="Times New Roman" w:eastAsia="Times New Roman"/>
        </w:rPr>
        <w:t>0</w:t>
      </w:r>
      <w:r>
        <w:rPr>
          <w:rFonts w:ascii="Times New Roman" w:eastAsia="Times New Roman"/>
        </w:rPr>
        <w:t>.</w:t>
      </w:r>
      <w:r>
        <w:rPr>
          <w:rFonts w:ascii="Times New Roman" w:eastAsia="Times New Roman"/>
        </w:rPr>
        <w:t>8ml</w:t>
      </w:r>
      <w:r>
        <w:t>，摇匀，放置</w:t>
      </w:r>
      <w:r>
        <w:rPr>
          <w:rFonts w:ascii="Times New Roman" w:eastAsia="Times New Roman"/>
        </w:rPr>
        <w:t>6min</w:t>
      </w:r>
      <w:r>
        <w:t>；加</w:t>
      </w:r>
      <w:r>
        <w:rPr>
          <w:rFonts w:ascii="Times New Roman" w:eastAsia="Times New Roman"/>
        </w:rPr>
        <w:t>10%</w:t>
      </w:r>
      <w:r>
        <w:t>硝酸铝溶液</w:t>
      </w:r>
      <w:r>
        <w:rPr>
          <w:rFonts w:ascii="Times New Roman" w:eastAsia="Times New Roman"/>
        </w:rPr>
        <w:t>0</w:t>
      </w:r>
      <w:r>
        <w:rPr>
          <w:rFonts w:ascii="Times New Roman" w:eastAsia="Times New Roman"/>
        </w:rPr>
        <w:t>.</w:t>
      </w:r>
      <w:r>
        <w:rPr>
          <w:rFonts w:ascii="Times New Roman" w:eastAsia="Times New Roman"/>
        </w:rPr>
        <w:t>8ml</w:t>
      </w:r>
      <w:r>
        <w:t>，摇匀，放置</w:t>
      </w:r>
    </w:p>
    <w:p w:rsidR="0018722C">
      <w:pPr>
        <w:topLinePunct/>
      </w:pPr>
      <w:r>
        <w:rPr>
          <w:rFonts w:ascii="Times New Roman" w:eastAsia="Times New Roman"/>
        </w:rPr>
        <w:t>6min</w:t>
      </w:r>
      <w:r>
        <w:t>，加</w:t>
      </w:r>
      <w:r>
        <w:rPr>
          <w:rFonts w:ascii="Times New Roman" w:eastAsia="Times New Roman"/>
        </w:rPr>
        <w:t>10%</w:t>
      </w:r>
      <w:r>
        <w:t>氢氧化钠溶液</w:t>
      </w:r>
      <w:r>
        <w:rPr>
          <w:rFonts w:ascii="Times New Roman" w:eastAsia="Times New Roman"/>
        </w:rPr>
        <w:t>8</w:t>
      </w:r>
      <w:r>
        <w:rPr>
          <w:rFonts w:ascii="Times New Roman" w:eastAsia="Times New Roman"/>
        </w:rPr>
        <w:t>.</w:t>
      </w:r>
      <w:r>
        <w:rPr>
          <w:rFonts w:ascii="Times New Roman" w:eastAsia="Times New Roman"/>
        </w:rPr>
        <w:t>0ml</w:t>
      </w:r>
      <w:r>
        <w:t>，加水至刻度，摇匀，放置</w:t>
      </w:r>
      <w:r>
        <w:rPr>
          <w:rFonts w:ascii="Times New Roman" w:eastAsia="Times New Roman"/>
        </w:rPr>
        <w:t>15min</w:t>
      </w:r>
      <w:r>
        <w:t>后，以空白为对照，在</w:t>
      </w:r>
      <w:r>
        <w:rPr>
          <w:rFonts w:ascii="Times New Roman" w:eastAsia="Times New Roman"/>
        </w:rPr>
        <w:t>512nm</w:t>
      </w:r>
      <w:r w:rsidR="001852F3">
        <w:rPr>
          <w:rFonts w:ascii="Times New Roman" w:eastAsia="Times New Roman"/>
        </w:rPr>
        <w:t xml:space="preserve"> </w:t>
      </w:r>
      <w:r>
        <w:t>波长处测定吸收度，通过标准曲线，可求得黄酮的含量</w:t>
      </w:r>
      <w:r>
        <w:t>（</w:t>
      </w:r>
      <w:r>
        <w:t xml:space="preserve">李鹏</w:t>
      </w:r>
      <w:r>
        <w:t xml:space="preserve">，</w:t>
      </w:r>
      <w:r>
        <w:t xml:space="preserve"> </w:t>
      </w:r>
    </w:p>
    <w:p w:rsidR="0018722C">
      <w:pPr>
        <w:topLinePunct/>
      </w:pPr>
      <w:r>
        <w:rPr>
          <w:rFonts w:ascii="Times New Roman" w:eastAsia="Times New Roman"/>
        </w:rPr>
        <w:t>2004</w:t>
      </w:r>
      <w:r>
        <w:t>)</w:t>
      </w:r>
      <w:r>
        <w:t>。</w:t>
      </w:r>
    </w:p>
    <w:p w:rsidR="0018722C">
      <w:pPr>
        <w:pStyle w:val="4"/>
        <w:topLinePunct/>
        <w:ind w:left="200" w:hangingChars="200" w:hanging="200"/>
      </w:pPr>
      <w:bookmarkStart w:id="626319" w:name="_Toc686626319"/>
      <w:bookmarkStart w:name="_bookmark32" w:id="75"/>
      <w:bookmarkEnd w:id="75"/>
      <w:r>
        <w:t>2.3.6.2</w:t>
      </w:r>
      <w:r>
        <w:t xml:space="preserve"> </w:t>
      </w:r>
      <w:bookmarkStart w:name="_bookmark32" w:id="76"/>
      <w:bookmarkEnd w:id="76"/>
      <w:r>
        <w:t>绿原酸的测定</w:t>
      </w:r>
      <w:bookmarkEnd w:id="626319"/>
    </w:p>
    <w:p w:rsidR="0018722C">
      <w:pPr>
        <w:topLinePunct/>
      </w:pPr>
      <w:r>
        <w:t>待测液制备：精密称取</w:t>
      </w:r>
      <w:r>
        <w:rPr>
          <w:rFonts w:ascii="Times New Roman" w:eastAsia="Times New Roman"/>
        </w:rPr>
        <w:t>0</w:t>
      </w:r>
      <w:r>
        <w:rPr>
          <w:rFonts w:ascii="Times New Roman" w:eastAsia="Times New Roman"/>
        </w:rPr>
        <w:t>.</w:t>
      </w:r>
      <w:r>
        <w:rPr>
          <w:rFonts w:ascii="Times New Roman" w:eastAsia="Times New Roman"/>
        </w:rPr>
        <w:t>3 g</w:t>
      </w:r>
      <w:r>
        <w:t>（</w:t>
      </w:r>
      <w:r>
        <w:t xml:space="preserve">精确至</w:t>
      </w:r>
      <w:r>
        <w:rPr>
          <w:rFonts w:ascii="Times New Roman" w:eastAsia="Times New Roman"/>
        </w:rPr>
        <w:t>0</w:t>
      </w:r>
      <w:r>
        <w:rPr>
          <w:rFonts w:ascii="Times New Roman" w:eastAsia="Times New Roman"/>
        </w:rPr>
        <w:t>.</w:t>
      </w:r>
      <w:r>
        <w:rPr>
          <w:rFonts w:ascii="Times New Roman" w:eastAsia="Times New Roman"/>
        </w:rPr>
        <w:t>0001g</w:t>
      </w:r>
      <w:r>
        <w:t>）</w:t>
      </w:r>
      <w:r>
        <w:t xml:space="preserve">研磨过筛的滁菊样品，置于</w:t>
      </w:r>
      <w:r>
        <w:rPr>
          <w:rFonts w:ascii="Times New Roman" w:eastAsia="Times New Roman"/>
        </w:rPr>
        <w:t>100</w:t>
      </w:r>
    </w:p>
    <w:p w:rsidR="0018722C">
      <w:pPr>
        <w:topLinePunct/>
      </w:pPr>
      <w:r>
        <w:rPr>
          <w:rFonts w:ascii="Times New Roman" w:eastAsia="Times New Roman"/>
        </w:rPr>
        <w:t>ml</w:t>
      </w:r>
      <w:r>
        <w:t>三角锥瓶中，加无水乙醇</w:t>
      </w:r>
      <w:r>
        <w:rPr>
          <w:rFonts w:ascii="Times New Roman" w:eastAsia="Times New Roman"/>
        </w:rPr>
        <w:t>50 ml</w:t>
      </w:r>
      <w:r>
        <w:t>，超声处理</w:t>
      </w:r>
      <w:r>
        <w:rPr>
          <w:rFonts w:ascii="Times New Roman" w:eastAsia="Times New Roman"/>
        </w:rPr>
        <w:t>30min</w:t>
      </w:r>
      <w:r>
        <w:t>，初滤液弃除，将再次过滤的滤液存于密封容器中，冷藏备用。</w:t>
      </w:r>
    </w:p>
    <w:p w:rsidR="0018722C">
      <w:pPr>
        <w:topLinePunct/>
      </w:pPr>
      <w:r>
        <w:t>标准曲线制作：精密称取绿原酸标准品</w:t>
      </w:r>
      <w:r>
        <w:rPr>
          <w:rFonts w:ascii="Times New Roman" w:eastAsia="Times New Roman"/>
        </w:rPr>
        <w:t>5 mg</w:t>
      </w:r>
      <w:r>
        <w:t>，用无水乙醇溶解至</w:t>
      </w:r>
      <w:r>
        <w:rPr>
          <w:rFonts w:ascii="Times New Roman" w:eastAsia="Times New Roman"/>
        </w:rPr>
        <w:t>100 ml</w:t>
      </w:r>
      <w:r>
        <w:t>量瓶中，</w:t>
      </w:r>
      <w:r>
        <w:t>并稀释至刻度，精密量取标准溶液</w:t>
      </w:r>
      <w:r>
        <w:rPr>
          <w:rFonts w:ascii="Times New Roman" w:eastAsia="Times New Roman"/>
        </w:rPr>
        <w:t>0</w:t>
      </w:r>
      <w:r>
        <w:rPr>
          <w:rFonts w:ascii="Times New Roman" w:eastAsia="Times New Roman"/>
        </w:rPr>
        <w:t> </w:t>
      </w:r>
      <w:r>
        <w:rPr>
          <w:rFonts w:ascii="Times New Roman" w:eastAsia="Times New Roman"/>
        </w:rPr>
        <w:t>mL</w:t>
      </w:r>
      <w:r>
        <w:t>、</w:t>
      </w:r>
      <w:r>
        <w:rPr>
          <w:rFonts w:ascii="Times New Roman" w:eastAsia="Times New Roman"/>
        </w:rPr>
        <w:t>1.0</w:t>
      </w:r>
      <w:r>
        <w:rPr>
          <w:rFonts w:ascii="Times New Roman" w:eastAsia="Times New Roman"/>
        </w:rPr>
        <w:t> </w:t>
      </w:r>
      <w:r>
        <w:rPr>
          <w:rFonts w:ascii="Times New Roman" w:eastAsia="Times New Roman"/>
        </w:rPr>
        <w:t>mL</w:t>
      </w:r>
      <w:r>
        <w:t>、</w:t>
      </w:r>
      <w:r>
        <w:rPr>
          <w:rFonts w:ascii="Times New Roman" w:eastAsia="Times New Roman"/>
        </w:rPr>
        <w:t>1.5</w:t>
      </w:r>
      <w:r>
        <w:rPr>
          <w:rFonts w:ascii="Times New Roman" w:eastAsia="Times New Roman"/>
        </w:rPr>
        <w:t> </w:t>
      </w:r>
      <w:r>
        <w:rPr>
          <w:rFonts w:ascii="Times New Roman" w:eastAsia="Times New Roman"/>
        </w:rPr>
        <w:t>mL</w:t>
      </w:r>
      <w:r>
        <w:t>、</w:t>
      </w:r>
      <w:r>
        <w:rPr>
          <w:rFonts w:ascii="Times New Roman" w:eastAsia="Times New Roman"/>
        </w:rPr>
        <w:t>2.0</w:t>
      </w:r>
      <w:r>
        <w:rPr>
          <w:rFonts w:ascii="Times New Roman" w:eastAsia="Times New Roman"/>
        </w:rPr>
        <w:t> </w:t>
      </w:r>
      <w:r>
        <w:rPr>
          <w:rFonts w:ascii="Times New Roman" w:eastAsia="Times New Roman"/>
        </w:rPr>
        <w:t>mL</w:t>
      </w:r>
      <w:r>
        <w:t>、</w:t>
      </w:r>
      <w:r>
        <w:rPr>
          <w:rFonts w:ascii="Times New Roman" w:eastAsia="Times New Roman"/>
        </w:rPr>
        <w:t>2.5</w:t>
      </w:r>
      <w:r>
        <w:rPr>
          <w:rFonts w:ascii="Times New Roman" w:eastAsia="Times New Roman"/>
        </w:rPr>
        <w:t> </w:t>
      </w:r>
      <w:r>
        <w:rPr>
          <w:rFonts w:ascii="Times New Roman" w:eastAsia="Times New Roman"/>
        </w:rPr>
        <w:t>mL</w:t>
      </w:r>
      <w:r>
        <w:t>、</w:t>
      </w:r>
      <w:r>
        <w:rPr>
          <w:rFonts w:ascii="Times New Roman" w:eastAsia="Times New Roman"/>
        </w:rPr>
        <w:t>3.</w:t>
      </w:r>
      <w:r>
        <w:rPr>
          <w:rFonts w:ascii="Times New Roman" w:eastAsia="Times New Roman"/>
        </w:rPr>
        <w:t>0</w:t>
      </w:r>
    </w:p>
    <w:p w:rsidR="0018722C">
      <w:pPr>
        <w:topLinePunct/>
      </w:pPr>
      <w:r>
        <w:rPr>
          <w:rFonts w:ascii="Times New Roman" w:hAnsi="Times New Roman" w:eastAsia="Times New Roman"/>
        </w:rPr>
        <w:t>mL</w:t>
      </w:r>
      <w:r>
        <w:t>、</w:t>
      </w:r>
      <w:r>
        <w:rPr>
          <w:rFonts w:ascii="Times New Roman" w:hAnsi="Times New Roman" w:eastAsia="Times New Roman"/>
        </w:rPr>
        <w:t>3.5 mL</w:t>
      </w:r>
      <w:r>
        <w:t>和</w:t>
      </w:r>
      <w:r>
        <w:rPr>
          <w:rFonts w:ascii="Times New Roman" w:hAnsi="Times New Roman" w:eastAsia="Times New Roman"/>
        </w:rPr>
        <w:t>4.0 ml</w:t>
      </w:r>
      <w:r>
        <w:t>置于</w:t>
      </w:r>
      <w:r>
        <w:rPr>
          <w:rFonts w:ascii="Times New Roman" w:hAnsi="Times New Roman" w:eastAsia="Times New Roman"/>
        </w:rPr>
        <w:t>10 ml</w:t>
      </w:r>
      <w:r>
        <w:t>容量瓶中，加无水乙醇稀释至刻度并摇匀，以乙醇为</w:t>
      </w:r>
      <w:r>
        <w:t>空白，于</w:t>
      </w:r>
      <w:r>
        <w:rPr>
          <w:rFonts w:ascii="Times New Roman" w:hAnsi="Times New Roman" w:eastAsia="Times New Roman"/>
        </w:rPr>
        <w:t>328 nm</w:t>
      </w:r>
      <w:r>
        <w:t>波长处测定吸光度值</w:t>
      </w:r>
      <w:r>
        <w:t>（</w:t>
      </w:r>
      <w:r>
        <w:rPr>
          <w:rFonts w:ascii="Times New Roman" w:hAnsi="Times New Roman" w:eastAsia="Times New Roman"/>
        </w:rPr>
        <w:t>A</w:t>
      </w:r>
      <w:r>
        <w:t>）</w:t>
      </w:r>
      <w:r>
        <w:t>。以吸光度值为横坐标，浓度</w:t>
      </w:r>
      <w:r>
        <w:t>（</w:t>
      </w:r>
      <w:r>
        <w:rPr>
          <w:rFonts w:ascii="Times New Roman" w:hAnsi="Times New Roman" w:eastAsia="Times New Roman"/>
        </w:rPr>
        <w:t>μg</w:t>
      </w:r>
      <w:r>
        <w:rPr>
          <w:rFonts w:hint="eastAsia"/>
        </w:rPr>
        <w:t>・</w:t>
      </w:r>
      <w:r>
        <w:rPr>
          <w:rFonts w:ascii="Times New Roman" w:hAnsi="Times New Roman" w:eastAsia="Times New Roman"/>
        </w:rPr>
        <w:t>mL</w:t>
      </w:r>
      <w:r>
        <w:rPr>
          <w:rFonts w:ascii="Times New Roman" w:hAnsi="Times New Roman" w:eastAsia="Times New Roman"/>
          <w:position w:val="11"/>
          <w:sz w:val="16"/>
        </w:rPr>
        <w:t>-1</w:t>
      </w:r>
      <w:r>
        <w:t>）</w:t>
      </w:r>
      <w:r w:rsidR="001852F3">
        <w:t xml:space="preserve">为纵坐标，绘制标准曲线。</w:t>
      </w:r>
    </w:p>
    <w:p w:rsidR="0018722C">
      <w:pPr>
        <w:topLinePunct/>
      </w:pPr>
      <w:r>
        <w:t>滁菊样品测定：精密量取待测液</w:t>
      </w:r>
      <w:r>
        <w:rPr>
          <w:rFonts w:ascii="Times New Roman" w:eastAsia="宋体"/>
        </w:rPr>
        <w:t>1</w:t>
      </w:r>
      <w:r>
        <w:rPr>
          <w:rFonts w:ascii="Times New Roman" w:eastAsia="宋体"/>
        </w:rPr>
        <w:t> </w:t>
      </w:r>
      <w:r>
        <w:rPr>
          <w:rFonts w:ascii="Times New Roman" w:eastAsia="宋体"/>
        </w:rPr>
        <w:t>ml</w:t>
      </w:r>
      <w:r>
        <w:t>置于</w:t>
      </w:r>
      <w:r>
        <w:rPr>
          <w:rFonts w:ascii="Times New Roman" w:eastAsia="宋体"/>
        </w:rPr>
        <w:t>10ml</w:t>
      </w:r>
      <w:r>
        <w:t>量瓶中，用无水乙醇定容至刻度，</w:t>
      </w:r>
      <w:r>
        <w:t>摇匀。以无水乙醇为空白，</w:t>
      </w:r>
      <w:r w:rsidR="001852F3">
        <w:t xml:space="preserve">在</w:t>
      </w:r>
      <w:r>
        <w:rPr>
          <w:rFonts w:ascii="Times New Roman" w:eastAsia="宋体"/>
        </w:rPr>
        <w:t>328nm</w:t>
      </w:r>
      <w:r>
        <w:t>波长处测定各待测液的吸光度</w:t>
      </w:r>
      <w:r>
        <w:t>（</w:t>
      </w:r>
      <w:r>
        <w:rPr>
          <w:rFonts w:ascii="Times New Roman" w:eastAsia="宋体"/>
        </w:rPr>
        <w:t>A</w:t>
      </w:r>
      <w:r>
        <w:t>）</w:t>
      </w:r>
      <w:r>
        <w:t>，根据标准曲线计算绿原酸含量</w:t>
      </w:r>
      <w:r>
        <w:t>（</w:t>
      </w:r>
      <w:r>
        <w:t>陈勇敢等，</w:t>
      </w:r>
      <w:r>
        <w:rPr>
          <w:rFonts w:ascii="Times New Roman" w:eastAsia="宋体"/>
        </w:rPr>
        <w:t>2003</w:t>
      </w:r>
      <w:r>
        <w:t>）</w:t>
      </w:r>
      <w:r>
        <w:t>。</w:t>
      </w:r>
    </w:p>
    <w:p w:rsidR="0018722C">
      <w:pPr>
        <w:pStyle w:val="4"/>
        <w:topLinePunct/>
        <w:ind w:left="200" w:hangingChars="200" w:hanging="200"/>
      </w:pPr>
      <w:bookmarkStart w:id="626320" w:name="_Toc686626320"/>
      <w:bookmarkStart w:name="_bookmark33" w:id="77"/>
      <w:bookmarkEnd w:id="77"/>
      <w:r>
        <w:t>2.3.6.3</w:t>
      </w:r>
      <w:r>
        <w:t xml:space="preserve"> </w:t>
      </w:r>
      <w:bookmarkStart w:name="_bookmark33" w:id="78"/>
      <w:bookmarkEnd w:id="78"/>
      <w:r>
        <w:t>可溶性糖、游离氨基酸总量的测定</w:t>
      </w:r>
      <w:bookmarkEnd w:id="626320"/>
    </w:p>
    <w:p w:rsidR="0018722C">
      <w:pPr>
        <w:topLinePunct/>
      </w:pPr>
      <w:r>
        <w:t>滁菊中可溶性糖含量、游离氨基酸总量分别采用蒽酮比色法、茚三酮比色法测定</w:t>
      </w:r>
    </w:p>
    <w:p w:rsidR="0018722C">
      <w:pPr>
        <w:topLinePunct/>
      </w:pPr>
      <w:r>
        <w:t>（</w:t>
      </w:r>
      <w:r>
        <w:t>李合生，</w:t>
      </w:r>
      <w:r>
        <w:rPr>
          <w:rFonts w:ascii="Times New Roman" w:eastAsia="Times New Roman"/>
        </w:rPr>
        <w:t>2000</w:t>
      </w:r>
      <w:r>
        <w:t>）</w:t>
      </w:r>
      <w:r>
        <w:t>。</w:t>
      </w:r>
    </w:p>
    <w:p w:rsidR="0018722C">
      <w:pPr>
        <w:pStyle w:val="Heading2"/>
        <w:topLinePunct/>
        <w:ind w:left="171" w:hangingChars="171" w:hanging="171"/>
      </w:pPr>
      <w:bookmarkStart w:id="626321" w:name="_Toc686626321"/>
      <w:bookmarkStart w:name="2.4数据分析与处理 " w:id="79"/>
      <w:bookmarkEnd w:id="79"/>
      <w:bookmarkStart w:name="_bookmark34" w:id="80"/>
      <w:bookmarkEnd w:id="80"/>
      <w:r>
        <w:rPr>
          <w:b/>
        </w:rPr>
        <w:t>2.4 </w:t>
      </w:r>
      <w:r>
        <w:t>数据分析与处理</w:t>
      </w:r>
      <w:bookmarkEnd w:id="626321"/>
    </w:p>
    <w:p w:rsidR="0018722C">
      <w:pPr>
        <w:topLinePunct/>
      </w:pPr>
      <w:r>
        <w:t>用</w:t>
      </w:r>
      <w:r>
        <w:rPr>
          <w:rFonts w:ascii="Times New Roman" w:eastAsia="Times New Roman"/>
        </w:rPr>
        <w:t>DPS v7.05</w:t>
      </w:r>
      <w:r>
        <w:t>软件分析数据，用最小显著性差异法</w:t>
      </w:r>
      <w:r>
        <w:t>（</w:t>
      </w:r>
      <w:r>
        <w:rPr>
          <w:rFonts w:ascii="Times New Roman" w:eastAsia="Times New Roman"/>
        </w:rPr>
        <w:t>LSD</w:t>
      </w:r>
      <w:r>
        <w:t>）</w:t>
      </w:r>
      <w:r>
        <w:t xml:space="preserve">进行平均数显著性检验，用</w:t>
      </w:r>
      <w:r>
        <w:rPr>
          <w:rFonts w:ascii="Times New Roman" w:eastAsia="Times New Roman"/>
        </w:rPr>
        <w:t>Excel 2007</w:t>
      </w:r>
      <w:r>
        <w:t>软件作图。</w:t>
      </w:r>
    </w:p>
    <w:p w:rsidR="0018722C">
      <w:pPr>
        <w:pStyle w:val="Heading1"/>
        <w:topLinePunct/>
      </w:pPr>
      <w:bookmarkStart w:id="626322" w:name="_Toc686626322"/>
      <w:bookmarkStart w:name="3结果与分析 " w:id="81"/>
      <w:bookmarkEnd w:id="81"/>
      <w:r>
        <w:rPr>
          <w:b/>
        </w:rPr>
        <w:t>3</w:t>
      </w:r>
      <w:r>
        <w:t xml:space="preserve">  </w:t>
      </w:r>
      <w:bookmarkStart w:name="_bookmark35" w:id="82"/>
      <w:bookmarkEnd w:id="82"/>
      <w:bookmarkStart w:name="_bookmark35" w:id="83"/>
      <w:bookmarkEnd w:id="83"/>
      <w:r>
        <w:t>结果与分析</w:t>
      </w:r>
      <w:bookmarkEnd w:id="626322"/>
    </w:p>
    <w:p w:rsidR="0018722C">
      <w:pPr>
        <w:pStyle w:val="Heading2"/>
        <w:topLinePunct/>
        <w:ind w:left="171" w:hangingChars="171" w:hanging="171"/>
      </w:pPr>
      <w:bookmarkStart w:id="626323" w:name="_Toc686626323"/>
      <w:bookmarkStart w:name="3.1种植模式对土壤理化特性的影响 " w:id="84"/>
      <w:bookmarkEnd w:id="84"/>
      <w:r>
        <w:rPr>
          <w:b/>
        </w:rPr>
        <w:t>3.1</w:t>
      </w:r>
      <w:r>
        <w:t xml:space="preserve"> </w:t>
      </w:r>
      <w:bookmarkStart w:name="_bookmark36" w:id="85"/>
      <w:bookmarkEnd w:id="85"/>
      <w:bookmarkStart w:name="_bookmark36" w:id="86"/>
      <w:bookmarkEnd w:id="86"/>
      <w:r>
        <w:t>种植模式对土壤理化特性的影响</w:t>
      </w:r>
      <w:bookmarkEnd w:id="626323"/>
    </w:p>
    <w:p w:rsidR="0018722C">
      <w:pPr>
        <w:topLinePunct/>
      </w:pPr>
      <w:r>
        <w:t>土壤有机质是土壤中来源于动、植物</w:t>
      </w:r>
      <w:r>
        <w:t>（</w:t>
      </w:r>
      <w:r>
        <w:t>也包含微生物</w:t>
      </w:r>
      <w:r>
        <w:t>）</w:t>
      </w:r>
      <w:r>
        <w:t>的有机物质</w:t>
      </w:r>
      <w:r>
        <w:t>（</w:t>
      </w:r>
      <w:r>
        <w:t>不包含土壤矿物质</w:t>
      </w:r>
      <w:r>
        <w:t>）</w:t>
      </w:r>
      <w:r>
        <w:t>。土壤有机质也是土壤中最活跃的成分，土壤有机质的含量与土壤肥力有着密切联系，是土壤肥力的重要物质基础，对土壤的物理、化学性状和生物特性的影响极大。同时有机质也可以改善土壤物理性质，改良</w:t>
      </w:r>
      <w:hyperlink r:id="rId17">
        <w:r>
          <w:t>土壤结构</w:t>
        </w:r>
      </w:hyperlink>
      <w:r>
        <w:t>，促进团粒状结构的形成，从而增加土壤的疏松性，改善土壤的通气性和透水性。另外，土壤有机质是土壤微生物生命活动所需养分和能量的主要来源。因此，通过保持和提高土壤中有机质含量是大多数耕作土壤培肥的最重要措施之一。</w:t>
      </w:r>
    </w:p>
    <w:p w:rsidR="0018722C">
      <w:pPr>
        <w:topLinePunct/>
      </w:pPr>
      <w:r>
        <w:t>由表</w:t>
      </w:r>
      <w:r>
        <w:rPr>
          <w:rFonts w:ascii="Times New Roman" w:eastAsia="Times New Roman"/>
        </w:rPr>
        <w:t>1</w:t>
      </w:r>
      <w:r>
        <w:t>可以看出，各种植模式处理的有机质含量差异性达到极显著水平。与</w:t>
      </w:r>
      <w:r>
        <w:rPr>
          <w:rFonts w:ascii="Times New Roman" w:eastAsia="Times New Roman"/>
        </w:rPr>
        <w:t>M1</w:t>
      </w:r>
      <w:r>
        <w:t>处理相比，</w:t>
      </w:r>
      <w:r>
        <w:rPr>
          <w:rFonts w:ascii="Times New Roman" w:eastAsia="Times New Roman"/>
        </w:rPr>
        <w:t>M2</w:t>
      </w:r>
      <w:r>
        <w:t>处理的有机质含量提高了</w:t>
      </w:r>
      <w:r>
        <w:rPr>
          <w:rFonts w:ascii="Times New Roman" w:eastAsia="Times New Roman"/>
        </w:rPr>
        <w:t>2</w:t>
      </w:r>
      <w:r>
        <w:rPr>
          <w:rFonts w:ascii="Times New Roman" w:eastAsia="Times New Roman"/>
        </w:rPr>
        <w:t>.</w:t>
      </w:r>
      <w:r>
        <w:rPr>
          <w:rFonts w:ascii="Times New Roman" w:eastAsia="Times New Roman"/>
        </w:rPr>
        <w:t>21%</w:t>
      </w:r>
      <w:r>
        <w:t>，差异不显著；</w:t>
      </w:r>
      <w:r>
        <w:rPr>
          <w:rFonts w:ascii="Times New Roman" w:eastAsia="Times New Roman"/>
        </w:rPr>
        <w:t>M3</w:t>
      </w:r>
      <w:r>
        <w:t>处理的有机质含量</w:t>
      </w:r>
      <w:r>
        <w:t>提</w:t>
      </w:r>
    </w:p>
    <w:p w:rsidR="0018722C">
      <w:pPr>
        <w:topLinePunct/>
      </w:pPr>
      <w:r>
        <w:t>高了</w:t>
      </w:r>
      <w:r>
        <w:rPr>
          <w:rFonts w:ascii="Times New Roman" w:eastAsia="Times New Roman"/>
        </w:rPr>
        <w:t>7</w:t>
      </w:r>
      <w:r>
        <w:rPr>
          <w:rFonts w:ascii="Times New Roman" w:eastAsia="Times New Roman"/>
        </w:rPr>
        <w:t>.</w:t>
      </w:r>
      <w:r>
        <w:rPr>
          <w:rFonts w:ascii="Times New Roman" w:eastAsia="Times New Roman"/>
        </w:rPr>
        <w:t>26%</w:t>
      </w:r>
      <w:r>
        <w:t>，差异显著且达到极显著水平。另外，</w:t>
      </w:r>
      <w:r>
        <w:rPr>
          <w:rFonts w:ascii="Times New Roman" w:eastAsia="Times New Roman"/>
        </w:rPr>
        <w:t>M3</w:t>
      </w:r>
      <w:r>
        <w:t>处理比</w:t>
      </w:r>
      <w:r>
        <w:rPr>
          <w:rFonts w:ascii="Times New Roman" w:eastAsia="Times New Roman"/>
        </w:rPr>
        <w:t>M2</w:t>
      </w:r>
      <w:r>
        <w:t>处理的有机质含量提</w:t>
      </w:r>
      <w:r>
        <w:t>高了</w:t>
      </w:r>
      <w:r>
        <w:rPr>
          <w:rFonts w:ascii="Times New Roman" w:eastAsia="Times New Roman"/>
        </w:rPr>
        <w:t>4</w:t>
      </w:r>
      <w:r>
        <w:rPr>
          <w:rFonts w:ascii="Times New Roman" w:eastAsia="Times New Roman"/>
        </w:rPr>
        <w:t>.</w:t>
      </w:r>
      <w:r>
        <w:rPr>
          <w:rFonts w:ascii="Times New Roman" w:eastAsia="Times New Roman"/>
        </w:rPr>
        <w:t>97%</w:t>
      </w:r>
      <w:r>
        <w:t>，差异达到极显著水平。说明菊麦轮作和菊麦轮作配施生物有机肥模式均</w:t>
      </w:r>
      <w:r>
        <w:t>可有效提高滁菊土壤中有机质含量，增加碳源。</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1</w:t>
      </w:r>
      <w:r>
        <w:t xml:space="preserve">  </w:t>
      </w:r>
      <w:r>
        <w:rPr>
          <w:rFonts w:cstheme="minorBidi" w:hAnsiTheme="minorHAnsi" w:eastAsiaTheme="minorHAnsi" w:asciiTheme="minorHAnsi"/>
        </w:rPr>
        <w:t>种植模式对滁菊土壤理化特性的影响</w:t>
      </w:r>
    </w:p>
    <w:p w:rsidR="0018722C">
      <w:pPr>
        <w:topLinePunct/>
      </w:pPr>
      <w:r>
        <w:rPr>
          <w:rFonts w:cstheme="minorBidi" w:hAnsiTheme="minorHAnsi" w:eastAsiaTheme="minorHAnsi" w:asciiTheme="minorHAnsi" w:ascii="Times New Roman"/>
        </w:rPr>
        <w:t>Tabel.1 Effects of planting modes on physicochemical properties in </w:t>
      </w:r>
      <w:r>
        <w:rPr>
          <w:rFonts w:ascii="Times New Roman" w:cstheme="minorBidi" w:hAnsiTheme="minorHAnsi" w:eastAsiaTheme="minorHAnsi"/>
          <w:i/>
        </w:rPr>
        <w:t>Chuju </w:t>
      </w:r>
      <w:r>
        <w:rPr>
          <w:rFonts w:ascii="Times New Roman" w:cstheme="minorBidi" w:hAnsiTheme="minorHAnsi" w:eastAsiaTheme="minorHAnsi"/>
        </w:rPr>
        <w:t>soil</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31"/>
        <w:gridCol w:w="1621"/>
        <w:gridCol w:w="1711"/>
        <w:gridCol w:w="1589"/>
        <w:gridCol w:w="1571"/>
        <w:gridCol w:w="1579"/>
      </w:tblGrid>
      <w:tr>
        <w:trPr>
          <w:tblHeader/>
        </w:trPr>
        <w:tc>
          <w:tcPr>
            <w:tcW w:w="66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处理</w:t>
            </w:r>
          </w:p>
          <w:p w:rsidR="0018722C">
            <w:pPr>
              <w:pStyle w:val="a7"/>
              <w:topLinePunct/>
              <w:ind w:leftChars="0" w:left="0" w:rightChars="0" w:right="0" w:firstLineChars="0" w:firstLine="0"/>
              <w:spacing w:line="240" w:lineRule="atLeast"/>
            </w:pPr>
            <w:r w:rsidRPr="00000000">
              <w:rPr>
                <w:sz w:val="24"/>
                <w:szCs w:val="24"/>
              </w:rPr>
              <w:t>Treatment</w:t>
            </w:r>
          </w:p>
        </w:tc>
        <w:tc>
          <w:tcPr>
            <w:tcW w:w="87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有机质</w:t>
            </w:r>
          </w:p>
          <w:p w:rsidR="0018722C">
            <w:pPr>
              <w:pStyle w:val="a7"/>
              <w:topLinePunct/>
            </w:pPr>
            <w:r w:rsidRPr="00000000">
              <w:rPr>
                <w:sz w:val="24"/>
                <w:szCs w:val="24"/>
              </w:rPr>
              <w:t>Organic matter</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w:t>
            </w:r>
            <w:r w:rsidRPr="00000000">
              <w:rPr>
                <w:sz w:val="24"/>
                <w:szCs w:val="24"/>
              </w:rPr>
              <w:t xml:space="preserve">g·kg </w:t>
            </w:r>
            <w:r w:rsidRPr="00000000">
              <w:rPr>
                <w:sz w:val="24"/>
                <w:szCs w:val="24"/>
              </w:rPr>
              <w:t>-1</w:t>
            </w:r>
            <w:r w:rsidRPr="00000000">
              <w:rPr>
                <w:sz w:val="24"/>
                <w:szCs w:val="24"/>
              </w:rPr>
              <w:t>)</w:t>
            </w:r>
          </w:p>
        </w:tc>
        <w:tc>
          <w:tcPr>
            <w:tcW w:w="92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碱解氮</w:t>
            </w:r>
          </w:p>
          <w:p w:rsidR="0018722C">
            <w:pPr>
              <w:pStyle w:val="a7"/>
              <w:topLinePunct/>
            </w:pPr>
            <w:r w:rsidRPr="00000000">
              <w:rPr>
                <w:sz w:val="24"/>
                <w:szCs w:val="24"/>
              </w:rPr>
              <w:t>Available N</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w:t>
            </w:r>
            <w:r w:rsidRPr="00000000">
              <w:rPr>
                <w:sz w:val="24"/>
                <w:szCs w:val="24"/>
              </w:rPr>
              <w:t xml:space="preserve">mg·kg </w:t>
            </w:r>
            <w:r w:rsidRPr="00000000">
              <w:rPr>
                <w:sz w:val="24"/>
                <w:szCs w:val="24"/>
              </w:rPr>
              <w:t>-1</w:t>
            </w:r>
            <w:r w:rsidRPr="00000000">
              <w:rPr>
                <w:sz w:val="24"/>
                <w:szCs w:val="24"/>
              </w:rPr>
              <w:t>)</w:t>
            </w:r>
          </w:p>
        </w:tc>
        <w:tc>
          <w:tcPr>
            <w:tcW w:w="85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速效磷</w:t>
            </w:r>
          </w:p>
          <w:p w:rsidR="0018722C">
            <w:pPr>
              <w:pStyle w:val="a7"/>
              <w:topLinePunct/>
            </w:pPr>
            <w:r w:rsidRPr="00000000">
              <w:rPr>
                <w:sz w:val="24"/>
                <w:szCs w:val="24"/>
              </w:rPr>
              <w:t>Available P</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w:t>
            </w:r>
            <w:r w:rsidRPr="00000000">
              <w:rPr>
                <w:sz w:val="24"/>
                <w:szCs w:val="24"/>
              </w:rPr>
              <w:t xml:space="preserve">mg·kg </w:t>
            </w:r>
            <w:r w:rsidRPr="00000000">
              <w:rPr>
                <w:sz w:val="24"/>
                <w:szCs w:val="24"/>
              </w:rPr>
              <w:t>-1</w:t>
            </w:r>
            <w:r w:rsidRPr="00000000">
              <w:rPr>
                <w:sz w:val="24"/>
                <w:szCs w:val="24"/>
              </w:rPr>
              <w:t>)</w:t>
            </w:r>
          </w:p>
        </w:tc>
        <w:tc>
          <w:tcPr>
            <w:tcW w:w="84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速效钾</w:t>
            </w:r>
          </w:p>
          <w:p w:rsidR="0018722C">
            <w:pPr>
              <w:pStyle w:val="a7"/>
              <w:topLinePunct/>
            </w:pPr>
            <w:r w:rsidRPr="00000000">
              <w:rPr>
                <w:sz w:val="24"/>
                <w:szCs w:val="24"/>
              </w:rPr>
              <w:t>Available K</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w:t>
            </w:r>
            <w:r w:rsidRPr="00000000">
              <w:rPr>
                <w:sz w:val="24"/>
                <w:szCs w:val="24"/>
              </w:rPr>
              <w:t xml:space="preserve">mg·kg </w:t>
            </w:r>
            <w:r w:rsidRPr="00000000">
              <w:rPr>
                <w:sz w:val="24"/>
                <w:szCs w:val="24"/>
              </w:rPr>
              <w:t>-1</w:t>
            </w:r>
            <w:r w:rsidRPr="00000000">
              <w:rPr>
                <w:sz w:val="24"/>
                <w:szCs w:val="24"/>
              </w:rPr>
              <w:t>)</w:t>
            </w:r>
          </w:p>
        </w:tc>
        <w:tc>
          <w:tcPr>
            <w:tcW w:w="84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P</w:t>
            </w:r>
            <w:r w:rsidRPr="00000000">
              <w:rPr>
                <w:sz w:val="24"/>
                <w:szCs w:val="24"/>
              </w:rPr>
              <w:t>H pH</w:t>
            </w:r>
            <w:r w:rsidRPr="00000000">
              <w:rPr>
                <w:sz w:val="24"/>
                <w:szCs w:val="24"/>
              </w:rPr>
              <w:t xml:space="preserve"> </w:t>
            </w:r>
            <w:r w:rsidRPr="00000000">
              <w:rPr>
                <w:sz w:val="24"/>
                <w:szCs w:val="24"/>
              </w:rPr>
              <w:t>value</w:t>
            </w:r>
          </w:p>
        </w:tc>
      </w:tr>
      <w:tr>
        <w:tc>
          <w:tcPr>
            <w:tcW w:w="662" w:type="pct"/>
            <w:vAlign w:val="center"/>
          </w:tcPr>
          <w:p w:rsidR="0018722C">
            <w:pPr>
              <w:pStyle w:val="ac"/>
              <w:topLinePunct/>
              <w:ind w:leftChars="0" w:left="0" w:rightChars="0" w:right="0" w:firstLineChars="0" w:firstLine="0"/>
              <w:spacing w:line="240" w:lineRule="atLeast"/>
            </w:pPr>
            <w:r w:rsidRPr="00000000">
              <w:rPr>
                <w:sz w:val="24"/>
                <w:szCs w:val="24"/>
              </w:rPr>
              <w:t>M1</w:t>
            </w:r>
          </w:p>
        </w:tc>
        <w:tc>
          <w:tcPr>
            <w:tcW w:w="871" w:type="pct"/>
            <w:vAlign w:val="center"/>
          </w:tcPr>
          <w:p w:rsidR="0018722C">
            <w:pPr>
              <w:pStyle w:val="a5"/>
              <w:topLinePunct/>
              <w:ind w:leftChars="0" w:left="0" w:rightChars="0" w:right="0" w:firstLineChars="0" w:firstLine="0"/>
              <w:spacing w:line="240" w:lineRule="atLeast"/>
            </w:pPr>
            <w:r w:rsidRPr="00000000">
              <w:rPr>
                <w:sz w:val="24"/>
                <w:szCs w:val="24"/>
              </w:rPr>
              <w:t>14.56±0.05Bb</w:t>
            </w:r>
          </w:p>
        </w:tc>
        <w:tc>
          <w:tcPr>
            <w:tcW w:w="920" w:type="pct"/>
            <w:vAlign w:val="center"/>
          </w:tcPr>
          <w:p w:rsidR="0018722C">
            <w:pPr>
              <w:pStyle w:val="a5"/>
              <w:topLinePunct/>
              <w:ind w:leftChars="0" w:left="0" w:rightChars="0" w:right="0" w:firstLineChars="0" w:firstLine="0"/>
              <w:spacing w:line="240" w:lineRule="atLeast"/>
            </w:pPr>
            <w:r w:rsidRPr="00000000">
              <w:rPr>
                <w:sz w:val="24"/>
                <w:szCs w:val="24"/>
              </w:rPr>
              <w:t>50.17±2.02Bb</w:t>
            </w:r>
          </w:p>
        </w:tc>
        <w:tc>
          <w:tcPr>
            <w:tcW w:w="854" w:type="pct"/>
            <w:vAlign w:val="center"/>
          </w:tcPr>
          <w:p w:rsidR="0018722C">
            <w:pPr>
              <w:pStyle w:val="a5"/>
              <w:topLinePunct/>
              <w:ind w:leftChars="0" w:left="0" w:rightChars="0" w:right="0" w:firstLineChars="0" w:firstLine="0"/>
              <w:spacing w:line="240" w:lineRule="atLeast"/>
            </w:pPr>
            <w:r w:rsidRPr="00000000">
              <w:rPr>
                <w:sz w:val="24"/>
                <w:szCs w:val="24"/>
              </w:rPr>
              <w:t>68.92±4.68Bc</w:t>
            </w:r>
          </w:p>
        </w:tc>
        <w:tc>
          <w:tcPr>
            <w:tcW w:w="844" w:type="pct"/>
            <w:vAlign w:val="center"/>
          </w:tcPr>
          <w:p w:rsidR="0018722C">
            <w:pPr>
              <w:pStyle w:val="a5"/>
              <w:topLinePunct/>
              <w:ind w:leftChars="0" w:left="0" w:rightChars="0" w:right="0" w:firstLineChars="0" w:firstLine="0"/>
              <w:spacing w:line="240" w:lineRule="atLeast"/>
            </w:pPr>
            <w:r w:rsidRPr="00000000">
              <w:rPr>
                <w:sz w:val="24"/>
                <w:szCs w:val="24"/>
              </w:rPr>
              <w:t>50.49±1.66Bc</w:t>
            </w:r>
          </w:p>
        </w:tc>
        <w:tc>
          <w:tcPr>
            <w:tcW w:w="849" w:type="pct"/>
            <w:vAlign w:val="center"/>
          </w:tcPr>
          <w:p w:rsidR="0018722C">
            <w:pPr>
              <w:pStyle w:val="ad"/>
              <w:topLinePunct/>
              <w:ind w:leftChars="0" w:left="0" w:rightChars="0" w:right="0" w:firstLineChars="0" w:firstLine="0"/>
              <w:spacing w:line="240" w:lineRule="atLeast"/>
            </w:pPr>
            <w:r w:rsidRPr="00000000">
              <w:rPr>
                <w:sz w:val="24"/>
                <w:szCs w:val="24"/>
              </w:rPr>
              <w:t>4.69±0.07Ab</w:t>
            </w:r>
          </w:p>
        </w:tc>
      </w:tr>
      <w:tr>
        <w:tc>
          <w:tcPr>
            <w:tcW w:w="662" w:type="pct"/>
            <w:vAlign w:val="center"/>
          </w:tcPr>
          <w:p w:rsidR="0018722C">
            <w:pPr>
              <w:pStyle w:val="ac"/>
              <w:topLinePunct/>
              <w:ind w:leftChars="0" w:left="0" w:rightChars="0" w:right="0" w:firstLineChars="0" w:firstLine="0"/>
              <w:spacing w:line="240" w:lineRule="atLeast"/>
            </w:pPr>
            <w:r w:rsidRPr="00000000">
              <w:rPr>
                <w:sz w:val="24"/>
                <w:szCs w:val="24"/>
              </w:rPr>
              <w:t>M2</w:t>
            </w:r>
          </w:p>
        </w:tc>
        <w:tc>
          <w:tcPr>
            <w:tcW w:w="871" w:type="pct"/>
            <w:vAlign w:val="center"/>
          </w:tcPr>
          <w:p w:rsidR="0018722C">
            <w:pPr>
              <w:pStyle w:val="a5"/>
              <w:topLinePunct/>
              <w:ind w:leftChars="0" w:left="0" w:rightChars="0" w:right="0" w:firstLineChars="0" w:firstLine="0"/>
              <w:spacing w:line="240" w:lineRule="atLeast"/>
            </w:pPr>
            <w:r w:rsidRPr="00000000">
              <w:rPr>
                <w:sz w:val="24"/>
                <w:szCs w:val="24"/>
              </w:rPr>
              <w:t>14.88±0.23Bb</w:t>
            </w:r>
          </w:p>
        </w:tc>
        <w:tc>
          <w:tcPr>
            <w:tcW w:w="920" w:type="pct"/>
            <w:vAlign w:val="center"/>
          </w:tcPr>
          <w:p w:rsidR="0018722C">
            <w:pPr>
              <w:pStyle w:val="a5"/>
              <w:topLinePunct/>
              <w:ind w:leftChars="0" w:left="0" w:rightChars="0" w:right="0" w:firstLineChars="0" w:firstLine="0"/>
              <w:spacing w:line="240" w:lineRule="atLeast"/>
            </w:pPr>
            <w:r w:rsidRPr="00000000">
              <w:rPr>
                <w:sz w:val="24"/>
                <w:szCs w:val="24"/>
              </w:rPr>
              <w:t>55.17±2.36ABb</w:t>
            </w:r>
          </w:p>
        </w:tc>
        <w:tc>
          <w:tcPr>
            <w:tcW w:w="854" w:type="pct"/>
            <w:vAlign w:val="center"/>
          </w:tcPr>
          <w:p w:rsidR="0018722C">
            <w:pPr>
              <w:pStyle w:val="a5"/>
              <w:topLinePunct/>
              <w:ind w:leftChars="0" w:left="0" w:rightChars="0" w:right="0" w:firstLineChars="0" w:firstLine="0"/>
              <w:spacing w:line="240" w:lineRule="atLeast"/>
            </w:pPr>
            <w:r w:rsidRPr="00000000">
              <w:rPr>
                <w:sz w:val="24"/>
                <w:szCs w:val="24"/>
              </w:rPr>
              <w:t>78.04±2.80Ab</w:t>
            </w:r>
          </w:p>
        </w:tc>
        <w:tc>
          <w:tcPr>
            <w:tcW w:w="844" w:type="pct"/>
            <w:vAlign w:val="center"/>
          </w:tcPr>
          <w:p w:rsidR="0018722C">
            <w:pPr>
              <w:pStyle w:val="a5"/>
              <w:topLinePunct/>
              <w:ind w:leftChars="0" w:left="0" w:rightChars="0" w:right="0" w:firstLineChars="0" w:firstLine="0"/>
              <w:spacing w:line="240" w:lineRule="atLeast"/>
            </w:pPr>
            <w:r w:rsidRPr="00000000">
              <w:rPr>
                <w:sz w:val="24"/>
                <w:szCs w:val="24"/>
              </w:rPr>
              <w:t>61.77±2.97Bb</w:t>
            </w:r>
          </w:p>
        </w:tc>
        <w:tc>
          <w:tcPr>
            <w:tcW w:w="849" w:type="pct"/>
            <w:vAlign w:val="center"/>
          </w:tcPr>
          <w:p w:rsidR="0018722C">
            <w:pPr>
              <w:pStyle w:val="ad"/>
              <w:topLinePunct/>
              <w:ind w:leftChars="0" w:left="0" w:rightChars="0" w:right="0" w:firstLineChars="0" w:firstLine="0"/>
              <w:spacing w:line="240" w:lineRule="atLeast"/>
            </w:pPr>
            <w:r w:rsidRPr="00000000">
              <w:rPr>
                <w:sz w:val="24"/>
                <w:szCs w:val="24"/>
              </w:rPr>
              <w:t>4.81±0.01Aab</w:t>
            </w:r>
          </w:p>
        </w:tc>
      </w:tr>
      <w:tr>
        <w:tc>
          <w:tcPr>
            <w:tcW w:w="662"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M3</w:t>
            </w:r>
          </w:p>
        </w:tc>
        <w:tc>
          <w:tcPr>
            <w:tcW w:w="87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15.62±0.35Aa</w:t>
            </w:r>
          </w:p>
        </w:tc>
        <w:tc>
          <w:tcPr>
            <w:tcW w:w="92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64.75±2.92Aa</w:t>
            </w:r>
          </w:p>
        </w:tc>
        <w:tc>
          <w:tcPr>
            <w:tcW w:w="85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83.26±0.64Aa</w:t>
            </w:r>
          </w:p>
        </w:tc>
        <w:tc>
          <w:tcPr>
            <w:tcW w:w="84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96.72±6.41Aa</w:t>
            </w:r>
          </w:p>
        </w:tc>
        <w:tc>
          <w:tcPr>
            <w:tcW w:w="849"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4.98±0.20Aa</w:t>
            </w:r>
          </w:p>
        </w:tc>
      </w:tr>
    </w:tbl>
    <w:p w:rsidR="0018722C">
      <w:pPr>
        <w:pStyle w:val="aff3"/>
        <w:topLinePunct/>
      </w:pPr>
      <w:r>
        <w:rPr>
          <w:rFonts w:cstheme="minorBidi" w:hAnsiTheme="minorHAnsi" w:eastAsiaTheme="minorHAnsi" w:asciiTheme="minorHAnsi"/>
        </w:rPr>
        <w:t>注：表中不同大写字母、小写字母分别表示极显著</w:t>
      </w:r>
      <w:r>
        <w:rPr>
          <w:rFonts w:ascii="Times New Roman" w:eastAsia="Times New Roman" w:cstheme="minorBidi" w:hAnsiTheme="minorHAnsi"/>
        </w:rPr>
        <w:t>(</w:t>
      </w:r>
      <w:r>
        <w:rPr>
          <w:kern w:val="2"/>
          <w:szCs w:val="22"/>
          <w:rFonts w:ascii="Times New Roman" w:eastAsia="Times New Roman" w:cstheme="minorBidi" w:hAnsiTheme="minorHAnsi"/>
          <w:w w:val="95"/>
          <w:sz w:val="18"/>
        </w:rPr>
        <w:t xml:space="preserve">P&lt;0.01</w:t>
      </w:r>
      <w:r>
        <w:rPr>
          <w:rFonts w:ascii="Times New Roman" w:eastAsia="Times New Roman" w:cstheme="minorBidi" w:hAnsiTheme="minorHAnsi"/>
        </w:rPr>
        <w:t>)</w:t>
      </w:r>
      <w:r>
        <w:rPr>
          <w:rFonts w:cstheme="minorBidi" w:hAnsiTheme="minorHAnsi" w:eastAsiaTheme="minorHAnsi" w:asciiTheme="minorHAnsi"/>
        </w:rPr>
        <w:t>和差异显著</w:t>
      </w:r>
      <w:r>
        <w:rPr>
          <w:rFonts w:ascii="Times New Roman" w:eastAsia="Times New Roman" w:cstheme="minorBidi" w:hAnsiTheme="minorHAnsi"/>
          <w:kern w:val="2"/>
          <w:rFonts w:ascii="Times New Roman" w:eastAsia="Times New Roman" w:cstheme="minorBidi" w:hAnsiTheme="minorHAnsi"/>
          <w:w w:val="95"/>
          <w:sz w:val="18"/>
        </w:rPr>
        <w:t>（</w:t>
      </w:r>
      <w:r>
        <w:rPr>
          <w:kern w:val="2"/>
          <w:szCs w:val="22"/>
          <w:rFonts w:ascii="Times New Roman" w:eastAsia="Times New Roman" w:cstheme="minorBidi" w:hAnsiTheme="minorHAnsi"/>
          <w:w w:val="95"/>
          <w:sz w:val="18"/>
        </w:rPr>
        <w:t xml:space="preserve">P&lt;0.05</w:t>
      </w:r>
      <w:r>
        <w:rPr>
          <w:rFonts w:ascii="Times New Roman" w:eastAsia="Times New Roman" w:cstheme="minorBidi" w:hAnsiTheme="minorHAnsi"/>
          <w:kern w:val="2"/>
          <w:rFonts w:ascii="Times New Roman" w:eastAsia="Times New Roman" w:cstheme="minorBidi" w:hAnsiTheme="minorHAnsi"/>
          <w:w w:val="95"/>
          <w:sz w:val="18"/>
        </w:rPr>
        <w:t>）</w:t>
      </w:r>
      <w:r>
        <w:rPr>
          <w:rFonts w:cstheme="minorBidi" w:hAnsiTheme="minorHAnsi" w:eastAsiaTheme="minorHAnsi" w:asciiTheme="minorHAnsi"/>
        </w:rPr>
        <w:t>，下同。</w:t>
      </w:r>
    </w:p>
    <w:p w:rsidR="0018722C">
      <w:pPr>
        <w:topLinePunct/>
      </w:pPr>
      <w:r>
        <w:rPr>
          <w:rFonts w:cstheme="minorBidi" w:hAnsiTheme="minorHAnsi" w:eastAsiaTheme="minorHAnsi" w:asciiTheme="minorHAnsi" w:ascii="Times New Roman"/>
        </w:rPr>
        <w:t>Note: Different capital letters and small letters in the table meant significant difference at 0.01 and 0.05 levels, respectively. And the same below.</w:t>
      </w:r>
    </w:p>
    <w:p w:rsidR="0018722C">
      <w:pPr>
        <w:topLinePunct/>
      </w:pPr>
      <w:r>
        <w:t>就滁菊土壤中含氮量而言，各种植模式处理土壤碱解氮含量呈不同变化，与</w:t>
      </w:r>
      <w:r>
        <w:rPr>
          <w:rFonts w:ascii="Times New Roman" w:eastAsia="Times New Roman"/>
        </w:rPr>
        <w:t>M1</w:t>
      </w:r>
      <w:r>
        <w:t>处理相比，</w:t>
      </w:r>
      <w:r>
        <w:rPr>
          <w:rFonts w:ascii="Times New Roman" w:eastAsia="Times New Roman"/>
        </w:rPr>
        <w:t>M2</w:t>
      </w:r>
      <w:r>
        <w:t>处理的碱解氮含量提高了</w:t>
      </w:r>
      <w:r>
        <w:rPr>
          <w:rFonts w:ascii="Times New Roman" w:eastAsia="Times New Roman"/>
        </w:rPr>
        <w:t>9</w:t>
      </w:r>
      <w:r>
        <w:rPr>
          <w:rFonts w:ascii="Times New Roman" w:eastAsia="Times New Roman"/>
        </w:rPr>
        <w:t>.</w:t>
      </w:r>
      <w:r>
        <w:rPr>
          <w:rFonts w:ascii="Times New Roman" w:eastAsia="Times New Roman"/>
        </w:rPr>
        <w:t>97%</w:t>
      </w:r>
      <w:r>
        <w:t>，差异不显著；</w:t>
      </w:r>
      <w:r>
        <w:rPr>
          <w:rFonts w:ascii="Times New Roman" w:eastAsia="Times New Roman"/>
        </w:rPr>
        <w:t>M3</w:t>
      </w:r>
      <w:r>
        <w:t>处理的碱解氮含量</w:t>
      </w:r>
      <w:r>
        <w:t>提高了</w:t>
      </w:r>
      <w:r>
        <w:rPr>
          <w:rFonts w:ascii="Times New Roman" w:eastAsia="Times New Roman"/>
        </w:rPr>
        <w:t>29</w:t>
      </w:r>
      <w:r>
        <w:rPr>
          <w:rFonts w:ascii="Times New Roman" w:eastAsia="Times New Roman"/>
        </w:rPr>
        <w:t>.</w:t>
      </w:r>
      <w:r>
        <w:rPr>
          <w:rFonts w:ascii="Times New Roman" w:eastAsia="Times New Roman"/>
        </w:rPr>
        <w:t>06%</w:t>
      </w:r>
      <w:r>
        <w:t>，差异达到极显著水平。且</w:t>
      </w:r>
      <w:r>
        <w:rPr>
          <w:rFonts w:ascii="Times New Roman" w:eastAsia="Times New Roman"/>
        </w:rPr>
        <w:t>M3</w:t>
      </w:r>
      <w:r>
        <w:t>处理比</w:t>
      </w:r>
      <w:r>
        <w:rPr>
          <w:rFonts w:ascii="Times New Roman" w:eastAsia="Times New Roman"/>
        </w:rPr>
        <w:t>M2</w:t>
      </w:r>
      <w:r>
        <w:t>处理的碱解氮含量显著提高</w:t>
      </w:r>
      <w:r>
        <w:t>了</w:t>
      </w:r>
      <w:r>
        <w:rPr>
          <w:rFonts w:ascii="Times New Roman" w:eastAsia="Times New Roman"/>
        </w:rPr>
        <w:t>17</w:t>
      </w:r>
      <w:r>
        <w:rPr>
          <w:rFonts w:ascii="Times New Roman" w:eastAsia="Times New Roman"/>
        </w:rPr>
        <w:t>.</w:t>
      </w:r>
      <w:r>
        <w:rPr>
          <w:rFonts w:ascii="Times New Roman" w:eastAsia="Times New Roman"/>
        </w:rPr>
        <w:t>36%</w:t>
      </w:r>
      <w:r>
        <w:t>。上述结果表明，通过进行菊麦轮作配施生物有机肥可以显著提高滁菊土壤</w:t>
      </w:r>
      <w:r>
        <w:t>碱解氮含量，其原因是土壤微生物量、有机物质大量增加，改善了土壤微生物结构，</w:t>
      </w:r>
      <w:r w:rsidR="001852F3">
        <w:t xml:space="preserve">进而滁菊土壤中含氮量进一步显著提高；另一方面，菊麦轮作滁菊土壤的碱解氮含量没有显著增加，可能是由于下季小麦种植吸收部分养分，造成部分单一养分缺失。</w:t>
      </w:r>
    </w:p>
    <w:p w:rsidR="0018722C">
      <w:pPr>
        <w:topLinePunct/>
      </w:pPr>
      <w:r>
        <w:t>就滁菊土壤中含磷量而言，不同处理间滁菊土壤速效磷含量差异显著，其大小顺序均为</w:t>
      </w:r>
      <w:r>
        <w:rPr>
          <w:rFonts w:ascii="Times New Roman" w:hAnsi="Times New Roman" w:eastAsia="Times New Roman"/>
        </w:rPr>
        <w:t>M3</w:t>
      </w:r>
      <w:r>
        <w:t>﹥</w:t>
      </w:r>
      <w:r>
        <w:rPr>
          <w:rFonts w:ascii="Times New Roman" w:hAnsi="Times New Roman" w:eastAsia="Times New Roman"/>
        </w:rPr>
        <w:t>M2</w:t>
      </w:r>
      <w:r>
        <w:t>﹥</w:t>
      </w:r>
      <w:r>
        <w:rPr>
          <w:rFonts w:ascii="Times New Roman" w:hAnsi="Times New Roman" w:eastAsia="Times New Roman"/>
        </w:rPr>
        <w:t>M1</w:t>
      </w:r>
      <w:r>
        <w:t>，</w:t>
      </w:r>
      <w:r>
        <w:rPr>
          <w:rFonts w:ascii="Times New Roman" w:hAnsi="Times New Roman" w:eastAsia="Times New Roman"/>
        </w:rPr>
        <w:t>M3</w:t>
      </w:r>
      <w:r>
        <w:t>模式土壤速效磷含量达到</w:t>
      </w:r>
      <w:r>
        <w:rPr>
          <w:rFonts w:ascii="Times New Roman" w:hAnsi="Times New Roman" w:eastAsia="Times New Roman"/>
        </w:rPr>
        <w:t>83</w:t>
      </w:r>
      <w:r>
        <w:rPr>
          <w:rFonts w:ascii="Times New Roman" w:hAnsi="Times New Roman" w:eastAsia="Times New Roman"/>
        </w:rPr>
        <w:t>.</w:t>
      </w:r>
      <w:r>
        <w:rPr>
          <w:rFonts w:ascii="Times New Roman" w:hAnsi="Times New Roman" w:eastAsia="Times New Roman"/>
        </w:rPr>
        <w:t>26 mg·kg </w:t>
      </w:r>
      <w:r>
        <w:rPr>
          <w:rFonts w:ascii="Times New Roman" w:hAnsi="Times New Roman" w:eastAsia="Times New Roman"/>
        </w:rPr>
        <w:t>-1</w:t>
      </w:r>
      <w:r>
        <w:t>。说明，菊麦轮作有利于改善连作土壤中磷素利用状况，提高土壤磷素水平，改善土壤质量，菊麦轮作配施生物有机肥情况下表现更佳。</w:t>
      </w:r>
    </w:p>
    <w:p w:rsidR="0018722C">
      <w:pPr>
        <w:topLinePunct/>
      </w:pPr>
      <w:r>
        <w:t>就滁菊土壤中含钾量而言，不同处理间滁菊土壤速效钾含量差异达到极显著水平，其大小顺序为</w:t>
      </w:r>
      <w:r>
        <w:rPr>
          <w:rFonts w:ascii="Times New Roman" w:eastAsia="Times New Roman"/>
        </w:rPr>
        <w:t>M3</w:t>
      </w:r>
      <w:r>
        <w:t>﹥</w:t>
      </w:r>
      <w:r>
        <w:rPr>
          <w:rFonts w:ascii="Times New Roman" w:eastAsia="Times New Roman"/>
        </w:rPr>
        <w:t>M2</w:t>
      </w:r>
      <w:r>
        <w:t>﹥</w:t>
      </w:r>
      <w:r>
        <w:rPr>
          <w:rFonts w:ascii="Times New Roman" w:eastAsia="Times New Roman"/>
        </w:rPr>
        <w:t>M1</w:t>
      </w:r>
      <w:r>
        <w:t>。表明，采用菊麦轮作的种植方式可以有效提高土壤速效钾含量，造成这种差异的原因可能是，菊麦轮作模式和生物有机肥的施入，有利于土壤肥力和微生物群落结构改善。</w:t>
      </w:r>
    </w:p>
    <w:p w:rsidR="0018722C">
      <w:pPr>
        <w:topLinePunct/>
      </w:pPr>
      <w:r>
        <w:t>土壤</w:t>
      </w:r>
      <w:r>
        <w:rPr>
          <w:rFonts w:ascii="Times New Roman" w:eastAsia="Times New Roman"/>
        </w:rPr>
        <w:t>pH</w:t>
      </w:r>
      <w:r>
        <w:t>影响土壤矿质养分的矿化，从而影响植物根系对养分的吸收和利用</w:t>
      </w:r>
      <w:r>
        <w:rPr>
          <w:rFonts w:ascii="Times New Roman" w:eastAsia="Times New Roman"/>
          <w:rFonts w:ascii="Times New Roman" w:eastAsia="Times New Roman"/>
          <w:spacing w:val="1"/>
        </w:rPr>
        <w:t>（</w:t>
      </w:r>
      <w:r>
        <w:t>郑良</w:t>
      </w:r>
      <w:r>
        <w:t>永等，</w:t>
      </w:r>
      <w:r>
        <w:rPr>
          <w:rFonts w:ascii="Times New Roman" w:eastAsia="Times New Roman"/>
        </w:rPr>
        <w:t>2005</w:t>
      </w:r>
      <w:r>
        <w:t>；高群等，</w:t>
      </w:r>
      <w:r>
        <w:rPr>
          <w:rFonts w:ascii="Times New Roman" w:eastAsia="Times New Roman"/>
        </w:rPr>
        <w:t>2006</w:t>
      </w:r>
      <w:r>
        <w:rPr>
          <w:rFonts w:ascii="Times New Roman" w:eastAsia="Times New Roman"/>
          <w:rFonts w:ascii="Times New Roman" w:eastAsia="Times New Roman"/>
        </w:rPr>
        <w:t>）</w:t>
      </w:r>
      <w:r>
        <w:t>。另外，</w:t>
      </w:r>
      <w:r>
        <w:rPr>
          <w:rFonts w:ascii="Times New Roman" w:eastAsia="Times New Roman"/>
        </w:rPr>
        <w:t>pH</w:t>
      </w:r>
      <w:r>
        <w:t>值的降低导致</w:t>
      </w:r>
      <w:r>
        <w:rPr>
          <w:rFonts w:ascii="Times New Roman" w:eastAsia="Times New Roman"/>
        </w:rPr>
        <w:t>H</w:t>
      </w:r>
      <w:r>
        <w:rPr>
          <w:rFonts w:ascii="Times New Roman" w:eastAsia="Times New Roman"/>
        </w:rPr>
        <w:t>+</w:t>
      </w:r>
      <w:r>
        <w:t>、铝、锰对土壤的毒害作</w:t>
      </w:r>
      <w:r>
        <w:t>用加重，镁、锌、钼、磷、钙等元素也容易缺乏，从而抑制作物生长，使病虫害增</w:t>
      </w:r>
      <w:r>
        <w:t>多</w:t>
      </w:r>
    </w:p>
    <w:p w:rsidR="0018722C">
      <w:pPr>
        <w:topLinePunct/>
      </w:pPr>
      <w:r>
        <w:t>（</w:t>
      </w:r>
      <w:r>
        <w:t>郭晓冬，</w:t>
      </w:r>
      <w:r>
        <w:rPr>
          <w:rFonts w:ascii="Times New Roman" w:eastAsia="Times New Roman"/>
        </w:rPr>
        <w:t>2003</w:t>
      </w:r>
      <w:r>
        <w:t>）</w:t>
      </w:r>
      <w:r>
        <w:t>。由表</w:t>
      </w:r>
      <w:r>
        <w:rPr>
          <w:rFonts w:ascii="Times New Roman" w:eastAsia="Times New Roman"/>
        </w:rPr>
        <w:t>1</w:t>
      </w:r>
      <w:r>
        <w:t>可以看出，与</w:t>
      </w:r>
      <w:r>
        <w:rPr>
          <w:rFonts w:ascii="Times New Roman" w:eastAsia="Times New Roman"/>
        </w:rPr>
        <w:t>M1</w:t>
      </w:r>
      <w:r>
        <w:t>模式相比，</w:t>
      </w:r>
      <w:r>
        <w:rPr>
          <w:rFonts w:ascii="Times New Roman" w:eastAsia="Times New Roman"/>
        </w:rPr>
        <w:t>M2</w:t>
      </w:r>
      <w:r>
        <w:t>、</w:t>
      </w:r>
      <w:r>
        <w:rPr>
          <w:rFonts w:ascii="Times New Roman" w:eastAsia="Times New Roman"/>
        </w:rPr>
        <w:t>M3</w:t>
      </w:r>
      <w:r>
        <w:t>模式的土壤</w:t>
      </w:r>
      <w:r>
        <w:rPr>
          <w:rFonts w:ascii="Times New Roman" w:eastAsia="Times New Roman"/>
        </w:rPr>
        <w:t>pH</w:t>
      </w:r>
      <w:r>
        <w:t>分别</w:t>
      </w:r>
      <w:r>
        <w:t>提高了</w:t>
      </w:r>
      <w:r>
        <w:rPr>
          <w:rFonts w:ascii="Times New Roman" w:eastAsia="Times New Roman"/>
        </w:rPr>
        <w:t>2</w:t>
      </w:r>
      <w:r>
        <w:rPr>
          <w:rFonts w:ascii="Times New Roman" w:eastAsia="Times New Roman"/>
        </w:rPr>
        <w:t>.</w:t>
      </w:r>
      <w:r>
        <w:rPr>
          <w:rFonts w:ascii="Times New Roman" w:eastAsia="Times New Roman"/>
        </w:rPr>
        <w:t>56%</w:t>
      </w:r>
      <w:r>
        <w:t>（</w:t>
      </w:r>
      <w:r>
        <w:t>差异不显著</w:t>
      </w:r>
      <w:r>
        <w:t>）</w:t>
      </w:r>
      <w:r>
        <w:t>、</w:t>
      </w:r>
      <w:r>
        <w:rPr>
          <w:rFonts w:ascii="Times New Roman" w:eastAsia="Times New Roman"/>
        </w:rPr>
        <w:t>6.18%</w:t>
      </w:r>
      <w:r>
        <w:t>（</w:t>
      </w:r>
      <w:r>
        <w:rPr>
          <w:rFonts w:ascii="Times New Roman" w:eastAsia="Times New Roman"/>
        </w:rPr>
        <w:t>P&lt;0.05</w:t>
      </w:r>
      <w:r>
        <w:t>）</w:t>
      </w:r>
      <w:r>
        <w:t>。上述结果说明菊麦轮作可一定程度</w:t>
      </w:r>
      <w:r>
        <w:t>上改善滁菊连作土壤酸碱度，且在菊麦轮作配施生物有机肥情况下，连作土壤酸化改</w:t>
      </w:r>
      <w:r>
        <w:t>善效果最佳。</w:t>
      </w:r>
    </w:p>
    <w:p w:rsidR="0018722C">
      <w:pPr>
        <w:pStyle w:val="Heading2"/>
        <w:topLinePunct/>
        <w:ind w:left="171" w:hangingChars="171" w:hanging="171"/>
      </w:pPr>
      <w:bookmarkStart w:id="626324" w:name="_Toc686626324"/>
      <w:bookmarkStart w:name="3.2种植模式对土壤微生物量碳、氮的影响 " w:id="87"/>
      <w:bookmarkEnd w:id="87"/>
      <w:r>
        <w:rPr>
          <w:b/>
        </w:rPr>
        <w:t>3.2</w:t>
      </w:r>
      <w:r>
        <w:t xml:space="preserve"> </w:t>
      </w:r>
      <w:bookmarkStart w:name="_bookmark37" w:id="88"/>
      <w:bookmarkEnd w:id="88"/>
      <w:bookmarkStart w:name="_bookmark37" w:id="89"/>
      <w:bookmarkEnd w:id="89"/>
      <w:r>
        <w:t>种植模式对土壤微</w:t>
      </w:r>
      <w:r>
        <w:rPr>
          <w:b/>
        </w:rPr>
        <w:t>Th</w:t>
      </w:r>
      <w:r>
        <w:t>物量碳、氮的影响</w:t>
      </w:r>
      <w:bookmarkEnd w:id="626324"/>
    </w:p>
    <w:p w:rsidR="0018722C">
      <w:pPr>
        <w:pStyle w:val="Heading3"/>
        <w:topLinePunct/>
        <w:ind w:left="200" w:hangingChars="200" w:hanging="200"/>
      </w:pPr>
      <w:bookmarkStart w:id="626325" w:name="_Toc686626325"/>
      <w:bookmarkStart w:name="_bookmark38" w:id="90"/>
      <w:bookmarkEnd w:id="90"/>
      <w:r>
        <w:t>3.2.1</w:t>
      </w:r>
      <w:r>
        <w:t xml:space="preserve"> </w:t>
      </w:r>
      <w:bookmarkStart w:name="_bookmark38" w:id="91"/>
      <w:bookmarkEnd w:id="91"/>
      <w:r>
        <w:t>对微</w:t>
      </w:r>
      <w:r>
        <w:t>Th物量碳氮的影响</w:t>
      </w:r>
      <w:bookmarkEnd w:id="626325"/>
    </w:p>
    <w:p w:rsidR="0018722C">
      <w:pPr>
        <w:topLinePunct/>
      </w:pPr>
      <w:r>
        <w:t>土壤微生物量碳、氮在土壤中的数量极少，但它是土壤中最活跃的组分之一，是土壤有机养分的活性部分，是土壤活性大小的标志，其大小反映土壤生物活性、土壤有效养分状况、土壤同化矿化能力，也在很大程度上反映土壤微生物数量，是评价土</w:t>
      </w:r>
      <w:r>
        <w:t>壤微生物数量和活性、土壤肥力的重要指标之一</w:t>
      </w:r>
      <w:r>
        <w:t>（</w:t>
      </w:r>
      <w:r>
        <w:rPr>
          <w:rFonts w:ascii="Times New Roman" w:eastAsia="Times New Roman"/>
        </w:rPr>
        <w:t>Nsabimana</w:t>
      </w:r>
      <w:r>
        <w:rPr>
          <w:rFonts w:ascii="Times New Roman" w:eastAsia="Times New Roman"/>
        </w:rPr>
        <w:t> </w:t>
      </w:r>
      <w:r>
        <w:rPr>
          <w:rFonts w:ascii="Times New Roman" w:eastAsia="Times New Roman"/>
        </w:rPr>
        <w:t>D,</w:t>
      </w:r>
      <w:r>
        <w:rPr>
          <w:rFonts w:ascii="Times New Roman" w:eastAsia="Times New Roman"/>
        </w:rPr>
        <w:t> </w:t>
      </w:r>
      <w:r>
        <w:rPr>
          <w:rFonts w:ascii="Times New Roman" w:eastAsia="Times New Roman"/>
        </w:rPr>
        <w:t>et</w:t>
      </w:r>
      <w:r>
        <w:rPr>
          <w:rFonts w:ascii="Times New Roman" w:eastAsia="Times New Roman"/>
        </w:rPr>
        <w:t> </w:t>
      </w:r>
      <w:r>
        <w:rPr>
          <w:rFonts w:ascii="Times New Roman" w:eastAsia="Times New Roman"/>
        </w:rPr>
        <w:t>al.</w:t>
      </w:r>
      <w:r>
        <w:t xml:space="preserve">, </w:t>
      </w:r>
      <w:r>
        <w:rPr>
          <w:rFonts w:ascii="Times New Roman" w:eastAsia="Times New Roman"/>
        </w:rPr>
        <w:t>2004</w:t>
      </w:r>
      <w:r>
        <w:t xml:space="preserve">;</w:t>
      </w:r>
      <w:r>
        <w:t>马晓霞等</w:t>
      </w:r>
      <w:r>
        <w:t xml:space="preserve">, </w:t>
      </w:r>
      <w:r>
        <w:rPr>
          <w:rFonts w:ascii="Times New Roman" w:eastAsia="Times New Roman"/>
        </w:rPr>
        <w:t>2012</w:t>
      </w:r>
      <w:r>
        <w:t>）</w:t>
      </w:r>
      <w:r>
        <w:t>。另外土壤</w:t>
      </w:r>
      <w:r>
        <w:rPr>
          <w:rFonts w:ascii="Times New Roman" w:eastAsia="Times New Roman"/>
        </w:rPr>
        <w:t>SMBC</w:t>
      </w:r>
      <w:r>
        <w:t>是土壤有机碳的灵敏指示因子，土壤</w:t>
      </w:r>
      <w:r>
        <w:rPr>
          <w:rFonts w:ascii="Times New Roman" w:eastAsia="Times New Roman"/>
        </w:rPr>
        <w:t>SMBN</w:t>
      </w:r>
      <w:r>
        <w:t>是土壤氮素</w:t>
      </w:r>
      <w:r>
        <w:t>矿化势的重要组成部分，是土壤微生物对氮素矿化与固持作用的综合体现</w:t>
      </w:r>
      <w:r>
        <w:t>（</w:t>
      </w:r>
      <w:r>
        <w:t>肖新等</w:t>
      </w:r>
      <w:r>
        <w:t>，</w:t>
      </w:r>
    </w:p>
    <w:p w:rsidR="0018722C">
      <w:pPr>
        <w:topLinePunct/>
      </w:pPr>
      <w:r>
        <w:rPr>
          <w:rFonts w:ascii="Times New Roman" w:eastAsia="Times New Roman"/>
        </w:rPr>
        <w:t>2013</w:t>
      </w:r>
      <w:r>
        <w:t>；王光华等，</w:t>
      </w:r>
      <w:r>
        <w:rPr>
          <w:rFonts w:ascii="Times New Roman" w:eastAsia="Times New Roman"/>
        </w:rPr>
        <w:t>2007</w:t>
      </w:r>
      <w:r>
        <w:t>）</w:t>
      </w:r>
      <w:r>
        <w:t>。</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2  </w:t>
      </w:r>
      <w:r>
        <w:rPr>
          <w:rFonts w:cstheme="minorBidi" w:hAnsiTheme="minorHAnsi" w:eastAsiaTheme="minorHAnsi" w:asciiTheme="minorHAnsi"/>
        </w:rPr>
        <w:t>种植模式对滁菊土壤微生物量碳、氮的影响</w:t>
      </w:r>
    </w:p>
    <w:p w:rsidR="0018722C">
      <w:pPr>
        <w:topLinePunct/>
      </w:pPr>
      <w:r>
        <w:rPr>
          <w:rFonts w:cstheme="minorBidi" w:hAnsiTheme="minorHAnsi" w:eastAsiaTheme="minorHAnsi" w:asciiTheme="minorHAnsi" w:ascii="Times New Roman"/>
        </w:rPr>
        <w:t>Tabel.2 Effects of planting modes on SMBC and SMBN in </w:t>
      </w:r>
      <w:r>
        <w:rPr>
          <w:rFonts w:ascii="Times New Roman" w:cstheme="minorBidi" w:hAnsiTheme="minorHAnsi" w:eastAsiaTheme="minorHAnsi"/>
          <w:i/>
        </w:rPr>
        <w:t>Chuju </w:t>
      </w:r>
      <w:r>
        <w:rPr>
          <w:rFonts w:ascii="Times New Roman" w:cstheme="minorBidi" w:hAnsiTheme="minorHAnsi" w:eastAsiaTheme="minorHAnsi"/>
        </w:rPr>
        <w:t>soil</w:t>
      </w:r>
    </w:p>
    <w:tbl>
      <w:tblPr>
        <w:tblW w:w="5000" w:type="pct"/>
        <w:tblInd w:w="12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39"/>
        <w:gridCol w:w="2045"/>
        <w:gridCol w:w="2091"/>
        <w:gridCol w:w="1864"/>
        <w:gridCol w:w="1854"/>
      </w:tblGrid>
      <w:tr>
        <w:trPr>
          <w:tblHeader/>
        </w:trPr>
        <w:tc>
          <w:tcPr>
            <w:tcW w:w="774" w:type="pct"/>
            <w:vAlign w:val="center"/>
            <w:tcBorders>
              <w:bottom w:val="single" w:sz="4" w:space="0" w:color="auto"/>
            </w:tcBorders>
          </w:tcPr>
          <w:p w:rsidR="0018722C">
            <w:pPr>
              <w:pStyle w:val="a7"/>
              <w:topLinePunct/>
              <w:ind w:leftChars="0" w:left="0" w:rightChars="0" w:right="0" w:firstLineChars="0" w:firstLine="0"/>
              <w:spacing w:line="240" w:lineRule="atLeast"/>
            </w:pPr>
            <w:r>
              <w:t>处理</w:t>
            </w:r>
          </w:p>
          <w:p w:rsidR="0018722C">
            <w:pPr>
              <w:pStyle w:val="a7"/>
              <w:topLinePunct/>
              <w:ind w:leftChars="0" w:left="0" w:rightChars="0" w:right="0" w:firstLineChars="0" w:firstLine="0"/>
              <w:spacing w:line="240" w:lineRule="atLeast"/>
            </w:pPr>
            <w:r>
              <w:t>Treatment</w:t>
            </w:r>
          </w:p>
        </w:tc>
        <w:tc>
          <w:tcPr>
            <w:tcW w:w="1100" w:type="pct"/>
            <w:vAlign w:val="center"/>
            <w:tcBorders>
              <w:bottom w:val="single" w:sz="4" w:space="0" w:color="auto"/>
            </w:tcBorders>
          </w:tcPr>
          <w:p w:rsidR="0018722C">
            <w:pPr>
              <w:pStyle w:val="a7"/>
              <w:topLinePunct/>
              <w:ind w:leftChars="0" w:left="0" w:rightChars="0" w:right="0" w:firstLineChars="0" w:firstLine="0"/>
              <w:spacing w:line="240" w:lineRule="atLeast"/>
            </w:pPr>
            <w:r>
              <w:t>微生物量碳</w:t>
            </w:r>
          </w:p>
          <w:p w:rsidR="0018722C">
            <w:pPr>
              <w:pStyle w:val="a7"/>
              <w:topLinePunct/>
              <w:ind w:leftChars="0" w:left="0" w:rightChars="0" w:right="0" w:firstLineChars="0" w:firstLine="0"/>
              <w:spacing w:line="240" w:lineRule="atLeast"/>
            </w:pPr>
            <w:r>
              <w:t>SMBC</w:t>
            </w:r>
            <w:r>
              <w:t>/</w:t>
            </w:r>
            <w:r/>
            <w:r>
              <w:t>(</w:t>
            </w:r>
            <w:r>
              <w:t xml:space="preserve">mg·kg </w:t>
            </w:r>
            <w:r>
              <w:t>-1</w:t>
            </w:r>
            <w:r>
              <w:t>)</w:t>
            </w:r>
          </w:p>
        </w:tc>
        <w:tc>
          <w:tcPr>
            <w:tcW w:w="1125" w:type="pct"/>
            <w:vAlign w:val="center"/>
            <w:tcBorders>
              <w:bottom w:val="single" w:sz="4" w:space="0" w:color="auto"/>
            </w:tcBorders>
          </w:tcPr>
          <w:p w:rsidR="0018722C">
            <w:pPr>
              <w:pStyle w:val="a7"/>
              <w:topLinePunct/>
              <w:ind w:leftChars="0" w:left="0" w:rightChars="0" w:right="0" w:firstLineChars="0" w:firstLine="0"/>
              <w:spacing w:line="240" w:lineRule="atLeast"/>
            </w:pPr>
            <w:r>
              <w:t>微生物量氮</w:t>
            </w:r>
          </w:p>
          <w:p w:rsidR="0018722C">
            <w:pPr>
              <w:pStyle w:val="a7"/>
              <w:topLinePunct/>
              <w:ind w:leftChars="0" w:left="0" w:rightChars="0" w:right="0" w:firstLineChars="0" w:firstLine="0"/>
              <w:spacing w:line="240" w:lineRule="atLeast"/>
            </w:pPr>
            <w:r>
              <w:t>SMBN</w:t>
            </w:r>
            <w:r>
              <w:t>/</w:t>
            </w:r>
            <w:r/>
            <w:r>
              <w:t>(</w:t>
            </w:r>
            <w:r>
              <w:t xml:space="preserve">mg·kg </w:t>
            </w:r>
            <w:r>
              <w:t>-1</w:t>
            </w:r>
            <w:r>
              <w:t>)</w:t>
            </w:r>
          </w:p>
        </w:tc>
        <w:tc>
          <w:tcPr>
            <w:tcW w:w="1003" w:type="pct"/>
            <w:vAlign w:val="center"/>
            <w:tcBorders>
              <w:bottom w:val="single" w:sz="4" w:space="0" w:color="auto"/>
            </w:tcBorders>
          </w:tcPr>
          <w:p w:rsidR="0018722C">
            <w:pPr>
              <w:pStyle w:val="a7"/>
              <w:topLinePunct/>
              <w:ind w:leftChars="0" w:left="0" w:rightChars="0" w:right="0" w:firstLineChars="0" w:firstLine="0"/>
              <w:spacing w:line="240" w:lineRule="atLeast"/>
            </w:pPr>
            <w:r>
              <w:t>SMBC</w:t>
            </w:r>
            <w:r>
              <w:t>/</w:t>
            </w:r>
            <w:r>
              <w:t>SMBN</w:t>
            </w: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t>微生物熵</w:t>
            </w:r>
          </w:p>
          <w:p w:rsidR="0018722C">
            <w:pPr>
              <w:pStyle w:val="a7"/>
              <w:topLinePunct/>
              <w:ind w:leftChars="0" w:left="0" w:rightChars="0" w:right="0" w:firstLineChars="0" w:firstLine="0"/>
              <w:spacing w:line="240" w:lineRule="atLeast"/>
            </w:pPr>
            <w:r>
              <w:t>q</w:t>
            </w:r>
            <w:r>
              <w:t>MB</w:t>
            </w:r>
            <w:r>
              <w:t>/</w:t>
            </w:r>
            <w:r>
              <w:t>%</w:t>
            </w:r>
          </w:p>
        </w:tc>
      </w:tr>
      <w:tr>
        <w:tc>
          <w:tcPr>
            <w:tcW w:w="774" w:type="pct"/>
            <w:vAlign w:val="center"/>
          </w:tcPr>
          <w:p w:rsidR="0018722C">
            <w:pPr>
              <w:pStyle w:val="ac"/>
              <w:topLinePunct/>
              <w:ind w:leftChars="0" w:left="0" w:rightChars="0" w:right="0" w:firstLineChars="0" w:firstLine="0"/>
              <w:spacing w:line="240" w:lineRule="atLeast"/>
            </w:pPr>
            <w:r>
              <w:t>M1</w:t>
            </w:r>
          </w:p>
        </w:tc>
        <w:tc>
          <w:tcPr>
            <w:tcW w:w="1100" w:type="pct"/>
            <w:vAlign w:val="center"/>
          </w:tcPr>
          <w:p w:rsidR="0018722C">
            <w:pPr>
              <w:pStyle w:val="a5"/>
              <w:topLinePunct/>
              <w:ind w:leftChars="0" w:left="0" w:rightChars="0" w:right="0" w:firstLineChars="0" w:firstLine="0"/>
              <w:spacing w:line="240" w:lineRule="atLeast"/>
            </w:pPr>
            <w:r>
              <w:t>173.69±1.75Cc</w:t>
            </w:r>
          </w:p>
        </w:tc>
        <w:tc>
          <w:tcPr>
            <w:tcW w:w="1125" w:type="pct"/>
            <w:vAlign w:val="center"/>
          </w:tcPr>
          <w:p w:rsidR="0018722C">
            <w:pPr>
              <w:pStyle w:val="a5"/>
              <w:topLinePunct/>
              <w:ind w:leftChars="0" w:left="0" w:rightChars="0" w:right="0" w:firstLineChars="0" w:firstLine="0"/>
              <w:spacing w:line="240" w:lineRule="atLeast"/>
            </w:pPr>
            <w:r>
              <w:t>24.82±0.44Bc</w:t>
            </w:r>
          </w:p>
        </w:tc>
        <w:tc>
          <w:tcPr>
            <w:tcW w:w="1003" w:type="pct"/>
            <w:vAlign w:val="center"/>
          </w:tcPr>
          <w:p w:rsidR="0018722C">
            <w:pPr>
              <w:pStyle w:val="a5"/>
              <w:topLinePunct/>
              <w:ind w:leftChars="0" w:left="0" w:rightChars="0" w:right="0" w:firstLineChars="0" w:firstLine="0"/>
              <w:spacing w:line="240" w:lineRule="atLeast"/>
            </w:pPr>
            <w:r>
              <w:t>7.00±0.16Aa</w:t>
            </w:r>
          </w:p>
        </w:tc>
        <w:tc>
          <w:tcPr>
            <w:tcW w:w="998" w:type="pct"/>
            <w:vAlign w:val="center"/>
          </w:tcPr>
          <w:p w:rsidR="0018722C">
            <w:pPr>
              <w:pStyle w:val="ad"/>
              <w:topLinePunct/>
              <w:ind w:leftChars="0" w:left="0" w:rightChars="0" w:right="0" w:firstLineChars="0" w:firstLine="0"/>
              <w:spacing w:line="240" w:lineRule="atLeast"/>
            </w:pPr>
            <w:r>
              <w:t>2.06±0.02Bc</w:t>
            </w:r>
          </w:p>
        </w:tc>
      </w:tr>
      <w:tr>
        <w:tc>
          <w:tcPr>
            <w:tcW w:w="774" w:type="pct"/>
            <w:vAlign w:val="center"/>
          </w:tcPr>
          <w:p w:rsidR="0018722C">
            <w:pPr>
              <w:pStyle w:val="ac"/>
              <w:topLinePunct/>
              <w:ind w:leftChars="0" w:left="0" w:rightChars="0" w:right="0" w:firstLineChars="0" w:firstLine="0"/>
              <w:spacing w:line="240" w:lineRule="atLeast"/>
            </w:pPr>
            <w:r>
              <w:t>M2</w:t>
            </w:r>
          </w:p>
        </w:tc>
        <w:tc>
          <w:tcPr>
            <w:tcW w:w="1100" w:type="pct"/>
            <w:vAlign w:val="center"/>
          </w:tcPr>
          <w:p w:rsidR="0018722C">
            <w:pPr>
              <w:pStyle w:val="a5"/>
              <w:topLinePunct/>
              <w:ind w:leftChars="0" w:left="0" w:rightChars="0" w:right="0" w:firstLineChars="0" w:firstLine="0"/>
              <w:spacing w:line="240" w:lineRule="atLeast"/>
            </w:pPr>
            <w:r>
              <w:t>191.23±7.10Bb</w:t>
            </w:r>
          </w:p>
        </w:tc>
        <w:tc>
          <w:tcPr>
            <w:tcW w:w="1125" w:type="pct"/>
            <w:vAlign w:val="center"/>
          </w:tcPr>
          <w:p w:rsidR="0018722C">
            <w:pPr>
              <w:pStyle w:val="a5"/>
              <w:topLinePunct/>
              <w:ind w:leftChars="0" w:left="0" w:rightChars="0" w:right="0" w:firstLineChars="0" w:firstLine="0"/>
              <w:spacing w:line="240" w:lineRule="atLeast"/>
            </w:pPr>
            <w:r>
              <w:t>28.90±1.65Bb</w:t>
            </w:r>
          </w:p>
        </w:tc>
        <w:tc>
          <w:tcPr>
            <w:tcW w:w="1003" w:type="pct"/>
            <w:vAlign w:val="center"/>
          </w:tcPr>
          <w:p w:rsidR="0018722C">
            <w:pPr>
              <w:pStyle w:val="a5"/>
              <w:topLinePunct/>
              <w:ind w:leftChars="0" w:left="0" w:rightChars="0" w:right="0" w:firstLineChars="0" w:firstLine="0"/>
              <w:spacing w:line="240" w:lineRule="atLeast"/>
            </w:pPr>
            <w:r>
              <w:t>6.64±0.59Aa</w:t>
            </w:r>
          </w:p>
        </w:tc>
        <w:tc>
          <w:tcPr>
            <w:tcW w:w="998" w:type="pct"/>
            <w:vAlign w:val="center"/>
          </w:tcPr>
          <w:p w:rsidR="0018722C">
            <w:pPr>
              <w:pStyle w:val="ad"/>
              <w:topLinePunct/>
              <w:ind w:leftChars="0" w:left="0" w:rightChars="0" w:right="0" w:firstLineChars="0" w:firstLine="0"/>
              <w:spacing w:line="240" w:lineRule="atLeast"/>
            </w:pPr>
            <w:r>
              <w:t>2.22±0.10ABb</w:t>
            </w:r>
          </w:p>
        </w:tc>
      </w:tr>
      <w:tr>
        <w:tc>
          <w:tcPr>
            <w:tcW w:w="774" w:type="pct"/>
            <w:vAlign w:val="center"/>
            <w:tcBorders>
              <w:top w:val="single" w:sz="4" w:space="0" w:color="auto"/>
            </w:tcBorders>
          </w:tcPr>
          <w:p w:rsidR="0018722C">
            <w:pPr>
              <w:pStyle w:val="ac"/>
              <w:topLinePunct/>
              <w:ind w:leftChars="0" w:left="0" w:rightChars="0" w:right="0" w:firstLineChars="0" w:firstLine="0"/>
              <w:spacing w:line="240" w:lineRule="atLeast"/>
            </w:pPr>
            <w:r>
              <w:t>M3</w:t>
            </w:r>
          </w:p>
        </w:tc>
        <w:tc>
          <w:tcPr>
            <w:tcW w:w="1100" w:type="pct"/>
            <w:vAlign w:val="center"/>
            <w:tcBorders>
              <w:top w:val="single" w:sz="4" w:space="0" w:color="auto"/>
            </w:tcBorders>
          </w:tcPr>
          <w:p w:rsidR="0018722C">
            <w:pPr>
              <w:pStyle w:val="aff1"/>
              <w:topLinePunct/>
              <w:ind w:leftChars="0" w:left="0" w:rightChars="0" w:right="0" w:firstLineChars="0" w:firstLine="0"/>
              <w:spacing w:line="240" w:lineRule="atLeast"/>
            </w:pPr>
            <w:r>
              <w:t>217.40±3.78Aa</w:t>
            </w:r>
          </w:p>
        </w:tc>
        <w:tc>
          <w:tcPr>
            <w:tcW w:w="1125" w:type="pct"/>
            <w:vAlign w:val="center"/>
            <w:tcBorders>
              <w:top w:val="single" w:sz="4" w:space="0" w:color="auto"/>
            </w:tcBorders>
          </w:tcPr>
          <w:p w:rsidR="0018722C">
            <w:pPr>
              <w:pStyle w:val="aff1"/>
              <w:topLinePunct/>
              <w:ind w:leftChars="0" w:left="0" w:rightChars="0" w:right="0" w:firstLineChars="0" w:firstLine="0"/>
              <w:spacing w:line="240" w:lineRule="atLeast"/>
            </w:pPr>
            <w:r>
              <w:t>38.41±0.47Aa</w:t>
            </w:r>
          </w:p>
        </w:tc>
        <w:tc>
          <w:tcPr>
            <w:tcW w:w="1003" w:type="pct"/>
            <w:vAlign w:val="center"/>
            <w:tcBorders>
              <w:top w:val="single" w:sz="4" w:space="0" w:color="auto"/>
            </w:tcBorders>
          </w:tcPr>
          <w:p w:rsidR="0018722C">
            <w:pPr>
              <w:pStyle w:val="aff1"/>
              <w:topLinePunct/>
              <w:ind w:leftChars="0" w:left="0" w:rightChars="0" w:right="0" w:firstLineChars="0" w:firstLine="0"/>
              <w:spacing w:line="240" w:lineRule="atLeast"/>
            </w:pPr>
            <w:r>
              <w:t>5.66±0.04Ab</w:t>
            </w:r>
          </w:p>
        </w:tc>
        <w:tc>
          <w:tcPr>
            <w:tcW w:w="998" w:type="pct"/>
            <w:vAlign w:val="center"/>
            <w:tcBorders>
              <w:top w:val="single" w:sz="4" w:space="0" w:color="auto"/>
            </w:tcBorders>
          </w:tcPr>
          <w:p w:rsidR="0018722C">
            <w:pPr>
              <w:pStyle w:val="ad"/>
              <w:topLinePunct/>
              <w:ind w:leftChars="0" w:left="0" w:rightChars="0" w:right="0" w:firstLineChars="0" w:firstLine="0"/>
              <w:spacing w:line="240" w:lineRule="atLeast"/>
            </w:pPr>
            <w:r>
              <w:t>2.40±0.08Aa</w:t>
            </w:r>
          </w:p>
        </w:tc>
      </w:tr>
    </w:tbl>
    <w:p w:rsidR="0018722C">
      <w:pPr>
        <w:topLinePunct/>
        <w:pStyle w:val="affa"/>
      </w:pPr>
    </w:p>
    <w:p w:rsidR="0018722C">
      <w:pPr>
        <w:topLinePunct/>
      </w:pPr>
      <w:r>
        <w:t>研究结果表明，不同种植模式处理对滁菊土壤微生物量碳的影响达到极显著水</w:t>
      </w:r>
      <w:r>
        <w:t>平，对滁菊土壤微生物量氮有显著影响。不同处理滁菊土壤微生物量碳的变化介于</w:t>
      </w:r>
      <w:r>
        <w:rPr>
          <w:rFonts w:ascii="Times New Roman" w:hAnsi="Times New Roman" w:eastAsia="宋体"/>
        </w:rPr>
        <w:t>173.69~217.40mg·kg </w:t>
      </w:r>
      <w:r>
        <w:rPr>
          <w:rFonts w:ascii="Times New Roman" w:hAnsi="Times New Roman" w:eastAsia="宋体"/>
        </w:rPr>
        <w:t>-1</w:t>
      </w:r>
      <w:r>
        <w:t>之间，微生物量氮的变化介于</w:t>
      </w:r>
      <w:r>
        <w:rPr>
          <w:rFonts w:ascii="Times New Roman" w:hAnsi="Times New Roman" w:eastAsia="宋体"/>
        </w:rPr>
        <w:t>24</w:t>
      </w:r>
      <w:r>
        <w:rPr>
          <w:rFonts w:ascii="Times New Roman" w:hAnsi="Times New Roman" w:eastAsia="宋体"/>
        </w:rPr>
        <w:t>.</w:t>
      </w:r>
      <w:r>
        <w:rPr>
          <w:rFonts w:ascii="Times New Roman" w:hAnsi="Times New Roman" w:eastAsia="宋体"/>
        </w:rPr>
        <w:t>82~38.41mg·kg </w:t>
      </w:r>
      <w:r>
        <w:rPr>
          <w:rFonts w:ascii="Times New Roman" w:hAnsi="Times New Roman" w:eastAsia="宋体"/>
        </w:rPr>
        <w:t>-1</w:t>
      </w:r>
      <w:r>
        <w:t>之间。与</w:t>
      </w:r>
      <w:r>
        <w:rPr>
          <w:rFonts w:ascii="Times New Roman" w:hAnsi="Times New Roman" w:eastAsia="宋体"/>
        </w:rPr>
        <w:t>M1</w:t>
      </w:r>
      <w:r>
        <w:t>模</w:t>
      </w:r>
      <w:r>
        <w:t>式相比，</w:t>
      </w:r>
      <w:r>
        <w:rPr>
          <w:rFonts w:ascii="Times New Roman" w:hAnsi="Times New Roman" w:eastAsia="宋体"/>
        </w:rPr>
        <w:t>M2</w:t>
      </w:r>
      <w:r>
        <w:t>模式、</w:t>
      </w:r>
      <w:r>
        <w:rPr>
          <w:rFonts w:ascii="Times New Roman" w:hAnsi="Times New Roman" w:eastAsia="宋体"/>
        </w:rPr>
        <w:t>M3</w:t>
      </w:r>
      <w:r>
        <w:t>模式的土壤微生物量</w:t>
      </w:r>
      <w:r>
        <w:rPr>
          <w:rFonts w:ascii="Times New Roman" w:hAnsi="Times New Roman" w:eastAsia="宋体"/>
        </w:rPr>
        <w:t>C</w:t>
      </w:r>
      <w:r>
        <w:t>分别增加了</w:t>
      </w:r>
      <w:r>
        <w:rPr>
          <w:rFonts w:ascii="Times New Roman" w:hAnsi="Times New Roman" w:eastAsia="宋体"/>
        </w:rPr>
        <w:t>10</w:t>
      </w:r>
      <w:r>
        <w:rPr>
          <w:rFonts w:ascii="Times New Roman" w:hAnsi="Times New Roman" w:eastAsia="宋体"/>
        </w:rPr>
        <w:t>.</w:t>
      </w:r>
      <w:r>
        <w:rPr>
          <w:rFonts w:ascii="Times New Roman" w:hAnsi="Times New Roman" w:eastAsia="宋体"/>
        </w:rPr>
        <w:t>10%</w:t>
      </w:r>
      <w:r>
        <w:t>（</w:t>
      </w:r>
      <w:r>
        <w:rPr>
          <w:rFonts w:ascii="Times New Roman" w:hAnsi="Times New Roman" w:eastAsia="宋体"/>
        </w:rPr>
        <w:t>P</w:t>
      </w:r>
      <w:r>
        <w:t>﹤</w:t>
      </w:r>
      <w:r>
        <w:rPr>
          <w:rFonts w:ascii="Times New Roman" w:hAnsi="Times New Roman" w:eastAsia="宋体"/>
        </w:rPr>
        <w:t>0.01</w:t>
      </w:r>
      <w:r>
        <w:t>）</w:t>
      </w:r>
      <w:r>
        <w:t>、</w:t>
      </w:r>
    </w:p>
    <w:p w:rsidR="0018722C">
      <w:pPr>
        <w:topLinePunct/>
      </w:pPr>
      <w:r>
        <w:rPr>
          <w:rFonts w:ascii="Times New Roman" w:eastAsia="Times New Roman"/>
        </w:rPr>
        <w:t>25.17%</w:t>
      </w:r>
      <w:r>
        <w:t>(</w:t>
      </w:r>
      <w:r>
        <w:rPr>
          <w:rFonts w:ascii="Times New Roman" w:eastAsia="Times New Roman"/>
        </w:rPr>
        <w:t>P</w:t>
      </w:r>
      <w:r>
        <w:t>﹤</w:t>
      </w:r>
      <w:r>
        <w:rPr>
          <w:rFonts w:ascii="Times New Roman" w:eastAsia="Times New Roman"/>
        </w:rPr>
        <w:t>0.01</w:t>
      </w:r>
      <w:r>
        <w:t>)</w:t>
      </w:r>
      <w:r>
        <w:t>，</w:t>
      </w:r>
      <w:r>
        <w:rPr>
          <w:rFonts w:ascii="Times New Roman" w:eastAsia="Times New Roman"/>
        </w:rPr>
        <w:t>M2</w:t>
      </w:r>
      <w:r>
        <w:t>模式、</w:t>
      </w:r>
      <w:r>
        <w:rPr>
          <w:rFonts w:ascii="Times New Roman" w:eastAsia="Times New Roman"/>
        </w:rPr>
        <w:t>M3</w:t>
      </w:r>
      <w:r>
        <w:t>模式的土壤微生物量</w:t>
      </w:r>
      <w:r>
        <w:rPr>
          <w:rFonts w:ascii="Times New Roman" w:eastAsia="Times New Roman"/>
        </w:rPr>
        <w:t>N</w:t>
      </w:r>
      <w:r>
        <w:t>分别增加了</w:t>
      </w:r>
      <w:r>
        <w:rPr>
          <w:rFonts w:ascii="Times New Roman" w:eastAsia="Times New Roman"/>
        </w:rPr>
        <w:t>16</w:t>
      </w:r>
      <w:r>
        <w:rPr>
          <w:rFonts w:ascii="Times New Roman" w:eastAsia="Times New Roman"/>
        </w:rPr>
        <w:t>.</w:t>
      </w:r>
      <w:r>
        <w:rPr>
          <w:rFonts w:ascii="Times New Roman" w:eastAsia="Times New Roman"/>
        </w:rPr>
        <w:t>44%</w:t>
      </w:r>
      <w:r>
        <w:t>（</w:t>
      </w:r>
      <w:r>
        <w:rPr>
          <w:rFonts w:ascii="Times New Roman" w:eastAsia="Times New Roman"/>
        </w:rPr>
        <w:t>P</w:t>
      </w:r>
      <w:r>
        <w:t>﹤</w:t>
      </w:r>
    </w:p>
    <w:p w:rsidR="0018722C">
      <w:pPr>
        <w:topLinePunct/>
      </w:pPr>
      <w:r>
        <w:rPr>
          <w:rFonts w:ascii="Times New Roman" w:eastAsia="Times New Roman"/>
        </w:rPr>
        <w:t>0.05</w:t>
      </w:r>
      <w:r>
        <w:t>）</w:t>
      </w:r>
      <w:r>
        <w:t>、</w:t>
      </w:r>
      <w:r>
        <w:rPr>
          <w:rFonts w:ascii="Times New Roman" w:eastAsia="Times New Roman"/>
        </w:rPr>
        <w:t>54.75%</w:t>
      </w:r>
      <w:r>
        <w:t>（</w:t>
      </w:r>
      <w:r>
        <w:rPr>
          <w:rFonts w:ascii="Times New Roman" w:eastAsia="Times New Roman"/>
        </w:rPr>
        <w:t>P</w:t>
      </w:r>
      <w:r>
        <w:t>﹤</w:t>
      </w:r>
      <w:r>
        <w:rPr>
          <w:rFonts w:ascii="Times New Roman" w:eastAsia="Times New Roman"/>
        </w:rPr>
        <w:t>0.01</w:t>
      </w:r>
      <w:r>
        <w:t>）</w:t>
      </w:r>
      <w:r>
        <w:t xml:space="preserve">，表明采用菊麦轮作模式能够显著提高滁菊土壤的微生物量碳、氮的含量。其原因是由于菊麦轮作后，土壤微生物区系结构发生改变，继而加速了土壤中有机质的分解，促进腐殖质的形成，为微生物生长提供了足够的营养成分。另外，与</w:t>
      </w:r>
      <w:r>
        <w:rPr>
          <w:rFonts w:ascii="Times New Roman" w:eastAsia="Times New Roman"/>
        </w:rPr>
        <w:t>M2</w:t>
      </w:r>
      <w:r>
        <w:t>模式相比，</w:t>
      </w:r>
      <w:r>
        <w:rPr>
          <w:rFonts w:ascii="Times New Roman" w:eastAsia="Times New Roman"/>
        </w:rPr>
        <w:t>M3</w:t>
      </w:r>
      <w:r>
        <w:t>模式滁菊土壤微生物量碳氮增加幅度较大。可能是由于土壤微生物在其生命活动过程需要消耗一定的能量，菊麦轮作的植物残体和根系</w:t>
      </w:r>
      <w:r>
        <w:t>增</w:t>
      </w:r>
    </w:p>
    <w:p w:rsidR="0018722C">
      <w:pPr>
        <w:topLinePunct/>
      </w:pPr>
      <w:r>
        <w:t>加，加之增施生物有机肥，为滁菊土壤中微生物提供了大量的有机物质及种类，促使土壤微生物的大量繁衍，使其生命活动旺盛。</w:t>
      </w:r>
    </w:p>
    <w:p w:rsidR="0018722C">
      <w:pPr>
        <w:pStyle w:val="Heading3"/>
        <w:topLinePunct/>
        <w:ind w:left="200" w:hangingChars="200" w:hanging="200"/>
      </w:pPr>
      <w:bookmarkStart w:id="626326" w:name="_Toc686626326"/>
      <w:bookmarkStart w:name="_bookmark39" w:id="92"/>
      <w:bookmarkEnd w:id="92"/>
      <w:r>
        <w:t>3.2.2</w:t>
      </w:r>
      <w:r>
        <w:t xml:space="preserve"> </w:t>
      </w:r>
      <w:bookmarkStart w:name="_bookmark39" w:id="93"/>
      <w:bookmarkEnd w:id="93"/>
      <w:r>
        <w:t>对微</w:t>
      </w:r>
      <w:r>
        <w:t>Th物量碳氮比的影响</w:t>
      </w:r>
      <w:bookmarkEnd w:id="626326"/>
    </w:p>
    <w:p w:rsidR="0018722C">
      <w:pPr>
        <w:topLinePunct/>
      </w:pPr>
      <w:r>
        <w:t>土壤的</w:t>
      </w:r>
      <w:r>
        <w:rPr>
          <w:rFonts w:ascii="Times New Roman" w:eastAsia="Times New Roman"/>
        </w:rPr>
        <w:t>SMBC</w:t>
      </w:r>
      <w:r>
        <w:rPr>
          <w:rFonts w:ascii="Times New Roman" w:eastAsia="Times New Roman"/>
        </w:rPr>
        <w:t>/</w:t>
      </w:r>
      <w:r>
        <w:rPr>
          <w:rFonts w:ascii="Times New Roman" w:eastAsia="Times New Roman"/>
        </w:rPr>
        <w:t xml:space="preserve">SMBN</w:t>
      </w:r>
      <w:r>
        <w:t>值可以表征微生物的群落结构特征，其显著的变化喻示着土壤中微生物量较高可能是微生物群落结构发生变化，也有研究表明，土壤</w:t>
      </w:r>
      <w:r>
        <w:t>的</w:t>
      </w:r>
    </w:p>
    <w:p w:rsidR="0018722C">
      <w:pPr>
        <w:topLinePunct/>
      </w:pPr>
      <w:r>
        <w:rPr>
          <w:rFonts w:ascii="Times New Roman" w:eastAsia="Times New Roman"/>
        </w:rPr>
        <w:t>SMBC</w:t>
      </w:r>
      <w:r>
        <w:rPr>
          <w:rFonts w:ascii="Times New Roman" w:eastAsia="Times New Roman"/>
        </w:rPr>
        <w:t>/</w:t>
      </w:r>
      <w:r>
        <w:rPr>
          <w:rFonts w:ascii="Times New Roman" w:eastAsia="Times New Roman"/>
        </w:rPr>
        <w:t xml:space="preserve">SMBN</w:t>
      </w:r>
      <w:r>
        <w:t>值低，则群落中细菌数量较大，即土壤微生物种类以细菌为主，其土壤的</w:t>
      </w:r>
      <w:r>
        <w:rPr>
          <w:rFonts w:ascii="Times New Roman" w:eastAsia="Times New Roman"/>
        </w:rPr>
        <w:t>SMBC</w:t>
      </w:r>
      <w:r>
        <w:rPr>
          <w:rFonts w:ascii="Times New Roman" w:eastAsia="Times New Roman"/>
        </w:rPr>
        <w:t>/</w:t>
      </w:r>
      <w:r>
        <w:rPr>
          <w:rFonts w:ascii="Times New Roman" w:eastAsia="Times New Roman"/>
        </w:rPr>
        <w:t xml:space="preserve">SMBN</w:t>
      </w:r>
      <w:r>
        <w:t>一般为</w:t>
      </w:r>
      <w:r>
        <w:rPr>
          <w:rFonts w:ascii="Times New Roman" w:eastAsia="Times New Roman"/>
        </w:rPr>
        <w:t>3~5</w:t>
      </w:r>
      <w:r>
        <w:t>；反之真菌数量较大，即土壤微生物种类以真菌为主，其土壤的</w:t>
      </w:r>
      <w:r>
        <w:rPr>
          <w:rFonts w:ascii="Times New Roman" w:eastAsia="Times New Roman"/>
        </w:rPr>
        <w:t>SMBC</w:t>
      </w:r>
      <w:r>
        <w:rPr>
          <w:rFonts w:ascii="Times New Roman" w:eastAsia="Times New Roman"/>
        </w:rPr>
        <w:t>/</w:t>
      </w:r>
      <w:r>
        <w:rPr>
          <w:rFonts w:ascii="Times New Roman" w:eastAsia="Times New Roman"/>
        </w:rPr>
        <w:t xml:space="preserve">SMBN</w:t>
      </w:r>
      <w:r>
        <w:t>一般为</w:t>
      </w:r>
      <w:r>
        <w:rPr>
          <w:rFonts w:ascii="Times New Roman" w:eastAsia="Times New Roman"/>
        </w:rPr>
        <w:t>5</w:t>
      </w:r>
      <w:r>
        <w:rPr>
          <w:rFonts w:ascii="Times New Roman" w:eastAsia="Times New Roman"/>
        </w:rPr>
        <w:t>.</w:t>
      </w:r>
      <w:r>
        <w:rPr>
          <w:rFonts w:ascii="Times New Roman" w:eastAsia="Times New Roman"/>
        </w:rPr>
        <w:t>5~15</w:t>
      </w:r>
      <w:r>
        <w:t>（</w:t>
      </w:r>
      <w:r>
        <w:t>白震等</w:t>
      </w:r>
      <w:r>
        <w:t xml:space="preserve">, </w:t>
      </w:r>
      <w:r>
        <w:rPr>
          <w:rFonts w:ascii="Times New Roman" w:eastAsia="Times New Roman"/>
        </w:rPr>
        <w:t>2008</w:t>
      </w:r>
      <w:r>
        <w:t xml:space="preserve">; </w:t>
      </w:r>
      <w:r>
        <w:rPr>
          <w:rFonts w:ascii="Times New Roman" w:eastAsia="Times New Roman"/>
        </w:rPr>
        <w:t>Vries F T, et al. 2006</w:t>
      </w:r>
      <w:r>
        <w:t xml:space="preserve">; </w:t>
      </w:r>
      <w:r>
        <w:rPr>
          <w:rFonts w:ascii="Times New Roman" w:eastAsia="Times New Roman"/>
        </w:rPr>
        <w:t>Wardle D A. 1998</w:t>
      </w:r>
      <w:r>
        <w:t>）</w:t>
      </w:r>
      <w:r>
        <w:t>。</w:t>
      </w:r>
    </w:p>
    <w:p w:rsidR="0018722C">
      <w:pPr>
        <w:topLinePunct/>
      </w:pPr>
      <w:r>
        <w:t>由表</w:t>
      </w:r>
      <w:r>
        <w:rPr>
          <w:rFonts w:ascii="Times New Roman" w:hAnsi="Times New Roman" w:eastAsia="Times New Roman"/>
        </w:rPr>
        <w:t>2</w:t>
      </w:r>
      <w:r>
        <w:t>可以看出，</w:t>
      </w:r>
      <w:r>
        <w:rPr>
          <w:rFonts w:ascii="Times New Roman" w:hAnsi="Times New Roman" w:eastAsia="Times New Roman"/>
        </w:rPr>
        <w:t>M1</w:t>
      </w:r>
      <w:r>
        <w:t>模式的土壤</w:t>
      </w:r>
      <w:r>
        <w:rPr>
          <w:rFonts w:ascii="Times New Roman" w:hAnsi="Times New Roman" w:eastAsia="Times New Roman"/>
        </w:rPr>
        <w:t>SMBC</w:t>
      </w:r>
      <w:r>
        <w:rPr>
          <w:rFonts w:ascii="Times New Roman" w:hAnsi="Times New Roman" w:eastAsia="Times New Roman"/>
        </w:rPr>
        <w:t>/</w:t>
      </w:r>
      <w:r>
        <w:rPr>
          <w:rFonts w:ascii="Times New Roman" w:hAnsi="Times New Roman" w:eastAsia="Times New Roman"/>
        </w:rPr>
        <w:t xml:space="preserve">SMBN</w:t>
      </w:r>
      <w:r>
        <w:t>值为</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00</w:t>
      </w:r>
      <w:r>
        <w:t>，表明滁菊连作条件下，其土壤微生物群落结构已由高肥的“细菌型”转变为低肥的“真菌型”，这与众多前人</w:t>
      </w:r>
      <w:r>
        <w:t>（</w:t>
      </w:r>
      <w:r>
        <w:t>华菊玲等，</w:t>
      </w:r>
      <w:r>
        <w:rPr>
          <w:rFonts w:ascii="Times New Roman" w:hAnsi="Times New Roman" w:eastAsia="Times New Roman"/>
        </w:rPr>
        <w:t>2012</w:t>
      </w:r>
      <w:r>
        <w:t>；廖海兵等，</w:t>
      </w:r>
      <w:r>
        <w:rPr>
          <w:rFonts w:ascii="Times New Roman" w:hAnsi="Times New Roman" w:eastAsia="Times New Roman"/>
        </w:rPr>
        <w:t>2011</w:t>
      </w:r>
      <w:r>
        <w:t>）</w:t>
      </w:r>
      <w:r>
        <w:t xml:space="preserve">研究结果相一致。与</w:t>
      </w:r>
      <w:r>
        <w:rPr>
          <w:rFonts w:ascii="Times New Roman" w:hAnsi="Times New Roman" w:eastAsia="Times New Roman"/>
        </w:rPr>
        <w:t>M1</w:t>
      </w:r>
      <w:r>
        <w:t>模式处理相比，</w:t>
      </w:r>
      <w:r>
        <w:rPr>
          <w:rFonts w:ascii="Times New Roman" w:hAnsi="Times New Roman" w:eastAsia="Times New Roman"/>
        </w:rPr>
        <w:t>M2</w:t>
      </w:r>
      <w:r>
        <w:t>模式、</w:t>
      </w:r>
      <w:r>
        <w:rPr>
          <w:rFonts w:ascii="Times New Roman" w:hAnsi="Times New Roman" w:eastAsia="Times New Roman"/>
        </w:rPr>
        <w:t>M3</w:t>
      </w:r>
      <w:r>
        <w:t>模式的</w:t>
      </w:r>
      <w:r>
        <w:rPr>
          <w:rFonts w:ascii="Times New Roman" w:hAnsi="Times New Roman" w:eastAsia="Times New Roman"/>
        </w:rPr>
        <w:t>SMBC</w:t>
      </w:r>
      <w:r>
        <w:rPr>
          <w:rFonts w:ascii="Times New Roman" w:hAnsi="Times New Roman" w:eastAsia="Times New Roman"/>
        </w:rPr>
        <w:t>/</w:t>
      </w:r>
      <w:r>
        <w:rPr>
          <w:rFonts w:ascii="Times New Roman" w:hAnsi="Times New Roman" w:eastAsia="Times New Roman"/>
        </w:rPr>
        <w:t xml:space="preserve">SMBN</w:t>
      </w:r>
      <w:r>
        <w:t>值分别降低了</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14%</w:t>
      </w:r>
      <w:r>
        <w:t>（</w:t>
      </w:r>
      <w:r>
        <w:t>差异不显著</w:t>
      </w:r>
      <w:r>
        <w:t>）</w:t>
      </w:r>
      <w:r>
        <w:t>、</w:t>
      </w:r>
      <w:r>
        <w:rPr>
          <w:rFonts w:ascii="Times New Roman" w:hAnsi="Times New Roman" w:eastAsia="Times New Roman"/>
        </w:rPr>
        <w:t>19.14</w:t>
      </w:r>
      <w:r>
        <w:rPr>
          <w:rFonts w:ascii="Times New Roman" w:hAnsi="Times New Roman" w:eastAsia="Times New Roman"/>
        </w:rPr>
        <w:t>%</w:t>
      </w:r>
    </w:p>
    <w:p w:rsidR="0018722C">
      <w:pPr>
        <w:topLinePunct/>
      </w:pPr>
      <w:r>
        <w:t>（</w:t>
      </w:r>
      <w:r>
        <w:rPr>
          <w:rFonts w:ascii="Times New Roman" w:eastAsia="宋体"/>
        </w:rPr>
        <w:t>P</w:t>
      </w:r>
      <w:r>
        <w:t>﹤</w:t>
      </w:r>
      <w:r>
        <w:rPr>
          <w:rFonts w:ascii="Times New Roman" w:eastAsia="宋体"/>
        </w:rPr>
        <w:t>0.05</w:t>
      </w:r>
      <w:r>
        <w:t>）</w:t>
      </w:r>
      <w:r>
        <w:t>。说明菊麦轮作可以降低连作土壤</w:t>
      </w:r>
      <w:r>
        <w:rPr>
          <w:rFonts w:ascii="Times New Roman" w:eastAsia="宋体"/>
        </w:rPr>
        <w:t>SMBC</w:t>
      </w:r>
      <w:r>
        <w:rPr>
          <w:rFonts w:ascii="Times New Roman" w:eastAsia="宋体"/>
        </w:rPr>
        <w:t>/</w:t>
      </w:r>
      <w:r>
        <w:rPr>
          <w:rFonts w:ascii="Times New Roman" w:eastAsia="宋体"/>
        </w:rPr>
        <w:t>SMBN</w:t>
      </w:r>
      <w:r>
        <w:t>值；菊麦轮作配施生物有机肥可有效改善连作土壤微生物群落结构特征。</w:t>
      </w:r>
    </w:p>
    <w:p w:rsidR="0018722C">
      <w:pPr>
        <w:pStyle w:val="Heading3"/>
        <w:topLinePunct/>
        <w:ind w:left="200" w:hangingChars="200" w:hanging="200"/>
      </w:pPr>
      <w:bookmarkStart w:id="626327" w:name="_Toc686626327"/>
      <w:bookmarkStart w:name="_bookmark40" w:id="94"/>
      <w:bookmarkEnd w:id="94"/>
      <w:r>
        <w:t>3.2.3</w:t>
      </w:r>
      <w:r>
        <w:t xml:space="preserve"> </w:t>
      </w:r>
      <w:bookmarkStart w:name="_bookmark40" w:id="95"/>
      <w:bookmarkEnd w:id="95"/>
      <w:r>
        <w:t>对微</w:t>
      </w:r>
      <w:r>
        <w:t>Th物熵的影响</w:t>
      </w:r>
      <w:bookmarkEnd w:id="626327"/>
    </w:p>
    <w:p w:rsidR="0018722C">
      <w:pPr>
        <w:topLinePunct/>
      </w:pPr>
      <w:r>
        <w:t>微生物熵</w:t>
      </w:r>
      <w:r>
        <w:t>（</w:t>
      </w:r>
      <w:r>
        <w:rPr>
          <w:rFonts w:ascii="Times New Roman" w:eastAsia="Times New Roman"/>
        </w:rPr>
        <w:t>SMBC</w:t>
      </w:r>
      <w:r>
        <w:rPr>
          <w:rFonts w:ascii="Times New Roman" w:eastAsia="Times New Roman"/>
        </w:rPr>
        <w:t>/</w:t>
      </w:r>
      <w:r>
        <w:rPr>
          <w:rFonts w:ascii="Times New Roman" w:eastAsia="Times New Roman"/>
        </w:rPr>
        <w:t xml:space="preserve">SOC</w:t>
      </w:r>
      <w:r>
        <w:t>或</w:t>
      </w:r>
      <w:r>
        <w:rPr>
          <w:rFonts w:ascii="Times New Roman" w:eastAsia="Times New Roman"/>
          <w:i/>
        </w:rPr>
        <w:t>q</w:t>
      </w:r>
      <w:r>
        <w:rPr>
          <w:rFonts w:ascii="Times New Roman" w:eastAsia="Times New Roman"/>
        </w:rPr>
        <w:t>MB</w:t>
      </w:r>
      <w:r>
        <w:t>）</w:t>
      </w:r>
      <w:r>
        <w:t>是指土壤微生物量碳</w:t>
      </w:r>
      <w:r>
        <w:t>（</w:t>
      </w:r>
      <w:r>
        <w:rPr>
          <w:rFonts w:ascii="Times New Roman" w:eastAsia="Times New Roman"/>
        </w:rPr>
        <w:t>SMBC</w:t>
      </w:r>
      <w:r>
        <w:t>）</w:t>
      </w:r>
      <w:r>
        <w:t>与土壤总有机碳</w:t>
      </w:r>
    </w:p>
    <w:p w:rsidR="0018722C">
      <w:pPr>
        <w:topLinePunct/>
      </w:pPr>
      <w:r>
        <w:t>（</w:t>
      </w:r>
      <w:r>
        <w:rPr>
          <w:rFonts w:ascii="Times New Roman" w:eastAsia="Times New Roman"/>
        </w:rPr>
        <w:t>SOC</w:t>
      </w:r>
      <w:r>
        <w:t>）</w:t>
      </w:r>
      <w:r>
        <w:t>的比值</w:t>
      </w:r>
      <w:r>
        <w:t>（</w:t>
      </w:r>
      <w:r>
        <w:t>张帆等，</w:t>
      </w:r>
      <w:r>
        <w:rPr>
          <w:rFonts w:ascii="Times New Roman" w:eastAsia="Times New Roman"/>
        </w:rPr>
        <w:t>2009</w:t>
      </w:r>
      <w:r>
        <w:t>）</w:t>
      </w:r>
      <w:r>
        <w:t>，充分反映了土壤中输入的有机质向微生物量碳的转化效率、土壤中活性有机碳所占的比例、土壤中碳损失和土壤矿物对有机质的固</w:t>
      </w:r>
      <w:r>
        <w:t>定</w:t>
      </w:r>
    </w:p>
    <w:p w:rsidR="0018722C">
      <w:pPr>
        <w:topLinePunct/>
      </w:pPr>
      <w:r>
        <w:t>（</w:t>
      </w:r>
      <w:r>
        <w:rPr>
          <w:rFonts w:ascii="Times New Roman" w:eastAsia="Times New Roman"/>
        </w:rPr>
        <w:t>Sparling</w:t>
      </w:r>
      <w:r>
        <w:rPr>
          <w:rFonts w:ascii="Times New Roman" w:eastAsia="Times New Roman"/>
        </w:rPr>
        <w:t> </w:t>
      </w:r>
      <w:r>
        <w:rPr>
          <w:rFonts w:ascii="Times New Roman" w:eastAsia="Times New Roman"/>
        </w:rPr>
        <w:t>G P.1992</w:t>
      </w:r>
      <w:r>
        <w:t>）</w:t>
      </w:r>
      <w:r>
        <w:t>，从微生物学的角度揭示土壤肥力的差异。有研究者认为可以将</w:t>
      </w:r>
      <w:r>
        <w:t>微生物熵作为土壤过程或土壤质量的变化的表征指标，因为，它能够避免在使用有机质含量或某一绝对量比较不同的土壤时出现的一些相关问题，比单独应用土壤总有机</w:t>
      </w:r>
      <w:r>
        <w:t>碳或土壤微生物量碳更加有效</w:t>
      </w:r>
      <w:r>
        <w:t>（</w:t>
      </w:r>
      <w:r>
        <w:rPr>
          <w:spacing w:val="0"/>
        </w:rPr>
        <w:t>张帆等，</w:t>
      </w:r>
      <w:r>
        <w:rPr>
          <w:rFonts w:ascii="Times New Roman" w:eastAsia="Times New Roman"/>
          <w:spacing w:val="0"/>
        </w:rPr>
        <w:t>2009</w:t>
      </w:r>
      <w:r>
        <w:rPr>
          <w:spacing w:val="0"/>
        </w:rPr>
        <w:t>；宇万太等，</w:t>
      </w:r>
      <w:r>
        <w:rPr>
          <w:rFonts w:ascii="Times New Roman" w:eastAsia="Times New Roman"/>
          <w:spacing w:val="0"/>
        </w:rPr>
        <w:t>2007</w:t>
      </w:r>
      <w:r>
        <w:t>）</w:t>
      </w:r>
      <w:r>
        <w:t>。目前已有部分国</w:t>
      </w:r>
      <w:r>
        <w:t>内外研究表明微生物熵可以作为土壤质量和土壤碳动态研究的有效指标</w:t>
      </w:r>
      <w:r>
        <w:t>（</w:t>
      </w:r>
      <w:r>
        <w:rPr>
          <w:spacing w:val="1"/>
        </w:rPr>
        <w:t>宇万太等</w:t>
      </w:r>
      <w:r>
        <w:rPr>
          <w:spacing w:val="1"/>
        </w:rPr>
        <w:t>,</w:t>
      </w:r>
      <w:r>
        <w:rPr>
          <w:spacing w:val="1"/>
        </w:rPr>
        <w:t> </w:t>
      </w:r>
      <w:r>
        <w:rPr>
          <w:rFonts w:ascii="Times New Roman" w:eastAsia="Times New Roman"/>
        </w:rPr>
        <w:t>2007</w:t>
      </w:r>
      <w:r>
        <w:t xml:space="preserve">; </w:t>
      </w:r>
      <w:r>
        <w:rPr>
          <w:rFonts w:ascii="Times New Roman" w:eastAsia="Times New Roman"/>
        </w:rPr>
        <w:t>Liu S L</w:t>
      </w:r>
      <w:r>
        <w:rPr>
          <w:rFonts w:ascii="Times New Roman" w:eastAsia="Times New Roman"/>
          <w:spacing w:val="0"/>
        </w:rPr>
        <w:t>, </w:t>
      </w:r>
      <w:r>
        <w:rPr>
          <w:rFonts w:ascii="Times New Roman" w:eastAsia="Times New Roman"/>
        </w:rPr>
        <w:t>et al.2006</w:t>
      </w:r>
      <w:r>
        <w:t>）</w:t>
      </w:r>
      <w:r>
        <w:t>。</w:t>
      </w:r>
    </w:p>
    <w:p w:rsidR="0018722C">
      <w:pPr>
        <w:topLinePunct/>
      </w:pPr>
      <w:r>
        <w:t>不同处理间的土壤微生物熵差异显著，其大小顺序是</w:t>
      </w:r>
      <w:r>
        <w:rPr>
          <w:rFonts w:ascii="Times New Roman" w:eastAsia="宋体"/>
        </w:rPr>
        <w:t>M3</w:t>
      </w:r>
      <w:r>
        <w:t>﹥</w:t>
      </w:r>
      <w:r>
        <w:rPr>
          <w:rFonts w:ascii="Times New Roman" w:eastAsia="宋体"/>
        </w:rPr>
        <w:t>M2</w:t>
      </w:r>
      <w:r>
        <w:t>﹥</w:t>
      </w:r>
      <w:r>
        <w:rPr>
          <w:rFonts w:ascii="Times New Roman" w:eastAsia="宋体"/>
        </w:rPr>
        <w:t>M1</w:t>
      </w:r>
      <w:r>
        <w:t>，其变化趋势</w:t>
      </w:r>
      <w:r>
        <w:t>与土壤微生物量碳较为相似，这与前人等</w:t>
      </w:r>
      <w:r>
        <w:t>（</w:t>
      </w:r>
      <w:r>
        <w:t>刘恩科等，</w:t>
      </w:r>
      <w:r>
        <w:rPr>
          <w:rFonts w:ascii="Times New Roman" w:eastAsia="宋体"/>
        </w:rPr>
        <w:t>2007</w:t>
      </w:r>
      <w:r>
        <w:t>）</w:t>
      </w:r>
      <w:r>
        <w:t>研究结果一致。另外，</w:t>
      </w:r>
      <w:r>
        <w:t>本项试验条件下，</w:t>
      </w:r>
      <w:r w:rsidR="001852F3">
        <w:t xml:space="preserve">土壤微生物熵变化范围为</w:t>
      </w:r>
      <w:r>
        <w:rPr>
          <w:rFonts w:ascii="Times New Roman" w:eastAsia="宋体"/>
        </w:rPr>
        <w:t>2</w:t>
      </w:r>
      <w:r>
        <w:rPr>
          <w:rFonts w:ascii="Times New Roman" w:eastAsia="宋体"/>
        </w:rPr>
        <w:t>.</w:t>
      </w:r>
      <w:r>
        <w:rPr>
          <w:rFonts w:ascii="Times New Roman" w:eastAsia="宋体"/>
        </w:rPr>
        <w:t>06</w:t>
      </w:r>
      <w:r>
        <w:t>％～</w:t>
      </w:r>
      <w:r/>
      <w:r>
        <w:rPr>
          <w:rFonts w:ascii="Times New Roman" w:eastAsia="宋体"/>
        </w:rPr>
        <w:t>2</w:t>
      </w:r>
      <w:r>
        <w:rPr>
          <w:rFonts w:ascii="Times New Roman" w:eastAsia="宋体"/>
        </w:rPr>
        <w:t>.</w:t>
      </w:r>
      <w:r>
        <w:rPr>
          <w:rFonts w:ascii="Times New Roman" w:eastAsia="宋体"/>
        </w:rPr>
        <w:t>40</w:t>
      </w:r>
      <w:r>
        <w:t>％，与国内外同类研</w:t>
      </w:r>
      <w:r>
        <w:t>究</w:t>
      </w:r>
    </w:p>
    <w:p w:rsidR="0018722C">
      <w:pPr>
        <w:topLinePunct/>
      </w:pPr>
      <w:r>
        <w:t>（</w:t>
      </w:r>
      <w:r>
        <w:rPr>
          <w:rFonts w:ascii="Times New Roman" w:eastAsia="Times New Roman"/>
        </w:rPr>
        <w:t>2</w:t>
      </w:r>
      <w:r>
        <w:t>％～</w:t>
      </w:r>
      <w:r>
        <w:rPr>
          <w:rFonts w:ascii="Times New Roman" w:eastAsia="Times New Roman"/>
        </w:rPr>
        <w:t>5</w:t>
      </w:r>
      <w:r>
        <w:t>％</w:t>
      </w:r>
      <w:r>
        <w:t>）</w:t>
      </w:r>
      <w:r>
        <w:t xml:space="preserve">相同</w:t>
      </w:r>
      <w:r>
        <w:t>（</w:t>
      </w:r>
      <w:r>
        <w:t xml:space="preserve">表</w:t>
      </w:r>
      <w:r>
        <w:rPr>
          <w:rFonts w:ascii="Times New Roman" w:eastAsia="Times New Roman"/>
        </w:rPr>
        <w:t>2</w:t>
      </w:r>
      <w:r>
        <w:t>）</w:t>
      </w:r>
      <w:r>
        <w:t>。上述结果说明菊麦轮作可以改善滁菊连作土壤质量，提高土壤中微生物对有机碳利用，且有机物质的投入能提高土壤微生物熵。</w:t>
      </w:r>
    </w:p>
    <w:p w:rsidR="0018722C">
      <w:pPr>
        <w:pStyle w:val="Heading2"/>
        <w:topLinePunct/>
        <w:ind w:left="171" w:hangingChars="171" w:hanging="171"/>
      </w:pPr>
      <w:bookmarkStart w:id="626328" w:name="_Toc686626328"/>
      <w:bookmarkStart w:name="3.3种植模式对土壤微生物数量的影响 " w:id="96"/>
      <w:bookmarkEnd w:id="96"/>
      <w:r>
        <w:rPr>
          <w:b/>
        </w:rPr>
        <w:t>3.3</w:t>
      </w:r>
      <w:r>
        <w:t xml:space="preserve"> </w:t>
      </w:r>
      <w:bookmarkStart w:name="_bookmark41" w:id="97"/>
      <w:bookmarkEnd w:id="97"/>
      <w:bookmarkStart w:name="_bookmark41" w:id="98"/>
      <w:bookmarkEnd w:id="98"/>
      <w:r>
        <w:t>种植模式对土壤微</w:t>
      </w:r>
      <w:r>
        <w:rPr>
          <w:b/>
        </w:rPr>
        <w:t>Th</w:t>
      </w:r>
      <w:r>
        <w:t>物数量的影响</w:t>
      </w:r>
      <w:bookmarkEnd w:id="626328"/>
    </w:p>
    <w:p w:rsidR="0018722C">
      <w:pPr>
        <w:topLinePunct/>
      </w:pPr>
      <w:r>
        <w:t>土壤微生物是土壤养分和有机质</w:t>
      </w:r>
      <w:r>
        <w:t>（</w:t>
      </w:r>
      <w:r>
        <w:rPr>
          <w:rFonts w:ascii="Times New Roman" w:eastAsia="Times New Roman"/>
        </w:rPr>
        <w:t>C</w:t>
      </w:r>
      <w:r>
        <w:t>、</w:t>
      </w:r>
      <w:r>
        <w:rPr>
          <w:rFonts w:ascii="Times New Roman" w:eastAsia="Times New Roman"/>
        </w:rPr>
        <w:t>N</w:t>
      </w:r>
      <w:r>
        <w:t>、</w:t>
      </w:r>
      <w:r>
        <w:rPr>
          <w:rFonts w:ascii="Times New Roman" w:eastAsia="Times New Roman"/>
        </w:rPr>
        <w:t>P</w:t>
      </w:r>
      <w:r>
        <w:t>、</w:t>
      </w:r>
      <w:r>
        <w:rPr>
          <w:rFonts w:ascii="Times New Roman" w:eastAsia="Times New Roman"/>
        </w:rPr>
        <w:t>K</w:t>
      </w:r>
      <w:r>
        <w:t>、</w:t>
      </w:r>
      <w:r>
        <w:rPr>
          <w:rFonts w:ascii="Times New Roman" w:eastAsia="Times New Roman"/>
        </w:rPr>
        <w:t>S</w:t>
      </w:r>
      <w:r>
        <w:t>等</w:t>
      </w:r>
      <w:r>
        <w:t>）</w:t>
      </w:r>
      <w:r>
        <w:t>转化和循环的动力来源，</w:t>
      </w:r>
      <w:r w:rsidR="001852F3">
        <w:t xml:space="preserve">并参与有机质的分解、腐殖质的形成，</w:t>
      </w:r>
      <w:r w:rsidR="001852F3">
        <w:t xml:space="preserve">调控土壤中能量和养分循环等生化过</w:t>
      </w:r>
      <w:r w:rsidR="001852F3">
        <w:t>程</w:t>
      </w:r>
    </w:p>
    <w:p w:rsidR="0018722C">
      <w:pPr>
        <w:topLinePunct/>
      </w:pPr>
      <w:r>
        <w:t>（</w:t>
      </w:r>
      <w:r>
        <w:rPr>
          <w:rFonts w:ascii="Times New Roman" w:eastAsia="Times New Roman"/>
        </w:rPr>
        <w:t>Nsabimana D, et al.</w:t>
      </w:r>
      <w:r>
        <w:t xml:space="preserve">, </w:t>
      </w:r>
      <w:r>
        <w:rPr>
          <w:rFonts w:ascii="Times New Roman" w:eastAsia="Times New Roman"/>
        </w:rPr>
        <w:t>2004</w:t>
      </w:r>
      <w:r>
        <w:t>）</w:t>
      </w:r>
      <w:r>
        <w:t>。土壤微生物是土壤生态系统的重要组成部分之一，微生物数量、种类及其变化反映了土壤有机碳的矿化速度及各种养分的存在状态，是评价土壤肥力大小及其变化的重要依据之一。土壤微生物的种群和数量易受耕作措施、水肥管理和外界环境条件的变化等方面的影响。故而，土壤微生物的种类和数量的变化也是造成药用植物连作障碍重要因素之一。</w:t>
      </w:r>
    </w:p>
    <w:p w:rsidR="0018722C">
      <w:pPr>
        <w:pStyle w:val="Heading3"/>
        <w:topLinePunct/>
        <w:ind w:left="200" w:hangingChars="200" w:hanging="200"/>
      </w:pPr>
      <w:bookmarkStart w:id="626329" w:name="_Toc686626329"/>
      <w:bookmarkStart w:name="_bookmark42" w:id="99"/>
      <w:bookmarkEnd w:id="99"/>
      <w:r>
        <w:t>3.3.1 </w:t>
      </w:r>
      <w:r>
        <w:t>对细菌的影响</w:t>
      </w:r>
      <w:bookmarkEnd w:id="626329"/>
    </w:p>
    <w:p w:rsidR="0018722C">
      <w:pPr>
        <w:topLinePunct/>
      </w:pPr>
      <w:r>
        <w:t>细菌是土壤微生物重要组成部分。研究结果表明，不同种植模式处理间土壤中细菌数量差异达到显著水平。与</w:t>
      </w:r>
      <w:r>
        <w:rPr>
          <w:rFonts w:ascii="Times New Roman" w:eastAsia="Times New Roman"/>
        </w:rPr>
        <w:t>M1</w:t>
      </w:r>
      <w:r>
        <w:t>模式相比，</w:t>
      </w:r>
      <w:r>
        <w:rPr>
          <w:rFonts w:ascii="Times New Roman" w:eastAsia="Times New Roman"/>
        </w:rPr>
        <w:t>M2</w:t>
      </w:r>
      <w:r>
        <w:t>模式、</w:t>
      </w:r>
      <w:r>
        <w:rPr>
          <w:rFonts w:ascii="Times New Roman" w:eastAsia="Times New Roman"/>
        </w:rPr>
        <w:t>M3</w:t>
      </w:r>
      <w:r>
        <w:t>模式的细菌数量提高</w:t>
      </w:r>
      <w:r>
        <w:t>了</w:t>
      </w:r>
    </w:p>
    <w:p w:rsidR="0018722C">
      <w:pPr>
        <w:topLinePunct/>
      </w:pPr>
      <w:r>
        <w:rPr>
          <w:rFonts w:ascii="Times New Roman" w:eastAsia="Times New Roman"/>
        </w:rPr>
        <w:t>37.67%</w:t>
      </w:r>
      <w:r>
        <w:t>(</w:t>
      </w:r>
      <w:r>
        <w:rPr>
          <w:rFonts w:ascii="Times New Roman" w:eastAsia="Times New Roman"/>
        </w:rPr>
        <w:t>P</w:t>
      </w:r>
      <w:r>
        <w:t>＜</w:t>
      </w:r>
      <w:r>
        <w:rPr>
          <w:rFonts w:ascii="Times New Roman" w:eastAsia="Times New Roman"/>
        </w:rPr>
        <w:t>0.05</w:t>
      </w:r>
      <w:r>
        <w:t>)</w:t>
      </w:r>
      <w:r>
        <w:t>、</w:t>
      </w:r>
      <w:r>
        <w:rPr>
          <w:rFonts w:ascii="Times New Roman" w:eastAsia="Times New Roman"/>
        </w:rPr>
        <w:t>66.49%</w:t>
      </w:r>
      <w:r>
        <w:t>（</w:t>
      </w:r>
      <w:r>
        <w:rPr>
          <w:rFonts w:ascii="Times New Roman" w:eastAsia="Times New Roman"/>
        </w:rPr>
        <w:t>P</w:t>
      </w:r>
      <w:r>
        <w:t>＜</w:t>
      </w:r>
      <w:r>
        <w:rPr>
          <w:rFonts w:ascii="Times New Roman" w:eastAsia="Times New Roman"/>
        </w:rPr>
        <w:t>0.01</w:t>
      </w:r>
      <w:r>
        <w:t>）</w:t>
      </w:r>
      <w:r>
        <w:t xml:space="preserve">。说明，菊麦轮作可以显著提高滁菊连作土壤细菌含量，特别是在配施生物有机肥的条件下，其原因能是由于生物有机肥的施入，</w:t>
      </w:r>
      <w:r w:rsidR="001852F3">
        <w:t xml:space="preserve">增加土壤中可利用碳的含量，提高土壤中细菌的含量与比例。</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w:t>
      </w:r>
      <w:r>
        <w:t xml:space="preserve">  </w:t>
      </w:r>
      <w:r>
        <w:rPr>
          <w:rFonts w:cstheme="minorBidi" w:hAnsiTheme="minorHAnsi" w:eastAsiaTheme="minorHAnsi" w:asciiTheme="minorHAnsi"/>
        </w:rPr>
        <w:t>种植模式对滁菊土壤微生物数量的影响</w:t>
      </w:r>
    </w:p>
    <w:p w:rsidR="0018722C">
      <w:pPr>
        <w:pStyle w:val="ae"/>
        <w:topLinePunct/>
      </w:pPr>
      <w:r>
        <w:rPr>
          <w:kern w:val="2"/>
          <w:sz w:val="22"/>
          <w:szCs w:val="22"/>
          <w:rFonts w:cstheme="minorBidi" w:hAnsiTheme="minorHAnsi" w:eastAsiaTheme="minorHAnsi" w:asciiTheme="minorHAnsi"/>
        </w:rPr>
        <w:pict>
          <v:shape style="margin-left:65.183998pt;margin-top:22.122362pt;width:411.58pt;height:85.53pt;mso-position-horizontal-relative:page;mso-position-vertical-relative:paragraph;z-index: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01"/>
                    <w:gridCol w:w="2080"/>
                    <w:gridCol w:w="1794"/>
                    <w:gridCol w:w="2285"/>
                    <w:gridCol w:w="1836"/>
                  </w:tblGrid>
                  <w:tr>
                    <w:trPr>
                      <w:trHeight w:val="960" w:hRule="atLeast"/>
                    </w:trPr>
                    <w:tc>
                      <w:tcPr>
                        <w:tcW w:w="1301" w:type="dxa"/>
                        <w:tcBorders>
                          <w:top w:val="single" w:sz="4" w:space="0" w:color="000000"/>
                          <w:bottom w:val="single" w:sz="4" w:space="0" w:color="000000"/>
                        </w:tcBorders>
                      </w:tcPr>
                      <w:p w:rsidR="0018722C">
                        <w:pPr>
                          <w:widowControl w:val="0"/>
                          <w:snapToGrid w:val="1"/>
                          <w:spacing w:beforeLines="0" w:afterLines="0" w:lineRule="auto" w:line="240" w:after="0" w:before="125"/>
                          <w:ind w:firstLineChars="0" w:firstLine="0" w:leftChars="0" w:left="291" w:rightChars="0" w:right="229"/>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处理</w:t>
                        </w:r>
                      </w:p>
                      <w:p w:rsidR="0018722C">
                        <w:pPr>
                          <w:widowControl w:val="0"/>
                          <w:snapToGrid w:val="1"/>
                          <w:spacing w:beforeLines="0" w:afterLines="0" w:lineRule="auto" w:line="240" w:after="0" w:before="139"/>
                          <w:ind w:firstLineChars="0" w:firstLine="0" w:leftChars="0" w:left="291" w:rightChars="0" w:right="23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Treatment</w:t>
                        </w:r>
                      </w:p>
                    </w:tc>
                    <w:tc>
                      <w:tcPr>
                        <w:tcW w:w="2080" w:type="dxa"/>
                        <w:tcBorders>
                          <w:top w:val="single" w:sz="4" w:space="0" w:color="000000"/>
                          <w:bottom w:val="single" w:sz="4" w:space="0" w:color="000000"/>
                        </w:tcBorders>
                      </w:tcPr>
                      <w:p w:rsidR="0018722C">
                        <w:pPr>
                          <w:widowControl w:val="0"/>
                          <w:snapToGrid w:val="1"/>
                          <w:spacing w:beforeLines="0" w:afterLines="0" w:before="0" w:after="0" w:line="205" w:lineRule="exact"/>
                          <w:ind w:firstLineChars="0" w:firstLine="0" w:rightChars="0" w:right="0" w:leftChars="0" w:left="866"/>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细菌</w:t>
                        </w:r>
                      </w:p>
                      <w:p w:rsidR="0018722C">
                        <w:pPr>
                          <w:widowControl w:val="0"/>
                          <w:snapToGrid w:val="1"/>
                          <w:spacing w:beforeLines="0" w:afterLines="0" w:lineRule="auto" w:line="240" w:after="0" w:before="140"/>
                          <w:ind w:firstLineChars="0" w:firstLine="0" w:leftChars="0" w:left="230" w:rightChars="0" w:right="21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Quantity of bacterium</w:t>
                        </w:r>
                      </w:p>
                      <w:p w:rsidR="0018722C">
                        <w:pPr>
                          <w:widowControl w:val="0"/>
                          <w:snapToGrid w:val="1"/>
                          <w:spacing w:beforeLines="0" w:afterLines="0" w:lineRule="auto" w:line="240" w:after="0" w:before="80"/>
                          <w:ind w:firstLineChars="0" w:firstLine="0" w:leftChars="0" w:left="230" w:rightChars="0" w:right="21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w:t>
                        </w:r>
                        <w:r>
                          <w:rPr>
                            <w:kern w:val="2"/>
                            <w:szCs w:val="22"/>
                            <w:rFonts w:cstheme="minorBidi" w:ascii="Times New Roman" w:hAnsi="Times New Roman" w:eastAsia="Times New Roman" w:cs="Times New Roman"/>
                            <w:position w:val="8"/>
                            <w:sz w:val="12"/>
                          </w:rPr>
                          <w:t>6  </w:t>
                        </w:r>
                        <w:r>
                          <w:rPr>
                            <w:kern w:val="2"/>
                            <w:szCs w:val="22"/>
                            <w:rFonts w:cstheme="minorBidi" w:ascii="Times New Roman" w:hAnsi="Times New Roman" w:eastAsia="Times New Roman" w:cs="Times New Roman"/>
                            <w:sz w:val="18"/>
                          </w:rPr>
                          <w:t>cfu·g </w:t>
                        </w:r>
                        <w:r>
                          <w:rPr>
                            <w:kern w:val="2"/>
                            <w:szCs w:val="22"/>
                            <w:rFonts w:cstheme="minorBidi" w:ascii="Times New Roman" w:hAnsi="Times New Roman" w:eastAsia="Times New Roman" w:cs="Times New Roman"/>
                            <w:position w:val="8"/>
                            <w:sz w:val="12"/>
                          </w:rPr>
                          <w:t>-1</w:t>
                        </w:r>
                        <w:r>
                          <w:rPr>
                            <w:kern w:val="2"/>
                            <w:szCs w:val="22"/>
                            <w:rFonts w:cstheme="minorBidi" w:ascii="Times New Roman" w:hAnsi="Times New Roman" w:eastAsia="Times New Roman" w:cs="Times New Roman"/>
                            <w:sz w:val="18"/>
                          </w:rPr>
                          <w:t>)</w:t>
                        </w:r>
                      </w:p>
                    </w:tc>
                    <w:tc>
                      <w:tcPr>
                        <w:tcW w:w="1794" w:type="dxa"/>
                        <w:tcBorders>
                          <w:top w:val="single" w:sz="4" w:space="0" w:color="000000"/>
                          <w:bottom w:val="single" w:sz="4" w:space="0" w:color="000000"/>
                        </w:tcBorders>
                      </w:tcPr>
                      <w:p w:rsidR="0018722C">
                        <w:pPr>
                          <w:widowControl w:val="0"/>
                          <w:snapToGrid w:val="1"/>
                          <w:spacing w:beforeLines="0" w:afterLines="0" w:before="0" w:after="0" w:line="205" w:lineRule="exact"/>
                          <w:ind w:firstLineChars="0" w:firstLine="0" w:rightChars="0" w:right="0" w:leftChars="0" w:left="740"/>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真菌</w:t>
                        </w:r>
                      </w:p>
                      <w:p w:rsidR="0018722C">
                        <w:pPr>
                          <w:widowControl w:val="0"/>
                          <w:snapToGrid w:val="1"/>
                          <w:spacing w:beforeLines="0" w:afterLines="0" w:lineRule="auto" w:line="240" w:after="0" w:before="140"/>
                          <w:ind w:firstLineChars="0" w:firstLine="0" w:leftChars="0" w:left="219" w:rightChars="0" w:right="17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Quantity of fungus</w:t>
                        </w:r>
                      </w:p>
                      <w:p w:rsidR="0018722C">
                        <w:pPr>
                          <w:widowControl w:val="0"/>
                          <w:snapToGrid w:val="1"/>
                          <w:spacing w:beforeLines="0" w:afterLines="0" w:lineRule="auto" w:line="240" w:after="0" w:before="80"/>
                          <w:ind w:firstLineChars="0" w:firstLine="0" w:leftChars="0" w:left="219" w:rightChars="0" w:right="16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w:t>
                        </w:r>
                        <w:r>
                          <w:rPr>
                            <w:kern w:val="2"/>
                            <w:szCs w:val="22"/>
                            <w:rFonts w:cstheme="minorBidi" w:ascii="Times New Roman" w:hAnsi="Times New Roman" w:eastAsia="Times New Roman" w:cs="Times New Roman"/>
                            <w:position w:val="8"/>
                            <w:sz w:val="12"/>
                          </w:rPr>
                          <w:t>3  </w:t>
                        </w:r>
                        <w:r>
                          <w:rPr>
                            <w:kern w:val="2"/>
                            <w:szCs w:val="22"/>
                            <w:rFonts w:cstheme="minorBidi" w:ascii="Times New Roman" w:hAnsi="Times New Roman" w:eastAsia="Times New Roman" w:cs="Times New Roman"/>
                            <w:sz w:val="18"/>
                          </w:rPr>
                          <w:t>cfu·g </w:t>
                        </w:r>
                        <w:r>
                          <w:rPr>
                            <w:kern w:val="2"/>
                            <w:szCs w:val="22"/>
                            <w:rFonts w:cstheme="minorBidi" w:ascii="Times New Roman" w:hAnsi="Times New Roman" w:eastAsia="Times New Roman" w:cs="Times New Roman"/>
                            <w:position w:val="8"/>
                            <w:sz w:val="12"/>
                          </w:rPr>
                          <w:t>-1</w:t>
                        </w:r>
                        <w:r>
                          <w:rPr>
                            <w:kern w:val="2"/>
                            <w:szCs w:val="22"/>
                            <w:rFonts w:cstheme="minorBidi" w:ascii="Times New Roman" w:hAnsi="Times New Roman" w:eastAsia="Times New Roman" w:cs="Times New Roman"/>
                            <w:sz w:val="18"/>
                          </w:rPr>
                          <w:t>)</w:t>
                        </w:r>
                      </w:p>
                    </w:tc>
                    <w:tc>
                      <w:tcPr>
                        <w:tcW w:w="2285" w:type="dxa"/>
                        <w:tcBorders>
                          <w:top w:val="single" w:sz="4" w:space="0" w:color="000000"/>
                          <w:bottom w:val="single" w:sz="4" w:space="0" w:color="000000"/>
                        </w:tcBorders>
                      </w:tcPr>
                      <w:p w:rsidR="0018722C">
                        <w:pPr>
                          <w:widowControl w:val="0"/>
                          <w:snapToGrid w:val="1"/>
                          <w:spacing w:beforeLines="0" w:afterLines="0" w:before="0" w:after="0" w:line="205" w:lineRule="exact"/>
                          <w:ind w:firstLineChars="0" w:firstLine="0" w:rightChars="0" w:right="0" w:leftChars="0" w:left="84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放线菌</w:t>
                        </w:r>
                      </w:p>
                      <w:p w:rsidR="0018722C">
                        <w:pPr>
                          <w:widowControl w:val="0"/>
                          <w:snapToGrid w:val="1"/>
                          <w:spacing w:beforeLines="0" w:afterLines="0" w:lineRule="auto" w:line="240" w:after="0" w:before="140"/>
                          <w:ind w:firstLineChars="0" w:firstLine="0" w:leftChars="0" w:left="176" w:rightChars="0" w:right="23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Quantity of actinomycete</w:t>
                        </w:r>
                      </w:p>
                      <w:p w:rsidR="0018722C">
                        <w:pPr>
                          <w:widowControl w:val="0"/>
                          <w:snapToGrid w:val="1"/>
                          <w:spacing w:beforeLines="0" w:afterLines="0" w:lineRule="auto" w:line="240" w:after="0" w:before="80"/>
                          <w:ind w:firstLineChars="0" w:firstLine="0" w:leftChars="0" w:left="176" w:rightChars="0" w:right="23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w:t>
                        </w:r>
                        <w:r>
                          <w:rPr>
                            <w:kern w:val="2"/>
                            <w:szCs w:val="22"/>
                            <w:rFonts w:cstheme="minorBidi" w:ascii="Times New Roman" w:hAnsi="Times New Roman" w:eastAsia="Times New Roman" w:cs="Times New Roman"/>
                            <w:position w:val="8"/>
                            <w:sz w:val="12"/>
                          </w:rPr>
                          <w:t>5  </w:t>
                        </w:r>
                        <w:r>
                          <w:rPr>
                            <w:kern w:val="2"/>
                            <w:szCs w:val="22"/>
                            <w:rFonts w:cstheme="minorBidi" w:ascii="Times New Roman" w:hAnsi="Times New Roman" w:eastAsia="Times New Roman" w:cs="Times New Roman"/>
                            <w:sz w:val="18"/>
                          </w:rPr>
                          <w:t>cfu·g </w:t>
                        </w:r>
                        <w:r>
                          <w:rPr>
                            <w:kern w:val="2"/>
                            <w:szCs w:val="22"/>
                            <w:rFonts w:cstheme="minorBidi" w:ascii="Times New Roman" w:hAnsi="Times New Roman" w:eastAsia="Times New Roman" w:cs="Times New Roman"/>
                            <w:position w:val="8"/>
                            <w:sz w:val="12"/>
                          </w:rPr>
                          <w:t>-1</w:t>
                        </w:r>
                        <w:r>
                          <w:rPr>
                            <w:kern w:val="2"/>
                            <w:szCs w:val="22"/>
                            <w:rFonts w:cstheme="minorBidi" w:ascii="Times New Roman" w:hAnsi="Times New Roman" w:eastAsia="Times New Roman" w:cs="Times New Roman"/>
                            <w:sz w:val="18"/>
                          </w:rPr>
                          <w:t>)</w:t>
                        </w:r>
                      </w:p>
                    </w:tc>
                    <w:tc>
                      <w:tcPr>
                        <w:tcW w:w="1836" w:type="dxa"/>
                        <w:tcBorders>
                          <w:top w:val="single" w:sz="4" w:space="0" w:color="000000"/>
                          <w:bottom w:val="single" w:sz="4" w:space="0" w:color="000000"/>
                        </w:tcBorders>
                      </w:tcPr>
                      <w:p w:rsidR="0018722C">
                        <w:pPr>
                          <w:widowControl w:val="0"/>
                          <w:snapToGrid w:val="1"/>
                          <w:spacing w:beforeLines="0" w:afterLines="0" w:before="0" w:after="0" w:line="205" w:lineRule="exact"/>
                          <w:ind w:rightChars="0" w:right="0" w:leftChars="0" w:left="336" w:firstLineChars="0" w:firstLine="57"/>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三大菌总数</w:t>
                        </w:r>
                      </w:p>
                      <w:p w:rsidR="0018722C">
                        <w:pPr>
                          <w:widowControl w:val="0"/>
                          <w:snapToGrid w:val="1"/>
                          <w:spacing w:beforeLines="0" w:afterLines="0" w:lineRule="auto" w:line="240" w:after="0" w:before="140"/>
                          <w:ind w:firstLineChars="0" w:firstLine="0" w:rightChars="0" w:right="0" w:leftChars="0" w:left="33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Total quantity</w:t>
                        </w:r>
                      </w:p>
                      <w:p w:rsidR="0018722C">
                        <w:pPr>
                          <w:widowControl w:val="0"/>
                          <w:snapToGrid w:val="1"/>
                          <w:spacing w:beforeLines="0" w:afterLines="0" w:lineRule="auto" w:line="240" w:after="0" w:before="80"/>
                          <w:ind w:firstLineChars="0" w:firstLine="0" w:rightChars="0" w:right="0" w:leftChars="0" w:left="37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w:t>
                        </w:r>
                        <w:r>
                          <w:rPr>
                            <w:kern w:val="2"/>
                            <w:szCs w:val="22"/>
                            <w:rFonts w:cstheme="minorBidi" w:ascii="Times New Roman" w:hAnsi="Times New Roman" w:eastAsia="Times New Roman" w:cs="Times New Roman"/>
                            <w:position w:val="8"/>
                            <w:sz w:val="12"/>
                          </w:rPr>
                          <w:t>6  </w:t>
                        </w:r>
                        <w:r>
                          <w:rPr>
                            <w:kern w:val="2"/>
                            <w:szCs w:val="22"/>
                            <w:rFonts w:cstheme="minorBidi" w:ascii="Times New Roman" w:hAnsi="Times New Roman" w:eastAsia="Times New Roman" w:cs="Times New Roman"/>
                            <w:sz w:val="18"/>
                          </w:rPr>
                          <w:t>cfu·g </w:t>
                        </w:r>
                        <w:r>
                          <w:rPr>
                            <w:kern w:val="2"/>
                            <w:szCs w:val="22"/>
                            <w:rFonts w:cstheme="minorBidi" w:ascii="Times New Roman" w:hAnsi="Times New Roman" w:eastAsia="Times New Roman" w:cs="Times New Roman"/>
                            <w:position w:val="8"/>
                            <w:sz w:val="12"/>
                          </w:rPr>
                          <w:t>-1</w:t>
                        </w:r>
                        <w:r>
                          <w:rPr>
                            <w:kern w:val="2"/>
                            <w:szCs w:val="22"/>
                            <w:rFonts w:cstheme="minorBidi" w:ascii="Times New Roman" w:hAnsi="Times New Roman" w:eastAsia="Times New Roman" w:cs="Times New Roman"/>
                            <w:sz w:val="18"/>
                          </w:rPr>
                          <w:t>)</w:t>
                        </w:r>
                      </w:p>
                    </w:tc>
                  </w:tr>
                  <w:tr>
                    <w:trPr>
                      <w:trHeight w:val="240" w:hRule="atLeast"/>
                    </w:trPr>
                    <w:tc>
                      <w:tcPr>
                        <w:tcW w:w="1301" w:type="dxa"/>
                        <w:tcBorders>
                          <w:top w:val="single" w:sz="4" w:space="0" w:color="000000"/>
                        </w:tcBorders>
                      </w:tcPr>
                      <w:p w:rsidR="0018722C">
                        <w:pPr>
                          <w:widowControl w:val="0"/>
                          <w:snapToGrid w:val="1"/>
                          <w:spacing w:beforeLines="0" w:afterLines="0" w:before="0" w:after="0" w:line="202" w:lineRule="exact"/>
                          <w:ind w:firstLineChars="0" w:firstLine="0" w:leftChars="0" w:left="291" w:rightChars="0" w:right="22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M1</w:t>
                        </w:r>
                      </w:p>
                    </w:tc>
                    <w:tc>
                      <w:tcPr>
                        <w:tcW w:w="2080" w:type="dxa"/>
                        <w:tcBorders>
                          <w:top w:val="single" w:sz="4" w:space="0" w:color="000000"/>
                        </w:tcBorders>
                      </w:tcPr>
                      <w:p w:rsidR="0018722C">
                        <w:pPr>
                          <w:widowControl w:val="0"/>
                          <w:snapToGrid w:val="1"/>
                          <w:spacing w:beforeLines="0" w:afterLines="0" w:before="0" w:after="0" w:line="202" w:lineRule="exact"/>
                          <w:ind w:firstLineChars="0" w:firstLine="0" w:leftChars="0" w:left="215" w:rightChars="0" w:right="21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13.40±1.73Bc</w:t>
                        </w:r>
                      </w:p>
                    </w:tc>
                    <w:tc>
                      <w:tcPr>
                        <w:tcW w:w="1794" w:type="dxa"/>
                        <w:tcBorders>
                          <w:top w:val="single" w:sz="4" w:space="0" w:color="000000"/>
                        </w:tcBorders>
                      </w:tcPr>
                      <w:p w:rsidR="0018722C">
                        <w:pPr>
                          <w:widowControl w:val="0"/>
                          <w:snapToGrid w:val="1"/>
                          <w:spacing w:beforeLines="0" w:afterLines="0" w:before="0" w:after="0" w:line="202" w:lineRule="exact"/>
                          <w:ind w:firstLineChars="0" w:firstLine="0" w:leftChars="0" w:left="202" w:rightChars="0" w:right="17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46.08±1.44Bb</w:t>
                        </w:r>
                      </w:p>
                    </w:tc>
                    <w:tc>
                      <w:tcPr>
                        <w:tcW w:w="2285" w:type="dxa"/>
                        <w:tcBorders>
                          <w:top w:val="single" w:sz="4" w:space="0" w:color="000000"/>
                        </w:tcBorders>
                      </w:tcPr>
                      <w:p w:rsidR="0018722C">
                        <w:pPr>
                          <w:widowControl w:val="0"/>
                          <w:snapToGrid w:val="1"/>
                          <w:spacing w:beforeLines="0" w:afterLines="0" w:before="0" w:after="0" w:line="202" w:lineRule="exact"/>
                          <w:ind w:firstLineChars="0" w:firstLine="0" w:rightChars="0" w:right="0" w:leftChars="0" w:left="60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11.75±1.08Cc</w:t>
                        </w:r>
                      </w:p>
                    </w:tc>
                    <w:tc>
                      <w:tcPr>
                        <w:tcW w:w="1836" w:type="dxa"/>
                        <w:tcBorders>
                          <w:top w:val="single" w:sz="4" w:space="0" w:color="000000"/>
                        </w:tcBorders>
                      </w:tcPr>
                      <w:p w:rsidR="0018722C">
                        <w:pPr>
                          <w:widowControl w:val="0"/>
                          <w:snapToGrid w:val="1"/>
                          <w:spacing w:beforeLines="0" w:afterLines="0" w:before="0" w:after="0" w:line="202" w:lineRule="exact"/>
                          <w:ind w:firstLineChars="0" w:firstLine="0" w:leftChars="0" w:left="234" w:rightChars="0" w:right="40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14.62±1.83Bc</w:t>
                        </w:r>
                      </w:p>
                    </w:tc>
                  </w:tr>
                  <w:tr>
                    <w:trPr>
                      <w:trHeight w:val="300" w:hRule="atLeast"/>
                    </w:trPr>
                    <w:tc>
                      <w:tcPr>
                        <w:tcW w:w="1301" w:type="dxa"/>
                      </w:tcPr>
                      <w:p w:rsidR="0018722C">
                        <w:pPr>
                          <w:widowControl w:val="0"/>
                          <w:snapToGrid w:val="1"/>
                          <w:spacing w:beforeLines="0" w:afterLines="0" w:lineRule="auto" w:line="240" w:after="0" w:before="47"/>
                          <w:ind w:firstLineChars="0" w:firstLine="0" w:leftChars="0" w:left="291" w:rightChars="0" w:right="22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M2</w:t>
                        </w:r>
                      </w:p>
                    </w:tc>
                    <w:tc>
                      <w:tcPr>
                        <w:tcW w:w="2080" w:type="dxa"/>
                      </w:tcPr>
                      <w:p w:rsidR="0018722C">
                        <w:pPr>
                          <w:widowControl w:val="0"/>
                          <w:snapToGrid w:val="1"/>
                          <w:spacing w:beforeLines="0" w:afterLines="0" w:lineRule="auto" w:line="240" w:after="0" w:before="47"/>
                          <w:ind w:firstLineChars="0" w:firstLine="0" w:leftChars="0" w:left="213" w:rightChars="0" w:right="21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18.45±0.80ABb</w:t>
                        </w:r>
                      </w:p>
                    </w:tc>
                    <w:tc>
                      <w:tcPr>
                        <w:tcW w:w="1794" w:type="dxa"/>
                      </w:tcPr>
                      <w:p w:rsidR="0018722C">
                        <w:pPr>
                          <w:widowControl w:val="0"/>
                          <w:snapToGrid w:val="1"/>
                          <w:spacing w:beforeLines="0" w:afterLines="0" w:lineRule="auto" w:line="240" w:after="0" w:before="47"/>
                          <w:ind w:firstLineChars="0" w:firstLine="0" w:leftChars="0" w:left="219" w:rightChars="0" w:right="16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42.66±1.4 2Bb</w:t>
                        </w:r>
                      </w:p>
                    </w:tc>
                    <w:tc>
                      <w:tcPr>
                        <w:tcW w:w="2285" w:type="dxa"/>
                      </w:tcPr>
                      <w:p w:rsidR="0018722C">
                        <w:pPr>
                          <w:widowControl w:val="0"/>
                          <w:snapToGrid w:val="1"/>
                          <w:spacing w:beforeLines="0" w:afterLines="0" w:lineRule="auto" w:line="240" w:after="0" w:before="47"/>
                          <w:ind w:firstLineChars="0" w:firstLine="0" w:rightChars="0" w:right="0" w:leftChars="0" w:left="59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13.85±0.35Bb</w:t>
                        </w:r>
                      </w:p>
                    </w:tc>
                    <w:tc>
                      <w:tcPr>
                        <w:tcW w:w="1836" w:type="dxa"/>
                      </w:tcPr>
                      <w:p w:rsidR="0018722C">
                        <w:pPr>
                          <w:widowControl w:val="0"/>
                          <w:snapToGrid w:val="1"/>
                          <w:spacing w:beforeLines="0" w:afterLines="0" w:lineRule="auto" w:line="240" w:after="0" w:before="47"/>
                          <w:ind w:firstLineChars="0" w:firstLine="0" w:leftChars="0" w:left="234" w:rightChars="0" w:right="40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19.88±0.83ABb</w:t>
                        </w:r>
                      </w:p>
                    </w:tc>
                  </w:tr>
                  <w:tr>
                    <w:trPr>
                      <w:trHeight w:val="360" w:hRule="atLeast"/>
                    </w:trPr>
                    <w:tc>
                      <w:tcPr>
                        <w:tcW w:w="1301" w:type="dxa"/>
                        <w:tcBorders>
                          <w:bottom w:val="single" w:sz="4" w:space="0" w:color="000000"/>
                        </w:tcBorders>
                      </w:tcPr>
                      <w:p w:rsidR="0018722C">
                        <w:pPr>
                          <w:widowControl w:val="0"/>
                          <w:snapToGrid w:val="1"/>
                          <w:spacing w:beforeLines="0" w:afterLines="0" w:lineRule="auto" w:line="240" w:after="0" w:before="47"/>
                          <w:ind w:firstLineChars="0" w:firstLine="0" w:leftChars="0" w:left="291" w:rightChars="0" w:right="22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M3</w:t>
                        </w:r>
                      </w:p>
                    </w:tc>
                    <w:tc>
                      <w:tcPr>
                        <w:tcW w:w="2080" w:type="dxa"/>
                        <w:tcBorders>
                          <w:bottom w:val="single" w:sz="4" w:space="0" w:color="000000"/>
                        </w:tcBorders>
                      </w:tcPr>
                      <w:p w:rsidR="0018722C">
                        <w:pPr>
                          <w:widowControl w:val="0"/>
                          <w:snapToGrid w:val="1"/>
                          <w:spacing w:beforeLines="0" w:afterLines="0" w:lineRule="auto" w:line="240" w:after="0" w:before="47"/>
                          <w:ind w:firstLineChars="0" w:firstLine="0" w:leftChars="0" w:left="213" w:rightChars="0" w:right="21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22.31±1.14Aa</w:t>
                        </w:r>
                      </w:p>
                    </w:tc>
                    <w:tc>
                      <w:tcPr>
                        <w:tcW w:w="1794" w:type="dxa"/>
                        <w:tcBorders>
                          <w:bottom w:val="single" w:sz="4" w:space="0" w:color="000000"/>
                        </w:tcBorders>
                      </w:tcPr>
                      <w:p w:rsidR="0018722C">
                        <w:pPr>
                          <w:widowControl w:val="0"/>
                          <w:snapToGrid w:val="1"/>
                          <w:spacing w:beforeLines="0" w:afterLines="0" w:lineRule="auto" w:line="240" w:after="0" w:before="47"/>
                          <w:ind w:firstLineChars="0" w:firstLine="0" w:leftChars="0" w:left="199" w:rightChars="0" w:right="17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56.36±2.02Aa</w:t>
                        </w:r>
                      </w:p>
                    </w:tc>
                    <w:tc>
                      <w:tcPr>
                        <w:tcW w:w="2285" w:type="dxa"/>
                        <w:tcBorders>
                          <w:bottom w:val="single" w:sz="4" w:space="0" w:color="000000"/>
                        </w:tcBorders>
                      </w:tcPr>
                      <w:p w:rsidR="0018722C">
                        <w:pPr>
                          <w:widowControl w:val="0"/>
                          <w:snapToGrid w:val="1"/>
                          <w:spacing w:beforeLines="0" w:afterLines="0" w:lineRule="auto" w:line="240" w:after="0" w:before="47"/>
                          <w:ind w:firstLineChars="0" w:firstLine="0" w:rightChars="0" w:right="0" w:leftChars="0" w:left="59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15.90±1.23Aa</w:t>
                        </w:r>
                      </w:p>
                    </w:tc>
                    <w:tc>
                      <w:tcPr>
                        <w:tcW w:w="1836" w:type="dxa"/>
                        <w:tcBorders>
                          <w:bottom w:val="single" w:sz="4" w:space="0" w:color="000000"/>
                        </w:tcBorders>
                      </w:tcPr>
                      <w:p w:rsidR="0018722C">
                        <w:pPr>
                          <w:widowControl w:val="0"/>
                          <w:snapToGrid w:val="1"/>
                          <w:spacing w:beforeLines="0" w:afterLines="0" w:lineRule="auto" w:line="240" w:after="0" w:before="47"/>
                          <w:ind w:firstLineChars="0" w:firstLine="0" w:leftChars="0" w:left="234" w:rightChars="0" w:right="40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23.95±1.02Aa</w:t>
                        </w:r>
                      </w:p>
                    </w:tc>
                  </w:tr>
                </w:tbl>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ascii="Times New Roman" w:cstheme="minorBidi" w:hAnsiTheme="minorHAnsi" w:eastAsiaTheme="minorHAnsi"/>
          <w:sz w:val="18"/>
        </w:rPr>
        <w:t>Tabel.3 Effects of planting modes on microorganism in </w:t>
      </w:r>
      <w:r>
        <w:rPr>
          <w:kern w:val="2"/>
          <w:szCs w:val="22"/>
          <w:rFonts w:ascii="Times New Roman" w:cstheme="minorBidi" w:hAnsiTheme="minorHAnsi" w:eastAsiaTheme="minorHAnsi"/>
          <w:i/>
          <w:sz w:val="18"/>
        </w:rPr>
        <w:t>Chuju </w:t>
      </w:r>
      <w:r>
        <w:rPr>
          <w:kern w:val="2"/>
          <w:szCs w:val="22"/>
          <w:rFonts w:ascii="Times New Roman" w:cstheme="minorBidi" w:hAnsiTheme="minorHAnsi" w:eastAsiaTheme="minorHAnsi"/>
          <w:sz w:val="18"/>
        </w:rPr>
        <w:t>soil</w:t>
      </w:r>
    </w:p>
    <w:p w:rsidR="0018722C">
      <w:pPr>
        <w:pStyle w:val="Heading3"/>
        <w:topLinePunct/>
        <w:ind w:left="200" w:hangingChars="200" w:hanging="200"/>
      </w:pPr>
      <w:bookmarkStart w:id="626330" w:name="_Toc686626330"/>
      <w:bookmarkStart w:name="_bookmark43" w:id="100"/>
      <w:bookmarkEnd w:id="100"/>
      <w:r>
        <w:t>3.3.2</w:t>
      </w:r>
      <w:r>
        <w:t xml:space="preserve"> </w:t>
      </w:r>
      <w:bookmarkStart w:name="_bookmark43" w:id="101"/>
      <w:bookmarkEnd w:id="101"/>
      <w:r>
        <w:t>对真菌的影响</w:t>
      </w:r>
      <w:bookmarkEnd w:id="626330"/>
    </w:p>
    <w:p w:rsidR="0018722C">
      <w:pPr>
        <w:topLinePunct/>
      </w:pPr>
      <w:r>
        <w:t>就土壤中真菌数量而言，不同种植模式对土壤真菌含量影响有所差异。与</w:t>
      </w:r>
      <w:r>
        <w:rPr>
          <w:rFonts w:ascii="Times New Roman" w:eastAsia="宋体"/>
        </w:rPr>
        <w:t>M1</w:t>
      </w:r>
      <w:r>
        <w:t>模式相比，</w:t>
      </w:r>
      <w:r>
        <w:rPr>
          <w:rFonts w:ascii="Times New Roman" w:eastAsia="宋体"/>
        </w:rPr>
        <w:t>M2</w:t>
      </w:r>
      <w:r>
        <w:t>模式的土壤真菌数量降低了</w:t>
      </w:r>
      <w:r>
        <w:rPr>
          <w:rFonts w:ascii="Times New Roman" w:eastAsia="宋体"/>
        </w:rPr>
        <w:t>7</w:t>
      </w:r>
      <w:r>
        <w:rPr>
          <w:rFonts w:ascii="Times New Roman" w:eastAsia="宋体"/>
        </w:rPr>
        <w:t>.</w:t>
      </w:r>
      <w:r>
        <w:rPr>
          <w:rFonts w:ascii="Times New Roman" w:eastAsia="宋体"/>
        </w:rPr>
        <w:t>42%</w:t>
      </w:r>
      <w:r>
        <w:t>，差异不显著，表明菊麦轮作可一定程</w:t>
      </w:r>
      <w:r>
        <w:t>度上抑制连作土壤真菌的生长，可能是土壤</w:t>
      </w:r>
      <w:r>
        <w:rPr>
          <w:rFonts w:ascii="Times New Roman" w:eastAsia="宋体"/>
        </w:rPr>
        <w:t>pH</w:t>
      </w:r>
      <w:r>
        <w:t>的升高，不利于土壤中真菌的生长；</w:t>
      </w:r>
    </w:p>
    <w:p w:rsidR="0018722C">
      <w:pPr>
        <w:topLinePunct/>
      </w:pPr>
      <w:r>
        <w:rPr>
          <w:rFonts w:ascii="Times New Roman" w:eastAsia="Times New Roman"/>
        </w:rPr>
        <w:t>M3</w:t>
      </w:r>
      <w:r>
        <w:t>模式土壤真菌数量提高了</w:t>
      </w:r>
      <w:r>
        <w:rPr>
          <w:rFonts w:ascii="Times New Roman" w:eastAsia="Times New Roman"/>
        </w:rPr>
        <w:t>22</w:t>
      </w:r>
      <w:r>
        <w:rPr>
          <w:rFonts w:ascii="Times New Roman" w:eastAsia="Times New Roman"/>
        </w:rPr>
        <w:t>.</w:t>
      </w:r>
      <w:r>
        <w:rPr>
          <w:rFonts w:ascii="Times New Roman" w:eastAsia="Times New Roman"/>
        </w:rPr>
        <w:t>31%</w:t>
      </w:r>
      <w:r>
        <w:t>，说明菊麦轮作配施生物有机肥促进了连作土壤中真菌的繁殖。</w:t>
      </w:r>
    </w:p>
    <w:p w:rsidR="0018722C">
      <w:pPr>
        <w:pStyle w:val="Heading3"/>
        <w:topLinePunct/>
        <w:ind w:left="200" w:hangingChars="200" w:hanging="200"/>
      </w:pPr>
      <w:bookmarkStart w:id="626331" w:name="_Toc686626331"/>
      <w:bookmarkStart w:name="_bookmark44" w:id="102"/>
      <w:bookmarkEnd w:id="102"/>
      <w:r>
        <w:t>3.3.3</w:t>
      </w:r>
      <w:r>
        <w:t xml:space="preserve"> </w:t>
      </w:r>
      <w:bookmarkStart w:name="_bookmark44" w:id="103"/>
      <w:bookmarkEnd w:id="103"/>
      <w:r>
        <w:t>对放线菌的影响</w:t>
      </w:r>
      <w:bookmarkEnd w:id="626331"/>
    </w:p>
    <w:p w:rsidR="0018722C">
      <w:pPr>
        <w:topLinePunct/>
      </w:pPr>
      <w:r>
        <w:t>放线菌是</w:t>
      </w:r>
      <w:r>
        <w:rPr>
          <w:rFonts w:ascii="Times New Roman" w:eastAsia="Times New Roman"/>
        </w:rPr>
        <w:t>3</w:t>
      </w:r>
      <w:r w:rsidR="001852F3">
        <w:rPr>
          <w:rFonts w:ascii="Times New Roman" w:eastAsia="Times New Roman"/>
        </w:rPr>
        <w:t xml:space="preserve"> </w:t>
      </w:r>
      <w:r>
        <w:t>大菌群中介于细菌和放线菌的过度类群，所占比例土壤微生物比例为</w:t>
      </w:r>
    </w:p>
    <w:p w:rsidR="0018722C">
      <w:pPr>
        <w:topLinePunct/>
      </w:pPr>
      <w:r>
        <w:rPr>
          <w:rFonts w:ascii="Times New Roman" w:eastAsia="Times New Roman"/>
        </w:rPr>
        <w:t>6.64%~8.04%</w:t>
      </w:r>
      <w:r>
        <w:t>。各模式土壤放线菌数量的变化与细菌数量的变化趋势相同，分别较</w:t>
      </w:r>
      <w:r>
        <w:rPr>
          <w:rFonts w:ascii="Times New Roman" w:eastAsia="Times New Roman"/>
        </w:rPr>
        <w:t>M1</w:t>
      </w:r>
    </w:p>
    <w:p w:rsidR="0018722C">
      <w:pPr>
        <w:topLinePunct/>
      </w:pPr>
      <w:r>
        <w:t>增加了</w:t>
      </w:r>
      <w:r>
        <w:rPr>
          <w:rFonts w:ascii="Times New Roman" w:eastAsia="Times New Roman"/>
        </w:rPr>
        <w:t>17.87%</w:t>
      </w:r>
      <w:r>
        <w:t>(</w:t>
      </w:r>
      <w:r>
        <w:rPr>
          <w:rFonts w:ascii="Times New Roman" w:eastAsia="Times New Roman"/>
        </w:rPr>
        <w:t>P</w:t>
      </w:r>
      <w:r>
        <w:t>＜</w:t>
      </w:r>
      <w:r>
        <w:rPr>
          <w:rFonts w:ascii="Times New Roman" w:eastAsia="Times New Roman"/>
        </w:rPr>
        <w:t>0.01</w:t>
      </w:r>
      <w:r>
        <w:t>)</w:t>
      </w:r>
      <w:r>
        <w:t>、</w:t>
      </w:r>
      <w:r>
        <w:rPr>
          <w:rFonts w:ascii="Times New Roman" w:eastAsia="Times New Roman"/>
        </w:rPr>
        <w:t>35.32%</w:t>
      </w:r>
      <w:r>
        <w:t>（</w:t>
      </w:r>
      <w:r>
        <w:rPr>
          <w:rFonts w:ascii="Times New Roman" w:eastAsia="Times New Roman"/>
        </w:rPr>
        <w:t>P</w:t>
      </w:r>
      <w:r>
        <w:t>＜</w:t>
      </w:r>
      <w:r>
        <w:rPr>
          <w:rFonts w:ascii="Times New Roman" w:eastAsia="Times New Roman"/>
        </w:rPr>
        <w:t>0.01</w:t>
      </w:r>
      <w:r>
        <w:t>）</w:t>
      </w:r>
      <w:r>
        <w:t>。</w:t>
      </w:r>
    </w:p>
    <w:p w:rsidR="0018722C">
      <w:pPr>
        <w:topLinePunct/>
      </w:pPr>
      <w:r>
        <w:t>就微生物总量及其组成上来看</w:t>
      </w:r>
      <w:r>
        <w:t>（</w:t>
      </w:r>
      <w:r>
        <w:t>表</w:t>
      </w:r>
      <w:r>
        <w:rPr>
          <w:rFonts w:ascii="Times New Roman" w:eastAsia="Times New Roman"/>
        </w:rPr>
        <w:t>3</w:t>
      </w:r>
      <w:r>
        <w:t>）</w:t>
      </w:r>
      <w:r>
        <w:t>，各种植模式处理土壤微生物总量上均以细</w:t>
      </w:r>
      <w:r>
        <w:t>菌为主，占其总量的</w:t>
      </w:r>
      <w:r>
        <w:rPr>
          <w:rFonts w:ascii="Times New Roman" w:eastAsia="Times New Roman"/>
        </w:rPr>
        <w:t>91</w:t>
      </w:r>
      <w:r>
        <w:rPr>
          <w:rFonts w:ascii="Times New Roman" w:eastAsia="Times New Roman"/>
        </w:rPr>
        <w:t>.</w:t>
      </w:r>
      <w:r>
        <w:rPr>
          <w:rFonts w:ascii="Times New Roman" w:eastAsia="Times New Roman"/>
        </w:rPr>
        <w:t>64%~93.13%</w:t>
      </w:r>
      <w:r>
        <w:t>；放线菌次之，占其总量的</w:t>
      </w:r>
      <w:r>
        <w:rPr>
          <w:rFonts w:ascii="Times New Roman" w:eastAsia="Times New Roman"/>
        </w:rPr>
        <w:t>6</w:t>
      </w:r>
      <w:r>
        <w:rPr>
          <w:rFonts w:ascii="Times New Roman" w:eastAsia="Times New Roman"/>
        </w:rPr>
        <w:t>.</w:t>
      </w:r>
      <w:r>
        <w:rPr>
          <w:rFonts w:ascii="Times New Roman" w:eastAsia="Times New Roman"/>
        </w:rPr>
        <w:t>64%~8.04%</w:t>
      </w:r>
      <w:r>
        <w:t>；真菌</w:t>
      </w:r>
      <w:r>
        <w:t>最少，仅占</w:t>
      </w:r>
      <w:r>
        <w:rPr>
          <w:rFonts w:ascii="Times New Roman" w:eastAsia="Times New Roman"/>
        </w:rPr>
        <w:t>0</w:t>
      </w:r>
      <w:r>
        <w:rPr>
          <w:rFonts w:ascii="Times New Roman" w:eastAsia="Times New Roman"/>
        </w:rPr>
        <w:t>.</w:t>
      </w:r>
      <w:r>
        <w:rPr>
          <w:rFonts w:ascii="Times New Roman" w:eastAsia="Times New Roman"/>
        </w:rPr>
        <w:t>21%~0.32%</w:t>
      </w:r>
      <w:r>
        <w:t>。从</w:t>
      </w:r>
      <w:r>
        <w:rPr>
          <w:rFonts w:ascii="Times New Roman" w:eastAsia="Times New Roman"/>
        </w:rPr>
        <w:t>3</w:t>
      </w:r>
      <w:r>
        <w:t>大菌群的增加量上来看，土壤细菌数量的增加量明显</w:t>
      </w:r>
      <w:r>
        <w:t>高于土壤中真菌、放线菌的增加量，表明细菌较真菌和放线菌对耕作措施、肥料管理</w:t>
      </w:r>
      <w:r>
        <w:t>等方面较为敏感。</w:t>
      </w:r>
    </w:p>
    <w:p w:rsidR="0018722C">
      <w:pPr>
        <w:pStyle w:val="Heading2"/>
        <w:topLinePunct/>
        <w:ind w:left="171" w:hangingChars="171" w:hanging="171"/>
      </w:pPr>
      <w:bookmarkStart w:id="626332" w:name="_Toc686626332"/>
      <w:bookmarkStart w:name="3.4种植模式对土壤酶活性的影响 " w:id="104"/>
      <w:bookmarkEnd w:id="104"/>
      <w:r>
        <w:rPr>
          <w:b/>
        </w:rPr>
        <w:t>3.4</w:t>
      </w:r>
      <w:r>
        <w:t xml:space="preserve"> </w:t>
      </w:r>
      <w:bookmarkStart w:name="_bookmark45" w:id="105"/>
      <w:bookmarkEnd w:id="105"/>
      <w:bookmarkStart w:name="_bookmark45" w:id="106"/>
      <w:bookmarkEnd w:id="106"/>
      <w:r>
        <w:t>种植模式对土壤酶活性的影响</w:t>
      </w:r>
      <w:bookmarkEnd w:id="626332"/>
    </w:p>
    <w:p w:rsidR="0018722C">
      <w:pPr>
        <w:topLinePunct/>
      </w:pPr>
      <w:r>
        <w:t>土壤酶来自土壤微生物、植物和动物活体或残体，是土壤生化过程的产物，在土壤生态系统的物质循环和能量流动方面起重要作用</w:t>
      </w:r>
      <w:r>
        <w:t>（</w:t>
      </w:r>
      <w:r>
        <w:t>杨万勤等，</w:t>
      </w:r>
      <w:r>
        <w:rPr>
          <w:rFonts w:ascii="Times New Roman" w:eastAsia="Times New Roman"/>
        </w:rPr>
        <w:t>2002</w:t>
      </w:r>
      <w:r>
        <w:t>）</w:t>
      </w:r>
      <w:r>
        <w:t>。土壤酶活性与土壤粘粒含量、土壤水分特性、土壤微生物数量及土壤养分含量等密切相关</w:t>
      </w:r>
      <w:r>
        <w:t>（</w:t>
      </w:r>
      <w:r>
        <w:t>刘新建，</w:t>
      </w:r>
      <w:r>
        <w:rPr>
          <w:rFonts w:ascii="Times New Roman" w:eastAsia="Times New Roman"/>
        </w:rPr>
        <w:t>2008</w:t>
      </w:r>
      <w:r>
        <w:t>）</w:t>
      </w:r>
      <w:r>
        <w:t>。土壤酶作为表征土壤肥力重要指标之一，其对土壤环境或管理因素引起的变化较为敏感</w:t>
      </w:r>
      <w:r>
        <w:t>（</w:t>
      </w:r>
      <w:r>
        <w:t>曹慧等，</w:t>
      </w:r>
      <w:r>
        <w:rPr>
          <w:rFonts w:ascii="Times New Roman" w:eastAsia="Times New Roman"/>
        </w:rPr>
        <w:t>2002</w:t>
      </w:r>
      <w:r>
        <w:t>）</w:t>
      </w:r>
      <w:r>
        <w:t>，土壤环境某一方面微小的变化都有可能影响土壤酶的空间变异和生物活性的变化。可见，土壤酶活性可以作为土壤质量的评价指标。</w:t>
      </w:r>
    </w:p>
    <w:p w:rsidR="0018722C">
      <w:pPr>
        <w:pStyle w:val="Heading3"/>
        <w:topLinePunct/>
        <w:ind w:left="200" w:hangingChars="200" w:hanging="200"/>
      </w:pPr>
      <w:bookmarkStart w:id="626333" w:name="_Toc686626333"/>
      <w:bookmarkStart w:name="_bookmark46" w:id="107"/>
      <w:bookmarkEnd w:id="107"/>
      <w:r>
        <w:t>3.4.1 </w:t>
      </w:r>
      <w:r>
        <w:t>对滁菊土壤脲酶的影响</w:t>
      </w:r>
      <w:bookmarkEnd w:id="626333"/>
    </w:p>
    <w:p w:rsidR="0018722C">
      <w:pPr>
        <w:topLinePunct/>
      </w:pPr>
      <w:r>
        <w:t>脲酶，即，尿素水解酶，是由众多土壤微生物分泌出的一类含镍</w:t>
      </w:r>
      <w:r>
        <w:t>（</w:t>
      </w:r>
      <w:r>
        <w:rPr>
          <w:rFonts w:ascii="Times New Roman" w:hAnsi="Times New Roman" w:eastAsia="宋体"/>
          <w:spacing w:val="2"/>
        </w:rPr>
        <w:t>Ni</w:t>
      </w:r>
      <w:r>
        <w:t>）</w:t>
      </w:r>
      <w:r>
        <w:t>金属酶。其主要作用是参与尿素形态转换，促进尿素的分解，并在水的参与下，将尿素分解为碳酸铵，进而解离为氨</w:t>
      </w:r>
      <w:r>
        <w:t>（</w:t>
      </w:r>
      <w:r>
        <w:rPr>
          <w:rFonts w:ascii="Times New Roman" w:hAnsi="Times New Roman" w:eastAsia="宋体"/>
          <w:spacing w:val="0"/>
        </w:rPr>
        <w:t>NH</w:t>
      </w:r>
      <w:r>
        <w:rPr>
          <w:rFonts w:ascii="Times New Roman" w:hAnsi="Times New Roman" w:eastAsia="宋体"/>
          <w:spacing w:val="0"/>
          <w:position w:val="-2"/>
          <w:sz w:val="16"/>
        </w:rPr>
        <w:t>3</w:t>
      </w:r>
      <w:r>
        <w:t>）</w:t>
      </w:r>
      <w:r>
        <w:t xml:space="preserve">和碳酸，其活性通常与土壤微生物数量、土壤有机质、土壤全氮和碱解氮等指标相关。图</w:t>
      </w:r>
      <w:r>
        <w:rPr>
          <w:rFonts w:ascii="Times New Roman" w:hAnsi="Times New Roman" w:eastAsia="宋体"/>
        </w:rPr>
        <w:t>1</w:t>
      </w:r>
      <w:r>
        <w:t>显示，种植模式对滁菊连作土壤脲酶活性有极显</w:t>
      </w:r>
      <w:r>
        <w:t>著的影响。以</w:t>
      </w:r>
      <w:r>
        <w:rPr>
          <w:rFonts w:ascii="Times New Roman" w:hAnsi="Times New Roman" w:eastAsia="宋体"/>
        </w:rPr>
        <w:t>M3</w:t>
      </w:r>
      <w:r w:rsidR="001852F3">
        <w:rPr>
          <w:rFonts w:ascii="Times New Roman" w:hAnsi="Times New Roman" w:eastAsia="宋体"/>
        </w:rPr>
        <w:t xml:space="preserve"> </w:t>
      </w:r>
      <w:r>
        <w:t>模式土壤脲酶活性最高，达</w:t>
      </w:r>
      <w:r>
        <w:rPr>
          <w:rFonts w:ascii="Times New Roman" w:hAnsi="Times New Roman" w:eastAsia="宋体"/>
        </w:rPr>
        <w:t>0</w:t>
      </w:r>
      <w:r>
        <w:rPr>
          <w:rFonts w:ascii="Times New Roman" w:hAnsi="Times New Roman" w:eastAsia="宋体"/>
        </w:rPr>
        <w:t>.</w:t>
      </w:r>
      <w:r>
        <w:rPr>
          <w:rFonts w:ascii="Times New Roman" w:hAnsi="Times New Roman" w:eastAsia="宋体"/>
        </w:rPr>
        <w:t>91</w:t>
      </w:r>
      <w:r w:rsidR="001852F3">
        <w:rPr>
          <w:rFonts w:ascii="Times New Roman" w:hAnsi="Times New Roman" w:eastAsia="宋体"/>
        </w:rPr>
        <w:t xml:space="preserve"> </w:t>
      </w:r>
      <w:r>
        <w:rPr>
          <w:rFonts w:ascii="Times New Roman" w:hAnsi="Times New Roman" w:eastAsia="宋体"/>
        </w:rPr>
        <w:t>mg</w:t>
      </w:r>
      <w:r w:rsidR="001852F3">
        <w:rPr>
          <w:rFonts w:ascii="Times New Roman" w:hAnsi="Times New Roman" w:eastAsia="宋体"/>
        </w:rPr>
        <w:t xml:space="preserve"> </w:t>
      </w:r>
      <w:r>
        <w:rPr>
          <w:rFonts w:ascii="Times New Roman" w:hAnsi="Times New Roman" w:eastAsia="宋体"/>
        </w:rPr>
        <w:t>N</w:t>
      </w:r>
      <w:r>
        <w:rPr>
          <w:rFonts w:ascii="Times New Roman" w:hAnsi="Times New Roman" w:eastAsia="宋体"/>
        </w:rPr>
        <w:t>H</w:t>
      </w:r>
      <w:r>
        <w:rPr>
          <w:vertAlign w:val="subscript"/>
          <w:rFonts w:ascii="Times New Roman" w:hAnsi="Times New Roman" w:eastAsia="宋体"/>
        </w:rPr>
        <w:t>3</w:t>
      </w:r>
      <w:r>
        <w:rPr>
          <w:rFonts w:ascii="Times New Roman" w:hAnsi="Times New Roman" w:eastAsia="宋体"/>
        </w:rPr>
        <w:t>-</w:t>
      </w:r>
      <w:r>
        <w:rPr>
          <w:rFonts w:ascii="Times New Roman" w:hAnsi="Times New Roman" w:eastAsia="宋体"/>
        </w:rPr>
        <w:t>N</w:t>
      </w:r>
      <w:r w:rsidR="001852F3">
        <w:rPr>
          <w:rFonts w:ascii="Times New Roman" w:hAnsi="Times New Roman" w:eastAsia="宋体"/>
        </w:rPr>
        <w:t xml:space="preserve"> </w:t>
      </w:r>
      <w:r>
        <w:rPr>
          <w:rFonts w:ascii="Times New Roman" w:hAnsi="Times New Roman" w:eastAsia="宋体"/>
        </w:rPr>
        <w:t>·</w:t>
      </w:r>
      <w:r>
        <w:rPr>
          <w:rFonts w:ascii="Times New Roman" w:hAnsi="Times New Roman" w:eastAsia="宋体"/>
        </w:rPr>
        <w:t>g </w:t>
      </w:r>
      <w:r>
        <w:rPr>
          <w:vertAlign w:val="superscript"/>
          /&gt;
        </w:rPr>
        <w:t>-</w:t>
      </w:r>
      <w:r>
        <w:rPr>
          <w:vertAlign w:val="superscript"/>
          /&gt;
        </w:rPr>
        <w:t>1</w:t>
      </w:r>
      <w:r>
        <w:rPr>
          <w:rFonts w:ascii="Times New Roman" w:hAnsi="Times New Roman" w:eastAsia="宋体"/>
        </w:rPr>
        <w:t>·</w:t>
      </w:r>
      <w:r>
        <w:rPr>
          <w:rFonts w:ascii="Times New Roman" w:hAnsi="Times New Roman" w:eastAsia="宋体"/>
        </w:rPr>
        <w:t>24h </w:t>
      </w:r>
      <w:r>
        <w:rPr>
          <w:vertAlign w:val="superscript"/>
          /&gt;
        </w:rPr>
        <w:t>-</w:t>
      </w:r>
      <w:r>
        <w:rPr>
          <w:vertAlign w:val="superscript"/>
          /&gt;
        </w:rPr>
        <w:t>1</w:t>
      </w:r>
      <w:r w:rsidR="001852F3">
        <w:rPr>
          <w:vertAlign w:val="superscript"/>
          /&gt;
        </w:rPr>
        <w:t xml:space="preserve"> </w:t>
      </w:r>
      <w:r>
        <w:t>，</w:t>
      </w:r>
      <w:r>
        <w:rPr>
          <w:rFonts w:ascii="Times New Roman" w:hAnsi="Times New Roman" w:eastAsia="宋体"/>
        </w:rPr>
        <w:t>M2</w:t>
      </w:r>
      <w:r w:rsidR="001852F3">
        <w:rPr>
          <w:rFonts w:ascii="Times New Roman" w:hAnsi="Times New Roman" w:eastAsia="宋体"/>
        </w:rPr>
        <w:t xml:space="preserve"> </w:t>
      </w:r>
      <w:r>
        <w:t>模式其</w:t>
      </w:r>
      <w:r>
        <w:t>次，</w:t>
      </w:r>
      <w:r>
        <w:rPr>
          <w:rFonts w:ascii="Times New Roman" w:hAnsi="Times New Roman" w:eastAsia="宋体"/>
        </w:rPr>
        <w:t>M1</w:t>
      </w:r>
      <w:r>
        <w:t>模式最低；与</w:t>
      </w:r>
      <w:r>
        <w:rPr>
          <w:rFonts w:ascii="Times New Roman" w:hAnsi="Times New Roman" w:eastAsia="宋体"/>
        </w:rPr>
        <w:t>M1</w:t>
      </w:r>
      <w:r>
        <w:t>模式相比，</w:t>
      </w:r>
      <w:r>
        <w:rPr>
          <w:rFonts w:ascii="Times New Roman" w:hAnsi="Times New Roman" w:eastAsia="宋体"/>
        </w:rPr>
        <w:t>M2</w:t>
      </w:r>
      <w:r>
        <w:t>模式、</w:t>
      </w:r>
      <w:r>
        <w:rPr>
          <w:rFonts w:ascii="Times New Roman" w:hAnsi="Times New Roman" w:eastAsia="宋体"/>
        </w:rPr>
        <w:t>M3</w:t>
      </w:r>
      <w:r>
        <w:t>模式的土壤酶活性分别提高</w:t>
      </w:r>
      <w:r>
        <w:t>了</w:t>
      </w:r>
    </w:p>
    <w:p w:rsidR="0018722C">
      <w:pPr>
        <w:topLinePunct/>
      </w:pPr>
      <w:r>
        <w:rPr>
          <w:rFonts w:ascii="Times New Roman" w:eastAsia="Times New Roman"/>
        </w:rPr>
        <w:t>4.48%</w:t>
      </w:r>
      <w:r>
        <w:t>(</w:t>
      </w:r>
      <w:r>
        <w:rPr>
          <w:rFonts w:ascii="Times New Roman" w:eastAsia="Times New Roman"/>
        </w:rPr>
        <w:t>P</w:t>
      </w:r>
      <w:r>
        <w:t>＜</w:t>
      </w:r>
      <w:r>
        <w:rPr>
          <w:rFonts w:ascii="Times New Roman" w:eastAsia="Times New Roman"/>
        </w:rPr>
        <w:t>0.01</w:t>
      </w:r>
      <w:r>
        <w:t>)</w:t>
      </w:r>
      <w:r>
        <w:t>、</w:t>
      </w:r>
      <w:r>
        <w:rPr>
          <w:rFonts w:ascii="Times New Roman" w:eastAsia="Times New Roman"/>
        </w:rPr>
        <w:t>12.10%</w:t>
      </w:r>
      <w:r>
        <w:t>（</w:t>
      </w:r>
      <w:r>
        <w:rPr>
          <w:rFonts w:ascii="Times New Roman" w:eastAsia="Times New Roman"/>
        </w:rPr>
        <w:t>P</w:t>
      </w:r>
      <w:r>
        <w:t>＜</w:t>
      </w:r>
      <w:r>
        <w:rPr>
          <w:rFonts w:ascii="Times New Roman" w:eastAsia="Times New Roman"/>
        </w:rPr>
        <w:t>0.01</w:t>
      </w:r>
      <w:r>
        <w:t>）</w:t>
      </w:r>
      <w:r>
        <w:t>。上述结果表明，采用菊麦轮作的种植制度可有效提高滁菊连作土壤脲酶活性；菊麦轮作下，将无机肥和生物有机肥配合施入田间，滁菊连作土壤脲酶活性改善效果最佳。</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rPr>
          <w:rFonts w:cstheme="minorBidi" w:hAnsiTheme="minorHAnsi" w:eastAsiaTheme="minorHAnsi" w:asciiTheme="minorHAnsi" w:ascii="Times New Roman"/>
        </w:rPr>
        <w:t>1</w:t>
      </w:r>
    </w:p>
    <w:p w:rsidR="0018722C">
      <w:pPr>
        <w:topLinePunct/>
      </w:pPr>
      <w:r>
        <w:rPr>
          <w:rFonts w:cstheme="minorBidi" w:hAnsiTheme="minorHAnsi" w:eastAsiaTheme="minorHAnsi" w:asciiTheme="minorHAnsi" w:ascii="Times New Roman"/>
        </w:rPr>
        <w:t>0.9</w:t>
      </w:r>
    </w:p>
    <w:p w:rsidR="0018722C">
      <w:pPr>
        <w:topLinePunct/>
      </w:pPr>
      <w:r>
        <w:rPr>
          <w:rFonts w:cstheme="minorBidi" w:hAnsiTheme="minorHAnsi" w:eastAsiaTheme="minorHAnsi" w:asciiTheme="minorHAnsi" w:ascii="Times New Roman"/>
        </w:rPr>
        <w:t>0.8</w:t>
      </w:r>
    </w:p>
    <w:p w:rsidR="0018722C">
      <w:pPr>
        <w:pStyle w:val="ae"/>
        <w:topLinePunct/>
      </w:pPr>
      <w:r>
        <w:rPr>
          <w:rFonts w:cstheme="minorBidi" w:hAnsiTheme="minorHAnsi" w:eastAsiaTheme="minorHAnsi" w:asciiTheme="minorHAnsi"/>
        </w:rPr>
        <w:pict>
          <v:shape style="margin-left:206.890228pt;margin-top:5.061646pt;width:15.8pt;height:43.2pt;mso-position-horizontal-relative:page;mso-position-vertical-relative:paragraph;z-index:1144" type="#_x0000_t202" filled="false" stroked="false">
            <v:textbox inset="0,0,0,0" style="layout-flow:vertical;mso-layout-flow-alt:bottom-to-top">
              <w:txbxContent>
                <w:p w:rsidR="0018722C">
                  <w:pPr>
                    <w:spacing w:line="139" w:lineRule="exact" w:before="0"/>
                    <w:ind w:leftChars="0" w:left="12" w:rightChars="0" w:right="2" w:firstLineChars="0" w:firstLine="0"/>
                    <w:jc w:val="center"/>
                    <w:rPr>
                      <w:sz w:val="12"/>
                    </w:rPr>
                  </w:pPr>
                  <w:r>
                    <w:rPr>
                      <w:w w:val="104"/>
                      <w:sz w:val="12"/>
                    </w:rPr>
                    <w:t>脲酶</w:t>
                  </w:r>
                </w:p>
                <w:p w:rsidR="0018722C">
                  <w:pPr>
                    <w:spacing w:before="19"/>
                    <w:ind w:leftChars="0" w:left="2" w:rightChars="0" w:right="2" w:firstLineChars="0" w:firstLine="0"/>
                    <w:jc w:val="center"/>
                    <w:rPr>
                      <w:rFonts w:ascii="Times New Roman" w:hAnsi="Times New Roman"/>
                      <w:sz w:val="12"/>
                    </w:rPr>
                  </w:pPr>
                  <w:r>
                    <w:rPr>
                      <w:rFonts w:ascii="Times New Roman" w:hAnsi="Times New Roman"/>
                      <w:spacing w:val="2"/>
                      <w:w w:val="104"/>
                      <w:sz w:val="12"/>
                    </w:rPr>
                    <w:t>U</w:t>
                  </w:r>
                  <w:r>
                    <w:rPr>
                      <w:rFonts w:ascii="Times New Roman" w:hAnsi="Times New Roman"/>
                      <w:w w:val="104"/>
                      <w:sz w:val="12"/>
                    </w:rPr>
                    <w:t>r</w:t>
                  </w:r>
                  <w:r>
                    <w:rPr>
                      <w:rFonts w:ascii="Times New Roman" w:hAnsi="Times New Roman"/>
                      <w:spacing w:val="-4"/>
                      <w:w w:val="104"/>
                      <w:sz w:val="12"/>
                    </w:rPr>
                    <w:t>ea</w:t>
                  </w:r>
                  <w:r>
                    <w:rPr>
                      <w:rFonts w:ascii="Times New Roman" w:hAnsi="Times New Roman"/>
                      <w:spacing w:val="2"/>
                      <w:w w:val="104"/>
                      <w:sz w:val="12"/>
                    </w:rPr>
                    <w:t>s</w:t>
                  </w:r>
                  <w:r>
                    <w:rPr>
                      <w:rFonts w:ascii="Times New Roman" w:hAnsi="Times New Roman"/>
                      <w:spacing w:val="-4"/>
                      <w:w w:val="104"/>
                      <w:sz w:val="12"/>
                    </w:rPr>
                    <w:t>e/</w:t>
                  </w:r>
                  <w:r>
                    <w:rPr>
                      <w:rFonts w:ascii="Times New Roman" w:hAnsi="Times New Roman"/>
                      <w:w w:val="104"/>
                      <w:sz w:val="12"/>
                    </w:rPr>
                    <w:t>(</w:t>
                  </w:r>
                  <w:r>
                    <w:rPr>
                      <w:rFonts w:ascii="Times New Roman" w:hAnsi="Times New Roman"/>
                      <w:spacing w:val="-4"/>
                      <w:w w:val="104"/>
                      <w:sz w:val="12"/>
                    </w:rPr>
                    <w:t>m</w:t>
                  </w:r>
                  <w:r>
                    <w:rPr>
                      <w:rFonts w:ascii="Times New Roman" w:hAnsi="Times New Roman"/>
                      <w:spacing w:val="2"/>
                      <w:w w:val="104"/>
                      <w:sz w:val="12"/>
                    </w:rPr>
                    <w:t>g</w:t>
                  </w:r>
                  <w:r>
                    <w:rPr>
                      <w:rFonts w:ascii="Times New Roman" w:hAnsi="Times New Roman"/>
                      <w:spacing w:val="-31"/>
                      <w:w w:val="104"/>
                      <w:sz w:val="12"/>
                    </w:rPr>
                    <w:t>·</w:t>
                  </w:r>
                  <w:r>
                    <w:rPr>
                      <w:rFonts w:ascii="Times New Roman" w:hAnsi="Times New Roman"/>
                      <w:w w:val="104"/>
                      <w:sz w:val="12"/>
                    </w:rPr>
                    <w:t>g</w:t>
                  </w:r>
                  <w:r>
                    <w:rPr>
                      <w:rFonts w:ascii="Times New Roman" w:hAnsi="Times New Roman"/>
                      <w:spacing w:val="-2"/>
                      <w:sz w:val="12"/>
                    </w:rPr>
                    <w:t> </w:t>
                  </w:r>
                  <w:r>
                    <w:rPr>
                      <w:rFonts w:ascii="Times New Roman" w:hAnsi="Times New Roman"/>
                      <w:w w:val="104"/>
                      <w:sz w:val="12"/>
                    </w:rPr>
                    <w:t>-1)</w:t>
                  </w:r>
                </w:p>
              </w:txbxContent>
            </v:textbox>
            <w10:wrap type="none"/>
          </v:shape>
        </w:pict>
      </w:r>
      <w:r>
        <w:rPr>
          <w:vertAlign w:val="subscript"/>
          <w:rFonts w:ascii="Times New Roman" w:cstheme="minorBidi" w:hAnsiTheme="minorHAnsi" w:eastAsiaTheme="minorHAnsi"/>
        </w:rPr>
        <w:t>0.7</w:t>
      </w:r>
    </w:p>
    <w:p w:rsidR="0018722C">
      <w:pPr>
        <w:topLinePunct/>
      </w:pPr>
      <w:r>
        <w:rPr>
          <w:rFonts w:cstheme="minorBidi" w:hAnsiTheme="minorHAnsi" w:eastAsiaTheme="minorHAnsi" w:asciiTheme="minorHAnsi" w:ascii="Times New Roman"/>
        </w:rPr>
        <w:t>0.6</w:t>
      </w:r>
    </w:p>
    <w:p w:rsidR="0018722C">
      <w:pPr>
        <w:topLinePunct/>
      </w:pPr>
      <w:r>
        <w:rPr>
          <w:rFonts w:cstheme="minorBidi" w:hAnsiTheme="minorHAnsi" w:eastAsiaTheme="minorHAnsi" w:asciiTheme="minorHAnsi" w:ascii="Times New Roman"/>
        </w:rPr>
        <w:t>0.5</w:t>
      </w:r>
    </w:p>
    <w:p w:rsidR="0018722C">
      <w:pPr>
        <w:topLinePunct/>
      </w:pPr>
      <w:r>
        <w:rPr>
          <w:rFonts w:cstheme="minorBidi" w:hAnsiTheme="minorHAnsi" w:eastAsiaTheme="minorHAnsi" w:asciiTheme="minorHAnsi" w:ascii="Times New Roman"/>
        </w:rPr>
        <w:t>0.4</w:t>
      </w:r>
    </w:p>
    <w:p w:rsidR="0018722C">
      <w:pPr>
        <w:topLinePunct/>
      </w:pPr>
      <w:r>
        <w:rPr>
          <w:rFonts w:cstheme="minorBidi" w:hAnsiTheme="minorHAnsi" w:eastAsiaTheme="minorHAnsi" w:asciiTheme="minorHAnsi" w:ascii="Times New Roman"/>
        </w:rPr>
        <w:t>0.3</w:t>
      </w:r>
    </w:p>
    <w:p w:rsidR="0018722C">
      <w:pPr>
        <w:topLinePunct/>
      </w:pPr>
      <w:r>
        <w:rPr>
          <w:rFonts w:cstheme="minorBidi" w:hAnsiTheme="minorHAnsi" w:eastAsiaTheme="minorHAnsi" w:asciiTheme="minorHAnsi" w:ascii="Times New Roman"/>
        </w:rPr>
        <w:t>0.2</w:t>
      </w:r>
    </w:p>
    <w:p w:rsidR="0018722C">
      <w:pPr>
        <w:topLinePunct/>
      </w:pPr>
      <w:r>
        <w:rPr>
          <w:rFonts w:cstheme="minorBidi" w:hAnsiTheme="minorHAnsi" w:eastAsiaTheme="minorHAnsi" w:asciiTheme="minorHAnsi" w:ascii="Times New Roman"/>
        </w:rPr>
        <w:t>0.1</w:t>
      </w:r>
    </w:p>
    <w:p w:rsidR="0018722C">
      <w:pPr>
        <w:topLinePunct/>
      </w:pPr>
      <w:r>
        <w:rPr>
          <w:rFonts w:cstheme="minorBidi" w:hAnsiTheme="minorHAnsi" w:eastAsiaTheme="minorHAnsi" w:asciiTheme="minorHAnsi" w:ascii="Times New Roman"/>
        </w:rPr>
        <w:t>0</w:t>
      </w:r>
    </w:p>
    <w:p w:rsidR="0018722C">
      <w:pPr>
        <w:pStyle w:val="affff5"/>
        <w:topLinePunct/>
      </w:pPr>
      <w:r>
        <w:rPr>
          <w:rFonts w:ascii="Times New Roman"/>
          <w:sz w:val="20"/>
        </w:rPr>
        <w:pict>
          <v:group style="width:141pt;height:113.8pt;mso-position-horizontal-relative:char;mso-position-vertical-relative:line" coordorigin="0,0" coordsize="2820,2276">
            <v:shape style="position:absolute;left:1299;top:346;width:236;height:1925" type="#_x0000_t75" stroked="false">
              <v:imagedata r:id="rId18" o:title=""/>
            </v:shape>
            <v:rect style="position:absolute;left:1299;top:346;width:236;height:1925" filled="false" stroked="true" strokeweight=".491277pt" strokecolor="#000000">
              <v:stroke dashstyle="solid"/>
            </v:rect>
            <v:line style="position:absolute" from="1412,325" to="1422,325" stroked="true" strokeweight="2.069601pt" strokecolor="#000000">
              <v:stroke dashstyle="solid"/>
            </v:line>
            <v:line style="position:absolute" from="1388,305" to="1447,305" stroked="true" strokeweight=".517918pt" strokecolor="#000000">
              <v:stroke dashstyle="solid"/>
            </v:line>
            <v:shape style="position:absolute;left:2231;top:232;width:236;height:2039" type="#_x0000_t75" stroked="false">
              <v:imagedata r:id="rId19" o:title=""/>
            </v:shape>
            <v:rect style="position:absolute;left:2231;top:232;width:236;height:2039" filled="false" stroked="true" strokeweight=".491235pt" strokecolor="#000000">
              <v:stroke dashstyle="solid"/>
            </v:rect>
            <v:line style="position:absolute" from="2344,196" to="2354,196" stroked="true" strokeweight="3.621802pt" strokecolor="#000000">
              <v:stroke dashstyle="solid"/>
            </v:line>
            <v:line style="position:absolute" from="2320,160" to="2378,160" stroked="true" strokeweight=".517918pt" strokecolor="#000000">
              <v:stroke dashstyle="solid"/>
            </v:line>
            <v:shape style="position:absolute;left:348;top:449;width:236;height:1822" type="#_x0000_t75" stroked="false">
              <v:imagedata r:id="rId20" o:title=""/>
            </v:shape>
            <v:rect style="position:absolute;left:348;top:449;width:236;height:1822" filled="false" stroked="true" strokeweight=".491323pt" strokecolor="#000000">
              <v:stroke dashstyle="solid"/>
            </v:rect>
            <v:line style="position:absolute" from="471,434" to="481,434" stroked="true" strokeweight="2.587001pt" strokecolor="#000000">
              <v:stroke dashstyle="solid"/>
            </v:line>
            <v:line style="position:absolute" from="446,408" to="505,408" stroked="true" strokeweight=".517918pt" strokecolor="#000000">
              <v:stroke dashstyle="solid"/>
            </v:line>
            <v:line style="position:absolute" from="5,2261" to="5,25" stroked="true" strokeweight=".490388pt" strokecolor="#858585">
              <v:stroke dashstyle="solid"/>
            </v:line>
            <v:line style="position:absolute" from="5,2261" to="44,2261" stroked="true" strokeweight=".5174pt" strokecolor="#858585">
              <v:stroke dashstyle="solid"/>
            </v:line>
            <v:line style="position:absolute" from="5,2033" to="44,2033" stroked="true" strokeweight=".5174pt" strokecolor="#858585">
              <v:stroke dashstyle="solid"/>
            </v:line>
            <v:line style="position:absolute" from="5,1816" to="44,1816" stroked="true" strokeweight=".5174pt" strokecolor="#858585">
              <v:stroke dashstyle="solid"/>
            </v:line>
            <v:line style="position:absolute" from="5,1588" to="44,1588" stroked="true" strokeweight=".5174pt" strokecolor="#858585">
              <v:stroke dashstyle="solid"/>
            </v:line>
            <v:line style="position:absolute" from="5,1360" to="44,1360" stroked="true" strokeweight=".5174pt" strokecolor="#858585">
              <v:stroke dashstyle="solid"/>
            </v:line>
            <v:line style="position:absolute" from="5,1143" to="44,1143" stroked="true" strokeweight=".5174pt" strokecolor="#858585">
              <v:stroke dashstyle="solid"/>
            </v:line>
            <v:line style="position:absolute" from="5,915" to="44,915" stroked="true" strokeweight=".5174pt" strokecolor="#858585">
              <v:stroke dashstyle="solid"/>
            </v:line>
            <v:line style="position:absolute" from="5,698" to="44,698" stroked="true" strokeweight=".5174pt" strokecolor="#858585">
              <v:stroke dashstyle="solid"/>
            </v:line>
            <v:line style="position:absolute" from="5,470" to="44,470" stroked="true" strokeweight=".5174pt" strokecolor="#858585">
              <v:stroke dashstyle="solid"/>
            </v:line>
            <v:line style="position:absolute" from="5,243" to="44,243" stroked="true" strokeweight=".5174pt" strokecolor="#858585">
              <v:stroke dashstyle="solid"/>
            </v:line>
            <v:line style="position:absolute" from="5,25" to="44,25" stroked="true" strokeweight=".5174pt" strokecolor="#858585">
              <v:stroke dashstyle="solid"/>
            </v:line>
            <v:line style="position:absolute" from="5,2261" to="2820,2261" stroked="true" strokeweight=".5174pt" strokecolor="#858585">
              <v:stroke dashstyle="solid"/>
            </v:line>
            <v:shape style="position:absolute;left:2299;top:0;width:152;height:139" type="#_x0000_t202" filled="false" stroked="false">
              <v:textbox inset="0,0,0,0">
                <w:txbxContent>
                  <w:p w:rsidR="0018722C">
                    <w:pPr>
                      <w:spacing w:line="138" w:lineRule="exact" w:before="0"/>
                      <w:ind w:leftChars="0" w:left="0" w:rightChars="0" w:right="0" w:firstLineChars="0" w:firstLine="0"/>
                      <w:jc w:val="left"/>
                      <w:rPr>
                        <w:rFonts w:ascii="Times New Roman"/>
                        <w:sz w:val="12"/>
                      </w:rPr>
                    </w:pPr>
                    <w:r>
                      <w:rPr>
                        <w:rFonts w:ascii="Times New Roman"/>
                        <w:sz w:val="11"/>
                      </w:rPr>
                      <w:t>A</w:t>
                    </w:r>
                    <w:r>
                      <w:rPr>
                        <w:rFonts w:ascii="Times New Roman"/>
                        <w:sz w:val="12"/>
                      </w:rPr>
                      <w:t>a</w:t>
                    </w:r>
                  </w:p>
                </w:txbxContent>
              </v:textbox>
              <w10:wrap type="none"/>
            </v:shape>
            <v:shape style="position:absolute;left:1358;top:124;width:149;height:139" type="#_x0000_t202" filled="false" stroked="false">
              <v:textbox inset="0,0,0,0">
                <w:txbxContent>
                  <w:p w:rsidR="0018722C">
                    <w:pPr>
                      <w:spacing w:line="137" w:lineRule="exact" w:before="0"/>
                      <w:ind w:leftChars="0" w:left="0" w:rightChars="0" w:right="0" w:firstLineChars="0" w:firstLine="0"/>
                      <w:jc w:val="left"/>
                      <w:rPr>
                        <w:rFonts w:ascii="Times New Roman"/>
                        <w:sz w:val="12"/>
                      </w:rPr>
                    </w:pPr>
                    <w:r>
                      <w:rPr>
                        <w:rFonts w:ascii="Times New Roman"/>
                        <w:sz w:val="11"/>
                      </w:rPr>
                      <w:t>B</w:t>
                    </w:r>
                    <w:r>
                      <w:rPr>
                        <w:rFonts w:ascii="Times New Roman"/>
                        <w:sz w:val="12"/>
                      </w:rPr>
                      <w:t>b</w:t>
                    </w:r>
                  </w:p>
                </w:txbxContent>
              </v:textbox>
              <w10:wrap type="none"/>
            </v:shape>
            <v:shape style="position:absolute;left:416;top:228;width:142;height:139" type="#_x0000_t202" filled="false" stroked="false">
              <v:textbox inset="0,0,0,0">
                <w:txbxContent>
                  <w:p w:rsidR="0018722C">
                    <w:pPr>
                      <w:spacing w:line="137" w:lineRule="exact" w:before="0"/>
                      <w:ind w:leftChars="0" w:left="0" w:rightChars="0" w:right="0" w:firstLineChars="0" w:firstLine="0"/>
                      <w:jc w:val="left"/>
                      <w:rPr>
                        <w:rFonts w:ascii="Times New Roman"/>
                        <w:sz w:val="12"/>
                      </w:rPr>
                    </w:pPr>
                    <w:r>
                      <w:rPr>
                        <w:rFonts w:ascii="Times New Roman"/>
                        <w:sz w:val="11"/>
                      </w:rPr>
                      <w:t>C</w:t>
                    </w:r>
                    <w:r>
                      <w:rPr>
                        <w:rFonts w:ascii="Times New Roman"/>
                        <w:sz w:val="12"/>
                      </w:rPr>
                      <w:t>c</w:t>
                    </w:r>
                  </w:p>
                </w:txbxContent>
              </v:textbox>
              <w10:wrap type="none"/>
            </v:shape>
          </v:group>
        </w:pict>
      </w:r>
      <w:r/>
    </w:p>
    <w:p w:rsidR="0018722C">
      <w:pPr>
        <w:pStyle w:val="affff1"/>
        <w:keepNext/>
        <w:topLinePunct/>
      </w:pPr>
      <w:r>
        <w:rPr>
          <w:rFonts w:cstheme="minorBidi" w:hAnsiTheme="minorHAnsi" w:eastAsiaTheme="minorHAnsi" w:asciiTheme="minorHAnsi" w:ascii="Times New Roman"/>
        </w:rPr>
        <w:t>M1</w:t>
      </w:r>
      <w:r w:rsidRPr="00000000">
        <w:rPr>
          <w:rFonts w:cstheme="minorBidi" w:hAnsiTheme="minorHAnsi" w:eastAsiaTheme="minorHAnsi" w:asciiTheme="minorHAnsi"/>
        </w:rPr>
        <w:tab/>
        <w:t>M2</w:t>
      </w:r>
      <w:r w:rsidRPr="00000000">
        <w:rPr>
          <w:rFonts w:cstheme="minorBidi" w:hAnsiTheme="minorHAnsi" w:eastAsiaTheme="minorHAnsi" w:asciiTheme="minorHAnsi"/>
        </w:rPr>
        <w:tab/>
        <w:t>M3</w:t>
      </w:r>
    </w:p>
    <w:p w:rsidR="0018722C">
      <w:pPr>
        <w:spacing w:line="144" w:lineRule="exact" w:before="0"/>
        <w:ind w:leftChars="0" w:left="0" w:rightChars="0" w:right="3003" w:firstLineChars="0" w:firstLine="0"/>
        <w:jc w:val="center"/>
        <w:keepNext/>
        <w:topLinePunct/>
      </w:pPr>
      <w:r>
        <w:rPr>
          <w:kern w:val="2"/>
          <w:sz w:val="12"/>
          <w:szCs w:val="22"/>
          <w:rFonts w:cstheme="minorBidi" w:hAnsiTheme="minorHAnsi" w:eastAsiaTheme="minorHAnsi" w:asciiTheme="minorHAnsi"/>
          <w:w w:val="95"/>
        </w:rPr>
        <w:t>处理</w:t>
      </w:r>
      <w:r>
        <w:rPr>
          <w:kern w:val="2"/>
          <w:szCs w:val="22"/>
          <w:rFonts w:ascii="Times New Roman" w:eastAsia="Times New Roman" w:cstheme="minorBidi" w:hAnsiTheme="minorHAnsi"/>
          <w:w w:val="95"/>
          <w:sz w:val="12"/>
        </w:rPr>
        <w:t>Treatment</w:t>
      </w:r>
    </w:p>
    <w:p w:rsidR="0018722C">
      <w:pPr>
        <w:spacing w:after="0" w:line="144" w:lineRule="auto"/>
        <w:jc w:val="center"/>
        <w:rPr>
          <w:rFonts w:ascii="Times New Roman" w:eastAsia="Times New Roman"/>
          <w:sz w:val="12"/>
        </w:rPr>
        <w:sectPr w:rsidR="00556256">
          <w:type w:val="continuous"/>
          <w:pgSz w:w="11910" w:h="16850"/>
          <w:pgMar w:top="1400" w:bottom="280" w:left="1280" w:right="1280"/>
          <w:cols w:num="2" w:equalWidth="0">
            <w:col w:w="3345" w:space="40"/>
            <w:col w:w="5965"/>
          </w:cols>
        </w:sectPr>
      </w:pP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1</w:t>
      </w:r>
      <w:r>
        <w:t xml:space="preserve">  </w:t>
      </w:r>
      <w:r>
        <w:rPr>
          <w:rFonts w:cstheme="minorBidi" w:hAnsiTheme="minorHAnsi" w:eastAsiaTheme="minorHAnsi" w:asciiTheme="minorHAnsi"/>
        </w:rPr>
        <w:t>种植模式对滁菊土壤脲酶活性的影响</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1</w:t>
      </w:r>
      <w:r>
        <w:t xml:space="preserve">  </w:t>
      </w:r>
      <w:r w:rsidRPr="00DB64CE">
        <w:rPr>
          <w:rFonts w:cstheme="minorBidi" w:hAnsiTheme="minorHAnsi" w:eastAsiaTheme="minorHAnsi" w:asciiTheme="minorHAnsi" w:ascii="Times New Roman"/>
        </w:rPr>
        <w:t>Effects of planting modes on urease in</w:t>
      </w:r>
      <w:r>
        <w:rPr>
          <w:rFonts w:ascii="Times New Roman" w:cstheme="minorBidi" w:hAnsiTheme="minorHAnsi" w:eastAsiaTheme="minorHAnsi"/>
          <w:i/>
        </w:rPr>
        <w:t>Chuju </w:t>
      </w:r>
      <w:r>
        <w:rPr>
          <w:rFonts w:ascii="Times New Roman" w:cstheme="minorBidi" w:hAnsiTheme="minorHAnsi" w:eastAsiaTheme="minorHAnsi"/>
        </w:rPr>
        <w:t>soil</w:t>
      </w:r>
    </w:p>
    <w:p w:rsidR="0018722C">
      <w:pPr>
        <w:pStyle w:val="Heading3"/>
        <w:topLinePunct/>
        <w:ind w:left="200" w:hangingChars="200" w:hanging="200"/>
      </w:pPr>
      <w:bookmarkStart w:id="626334" w:name="_Toc686626334"/>
      <w:bookmarkStart w:name="_bookmark47" w:id="108"/>
      <w:bookmarkEnd w:id="108"/>
      <w:r>
        <w:t>3.4.2</w:t>
      </w:r>
      <w:r>
        <w:t xml:space="preserve"> </w:t>
      </w:r>
      <w:bookmarkStart w:name="_bookmark47" w:id="109"/>
      <w:bookmarkEnd w:id="109"/>
      <w:r>
        <w:t>对滁菊土壤过氧化氢酶的影响</w:t>
      </w:r>
      <w:bookmarkEnd w:id="626334"/>
    </w:p>
    <w:p w:rsidR="0018722C">
      <w:pPr>
        <w:topLinePunct/>
      </w:pPr>
      <w:r>
        <w:t>过氧化氢酶，除不存在于多数厌氧菌和少数好氧菌中外，广泛存在于其他生物体内和土壤中，主要来源于生物呼吸过程和有机物的各种生物化学氧化反应产物。主要功能是将细胞因代谢产生的过氧化氢快速分解成水和二氧化碳，从而减轻活性氧对植物和土壤的毒害</w:t>
      </w:r>
      <w:r>
        <w:rPr>
          <w:rFonts w:ascii="Times New Roman" w:eastAsia="Times New Roman"/>
        </w:rPr>
        <w:t>(</w:t>
      </w:r>
      <w:r>
        <w:rPr>
          <w:rFonts w:ascii="Times New Roman" w:eastAsia="Times New Roman"/>
        </w:rPr>
        <w:t xml:space="preserve">Fugen Dou, et al., 2007</w:t>
      </w:r>
      <w:r>
        <w:rPr>
          <w:rFonts w:ascii="Times New Roman" w:eastAsia="Times New Roman"/>
        </w:rPr>
        <w:t>)</w:t>
      </w:r>
      <w:r>
        <w:t>。过氧化氢酶活性强度大小与土壤有机质的转化速度有密切关系，一定程度反映了土壤氧化还原能力的大小。</w:t>
      </w:r>
    </w:p>
    <w:p w:rsidR="0018722C">
      <w:pPr>
        <w:pStyle w:val="ae"/>
        <w:topLinePunct/>
      </w:pPr>
      <w:r>
        <w:rPr>
          <w:rFonts w:cstheme="minorBidi" w:hAnsiTheme="minorHAnsi" w:eastAsiaTheme="minorHAnsi" w:asciiTheme="minorHAnsi"/>
        </w:rPr>
        <w:pict>
          <v:group style="margin-left:224.936829pt;margin-top:9.396991pt;width:180.25pt;height:145.4pt;mso-position-horizontal-relative:page;mso-position-vertical-relative:paragraph;z-index:1240" coordorigin="4499,188" coordsize="3605,2908">
            <v:shape style="position:absolute;left:6160;top:1113;width:301;height:1975" type="#_x0000_t75" stroked="false">
              <v:imagedata r:id="rId21" o:title=""/>
            </v:shape>
            <v:rect style="position:absolute;left:6160;top:1113;width:301;height:1975" filled="false" stroked="true" strokeweight=".684706pt" strokecolor="#000000">
              <v:stroke dashstyle="solid"/>
            </v:rect>
            <v:line style="position:absolute" from="6305,1079" to="6318,1079" stroked="true" strokeweight="3.428588pt" strokecolor="#000000">
              <v:stroke dashstyle="solid"/>
            </v:line>
            <v:line style="position:absolute" from="6270,1045" to="6352,1045" stroked="true" strokeweight=".686403pt" strokecolor="#000000">
              <v:stroke dashstyle="solid"/>
            </v:line>
            <v:shape style="position:absolute;left:7351;top:1360;width:301;height:1729" type="#_x0000_t75" stroked="false">
              <v:imagedata r:id="rId22" o:title=""/>
            </v:shape>
            <v:rect style="position:absolute;left:7351;top:1360;width:301;height:1729" filled="false" stroked="true" strokeweight=".684718pt" strokecolor="#000000">
              <v:stroke dashstyle="solid"/>
            </v:rect>
            <v:line style="position:absolute" from="7495,1340" to="7508,1340" stroked="true" strokeweight="2.057153pt" strokecolor="#000000">
              <v:stroke dashstyle="solid"/>
            </v:line>
            <v:line style="position:absolute" from="7460,1319" to="7543,1319" stroked="true" strokeweight=".686403pt" strokecolor="#000000">
              <v:stroke dashstyle="solid"/>
            </v:line>
            <v:shape style="position:absolute;left:4943;top:784;width:301;height:2305" type="#_x0000_t75" stroked="false">
              <v:imagedata r:id="rId23" o:title=""/>
            </v:shape>
            <v:shape style="position:absolute;left:1492;top:9084;width:330;height:2821" coordorigin="1493,9084" coordsize="330,2821" path="m4943,3089l5244,3089,5244,785,4943,785,4943,3089xm5107,798l5107,798,5107,510m5066,510l5149,510e" filled="false" stroked="true" strokeweight=".685535pt" strokecolor="#000000">
              <v:path arrowok="t"/>
              <v:stroke dashstyle="solid"/>
            </v:shape>
            <v:shape style="position:absolute;left:1012;top:8739;width:3946;height:3166" coordorigin="1013,8739" coordsize="3946,3166" path="m4506,3089l4506,195m4506,3089l4547,3089m4506,2609l4547,2609m4506,2129l4547,2129m4506,1635l4547,1635m4506,1155l4547,1155m4506,675l4547,675m4506,195l4547,195m4506,3089l8103,3089e" filled="false" stroked="true" strokeweight=".68485pt" strokecolor="#858585">
              <v:path arrowok="t"/>
              <v:stroke dashstyle="solid"/>
            </v:shape>
            <v:shape style="position:absolute;left:5020;top:274;width:223;height:184" type="#_x0000_t202" filled="false" stroked="false">
              <v:textbox inset="0,0,0,0">
                <w:txbxContent>
                  <w:p w:rsidR="0018722C">
                    <w:pPr>
                      <w:spacing w:line="182" w:lineRule="exact" w:before="0"/>
                      <w:ind w:leftChars="0" w:left="0" w:rightChars="0" w:right="0" w:firstLineChars="0" w:firstLine="0"/>
                      <w:jc w:val="left"/>
                      <w:rPr>
                        <w:rFonts w:ascii="Times New Roman"/>
                        <w:sz w:val="16"/>
                      </w:rPr>
                    </w:pPr>
                    <w:r>
                      <w:rPr>
                        <w:rFonts w:ascii="Times New Roman"/>
                        <w:w w:val="105"/>
                        <w:sz w:val="16"/>
                      </w:rPr>
                      <w:t>Aa</w:t>
                    </w:r>
                  </w:p>
                </w:txbxContent>
              </v:textbox>
              <w10:wrap type="none"/>
            </v:shape>
            <v:shape style="position:absolute;left:6156;top:843;width:337;height:184" type="#_x0000_t202" filled="false" stroked="false">
              <v:textbox inset="0,0,0,0">
                <w:txbxContent>
                  <w:p w:rsidR="0018722C">
                    <w:pPr>
                      <w:spacing w:line="182" w:lineRule="exact" w:before="0"/>
                      <w:ind w:leftChars="0" w:left="0" w:rightChars="0" w:right="0" w:firstLineChars="0" w:firstLine="0"/>
                      <w:jc w:val="left"/>
                      <w:rPr>
                        <w:rFonts w:ascii="Times New Roman"/>
                        <w:sz w:val="16"/>
                      </w:rPr>
                    </w:pPr>
                    <w:r>
                      <w:rPr>
                        <w:rFonts w:ascii="Times New Roman"/>
                        <w:w w:val="105"/>
                        <w:sz w:val="16"/>
                      </w:rPr>
                      <w:t>ABb</w:t>
                    </w:r>
                  </w:p>
                </w:txbxContent>
              </v:textbox>
              <w10:wrap type="none"/>
            </v:shape>
            <v:shape style="position:absolute;left:7437;top:1161;width:213;height:184" type="#_x0000_t202" filled="false" stroked="false">
              <v:textbox inset="0,0,0,0">
                <w:txbxContent>
                  <w:p w:rsidR="0018722C">
                    <w:pPr>
                      <w:spacing w:line="182" w:lineRule="exact" w:before="0"/>
                      <w:ind w:leftChars="0" w:left="0" w:rightChars="0" w:right="0" w:firstLineChars="0" w:firstLine="0"/>
                      <w:jc w:val="left"/>
                      <w:rPr>
                        <w:rFonts w:ascii="Times New Roman"/>
                        <w:sz w:val="16"/>
                      </w:rPr>
                    </w:pPr>
                    <w:r>
                      <w:rPr>
                        <w:rFonts w:ascii="Times New Roman"/>
                        <w:w w:val="105"/>
                        <w:sz w:val="16"/>
                      </w:rPr>
                      <w:t>Bb</w:t>
                    </w:r>
                  </w:p>
                </w:txbxContent>
              </v:textbox>
              <w10:wrap type="none"/>
            </v:shape>
            <w10:wrap type="none"/>
          </v:group>
        </w:pict>
      </w:r>
    </w:p>
    <w:p w:rsidR="0018722C">
      <w:pPr>
        <w:pStyle w:val="ae"/>
        <w:topLinePunct/>
      </w:pPr>
      <w:r>
        <w:rPr>
          <w:rFonts w:ascii="Times New Roman" w:cstheme="minorBidi" w:hAnsiTheme="minorHAnsi" w:eastAsiaTheme="minorHAnsi"/>
        </w:rPr>
        <w:t>1.2</w:t>
      </w:r>
    </w:p>
    <w:p w:rsidR="0018722C">
      <w:pPr>
        <w:pStyle w:val="ae"/>
        <w:topLinePunct/>
      </w:pPr>
      <w:r>
        <w:rPr>
          <w:kern w:val="2"/>
          <w:sz w:val="22"/>
          <w:szCs w:val="22"/>
          <w:rFonts w:cstheme="minorBidi" w:hAnsiTheme="minorHAnsi" w:eastAsiaTheme="minorHAnsi" w:asciiTheme="minorHAnsi"/>
        </w:rPr>
        <w:pict>
          <v:shape style="margin-left:184.582901pt;margin-top:1.59167pt;width:21.25pt;height:99.4pt;mso-position-horizontal-relative:page;mso-position-vertical-relative:paragraph;z-index:1264" type="#_x0000_t202" filled="false" stroked="false">
            <v:textbox inset="0,0,0,0" style="layout-flow:vertical;mso-layout-flow-alt:bottom-to-top">
              <w:txbxContent>
                <w:p w:rsidR="0018722C">
                  <w:pPr>
                    <w:spacing w:line="184" w:lineRule="exact" w:before="0"/>
                    <w:ind w:leftChars="0" w:left="586" w:rightChars="0" w:right="0" w:firstLineChars="0" w:firstLine="0"/>
                    <w:jc w:val="left"/>
                    <w:rPr>
                      <w:sz w:val="16"/>
                    </w:rPr>
                  </w:pPr>
                  <w:r>
                    <w:rPr>
                      <w:w w:val="103"/>
                      <w:sz w:val="16"/>
                    </w:rPr>
                    <w:t>过氧化氢酶</w:t>
                  </w:r>
                </w:p>
                <w:p w:rsidR="0018722C">
                  <w:pPr>
                    <w:spacing w:before="21"/>
                    <w:ind w:leftChars="0" w:left="20" w:rightChars="0" w:right="0" w:firstLineChars="0" w:firstLine="0"/>
                    <w:jc w:val="left"/>
                    <w:rPr>
                      <w:rFonts w:ascii="Times New Roman" w:hAnsi="Times New Roman"/>
                      <w:sz w:val="16"/>
                    </w:rPr>
                  </w:pPr>
                  <w:r>
                    <w:rPr>
                      <w:rFonts w:ascii="Times New Roman" w:hAnsi="Times New Roman"/>
                      <w:spacing w:val="3"/>
                      <w:w w:val="103"/>
                      <w:sz w:val="16"/>
                    </w:rPr>
                    <w:t>H</w:t>
                  </w:r>
                  <w:r>
                    <w:rPr>
                      <w:rFonts w:ascii="Times New Roman" w:hAnsi="Times New Roman"/>
                      <w:w w:val="103"/>
                      <w:sz w:val="16"/>
                    </w:rPr>
                    <w:t>ydrog</w:t>
                  </w:r>
                  <w:r>
                    <w:rPr>
                      <w:rFonts w:ascii="Times New Roman" w:hAnsi="Times New Roman"/>
                      <w:spacing w:val="-5"/>
                      <w:w w:val="103"/>
                      <w:sz w:val="16"/>
                    </w:rPr>
                    <w:t>e</w:t>
                  </w:r>
                  <w:r>
                    <w:rPr>
                      <w:rFonts w:ascii="Times New Roman" w:hAnsi="Times New Roman"/>
                      <w:w w:val="103"/>
                      <w:sz w:val="16"/>
                    </w:rPr>
                    <w:t>n</w:t>
                  </w:r>
                  <w:r>
                    <w:rPr>
                      <w:rFonts w:ascii="Times New Roman" w:hAnsi="Times New Roman"/>
                      <w:spacing w:val="-13"/>
                      <w:sz w:val="16"/>
                    </w:rPr>
                    <w:t> </w:t>
                  </w:r>
                  <w:r>
                    <w:rPr>
                      <w:rFonts w:ascii="Times New Roman" w:hAnsi="Times New Roman"/>
                      <w:w w:val="103"/>
                      <w:sz w:val="16"/>
                    </w:rPr>
                    <w:t>p</w:t>
                  </w:r>
                  <w:r>
                    <w:rPr>
                      <w:rFonts w:ascii="Times New Roman" w:hAnsi="Times New Roman"/>
                      <w:spacing w:val="-5"/>
                      <w:w w:val="103"/>
                      <w:sz w:val="16"/>
                    </w:rPr>
                    <w:t>e</w:t>
                  </w:r>
                  <w:r>
                    <w:rPr>
                      <w:rFonts w:ascii="Times New Roman" w:hAnsi="Times New Roman"/>
                      <w:w w:val="103"/>
                      <w:sz w:val="16"/>
                    </w:rPr>
                    <w:t>rox</w:t>
                  </w:r>
                  <w:r>
                    <w:rPr>
                      <w:rFonts w:ascii="Times New Roman" w:hAnsi="Times New Roman"/>
                      <w:spacing w:val="-5"/>
                      <w:w w:val="103"/>
                      <w:sz w:val="16"/>
                    </w:rPr>
                    <w:t>i</w:t>
                  </w:r>
                  <w:r>
                    <w:rPr>
                      <w:rFonts w:ascii="Times New Roman" w:hAnsi="Times New Roman"/>
                      <w:w w:val="103"/>
                      <w:sz w:val="16"/>
                    </w:rPr>
                    <w:t>d</w:t>
                  </w:r>
                  <w:r>
                    <w:rPr>
                      <w:rFonts w:ascii="Times New Roman" w:hAnsi="Times New Roman"/>
                      <w:spacing w:val="-5"/>
                      <w:w w:val="103"/>
                      <w:sz w:val="16"/>
                    </w:rPr>
                    <w:t>a</w:t>
                  </w:r>
                  <w:r>
                    <w:rPr>
                      <w:rFonts w:ascii="Times New Roman" w:hAnsi="Times New Roman"/>
                      <w:spacing w:val="3"/>
                      <w:w w:val="103"/>
                      <w:sz w:val="16"/>
                    </w:rPr>
                    <w:t>s</w:t>
                  </w:r>
                  <w:r>
                    <w:rPr>
                      <w:rFonts w:ascii="Times New Roman" w:hAnsi="Times New Roman"/>
                      <w:spacing w:val="-5"/>
                      <w:w w:val="103"/>
                      <w:sz w:val="16"/>
                    </w:rPr>
                    <w:t>e/</w:t>
                  </w:r>
                  <w:r>
                    <w:rPr>
                      <w:rFonts w:ascii="Times New Roman" w:hAnsi="Times New Roman"/>
                      <w:w w:val="103"/>
                      <w:sz w:val="16"/>
                    </w:rPr>
                    <w:t>(</w:t>
                  </w:r>
                  <w:r>
                    <w:rPr>
                      <w:rFonts w:ascii="Times New Roman" w:hAnsi="Times New Roman"/>
                      <w:spacing w:val="-5"/>
                      <w:w w:val="103"/>
                      <w:sz w:val="16"/>
                    </w:rPr>
                    <w:t>m</w:t>
                  </w:r>
                  <w:r>
                    <w:rPr>
                      <w:rFonts w:ascii="Times New Roman" w:hAnsi="Times New Roman"/>
                      <w:spacing w:val="-1"/>
                      <w:w w:val="103"/>
                      <w:sz w:val="16"/>
                    </w:rPr>
                    <w:t>l</w:t>
                  </w:r>
                  <w:r>
                    <w:rPr>
                      <w:rFonts w:ascii="Times New Roman" w:hAnsi="Times New Roman"/>
                      <w:spacing w:val="-41"/>
                      <w:w w:val="103"/>
                      <w:sz w:val="16"/>
                    </w:rPr>
                    <w:t>·</w:t>
                  </w:r>
                  <w:r>
                    <w:rPr>
                      <w:rFonts w:ascii="Times New Roman" w:hAnsi="Times New Roman"/>
                      <w:w w:val="103"/>
                      <w:sz w:val="16"/>
                    </w:rPr>
                    <w:t>g</w:t>
                  </w:r>
                  <w:r>
                    <w:rPr>
                      <w:rFonts w:ascii="Times New Roman" w:hAnsi="Times New Roman"/>
                      <w:spacing w:val="-2"/>
                      <w:sz w:val="16"/>
                    </w:rPr>
                    <w:t> </w:t>
                  </w:r>
                  <w:r>
                    <w:rPr>
                      <w:rFonts w:ascii="Times New Roman" w:hAnsi="Times New Roman"/>
                      <w:spacing w:val="3"/>
                      <w:w w:val="100"/>
                      <w:position w:val="6"/>
                      <w:sz w:val="11"/>
                    </w:rPr>
                    <w:t>-</w:t>
                  </w:r>
                  <w:r>
                    <w:rPr>
                      <w:rFonts w:ascii="Times New Roman" w:hAnsi="Times New Roman"/>
                      <w:w w:val="100"/>
                      <w:position w:val="6"/>
                      <w:sz w:val="11"/>
                    </w:rPr>
                    <w:t>1</w:t>
                  </w:r>
                  <w:r>
                    <w:rPr>
                      <w:rFonts w:ascii="Times New Roman" w:hAnsi="Times New Roman"/>
                      <w:w w:val="103"/>
                      <w:sz w:val="16"/>
                    </w:rPr>
                    <w:t>)</w:t>
                  </w:r>
                </w:p>
              </w:txbxContent>
            </v:textbox>
            <w10:wrap type="none"/>
          </v:shape>
        </w:pict>
      </w:r>
      <w:r>
        <w:rPr>
          <w:kern w:val="2"/>
          <w:szCs w:val="22"/>
          <w:rFonts w:ascii="Times New Roman" w:cstheme="minorBidi" w:hAnsiTheme="minorHAnsi" w:eastAsiaTheme="minorHAnsi"/>
          <w:w w:val="103"/>
          <w:sz w:val="16"/>
        </w:rPr>
        <w:t>1</w:t>
      </w:r>
    </w:p>
    <w:p w:rsidR="0018722C">
      <w:pPr>
        <w:topLinePunct/>
      </w:pPr>
      <w:r>
        <w:rPr>
          <w:rFonts w:cstheme="minorBidi" w:hAnsiTheme="minorHAnsi" w:eastAsiaTheme="minorHAnsi" w:asciiTheme="minorHAnsi" w:ascii="Times New Roman"/>
        </w:rPr>
        <w:t>0.8</w:t>
      </w:r>
    </w:p>
    <w:p w:rsidR="0018722C">
      <w:pPr>
        <w:topLinePunct/>
      </w:pPr>
      <w:r>
        <w:rPr>
          <w:rFonts w:cstheme="minorBidi" w:hAnsiTheme="minorHAnsi" w:eastAsiaTheme="minorHAnsi" w:asciiTheme="minorHAnsi" w:ascii="Times New Roman"/>
        </w:rPr>
        <w:t>0.6</w:t>
      </w:r>
    </w:p>
    <w:p w:rsidR="0018722C">
      <w:pPr>
        <w:topLinePunct/>
      </w:pPr>
      <w:r>
        <w:rPr>
          <w:rFonts w:cstheme="minorBidi" w:hAnsiTheme="minorHAnsi" w:eastAsiaTheme="minorHAnsi" w:asciiTheme="minorHAnsi" w:ascii="Times New Roman"/>
        </w:rPr>
        <w:t>0.4</w:t>
      </w:r>
    </w:p>
    <w:p w:rsidR="0018722C">
      <w:pPr>
        <w:topLinePunct/>
      </w:pPr>
      <w:r>
        <w:rPr>
          <w:rFonts w:cstheme="minorBidi" w:hAnsiTheme="minorHAnsi" w:eastAsiaTheme="minorHAnsi" w:asciiTheme="minorHAnsi" w:ascii="Times New Roman"/>
        </w:rPr>
        <w:t>0.2</w:t>
      </w:r>
    </w:p>
    <w:p w:rsidR="0018722C">
      <w:pPr>
        <w:keepNext/>
        <w:topLinePunct/>
      </w:pPr>
      <w:r>
        <w:rPr>
          <w:rFonts w:cstheme="minorBidi" w:hAnsiTheme="minorHAnsi" w:eastAsiaTheme="minorHAnsi" w:asciiTheme="minorHAnsi" w:ascii="Times New Roman"/>
        </w:rPr>
        <w:t>0</w:t>
      </w:r>
    </w:p>
    <w:p w:rsidR="0018722C">
      <w:pPr>
        <w:keepNext/>
        <w:topLinePunct/>
      </w:pPr>
      <w:r>
        <w:rPr>
          <w:rFonts w:cstheme="minorBidi" w:hAnsiTheme="minorHAnsi" w:eastAsiaTheme="minorHAnsi" w:asciiTheme="minorHAnsi" w:ascii="Times New Roman"/>
        </w:rPr>
        <w:t>M1</w:t>
      </w:r>
      <w:r w:rsidRPr="00000000">
        <w:rPr>
          <w:rFonts w:cstheme="minorBidi" w:hAnsiTheme="minorHAnsi" w:eastAsiaTheme="minorHAnsi" w:asciiTheme="minorHAnsi"/>
        </w:rPr>
        <w:tab/>
        <w:t>M2</w:t>
      </w:r>
      <w:r w:rsidRPr="00000000">
        <w:rPr>
          <w:rFonts w:cstheme="minorBidi" w:hAnsiTheme="minorHAnsi" w:eastAsiaTheme="minorHAnsi" w:asciiTheme="minorHAnsi"/>
        </w:rPr>
        <w:tab/>
      </w:r>
      <w:r>
        <w:rPr>
          <w:rFonts w:ascii="Times New Roman" w:cstheme="minorBidi" w:hAnsiTheme="minorHAnsi" w:eastAsiaTheme="minorHAnsi"/>
        </w:rPr>
        <w:t>M3</w:t>
      </w:r>
    </w:p>
    <w:p w:rsidR="0018722C">
      <w:pPr>
        <w:spacing w:line="207" w:lineRule="exact" w:before="0"/>
        <w:ind w:leftChars="0" w:left="0" w:rightChars="0" w:right="545" w:firstLineChars="0" w:firstLine="0"/>
        <w:jc w:val="center"/>
        <w:keepNext/>
        <w:topLinePunct/>
      </w:pPr>
      <w:r>
        <w:rPr>
          <w:kern w:val="2"/>
          <w:sz w:val="16"/>
          <w:szCs w:val="22"/>
          <w:rFonts w:cstheme="minorBidi" w:hAnsiTheme="minorHAnsi" w:eastAsiaTheme="minorHAnsi" w:asciiTheme="minorHAnsi"/>
          <w:w w:val="105"/>
        </w:rPr>
        <w:t>处理</w:t>
      </w:r>
      <w:r>
        <w:rPr>
          <w:kern w:val="2"/>
          <w:szCs w:val="22"/>
          <w:rFonts w:ascii="Times New Roman" w:eastAsia="Times New Roman" w:cstheme="minorBidi" w:hAnsiTheme="minorHAnsi"/>
          <w:w w:val="105"/>
          <w:sz w:val="16"/>
        </w:rPr>
        <w:t>Treatment</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w:t>
      </w:r>
      <w:r>
        <w:t xml:space="preserve">  </w:t>
      </w:r>
      <w:r>
        <w:rPr>
          <w:rFonts w:cstheme="minorBidi" w:hAnsiTheme="minorHAnsi" w:eastAsiaTheme="minorHAnsi" w:asciiTheme="minorHAnsi"/>
        </w:rPr>
        <w:t>种植模式对滁菊土壤过氧化氢酶活性的影响</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2</w:t>
      </w:r>
      <w:r>
        <w:t xml:space="preserve">  </w:t>
      </w:r>
      <w:r w:rsidRPr="00DB64CE">
        <w:rPr>
          <w:rFonts w:cstheme="minorBidi" w:hAnsiTheme="minorHAnsi" w:eastAsiaTheme="minorHAnsi" w:asciiTheme="minorHAnsi" w:ascii="Times New Roman"/>
        </w:rPr>
        <w:t>Effects of planting modes on hydrogen peroxidase in</w:t>
      </w:r>
      <w:r>
        <w:rPr>
          <w:rFonts w:ascii="Times New Roman" w:cstheme="minorBidi" w:hAnsiTheme="minorHAnsi" w:eastAsiaTheme="minorHAnsi"/>
          <w:i/>
        </w:rPr>
        <w:t>Chuju </w:t>
      </w:r>
      <w:r>
        <w:rPr>
          <w:rFonts w:ascii="Times New Roman" w:cstheme="minorBidi" w:hAnsiTheme="minorHAnsi" w:eastAsiaTheme="minorHAnsi"/>
        </w:rPr>
        <w:t>soil</w:t>
      </w:r>
    </w:p>
    <w:p w:rsidR="0018722C">
      <w:pPr>
        <w:topLinePunct/>
      </w:pPr>
      <w:r>
        <w:t>过氧化氢酶活性大小一定程度上反映了土壤生态环境的胁迫程度。本研究表明，</w:t>
      </w:r>
      <w:r w:rsidR="001852F3">
        <w:t xml:space="preserve">不同种植模式处理对滁菊土壤过氧化氢酶活性的影响差异显著。与连作处理相比，菊麦轮作处理、菊麦轮作配施生物有机肥处理土壤的过氧化氢酶分别降低了</w:t>
      </w:r>
      <w:r>
        <w:rPr>
          <w:rFonts w:ascii="Times New Roman" w:eastAsia="Times New Roman"/>
        </w:rPr>
        <w:t>13</w:t>
      </w:r>
      <w:r>
        <w:rPr>
          <w:rFonts w:ascii="Times New Roman" w:eastAsia="Times New Roman"/>
        </w:rPr>
        <w:t>.</w:t>
      </w:r>
      <w:r>
        <w:rPr>
          <w:rFonts w:ascii="Times New Roman" w:eastAsia="Times New Roman"/>
        </w:rPr>
        <w:t>74%</w:t>
      </w:r>
      <w:r>
        <w:t>（</w:t>
      </w:r>
      <w:r>
        <w:rPr>
          <w:rFonts w:ascii="Times New Roman" w:eastAsia="Times New Roman"/>
        </w:rPr>
        <w:t>P</w:t>
      </w:r>
    </w:p>
    <w:p w:rsidR="0018722C">
      <w:pPr>
        <w:topLinePunct/>
      </w:pPr>
      <w:r>
        <w:t>＜</w:t>
      </w:r>
      <w:r>
        <w:rPr>
          <w:rFonts w:ascii="Times New Roman" w:eastAsia="Times New Roman"/>
        </w:rPr>
        <w:t>0.05</w:t>
      </w:r>
      <w:r>
        <w:t>）</w:t>
      </w:r>
      <w:r>
        <w:t>、</w:t>
      </w:r>
      <w:r>
        <w:rPr>
          <w:rFonts w:ascii="Times New Roman" w:eastAsia="Times New Roman"/>
        </w:rPr>
        <w:t>24.65%</w:t>
      </w:r>
      <w:r>
        <w:t>（</w:t>
      </w:r>
      <w:r>
        <w:rPr>
          <w:rFonts w:ascii="Times New Roman" w:eastAsia="Times New Roman"/>
        </w:rPr>
        <w:t>P</w:t>
      </w:r>
      <w:r>
        <w:t>＜</w:t>
      </w:r>
      <w:r>
        <w:rPr>
          <w:rFonts w:ascii="Times New Roman" w:eastAsia="Times New Roman"/>
        </w:rPr>
        <w:t>0.01</w:t>
      </w:r>
      <w:r>
        <w:t>）</w:t>
      </w:r>
      <w:r>
        <w:t>。与</w:t>
      </w:r>
      <w:r>
        <w:rPr>
          <w:rFonts w:ascii="Times New Roman" w:eastAsia="Times New Roman"/>
        </w:rPr>
        <w:t>M2</w:t>
      </w:r>
      <w:r>
        <w:t>模式相比，</w:t>
      </w:r>
      <w:r>
        <w:rPr>
          <w:rFonts w:ascii="Times New Roman" w:eastAsia="Times New Roman"/>
        </w:rPr>
        <w:t>M3</w:t>
      </w:r>
      <w:r>
        <w:t>模式的土壤过氧化氢酶活性降低了，差异不显著</w:t>
      </w:r>
      <w:r>
        <w:t>（</w:t>
      </w:r>
      <w:r>
        <w:t>图</w:t>
      </w:r>
      <w:r>
        <w:rPr>
          <w:rFonts w:ascii="Times New Roman" w:eastAsia="Times New Roman"/>
        </w:rPr>
        <w:t>2</w:t>
      </w:r>
      <w:r>
        <w:t>）</w:t>
      </w:r>
      <w:r>
        <w:t>。上述结果表明，菊麦轮作可有效抑制连作土壤过氧化氢酶活</w:t>
      </w:r>
      <w:r>
        <w:t>性，特别是在无机肥与生物有机肥配施条件下，减少对滁菊的危害；与菊麦轮作处理相比，菊麦轮作配施生物有机肥处理一定程度上抑制了土壤过氧化氢酶活性，这与前</w:t>
      </w:r>
      <w:r>
        <w:t>人</w:t>
      </w:r>
      <w:r>
        <w:t>（</w:t>
      </w:r>
      <w:r>
        <w:t>刘恩科等，</w:t>
      </w:r>
      <w:r>
        <w:rPr>
          <w:rFonts w:ascii="Times New Roman" w:eastAsia="Times New Roman"/>
        </w:rPr>
        <w:t>2008</w:t>
      </w:r>
      <w:r>
        <w:t>；李娟等，</w:t>
      </w:r>
      <w:r>
        <w:rPr>
          <w:rFonts w:ascii="Times New Roman" w:eastAsia="Times New Roman"/>
        </w:rPr>
        <w:t>2008</w:t>
      </w:r>
      <w:r>
        <w:t>）</w:t>
      </w:r>
      <w:r>
        <w:t>研究结果相似。</w:t>
      </w:r>
    </w:p>
    <w:p w:rsidR="0018722C">
      <w:pPr>
        <w:pStyle w:val="Heading3"/>
        <w:topLinePunct/>
        <w:ind w:left="200" w:hangingChars="200" w:hanging="200"/>
      </w:pPr>
      <w:bookmarkStart w:id="626335" w:name="_Toc686626335"/>
      <w:bookmarkStart w:name="_bookmark48" w:id="110"/>
      <w:bookmarkEnd w:id="110"/>
      <w:r>
        <w:t>3.4.3</w:t>
      </w:r>
      <w:r>
        <w:t xml:space="preserve"> </w:t>
      </w:r>
      <w:bookmarkStart w:name="_bookmark48" w:id="111"/>
      <w:bookmarkEnd w:id="111"/>
      <w:r>
        <w:t>对滁菊土壤蔗糖酶的影响</w:t>
      </w:r>
      <w:bookmarkEnd w:id="626335"/>
    </w:p>
    <w:p w:rsidR="0018722C">
      <w:pPr>
        <w:topLinePunct/>
      </w:pPr>
      <w:r>
        <w:t>蔗糖酶又名转化酶，可以酶促土壤中蔗糖水解成果糖和葡萄糖，其活性可以反映土壤中碳的转化和呼吸强度，可作为评价土壤熟化程度和土壤肥力水平的重要指标之一，其与土壤有机质含量、养分含量</w:t>
      </w:r>
      <w:r>
        <w:t>（</w:t>
      </w:r>
      <w:r>
        <w:rPr>
          <w:rFonts w:ascii="Times New Roman" w:eastAsia="宋体"/>
        </w:rPr>
        <w:t>N</w:t>
      </w:r>
      <w:r>
        <w:t>、</w:t>
      </w:r>
      <w:r>
        <w:rPr>
          <w:rFonts w:ascii="Times New Roman" w:eastAsia="宋体"/>
        </w:rPr>
        <w:t>P</w:t>
      </w:r>
      <w:r>
        <w:t>等</w:t>
      </w:r>
      <w:r>
        <w:t>）</w:t>
      </w:r>
      <w:r>
        <w:t>、微生物数量和土壤呼吸强度有关。蔗糖酶活性高，表明土壤生物活性较高，土壤肥力状况良好。</w:t>
      </w:r>
    </w:p>
    <w:p w:rsidR="0018722C">
      <w:pPr>
        <w:pStyle w:val="ae"/>
        <w:topLinePunct/>
      </w:pPr>
      <w:r>
        <w:rPr>
          <w:kern w:val="2"/>
          <w:sz w:val="22"/>
          <w:szCs w:val="22"/>
          <w:rFonts w:cstheme="minorBidi" w:hAnsiTheme="minorHAnsi" w:eastAsiaTheme="minorHAnsi" w:asciiTheme="minorHAnsi"/>
        </w:rPr>
        <w:pict>
          <v:group style="margin-left:230.582443pt;margin-top:8.826668pt;width:154.35pt;height:117.95pt;mso-position-horizontal-relative:page;mso-position-vertical-relative:paragraph;z-index:1360" coordorigin="4612,177" coordsize="3087,2359">
            <v:shape style="position:absolute;left:6030;top:922;width:255;height:1607" type="#_x0000_t75" stroked="false">
              <v:imagedata r:id="rId24" o:title=""/>
            </v:shape>
            <v:shape style="position:absolute;left:3022;top:12433;width:360;height:2221" coordorigin="3023,12434" coordsize="360,2221" path="m6030,2529l6285,2529,6285,922,6030,922,6030,2529xm6158,922l6158,922,6158,818m6126,818l6189,818e" filled="false" stroked="true" strokeweight=".555178pt" strokecolor="#000000">
              <v:path arrowok="t"/>
              <v:stroke dashstyle="solid"/>
            </v:shape>
            <v:shape style="position:absolute;left:7060;top:563;width:255;height:1966" type="#_x0000_t75" stroked="false">
              <v:imagedata r:id="rId25" o:title=""/>
            </v:shape>
            <v:shape style="position:absolute;left:4477;top:11968;width:360;height:2686" coordorigin="4478,11969" coordsize="360,2686" path="m7061,2529l7316,2529,7316,564,7061,564,7061,2529xm7188,564l7188,564,7188,460m7156,460l7220,460e" filled="false" stroked="true" strokeweight=".555178pt" strokecolor="#000000">
              <v:path arrowok="t"/>
              <v:stroke dashstyle="solid"/>
            </v:shape>
            <v:shape style="position:absolute;left:4999;top:1245;width:255;height:1284" type="#_x0000_t75" stroked="false">
              <v:imagedata r:id="rId26" o:title=""/>
            </v:shape>
            <v:shape style="position:absolute;left:1567;top:12733;width:360;height:1921" coordorigin="1568,12734" coordsize="360,1921" path="m4999,2529l5254,2529,5254,1246,4999,1246,4999,2529xm5138,1246l5138,1246,5138,1049m5106,1049l5169,1049e" filled="false" stroked="true" strokeweight=".555178pt" strokecolor="#000000">
              <v:path arrowok="t"/>
              <v:stroke dashstyle="solid"/>
            </v:shape>
            <v:shape style="position:absolute;left:1027;top:11608;width:4351;height:3046" coordorigin="1028,11609" coordsize="4351,3046" path="m4617,2529l4617,182m4617,2529l4649,2529m4617,2194l4649,2194m4617,1859l4649,1859m4617,1523l4649,1523m4617,1188l4649,1188m4617,853l4649,853m4617,518l4649,518m4617,182l4649,182m4617,2529l7698,2529e" filled="false" stroked="true" strokeweight=".554623pt" strokecolor="#858585">
              <v:path arrowok="t"/>
              <v:stroke dashstyle="solid"/>
            </v:shape>
            <v:shape style="position:absolute;left:7125;top:308;width:177;height:155"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sz w:val="14"/>
                      </w:rPr>
                      <w:t>Aa</w:t>
                    </w:r>
                  </w:p>
                </w:txbxContent>
              </v:textbox>
              <w10:wrap type="none"/>
            </v:shape>
            <v:shape style="position:absolute;left:6094;top:624;width:170;height:155"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95"/>
                        <w:sz w:val="14"/>
                      </w:rPr>
                      <w:t>Bb</w:t>
                    </w:r>
                  </w:p>
                </w:txbxContent>
              </v:textbox>
              <w10:wrap type="none"/>
            </v:shape>
            <v:shape style="position:absolute;left:5062;top:900;width:163;height:155"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sz w:val="14"/>
                      </w:rPr>
                      <w:t>Cc</w:t>
                    </w:r>
                  </w:p>
                </w:txbxContent>
              </v:textbox>
              <w10:wrap type="none"/>
            </v:shape>
            <w10:wrap type="none"/>
          </v:group>
        </w:pict>
      </w:r>
    </w:p>
    <w:p w:rsidR="0018722C">
      <w:pPr>
        <w:pStyle w:val="ae"/>
        <w:topLinePunct/>
      </w:pPr>
      <w:r>
        <w:rPr>
          <w:kern w:val="2"/>
          <w:szCs w:val="22"/>
          <w:rFonts w:ascii="Times New Roman" w:cstheme="minorBidi" w:hAnsiTheme="minorHAnsi" w:eastAsiaTheme="minorHAnsi"/>
          <w:sz w:val="14"/>
        </w:rPr>
        <w:t>35</w:t>
      </w:r>
    </w:p>
    <w:p w:rsidR="0018722C">
      <w:pPr>
        <w:topLinePunct/>
      </w:pPr>
      <w:r>
        <w:rPr>
          <w:rFonts w:cstheme="minorBidi" w:hAnsiTheme="minorHAnsi" w:eastAsiaTheme="minorHAnsi" w:asciiTheme="minorHAnsi" w:ascii="Times New Roman"/>
        </w:rPr>
        <w:t>30</w:t>
      </w:r>
    </w:p>
    <w:p w:rsidR="0018722C">
      <w:pPr>
        <w:pStyle w:val="ae"/>
        <w:topLinePunct/>
      </w:pPr>
      <w:r>
        <w:rPr>
          <w:rFonts w:cstheme="minorBidi" w:hAnsiTheme="minorHAnsi" w:eastAsiaTheme="minorHAnsi" w:asciiTheme="minorHAnsi"/>
        </w:rPr>
        <w:pict>
          <v:shape style="margin-left:198.434036pt;margin-top:.54457pt;width:16.9pt;height:52.1pt;mso-position-horizontal-relative:page;mso-position-vertical-relative:paragraph;z-index:1504" type="#_x0000_t202" filled="false" stroked="false">
            <v:textbox inset="0,0,0,0" style="layout-flow:vertical;mso-layout-flow-alt:bottom-to-top">
              <w:txbxContent>
                <w:p w:rsidR="0018722C">
                  <w:pPr>
                    <w:spacing w:line="148" w:lineRule="exact" w:before="0"/>
                    <w:ind w:leftChars="0" w:left="3" w:rightChars="0" w:right="3" w:firstLineChars="0" w:firstLine="0"/>
                    <w:jc w:val="center"/>
                    <w:rPr>
                      <w:sz w:val="12"/>
                    </w:rPr>
                  </w:pPr>
                  <w:r>
                    <w:rPr>
                      <w:w w:val="107"/>
                      <w:sz w:val="12"/>
                    </w:rPr>
                    <w:t>蔗糖酶</w:t>
                  </w:r>
                </w:p>
                <w:p w:rsidR="0018722C">
                  <w:pPr>
                    <w:spacing w:before="27"/>
                    <w:ind w:leftChars="0" w:left="3" w:rightChars="0" w:right="3" w:firstLineChars="0" w:firstLine="0"/>
                    <w:jc w:val="center"/>
                    <w:rPr>
                      <w:rFonts w:ascii="Times New Roman" w:hAnsi="Times New Roman"/>
                      <w:sz w:val="12"/>
                    </w:rPr>
                  </w:pPr>
                  <w:r>
                    <w:rPr>
                      <w:rFonts w:ascii="Times New Roman" w:hAnsi="Times New Roman"/>
                      <w:w w:val="115"/>
                      <w:sz w:val="12"/>
                    </w:rPr>
                    <w:t>Inv</w:t>
                  </w:r>
                  <w:r>
                    <w:rPr>
                      <w:rFonts w:ascii="Times New Roman" w:hAnsi="Times New Roman"/>
                      <w:spacing w:val="-4"/>
                      <w:w w:val="115"/>
                      <w:sz w:val="12"/>
                    </w:rPr>
                    <w:t>e</w:t>
                  </w:r>
                  <w:r>
                    <w:rPr>
                      <w:rFonts w:ascii="Times New Roman" w:hAnsi="Times New Roman"/>
                      <w:w w:val="115"/>
                      <w:sz w:val="12"/>
                    </w:rPr>
                    <w:t>r</w:t>
                  </w:r>
                  <w:r>
                    <w:rPr>
                      <w:rFonts w:ascii="Times New Roman" w:hAnsi="Times New Roman"/>
                      <w:spacing w:val="-4"/>
                      <w:w w:val="115"/>
                      <w:sz w:val="12"/>
                    </w:rPr>
                    <w:t>ta</w:t>
                  </w:r>
                  <w:r>
                    <w:rPr>
                      <w:rFonts w:ascii="Times New Roman" w:hAnsi="Times New Roman"/>
                      <w:spacing w:val="2"/>
                      <w:w w:val="115"/>
                      <w:sz w:val="12"/>
                    </w:rPr>
                    <w:t>s</w:t>
                  </w:r>
                  <w:r>
                    <w:rPr>
                      <w:rFonts w:ascii="Times New Roman" w:hAnsi="Times New Roman"/>
                      <w:spacing w:val="-4"/>
                      <w:w w:val="115"/>
                      <w:sz w:val="12"/>
                    </w:rPr>
                    <w:t>e</w:t>
                  </w:r>
                  <w:r>
                    <w:rPr>
                      <w:rFonts w:ascii="Times New Roman" w:hAnsi="Times New Roman"/>
                      <w:spacing w:val="-5"/>
                      <w:w w:val="115"/>
                      <w:sz w:val="12"/>
                    </w:rPr>
                    <w:t>/</w:t>
                  </w:r>
                  <w:r>
                    <w:rPr>
                      <w:rFonts w:ascii="Times New Roman" w:hAnsi="Times New Roman"/>
                      <w:w w:val="115"/>
                      <w:sz w:val="12"/>
                    </w:rPr>
                    <w:t>(</w:t>
                  </w:r>
                  <w:r>
                    <w:rPr>
                      <w:rFonts w:ascii="Times New Roman" w:hAnsi="Times New Roman"/>
                      <w:spacing w:val="-4"/>
                      <w:w w:val="115"/>
                      <w:sz w:val="12"/>
                    </w:rPr>
                    <w:t>m</w:t>
                  </w:r>
                  <w:r>
                    <w:rPr>
                      <w:rFonts w:ascii="Times New Roman" w:hAnsi="Times New Roman"/>
                      <w:spacing w:val="2"/>
                      <w:w w:val="115"/>
                      <w:sz w:val="12"/>
                    </w:rPr>
                    <w:t>g</w:t>
                  </w:r>
                  <w:r>
                    <w:rPr>
                      <w:rFonts w:ascii="Times New Roman" w:hAnsi="Times New Roman"/>
                      <w:spacing w:val="-34"/>
                      <w:w w:val="115"/>
                      <w:sz w:val="12"/>
                    </w:rPr>
                    <w:t>·</w:t>
                  </w:r>
                  <w:r>
                    <w:rPr>
                      <w:rFonts w:ascii="Times New Roman" w:hAnsi="Times New Roman"/>
                      <w:w w:val="115"/>
                      <w:sz w:val="12"/>
                    </w:rPr>
                    <w:t>g</w:t>
                  </w:r>
                  <w:r>
                    <w:rPr>
                      <w:rFonts w:ascii="Times New Roman" w:hAnsi="Times New Roman"/>
                      <w:spacing w:val="1"/>
                      <w:sz w:val="12"/>
                    </w:rPr>
                    <w:t> </w:t>
                  </w:r>
                  <w:r>
                    <w:rPr>
                      <w:rFonts w:ascii="Times New Roman" w:hAnsi="Times New Roman"/>
                      <w:spacing w:val="2"/>
                      <w:w w:val="116"/>
                      <w:position w:val="4"/>
                      <w:sz w:val="8"/>
                    </w:rPr>
                    <w:t>-</w:t>
                  </w:r>
                  <w:r>
                    <w:rPr>
                      <w:rFonts w:ascii="Times New Roman" w:hAnsi="Times New Roman"/>
                      <w:w w:val="116"/>
                      <w:position w:val="4"/>
                      <w:sz w:val="8"/>
                    </w:rPr>
                    <w:t>1</w:t>
                  </w:r>
                  <w:r>
                    <w:rPr>
                      <w:rFonts w:ascii="Times New Roman" w:hAnsi="Times New Roman"/>
                      <w:w w:val="115"/>
                      <w:sz w:val="12"/>
                    </w:rPr>
                    <w:t>)</w:t>
                  </w:r>
                </w:p>
              </w:txbxContent>
            </v:textbox>
            <w10:wrap type="none"/>
          </v:shape>
        </w:pict>
      </w:r>
      <w:r>
        <w:rPr>
          <w:rFonts w:ascii="Times New Roman" w:cstheme="minorBidi" w:hAnsiTheme="minorHAnsi" w:eastAsiaTheme="minorHAnsi"/>
        </w:rPr>
        <w:t>25</w:t>
      </w:r>
    </w:p>
    <w:p w:rsidR="0018722C">
      <w:pPr>
        <w:topLinePunct/>
      </w:pPr>
      <w:r>
        <w:rPr>
          <w:rFonts w:cstheme="minorBidi" w:hAnsiTheme="minorHAnsi" w:eastAsiaTheme="minorHAnsi" w:asciiTheme="minorHAnsi" w:ascii="Times New Roman"/>
        </w:rPr>
        <w:t>20</w:t>
      </w:r>
    </w:p>
    <w:p w:rsidR="0018722C">
      <w:pPr>
        <w:topLinePunct/>
      </w:pPr>
      <w:r>
        <w:rPr>
          <w:rFonts w:cstheme="minorBidi" w:hAnsiTheme="minorHAnsi" w:eastAsiaTheme="minorHAnsi" w:asciiTheme="minorHAnsi" w:ascii="Times New Roman"/>
        </w:rPr>
        <w:t>15</w:t>
      </w:r>
    </w:p>
    <w:p w:rsidR="0018722C">
      <w:pPr>
        <w:topLinePunct/>
      </w:pPr>
      <w:r>
        <w:rPr>
          <w:rFonts w:cstheme="minorBidi" w:hAnsiTheme="minorHAnsi" w:eastAsiaTheme="minorHAnsi" w:asciiTheme="minorHAnsi" w:ascii="Times New Roman"/>
        </w:rPr>
        <w:t>10</w:t>
      </w:r>
    </w:p>
    <w:p w:rsidR="0018722C">
      <w:pPr>
        <w:topLinePunct/>
      </w:pPr>
      <w:r>
        <w:rPr>
          <w:rFonts w:cstheme="minorBidi" w:hAnsiTheme="minorHAnsi" w:eastAsiaTheme="minorHAnsi" w:asciiTheme="minorHAnsi" w:ascii="Times New Roman"/>
        </w:rPr>
        <w:t>5</w:t>
      </w:r>
    </w:p>
    <w:p w:rsidR="0018722C">
      <w:pPr>
        <w:keepNext/>
        <w:topLinePunct/>
      </w:pPr>
      <w:r>
        <w:rPr>
          <w:rFonts w:cstheme="minorBidi" w:hAnsiTheme="minorHAnsi" w:eastAsiaTheme="minorHAnsi" w:asciiTheme="minorHAnsi" w:ascii="Times New Roman"/>
        </w:rPr>
        <w:t>0</w:t>
      </w:r>
    </w:p>
    <w:p w:rsidR="0018722C">
      <w:pPr>
        <w:keepNext/>
        <w:topLinePunct/>
      </w:pPr>
      <w:r>
        <w:rPr>
          <w:rFonts w:cstheme="minorBidi" w:hAnsiTheme="minorHAnsi" w:eastAsiaTheme="minorHAnsi" w:asciiTheme="minorHAnsi" w:ascii="Times New Roman"/>
        </w:rPr>
        <w:t>M1</w:t>
      </w:r>
      <w:r w:rsidRPr="00000000">
        <w:rPr>
          <w:rFonts w:cstheme="minorBidi" w:hAnsiTheme="minorHAnsi" w:eastAsiaTheme="minorHAnsi" w:asciiTheme="minorHAnsi"/>
        </w:rPr>
        <w:tab/>
        <w:t>M2</w:t>
      </w:r>
      <w:r w:rsidRPr="00000000">
        <w:rPr>
          <w:rFonts w:cstheme="minorBidi" w:hAnsiTheme="minorHAnsi" w:eastAsiaTheme="minorHAnsi" w:asciiTheme="minorHAnsi"/>
        </w:rPr>
        <w:tab/>
        <w:t>M3</w:t>
      </w:r>
    </w:p>
    <w:p w:rsidR="0018722C">
      <w:pPr>
        <w:spacing w:line="164" w:lineRule="exact" w:before="0"/>
        <w:ind w:leftChars="0" w:left="0" w:rightChars="0" w:right="1026" w:firstLineChars="0" w:firstLine="0"/>
        <w:jc w:val="center"/>
        <w:keepNext/>
        <w:topLinePunct/>
      </w:pPr>
      <w:r>
        <w:rPr>
          <w:kern w:val="2"/>
          <w:sz w:val="14"/>
          <w:szCs w:val="22"/>
          <w:rFonts w:cstheme="minorBidi" w:hAnsiTheme="minorHAnsi" w:eastAsiaTheme="minorHAnsi" w:asciiTheme="minorHAnsi"/>
          <w:w w:val="95"/>
        </w:rPr>
        <w:t>处理</w:t>
      </w:r>
      <w:r>
        <w:rPr>
          <w:kern w:val="2"/>
          <w:szCs w:val="22"/>
          <w:rFonts w:ascii="Times New Roman" w:eastAsia="Times New Roman" w:cstheme="minorBidi" w:hAnsiTheme="minorHAnsi"/>
          <w:w w:val="95"/>
          <w:sz w:val="14"/>
        </w:rPr>
        <w:t>Treatment</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t xml:space="preserve">  </w:t>
      </w:r>
      <w:r>
        <w:rPr>
          <w:rFonts w:cstheme="minorBidi" w:hAnsiTheme="minorHAnsi" w:eastAsiaTheme="minorHAnsi" w:asciiTheme="minorHAnsi"/>
        </w:rPr>
        <w:t>种植模式对滁菊土壤蔗糖酶活性的影响</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3</w:t>
      </w:r>
      <w:r>
        <w:t xml:space="preserve">  </w:t>
      </w:r>
      <w:r w:rsidRPr="00DB64CE">
        <w:rPr>
          <w:rFonts w:cstheme="minorBidi" w:hAnsiTheme="minorHAnsi" w:eastAsiaTheme="minorHAnsi" w:asciiTheme="minorHAnsi" w:ascii="Times New Roman"/>
        </w:rPr>
        <w:t>Effects of planting modes on invertase in</w:t>
      </w:r>
      <w:r>
        <w:rPr>
          <w:rFonts w:ascii="Times New Roman" w:cstheme="minorBidi" w:hAnsiTheme="minorHAnsi" w:eastAsiaTheme="minorHAnsi"/>
          <w:i/>
        </w:rPr>
        <w:t>Chuju </w:t>
      </w:r>
      <w:r>
        <w:rPr>
          <w:rFonts w:ascii="Times New Roman" w:cstheme="minorBidi" w:hAnsiTheme="minorHAnsi" w:eastAsiaTheme="minorHAnsi"/>
        </w:rPr>
        <w:t>soil</w:t>
      </w:r>
    </w:p>
    <w:p w:rsidR="0018722C">
      <w:pPr>
        <w:topLinePunct/>
      </w:pPr>
      <w:r>
        <w:t>由图</w:t>
      </w:r>
      <w:r>
        <w:rPr>
          <w:rFonts w:ascii="Times New Roman" w:eastAsia="Times New Roman"/>
        </w:rPr>
        <w:t>3</w:t>
      </w:r>
      <w:r>
        <w:t>可以看出，不同种植模式对滁菊土壤蔗糖酶活性的影响差异极显著。与</w:t>
      </w:r>
      <w:r>
        <w:rPr>
          <w:rFonts w:ascii="Times New Roman" w:eastAsia="Times New Roman"/>
        </w:rPr>
        <w:t>M1</w:t>
      </w:r>
    </w:p>
    <w:p w:rsidR="0018722C">
      <w:pPr>
        <w:topLinePunct/>
      </w:pPr>
      <w:r>
        <w:t>模式相比，</w:t>
      </w:r>
      <w:r>
        <w:rPr>
          <w:rFonts w:ascii="Times New Roman" w:eastAsia="Times New Roman"/>
        </w:rPr>
        <w:t>M2</w:t>
      </w:r>
      <w:r>
        <w:t>、</w:t>
      </w:r>
      <w:r>
        <w:rPr>
          <w:rFonts w:ascii="Times New Roman" w:eastAsia="Times New Roman"/>
        </w:rPr>
        <w:t>M3</w:t>
      </w:r>
      <w:r>
        <w:t>模式土壤蔗糖酶活性分别提高了</w:t>
      </w:r>
      <w:r>
        <w:rPr>
          <w:rFonts w:ascii="Times New Roman" w:eastAsia="Times New Roman"/>
        </w:rPr>
        <w:t>25</w:t>
      </w:r>
      <w:r>
        <w:rPr>
          <w:rFonts w:ascii="Times New Roman" w:eastAsia="Times New Roman"/>
        </w:rPr>
        <w:t>.</w:t>
      </w:r>
      <w:r>
        <w:rPr>
          <w:rFonts w:ascii="Times New Roman" w:eastAsia="Times New Roman"/>
        </w:rPr>
        <w:t>76%</w:t>
      </w:r>
      <w:r>
        <w:t>(</w:t>
      </w:r>
      <w:r>
        <w:rPr>
          <w:rFonts w:ascii="Times New Roman" w:eastAsia="Times New Roman"/>
        </w:rPr>
        <w:t>P</w:t>
      </w:r>
      <w:r>
        <w:t>＜</w:t>
      </w:r>
      <w:r>
        <w:rPr>
          <w:rFonts w:ascii="Times New Roman" w:eastAsia="Times New Roman"/>
        </w:rPr>
        <w:t>0.01</w:t>
      </w:r>
      <w:r>
        <w:t>)</w:t>
      </w:r>
      <w:r>
        <w:t>、</w:t>
      </w:r>
      <w:r>
        <w:rPr>
          <w:rFonts w:ascii="Times New Roman" w:eastAsia="Times New Roman"/>
        </w:rPr>
        <w:t>53.38%</w:t>
      </w:r>
      <w:r>
        <w:t>（</w:t>
      </w:r>
      <w:r>
        <w:rPr>
          <w:rFonts w:ascii="Times New Roman" w:eastAsia="Times New Roman"/>
        </w:rPr>
        <w:t>P</w:t>
      </w:r>
    </w:p>
    <w:p w:rsidR="0018722C">
      <w:pPr>
        <w:topLinePunct/>
      </w:pPr>
      <w:r>
        <w:t>＜</w:t>
      </w:r>
      <w:r>
        <w:rPr>
          <w:rFonts w:ascii="Times New Roman" w:hAnsi="Times New Roman" w:eastAsia="Times New Roman"/>
        </w:rPr>
        <w:t>0.01</w:t>
      </w:r>
      <w:r>
        <w:t>）</w:t>
      </w:r>
      <w:r>
        <w:t>，</w:t>
      </w:r>
      <w:r>
        <w:t>以</w:t>
      </w:r>
      <w:r>
        <w:rPr>
          <w:rFonts w:ascii="Times New Roman" w:hAnsi="Times New Roman" w:eastAsia="Times New Roman"/>
        </w:rPr>
        <w:t>M3</w:t>
      </w:r>
      <w:r>
        <w:t>模式土壤蔗糖酶活性最强，达</w:t>
      </w:r>
      <w:r>
        <w:rPr>
          <w:rFonts w:ascii="Times New Roman" w:hAnsi="Times New Roman" w:eastAsia="Times New Roman"/>
        </w:rPr>
        <w:t>29</w:t>
      </w:r>
      <w:r>
        <w:rPr>
          <w:rFonts w:ascii="Times New Roman" w:hAnsi="Times New Roman" w:eastAsia="Times New Roman"/>
        </w:rPr>
        <w:t>.</w:t>
      </w:r>
      <w:r>
        <w:rPr>
          <w:rFonts w:ascii="Times New Roman" w:hAnsi="Times New Roman" w:eastAsia="Times New Roman"/>
        </w:rPr>
        <w:t>32 mg glucose</w:t>
      </w:r>
      <w:r>
        <w:rPr>
          <w:rFonts w:ascii="Times New Roman" w:hAnsi="Times New Roman" w:eastAsia="Times New Roman"/>
        </w:rPr>
        <w:t>·g </w:t>
      </w:r>
      <w:r>
        <w:rPr>
          <w:rFonts w:ascii="Times New Roman" w:hAnsi="Times New Roman" w:eastAsia="Times New Roman"/>
        </w:rPr>
        <w:t>-1</w:t>
      </w:r>
      <w:r>
        <w:rPr>
          <w:rFonts w:ascii="Times New Roman" w:hAnsi="Times New Roman" w:eastAsia="Times New Roman"/>
        </w:rPr>
        <w:t>·24h </w:t>
      </w:r>
      <w:r>
        <w:rPr>
          <w:rFonts w:ascii="Times New Roman" w:hAnsi="Times New Roman" w:eastAsia="Times New Roman"/>
        </w:rPr>
        <w:t>-1</w:t>
      </w:r>
      <w:r>
        <w:t>。上述结果</w:t>
      </w:r>
      <w:r>
        <w:t>表明，菊麦轮作可有效提高滁菊连作土壤蔗糖酶活性，以菊麦轮作配施生物有机肥处理，改善效果最佳，可能原因是菊麦轮作后，滁菊土壤微生物群落多样性有效提高，</w:t>
      </w:r>
      <w:r>
        <w:t>另外，施入生物有机肥后，为土壤提供了大量的微生物，土壤环境得到改善。</w:t>
      </w:r>
    </w:p>
    <w:p w:rsidR="0018722C">
      <w:pPr>
        <w:pStyle w:val="Heading3"/>
        <w:topLinePunct/>
        <w:ind w:left="200" w:hangingChars="200" w:hanging="200"/>
      </w:pPr>
      <w:bookmarkStart w:id="626336" w:name="_Toc686626336"/>
      <w:bookmarkStart w:name="_bookmark49" w:id="112"/>
      <w:bookmarkEnd w:id="112"/>
      <w:r>
        <w:t>3.4.4</w:t>
      </w:r>
      <w:r>
        <w:t xml:space="preserve"> </w:t>
      </w:r>
      <w:bookmarkStart w:name="_bookmark49" w:id="113"/>
      <w:bookmarkEnd w:id="113"/>
      <w:r>
        <w:t>对滁菊土壤酸性磷酸酶的影响</w:t>
      </w:r>
      <w:bookmarkEnd w:id="626336"/>
    </w:p>
    <w:p w:rsidR="0018722C">
      <w:pPr>
        <w:topLinePunct/>
      </w:pPr>
      <w:r>
        <w:t>磷酸酶，是一类催化水解土壤有机磷化合物的酶，其活性高低直接影响着土壤中有机磷类化合物的分解转化及其生物有效性，因此其大小反映了土壤特性特别是有效性磷素水平。通过提高土壤磷酸酶活性，以提高土壤磷素的生物有效性对科学合理高效施用磷肥有一定的实践意义。</w:t>
      </w:r>
    </w:p>
    <w:p w:rsidR="0018722C">
      <w:pPr>
        <w:pStyle w:val="ae"/>
        <w:topLinePunct/>
      </w:pPr>
      <w:r>
        <w:rPr>
          <w:kern w:val="2"/>
          <w:sz w:val="22"/>
          <w:szCs w:val="22"/>
          <w:rFonts w:cstheme="minorBidi" w:hAnsiTheme="minorHAnsi" w:eastAsiaTheme="minorHAnsi" w:asciiTheme="minorHAnsi"/>
        </w:rPr>
        <w:pict>
          <v:group style="margin-left:230.909317pt;margin-top:8.6583pt;width:164.35pt;height:129.85pt;mso-position-horizontal-relative:page;mso-position-vertical-relative:paragraph;z-index:1456" coordorigin="4618,173" coordsize="3287,2597">
            <v:shape style="position:absolute;left:6127;top:825;width:275;height:1939" type="#_x0000_t75" stroked="false">
              <v:imagedata r:id="rId27" o:title=""/>
            </v:shape>
            <v:rect style="position:absolute;left:6127;top:825;width:275;height:1939" filled="false" stroked="true" strokeweight=".597824pt" strokecolor="#000000">
              <v:stroke dashstyle="solid"/>
            </v:rect>
            <v:line style="position:absolute" from="6264,793" to="6276,793" stroked="true" strokeweight="3.187817pt" strokecolor="#000000">
              <v:stroke dashstyle="solid"/>
            </v:line>
            <v:line style="position:absolute" from="6235,762" to="6306,762" stroked="true" strokeweight=".638201pt" strokecolor="#000000">
              <v:stroke dashstyle="solid"/>
            </v:line>
            <v:shape style="position:absolute;left:7224;top:544;width:275;height:2219" type="#_x0000_t75" stroked="false">
              <v:imagedata r:id="rId28" o:title=""/>
            </v:shape>
            <v:rect style="position:absolute;left:7224;top:544;width:275;height:2219" filled="false" stroked="true" strokeweight=".597635pt" strokecolor="#000000">
              <v:stroke dashstyle="solid"/>
            </v:rect>
            <v:shape style="position:absolute;left:4447;top:2940;width:90;height:135" coordorigin="4448,2941" coordsize="90,135" path="m7356,545l7356,545,7356,430m7320,430l7392,430e" filled="false" stroked="true" strokeweight=".617608pt" strokecolor="#000000">
              <v:path arrowok="t"/>
              <v:stroke dashstyle="solid"/>
            </v:shape>
            <v:shape style="position:absolute;left:5029;top:1156;width:275;height:1607" type="#_x0000_t75" stroked="false">
              <v:imagedata r:id="rId29" o:title=""/>
            </v:shape>
            <v:rect style="position:absolute;left:5029;top:1156;width:275;height:1607" filled="false" stroked="true" strokeweight=".598182pt" strokecolor="#000000">
              <v:stroke dashstyle="solid"/>
            </v:rect>
            <v:shape style="position:absolute;left:1702;top:3660;width:90;height:150" coordorigin="1703,3661" coordsize="90,150" path="m5173,1170l5173,1170,5173,1042m5137,1042l5209,1042e" filled="false" stroked="true" strokeweight=".617608pt" strokecolor="#000000">
              <v:path arrowok="t"/>
              <v:stroke dashstyle="solid"/>
            </v:shape>
            <v:shape style="position:absolute;left:1057;top:2655;width:4126;height:3015" coordorigin="1058,2656" coordsize="4126,3015" path="m4624,2751l4624,188m4624,2751l4660,2751m4624,2381l4660,2381m4624,2024l4660,2024m4624,1654l4660,1654m4624,1284l4660,1284m4624,915l4660,915m4624,558l4660,558m4624,188l4660,188m4624,2751l7905,2751e" filled="false" stroked="true" strokeweight=".616991pt" strokecolor="#858585">
              <v:path arrowok="t"/>
              <v:stroke dashstyle="solid"/>
            </v:shape>
            <v:shape style="position:absolute;left:7285;top:173;width:197;height:171" type="#_x0000_t202" filled="false" stroked="false">
              <v:textbox inset="0,0,0,0">
                <w:txbxContent>
                  <w:p w:rsidR="0018722C">
                    <w:pPr>
                      <w:spacing w:line="170" w:lineRule="exact" w:before="0"/>
                      <w:ind w:leftChars="0" w:left="0" w:rightChars="0" w:right="0" w:firstLineChars="0" w:firstLine="0"/>
                      <w:jc w:val="left"/>
                      <w:rPr>
                        <w:rFonts w:ascii="Times New Roman"/>
                        <w:sz w:val="15"/>
                      </w:rPr>
                    </w:pPr>
                    <w:r>
                      <w:rPr>
                        <w:rFonts w:ascii="Times New Roman"/>
                        <w:sz w:val="15"/>
                      </w:rPr>
                      <w:t>Aa</w:t>
                    </w:r>
                  </w:p>
                </w:txbxContent>
              </v:textbox>
              <w10:wrap type="none"/>
            </v:shape>
            <v:shape style="position:absolute;left:6186;top:579;width:188;height:171" type="#_x0000_t202" filled="false" stroked="false">
              <v:textbox inset="0,0,0,0">
                <w:txbxContent>
                  <w:p w:rsidR="0018722C">
                    <w:pPr>
                      <w:spacing w:line="170" w:lineRule="exact" w:before="0"/>
                      <w:ind w:leftChars="0" w:left="0" w:rightChars="0" w:right="0" w:firstLineChars="0" w:firstLine="0"/>
                      <w:jc w:val="left"/>
                      <w:rPr>
                        <w:rFonts w:ascii="Times New Roman"/>
                        <w:sz w:val="15"/>
                      </w:rPr>
                    </w:pPr>
                    <w:r>
                      <w:rPr>
                        <w:rFonts w:ascii="Times New Roman"/>
                        <w:sz w:val="15"/>
                      </w:rPr>
                      <w:t>Bb</w:t>
                    </w:r>
                  </w:p>
                </w:txbxContent>
              </v:textbox>
              <w10:wrap type="none"/>
            </v:shape>
            <v:shape style="position:absolute;left:5112;top:764;width:180;height:171" type="#_x0000_t202" filled="false" stroked="false">
              <v:textbox inset="0,0,0,0">
                <w:txbxContent>
                  <w:p w:rsidR="0018722C">
                    <w:pPr>
                      <w:spacing w:line="170" w:lineRule="exact" w:before="0"/>
                      <w:ind w:leftChars="0" w:left="0" w:rightChars="0" w:right="0" w:firstLineChars="0" w:firstLine="0"/>
                      <w:jc w:val="left"/>
                      <w:rPr>
                        <w:rFonts w:ascii="Times New Roman"/>
                        <w:sz w:val="15"/>
                      </w:rPr>
                    </w:pPr>
                    <w:r>
                      <w:rPr>
                        <w:rFonts w:ascii="Times New Roman"/>
                        <w:sz w:val="15"/>
                      </w:rPr>
                      <w:t>Cc</w:t>
                    </w:r>
                  </w:p>
                </w:txbxContent>
              </v:textbox>
              <w10:wrap type="none"/>
            </v:shape>
            <w10:wrap type="none"/>
          </v:group>
        </w:pict>
      </w:r>
    </w:p>
    <w:p w:rsidR="0018722C">
      <w:pPr>
        <w:pStyle w:val="ae"/>
        <w:topLinePunct/>
      </w:pPr>
      <w:r>
        <w:rPr>
          <w:kern w:val="2"/>
          <w:szCs w:val="22"/>
          <w:rFonts w:ascii="Times New Roman" w:cstheme="minorBidi" w:hAnsiTheme="minorHAnsi" w:eastAsiaTheme="minorHAnsi"/>
          <w:sz w:val="15"/>
        </w:rPr>
        <w:t>1.3</w:t>
      </w:r>
    </w:p>
    <w:p w:rsidR="0018722C">
      <w:pPr>
        <w:pStyle w:val="ae"/>
        <w:topLinePunct/>
      </w:pPr>
      <w:r>
        <w:rPr>
          <w:rFonts w:cstheme="minorBidi" w:hAnsiTheme="minorHAnsi" w:eastAsiaTheme="minorHAnsi" w:asciiTheme="minorHAnsi"/>
        </w:rPr>
        <w:pict>
          <v:shape style="margin-left:193.724716pt;margin-top:8.158054pt;width:18.75pt;height:85.55pt;mso-position-horizontal-relative:page;mso-position-vertical-relative:paragraph;z-index:1480" type="#_x0000_t202" filled="false" stroked="false">
            <v:textbox inset="0,0,0,0" style="layout-flow:vertical;mso-layout-flow-alt:bottom-to-top">
              <w:txbxContent>
                <w:p w:rsidR="0018722C">
                  <w:pPr>
                    <w:spacing w:line="163" w:lineRule="exact" w:before="0"/>
                    <w:ind w:leftChars="0" w:left="253" w:rightChars="0" w:right="253" w:firstLineChars="0" w:firstLine="0"/>
                    <w:jc w:val="center"/>
                    <w:rPr>
                      <w:sz w:val="14"/>
                    </w:rPr>
                  </w:pPr>
                  <w:r>
                    <w:rPr>
                      <w:w w:val="109"/>
                      <w:sz w:val="14"/>
                    </w:rPr>
                    <w:t>酸性磷酸酶</w:t>
                  </w:r>
                </w:p>
                <w:p w:rsidR="0018722C">
                  <w:pPr>
                    <w:spacing w:before="26"/>
                    <w:ind w:leftChars="0" w:left="5" w:rightChars="0" w:right="5" w:firstLineChars="0" w:firstLine="0"/>
                    <w:jc w:val="center"/>
                    <w:rPr>
                      <w:rFonts w:ascii="Times New Roman" w:hAnsi="Times New Roman"/>
                      <w:sz w:val="14"/>
                    </w:rPr>
                  </w:pPr>
                  <w:r>
                    <w:rPr>
                      <w:rFonts w:ascii="Times New Roman" w:hAnsi="Times New Roman"/>
                      <w:spacing w:val="3"/>
                      <w:w w:val="109"/>
                      <w:sz w:val="14"/>
                    </w:rPr>
                    <w:t>A</w:t>
                  </w:r>
                  <w:r>
                    <w:rPr>
                      <w:rFonts w:ascii="Times New Roman" w:hAnsi="Times New Roman"/>
                      <w:spacing w:val="-5"/>
                      <w:w w:val="109"/>
                      <w:sz w:val="14"/>
                    </w:rPr>
                    <w:t>ci</w:t>
                  </w:r>
                  <w:r>
                    <w:rPr>
                      <w:rFonts w:ascii="Times New Roman" w:hAnsi="Times New Roman"/>
                      <w:w w:val="109"/>
                      <w:sz w:val="14"/>
                    </w:rPr>
                    <w:t>d</w:t>
                  </w:r>
                  <w:r>
                    <w:rPr>
                      <w:rFonts w:ascii="Times New Roman" w:hAnsi="Times New Roman"/>
                      <w:sz w:val="14"/>
                    </w:rPr>
                    <w:t> </w:t>
                  </w:r>
                  <w:r>
                    <w:rPr>
                      <w:rFonts w:ascii="Times New Roman" w:hAnsi="Times New Roman"/>
                      <w:spacing w:val="-6"/>
                      <w:sz w:val="14"/>
                    </w:rPr>
                    <w:t> </w:t>
                  </w:r>
                  <w:r>
                    <w:rPr>
                      <w:rFonts w:ascii="Times New Roman" w:hAnsi="Times New Roman"/>
                      <w:spacing w:val="3"/>
                      <w:w w:val="109"/>
                      <w:sz w:val="14"/>
                    </w:rPr>
                    <w:t>P</w:t>
                  </w:r>
                  <w:r>
                    <w:rPr>
                      <w:rFonts w:ascii="Times New Roman" w:hAnsi="Times New Roman"/>
                      <w:w w:val="109"/>
                      <w:sz w:val="14"/>
                    </w:rPr>
                    <w:t>ho</w:t>
                  </w:r>
                  <w:r>
                    <w:rPr>
                      <w:rFonts w:ascii="Times New Roman" w:hAnsi="Times New Roman"/>
                      <w:spacing w:val="3"/>
                      <w:w w:val="109"/>
                      <w:sz w:val="14"/>
                    </w:rPr>
                    <w:t>s</w:t>
                  </w:r>
                  <w:r>
                    <w:rPr>
                      <w:rFonts w:ascii="Times New Roman" w:hAnsi="Times New Roman"/>
                      <w:w w:val="109"/>
                      <w:sz w:val="14"/>
                    </w:rPr>
                    <w:t>ph</w:t>
                  </w:r>
                  <w:r>
                    <w:rPr>
                      <w:rFonts w:ascii="Times New Roman" w:hAnsi="Times New Roman"/>
                      <w:spacing w:val="-5"/>
                      <w:w w:val="109"/>
                      <w:sz w:val="14"/>
                    </w:rPr>
                    <w:t>ata</w:t>
                  </w:r>
                  <w:r>
                    <w:rPr>
                      <w:rFonts w:ascii="Times New Roman" w:hAnsi="Times New Roman"/>
                      <w:spacing w:val="3"/>
                      <w:w w:val="109"/>
                      <w:sz w:val="14"/>
                    </w:rPr>
                    <w:t>s</w:t>
                  </w:r>
                  <w:r>
                    <w:rPr>
                      <w:rFonts w:ascii="Times New Roman" w:hAnsi="Times New Roman"/>
                      <w:spacing w:val="-5"/>
                      <w:w w:val="109"/>
                      <w:sz w:val="14"/>
                    </w:rPr>
                    <w:t>e/</w:t>
                  </w:r>
                  <w:r>
                    <w:rPr>
                      <w:rFonts w:ascii="Times New Roman" w:hAnsi="Times New Roman"/>
                      <w:w w:val="109"/>
                      <w:sz w:val="14"/>
                    </w:rPr>
                    <w:t>(</w:t>
                  </w:r>
                  <w:r>
                    <w:rPr>
                      <w:rFonts w:ascii="Times New Roman" w:hAnsi="Times New Roman"/>
                      <w:spacing w:val="-4"/>
                      <w:w w:val="109"/>
                      <w:sz w:val="14"/>
                    </w:rPr>
                    <w:t>m</w:t>
                  </w:r>
                  <w:r>
                    <w:rPr>
                      <w:rFonts w:ascii="Times New Roman" w:hAnsi="Times New Roman"/>
                      <w:spacing w:val="2"/>
                      <w:w w:val="109"/>
                      <w:sz w:val="14"/>
                    </w:rPr>
                    <w:t>g</w:t>
                  </w:r>
                  <w:r>
                    <w:rPr>
                      <w:rFonts w:ascii="Times New Roman" w:hAnsi="Times New Roman"/>
                      <w:spacing w:val="-38"/>
                      <w:w w:val="109"/>
                      <w:sz w:val="14"/>
                    </w:rPr>
                    <w:t>·</w:t>
                  </w:r>
                  <w:r>
                    <w:rPr>
                      <w:rFonts w:ascii="Times New Roman" w:hAnsi="Times New Roman"/>
                      <w:w w:val="109"/>
                      <w:sz w:val="14"/>
                    </w:rPr>
                    <w:t>g</w:t>
                  </w:r>
                  <w:r>
                    <w:rPr>
                      <w:rFonts w:ascii="Times New Roman" w:hAnsi="Times New Roman"/>
                      <w:spacing w:val="0"/>
                      <w:sz w:val="14"/>
                    </w:rPr>
                    <w:t> </w:t>
                  </w:r>
                  <w:r>
                    <w:rPr>
                      <w:rFonts w:ascii="Times New Roman" w:hAnsi="Times New Roman"/>
                      <w:spacing w:val="3"/>
                      <w:w w:val="113"/>
                      <w:position w:val="5"/>
                      <w:sz w:val="9"/>
                    </w:rPr>
                    <w:t>-</w:t>
                  </w:r>
                  <w:r>
                    <w:rPr>
                      <w:rFonts w:ascii="Times New Roman" w:hAnsi="Times New Roman"/>
                      <w:w w:val="113"/>
                      <w:position w:val="5"/>
                      <w:sz w:val="9"/>
                    </w:rPr>
                    <w:t>1</w:t>
                  </w:r>
                  <w:r>
                    <w:rPr>
                      <w:rFonts w:ascii="Times New Roman" w:hAnsi="Times New Roman"/>
                      <w:w w:val="109"/>
                      <w:sz w:val="14"/>
                    </w:rPr>
                    <w:t>)</w:t>
                  </w:r>
                </w:p>
              </w:txbxContent>
            </v:textbox>
            <w10:wrap type="none"/>
          </v:shape>
        </w:pict>
      </w:r>
      <w:r>
        <w:rPr>
          <w:rFonts w:ascii="Times New Roman" w:cstheme="minorBidi" w:hAnsiTheme="minorHAnsi" w:eastAsiaTheme="minorHAnsi"/>
        </w:rPr>
        <w:t>1.2</w:t>
      </w:r>
    </w:p>
    <w:p w:rsidR="0018722C">
      <w:pPr>
        <w:topLinePunct/>
      </w:pPr>
      <w:r>
        <w:rPr>
          <w:rFonts w:cstheme="minorBidi" w:hAnsiTheme="minorHAnsi" w:eastAsiaTheme="minorHAnsi" w:asciiTheme="minorHAnsi" w:ascii="Times New Roman"/>
        </w:rPr>
        <w:t>1.1</w:t>
      </w:r>
    </w:p>
    <w:p w:rsidR="0018722C">
      <w:pPr>
        <w:topLinePunct/>
      </w:pPr>
      <w:r>
        <w:rPr>
          <w:rFonts w:cstheme="minorBidi" w:hAnsiTheme="minorHAnsi" w:eastAsiaTheme="minorHAnsi" w:asciiTheme="minorHAnsi" w:ascii="Times New Roman"/>
        </w:rPr>
        <w:t>1</w:t>
      </w:r>
    </w:p>
    <w:p w:rsidR="0018722C">
      <w:pPr>
        <w:topLinePunct/>
      </w:pPr>
      <w:r>
        <w:rPr>
          <w:rFonts w:cstheme="minorBidi" w:hAnsiTheme="minorHAnsi" w:eastAsiaTheme="minorHAnsi" w:asciiTheme="minorHAnsi" w:ascii="Times New Roman"/>
        </w:rPr>
        <w:t>0.9</w:t>
      </w:r>
    </w:p>
    <w:p w:rsidR="0018722C">
      <w:pPr>
        <w:topLinePunct/>
      </w:pPr>
      <w:r>
        <w:rPr>
          <w:rFonts w:cstheme="minorBidi" w:hAnsiTheme="minorHAnsi" w:eastAsiaTheme="minorHAnsi" w:asciiTheme="minorHAnsi" w:ascii="Times New Roman"/>
        </w:rPr>
        <w:t>0.8</w:t>
      </w:r>
    </w:p>
    <w:p w:rsidR="0018722C">
      <w:pPr>
        <w:topLinePunct/>
      </w:pPr>
      <w:r>
        <w:rPr>
          <w:rFonts w:cstheme="minorBidi" w:hAnsiTheme="minorHAnsi" w:eastAsiaTheme="minorHAnsi" w:asciiTheme="minorHAnsi" w:ascii="Times New Roman"/>
        </w:rPr>
        <w:t>0.7</w:t>
      </w:r>
    </w:p>
    <w:p w:rsidR="0018722C">
      <w:pPr>
        <w:keepNext/>
        <w:topLinePunct/>
      </w:pPr>
      <w:r>
        <w:rPr>
          <w:rFonts w:cstheme="minorBidi" w:hAnsiTheme="minorHAnsi" w:eastAsiaTheme="minorHAnsi" w:asciiTheme="minorHAnsi" w:ascii="Times New Roman"/>
        </w:rPr>
        <w:t>0.6</w:t>
      </w:r>
    </w:p>
    <w:p w:rsidR="0018722C">
      <w:pPr>
        <w:keepNext/>
        <w:topLinePunct/>
      </w:pPr>
      <w:r>
        <w:rPr>
          <w:rFonts w:cstheme="minorBidi" w:hAnsiTheme="minorHAnsi" w:eastAsiaTheme="minorHAnsi" w:asciiTheme="minorHAnsi" w:ascii="Times New Roman"/>
        </w:rPr>
        <w:t>M1</w:t>
      </w:r>
      <w:r w:rsidRPr="00000000">
        <w:rPr>
          <w:rFonts w:cstheme="minorBidi" w:hAnsiTheme="minorHAnsi" w:eastAsiaTheme="minorHAnsi" w:asciiTheme="minorHAnsi"/>
        </w:rPr>
        <w:tab/>
        <w:t>M2</w:t>
      </w:r>
      <w:r w:rsidRPr="00000000">
        <w:rPr>
          <w:rFonts w:cstheme="minorBidi" w:hAnsiTheme="minorHAnsi" w:eastAsiaTheme="minorHAnsi" w:asciiTheme="minorHAnsi"/>
        </w:rPr>
        <w:tab/>
        <w:t>M3</w:t>
      </w:r>
    </w:p>
    <w:p w:rsidR="0018722C">
      <w:pPr>
        <w:spacing w:line="185" w:lineRule="exact" w:before="0"/>
        <w:ind w:leftChars="0" w:left="0" w:rightChars="0" w:right="628" w:firstLineChars="0" w:firstLine="0"/>
        <w:jc w:val="center"/>
        <w:keepNext/>
        <w:topLinePunct/>
      </w:pPr>
      <w:r>
        <w:rPr>
          <w:kern w:val="2"/>
          <w:sz w:val="15"/>
          <w:szCs w:val="22"/>
          <w:rFonts w:cstheme="minorBidi" w:hAnsiTheme="minorHAnsi" w:eastAsiaTheme="minorHAnsi" w:asciiTheme="minorHAnsi"/>
          <w:w w:val="95"/>
        </w:rPr>
        <w:t>处理</w:t>
      </w:r>
      <w:r>
        <w:rPr>
          <w:kern w:val="2"/>
          <w:szCs w:val="22"/>
          <w:rFonts w:ascii="Times New Roman" w:eastAsia="Times New Roman" w:cstheme="minorBidi" w:hAnsiTheme="minorHAnsi"/>
          <w:w w:val="95"/>
          <w:sz w:val="15"/>
        </w:rPr>
        <w:t>Treatment</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w:t>
      </w:r>
      <w:r>
        <w:t xml:space="preserve">  </w:t>
      </w:r>
      <w:r>
        <w:rPr>
          <w:rFonts w:cstheme="minorBidi" w:hAnsiTheme="minorHAnsi" w:eastAsiaTheme="minorHAnsi" w:asciiTheme="minorHAnsi"/>
        </w:rPr>
        <w:t>种植模式对滁菊土壤酸性磷酸酶活性的影响</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4</w:t>
      </w:r>
      <w:r>
        <w:t xml:space="preserve">  </w:t>
      </w:r>
      <w:r w:rsidRPr="00DB64CE">
        <w:rPr>
          <w:rFonts w:cstheme="minorBidi" w:hAnsiTheme="minorHAnsi" w:eastAsiaTheme="minorHAnsi" w:asciiTheme="minorHAnsi" w:ascii="Times New Roman"/>
        </w:rPr>
        <w:t>Effects of planting modes on acid phosphatase in</w:t>
      </w:r>
      <w:r>
        <w:rPr>
          <w:rFonts w:ascii="Times New Roman" w:cstheme="minorBidi" w:hAnsiTheme="minorHAnsi" w:eastAsiaTheme="minorHAnsi"/>
          <w:i/>
        </w:rPr>
        <w:t>Chuju </w:t>
      </w:r>
      <w:r>
        <w:rPr>
          <w:rFonts w:ascii="Times New Roman" w:cstheme="minorBidi" w:hAnsiTheme="minorHAnsi" w:eastAsiaTheme="minorHAnsi"/>
        </w:rPr>
        <w:t>soil</w:t>
      </w:r>
    </w:p>
    <w:p w:rsidR="0018722C">
      <w:pPr>
        <w:topLinePunct/>
      </w:pPr>
      <w:r>
        <w:t>土壤中磷酸酶根据其最适酸碱度分为酸性磷酸酶、中性磷酸酶和碱性磷酸酶，因为在本试验条件下土壤</w:t>
      </w:r>
      <w:r>
        <w:rPr>
          <w:rFonts w:ascii="Times New Roman" w:eastAsia="Times New Roman"/>
        </w:rPr>
        <w:t>pH</w:t>
      </w:r>
      <w:r>
        <w:t>为酸性，故而仅测定酸性磷酸酶。研究表明，不同种植模</w:t>
      </w:r>
      <w:r>
        <w:t>式</w:t>
      </w:r>
    </w:p>
    <w:p w:rsidR="0018722C">
      <w:pPr>
        <w:topLinePunct/>
      </w:pPr>
      <w:r>
        <w:t>对滁菊土壤酸性磷酸酶活性的影响差异达到极显著水平，其变化趋势和土壤蔗糖酶活性相同，大小顺序为</w:t>
      </w:r>
      <w:r>
        <w:rPr>
          <w:rFonts w:ascii="Times New Roman" w:eastAsia="Times New Roman"/>
        </w:rPr>
        <w:t>M3</w:t>
      </w:r>
      <w:r>
        <w:t>＞</w:t>
      </w:r>
      <w:r>
        <w:rPr>
          <w:rFonts w:ascii="Times New Roman" w:eastAsia="Times New Roman"/>
        </w:rPr>
        <w:t>M2</w:t>
      </w:r>
      <w:r>
        <w:t>＞</w:t>
      </w:r>
      <w:r>
        <w:rPr>
          <w:rFonts w:ascii="Times New Roman" w:eastAsia="Times New Roman"/>
        </w:rPr>
        <w:t>M1</w:t>
      </w:r>
      <w:r>
        <w:t>（</w:t>
      </w:r>
      <w:r>
        <w:t xml:space="preserve">图</w:t>
      </w:r>
      <w:r>
        <w:rPr>
          <w:rFonts w:ascii="Times New Roman" w:eastAsia="Times New Roman"/>
        </w:rPr>
        <w:t>4</w:t>
      </w:r>
      <w:r>
        <w:t>）</w:t>
      </w:r>
      <w:r>
        <w:t>。说明菊麦轮作，特别是在配施生物有机肥情况下，可以有效地改善了滁菊连作土壤的不足，有利于土壤微生物生态功能的发挥。</w:t>
      </w:r>
    </w:p>
    <w:p w:rsidR="0018722C">
      <w:pPr>
        <w:pStyle w:val="Heading3"/>
        <w:topLinePunct/>
        <w:ind w:left="200" w:hangingChars="200" w:hanging="200"/>
      </w:pPr>
      <w:bookmarkStart w:id="626337" w:name="_Toc686626337"/>
      <w:bookmarkStart w:name="_bookmark50" w:id="114"/>
      <w:bookmarkEnd w:id="114"/>
      <w:r>
        <w:t>3.4.5</w:t>
      </w:r>
      <w:r>
        <w:t xml:space="preserve"> </w:t>
      </w:r>
      <w:bookmarkStart w:name="_bookmark50" w:id="115"/>
      <w:bookmarkEnd w:id="115"/>
      <w:r>
        <w:t>对滁菊土壤蛋白酶的影响</w:t>
      </w:r>
      <w:bookmarkEnd w:id="626337"/>
    </w:p>
    <w:p w:rsidR="0018722C">
      <w:pPr>
        <w:topLinePunct/>
      </w:pPr>
      <w:r>
        <w:t>蛋白酶能够参与土壤中存在的氨基酸以及其他含蛋白质氮的有机化合物的转化、调节生物的氮素代谢，其水解产物是作物的重要氮源之一，也是促进土壤氮循环的重要组分之一</w:t>
      </w:r>
      <w:r>
        <w:t>（</w:t>
      </w:r>
      <w:r>
        <w:rPr>
          <w:rFonts w:ascii="Times New Roman" w:eastAsia="Times New Roman"/>
          <w:spacing w:val="0"/>
        </w:rPr>
        <w:t>Kamlmura</w:t>
      </w:r>
      <w:r>
        <w:rPr>
          <w:rFonts w:ascii="Times New Roman" w:eastAsia="Times New Roman"/>
          <w:spacing w:val="0"/>
        </w:rPr>
        <w:t> </w:t>
      </w:r>
      <w:r>
        <w:rPr>
          <w:rFonts w:ascii="Times New Roman" w:eastAsia="Times New Roman"/>
        </w:rPr>
        <w:t>Y&amp; Hayano</w:t>
      </w:r>
      <w:r>
        <w:rPr>
          <w:rFonts w:ascii="Times New Roman" w:eastAsia="Times New Roman"/>
          <w:spacing w:val="26"/>
        </w:rPr>
        <w:t> </w:t>
      </w:r>
      <w:r>
        <w:rPr>
          <w:rFonts w:ascii="Times New Roman" w:eastAsia="Times New Roman"/>
        </w:rPr>
        <w:t>K</w:t>
      </w:r>
      <w:r>
        <w:rPr>
          <w:rFonts w:ascii="Times New Roman" w:eastAsia="Times New Roman"/>
        </w:rPr>
        <w:t>,</w:t>
      </w:r>
      <w:r>
        <w:rPr>
          <w:rFonts w:ascii="Times New Roman" w:eastAsia="Times New Roman"/>
        </w:rPr>
        <w:t> 2000</w:t>
      </w:r>
      <w:r>
        <w:t>）</w:t>
      </w:r>
      <w:r>
        <w:t>。土壤中的蛋白酶由于植物根系分泌和</w:t>
      </w:r>
      <w:r>
        <w:t>动植物残体的分解以及微生物活动等生物活动慢慢富集起来形成一种重要的具有离体</w:t>
      </w:r>
      <w:r>
        <w:t>活性的胞外酶，并参与土壤的氮素循环，因此土壤蛋白酶活性大小可以一定程度上反</w:t>
      </w:r>
      <w:r>
        <w:t>映土壤的环境质量状况</w:t>
      </w:r>
      <w:r>
        <w:t>（</w:t>
      </w:r>
      <w:r>
        <w:t>高晓玲等，</w:t>
      </w:r>
      <w:r>
        <w:rPr>
          <w:rFonts w:ascii="Times New Roman" w:eastAsia="Times New Roman"/>
        </w:rPr>
        <w:t>2013</w:t>
      </w:r>
      <w:r>
        <w:t>）</w:t>
      </w:r>
      <w:r>
        <w:t>。</w:t>
      </w:r>
    </w:p>
    <w:p w:rsidR="0018722C">
      <w:pPr>
        <w:pStyle w:val="ae"/>
        <w:topLinePunct/>
      </w:pPr>
      <w:r>
        <w:rPr>
          <w:rFonts w:cstheme="minorBidi" w:hAnsiTheme="minorHAnsi" w:eastAsiaTheme="minorHAnsi" w:asciiTheme="minorHAnsi"/>
        </w:rPr>
        <w:pict>
          <v:group style="margin-left:222.332031pt;margin-top:4.160816pt;width:178.5pt;height:133.950pt;mso-position-horizontal-relative:page;mso-position-vertical-relative:paragraph;z-index:1600" coordorigin="4447,83" coordsize="3570,2679">
            <v:shape style="position:absolute;left:6097;top:756;width:300;height:2000" type="#_x0000_t75" stroked="false">
              <v:imagedata r:id="rId30" o:title=""/>
            </v:shape>
            <v:shape style="position:absolute;left:2947;top:6910;width:360;height:2521" coordorigin="2948,6911" coordsize="360,2521" path="m6098,2756l6397,2756,6397,756,6098,756,6098,2756xm6247,756l6247,756,6247,602m6210,602l6285,602e" filled="false" stroked="true" strokeweight=".63256pt" strokecolor="#000000">
              <v:path arrowok="t"/>
              <v:stroke dashstyle="solid"/>
            </v:shape>
            <v:shape style="position:absolute;left:7281;top:563;width:300;height:2192" type="#_x0000_t75" stroked="false">
              <v:imagedata r:id="rId31" o:title=""/>
            </v:shape>
            <v:rect style="position:absolute;left:7281;top:563;width:300;height:2192" filled="false" stroked="true" strokeweight=".62395pt" strokecolor="#000000">
              <v:stroke dashstyle="solid"/>
            </v:rect>
            <v:line style="position:absolute" from="7425,538" to="7437,538" stroked="true" strokeweight="2.563423pt" strokecolor="#000000">
              <v:stroke dashstyle="solid"/>
            </v:line>
            <v:line style="position:absolute" from="7394,513" to="7468,513" stroked="true" strokeweight=".641497pt" strokecolor="#000000">
              <v:stroke dashstyle="solid"/>
            </v:line>
            <v:shape style="position:absolute;left:4888;top:986;width:300;height:1769" type="#_x0000_t75" stroked="false">
              <v:imagedata r:id="rId32" o:title=""/>
            </v:shape>
            <v:rect style="position:absolute;left:4888;top:986;width:300;height:1769" filled="false" stroked="true" strokeweight=".62412pt" strokecolor="#000000">
              <v:stroke dashstyle="solid"/>
            </v:rect>
            <v:line style="position:absolute" from="5045,961" to="5057,961" stroked="true" strokeweight="3.845134pt" strokecolor="#000000">
              <v:stroke dashstyle="solid"/>
            </v:line>
            <v:line style="position:absolute" from="5014,923" to="5088,923" stroked="true" strokeweight=".641497pt" strokecolor="#000000">
              <v:stroke dashstyle="solid"/>
            </v:line>
            <v:shape style="position:absolute;left:967;top:6310;width:4291;height:3106" coordorigin="968,6311" coordsize="4291,3106" path="m4453,2743l4453,90m4453,2743l4490,2743m4453,2371l4490,2371m4453,1987l4490,1987m4453,1615l4490,1615m4453,1230l4490,1230m4453,846l4490,846m4453,474l4490,474m4453,90l4490,90m4453,2743l8017,2743e" filled="false" stroked="true" strokeweight=".631928pt" strokecolor="#858585">
              <v:path arrowok="t"/>
              <v:stroke dashstyle="solid"/>
            </v:shape>
            <v:shape style="position:absolute;left:6163;top:399;width:196;height:172" type="#_x0000_t202" filled="false" stroked="false">
              <v:textbox inset="0,0,0,0">
                <w:txbxContent>
                  <w:p w:rsidR="0018722C">
                    <w:pPr>
                      <w:spacing w:line="171" w:lineRule="exact" w:before="0"/>
                      <w:ind w:leftChars="0" w:left="0" w:rightChars="0" w:right="0" w:firstLineChars="0" w:firstLine="0"/>
                      <w:jc w:val="left"/>
                      <w:rPr>
                        <w:rFonts w:ascii="Times New Roman"/>
                        <w:sz w:val="15"/>
                      </w:rPr>
                    </w:pPr>
                    <w:r>
                      <w:rPr>
                        <w:rFonts w:ascii="Times New Roman"/>
                        <w:sz w:val="15"/>
                      </w:rPr>
                      <w:t>Bb</w:t>
                    </w:r>
                  </w:p>
                </w:txbxContent>
              </v:textbox>
              <w10:wrap type="none"/>
            </v:shape>
            <v:shape style="position:absolute;left:7361;top:315;width:205;height:172" type="#_x0000_t202" filled="false" stroked="false">
              <v:textbox inset="0,0,0,0">
                <w:txbxContent>
                  <w:p w:rsidR="0018722C">
                    <w:pPr>
                      <w:spacing w:line="171" w:lineRule="exact" w:before="0"/>
                      <w:ind w:leftChars="0" w:left="0" w:rightChars="0" w:right="0" w:firstLineChars="0" w:firstLine="0"/>
                      <w:jc w:val="left"/>
                      <w:rPr>
                        <w:rFonts w:ascii="Times New Roman"/>
                        <w:sz w:val="15"/>
                      </w:rPr>
                    </w:pPr>
                    <w:r>
                      <w:rPr>
                        <w:rFonts w:ascii="Times New Roman"/>
                        <w:sz w:val="15"/>
                      </w:rPr>
                      <w:t>Aa</w:t>
                    </w:r>
                  </w:p>
                </w:txbxContent>
              </v:textbox>
              <w10:wrap type="none"/>
            </v:shape>
            <v:shape style="position:absolute;left:4965;top:754;width:187;height:172" type="#_x0000_t202" filled="false" stroked="false">
              <v:textbox inset="0,0,0,0">
                <w:txbxContent>
                  <w:p w:rsidR="0018722C">
                    <w:pPr>
                      <w:spacing w:line="170" w:lineRule="exact" w:before="0"/>
                      <w:ind w:leftChars="0" w:left="0" w:rightChars="0" w:right="0" w:firstLineChars="0" w:firstLine="0"/>
                      <w:jc w:val="left"/>
                      <w:rPr>
                        <w:rFonts w:ascii="Times New Roman"/>
                        <w:sz w:val="15"/>
                      </w:rPr>
                    </w:pPr>
                    <w:r>
                      <w:rPr>
                        <w:rFonts w:ascii="Times New Roman"/>
                        <w:sz w:val="15"/>
                      </w:rPr>
                      <w:t>Bc</w:t>
                    </w:r>
                  </w:p>
                </w:txbxContent>
              </v:textbox>
              <w10:wrap type="none"/>
            </v:shape>
            <w10:wrap type="none"/>
          </v:group>
        </w:pict>
      </w:r>
    </w:p>
    <w:p w:rsidR="0018722C">
      <w:pPr>
        <w:pStyle w:val="ae"/>
        <w:topLinePunct/>
      </w:pPr>
      <w:r>
        <w:rPr>
          <w:rFonts w:ascii="Times New Roman" w:cstheme="minorBidi" w:hAnsiTheme="minorHAnsi" w:eastAsiaTheme="minorHAnsi"/>
        </w:rPr>
        <w:t>70</w:t>
      </w:r>
    </w:p>
    <w:p w:rsidR="0018722C">
      <w:pPr>
        <w:topLinePunct/>
      </w:pPr>
      <w:r>
        <w:rPr>
          <w:rFonts w:cstheme="minorBidi" w:hAnsiTheme="minorHAnsi" w:eastAsiaTheme="minorHAnsi" w:asciiTheme="minorHAnsi" w:ascii="Times New Roman"/>
        </w:rPr>
        <w:t>60</w:t>
      </w:r>
    </w:p>
    <w:p w:rsidR="0018722C">
      <w:pPr>
        <w:pStyle w:val="ae"/>
        <w:topLinePunct/>
      </w:pPr>
      <w:r>
        <w:rPr>
          <w:kern w:val="2"/>
          <w:sz w:val="22"/>
          <w:szCs w:val="22"/>
          <w:rFonts w:cstheme="minorBidi" w:hAnsiTheme="minorHAnsi" w:eastAsiaTheme="minorHAnsi" w:asciiTheme="minorHAnsi"/>
        </w:rPr>
        <w:pict>
          <v:shape style="margin-left:187.438858pt;margin-top:7.193839pt;width:19.5pt;height:53.65pt;mso-position-horizontal-relative:page;mso-position-vertical-relative:paragraph;z-index:1624" type="#_x0000_t202" filled="false" stroked="false">
            <v:textbox inset="0,0,0,0" style="layout-flow:vertical;mso-layout-flow-alt:bottom-to-top">
              <w:txbxContent>
                <w:p w:rsidR="0018722C">
                  <w:pPr>
                    <w:spacing w:line="170" w:lineRule="exact" w:before="0"/>
                    <w:ind w:leftChars="0" w:left="3" w:rightChars="0" w:right="3" w:firstLineChars="0" w:firstLine="0"/>
                    <w:jc w:val="center"/>
                    <w:rPr>
                      <w:sz w:val="15"/>
                    </w:rPr>
                  </w:pPr>
                  <w:r>
                    <w:rPr>
                      <w:w w:val="103"/>
                      <w:sz w:val="15"/>
                    </w:rPr>
                    <w:t>蛋白酶</w:t>
                  </w:r>
                </w:p>
                <w:p w:rsidR="0018722C">
                  <w:pPr>
                    <w:spacing w:before="23"/>
                    <w:ind w:leftChars="0" w:left="3" w:rightChars="0" w:right="3" w:firstLineChars="0" w:firstLine="0"/>
                    <w:jc w:val="center"/>
                    <w:rPr>
                      <w:rFonts w:ascii="Times New Roman" w:hAnsi="Times New Roman"/>
                      <w:sz w:val="15"/>
                    </w:rPr>
                  </w:pPr>
                  <w:r>
                    <w:rPr>
                      <w:rFonts w:ascii="Times New Roman" w:hAnsi="Times New Roman"/>
                      <w:spacing w:val="3"/>
                      <w:w w:val="103"/>
                      <w:sz w:val="15"/>
                    </w:rPr>
                    <w:t>P</w:t>
                  </w:r>
                  <w:r>
                    <w:rPr>
                      <w:rFonts w:ascii="Times New Roman" w:hAnsi="Times New Roman"/>
                      <w:w w:val="103"/>
                      <w:sz w:val="15"/>
                    </w:rPr>
                    <w:t>ro</w:t>
                  </w:r>
                  <w:r>
                    <w:rPr>
                      <w:rFonts w:ascii="Times New Roman" w:hAnsi="Times New Roman"/>
                      <w:spacing w:val="-5"/>
                      <w:w w:val="103"/>
                      <w:sz w:val="15"/>
                    </w:rPr>
                    <w:t>t</w:t>
                  </w:r>
                  <w:r>
                    <w:rPr>
                      <w:rFonts w:ascii="Times New Roman" w:hAnsi="Times New Roman"/>
                      <w:spacing w:val="-4"/>
                      <w:w w:val="103"/>
                      <w:sz w:val="15"/>
                    </w:rPr>
                    <w:t>ea</w:t>
                  </w:r>
                  <w:r>
                    <w:rPr>
                      <w:rFonts w:ascii="Times New Roman" w:hAnsi="Times New Roman"/>
                      <w:spacing w:val="3"/>
                      <w:w w:val="103"/>
                      <w:sz w:val="15"/>
                    </w:rPr>
                    <w:t>s</w:t>
                  </w:r>
                  <w:r>
                    <w:rPr>
                      <w:rFonts w:ascii="Times New Roman" w:hAnsi="Times New Roman"/>
                      <w:spacing w:val="-4"/>
                      <w:w w:val="103"/>
                      <w:sz w:val="15"/>
                    </w:rPr>
                    <w:t>e</w:t>
                  </w:r>
                  <w:r>
                    <w:rPr>
                      <w:rFonts w:ascii="Times New Roman" w:hAnsi="Times New Roman"/>
                      <w:spacing w:val="-5"/>
                      <w:w w:val="103"/>
                      <w:sz w:val="15"/>
                    </w:rPr>
                    <w:t>/</w:t>
                  </w:r>
                  <w:r>
                    <w:rPr>
                      <w:rFonts w:ascii="Times New Roman" w:hAnsi="Times New Roman"/>
                      <w:spacing w:val="-2"/>
                      <w:w w:val="103"/>
                      <w:sz w:val="15"/>
                    </w:rPr>
                    <w:t>(</w:t>
                  </w:r>
                  <w:r>
                    <w:rPr>
                      <w:rFonts w:ascii="Times New Roman" w:hAnsi="Times New Roman"/>
                      <w:spacing w:val="-6"/>
                      <w:w w:val="103"/>
                      <w:sz w:val="15"/>
                    </w:rPr>
                    <w:t>μ</w:t>
                  </w:r>
                  <w:r>
                    <w:rPr>
                      <w:rFonts w:ascii="Times New Roman" w:hAnsi="Times New Roman"/>
                      <w:spacing w:val="2"/>
                      <w:w w:val="103"/>
                      <w:sz w:val="15"/>
                    </w:rPr>
                    <w:t>g</w:t>
                  </w:r>
                  <w:r>
                    <w:rPr>
                      <w:rFonts w:ascii="Times New Roman" w:hAnsi="Times New Roman"/>
                      <w:spacing w:val="-38"/>
                      <w:w w:val="103"/>
                      <w:sz w:val="15"/>
                    </w:rPr>
                    <w:t>·</w:t>
                  </w:r>
                  <w:r>
                    <w:rPr>
                      <w:rFonts w:ascii="Times New Roman" w:hAnsi="Times New Roman"/>
                      <w:w w:val="103"/>
                      <w:sz w:val="15"/>
                    </w:rPr>
                    <w:t>g</w:t>
                  </w:r>
                  <w:r>
                    <w:rPr>
                      <w:rFonts w:ascii="Times New Roman" w:hAnsi="Times New Roman"/>
                      <w:spacing w:val="-4"/>
                      <w:sz w:val="15"/>
                    </w:rPr>
                    <w:t> </w:t>
                  </w:r>
                  <w:r>
                    <w:rPr>
                      <w:rFonts w:ascii="Times New Roman" w:hAnsi="Times New Roman"/>
                      <w:spacing w:val="3"/>
                      <w:w w:val="102"/>
                      <w:position w:val="5"/>
                      <w:sz w:val="10"/>
                    </w:rPr>
                    <w:t>-</w:t>
                  </w:r>
                  <w:r>
                    <w:rPr>
                      <w:rFonts w:ascii="Times New Roman" w:hAnsi="Times New Roman"/>
                      <w:w w:val="102"/>
                      <w:position w:val="5"/>
                      <w:sz w:val="10"/>
                    </w:rPr>
                    <w:t>1</w:t>
                  </w:r>
                  <w:r>
                    <w:rPr>
                      <w:rFonts w:ascii="Times New Roman" w:hAnsi="Times New Roman"/>
                      <w:w w:val="103"/>
                      <w:sz w:val="15"/>
                    </w:rPr>
                    <w:t>)</w:t>
                  </w:r>
                </w:p>
              </w:txbxContent>
            </v:textbox>
            <w10:wrap type="none"/>
          </v:shape>
        </w:pict>
      </w:r>
      <w:r>
        <w:rPr>
          <w:kern w:val="2"/>
          <w:szCs w:val="22"/>
          <w:rFonts w:ascii="Times New Roman" w:cstheme="minorBidi" w:hAnsiTheme="minorHAnsi" w:eastAsiaTheme="minorHAnsi"/>
          <w:sz w:val="15"/>
        </w:rPr>
        <w:t>50</w:t>
      </w:r>
    </w:p>
    <w:p w:rsidR="0018722C">
      <w:pPr>
        <w:topLinePunct/>
      </w:pPr>
      <w:r>
        <w:rPr>
          <w:rFonts w:cstheme="minorBidi" w:hAnsiTheme="minorHAnsi" w:eastAsiaTheme="minorHAnsi" w:asciiTheme="minorHAnsi" w:ascii="Times New Roman"/>
        </w:rPr>
        <w:t>40</w:t>
      </w:r>
    </w:p>
    <w:p w:rsidR="0018722C">
      <w:pPr>
        <w:topLinePunct/>
      </w:pPr>
      <w:r>
        <w:rPr>
          <w:rFonts w:cstheme="minorBidi" w:hAnsiTheme="minorHAnsi" w:eastAsiaTheme="minorHAnsi" w:asciiTheme="minorHAnsi" w:ascii="Times New Roman"/>
        </w:rPr>
        <w:t>30</w:t>
      </w:r>
    </w:p>
    <w:p w:rsidR="0018722C">
      <w:pPr>
        <w:topLinePunct/>
      </w:pPr>
      <w:r>
        <w:rPr>
          <w:rFonts w:cstheme="minorBidi" w:hAnsiTheme="minorHAnsi" w:eastAsiaTheme="minorHAnsi" w:asciiTheme="minorHAnsi" w:ascii="Times New Roman"/>
        </w:rPr>
        <w:t>20</w:t>
      </w:r>
    </w:p>
    <w:p w:rsidR="0018722C">
      <w:pPr>
        <w:topLinePunct/>
      </w:pPr>
      <w:r>
        <w:rPr>
          <w:rFonts w:cstheme="minorBidi" w:hAnsiTheme="minorHAnsi" w:eastAsiaTheme="minorHAnsi" w:asciiTheme="minorHAnsi" w:ascii="Times New Roman"/>
        </w:rPr>
        <w:t>10</w:t>
      </w:r>
    </w:p>
    <w:p w:rsidR="0018722C">
      <w:pPr>
        <w:keepNext/>
        <w:topLinePunct/>
      </w:pPr>
      <w:r>
        <w:rPr>
          <w:rFonts w:cstheme="minorBidi" w:hAnsiTheme="minorHAnsi" w:eastAsiaTheme="minorHAnsi" w:asciiTheme="minorHAnsi" w:ascii="Times New Roman"/>
        </w:rPr>
        <w:t>0</w:t>
      </w:r>
    </w:p>
    <w:p w:rsidR="0018722C">
      <w:pPr>
        <w:keepNext/>
        <w:topLinePunct/>
      </w:pPr>
      <w:r>
        <w:rPr>
          <w:rFonts w:cstheme="minorBidi" w:hAnsiTheme="minorHAnsi" w:eastAsiaTheme="minorHAnsi" w:asciiTheme="minorHAnsi" w:ascii="Times New Roman"/>
        </w:rPr>
        <w:t>M1</w:t>
      </w:r>
      <w:r w:rsidRPr="00000000">
        <w:rPr>
          <w:rFonts w:cstheme="minorBidi" w:hAnsiTheme="minorHAnsi" w:eastAsiaTheme="minorHAnsi" w:asciiTheme="minorHAnsi"/>
        </w:rPr>
        <w:tab/>
        <w:t>M2</w:t>
      </w:r>
      <w:r w:rsidRPr="00000000">
        <w:rPr>
          <w:rFonts w:cstheme="minorBidi" w:hAnsiTheme="minorHAnsi" w:eastAsiaTheme="minorHAnsi" w:asciiTheme="minorHAnsi"/>
        </w:rPr>
        <w:tab/>
        <w:t>M3</w:t>
      </w:r>
    </w:p>
    <w:p w:rsidR="0018722C">
      <w:pPr>
        <w:spacing w:before="19"/>
        <w:ind w:leftChars="0" w:left="593" w:rightChars="0" w:right="0" w:firstLineChars="0" w:firstLine="0"/>
        <w:jc w:val="center"/>
        <w:keepNext/>
        <w:topLinePunct/>
      </w:pPr>
      <w:r>
        <w:rPr>
          <w:kern w:val="2"/>
          <w:sz w:val="15"/>
          <w:szCs w:val="22"/>
          <w:rFonts w:cstheme="minorBidi" w:hAnsiTheme="minorHAnsi" w:eastAsiaTheme="minorHAnsi" w:asciiTheme="minorHAnsi"/>
        </w:rPr>
        <w:t>处理</w:t>
      </w:r>
      <w:r>
        <w:rPr>
          <w:kern w:val="2"/>
          <w:szCs w:val="22"/>
          <w:rFonts w:ascii="Times New Roman" w:eastAsia="Times New Roman" w:cstheme="minorBidi" w:hAnsiTheme="minorHAnsi"/>
          <w:sz w:val="15"/>
        </w:rPr>
        <w:t>Treatment</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w:t>
      </w:r>
      <w:r>
        <w:t xml:space="preserve">  </w:t>
      </w:r>
      <w:r>
        <w:rPr>
          <w:rFonts w:cstheme="minorBidi" w:hAnsiTheme="minorHAnsi" w:eastAsiaTheme="minorHAnsi" w:asciiTheme="minorHAnsi"/>
        </w:rPr>
        <w:t>种植模式对滁菊土壤蛋白酶活性的影响</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5</w:t>
      </w:r>
      <w:r>
        <w:t xml:space="preserve">  </w:t>
      </w:r>
      <w:r w:rsidRPr="00DB64CE">
        <w:rPr>
          <w:rFonts w:cstheme="minorBidi" w:hAnsiTheme="minorHAnsi" w:eastAsiaTheme="minorHAnsi" w:asciiTheme="minorHAnsi" w:ascii="Times New Roman"/>
        </w:rPr>
        <w:t>Effects of planting modes on protease in</w:t>
      </w:r>
      <w:r>
        <w:rPr>
          <w:rFonts w:ascii="Times New Roman" w:cstheme="minorBidi" w:hAnsiTheme="minorHAnsi" w:eastAsiaTheme="minorHAnsi"/>
          <w:i/>
        </w:rPr>
        <w:t>Chuju </w:t>
      </w:r>
      <w:r>
        <w:rPr>
          <w:rFonts w:ascii="Times New Roman" w:cstheme="minorBidi" w:hAnsiTheme="minorHAnsi" w:eastAsiaTheme="minorHAnsi"/>
        </w:rPr>
        <w:t>soil</w:t>
      </w:r>
    </w:p>
    <w:p w:rsidR="0018722C">
      <w:pPr>
        <w:topLinePunct/>
      </w:pPr>
      <w:r>
        <w:t>由图</w:t>
      </w:r>
      <w:r>
        <w:rPr>
          <w:rFonts w:ascii="Times New Roman" w:eastAsia="宋体"/>
        </w:rPr>
        <w:t>5</w:t>
      </w:r>
      <w:r>
        <w:t>可以看出，不同种植模式间土壤蛋白酶活性差异显著。其中，与</w:t>
      </w:r>
      <w:r>
        <w:rPr>
          <w:rFonts w:ascii="Times New Roman" w:eastAsia="宋体"/>
        </w:rPr>
        <w:t>M1</w:t>
      </w:r>
      <w:r>
        <w:t>模式相</w:t>
      </w:r>
      <w:r>
        <w:t>比，</w:t>
      </w:r>
      <w:r>
        <w:rPr>
          <w:rFonts w:ascii="Times New Roman" w:eastAsia="宋体"/>
        </w:rPr>
        <w:t>M2</w:t>
      </w:r>
      <w:r>
        <w:t>、</w:t>
      </w:r>
      <w:r>
        <w:rPr>
          <w:rFonts w:ascii="Times New Roman" w:eastAsia="宋体"/>
        </w:rPr>
        <w:t>M3</w:t>
      </w:r>
      <w:r w:rsidR="001852F3">
        <w:rPr>
          <w:rFonts w:ascii="Times New Roman" w:eastAsia="宋体"/>
        </w:rPr>
        <w:t xml:space="preserve"> </w:t>
      </w:r>
      <w:r>
        <w:t>模式土壤蛋白酶活性显著提高了</w:t>
      </w:r>
      <w:r>
        <w:rPr>
          <w:rFonts w:ascii="Times New Roman" w:eastAsia="宋体"/>
        </w:rPr>
        <w:t>13</w:t>
      </w:r>
      <w:r>
        <w:rPr>
          <w:rFonts w:ascii="Times New Roman" w:eastAsia="宋体"/>
        </w:rPr>
        <w:t>.</w:t>
      </w:r>
      <w:r>
        <w:rPr>
          <w:rFonts w:ascii="Times New Roman" w:eastAsia="宋体"/>
        </w:rPr>
        <w:t>90%</w:t>
      </w:r>
      <w:r>
        <w:rPr>
          <w:spacing w:val="2"/>
        </w:rPr>
        <w:t>(</w:t>
      </w:r>
      <w:r>
        <w:rPr>
          <w:rFonts w:ascii="Times New Roman" w:eastAsia="宋体"/>
        </w:rPr>
        <w:t>P</w:t>
      </w:r>
      <w:r>
        <w:t>＜</w:t>
      </w:r>
      <w:r>
        <w:rPr>
          <w:rFonts w:ascii="Times New Roman" w:eastAsia="宋体"/>
        </w:rPr>
        <w:t>0.05</w:t>
      </w:r>
      <w:r>
        <w:rPr>
          <w:spacing w:val="2"/>
        </w:rPr>
        <w:t>)</w:t>
      </w:r>
      <w:r>
        <w:t>、</w:t>
      </w:r>
      <w:r>
        <w:rPr>
          <w:rFonts w:ascii="Times New Roman" w:eastAsia="宋体"/>
        </w:rPr>
        <w:t>24.83%</w:t>
      </w:r>
      <w:r>
        <w:t>（</w:t>
      </w:r>
      <w:r>
        <w:rPr>
          <w:rFonts w:ascii="Times New Roman" w:eastAsia="宋体"/>
        </w:rPr>
        <w:t>P</w:t>
      </w:r>
      <w:r>
        <w:t>＜</w:t>
      </w:r>
    </w:p>
    <w:p w:rsidR="0018722C">
      <w:pPr>
        <w:topLinePunct/>
      </w:pPr>
      <w:r>
        <w:rPr>
          <w:rFonts w:ascii="Times New Roman" w:eastAsia="Times New Roman"/>
        </w:rPr>
        <w:t>0.01</w:t>
      </w:r>
      <w:r>
        <w:t>）</w:t>
      </w:r>
      <w:r>
        <w:t>；与菊麦轮作处理相比，菊麦轮作配施生物有机肥处理土壤蛋白酶活性提高了</w:t>
      </w:r>
    </w:p>
    <w:p w:rsidR="0018722C">
      <w:pPr>
        <w:topLinePunct/>
      </w:pPr>
      <w:r>
        <w:rPr>
          <w:rFonts w:ascii="Times New Roman" w:eastAsia="Times New Roman"/>
        </w:rPr>
        <w:t>9.59%</w:t>
      </w:r>
      <w:r>
        <w:t>，差异极显著。上述结果说明，菊麦轮作可以显著提高滁菊连作土壤蛋白酶活性，可以作为指示耕作制度的变化的一项重要指标；增施生物有机肥可有效提高土壤蛋白酶活性，这与张威等</w:t>
      </w:r>
      <w:r>
        <w:t>（</w:t>
      </w:r>
      <w:r>
        <w:rPr>
          <w:rFonts w:ascii="Times New Roman" w:eastAsia="Times New Roman"/>
        </w:rPr>
        <w:t>2008</w:t>
      </w:r>
      <w:r>
        <w:t>）</w:t>
      </w:r>
      <w:r>
        <w:t>研究结果相一致，究其原因可能是生物有机肥的施入，为土壤提供了大量的酶，同时也增加了底物。</w:t>
      </w:r>
    </w:p>
    <w:p w:rsidR="0018722C">
      <w:pPr>
        <w:pStyle w:val="Heading2"/>
        <w:topLinePunct/>
        <w:ind w:left="171" w:hangingChars="171" w:hanging="171"/>
      </w:pPr>
      <w:bookmarkStart w:id="626338" w:name="_Toc686626338"/>
      <w:bookmarkStart w:name="3.5种植模式对滁菊品质的影响 " w:id="116"/>
      <w:bookmarkEnd w:id="116"/>
      <w:r>
        <w:rPr>
          <w:b/>
        </w:rPr>
        <w:t>3.5</w:t>
      </w:r>
      <w:r>
        <w:t xml:space="preserve"> </w:t>
      </w:r>
      <w:bookmarkStart w:name="_bookmark51" w:id="117"/>
      <w:bookmarkEnd w:id="117"/>
      <w:bookmarkStart w:name="_bookmark51" w:id="118"/>
      <w:bookmarkEnd w:id="118"/>
      <w:r>
        <w:t>种植模式对滁菊品质的影响</w:t>
      </w:r>
      <w:bookmarkEnd w:id="626338"/>
    </w:p>
    <w:p w:rsidR="0018722C">
      <w:pPr>
        <w:pStyle w:val="Heading3"/>
        <w:topLinePunct/>
        <w:ind w:left="200" w:hangingChars="200" w:hanging="200"/>
      </w:pPr>
      <w:bookmarkStart w:id="626339" w:name="_Toc686626339"/>
      <w:bookmarkStart w:name="_bookmark52" w:id="119"/>
      <w:bookmarkEnd w:id="119"/>
      <w:r>
        <w:t>3.5.1</w:t>
      </w:r>
      <w:r>
        <w:t xml:space="preserve"> </w:t>
      </w:r>
      <w:bookmarkStart w:name="_bookmark52" w:id="120"/>
      <w:bookmarkEnd w:id="120"/>
      <w:r>
        <w:t>对滁菊中总黄酮的影响</w:t>
      </w:r>
      <w:bookmarkEnd w:id="626339"/>
    </w:p>
    <w:p w:rsidR="0018722C">
      <w:pPr>
        <w:topLinePunct/>
      </w:pPr>
      <w:r>
        <w:t>黄酮类化合物具有多方面的化学活性，抵抗动脉硬化，降低人体胆固醇，还具有解痉和防辐射作用。另外，其在生物体内有防癌抗癌、预防心血管疾病、调节免疫、抗衰老、抗菌抗病毒、止血阵痛、抗炎抗过敏等诸多功效，医学价值很高，现已列为保健食品的极为重要的一类功能因子</w:t>
      </w:r>
      <w:r>
        <w:t>（</w:t>
      </w:r>
      <w:r>
        <w:t>李楠等，</w:t>
      </w:r>
      <w:r>
        <w:rPr>
          <w:rFonts w:ascii="Times New Roman" w:eastAsia="Times New Roman"/>
        </w:rPr>
        <w:t>2005</w:t>
      </w:r>
      <w:r>
        <w:t>）</w:t>
      </w:r>
      <w:r>
        <w:t>。故而，菊花中总黄酮的含量是评价菊花质量的最重要的指标。</w:t>
      </w:r>
    </w:p>
    <w:p w:rsidR="0018722C">
      <w:pPr>
        <w:pStyle w:val="ae"/>
        <w:topLinePunct/>
      </w:pPr>
      <w:r>
        <w:rPr>
          <w:kern w:val="2"/>
          <w:sz w:val="22"/>
          <w:szCs w:val="22"/>
          <w:rFonts w:cstheme="minorBidi" w:hAnsiTheme="minorHAnsi" w:eastAsiaTheme="minorHAnsi" w:asciiTheme="minorHAnsi"/>
        </w:rPr>
        <w:pict>
          <v:group style="margin-left:227.324554pt;margin-top:4.019245pt;width:171.1pt;height:133.950pt;mso-position-horizontal-relative:page;mso-position-vertical-relative:paragraph;z-index:1720" coordorigin="4546,80" coordsize="3422,2679">
            <v:shape style="position:absolute;left:4983;top:728;width:287;height:2025" type="#_x0000_t75" stroked="false">
              <v:imagedata r:id="rId33" o:title=""/>
            </v:shape>
            <v:shape style="position:absolute;left:1507;top:8653;width:330;height:2655" coordorigin="1508,8654" coordsize="330,2655" path="m4983,2752l5270,2752,5270,728,4983,728,4983,2752xm5127,728l5127,728,5127,568m5087,568l5166,568e" filled="false" stroked="true" strokeweight=".635046pt" strokecolor="#000000">
              <v:path arrowok="t"/>
              <v:stroke dashstyle="solid"/>
            </v:shape>
            <v:shape style="position:absolute;left:6117;top:592;width:287;height:2160" type="#_x0000_t75" stroked="false">
              <v:imagedata r:id="rId34" o:title=""/>
            </v:shape>
            <v:shape style="position:absolute;left:2812;top:8443;width:330;height:2865" coordorigin="2813,8444" coordsize="330,2865" path="m6117,2752l6404,2752,6404,593,6117,593,6117,2752xm6261,593l6261,593,6261,395m6221,395l6300,395e" filled="false" stroked="true" strokeweight=".635046pt" strokecolor="#000000">
              <v:path arrowok="t"/>
              <v:stroke dashstyle="solid"/>
            </v:shape>
            <v:shape style="position:absolute;left:7264;top:493;width:274;height:2259" type="#_x0000_t75" stroked="false">
              <v:imagedata r:id="rId35" o:title=""/>
            </v:shape>
            <v:shape style="position:absolute;left:4132;top:8368;width:315;height:2940" coordorigin="4133,8369" coordsize="315,2940" path="m7264,2752l7538,2752,7538,494,7264,494,7264,2752xm7408,494l7408,494,7408,333m7368,333l7447,333e" filled="false" stroked="true" strokeweight=".635046pt" strokecolor="#000000">
              <v:path arrowok="t"/>
              <v:stroke dashstyle="solid"/>
            </v:shape>
            <v:shape style="position:absolute;left:1012;top:8068;width:3931;height:3240" coordorigin="1013,8069" coordsize="3931,3240" path="m4553,2752l4553,87m4553,2752l4605,2752m4553,2481l4605,2481m4553,2222l4605,2222m4553,1950l4605,1950m4553,1691l4605,1691m4553,1420l4605,1420m4553,1148l4605,1148m4553,889l4605,889m4553,617l4605,617m4553,358l4605,358m4553,87l4605,87m4553,2752l7968,2752e" filled="false" stroked="true" strokeweight=".634411pt" strokecolor="#858585">
              <v:path arrowok="t"/>
              <v:stroke dashstyle="solid"/>
            </v:shape>
            <v:shape style="position:absolute;left:6131;top:199;width:313;height:166" type="#_x0000_t202" filled="false" stroked="false">
              <v:textbox inset="0,0,0,0">
                <w:txbxContent>
                  <w:p w:rsidR="0018722C">
                    <w:pPr>
                      <w:spacing w:line="165" w:lineRule="exact" w:before="0"/>
                      <w:ind w:leftChars="0" w:left="0" w:rightChars="0" w:right="0" w:firstLineChars="0" w:firstLine="0"/>
                      <w:jc w:val="left"/>
                      <w:rPr>
                        <w:rFonts w:ascii="Times New Roman"/>
                        <w:sz w:val="15"/>
                      </w:rPr>
                    </w:pPr>
                    <w:r>
                      <w:rPr>
                        <w:rFonts w:ascii="Times New Roman"/>
                        <w:w w:val="105"/>
                        <w:sz w:val="15"/>
                      </w:rPr>
                      <w:t>ABa</w:t>
                    </w:r>
                  </w:p>
                </w:txbxContent>
              </v:textbox>
              <w10:wrap type="none"/>
            </v:shape>
            <v:shape style="position:absolute;left:7326;top:126;width:212;height:166" type="#_x0000_t202" filled="false" stroked="false">
              <v:textbox inset="0,0,0,0">
                <w:txbxContent>
                  <w:p w:rsidR="0018722C">
                    <w:pPr>
                      <w:spacing w:line="165" w:lineRule="exact" w:before="0"/>
                      <w:ind w:leftChars="0" w:left="0" w:rightChars="0" w:right="0" w:firstLineChars="0" w:firstLine="0"/>
                      <w:jc w:val="left"/>
                      <w:rPr>
                        <w:rFonts w:ascii="Times New Roman"/>
                        <w:sz w:val="15"/>
                      </w:rPr>
                    </w:pPr>
                    <w:r>
                      <w:rPr>
                        <w:rFonts w:ascii="Times New Roman"/>
                        <w:w w:val="105"/>
                        <w:sz w:val="15"/>
                      </w:rPr>
                      <w:t>Aa</w:t>
                    </w:r>
                  </w:p>
                </w:txbxContent>
              </v:textbox>
              <w10:wrap type="none"/>
            </v:shape>
            <v:shape style="position:absolute;left:5057;top:395;width:204;height:166" type="#_x0000_t202" filled="false" stroked="false">
              <v:textbox inset="0,0,0,0">
                <w:txbxContent>
                  <w:p w:rsidR="0018722C">
                    <w:pPr>
                      <w:spacing w:line="165" w:lineRule="exact" w:before="0"/>
                      <w:ind w:leftChars="0" w:left="0" w:rightChars="0" w:right="0" w:firstLineChars="0" w:firstLine="0"/>
                      <w:jc w:val="left"/>
                      <w:rPr>
                        <w:rFonts w:ascii="Times New Roman"/>
                        <w:sz w:val="15"/>
                      </w:rPr>
                    </w:pPr>
                    <w:r>
                      <w:rPr>
                        <w:rFonts w:ascii="Times New Roman"/>
                        <w:w w:val="105"/>
                        <w:sz w:val="15"/>
                      </w:rPr>
                      <w:t>Bb</w:t>
                    </w:r>
                  </w:p>
                </w:txbxContent>
              </v:textbox>
              <w10:wrap type="none"/>
            </v:shape>
            <w10:wrap type="none"/>
          </v:group>
        </w:pict>
      </w:r>
    </w:p>
    <w:p w:rsidR="0018722C">
      <w:pPr>
        <w:pStyle w:val="ae"/>
        <w:topLinePunct/>
      </w:pPr>
      <w:r>
        <w:rPr>
          <w:kern w:val="2"/>
          <w:szCs w:val="22"/>
          <w:rFonts w:ascii="Times New Roman" w:cstheme="minorBidi" w:hAnsiTheme="minorHAnsi" w:eastAsiaTheme="minorHAnsi"/>
          <w:w w:val="105"/>
          <w:sz w:val="15"/>
        </w:rPr>
        <w:t>50</w:t>
      </w:r>
    </w:p>
    <w:p w:rsidR="0018722C">
      <w:pPr>
        <w:topLinePunct/>
      </w:pPr>
      <w:r>
        <w:rPr>
          <w:rFonts w:cstheme="minorBidi" w:hAnsiTheme="minorHAnsi" w:eastAsiaTheme="minorHAnsi" w:asciiTheme="minorHAnsi" w:ascii="Times New Roman"/>
        </w:rPr>
        <w:t>45</w:t>
      </w:r>
    </w:p>
    <w:p w:rsidR="0018722C">
      <w:pPr>
        <w:topLinePunct/>
      </w:pPr>
      <w:r>
        <w:rPr>
          <w:rFonts w:cstheme="minorBidi" w:hAnsiTheme="minorHAnsi" w:eastAsiaTheme="minorHAnsi" w:asciiTheme="minorHAnsi" w:ascii="Times New Roman"/>
        </w:rPr>
        <w:t>40</w:t>
      </w:r>
    </w:p>
    <w:p w:rsidR="0018722C">
      <w:pPr>
        <w:pStyle w:val="ae"/>
        <w:topLinePunct/>
      </w:pPr>
      <w:r>
        <w:rPr>
          <w:rFonts w:cstheme="minorBidi" w:hAnsiTheme="minorHAnsi" w:eastAsiaTheme="minorHAnsi" w:asciiTheme="minorHAnsi"/>
        </w:rPr>
        <w:pict>
          <v:shape style="margin-left:190.239517pt;margin-top:5.424716pt;width:20.3pt;height:61.7pt;mso-position-horizontal-relative:page;mso-position-vertical-relative:paragraph;z-index:1744" type="#_x0000_t202" filled="false" stroked="false">
            <v:textbox inset="0,0,0,0" style="layout-flow:vertical;mso-layout-flow-alt:bottom-to-top">
              <w:txbxContent>
                <w:p w:rsidR="0018722C">
                  <w:pPr>
                    <w:spacing w:line="176" w:lineRule="exact" w:before="0"/>
                    <w:ind w:leftChars="0" w:left="4" w:rightChars="0" w:right="4" w:firstLineChars="0" w:firstLine="0"/>
                    <w:jc w:val="center"/>
                    <w:rPr>
                      <w:sz w:val="15"/>
                    </w:rPr>
                  </w:pPr>
                  <w:r>
                    <w:rPr>
                      <w:w w:val="99"/>
                      <w:sz w:val="15"/>
                    </w:rPr>
                    <w:t>黄酮</w:t>
                  </w:r>
                </w:p>
                <w:p w:rsidR="0018722C">
                  <w:pPr>
                    <w:spacing w:before="32"/>
                    <w:ind w:leftChars="0" w:left="4" w:rightChars="0" w:right="4" w:firstLineChars="0" w:firstLine="0"/>
                    <w:jc w:val="center"/>
                    <w:rPr>
                      <w:rFonts w:ascii="Times New Roman" w:hAnsi="Times New Roman"/>
                      <w:sz w:val="15"/>
                    </w:rPr>
                  </w:pPr>
                  <w:r>
                    <w:rPr>
                      <w:rFonts w:ascii="Times New Roman" w:hAnsi="Times New Roman"/>
                      <w:spacing w:val="3"/>
                      <w:w w:val="99"/>
                      <w:sz w:val="15"/>
                    </w:rPr>
                    <w:t>F</w:t>
                  </w:r>
                  <w:r>
                    <w:rPr>
                      <w:rFonts w:ascii="Times New Roman" w:hAnsi="Times New Roman"/>
                      <w:spacing w:val="-5"/>
                      <w:w w:val="99"/>
                      <w:sz w:val="15"/>
                    </w:rPr>
                    <w:t>l</w:t>
                  </w:r>
                  <w:r>
                    <w:rPr>
                      <w:rFonts w:ascii="Times New Roman" w:hAnsi="Times New Roman"/>
                      <w:spacing w:val="-4"/>
                      <w:w w:val="99"/>
                      <w:sz w:val="15"/>
                    </w:rPr>
                    <w:t>a</w:t>
                  </w:r>
                  <w:r>
                    <w:rPr>
                      <w:rFonts w:ascii="Times New Roman" w:hAnsi="Times New Roman"/>
                      <w:w w:val="99"/>
                      <w:sz w:val="15"/>
                    </w:rPr>
                    <w:t>vono</w:t>
                  </w:r>
                  <w:r>
                    <w:rPr>
                      <w:rFonts w:ascii="Times New Roman" w:hAnsi="Times New Roman"/>
                      <w:spacing w:val="-5"/>
                      <w:w w:val="99"/>
                      <w:sz w:val="15"/>
                    </w:rPr>
                    <w:t>i</w:t>
                  </w:r>
                  <w:r>
                    <w:rPr>
                      <w:rFonts w:ascii="Times New Roman" w:hAnsi="Times New Roman"/>
                      <w:w w:val="99"/>
                      <w:sz w:val="15"/>
                    </w:rPr>
                    <w:t>d</w:t>
                  </w:r>
                  <w:r>
                    <w:rPr>
                      <w:rFonts w:ascii="Times New Roman" w:hAnsi="Times New Roman"/>
                      <w:spacing w:val="3"/>
                      <w:w w:val="99"/>
                      <w:sz w:val="15"/>
                    </w:rPr>
                    <w:t>s</w:t>
                  </w:r>
                  <w:r>
                    <w:rPr>
                      <w:rFonts w:ascii="Times New Roman" w:hAnsi="Times New Roman"/>
                      <w:spacing w:val="-5"/>
                      <w:w w:val="99"/>
                      <w:sz w:val="15"/>
                    </w:rPr>
                    <w:t>/</w:t>
                  </w:r>
                  <w:r>
                    <w:rPr>
                      <w:rFonts w:ascii="Times New Roman" w:hAnsi="Times New Roman"/>
                      <w:w w:val="99"/>
                      <w:sz w:val="15"/>
                    </w:rPr>
                    <w:t>(</w:t>
                  </w:r>
                  <w:r>
                    <w:rPr>
                      <w:rFonts w:ascii="Times New Roman" w:hAnsi="Times New Roman"/>
                      <w:spacing w:val="-4"/>
                      <w:w w:val="99"/>
                      <w:sz w:val="15"/>
                    </w:rPr>
                    <w:t>m</w:t>
                  </w:r>
                  <w:r>
                    <w:rPr>
                      <w:rFonts w:ascii="Times New Roman" w:hAnsi="Times New Roman"/>
                      <w:spacing w:val="2"/>
                      <w:w w:val="99"/>
                      <w:sz w:val="15"/>
                    </w:rPr>
                    <w:t>g</w:t>
                  </w:r>
                  <w:r>
                    <w:rPr>
                      <w:rFonts w:ascii="Times New Roman" w:hAnsi="Times New Roman"/>
                      <w:spacing w:val="-37"/>
                      <w:w w:val="99"/>
                      <w:sz w:val="15"/>
                    </w:rPr>
                    <w:t>·</w:t>
                  </w:r>
                  <w:r>
                    <w:rPr>
                      <w:rFonts w:ascii="Times New Roman" w:hAnsi="Times New Roman"/>
                      <w:w w:val="99"/>
                      <w:sz w:val="15"/>
                    </w:rPr>
                    <w:t>g</w:t>
                  </w:r>
                  <w:r>
                    <w:rPr>
                      <w:rFonts w:ascii="Times New Roman" w:hAnsi="Times New Roman"/>
                      <w:spacing w:val="-7"/>
                      <w:sz w:val="15"/>
                    </w:rPr>
                    <w:t> </w:t>
                  </w:r>
                  <w:r>
                    <w:rPr>
                      <w:rFonts w:ascii="Times New Roman" w:hAnsi="Times New Roman"/>
                      <w:spacing w:val="3"/>
                      <w:w w:val="99"/>
                      <w:position w:val="5"/>
                      <w:sz w:val="10"/>
                    </w:rPr>
                    <w:t>-</w:t>
                  </w:r>
                  <w:r>
                    <w:rPr>
                      <w:rFonts w:ascii="Times New Roman" w:hAnsi="Times New Roman"/>
                      <w:w w:val="99"/>
                      <w:position w:val="5"/>
                      <w:sz w:val="10"/>
                    </w:rPr>
                    <w:t>1</w:t>
                  </w:r>
                  <w:r>
                    <w:rPr>
                      <w:rFonts w:ascii="Times New Roman" w:hAnsi="Times New Roman"/>
                      <w:w w:val="99"/>
                      <w:sz w:val="15"/>
                    </w:rPr>
                    <w:t>)</w:t>
                  </w:r>
                </w:p>
              </w:txbxContent>
            </v:textbox>
            <w10:wrap type="none"/>
          </v:shape>
        </w:pict>
      </w:r>
      <w:r>
        <w:rPr>
          <w:rFonts w:ascii="Times New Roman" w:cstheme="minorBidi" w:hAnsiTheme="minorHAnsi" w:eastAsiaTheme="minorHAnsi"/>
        </w:rPr>
        <w:t>35</w:t>
      </w:r>
    </w:p>
    <w:p w:rsidR="0018722C">
      <w:pPr>
        <w:topLinePunct/>
      </w:pPr>
      <w:r>
        <w:rPr>
          <w:rFonts w:cstheme="minorBidi" w:hAnsiTheme="minorHAnsi" w:eastAsiaTheme="minorHAnsi" w:asciiTheme="minorHAnsi" w:ascii="Times New Roman"/>
        </w:rPr>
        <w:t>30</w:t>
      </w:r>
    </w:p>
    <w:p w:rsidR="0018722C">
      <w:pPr>
        <w:topLinePunct/>
      </w:pPr>
      <w:r>
        <w:rPr>
          <w:rFonts w:cstheme="minorBidi" w:hAnsiTheme="minorHAnsi" w:eastAsiaTheme="minorHAnsi" w:asciiTheme="minorHAnsi" w:ascii="Times New Roman"/>
        </w:rPr>
        <w:t>25</w:t>
      </w:r>
    </w:p>
    <w:p w:rsidR="0018722C">
      <w:pPr>
        <w:topLinePunct/>
      </w:pPr>
      <w:r>
        <w:rPr>
          <w:rFonts w:cstheme="minorBidi" w:hAnsiTheme="minorHAnsi" w:eastAsiaTheme="minorHAnsi" w:asciiTheme="minorHAnsi" w:ascii="Times New Roman"/>
        </w:rPr>
        <w:t>20</w:t>
      </w:r>
    </w:p>
    <w:p w:rsidR="0018722C">
      <w:pPr>
        <w:topLinePunct/>
      </w:pPr>
      <w:r>
        <w:rPr>
          <w:rFonts w:cstheme="minorBidi" w:hAnsiTheme="minorHAnsi" w:eastAsiaTheme="minorHAnsi" w:asciiTheme="minorHAnsi" w:ascii="Times New Roman"/>
        </w:rPr>
        <w:t>15</w:t>
      </w:r>
    </w:p>
    <w:p w:rsidR="0018722C">
      <w:pPr>
        <w:topLinePunct/>
      </w:pPr>
      <w:r>
        <w:rPr>
          <w:rFonts w:cstheme="minorBidi" w:hAnsiTheme="minorHAnsi" w:eastAsiaTheme="minorHAnsi" w:asciiTheme="minorHAnsi" w:ascii="Times New Roman"/>
        </w:rPr>
        <w:t>10</w:t>
      </w:r>
    </w:p>
    <w:p w:rsidR="0018722C">
      <w:pPr>
        <w:keepNext/>
        <w:topLinePunct/>
      </w:pPr>
      <w:r>
        <w:rPr>
          <w:rFonts w:cstheme="minorBidi" w:hAnsiTheme="minorHAnsi" w:eastAsiaTheme="minorHAnsi" w:asciiTheme="minorHAnsi" w:ascii="Times New Roman"/>
        </w:rPr>
        <w:t>5</w:t>
      </w:r>
    </w:p>
    <w:p w:rsidR="0018722C">
      <w:pPr>
        <w:keepNext/>
        <w:topLinePunct/>
      </w:pPr>
      <w:r>
        <w:rPr>
          <w:rFonts w:cstheme="minorBidi" w:hAnsiTheme="minorHAnsi" w:eastAsiaTheme="minorHAnsi" w:asciiTheme="minorHAnsi" w:ascii="Times New Roman"/>
        </w:rPr>
        <w:t>0</w:t>
      </w:r>
    </w:p>
    <w:p w:rsidR="0018722C">
      <w:pPr>
        <w:keepNext/>
        <w:topLinePunct/>
      </w:pPr>
      <w:r>
        <w:rPr>
          <w:rFonts w:cstheme="minorBidi" w:hAnsiTheme="minorHAnsi" w:eastAsiaTheme="minorHAnsi" w:asciiTheme="minorHAnsi" w:ascii="Times New Roman"/>
        </w:rPr>
        <w:t>M1</w:t>
      </w:r>
      <w:r w:rsidRPr="00000000">
        <w:rPr>
          <w:rFonts w:cstheme="minorBidi" w:hAnsiTheme="minorHAnsi" w:eastAsiaTheme="minorHAnsi" w:asciiTheme="minorHAnsi"/>
        </w:rPr>
        <w:tab/>
        <w:t>M2</w:t>
      </w:r>
      <w:r w:rsidRPr="00000000">
        <w:rPr>
          <w:rFonts w:cstheme="minorBidi" w:hAnsiTheme="minorHAnsi" w:eastAsiaTheme="minorHAnsi" w:asciiTheme="minorHAnsi"/>
        </w:rPr>
        <w:tab/>
        <w:t>M3</w:t>
      </w:r>
    </w:p>
    <w:p w:rsidR="0018722C">
      <w:pPr>
        <w:spacing w:line="193" w:lineRule="exact" w:before="0"/>
        <w:ind w:leftChars="0" w:left="9" w:rightChars="0" w:right="0" w:firstLineChars="0" w:firstLine="0"/>
        <w:jc w:val="center"/>
        <w:keepNext/>
        <w:topLinePunct/>
      </w:pPr>
      <w:r>
        <w:rPr>
          <w:kern w:val="2"/>
          <w:sz w:val="15"/>
          <w:szCs w:val="22"/>
          <w:rFonts w:cstheme="minorBidi" w:hAnsiTheme="minorHAnsi" w:eastAsiaTheme="minorHAnsi" w:asciiTheme="minorHAnsi"/>
          <w:w w:val="105"/>
        </w:rPr>
        <w:t>处理</w:t>
      </w:r>
      <w:r>
        <w:rPr>
          <w:kern w:val="2"/>
          <w:szCs w:val="22"/>
          <w:rFonts w:ascii="Times New Roman" w:eastAsia="Times New Roman" w:cstheme="minorBidi" w:hAnsiTheme="minorHAnsi"/>
          <w:w w:val="105"/>
          <w:sz w:val="15"/>
        </w:rPr>
        <w:t>Treatment</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6</w:t>
      </w:r>
      <w:r>
        <w:t xml:space="preserve">  </w:t>
      </w:r>
      <w:r>
        <w:rPr>
          <w:rFonts w:cstheme="minorBidi" w:hAnsiTheme="minorHAnsi" w:eastAsiaTheme="minorHAnsi" w:asciiTheme="minorHAnsi"/>
        </w:rPr>
        <w:t>种植模式对滁菊中总黄酮含量的影响</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6</w:t>
      </w:r>
      <w:r>
        <w:t xml:space="preserve">  </w:t>
      </w:r>
      <w:r w:rsidRPr="00DB64CE">
        <w:rPr>
          <w:rFonts w:cstheme="minorBidi" w:hAnsiTheme="minorHAnsi" w:eastAsiaTheme="minorHAnsi" w:asciiTheme="minorHAnsi" w:ascii="Times New Roman"/>
        </w:rPr>
        <w:t>Effects of planting modes on flavonoids in</w:t>
      </w:r>
      <w:r>
        <w:rPr>
          <w:rFonts w:ascii="Times New Roman" w:cstheme="minorBidi" w:hAnsiTheme="minorHAnsi" w:eastAsiaTheme="minorHAnsi"/>
          <w:i/>
        </w:rPr>
        <w:t>Chuju</w:t>
      </w:r>
    </w:p>
    <w:p w:rsidR="0018722C">
      <w:pPr>
        <w:topLinePunct/>
      </w:pPr>
      <w:r>
        <w:t>由图</w:t>
      </w:r>
      <w:r>
        <w:rPr>
          <w:rFonts w:ascii="Times New Roman" w:eastAsia="Times New Roman"/>
        </w:rPr>
        <w:t>6</w:t>
      </w:r>
      <w:r>
        <w:t>可以看出，各种植模式对滁菊中总黄酮含量的影响达到显著水平。与</w:t>
      </w:r>
      <w:r>
        <w:rPr>
          <w:rFonts w:ascii="Times New Roman" w:eastAsia="Times New Roman"/>
        </w:rPr>
        <w:t>M1</w:t>
      </w:r>
      <w:r>
        <w:t>模式相比，</w:t>
      </w:r>
      <w:r>
        <w:rPr>
          <w:rFonts w:ascii="Times New Roman" w:eastAsia="Times New Roman"/>
        </w:rPr>
        <w:t>M2</w:t>
      </w:r>
      <w:r>
        <w:t>模式、</w:t>
      </w:r>
      <w:r>
        <w:rPr>
          <w:rFonts w:ascii="Times New Roman" w:eastAsia="Times New Roman"/>
        </w:rPr>
        <w:t>M3</w:t>
      </w:r>
      <w:r>
        <w:t>模式的滁菊总黄酮含量提高了</w:t>
      </w:r>
      <w:r>
        <w:rPr>
          <w:rFonts w:ascii="Times New Roman" w:eastAsia="Times New Roman"/>
        </w:rPr>
        <w:t>6</w:t>
      </w:r>
      <w:r>
        <w:rPr>
          <w:rFonts w:ascii="Times New Roman" w:eastAsia="Times New Roman"/>
        </w:rPr>
        <w:t>.</w:t>
      </w:r>
      <w:r>
        <w:rPr>
          <w:rFonts w:ascii="Times New Roman" w:eastAsia="Times New Roman"/>
        </w:rPr>
        <w:t>66%</w:t>
      </w:r>
      <w:r>
        <w:t>(</w:t>
      </w:r>
      <w:r>
        <w:rPr>
          <w:rFonts w:ascii="Times New Roman" w:eastAsia="Times New Roman"/>
        </w:rPr>
        <w:t>P</w:t>
      </w:r>
      <w:r>
        <w:t>＜</w:t>
      </w:r>
      <w:r>
        <w:rPr>
          <w:rFonts w:ascii="Times New Roman" w:eastAsia="Times New Roman"/>
        </w:rPr>
        <w:t>0.05</w:t>
      </w:r>
      <w:r>
        <w:t>)</w:t>
      </w:r>
      <w:r>
        <w:t>、</w:t>
      </w:r>
      <w:r>
        <w:rPr>
          <w:rFonts w:ascii="Times New Roman" w:eastAsia="Times New Roman"/>
        </w:rPr>
        <w:t>11.69%</w:t>
      </w:r>
      <w:r>
        <w:t>（</w:t>
      </w:r>
      <w:r>
        <w:rPr>
          <w:rFonts w:ascii="Times New Roman" w:eastAsia="Times New Roman"/>
        </w:rPr>
        <w:t>P</w:t>
      </w:r>
    </w:p>
    <w:p w:rsidR="0018722C">
      <w:pPr>
        <w:topLinePunct/>
      </w:pPr>
      <w:r>
        <w:t>＜</w:t>
      </w:r>
      <w:r>
        <w:rPr>
          <w:rFonts w:ascii="Times New Roman" w:hAnsi="Times New Roman" w:eastAsia="Times New Roman"/>
        </w:rPr>
        <w:t>0.01</w:t>
      </w:r>
      <w:r>
        <w:t>）</w:t>
      </w:r>
      <w:r>
        <w:t>，</w:t>
      </w:r>
      <w:r>
        <w:rPr>
          <w:rFonts w:ascii="Times New Roman" w:hAnsi="Times New Roman" w:eastAsia="Times New Roman"/>
        </w:rPr>
        <w:t>M3</w:t>
      </w:r>
      <w:r>
        <w:t>模式最优，滁菊总黄酮含量达到</w:t>
      </w:r>
      <w:r>
        <w:rPr>
          <w:rFonts w:ascii="Times New Roman" w:hAnsi="Times New Roman" w:eastAsia="Times New Roman"/>
        </w:rPr>
        <w:t>42</w:t>
      </w:r>
      <w:r>
        <w:rPr>
          <w:rFonts w:ascii="Times New Roman" w:hAnsi="Times New Roman" w:eastAsia="Times New Roman"/>
        </w:rPr>
        <w:t>.</w:t>
      </w:r>
      <w:r>
        <w:rPr>
          <w:rFonts w:ascii="Times New Roman" w:hAnsi="Times New Roman" w:eastAsia="Times New Roman"/>
        </w:rPr>
        <w:t>59mg·g</w:t>
      </w:r>
      <w:r>
        <w:rPr>
          <w:rFonts w:ascii="Times New Roman" w:hAnsi="Times New Roman" w:eastAsia="Times New Roman"/>
        </w:rPr>
        <w:t>-1</w:t>
      </w:r>
      <w:r>
        <w:t>；菊麦轮作下，不同施肥处理间差异不显著。结果表明，菊麦轮作可以显著提高滁菊总黄酮含量，适宜增施生物有机肥，改善微生物群落结构，增加滁菊次生代谢产物，从而提高滁菊花品质。</w:t>
      </w:r>
    </w:p>
    <w:p w:rsidR="0018722C">
      <w:pPr>
        <w:pStyle w:val="Heading3"/>
        <w:topLinePunct/>
        <w:ind w:left="200" w:hangingChars="200" w:hanging="200"/>
      </w:pPr>
      <w:bookmarkStart w:id="626340" w:name="_Toc686626340"/>
      <w:bookmarkStart w:name="_bookmark53" w:id="121"/>
      <w:bookmarkEnd w:id="121"/>
      <w:r>
        <w:t>3.5.2</w:t>
      </w:r>
      <w:r>
        <w:t xml:space="preserve"> </w:t>
      </w:r>
      <w:bookmarkStart w:name="_bookmark53" w:id="122"/>
      <w:bookmarkEnd w:id="122"/>
      <w:r>
        <w:t>对滁菊中绿原酸的影响</w:t>
      </w:r>
      <w:bookmarkEnd w:id="626340"/>
    </w:p>
    <w:p w:rsidR="0018722C">
      <w:pPr>
        <w:topLinePunct/>
      </w:pPr>
      <w:r>
        <w:t>绿原酸是一种重要的生物活性物质，具有抗菌抗病毒、抗炎抗氧化保肝利胆、抗肿瘤、扩冠、降血脂降血压、增高白血球、及兴奋中枢神经系统等多种药理作用。</w:t>
      </w:r>
    </w:p>
    <w:p w:rsidR="0018722C">
      <w:pPr>
        <w:topLinePunct/>
      </w:pPr>
      <w:r>
        <w:t>（</w:t>
      </w:r>
      <w:r>
        <w:t>刘军海</w:t>
      </w:r>
      <w:r>
        <w:rPr>
          <w:rFonts w:ascii="Times New Roman" w:eastAsia="Times New Roman"/>
        </w:rPr>
        <w:t>&amp;</w:t>
      </w:r>
      <w:r>
        <w:t>裘爱泳，</w:t>
      </w:r>
      <w:r>
        <w:rPr>
          <w:rFonts w:ascii="Times New Roman" w:eastAsia="Times New Roman"/>
        </w:rPr>
        <w:t>2003</w:t>
      </w:r>
      <w:r>
        <w:t>；张鞍灵等，</w:t>
      </w:r>
      <w:r>
        <w:rPr>
          <w:rFonts w:ascii="Times New Roman" w:eastAsia="Times New Roman"/>
        </w:rPr>
        <w:t>2001</w:t>
      </w:r>
      <w:r>
        <w:t>）</w:t>
      </w:r>
      <w:r>
        <w:t>。因此，《中华人民共和国药典》</w:t>
      </w:r>
      <w:r>
        <w:rPr>
          <w:rFonts w:ascii="Times New Roman" w:eastAsia="Times New Roman"/>
          <w:rFonts w:ascii="Times New Roman" w:eastAsia="Times New Roman"/>
        </w:rPr>
        <w:t>（</w:t>
      </w:r>
      <w:r>
        <w:t>一部</w:t>
      </w:r>
      <w:r>
        <w:rPr>
          <w:rFonts w:ascii="Times New Roman" w:eastAsia="Times New Roman"/>
          <w:rFonts w:ascii="Times New Roman" w:eastAsia="Times New Roman"/>
        </w:rPr>
        <w:t>）</w:t>
      </w:r>
      <w:r w:rsidR="001852F3">
        <w:rPr>
          <w:rFonts w:ascii="Times New Roman" w:eastAsia="Times New Roman"/>
        </w:rPr>
        <w:t xml:space="preserve">2005</w:t>
      </w:r>
      <w:r>
        <w:t>版将绿原酸作为菊花质量的评价指标之一。</w:t>
      </w:r>
    </w:p>
    <w:p w:rsidR="0018722C">
      <w:pPr>
        <w:pStyle w:val="ae"/>
        <w:topLinePunct/>
      </w:pPr>
      <w:r>
        <w:rPr>
          <w:kern w:val="2"/>
          <w:sz w:val="22"/>
          <w:szCs w:val="22"/>
          <w:rFonts w:cstheme="minorBidi" w:hAnsiTheme="minorHAnsi" w:eastAsiaTheme="minorHAnsi" w:asciiTheme="minorHAnsi"/>
        </w:rPr>
        <w:pict>
          <v:group style="margin-left:235.281158pt;margin-top:8.994129pt;width:153.35pt;height:136.2pt;mso-position-horizontal-relative:page;mso-position-vertical-relative:paragraph;z-index:1840" coordorigin="4706,180" coordsize="3067,2724">
            <v:shape style="position:absolute;left:6123;top:1085;width:250;height:1812" type="#_x0000_t75" stroked="false">
              <v:imagedata r:id="rId36" o:title=""/>
            </v:shape>
            <v:rect style="position:absolute;left:6123;top:1085;width:250;height:1812" filled="false" stroked="true" strokeweight=".625338pt" strokecolor="#000000">
              <v:stroke dashstyle="solid"/>
            </v:rect>
            <v:line style="position:absolute" from="6242,1073" to="6255,1073" stroked="true" strokeweight="1.266678pt" strokecolor="#000000">
              <v:stroke dashstyle="solid"/>
            </v:line>
            <v:line style="position:absolute" from="6211,1060" to="6286,1060" stroked="true" strokeweight=".633973pt" strokecolor="#000000">
              <v:stroke dashstyle="solid"/>
            </v:line>
            <v:shape style="position:absolute;left:7147;top:629;width:250;height:2268" type="#_x0000_t75" stroked="false">
              <v:imagedata r:id="rId37" o:title=""/>
            </v:shape>
            <v:shape style="position:absolute;left:3892;top:11812;width:300;height:2956" coordorigin="3893,11813" coordsize="300,2956" path="m7148,2897l7398,2897,7398,630,7148,630,7148,2897xm7273,630l7273,630,7273,402m7235,402l7310,402e" filled="false" stroked="true" strokeweight=".629573pt" strokecolor="#000000">
              <v:path arrowok="t"/>
              <v:stroke dashstyle="solid"/>
            </v:shape>
            <v:shape style="position:absolute;left:5086;top:1224;width:263;height:1673" type="#_x0000_t75" stroked="false">
              <v:imagedata r:id="rId38" o:title=""/>
            </v:shape>
            <v:shape style="position:absolute;left:1417;top:12637;width:315;height:2131" coordorigin="1418,12638" coordsize="315,2131" path="m5087,2897l5349,2897,5349,1225,5087,1225,5087,2897xm5224,1238l5224,1238,5224,1098m5187,1098l5261,1098e" filled="false" stroked="true" strokeweight=".629573pt" strokecolor="#000000">
              <v:path arrowok="t"/>
              <v:stroke dashstyle="solid"/>
            </v:shape>
            <v:shape style="position:absolute;left:967;top:11557;width:3676;height:3211" coordorigin="968,11558" coordsize="3676,3211" path="m4712,2897l4712,186m4712,2897l4762,2897m4712,2441l4762,2441m4712,1985l4762,1985m4712,1542l4762,1542m4712,1086l4762,1086m4712,642l4762,642m4712,186l4762,186m4712,2897l7772,2897e" filled="false" stroked="true" strokeweight=".628944pt" strokecolor="#858585">
              <v:path arrowok="t"/>
              <v:stroke dashstyle="solid"/>
            </v:shape>
            <v:shape style="position:absolute;left:7188;top:204;width:205;height:170" type="#_x0000_t202" filled="false" stroked="false">
              <v:textbox inset="0,0,0,0">
                <w:txbxContent>
                  <w:p w:rsidR="0018722C">
                    <w:pPr>
                      <w:spacing w:line="169" w:lineRule="exact" w:before="0"/>
                      <w:ind w:leftChars="0" w:left="0" w:rightChars="0" w:right="0" w:firstLineChars="0" w:firstLine="0"/>
                      <w:jc w:val="left"/>
                      <w:rPr>
                        <w:rFonts w:ascii="Times New Roman"/>
                        <w:sz w:val="15"/>
                      </w:rPr>
                    </w:pPr>
                    <w:r>
                      <w:rPr>
                        <w:rFonts w:ascii="Times New Roman"/>
                        <w:sz w:val="15"/>
                      </w:rPr>
                      <w:t>Aa</w:t>
                    </w:r>
                  </w:p>
                </w:txbxContent>
              </v:textbox>
              <w10:wrap type="none"/>
            </v:shape>
            <v:shape style="position:absolute;left:5133;top:910;width:197;height:170" type="#_x0000_t202" filled="false" stroked="false">
              <v:textbox inset="0,0,0,0">
                <w:txbxContent>
                  <w:p w:rsidR="0018722C">
                    <w:pPr>
                      <w:spacing w:line="169" w:lineRule="exact" w:before="0"/>
                      <w:ind w:leftChars="0" w:left="0" w:rightChars="0" w:right="0" w:firstLineChars="0" w:firstLine="0"/>
                      <w:jc w:val="left"/>
                      <w:rPr>
                        <w:rFonts w:ascii="Times New Roman"/>
                        <w:sz w:val="15"/>
                      </w:rPr>
                    </w:pPr>
                    <w:r>
                      <w:rPr>
                        <w:rFonts w:ascii="Times New Roman"/>
                        <w:sz w:val="15"/>
                      </w:rPr>
                      <w:t>Bb</w:t>
                    </w:r>
                  </w:p>
                </w:txbxContent>
              </v:textbox>
              <w10:wrap type="none"/>
            </v:shape>
            <v:shape style="position:absolute;left:6110;top:837;width:309;height:170" type="#_x0000_t202" filled="false" stroked="false">
              <v:textbox inset="0,0,0,0">
                <w:txbxContent>
                  <w:p w:rsidR="0018722C">
                    <w:pPr>
                      <w:spacing w:line="169" w:lineRule="exact" w:before="0"/>
                      <w:ind w:leftChars="0" w:left="0" w:rightChars="0" w:right="0" w:firstLineChars="0" w:firstLine="0"/>
                      <w:jc w:val="left"/>
                      <w:rPr>
                        <w:rFonts w:ascii="Times New Roman"/>
                        <w:sz w:val="15"/>
                      </w:rPr>
                    </w:pPr>
                    <w:r>
                      <w:rPr>
                        <w:rFonts w:ascii="Times New Roman"/>
                        <w:sz w:val="15"/>
                      </w:rPr>
                      <w:t>ABb</w:t>
                    </w:r>
                  </w:p>
                </w:txbxContent>
              </v:textbox>
              <w10:wrap type="none"/>
            </v:shape>
            <w10:wrap type="none"/>
          </v:group>
        </w:pict>
      </w:r>
    </w:p>
    <w:p w:rsidR="0018722C">
      <w:pPr>
        <w:pStyle w:val="ae"/>
        <w:topLinePunct/>
      </w:pPr>
      <w:r>
        <w:rPr>
          <w:kern w:val="2"/>
          <w:szCs w:val="22"/>
          <w:rFonts w:ascii="Times New Roman" w:cstheme="minorBidi" w:hAnsiTheme="minorHAnsi" w:eastAsiaTheme="minorHAnsi"/>
          <w:w w:val="100"/>
          <w:sz w:val="15"/>
        </w:rPr>
        <w:t>3</w:t>
      </w:r>
    </w:p>
    <w:p w:rsidR="0018722C">
      <w:pPr>
        <w:topLinePunct/>
      </w:pPr>
      <w:r>
        <w:rPr>
          <w:rFonts w:cstheme="minorBidi" w:hAnsiTheme="minorHAnsi" w:eastAsiaTheme="minorHAnsi" w:asciiTheme="minorHAnsi" w:ascii="Times New Roman"/>
        </w:rPr>
        <w:t>2.5</w:t>
      </w:r>
    </w:p>
    <w:p w:rsidR="0018722C">
      <w:pPr>
        <w:pStyle w:val="ae"/>
        <w:topLinePunct/>
      </w:pPr>
      <w:r>
        <w:rPr>
          <w:kern w:val="2"/>
          <w:sz w:val="22"/>
          <w:szCs w:val="22"/>
          <w:rFonts w:cstheme="minorBidi" w:hAnsiTheme="minorHAnsi" w:eastAsiaTheme="minorHAnsi" w:asciiTheme="minorHAnsi"/>
        </w:rPr>
        <w:pict>
          <v:shape style="margin-left:199.765366pt;margin-top:-7.796638pt;width:19.55pt;height:80.5pt;mso-position-horizontal-relative:page;mso-position-vertical-relative:paragraph;z-index:1864" type="#_x0000_t202" filled="false" stroked="false">
            <v:textbox inset="0,0,0,0" style="layout-flow:vertical;mso-layout-flow-alt:bottom-to-top">
              <w:txbxContent>
                <w:p w:rsidR="0018722C">
                  <w:pPr>
                    <w:spacing w:line="171" w:lineRule="exact" w:before="0"/>
                    <w:ind w:leftChars="0" w:left="581" w:rightChars="0" w:right="0" w:firstLineChars="0" w:firstLine="0"/>
                    <w:jc w:val="left"/>
                    <w:rPr>
                      <w:sz w:val="15"/>
                    </w:rPr>
                  </w:pPr>
                  <w:r>
                    <w:rPr>
                      <w:spacing w:val="-1"/>
                      <w:w w:val="102"/>
                      <w:sz w:val="15"/>
                    </w:rPr>
                    <w:t>绿原酸</w:t>
                  </w:r>
                </w:p>
                <w:p w:rsidR="0018722C">
                  <w:pPr>
                    <w:spacing w:before="23"/>
                    <w:ind w:leftChars="0" w:left="20" w:rightChars="0" w:right="0" w:firstLineChars="0" w:firstLine="0"/>
                    <w:jc w:val="left"/>
                    <w:rPr>
                      <w:rFonts w:ascii="Times New Roman" w:hAnsi="Times New Roman"/>
                      <w:sz w:val="15"/>
                    </w:rPr>
                  </w:pPr>
                  <w:r>
                    <w:rPr>
                      <w:rFonts w:ascii="Times New Roman" w:hAnsi="Times New Roman"/>
                      <w:w w:val="101"/>
                      <w:sz w:val="15"/>
                    </w:rPr>
                    <w:t>Ch</w:t>
                  </w:r>
                  <w:r>
                    <w:rPr>
                      <w:rFonts w:ascii="Times New Roman" w:hAnsi="Times New Roman"/>
                      <w:spacing w:val="-5"/>
                      <w:w w:val="101"/>
                      <w:sz w:val="15"/>
                    </w:rPr>
                    <w:t>l</w:t>
                  </w:r>
                  <w:r>
                    <w:rPr>
                      <w:rFonts w:ascii="Times New Roman" w:hAnsi="Times New Roman"/>
                      <w:w w:val="101"/>
                      <w:sz w:val="15"/>
                    </w:rPr>
                    <w:t>orog</w:t>
                  </w:r>
                  <w:r>
                    <w:rPr>
                      <w:rFonts w:ascii="Times New Roman" w:hAnsi="Times New Roman"/>
                      <w:spacing w:val="-4"/>
                      <w:w w:val="101"/>
                      <w:sz w:val="15"/>
                    </w:rPr>
                    <w:t>e</w:t>
                  </w:r>
                  <w:r>
                    <w:rPr>
                      <w:rFonts w:ascii="Times New Roman" w:hAnsi="Times New Roman"/>
                      <w:w w:val="101"/>
                      <w:sz w:val="15"/>
                    </w:rPr>
                    <w:t>n</w:t>
                  </w:r>
                  <w:r>
                    <w:rPr>
                      <w:rFonts w:ascii="Times New Roman" w:hAnsi="Times New Roman"/>
                      <w:spacing w:val="-5"/>
                      <w:w w:val="101"/>
                      <w:sz w:val="15"/>
                    </w:rPr>
                    <w:t>i</w:t>
                  </w:r>
                  <w:r>
                    <w:rPr>
                      <w:rFonts w:ascii="Times New Roman" w:hAnsi="Times New Roman"/>
                      <w:w w:val="101"/>
                      <w:sz w:val="15"/>
                    </w:rPr>
                    <w:t>c</w:t>
                  </w:r>
                  <w:r>
                    <w:rPr>
                      <w:rFonts w:ascii="Times New Roman" w:hAnsi="Times New Roman"/>
                      <w:spacing w:val="-4"/>
                      <w:sz w:val="15"/>
                    </w:rPr>
                    <w:t> </w:t>
                  </w:r>
                  <w:r>
                    <w:rPr>
                      <w:rFonts w:ascii="Times New Roman" w:hAnsi="Times New Roman"/>
                      <w:spacing w:val="-5"/>
                      <w:w w:val="101"/>
                      <w:sz w:val="15"/>
                    </w:rPr>
                    <w:t>aci</w:t>
                  </w:r>
                  <w:r>
                    <w:rPr>
                      <w:rFonts w:ascii="Times New Roman" w:hAnsi="Times New Roman"/>
                      <w:w w:val="101"/>
                      <w:sz w:val="15"/>
                    </w:rPr>
                    <w:t>d</w:t>
                  </w:r>
                  <w:r>
                    <w:rPr>
                      <w:rFonts w:ascii="Times New Roman" w:hAnsi="Times New Roman"/>
                      <w:spacing w:val="-5"/>
                      <w:w w:val="101"/>
                      <w:sz w:val="15"/>
                    </w:rPr>
                    <w:t>/</w:t>
                  </w:r>
                  <w:r>
                    <w:rPr>
                      <w:rFonts w:ascii="Times New Roman" w:hAnsi="Times New Roman"/>
                      <w:w w:val="101"/>
                      <w:sz w:val="15"/>
                    </w:rPr>
                    <w:t>(</w:t>
                  </w:r>
                  <w:r>
                    <w:rPr>
                      <w:rFonts w:ascii="Times New Roman" w:hAnsi="Times New Roman"/>
                      <w:spacing w:val="-4"/>
                      <w:w w:val="101"/>
                      <w:sz w:val="15"/>
                    </w:rPr>
                    <w:t>m</w:t>
                  </w:r>
                  <w:r>
                    <w:rPr>
                      <w:rFonts w:ascii="Times New Roman" w:hAnsi="Times New Roman"/>
                      <w:spacing w:val="2"/>
                      <w:w w:val="101"/>
                      <w:sz w:val="15"/>
                    </w:rPr>
                    <w:t>g</w:t>
                  </w:r>
                  <w:r>
                    <w:rPr>
                      <w:rFonts w:ascii="Times New Roman" w:hAnsi="Times New Roman"/>
                      <w:spacing w:val="-38"/>
                      <w:w w:val="101"/>
                      <w:sz w:val="15"/>
                    </w:rPr>
                    <w:t>·</w:t>
                  </w:r>
                  <w:r>
                    <w:rPr>
                      <w:rFonts w:ascii="Times New Roman" w:hAnsi="Times New Roman"/>
                      <w:w w:val="101"/>
                      <w:sz w:val="15"/>
                    </w:rPr>
                    <w:t>g</w:t>
                  </w:r>
                  <w:r>
                    <w:rPr>
                      <w:rFonts w:ascii="Times New Roman" w:hAnsi="Times New Roman"/>
                      <w:spacing w:val="-1"/>
                      <w:sz w:val="15"/>
                    </w:rPr>
                    <w:t> </w:t>
                  </w:r>
                  <w:r>
                    <w:rPr>
                      <w:rFonts w:ascii="Times New Roman" w:hAnsi="Times New Roman"/>
                      <w:spacing w:val="3"/>
                      <w:w w:val="102"/>
                      <w:position w:val="5"/>
                      <w:sz w:val="10"/>
                    </w:rPr>
                    <w:t>-</w:t>
                  </w:r>
                  <w:r>
                    <w:rPr>
                      <w:rFonts w:ascii="Times New Roman" w:hAnsi="Times New Roman"/>
                      <w:spacing w:val="-1"/>
                      <w:w w:val="102"/>
                      <w:position w:val="5"/>
                      <w:sz w:val="10"/>
                    </w:rPr>
                    <w:t>1</w:t>
                  </w:r>
                  <w:r>
                    <w:rPr>
                      <w:rFonts w:ascii="Times New Roman" w:hAnsi="Times New Roman"/>
                      <w:w w:val="101"/>
                      <w:sz w:val="15"/>
                    </w:rPr>
                    <w:t>)</w:t>
                  </w:r>
                </w:p>
              </w:txbxContent>
            </v:textbox>
            <w10:wrap type="none"/>
          </v:shape>
        </w:pict>
      </w:r>
      <w:r>
        <w:rPr>
          <w:kern w:val="2"/>
          <w:szCs w:val="22"/>
          <w:rFonts w:ascii="Times New Roman" w:cstheme="minorBidi" w:hAnsiTheme="minorHAnsi" w:eastAsiaTheme="minorHAnsi"/>
          <w:w w:val="100"/>
          <w:sz w:val="15"/>
        </w:rPr>
        <w:t>2</w:t>
      </w:r>
    </w:p>
    <w:p w:rsidR="0018722C">
      <w:pPr>
        <w:topLinePunct/>
      </w:pPr>
      <w:r>
        <w:rPr>
          <w:rFonts w:cstheme="minorBidi" w:hAnsiTheme="minorHAnsi" w:eastAsiaTheme="minorHAnsi" w:asciiTheme="minorHAnsi" w:ascii="Times New Roman"/>
        </w:rPr>
        <w:t>1.5</w:t>
      </w:r>
    </w:p>
    <w:p w:rsidR="0018722C">
      <w:pPr>
        <w:topLinePunct/>
      </w:pPr>
      <w:r>
        <w:rPr>
          <w:rFonts w:cstheme="minorBidi" w:hAnsiTheme="minorHAnsi" w:eastAsiaTheme="minorHAnsi" w:asciiTheme="minorHAnsi" w:ascii="Times New Roman"/>
        </w:rPr>
        <w:t>1</w:t>
      </w:r>
    </w:p>
    <w:p w:rsidR="0018722C">
      <w:pPr>
        <w:topLinePunct/>
      </w:pPr>
      <w:r>
        <w:rPr>
          <w:rFonts w:cstheme="minorBidi" w:hAnsiTheme="minorHAnsi" w:eastAsiaTheme="minorHAnsi" w:asciiTheme="minorHAnsi" w:ascii="Times New Roman"/>
        </w:rPr>
        <w:t>0.5</w:t>
      </w:r>
    </w:p>
    <w:p w:rsidR="0018722C">
      <w:pPr>
        <w:keepNext/>
        <w:topLinePunct/>
      </w:pPr>
      <w:r>
        <w:rPr>
          <w:rFonts w:cstheme="minorBidi" w:hAnsiTheme="minorHAnsi" w:eastAsiaTheme="minorHAnsi" w:asciiTheme="minorHAnsi" w:ascii="Times New Roman"/>
        </w:rPr>
        <w:t>0</w:t>
      </w:r>
    </w:p>
    <w:p w:rsidR="0018722C">
      <w:pPr>
        <w:keepNext/>
        <w:topLinePunct/>
      </w:pPr>
      <w:r>
        <w:rPr>
          <w:rFonts w:cstheme="minorBidi" w:hAnsiTheme="minorHAnsi" w:eastAsiaTheme="minorHAnsi" w:asciiTheme="minorHAnsi" w:ascii="Times New Roman"/>
        </w:rPr>
        <w:t>M1</w:t>
      </w:r>
      <w:r w:rsidRPr="00000000">
        <w:rPr>
          <w:rFonts w:cstheme="minorBidi" w:hAnsiTheme="minorHAnsi" w:eastAsiaTheme="minorHAnsi" w:asciiTheme="minorHAnsi"/>
        </w:rPr>
        <w:tab/>
        <w:t>M2</w:t>
      </w:r>
      <w:r w:rsidRPr="00000000">
        <w:rPr>
          <w:rFonts w:cstheme="minorBidi" w:hAnsiTheme="minorHAnsi" w:eastAsiaTheme="minorHAnsi" w:asciiTheme="minorHAnsi"/>
        </w:rPr>
        <w:tab/>
        <w:t>M3</w:t>
      </w:r>
    </w:p>
    <w:p w:rsidR="0018722C">
      <w:pPr>
        <w:spacing w:line="178" w:lineRule="exact" w:before="0"/>
        <w:ind w:leftChars="0" w:left="0" w:rightChars="0" w:right="676" w:firstLineChars="0" w:firstLine="0"/>
        <w:jc w:val="center"/>
        <w:keepNext/>
        <w:topLinePunct/>
      </w:pPr>
      <w:r>
        <w:rPr>
          <w:kern w:val="2"/>
          <w:sz w:val="15"/>
          <w:szCs w:val="22"/>
          <w:rFonts w:cstheme="minorBidi" w:hAnsiTheme="minorHAnsi" w:eastAsiaTheme="minorHAnsi" w:asciiTheme="minorHAnsi"/>
        </w:rPr>
        <w:t>处理</w:t>
      </w:r>
      <w:r>
        <w:rPr>
          <w:kern w:val="2"/>
          <w:szCs w:val="22"/>
          <w:rFonts w:ascii="Times New Roman" w:eastAsia="Times New Roman" w:cstheme="minorBidi" w:hAnsiTheme="minorHAnsi"/>
          <w:sz w:val="15"/>
        </w:rPr>
        <w:t>Treatment</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7</w:t>
      </w:r>
      <w:r>
        <w:t xml:space="preserve">  </w:t>
      </w:r>
      <w:r>
        <w:rPr>
          <w:rFonts w:cstheme="minorBidi" w:hAnsiTheme="minorHAnsi" w:eastAsiaTheme="minorHAnsi" w:asciiTheme="minorHAnsi"/>
        </w:rPr>
        <w:t>种植模式对滁菊中绿原酸总量的影响</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7</w:t>
      </w:r>
      <w:r>
        <w:t xml:space="preserve">  </w:t>
      </w:r>
      <w:r w:rsidRPr="00DB64CE">
        <w:rPr>
          <w:rFonts w:cstheme="minorBidi" w:hAnsiTheme="minorHAnsi" w:eastAsiaTheme="minorHAnsi" w:asciiTheme="minorHAnsi" w:ascii="Times New Roman"/>
        </w:rPr>
        <w:t>Effects of planting modes on chlorogenic acid in</w:t>
      </w:r>
      <w:r>
        <w:rPr>
          <w:rFonts w:ascii="Times New Roman" w:cstheme="minorBidi" w:hAnsiTheme="minorHAnsi" w:eastAsiaTheme="minorHAnsi"/>
          <w:i/>
        </w:rPr>
        <w:t>Chuju</w:t>
      </w:r>
    </w:p>
    <w:p w:rsidR="0018722C">
      <w:pPr>
        <w:topLinePunct/>
      </w:pPr>
      <w:r>
        <w:t>研究表明，不同种植模式对滁菊中绿原酸总量的影响有所差异。与</w:t>
      </w:r>
      <w:r>
        <w:rPr>
          <w:rFonts w:ascii="Times New Roman" w:hAnsi="Times New Roman" w:eastAsia="宋体"/>
        </w:rPr>
        <w:t>M1</w:t>
      </w:r>
      <w:r>
        <w:t>模式相</w:t>
      </w:r>
      <w:r>
        <w:t>比，</w:t>
      </w:r>
      <w:r>
        <w:rPr>
          <w:rFonts w:ascii="Times New Roman" w:hAnsi="Times New Roman" w:eastAsia="宋体"/>
        </w:rPr>
        <w:t>M2</w:t>
      </w:r>
      <w:r>
        <w:t>、</w:t>
      </w:r>
      <w:r>
        <w:rPr>
          <w:rFonts w:ascii="Times New Roman" w:hAnsi="Times New Roman" w:eastAsia="宋体"/>
        </w:rPr>
        <w:t>M3</w:t>
      </w:r>
      <w:r>
        <w:t>模式滁菊中绿原酸总量分别提高了</w:t>
      </w:r>
      <w:r>
        <w:rPr>
          <w:rFonts w:ascii="Times New Roman" w:hAnsi="Times New Roman" w:eastAsia="宋体"/>
        </w:rPr>
        <w:t>9</w:t>
      </w:r>
      <w:r>
        <w:rPr>
          <w:rFonts w:ascii="Times New Roman" w:hAnsi="Times New Roman" w:eastAsia="宋体"/>
        </w:rPr>
        <w:t>.</w:t>
      </w:r>
      <w:r>
        <w:rPr>
          <w:rFonts w:ascii="Times New Roman" w:hAnsi="Times New Roman" w:eastAsia="宋体"/>
        </w:rPr>
        <w:t>02%</w:t>
      </w:r>
      <w:r>
        <w:t>（</w:t>
      </w:r>
      <w:r>
        <w:t>差异不显著</w:t>
      </w:r>
      <w:r>
        <w:t>）</w:t>
      </w:r>
      <w:r>
        <w:t>、</w:t>
      </w:r>
      <w:r>
        <w:rPr>
          <w:rFonts w:ascii="Times New Roman" w:hAnsi="Times New Roman" w:eastAsia="宋体"/>
        </w:rPr>
        <w:t>36.31%</w:t>
      </w:r>
      <w:r>
        <w:t>（</w:t>
      </w:r>
      <w:r>
        <w:t>差</w:t>
      </w:r>
      <w:r>
        <w:t>异极显著</w:t>
      </w:r>
      <w:r>
        <w:t>）</w:t>
      </w:r>
      <w:r>
        <w:t>；与菊麦轮作处理相比，菊麦轮作配施生物有机肥的绿原酸含量显著提高</w:t>
      </w:r>
      <w:r>
        <w:t>了</w:t>
      </w:r>
      <w:r>
        <w:rPr>
          <w:rFonts w:ascii="Times New Roman" w:hAnsi="Times New Roman" w:eastAsia="宋体"/>
        </w:rPr>
        <w:t>25</w:t>
      </w:r>
      <w:r>
        <w:rPr>
          <w:rFonts w:ascii="Times New Roman" w:hAnsi="Times New Roman" w:eastAsia="宋体"/>
        </w:rPr>
        <w:t>.</w:t>
      </w:r>
      <w:r>
        <w:rPr>
          <w:rFonts w:ascii="Times New Roman" w:hAnsi="Times New Roman" w:eastAsia="宋体"/>
        </w:rPr>
        <w:t>04%</w:t>
      </w:r>
      <w:r>
        <w:t>；另外，除滁菊连作处理外，菊麦轮作处理菊花绿原酸含量均达到《中国药</w:t>
      </w:r>
      <w:r>
        <w:t>典》</w:t>
      </w:r>
      <w:r>
        <w:rPr>
          <w:rFonts w:ascii="Times New Roman" w:hAnsi="Times New Roman" w:eastAsia="宋体"/>
        </w:rPr>
        <w:t>2005</w:t>
      </w:r>
      <w:r>
        <w:t>年版一部中规定的标准</w:t>
      </w:r>
      <w:r>
        <w:rPr>
          <w:rFonts w:ascii="Times New Roman" w:hAnsi="Times New Roman" w:eastAsia="宋体"/>
          <w:rFonts w:ascii="Times New Roman" w:hAnsi="Times New Roman" w:eastAsia="宋体"/>
          <w:spacing w:val="12"/>
        </w:rPr>
        <w:t>（</w:t>
      </w:r>
      <w:r>
        <w:t>≥</w:t>
      </w:r>
      <w:r>
        <w:rPr>
          <w:rFonts w:ascii="Times New Roman" w:hAnsi="Times New Roman" w:eastAsia="宋体"/>
        </w:rPr>
        <w:t>2mg·g</w:t>
      </w:r>
      <w:r>
        <w:rPr>
          <w:rFonts w:ascii="Times New Roman" w:hAnsi="Times New Roman" w:eastAsia="宋体"/>
        </w:rPr>
        <w:t>-1</w:t>
      </w:r>
      <w:r>
        <w:rPr>
          <w:rFonts w:ascii="Times New Roman" w:hAnsi="Times New Roman" w:eastAsia="宋体"/>
          <w:rFonts w:ascii="Times New Roman" w:hAnsi="Times New Roman" w:eastAsia="宋体"/>
        </w:rPr>
        <w:t>）</w:t>
      </w:r>
      <w:r>
        <w:t>，以</w:t>
      </w:r>
      <w:r>
        <w:rPr>
          <w:rFonts w:ascii="Times New Roman" w:hAnsi="Times New Roman" w:eastAsia="宋体"/>
        </w:rPr>
        <w:t>M3</w:t>
      </w:r>
      <w:r>
        <w:t>模式滁菊绿原酸含量最高，</w:t>
      </w:r>
      <w:r>
        <w:t>达</w:t>
      </w:r>
    </w:p>
    <w:p w:rsidR="0018722C">
      <w:pPr>
        <w:topLinePunct/>
      </w:pPr>
      <w:r>
        <w:rPr>
          <w:rFonts w:cstheme="minorBidi" w:hAnsiTheme="minorHAnsi" w:eastAsiaTheme="minorHAnsi" w:asciiTheme="minorHAnsi" w:ascii="Times New Roman" w:hAnsi="Times New Roman" w:eastAsia="Times New Roman"/>
        </w:rPr>
        <w:t>2.52 mg·g</w:t>
      </w:r>
      <w:r>
        <w:rPr>
          <w:rFonts w:ascii="Times New Roman" w:hAnsi="Times New Roman" w:eastAsia="Times New Roman" w:cstheme="minorBidi"/>
        </w:rPr>
        <w:t>-1 </w:t>
      </w:r>
      <w:r>
        <w:rPr>
          <w:rFonts w:cstheme="minorBidi" w:hAnsiTheme="minorHAnsi" w:eastAsiaTheme="minorHAnsi" w:asciiTheme="minorHAnsi"/>
          <w:kern w:val="2"/>
          <w:sz w:val="24"/>
        </w:rPr>
        <w:t>.</w:t>
      </w:r>
    </w:p>
    <w:p w:rsidR="0018722C">
      <w:pPr>
        <w:pStyle w:val="Heading3"/>
        <w:topLinePunct/>
        <w:ind w:left="200" w:hangingChars="200" w:hanging="200"/>
      </w:pPr>
      <w:bookmarkStart w:id="626341" w:name="_Toc686626341"/>
      <w:bookmarkStart w:name="_bookmark54" w:id="123"/>
      <w:bookmarkEnd w:id="123"/>
      <w:r>
        <w:t>3.5.3</w:t>
      </w:r>
      <w:r>
        <w:t xml:space="preserve"> </w:t>
      </w:r>
      <w:bookmarkStart w:name="_bookmark54" w:id="124"/>
      <w:bookmarkEnd w:id="124"/>
      <w:r>
        <w:t>对滁菊中可溶性糖的影响</w:t>
      </w:r>
      <w:bookmarkEnd w:id="626341"/>
    </w:p>
    <w:p w:rsidR="0018722C">
      <w:pPr>
        <w:topLinePunct/>
      </w:pPr>
      <w:r>
        <w:t>碳水化合物主要以可溶性糖的形式进行直接运转和利用，可溶性糖在植物碳代谢中具有重要作用，其含量大小可反映植株体内碳水化合物的合成与运输的状况及植株碳素营养状况</w:t>
      </w:r>
      <w:r>
        <w:t>（</w:t>
      </w:r>
      <w:r>
        <w:t>韩</w:t>
      </w:r>
      <w:r w:rsidR="001852F3">
        <w:t xml:space="preserve">旭</w:t>
      </w:r>
      <w:r>
        <w:rPr>
          <w:rFonts w:ascii="Times New Roman" w:eastAsia="Times New Roman"/>
        </w:rPr>
        <w:t>&amp;</w:t>
      </w:r>
      <w:r>
        <w:t>宋述尧，</w:t>
      </w:r>
      <w:r>
        <w:rPr>
          <w:rFonts w:ascii="Times New Roman" w:eastAsia="Times New Roman"/>
        </w:rPr>
        <w:t>2009</w:t>
      </w:r>
      <w:r>
        <w:t>；刘浩荣等，</w:t>
      </w:r>
      <w:r>
        <w:rPr>
          <w:rFonts w:ascii="Times New Roman" w:eastAsia="Times New Roman"/>
        </w:rPr>
        <w:t>2007</w:t>
      </w:r>
      <w:r>
        <w:t>）</w:t>
      </w:r>
      <w:r>
        <w:t>。</w:t>
      </w:r>
    </w:p>
    <w:p w:rsidR="0018722C">
      <w:pPr>
        <w:topLinePunct/>
      </w:pPr>
      <w:r>
        <w:t>由图</w:t>
      </w:r>
      <w:r>
        <w:rPr>
          <w:rFonts w:ascii="Times New Roman" w:hAnsi="Times New Roman" w:eastAsia="Times New Roman"/>
        </w:rPr>
        <w:t>8</w:t>
      </w:r>
      <w:r>
        <w:t>可以看出，不同种植模式的滁菊可溶性糖含量差异有所不同。不同种植模式的可溶性糖含量在</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12~4.04mg·g</w:t>
      </w:r>
      <w:r>
        <w:rPr>
          <w:rFonts w:ascii="Times New Roman" w:hAnsi="Times New Roman" w:eastAsia="Times New Roman"/>
        </w:rPr>
        <w:t>-1</w:t>
      </w:r>
      <w:r>
        <w:t>之间，以</w:t>
      </w:r>
      <w:r>
        <w:rPr>
          <w:rFonts w:ascii="Times New Roman" w:hAnsi="Times New Roman" w:eastAsia="Times New Roman"/>
        </w:rPr>
        <w:t>M3</w:t>
      </w:r>
      <w:r>
        <w:t>模式最高，且显著高于其他模式；</w:t>
      </w:r>
      <w:r w:rsidR="001852F3">
        <w:t xml:space="preserve">相同施肥条件下，与滁菊连作相比，菊麦轮作处理的可溶性糖提高了</w:t>
      </w:r>
      <w:r>
        <w:rPr>
          <w:rFonts w:ascii="Times New Roman" w:hAnsi="Times New Roman" w:eastAsia="Times New Roman"/>
        </w:rPr>
        <w:t>18</w:t>
      </w:r>
      <w:r>
        <w:rPr>
          <w:rFonts w:ascii="Times New Roman" w:hAnsi="Times New Roman" w:eastAsia="Times New Roman"/>
        </w:rPr>
        <w:t>.</w:t>
      </w:r>
      <w:r>
        <w:rPr>
          <w:rFonts w:ascii="Times New Roman" w:hAnsi="Times New Roman" w:eastAsia="Times New Roman"/>
        </w:rPr>
        <w:t>35%</w:t>
      </w:r>
      <w:r>
        <w:t>，差异不显著。上述结果表明，菊麦轮作可以一定程度上提高连作滁菊可溶性糖含量，增施生物有机肥有利于提高可溶性糖的含量。</w:t>
      </w:r>
    </w:p>
    <w:p w:rsidR="0018722C">
      <w:spacing w:beforeLines="0" w:before="0" w:afterLines="0" w:after="0" w:line="440" w:lineRule="auto"/>
      <w:pPr>
        <w:sectPr w:rsidR="00556256">
          <w:type w:val="continuous"/>
          <w:pgSz w:w="11910" w:h="16850"/>
          <w:pgMar w:header="880" w:footer="992" w:top="1120" w:bottom="1180" w:left="1280" w:right="0"/>
        </w:sectPr>
        <w:topLinePunct/>
      </w:pPr>
    </w:p>
    <w:p w:rsidR="0018722C">
      <w:pPr>
        <w:topLinePunct/>
      </w:pPr>
      <w:r>
        <w:rPr>
          <w:rFonts w:cstheme="minorBidi" w:hAnsiTheme="minorHAnsi" w:eastAsiaTheme="minorHAnsi" w:asciiTheme="minorHAnsi" w:ascii="Times New Roman"/>
        </w:rPr>
        <w:t>5</w:t>
      </w:r>
    </w:p>
    <w:p w:rsidR="0018722C">
      <w:pPr>
        <w:topLinePunct/>
      </w:pPr>
      <w:r>
        <w:rPr>
          <w:rFonts w:cstheme="minorBidi" w:hAnsiTheme="minorHAnsi" w:eastAsiaTheme="minorHAnsi" w:asciiTheme="minorHAnsi" w:ascii="Times New Roman"/>
        </w:rPr>
        <w:t>4.5</w:t>
      </w:r>
    </w:p>
    <w:p w:rsidR="0018722C">
      <w:pPr>
        <w:pStyle w:val="ae"/>
        <w:topLinePunct/>
      </w:pPr>
      <w:r>
        <w:rPr>
          <w:kern w:val="2"/>
          <w:sz w:val="22"/>
          <w:szCs w:val="22"/>
          <w:rFonts w:cstheme="minorBidi" w:hAnsiTheme="minorHAnsi" w:eastAsiaTheme="minorHAnsi" w:asciiTheme="minorHAnsi"/>
        </w:rPr>
        <w:pict>
          <v:shape style="margin-left:183.108093pt;margin-top:15.088387pt;width:21.15pt;height:76.2pt;mso-position-horizontal-relative:page;mso-position-vertical-relative:paragraph;z-index:2080" type="#_x0000_t202" filled="false" stroked="false">
            <v:textbox inset="0,0,0,0" style="layout-flow:vertical;mso-layout-flow-alt:bottom-to-top">
              <w:txbxContent>
                <w:p w:rsidR="0018722C">
                  <w:pPr>
                    <w:spacing w:line="184" w:lineRule="exact" w:before="0"/>
                    <w:ind w:leftChars="0" w:left="431" w:rightChars="0" w:right="0" w:firstLineChars="0" w:firstLine="0"/>
                    <w:jc w:val="left"/>
                    <w:rPr>
                      <w:sz w:val="16"/>
                    </w:rPr>
                  </w:pPr>
                  <w:r>
                    <w:rPr>
                      <w:w w:val="102"/>
                      <w:sz w:val="16"/>
                    </w:rPr>
                    <w:t>可溶性糖</w:t>
                  </w:r>
                </w:p>
                <w:p w:rsidR="0018722C">
                  <w:pPr>
                    <w:spacing w:before="30"/>
                    <w:ind w:leftChars="0" w:left="20" w:rightChars="0" w:right="0" w:firstLineChars="0" w:firstLine="0"/>
                    <w:jc w:val="left"/>
                    <w:rPr>
                      <w:rFonts w:ascii="Times New Roman" w:hAnsi="Times New Roman"/>
                      <w:sz w:val="16"/>
                    </w:rPr>
                  </w:pPr>
                  <w:r>
                    <w:rPr>
                      <w:rFonts w:ascii="Times New Roman" w:hAnsi="Times New Roman"/>
                      <w:spacing w:val="3"/>
                      <w:w w:val="102"/>
                      <w:sz w:val="16"/>
                    </w:rPr>
                    <w:t>S</w:t>
                  </w:r>
                  <w:r>
                    <w:rPr>
                      <w:rFonts w:ascii="Times New Roman" w:hAnsi="Times New Roman"/>
                      <w:w w:val="102"/>
                      <w:sz w:val="16"/>
                    </w:rPr>
                    <w:t>o</w:t>
                  </w:r>
                  <w:r>
                    <w:rPr>
                      <w:rFonts w:ascii="Times New Roman" w:hAnsi="Times New Roman"/>
                      <w:spacing w:val="-4"/>
                      <w:w w:val="102"/>
                      <w:sz w:val="16"/>
                    </w:rPr>
                    <w:t>l</w:t>
                  </w:r>
                  <w:r>
                    <w:rPr>
                      <w:rFonts w:ascii="Times New Roman" w:hAnsi="Times New Roman"/>
                      <w:w w:val="102"/>
                      <w:sz w:val="16"/>
                    </w:rPr>
                    <w:t>ub</w:t>
                  </w:r>
                  <w:r>
                    <w:rPr>
                      <w:rFonts w:ascii="Times New Roman" w:hAnsi="Times New Roman"/>
                      <w:spacing w:val="-5"/>
                      <w:w w:val="102"/>
                      <w:sz w:val="16"/>
                    </w:rPr>
                    <w:t>l</w:t>
                  </w:r>
                  <w:r>
                    <w:rPr>
                      <w:rFonts w:ascii="Times New Roman" w:hAnsi="Times New Roman"/>
                      <w:w w:val="102"/>
                      <w:sz w:val="16"/>
                    </w:rPr>
                    <w:t>e</w:t>
                  </w:r>
                  <w:r>
                    <w:rPr>
                      <w:rFonts w:ascii="Times New Roman" w:hAnsi="Times New Roman"/>
                      <w:spacing w:val="-4"/>
                      <w:sz w:val="16"/>
                    </w:rPr>
                    <w:t> </w:t>
                  </w:r>
                  <w:r>
                    <w:rPr>
                      <w:rFonts w:ascii="Times New Roman" w:hAnsi="Times New Roman"/>
                      <w:spacing w:val="3"/>
                      <w:w w:val="102"/>
                      <w:sz w:val="16"/>
                    </w:rPr>
                    <w:t>s</w:t>
                  </w:r>
                  <w:r>
                    <w:rPr>
                      <w:rFonts w:ascii="Times New Roman" w:hAnsi="Times New Roman"/>
                      <w:w w:val="102"/>
                      <w:sz w:val="16"/>
                    </w:rPr>
                    <w:t>ug</w:t>
                  </w:r>
                  <w:r>
                    <w:rPr>
                      <w:rFonts w:ascii="Times New Roman" w:hAnsi="Times New Roman"/>
                      <w:spacing w:val="-5"/>
                      <w:w w:val="102"/>
                      <w:sz w:val="16"/>
                    </w:rPr>
                    <w:t>a</w:t>
                  </w:r>
                  <w:r>
                    <w:rPr>
                      <w:rFonts w:ascii="Times New Roman" w:hAnsi="Times New Roman"/>
                      <w:w w:val="102"/>
                      <w:sz w:val="16"/>
                    </w:rPr>
                    <w:t>r</w:t>
                  </w:r>
                  <w:r>
                    <w:rPr>
                      <w:rFonts w:ascii="Times New Roman" w:hAnsi="Times New Roman"/>
                      <w:spacing w:val="-5"/>
                      <w:w w:val="102"/>
                      <w:sz w:val="16"/>
                    </w:rPr>
                    <w:t>/</w:t>
                  </w:r>
                  <w:r>
                    <w:rPr>
                      <w:rFonts w:ascii="Times New Roman" w:hAnsi="Times New Roman"/>
                      <w:w w:val="102"/>
                      <w:sz w:val="16"/>
                    </w:rPr>
                    <w:t>(</w:t>
                  </w:r>
                  <w:r>
                    <w:rPr>
                      <w:rFonts w:ascii="Times New Roman" w:hAnsi="Times New Roman"/>
                      <w:spacing w:val="-5"/>
                      <w:w w:val="102"/>
                      <w:sz w:val="16"/>
                    </w:rPr>
                    <w:t>m</w:t>
                  </w:r>
                  <w:r>
                    <w:rPr>
                      <w:rFonts w:ascii="Times New Roman" w:hAnsi="Times New Roman"/>
                      <w:spacing w:val="3"/>
                      <w:w w:val="102"/>
                      <w:sz w:val="16"/>
                    </w:rPr>
                    <w:t>g</w:t>
                  </w:r>
                  <w:r>
                    <w:rPr>
                      <w:rFonts w:ascii="Times New Roman" w:hAnsi="Times New Roman"/>
                      <w:spacing w:val="-41"/>
                      <w:w w:val="102"/>
                      <w:sz w:val="16"/>
                    </w:rPr>
                    <w:t>·</w:t>
                  </w:r>
                  <w:r>
                    <w:rPr>
                      <w:rFonts w:ascii="Times New Roman" w:hAnsi="Times New Roman"/>
                      <w:w w:val="102"/>
                      <w:sz w:val="16"/>
                    </w:rPr>
                    <w:t>g</w:t>
                  </w:r>
                  <w:r>
                    <w:rPr>
                      <w:rFonts w:ascii="Times New Roman" w:hAnsi="Times New Roman"/>
                      <w:spacing w:val="-6"/>
                      <w:sz w:val="16"/>
                    </w:rPr>
                    <w:t> </w:t>
                  </w:r>
                  <w:r>
                    <w:rPr>
                      <w:rFonts w:ascii="Times New Roman" w:hAnsi="Times New Roman"/>
                      <w:spacing w:val="3"/>
                      <w:w w:val="99"/>
                      <w:position w:val="5"/>
                      <w:sz w:val="11"/>
                    </w:rPr>
                    <w:t>-</w:t>
                  </w:r>
                  <w:r>
                    <w:rPr>
                      <w:rFonts w:ascii="Times New Roman" w:hAnsi="Times New Roman"/>
                      <w:spacing w:val="-1"/>
                      <w:w w:val="99"/>
                      <w:position w:val="5"/>
                      <w:sz w:val="11"/>
                    </w:rPr>
                    <w:t>1</w:t>
                  </w:r>
                  <w:r>
                    <w:rPr>
                      <w:rFonts w:ascii="Times New Roman" w:hAnsi="Times New Roman"/>
                      <w:w w:val="102"/>
                      <w:sz w:val="16"/>
                    </w:rPr>
                    <w:t>)</w:t>
                  </w:r>
                </w:p>
              </w:txbxContent>
            </v:textbox>
            <w10:wrap type="none"/>
          </v:shape>
        </w:pict>
      </w:r>
      <w:r>
        <w:rPr>
          <w:kern w:val="2"/>
          <w:szCs w:val="22"/>
          <w:rFonts w:ascii="Times New Roman" w:cstheme="minorBidi" w:hAnsiTheme="minorHAnsi" w:eastAsiaTheme="minorHAnsi"/>
          <w:w w:val="103"/>
          <w:sz w:val="16"/>
        </w:rPr>
        <w:t>4</w:t>
      </w:r>
    </w:p>
    <w:p w:rsidR="0018722C">
      <w:pPr>
        <w:topLinePunct/>
      </w:pPr>
      <w:r>
        <w:rPr>
          <w:rFonts w:cstheme="minorBidi" w:hAnsiTheme="minorHAnsi" w:eastAsiaTheme="minorHAnsi" w:asciiTheme="minorHAnsi" w:ascii="Times New Roman"/>
        </w:rPr>
        <w:t>3.5</w:t>
      </w:r>
    </w:p>
    <w:p w:rsidR="0018722C">
      <w:pPr>
        <w:topLinePunct/>
      </w:pPr>
      <w:r>
        <w:rPr>
          <w:rFonts w:cstheme="minorBidi" w:hAnsiTheme="minorHAnsi" w:eastAsiaTheme="minorHAnsi" w:asciiTheme="minorHAnsi" w:ascii="Times New Roman"/>
        </w:rPr>
        <w:t>3</w:t>
      </w:r>
    </w:p>
    <w:p w:rsidR="0018722C">
      <w:pPr>
        <w:topLinePunct/>
      </w:pPr>
      <w:r>
        <w:rPr>
          <w:rFonts w:cstheme="minorBidi" w:hAnsiTheme="minorHAnsi" w:eastAsiaTheme="minorHAnsi" w:asciiTheme="minorHAnsi" w:ascii="Times New Roman"/>
        </w:rPr>
        <w:t>2.5</w:t>
      </w:r>
    </w:p>
    <w:p w:rsidR="0018722C">
      <w:pPr>
        <w:topLinePunct/>
      </w:pPr>
      <w:r>
        <w:rPr>
          <w:rFonts w:cstheme="minorBidi" w:hAnsiTheme="minorHAnsi" w:eastAsiaTheme="minorHAnsi" w:asciiTheme="minorHAnsi" w:ascii="Times New Roman"/>
        </w:rPr>
        <w:t>2</w:t>
      </w:r>
    </w:p>
    <w:p w:rsidR="0018722C">
      <w:pPr>
        <w:topLinePunct/>
      </w:pPr>
      <w:r>
        <w:rPr>
          <w:rFonts w:cstheme="minorBidi" w:hAnsiTheme="minorHAnsi" w:eastAsiaTheme="minorHAnsi" w:asciiTheme="minorHAnsi" w:ascii="Times New Roman"/>
        </w:rPr>
        <w:t>1.5</w:t>
      </w:r>
    </w:p>
    <w:p w:rsidR="0018722C">
      <w:pPr>
        <w:topLinePunct/>
      </w:pPr>
      <w:r>
        <w:rPr>
          <w:rFonts w:cstheme="minorBidi" w:hAnsiTheme="minorHAnsi" w:eastAsiaTheme="minorHAnsi" w:asciiTheme="minorHAnsi" w:ascii="Times New Roman"/>
        </w:rPr>
        <w:t>1</w:t>
      </w:r>
    </w:p>
    <w:p w:rsidR="0018722C">
      <w:pPr>
        <w:topLinePunct/>
      </w:pPr>
      <w:r>
        <w:rPr>
          <w:rFonts w:cstheme="minorBidi" w:hAnsiTheme="minorHAnsi" w:eastAsiaTheme="minorHAnsi" w:asciiTheme="minorHAnsi" w:ascii="Times New Roman"/>
        </w:rPr>
        <w:t>0.5</w:t>
      </w:r>
    </w:p>
    <w:p w:rsidR="0018722C">
      <w:pPr>
        <w:topLinePunct/>
      </w:pPr>
      <w:r>
        <w:rPr>
          <w:rFonts w:cstheme="minorBidi" w:hAnsiTheme="minorHAnsi" w:eastAsiaTheme="minorHAnsi" w:asciiTheme="minorHAnsi" w:ascii="Times New Roman"/>
        </w:rPr>
        <w:t>0</w:t>
      </w:r>
    </w:p>
    <w:p w:rsidR="0018722C">
      <w:pPr>
        <w:pStyle w:val="affff5"/>
        <w:topLinePunct/>
      </w:pPr>
      <w:r>
        <w:rPr>
          <w:rFonts w:ascii="Times New Roman"/>
          <w:sz w:val="20"/>
        </w:rPr>
        <w:pict>
          <v:group style="width:176.85pt;height:143.9pt;mso-position-horizontal-relative:char;mso-position-vertical-relative:line" coordorigin="0,0" coordsize="3537,2878">
            <v:shape style="position:absolute;left:1628;top:756;width:300;height:2114" type="#_x0000_t75" stroked="false">
              <v:imagedata r:id="rId39" o:title=""/>
            </v:shape>
            <v:rect style="position:absolute;left:1628;top:756;width:300;height:2114" filled="false" stroked="true" strokeweight=".682015pt" strokecolor="#000000">
              <v:stroke dashstyle="solid"/>
            </v:rect>
            <v:shape style="position:absolute;left:1778;top:661;width:2;height:96" coordorigin="1778,661" coordsize="0,96" path="m1778,757l1778,757,1778,661e" filled="false" stroked="true" strokeweight=".682004pt" strokecolor="#000000">
              <v:path arrowok="t"/>
              <v:stroke dashstyle="solid"/>
            </v:shape>
            <v:line style="position:absolute" from="1737,661" to="1819,661" stroked="true" strokeweight=".682549pt" strokecolor="#000000">
              <v:stroke dashstyle="solid"/>
            </v:line>
            <v:shape style="position:absolute;left:2813;top:566;width:287;height:2305" type="#_x0000_t75" stroked="false">
              <v:imagedata r:id="rId40" o:title=""/>
            </v:shape>
            <v:rect style="position:absolute;left:2813;top:566;width:287;height:2305" filled="false" stroked="true" strokeweight=".682012pt" strokecolor="#000000">
              <v:stroke dashstyle="solid"/>
            </v:rect>
            <v:shape style="position:absolute;left:2950;top:415;width:2;height:151" coordorigin="2950,416" coordsize="0,151" path="m2950,566l2950,566,2950,416e" filled="false" stroked="true" strokeweight=".682004pt" strokecolor="#000000">
              <v:path arrowok="t"/>
              <v:stroke dashstyle="solid"/>
            </v:shape>
            <v:line style="position:absolute" from="2909,416" to="2991,416" stroked="true" strokeweight=".682549pt" strokecolor="#000000">
              <v:stroke dashstyle="solid"/>
            </v:line>
            <v:shape style="position:absolute;left:456;top:1070;width:287;height:1801" type="#_x0000_t75" stroked="false">
              <v:imagedata r:id="rId41" o:title=""/>
            </v:shape>
            <v:rect style="position:absolute;left:456;top:1070;width:287;height:1801" filled="false" stroked="true" strokeweight=".682017pt" strokecolor="#000000">
              <v:stroke dashstyle="solid"/>
            </v:rect>
            <v:shape style="position:absolute;left:606;top:934;width:2;height:151" coordorigin="606,934" coordsize="0,151" path="m606,1084l606,1084,606,934e" filled="false" stroked="true" strokeweight=".682004pt" strokecolor="#000000">
              <v:path arrowok="t"/>
              <v:stroke dashstyle="solid"/>
            </v:shape>
            <v:line style="position:absolute" from="565,934" to="647,934" stroked="true" strokeweight=".682549pt" strokecolor="#000000">
              <v:stroke dashstyle="solid"/>
            </v:line>
            <v:line style="position:absolute" from="7,2871" to="7,7" stroked="true" strokeweight=".681323pt" strokecolor="#858585">
              <v:stroke dashstyle="solid"/>
            </v:line>
            <v:line style="position:absolute" from="7,2871" to="61,2871" stroked="true" strokeweight=".681867pt" strokecolor="#858585">
              <v:stroke dashstyle="solid"/>
            </v:line>
            <v:line style="position:absolute" from="7,2584" to="61,2584" stroked="true" strokeweight=".681867pt" strokecolor="#858585">
              <v:stroke dashstyle="solid"/>
            </v:line>
            <v:line style="position:absolute" from="7,2298" to="61,2298" stroked="true" strokeweight=".681867pt" strokecolor="#858585">
              <v:stroke dashstyle="solid"/>
            </v:line>
            <v:line style="position:absolute" from="7,2012" to="61,2012" stroked="true" strokeweight=".681867pt" strokecolor="#858585">
              <v:stroke dashstyle="solid"/>
            </v:line>
            <v:line style="position:absolute" from="7,1725" to="61,1725" stroked="true" strokeweight=".681867pt" strokecolor="#858585">
              <v:stroke dashstyle="solid"/>
            </v:line>
            <v:line style="position:absolute" from="7,1439" to="61,1439" stroked="true" strokeweight=".681867pt" strokecolor="#858585">
              <v:stroke dashstyle="solid"/>
            </v:line>
            <v:line style="position:absolute" from="7,1152" to="61,1152" stroked="true" strokeweight=".681867pt" strokecolor="#858585">
              <v:stroke dashstyle="solid"/>
            </v:line>
            <v:line style="position:absolute" from="7,866" to="61,866" stroked="true" strokeweight=".681867pt" strokecolor="#858585">
              <v:stroke dashstyle="solid"/>
            </v:line>
            <v:line style="position:absolute" from="7,580" to="61,580" stroked="true" strokeweight=".681867pt" strokecolor="#858585">
              <v:stroke dashstyle="solid"/>
            </v:line>
            <v:line style="position:absolute" from="7,293" to="61,293" stroked="true" strokeweight=".681867pt" strokecolor="#858585">
              <v:stroke dashstyle="solid"/>
            </v:line>
            <v:line style="position:absolute" from="7,7" to="61,7" stroked="true" strokeweight=".681867pt" strokecolor="#858585">
              <v:stroke dashstyle="solid"/>
            </v:line>
            <v:line style="position:absolute" from="7,2871" to="3536,2871" stroked="true" strokeweight=".681867pt" strokecolor="#858585">
              <v:stroke dashstyle="solid"/>
            </v:line>
            <v:shape style="position:absolute;left:2875;top:243;width:221;height:183" type="#_x0000_t202" filled="false" stroked="false">
              <v:textbox inset="0,0,0,0">
                <w:txbxContent>
                  <w:p w:rsidR="0018722C">
                    <w:pPr>
                      <w:spacing w:line="182" w:lineRule="exact" w:before="0"/>
                      <w:ind w:leftChars="0" w:left="0" w:rightChars="0" w:right="0" w:firstLineChars="0" w:firstLine="0"/>
                      <w:jc w:val="left"/>
                      <w:rPr>
                        <w:rFonts w:ascii="Times New Roman"/>
                        <w:sz w:val="16"/>
                      </w:rPr>
                    </w:pPr>
                    <w:r>
                      <w:rPr>
                        <w:rFonts w:ascii="Times New Roman"/>
                        <w:w w:val="105"/>
                        <w:sz w:val="16"/>
                      </w:rPr>
                      <w:t>Aa</w:t>
                    </w:r>
                  </w:p>
                </w:txbxContent>
              </v:textbox>
              <w10:wrap type="none"/>
            </v:shape>
            <v:shape style="position:absolute;left:1651;top:442;width:295;height:183" type="#_x0000_t202" filled="false" stroked="false">
              <v:textbox inset="0,0,0,0">
                <w:txbxContent>
                  <w:p w:rsidR="0018722C">
                    <w:pPr>
                      <w:spacing w:line="182" w:lineRule="exact" w:before="0"/>
                      <w:ind w:leftChars="0" w:left="0" w:rightChars="0" w:right="0" w:firstLineChars="0" w:firstLine="0"/>
                      <w:jc w:val="left"/>
                      <w:rPr>
                        <w:rFonts w:ascii="Times New Roman"/>
                        <w:sz w:val="16"/>
                      </w:rPr>
                    </w:pPr>
                    <w:r>
                      <w:rPr>
                        <w:rFonts w:ascii="Times New Roman"/>
                        <w:w w:val="105"/>
                        <w:sz w:val="16"/>
                      </w:rPr>
                      <w:t>Aab</w:t>
                    </w:r>
                  </w:p>
                </w:txbxContent>
              </v:textbox>
              <w10:wrap type="none"/>
            </v:shape>
            <v:shape style="position:absolute;left:496;top:722;width:230;height:183" type="#_x0000_t202" filled="false" stroked="false">
              <v:textbox inset="0,0,0,0">
                <w:txbxContent>
                  <w:p w:rsidR="0018722C">
                    <w:pPr>
                      <w:spacing w:line="182" w:lineRule="exact" w:before="0"/>
                      <w:ind w:leftChars="0" w:left="0" w:rightChars="0" w:right="0" w:firstLineChars="0" w:firstLine="0"/>
                      <w:jc w:val="left"/>
                      <w:rPr>
                        <w:rFonts w:ascii="Times New Roman"/>
                        <w:sz w:val="16"/>
                      </w:rPr>
                    </w:pPr>
                    <w:r>
                      <w:rPr>
                        <w:rFonts w:ascii="Times New Roman"/>
                        <w:w w:val="105"/>
                        <w:sz w:val="16"/>
                      </w:rPr>
                      <w:t>Ab</w:t>
                    </w:r>
                  </w:p>
                </w:txbxContent>
              </v:textbox>
              <w10:wrap type="none"/>
            </v:shape>
          </v:group>
        </w:pict>
      </w:r>
      <w:r/>
    </w:p>
    <w:p w:rsidR="0018722C">
      <w:pPr>
        <w:pStyle w:val="affff1"/>
        <w:keepNext/>
        <w:topLinePunct/>
      </w:pPr>
      <w:r>
        <w:rPr>
          <w:rFonts w:cstheme="minorBidi" w:hAnsiTheme="minorHAnsi" w:eastAsiaTheme="minorHAnsi" w:asciiTheme="minorHAnsi" w:ascii="Times New Roman"/>
        </w:rPr>
        <w:t>M1</w:t>
      </w:r>
      <w:r w:rsidRPr="00000000">
        <w:rPr>
          <w:rFonts w:cstheme="minorBidi" w:hAnsiTheme="minorHAnsi" w:eastAsiaTheme="minorHAnsi" w:asciiTheme="minorHAnsi"/>
        </w:rPr>
        <w:tab/>
        <w:t>M2</w:t>
      </w:r>
      <w:r w:rsidRPr="00000000">
        <w:rPr>
          <w:rFonts w:cstheme="minorBidi" w:hAnsiTheme="minorHAnsi" w:eastAsiaTheme="minorHAnsi" w:asciiTheme="minorHAnsi"/>
        </w:rPr>
        <w:tab/>
      </w:r>
      <w:r>
        <w:rPr>
          <w:rFonts w:ascii="Times New Roman" w:cstheme="minorBidi" w:hAnsiTheme="minorHAnsi" w:eastAsiaTheme="minorHAnsi"/>
        </w:rPr>
        <w:t>M3</w:t>
      </w:r>
    </w:p>
    <w:p w:rsidR="0018722C">
      <w:pPr>
        <w:spacing w:line="208" w:lineRule="exact" w:before="0"/>
        <w:ind w:leftChars="0" w:left="0" w:rightChars="0" w:right="3759" w:firstLineChars="0" w:firstLine="0"/>
        <w:jc w:val="center"/>
        <w:keepNext/>
        <w:topLinePunct/>
      </w:pPr>
      <w:r>
        <w:rPr>
          <w:kern w:val="2"/>
          <w:sz w:val="16"/>
          <w:szCs w:val="22"/>
          <w:rFonts w:cstheme="minorBidi" w:hAnsiTheme="minorHAnsi" w:eastAsiaTheme="minorHAnsi" w:asciiTheme="minorHAnsi"/>
        </w:rPr>
        <w:t>处理</w:t>
      </w:r>
      <w:r>
        <w:rPr>
          <w:kern w:val="2"/>
          <w:szCs w:val="22"/>
          <w:rFonts w:ascii="Times New Roman" w:eastAsia="Times New Roman" w:cstheme="minorBidi" w:hAnsiTheme="minorHAnsi"/>
          <w:sz w:val="16"/>
        </w:rPr>
        <w:t>Treatment</w:t>
      </w:r>
    </w:p>
    <w:p w:rsidR="0018722C">
      <w:pPr>
        <w:spacing w:after="0" w:line="208" w:lineRule="auto"/>
        <w:jc w:val="center"/>
        <w:rPr>
          <w:rFonts w:ascii="Times New Roman" w:eastAsia="Times New Roman"/>
          <w:sz w:val="16"/>
        </w:rPr>
        <w:sectPr w:rsidR="00556256">
          <w:type w:val="continuous"/>
          <w:pgSz w:w="11910" w:h="16850"/>
          <w:pgMar w:top="1400" w:bottom="280" w:left="1280" w:right="0"/>
          <w:cols w:num="2" w:equalWidth="0">
            <w:col w:w="3154" w:space="40"/>
            <w:col w:w="7436"/>
          </w:cols>
        </w:sectPr>
      </w:pPr>
    </w:p>
    <w:p w:rsidR="0018722C">
      <w:pPr>
        <w:widowControl w:val="0"/>
        <w:snapToGrid w:val="1"/>
        <w:spacing w:beforeLines="0" w:afterLines="0" w:lineRule="auto" w:line="240" w:after="0" w:before="5"/>
        <w:ind w:firstLineChars="0" w:firstLine="0" w:rightChars="0" w:right="0" w:leftChars="0" w:left="0"/>
        <w:jc w:val="left"/>
        <w:autoSpaceDE w:val="0"/>
        <w:autoSpaceDN w:val="0"/>
        <w:pBdr>
          <w:bottom w:val="none" w:sz="0" w:space="0" w:color="auto"/>
        </w:pBdr>
        <w:rPr>
          <w:kern w:val="2"/>
          <w:sz w:val="11"/>
          <w:szCs w:val="24"/>
          <w:rFonts w:cstheme="minorBidi" w:ascii="Times New Roman" w:hAnsi="宋体" w:eastAsia="宋体" w:cs="宋体"/>
        </w:rPr>
      </w:pP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8</w:t>
      </w:r>
      <w:r>
        <w:t xml:space="preserve">  </w:t>
      </w:r>
      <w:r>
        <w:rPr>
          <w:rFonts w:cstheme="minorBidi" w:hAnsiTheme="minorHAnsi" w:eastAsiaTheme="minorHAnsi" w:asciiTheme="minorHAnsi"/>
        </w:rPr>
        <w:t>种植模式对滁菊中可溶性糖的影响</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8</w:t>
      </w:r>
      <w:r>
        <w:t xml:space="preserve">  </w:t>
      </w:r>
      <w:r w:rsidRPr="00DB64CE">
        <w:rPr>
          <w:rFonts w:cstheme="minorBidi" w:hAnsiTheme="minorHAnsi" w:eastAsiaTheme="minorHAnsi" w:asciiTheme="minorHAnsi" w:ascii="Times New Roman"/>
        </w:rPr>
        <w:t>Effects of planting modes on soluble sugar in</w:t>
      </w:r>
      <w:r>
        <w:rPr>
          <w:rFonts w:ascii="Times New Roman" w:cstheme="minorBidi" w:hAnsiTheme="minorHAnsi" w:eastAsiaTheme="minorHAnsi"/>
          <w:i/>
        </w:rPr>
        <w:t>Chuju</w:t>
      </w:r>
    </w:p>
    <w:p w:rsidR="0018722C">
      <w:pPr>
        <w:pStyle w:val="Heading3"/>
        <w:topLinePunct/>
        <w:ind w:left="200" w:hangingChars="200" w:hanging="200"/>
      </w:pPr>
      <w:bookmarkStart w:id="626342" w:name="_Toc686626342"/>
      <w:bookmarkStart w:name="_bookmark55" w:id="125"/>
      <w:bookmarkEnd w:id="125"/>
      <w:r>
        <w:t>3.5.4</w:t>
      </w:r>
      <w:r>
        <w:t xml:space="preserve"> </w:t>
      </w:r>
      <w:bookmarkStart w:name="_bookmark55" w:id="126"/>
      <w:bookmarkEnd w:id="126"/>
      <w:r>
        <w:t>对滁菊中游离氨基酸总量的影响</w:t>
      </w:r>
      <w:bookmarkEnd w:id="626342"/>
    </w:p>
    <w:p w:rsidR="0018722C">
      <w:pPr>
        <w:topLinePunct/>
      </w:pPr>
      <w:r>
        <w:t>游离氨基酸是植株氮类化化物的主要存在形式，对源库间氮素分配、运转、再分</w:t>
      </w:r>
      <w:r>
        <w:t>配起着极为重要作用，同时也是合成蛋白质的原料，其含量大小可以一定程度上反映植株体内氮代谢状况</w:t>
      </w:r>
      <w:r>
        <w:t>（</w:t>
      </w:r>
      <w:r>
        <w:t>张军等，</w:t>
      </w:r>
      <w:r>
        <w:rPr>
          <w:rFonts w:ascii="Times New Roman" w:hAnsi="Times New Roman" w:eastAsia="Times New Roman"/>
        </w:rPr>
        <w:t>2006</w:t>
      </w:r>
      <w:r>
        <w:t>；宋小林等，</w:t>
      </w:r>
      <w:r>
        <w:rPr>
          <w:rFonts w:ascii="Times New Roman" w:hAnsi="Times New Roman" w:eastAsia="Times New Roman"/>
        </w:rPr>
        <w:t>2010</w:t>
      </w:r>
      <w:r>
        <w:t>）</w:t>
      </w:r>
      <w:r>
        <w:t>。研究表明，不同种植模式</w:t>
      </w:r>
      <w:r>
        <w:t>对滁菊游离氨基酸总量的影响差异极显著，其大小顺序为</w:t>
      </w:r>
      <w:r>
        <w:rPr>
          <w:rFonts w:ascii="Times New Roman" w:hAnsi="Times New Roman" w:eastAsia="Times New Roman"/>
        </w:rPr>
        <w:t>M3</w:t>
      </w:r>
      <w:r>
        <w:t>＞</w:t>
      </w:r>
      <w:r>
        <w:rPr>
          <w:rFonts w:ascii="Times New Roman" w:hAnsi="Times New Roman" w:eastAsia="Times New Roman"/>
        </w:rPr>
        <w:t>M2</w:t>
      </w:r>
      <w:r>
        <w:t>＞</w:t>
      </w:r>
      <w:r>
        <w:rPr>
          <w:rFonts w:ascii="Times New Roman" w:hAnsi="Times New Roman" w:eastAsia="Times New Roman"/>
        </w:rPr>
        <w:t>M1</w:t>
      </w:r>
      <w:r>
        <w:t>，</w:t>
      </w:r>
      <w:r>
        <w:rPr>
          <w:rFonts w:ascii="Times New Roman" w:hAnsi="Times New Roman" w:eastAsia="Times New Roman"/>
        </w:rPr>
        <w:t>M3</w:t>
      </w:r>
      <w:r>
        <w:t>滁菊游</w:t>
      </w:r>
      <w:r>
        <w:t>离氨基酸总量达到</w:t>
      </w:r>
      <w:r>
        <w:rPr>
          <w:rFonts w:ascii="Times New Roman" w:hAnsi="Times New Roman" w:eastAsia="Times New Roman"/>
        </w:rPr>
        <w:t>73</w:t>
      </w:r>
      <w:r>
        <w:rPr>
          <w:rFonts w:ascii="Times New Roman" w:hAnsi="Times New Roman" w:eastAsia="Times New Roman"/>
        </w:rPr>
        <w:t>.</w:t>
      </w:r>
      <w:r>
        <w:rPr>
          <w:rFonts w:ascii="Times New Roman" w:hAnsi="Times New Roman" w:eastAsia="Times New Roman"/>
        </w:rPr>
        <w:t>33</w:t>
      </w:r>
      <w:r>
        <w:rPr>
          <w:rFonts w:ascii="Times New Roman" w:hAnsi="Times New Roman" w:eastAsia="Times New Roman"/>
        </w:rPr>
        <w:t> </w:t>
      </w:r>
      <w:r>
        <w:rPr>
          <w:rFonts w:ascii="Times New Roman" w:hAnsi="Times New Roman" w:eastAsia="Times New Roman"/>
        </w:rPr>
        <w:t>mg·100g</w:t>
      </w:r>
      <w:r>
        <w:rPr>
          <w:rFonts w:ascii="Times New Roman" w:hAnsi="Times New Roman" w:eastAsia="Times New Roman"/>
        </w:rPr>
        <w:t>-1</w:t>
      </w:r>
      <w:r>
        <w:t>。表明菊麦轮作可有效提高滁菊游离氨基酸总量，</w:t>
      </w:r>
      <w:r>
        <w:t>增施生物有机肥促进菊花中蛋白质的合成，提高菊花蛋白质含量。</w:t>
      </w:r>
    </w:p>
    <w:p w:rsidR="0018722C">
      <w:pPr>
        <w:pStyle w:val="ae"/>
        <w:topLinePunct/>
      </w:pPr>
      <w:r>
        <w:rPr>
          <w:kern w:val="2"/>
          <w:sz w:val="22"/>
          <w:szCs w:val="22"/>
          <w:rFonts w:cstheme="minorBidi" w:hAnsiTheme="minorHAnsi" w:eastAsiaTheme="minorHAnsi" w:asciiTheme="minorHAnsi"/>
        </w:rPr>
        <w:pict>
          <v:group style="margin-left:227.613312pt;margin-top:9.85183pt;width:188.65pt;height:168.7pt;mso-position-horizontal-relative:page;mso-position-vertical-relative:paragraph;z-index:2056" coordorigin="4552,197" coordsize="3773,3374">
            <v:shape style="position:absolute;left:6417;top:1723;width:340;height:1840" type="#_x0000_t75" stroked="false">
              <v:imagedata r:id="rId42" o:title=""/>
            </v:shape>
            <v:rect style="position:absolute;left:6417;top:1723;width:340;height:1840" filled="false" stroked="true" strokeweight=".771153pt" strokecolor="#000000">
              <v:stroke dashstyle="solid"/>
            </v:rect>
            <v:line style="position:absolute" from="6579,1688" to="6595,1688" stroked="true" strokeweight="3.521457pt" strokecolor="#000000">
              <v:stroke dashstyle="solid"/>
            </v:line>
            <v:line style="position:absolute" from="6541,1653" to="6633,1653" stroked="true" strokeweight=".770328pt" strokecolor="#000000">
              <v:stroke dashstyle="solid"/>
            </v:line>
            <v:shape style="position:absolute;left:7770;top:827;width:338;height:2736" type="#_x0000_t75" stroked="false">
              <v:imagedata r:id="rId43" o:title=""/>
            </v:shape>
            <v:shape style="position:absolute;left:4556;top:4284;width:368;height:3188" coordorigin="4556,4284" coordsize="368,3188" path="m7770,3563l8107,3563,8107,828,7770,828,7770,3563xm7939,828l7939,828,7939,641m7891,641l7986,641e" filled="false" stroked="true" strokeweight=".770754pt" strokecolor="#000000">
              <v:path arrowok="t"/>
              <v:stroke dashstyle="solid"/>
            </v:shape>
            <v:shape style="position:absolute;left:5064;top:2416;width:340;height:1147" type="#_x0000_t75" stroked="false">
              <v:imagedata r:id="rId44" o:title=""/>
            </v:shape>
            <v:shape style="position:absolute;left:1609;top:6017;width:370;height:1455" coordorigin="1609,6017" coordsize="370,1455" path="m5065,3563l5404,3563,5404,2417,5065,2417,5065,3563xm5235,2417l5235,2417,5235,2230m5188,2230l5283,2230e" filled="false" stroked="true" strokeweight=".770754pt" strokecolor="#000000">
              <v:path arrowok="t"/>
              <v:stroke dashstyle="solid"/>
            </v:shape>
            <v:shape style="position:absolute;left:1059;top:3809;width:60;height:3660" coordorigin="1060,3809" coordsize="60,3660" path="m4560,3561l4560,205m4560,3561l4615,3561m4560,3189l4615,3189m4560,2815l4615,2815m4560,2443l4615,2443m4560,2069l4615,2069m4560,1697l4615,1697m4560,1325l4615,1325m4560,951l4615,951m4560,579l4615,579m4560,205l4615,205e" filled="false" stroked="true" strokeweight=".770745pt" strokecolor="#858585">
              <v:path arrowok="t"/>
              <v:stroke dashstyle="solid"/>
            </v:shape>
            <v:line style="position:absolute" from="4560,3561" to="8324,3561" stroked="true" strokeweight=".770319pt" strokecolor="#858585">
              <v:stroke dashstyle="solid"/>
            </v:line>
            <v:shape style="position:absolute;left:7829;top:410;width:241;height:211" type="#_x0000_t202" filled="false" stroked="false">
              <v:textbox inset="0,0,0,0">
                <w:txbxContent>
                  <w:p w:rsidR="0018722C">
                    <w:pPr>
                      <w:spacing w:line="210" w:lineRule="exact" w:before="0"/>
                      <w:ind w:leftChars="0" w:left="0" w:rightChars="0" w:right="0" w:firstLineChars="0" w:firstLine="0"/>
                      <w:jc w:val="left"/>
                      <w:rPr>
                        <w:rFonts w:ascii="Times New Roman"/>
                        <w:sz w:val="19"/>
                      </w:rPr>
                    </w:pPr>
                    <w:r>
                      <w:rPr>
                        <w:rFonts w:ascii="Times New Roman"/>
                        <w:sz w:val="19"/>
                      </w:rPr>
                      <w:t>Aa</w:t>
                    </w:r>
                  </w:p>
                </w:txbxContent>
              </v:textbox>
              <w10:wrap type="none"/>
            </v:shape>
            <v:shape style="position:absolute;left:6477;top:1420;width:240;height:210" type="#_x0000_t202" filled="false" stroked="false">
              <v:textbox inset="0,0,0,0">
                <w:txbxContent>
                  <w:p w:rsidR="0018722C">
                    <w:pPr>
                      <w:spacing w:line="210" w:lineRule="exact" w:before="0"/>
                      <w:ind w:leftChars="0" w:left="0" w:rightChars="0" w:right="0" w:firstLineChars="0" w:firstLine="0"/>
                      <w:jc w:val="left"/>
                      <w:rPr>
                        <w:rFonts w:ascii="Times New Roman"/>
                        <w:sz w:val="19"/>
                      </w:rPr>
                    </w:pPr>
                    <w:r>
                      <w:rPr>
                        <w:rFonts w:ascii="Times New Roman"/>
                        <w:sz w:val="19"/>
                      </w:rPr>
                      <w:t>Bb</w:t>
                    </w:r>
                  </w:p>
                </w:txbxContent>
              </v:textbox>
              <w10:wrap type="none"/>
            </v:shape>
            <v:shape style="position:absolute;left:5147;top:2038;width:229;height:211" type="#_x0000_t202" filled="false" stroked="false">
              <v:textbox inset="0,0,0,0">
                <w:txbxContent>
                  <w:p w:rsidR="0018722C">
                    <w:pPr>
                      <w:spacing w:line="210" w:lineRule="exact" w:before="0"/>
                      <w:ind w:leftChars="0" w:left="0" w:rightChars="0" w:right="0" w:firstLineChars="0" w:firstLine="0"/>
                      <w:jc w:val="left"/>
                      <w:rPr>
                        <w:rFonts w:ascii="Times New Roman"/>
                        <w:sz w:val="19"/>
                      </w:rPr>
                    </w:pPr>
                    <w:r>
                      <w:rPr>
                        <w:rFonts w:ascii="Times New Roman"/>
                        <w:sz w:val="19"/>
                      </w:rPr>
                      <w:t>Cc</w:t>
                    </w:r>
                  </w:p>
                </w:txbxContent>
              </v:textbox>
              <w10:wrap type="none"/>
            </v:shape>
            <w10:wrap type="none"/>
          </v:group>
        </w:pict>
      </w:r>
    </w:p>
    <w:p w:rsidR="0018722C">
      <w:pPr>
        <w:pStyle w:val="ae"/>
        <w:topLinePunct/>
      </w:pPr>
      <w:r>
        <w:rPr>
          <w:kern w:val="2"/>
          <w:szCs w:val="22"/>
          <w:rFonts w:ascii="Times New Roman" w:cstheme="minorBidi" w:hAnsiTheme="minorHAnsi" w:eastAsiaTheme="minorHAnsi"/>
          <w:sz w:val="19"/>
        </w:rPr>
        <w:t>90</w:t>
      </w:r>
    </w:p>
    <w:p w:rsidR="0018722C">
      <w:pPr>
        <w:topLinePunct/>
      </w:pPr>
      <w:r>
        <w:rPr>
          <w:rFonts w:cstheme="minorBidi" w:hAnsiTheme="minorHAnsi" w:eastAsiaTheme="minorHAnsi" w:asciiTheme="minorHAnsi" w:ascii="Times New Roman"/>
        </w:rPr>
        <w:t>80</w:t>
      </w:r>
    </w:p>
    <w:p w:rsidR="0018722C">
      <w:pPr>
        <w:pStyle w:val="ae"/>
        <w:topLinePunct/>
      </w:pPr>
      <w:r>
        <w:rPr>
          <w:rFonts w:cstheme="minorBidi" w:hAnsiTheme="minorHAnsi" w:eastAsiaTheme="minorHAnsi" w:asciiTheme="minorHAnsi"/>
        </w:rPr>
        <w:pict>
          <v:shape style="margin-left:185.024445pt;margin-top:8.292799pt;width:23.8pt;height:113.1pt;mso-position-horizontal-relative:page;mso-position-vertical-relative:paragraph;z-index:2104" type="#_x0000_t202" filled="false" stroked="false">
            <v:textbox inset="0,0,0,0" style="layout-flow:vertical;mso-layout-flow-alt:bottom-to-top">
              <w:txbxContent>
                <w:p w:rsidR="0018722C">
                  <w:pPr>
                    <w:spacing w:line="210" w:lineRule="exact" w:before="0"/>
                    <w:ind w:leftChars="0" w:left="3" w:rightChars="0" w:right="4" w:firstLineChars="0" w:firstLine="0"/>
                    <w:jc w:val="center"/>
                    <w:rPr>
                      <w:sz w:val="19"/>
                    </w:rPr>
                  </w:pPr>
                  <w:r>
                    <w:rPr>
                      <w:w w:val="99"/>
                      <w:sz w:val="19"/>
                    </w:rPr>
                    <w:t>游离氨基酸总量</w:t>
                  </w:r>
                </w:p>
                <w:p w:rsidR="0018722C">
                  <w:pPr>
                    <w:spacing w:before="27"/>
                    <w:ind w:leftChars="0" w:left="4" w:rightChars="0" w:right="4" w:firstLineChars="0" w:firstLine="0"/>
                    <w:jc w:val="center"/>
                    <w:rPr>
                      <w:rFonts w:ascii="Times New Roman" w:hAnsi="Times New Roman"/>
                      <w:sz w:val="19"/>
                    </w:rPr>
                  </w:pPr>
                  <w:r>
                    <w:rPr>
                      <w:rFonts w:ascii="Times New Roman" w:hAnsi="Times New Roman"/>
                      <w:spacing w:val="-3"/>
                      <w:w w:val="99"/>
                      <w:sz w:val="19"/>
                    </w:rPr>
                    <w:t>F</w:t>
                  </w:r>
                  <w:r>
                    <w:rPr>
                      <w:rFonts w:ascii="Times New Roman" w:hAnsi="Times New Roman"/>
                      <w:w w:val="99"/>
                      <w:sz w:val="19"/>
                    </w:rPr>
                    <w:t>r</w:t>
                  </w:r>
                  <w:r>
                    <w:rPr>
                      <w:rFonts w:ascii="Times New Roman" w:hAnsi="Times New Roman"/>
                      <w:spacing w:val="-1"/>
                      <w:w w:val="99"/>
                      <w:sz w:val="19"/>
                    </w:rPr>
                    <w:t>e</w:t>
                  </w:r>
                  <w:r>
                    <w:rPr>
                      <w:rFonts w:ascii="Times New Roman" w:hAnsi="Times New Roman"/>
                      <w:w w:val="99"/>
                      <w:sz w:val="19"/>
                    </w:rPr>
                    <w:t>e</w:t>
                  </w:r>
                  <w:r>
                    <w:rPr>
                      <w:rFonts w:ascii="Times New Roman" w:hAnsi="Times New Roman"/>
                      <w:spacing w:val="-5"/>
                      <w:sz w:val="19"/>
                    </w:rPr>
                    <w:t> </w:t>
                  </w:r>
                  <w:r>
                    <w:rPr>
                      <w:rFonts w:ascii="Times New Roman" w:hAnsi="Times New Roman"/>
                      <w:spacing w:val="-1"/>
                      <w:w w:val="99"/>
                      <w:sz w:val="19"/>
                    </w:rPr>
                    <w:t>a</w:t>
                  </w:r>
                  <w:r>
                    <w:rPr>
                      <w:rFonts w:ascii="Times New Roman" w:hAnsi="Times New Roman"/>
                      <w:w w:val="99"/>
                      <w:sz w:val="19"/>
                    </w:rPr>
                    <w:t>mino</w:t>
                  </w:r>
                  <w:r>
                    <w:rPr>
                      <w:rFonts w:ascii="Times New Roman" w:hAnsi="Times New Roman"/>
                      <w:spacing w:val="-5"/>
                      <w:sz w:val="19"/>
                    </w:rPr>
                    <w:t> </w:t>
                  </w:r>
                  <w:r>
                    <w:rPr>
                      <w:rFonts w:ascii="Times New Roman" w:hAnsi="Times New Roman"/>
                      <w:spacing w:val="-1"/>
                      <w:w w:val="99"/>
                      <w:sz w:val="19"/>
                    </w:rPr>
                    <w:t>ac</w:t>
                  </w:r>
                  <w:r>
                    <w:rPr>
                      <w:rFonts w:ascii="Times New Roman" w:hAnsi="Times New Roman"/>
                      <w:w w:val="99"/>
                      <w:sz w:val="19"/>
                    </w:rPr>
                    <w:t>id</w:t>
                  </w:r>
                  <w:r>
                    <w:rPr>
                      <w:rFonts w:ascii="Times New Roman" w:hAnsi="Times New Roman"/>
                      <w:spacing w:val="-1"/>
                      <w:sz w:val="19"/>
                    </w:rPr>
                    <w:t> </w:t>
                  </w:r>
                  <w:r>
                    <w:rPr>
                      <w:rFonts w:ascii="Times New Roman" w:hAnsi="Times New Roman"/>
                      <w:w w:val="99"/>
                      <w:sz w:val="19"/>
                    </w:rPr>
                    <w:t>/(m</w:t>
                  </w:r>
                  <w:r>
                    <w:rPr>
                      <w:rFonts w:ascii="Times New Roman" w:hAnsi="Times New Roman"/>
                      <w:spacing w:val="0"/>
                      <w:w w:val="99"/>
                      <w:sz w:val="19"/>
                    </w:rPr>
                    <w:t>g</w:t>
                  </w:r>
                  <w:r>
                    <w:rPr>
                      <w:rFonts w:ascii="Times New Roman" w:hAnsi="Times New Roman"/>
                      <w:spacing w:val="-46"/>
                      <w:w w:val="99"/>
                      <w:sz w:val="19"/>
                    </w:rPr>
                    <w:t>·</w:t>
                  </w:r>
                  <w:r>
                    <w:rPr>
                      <w:rFonts w:ascii="Times New Roman" w:hAnsi="Times New Roman"/>
                      <w:w w:val="99"/>
                      <w:sz w:val="19"/>
                    </w:rPr>
                    <w:t>10</w:t>
                  </w:r>
                  <w:r>
                    <w:rPr>
                      <w:rFonts w:ascii="Times New Roman" w:hAnsi="Times New Roman"/>
                      <w:spacing w:val="-1"/>
                      <w:w w:val="99"/>
                      <w:sz w:val="19"/>
                    </w:rPr>
                    <w:t>0</w:t>
                  </w:r>
                  <w:r>
                    <w:rPr>
                      <w:rFonts w:ascii="Times New Roman" w:hAnsi="Times New Roman"/>
                      <w:w w:val="99"/>
                      <w:sz w:val="19"/>
                    </w:rPr>
                    <w:t>g</w:t>
                  </w:r>
                  <w:r>
                    <w:rPr>
                      <w:rFonts w:ascii="Times New Roman" w:hAnsi="Times New Roman"/>
                      <w:spacing w:val="-8"/>
                      <w:sz w:val="19"/>
                    </w:rPr>
                    <w:t> </w:t>
                  </w:r>
                  <w:r>
                    <w:rPr>
                      <w:rFonts w:ascii="Times New Roman" w:hAnsi="Times New Roman"/>
                      <w:spacing w:val="-3"/>
                      <w:w w:val="104"/>
                      <w:position w:val="6"/>
                      <w:sz w:val="12"/>
                    </w:rPr>
                    <w:t>-</w:t>
                  </w:r>
                  <w:r>
                    <w:rPr>
                      <w:rFonts w:ascii="Times New Roman" w:hAnsi="Times New Roman"/>
                      <w:w w:val="104"/>
                      <w:position w:val="6"/>
                      <w:sz w:val="12"/>
                    </w:rPr>
                    <w:t>1</w:t>
                  </w:r>
                  <w:r>
                    <w:rPr>
                      <w:rFonts w:ascii="Times New Roman" w:hAnsi="Times New Roman"/>
                      <w:w w:val="99"/>
                      <w:sz w:val="19"/>
                    </w:rPr>
                    <w:t>)</w:t>
                  </w:r>
                </w:p>
              </w:txbxContent>
            </v:textbox>
            <w10:wrap type="none"/>
          </v:shape>
        </w:pict>
      </w:r>
      <w:r>
        <w:rPr>
          <w:rFonts w:ascii="Times New Roman" w:cstheme="minorBidi" w:hAnsiTheme="minorHAnsi" w:eastAsiaTheme="minorHAnsi"/>
        </w:rPr>
        <w:t>70</w:t>
      </w:r>
    </w:p>
    <w:p w:rsidR="0018722C">
      <w:pPr>
        <w:topLinePunct/>
      </w:pPr>
      <w:r>
        <w:rPr>
          <w:rFonts w:cstheme="minorBidi" w:hAnsiTheme="minorHAnsi" w:eastAsiaTheme="minorHAnsi" w:asciiTheme="minorHAnsi" w:ascii="Times New Roman"/>
        </w:rPr>
        <w:t>60</w:t>
      </w:r>
    </w:p>
    <w:p w:rsidR="0018722C">
      <w:pPr>
        <w:topLinePunct/>
      </w:pPr>
      <w:r>
        <w:rPr>
          <w:rFonts w:cstheme="minorBidi" w:hAnsiTheme="minorHAnsi" w:eastAsiaTheme="minorHAnsi" w:asciiTheme="minorHAnsi" w:ascii="Times New Roman"/>
        </w:rPr>
        <w:t>50</w:t>
      </w:r>
    </w:p>
    <w:p w:rsidR="0018722C">
      <w:pPr>
        <w:keepNext/>
        <w:topLinePunct/>
      </w:pPr>
      <w:r>
        <w:rPr>
          <w:rFonts w:cstheme="minorBidi" w:hAnsiTheme="minorHAnsi" w:eastAsiaTheme="minorHAnsi" w:asciiTheme="minorHAnsi" w:ascii="Times New Roman"/>
        </w:rPr>
        <w:t>40</w:t>
      </w:r>
    </w:p>
    <w:p w:rsidR="0018722C">
      <w:pPr>
        <w:keepNext/>
        <w:topLinePunct/>
      </w:pPr>
      <w:r>
        <w:rPr>
          <w:rFonts w:cstheme="minorBidi" w:hAnsiTheme="minorHAnsi" w:eastAsiaTheme="minorHAnsi" w:asciiTheme="minorHAnsi" w:ascii="Times New Roman"/>
        </w:rPr>
        <w:t>30</w:t>
      </w:r>
    </w:p>
    <w:p w:rsidR="0018722C">
      <w:pPr>
        <w:keepNext/>
        <w:topLinePunct/>
      </w:pPr>
      <w:r>
        <w:rPr>
          <w:rFonts w:cstheme="minorBidi" w:hAnsiTheme="minorHAnsi" w:eastAsiaTheme="minorHAnsi" w:asciiTheme="minorHAnsi" w:ascii="Times New Roman"/>
        </w:rPr>
        <w:t>20</w:t>
      </w:r>
    </w:p>
    <w:p w:rsidR="0018722C">
      <w:pPr>
        <w:keepNext/>
        <w:topLinePunct/>
      </w:pPr>
      <w:r>
        <w:rPr>
          <w:rFonts w:cstheme="minorBidi" w:hAnsiTheme="minorHAnsi" w:eastAsiaTheme="minorHAnsi" w:asciiTheme="minorHAnsi" w:ascii="Times New Roman"/>
        </w:rPr>
        <w:t>10</w:t>
      </w:r>
    </w:p>
    <w:p w:rsidR="0018722C">
      <w:pPr>
        <w:keepNext/>
        <w:topLinePunct/>
      </w:pPr>
      <w:r>
        <w:rPr>
          <w:rFonts w:cstheme="minorBidi" w:hAnsiTheme="minorHAnsi" w:eastAsiaTheme="minorHAnsi" w:asciiTheme="minorHAnsi" w:ascii="Times New Roman"/>
        </w:rPr>
        <w:t>0</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9</w:t>
      </w:r>
      <w:r>
        <w:t xml:space="preserve">  </w:t>
      </w:r>
      <w:r>
        <w:rPr>
          <w:rFonts w:cstheme="minorBidi" w:hAnsiTheme="minorHAnsi" w:eastAsiaTheme="minorHAnsi" w:asciiTheme="minorHAnsi"/>
        </w:rPr>
        <w:t>种植模式对滁菊中游离氨基酸总量的影响</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9</w:t>
      </w:r>
      <w:r>
        <w:t xml:space="preserve">  </w:t>
      </w:r>
      <w:r w:rsidRPr="00DB64CE">
        <w:rPr>
          <w:rFonts w:cstheme="minorBidi" w:hAnsiTheme="minorHAnsi" w:eastAsiaTheme="minorHAnsi" w:asciiTheme="minorHAnsi" w:ascii="Times New Roman"/>
        </w:rPr>
        <w:t>Effects of planting modes on free amino acid in</w:t>
      </w:r>
      <w:r>
        <w:rPr>
          <w:rFonts w:ascii="Times New Roman" w:cstheme="minorBidi" w:hAnsiTheme="minorHAnsi" w:eastAsiaTheme="minorHAnsi"/>
          <w:i/>
        </w:rPr>
        <w:t>Chuju</w:t>
      </w:r>
    </w:p>
    <w:p w:rsidR="0018722C">
      <w:pPr>
        <w:pStyle w:val="Heading2"/>
        <w:topLinePunct/>
        <w:ind w:left="171" w:hangingChars="171" w:hanging="171"/>
      </w:pPr>
      <w:bookmarkStart w:id="626343" w:name="_Toc686626343"/>
      <w:bookmarkStart w:name="3.6种植模式对滁菊产量性状的影响 " w:id="127"/>
      <w:bookmarkEnd w:id="127"/>
      <w:r>
        <w:rPr>
          <w:b/>
        </w:rPr>
        <w:t>3.6</w:t>
      </w:r>
      <w:r>
        <w:t xml:space="preserve"> </w:t>
      </w:r>
      <w:bookmarkStart w:name="_bookmark56" w:id="128"/>
      <w:bookmarkEnd w:id="128"/>
      <w:bookmarkStart w:name="_bookmark56" w:id="129"/>
      <w:bookmarkEnd w:id="129"/>
      <w:r>
        <w:t>种植模式对滁菊产量性状的影响</w:t>
      </w:r>
      <w:bookmarkEnd w:id="626343"/>
    </w:p>
    <w:p w:rsidR="0018722C">
      <w:pPr>
        <w:pStyle w:val="Heading3"/>
        <w:topLinePunct/>
        <w:ind w:left="200" w:hangingChars="200" w:hanging="200"/>
      </w:pPr>
      <w:bookmarkStart w:id="626344" w:name="_Toc686626344"/>
      <w:bookmarkStart w:name="_bookmark57" w:id="130"/>
      <w:bookmarkEnd w:id="130"/>
      <w:r>
        <w:t>3.6.1</w:t>
      </w:r>
      <w:r>
        <w:t xml:space="preserve"> </w:t>
      </w:r>
      <w:bookmarkStart w:name="_bookmark57" w:id="131"/>
      <w:bookmarkEnd w:id="131"/>
      <w:r>
        <w:t>对滁菊花序性状的影响</w:t>
      </w:r>
      <w:bookmarkEnd w:id="626344"/>
    </w:p>
    <w:p w:rsidR="0018722C">
      <w:pPr>
        <w:topLinePunct/>
      </w:pPr>
      <w:r>
        <w:t>由表</w:t>
      </w:r>
      <w:r>
        <w:rPr>
          <w:rFonts w:ascii="Times New Roman" w:eastAsia="宋体"/>
        </w:rPr>
        <w:t>4</w:t>
      </w:r>
      <w:r>
        <w:t>可以看出，与</w:t>
      </w:r>
      <w:r>
        <w:rPr>
          <w:rFonts w:ascii="Times New Roman" w:eastAsia="宋体"/>
        </w:rPr>
        <w:t>M1</w:t>
      </w:r>
      <w:r>
        <w:t>模式相比，</w:t>
      </w:r>
      <w:r>
        <w:rPr>
          <w:rFonts w:ascii="Times New Roman" w:eastAsia="宋体"/>
        </w:rPr>
        <w:t>M3</w:t>
      </w:r>
      <w:r>
        <w:t>模式滁菊舌状花数量、花序直径、外轮瓣</w:t>
      </w:r>
      <w:r>
        <w:t>宽、管状花直径均显著增加，外轮瓣长有一定程度的增加；与菊麦轮作相比，菊麦轮作配施生物有机肥处理的滁菊菊舌状花数量、花序直径、外轮瓣长、外轮瓣宽、管状花直径均有不同程度的增加，对舌状花数量影响达到显著水平，</w:t>
      </w:r>
      <w:r>
        <w:rPr>
          <w:rFonts w:ascii="Times New Roman" w:eastAsia="宋体"/>
        </w:rPr>
        <w:t>M3</w:t>
      </w:r>
      <w:r>
        <w:t>处理达到</w:t>
      </w:r>
      <w:r>
        <w:rPr>
          <w:rFonts w:ascii="Times New Roman" w:eastAsia="宋体"/>
        </w:rPr>
        <w:t>179</w:t>
      </w:r>
      <w:r>
        <w:rPr>
          <w:rFonts w:ascii="Times New Roman" w:eastAsia="宋体"/>
        </w:rPr>
        <w:t>.</w:t>
      </w:r>
      <w:r>
        <w:rPr>
          <w:rFonts w:ascii="Times New Roman" w:eastAsia="宋体"/>
        </w:rPr>
        <w:t>56</w:t>
      </w:r>
      <w:r>
        <w:t>个。</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w:t>
      </w:r>
      <w:r>
        <w:t xml:space="preserve">  </w:t>
      </w:r>
      <w:r>
        <w:rPr>
          <w:rFonts w:cstheme="minorBidi" w:hAnsiTheme="minorHAnsi" w:eastAsiaTheme="minorHAnsi" w:asciiTheme="minorHAnsi"/>
        </w:rPr>
        <w:t>种植模式对滁菊花序性状的影响</w:t>
      </w:r>
    </w:p>
    <w:p w:rsidR="0018722C">
      <w:pPr>
        <w:topLinePunct/>
      </w:pPr>
      <w:r>
        <w:rPr>
          <w:rFonts w:cstheme="minorBidi" w:hAnsiTheme="minorHAnsi" w:eastAsiaTheme="minorHAnsi" w:asciiTheme="minorHAnsi" w:ascii="Times New Roman"/>
        </w:rPr>
        <w:t>Tabel.4 Effects of planting modes on flower characters of </w:t>
      </w:r>
      <w:r>
        <w:rPr>
          <w:rFonts w:ascii="Times New Roman" w:cstheme="minorBidi" w:hAnsiTheme="minorHAnsi" w:eastAsiaTheme="minorHAnsi"/>
          <w:i/>
        </w:rPr>
        <w:t>Chuju</w:t>
      </w:r>
    </w:p>
    <w:tbl>
      <w:tblPr>
        <w:tblW w:w="5000" w:type="pct"/>
        <w:tblInd w:w="1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63"/>
        <w:gridCol w:w="2010"/>
        <w:gridCol w:w="1861"/>
        <w:gridCol w:w="1663"/>
        <w:gridCol w:w="1541"/>
        <w:gridCol w:w="2072"/>
      </w:tblGrid>
      <w:tr>
        <w:trPr>
          <w:tblHeader/>
        </w:trPr>
        <w:tc>
          <w:tcPr>
            <w:tcW w:w="47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处理</w:t>
            </w:r>
          </w:p>
          <w:p w:rsidR="0018722C">
            <w:pPr>
              <w:pStyle w:val="a7"/>
              <w:topLinePunct/>
              <w:ind w:leftChars="0" w:left="0" w:rightChars="0" w:right="0" w:firstLineChars="0" w:firstLine="0"/>
              <w:spacing w:line="240" w:lineRule="atLeast"/>
            </w:pPr>
            <w:r w:rsidRPr="00000000">
              <w:rPr>
                <w:sz w:val="24"/>
                <w:szCs w:val="24"/>
              </w:rPr>
              <w:t>Treatment</w:t>
            </w:r>
          </w:p>
        </w:tc>
        <w:tc>
          <w:tcPr>
            <w:tcW w:w="99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舌状花数量</w:t>
            </w:r>
          </w:p>
          <w:p w:rsidR="0018722C">
            <w:pPr>
              <w:pStyle w:val="a7"/>
              <w:topLinePunct/>
              <w:ind w:leftChars="0" w:left="0" w:rightChars="0" w:right="0" w:firstLineChars="0" w:firstLine="0"/>
              <w:spacing w:line="240" w:lineRule="atLeast"/>
            </w:pPr>
            <w:r w:rsidRPr="00000000">
              <w:rPr>
                <w:sz w:val="24"/>
                <w:szCs w:val="24"/>
              </w:rPr>
              <w:t>Quantitative of ray floret</w:t>
            </w:r>
          </w:p>
        </w:tc>
        <w:tc>
          <w:tcPr>
            <w:tcW w:w="92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花序直径</w:t>
            </w:r>
          </w:p>
          <w:p w:rsidR="0018722C">
            <w:pPr>
              <w:pStyle w:val="a7"/>
              <w:topLinePunct/>
            </w:pPr>
            <w:r w:rsidRPr="00000000">
              <w:rPr>
                <w:sz w:val="24"/>
                <w:szCs w:val="24"/>
              </w:rPr>
              <w:t>Inflorescence diameter</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cm</w:t>
            </w:r>
          </w:p>
        </w:tc>
        <w:tc>
          <w:tcPr>
            <w:tcW w:w="82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外轮瓣长</w:t>
            </w:r>
          </w:p>
          <w:p w:rsidR="0018722C">
            <w:pPr>
              <w:pStyle w:val="a7"/>
              <w:topLinePunct/>
            </w:pPr>
            <w:r w:rsidRPr="00000000">
              <w:rPr>
                <w:sz w:val="24"/>
                <w:szCs w:val="24"/>
              </w:rPr>
              <w:t>Length of outer flap</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cm</w:t>
            </w:r>
          </w:p>
        </w:tc>
        <w:tc>
          <w:tcPr>
            <w:tcW w:w="76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外轮瓣宽</w:t>
            </w:r>
          </w:p>
          <w:p w:rsidR="0018722C">
            <w:pPr>
              <w:pStyle w:val="a7"/>
              <w:topLinePunct/>
            </w:pPr>
            <w:r w:rsidRPr="00000000">
              <w:rPr>
                <w:sz w:val="24"/>
                <w:szCs w:val="24"/>
              </w:rPr>
              <w:t>Wide of outer flap</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cm</w:t>
            </w:r>
          </w:p>
        </w:tc>
        <w:tc>
          <w:tcPr>
            <w:tcW w:w="102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管状花直径</w:t>
            </w:r>
          </w:p>
          <w:p w:rsidR="0018722C">
            <w:pPr>
              <w:pStyle w:val="a7"/>
              <w:topLinePunct/>
            </w:pPr>
            <w:r w:rsidRPr="00000000">
              <w:rPr>
                <w:sz w:val="24"/>
                <w:szCs w:val="24"/>
              </w:rPr>
              <w:t>Diameter of tubular floret</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cm</w:t>
            </w:r>
          </w:p>
        </w:tc>
      </w:tr>
      <w:tr>
        <w:tc>
          <w:tcPr>
            <w:tcW w:w="476" w:type="pct"/>
            <w:vAlign w:val="center"/>
          </w:tcPr>
          <w:p w:rsidR="0018722C">
            <w:pPr>
              <w:pStyle w:val="ac"/>
              <w:topLinePunct/>
              <w:ind w:leftChars="0" w:left="0" w:rightChars="0" w:right="0" w:firstLineChars="0" w:firstLine="0"/>
              <w:spacing w:line="240" w:lineRule="atLeast"/>
            </w:pPr>
            <w:r w:rsidRPr="00000000">
              <w:rPr>
                <w:sz w:val="24"/>
                <w:szCs w:val="24"/>
              </w:rPr>
              <w:t>M1</w:t>
            </w:r>
          </w:p>
        </w:tc>
        <w:tc>
          <w:tcPr>
            <w:tcW w:w="994" w:type="pct"/>
            <w:vAlign w:val="center"/>
          </w:tcPr>
          <w:p w:rsidR="0018722C">
            <w:pPr>
              <w:pStyle w:val="a5"/>
              <w:topLinePunct/>
              <w:ind w:leftChars="0" w:left="0" w:rightChars="0" w:right="0" w:firstLineChars="0" w:firstLine="0"/>
              <w:spacing w:line="240" w:lineRule="atLeast"/>
            </w:pPr>
            <w:r w:rsidRPr="00000000">
              <w:rPr>
                <w:sz w:val="24"/>
                <w:szCs w:val="24"/>
              </w:rPr>
              <w:t>106.17±9.70Bc</w:t>
            </w:r>
          </w:p>
        </w:tc>
        <w:tc>
          <w:tcPr>
            <w:tcW w:w="920" w:type="pct"/>
            <w:vAlign w:val="center"/>
          </w:tcPr>
          <w:p w:rsidR="0018722C">
            <w:pPr>
              <w:pStyle w:val="a5"/>
              <w:topLinePunct/>
              <w:ind w:leftChars="0" w:left="0" w:rightChars="0" w:right="0" w:firstLineChars="0" w:firstLine="0"/>
              <w:spacing w:line="240" w:lineRule="atLeast"/>
            </w:pPr>
            <w:r w:rsidRPr="00000000">
              <w:rPr>
                <w:sz w:val="24"/>
                <w:szCs w:val="24"/>
              </w:rPr>
              <w:t>5.09±0.13Ab</w:t>
            </w:r>
          </w:p>
        </w:tc>
        <w:tc>
          <w:tcPr>
            <w:tcW w:w="822" w:type="pct"/>
            <w:vAlign w:val="center"/>
          </w:tcPr>
          <w:p w:rsidR="0018722C">
            <w:pPr>
              <w:pStyle w:val="a5"/>
              <w:topLinePunct/>
              <w:ind w:leftChars="0" w:left="0" w:rightChars="0" w:right="0" w:firstLineChars="0" w:firstLine="0"/>
              <w:spacing w:line="240" w:lineRule="atLeast"/>
            </w:pPr>
            <w:r w:rsidRPr="00000000">
              <w:rPr>
                <w:sz w:val="24"/>
                <w:szCs w:val="24"/>
              </w:rPr>
              <w:t>2.27±0.12Aa</w:t>
            </w:r>
          </w:p>
        </w:tc>
        <w:tc>
          <w:tcPr>
            <w:tcW w:w="762" w:type="pct"/>
            <w:vAlign w:val="center"/>
          </w:tcPr>
          <w:p w:rsidR="0018722C">
            <w:pPr>
              <w:pStyle w:val="a5"/>
              <w:topLinePunct/>
              <w:ind w:leftChars="0" w:left="0" w:rightChars="0" w:right="0" w:firstLineChars="0" w:firstLine="0"/>
              <w:spacing w:line="240" w:lineRule="atLeast"/>
            </w:pPr>
            <w:r w:rsidRPr="00000000">
              <w:rPr>
                <w:sz w:val="24"/>
                <w:szCs w:val="24"/>
              </w:rPr>
              <w:t>0.61±0.03Ab</w:t>
            </w:r>
          </w:p>
        </w:tc>
        <w:tc>
          <w:tcPr>
            <w:tcW w:w="1025" w:type="pct"/>
            <w:vAlign w:val="center"/>
          </w:tcPr>
          <w:p w:rsidR="0018722C">
            <w:pPr>
              <w:pStyle w:val="ad"/>
              <w:topLinePunct/>
              <w:ind w:leftChars="0" w:left="0" w:rightChars="0" w:right="0" w:firstLineChars="0" w:firstLine="0"/>
              <w:spacing w:line="240" w:lineRule="atLeast"/>
            </w:pPr>
            <w:r w:rsidRPr="00000000">
              <w:rPr>
                <w:sz w:val="24"/>
                <w:szCs w:val="24"/>
              </w:rPr>
              <w:t>1.30±0.08Bb</w:t>
            </w:r>
          </w:p>
        </w:tc>
      </w:tr>
      <w:tr>
        <w:tc>
          <w:tcPr>
            <w:tcW w:w="476" w:type="pct"/>
            <w:vAlign w:val="center"/>
          </w:tcPr>
          <w:p w:rsidR="0018722C">
            <w:pPr>
              <w:pStyle w:val="ac"/>
              <w:topLinePunct/>
              <w:ind w:leftChars="0" w:left="0" w:rightChars="0" w:right="0" w:firstLineChars="0" w:firstLine="0"/>
              <w:spacing w:line="240" w:lineRule="atLeast"/>
            </w:pPr>
            <w:r w:rsidRPr="00000000">
              <w:rPr>
                <w:sz w:val="24"/>
                <w:szCs w:val="24"/>
              </w:rPr>
              <w:t>M2</w:t>
            </w:r>
          </w:p>
        </w:tc>
        <w:tc>
          <w:tcPr>
            <w:tcW w:w="994" w:type="pct"/>
            <w:vAlign w:val="center"/>
          </w:tcPr>
          <w:p w:rsidR="0018722C">
            <w:pPr>
              <w:pStyle w:val="a5"/>
              <w:topLinePunct/>
              <w:ind w:leftChars="0" w:left="0" w:rightChars="0" w:right="0" w:firstLineChars="0" w:firstLine="0"/>
              <w:spacing w:line="240" w:lineRule="atLeast"/>
            </w:pPr>
            <w:r w:rsidRPr="00000000">
              <w:rPr>
                <w:sz w:val="24"/>
                <w:szCs w:val="24"/>
              </w:rPr>
              <w:t>149.00±15.17ABb</w:t>
            </w:r>
          </w:p>
        </w:tc>
        <w:tc>
          <w:tcPr>
            <w:tcW w:w="920" w:type="pct"/>
            <w:vAlign w:val="center"/>
          </w:tcPr>
          <w:p w:rsidR="0018722C">
            <w:pPr>
              <w:pStyle w:val="a5"/>
              <w:topLinePunct/>
              <w:ind w:leftChars="0" w:left="0" w:rightChars="0" w:right="0" w:firstLineChars="0" w:firstLine="0"/>
              <w:spacing w:line="240" w:lineRule="atLeast"/>
            </w:pPr>
            <w:r w:rsidRPr="00000000">
              <w:rPr>
                <w:sz w:val="24"/>
                <w:szCs w:val="24"/>
              </w:rPr>
              <w:t>5.34±0.15Aab</w:t>
            </w:r>
          </w:p>
        </w:tc>
        <w:tc>
          <w:tcPr>
            <w:tcW w:w="822" w:type="pct"/>
            <w:vAlign w:val="center"/>
          </w:tcPr>
          <w:p w:rsidR="0018722C">
            <w:pPr>
              <w:pStyle w:val="a5"/>
              <w:topLinePunct/>
              <w:ind w:leftChars="0" w:left="0" w:rightChars="0" w:right="0" w:firstLineChars="0" w:firstLine="0"/>
              <w:spacing w:line="240" w:lineRule="atLeast"/>
            </w:pPr>
            <w:r w:rsidRPr="00000000">
              <w:rPr>
                <w:sz w:val="24"/>
                <w:szCs w:val="24"/>
              </w:rPr>
              <w:t>2.33±0.09Aa</w:t>
            </w:r>
          </w:p>
        </w:tc>
        <w:tc>
          <w:tcPr>
            <w:tcW w:w="762" w:type="pct"/>
            <w:vAlign w:val="center"/>
          </w:tcPr>
          <w:p w:rsidR="0018722C">
            <w:pPr>
              <w:pStyle w:val="a5"/>
              <w:topLinePunct/>
              <w:ind w:leftChars="0" w:left="0" w:rightChars="0" w:right="0" w:firstLineChars="0" w:firstLine="0"/>
              <w:spacing w:line="240" w:lineRule="atLeast"/>
            </w:pPr>
            <w:r w:rsidRPr="00000000">
              <w:rPr>
                <w:sz w:val="24"/>
                <w:szCs w:val="24"/>
              </w:rPr>
              <w:t>0.63±0.02Aab</w:t>
            </w:r>
          </w:p>
        </w:tc>
        <w:tc>
          <w:tcPr>
            <w:tcW w:w="1025" w:type="pct"/>
            <w:vAlign w:val="center"/>
          </w:tcPr>
          <w:p w:rsidR="0018722C">
            <w:pPr>
              <w:pStyle w:val="ad"/>
              <w:topLinePunct/>
              <w:ind w:leftChars="0" w:left="0" w:rightChars="0" w:right="0" w:firstLineChars="0" w:firstLine="0"/>
              <w:spacing w:line="240" w:lineRule="atLeast"/>
            </w:pPr>
            <w:r w:rsidRPr="00000000">
              <w:rPr>
                <w:sz w:val="24"/>
                <w:szCs w:val="24"/>
              </w:rPr>
              <w:t>1.36±0.04ABab</w:t>
            </w:r>
          </w:p>
        </w:tc>
      </w:tr>
      <w:tr>
        <w:tc>
          <w:tcPr>
            <w:tcW w:w="476"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M3</w:t>
            </w:r>
          </w:p>
        </w:tc>
        <w:tc>
          <w:tcPr>
            <w:tcW w:w="99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179.56±15.01Aa</w:t>
            </w:r>
          </w:p>
        </w:tc>
        <w:tc>
          <w:tcPr>
            <w:tcW w:w="92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5.57±0.17Aa</w:t>
            </w:r>
          </w:p>
        </w:tc>
        <w:tc>
          <w:tcPr>
            <w:tcW w:w="82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2.40±0.17Aa</w:t>
            </w:r>
          </w:p>
        </w:tc>
        <w:tc>
          <w:tcPr>
            <w:tcW w:w="76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0.65±0.05Aa</w:t>
            </w:r>
          </w:p>
        </w:tc>
        <w:tc>
          <w:tcPr>
            <w:tcW w:w="1025"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1.43±0.04Aa</w:t>
            </w:r>
          </w:p>
        </w:tc>
      </w:tr>
    </w:tbl>
    <w:p w:rsidR="0018722C">
      <w:pPr>
        <w:topLinePunct/>
        <w:pStyle w:val="affa"/>
      </w:pPr>
    </w:p>
    <w:p w:rsidR="0018722C">
      <w:pPr>
        <w:pStyle w:val="Heading3"/>
        <w:topLinePunct/>
        <w:ind w:left="200" w:hangingChars="200" w:hanging="200"/>
      </w:pPr>
      <w:bookmarkStart w:id="626345" w:name="_Toc686626345"/>
      <w:bookmarkStart w:name="_bookmark58" w:id="132"/>
      <w:bookmarkEnd w:id="132"/>
      <w:r>
        <w:t>3.6.2</w:t>
      </w:r>
      <w:r>
        <w:t xml:space="preserve"> </w:t>
      </w:r>
      <w:bookmarkStart w:name="_bookmark58" w:id="133"/>
      <w:bookmarkEnd w:id="133"/>
      <w:r>
        <w:t>对滁菊植株形态、产量的影响</w:t>
      </w:r>
      <w:bookmarkEnd w:id="626345"/>
    </w:p>
    <w:p w:rsidR="0018722C">
      <w:pPr>
        <w:topLinePunct/>
      </w:pPr>
      <w:r>
        <w:t>与滁菊连作</w:t>
      </w:r>
      <w:r>
        <w:t>（</w:t>
      </w:r>
      <w:r>
        <w:rPr>
          <w:rFonts w:ascii="Times New Roman" w:hAnsi="Times New Roman" w:eastAsia="Times New Roman"/>
        </w:rPr>
        <w:t>M1</w:t>
      </w:r>
      <w:r>
        <w:t>）</w:t>
      </w:r>
      <w:r>
        <w:t>相比，</w:t>
      </w:r>
      <w:r>
        <w:rPr>
          <w:rFonts w:ascii="Times New Roman" w:hAnsi="Times New Roman" w:eastAsia="Times New Roman"/>
        </w:rPr>
        <w:t>M2</w:t>
      </w:r>
      <w:r>
        <w:t>、</w:t>
      </w:r>
      <w:r>
        <w:rPr>
          <w:rFonts w:ascii="Times New Roman" w:hAnsi="Times New Roman" w:eastAsia="Times New Roman"/>
        </w:rPr>
        <w:t>M3</w:t>
      </w:r>
      <w:r>
        <w:t>模式分别增产</w:t>
      </w:r>
      <w:r>
        <w:rPr>
          <w:rFonts w:ascii="Times New Roman" w:hAnsi="Times New Roman" w:eastAsia="Times New Roman"/>
        </w:rPr>
        <w:t>16</w:t>
      </w:r>
      <w:r>
        <w:rPr>
          <w:rFonts w:ascii="Times New Roman" w:hAnsi="Times New Roman" w:eastAsia="Times New Roman"/>
        </w:rPr>
        <w:t>.</w:t>
      </w:r>
      <w:r>
        <w:rPr>
          <w:rFonts w:ascii="Times New Roman" w:hAnsi="Times New Roman" w:eastAsia="Times New Roman"/>
        </w:rPr>
        <w:t>20%</w:t>
      </w:r>
      <w:r>
        <w:t>和</w:t>
      </w:r>
      <w:r>
        <w:rPr>
          <w:rFonts w:ascii="Times New Roman" w:hAnsi="Times New Roman" w:eastAsia="Times New Roman"/>
        </w:rPr>
        <w:t>28.22%</w:t>
      </w:r>
      <w:r>
        <w:t>。统计分析结果表明，菊麦轮作菊花产量、菊麦轮作配施生物有机肥均极显著高于滁菊连作</w:t>
      </w:r>
      <w:r>
        <w:t>（</w:t>
      </w:r>
      <w:r>
        <w:t>表</w:t>
      </w:r>
      <w:r>
        <w:rPr>
          <w:rFonts w:ascii="Times New Roman" w:hAnsi="Times New Roman" w:eastAsia="Times New Roman"/>
        </w:rPr>
        <w:t>5</w:t>
      </w:r>
      <w:r>
        <w:t>）</w:t>
      </w:r>
      <w:r>
        <w:t xml:space="preserve">；各处理的花头数和单株花鲜质量变化趋势与产量一致，均已</w:t>
      </w:r>
      <w:r>
        <w:rPr>
          <w:rFonts w:ascii="Times New Roman" w:hAnsi="Times New Roman" w:eastAsia="Times New Roman"/>
        </w:rPr>
        <w:t>M3</w:t>
      </w:r>
      <w:r>
        <w:t>模式最高，分别达</w:t>
      </w:r>
      <w:r>
        <w:rPr>
          <w:rFonts w:ascii="Times New Roman" w:hAnsi="Times New Roman" w:eastAsia="Times New Roman"/>
        </w:rPr>
        <w:t>330</w:t>
      </w:r>
      <w:r>
        <w:rPr>
          <w:rFonts w:ascii="Times New Roman" w:hAnsi="Times New Roman" w:eastAsia="Times New Roman"/>
        </w:rPr>
        <w:t>.</w:t>
      </w:r>
      <w:r>
        <w:rPr>
          <w:rFonts w:ascii="Times New Roman" w:hAnsi="Times New Roman" w:eastAsia="Times New Roman"/>
        </w:rPr>
        <w:t>00</w:t>
      </w:r>
      <w:r>
        <w:t>朵</w:t>
      </w:r>
      <w:r>
        <w:rPr>
          <w:rFonts w:ascii="Times New Roman" w:hAnsi="Times New Roman" w:eastAsia="Times New Roman"/>
        </w:rPr>
        <w:t>·</w:t>
      </w:r>
      <w:r>
        <w:t>株</w:t>
      </w:r>
      <w:r>
        <w:rPr>
          <w:rFonts w:ascii="Times New Roman" w:hAnsi="Times New Roman" w:eastAsia="Times New Roman"/>
        </w:rPr>
        <w:t>-1</w:t>
      </w:r>
      <w:r>
        <w:t>、</w:t>
      </w:r>
      <w:r>
        <w:rPr>
          <w:rFonts w:ascii="Times New Roman" w:hAnsi="Times New Roman" w:eastAsia="Times New Roman"/>
        </w:rPr>
        <w:t>113.29g·</w:t>
      </w:r>
      <w:r>
        <w:t>株</w:t>
      </w:r>
      <w:r>
        <w:rPr>
          <w:rFonts w:ascii="Times New Roman" w:hAnsi="Times New Roman" w:eastAsia="Times New Roman"/>
        </w:rPr>
        <w:t>-1</w:t>
      </w:r>
      <w:r>
        <w:t>；与</w:t>
      </w:r>
      <w:r>
        <w:rPr>
          <w:rFonts w:ascii="Times New Roman" w:hAnsi="Times New Roman" w:eastAsia="Times New Roman"/>
        </w:rPr>
        <w:t>M1</w:t>
      </w:r>
      <w:r>
        <w:t>相比，</w:t>
      </w:r>
      <w:r>
        <w:rPr>
          <w:rFonts w:ascii="Times New Roman" w:hAnsi="Times New Roman" w:eastAsia="Times New Roman"/>
        </w:rPr>
        <w:t>M2</w:t>
      </w:r>
      <w:r>
        <w:t>、</w:t>
      </w:r>
      <w:r>
        <w:rPr>
          <w:rFonts w:ascii="Times New Roman" w:hAnsi="Times New Roman" w:eastAsia="Times New Roman"/>
        </w:rPr>
        <w:t>M3</w:t>
      </w:r>
      <w:r>
        <w:t>模式的株高和分支数均有不同程度的增加，均以</w:t>
      </w:r>
      <w:r>
        <w:rPr>
          <w:rFonts w:ascii="Times New Roman" w:hAnsi="Times New Roman" w:eastAsia="Times New Roman"/>
        </w:rPr>
        <w:t>M3</w:t>
      </w:r>
      <w:r>
        <w:t>模式最高。上述结果表明，菊麦轮作下，特别是在配施生物有机肥条件下，因为土壤肥力改善，促进滁菊生长，分支增加，从而提高菊花产量。</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5</w:t>
      </w:r>
      <w:r>
        <w:t xml:space="preserve">  </w:t>
      </w:r>
      <w:r>
        <w:rPr>
          <w:rFonts w:cstheme="minorBidi" w:hAnsiTheme="minorHAnsi" w:eastAsiaTheme="minorHAnsi" w:asciiTheme="minorHAnsi"/>
        </w:rPr>
        <w:t>种植模式对滁菊植株形态及产量的影响</w:t>
      </w:r>
    </w:p>
    <w:p w:rsidR="0018722C">
      <w:pPr>
        <w:topLinePunct/>
      </w:pPr>
      <w:r>
        <w:rPr>
          <w:rFonts w:cstheme="minorBidi" w:hAnsiTheme="minorHAnsi" w:eastAsiaTheme="minorHAnsi" w:asciiTheme="minorHAnsi" w:ascii="Times New Roman"/>
        </w:rPr>
        <w:t>Tabel.5 Effects of planting modes on plant morphology of </w:t>
      </w:r>
      <w:r>
        <w:rPr>
          <w:rFonts w:ascii="Times New Roman" w:cstheme="minorBidi" w:hAnsiTheme="minorHAnsi" w:eastAsiaTheme="minorHAnsi"/>
          <w:i/>
        </w:rPr>
        <w:t>Chuju </w:t>
      </w:r>
      <w:r>
        <w:rPr>
          <w:rFonts w:ascii="Times New Roman" w:cstheme="minorBidi" w:hAnsiTheme="minorHAnsi" w:eastAsiaTheme="minorHAnsi"/>
        </w:rPr>
        <w:t>and yield</w:t>
      </w:r>
    </w:p>
    <w:tbl>
      <w:tblPr>
        <w:tblW w:w="5000" w:type="pct"/>
        <w:tblInd w:w="52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25"/>
        <w:gridCol w:w="1418"/>
        <w:gridCol w:w="1608"/>
        <w:gridCol w:w="1751"/>
        <w:gridCol w:w="2049"/>
        <w:gridCol w:w="1443"/>
      </w:tblGrid>
      <w:tr>
        <w:trPr>
          <w:tblHeader/>
        </w:trPr>
        <w:tc>
          <w:tcPr>
            <w:tcW w:w="55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处理</w:t>
            </w:r>
          </w:p>
          <w:p w:rsidR="0018722C">
            <w:pPr>
              <w:pStyle w:val="a7"/>
              <w:topLinePunct/>
              <w:ind w:leftChars="0" w:left="0" w:rightChars="0" w:right="0" w:firstLineChars="0" w:firstLine="0"/>
              <w:spacing w:line="240" w:lineRule="atLeast"/>
            </w:pPr>
            <w:r w:rsidRPr="00000000">
              <w:rPr>
                <w:sz w:val="24"/>
                <w:szCs w:val="24"/>
              </w:rPr>
              <w:t>Treatment</w:t>
            </w:r>
          </w:p>
        </w:tc>
        <w:tc>
          <w:tcPr>
            <w:tcW w:w="76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株高</w:t>
            </w:r>
          </w:p>
          <w:p w:rsidR="0018722C">
            <w:pPr>
              <w:pStyle w:val="a7"/>
              <w:topLinePunct/>
            </w:pPr>
            <w:r w:rsidRPr="00000000">
              <w:rPr>
                <w:sz w:val="24"/>
                <w:szCs w:val="24"/>
              </w:rPr>
              <w:t>Plant height</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cm</w:t>
            </w:r>
          </w:p>
        </w:tc>
        <w:tc>
          <w:tcPr>
            <w:tcW w:w="86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分支数</w:t>
            </w:r>
          </w:p>
          <w:p w:rsidR="0018722C">
            <w:pPr>
              <w:pStyle w:val="a7"/>
              <w:topLinePunct/>
              <w:ind w:leftChars="0" w:left="0" w:rightChars="0" w:right="0" w:firstLineChars="0" w:firstLine="0"/>
              <w:spacing w:line="240" w:lineRule="atLeast"/>
            </w:pPr>
            <w:r w:rsidRPr="00000000">
              <w:rPr>
                <w:sz w:val="24"/>
                <w:szCs w:val="24"/>
              </w:rPr>
              <w:t>Branch</w:t>
            </w:r>
          </w:p>
        </w:tc>
        <w:tc>
          <w:tcPr>
            <w:tcW w:w="94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花头数</w:t>
            </w:r>
          </w:p>
          <w:p w:rsidR="0018722C">
            <w:pPr>
              <w:pStyle w:val="a7"/>
              <w:topLinePunct/>
            </w:pPr>
            <w:r w:rsidRPr="00000000">
              <w:rPr>
                <w:sz w:val="24"/>
                <w:szCs w:val="24"/>
              </w:rPr>
              <w:t>Number of flower</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w:t>
            </w:r>
            <w:r w:rsidRPr="00000000">
              <w:rPr>
                <w:sz w:val="24"/>
                <w:szCs w:val="24"/>
              </w:rPr>
              <w:t>朵</w:t>
            </w:r>
            <w:r w:rsidRPr="00000000">
              <w:rPr>
                <w:sz w:val="24"/>
                <w:szCs w:val="24"/>
              </w:rPr>
              <w:t>·</w:t>
            </w:r>
            <w:r w:rsidRPr="00000000">
              <w:rPr>
                <w:sz w:val="24"/>
                <w:szCs w:val="24"/>
              </w:rPr>
              <w:t>株</w:t>
            </w:r>
            <w:r w:rsidRPr="00000000">
              <w:rPr>
                <w:sz w:val="24"/>
                <w:szCs w:val="24"/>
              </w:rPr>
              <w:t>-1</w:t>
            </w:r>
            <w:r w:rsidRPr="00000000">
              <w:rPr>
                <w:sz w:val="24"/>
                <w:szCs w:val="24"/>
              </w:rPr>
              <w:t>)</w:t>
            </w:r>
          </w:p>
        </w:tc>
        <w:tc>
          <w:tcPr>
            <w:tcW w:w="110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单株花鲜质量</w:t>
            </w:r>
          </w:p>
          <w:p w:rsidR="0018722C">
            <w:pPr>
              <w:pStyle w:val="a7"/>
              <w:topLinePunct/>
              <w:ind w:leftChars="0" w:left="0" w:rightChars="0" w:right="0" w:firstLineChars="0" w:firstLine="0"/>
              <w:spacing w:line="240" w:lineRule="atLeast"/>
            </w:pPr>
            <w:r w:rsidRPr="00000000">
              <w:rPr>
                <w:sz w:val="24"/>
                <w:szCs w:val="24"/>
              </w:rPr>
              <w:t>Fresh weight of flower per plant</w:t>
            </w:r>
            <w:r w:rsidRPr="00000000">
              <w:rPr>
                <w:sz w:val="24"/>
                <w:szCs w:val="24"/>
              </w:rPr>
              <w:t>/</w:t>
            </w:r>
            <w:r w:rsidRPr="00000000">
              <w:rPr>
                <w:sz w:val="24"/>
                <w:szCs w:val="24"/>
              </w:rPr>
              <w:t>(</w:t>
            </w:r>
            <w:r w:rsidRPr="00000000">
              <w:rPr>
                <w:sz w:val="24"/>
                <w:szCs w:val="24"/>
              </w:rPr>
              <w:t>g·</w:t>
            </w:r>
            <w:r w:rsidRPr="00000000">
              <w:rPr>
                <w:sz w:val="24"/>
                <w:szCs w:val="24"/>
              </w:rPr>
              <w:t>株</w:t>
            </w:r>
            <w:r w:rsidRPr="00000000">
              <w:rPr>
                <w:sz w:val="24"/>
                <w:szCs w:val="24"/>
              </w:rPr>
              <w:t>-1</w:t>
            </w:r>
            <w:r w:rsidRPr="00000000">
              <w:rPr>
                <w:sz w:val="24"/>
                <w:szCs w:val="24"/>
              </w:rPr>
              <w:t>)</w:t>
            </w:r>
          </w:p>
        </w:tc>
        <w:tc>
          <w:tcPr>
            <w:tcW w:w="77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产量</w:t>
            </w:r>
          </w:p>
          <w:p w:rsidR="0018722C">
            <w:pPr>
              <w:pStyle w:val="a7"/>
              <w:topLinePunct/>
            </w:pPr>
            <w:r w:rsidRPr="00000000">
              <w:rPr>
                <w:sz w:val="24"/>
                <w:szCs w:val="24"/>
              </w:rPr>
              <w:t>Yield</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w:t>
            </w:r>
            <w:r w:rsidRPr="00000000">
              <w:rPr>
                <w:sz w:val="24"/>
                <w:szCs w:val="24"/>
              </w:rPr>
              <w:t>kg·667m</w:t>
            </w:r>
            <w:r w:rsidRPr="00000000">
              <w:rPr>
                <w:sz w:val="24"/>
                <w:szCs w:val="24"/>
              </w:rPr>
              <w:t>-2</w:t>
            </w:r>
            <w:r w:rsidRPr="00000000">
              <w:rPr>
                <w:sz w:val="24"/>
                <w:szCs w:val="24"/>
              </w:rPr>
              <w:t>)</w:t>
            </w:r>
          </w:p>
        </w:tc>
      </w:tr>
      <w:tr>
        <w:tc>
          <w:tcPr>
            <w:tcW w:w="551" w:type="pct"/>
            <w:vAlign w:val="center"/>
          </w:tcPr>
          <w:p w:rsidR="0018722C">
            <w:pPr>
              <w:pStyle w:val="ac"/>
              <w:topLinePunct/>
              <w:ind w:leftChars="0" w:left="0" w:rightChars="0" w:right="0" w:firstLineChars="0" w:firstLine="0"/>
              <w:spacing w:line="240" w:lineRule="atLeast"/>
            </w:pPr>
            <w:r w:rsidRPr="00000000">
              <w:rPr>
                <w:sz w:val="24"/>
                <w:szCs w:val="24"/>
              </w:rPr>
              <w:t>M1</w:t>
            </w:r>
          </w:p>
        </w:tc>
        <w:tc>
          <w:tcPr>
            <w:tcW w:w="763" w:type="pct"/>
            <w:vAlign w:val="center"/>
          </w:tcPr>
          <w:p w:rsidR="0018722C">
            <w:pPr>
              <w:pStyle w:val="a5"/>
              <w:topLinePunct/>
              <w:ind w:leftChars="0" w:left="0" w:rightChars="0" w:right="0" w:firstLineChars="0" w:firstLine="0"/>
              <w:spacing w:line="240" w:lineRule="atLeast"/>
            </w:pPr>
            <w:r w:rsidRPr="00000000">
              <w:rPr>
                <w:sz w:val="24"/>
                <w:szCs w:val="24"/>
              </w:rPr>
              <w:t>70.98±2.69Bb</w:t>
            </w:r>
          </w:p>
        </w:tc>
        <w:tc>
          <w:tcPr>
            <w:tcW w:w="865" w:type="pct"/>
            <w:vAlign w:val="center"/>
          </w:tcPr>
          <w:p w:rsidR="0018722C">
            <w:pPr>
              <w:pStyle w:val="a5"/>
              <w:topLinePunct/>
              <w:ind w:leftChars="0" w:left="0" w:rightChars="0" w:right="0" w:firstLineChars="0" w:firstLine="0"/>
              <w:spacing w:line="240" w:lineRule="atLeast"/>
            </w:pPr>
            <w:r w:rsidRPr="00000000">
              <w:rPr>
                <w:sz w:val="24"/>
                <w:szCs w:val="24"/>
              </w:rPr>
              <w:t>27.87±3.96Bb</w:t>
            </w:r>
          </w:p>
        </w:tc>
        <w:tc>
          <w:tcPr>
            <w:tcW w:w="942" w:type="pct"/>
            <w:vAlign w:val="center"/>
          </w:tcPr>
          <w:p w:rsidR="0018722C">
            <w:pPr>
              <w:pStyle w:val="a5"/>
              <w:topLinePunct/>
              <w:ind w:leftChars="0" w:left="0" w:rightChars="0" w:right="0" w:firstLineChars="0" w:firstLine="0"/>
              <w:spacing w:line="240" w:lineRule="atLeast"/>
            </w:pPr>
            <w:r w:rsidRPr="00000000">
              <w:rPr>
                <w:sz w:val="24"/>
                <w:szCs w:val="24"/>
              </w:rPr>
              <w:t>158.33±18.09Bc</w:t>
            </w:r>
          </w:p>
        </w:tc>
        <w:tc>
          <w:tcPr>
            <w:tcW w:w="1102" w:type="pct"/>
            <w:vAlign w:val="center"/>
          </w:tcPr>
          <w:p w:rsidR="0018722C">
            <w:pPr>
              <w:pStyle w:val="a5"/>
              <w:topLinePunct/>
              <w:ind w:leftChars="0" w:left="0" w:rightChars="0" w:right="0" w:firstLineChars="0" w:firstLine="0"/>
              <w:spacing w:line="240" w:lineRule="atLeast"/>
            </w:pPr>
            <w:r w:rsidRPr="00000000">
              <w:rPr>
                <w:sz w:val="24"/>
                <w:szCs w:val="24"/>
              </w:rPr>
              <w:t>76.16±4.92 Bc</w:t>
            </w:r>
          </w:p>
        </w:tc>
        <w:tc>
          <w:tcPr>
            <w:tcW w:w="776" w:type="pct"/>
            <w:vAlign w:val="center"/>
          </w:tcPr>
          <w:p w:rsidR="0018722C">
            <w:pPr>
              <w:pStyle w:val="ad"/>
              <w:topLinePunct/>
              <w:ind w:leftChars="0" w:left="0" w:rightChars="0" w:right="0" w:firstLineChars="0" w:firstLine="0"/>
              <w:spacing w:line="240" w:lineRule="atLeast"/>
            </w:pPr>
            <w:r w:rsidRPr="00000000">
              <w:rPr>
                <w:sz w:val="24"/>
                <w:szCs w:val="24"/>
              </w:rPr>
              <w:t>312.7±8.1Cc</w:t>
            </w:r>
          </w:p>
        </w:tc>
      </w:tr>
      <w:tr>
        <w:tc>
          <w:tcPr>
            <w:tcW w:w="551" w:type="pct"/>
            <w:vAlign w:val="center"/>
          </w:tcPr>
          <w:p w:rsidR="0018722C">
            <w:pPr>
              <w:pStyle w:val="ac"/>
              <w:topLinePunct/>
              <w:ind w:leftChars="0" w:left="0" w:rightChars="0" w:right="0" w:firstLineChars="0" w:firstLine="0"/>
              <w:spacing w:line="240" w:lineRule="atLeast"/>
            </w:pPr>
            <w:r w:rsidRPr="00000000">
              <w:rPr>
                <w:sz w:val="24"/>
                <w:szCs w:val="24"/>
              </w:rPr>
              <w:t>M2</w:t>
            </w:r>
          </w:p>
        </w:tc>
        <w:tc>
          <w:tcPr>
            <w:tcW w:w="763" w:type="pct"/>
            <w:vAlign w:val="center"/>
          </w:tcPr>
          <w:p w:rsidR="0018722C">
            <w:pPr>
              <w:pStyle w:val="a5"/>
              <w:topLinePunct/>
              <w:ind w:leftChars="0" w:left="0" w:rightChars="0" w:right="0" w:firstLineChars="0" w:firstLine="0"/>
              <w:spacing w:line="240" w:lineRule="atLeast"/>
            </w:pPr>
            <w:r w:rsidRPr="00000000">
              <w:rPr>
                <w:sz w:val="24"/>
                <w:szCs w:val="24"/>
              </w:rPr>
              <w:t>74.63±0.99Bb</w:t>
            </w:r>
          </w:p>
        </w:tc>
        <w:tc>
          <w:tcPr>
            <w:tcW w:w="865" w:type="pct"/>
            <w:vAlign w:val="center"/>
          </w:tcPr>
          <w:p w:rsidR="0018722C">
            <w:pPr>
              <w:pStyle w:val="a5"/>
              <w:topLinePunct/>
              <w:ind w:leftChars="0" w:left="0" w:rightChars="0" w:right="0" w:firstLineChars="0" w:firstLine="0"/>
              <w:spacing w:line="240" w:lineRule="atLeast"/>
            </w:pPr>
            <w:r w:rsidRPr="00000000">
              <w:rPr>
                <w:sz w:val="24"/>
                <w:szCs w:val="24"/>
              </w:rPr>
              <w:t>33.13±1.85ABa</w:t>
            </w:r>
          </w:p>
        </w:tc>
        <w:tc>
          <w:tcPr>
            <w:tcW w:w="942" w:type="pct"/>
            <w:vAlign w:val="center"/>
          </w:tcPr>
          <w:p w:rsidR="0018722C">
            <w:pPr>
              <w:pStyle w:val="a5"/>
              <w:topLinePunct/>
              <w:ind w:leftChars="0" w:left="0" w:rightChars="0" w:right="0" w:firstLineChars="0" w:firstLine="0"/>
              <w:spacing w:line="240" w:lineRule="atLeast"/>
            </w:pPr>
            <w:r w:rsidRPr="00000000">
              <w:rPr>
                <w:sz w:val="24"/>
                <w:szCs w:val="24"/>
              </w:rPr>
              <w:t>251.67±33.94ABb</w:t>
            </w:r>
          </w:p>
        </w:tc>
        <w:tc>
          <w:tcPr>
            <w:tcW w:w="1102" w:type="pct"/>
            <w:vAlign w:val="center"/>
          </w:tcPr>
          <w:p w:rsidR="0018722C">
            <w:pPr>
              <w:pStyle w:val="a5"/>
              <w:topLinePunct/>
              <w:ind w:leftChars="0" w:left="0" w:rightChars="0" w:right="0" w:firstLineChars="0" w:firstLine="0"/>
              <w:spacing w:line="240" w:lineRule="atLeast"/>
            </w:pPr>
            <w:r w:rsidRPr="00000000">
              <w:rPr>
                <w:sz w:val="24"/>
                <w:szCs w:val="24"/>
              </w:rPr>
              <w:t>93.68±2.44ABb</w:t>
            </w:r>
          </w:p>
        </w:tc>
        <w:tc>
          <w:tcPr>
            <w:tcW w:w="776" w:type="pct"/>
            <w:vAlign w:val="center"/>
          </w:tcPr>
          <w:p w:rsidR="0018722C">
            <w:pPr>
              <w:pStyle w:val="ad"/>
              <w:topLinePunct/>
              <w:ind w:leftChars="0" w:left="0" w:rightChars="0" w:right="0" w:firstLineChars="0" w:firstLine="0"/>
              <w:spacing w:line="240" w:lineRule="atLeast"/>
            </w:pPr>
            <w:r w:rsidRPr="00000000">
              <w:rPr>
                <w:sz w:val="24"/>
                <w:szCs w:val="24"/>
              </w:rPr>
              <w:t>363.3±12.6Bb</w:t>
            </w:r>
          </w:p>
        </w:tc>
      </w:tr>
      <w:tr>
        <w:tc>
          <w:tcPr>
            <w:tcW w:w="551"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M3</w:t>
            </w:r>
          </w:p>
        </w:tc>
        <w:tc>
          <w:tcPr>
            <w:tcW w:w="76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85.94±4.40Aa</w:t>
            </w:r>
          </w:p>
        </w:tc>
        <w:tc>
          <w:tcPr>
            <w:tcW w:w="86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36.10±1.90Aa</w:t>
            </w:r>
          </w:p>
        </w:tc>
        <w:tc>
          <w:tcPr>
            <w:tcW w:w="94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330.00±26.34Aa</w:t>
            </w:r>
          </w:p>
        </w:tc>
        <w:tc>
          <w:tcPr>
            <w:tcW w:w="110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113.29±5.11Aa</w:t>
            </w:r>
          </w:p>
        </w:tc>
        <w:tc>
          <w:tcPr>
            <w:tcW w:w="776"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400.9±11.1Aa</w:t>
            </w:r>
          </w:p>
        </w:tc>
      </w:tr>
    </w:tbl>
    <w:p w:rsidR="0018722C">
      <w:pPr>
        <w:rPr/>
        <w:topLinePunct/>
        <w:pStyle w:val="affa"/>
      </w:pPr>
    </w:p>
    <w:p w:rsidR="0018722C">
      <w:pPr>
        <w:pStyle w:val="Heading1"/>
        <w:topLinePunct/>
      </w:pPr>
      <w:bookmarkStart w:id="626346" w:name="_Toc686626346"/>
      <w:bookmarkStart w:name="4讨论 " w:id="134"/>
      <w:bookmarkEnd w:id="134"/>
      <w:r>
        <w:rPr>
          <w:b/>
        </w:rPr>
        <w:t>4</w:t>
      </w:r>
      <w:r>
        <w:t xml:space="preserve">  </w:t>
      </w:r>
      <w:bookmarkStart w:name="_bookmark59" w:id="135"/>
      <w:bookmarkEnd w:id="135"/>
      <w:bookmarkStart w:name="_bookmark59" w:id="136"/>
      <w:bookmarkEnd w:id="136"/>
      <w:r>
        <w:t>讨论</w:t>
      </w:r>
      <w:bookmarkEnd w:id="626346"/>
    </w:p>
    <w:p w:rsidR="0018722C">
      <w:pPr>
        <w:pStyle w:val="Heading2"/>
        <w:topLinePunct/>
        <w:ind w:left="171" w:hangingChars="171" w:hanging="171"/>
      </w:pPr>
      <w:bookmarkStart w:id="626347" w:name="_Toc686626347"/>
      <w:bookmarkStart w:name="4.1种植模式与土壤理化性状 " w:id="137"/>
      <w:bookmarkEnd w:id="137"/>
      <w:r>
        <w:rPr>
          <w:b/>
        </w:rPr>
        <w:t>4.1</w:t>
      </w:r>
      <w:r>
        <w:t xml:space="preserve"> </w:t>
      </w:r>
      <w:bookmarkStart w:name="_bookmark60" w:id="138"/>
      <w:bookmarkEnd w:id="138"/>
      <w:bookmarkStart w:name="_bookmark60" w:id="139"/>
      <w:bookmarkEnd w:id="139"/>
      <w:r>
        <w:t>种植模式与土壤理化性状</w:t>
      </w:r>
      <w:bookmarkEnd w:id="626347"/>
    </w:p>
    <w:p w:rsidR="0018722C">
      <w:pPr>
        <w:topLinePunct/>
      </w:pPr>
      <w:r>
        <w:t>土壤养分偏耗、理化性状恶化是引发药用植物连作障碍的重要原因。大量研究表明，改善药用植物连作模式，轮作及间套作可以改善土壤肥力，减少土壤酸性板结、盐渍化等现象。如，李银平等</w:t>
      </w:r>
      <w:r>
        <w:t>（</w:t>
      </w:r>
      <w:r>
        <w:rPr>
          <w:rFonts w:ascii="Times New Roman" w:eastAsia="Times New Roman"/>
        </w:rPr>
        <w:t>2010</w:t>
      </w:r>
      <w:r>
        <w:t>）</w:t>
      </w:r>
      <w:r>
        <w:t>研究表明，采用春麦复播绿肥、直播绿肥等方式均能土壤的有机质、速效磷、速效钾含量，而且沙打旺、油葵绿肥对土壤有较强的富磷和富钾作用。在连作菜田进行蔬菜套作玉米种植，由于蔬菜套作玉利用了不同层次土壤养分，避免了蔬菜对单一土壤养分的过度消耗，有效地提高作物产量</w:t>
      </w:r>
      <w:r>
        <w:t>（</w:t>
      </w:r>
      <w:r>
        <w:t>张洁莹等，</w:t>
      </w:r>
      <w:r>
        <w:rPr>
          <w:rFonts w:ascii="Times New Roman" w:eastAsia="Times New Roman"/>
        </w:rPr>
        <w:t>2013</w:t>
      </w:r>
      <w:r>
        <w:t>）</w:t>
      </w:r>
      <w:r>
        <w:t>。另外，闵红等</w:t>
      </w:r>
      <w:r>
        <w:t>（</w:t>
      </w:r>
      <w:r>
        <w:rPr>
          <w:rFonts w:ascii="Times New Roman" w:eastAsia="Times New Roman"/>
        </w:rPr>
        <w:t>2011</w:t>
      </w:r>
      <w:r>
        <w:t>）</w:t>
      </w:r>
      <w:r>
        <w:t>研究发现蔬菜连作造成土壤质量下降，轮作条件下，土壤微生物数量大量增加，微生物群落结构改善，土壤肥力状况良好。</w:t>
      </w:r>
    </w:p>
    <w:p w:rsidR="0018722C">
      <w:pPr>
        <w:topLinePunct/>
      </w:pPr>
      <w:r>
        <w:t>不同轮作制度对改善连作土壤中有机质含量影响不同，黄瓜</w:t>
      </w:r>
      <w:r>
        <w:rPr>
          <w:rFonts w:ascii="Times New Roman" w:eastAsia="宋体"/>
        </w:rPr>
        <w:t>-</w:t>
      </w:r>
      <w:r>
        <w:t>大葱、黄瓜</w:t>
      </w:r>
      <w:r>
        <w:rPr>
          <w:rFonts w:ascii="Times New Roman" w:eastAsia="宋体"/>
        </w:rPr>
        <w:t>-</w:t>
      </w:r>
      <w:r>
        <w:t>豇豆轮作均可提高连作土壤中有机质含量，但差异性不显著；黄瓜</w:t>
      </w:r>
      <w:r>
        <w:rPr>
          <w:rFonts w:ascii="Times New Roman" w:eastAsia="宋体"/>
        </w:rPr>
        <w:t>-</w:t>
      </w:r>
      <w:r>
        <w:t>糯玉米、黄瓜</w:t>
      </w:r>
      <w:r>
        <w:rPr>
          <w:rFonts w:ascii="Times New Roman" w:eastAsia="宋体"/>
        </w:rPr>
        <w:t>-</w:t>
      </w:r>
      <w:r>
        <w:t>番茄轮作与连</w:t>
      </w:r>
      <w:r>
        <w:t>作处理间差异不显著</w:t>
      </w:r>
      <w:r>
        <w:t>（</w:t>
      </w:r>
      <w:r>
        <w:rPr>
          <w:spacing w:val="0"/>
        </w:rPr>
        <w:t>吴焕涛，</w:t>
      </w:r>
      <w:r>
        <w:rPr>
          <w:rFonts w:ascii="Times New Roman" w:eastAsia="宋体"/>
          <w:spacing w:val="0"/>
        </w:rPr>
        <w:t>2008</w:t>
      </w:r>
      <w:r>
        <w:t>）</w:t>
      </w:r>
      <w:r>
        <w:t>在本试验条件下，菊麦轮作可一定程度上提高</w:t>
      </w:r>
      <w:r>
        <w:t>土壤有机质含量，但差异不显著，可能是因为小麦生长需求大量养分，能够降低土壤</w:t>
      </w:r>
      <w:r>
        <w:t>中多余的养分；与</w:t>
      </w:r>
      <w:r>
        <w:rPr>
          <w:rFonts w:ascii="Times New Roman" w:eastAsia="宋体"/>
        </w:rPr>
        <w:t>M1</w:t>
      </w:r>
      <w:r>
        <w:t>、</w:t>
      </w:r>
      <w:r>
        <w:rPr>
          <w:rFonts w:ascii="Times New Roman" w:eastAsia="宋体"/>
        </w:rPr>
        <w:t>M2</w:t>
      </w:r>
      <w:r>
        <w:t>模式相比，</w:t>
      </w:r>
      <w:r>
        <w:rPr>
          <w:rFonts w:ascii="Times New Roman" w:eastAsia="宋体"/>
        </w:rPr>
        <w:t>M3</w:t>
      </w:r>
      <w:r>
        <w:t>模式的土壤有机质含量均显著增加，究其</w:t>
      </w:r>
      <w:r>
        <w:t>原因可能是有机物质施入土壤中后，在作物根系分泌物和土壤微生物的共同作用下逐渐分解转化，部分则转化为腐殖质，进而有机质含量增加，这与大多前人研究结果相</w:t>
      </w:r>
      <w:r>
        <w:t>一致</w:t>
      </w:r>
      <w:r>
        <w:t>（</w:t>
      </w:r>
      <w:r>
        <w:t>王立刚等，</w:t>
      </w:r>
      <w:r>
        <w:rPr>
          <w:rFonts w:ascii="Times New Roman" w:eastAsia="宋体"/>
        </w:rPr>
        <w:t>2004</w:t>
      </w:r>
      <w:r>
        <w:t>；王玉等，</w:t>
      </w:r>
      <w:r>
        <w:rPr>
          <w:rFonts w:ascii="Times New Roman" w:eastAsia="宋体"/>
        </w:rPr>
        <w:t>2011</w:t>
      </w:r>
      <w:r>
        <w:t>；宇万太等，</w:t>
      </w:r>
      <w:r>
        <w:rPr>
          <w:rFonts w:ascii="Times New Roman" w:eastAsia="宋体"/>
        </w:rPr>
        <w:t>2009</w:t>
      </w:r>
      <w:r>
        <w:t>）</w:t>
      </w:r>
      <w:r>
        <w:t>。</w:t>
      </w:r>
    </w:p>
    <w:p w:rsidR="0018722C">
      <w:pPr>
        <w:topLinePunct/>
      </w:pPr>
      <w:r>
        <w:t>单英杰</w:t>
      </w:r>
      <w:r>
        <w:rPr>
          <w:rFonts w:ascii="Times New Roman" w:eastAsia="Times New Roman"/>
        </w:rPr>
        <w:t>&amp;</w:t>
      </w:r>
      <w:r>
        <w:t>章明奎</w:t>
      </w:r>
      <w:r>
        <w:t>（</w:t>
      </w:r>
      <w:r>
        <w:rPr>
          <w:rFonts w:ascii="Times New Roman" w:eastAsia="Times New Roman"/>
        </w:rPr>
        <w:t>2011</w:t>
      </w:r>
      <w:r>
        <w:t>）</w:t>
      </w:r>
      <w:r>
        <w:t>针对浙东滨海平原蔬菜连作土壤研究表明，土壤中速效</w:t>
      </w:r>
    </w:p>
    <w:p w:rsidR="0018722C">
      <w:pPr>
        <w:topLinePunct/>
      </w:pPr>
      <w:r>
        <w:rPr>
          <w:rFonts w:ascii="Times New Roman" w:eastAsia="Times New Roman"/>
        </w:rPr>
        <w:t>N</w:t>
      </w:r>
      <w:r>
        <w:t>、</w:t>
      </w:r>
      <w:r>
        <w:rPr>
          <w:rFonts w:ascii="Times New Roman" w:eastAsia="Times New Roman"/>
        </w:rPr>
        <w:t>P</w:t>
      </w:r>
      <w:r>
        <w:t>相对与连作处理均有所增加，土壤质量明显改善。李军营等</w:t>
      </w:r>
      <w:r>
        <w:t>（</w:t>
      </w:r>
      <w:r>
        <w:rPr>
          <w:rFonts w:ascii="Times New Roman" w:eastAsia="Times New Roman"/>
          <w:spacing w:val="1"/>
        </w:rPr>
        <w:t>2012</w:t>
      </w:r>
      <w:r>
        <w:t>）</w:t>
      </w:r>
      <w:r>
        <w:t>研究也表</w:t>
      </w:r>
      <w:r>
        <w:t>明，施用有机肥，植烟土壤中的碱解氮、速效磷和速效钾均得到了提高，土壤容重下降，土壤肥力提高。本试验条件下，菊麦轮作可显著提高滁菊连作土壤中的速效</w:t>
      </w:r>
      <w:r>
        <w:rPr>
          <w:rFonts w:ascii="Times New Roman" w:eastAsia="Times New Roman"/>
        </w:rPr>
        <w:t>P</w:t>
      </w:r>
      <w:r>
        <w:t>、</w:t>
      </w:r>
      <w:r>
        <w:rPr>
          <w:rFonts w:ascii="Times New Roman" w:eastAsia="Times New Roman"/>
        </w:rPr>
        <w:t>K</w:t>
      </w:r>
      <w:r>
        <w:t>含量，对连作土壤的碱解氮的含量影响差异不显著，这与李银平等</w:t>
      </w:r>
      <w:r>
        <w:t>（</w:t>
      </w:r>
      <w:r>
        <w:rPr>
          <w:rFonts w:ascii="Times New Roman" w:eastAsia="Times New Roman"/>
        </w:rPr>
        <w:t>2010</w:t>
      </w:r>
      <w:r>
        <w:t>）</w:t>
      </w:r>
      <w:r>
        <w:t>研究结果</w:t>
      </w:r>
      <w:r>
        <w:t>相符，造成这种差异的原因可能是相对于</w:t>
      </w:r>
      <w:r>
        <w:rPr>
          <w:rFonts w:ascii="Times New Roman" w:eastAsia="Times New Roman"/>
        </w:rPr>
        <w:t>P</w:t>
      </w:r>
      <w:r>
        <w:t>、</w:t>
      </w:r>
      <w:r>
        <w:rPr>
          <w:rFonts w:ascii="Times New Roman" w:eastAsia="Times New Roman"/>
        </w:rPr>
        <w:t>K</w:t>
      </w:r>
      <w:r>
        <w:t>，作物需</w:t>
      </w:r>
      <w:r>
        <w:rPr>
          <w:rFonts w:ascii="Times New Roman" w:eastAsia="Times New Roman"/>
        </w:rPr>
        <w:t>N</w:t>
      </w:r>
      <w:r>
        <w:t>量较大，加之轮作后，小麦</w:t>
      </w:r>
      <w:r>
        <w:t>生长快速降低土壤中多余养分含量。另外，与菊麦连作处理相比，菊麦轮作配施生物</w:t>
      </w:r>
      <w:r>
        <w:t>有机肥处理可以有效提高连作土壤速效</w:t>
      </w:r>
      <w:r>
        <w:rPr>
          <w:rFonts w:ascii="Times New Roman" w:eastAsia="Times New Roman"/>
        </w:rPr>
        <w:t>N</w:t>
      </w:r>
      <w:r>
        <w:t>、</w:t>
      </w:r>
      <w:r>
        <w:rPr>
          <w:rFonts w:ascii="Times New Roman" w:eastAsia="Times New Roman"/>
        </w:rPr>
        <w:t>P</w:t>
      </w:r>
      <w:r>
        <w:t>、</w:t>
      </w:r>
      <w:r>
        <w:rPr>
          <w:rFonts w:ascii="Times New Roman" w:eastAsia="Times New Roman"/>
        </w:rPr>
        <w:t>K</w:t>
      </w:r>
      <w:r>
        <w:t>含量，主要原因是生物有机肥的施入提高了土壤微生物的种群数量和多样性指数，促进土壤结构改善，增进肥力。</w:t>
      </w:r>
    </w:p>
    <w:p w:rsidR="0018722C">
      <w:pPr>
        <w:topLinePunct/>
      </w:pPr>
      <w:r>
        <w:t>前人</w:t>
      </w:r>
      <w:r>
        <w:t>（</w:t>
      </w:r>
      <w:r>
        <w:t>王飞等，</w:t>
      </w:r>
      <w:r>
        <w:rPr>
          <w:rFonts w:ascii="Times New Roman" w:eastAsia="Times New Roman"/>
        </w:rPr>
        <w:t>2013</w:t>
      </w:r>
      <w:r>
        <w:t>；张子龙</w:t>
      </w:r>
      <w:r>
        <w:rPr>
          <w:rFonts w:ascii="Times New Roman" w:eastAsia="Times New Roman"/>
        </w:rPr>
        <w:t>&amp;</w:t>
      </w:r>
      <w:r>
        <w:t>王文全，</w:t>
      </w:r>
      <w:r>
        <w:rPr>
          <w:rFonts w:ascii="Times New Roman" w:eastAsia="Times New Roman"/>
        </w:rPr>
        <w:t>2009</w:t>
      </w:r>
      <w:r>
        <w:t>）</w:t>
      </w:r>
      <w:r>
        <w:t>大多研究结果表明，土壤酸化是连作障碍发生的重要原因之一，因此改善土壤酸化是克服滁菊连作障碍重要措施。本</w:t>
      </w:r>
      <w:r>
        <w:t>试</w:t>
      </w:r>
    </w:p>
    <w:p w:rsidR="0018722C">
      <w:pPr>
        <w:topLinePunct/>
      </w:pPr>
      <w:r>
        <w:t>验条件下，菊麦轮作一定程度上可以降低连作土壤</w:t>
      </w:r>
      <w:r>
        <w:rPr>
          <w:rFonts w:ascii="Times New Roman" w:eastAsia="Times New Roman"/>
        </w:rPr>
        <w:t>pH</w:t>
      </w:r>
      <w:r>
        <w:t>，在菊麦轮作配施生物有机肥情</w:t>
      </w:r>
      <w:r>
        <w:t>况下表现显著。胡凤霞</w:t>
      </w:r>
      <w:r>
        <w:t>（</w:t>
      </w:r>
      <w:r>
        <w:rPr>
          <w:rFonts w:ascii="Times New Roman" w:eastAsia="Times New Roman"/>
        </w:rPr>
        <w:t>2013</w:t>
      </w:r>
      <w:r>
        <w:t>）</w:t>
      </w:r>
      <w:r>
        <w:t>也证明合理轮作有利于降低土壤降低土壤容重，进而</w:t>
      </w:r>
      <w:r>
        <w:t>减少土壤</w:t>
      </w:r>
      <w:r>
        <w:rPr>
          <w:rFonts w:ascii="Times New Roman" w:eastAsia="Times New Roman"/>
        </w:rPr>
        <w:t>EC</w:t>
      </w:r>
      <w:r>
        <w:t>值，从而对酸性土壤也有一定的改善作用；众多研究</w:t>
      </w:r>
      <w:r>
        <w:t>（</w:t>
      </w:r>
      <w:r>
        <w:t>刘国顺等，</w:t>
      </w:r>
      <w:r>
        <w:rPr>
          <w:rFonts w:ascii="Times New Roman" w:eastAsia="Times New Roman"/>
        </w:rPr>
        <w:t>2005</w:t>
      </w:r>
      <w:r>
        <w:t>；</w:t>
      </w:r>
      <w:r>
        <w:rPr>
          <w:spacing w:val="0"/>
        </w:rPr>
        <w:t>肖辉，</w:t>
      </w:r>
      <w:r>
        <w:rPr>
          <w:rFonts w:ascii="Times New Roman" w:eastAsia="Times New Roman"/>
        </w:rPr>
        <w:t>2014</w:t>
      </w:r>
      <w:r>
        <w:rPr>
          <w:spacing w:val="0"/>
        </w:rPr>
        <w:t>；李军营等，</w:t>
      </w:r>
      <w:r>
        <w:rPr>
          <w:rFonts w:ascii="Times New Roman" w:eastAsia="Times New Roman"/>
        </w:rPr>
        <w:t>2012</w:t>
      </w:r>
      <w:r>
        <w:t>）</w:t>
      </w:r>
      <w:r>
        <w:t>也表明，施用有机肥可以延缓土壤壤盐分累积速度，</w:t>
      </w:r>
      <w:r w:rsidR="001852F3">
        <w:t xml:space="preserve">避免土壤酸化。</w:t>
      </w:r>
    </w:p>
    <w:p w:rsidR="0018722C">
      <w:pPr>
        <w:pStyle w:val="Heading2"/>
        <w:topLinePunct/>
        <w:ind w:left="171" w:hangingChars="171" w:hanging="171"/>
      </w:pPr>
      <w:bookmarkStart w:id="626348" w:name="_Toc686626348"/>
      <w:bookmarkStart w:name="4.2种植模式与土壤微生物 " w:id="140"/>
      <w:bookmarkEnd w:id="140"/>
      <w:r>
        <w:rPr>
          <w:b/>
        </w:rPr>
        <w:t>4.2</w:t>
      </w:r>
      <w:r>
        <w:t xml:space="preserve"> </w:t>
      </w:r>
      <w:bookmarkStart w:name="_bookmark61" w:id="141"/>
      <w:bookmarkEnd w:id="141"/>
      <w:bookmarkStart w:name="_bookmark61" w:id="142"/>
      <w:bookmarkEnd w:id="142"/>
      <w:r>
        <w:t>种植模式与土壤微</w:t>
      </w:r>
      <w:r>
        <w:t>Th物</w:t>
      </w:r>
      <w:bookmarkEnd w:id="626348"/>
    </w:p>
    <w:p w:rsidR="0018722C">
      <w:pPr>
        <w:topLinePunct/>
      </w:pPr>
      <w:r>
        <w:t>岳冰冰等</w:t>
      </w:r>
      <w:r>
        <w:t>（</w:t>
      </w:r>
      <w:r>
        <w:rPr>
          <w:rFonts w:ascii="Times New Roman" w:eastAsia="Times New Roman"/>
        </w:rPr>
        <w:t>2013</w:t>
      </w:r>
      <w:r>
        <w:t>）</w:t>
      </w:r>
      <w:r>
        <w:t>在研究连作对烤烟土壤微生物功能多样中发现，黑龙江烤烟连作降低了土壤微生物的种群多样性和功能多样性，微生物群落结构破坏，而且随连作年限增加，土壤微生物的多样性恶化。因此土壤微生物已成为药用植物连作障碍的主要因子之一，其群落结构大概反映了土壤质量水平</w:t>
      </w:r>
      <w:r>
        <w:t>（</w:t>
      </w:r>
      <w:r>
        <w:t>胡凤霞，</w:t>
      </w:r>
      <w:r>
        <w:rPr>
          <w:rFonts w:ascii="Times New Roman" w:eastAsia="Times New Roman"/>
        </w:rPr>
        <w:t>2013</w:t>
      </w:r>
      <w:r>
        <w:t>）</w:t>
      </w:r>
      <w:r>
        <w:t>。</w:t>
      </w:r>
    </w:p>
    <w:p w:rsidR="0018722C">
      <w:pPr>
        <w:topLinePunct/>
      </w:pPr>
      <w:r>
        <w:t>单鸿宾等</w:t>
      </w:r>
      <w:r>
        <w:t>（</w:t>
      </w:r>
      <w:r>
        <w:rPr>
          <w:rFonts w:ascii="Times New Roman" w:eastAsia="Times New Roman"/>
        </w:rPr>
        <w:t>2010</w:t>
      </w:r>
      <w:r>
        <w:t>）</w:t>
      </w:r>
      <w:r>
        <w:t>等研究表明，随着连作年限的延长，棉花连作土壤微生物量碳氮含量呈先增加后降低的趋势。在对不同滁菊种植模式研究中表明：不同种植模式处理均可以显著提高滁菊连作土壤中微生物量碳、氮含量及微生物熵。前人针对轮作及间套作下土壤微生物量碳氮的研究有很大差异，如戴建军等</w:t>
      </w:r>
      <w:r>
        <w:t>（</w:t>
      </w:r>
      <w:r>
        <w:rPr>
          <w:rFonts w:ascii="Times New Roman" w:eastAsia="Times New Roman"/>
        </w:rPr>
        <w:t>2013</w:t>
      </w:r>
      <w:r>
        <w:t>）</w:t>
      </w:r>
      <w:r>
        <w:t>研究发现，大豆连作和玉米连作的土壤微生物量碳、氮均高于大豆</w:t>
      </w:r>
      <w:r>
        <w:rPr>
          <w:rFonts w:ascii="Times New Roman" w:eastAsia="Times New Roman"/>
        </w:rPr>
        <w:t>-</w:t>
      </w:r>
      <w:r>
        <w:t>玉米轮作；在前茬为玉米的土壤处理中，大豆</w:t>
      </w:r>
      <w:r>
        <w:rPr>
          <w:rFonts w:ascii="Times New Roman" w:eastAsia="Times New Roman"/>
        </w:rPr>
        <w:t>-</w:t>
      </w:r>
      <w:r>
        <w:t>玉米混作的土壤微生物量氮显著高于单作大豆和单作玉米的处理。官会林等</w:t>
      </w:r>
      <w:r>
        <w:t>（</w:t>
      </w:r>
      <w:r>
        <w:rPr>
          <w:rFonts w:ascii="Times New Roman" w:eastAsia="Times New Roman"/>
        </w:rPr>
        <w:t>2010</w:t>
      </w:r>
      <w:r>
        <w:t>）</w:t>
      </w:r>
      <w:r>
        <w:t>研究表明绿</w:t>
      </w:r>
      <w:r>
        <w:rPr>
          <w:rFonts w:ascii="Times New Roman" w:eastAsia="Times New Roman"/>
        </w:rPr>
        <w:t>-</w:t>
      </w:r>
      <w:r>
        <w:t>烟和豆</w:t>
      </w:r>
      <w:r>
        <w:rPr>
          <w:rFonts w:ascii="Times New Roman" w:eastAsia="Times New Roman"/>
        </w:rPr>
        <w:t>-</w:t>
      </w:r>
      <w:r>
        <w:t>烟复种模式下，植烟土壤微生物量碳显著高于冬闲连作地。可见，土壤微生物量碳氮的变化与种植制度、作物连作年限、作物种类等多因素有关，对于其内在原因还有待于进一步研究。另外，菊麦轮作配施生物有机肥可有效提高连作土壤微生物量碳氮及微生物熵，</w:t>
      </w:r>
      <w:r>
        <w:rPr>
          <w:rFonts w:ascii="Times New Roman" w:eastAsia="Times New Roman"/>
        </w:rPr>
        <w:t>SMBC</w:t>
      </w:r>
      <w:r>
        <w:rPr>
          <w:rFonts w:ascii="Times New Roman" w:eastAsia="Times New Roman"/>
        </w:rPr>
        <w:t>/</w:t>
      </w:r>
      <w:r>
        <w:rPr>
          <w:rFonts w:ascii="Times New Roman" w:eastAsia="Times New Roman"/>
        </w:rPr>
        <w:t xml:space="preserve">SMBN</w:t>
      </w:r>
      <w:r w:rsidR="001852F3">
        <w:rPr>
          <w:rFonts w:ascii="Times New Roman" w:eastAsia="Times New Roman"/>
        </w:rPr>
        <w:t xml:space="preserve"> </w:t>
      </w:r>
      <w:r>
        <w:t>值显著变化，这与前人研</w:t>
      </w:r>
      <w:r>
        <w:t>究</w:t>
      </w:r>
    </w:p>
    <w:p w:rsidR="0018722C">
      <w:pPr>
        <w:topLinePunct/>
      </w:pPr>
      <w:r>
        <w:t>（</w:t>
      </w:r>
      <w:r>
        <w:t>王利利等，</w:t>
      </w:r>
      <w:r>
        <w:rPr>
          <w:rFonts w:ascii="Times New Roman" w:eastAsia="Times New Roman"/>
        </w:rPr>
        <w:t>2013</w:t>
      </w:r>
      <w:r>
        <w:t>）</w:t>
      </w:r>
      <w:r>
        <w:t>结果相符，其原因在于生物有机肥的施用能增加土壤微生物利用碳源能力，为微生物提供良好营养条件，微生物保持较高活性，从而提高土壤微生物多样性</w:t>
      </w:r>
      <w:r>
        <w:t>（</w:t>
      </w:r>
      <w:r>
        <w:t>胡可等，</w:t>
      </w:r>
      <w:r>
        <w:rPr>
          <w:rFonts w:ascii="Times New Roman" w:eastAsia="Times New Roman"/>
        </w:rPr>
        <w:t>2010</w:t>
      </w:r>
      <w:r>
        <w:t>）</w:t>
      </w:r>
      <w:r>
        <w:t>进而增加连作土壤微生物量碳氮。</w:t>
      </w:r>
    </w:p>
    <w:p w:rsidR="0018722C">
      <w:pPr>
        <w:topLinePunct/>
      </w:pPr>
      <w:r>
        <w:t>前人</w:t>
      </w:r>
      <w:r>
        <w:t>（</w:t>
      </w:r>
      <w:r>
        <w:t>华菊玲等，</w:t>
      </w:r>
      <w:r>
        <w:rPr>
          <w:rFonts w:ascii="Times New Roman" w:hAnsi="Times New Roman" w:eastAsia="Times New Roman"/>
        </w:rPr>
        <w:t>2012</w:t>
      </w:r>
      <w:r>
        <w:t>；廖海兵等，</w:t>
      </w:r>
      <w:r>
        <w:rPr>
          <w:rFonts w:ascii="Times New Roman" w:hAnsi="Times New Roman" w:eastAsia="Times New Roman"/>
        </w:rPr>
        <w:t>2011</w:t>
      </w:r>
      <w:r>
        <w:t>）</w:t>
      </w:r>
      <w:r>
        <w:t xml:space="preserve">众多研究表明，连作会导致土壤微生物区系比例失衡，使土壤微生物种群由高肥的“细菌型”向低肥的“真菌型”转化，</w:t>
      </w:r>
      <w:r w:rsidR="001852F3">
        <w:t xml:space="preserve">且致病性真菌增加，病虫害加剧。而轮作能有效调节土壤微生物区系，增加微生物群落的多样性和稳定性，进而土壤微生态环境得到改善，最终达到减轻甚至克服药用植物连作障碍。在本试验条件下，菊麦轮作可显著提高连作土壤中细菌、放线菌数量，</w:t>
      </w:r>
      <w:r w:rsidR="001852F3">
        <w:t xml:space="preserve">一定程度上降低了土壤的真菌数量，这与前人</w:t>
      </w:r>
      <w:r>
        <w:t>（</w:t>
      </w:r>
      <w:r>
        <w:t>蒋瑞萍等，</w:t>
      </w:r>
      <w:r>
        <w:rPr>
          <w:rFonts w:ascii="Times New Roman" w:hAnsi="Times New Roman" w:eastAsia="Times New Roman"/>
        </w:rPr>
        <w:t>2009</w:t>
      </w:r>
      <w:r>
        <w:t>；徐培智等，</w:t>
      </w:r>
      <w:r>
        <w:rPr>
          <w:rFonts w:ascii="Times New Roman" w:hAnsi="Times New Roman" w:eastAsia="Times New Roman"/>
        </w:rPr>
        <w:t>2008</w:t>
      </w:r>
      <w:r>
        <w:t>；</w:t>
      </w:r>
      <w:r w:rsidR="001852F3">
        <w:t xml:space="preserve">解开治等，</w:t>
      </w:r>
      <w:r>
        <w:rPr>
          <w:rFonts w:ascii="Times New Roman" w:hAnsi="Times New Roman" w:eastAsia="Times New Roman"/>
        </w:rPr>
        <w:t>2009</w:t>
      </w:r>
      <w:r>
        <w:t>）</w:t>
      </w:r>
      <w:r>
        <w:t>研究结果相一致。菊麦轮作配施生物有机肥提高了连作土壤真菌</w:t>
      </w:r>
      <w:r>
        <w:t>数</w:t>
      </w:r>
    </w:p>
    <w:p w:rsidR="0018722C">
      <w:pPr>
        <w:topLinePunct/>
      </w:pPr>
      <w:r>
        <w:t>量，主要原因在于生物有机肥的施入，土壤中有机物质大量增加，从而提高了土壤中</w:t>
      </w:r>
      <w:r>
        <w:t>可利用碳的含量，促进了真菌生长，在一定程度上弥补了土壤</w:t>
      </w:r>
      <w:r>
        <w:rPr>
          <w:rFonts w:ascii="Times New Roman" w:hAnsi="Times New Roman" w:eastAsia="宋体"/>
        </w:rPr>
        <w:t>pH</w:t>
      </w:r>
      <w:r>
        <w:t>值升高对真菌造成的</w:t>
      </w:r>
      <w:r>
        <w:t>影响。即使真菌数量增加，但是真菌占</w:t>
      </w:r>
      <w:r>
        <w:rPr>
          <w:rFonts w:ascii="Times New Roman" w:hAnsi="Times New Roman" w:eastAsia="宋体"/>
        </w:rPr>
        <w:t>3</w:t>
      </w:r>
      <w:r>
        <w:t>大菌群总量的比例明显下降，由</w:t>
      </w:r>
      <w:r>
        <w:rPr>
          <w:rFonts w:ascii="Times New Roman" w:hAnsi="Times New Roman" w:eastAsia="宋体"/>
        </w:rPr>
        <w:t>0</w:t>
      </w:r>
      <w:r>
        <w:rPr>
          <w:rFonts w:ascii="Times New Roman" w:hAnsi="Times New Roman" w:eastAsia="宋体"/>
        </w:rPr>
        <w:t>.</w:t>
      </w:r>
      <w:r>
        <w:rPr>
          <w:rFonts w:ascii="Times New Roman" w:hAnsi="Times New Roman" w:eastAsia="宋体"/>
        </w:rPr>
        <w:t>32%</w:t>
      </w:r>
      <w:r>
        <w:t>降至</w:t>
      </w:r>
      <w:r>
        <w:rPr>
          <w:rFonts w:ascii="Times New Roman" w:hAnsi="Times New Roman" w:eastAsia="宋体"/>
        </w:rPr>
        <w:t>0.24%</w:t>
      </w:r>
      <w:r>
        <w:t>，微生物区系状态仍处于“细菌型”。</w:t>
      </w:r>
    </w:p>
    <w:p w:rsidR="0018722C">
      <w:pPr>
        <w:pStyle w:val="Heading2"/>
        <w:topLinePunct/>
        <w:ind w:left="171" w:hangingChars="171" w:hanging="171"/>
      </w:pPr>
      <w:bookmarkStart w:id="626349" w:name="_Toc686626349"/>
      <w:bookmarkStart w:name="4.3种植模式与土壤酶活性 " w:id="143"/>
      <w:bookmarkEnd w:id="143"/>
      <w:r>
        <w:rPr>
          <w:b/>
        </w:rPr>
        <w:t>4.3</w:t>
      </w:r>
      <w:r>
        <w:t xml:space="preserve"> </w:t>
      </w:r>
      <w:bookmarkStart w:name="_bookmark62" w:id="144"/>
      <w:bookmarkEnd w:id="144"/>
      <w:bookmarkStart w:name="_bookmark62" w:id="145"/>
      <w:bookmarkEnd w:id="145"/>
      <w:r>
        <w:t>种植模式与土壤酶活性</w:t>
      </w:r>
      <w:bookmarkEnd w:id="626349"/>
    </w:p>
    <w:p w:rsidR="0018722C">
      <w:pPr>
        <w:topLinePunct/>
      </w:pPr>
      <w:r>
        <w:t>土壤酶是土壤生态系统中物质循环和能量流动过程的重要动力，它催动了土壤中</w:t>
      </w:r>
      <w:r>
        <w:t>进行的一切生物活动和化学过程，且与土壤肥力有着密切联系，其主要来源于土壤微生物和植物根系的分泌</w:t>
      </w:r>
      <w:r>
        <w:t>（</w:t>
      </w:r>
      <w:r>
        <w:rPr>
          <w:rFonts w:ascii="Times New Roman" w:eastAsia="宋体"/>
        </w:rPr>
        <w:t>Marten</w:t>
      </w:r>
      <w:r>
        <w:rPr>
          <w:rFonts w:ascii="Times New Roman" w:eastAsia="宋体"/>
        </w:rPr>
        <w:t> </w:t>
      </w:r>
      <w:r>
        <w:rPr>
          <w:rFonts w:ascii="Times New Roman" w:eastAsia="宋体"/>
        </w:rPr>
        <w:t>D</w:t>
      </w:r>
      <w:r>
        <w:rPr>
          <w:rFonts w:ascii="Times New Roman" w:eastAsia="宋体"/>
        </w:rPr>
        <w:t> </w:t>
      </w:r>
      <w:r>
        <w:rPr>
          <w:rFonts w:ascii="Times New Roman" w:eastAsia="宋体"/>
        </w:rPr>
        <w:t>A</w:t>
      </w:r>
      <w:r>
        <w:rPr>
          <w:spacing w:val="0"/>
        </w:rPr>
        <w:t xml:space="preserve">, </w:t>
      </w:r>
      <w:r>
        <w:rPr>
          <w:rFonts w:ascii="Times New Roman" w:eastAsia="宋体"/>
        </w:rPr>
        <w:t>2000</w:t>
      </w:r>
      <w:r>
        <w:t>）</w:t>
      </w:r>
      <w:r>
        <w:t>。因此研究土壤中酶活性及其变化对连</w:t>
      </w:r>
      <w:r>
        <w:t>作土壤的改良效果及其原因有重要意义。本试验条件下，菊麦轮作滁菊土壤中脲酶、</w:t>
      </w:r>
      <w:r>
        <w:t>酸性磷酸酶、蔗糖酶和蛋白酶活性均显著高于滁菊连作土壤，均以</w:t>
      </w:r>
      <w:r>
        <w:rPr>
          <w:rFonts w:ascii="Times New Roman" w:eastAsia="宋体"/>
        </w:rPr>
        <w:t>M3</w:t>
      </w:r>
      <w:r>
        <w:t>模式土壤酶活</w:t>
      </w:r>
      <w:r>
        <w:t>性最强，究其原因是轮作和生物有机肥的施入均有利于植物和微生物多样性的增加，</w:t>
      </w:r>
      <w:r>
        <w:t>土壤微生态环境得到改善，继而促进酶活性的增强，这与大多前人研究结果相一</w:t>
      </w:r>
      <w:r>
        <w:t>致</w:t>
      </w:r>
    </w:p>
    <w:p w:rsidR="0018722C">
      <w:pPr>
        <w:topLinePunct/>
      </w:pPr>
      <w:r>
        <w:t>（</w:t>
      </w:r>
      <w:r>
        <w:t>解开治等，</w:t>
      </w:r>
      <w:r>
        <w:rPr>
          <w:rFonts w:ascii="Times New Roman" w:eastAsia="Times New Roman"/>
        </w:rPr>
        <w:t>2009</w:t>
      </w:r>
      <w:r>
        <w:t>；官会林等，</w:t>
      </w:r>
      <w:r>
        <w:rPr>
          <w:rFonts w:ascii="Times New Roman" w:eastAsia="Times New Roman"/>
        </w:rPr>
        <w:t>2010</w:t>
      </w:r>
      <w:r>
        <w:t>；戴建军等，</w:t>
      </w:r>
      <w:r>
        <w:rPr>
          <w:rFonts w:ascii="Times New Roman" w:eastAsia="Times New Roman"/>
        </w:rPr>
        <w:t>2013</w:t>
      </w:r>
      <w:r>
        <w:t>）</w:t>
      </w:r>
      <w:r>
        <w:t>。而对于土壤酶活性的影响不尽相同，如徐培智等</w:t>
      </w:r>
      <w:r>
        <w:t>（</w:t>
      </w:r>
      <w:r>
        <w:rPr>
          <w:rFonts w:ascii="Times New Roman" w:eastAsia="Times New Roman"/>
        </w:rPr>
        <w:t>2008</w:t>
      </w:r>
      <w:r>
        <w:t>）</w:t>
      </w:r>
      <w:r>
        <w:t>研究表明，与蔬菜连作模式相比，休闲轮作模式显著降低土壤过氧化氢酶活性；吴焕涛等</w:t>
      </w:r>
      <w:r>
        <w:t>（</w:t>
      </w:r>
      <w:r>
        <w:rPr>
          <w:rFonts w:ascii="Times New Roman" w:eastAsia="Times New Roman"/>
        </w:rPr>
        <w:t>2008</w:t>
      </w:r>
      <w:r>
        <w:t>）</w:t>
      </w:r>
      <w:r>
        <w:t>对日光温室黄瓜连作土壤研究中发现，与连作相比，轮作可以有效增强土壤过氧化氢酶活性；在本试验条件下，与前者研究较为相似。产生这种差异的原因可能是不同植物根系分泌的酶类不同，另一方面植物残体</w:t>
      </w:r>
      <w:r>
        <w:rPr>
          <w:rFonts w:ascii="Times New Roman" w:eastAsia="Times New Roman"/>
          <w:rFonts w:ascii="Times New Roman" w:eastAsia="Times New Roman"/>
        </w:rPr>
        <w:t>（</w:t>
      </w:r>
      <w:r>
        <w:t>包括茎、叶等</w:t>
      </w:r>
      <w:r>
        <w:rPr>
          <w:rFonts w:ascii="Times New Roman" w:eastAsia="Times New Roman"/>
          <w:rFonts w:ascii="Times New Roman" w:eastAsia="Times New Roman"/>
        </w:rPr>
        <w:t>）</w:t>
      </w:r>
      <w:r>
        <w:t>会引起土壤有机质、微生物数量种类及代谢过程的变化，继而影响土壤酶活性的改变</w:t>
      </w:r>
      <w:r>
        <w:t>（</w:t>
      </w:r>
      <w:r>
        <w:rPr>
          <w:rFonts w:ascii="Times New Roman" w:eastAsia="Times New Roman"/>
        </w:rPr>
        <w:t>Yang RY, et al.</w:t>
      </w:r>
      <w:r>
        <w:rPr>
          <w:rFonts w:ascii="Times New Roman" w:eastAsia="Times New Roman"/>
        </w:rPr>
        <w:t>,</w:t>
      </w:r>
      <w:r>
        <w:rPr>
          <w:rFonts w:ascii="Times New Roman" w:eastAsia="Times New Roman"/>
        </w:rPr>
        <w:t> 2007</w:t>
      </w:r>
      <w:r>
        <w:t>）</w:t>
      </w:r>
      <w:r>
        <w:t>。</w:t>
      </w:r>
    </w:p>
    <w:p w:rsidR="0018722C">
      <w:pPr>
        <w:pStyle w:val="Heading2"/>
        <w:topLinePunct/>
        <w:ind w:left="171" w:hangingChars="171" w:hanging="171"/>
      </w:pPr>
      <w:bookmarkStart w:id="626350" w:name="_Toc686626350"/>
      <w:bookmarkStart w:name="4.3种植模式与滁菊品质、产量 " w:id="146"/>
      <w:bookmarkEnd w:id="146"/>
      <w:bookmarkStart w:name="_bookmark63" w:id="147"/>
      <w:bookmarkEnd w:id="147"/>
      <w:r>
        <w:rPr>
          <w:b/>
        </w:rPr>
        <w:t>4.3 </w:t>
      </w:r>
      <w:r>
        <w:t>种植模式与滁菊品质、产量</w:t>
      </w:r>
      <w:bookmarkEnd w:id="626350"/>
    </w:p>
    <w:p w:rsidR="0018722C">
      <w:pPr>
        <w:topLinePunct/>
      </w:pPr>
      <w:r>
        <w:t>通过研究不同种植模式对滁菊连作土壤的改善作用以及对滁菊生长、品质及产量的影响的结果表明，轮作对滁菊地土壤改良具有良好的作用。对滁菊品质研究结果表明，菊麦轮作可有效提高滁菊总黄酮、绿原酸、可溶性糖和游离氨基酸总量含量，尤其在无机肥与生物有机肥配施条件下，滁菊品质表现最优，</w:t>
      </w:r>
      <w:r w:rsidR="001852F3">
        <w:t xml:space="preserve">其含量分别达到</w:t>
      </w:r>
      <w:r>
        <w:rPr>
          <w:rFonts w:ascii="Times New Roman" w:hAnsi="Times New Roman" w:eastAsia="Times New Roman"/>
        </w:rPr>
        <w:t>42.59mg·g</w:t>
      </w:r>
      <w:r>
        <w:rPr>
          <w:vertAlign w:val="superscript"/>
          /&gt;
        </w:rPr>
        <w:t>-1</w:t>
      </w:r>
      <w:r>
        <w:t>、</w:t>
      </w:r>
      <w:r>
        <w:rPr>
          <w:rFonts w:ascii="Times New Roman" w:hAnsi="Times New Roman" w:eastAsia="Times New Roman"/>
        </w:rPr>
        <w:t>2.52 mg·g</w:t>
      </w:r>
      <w:r>
        <w:rPr>
          <w:vertAlign w:val="superscript"/>
          /&gt;
        </w:rPr>
        <w:t>-1</w:t>
      </w:r>
      <w:r>
        <w:t>、</w:t>
      </w:r>
      <w:r>
        <w:rPr>
          <w:rFonts w:ascii="Times New Roman" w:hAnsi="Times New Roman" w:eastAsia="Times New Roman"/>
        </w:rPr>
        <w:t>4.04 mg·g</w:t>
      </w:r>
      <w:r>
        <w:rPr>
          <w:vertAlign w:val="superscript"/>
          /&gt;
        </w:rPr>
        <w:t>-1</w:t>
      </w:r>
      <w:r>
        <w:t>、</w:t>
      </w:r>
      <w:r>
        <w:rPr>
          <w:rFonts w:ascii="Times New Roman" w:hAnsi="Times New Roman" w:eastAsia="Times New Roman"/>
        </w:rPr>
        <w:t>73.33 mg·100g</w:t>
      </w:r>
      <w:r>
        <w:rPr>
          <w:vertAlign w:val="superscript"/>
          /&gt;
        </w:rPr>
        <w:t>-1</w:t>
      </w:r>
      <w:r>
        <w:t>。此外，与连作滁菊相比，种植模式的改变及增施生物有机肥可以显著促进植株生长，改善滁菊花序性状，增加滁菊有效分枝，从而提高滁菊单株菊花数量及鲜质量。张继光等</w:t>
      </w:r>
      <w:r>
        <w:t>（</w:t>
      </w:r>
      <w:r>
        <w:rPr>
          <w:rFonts w:ascii="Times New Roman" w:hAnsi="Times New Roman" w:eastAsia="Times New Roman"/>
        </w:rPr>
        <w:t>2012</w:t>
      </w:r>
      <w:r>
        <w:t>）</w:t>
      </w:r>
      <w:r>
        <w:t>研究表明与连作烟相比，种植模式改变显著提高烟叶等级结构、均价及产值。李银平等</w:t>
      </w:r>
      <w:r>
        <w:t>（</w:t>
      </w:r>
      <w:r>
        <w:rPr>
          <w:rFonts w:ascii="Times New Roman" w:hAnsi="Times New Roman" w:eastAsia="Times New Roman"/>
        </w:rPr>
        <w:t>2010</w:t>
      </w:r>
      <w:r>
        <w:t>）</w:t>
      </w:r>
      <w:r>
        <w:t>研究也发现各种绿肥茬口均显著有利于连作棉田棉花产量的提高，春麦复播草木樨茬</w:t>
      </w:r>
      <w:r>
        <w:t>口</w:t>
      </w:r>
    </w:p>
    <w:p w:rsidR="0018722C">
      <w:pPr>
        <w:topLinePunct/>
      </w:pPr>
      <w:r>
        <w:t>的棉花最高增产达</w:t>
      </w:r>
      <w:r>
        <w:rPr>
          <w:rFonts w:ascii="Times New Roman" w:eastAsia="Times New Roman"/>
        </w:rPr>
        <w:t>48</w:t>
      </w:r>
      <w:r>
        <w:rPr>
          <w:rFonts w:ascii="Times New Roman" w:eastAsia="Times New Roman"/>
        </w:rPr>
        <w:t>.</w:t>
      </w:r>
      <w:r>
        <w:rPr>
          <w:rFonts w:ascii="Times New Roman" w:eastAsia="Times New Roman"/>
        </w:rPr>
        <w:t>8%</w:t>
      </w:r>
      <w:r>
        <w:t>。另外，刘大会等</w:t>
      </w:r>
      <w:r>
        <w:t>（</w:t>
      </w:r>
      <w:r>
        <w:rPr>
          <w:rFonts w:ascii="Times New Roman" w:eastAsia="Times New Roman"/>
        </w:rPr>
        <w:t>2009</w:t>
      </w:r>
      <w:r>
        <w:t>）</w:t>
      </w:r>
      <w:r>
        <w:t>研究指出，适宜的有机无机肥料配施可显著提高菊花中总黄酮与绿原酸的量，且菊花产量增幅明显。在本试验条件下，</w:t>
      </w:r>
      <w:r>
        <w:rPr>
          <w:rFonts w:ascii="Times New Roman" w:eastAsia="Times New Roman"/>
        </w:rPr>
        <w:t>2</w:t>
      </w:r>
      <w:r w:rsidR="001852F3">
        <w:rPr>
          <w:rFonts w:ascii="Times New Roman" w:eastAsia="Times New Roman"/>
        </w:rPr>
        <w:t xml:space="preserve"> </w:t>
      </w:r>
      <w:r>
        <w:t>种菊麦轮作模式下均表现出较高的增产效果，与滁菊连作相比增产量最高可</w:t>
      </w:r>
      <w:r>
        <w:t>达</w:t>
      </w:r>
    </w:p>
    <w:p w:rsidR="0018722C">
      <w:pPr>
        <w:topLinePunct/>
      </w:pPr>
      <w:r>
        <w:rPr>
          <w:rFonts w:ascii="Times New Roman" w:hAnsi="Times New Roman" w:eastAsia="Times New Roman"/>
        </w:rPr>
        <w:t>28.22%</w:t>
      </w:r>
      <w:r>
        <w:t>，为</w:t>
      </w:r>
      <w:r>
        <w:rPr>
          <w:rFonts w:ascii="Times New Roman" w:hAnsi="Times New Roman" w:eastAsia="Times New Roman"/>
        </w:rPr>
        <w:t>400.9kg·667m</w:t>
      </w:r>
      <w:r>
        <w:rPr>
          <w:vertAlign w:val="superscript"/>
          /&gt;
        </w:rPr>
        <w:t>-2</w:t>
      </w:r>
      <w:r>
        <w:t>.</w:t>
      </w:r>
    </w:p>
    <w:p w:rsidR="0018722C">
      <w:pPr>
        <w:pStyle w:val="Heading1"/>
        <w:topLinePunct/>
      </w:pPr>
      <w:bookmarkStart w:id="626351" w:name="_Toc686626351"/>
      <w:bookmarkStart w:name="5结论 " w:id="148"/>
      <w:bookmarkEnd w:id="148"/>
      <w:r>
        <w:rPr>
          <w:b/>
        </w:rPr>
        <w:t>5</w:t>
      </w:r>
      <w:r>
        <w:t xml:space="preserve">  </w:t>
      </w:r>
      <w:bookmarkStart w:name="_bookmark64" w:id="149"/>
      <w:bookmarkEnd w:id="149"/>
      <w:bookmarkStart w:name="_bookmark64" w:id="150"/>
      <w:bookmarkEnd w:id="150"/>
      <w:r>
        <w:t>结论</w:t>
      </w:r>
      <w:bookmarkEnd w:id="626351"/>
    </w:p>
    <w:p w:rsidR="0018722C">
      <w:pPr>
        <w:topLinePunct/>
      </w:pPr>
      <w:r>
        <w:t>道地药材滁菊是我省重要的中药材之一，名列我国“四大药菊”之首，尤其在近些年发展迅速，成为我省药菊产业重要支柱。然而随着种植年限的增加，滁菊连作障碍问题成为制约我国滁菊产业发展的瓶颈，因此解决药用菊花连作障碍问题成为国内学者研究的热点。</w:t>
      </w:r>
    </w:p>
    <w:p w:rsidR="0018722C">
      <w:pPr>
        <w:topLinePunct/>
      </w:pPr>
      <w:r>
        <w:t>改善作物种植制度因为其简便、快捷、经济效益高、生态效益良好等优点，成为解决药用植物连作问题的最重要的途径之一。通过前人设置的不同种植模式，结合滁菊种植地区特定的地理条件及土壤栽培条件，选取滁菊</w:t>
      </w:r>
      <w:r>
        <w:rPr>
          <w:rFonts w:ascii="Times New Roman" w:eastAsia="Times New Roman"/>
        </w:rPr>
        <w:t>-</w:t>
      </w:r>
      <w:r>
        <w:t>小麦轮作模式为研究方向，通过设置不同施肥管理来研究其对土壤养分状况的改良、盐分吸收以及对土壤微生物、土壤酶活性的影响和对滁菊产量、品质的影响。综合分析表明：菊麦轮作模式对于改善土壤肥力及土壤酸化状况，提高土壤酶活性、改良土壤微生物群落结构以及提高菊花产量，创造经济效益均有显著良好效果；以菊麦轮作，无机肥与生物有机肥配施</w:t>
      </w:r>
      <w:r>
        <w:t>下</w:t>
      </w:r>
    </w:p>
    <w:p w:rsidR="0018722C">
      <w:pPr>
        <w:topLinePunct/>
      </w:pPr>
      <w:r>
        <w:t>（</w:t>
      </w:r>
      <w:r>
        <w:t>即</w:t>
      </w:r>
      <w:r>
        <w:t xml:space="preserve">, </w:t>
      </w:r>
      <w:r>
        <w:rPr>
          <w:rFonts w:ascii="Times New Roman" w:hAnsi="Times New Roman" w:eastAsia="Times New Roman"/>
        </w:rPr>
        <w:t>27.6 N kg·667m</w:t>
      </w:r>
      <w:r>
        <w:rPr>
          <w:vertAlign w:val="superscript"/>
          /&gt;
        </w:rPr>
        <w:t>-2</w:t>
      </w:r>
      <w:r>
        <w:t>、</w:t>
      </w:r>
      <w:r>
        <w:rPr>
          <w:rFonts w:ascii="Times New Roman" w:hAnsi="Times New Roman" w:eastAsia="Times New Roman"/>
        </w:rPr>
        <w:t>9 P</w:t>
      </w:r>
      <w:r>
        <w:rPr>
          <w:vertAlign w:val="subscript"/>
          <w:rFonts w:ascii="Times New Roman" w:hAnsi="Times New Roman" w:eastAsia="Times New Roman"/>
        </w:rPr>
        <w:t>2</w:t>
      </w:r>
      <w:r>
        <w:rPr>
          <w:rFonts w:ascii="Times New Roman" w:hAnsi="Times New Roman" w:eastAsia="Times New Roman"/>
        </w:rPr>
        <w:t>O</w:t>
      </w:r>
      <w:r>
        <w:rPr>
          <w:vertAlign w:val="subscript"/>
          <w:rFonts w:ascii="Times New Roman" w:hAnsi="Times New Roman" w:eastAsia="Times New Roman"/>
        </w:rPr>
        <w:t>5 </w:t>
      </w:r>
      <w:r>
        <w:rPr>
          <w:rFonts w:ascii="Times New Roman" w:hAnsi="Times New Roman" w:eastAsia="Times New Roman"/>
        </w:rPr>
        <w:t>kg·667m</w:t>
      </w:r>
      <w:r>
        <w:rPr>
          <w:vertAlign w:val="superscript"/>
          /&gt;
        </w:rPr>
        <w:t>-2</w:t>
      </w:r>
      <w:r>
        <w:t>、</w:t>
      </w:r>
      <w:r>
        <w:rPr>
          <w:rFonts w:ascii="Times New Roman" w:hAnsi="Times New Roman" w:eastAsia="Times New Roman"/>
        </w:rPr>
        <w:t>9 K</w:t>
      </w:r>
      <w:r>
        <w:rPr>
          <w:vertAlign w:val="subscript"/>
          <w:rFonts w:ascii="Times New Roman" w:hAnsi="Times New Roman" w:eastAsia="Times New Roman"/>
        </w:rPr>
        <w:t>2</w:t>
      </w:r>
      <w:r>
        <w:rPr>
          <w:rFonts w:ascii="Times New Roman" w:hAnsi="Times New Roman" w:eastAsia="Times New Roman"/>
        </w:rPr>
        <w:t>O kg·667m</w:t>
      </w:r>
      <w:r>
        <w:rPr>
          <w:vertAlign w:val="superscript"/>
          /&gt;
        </w:rPr>
        <w:t>-2</w:t>
      </w:r>
      <w:r>
        <w:rPr>
          <w:rFonts w:ascii="Times New Roman" w:hAnsi="Times New Roman" w:eastAsia="Times New Roman"/>
        </w:rPr>
        <w:t>+200kg·667m</w:t>
      </w:r>
      <w:r>
        <w:rPr>
          <w:vertAlign w:val="superscript"/>
          /&gt;
        </w:rPr>
        <w:t>-2</w:t>
      </w:r>
      <w:r>
        <w:t>生物有机肥</w:t>
      </w:r>
      <w:r>
        <w:t>）</w:t>
      </w:r>
      <w:r>
        <w:t>）</w:t>
      </w:r>
      <w:r>
        <w:t>，土壤质量、微生物环境最优，滁菊产量品质最佳。</w:t>
      </w:r>
    </w:p>
    <w:p w:rsidR="0018722C">
      <w:pPr>
        <w:pStyle w:val="Heading1"/>
        <w:topLinePunct/>
      </w:pPr>
      <w:bookmarkStart w:id="626352" w:name="_Toc686626352"/>
      <w:bookmarkStart w:name="6滁菊小麦轮作技术集成 " w:id="151"/>
      <w:bookmarkEnd w:id="151"/>
      <w:r>
        <w:rPr>
          <w:b/>
        </w:rPr>
        <w:t>6</w:t>
      </w:r>
      <w:r>
        <w:t xml:space="preserve">  </w:t>
      </w:r>
      <w:bookmarkStart w:name="_bookmark65" w:id="152"/>
      <w:bookmarkEnd w:id="152"/>
      <w:bookmarkStart w:name="_bookmark65" w:id="153"/>
      <w:bookmarkEnd w:id="153"/>
      <w:r>
        <w:t>滁菊小麦轮作技术集成</w:t>
      </w:r>
      <w:bookmarkEnd w:id="626352"/>
    </w:p>
    <w:p w:rsidR="0018722C">
      <w:pPr>
        <w:topLinePunct/>
      </w:pPr>
      <w:r>
        <w:t>造成滁菊连作障碍的原因是复杂多方面的，主要包括品种抗性差、土壤酸化次生盐渍化、养分失衡和土壤微生物区系比例失调。根据滁菊生产中存在的上述问题，前期研究了滁菊连作障碍的以穴盘育苗为基础的植物修复技、滁菊连作障碍危害的养分平衡技术等技术，在此基础上，采取滁菊小麦轮作技术与有机无机肥配比技术相结合，制定克服滁菊连作障碍有效的生态控制技术体系。</w:t>
      </w:r>
    </w:p>
    <w:p w:rsidR="0018722C">
      <w:pPr>
        <w:pStyle w:val="Heading2"/>
        <w:topLinePunct/>
        <w:ind w:left="171" w:hangingChars="171" w:hanging="171"/>
      </w:pPr>
      <w:bookmarkStart w:id="626353" w:name="_Toc686626353"/>
      <w:bookmarkStart w:name="6.1技术方案 " w:id="154"/>
      <w:bookmarkEnd w:id="154"/>
      <w:r>
        <w:rPr>
          <w:b/>
        </w:rPr>
        <w:t>6.1</w:t>
      </w:r>
      <w:r>
        <w:t xml:space="preserve"> </w:t>
      </w:r>
      <w:bookmarkStart w:name="_bookmark66" w:id="155"/>
      <w:bookmarkEnd w:id="155"/>
      <w:bookmarkStart w:name="_bookmark66" w:id="156"/>
      <w:bookmarkEnd w:id="156"/>
      <w:r>
        <w:t>技术方案</w:t>
      </w:r>
      <w:bookmarkEnd w:id="626353"/>
    </w:p>
    <w:p w:rsidR="0018722C">
      <w:pPr>
        <w:topLinePunct/>
      </w:pPr>
      <w:r>
        <w:t>（</w:t>
      </w:r>
      <w:r>
        <w:rPr>
          <w:rFonts w:ascii="Times New Roman" w:hAnsi="Times New Roman" w:eastAsia="Times New Roman"/>
        </w:rPr>
        <w:t>1</w:t>
      </w:r>
      <w:r>
        <w:t>）</w:t>
      </w:r>
      <w:r>
        <w:t>穴盘育苗：于</w:t>
      </w:r>
      <w:r>
        <w:rPr>
          <w:rFonts w:ascii="Times New Roman" w:hAnsi="Times New Roman" w:eastAsia="Times New Roman"/>
        </w:rPr>
        <w:t>5</w:t>
      </w:r>
      <w:r>
        <w:t>月中下旬，在脱毒滁菊母株上截取滁菊穗条；将穗条用生根</w:t>
      </w:r>
      <w:r>
        <w:t>剂和杀菌剂的混合溶液浸泡；将处理好的穗条扦插在穴盘基质内；使穴盘基质湿度保</w:t>
      </w:r>
      <w:r>
        <w:t>持在</w:t>
      </w:r>
      <w:r>
        <w:rPr>
          <w:rFonts w:ascii="Times New Roman" w:hAnsi="Times New Roman" w:eastAsia="Times New Roman"/>
        </w:rPr>
        <w:t>80%</w:t>
      </w:r>
      <w:r>
        <w:t>，保持生长温度不高于</w:t>
      </w:r>
      <w:r>
        <w:rPr>
          <w:rFonts w:ascii="Times New Roman" w:hAnsi="Times New Roman" w:eastAsia="Times New Roman"/>
        </w:rPr>
        <w:t>35</w:t>
      </w:r>
      <w:r>
        <w:t>℃；当菊苗根须在</w:t>
      </w:r>
      <w:r>
        <w:rPr>
          <w:rFonts w:ascii="Times New Roman" w:hAnsi="Times New Roman" w:eastAsia="Times New Roman"/>
        </w:rPr>
        <w:t>4~6cm</w:t>
      </w:r>
      <w:r>
        <w:t>时，控制基质湿度保持在</w:t>
      </w:r>
      <w:r>
        <w:rPr>
          <w:rFonts w:ascii="Times New Roman" w:hAnsi="Times New Roman" w:eastAsia="Times New Roman"/>
        </w:rPr>
        <w:t>60%</w:t>
      </w:r>
      <w:r>
        <w:t>；</w:t>
      </w:r>
      <w:r>
        <w:rPr>
          <w:rFonts w:ascii="Times New Roman" w:hAnsi="Times New Roman" w:eastAsia="Times New Roman"/>
        </w:rPr>
        <w:t>25-35</w:t>
      </w:r>
      <w:r>
        <w:t>天后，菊苗根系根系达到移栽的要求出苗。</w:t>
      </w:r>
    </w:p>
    <w:p w:rsidR="0018722C">
      <w:pPr>
        <w:topLinePunct/>
      </w:pPr>
      <w:r>
        <w:t>（</w:t>
      </w:r>
      <w:r>
        <w:rPr>
          <w:rFonts w:ascii="Times New Roman" w:eastAsia="Times New Roman"/>
        </w:rPr>
        <w:t>2</w:t>
      </w:r>
      <w:r>
        <w:t>）</w:t>
      </w:r>
      <w:r>
        <w:t xml:space="preserve">移栽定植：于</w:t>
      </w:r>
      <w:r>
        <w:rPr>
          <w:rFonts w:ascii="Times New Roman" w:eastAsia="Times New Roman"/>
        </w:rPr>
        <w:t>6</w:t>
      </w:r>
      <w:r w:rsidR="001852F3">
        <w:rPr>
          <w:rFonts w:ascii="Times New Roman" w:eastAsia="Times New Roman"/>
        </w:rPr>
        <w:t xml:space="preserve"> </w:t>
      </w:r>
      <w:r>
        <w:t>月中下旬，将上述的芽苗移植在施过基肥的大田中，每亩定</w:t>
      </w:r>
    </w:p>
    <w:p w:rsidR="0018722C">
      <w:pPr>
        <w:topLinePunct/>
      </w:pPr>
      <w:r>
        <w:t>植苗数在</w:t>
      </w:r>
      <w:r>
        <w:rPr>
          <w:rFonts w:ascii="Times New Roman" w:eastAsia="Times New Roman"/>
        </w:rPr>
        <w:t>5000</w:t>
      </w:r>
      <w:r>
        <w:t>株左右，立即施活苗肥。</w:t>
      </w:r>
    </w:p>
    <w:p w:rsidR="0018722C">
      <w:pPr>
        <w:topLinePunct/>
      </w:pPr>
      <w:r>
        <w:t>（</w:t>
      </w:r>
      <w:r>
        <w:rPr>
          <w:rFonts w:ascii="Times New Roman" w:eastAsia="Times New Roman"/>
        </w:rPr>
        <w:t>3</w:t>
      </w:r>
      <w:r>
        <w:t>）</w:t>
      </w:r>
      <w:r>
        <w:t xml:space="preserve">田间施肥管理：待植株高达</w:t>
      </w:r>
      <w:r>
        <w:rPr>
          <w:rFonts w:ascii="Times New Roman" w:eastAsia="Times New Roman"/>
        </w:rPr>
        <w:t>10~15cm</w:t>
      </w:r>
      <w:r>
        <w:t>，摘心</w:t>
      </w:r>
      <w:r>
        <w:rPr>
          <w:rFonts w:ascii="Times New Roman" w:eastAsia="Times New Roman"/>
        </w:rPr>
        <w:t>1~2</w:t>
      </w:r>
      <w:r>
        <w:t>次，摘心的同时施摘心肥，</w:t>
      </w:r>
      <w:r w:rsidR="001852F3">
        <w:t xml:space="preserve">摘心时间不超过</w:t>
      </w:r>
      <w:r>
        <w:rPr>
          <w:rFonts w:ascii="Times New Roman" w:eastAsia="Times New Roman"/>
        </w:rPr>
        <w:t>8</w:t>
      </w:r>
      <w:r>
        <w:t>月中旬；在滁菊的成长开花期间不断的施吊蕾肥，同时进行虫害防治，待菊的花瓣成熟后采摘，具体施肥量及方式见上述试验设计。</w:t>
      </w:r>
    </w:p>
    <w:p w:rsidR="0018722C">
      <w:pPr>
        <w:topLinePunct/>
      </w:pPr>
      <w:r>
        <w:t>（</w:t>
      </w:r>
      <w:r>
        <w:rPr>
          <w:rFonts w:ascii="Times New Roman" w:eastAsia="Times New Roman"/>
        </w:rPr>
        <w:t>4</w:t>
      </w:r>
      <w:r>
        <w:t>）</w:t>
      </w:r>
      <w:r>
        <w:t xml:space="preserve">小麦轮作：于</w:t>
      </w:r>
      <w:r>
        <w:rPr>
          <w:rFonts w:ascii="Times New Roman" w:eastAsia="Times New Roman"/>
        </w:rPr>
        <w:t>11</w:t>
      </w:r>
      <w:r>
        <w:t>月上旬，在滁菊收获种植小麦，小麦田间管理参照当地常规模式进行，小麦收获后秸秆粉碎还田，移栽滁菊种苗。</w:t>
      </w:r>
    </w:p>
    <w:p w:rsidR="0018722C">
      <w:pPr>
        <w:pStyle w:val="Heading2"/>
        <w:topLinePunct/>
        <w:ind w:left="171" w:hangingChars="171" w:hanging="171"/>
      </w:pPr>
      <w:bookmarkStart w:id="626354" w:name="_Toc686626354"/>
      <w:bookmarkStart w:name="6.2技术实施研究 " w:id="157"/>
      <w:bookmarkEnd w:id="157"/>
      <w:r>
        <w:rPr>
          <w:b/>
        </w:rPr>
        <w:t>6.2</w:t>
      </w:r>
      <w:r>
        <w:t xml:space="preserve"> </w:t>
      </w:r>
      <w:bookmarkStart w:name="_bookmark67" w:id="158"/>
      <w:bookmarkEnd w:id="158"/>
      <w:bookmarkStart w:name="_bookmark67" w:id="159"/>
      <w:bookmarkEnd w:id="159"/>
      <w:r>
        <w:t>技术实施研究</w:t>
      </w:r>
      <w:bookmarkEnd w:id="626354"/>
    </w:p>
    <w:p w:rsidR="0018722C">
      <w:pPr>
        <w:pStyle w:val="Heading3"/>
        <w:topLinePunct/>
        <w:ind w:left="200" w:hangingChars="200" w:hanging="200"/>
      </w:pPr>
      <w:bookmarkStart w:id="626355" w:name="_Toc686626355"/>
      <w:bookmarkStart w:name="_bookmark68" w:id="160"/>
      <w:bookmarkEnd w:id="160"/>
      <w:r>
        <w:t>6.2.1</w:t>
      </w:r>
      <w:r>
        <w:t xml:space="preserve"> </w:t>
      </w:r>
      <w:bookmarkStart w:name="_bookmark68" w:id="161"/>
      <w:bookmarkEnd w:id="161"/>
      <w:r>
        <w:t>试验设计</w:t>
      </w:r>
      <w:bookmarkEnd w:id="626355"/>
    </w:p>
    <w:p w:rsidR="0018722C">
      <w:pPr>
        <w:topLinePunct/>
      </w:pPr>
      <w:r>
        <w:t>试验于</w:t>
      </w:r>
      <w:r>
        <w:rPr>
          <w:rFonts w:ascii="Times New Roman" w:eastAsia="Times New Roman"/>
        </w:rPr>
        <w:t>2012</w:t>
      </w:r>
      <w:r>
        <w:t>年、</w:t>
      </w:r>
      <w:r>
        <w:rPr>
          <w:rFonts w:ascii="Times New Roman" w:eastAsia="Times New Roman"/>
        </w:rPr>
        <w:t>2013</w:t>
      </w:r>
      <w:r>
        <w:t>年在安徽菊泰滁菊草本科技有限公司滁州市施集基地进行。</w:t>
      </w:r>
      <w:r>
        <w:t>该基地已开展长达</w:t>
      </w:r>
      <w:r>
        <w:rPr>
          <w:rFonts w:ascii="Times New Roman" w:eastAsia="Times New Roman"/>
        </w:rPr>
        <w:t>10</w:t>
      </w:r>
      <w:r>
        <w:t>年滁菊连作种植，土壤为黄棕壤，质地为砂壤土，立地条件好，</w:t>
      </w:r>
      <w:r>
        <w:t>土壤基本理化性质：有机质</w:t>
      </w:r>
      <w:r>
        <w:rPr>
          <w:rFonts w:ascii="Times New Roman" w:eastAsia="Times New Roman"/>
        </w:rPr>
        <w:t>7</w:t>
      </w:r>
      <w:r>
        <w:rPr>
          <w:rFonts w:ascii="Times New Roman" w:eastAsia="Times New Roman"/>
        </w:rPr>
        <w:t>.</w:t>
      </w:r>
      <w:r>
        <w:rPr>
          <w:rFonts w:ascii="Times New Roman" w:eastAsia="Times New Roman"/>
        </w:rPr>
        <w:t>8g</w:t>
      </w:r>
      <w:r>
        <w:rPr>
          <w:rFonts w:ascii="Times New Roman" w:eastAsia="Times New Roman"/>
        </w:rPr>
        <w:t>/</w:t>
      </w:r>
      <w:r>
        <w:rPr>
          <w:rFonts w:ascii="Times New Roman" w:eastAsia="Times New Roman"/>
        </w:rPr>
        <w:t>kg</w:t>
      </w:r>
      <w:r>
        <w:t xml:space="preserve">, </w:t>
      </w:r>
      <w:r>
        <w:rPr>
          <w:rFonts w:ascii="Times New Roman" w:eastAsia="Times New Roman"/>
        </w:rPr>
        <w:t>pH </w:t>
      </w:r>
      <w:r>
        <w:rPr>
          <w:rFonts w:ascii="Times New Roman" w:eastAsia="Times New Roman"/>
        </w:rPr>
        <w:t>6.1</w:t>
      </w:r>
      <w:r>
        <w:t>，全氮</w:t>
      </w:r>
      <w:r>
        <w:rPr>
          <w:rFonts w:ascii="Times New Roman" w:eastAsia="Times New Roman"/>
        </w:rPr>
        <w:t>0</w:t>
      </w:r>
      <w:r>
        <w:rPr>
          <w:rFonts w:ascii="Times New Roman" w:eastAsia="Times New Roman"/>
        </w:rPr>
        <w:t>.</w:t>
      </w:r>
      <w:r>
        <w:rPr>
          <w:rFonts w:ascii="Times New Roman" w:eastAsia="Times New Roman"/>
        </w:rPr>
        <w:t>51g</w:t>
      </w:r>
      <w:r>
        <w:rPr>
          <w:rFonts w:ascii="Times New Roman" w:eastAsia="Times New Roman"/>
        </w:rPr>
        <w:t>/</w:t>
      </w:r>
      <w:r>
        <w:rPr>
          <w:rFonts w:ascii="Times New Roman" w:eastAsia="Times New Roman"/>
        </w:rPr>
        <w:t>kg</w:t>
      </w:r>
      <w:r>
        <w:t>，全磷</w:t>
      </w:r>
      <w:r>
        <w:rPr>
          <w:rFonts w:ascii="Times New Roman" w:eastAsia="Times New Roman"/>
        </w:rPr>
        <w:t>1</w:t>
      </w:r>
      <w:r>
        <w:rPr>
          <w:rFonts w:ascii="Times New Roman" w:eastAsia="Times New Roman"/>
        </w:rPr>
        <w:t>.</w:t>
      </w:r>
      <w:r>
        <w:rPr>
          <w:rFonts w:ascii="Times New Roman" w:eastAsia="Times New Roman"/>
        </w:rPr>
        <w:t>06g</w:t>
      </w:r>
      <w:r>
        <w:rPr>
          <w:rFonts w:ascii="Times New Roman" w:eastAsia="Times New Roman"/>
        </w:rPr>
        <w:t>/</w:t>
      </w:r>
      <w:r>
        <w:rPr>
          <w:rFonts w:ascii="Times New Roman" w:eastAsia="Times New Roman"/>
        </w:rPr>
        <w:t>kg</w:t>
      </w:r>
      <w:r>
        <w:t>，全钾</w:t>
      </w:r>
      <w:r>
        <w:rPr>
          <w:rFonts w:ascii="Times New Roman" w:eastAsia="Times New Roman"/>
        </w:rPr>
        <w:t>26g</w:t>
      </w:r>
      <w:r>
        <w:rPr>
          <w:rFonts w:ascii="Times New Roman" w:eastAsia="Times New Roman"/>
        </w:rPr>
        <w:t>/</w:t>
      </w:r>
      <w:r>
        <w:rPr>
          <w:rFonts w:ascii="Times New Roman" w:eastAsia="Times New Roman"/>
        </w:rPr>
        <w:t>kg</w:t>
      </w:r>
      <w:r>
        <w:t>，碱解氮</w:t>
      </w:r>
      <w:r>
        <w:rPr>
          <w:rFonts w:ascii="Times New Roman" w:eastAsia="Times New Roman"/>
        </w:rPr>
        <w:t>73</w:t>
      </w:r>
      <w:r>
        <w:rPr>
          <w:rFonts w:ascii="Times New Roman" w:eastAsia="Times New Roman"/>
        </w:rPr>
        <w:t>.</w:t>
      </w:r>
      <w:r>
        <w:rPr>
          <w:rFonts w:ascii="Times New Roman" w:eastAsia="Times New Roman"/>
        </w:rPr>
        <w:t>4mg</w:t>
      </w:r>
      <w:r>
        <w:rPr>
          <w:rFonts w:ascii="Times New Roman" w:eastAsia="Times New Roman"/>
        </w:rPr>
        <w:t>/</w:t>
      </w:r>
      <w:r>
        <w:rPr>
          <w:rFonts w:ascii="Times New Roman" w:eastAsia="Times New Roman"/>
        </w:rPr>
        <w:t>kg</w:t>
      </w:r>
      <w:r>
        <w:t>，速效磷</w:t>
      </w:r>
      <w:r>
        <w:rPr>
          <w:rFonts w:ascii="Times New Roman" w:eastAsia="Times New Roman"/>
        </w:rPr>
        <w:t>10</w:t>
      </w:r>
      <w:r>
        <w:rPr>
          <w:rFonts w:ascii="Times New Roman" w:eastAsia="Times New Roman"/>
        </w:rPr>
        <w:t>.</w:t>
      </w:r>
      <w:r>
        <w:rPr>
          <w:rFonts w:ascii="Times New Roman" w:eastAsia="Times New Roman"/>
        </w:rPr>
        <w:t>4mg</w:t>
      </w:r>
      <w:r>
        <w:rPr>
          <w:rFonts w:ascii="Times New Roman" w:eastAsia="Times New Roman"/>
        </w:rPr>
        <w:t>/</w:t>
      </w:r>
      <w:r>
        <w:rPr>
          <w:rFonts w:ascii="Times New Roman" w:eastAsia="Times New Roman"/>
        </w:rPr>
        <w:t>kg</w:t>
      </w:r>
      <w:r>
        <w:t>，速效钾</w:t>
      </w:r>
      <w:r>
        <w:rPr>
          <w:rFonts w:ascii="Times New Roman" w:eastAsia="Times New Roman"/>
        </w:rPr>
        <w:t>170mg</w:t>
      </w:r>
      <w:r>
        <w:rPr>
          <w:rFonts w:ascii="Times New Roman" w:eastAsia="Times New Roman"/>
        </w:rPr>
        <w:t>/</w:t>
      </w:r>
      <w:r>
        <w:rPr>
          <w:rFonts w:ascii="Times New Roman" w:eastAsia="Times New Roman"/>
        </w:rPr>
        <w:t>kg</w:t>
      </w:r>
      <w:r>
        <w:t>。</w:t>
      </w:r>
    </w:p>
    <w:p w:rsidR="0018722C">
      <w:pPr>
        <w:topLinePunct/>
      </w:pPr>
      <w:r>
        <w:t>试验采用随机区组设计，小区面积</w:t>
      </w:r>
      <w:r>
        <w:rPr>
          <w:rFonts w:ascii="Times New Roman" w:eastAsia="Times New Roman"/>
        </w:rPr>
        <w:t>120m</w:t>
      </w:r>
      <w:r>
        <w:rPr>
          <w:rFonts w:ascii="Times New Roman" w:eastAsia="Times New Roman"/>
        </w:rPr>
        <w:t>2</w:t>
      </w:r>
      <w:r>
        <w:t xml:space="preserve">, </w:t>
      </w:r>
      <w:r>
        <w:rPr>
          <w:rFonts w:ascii="Times New Roman" w:eastAsia="Times New Roman"/>
        </w:rPr>
        <w:t>3</w:t>
      </w:r>
      <w:r>
        <w:t>次重复。磷肥和钾肥用量分别为每公</w:t>
      </w:r>
      <w:r>
        <w:t>顷施</w:t>
      </w:r>
      <w:r>
        <w:rPr>
          <w:rFonts w:ascii="Times New Roman" w:eastAsia="Times New Roman"/>
        </w:rPr>
        <w:t>P</w:t>
      </w:r>
      <w:r>
        <w:rPr>
          <w:rFonts w:ascii="Times New Roman" w:eastAsia="Times New Roman"/>
        </w:rPr>
        <w:t>2</w:t>
      </w:r>
      <w:r>
        <w:rPr>
          <w:rFonts w:ascii="Times New Roman" w:eastAsia="Times New Roman"/>
        </w:rPr>
        <w:t>O</w:t>
      </w:r>
      <w:r>
        <w:rPr>
          <w:rFonts w:ascii="Times New Roman" w:eastAsia="Times New Roman"/>
        </w:rPr>
        <w:t>5 </w:t>
      </w:r>
      <w:r>
        <w:rPr>
          <w:rFonts w:ascii="Times New Roman" w:eastAsia="Times New Roman"/>
        </w:rPr>
        <w:t>225kg</w:t>
      </w:r>
      <w:r>
        <w:t>、</w:t>
      </w:r>
      <w:r>
        <w:rPr>
          <w:rFonts w:ascii="Times New Roman" w:eastAsia="Times New Roman"/>
        </w:rPr>
        <w:t>K</w:t>
      </w:r>
      <w:r>
        <w:rPr>
          <w:rFonts w:ascii="Times New Roman" w:eastAsia="Times New Roman"/>
        </w:rPr>
        <w:t>2</w:t>
      </w:r>
      <w:r>
        <w:rPr>
          <w:rFonts w:ascii="Times New Roman" w:eastAsia="Times New Roman"/>
        </w:rPr>
        <w:t>O 120kg</w:t>
      </w:r>
      <w:r>
        <w:t>，其中磷肥和钾肥分别为过磷酸钙和硫酸钾，以上肥料做基肥一次掩底施入。</w:t>
      </w:r>
    </w:p>
    <w:p w:rsidR="0018722C">
      <w:pPr>
        <w:topLinePunct/>
      </w:pPr>
      <w:r>
        <w:t>供试材料为滁菊，两种滁菊种植模式，即滁菊连作模式</w:t>
      </w:r>
      <w:r>
        <w:t>（</w:t>
      </w:r>
      <w:r>
        <w:rPr>
          <w:rFonts w:ascii="Times New Roman" w:eastAsia="Times New Roman"/>
        </w:rPr>
        <w:t>CK</w:t>
      </w:r>
      <w:r>
        <w:t>）</w:t>
      </w:r>
      <w:r>
        <w:t>、滁菊小麦轮作模式</w:t>
      </w:r>
      <w:r>
        <w:t>（</w:t>
      </w:r>
      <w:r>
        <w:rPr>
          <w:rFonts w:ascii="Times New Roman" w:eastAsia="Times New Roman"/>
        </w:rPr>
        <w:t>CM</w:t>
      </w:r>
      <w:r>
        <w:t>）</w:t>
      </w:r>
      <w:r>
        <w:t>。</w:t>
      </w:r>
      <w:r>
        <w:rPr>
          <w:rFonts w:ascii="Times New Roman" w:eastAsia="Times New Roman"/>
        </w:rPr>
        <w:t>CK</w:t>
      </w:r>
      <w:r>
        <w:t>模式的技术步骤如下：于</w:t>
      </w:r>
      <w:r>
        <w:rPr>
          <w:rFonts w:ascii="Times New Roman" w:eastAsia="Times New Roman"/>
        </w:rPr>
        <w:t>5</w:t>
      </w:r>
      <w:r>
        <w:t>月初，将滁菊穗条移植在施过基肥的大田中，每亩定植苗数在</w:t>
      </w:r>
      <w:r>
        <w:rPr>
          <w:rFonts w:ascii="Times New Roman" w:eastAsia="Times New Roman"/>
        </w:rPr>
        <w:t>4000</w:t>
      </w:r>
      <w:r>
        <w:t>株左右，立即施活苗肥；待植株高达</w:t>
      </w:r>
      <w:r>
        <w:rPr>
          <w:rFonts w:ascii="Times New Roman" w:eastAsia="Times New Roman"/>
        </w:rPr>
        <w:t>10~15cm</w:t>
      </w:r>
      <w:r>
        <w:t>，摘心</w:t>
      </w:r>
      <w:r>
        <w:rPr>
          <w:rFonts w:ascii="Times New Roman" w:eastAsia="Times New Roman"/>
        </w:rPr>
        <w:t>2-</w:t>
      </w:r>
      <w:r>
        <w:rPr>
          <w:rFonts w:ascii="Times New Roman" w:eastAsia="Times New Roman"/>
        </w:rPr>
        <w:t>3</w:t>
      </w:r>
    </w:p>
    <w:p w:rsidR="0018722C">
      <w:pPr>
        <w:topLinePunct/>
      </w:pPr>
      <w:r>
        <w:t>次，摘心的同时施摘心肥，摘心时间不超过</w:t>
      </w:r>
      <w:r>
        <w:rPr>
          <w:rFonts w:ascii="Times New Roman" w:hAnsi="Times New Roman" w:eastAsia="Times New Roman"/>
        </w:rPr>
        <w:t>8</w:t>
      </w:r>
      <w:r>
        <w:t>月中旬；在滁菊的成长开花期间不断的施吊蕾肥，同时进行虫害防治，待菊的花瓣成熟后采摘。</w:t>
      </w:r>
      <w:r>
        <w:rPr>
          <w:rFonts w:ascii="Times New Roman" w:hAnsi="Times New Roman" w:eastAsia="Times New Roman"/>
        </w:rPr>
        <w:t>CM</w:t>
      </w:r>
      <w:r>
        <w:t>模式技术步骤按照</w:t>
      </w:r>
      <w:r w:rsidR="001852F3">
        <w:t xml:space="preserve">“技术方案”执行。</w:t>
      </w:r>
    </w:p>
    <w:p w:rsidR="0018722C">
      <w:pPr>
        <w:pStyle w:val="Heading3"/>
        <w:topLinePunct/>
        <w:ind w:left="200" w:hangingChars="200" w:hanging="200"/>
      </w:pPr>
      <w:bookmarkStart w:id="626356" w:name="_Toc686626356"/>
      <w:bookmarkStart w:name="_bookmark69" w:id="162"/>
      <w:bookmarkEnd w:id="162"/>
      <w:r>
        <w:t>6.2.2</w:t>
      </w:r>
      <w:r>
        <w:t xml:space="preserve"> </w:t>
      </w:r>
      <w:bookmarkStart w:name="_bookmark69" w:id="163"/>
      <w:bookmarkEnd w:id="163"/>
      <w:r>
        <w:t>结果分析</w:t>
      </w:r>
      <w:bookmarkEnd w:id="626356"/>
    </w:p>
    <w:p w:rsidR="0018722C">
      <w:pPr>
        <w:topLinePunct/>
      </w:pPr>
      <w:r>
        <w:t>从表</w:t>
      </w:r>
      <w:r>
        <w:rPr>
          <w:rFonts w:ascii="Times New Roman" w:eastAsia="宋体"/>
        </w:rPr>
        <w:t>6</w:t>
      </w:r>
      <w:r>
        <w:t>可以看出，菊麦轮作比常规模式大田生育期缩短</w:t>
      </w:r>
      <w:r>
        <w:rPr>
          <w:rFonts w:ascii="Times New Roman" w:eastAsia="宋体"/>
        </w:rPr>
        <w:t>43</w:t>
      </w:r>
      <w:r>
        <w:t>天，为小麦轮作提供充</w:t>
      </w:r>
      <w:r>
        <w:t>足时间，增加一季小麦种植，提高了土地复种指数，亩均增收小麦</w:t>
      </w:r>
      <w:r>
        <w:rPr>
          <w:rFonts w:ascii="Times New Roman" w:eastAsia="宋体"/>
        </w:rPr>
        <w:t>520kg</w:t>
      </w:r>
      <w:r>
        <w:t>。生态种植模</w:t>
      </w:r>
      <w:r>
        <w:t>式的发病率为</w:t>
      </w:r>
      <w:r>
        <w:rPr>
          <w:rFonts w:ascii="Times New Roman" w:eastAsia="宋体"/>
        </w:rPr>
        <w:t>16%</w:t>
      </w:r>
      <w:r>
        <w:t>，比常规模式发病率</w:t>
      </w:r>
      <w:r>
        <w:rPr>
          <w:rFonts w:ascii="Times New Roman" w:eastAsia="宋体"/>
        </w:rPr>
        <w:t>83%</w:t>
      </w:r>
      <w:r>
        <w:t>的降低了</w:t>
      </w:r>
      <w:r>
        <w:rPr>
          <w:rFonts w:ascii="Times New Roman" w:eastAsia="宋体"/>
        </w:rPr>
        <w:t>67%</w:t>
      </w:r>
      <w:r>
        <w:t>，亩均产量增加了</w:t>
      </w:r>
      <w:r>
        <w:rPr>
          <w:rFonts w:ascii="Times New Roman" w:eastAsia="宋体"/>
        </w:rPr>
        <w:t>344kg</w:t>
      </w:r>
      <w:r>
        <w:t>，</w:t>
      </w:r>
      <w:r>
        <w:t>调控滁菊连作障碍的菊麦轮作模式有效控制了滁菊病害的发生。就经济效益而言，与滁菊常规模式相比，菊麦轮作亩均增加</w:t>
      </w:r>
      <w:r>
        <w:rPr>
          <w:rFonts w:ascii="Times New Roman" w:eastAsia="宋体"/>
        </w:rPr>
        <w:t>3480</w:t>
      </w:r>
      <w:r>
        <w:t>元，效益显著，有效调动菊农种植积极性。</w:t>
      </w:r>
    </w:p>
    <w:p w:rsidR="0018722C">
      <w:pPr>
        <w:pStyle w:val="a8"/>
        <w:topLinePunct/>
      </w:pPr>
      <w:r>
        <w:rPr>
          <w:kern w:val="2"/>
          <w:sz w:val="18"/>
          <w:szCs w:val="22"/>
          <w:rFonts w:cstheme="minorBidi" w:hAnsiTheme="minorHAnsi" w:eastAsiaTheme="minorHAnsi" w:asciiTheme="minorHAnsi"/>
        </w:rPr>
        <w:t>表</w:t>
      </w:r>
      <w:r>
        <w:rPr>
          <w:kern w:val="2"/>
          <w:szCs w:val="22"/>
          <w:rFonts w:ascii="Times New Roman" w:eastAsia="Times New Roman" w:cstheme="minorBidi" w:hAnsiTheme="minorHAnsi"/>
          <w:sz w:val="18"/>
        </w:rPr>
        <w:t>6  </w:t>
      </w:r>
      <w:r>
        <w:rPr>
          <w:kern w:val="2"/>
          <w:szCs w:val="22"/>
          <w:rFonts w:cstheme="minorBidi" w:hAnsiTheme="minorHAnsi" w:eastAsiaTheme="minorHAnsi" w:asciiTheme="minorHAnsi"/>
          <w:sz w:val="18"/>
        </w:rPr>
        <w:t>菊麦轮作效益分析</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6</w:t>
      </w:r>
      <w:r>
        <w:t xml:space="preserve">  </w:t>
      </w:r>
      <w:r w:rsidRPr="00DB64CE">
        <w:rPr>
          <w:rFonts w:cstheme="minorBidi" w:hAnsiTheme="minorHAnsi" w:eastAsiaTheme="minorHAnsi" w:asciiTheme="minorHAnsi" w:ascii="Times New Roman"/>
        </w:rPr>
        <w:t>Benefit analysis of farming rotation between</w:t>
      </w:r>
      <w:r>
        <w:rPr>
          <w:rFonts w:ascii="Times New Roman" w:cstheme="minorBidi" w:hAnsiTheme="minorHAnsi" w:eastAsiaTheme="minorHAnsi"/>
          <w:i/>
        </w:rPr>
        <w:t>Chuju </w:t>
      </w:r>
      <w:r>
        <w:rPr>
          <w:rFonts w:ascii="Times New Roman" w:cstheme="minorBidi" w:hAnsiTheme="minorHAnsi" w:eastAsiaTheme="minorHAnsi"/>
        </w:rPr>
        <w:t>and wheat</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42"/>
        <w:gridCol w:w="1381"/>
        <w:gridCol w:w="1259"/>
        <w:gridCol w:w="1439"/>
        <w:gridCol w:w="1414"/>
        <w:gridCol w:w="1419"/>
        <w:gridCol w:w="1238"/>
      </w:tblGrid>
      <w:tr>
        <w:trPr>
          <w:tblHeader/>
        </w:trPr>
        <w:tc>
          <w:tcPr>
            <w:tcW w:w="61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种植模式 </w:t>
            </w:r>
            <w:r w:rsidRPr="00000000">
              <w:rPr>
                <w:sz w:val="24"/>
                <w:szCs w:val="24"/>
              </w:rPr>
              <w:t>Planting mode</w:t>
            </w:r>
          </w:p>
        </w:tc>
        <w:tc>
          <w:tcPr>
            <w:tcW w:w="74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xml:space="preserve">移栽日期</w:t>
            </w:r>
            <w:r w:rsidRPr="00000000">
              <w:rPr>
                <w:sz w:val="24"/>
                <w:szCs w:val="24"/>
              </w:rPr>
              <w:t xml:space="preserve">Date of transplanting </w:t>
            </w:r>
            <w:r w:rsidRPr="00000000">
              <w:rPr>
                <w:sz w:val="24"/>
                <w:szCs w:val="24"/>
              </w:rPr>
              <w:t xml:space="preserve">(</w:t>
            </w:r>
            <w:r w:rsidRPr="00000000">
              <w:rPr>
                <w:sz w:val="24"/>
                <w:szCs w:val="24"/>
              </w:rPr>
              <w:t xml:space="preserve">N-M-D</w:t>
            </w:r>
            <w:r w:rsidRPr="00000000">
              <w:rPr>
                <w:sz w:val="24"/>
                <w:szCs w:val="24"/>
              </w:rPr>
              <w:t xml:space="preserve">)</w:t>
            </w:r>
          </w:p>
        </w:tc>
        <w:tc>
          <w:tcPr>
            <w:tcW w:w="67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xml:space="preserve">收获日期 </w:t>
            </w:r>
            <w:r w:rsidRPr="00000000">
              <w:rPr>
                <w:sz w:val="24"/>
                <w:szCs w:val="24"/>
              </w:rPr>
              <w:t xml:space="preserve">Date of harvest </w:t>
            </w:r>
            <w:r w:rsidRPr="00000000">
              <w:rPr>
                <w:sz w:val="24"/>
                <w:szCs w:val="24"/>
              </w:rPr>
              <w:t xml:space="preserve">(</w:t>
            </w:r>
            <w:r w:rsidRPr="00000000">
              <w:rPr>
                <w:sz w:val="24"/>
                <w:szCs w:val="24"/>
              </w:rPr>
              <w:t xml:space="preserve">N-M-D</w:t>
            </w:r>
            <w:r w:rsidRPr="00000000">
              <w:rPr>
                <w:sz w:val="24"/>
                <w:szCs w:val="24"/>
              </w:rPr>
              <w:t xml:space="preserve">)</w:t>
            </w:r>
          </w:p>
        </w:tc>
        <w:tc>
          <w:tcPr>
            <w:tcW w:w="77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病株数</w:t>
            </w:r>
          </w:p>
          <w:p w:rsidR="0018722C">
            <w:pPr>
              <w:pStyle w:val="a7"/>
              <w:topLinePunct/>
            </w:pPr>
            <w:r w:rsidRPr="00000000">
              <w:rPr>
                <w:sz w:val="24"/>
                <w:szCs w:val="24"/>
              </w:rPr>
              <w:t>The number of diseased plants</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株</w:t>
            </w:r>
            <w:r w:rsidRPr="00000000">
              <w:rPr>
                <w:sz w:val="24"/>
                <w:szCs w:val="24"/>
              </w:rPr>
              <w:t>·667m</w:t>
            </w:r>
            <w:r w:rsidRPr="00000000">
              <w:rPr>
                <w:sz w:val="24"/>
                <w:szCs w:val="24"/>
              </w:rPr>
              <w:t>-2</w:t>
            </w:r>
            <w:r w:rsidRPr="00000000">
              <w:rPr>
                <w:sz w:val="24"/>
                <w:szCs w:val="24"/>
              </w:rPr>
              <w:t>）</w:t>
            </w:r>
          </w:p>
        </w:tc>
        <w:tc>
          <w:tcPr>
            <w:tcW w:w="76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鲜花产量</w:t>
            </w:r>
          </w:p>
          <w:p w:rsidR="0018722C">
            <w:pPr>
              <w:pStyle w:val="a7"/>
              <w:topLinePunct/>
            </w:pPr>
            <w:r w:rsidRPr="00000000">
              <w:rPr>
                <w:sz w:val="24"/>
                <w:szCs w:val="24"/>
              </w:rPr>
              <w:t>Yield of </w:t>
            </w:r>
            <w:r w:rsidRPr="00000000">
              <w:rPr>
                <w:sz w:val="24"/>
                <w:szCs w:val="24"/>
              </w:rPr>
              <w:t>Chuju</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kg·667m</w:t>
            </w:r>
            <w:r w:rsidRPr="00000000">
              <w:rPr>
                <w:sz w:val="24"/>
                <w:szCs w:val="24"/>
              </w:rPr>
              <w:t>-2</w:t>
            </w:r>
            <w:r w:rsidRPr="00000000">
              <w:rPr>
                <w:sz w:val="24"/>
                <w:szCs w:val="24"/>
              </w:rPr>
              <w:t>)</w:t>
            </w:r>
          </w:p>
        </w:tc>
        <w:tc>
          <w:tcPr>
            <w:tcW w:w="76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小麦产量</w:t>
            </w:r>
          </w:p>
          <w:p w:rsidR="0018722C">
            <w:pPr>
              <w:pStyle w:val="a7"/>
              <w:topLinePunct/>
              <w:ind w:leftChars="0" w:left="0" w:rightChars="0" w:right="0" w:firstLineChars="0" w:firstLine="0"/>
              <w:spacing w:line="240" w:lineRule="atLeast"/>
            </w:pPr>
            <w:r w:rsidRPr="00000000">
              <w:rPr>
                <w:sz w:val="24"/>
                <w:szCs w:val="24"/>
              </w:rPr>
              <w:t xml:space="preserve">Yield of wheat </w:t>
            </w:r>
            <w:r w:rsidRPr="00000000">
              <w:rPr>
                <w:sz w:val="24"/>
                <w:szCs w:val="24"/>
              </w:rPr>
              <w:t xml:space="preserve">(</w:t>
            </w:r>
            <w:r w:rsidRPr="00000000">
              <w:rPr>
                <w:sz w:val="24"/>
                <w:szCs w:val="24"/>
              </w:rPr>
              <w:t xml:space="preserve">kg·667m</w:t>
            </w:r>
            <w:r w:rsidRPr="00000000">
              <w:rPr>
                <w:sz w:val="24"/>
                <w:szCs w:val="24"/>
              </w:rPr>
              <w:t xml:space="preserve">-2</w:t>
            </w:r>
            <w:r w:rsidRPr="00000000">
              <w:rPr>
                <w:sz w:val="24"/>
                <w:szCs w:val="24"/>
              </w:rPr>
              <w:t xml:space="preserve">)</w:t>
            </w:r>
          </w:p>
        </w:tc>
        <w:tc>
          <w:tcPr>
            <w:tcW w:w="66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纯收入</w:t>
            </w:r>
          </w:p>
          <w:p w:rsidR="0018722C">
            <w:pPr>
              <w:pStyle w:val="a7"/>
              <w:topLinePunct/>
            </w:pPr>
            <w:r w:rsidRPr="00000000">
              <w:rPr>
                <w:sz w:val="24"/>
                <w:szCs w:val="24"/>
              </w:rPr>
              <w:t>Net income</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元</w:t>
            </w:r>
            <w:r w:rsidRPr="00000000">
              <w:rPr>
                <w:sz w:val="24"/>
                <w:szCs w:val="24"/>
              </w:rPr>
              <w:t>·667m</w:t>
            </w:r>
            <w:r w:rsidRPr="00000000">
              <w:rPr>
                <w:sz w:val="24"/>
                <w:szCs w:val="24"/>
              </w:rPr>
              <w:t>-2</w:t>
            </w:r>
            <w:r w:rsidRPr="00000000">
              <w:rPr>
                <w:sz w:val="24"/>
                <w:szCs w:val="24"/>
              </w:rPr>
              <w:t>）</w:t>
            </w:r>
          </w:p>
        </w:tc>
      </w:tr>
      <w:tr>
        <w:tc>
          <w:tcPr>
            <w:tcW w:w="615" w:type="pct"/>
            <w:vAlign w:val="center"/>
          </w:tcPr>
          <w:p w:rsidR="0018722C">
            <w:pPr>
              <w:pStyle w:val="ac"/>
              <w:topLinePunct/>
              <w:ind w:leftChars="0" w:left="0" w:rightChars="0" w:right="0" w:firstLineChars="0" w:firstLine="0"/>
              <w:spacing w:line="240" w:lineRule="atLeast"/>
            </w:pPr>
            <w:r w:rsidRPr="00000000">
              <w:rPr>
                <w:sz w:val="24"/>
                <w:szCs w:val="24"/>
              </w:rPr>
              <w:t>CM</w:t>
            </w:r>
          </w:p>
        </w:tc>
        <w:tc>
          <w:tcPr>
            <w:tcW w:w="743" w:type="pct"/>
            <w:vAlign w:val="center"/>
          </w:tcPr>
          <w:p w:rsidR="0018722C">
            <w:pPr>
              <w:pStyle w:val="affff9"/>
              <w:topLinePunct/>
              <w:ind w:leftChars="0" w:left="0" w:rightChars="0" w:right="0" w:firstLineChars="0" w:firstLine="0"/>
              <w:spacing w:line="240" w:lineRule="atLeast"/>
            </w:pPr>
            <w:r w:rsidRPr="00000000">
              <w:rPr>
                <w:sz w:val="24"/>
                <w:szCs w:val="24"/>
              </w:rPr>
              <w:t>2013-6-25</w:t>
            </w:r>
          </w:p>
        </w:tc>
        <w:tc>
          <w:tcPr>
            <w:tcW w:w="677" w:type="pct"/>
            <w:vAlign w:val="center"/>
          </w:tcPr>
          <w:p w:rsidR="0018722C">
            <w:pPr>
              <w:pStyle w:val="affff9"/>
              <w:topLinePunct/>
              <w:ind w:leftChars="0" w:left="0" w:rightChars="0" w:right="0" w:firstLineChars="0" w:firstLine="0"/>
              <w:spacing w:line="240" w:lineRule="atLeast"/>
            </w:pPr>
            <w:r w:rsidRPr="00000000">
              <w:rPr>
                <w:sz w:val="24"/>
                <w:szCs w:val="24"/>
              </w:rPr>
              <w:t>2013-11-08</w:t>
            </w:r>
          </w:p>
        </w:tc>
        <w:tc>
          <w:tcPr>
            <w:tcW w:w="774" w:type="pct"/>
            <w:vAlign w:val="center"/>
          </w:tcPr>
          <w:p w:rsidR="0018722C">
            <w:pPr>
              <w:pStyle w:val="affff9"/>
              <w:topLinePunct/>
              <w:ind w:leftChars="0" w:left="0" w:rightChars="0" w:right="0" w:firstLineChars="0" w:firstLine="0"/>
              <w:spacing w:line="240" w:lineRule="atLeast"/>
            </w:pPr>
            <w:r w:rsidRPr="00000000">
              <w:rPr>
                <w:sz w:val="24"/>
                <w:szCs w:val="24"/>
              </w:rPr>
              <w:t>800</w:t>
            </w:r>
          </w:p>
        </w:tc>
        <w:tc>
          <w:tcPr>
            <w:tcW w:w="761" w:type="pct"/>
            <w:vAlign w:val="center"/>
          </w:tcPr>
          <w:p w:rsidR="0018722C">
            <w:pPr>
              <w:pStyle w:val="affff9"/>
              <w:topLinePunct/>
              <w:ind w:leftChars="0" w:left="0" w:rightChars="0" w:right="0" w:firstLineChars="0" w:firstLine="0"/>
              <w:spacing w:line="240" w:lineRule="atLeast"/>
            </w:pPr>
            <w:r w:rsidRPr="00000000">
              <w:rPr>
                <w:sz w:val="24"/>
                <w:szCs w:val="24"/>
              </w:rPr>
              <w:t>420</w:t>
            </w:r>
          </w:p>
        </w:tc>
        <w:tc>
          <w:tcPr>
            <w:tcW w:w="764" w:type="pct"/>
            <w:vAlign w:val="center"/>
          </w:tcPr>
          <w:p w:rsidR="0018722C">
            <w:pPr>
              <w:pStyle w:val="affff9"/>
              <w:topLinePunct/>
              <w:ind w:leftChars="0" w:left="0" w:rightChars="0" w:right="0" w:firstLineChars="0" w:firstLine="0"/>
              <w:spacing w:line="240" w:lineRule="atLeast"/>
            </w:pPr>
            <w:r w:rsidRPr="00000000">
              <w:rPr>
                <w:sz w:val="24"/>
                <w:szCs w:val="24"/>
              </w:rPr>
              <w:t>520</w:t>
            </w:r>
          </w:p>
        </w:tc>
        <w:tc>
          <w:tcPr>
            <w:tcW w:w="666" w:type="pct"/>
            <w:vAlign w:val="center"/>
          </w:tcPr>
          <w:p w:rsidR="0018722C">
            <w:pPr>
              <w:pStyle w:val="affff9"/>
              <w:topLinePunct/>
              <w:ind w:leftChars="0" w:left="0" w:rightChars="0" w:right="0" w:firstLineChars="0" w:firstLine="0"/>
              <w:spacing w:line="240" w:lineRule="atLeast"/>
            </w:pPr>
            <w:r w:rsidRPr="00000000">
              <w:rPr>
                <w:sz w:val="24"/>
                <w:szCs w:val="24"/>
              </w:rPr>
              <w:t>3200</w:t>
            </w:r>
          </w:p>
        </w:tc>
      </w:tr>
      <w:tr>
        <w:tc>
          <w:tcPr>
            <w:tcW w:w="615"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CK</w:t>
            </w:r>
          </w:p>
        </w:tc>
        <w:tc>
          <w:tcPr>
            <w:tcW w:w="74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2013-5-03</w:t>
            </w:r>
          </w:p>
        </w:tc>
        <w:tc>
          <w:tcPr>
            <w:tcW w:w="67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2013-11-10</w:t>
            </w:r>
          </w:p>
        </w:tc>
        <w:tc>
          <w:tcPr>
            <w:tcW w:w="77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3320</w:t>
            </w:r>
          </w:p>
        </w:tc>
        <w:tc>
          <w:tcPr>
            <w:tcW w:w="76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76</w:t>
            </w:r>
          </w:p>
        </w:tc>
        <w:tc>
          <w:tcPr>
            <w:tcW w:w="76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w:t>
            </w:r>
          </w:p>
        </w:tc>
        <w:tc>
          <w:tcPr>
            <w:tcW w:w="66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-280</w:t>
            </w:r>
          </w:p>
        </w:tc>
      </w:tr>
    </w:tbl>
    <w:p w:rsidR="0018722C">
      <w:pPr>
        <w:topLinePunct/>
        <w:pStyle w:val="affa"/>
      </w:pPr>
    </w:p>
    <w:p w:rsidR="0018722C">
      <w:pPr>
        <w:pStyle w:val="Heading2"/>
        <w:topLinePunct/>
        <w:ind w:left="171" w:hangingChars="171" w:hanging="171"/>
      </w:pPr>
      <w:bookmarkStart w:id="626357" w:name="_Toc686626357"/>
      <w:bookmarkStart w:name="6.3效益分析 " w:id="164"/>
      <w:bookmarkEnd w:id="164"/>
      <w:r>
        <w:rPr>
          <w:b/>
        </w:rPr>
        <w:t>6.3</w:t>
      </w:r>
      <w:r>
        <w:t xml:space="preserve"> </w:t>
      </w:r>
      <w:bookmarkStart w:name="_bookmark70" w:id="165"/>
      <w:bookmarkEnd w:id="165"/>
      <w:bookmarkStart w:name="_bookmark70" w:id="166"/>
      <w:bookmarkEnd w:id="166"/>
      <w:r>
        <w:t>效益分析</w:t>
      </w:r>
      <w:bookmarkEnd w:id="626357"/>
    </w:p>
    <w:p w:rsidR="0018722C">
      <w:pPr>
        <w:pStyle w:val="Heading3"/>
        <w:topLinePunct/>
        <w:ind w:left="200" w:hangingChars="200" w:hanging="200"/>
      </w:pPr>
      <w:bookmarkStart w:id="626358" w:name="_Toc686626358"/>
      <w:bookmarkStart w:name="_bookmark71" w:id="167"/>
      <w:bookmarkEnd w:id="167"/>
      <w:r>
        <w:t>6.3.1</w:t>
      </w:r>
      <w:r>
        <w:t xml:space="preserve"> </w:t>
      </w:r>
      <w:bookmarkStart w:name="_bookmark71" w:id="168"/>
      <w:bookmarkEnd w:id="168"/>
      <w:r>
        <w:t>经济效益</w:t>
      </w:r>
      <w:bookmarkEnd w:id="626358"/>
    </w:p>
    <w:p w:rsidR="0018722C">
      <w:pPr>
        <w:topLinePunct/>
      </w:pPr>
      <w:r>
        <w:t>在滁菊穴盘扦插育苗标准化技术基础上，综合运用滁菊连作障碍危害的养分平衡</w:t>
      </w:r>
      <w:r>
        <w:t>技术，建立以菊麦轮作为核心克服滁菊连作障碍修复生态技术体系，一方面显著提高滁菊产量和改善滁菊品质，减少肥料投入，具有增产增收的良好效果；另一方面有效</w:t>
      </w:r>
      <w:r>
        <w:t>缩短了滁菊生育期，提高了复种指数，大大降低了滁菊枯萎病的发病率，且增收小</w:t>
      </w:r>
      <w:r>
        <w:t>麦。田间试验、大田示范推广表明，</w:t>
      </w:r>
      <w:r>
        <w:rPr>
          <w:rFonts w:ascii="Times New Roman" w:eastAsia="Times New Roman"/>
        </w:rPr>
        <w:t>2013</w:t>
      </w:r>
      <w:r>
        <w:t>年，示范基地亩均增产</w:t>
      </w:r>
      <w:r>
        <w:rPr>
          <w:rFonts w:ascii="Times New Roman" w:eastAsia="Times New Roman"/>
        </w:rPr>
        <w:t>17</w:t>
      </w:r>
      <w:r>
        <w:rPr>
          <w:rFonts w:ascii="Times New Roman" w:eastAsia="Times New Roman"/>
        </w:rPr>
        <w:t>.</w:t>
      </w:r>
      <w:r>
        <w:rPr>
          <w:rFonts w:ascii="Times New Roman" w:eastAsia="Times New Roman"/>
        </w:rPr>
        <w:t>4%</w:t>
      </w:r>
      <w:r>
        <w:t>、增加收入</w:t>
      </w:r>
      <w:r>
        <w:rPr>
          <w:rFonts w:ascii="Times New Roman" w:eastAsia="Times New Roman"/>
        </w:rPr>
        <w:t>450</w:t>
      </w:r>
      <w:r>
        <w:t>元，总黄酮含量提高</w:t>
      </w:r>
      <w:r>
        <w:rPr>
          <w:rFonts w:ascii="Times New Roman" w:eastAsia="Times New Roman"/>
        </w:rPr>
        <w:t>14</w:t>
      </w:r>
      <w:r>
        <w:rPr>
          <w:rFonts w:ascii="Times New Roman" w:eastAsia="Times New Roman"/>
        </w:rPr>
        <w:t>.</w:t>
      </w:r>
      <w:r>
        <w:rPr>
          <w:rFonts w:ascii="Times New Roman" w:eastAsia="Times New Roman"/>
        </w:rPr>
        <w:t>5%</w:t>
      </w:r>
      <w:r>
        <w:t>，绿原酸含量提高</w:t>
      </w:r>
      <w:r>
        <w:rPr>
          <w:rFonts w:ascii="Times New Roman" w:eastAsia="Times New Roman"/>
        </w:rPr>
        <w:t>39</w:t>
      </w:r>
      <w:r>
        <w:rPr>
          <w:rFonts w:ascii="Times New Roman" w:eastAsia="Times New Roman"/>
        </w:rPr>
        <w:t>.</w:t>
      </w:r>
      <w:r>
        <w:rPr>
          <w:rFonts w:ascii="Times New Roman" w:eastAsia="Times New Roman"/>
        </w:rPr>
        <w:t>2%</w:t>
      </w:r>
      <w:r>
        <w:t>。近</w:t>
      </w:r>
      <w:r>
        <w:rPr>
          <w:rFonts w:ascii="Times New Roman" w:eastAsia="Times New Roman"/>
        </w:rPr>
        <w:t>3</w:t>
      </w:r>
      <w:r>
        <w:t>年，滁菊穴盘快速育苗推广</w:t>
      </w:r>
      <w:r>
        <w:t>应用</w:t>
      </w:r>
      <w:r>
        <w:rPr>
          <w:rFonts w:ascii="Times New Roman" w:eastAsia="Times New Roman"/>
        </w:rPr>
        <w:t>0</w:t>
      </w:r>
      <w:r>
        <w:rPr>
          <w:rFonts w:ascii="Times New Roman" w:eastAsia="Times New Roman"/>
        </w:rPr>
        <w:t>.</w:t>
      </w:r>
      <w:r>
        <w:rPr>
          <w:rFonts w:ascii="Times New Roman" w:eastAsia="Times New Roman"/>
        </w:rPr>
        <w:t>5</w:t>
      </w:r>
      <w:r>
        <w:t>万亩，农民增加收入</w:t>
      </w:r>
      <w:r>
        <w:rPr>
          <w:rFonts w:ascii="Times New Roman" w:eastAsia="Times New Roman"/>
        </w:rPr>
        <w:t>940</w:t>
      </w:r>
      <w:r>
        <w:t>万元，节本</w:t>
      </w:r>
      <w:r>
        <w:rPr>
          <w:rFonts w:ascii="Times New Roman" w:eastAsia="Times New Roman"/>
        </w:rPr>
        <w:t>36</w:t>
      </w:r>
      <w:r>
        <w:t>万元，合计产生效益</w:t>
      </w:r>
      <w:r>
        <w:rPr>
          <w:rFonts w:ascii="Times New Roman" w:eastAsia="Times New Roman"/>
        </w:rPr>
        <w:t>976</w:t>
      </w:r>
      <w:r>
        <w:t>万元；滁</w:t>
      </w:r>
      <w:r>
        <w:t>菊</w:t>
      </w:r>
    </w:p>
    <w:p w:rsidR="0018722C">
      <w:pPr>
        <w:topLinePunct/>
      </w:pPr>
      <w:r>
        <w:t>连作障碍生态控制关键技术集成示范推广应用累计面积达</w:t>
      </w:r>
      <w:r>
        <w:rPr>
          <w:rFonts w:ascii="Times New Roman" w:eastAsia="Times New Roman"/>
        </w:rPr>
        <w:t>1</w:t>
      </w:r>
      <w:r>
        <w:rPr>
          <w:rFonts w:ascii="Times New Roman" w:eastAsia="Times New Roman"/>
        </w:rPr>
        <w:t>.</w:t>
      </w:r>
      <w:r>
        <w:rPr>
          <w:rFonts w:ascii="Times New Roman" w:eastAsia="Times New Roman"/>
        </w:rPr>
        <w:t>7</w:t>
      </w:r>
      <w:r>
        <w:t>万亩，增收</w:t>
      </w:r>
      <w:r>
        <w:rPr>
          <w:rFonts w:ascii="Times New Roman" w:eastAsia="Times New Roman"/>
        </w:rPr>
        <w:t>1158</w:t>
      </w:r>
      <w:r>
        <w:t>万元，</w:t>
      </w:r>
    </w:p>
    <w:p w:rsidR="0018722C">
      <w:pPr>
        <w:topLinePunct/>
      </w:pPr>
      <w:r>
        <w:t>肥料投入节约</w:t>
      </w:r>
      <w:r>
        <w:rPr>
          <w:rFonts w:ascii="Times New Roman" w:eastAsia="Times New Roman"/>
        </w:rPr>
        <w:t>134</w:t>
      </w:r>
      <w:r>
        <w:t>万元，合计产生效益</w:t>
      </w:r>
      <w:r>
        <w:rPr>
          <w:rFonts w:ascii="Times New Roman" w:eastAsia="Times New Roman"/>
        </w:rPr>
        <w:t>1292</w:t>
      </w:r>
      <w:r>
        <w:t>万元；安徽菊泰滁菊草本科技有限公司累</w:t>
      </w:r>
    </w:p>
    <w:p w:rsidR="0018722C">
      <w:pPr>
        <w:topLinePunct/>
      </w:pPr>
      <w:r>
        <w:t>计利用该技术生产系列肥生产滁菊花，加工商品菊花茶</w:t>
      </w:r>
      <w:r>
        <w:rPr>
          <w:rFonts w:ascii="Times New Roman" w:eastAsia="Times New Roman"/>
        </w:rPr>
        <w:t>380t</w:t>
      </w:r>
      <w:r>
        <w:t>，销售收入达</w:t>
      </w:r>
      <w:r>
        <w:rPr>
          <w:rFonts w:ascii="Times New Roman" w:eastAsia="Times New Roman"/>
        </w:rPr>
        <w:t>1 1070 </w:t>
      </w:r>
      <w:r>
        <w:t>万</w:t>
      </w:r>
    </w:p>
    <w:p w:rsidR="0018722C">
      <w:pPr>
        <w:topLinePunct/>
      </w:pPr>
      <w:r>
        <w:t>元，新增利润</w:t>
      </w:r>
      <w:r>
        <w:rPr>
          <w:rFonts w:ascii="Times New Roman" w:eastAsia="宋体"/>
        </w:rPr>
        <w:t>3635</w:t>
      </w:r>
      <w:r>
        <w:t>万元，新增税收</w:t>
      </w:r>
      <w:r>
        <w:rPr>
          <w:rFonts w:ascii="Times New Roman" w:eastAsia="宋体"/>
        </w:rPr>
        <w:t>299</w:t>
      </w:r>
      <w:r>
        <w:t>万元，节约成本</w:t>
      </w:r>
      <w:r>
        <w:rPr>
          <w:rFonts w:ascii="Times New Roman" w:eastAsia="宋体"/>
        </w:rPr>
        <w:t>72</w:t>
      </w:r>
      <w:r>
        <w:rPr>
          <w:rFonts w:ascii="Times New Roman" w:eastAsia="宋体"/>
        </w:rPr>
        <w:t>.</w:t>
      </w:r>
      <w:r>
        <w:rPr>
          <w:rFonts w:ascii="Times New Roman" w:eastAsia="宋体"/>
        </w:rPr>
        <w:t>8</w:t>
      </w:r>
      <w:r>
        <w:t>万元。随着示范、推广面</w:t>
      </w:r>
      <w:r>
        <w:t>积的增加，不仅提高了滁菊品质和产量，同时还降低农药、肥料等生产资料的投入成本，从而增加了菊农的收入，产生了显著的经济效益。</w:t>
      </w:r>
    </w:p>
    <w:p w:rsidR="0018722C">
      <w:pPr>
        <w:pStyle w:val="Heading3"/>
        <w:topLinePunct/>
        <w:ind w:left="200" w:hangingChars="200" w:hanging="200"/>
      </w:pPr>
      <w:bookmarkStart w:id="626359" w:name="_Toc686626359"/>
      <w:bookmarkStart w:name="_bookmark72" w:id="169"/>
      <w:bookmarkEnd w:id="169"/>
      <w:r>
        <w:t>6.3.2</w:t>
      </w:r>
      <w:r>
        <w:t xml:space="preserve"> </w:t>
      </w:r>
      <w:bookmarkStart w:name="_bookmark72" w:id="170"/>
      <w:bookmarkEnd w:id="170"/>
      <w:r>
        <w:t>社会效益</w:t>
      </w:r>
      <w:bookmarkEnd w:id="626359"/>
    </w:p>
    <w:p w:rsidR="0018722C">
      <w:pPr>
        <w:topLinePunct/>
      </w:pPr>
      <w:r>
        <w:t>在该项技术支撑下，安徽菊泰滁菊草本科技有限公司经营效益凸显，企业规模逐步增大，近三年来新增就业</w:t>
      </w:r>
      <w:r>
        <w:rPr>
          <w:rFonts w:ascii="Times New Roman" w:eastAsia="Times New Roman"/>
        </w:rPr>
        <w:t>100</w:t>
      </w:r>
      <w:r>
        <w:t>余人。同时通过推广与示范，也有效解决滁菊栽培管理中存在水肥管理混乱、药菊园土壤环境质量恶化、病虫害发生较为严重、滁菊产量下降、品质恶化等问题，减低滁菊生产成本，提升菊农滁菊种植水平，促进滁菊产业的健康发展。</w:t>
      </w:r>
    </w:p>
    <w:p w:rsidR="0018722C">
      <w:pPr>
        <w:pStyle w:val="Heading1"/>
        <w:topLinePunct/>
      </w:pPr>
      <w:bookmarkStart w:id="626360" w:name="_Toc686626360"/>
      <w:bookmarkStart w:name="参考文献 " w:id="171"/>
      <w:bookmarkEnd w:id="171"/>
      <w:r>
        <w:rPr>
          <w:b/>
        </w:rPr>
        <w:t>7</w:t>
      </w:r>
      <w:r>
        <w:t xml:space="preserve">  </w:t>
      </w:r>
      <w:bookmarkStart w:name="_bookmark73" w:id="172"/>
      <w:bookmarkEnd w:id="172"/>
      <w:bookmarkStart w:name="_bookmark73" w:id="173"/>
      <w:bookmarkEnd w:id="173"/>
      <w:r>
        <w:t>参考文献</w:t>
      </w:r>
      <w:bookmarkEnd w:id="626360"/>
    </w:p>
    <w:p w:rsidR="0018722C">
      <w:pPr>
        <w:topLinePunct/>
      </w:pPr>
      <w:r>
        <w:t>白震</w:t>
      </w:r>
      <w:r>
        <w:rPr>
          <w:rFonts w:ascii="Times New Roman" w:eastAsia="宋体"/>
          <w:rFonts w:hint="eastAsia"/>
        </w:rPr>
        <w:t>，</w:t>
      </w:r>
      <w:r>
        <w:t>张明</w:t>
      </w:r>
      <w:r>
        <w:rPr>
          <w:rFonts w:ascii="Times New Roman" w:eastAsia="宋体"/>
          <w:rFonts w:hint="eastAsia"/>
        </w:rPr>
        <w:t>，</w:t>
      </w:r>
      <w:r>
        <w:t>宋斗妍</w:t>
      </w:r>
      <w:r>
        <w:rPr>
          <w:rFonts w:ascii="Times New Roman" w:eastAsia="宋体"/>
          <w:rFonts w:hint="eastAsia"/>
        </w:rPr>
        <w:t>，</w:t>
      </w:r>
      <w:r>
        <w:t>张旭东</w:t>
      </w:r>
      <w:r>
        <w:rPr>
          <w:rFonts w:ascii="Times New Roman" w:eastAsia="宋体"/>
        </w:rPr>
        <w:t>. </w:t>
      </w:r>
      <w:r>
        <w:t>不同施肥对农田黑土微生物群落的影响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生态学报</w:t>
      </w:r>
      <w:r>
        <w:rPr>
          <w:rFonts w:ascii="Times New Roman" w:eastAsia="宋体"/>
        </w:rPr>
        <w:t>, 2008</w:t>
      </w:r>
      <w:r>
        <w:rPr>
          <w:rFonts w:hint="eastAsia"/>
        </w:rPr>
        <w:t>，</w:t>
      </w:r>
    </w:p>
    <w:p w:rsidR="0018722C">
      <w:pPr>
        <w:topLinePunct/>
      </w:pPr>
      <w:r>
        <w:rPr>
          <w:rFonts w:ascii="Times New Roman"/>
        </w:rPr>
        <w:t>28</w:t>
      </w:r>
      <w:r>
        <w:rPr>
          <w:rFonts w:ascii="Times New Roman"/>
        </w:rPr>
        <w:t>(</w:t>
      </w:r>
      <w:r>
        <w:rPr>
          <w:rFonts w:ascii="Times New Roman"/>
        </w:rPr>
        <w:t>7</w:t>
      </w:r>
      <w:r>
        <w:rPr>
          <w:rFonts w:ascii="Times New Roman"/>
        </w:rPr>
        <w:t>)</w:t>
      </w:r>
      <w:r>
        <w:rPr>
          <w:rFonts w:ascii="Times New Roman"/>
        </w:rPr>
        <w:t>: 3244-3253.</w:t>
      </w:r>
    </w:p>
    <w:p w:rsidR="0018722C">
      <w:pPr>
        <w:topLinePunct/>
      </w:pPr>
      <w:r>
        <w:t>贲海燕</w:t>
      </w:r>
      <w:r>
        <w:rPr>
          <w:rFonts w:ascii="Times New Roman" w:eastAsia="宋体"/>
          <w:rFonts w:hint="eastAsia"/>
        </w:rPr>
        <w:t>，</w:t>
      </w:r>
      <w:r>
        <w:t>崔国庆</w:t>
      </w:r>
      <w:r>
        <w:rPr>
          <w:rFonts w:ascii="Times New Roman" w:eastAsia="宋体"/>
          <w:rFonts w:hint="eastAsia"/>
        </w:rPr>
        <w:t>，</w:t>
      </w:r>
      <w:r>
        <w:t>石延霞</w:t>
      </w:r>
      <w:r>
        <w:rPr>
          <w:rFonts w:ascii="Times New Roman" w:eastAsia="宋体"/>
          <w:rFonts w:hint="eastAsia"/>
        </w:rPr>
        <w:t>，</w:t>
      </w:r>
      <w:r>
        <w:t>谢学文</w:t>
      </w:r>
      <w:r>
        <w:rPr>
          <w:rFonts w:ascii="Times New Roman" w:eastAsia="宋体"/>
          <w:rFonts w:hint="eastAsia"/>
        </w:rPr>
        <w:t>，</w:t>
      </w:r>
      <w:r>
        <w:t>李宝聚</w:t>
      </w:r>
      <w:r>
        <w:rPr>
          <w:rFonts w:ascii="Times New Roman" w:eastAsia="宋体"/>
        </w:rPr>
        <w:t>. </w:t>
      </w:r>
      <w:r>
        <w:t>氰氨化钙土壤改良作用及其防治蔬菜土传病害效果</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生态学杂志</w:t>
      </w:r>
      <w:r>
        <w:rPr>
          <w:rFonts w:ascii="Times New Roman" w:eastAsia="宋体"/>
        </w:rPr>
        <w:t>, 2013</w:t>
      </w:r>
      <w:r>
        <w:rPr>
          <w:rFonts w:ascii="Times New Roman" w:eastAsia="宋体"/>
        </w:rPr>
        <w:t>,</w:t>
      </w:r>
      <w:r>
        <w:rPr>
          <w:rFonts w:ascii="Times New Roman" w:eastAsia="宋体"/>
        </w:rPr>
        <w:t> 12</w:t>
      </w:r>
      <w:r>
        <w:rPr>
          <w:rFonts w:ascii="Times New Roman" w:eastAsia="宋体"/>
        </w:rPr>
        <w:t>:</w:t>
      </w:r>
      <w:r>
        <w:rPr>
          <w:rFonts w:ascii="Times New Roman" w:eastAsia="宋体"/>
        </w:rPr>
        <w:t> 3318-3324.</w:t>
      </w:r>
    </w:p>
    <w:p w:rsidR="0018722C">
      <w:pPr>
        <w:topLinePunct/>
      </w:pPr>
      <w:r>
        <w:t>曹慧</w:t>
      </w:r>
      <w:r>
        <w:rPr>
          <w:rFonts w:ascii="Times New Roman" w:eastAsia="宋体"/>
          <w:rFonts w:hint="eastAsia"/>
        </w:rPr>
        <w:t>，</w:t>
      </w:r>
      <w:r>
        <w:t>杨洁</w:t>
      </w:r>
      <w:r>
        <w:rPr>
          <w:rFonts w:ascii="Times New Roman" w:eastAsia="宋体"/>
          <w:rFonts w:hint="eastAsia"/>
        </w:rPr>
        <w:t>，</w:t>
      </w:r>
      <w:r>
        <w:t>孙波</w:t>
      </w:r>
      <w:r>
        <w:rPr>
          <w:rFonts w:ascii="Times New Roman" w:eastAsia="宋体"/>
          <w:rFonts w:hint="eastAsia"/>
        </w:rPr>
        <w:t>，</w:t>
      </w:r>
      <w:r>
        <w:t>赵其国</w:t>
      </w:r>
      <w:r>
        <w:rPr>
          <w:rFonts w:ascii="Times New Roman" w:eastAsia="宋体"/>
          <w:rFonts w:hint="eastAsia"/>
        </w:rPr>
        <w:t>，</w:t>
      </w:r>
      <w:r>
        <w:t>臧波</w:t>
      </w:r>
      <w:r>
        <w:rPr>
          <w:rFonts w:ascii="Times New Roman" w:eastAsia="宋体"/>
        </w:rPr>
        <w:t>. </w:t>
      </w:r>
      <w:r>
        <w:t>太湖流域丘陵地区土壤养分的空间变异</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土壤</w:t>
      </w:r>
      <w:r>
        <w:rPr>
          <w:rFonts w:ascii="Times New Roman" w:eastAsia="宋体"/>
        </w:rPr>
        <w:t>, 2002</w:t>
      </w:r>
      <w:r>
        <w:rPr>
          <w:rFonts w:ascii="Times New Roman" w:eastAsia="宋体"/>
        </w:rPr>
        <w:t>,</w:t>
      </w:r>
      <w:r>
        <w:rPr>
          <w:rFonts w:ascii="Times New Roman" w:eastAsia="宋体"/>
        </w:rPr>
        <w:t> 34</w:t>
      </w:r>
      <w:r>
        <w:rPr>
          <w:rFonts w:ascii="Times New Roman" w:eastAsia="宋体"/>
        </w:rPr>
        <w:t>(</w:t>
      </w:r>
      <w:r>
        <w:rPr>
          <w:rFonts w:ascii="Times New Roman" w:eastAsia="宋体"/>
        </w:rPr>
        <w:t>4</w:t>
      </w:r>
      <w:r>
        <w:rPr>
          <w:rFonts w:ascii="Times New Roman" w:eastAsia="宋体"/>
        </w:rPr>
        <w:t>)</w:t>
      </w:r>
      <w:r>
        <w:rPr>
          <w:rFonts w:ascii="Times New Roman" w:eastAsia="宋体"/>
          <w:rFonts w:hint="eastAsia"/>
        </w:rPr>
        <w:t>：</w:t>
      </w:r>
      <w:r w:rsidR="001852F3">
        <w:rPr>
          <w:rFonts w:ascii="Times New Roman" w:eastAsia="宋体"/>
        </w:rPr>
        <w:t xml:space="preserve">201-205.</w:t>
      </w:r>
    </w:p>
    <w:p w:rsidR="0018722C">
      <w:pPr>
        <w:topLinePunct/>
      </w:pPr>
      <w:r>
        <w:t>曹坳程</w:t>
      </w:r>
      <w:r>
        <w:rPr>
          <w:rFonts w:ascii="Times New Roman" w:eastAsia="宋体"/>
          <w:rFonts w:hint="eastAsia"/>
        </w:rPr>
        <w:t>，</w:t>
      </w:r>
      <w:r>
        <w:t>郭美霞</w:t>
      </w:r>
      <w:r>
        <w:rPr>
          <w:rFonts w:ascii="Times New Roman" w:eastAsia="宋体"/>
          <w:rFonts w:hint="eastAsia"/>
        </w:rPr>
        <w:t>，</w:t>
      </w:r>
      <w:r>
        <w:t>王秋霞</w:t>
      </w:r>
      <w:r>
        <w:rPr>
          <w:rFonts w:ascii="Times New Roman" w:eastAsia="宋体"/>
          <w:rFonts w:hint="eastAsia"/>
        </w:rPr>
        <w:t>，</w:t>
      </w:r>
      <w:r>
        <w:t>李园</w:t>
      </w:r>
      <w:r>
        <w:rPr>
          <w:rFonts w:ascii="Times New Roman" w:eastAsia="宋体"/>
          <w:rFonts w:hint="eastAsia"/>
        </w:rPr>
        <w:t>，</w:t>
      </w:r>
      <w:r>
        <w:t>颜冬冬</w:t>
      </w:r>
      <w:r>
        <w:rPr>
          <w:rFonts w:ascii="Times New Roman" w:eastAsia="宋体"/>
        </w:rPr>
        <w:t>. </w:t>
      </w:r>
      <w:r>
        <w:t>世界土壤消毒技术进展</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中国蔬菜</w:t>
      </w:r>
      <w:r>
        <w:rPr>
          <w:rFonts w:ascii="Times New Roman" w:eastAsia="宋体"/>
        </w:rPr>
        <w:t>, 2010</w:t>
      </w:r>
      <w:r>
        <w:rPr>
          <w:rFonts w:ascii="Times New Roman" w:eastAsia="宋体"/>
        </w:rPr>
        <w:t>,</w:t>
      </w:r>
      <w:r>
        <w:rPr>
          <w:rFonts w:ascii="Times New Roman" w:eastAsia="宋体"/>
        </w:rPr>
        <w:t> 21</w:t>
      </w:r>
      <w:r>
        <w:rPr>
          <w:rFonts w:ascii="Times New Roman" w:eastAsia="宋体"/>
        </w:rPr>
        <w:t>:</w:t>
      </w:r>
      <w:r>
        <w:rPr>
          <w:rFonts w:ascii="Times New Roman" w:eastAsia="宋体"/>
        </w:rPr>
        <w:t> 17-22.</w:t>
      </w:r>
    </w:p>
    <w:p w:rsidR="0018722C">
      <w:pPr>
        <w:topLinePunct/>
      </w:pPr>
      <w:r>
        <w:t>陈娟</w:t>
      </w:r>
      <w:r>
        <w:rPr>
          <w:rFonts w:ascii="Times New Roman" w:eastAsia="宋体"/>
          <w:rFonts w:hint="eastAsia"/>
        </w:rPr>
        <w:t>，</w:t>
      </w:r>
      <w:r>
        <w:t>张雪松</w:t>
      </w:r>
      <w:r>
        <w:rPr>
          <w:rFonts w:ascii="Times New Roman" w:eastAsia="宋体"/>
          <w:rFonts w:hint="eastAsia"/>
        </w:rPr>
        <w:t>，</w:t>
      </w:r>
      <w:r>
        <w:t>杨家学</w:t>
      </w:r>
      <w:r>
        <w:rPr>
          <w:rFonts w:ascii="Times New Roman" w:eastAsia="宋体"/>
          <w:rFonts w:hint="eastAsia"/>
        </w:rPr>
        <w:t>，</w:t>
      </w:r>
      <w:r>
        <w:t>焦晓林</w:t>
      </w:r>
      <w:r>
        <w:rPr>
          <w:rFonts w:ascii="Times New Roman" w:eastAsia="宋体"/>
          <w:rFonts w:hint="eastAsia"/>
        </w:rPr>
        <w:t>，</w:t>
      </w:r>
      <w:r>
        <w:t>高微微</w:t>
      </w:r>
      <w:r>
        <w:rPr>
          <w:rFonts w:ascii="Times New Roman" w:eastAsia="宋体"/>
        </w:rPr>
        <w:t>. </w:t>
      </w:r>
      <w:r>
        <w:t>连作西洋参根际真菌群落差异及其在土壤药剂处理后的初步分析</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中国中药杂志</w:t>
      </w:r>
      <w:r>
        <w:rPr>
          <w:rFonts w:ascii="Times New Roman" w:eastAsia="宋体"/>
        </w:rPr>
        <w:t>, 2012</w:t>
      </w:r>
      <w:r>
        <w:rPr>
          <w:rFonts w:ascii="Times New Roman" w:eastAsia="宋体"/>
        </w:rPr>
        <w:t>,</w:t>
      </w:r>
      <w:r>
        <w:rPr>
          <w:rFonts w:ascii="Times New Roman" w:eastAsia="宋体"/>
        </w:rPr>
        <w:t> 23</w:t>
      </w:r>
      <w:r>
        <w:rPr>
          <w:rFonts w:ascii="Times New Roman" w:eastAsia="宋体"/>
        </w:rPr>
        <w:t>:</w:t>
      </w:r>
      <w:r>
        <w:rPr>
          <w:rFonts w:ascii="Times New Roman" w:eastAsia="宋体"/>
        </w:rPr>
        <w:t> 3531-3535.</w:t>
      </w:r>
    </w:p>
    <w:p w:rsidR="0018722C">
      <w:pPr>
        <w:topLinePunct/>
      </w:pPr>
      <w:r>
        <w:t>陈先茂</w:t>
      </w:r>
      <w:r>
        <w:rPr>
          <w:rFonts w:ascii="Times New Roman" w:eastAsia="宋体"/>
          <w:rFonts w:hint="eastAsia"/>
        </w:rPr>
        <w:t>，</w:t>
      </w:r>
      <w:r>
        <w:t>彭春瑞</w:t>
      </w:r>
      <w:r>
        <w:rPr>
          <w:rFonts w:ascii="Times New Roman" w:eastAsia="宋体"/>
          <w:rFonts w:hint="eastAsia"/>
        </w:rPr>
        <w:t>，</w:t>
      </w:r>
      <w:r>
        <w:t>关贤交</w:t>
      </w:r>
      <w:r>
        <w:rPr>
          <w:rFonts w:ascii="Times New Roman" w:eastAsia="宋体"/>
          <w:rFonts w:hint="eastAsia"/>
        </w:rPr>
        <w:t>，</w:t>
      </w:r>
      <w:r>
        <w:t>邵彩虹</w:t>
      </w:r>
      <w:r>
        <w:rPr>
          <w:rFonts w:ascii="Times New Roman" w:eastAsia="宋体"/>
          <w:rFonts w:hint="eastAsia"/>
        </w:rPr>
        <w:t>，</w:t>
      </w:r>
      <w:r>
        <w:t>邱才飞</w:t>
      </w:r>
      <w:r>
        <w:rPr>
          <w:rFonts w:ascii="Times New Roman" w:eastAsia="宋体"/>
        </w:rPr>
        <w:t>. </w:t>
      </w:r>
      <w:r>
        <w:t>红壤旱地不同轮作模式的效益及其对土壤质量的影响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江西农业学报</w:t>
      </w:r>
      <w:r>
        <w:rPr>
          <w:rFonts w:ascii="Times New Roman" w:eastAsia="宋体"/>
        </w:rPr>
        <w:t>, 2009</w:t>
      </w:r>
      <w:r>
        <w:rPr>
          <w:rFonts w:ascii="Times New Roman" w:eastAsia="宋体"/>
        </w:rPr>
        <w:t>,</w:t>
      </w:r>
      <w:r>
        <w:rPr>
          <w:rFonts w:ascii="Times New Roman" w:eastAsia="宋体"/>
        </w:rPr>
        <w:t> 21</w:t>
      </w:r>
      <w:r>
        <w:rPr>
          <w:rFonts w:ascii="Times New Roman" w:eastAsia="宋体"/>
        </w:rPr>
        <w:t>(</w:t>
      </w:r>
      <w:r>
        <w:rPr>
          <w:rFonts w:ascii="Times New Roman" w:eastAsia="宋体"/>
        </w:rPr>
        <w:t>6</w:t>
      </w:r>
      <w:r>
        <w:rPr>
          <w:rFonts w:ascii="Times New Roman" w:eastAsia="宋体"/>
        </w:rPr>
        <w:t>)</w:t>
      </w:r>
      <w:r>
        <w:rPr>
          <w:rFonts w:ascii="Times New Roman" w:eastAsia="宋体"/>
          <w:rFonts w:hint="eastAsia"/>
        </w:rPr>
        <w:t>：</w:t>
      </w:r>
      <w:r w:rsidR="001852F3">
        <w:rPr>
          <w:rFonts w:ascii="Times New Roman" w:eastAsia="宋体"/>
        </w:rPr>
        <w:t xml:space="preserve">75-77.</w:t>
      </w:r>
    </w:p>
    <w:p w:rsidR="0018722C">
      <w:pPr>
        <w:topLinePunct/>
      </w:pPr>
      <w:r>
        <w:t>陈杰</w:t>
      </w:r>
      <w:r>
        <w:rPr>
          <w:rFonts w:ascii="Times New Roman" w:eastAsia="宋体"/>
          <w:rFonts w:hint="eastAsia"/>
        </w:rPr>
        <w:t>，</w:t>
      </w:r>
      <w:r>
        <w:t>郭天文</w:t>
      </w:r>
      <w:r>
        <w:rPr>
          <w:rFonts w:ascii="Times New Roman" w:eastAsia="宋体"/>
          <w:rFonts w:hint="eastAsia"/>
        </w:rPr>
        <w:t>，</w:t>
      </w:r>
      <w:r>
        <w:t>谭雪莲</w:t>
      </w:r>
      <w:r>
        <w:rPr>
          <w:rFonts w:ascii="Times New Roman" w:eastAsia="宋体"/>
          <w:rFonts w:hint="eastAsia"/>
        </w:rPr>
        <w:t>，</w:t>
      </w:r>
      <w:r>
        <w:t>朱渭兵</w:t>
      </w:r>
      <w:r>
        <w:rPr>
          <w:rFonts w:ascii="Times New Roman" w:eastAsia="宋体"/>
          <w:rFonts w:hint="eastAsia"/>
        </w:rPr>
        <w:t>，</w:t>
      </w:r>
      <w:r>
        <w:t>魏晓丽</w:t>
      </w:r>
      <w:r>
        <w:rPr>
          <w:rFonts w:ascii="Times New Roman" w:eastAsia="宋体"/>
          <w:rFonts w:hint="eastAsia"/>
        </w:rPr>
        <w:t>，</w:t>
      </w:r>
      <w:r>
        <w:t>薛泉宏</w:t>
      </w:r>
      <w:r>
        <w:rPr>
          <w:rFonts w:ascii="Times New Roman" w:eastAsia="宋体"/>
        </w:rPr>
        <w:t>. </w:t>
      </w:r>
      <w:r>
        <w:t>马铃薯连作土壤拮抗放线菌研究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西北农业学报</w:t>
      </w:r>
      <w:r>
        <w:rPr>
          <w:rFonts w:ascii="Times New Roman" w:eastAsia="宋体"/>
        </w:rPr>
        <w:t>, 2013</w:t>
      </w:r>
      <w:r>
        <w:rPr>
          <w:rFonts w:ascii="Times New Roman" w:eastAsia="宋体"/>
        </w:rPr>
        <w:t>,</w:t>
      </w:r>
      <w:r>
        <w:rPr>
          <w:rFonts w:ascii="Times New Roman" w:eastAsia="宋体"/>
        </w:rPr>
        <w:t> 11</w:t>
      </w:r>
      <w:r>
        <w:rPr>
          <w:rFonts w:ascii="Times New Roman" w:eastAsia="宋体"/>
        </w:rPr>
        <w:t>:</w:t>
      </w:r>
      <w:r>
        <w:rPr>
          <w:rFonts w:ascii="Times New Roman" w:eastAsia="宋体"/>
        </w:rPr>
        <w:t> 168-177.</w:t>
      </w:r>
    </w:p>
    <w:p w:rsidR="0018722C">
      <w:pPr>
        <w:topLinePunct/>
      </w:pPr>
      <w:r>
        <w:rPr>
          <w:rFonts w:ascii="Times New Roman" w:eastAsia="宋体"/>
        </w:rPr>
        <w:t>[</w:t>
      </w:r>
      <w:r>
        <w:rPr>
          <w:rFonts w:ascii="Times New Roman" w:eastAsia="宋体"/>
        </w:rPr>
        <w:t xml:space="preserve">1</w:t>
      </w:r>
      <w:r>
        <w:rPr>
          <w:rFonts w:ascii="Times New Roman" w:eastAsia="宋体"/>
        </w:rPr>
        <w:t>]</w:t>
      </w:r>
      <w:r>
        <w:t>陈少工</w:t>
      </w:r>
      <w:r>
        <w:rPr>
          <w:rFonts w:ascii="Times New Roman" w:eastAsia="宋体"/>
          <w:spacing w:val="12"/>
          <w:rFonts w:hint="eastAsia"/>
        </w:rPr>
        <w:t>，</w:t>
      </w:r>
      <w:r>
        <w:t>黄元宁</w:t>
      </w:r>
      <w:r>
        <w:rPr>
          <w:rFonts w:ascii="Times New Roman" w:eastAsia="宋体"/>
          <w:spacing w:val="12"/>
          <w:rFonts w:hint="eastAsia"/>
        </w:rPr>
        <w:t>，</w:t>
      </w:r>
      <w:r>
        <w:t>郑冬梅</w:t>
      </w:r>
      <w:r>
        <w:rPr>
          <w:rFonts w:ascii="Times New Roman" w:eastAsia="宋体"/>
        </w:rPr>
        <w:t>. </w:t>
      </w:r>
      <w:r>
        <w:t>无公害滁菊优质高效栽培技术</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w:t>
      </w:r>
      <w:r>
        <w:t>安徽农业科学</w:t>
      </w:r>
      <w:r>
        <w:rPr>
          <w:rFonts w:ascii="Times New Roman" w:eastAsia="宋体"/>
        </w:rPr>
        <w:t>, </w:t>
      </w:r>
      <w:r>
        <w:rPr>
          <w:rFonts w:ascii="Times New Roman" w:eastAsia="宋体"/>
        </w:rPr>
        <w:t>2006</w:t>
      </w:r>
      <w:r>
        <w:rPr>
          <w:rFonts w:ascii="Times New Roman" w:eastAsia="宋体"/>
        </w:rPr>
        <w:t>,</w:t>
      </w:r>
      <w:r>
        <w:rPr>
          <w:rFonts w:ascii="Times New Roman" w:eastAsia="宋体"/>
        </w:rPr>
        <w:t> 34</w:t>
      </w:r>
      <w:r>
        <w:rPr>
          <w:rFonts w:ascii="Times New Roman" w:eastAsia="宋体"/>
        </w:rPr>
        <w:t>(</w:t>
      </w:r>
      <w:r>
        <w:rPr>
          <w:rFonts w:ascii="Times New Roman" w:eastAsia="宋体"/>
        </w:rPr>
        <w:t>10</w:t>
      </w:r>
      <w:r>
        <w:rPr>
          <w:rFonts w:ascii="Times New Roman" w:eastAsia="宋体"/>
        </w:rPr>
        <w:t>)</w:t>
      </w:r>
      <w:r>
        <w:rPr>
          <w:rFonts w:ascii="Times New Roman" w:eastAsia="宋体"/>
          <w:spacing w:val="0"/>
          <w:rFonts w:hint="eastAsia"/>
        </w:rPr>
        <w:t xml:space="preserve">：</w:t>
      </w:r>
      <w:r>
        <w:rPr>
          <w:rFonts w:ascii="Times New Roman" w:eastAsia="宋体"/>
        </w:rPr>
        <w:t>2172</w:t>
      </w:r>
      <w:r>
        <w:rPr>
          <w:rFonts w:hint="eastAsia"/>
        </w:rPr>
        <w:t>。</w:t>
      </w:r>
    </w:p>
    <w:p w:rsidR="0018722C">
      <w:pPr>
        <w:topLinePunct/>
      </w:pPr>
      <w:r>
        <w:t>陈勇敢</w:t>
      </w:r>
      <w:r>
        <w:rPr>
          <w:rFonts w:ascii="Times New Roman" w:eastAsia="宋体"/>
          <w:rFonts w:hint="eastAsia"/>
        </w:rPr>
        <w:t>，</w:t>
      </w:r>
      <w:r>
        <w:t>王荔</w:t>
      </w:r>
      <w:r>
        <w:rPr>
          <w:rFonts w:ascii="Times New Roman" w:eastAsia="宋体"/>
          <w:rFonts w:hint="eastAsia"/>
        </w:rPr>
        <w:t>，</w:t>
      </w:r>
      <w:r>
        <w:t>王焕</w:t>
      </w:r>
      <w:r>
        <w:rPr>
          <w:rFonts w:ascii="Times New Roman" w:eastAsia="宋体"/>
        </w:rPr>
        <w:t>. </w:t>
      </w:r>
      <w:r>
        <w:t>菊花速溶片中绿原酸含量的测定</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现代中药研究与实践</w:t>
      </w:r>
      <w:r>
        <w:rPr>
          <w:rFonts w:ascii="Times New Roman" w:eastAsia="宋体"/>
        </w:rPr>
        <w:t>, 2003</w:t>
      </w:r>
      <w:r>
        <w:rPr>
          <w:rFonts w:ascii="Times New Roman" w:eastAsia="宋体"/>
        </w:rPr>
        <w:t>,</w:t>
      </w:r>
      <w:r>
        <w:rPr>
          <w:rFonts w:ascii="Times New Roman" w:eastAsia="宋体"/>
        </w:rPr>
        <w:t> 17</w:t>
      </w:r>
      <w:r>
        <w:rPr>
          <w:rFonts w:ascii="Times New Roman" w:eastAsia="宋体"/>
        </w:rPr>
        <w:t>(</w:t>
      </w:r>
      <w:r>
        <w:rPr>
          <w:rFonts w:ascii="Times New Roman" w:eastAsia="宋体"/>
        </w:rPr>
        <w:t>3</w:t>
      </w:r>
      <w:r>
        <w:rPr>
          <w:rFonts w:ascii="Times New Roman" w:eastAsia="宋体"/>
        </w:rPr>
        <w:t>)</w:t>
      </w:r>
      <w:r>
        <w:rPr>
          <w:rFonts w:ascii="Times New Roman" w:eastAsia="宋体"/>
          <w:rFonts w:hint="eastAsia"/>
        </w:rPr>
        <w:t>：</w:t>
      </w:r>
      <w:r w:rsidR="001852F3">
        <w:rPr>
          <w:rFonts w:ascii="Times New Roman" w:eastAsia="宋体"/>
        </w:rPr>
        <w:t xml:space="preserve">55-56.</w:t>
      </w:r>
    </w:p>
    <w:p w:rsidR="0018722C">
      <w:pPr>
        <w:topLinePunct/>
      </w:pPr>
      <w:r>
        <w:t>崔雯雯</w:t>
      </w:r>
      <w:r>
        <w:rPr>
          <w:rFonts w:ascii="Times New Roman" w:eastAsia="宋体"/>
          <w:rFonts w:hint="eastAsia"/>
        </w:rPr>
        <w:t>，</w:t>
      </w:r>
      <w:r>
        <w:t>高小丽</w:t>
      </w:r>
      <w:r>
        <w:rPr>
          <w:rFonts w:ascii="Times New Roman" w:eastAsia="宋体"/>
          <w:rFonts w:hint="eastAsia"/>
        </w:rPr>
        <w:t>，</w:t>
      </w:r>
      <w:r>
        <w:t>马瑞瑞</w:t>
      </w:r>
      <w:r>
        <w:rPr>
          <w:rFonts w:ascii="Times New Roman" w:eastAsia="宋体"/>
          <w:rFonts w:hint="eastAsia"/>
        </w:rPr>
        <w:t>，</w:t>
      </w:r>
      <w:r>
        <w:t>杨秋歌</w:t>
      </w:r>
      <w:r>
        <w:rPr>
          <w:rFonts w:ascii="Times New Roman" w:eastAsia="宋体"/>
          <w:rFonts w:hint="eastAsia"/>
        </w:rPr>
        <w:t>，</w:t>
      </w:r>
      <w:r>
        <w:t>马淑蓉</w:t>
      </w:r>
      <w:r>
        <w:rPr>
          <w:rFonts w:ascii="Times New Roman" w:eastAsia="宋体"/>
          <w:rFonts w:hint="eastAsia"/>
        </w:rPr>
        <w:t>，</w:t>
      </w:r>
      <w:r>
        <w:t>高金锋</w:t>
      </w:r>
      <w:r>
        <w:rPr>
          <w:rFonts w:ascii="Times New Roman" w:eastAsia="宋体"/>
          <w:rFonts w:hint="eastAsia"/>
        </w:rPr>
        <w:t>，</w:t>
      </w:r>
      <w:r>
        <w:t>王鹏科</w:t>
      </w:r>
      <w:r>
        <w:rPr>
          <w:rFonts w:ascii="Times New Roman" w:eastAsia="宋体"/>
          <w:rFonts w:hint="eastAsia"/>
        </w:rPr>
        <w:t>，</w:t>
      </w:r>
      <w:r>
        <w:t>冯佰利</w:t>
      </w:r>
      <w:r>
        <w:rPr>
          <w:rFonts w:ascii="Times New Roman" w:eastAsia="宋体"/>
        </w:rPr>
        <w:t>. </w:t>
      </w:r>
      <w:r>
        <w:t>连作对糜子抽穗后光合特性和干物质积累的影响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西北农林科技大学学报</w:t>
      </w:r>
      <w:r>
        <w:rPr>
          <w:rFonts w:ascii="Times New Roman" w:eastAsia="宋体"/>
          <w:rFonts w:ascii="Times New Roman" w:eastAsia="宋体"/>
        </w:rPr>
        <w:t>（</w:t>
      </w:r>
      <w:r>
        <w:t>自然科学版</w:t>
      </w:r>
      <w:r>
        <w:rPr>
          <w:rFonts w:ascii="Times New Roman" w:eastAsia="宋体"/>
          <w:rFonts w:ascii="Times New Roman" w:eastAsia="宋体"/>
        </w:rPr>
        <w:t>）</w:t>
      </w:r>
      <w:r>
        <w:rPr>
          <w:rFonts w:ascii="Times New Roman" w:eastAsia="宋体"/>
        </w:rPr>
        <w:t xml:space="preserve">, 2013</w:t>
      </w:r>
      <w:r>
        <w:rPr>
          <w:rFonts w:ascii="Times New Roman" w:eastAsia="宋体"/>
        </w:rPr>
        <w:t>,</w:t>
      </w:r>
      <w:r>
        <w:rPr>
          <w:rFonts w:ascii="Times New Roman" w:eastAsia="宋体"/>
        </w:rPr>
        <w:t xml:space="preserve"> 09</w:t>
      </w:r>
      <w:r>
        <w:rPr>
          <w:rFonts w:ascii="Times New Roman" w:eastAsia="宋体"/>
        </w:rPr>
        <w:t>:</w:t>
      </w:r>
      <w:r>
        <w:rPr>
          <w:rFonts w:ascii="Times New Roman" w:eastAsia="宋体"/>
        </w:rPr>
        <w:t xml:space="preserve"> 55</w:t>
      </w:r>
      <w:r>
        <w:rPr>
          <w:rFonts w:ascii="Times New Roman" w:eastAsia="宋体"/>
        </w:rPr>
        <w:t>-</w:t>
      </w:r>
    </w:p>
    <w:p w:rsidR="0018722C">
      <w:pPr>
        <w:topLinePunct/>
      </w:pPr>
      <w:r>
        <w:rPr>
          <w:rFonts w:ascii="Times New Roman"/>
        </w:rPr>
        <w:t>60.</w:t>
      </w:r>
    </w:p>
    <w:p w:rsidR="0018722C">
      <w:pPr>
        <w:topLinePunct/>
      </w:pPr>
      <w:r>
        <w:t>戴建军</w:t>
      </w:r>
      <w:r>
        <w:rPr>
          <w:rFonts w:ascii="Times New Roman" w:eastAsia="宋体"/>
          <w:rFonts w:hint="eastAsia"/>
        </w:rPr>
        <w:t>，</w:t>
      </w:r>
      <w:r>
        <w:t>宋朋慧</w:t>
      </w:r>
      <w:r>
        <w:rPr>
          <w:rFonts w:ascii="Times New Roman" w:eastAsia="宋体"/>
          <w:rFonts w:hint="eastAsia"/>
        </w:rPr>
        <w:t>，</w:t>
      </w:r>
      <w:r>
        <w:t>闫暮春</w:t>
      </w:r>
      <w:r>
        <w:rPr>
          <w:rFonts w:ascii="Times New Roman" w:eastAsia="宋体"/>
          <w:rFonts w:hint="eastAsia"/>
        </w:rPr>
        <w:t>，</w:t>
      </w:r>
      <w:r>
        <w:t>徐婷婷</w:t>
      </w:r>
      <w:r>
        <w:rPr>
          <w:rFonts w:ascii="Times New Roman" w:eastAsia="宋体"/>
        </w:rPr>
        <w:t>. </w:t>
      </w:r>
      <w:r>
        <w:t>不同种植方式对苗期大豆、玉米根际土壤酶活性及微生物量碳、氮的影响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东北农业大学学报</w:t>
      </w:r>
      <w:r>
        <w:rPr>
          <w:rFonts w:ascii="Times New Roman" w:eastAsia="宋体"/>
        </w:rPr>
        <w:t>, 2013</w:t>
      </w:r>
      <w:r>
        <w:rPr>
          <w:rFonts w:ascii="Times New Roman" w:eastAsia="宋体"/>
        </w:rPr>
        <w:t>,</w:t>
      </w:r>
      <w:r>
        <w:rPr>
          <w:rFonts w:ascii="Times New Roman" w:eastAsia="宋体"/>
        </w:rPr>
        <w:t> 02</w:t>
      </w:r>
      <w:r>
        <w:rPr>
          <w:rFonts w:ascii="Times New Roman" w:eastAsia="宋体"/>
        </w:rPr>
        <w:t>:</w:t>
      </w:r>
      <w:r>
        <w:rPr>
          <w:rFonts w:ascii="Times New Roman" w:eastAsia="宋体"/>
        </w:rPr>
        <w:t> 17-22.</w:t>
      </w:r>
    </w:p>
    <w:p w:rsidR="0018722C">
      <w:pPr>
        <w:topLinePunct/>
      </w:pPr>
      <w:r>
        <w:t>董林林</w:t>
      </w:r>
      <w:r>
        <w:rPr>
          <w:rFonts w:ascii="Times New Roman" w:eastAsia="宋体"/>
          <w:rFonts w:hint="eastAsia"/>
        </w:rPr>
        <w:t>，</w:t>
      </w:r>
      <w:r>
        <w:t>左元梅</w:t>
      </w:r>
      <w:r>
        <w:rPr>
          <w:rFonts w:ascii="Times New Roman" w:eastAsia="宋体"/>
          <w:rFonts w:hint="eastAsia"/>
        </w:rPr>
        <w:t>，</w:t>
      </w:r>
      <w:r>
        <w:t>李晓林</w:t>
      </w:r>
      <w:r>
        <w:rPr>
          <w:rFonts w:ascii="Times New Roman" w:eastAsia="宋体"/>
          <w:rFonts w:hint="eastAsia"/>
        </w:rPr>
        <w:t>，</w:t>
      </w:r>
      <w:r>
        <w:t>王倩</w:t>
      </w:r>
      <w:r>
        <w:rPr>
          <w:rFonts w:ascii="Times New Roman" w:eastAsia="宋体"/>
        </w:rPr>
        <w:t>. </w:t>
      </w:r>
      <w:r>
        <w:t>嫁接对黄瓜土壤生化特性的影响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中国农业大学学报</w:t>
      </w:r>
      <w:r>
        <w:rPr>
          <w:rFonts w:ascii="Times New Roman" w:eastAsia="宋体"/>
        </w:rPr>
        <w:t>, 2010</w:t>
      </w:r>
      <w:r>
        <w:rPr>
          <w:rFonts w:ascii="Times New Roman" w:eastAsia="宋体"/>
        </w:rPr>
        <w:t>,</w:t>
      </w:r>
      <w:r>
        <w:rPr>
          <w:rFonts w:ascii="Times New Roman" w:eastAsia="宋体"/>
        </w:rPr>
        <w:t> 04</w:t>
      </w:r>
      <w:r>
        <w:rPr>
          <w:rFonts w:ascii="Times New Roman" w:eastAsia="宋体"/>
        </w:rPr>
        <w:t>:</w:t>
      </w:r>
      <w:r>
        <w:rPr>
          <w:rFonts w:ascii="Times New Roman" w:eastAsia="宋体"/>
        </w:rPr>
        <w:t> 51-56.</w:t>
      </w:r>
    </w:p>
    <w:p w:rsidR="0018722C">
      <w:pPr>
        <w:topLinePunct/>
      </w:pPr>
      <w:r>
        <w:t xml:space="preserve">范小峰</w:t>
      </w:r>
      <w:r>
        <w:rPr>
          <w:rFonts w:ascii="Times New Roman" w:eastAsia="Times New Roman"/>
          <w:rFonts w:hint="eastAsia"/>
        </w:rPr>
        <w:t xml:space="preserve">，</w:t>
      </w:r>
      <w:r>
        <w:t xml:space="preserve">俞诗源</w:t>
      </w:r>
      <w:r>
        <w:rPr>
          <w:rFonts w:ascii="Times New Roman" w:eastAsia="Times New Roman"/>
          <w:rFonts w:hint="eastAsia"/>
        </w:rPr>
        <w:t xml:space="preserve">，</w:t>
      </w:r>
      <w:r>
        <w:t xml:space="preserve">范亚娜</w:t>
      </w:r>
      <w:r>
        <w:rPr>
          <w:rFonts w:ascii="Times New Roman" w:eastAsia="Times New Roman"/>
          <w:rFonts w:hint="eastAsia"/>
        </w:rPr>
        <w:t xml:space="preserve">，</w:t>
      </w:r>
      <w:r>
        <w:t xml:space="preserve">刘建新</w:t>
      </w:r>
      <w:r>
        <w:rPr>
          <w:rFonts w:ascii="Times New Roman" w:eastAsia="Times New Roman"/>
          <w:rFonts w:hint="eastAsia"/>
        </w:rPr>
        <w:t xml:space="preserve">，</w:t>
      </w:r>
      <w:r>
        <w:t xml:space="preserve">王小玉</w:t>
      </w:r>
      <w:r>
        <w:rPr>
          <w:rFonts w:ascii="Times New Roman" w:eastAsia="Times New Roman"/>
          <w:rFonts w:hint="eastAsia"/>
        </w:rPr>
        <w:t xml:space="preserve">，</w:t>
      </w:r>
      <w:r>
        <w:t xml:space="preserve">王贵</w:t>
      </w:r>
      <w:r>
        <w:rPr>
          <w:rFonts w:ascii="Times New Roman" w:eastAsia="Times New Roman"/>
        </w:rPr>
        <w:t xml:space="preserve">. </w:t>
      </w:r>
      <w:r>
        <w:t xml:space="preserve">黄土高原大棚黄瓜不同年限连作对土壤主要理化性状的影响</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中国土壤与肥料</w:t>
      </w:r>
      <w:r>
        <w:rPr>
          <w:rFonts w:ascii="Times New Roman" w:eastAsia="Times New Roman"/>
        </w:rPr>
        <w:t xml:space="preserve">, 2006</w:t>
      </w:r>
      <w:r>
        <w:rPr>
          <w:rFonts w:hint="eastAsia"/>
        </w:rPr>
        <w:t xml:space="preserve">，</w:t>
      </w:r>
      <w:r>
        <w:rPr>
          <w:rFonts w:ascii="Times New Roman" w:eastAsia="Times New Roman"/>
          <w:rFonts w:ascii="Times New Roman" w:eastAsia="Times New Roman"/>
        </w:rPr>
        <w:t xml:space="preserve">（</w:t>
      </w:r>
      <w:r>
        <w:rPr>
          <w:rFonts w:ascii="Times New Roman" w:eastAsia="Times New Roman"/>
        </w:rPr>
        <w:t xml:space="preserve">6</w:t>
      </w:r>
      <w:r>
        <w:rPr>
          <w:rFonts w:ascii="Times New Roman" w:eastAsia="Times New Roman"/>
          <w:rFonts w:ascii="Times New Roman" w:eastAsia="Times New Roman"/>
        </w:rPr>
        <w:t xml:space="preserve">）</w:t>
      </w:r>
      <w:r>
        <w:rPr>
          <w:rFonts w:hint="eastAsia"/>
        </w:rPr>
        <w:t xml:space="preserve">：</w:t>
      </w:r>
      <w:r w:rsidR="001852F3">
        <w:rPr>
          <w:rFonts w:ascii="Times New Roman" w:eastAsia="Times New Roman"/>
        </w:rPr>
        <w:t xml:space="preserve">20-22.</w:t>
      </w:r>
    </w:p>
    <w:p w:rsidR="0018722C">
      <w:pPr>
        <w:topLinePunct/>
      </w:pPr>
      <w:r>
        <w:t xml:space="preserve">高群</w:t>
      </w:r>
      <w:r>
        <w:rPr>
          <w:rFonts w:ascii="Times New Roman" w:eastAsia="Times New Roman"/>
          <w:rFonts w:hint="eastAsia"/>
        </w:rPr>
        <w:t xml:space="preserve">，</w:t>
      </w:r>
      <w:r>
        <w:t xml:space="preserve">孟宪志</w:t>
      </w:r>
      <w:r>
        <w:rPr>
          <w:rFonts w:ascii="Times New Roman" w:eastAsia="Times New Roman"/>
          <w:rFonts w:hint="eastAsia"/>
        </w:rPr>
        <w:t xml:space="preserve">，</w:t>
      </w:r>
      <w:r>
        <w:t xml:space="preserve">于洪飞</w:t>
      </w:r>
      <w:r>
        <w:rPr>
          <w:rFonts w:ascii="Times New Roman" w:eastAsia="Times New Roman"/>
        </w:rPr>
        <w:t xml:space="preserve">. </w:t>
      </w:r>
      <w:r>
        <w:t xml:space="preserve">连作障碍原因分析及防治途径研究</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ft东农业科学</w:t>
      </w:r>
      <w:r>
        <w:rPr>
          <w:rFonts w:ascii="Times New Roman" w:eastAsia="Times New Roman"/>
        </w:rPr>
        <w:t xml:space="preserve">, 2006</w:t>
      </w:r>
      <w:r>
        <w:rPr>
          <w:rFonts w:hint="eastAsia"/>
        </w:rPr>
        <w:t xml:space="preserve">，</w:t>
      </w:r>
      <w:r>
        <w:rPr>
          <w:rFonts w:ascii="Times New Roman" w:eastAsia="Times New Roman"/>
          <w:rFonts w:ascii="Times New Roman" w:eastAsia="Times New Roman"/>
        </w:rPr>
        <w:t xml:space="preserve">（</w:t>
      </w:r>
      <w:r>
        <w:rPr>
          <w:rFonts w:ascii="Times New Roman" w:eastAsia="Times New Roman"/>
        </w:rPr>
        <w:t xml:space="preserve">3</w:t>
      </w:r>
      <w:r>
        <w:rPr>
          <w:rFonts w:ascii="Times New Roman" w:eastAsia="Times New Roman"/>
          <w:rFonts w:ascii="Times New Roman" w:eastAsia="Times New Roman"/>
        </w:rPr>
        <w:t xml:space="preserve">）</w:t>
      </w:r>
      <w:r>
        <w:rPr>
          <w:rFonts w:ascii="Times New Roman" w:eastAsia="Times New Roman"/>
          <w:rFonts w:hint="eastAsia"/>
        </w:rPr>
        <w:t xml:space="preserve">：</w:t>
      </w:r>
      <w:r w:rsidR="001852F3">
        <w:rPr>
          <w:rFonts w:ascii="Times New Roman" w:eastAsia="Times New Roman"/>
        </w:rPr>
        <w:t xml:space="preserve">60-63.</w:t>
      </w:r>
    </w:p>
    <w:p w:rsidR="0018722C">
      <w:pPr>
        <w:topLinePunct/>
      </w:pPr>
      <w:r>
        <w:t>高晓玲</w:t>
      </w:r>
      <w:r>
        <w:rPr>
          <w:rFonts w:ascii="Times New Roman" w:eastAsia="宋体"/>
          <w:rFonts w:hint="eastAsia"/>
        </w:rPr>
        <w:t>，</w:t>
      </w:r>
      <w:r>
        <w:t>徐晓燕</w:t>
      </w:r>
      <w:r>
        <w:rPr>
          <w:rFonts w:ascii="Times New Roman" w:eastAsia="宋体"/>
          <w:rFonts w:hint="eastAsia"/>
        </w:rPr>
        <w:t>，</w:t>
      </w:r>
      <w:r>
        <w:t>何应森</w:t>
      </w:r>
      <w:r>
        <w:rPr>
          <w:rFonts w:ascii="Times New Roman" w:eastAsia="宋体"/>
        </w:rPr>
        <w:t>. </w:t>
      </w:r>
      <w:r>
        <w:t>不同耕作方式对园林土壤蛋白酶和化学性质的影响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江苏农业科学</w:t>
      </w:r>
      <w:r>
        <w:rPr>
          <w:rFonts w:ascii="Times New Roman" w:eastAsia="宋体"/>
        </w:rPr>
        <w:t>, 2013</w:t>
      </w:r>
      <w:r>
        <w:rPr>
          <w:rFonts w:ascii="Times New Roman" w:eastAsia="宋体"/>
        </w:rPr>
        <w:t>,</w:t>
      </w:r>
      <w:r>
        <w:rPr>
          <w:rFonts w:ascii="Times New Roman" w:eastAsia="宋体"/>
        </w:rPr>
        <w:t> 07</w:t>
      </w:r>
      <w:r>
        <w:rPr>
          <w:rFonts w:ascii="Times New Roman" w:eastAsia="宋体"/>
        </w:rPr>
        <w:t>:</w:t>
      </w:r>
      <w:r>
        <w:rPr>
          <w:rFonts w:ascii="Times New Roman" w:eastAsia="宋体"/>
        </w:rPr>
        <w:t> 355-356.</w:t>
      </w:r>
    </w:p>
    <w:p w:rsidR="0018722C">
      <w:pPr>
        <w:topLinePunct/>
      </w:pPr>
      <w:r>
        <w:t>关松荫</w:t>
      </w:r>
      <w:r>
        <w:rPr>
          <w:rFonts w:ascii="Times New Roman" w:eastAsia="宋体"/>
        </w:rPr>
        <w:t>. </w:t>
      </w:r>
      <w:r>
        <w:t>土壤酶及其研究法</w:t>
      </w:r>
      <w:r>
        <w:rPr>
          <w:rFonts w:ascii="Times New Roman" w:eastAsia="宋体"/>
        </w:rPr>
        <w:t>[</w:t>
      </w:r>
      <w:r>
        <w:rPr>
          <w:rFonts w:ascii="Times New Roman" w:eastAsia="宋体"/>
        </w:rPr>
        <w:t xml:space="preserve">M</w:t>
      </w:r>
      <w:r>
        <w:rPr>
          <w:rFonts w:ascii="Times New Roman" w:eastAsia="宋体"/>
        </w:rPr>
        <w:t>]</w:t>
      </w:r>
      <w:r>
        <w:rPr>
          <w:rFonts w:ascii="Times New Roman" w:eastAsia="宋体"/>
        </w:rPr>
        <w:t xml:space="preserve">. </w:t>
      </w:r>
      <w:r>
        <w:t>北京</w:t>
      </w:r>
      <w:r>
        <w:rPr>
          <w:rFonts w:ascii="Times New Roman" w:eastAsia="宋体"/>
          <w:rFonts w:hint="eastAsia"/>
        </w:rPr>
        <w:t>：</w:t>
      </w:r>
      <w:r>
        <w:t>农业出版社</w:t>
      </w:r>
      <w:r>
        <w:rPr>
          <w:rFonts w:ascii="Times New Roman" w:eastAsia="宋体"/>
        </w:rPr>
        <w:t>, 1986</w:t>
      </w:r>
      <w:r>
        <w:rPr>
          <w:rFonts w:ascii="Times New Roman" w:eastAsia="宋体"/>
        </w:rPr>
        <w:t>:</w:t>
      </w:r>
      <w:r>
        <w:rPr>
          <w:rFonts w:ascii="Times New Roman" w:eastAsia="宋体"/>
        </w:rPr>
        <w:t> 274-323.</w:t>
      </w:r>
    </w:p>
    <w:p w:rsidR="0018722C">
      <w:pPr>
        <w:topLinePunct/>
      </w:pPr>
      <w:r>
        <w:t>官会林</w:t>
      </w:r>
      <w:r>
        <w:rPr>
          <w:rFonts w:ascii="Times New Roman" w:eastAsia="宋体"/>
          <w:rFonts w:hint="eastAsia"/>
        </w:rPr>
        <w:t>，</w:t>
      </w:r>
      <w:r>
        <w:t>郭云周</w:t>
      </w:r>
      <w:r>
        <w:rPr>
          <w:rFonts w:ascii="Times New Roman" w:eastAsia="宋体"/>
          <w:rFonts w:hint="eastAsia"/>
        </w:rPr>
        <w:t>，</w:t>
      </w:r>
      <w:r>
        <w:t>张云峰</w:t>
      </w:r>
      <w:r>
        <w:rPr>
          <w:rFonts w:ascii="Times New Roman" w:eastAsia="宋体"/>
          <w:rFonts w:hint="eastAsia"/>
        </w:rPr>
        <w:t>，</w:t>
      </w:r>
      <w:r>
        <w:t>孙世中</w:t>
      </w:r>
      <w:r>
        <w:rPr>
          <w:rFonts w:ascii="Times New Roman" w:eastAsia="宋体"/>
          <w:rFonts w:hint="eastAsia"/>
        </w:rPr>
        <w:t>，</w:t>
      </w:r>
      <w:r>
        <w:t>陈晓波</w:t>
      </w:r>
      <w:r>
        <w:rPr>
          <w:rFonts w:ascii="Times New Roman" w:eastAsia="宋体"/>
        </w:rPr>
        <w:t>. </w:t>
      </w:r>
      <w:r>
        <w:t>绿肥轮作对植烟土壤酶活性与微生物量碳和有机碳的影响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生态环境学报</w:t>
      </w:r>
      <w:r>
        <w:rPr>
          <w:rFonts w:ascii="Times New Roman" w:eastAsia="宋体"/>
        </w:rPr>
        <w:t>, 2010</w:t>
      </w:r>
      <w:r>
        <w:rPr>
          <w:rFonts w:ascii="Times New Roman" w:eastAsia="宋体"/>
        </w:rPr>
        <w:t>,</w:t>
      </w:r>
      <w:r>
        <w:rPr>
          <w:rFonts w:ascii="Times New Roman" w:eastAsia="宋体"/>
        </w:rPr>
        <w:t> 10</w:t>
      </w:r>
      <w:r>
        <w:rPr>
          <w:rFonts w:ascii="Times New Roman" w:eastAsia="宋体"/>
        </w:rPr>
        <w:t>:</w:t>
      </w:r>
      <w:r>
        <w:rPr>
          <w:rFonts w:ascii="Times New Roman" w:eastAsia="宋体"/>
        </w:rPr>
        <w:t> 2366-2371.</w:t>
      </w:r>
    </w:p>
    <w:p w:rsidR="0018722C">
      <w:pPr>
        <w:topLinePunct/>
      </w:pPr>
      <w:r>
        <w:t>郭兰萍</w:t>
      </w:r>
      <w:r>
        <w:rPr>
          <w:rFonts w:ascii="Times New Roman" w:eastAsia="宋体"/>
          <w:rFonts w:hint="eastAsia"/>
        </w:rPr>
        <w:t>，</w:t>
      </w:r>
      <w:r>
        <w:t>黄璐琦</w:t>
      </w:r>
      <w:r>
        <w:rPr>
          <w:rFonts w:ascii="Times New Roman" w:eastAsia="宋体"/>
          <w:rFonts w:hint="eastAsia"/>
        </w:rPr>
        <w:t>，</w:t>
      </w:r>
      <w:r>
        <w:t>蒋有绪</w:t>
      </w:r>
      <w:r>
        <w:rPr>
          <w:rFonts w:ascii="Times New Roman" w:eastAsia="宋体"/>
          <w:rFonts w:hint="eastAsia"/>
        </w:rPr>
        <w:t>，</w:t>
      </w:r>
      <w:r>
        <w:t>吕冬梅</w:t>
      </w:r>
      <w:r>
        <w:rPr>
          <w:rFonts w:ascii="Times New Roman" w:eastAsia="宋体"/>
        </w:rPr>
        <w:t>. </w:t>
      </w:r>
      <w:r>
        <w:t>药用植物栽培种植中的土壤环境恶化及防治策略</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中国中药杂志</w:t>
      </w:r>
      <w:r>
        <w:rPr>
          <w:rFonts w:ascii="Times New Roman" w:eastAsia="宋体"/>
        </w:rPr>
        <w:t>, 2006</w:t>
      </w:r>
      <w:r>
        <w:rPr>
          <w:rFonts w:ascii="Times New Roman" w:eastAsia="宋体"/>
        </w:rPr>
        <w:t>,</w:t>
      </w:r>
      <w:r>
        <w:rPr>
          <w:rFonts w:ascii="Times New Roman" w:eastAsia="宋体"/>
        </w:rPr>
        <w:t> 31</w:t>
      </w:r>
      <w:r>
        <w:rPr>
          <w:rFonts w:ascii="Times New Roman" w:eastAsia="宋体"/>
        </w:rPr>
        <w:t>(</w:t>
      </w:r>
      <w:r>
        <w:rPr>
          <w:rFonts w:ascii="Times New Roman" w:eastAsia="宋体"/>
        </w:rPr>
        <w:t>9</w:t>
      </w:r>
      <w:r>
        <w:rPr>
          <w:rFonts w:ascii="Times New Roman" w:eastAsia="宋体"/>
        </w:rPr>
        <w:t>)</w:t>
      </w:r>
      <w:r>
        <w:rPr>
          <w:rFonts w:ascii="Times New Roman" w:eastAsia="宋体"/>
          <w:rFonts w:hint="eastAsia"/>
        </w:rPr>
        <w:t>：</w:t>
      </w:r>
      <w:r w:rsidR="001852F3">
        <w:rPr>
          <w:rFonts w:ascii="Times New Roman" w:eastAsia="宋体"/>
        </w:rPr>
        <w:t xml:space="preserve">714-717.</w:t>
      </w:r>
    </w:p>
    <w:p w:rsidR="0018722C">
      <w:pPr>
        <w:topLinePunct/>
      </w:pPr>
      <w:r>
        <w:t>郭红伟</w:t>
      </w:r>
      <w:r>
        <w:rPr>
          <w:rFonts w:ascii="Times New Roman" w:eastAsia="宋体"/>
          <w:rFonts w:hint="eastAsia"/>
        </w:rPr>
        <w:t>，</w:t>
      </w:r>
      <w:r>
        <w:t>郭世荣</w:t>
      </w:r>
      <w:r>
        <w:rPr>
          <w:rFonts w:ascii="Times New Roman" w:eastAsia="宋体"/>
          <w:rFonts w:hint="eastAsia"/>
        </w:rPr>
        <w:t>，</w:t>
      </w:r>
      <w:r>
        <w:t>刘来</w:t>
      </w:r>
      <w:r>
        <w:rPr>
          <w:rFonts w:ascii="Times New Roman" w:eastAsia="宋体"/>
          <w:rFonts w:hint="eastAsia"/>
        </w:rPr>
        <w:t>，</w:t>
      </w:r>
      <w:r>
        <w:t>孙锦</w:t>
      </w:r>
      <w:r>
        <w:rPr>
          <w:rFonts w:ascii="Times New Roman" w:eastAsia="宋体"/>
          <w:rFonts w:hint="eastAsia"/>
        </w:rPr>
        <w:t>，</w:t>
      </w:r>
      <w:r>
        <w:t>黄保健</w:t>
      </w:r>
      <w:r>
        <w:rPr>
          <w:rFonts w:ascii="Times New Roman" w:eastAsia="宋体"/>
        </w:rPr>
        <w:t>. </w:t>
      </w:r>
      <w:r>
        <w:t>辣椒连作对土壤理化性状、植株生理抗性及离子吸收的影响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土壤</w:t>
      </w:r>
      <w:r>
        <w:rPr>
          <w:rFonts w:ascii="Times New Roman" w:eastAsia="宋体"/>
        </w:rPr>
        <w:t>, 2012</w:t>
      </w:r>
      <w:r>
        <w:rPr>
          <w:rFonts w:ascii="Times New Roman" w:eastAsia="宋体"/>
        </w:rPr>
        <w:t>,</w:t>
      </w:r>
      <w:r>
        <w:rPr>
          <w:rFonts w:ascii="Times New Roman" w:eastAsia="宋体"/>
        </w:rPr>
        <w:t> 06</w:t>
      </w:r>
      <w:r>
        <w:rPr>
          <w:rFonts w:ascii="Times New Roman" w:eastAsia="宋体"/>
        </w:rPr>
        <w:t>:</w:t>
      </w:r>
      <w:r>
        <w:rPr>
          <w:rFonts w:ascii="Times New Roman" w:eastAsia="宋体"/>
        </w:rPr>
        <w:t> 1041-1047.</w:t>
      </w:r>
    </w:p>
    <w:p w:rsidR="0018722C">
      <w:pPr>
        <w:topLinePunct/>
      </w:pPr>
      <w:r>
        <w:t>郭修武</w:t>
      </w:r>
      <w:r>
        <w:rPr>
          <w:rFonts w:ascii="Times New Roman" w:eastAsia="宋体"/>
          <w:rFonts w:hint="eastAsia"/>
        </w:rPr>
        <w:t>，</w:t>
      </w:r>
      <w:r>
        <w:t>李坤</w:t>
      </w:r>
      <w:r>
        <w:rPr>
          <w:rFonts w:ascii="Times New Roman" w:eastAsia="宋体"/>
          <w:rFonts w:hint="eastAsia"/>
        </w:rPr>
        <w:t>，</w:t>
      </w:r>
      <w:r>
        <w:t>谢洪刚</w:t>
      </w:r>
      <w:r>
        <w:rPr>
          <w:rFonts w:ascii="Times New Roman" w:eastAsia="宋体"/>
          <w:rFonts w:hint="eastAsia"/>
        </w:rPr>
        <w:t>，</w:t>
      </w:r>
      <w:r>
        <w:t>孙英妮</w:t>
      </w:r>
      <w:r>
        <w:rPr>
          <w:rFonts w:ascii="Times New Roman" w:eastAsia="宋体"/>
          <w:rFonts w:hint="eastAsia"/>
        </w:rPr>
        <w:t>，</w:t>
      </w:r>
      <w:r>
        <w:t>胡禧熙</w:t>
      </w:r>
      <w:r>
        <w:rPr>
          <w:rFonts w:ascii="Times New Roman" w:eastAsia="宋体"/>
          <w:rFonts w:hint="eastAsia"/>
        </w:rPr>
        <w:t>，</w:t>
      </w:r>
      <w:r>
        <w:t>张立恒</w:t>
      </w:r>
      <w:r>
        <w:rPr>
          <w:rFonts w:ascii="Times New Roman" w:eastAsia="宋体"/>
        </w:rPr>
        <w:t>. </w:t>
      </w:r>
      <w:r>
        <w:t>连作土灭菌对葡萄生长及根系分泌特性的影响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果树学报</w:t>
      </w:r>
      <w:r>
        <w:rPr>
          <w:rFonts w:ascii="Times New Roman" w:eastAsia="宋体"/>
        </w:rPr>
        <w:t>, 2010</w:t>
      </w:r>
      <w:r>
        <w:rPr>
          <w:rFonts w:ascii="Times New Roman" w:eastAsia="宋体"/>
        </w:rPr>
        <w:t>,</w:t>
      </w:r>
      <w:r>
        <w:rPr>
          <w:rFonts w:ascii="Times New Roman" w:eastAsia="宋体"/>
        </w:rPr>
        <w:t> 01</w:t>
      </w:r>
      <w:r>
        <w:rPr>
          <w:rFonts w:ascii="Times New Roman" w:eastAsia="宋体"/>
        </w:rPr>
        <w:t>:</w:t>
      </w:r>
      <w:r>
        <w:rPr>
          <w:rFonts w:ascii="Times New Roman" w:eastAsia="宋体"/>
        </w:rPr>
        <w:t> 29-33.</w:t>
      </w:r>
    </w:p>
    <w:p w:rsidR="0018722C">
      <w:pPr>
        <w:topLinePunct/>
      </w:pPr>
      <w:r>
        <w:t xml:space="preserve">郭晓冬</w:t>
      </w:r>
      <w:r>
        <w:rPr>
          <w:rFonts w:ascii="Times New Roman" w:eastAsia="Times New Roman"/>
        </w:rPr>
        <w:t xml:space="preserve">. </w:t>
      </w:r>
      <w:r>
        <w:t xml:space="preserve">设施栽培条件下土壤的连作障碍及防治措施</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甘肃农业科技</w:t>
      </w:r>
      <w:r>
        <w:rPr>
          <w:rFonts w:ascii="Times New Roman" w:eastAsia="Times New Roman"/>
        </w:rPr>
        <w:t xml:space="preserve">, 2003</w:t>
      </w:r>
      <w:r>
        <w:rPr>
          <w:rFonts w:hint="eastAsia"/>
        </w:rPr>
        <w:t xml:space="preserve">，</w:t>
      </w:r>
      <w:r>
        <w:rPr>
          <w:rFonts w:ascii="Times New Roman" w:eastAsia="Times New Roman"/>
          <w:rFonts w:ascii="Times New Roman" w:eastAsia="Times New Roman"/>
        </w:rPr>
        <w:t xml:space="preserve">（</w:t>
      </w:r>
      <w:r>
        <w:rPr>
          <w:rFonts w:ascii="Times New Roman" w:eastAsia="Times New Roman"/>
        </w:rPr>
        <w:t xml:space="preserve">7</w:t>
      </w:r>
      <w:r>
        <w:rPr>
          <w:rFonts w:ascii="Times New Roman" w:eastAsia="Times New Roman"/>
          <w:rFonts w:ascii="Times New Roman" w:eastAsia="Times New Roman"/>
        </w:rPr>
        <w:t xml:space="preserve">）</w:t>
      </w:r>
      <w:r>
        <w:rPr>
          <w:rFonts w:ascii="Times New Roman" w:eastAsia="Times New Roman"/>
          <w:rFonts w:hint="eastAsia"/>
        </w:rPr>
        <w:t xml:space="preserve">：</w:t>
      </w:r>
      <w:r w:rsidR="001852F3">
        <w:rPr>
          <w:rFonts w:ascii="Times New Roman" w:eastAsia="Times New Roman"/>
        </w:rPr>
        <w:t xml:space="preserve">38-40.</w:t>
      </w:r>
    </w:p>
    <w:p w:rsidR="0018722C">
      <w:pPr>
        <w:topLinePunct/>
      </w:pPr>
      <w:r>
        <w:t>郝俊杰</w:t>
      </w:r>
      <w:r>
        <w:rPr>
          <w:rFonts w:ascii="Times New Roman" w:eastAsia="宋体"/>
          <w:rFonts w:hint="eastAsia"/>
        </w:rPr>
        <w:t>，</w:t>
      </w:r>
      <w:r>
        <w:t>马奇祥</w:t>
      </w:r>
      <w:r>
        <w:rPr>
          <w:rFonts w:ascii="Times New Roman" w:eastAsia="宋体"/>
          <w:rFonts w:hint="eastAsia"/>
        </w:rPr>
        <w:t>，</w:t>
      </w:r>
      <w:r>
        <w:t>刘焕民</w:t>
      </w:r>
      <w:r>
        <w:rPr>
          <w:rFonts w:ascii="Times New Roman" w:eastAsia="宋体"/>
          <w:rFonts w:hint="eastAsia"/>
        </w:rPr>
        <w:t>，</w:t>
      </w:r>
      <w:r>
        <w:t>贾新合</w:t>
      </w:r>
      <w:r>
        <w:rPr>
          <w:rFonts w:ascii="Times New Roman" w:eastAsia="宋体"/>
          <w:rFonts w:hint="eastAsia"/>
        </w:rPr>
        <w:t>，</w:t>
      </w:r>
      <w:r>
        <w:t>董中东</w:t>
      </w:r>
      <w:r>
        <w:rPr>
          <w:rFonts w:ascii="Times New Roman" w:eastAsia="宋体"/>
          <w:rFonts w:hint="eastAsia"/>
        </w:rPr>
        <w:t>，</w:t>
      </w:r>
      <w:r>
        <w:t>刘书梅</w:t>
      </w:r>
      <w:r>
        <w:rPr>
          <w:rFonts w:ascii="Times New Roman" w:eastAsia="宋体"/>
          <w:rFonts w:hint="eastAsia"/>
        </w:rPr>
        <w:t>，</w:t>
      </w:r>
      <w:r>
        <w:t>崔小伟</w:t>
      </w:r>
      <w:r>
        <w:rPr>
          <w:rFonts w:ascii="Times New Roman" w:eastAsia="宋体"/>
          <w:rFonts w:hint="eastAsia"/>
        </w:rPr>
        <w:t>，</w:t>
      </w:r>
      <w:r>
        <w:t>张志新</w:t>
      </w:r>
      <w:r>
        <w:rPr>
          <w:rFonts w:ascii="Times New Roman" w:eastAsia="宋体"/>
        </w:rPr>
        <w:t>. </w:t>
      </w:r>
      <w:r>
        <w:t>嫁接棉花对棉花黄萎病抗性、产量和纤维品质的影响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中国农业科学</w:t>
      </w:r>
      <w:r>
        <w:rPr>
          <w:rFonts w:ascii="Times New Roman" w:eastAsia="宋体"/>
        </w:rPr>
        <w:t>, 2010</w:t>
      </w:r>
      <w:r>
        <w:rPr>
          <w:rFonts w:ascii="Times New Roman" w:eastAsia="宋体"/>
        </w:rPr>
        <w:t>,</w:t>
      </w:r>
      <w:r>
        <w:rPr>
          <w:rFonts w:ascii="Times New Roman" w:eastAsia="宋体"/>
        </w:rPr>
        <w:t> 19</w:t>
      </w:r>
      <w:r>
        <w:rPr>
          <w:rFonts w:ascii="Times New Roman" w:eastAsia="宋体"/>
        </w:rPr>
        <w:t>:</w:t>
      </w:r>
      <w:r>
        <w:rPr>
          <w:rFonts w:ascii="Times New Roman" w:eastAsia="宋体"/>
        </w:rPr>
        <w:t> 3974-3980.</w:t>
      </w:r>
    </w:p>
    <w:p w:rsidR="0018722C">
      <w:pPr>
        <w:topLinePunct/>
      </w:pPr>
      <w:r>
        <w:t xml:space="preserve">韩</w:t>
      </w:r>
      <w:r w:rsidR="001852F3">
        <w:t xml:space="preserve">旭</w:t>
      </w:r>
      <w:r>
        <w:rPr>
          <w:rFonts w:ascii="Times New Roman" w:eastAsia="Times New Roman"/>
          <w:rFonts w:hint="eastAsia"/>
        </w:rPr>
        <w:t xml:space="preserve">，</w:t>
      </w:r>
      <w:r>
        <w:t xml:space="preserve">宋述尧</w:t>
      </w:r>
      <w:r>
        <w:rPr>
          <w:rFonts w:ascii="Times New Roman" w:eastAsia="Times New Roman"/>
        </w:rPr>
        <w:t xml:space="preserve">. </w:t>
      </w:r>
      <w:r>
        <w:t xml:space="preserve">矮生菜豆叶片衰老过程中碳氮代谢指标的变化</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长江蔬菜</w:t>
      </w:r>
      <w:r>
        <w:rPr>
          <w:rFonts w:ascii="Times New Roman" w:eastAsia="Times New Roman"/>
        </w:rPr>
        <w:t xml:space="preserve">, 2009</w:t>
      </w:r>
      <w:r>
        <w:rPr>
          <w:rFonts w:hint="eastAsia"/>
        </w:rPr>
        <w:t xml:space="preserve">，</w:t>
      </w:r>
      <w:r>
        <w:rPr>
          <w:rFonts w:ascii="Times New Roman" w:eastAsia="Times New Roman"/>
          <w:rFonts w:ascii="Times New Roman" w:eastAsia="Times New Roman"/>
        </w:rPr>
        <w:t xml:space="preserve">（</w:t>
      </w:r>
      <w:r>
        <w:rPr>
          <w:rFonts w:ascii="Times New Roman" w:eastAsia="Times New Roman"/>
        </w:rPr>
        <w:t xml:space="preserve">10</w:t>
      </w:r>
      <w:r>
        <w:rPr>
          <w:rFonts w:ascii="Times New Roman" w:eastAsia="Times New Roman"/>
          <w:rFonts w:ascii="Times New Roman" w:eastAsia="Times New Roman"/>
        </w:rPr>
        <w:t xml:space="preserve">）</w:t>
      </w:r>
      <w:r>
        <w:rPr>
          <w:rFonts w:ascii="Times New Roman" w:eastAsia="Times New Roman"/>
          <w:rFonts w:hint="eastAsia"/>
        </w:rPr>
        <w:t xml:space="preserve">：</w:t>
      </w:r>
      <w:r w:rsidR="001852F3">
        <w:rPr>
          <w:rFonts w:ascii="Times New Roman" w:eastAsia="Times New Roman"/>
        </w:rPr>
        <w:t xml:space="preserve">42-44.</w:t>
      </w:r>
    </w:p>
    <w:p w:rsidR="0018722C">
      <w:pPr>
        <w:topLinePunct/>
      </w:pPr>
      <w:r>
        <w:t>胡可</w:t>
      </w:r>
      <w:r>
        <w:rPr>
          <w:rFonts w:ascii="Times New Roman" w:eastAsia="宋体"/>
          <w:rFonts w:hint="eastAsia"/>
        </w:rPr>
        <w:t>，</w:t>
      </w:r>
      <w:r>
        <w:t>李华兴</w:t>
      </w:r>
      <w:r>
        <w:rPr>
          <w:rFonts w:ascii="Times New Roman" w:eastAsia="宋体"/>
          <w:rFonts w:hint="eastAsia"/>
        </w:rPr>
        <w:t>，</w:t>
      </w:r>
      <w:r>
        <w:t>卢维盛</w:t>
      </w:r>
      <w:r>
        <w:rPr>
          <w:rFonts w:ascii="Times New Roman" w:eastAsia="宋体"/>
          <w:rFonts w:hint="eastAsia"/>
        </w:rPr>
        <w:t>，</w:t>
      </w:r>
      <w:r>
        <w:t>刘远金</w:t>
      </w:r>
      <w:r>
        <w:rPr>
          <w:rFonts w:ascii="Times New Roman" w:eastAsia="宋体"/>
          <w:rFonts w:hint="eastAsia"/>
        </w:rPr>
        <w:t>，</w:t>
      </w:r>
      <w:r>
        <w:t>王利宾</w:t>
      </w:r>
      <w:r>
        <w:rPr>
          <w:rFonts w:ascii="Times New Roman" w:eastAsia="宋体"/>
        </w:rPr>
        <w:t>. </w:t>
      </w:r>
      <w:r>
        <w:t>生物有机肥对土壤微生物活性的影响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中国生态农业学报</w:t>
      </w:r>
      <w:r>
        <w:rPr>
          <w:rFonts w:ascii="Times New Roman" w:eastAsia="宋体"/>
        </w:rPr>
        <w:t>, 2010</w:t>
      </w:r>
      <w:r>
        <w:rPr>
          <w:rFonts w:ascii="Times New Roman" w:eastAsia="宋体"/>
        </w:rPr>
        <w:t>,</w:t>
      </w:r>
      <w:r>
        <w:rPr>
          <w:rFonts w:ascii="Times New Roman" w:eastAsia="宋体"/>
        </w:rPr>
        <w:t> 02</w:t>
      </w:r>
      <w:r>
        <w:rPr>
          <w:rFonts w:ascii="Times New Roman" w:eastAsia="宋体"/>
        </w:rPr>
        <w:t>:</w:t>
      </w:r>
      <w:r>
        <w:rPr>
          <w:rFonts w:ascii="Times New Roman" w:eastAsia="宋体"/>
        </w:rPr>
        <w:t> 303-306.</w:t>
      </w:r>
    </w:p>
    <w:p w:rsidR="0018722C">
      <w:pPr>
        <w:topLinePunct/>
      </w:pPr>
      <w:r>
        <w:t>华菊玲</w:t>
      </w:r>
      <w:r>
        <w:rPr>
          <w:rFonts w:ascii="Times New Roman" w:eastAsia="宋体"/>
          <w:rFonts w:hint="eastAsia"/>
        </w:rPr>
        <w:t>，</w:t>
      </w:r>
      <w:r>
        <w:t>刘光荣</w:t>
      </w:r>
      <w:r>
        <w:rPr>
          <w:rFonts w:ascii="Times New Roman" w:eastAsia="宋体"/>
          <w:rFonts w:hint="eastAsia"/>
        </w:rPr>
        <w:t>，</w:t>
      </w:r>
      <w:r>
        <w:t>黄劲松</w:t>
      </w:r>
      <w:r>
        <w:rPr>
          <w:rFonts w:ascii="Times New Roman" w:eastAsia="宋体"/>
        </w:rPr>
        <w:t>. </w:t>
      </w:r>
      <w:r>
        <w:t>连作对芝麻根际土壤微生物群落的影响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生态学报</w:t>
      </w:r>
      <w:r>
        <w:rPr>
          <w:rFonts w:ascii="Times New Roman" w:eastAsia="宋体"/>
        </w:rPr>
        <w:t>, 2012</w:t>
      </w:r>
      <w:r>
        <w:rPr>
          <w:rFonts w:ascii="Times New Roman" w:eastAsia="宋体"/>
        </w:rPr>
        <w:t>,</w:t>
      </w:r>
      <w:r>
        <w:rPr>
          <w:rFonts w:ascii="Times New Roman" w:eastAsia="宋体"/>
        </w:rPr>
        <w:t> 09</w:t>
      </w:r>
      <w:r>
        <w:rPr>
          <w:rFonts w:ascii="Times New Roman" w:eastAsia="宋体"/>
        </w:rPr>
        <w:t>:</w:t>
      </w:r>
      <w:r>
        <w:rPr>
          <w:rFonts w:ascii="Times New Roman" w:eastAsia="宋体"/>
        </w:rPr>
        <w:t> 2936-2942.</w:t>
      </w:r>
    </w:p>
    <w:p w:rsidR="0018722C">
      <w:pPr>
        <w:topLinePunct/>
      </w:pPr>
      <w:r>
        <w:t>贺丽娜</w:t>
      </w:r>
      <w:r>
        <w:rPr>
          <w:rFonts w:ascii="Times New Roman" w:eastAsia="宋体"/>
          <w:rFonts w:hint="eastAsia"/>
        </w:rPr>
        <w:t>，</w:t>
      </w:r>
      <w:r>
        <w:t>梁银丽</w:t>
      </w:r>
      <w:r>
        <w:rPr>
          <w:rFonts w:ascii="Times New Roman" w:eastAsia="宋体"/>
          <w:rFonts w:hint="eastAsia"/>
        </w:rPr>
        <w:t>，</w:t>
      </w:r>
      <w:r>
        <w:t>高静</w:t>
      </w:r>
      <w:r>
        <w:rPr>
          <w:rFonts w:ascii="Times New Roman" w:eastAsia="宋体"/>
          <w:rFonts w:hint="eastAsia"/>
        </w:rPr>
        <w:t>，</w:t>
      </w:r>
      <w:r>
        <w:t>熊亚梅</w:t>
      </w:r>
      <w:r>
        <w:rPr>
          <w:rFonts w:ascii="Times New Roman" w:eastAsia="宋体"/>
          <w:rFonts w:hint="eastAsia"/>
        </w:rPr>
        <w:t>，</w:t>
      </w:r>
      <w:r>
        <w:t>周茂娟</w:t>
      </w:r>
      <w:r>
        <w:rPr>
          <w:rFonts w:ascii="Times New Roman" w:eastAsia="宋体"/>
          <w:rFonts w:hint="eastAsia"/>
        </w:rPr>
        <w:t>，</w:t>
      </w:r>
      <w:r>
        <w:t>韦泽秀</w:t>
      </w:r>
      <w:r>
        <w:rPr>
          <w:rFonts w:ascii="Times New Roman" w:eastAsia="宋体"/>
        </w:rPr>
        <w:t>. </w:t>
      </w:r>
      <w:r>
        <w:t>连作对设施黄瓜产量和品质及土壤酶活性的影响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西北农林科技大学学报</w:t>
      </w:r>
      <w:r>
        <w:rPr>
          <w:rFonts w:ascii="Times New Roman" w:eastAsia="宋体"/>
          <w:rFonts w:ascii="Times New Roman" w:eastAsia="宋体"/>
        </w:rPr>
        <w:t>（</w:t>
      </w:r>
      <w:r>
        <w:t>自然科学版</w:t>
      </w:r>
      <w:r>
        <w:rPr>
          <w:rFonts w:ascii="Times New Roman" w:eastAsia="宋体"/>
          <w:rFonts w:ascii="Times New Roman" w:eastAsia="宋体"/>
        </w:rPr>
        <w:t>）</w:t>
      </w:r>
      <w:r>
        <w:rPr>
          <w:rFonts w:ascii="Times New Roman" w:eastAsia="宋体"/>
        </w:rPr>
        <w:t xml:space="preserve">, 2008</w:t>
      </w:r>
      <w:r>
        <w:rPr>
          <w:rFonts w:ascii="Times New Roman" w:eastAsia="宋体"/>
        </w:rPr>
        <w:t>,</w:t>
      </w:r>
      <w:r>
        <w:rPr>
          <w:rFonts w:ascii="Times New Roman" w:eastAsia="宋体"/>
        </w:rPr>
        <w:t xml:space="preserve"> 05</w:t>
      </w:r>
      <w:r>
        <w:rPr>
          <w:rFonts w:ascii="Times New Roman" w:eastAsia="宋体"/>
        </w:rPr>
        <w:t>:</w:t>
      </w:r>
      <w:r>
        <w:rPr>
          <w:rFonts w:ascii="Times New Roman" w:eastAsia="宋体"/>
        </w:rPr>
        <w:t xml:space="preserve"> 155-159.</w:t>
      </w:r>
    </w:p>
    <w:p w:rsidR="0018722C">
      <w:pPr>
        <w:topLinePunct/>
      </w:pPr>
      <w:r>
        <w:t>胡凤霞</w:t>
      </w:r>
      <w:r>
        <w:rPr>
          <w:rFonts w:ascii="Times New Roman" w:eastAsia="宋体"/>
        </w:rPr>
        <w:t>. </w:t>
      </w:r>
      <w:r>
        <w:t>设施黄瓜</w:t>
      </w:r>
      <w:r>
        <w:rPr>
          <w:rFonts w:ascii="Times New Roman" w:eastAsia="宋体"/>
        </w:rPr>
        <w:t>-</w:t>
      </w:r>
      <w:r>
        <w:t>玉米轮作模式对连作障碍的克服效果</w:t>
      </w:r>
      <w:r>
        <w:rPr>
          <w:rFonts w:ascii="Times New Roman" w:eastAsia="宋体"/>
        </w:rPr>
        <w:t>[</w:t>
      </w:r>
      <w:r>
        <w:rPr>
          <w:rFonts w:ascii="Times New Roman" w:eastAsia="宋体"/>
        </w:rPr>
        <w:t xml:space="preserve">D</w:t>
      </w:r>
      <w:r>
        <w:rPr>
          <w:rFonts w:ascii="Times New Roman" w:eastAsia="宋体"/>
        </w:rPr>
        <w:t>]</w:t>
      </w:r>
      <w:r>
        <w:rPr>
          <w:rFonts w:ascii="Times New Roman" w:eastAsia="宋体"/>
        </w:rPr>
        <w:t xml:space="preserve">. </w:t>
      </w:r>
      <w:r>
        <w:t>郑州</w:t>
      </w:r>
      <w:r>
        <w:rPr>
          <w:rFonts w:ascii="Times New Roman" w:eastAsia="宋体"/>
          <w:rFonts w:hint="eastAsia"/>
        </w:rPr>
        <w:t>：</w:t>
      </w:r>
      <w:r>
        <w:t>河南农业大学</w:t>
      </w:r>
      <w:r>
        <w:rPr>
          <w:rFonts w:ascii="Times New Roman" w:eastAsia="宋体"/>
        </w:rPr>
        <w:t>, 2013</w:t>
      </w:r>
      <w:r>
        <w:rPr>
          <w:rFonts w:ascii="Times New Roman" w:eastAsia="宋体"/>
        </w:rPr>
        <w:t>:</w:t>
      </w:r>
      <w:r>
        <w:rPr>
          <w:rFonts w:ascii="Times New Roman" w:eastAsia="宋体"/>
        </w:rPr>
        <w:t> 10</w:t>
      </w:r>
    </w:p>
    <w:p w:rsidR="0018722C">
      <w:pPr>
        <w:topLinePunct/>
      </w:pPr>
      <w:r>
        <w:t>简在友</w:t>
      </w:r>
      <w:r>
        <w:rPr>
          <w:rFonts w:ascii="Times New Roman" w:eastAsia="宋体"/>
          <w:rFonts w:hint="eastAsia"/>
        </w:rPr>
        <w:t>，</w:t>
      </w:r>
      <w:r>
        <w:t>王文全</w:t>
      </w:r>
      <w:r>
        <w:rPr>
          <w:rFonts w:ascii="Times New Roman" w:eastAsia="宋体"/>
          <w:rFonts w:hint="eastAsia"/>
        </w:rPr>
        <w:t>，</w:t>
      </w:r>
      <w:r>
        <w:t>孟丽</w:t>
      </w:r>
      <w:r>
        <w:rPr>
          <w:rFonts w:ascii="Times New Roman" w:eastAsia="宋体"/>
          <w:rFonts w:hint="eastAsia"/>
        </w:rPr>
        <w:t>，</w:t>
      </w:r>
      <w:r>
        <w:t>王丹</w:t>
      </w:r>
      <w:r>
        <w:rPr>
          <w:rFonts w:ascii="Times New Roman" w:eastAsia="宋体"/>
          <w:rFonts w:hint="eastAsia"/>
        </w:rPr>
        <w:t>，</w:t>
      </w:r>
      <w:r>
        <w:t>游佩进</w:t>
      </w:r>
      <w:r>
        <w:rPr>
          <w:rFonts w:ascii="Times New Roman" w:eastAsia="宋体"/>
          <w:rFonts w:hint="eastAsia"/>
        </w:rPr>
        <w:t>，</w:t>
      </w:r>
      <w:r>
        <w:t>张子龙</w:t>
      </w:r>
      <w:r>
        <w:rPr>
          <w:rFonts w:ascii="Times New Roman" w:eastAsia="宋体"/>
        </w:rPr>
        <w:t>. </w:t>
      </w:r>
      <w:r>
        <w:t>人参连作土壤元素含量分析</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土壤通报</w:t>
      </w:r>
      <w:r>
        <w:rPr>
          <w:rFonts w:ascii="Times New Roman" w:eastAsia="宋体"/>
        </w:rPr>
        <w:t>, 2011</w:t>
      </w:r>
      <w:r>
        <w:rPr>
          <w:rFonts w:ascii="Times New Roman" w:eastAsia="宋体"/>
        </w:rPr>
        <w:t>,</w:t>
      </w:r>
      <w:r>
        <w:rPr>
          <w:rFonts w:ascii="Times New Roman" w:eastAsia="宋体"/>
        </w:rPr>
        <w:t> 02</w:t>
      </w:r>
      <w:r>
        <w:rPr>
          <w:rFonts w:ascii="Times New Roman" w:eastAsia="宋体"/>
        </w:rPr>
        <w:t>:</w:t>
      </w:r>
      <w:r>
        <w:rPr>
          <w:rFonts w:ascii="Times New Roman" w:eastAsia="宋体"/>
        </w:rPr>
        <w:t> 369-371.</w:t>
      </w:r>
    </w:p>
    <w:p w:rsidR="0018722C">
      <w:pPr>
        <w:topLinePunct/>
      </w:pPr>
      <w:r>
        <w:t>蒋瑞萍</w:t>
      </w:r>
      <w:r>
        <w:rPr>
          <w:rFonts w:ascii="Times New Roman" w:eastAsia="宋体"/>
          <w:rFonts w:hint="eastAsia"/>
        </w:rPr>
        <w:t>，</w:t>
      </w:r>
      <w:r>
        <w:t>李苹</w:t>
      </w:r>
      <w:r>
        <w:rPr>
          <w:rFonts w:ascii="Times New Roman" w:eastAsia="宋体"/>
          <w:rFonts w:hint="eastAsia"/>
        </w:rPr>
        <w:t>，</w:t>
      </w:r>
      <w:r>
        <w:t>解开治</w:t>
      </w:r>
      <w:r>
        <w:rPr>
          <w:rFonts w:ascii="Times New Roman" w:eastAsia="宋体"/>
          <w:rFonts w:hint="eastAsia"/>
        </w:rPr>
        <w:t>，</w:t>
      </w:r>
      <w:r>
        <w:t>赵记军</w:t>
      </w:r>
      <w:r>
        <w:rPr>
          <w:rFonts w:ascii="Times New Roman" w:eastAsia="宋体"/>
          <w:rFonts w:hint="eastAsia"/>
        </w:rPr>
        <w:t>，</w:t>
      </w:r>
      <w:r>
        <w:t>黄旭</w:t>
      </w:r>
      <w:r>
        <w:rPr>
          <w:rFonts w:ascii="Times New Roman" w:eastAsia="宋体"/>
          <w:rFonts w:hint="eastAsia"/>
        </w:rPr>
        <w:t>，</w:t>
      </w:r>
      <w:r>
        <w:t>徐培智</w:t>
      </w:r>
      <w:r>
        <w:rPr>
          <w:rFonts w:ascii="Times New Roman" w:eastAsia="宋体"/>
          <w:rFonts w:hint="eastAsia"/>
        </w:rPr>
        <w:t>，</w:t>
      </w:r>
      <w:r>
        <w:t>张发宝</w:t>
      </w:r>
      <w:r>
        <w:rPr>
          <w:rFonts w:ascii="Times New Roman" w:eastAsia="宋体"/>
          <w:rFonts w:hint="eastAsia"/>
        </w:rPr>
        <w:t>，</w:t>
      </w:r>
      <w:r>
        <w:t>陈建生</w:t>
      </w:r>
      <w:r>
        <w:rPr>
          <w:rFonts w:ascii="Times New Roman" w:eastAsia="宋体"/>
          <w:rFonts w:hint="eastAsia"/>
        </w:rPr>
        <w:t>，</w:t>
      </w:r>
      <w:r>
        <w:t>唐拴虎</w:t>
      </w:r>
      <w:r>
        <w:rPr>
          <w:rFonts w:ascii="Times New Roman" w:eastAsia="宋体"/>
        </w:rPr>
        <w:t>. </w:t>
      </w:r>
      <w:r>
        <w:t>不同种植模式对水稻土真菌数量及群落多样性的影响研究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广东农业科学</w:t>
      </w:r>
      <w:r>
        <w:rPr>
          <w:rFonts w:ascii="Times New Roman" w:eastAsia="宋体"/>
        </w:rPr>
        <w:t>, 2009</w:t>
      </w:r>
      <w:r>
        <w:rPr>
          <w:rFonts w:ascii="Times New Roman" w:eastAsia="宋体"/>
        </w:rPr>
        <w:t>,</w:t>
      </w:r>
      <w:r>
        <w:rPr>
          <w:rFonts w:ascii="Times New Roman" w:eastAsia="宋体"/>
        </w:rPr>
        <w:t> 02</w:t>
      </w:r>
      <w:r>
        <w:rPr>
          <w:rFonts w:ascii="Times New Roman" w:eastAsia="宋体"/>
        </w:rPr>
        <w:t>:</w:t>
      </w:r>
      <w:r>
        <w:rPr>
          <w:rFonts w:ascii="Times New Roman" w:eastAsia="宋体"/>
        </w:rPr>
        <w:t> 44-47.</w:t>
      </w:r>
    </w:p>
    <w:p w:rsidR="0018722C">
      <w:pPr>
        <w:topLinePunct/>
      </w:pPr>
      <w:r>
        <w:t>廖海兵</w:t>
      </w:r>
      <w:r>
        <w:rPr>
          <w:rFonts w:ascii="Times New Roman" w:eastAsia="宋体"/>
          <w:rFonts w:hint="eastAsia"/>
        </w:rPr>
        <w:t>，</w:t>
      </w:r>
      <w:r>
        <w:t>李云霞</w:t>
      </w:r>
      <w:r>
        <w:rPr>
          <w:rFonts w:ascii="Times New Roman" w:eastAsia="宋体"/>
          <w:rFonts w:hint="eastAsia"/>
        </w:rPr>
        <w:t>，</w:t>
      </w:r>
      <w:r>
        <w:t>邵晶晶</w:t>
      </w:r>
      <w:r>
        <w:rPr>
          <w:rFonts w:ascii="Times New Roman" w:eastAsia="宋体"/>
          <w:rFonts w:hint="eastAsia"/>
        </w:rPr>
        <w:t>，</w:t>
      </w:r>
      <w:r>
        <w:t>方芳</w:t>
      </w:r>
      <w:r>
        <w:rPr>
          <w:rFonts w:ascii="Times New Roman" w:eastAsia="宋体"/>
          <w:rFonts w:hint="eastAsia"/>
        </w:rPr>
        <w:t>，</w:t>
      </w:r>
      <w:r>
        <w:t>郭卫东</w:t>
      </w:r>
      <w:r>
        <w:rPr>
          <w:rFonts w:ascii="Times New Roman" w:eastAsia="宋体"/>
          <w:rFonts w:hint="eastAsia"/>
        </w:rPr>
        <w:t>，</w:t>
      </w:r>
      <w:r>
        <w:t>陈文荣</w:t>
      </w:r>
      <w:r>
        <w:rPr>
          <w:rFonts w:ascii="Times New Roman" w:eastAsia="宋体"/>
        </w:rPr>
        <w:t>. </w:t>
      </w:r>
      <w:r>
        <w:t>连作对浙贝母生长及土壤性质的影响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生态学杂志</w:t>
      </w:r>
      <w:r>
        <w:rPr>
          <w:rFonts w:ascii="Times New Roman" w:eastAsia="宋体"/>
        </w:rPr>
        <w:t>, 2011</w:t>
      </w:r>
      <w:r>
        <w:rPr>
          <w:rFonts w:ascii="Times New Roman" w:eastAsia="宋体"/>
        </w:rPr>
        <w:t>,</w:t>
      </w:r>
      <w:r>
        <w:rPr>
          <w:rFonts w:ascii="Times New Roman" w:eastAsia="宋体"/>
        </w:rPr>
        <w:t> 10</w:t>
      </w:r>
      <w:r>
        <w:rPr>
          <w:rFonts w:ascii="Times New Roman" w:eastAsia="宋体"/>
        </w:rPr>
        <w:t>:</w:t>
      </w:r>
      <w:r>
        <w:rPr>
          <w:rFonts w:ascii="Times New Roman" w:eastAsia="宋体"/>
        </w:rPr>
        <w:t> 2203-2208.</w:t>
      </w:r>
    </w:p>
    <w:p w:rsidR="0018722C">
      <w:pPr>
        <w:topLinePunct/>
      </w:pPr>
      <w:r>
        <w:t>梁银丽</w:t>
      </w:r>
      <w:r>
        <w:rPr>
          <w:rFonts w:ascii="Times New Roman" w:eastAsia="宋体"/>
          <w:rFonts w:hint="eastAsia"/>
        </w:rPr>
        <w:t>，</w:t>
      </w:r>
      <w:r>
        <w:t>熊亚梅</w:t>
      </w:r>
      <w:r>
        <w:rPr>
          <w:rFonts w:ascii="Times New Roman" w:eastAsia="宋体"/>
          <w:rFonts w:hint="eastAsia"/>
        </w:rPr>
        <w:t>，</w:t>
      </w:r>
      <w:r>
        <w:t>吴燕</w:t>
      </w:r>
      <w:r>
        <w:rPr>
          <w:rFonts w:ascii="Times New Roman" w:eastAsia="宋体"/>
          <w:rFonts w:hint="eastAsia"/>
        </w:rPr>
        <w:t>，</w:t>
      </w:r>
      <w:r>
        <w:t>周茂娟</w:t>
      </w:r>
      <w:r>
        <w:rPr>
          <w:rFonts w:ascii="Times New Roman" w:eastAsia="宋体"/>
          <w:rFonts w:hint="eastAsia"/>
        </w:rPr>
        <w:t>，</w:t>
      </w:r>
      <w:r>
        <w:t>韦泽秀</w:t>
      </w:r>
      <w:r>
        <w:rPr>
          <w:rFonts w:ascii="Times New Roman" w:eastAsia="宋体"/>
          <w:rFonts w:hint="eastAsia"/>
        </w:rPr>
        <w:t>，</w:t>
      </w:r>
      <w:r>
        <w:t>高静</w:t>
      </w:r>
      <w:r>
        <w:rPr>
          <w:rFonts w:ascii="Times New Roman" w:eastAsia="宋体"/>
          <w:rFonts w:hint="eastAsia"/>
        </w:rPr>
        <w:t>，</w:t>
      </w:r>
      <w:r>
        <w:t>贺丽娜</w:t>
      </w:r>
      <w:r>
        <w:rPr>
          <w:rFonts w:ascii="Times New Roman" w:eastAsia="宋体"/>
        </w:rPr>
        <w:t>. </w:t>
      </w:r>
      <w:r>
        <w:t>日光温室豇豆产量和品质对水分和氮素水平的响应</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水土保持学报</w:t>
      </w:r>
      <w:r>
        <w:rPr>
          <w:rFonts w:ascii="Times New Roman" w:eastAsia="宋体"/>
        </w:rPr>
        <w:t>, 2008</w:t>
      </w:r>
      <w:r>
        <w:rPr>
          <w:rFonts w:ascii="Times New Roman" w:eastAsia="宋体"/>
        </w:rPr>
        <w:t>,</w:t>
      </w:r>
      <w:r>
        <w:rPr>
          <w:rFonts w:ascii="Times New Roman" w:eastAsia="宋体"/>
        </w:rPr>
        <w:t> 22</w:t>
      </w:r>
      <w:r>
        <w:rPr>
          <w:rFonts w:ascii="Times New Roman" w:eastAsia="宋体"/>
        </w:rPr>
        <w:t>(</w:t>
      </w:r>
      <w:r>
        <w:rPr>
          <w:rFonts w:ascii="Times New Roman" w:eastAsia="宋体"/>
        </w:rPr>
        <w:t>5</w:t>
      </w:r>
      <w:r>
        <w:rPr>
          <w:rFonts w:ascii="Times New Roman" w:eastAsia="宋体"/>
        </w:rPr>
        <w:t>)</w:t>
      </w:r>
      <w:r>
        <w:rPr>
          <w:rFonts w:ascii="Times New Roman" w:eastAsia="宋体"/>
          <w:rFonts w:hint="eastAsia"/>
        </w:rPr>
        <w:t>：</w:t>
      </w:r>
      <w:r w:rsidR="001852F3">
        <w:rPr>
          <w:rFonts w:ascii="Times New Roman" w:eastAsia="宋体"/>
        </w:rPr>
        <w:t xml:space="preserve">142-14</w:t>
      </w:r>
      <w:r w:rsidR="001852F3">
        <w:rPr>
          <w:rFonts w:ascii="Times New Roman" w:eastAsia="宋体"/>
        </w:rPr>
        <w:t>5</w:t>
      </w:r>
    </w:p>
    <w:p w:rsidR="0018722C">
      <w:pPr>
        <w:topLinePunct/>
      </w:pPr>
      <w:r>
        <w:t>梁智</w:t>
      </w:r>
      <w:r>
        <w:rPr>
          <w:rFonts w:ascii="Times New Roman" w:eastAsia="宋体"/>
          <w:rFonts w:hint="eastAsia"/>
        </w:rPr>
        <w:t>，</w:t>
      </w:r>
      <w:r>
        <w:t>周勃</w:t>
      </w:r>
      <w:r>
        <w:rPr>
          <w:rFonts w:ascii="Times New Roman" w:eastAsia="宋体"/>
          <w:rFonts w:hint="eastAsia"/>
        </w:rPr>
        <w:t>，</w:t>
      </w:r>
      <w:r>
        <w:t>邹耀湘</w:t>
      </w:r>
      <w:r>
        <w:rPr>
          <w:rFonts w:ascii="Times New Roman" w:eastAsia="宋体"/>
          <w:rFonts w:hint="eastAsia"/>
        </w:rPr>
        <w:t>，</w:t>
      </w:r>
      <w:r>
        <w:t>钟新才</w:t>
      </w:r>
      <w:r>
        <w:rPr>
          <w:rFonts w:ascii="Times New Roman" w:eastAsia="宋体"/>
        </w:rPr>
        <w:t>. </w:t>
      </w:r>
      <w:r>
        <w:t>土壤湿热灭菌对连作棉花生长发育的影响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西北农业学报</w:t>
      </w:r>
      <w:r>
        <w:rPr>
          <w:rFonts w:ascii="Times New Roman" w:eastAsia="宋体"/>
        </w:rPr>
        <w:t>, 2007</w:t>
      </w:r>
      <w:r>
        <w:rPr>
          <w:rFonts w:ascii="Times New Roman" w:eastAsia="宋体"/>
        </w:rPr>
        <w:t>,</w:t>
      </w:r>
      <w:r>
        <w:rPr>
          <w:rFonts w:ascii="Times New Roman" w:eastAsia="宋体"/>
        </w:rPr>
        <w:t> 02</w:t>
      </w:r>
      <w:r>
        <w:rPr>
          <w:rFonts w:ascii="Times New Roman" w:eastAsia="宋体"/>
        </w:rPr>
        <w:t>:</w:t>
      </w:r>
      <w:r>
        <w:rPr>
          <w:rFonts w:ascii="Times New Roman" w:eastAsia="宋体"/>
        </w:rPr>
        <w:t> 87-89.</w:t>
      </w:r>
    </w:p>
    <w:p w:rsidR="0018722C">
      <w:pPr>
        <w:topLinePunct/>
      </w:pPr>
      <w:r>
        <w:t>李军营</w:t>
      </w:r>
      <w:r>
        <w:rPr>
          <w:rFonts w:ascii="Times New Roman" w:eastAsia="宋体"/>
          <w:rFonts w:hint="eastAsia"/>
        </w:rPr>
        <w:t>，</w:t>
      </w:r>
      <w:r>
        <w:t>邓小鹏</w:t>
      </w:r>
      <w:r>
        <w:rPr>
          <w:rFonts w:ascii="Times New Roman" w:eastAsia="宋体"/>
          <w:rFonts w:hint="eastAsia"/>
        </w:rPr>
        <w:t>，</w:t>
      </w:r>
      <w:r>
        <w:t>杨坤</w:t>
      </w:r>
      <w:r>
        <w:rPr>
          <w:rFonts w:ascii="Times New Roman" w:eastAsia="宋体"/>
          <w:rFonts w:hint="eastAsia"/>
        </w:rPr>
        <w:t>，</w:t>
      </w:r>
      <w:r>
        <w:t>李大肥</w:t>
      </w:r>
      <w:r>
        <w:rPr>
          <w:rFonts w:ascii="Times New Roman" w:eastAsia="宋体"/>
          <w:rFonts w:hint="eastAsia"/>
        </w:rPr>
        <w:t>，</w:t>
      </w:r>
      <w:r>
        <w:t>杨宇虹</w:t>
      </w:r>
      <w:r>
        <w:rPr>
          <w:rFonts w:ascii="Times New Roman" w:eastAsia="宋体"/>
          <w:rFonts w:hint="eastAsia"/>
        </w:rPr>
        <w:t>，</w:t>
      </w:r>
      <w:r>
        <w:t>晋艳</w:t>
      </w:r>
      <w:r>
        <w:rPr>
          <w:rFonts w:ascii="Times New Roman" w:eastAsia="宋体"/>
        </w:rPr>
        <w:t>. </w:t>
      </w:r>
      <w:r>
        <w:t>施用有机肥对植烟土壤理化性质的影响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中国土壤与肥料</w:t>
      </w:r>
      <w:r>
        <w:rPr>
          <w:rFonts w:ascii="Times New Roman" w:eastAsia="宋体"/>
        </w:rPr>
        <w:t>, 2012</w:t>
      </w:r>
      <w:r>
        <w:rPr>
          <w:rFonts w:ascii="Times New Roman" w:eastAsia="宋体"/>
        </w:rPr>
        <w:t>,</w:t>
      </w:r>
      <w:r>
        <w:rPr>
          <w:rFonts w:ascii="Times New Roman" w:eastAsia="宋体"/>
        </w:rPr>
        <w:t> 03</w:t>
      </w:r>
      <w:r>
        <w:rPr>
          <w:rFonts w:ascii="Times New Roman" w:eastAsia="宋体"/>
        </w:rPr>
        <w:t>:</w:t>
      </w:r>
      <w:r>
        <w:rPr>
          <w:rFonts w:ascii="Times New Roman" w:eastAsia="宋体"/>
        </w:rPr>
        <w:t> 12-16+34.</w:t>
      </w:r>
    </w:p>
    <w:p w:rsidR="0018722C">
      <w:pPr>
        <w:topLinePunct/>
      </w:pPr>
      <w:r>
        <w:t>李合生</w:t>
      </w:r>
      <w:r>
        <w:rPr>
          <w:rFonts w:ascii="Times New Roman" w:eastAsia="宋体"/>
        </w:rPr>
        <w:t>. </w:t>
      </w:r>
      <w:r>
        <w:t>植物生理生化实验原理和技术</w:t>
      </w:r>
      <w:r>
        <w:rPr>
          <w:rFonts w:ascii="Times New Roman" w:eastAsia="宋体"/>
        </w:rPr>
        <w:t>[</w:t>
      </w:r>
      <w:r>
        <w:rPr>
          <w:rFonts w:ascii="Times New Roman" w:eastAsia="宋体"/>
        </w:rPr>
        <w:t xml:space="preserve">M</w:t>
      </w:r>
      <w:r>
        <w:rPr>
          <w:rFonts w:ascii="Times New Roman" w:eastAsia="宋体"/>
        </w:rPr>
        <w:t>]</w:t>
      </w:r>
      <w:r>
        <w:rPr>
          <w:rFonts w:ascii="Times New Roman" w:eastAsia="宋体"/>
        </w:rPr>
        <w:t xml:space="preserve">. </w:t>
      </w:r>
      <w:r>
        <w:t>北京</w:t>
      </w:r>
      <w:r>
        <w:rPr>
          <w:rFonts w:ascii="Times New Roman" w:eastAsia="宋体"/>
          <w:rFonts w:hint="eastAsia"/>
        </w:rPr>
        <w:t>：</w:t>
      </w:r>
      <w:r>
        <w:t>高等教育出版社</w:t>
      </w:r>
      <w:r>
        <w:rPr>
          <w:rFonts w:ascii="Times New Roman" w:eastAsia="宋体"/>
        </w:rPr>
        <w:t>, 2000</w:t>
      </w:r>
      <w:r>
        <w:rPr>
          <w:rFonts w:ascii="Times New Roman" w:eastAsia="宋体"/>
        </w:rPr>
        <w:t>:</w:t>
      </w:r>
      <w:r>
        <w:rPr>
          <w:rFonts w:ascii="Times New Roman" w:eastAsia="宋体"/>
        </w:rPr>
        <w:t> 192-197.</w:t>
      </w:r>
    </w:p>
    <w:p w:rsidR="0018722C">
      <w:pPr>
        <w:topLinePunct/>
      </w:pPr>
      <w:r>
        <w:t>李鹏</w:t>
      </w:r>
      <w:r>
        <w:rPr>
          <w:rFonts w:ascii="Times New Roman" w:eastAsia="宋体"/>
          <w:rFonts w:hint="eastAsia"/>
        </w:rPr>
        <w:t>，</w:t>
      </w:r>
      <w:r>
        <w:t>陈科力</w:t>
      </w:r>
      <w:r>
        <w:rPr>
          <w:rFonts w:ascii="Times New Roman" w:eastAsia="宋体"/>
          <w:rFonts w:hint="eastAsia"/>
        </w:rPr>
        <w:t>，</w:t>
      </w:r>
      <w:r>
        <w:t>叶从进</w:t>
      </w:r>
      <w:r>
        <w:rPr>
          <w:rFonts w:ascii="Times New Roman" w:eastAsia="宋体"/>
        </w:rPr>
        <w:t>. </w:t>
      </w:r>
      <w:r>
        <w:t>湖北福田河白菊质量研究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中药材</w:t>
      </w:r>
      <w:r>
        <w:rPr>
          <w:rFonts w:ascii="Times New Roman" w:eastAsia="宋体"/>
        </w:rPr>
        <w:t>, 2004, 27</w:t>
      </w:r>
      <w:r>
        <w:rPr>
          <w:rFonts w:ascii="Times New Roman" w:eastAsia="宋体"/>
        </w:rPr>
        <w:t>(</w:t>
      </w:r>
      <w:r>
        <w:rPr>
          <w:rFonts w:ascii="Times New Roman" w:eastAsia="宋体"/>
        </w:rPr>
        <w:t>2</w:t>
      </w:r>
      <w:r>
        <w:rPr>
          <w:rFonts w:ascii="Times New Roman" w:eastAsia="宋体"/>
        </w:rPr>
        <w:t>)</w:t>
      </w:r>
      <w:r>
        <w:rPr>
          <w:rFonts w:ascii="Times New Roman" w:eastAsia="宋体"/>
        </w:rPr>
        <w:t>: 102-103.</w:t>
      </w:r>
    </w:p>
    <w:p w:rsidR="0018722C">
      <w:pPr>
        <w:topLinePunct/>
      </w:pPr>
      <w:r>
        <w:t>李英梅</w:t>
      </w:r>
      <w:r>
        <w:rPr>
          <w:rFonts w:ascii="Times New Roman" w:eastAsia="宋体"/>
          <w:rFonts w:hint="eastAsia"/>
        </w:rPr>
        <w:t>，</w:t>
      </w:r>
      <w:r>
        <w:t>曹红梅</w:t>
      </w:r>
      <w:r>
        <w:rPr>
          <w:rFonts w:ascii="Times New Roman" w:eastAsia="宋体"/>
          <w:rFonts w:hint="eastAsia"/>
        </w:rPr>
        <w:t>，</w:t>
      </w:r>
      <w:r>
        <w:t>徐福利</w:t>
      </w:r>
      <w:r>
        <w:rPr>
          <w:rFonts w:ascii="Times New Roman" w:eastAsia="宋体"/>
          <w:rFonts w:hint="eastAsia"/>
        </w:rPr>
        <w:t>，</w:t>
      </w:r>
      <w:r>
        <w:t>任武婷</w:t>
      </w:r>
      <w:r>
        <w:rPr>
          <w:rFonts w:ascii="Times New Roman" w:eastAsia="宋体"/>
          <w:rFonts w:hint="eastAsia"/>
        </w:rPr>
        <w:t>，</w:t>
      </w:r>
      <w:r>
        <w:t>刘建利</w:t>
      </w:r>
      <w:r>
        <w:rPr>
          <w:rFonts w:ascii="Times New Roman" w:eastAsia="宋体"/>
          <w:rFonts w:hint="eastAsia"/>
        </w:rPr>
        <w:t>，</w:t>
      </w:r>
      <w:r>
        <w:t>张淑莲</w:t>
      </w:r>
      <w:r>
        <w:rPr>
          <w:rFonts w:ascii="Times New Roman" w:eastAsia="宋体"/>
          <w:rFonts w:hint="eastAsia"/>
        </w:rPr>
        <w:t>，</w:t>
      </w:r>
      <w:r>
        <w:t>张锋</w:t>
      </w:r>
      <w:r>
        <w:rPr>
          <w:rFonts w:ascii="Times New Roman" w:eastAsia="宋体"/>
          <w:rFonts w:hint="eastAsia"/>
        </w:rPr>
        <w:t>，</w:t>
      </w:r>
      <w:r>
        <w:t>陈志杰</w:t>
      </w:r>
      <w:r>
        <w:rPr>
          <w:rFonts w:ascii="Times New Roman" w:eastAsia="宋体"/>
        </w:rPr>
        <w:t>. </w:t>
      </w:r>
      <w:r>
        <w:t>土壤消毒措施对土壤物理特性及黄瓜生长发育的影响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中国生态农业学报</w:t>
      </w:r>
      <w:r>
        <w:rPr>
          <w:rFonts w:ascii="Times New Roman" w:eastAsia="宋体"/>
        </w:rPr>
        <w:t>, 2010</w:t>
      </w:r>
      <w:r>
        <w:rPr>
          <w:rFonts w:ascii="Times New Roman" w:eastAsia="宋体"/>
        </w:rPr>
        <w:t>,</w:t>
      </w:r>
      <w:r>
        <w:rPr>
          <w:rFonts w:ascii="Times New Roman" w:eastAsia="宋体"/>
        </w:rPr>
        <w:t> 06</w:t>
      </w:r>
      <w:r>
        <w:rPr>
          <w:rFonts w:ascii="Times New Roman" w:eastAsia="宋体"/>
        </w:rPr>
        <w:t>:</w:t>
      </w:r>
      <w:r>
        <w:rPr>
          <w:rFonts w:ascii="Times New Roman" w:eastAsia="宋体"/>
        </w:rPr>
        <w:t> 1189-1193.</w:t>
      </w:r>
    </w:p>
    <w:p w:rsidR="0018722C">
      <w:pPr>
        <w:topLinePunct/>
      </w:pPr>
      <w:r>
        <w:t>李静怡</w:t>
      </w:r>
      <w:r>
        <w:rPr>
          <w:rFonts w:ascii="Times New Roman" w:eastAsia="宋体"/>
          <w:rFonts w:hint="eastAsia"/>
        </w:rPr>
        <w:t>，</w:t>
      </w:r>
      <w:r>
        <w:t>杨友才</w:t>
      </w:r>
      <w:r>
        <w:rPr>
          <w:rFonts w:ascii="Times New Roman" w:eastAsia="宋体"/>
        </w:rPr>
        <w:t>. </w:t>
      </w:r>
      <w:r>
        <w:t>连作对植棉区土壤微生物数量的影响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作物研究</w:t>
      </w:r>
      <w:r>
        <w:rPr>
          <w:rFonts w:ascii="Times New Roman" w:eastAsia="宋体"/>
        </w:rPr>
        <w:t>, 2013</w:t>
      </w:r>
      <w:r>
        <w:rPr>
          <w:rFonts w:ascii="Times New Roman" w:eastAsia="宋体"/>
        </w:rPr>
        <w:t>,</w:t>
      </w:r>
      <w:r>
        <w:rPr>
          <w:rFonts w:ascii="Times New Roman" w:eastAsia="宋体"/>
        </w:rPr>
        <w:t> 04</w:t>
      </w:r>
      <w:r>
        <w:rPr>
          <w:rFonts w:ascii="Times New Roman" w:eastAsia="宋体"/>
        </w:rPr>
        <w:t>:</w:t>
      </w:r>
      <w:r>
        <w:rPr>
          <w:rFonts w:ascii="Times New Roman" w:eastAsia="宋体"/>
        </w:rPr>
        <w:t> 355-358.</w:t>
      </w:r>
    </w:p>
    <w:p w:rsidR="0018722C">
      <w:pPr>
        <w:topLinePunct/>
      </w:pPr>
      <w:r>
        <w:t>李</w:t>
      </w:r>
      <w:r w:rsidR="001852F3">
        <w:t xml:space="preserve">娟</w:t>
      </w:r>
      <w:r>
        <w:rPr>
          <w:rFonts w:ascii="Times New Roman" w:eastAsia="宋体"/>
          <w:rFonts w:hint="eastAsia"/>
        </w:rPr>
        <w:t>，</w:t>
      </w:r>
      <w:r>
        <w:t>赵秉强</w:t>
      </w:r>
      <w:r>
        <w:rPr>
          <w:rFonts w:ascii="Times New Roman" w:eastAsia="宋体"/>
          <w:rFonts w:hint="eastAsia"/>
        </w:rPr>
        <w:t>，</w:t>
      </w:r>
      <w:r>
        <w:t>李秀英</w:t>
      </w:r>
      <w:r>
        <w:rPr>
          <w:rFonts w:ascii="Times New Roman" w:eastAsia="宋体"/>
        </w:rPr>
        <w:t>, Hwat Bing So. </w:t>
      </w:r>
      <w:r>
        <w:t>长期有机无机肥料配施对土壤微生物学特性及土</w:t>
      </w:r>
    </w:p>
    <w:p w:rsidR="0018722C">
      <w:pPr>
        <w:topLinePunct/>
      </w:pPr>
      <w:r>
        <w:t>壤肥力的影响</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中国农业科学</w:t>
      </w:r>
      <w:r>
        <w:rPr>
          <w:rFonts w:ascii="Times New Roman" w:eastAsia="Times New Roman"/>
        </w:rPr>
        <w:t>, 2008, 41</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144-152.</w:t>
      </w:r>
    </w:p>
    <w:p w:rsidR="0018722C">
      <w:pPr>
        <w:topLinePunct/>
      </w:pPr>
      <w:r>
        <w:t>李月林</w:t>
      </w:r>
      <w:r>
        <w:rPr>
          <w:rFonts w:ascii="Times New Roman" w:eastAsia="宋体"/>
          <w:rFonts w:hint="eastAsia"/>
        </w:rPr>
        <w:t>，</w:t>
      </w:r>
      <w:r>
        <w:t>房兆坤</w:t>
      </w:r>
      <w:r>
        <w:rPr>
          <w:rFonts w:ascii="Times New Roman" w:eastAsia="宋体"/>
        </w:rPr>
        <w:t>. </w:t>
      </w:r>
      <w:r>
        <w:t>设施西瓜连作障碍处理技术</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现代农业科技</w:t>
      </w:r>
      <w:r>
        <w:rPr>
          <w:rFonts w:ascii="Times New Roman" w:eastAsia="宋体"/>
        </w:rPr>
        <w:t>, 2013</w:t>
      </w:r>
      <w:r>
        <w:rPr>
          <w:rFonts w:ascii="Times New Roman" w:eastAsia="宋体"/>
        </w:rPr>
        <w:t>,</w:t>
      </w:r>
      <w:r>
        <w:rPr>
          <w:rFonts w:ascii="Times New Roman" w:eastAsia="宋体"/>
        </w:rPr>
        <w:t> 17</w:t>
      </w:r>
      <w:r>
        <w:rPr>
          <w:rFonts w:ascii="Times New Roman" w:eastAsia="宋体"/>
        </w:rPr>
        <w:t>:</w:t>
      </w:r>
      <w:r>
        <w:rPr>
          <w:rFonts w:ascii="Times New Roman" w:eastAsia="宋体"/>
        </w:rPr>
        <w:t> 146+149.</w:t>
      </w:r>
    </w:p>
    <w:p w:rsidR="0018722C">
      <w:pPr>
        <w:topLinePunct/>
      </w:pPr>
      <w:r>
        <w:t>李欢</w:t>
      </w:r>
      <w:r>
        <w:rPr>
          <w:rFonts w:ascii="Times New Roman" w:eastAsia="宋体"/>
          <w:rFonts w:hint="eastAsia"/>
        </w:rPr>
        <w:t>，</w:t>
      </w:r>
      <w:r>
        <w:t>刘建辉</w:t>
      </w:r>
      <w:r>
        <w:rPr>
          <w:rFonts w:ascii="Times New Roman" w:eastAsia="宋体"/>
          <w:rFonts w:hint="eastAsia"/>
        </w:rPr>
        <w:t>，</w:t>
      </w:r>
      <w:r>
        <w:t>冯宁宁</w:t>
      </w:r>
      <w:r>
        <w:rPr>
          <w:rFonts w:ascii="Times New Roman" w:eastAsia="宋体"/>
          <w:rFonts w:hint="eastAsia"/>
        </w:rPr>
        <w:t>，</w:t>
      </w:r>
      <w:r>
        <w:t>薛泉宏</w:t>
      </w:r>
      <w:r>
        <w:rPr>
          <w:rFonts w:ascii="Times New Roman" w:eastAsia="宋体"/>
        </w:rPr>
        <w:t>. </w:t>
      </w:r>
      <w:r>
        <w:t>放线菌</w:t>
      </w:r>
      <w:r>
        <w:rPr>
          <w:rFonts w:ascii="Times New Roman" w:eastAsia="宋体"/>
        </w:rPr>
        <w:t>Act1</w:t>
      </w:r>
      <w:r>
        <w:t>对连作西瓜枯萎病的防治效果</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北方园艺</w:t>
      </w:r>
      <w:r>
        <w:rPr>
          <w:rFonts w:ascii="Times New Roman" w:eastAsia="宋体"/>
        </w:rPr>
        <w:t>, 2012</w:t>
      </w:r>
      <w:r>
        <w:rPr>
          <w:rFonts w:ascii="Times New Roman" w:eastAsia="宋体"/>
        </w:rPr>
        <w:t>,</w:t>
      </w:r>
      <w:r>
        <w:rPr>
          <w:rFonts w:ascii="Times New Roman" w:eastAsia="宋体"/>
        </w:rPr>
        <w:t> 15</w:t>
      </w:r>
      <w:r>
        <w:rPr>
          <w:rFonts w:ascii="Times New Roman" w:eastAsia="宋体"/>
        </w:rPr>
        <w:t>:</w:t>
      </w:r>
      <w:r>
        <w:rPr>
          <w:rFonts w:ascii="Times New Roman" w:eastAsia="宋体"/>
        </w:rPr>
        <w:t> 144-147.</w:t>
      </w:r>
    </w:p>
    <w:p w:rsidR="0018722C">
      <w:pPr>
        <w:topLinePunct/>
      </w:pPr>
      <w:r>
        <w:t>李国良</w:t>
      </w:r>
      <w:r>
        <w:rPr>
          <w:rFonts w:ascii="Times New Roman" w:eastAsia="宋体"/>
          <w:rFonts w:hint="eastAsia"/>
        </w:rPr>
        <w:t>，</w:t>
      </w:r>
      <w:r>
        <w:t>姚丽贤</w:t>
      </w:r>
      <w:r>
        <w:rPr>
          <w:rFonts w:ascii="Times New Roman" w:eastAsia="宋体"/>
          <w:rFonts w:hint="eastAsia"/>
        </w:rPr>
        <w:t>，</w:t>
      </w:r>
      <w:r>
        <w:t>杨苞梅</w:t>
      </w:r>
      <w:r>
        <w:rPr>
          <w:rFonts w:ascii="Times New Roman" w:eastAsia="宋体"/>
          <w:rFonts w:hint="eastAsia"/>
        </w:rPr>
        <w:t>，</w:t>
      </w:r>
      <w:r>
        <w:t>何兆桓</w:t>
      </w:r>
      <w:r>
        <w:rPr>
          <w:rFonts w:ascii="Times New Roman" w:eastAsia="宋体"/>
          <w:rFonts w:hint="eastAsia"/>
        </w:rPr>
        <w:t>，</w:t>
      </w:r>
      <w:r>
        <w:t>周昌敏</w:t>
      </w:r>
      <w:r>
        <w:rPr>
          <w:rFonts w:ascii="Times New Roman" w:eastAsia="宋体"/>
          <w:rFonts w:hint="eastAsia"/>
        </w:rPr>
        <w:t>，</w:t>
      </w:r>
      <w:r>
        <w:t>涂仕华</w:t>
      </w:r>
      <w:r>
        <w:rPr>
          <w:rFonts w:ascii="Times New Roman" w:eastAsia="宋体"/>
        </w:rPr>
        <w:t>. </w:t>
      </w:r>
      <w:r>
        <w:t>有机肥与生防菌结合防治香蕉枯萎病的初步研究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中国土壤与肥料</w:t>
      </w:r>
      <w:r>
        <w:rPr>
          <w:rFonts w:ascii="Times New Roman" w:eastAsia="宋体"/>
        </w:rPr>
        <w:t>, 2012</w:t>
      </w:r>
      <w:r>
        <w:rPr>
          <w:rFonts w:ascii="Times New Roman" w:eastAsia="宋体"/>
        </w:rPr>
        <w:t>,</w:t>
      </w:r>
      <w:r>
        <w:rPr>
          <w:rFonts w:ascii="Times New Roman" w:eastAsia="宋体"/>
        </w:rPr>
        <w:t> 02</w:t>
      </w:r>
      <w:r>
        <w:rPr>
          <w:rFonts w:ascii="Times New Roman" w:eastAsia="宋体"/>
        </w:rPr>
        <w:t>:</w:t>
      </w:r>
      <w:r>
        <w:rPr>
          <w:rFonts w:ascii="Times New Roman" w:eastAsia="宋体"/>
        </w:rPr>
        <w:t> 67-72.</w:t>
      </w:r>
    </w:p>
    <w:p w:rsidR="0018722C">
      <w:pPr>
        <w:topLinePunct/>
      </w:pPr>
      <w:r>
        <w:t>李楠</w:t>
      </w:r>
      <w:r>
        <w:rPr>
          <w:rFonts w:ascii="Times New Roman" w:eastAsia="宋体"/>
          <w:rFonts w:hint="eastAsia"/>
        </w:rPr>
        <w:t>，</w:t>
      </w:r>
      <w:r>
        <w:t>刘元</w:t>
      </w:r>
      <w:r>
        <w:rPr>
          <w:rFonts w:ascii="Times New Roman" w:eastAsia="宋体"/>
          <w:rFonts w:hint="eastAsia"/>
        </w:rPr>
        <w:t>，</w:t>
      </w:r>
      <w:r>
        <w:t>侯滨滨</w:t>
      </w:r>
      <w:r>
        <w:rPr>
          <w:rFonts w:ascii="Times New Roman" w:eastAsia="宋体"/>
        </w:rPr>
        <w:t>. </w:t>
      </w:r>
      <w:r>
        <w:t>黄酮类化合物的功能特性</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食品研究与开发</w:t>
      </w:r>
      <w:r>
        <w:rPr>
          <w:rFonts w:ascii="Times New Roman" w:eastAsia="宋体"/>
        </w:rPr>
        <w:t>, 2005</w:t>
      </w:r>
      <w:r>
        <w:rPr>
          <w:rFonts w:ascii="Times New Roman" w:eastAsia="宋体"/>
        </w:rPr>
        <w:t>,</w:t>
      </w:r>
      <w:r>
        <w:rPr>
          <w:rFonts w:ascii="Times New Roman" w:eastAsia="宋体"/>
        </w:rPr>
        <w:t> 06</w:t>
      </w:r>
      <w:r>
        <w:rPr>
          <w:rFonts w:ascii="Times New Roman" w:eastAsia="宋体"/>
        </w:rPr>
        <w:t>:</w:t>
      </w:r>
      <w:r>
        <w:rPr>
          <w:rFonts w:ascii="Times New Roman" w:eastAsia="宋体"/>
        </w:rPr>
        <w:t> 139-141.</w:t>
      </w:r>
    </w:p>
    <w:p w:rsidR="0018722C">
      <w:pPr>
        <w:topLinePunct/>
      </w:pPr>
      <w:r>
        <w:t>李秀玲</w:t>
      </w:r>
      <w:r>
        <w:rPr>
          <w:rFonts w:ascii="Times New Roman" w:eastAsia="宋体"/>
          <w:rFonts w:hint="eastAsia"/>
        </w:rPr>
        <w:t>，</w:t>
      </w:r>
      <w:r>
        <w:t>吕光辉</w:t>
      </w:r>
      <w:r>
        <w:rPr>
          <w:rFonts w:ascii="Times New Roman" w:eastAsia="宋体"/>
          <w:rFonts w:hint="eastAsia"/>
        </w:rPr>
        <w:t>，</w:t>
      </w:r>
      <w:r>
        <w:t>何雪芬</w:t>
      </w:r>
      <w:r>
        <w:rPr>
          <w:rFonts w:ascii="Times New Roman" w:eastAsia="宋体"/>
        </w:rPr>
        <w:t>. </w:t>
      </w:r>
      <w:r>
        <w:t>连作年限对土壤理化性质及酶活性的影响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干旱区资源与环境</w:t>
      </w:r>
      <w:r>
        <w:rPr>
          <w:rFonts w:ascii="Times New Roman" w:eastAsia="宋体"/>
        </w:rPr>
        <w:t>, 2012</w:t>
      </w:r>
      <w:r>
        <w:rPr>
          <w:rFonts w:ascii="Times New Roman" w:eastAsia="宋体"/>
        </w:rPr>
        <w:t>,</w:t>
      </w:r>
      <w:r>
        <w:rPr>
          <w:rFonts w:ascii="Times New Roman" w:eastAsia="宋体"/>
        </w:rPr>
        <w:t> 09</w:t>
      </w:r>
      <w:r>
        <w:rPr>
          <w:rFonts w:ascii="Times New Roman" w:eastAsia="宋体"/>
        </w:rPr>
        <w:t>:</w:t>
      </w:r>
      <w:r>
        <w:rPr>
          <w:rFonts w:ascii="Times New Roman" w:eastAsia="宋体"/>
        </w:rPr>
        <w:t> 93-97.</w:t>
      </w:r>
    </w:p>
    <w:p w:rsidR="0018722C">
      <w:pPr>
        <w:topLinePunct/>
      </w:pPr>
      <w:r>
        <w:t>李银平</w:t>
      </w:r>
      <w:r>
        <w:rPr>
          <w:rFonts w:ascii="Times New Roman" w:eastAsia="宋体"/>
          <w:rFonts w:hint="eastAsia"/>
        </w:rPr>
        <w:t>，</w:t>
      </w:r>
      <w:r>
        <w:t>林忠东</w:t>
      </w:r>
      <w:r>
        <w:rPr>
          <w:rFonts w:ascii="Times New Roman" w:eastAsia="宋体"/>
          <w:rFonts w:hint="eastAsia"/>
        </w:rPr>
        <w:t>，</w:t>
      </w:r>
      <w:r>
        <w:t>李小斌</w:t>
      </w:r>
      <w:r>
        <w:rPr>
          <w:rFonts w:ascii="Times New Roman" w:eastAsia="宋体"/>
          <w:rFonts w:hint="eastAsia"/>
        </w:rPr>
        <w:t>，</w:t>
      </w:r>
      <w:r>
        <w:t>徐文修</w:t>
      </w:r>
      <w:r>
        <w:rPr>
          <w:rFonts w:ascii="Times New Roman" w:eastAsia="宋体"/>
          <w:rFonts w:hint="eastAsia"/>
        </w:rPr>
        <w:t>，</w:t>
      </w:r>
      <w:r>
        <w:t>王亭</w:t>
      </w:r>
      <w:r>
        <w:rPr>
          <w:rFonts w:ascii="Times New Roman" w:eastAsia="宋体"/>
          <w:rFonts w:hint="eastAsia"/>
        </w:rPr>
        <w:t>，</w:t>
      </w:r>
      <w:r>
        <w:t>杨涛</w:t>
      </w:r>
      <w:r>
        <w:rPr>
          <w:rFonts w:ascii="Times New Roman" w:eastAsia="宋体"/>
          <w:rFonts w:hint="eastAsia"/>
        </w:rPr>
        <w:t>，</w:t>
      </w:r>
      <w:r>
        <w:t>候松ft</w:t>
      </w:r>
      <w:r>
        <w:rPr>
          <w:rFonts w:ascii="Times New Roman" w:eastAsia="宋体"/>
          <w:rFonts w:hint="eastAsia"/>
        </w:rPr>
        <w:t>，</w:t>
      </w:r>
      <w:r>
        <w:t>韩晶垒</w:t>
      </w:r>
      <w:r>
        <w:rPr>
          <w:rFonts w:ascii="Times New Roman" w:eastAsia="宋体"/>
          <w:rFonts w:hint="eastAsia"/>
        </w:rPr>
        <w:t>，</w:t>
      </w:r>
      <w:r>
        <w:t>候猛</w:t>
      </w:r>
      <w:r>
        <w:rPr>
          <w:rFonts w:ascii="Times New Roman" w:eastAsia="宋体"/>
        </w:rPr>
        <w:t>. </w:t>
      </w:r>
      <w:r>
        <w:t>北疆连作棉田轮作倒茬模式的研究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干旱地区农业研究</w:t>
      </w:r>
      <w:r>
        <w:rPr>
          <w:rFonts w:ascii="Times New Roman" w:eastAsia="宋体"/>
        </w:rPr>
        <w:t>, 2010</w:t>
      </w:r>
      <w:r>
        <w:rPr>
          <w:rFonts w:ascii="Times New Roman" w:eastAsia="宋体"/>
        </w:rPr>
        <w:t>,</w:t>
      </w:r>
      <w:r>
        <w:rPr>
          <w:rFonts w:ascii="Times New Roman" w:eastAsia="宋体"/>
        </w:rPr>
        <w:t> 01</w:t>
      </w:r>
      <w:r>
        <w:rPr>
          <w:rFonts w:ascii="Times New Roman" w:eastAsia="宋体"/>
        </w:rPr>
        <w:t>:</w:t>
      </w:r>
      <w:r>
        <w:rPr>
          <w:rFonts w:ascii="Times New Roman" w:eastAsia="宋体"/>
        </w:rPr>
        <w:t> 243-246+254.</w:t>
      </w:r>
    </w:p>
    <w:p w:rsidR="0018722C">
      <w:pPr>
        <w:topLinePunct/>
      </w:pPr>
      <w:r>
        <w:t>李银平</w:t>
      </w:r>
      <w:r>
        <w:rPr>
          <w:rFonts w:ascii="Times New Roman" w:eastAsia="宋体"/>
          <w:rFonts w:hint="eastAsia"/>
        </w:rPr>
        <w:t>，</w:t>
      </w:r>
      <w:r>
        <w:t>徐文修</w:t>
      </w:r>
      <w:r>
        <w:rPr>
          <w:rFonts w:ascii="Times New Roman" w:eastAsia="宋体"/>
          <w:rFonts w:hint="eastAsia"/>
        </w:rPr>
        <w:t>，</w:t>
      </w:r>
      <w:r>
        <w:t>陈冰</w:t>
      </w:r>
      <w:r>
        <w:rPr>
          <w:rFonts w:ascii="Times New Roman" w:eastAsia="宋体"/>
          <w:rFonts w:hint="eastAsia"/>
        </w:rPr>
        <w:t>，</w:t>
      </w:r>
      <w:r>
        <w:t>候松ft</w:t>
      </w:r>
      <w:r>
        <w:rPr>
          <w:rFonts w:ascii="Times New Roman" w:eastAsia="宋体"/>
          <w:rFonts w:hint="eastAsia"/>
        </w:rPr>
        <w:t>，</w:t>
      </w:r>
      <w:r>
        <w:t>韩晶磊</w:t>
      </w:r>
      <w:r>
        <w:rPr>
          <w:rFonts w:ascii="Times New Roman" w:eastAsia="宋体"/>
          <w:rFonts w:hint="eastAsia"/>
        </w:rPr>
        <w:t>，</w:t>
      </w:r>
      <w:r>
        <w:t>侯猛</w:t>
      </w:r>
      <w:r>
        <w:rPr>
          <w:rFonts w:ascii="Times New Roman" w:eastAsia="宋体"/>
          <w:rFonts w:hint="eastAsia"/>
        </w:rPr>
        <w:t>，</w:t>
      </w:r>
      <w:r>
        <w:t>陈雅欢</w:t>
      </w:r>
      <w:r>
        <w:rPr>
          <w:rFonts w:ascii="Times New Roman" w:eastAsia="宋体"/>
        </w:rPr>
        <w:t>. </w:t>
      </w:r>
      <w:r>
        <w:t>绿肥种植模式对连作棉田土壤肥力及棉花产量的影响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西北农业学报</w:t>
      </w:r>
      <w:r>
        <w:rPr>
          <w:rFonts w:ascii="Times New Roman" w:eastAsia="宋体"/>
        </w:rPr>
        <w:t>, 2010</w:t>
      </w:r>
      <w:r>
        <w:rPr>
          <w:rFonts w:ascii="Times New Roman" w:eastAsia="宋体"/>
        </w:rPr>
        <w:t>,</w:t>
      </w:r>
      <w:r>
        <w:rPr>
          <w:rFonts w:ascii="Times New Roman" w:eastAsia="宋体"/>
        </w:rPr>
        <w:t> 09</w:t>
      </w:r>
      <w:r>
        <w:rPr>
          <w:rFonts w:ascii="Times New Roman" w:eastAsia="宋体"/>
        </w:rPr>
        <w:t>:</w:t>
      </w:r>
      <w:r>
        <w:rPr>
          <w:rFonts w:ascii="Times New Roman" w:eastAsia="宋体"/>
        </w:rPr>
        <w:t> 149-153.</w:t>
      </w:r>
    </w:p>
    <w:p w:rsidR="0018722C">
      <w:pPr>
        <w:topLinePunct/>
      </w:pPr>
      <w:r>
        <w:t>林茂兹</w:t>
      </w:r>
      <w:r>
        <w:rPr>
          <w:rFonts w:ascii="Times New Roman" w:eastAsia="宋体"/>
          <w:rFonts w:hint="eastAsia"/>
        </w:rPr>
        <w:t>，</w:t>
      </w:r>
      <w:r>
        <w:t>王海斌</w:t>
      </w:r>
      <w:r>
        <w:rPr>
          <w:rFonts w:ascii="Times New Roman" w:eastAsia="宋体"/>
          <w:rFonts w:hint="eastAsia"/>
        </w:rPr>
        <w:t>，</w:t>
      </w:r>
      <w:r>
        <w:t>林辉锋</w:t>
      </w:r>
      <w:r>
        <w:rPr>
          <w:rFonts w:ascii="Times New Roman" w:eastAsia="宋体"/>
        </w:rPr>
        <w:t>. </w:t>
      </w:r>
      <w:r>
        <w:t>太子参连作对根际土壤微生物的影响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生态学杂志</w:t>
      </w:r>
      <w:r>
        <w:rPr>
          <w:rFonts w:ascii="Times New Roman" w:eastAsia="宋体"/>
        </w:rPr>
        <w:t>, 2012</w:t>
      </w:r>
      <w:r>
        <w:rPr>
          <w:rFonts w:ascii="Times New Roman" w:eastAsia="宋体"/>
        </w:rPr>
        <w:t>,</w:t>
      </w:r>
      <w:r>
        <w:rPr>
          <w:rFonts w:ascii="Times New Roman" w:eastAsia="宋体"/>
        </w:rPr>
        <w:t> 01</w:t>
      </w:r>
      <w:r>
        <w:rPr>
          <w:rFonts w:ascii="Times New Roman" w:eastAsia="宋体"/>
        </w:rPr>
        <w:t>:</w:t>
      </w:r>
      <w:r>
        <w:rPr>
          <w:rFonts w:ascii="Times New Roman" w:eastAsia="宋体"/>
        </w:rPr>
        <w:t> 106-111.</w:t>
      </w:r>
    </w:p>
    <w:p w:rsidR="0018722C">
      <w:pPr>
        <w:topLinePunct/>
      </w:pPr>
      <w:r>
        <w:t>刘大会</w:t>
      </w:r>
      <w:r>
        <w:rPr>
          <w:rFonts w:ascii="Times New Roman" w:eastAsia="宋体"/>
          <w:rFonts w:hint="eastAsia"/>
        </w:rPr>
        <w:t>，</w:t>
      </w:r>
      <w:r>
        <w:t>郭兰萍</w:t>
      </w:r>
      <w:r>
        <w:rPr>
          <w:rFonts w:ascii="Times New Roman" w:eastAsia="宋体"/>
          <w:rFonts w:hint="eastAsia"/>
        </w:rPr>
        <w:t>，</w:t>
      </w:r>
      <w:r>
        <w:t>朱端卫</w:t>
      </w:r>
      <w:r>
        <w:rPr>
          <w:rFonts w:ascii="Times New Roman" w:eastAsia="宋体"/>
          <w:rFonts w:hint="eastAsia"/>
        </w:rPr>
        <w:t>，</w:t>
      </w:r>
      <w:r>
        <w:t>黄璐琦</w:t>
      </w:r>
      <w:r>
        <w:rPr>
          <w:rFonts w:ascii="Times New Roman" w:eastAsia="宋体"/>
        </w:rPr>
        <w:t>. </w:t>
      </w:r>
      <w:r>
        <w:t>施肥和覆盖地膜对福田河菊花产量与品质的影响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中草药</w:t>
      </w:r>
      <w:r>
        <w:rPr>
          <w:rFonts w:ascii="Times New Roman" w:eastAsia="宋体"/>
        </w:rPr>
        <w:t>, 2009</w:t>
      </w:r>
      <w:r>
        <w:rPr>
          <w:rFonts w:ascii="Times New Roman" w:eastAsia="宋体"/>
        </w:rPr>
        <w:t>,</w:t>
      </w:r>
      <w:r>
        <w:rPr>
          <w:rFonts w:ascii="Times New Roman" w:eastAsia="宋体"/>
        </w:rPr>
        <w:t> 05</w:t>
      </w:r>
      <w:r>
        <w:rPr>
          <w:rFonts w:ascii="Times New Roman" w:eastAsia="宋体"/>
        </w:rPr>
        <w:t>:</w:t>
      </w:r>
      <w:r>
        <w:rPr>
          <w:rFonts w:ascii="Times New Roman" w:eastAsia="宋体"/>
        </w:rPr>
        <w:t> 788-792.</w:t>
      </w:r>
    </w:p>
    <w:p w:rsidR="0018722C">
      <w:pPr>
        <w:topLinePunct/>
      </w:pPr>
      <w:r>
        <w:t xml:space="preserve">刘国顺</w:t>
      </w:r>
      <w:r>
        <w:rPr>
          <w:rFonts w:ascii="Times New Roman" w:eastAsia="Times New Roman"/>
          <w:rFonts w:hint="eastAsia"/>
        </w:rPr>
        <w:t xml:space="preserve">，</w:t>
      </w:r>
      <w:r>
        <w:t xml:space="preserve">彭华伟</w:t>
      </w:r>
      <w:r>
        <w:rPr>
          <w:rFonts w:ascii="Times New Roman" w:eastAsia="Times New Roman"/>
        </w:rPr>
        <w:t xml:space="preserve">. </w:t>
      </w:r>
      <w:r>
        <w:t xml:space="preserve">生物有机肥对植烟土壤肥力及烤烟干物质积累的影响</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河南农业科学</w:t>
      </w:r>
      <w:r>
        <w:rPr>
          <w:rFonts w:ascii="Times New Roman" w:eastAsia="Times New Roman"/>
        </w:rPr>
        <w:t xml:space="preserve">, 2005</w:t>
      </w:r>
      <w:r>
        <w:rPr>
          <w:rFonts w:hint="eastAsia"/>
        </w:rPr>
        <w:t xml:space="preserve">，</w:t>
      </w:r>
      <w:r>
        <w:rPr>
          <w:rFonts w:ascii="Times New Roman" w:eastAsia="Times New Roman"/>
          <w:rFonts w:ascii="Times New Roman" w:eastAsia="Times New Roman"/>
        </w:rPr>
        <w:t xml:space="preserve">（</w:t>
      </w:r>
      <w:r>
        <w:rPr>
          <w:rFonts w:ascii="Times New Roman" w:eastAsia="Times New Roman"/>
        </w:rPr>
        <w:t xml:space="preserve">1</w:t>
      </w:r>
      <w:r>
        <w:rPr>
          <w:rFonts w:ascii="Times New Roman" w:eastAsia="Times New Roman"/>
          <w:rFonts w:ascii="Times New Roman" w:eastAsia="Times New Roman"/>
        </w:rPr>
        <w:t xml:space="preserve">）</w:t>
      </w:r>
      <w:r>
        <w:rPr>
          <w:rFonts w:hint="eastAsia"/>
        </w:rPr>
        <w:t xml:space="preserve">：</w:t>
      </w:r>
      <w:r w:rsidR="001852F3">
        <w:rPr>
          <w:rFonts w:ascii="Times New Roman" w:eastAsia="Times New Roman"/>
        </w:rPr>
        <w:t xml:space="preserve">46 49</w:t>
      </w:r>
      <w:r>
        <w:rPr>
          <w:rFonts w:hint="eastAsia"/>
        </w:rPr>
        <w:t xml:space="preserve">。</w:t>
      </w:r>
    </w:p>
    <w:p w:rsidR="0018722C">
      <w:pPr>
        <w:topLinePunct/>
      </w:pPr>
      <w:r>
        <w:t>刘淑梅</w:t>
      </w:r>
      <w:r>
        <w:rPr>
          <w:rFonts w:ascii="Times New Roman" w:eastAsia="宋体"/>
          <w:rFonts w:hint="eastAsia"/>
        </w:rPr>
        <w:t>，</w:t>
      </w:r>
      <w:r>
        <w:t>宋希云</w:t>
      </w:r>
      <w:r>
        <w:rPr>
          <w:rFonts w:ascii="Times New Roman" w:eastAsia="宋体"/>
          <w:rFonts w:hint="eastAsia"/>
        </w:rPr>
        <w:t>，</w:t>
      </w:r>
      <w:r>
        <w:t>张洪生</w:t>
      </w:r>
      <w:r>
        <w:rPr>
          <w:rFonts w:ascii="Times New Roman" w:eastAsia="宋体"/>
          <w:rFonts w:hint="eastAsia"/>
        </w:rPr>
        <w:t>，</w:t>
      </w:r>
      <w:r>
        <w:t>姜</w:t>
      </w:r>
      <w:r w:rsidR="001852F3">
        <w:t xml:space="preserve">雯</w:t>
      </w:r>
      <w:r>
        <w:rPr>
          <w:rFonts w:ascii="Times New Roman" w:eastAsia="宋体"/>
        </w:rPr>
        <w:t>. </w:t>
      </w:r>
      <w:r>
        <w:t>小麦、夏玉米两茬轮作耕作措施对土壤氮、钾养分及玉米产量的影响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中国农学通报</w:t>
      </w:r>
      <w:r>
        <w:rPr>
          <w:rFonts w:ascii="Times New Roman" w:eastAsia="宋体"/>
        </w:rPr>
        <w:t>, 2014</w:t>
      </w:r>
      <w:r>
        <w:rPr>
          <w:rFonts w:ascii="Times New Roman" w:eastAsia="宋体"/>
        </w:rPr>
        <w:t>,</w:t>
      </w:r>
      <w:r>
        <w:rPr>
          <w:rFonts w:ascii="Times New Roman" w:eastAsia="宋体"/>
        </w:rPr>
        <w:t> 06</w:t>
      </w:r>
      <w:r>
        <w:rPr>
          <w:rFonts w:ascii="Times New Roman" w:eastAsia="宋体"/>
        </w:rPr>
        <w:t>:</w:t>
      </w:r>
      <w:r>
        <w:rPr>
          <w:rFonts w:ascii="Times New Roman" w:eastAsia="宋体"/>
        </w:rPr>
        <w:t> 198-203.</w:t>
      </w:r>
    </w:p>
    <w:p w:rsidR="0018722C">
      <w:pPr>
        <w:topLinePunct/>
      </w:pPr>
      <w:r>
        <w:t>刘建国</w:t>
      </w:r>
      <w:r>
        <w:rPr>
          <w:rFonts w:ascii="Times New Roman" w:eastAsia="宋体"/>
          <w:rFonts w:hint="eastAsia"/>
        </w:rPr>
        <w:t>，</w:t>
      </w:r>
      <w:r>
        <w:t>卞新民</w:t>
      </w:r>
      <w:r>
        <w:rPr>
          <w:rFonts w:ascii="Times New Roman" w:eastAsia="宋体"/>
          <w:rFonts w:hint="eastAsia"/>
        </w:rPr>
        <w:t>，</w:t>
      </w:r>
      <w:r>
        <w:t>李彦斌</w:t>
      </w:r>
      <w:r>
        <w:rPr>
          <w:rFonts w:ascii="Times New Roman" w:eastAsia="宋体"/>
          <w:rFonts w:hint="eastAsia"/>
        </w:rPr>
        <w:t>，</w:t>
      </w:r>
      <w:r>
        <w:t>张伟</w:t>
      </w:r>
      <w:r>
        <w:rPr>
          <w:rFonts w:ascii="Times New Roman" w:eastAsia="宋体"/>
          <w:rFonts w:hint="eastAsia"/>
        </w:rPr>
        <w:t>，</w:t>
      </w:r>
      <w:r>
        <w:t>李崧</w:t>
      </w:r>
      <w:r>
        <w:rPr>
          <w:rFonts w:ascii="Times New Roman" w:eastAsia="宋体"/>
        </w:rPr>
        <w:t>. </w:t>
      </w:r>
      <w:r>
        <w:t>长期连作和秸秆还田对棉田土壤生物活性的影响</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应用生态学报</w:t>
      </w:r>
      <w:r>
        <w:rPr>
          <w:rFonts w:ascii="Times New Roman" w:eastAsia="Times New Roman"/>
        </w:rPr>
        <w:t>, 2008, 05: 1027-1032.</w:t>
      </w:r>
    </w:p>
    <w:p w:rsidR="0018722C">
      <w:pPr>
        <w:topLinePunct/>
      </w:pPr>
      <w:r>
        <w:t>刘春艳</w:t>
      </w:r>
      <w:r>
        <w:rPr>
          <w:rFonts w:ascii="Times New Roman" w:eastAsia="宋体"/>
          <w:rFonts w:hint="eastAsia"/>
        </w:rPr>
        <w:t>，</w:t>
      </w:r>
      <w:r>
        <w:t>王勇</w:t>
      </w:r>
      <w:r>
        <w:rPr>
          <w:rFonts w:ascii="Times New Roman" w:eastAsia="宋体"/>
          <w:rFonts w:hint="eastAsia"/>
        </w:rPr>
        <w:t>，</w:t>
      </w:r>
      <w:r>
        <w:t>郝永娟</w:t>
      </w:r>
      <w:r>
        <w:rPr>
          <w:rFonts w:ascii="Times New Roman" w:eastAsia="宋体"/>
          <w:rFonts w:hint="eastAsia"/>
        </w:rPr>
        <w:t>，</w:t>
      </w:r>
      <w:r>
        <w:t>王万立</w:t>
      </w:r>
      <w:r>
        <w:rPr>
          <w:rFonts w:ascii="Times New Roman" w:eastAsia="宋体"/>
        </w:rPr>
        <w:t>. </w:t>
      </w:r>
      <w:r>
        <w:t>设施蔬菜病害发生特点与综合防控技术</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北方园艺</w:t>
      </w:r>
      <w:r>
        <w:rPr>
          <w:rFonts w:ascii="Times New Roman" w:eastAsia="宋体"/>
        </w:rPr>
        <w:t>, 2010</w:t>
      </w:r>
      <w:r>
        <w:rPr>
          <w:rFonts w:ascii="Times New Roman" w:eastAsia="宋体"/>
        </w:rPr>
        <w:t>,</w:t>
      </w:r>
      <w:r>
        <w:rPr>
          <w:rFonts w:ascii="Times New Roman" w:eastAsia="宋体"/>
        </w:rPr>
        <w:t> 01</w:t>
      </w:r>
      <w:r>
        <w:rPr>
          <w:rFonts w:ascii="Times New Roman" w:eastAsia="宋体"/>
        </w:rPr>
        <w:t>:</w:t>
      </w:r>
      <w:r>
        <w:rPr>
          <w:rFonts w:ascii="Times New Roman" w:eastAsia="宋体"/>
        </w:rPr>
        <w:t> 89-90.</w:t>
      </w:r>
    </w:p>
    <w:p w:rsidR="0018722C">
      <w:pPr>
        <w:topLinePunct/>
      </w:pPr>
      <w:r>
        <w:t>刘恩科</w:t>
      </w:r>
      <w:r>
        <w:rPr>
          <w:rFonts w:ascii="Times New Roman" w:eastAsia="宋体"/>
          <w:spacing w:val="5"/>
          <w:rFonts w:hint="eastAsia"/>
        </w:rPr>
        <w:t>，</w:t>
      </w:r>
      <w:r>
        <w:t>赵秉强</w:t>
      </w:r>
      <w:r>
        <w:rPr>
          <w:rFonts w:ascii="Times New Roman" w:eastAsia="宋体"/>
          <w:spacing w:val="5"/>
          <w:rFonts w:hint="eastAsia"/>
        </w:rPr>
        <w:t>，</w:t>
      </w:r>
      <w:r>
        <w:t>李秀英</w:t>
      </w:r>
      <w:r>
        <w:rPr>
          <w:rFonts w:ascii="Times New Roman" w:eastAsia="宋体"/>
          <w:spacing w:val="5"/>
          <w:rFonts w:hint="eastAsia"/>
        </w:rPr>
        <w:t>，</w:t>
      </w:r>
      <w:r>
        <w:t>姜瑞波</w:t>
      </w:r>
      <w:r>
        <w:rPr>
          <w:rFonts w:ascii="Times New Roman" w:eastAsia="宋体"/>
        </w:rPr>
        <w:t>, </w:t>
      </w:r>
      <w:r>
        <w:rPr>
          <w:rFonts w:ascii="Times New Roman" w:eastAsia="宋体"/>
        </w:rPr>
        <w:t>Hwat</w:t>
      </w:r>
      <w:r>
        <w:rPr>
          <w:rFonts w:ascii="Times New Roman" w:eastAsia="宋体"/>
        </w:rPr>
        <w:t> </w:t>
      </w:r>
      <w:r>
        <w:rPr>
          <w:rFonts w:ascii="Times New Roman" w:eastAsia="宋体"/>
        </w:rPr>
        <w:t>Bing</w:t>
      </w:r>
      <w:r>
        <w:rPr>
          <w:rFonts w:ascii="Times New Roman" w:eastAsia="宋体"/>
        </w:rPr>
        <w:t> </w:t>
      </w:r>
      <w:r>
        <w:rPr>
          <w:rFonts w:ascii="Times New Roman" w:eastAsia="宋体"/>
        </w:rPr>
        <w:t>So</w:t>
      </w:r>
      <w:r>
        <w:rPr>
          <w:rFonts w:ascii="Times New Roman" w:eastAsia="宋体"/>
        </w:rPr>
        <w:t>. </w:t>
      </w:r>
      <w:r>
        <w:t>不同施肥制度土壤微生物量碳氮变化及</w:t>
      </w:r>
      <w:r>
        <w:t>细菌群落</w:t>
      </w:r>
      <w:r>
        <w:rPr>
          <w:rFonts w:ascii="Times New Roman" w:eastAsia="宋体"/>
        </w:rPr>
        <w:t>16s</w:t>
      </w:r>
      <w:r>
        <w:rPr>
          <w:rFonts w:ascii="Times New Roman" w:eastAsia="宋体"/>
        </w:rPr>
        <w:t> </w:t>
      </w:r>
      <w:r>
        <w:rPr>
          <w:rFonts w:ascii="Times New Roman" w:eastAsia="宋体"/>
        </w:rPr>
        <w:t>rDNA</w:t>
      </w:r>
      <w:r>
        <w:rPr>
          <w:rFonts w:ascii="Times New Roman" w:eastAsia="宋体"/>
        </w:rPr>
        <w:t> </w:t>
      </w:r>
      <w:r>
        <w:rPr>
          <w:rFonts w:ascii="Times New Roman" w:eastAsia="宋体"/>
        </w:rPr>
        <w:t>V3</w:t>
      </w:r>
      <w:r>
        <w:t>片段</w:t>
      </w:r>
      <w:r>
        <w:rPr>
          <w:rFonts w:ascii="Times New Roman" w:eastAsia="宋体"/>
        </w:rPr>
        <w:t>PCR</w:t>
      </w:r>
      <w:r>
        <w:t>产物的</w:t>
      </w:r>
      <w:r>
        <w:rPr>
          <w:rFonts w:ascii="Times New Roman" w:eastAsia="宋体"/>
        </w:rPr>
        <w:t>DGGE</w:t>
      </w:r>
      <w:r>
        <w:t>分析</w:t>
      </w:r>
      <w:r>
        <w:rPr>
          <w:rFonts w:ascii="Times New Roman" w:eastAsia="宋体"/>
        </w:rPr>
        <w:t>[</w:t>
      </w:r>
      <w:r>
        <w:rPr>
          <w:rFonts w:ascii="Times New Roman" w:eastAsia="宋体"/>
        </w:rPr>
        <w:t>J</w:t>
      </w:r>
      <w:r>
        <w:rPr>
          <w:rFonts w:ascii="Times New Roman" w:eastAsia="宋体"/>
        </w:rPr>
        <w:t>]</w:t>
      </w:r>
      <w:r>
        <w:rPr>
          <w:rFonts w:ascii="Times New Roman" w:eastAsia="宋体"/>
        </w:rPr>
        <w:t xml:space="preserve">. </w:t>
      </w:r>
      <w:r>
        <w:t>生态学报</w:t>
      </w:r>
      <w:r>
        <w:rPr>
          <w:rFonts w:ascii="Times New Roman" w:eastAsia="宋体"/>
        </w:rPr>
        <w:t>, </w:t>
      </w:r>
      <w:r>
        <w:rPr>
          <w:rFonts w:ascii="Times New Roman" w:eastAsia="宋体"/>
        </w:rPr>
        <w:t>2007,</w:t>
      </w:r>
      <w:r>
        <w:rPr>
          <w:rFonts w:ascii="Times New Roman" w:eastAsia="宋体"/>
        </w:rPr>
        <w:t> </w:t>
      </w:r>
      <w:r>
        <w:rPr>
          <w:rFonts w:ascii="Times New Roman" w:eastAsia="宋体"/>
        </w:rPr>
        <w:t>27</w:t>
      </w:r>
      <w:r>
        <w:rPr>
          <w:rFonts w:ascii="Times New Roman" w:eastAsia="宋体"/>
        </w:rPr>
        <w:t>(</w:t>
      </w:r>
      <w:r>
        <w:rPr>
          <w:rFonts w:ascii="Times New Roman" w:eastAsia="宋体"/>
        </w:rPr>
        <w:t>3</w:t>
      </w:r>
      <w:r>
        <w:rPr>
          <w:rFonts w:ascii="Times New Roman" w:eastAsia="宋体"/>
        </w:rPr>
        <w:t>)</w:t>
      </w:r>
      <w:r>
        <w:rPr>
          <w:rFonts w:ascii="Times New Roman" w:eastAsia="宋体"/>
        </w:rPr>
        <w:t xml:space="preserve">: </w:t>
      </w:r>
      <w:r>
        <w:rPr>
          <w:rFonts w:ascii="Times New Roman" w:eastAsia="宋体"/>
        </w:rPr>
        <w:t>1079- 1085.</w:t>
      </w:r>
    </w:p>
    <w:p w:rsidR="0018722C">
      <w:pPr>
        <w:topLinePunct/>
      </w:pPr>
      <w:r>
        <w:t>刘恩科</w:t>
      </w:r>
      <w:r>
        <w:rPr>
          <w:rFonts w:ascii="Times New Roman" w:eastAsia="宋体"/>
          <w:rFonts w:hint="eastAsia"/>
        </w:rPr>
        <w:t>，</w:t>
      </w:r>
      <w:r>
        <w:t>赵秉强</w:t>
      </w:r>
      <w:r>
        <w:rPr>
          <w:rFonts w:ascii="Times New Roman" w:eastAsia="宋体"/>
          <w:rFonts w:hint="eastAsia"/>
        </w:rPr>
        <w:t>，</w:t>
      </w:r>
      <w:r>
        <w:t>李秀英</w:t>
      </w:r>
      <w:r>
        <w:rPr>
          <w:rFonts w:ascii="Times New Roman" w:eastAsia="宋体"/>
          <w:rFonts w:hint="eastAsia"/>
        </w:rPr>
        <w:t>，</w:t>
      </w:r>
      <w:r>
        <w:t>姜瑞波</w:t>
      </w:r>
      <w:r>
        <w:rPr>
          <w:rFonts w:ascii="Times New Roman" w:eastAsia="宋体"/>
          <w:rFonts w:hint="eastAsia"/>
        </w:rPr>
        <w:t>，</w:t>
      </w:r>
      <w:r>
        <w:t>李燕婷</w:t>
      </w:r>
      <w:r>
        <w:rPr>
          <w:rFonts w:ascii="Times New Roman" w:eastAsia="宋体"/>
        </w:rPr>
        <w:t>, Hwat Bing So. </w:t>
      </w:r>
      <w:r>
        <w:t>长期施肥对土壤微生物量及土壤酶活性的影响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植物生态学报</w:t>
      </w:r>
      <w:r>
        <w:rPr>
          <w:rFonts w:ascii="Times New Roman" w:eastAsia="宋体"/>
        </w:rPr>
        <w:t>, 2008</w:t>
      </w:r>
      <w:r>
        <w:rPr>
          <w:rFonts w:ascii="Times New Roman" w:eastAsia="宋体"/>
        </w:rPr>
        <w:t>,</w:t>
      </w:r>
      <w:r>
        <w:rPr>
          <w:rFonts w:ascii="Times New Roman" w:eastAsia="宋体"/>
        </w:rPr>
        <w:t> 32</w:t>
      </w:r>
      <w:r>
        <w:rPr>
          <w:rFonts w:ascii="Times New Roman" w:eastAsia="宋体"/>
        </w:rPr>
        <w:t>(</w:t>
      </w:r>
      <w:r>
        <w:rPr>
          <w:rFonts w:ascii="Times New Roman" w:eastAsia="宋体"/>
        </w:rPr>
        <w:t>1</w:t>
      </w:r>
      <w:r>
        <w:rPr>
          <w:rFonts w:ascii="Times New Roman" w:eastAsia="宋体"/>
        </w:rPr>
        <w:t>)</w:t>
      </w:r>
      <w:r>
        <w:rPr>
          <w:rFonts w:ascii="Times New Roman" w:eastAsia="宋体"/>
          <w:rFonts w:hint="eastAsia"/>
        </w:rPr>
        <w:t>：</w:t>
      </w:r>
      <w:r w:rsidR="001852F3">
        <w:rPr>
          <w:rFonts w:ascii="Times New Roman" w:eastAsia="宋体"/>
        </w:rPr>
        <w:t xml:space="preserve">176-182.</w:t>
      </w:r>
    </w:p>
    <w:p w:rsidR="0018722C">
      <w:pPr>
        <w:topLinePunct/>
      </w:pPr>
      <w:r>
        <w:t xml:space="preserve">刘军海</w:t>
      </w:r>
      <w:r>
        <w:rPr>
          <w:rFonts w:ascii="Times New Roman" w:eastAsia="Times New Roman"/>
          <w:rFonts w:hint="eastAsia"/>
        </w:rPr>
        <w:t xml:space="preserve">，</w:t>
      </w:r>
      <w:r>
        <w:t xml:space="preserve">裘爱泳</w:t>
      </w:r>
      <w:r>
        <w:rPr>
          <w:rFonts w:ascii="Times New Roman" w:eastAsia="Times New Roman"/>
        </w:rPr>
        <w:t xml:space="preserve">. </w:t>
      </w:r>
      <w:r>
        <w:t xml:space="preserve">绿原酸及其提取纯化和应用前景</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粮食与油脂</w:t>
      </w:r>
      <w:r>
        <w:rPr>
          <w:rFonts w:ascii="Times New Roman" w:eastAsia="Times New Roman"/>
        </w:rPr>
        <w:t xml:space="preserve">, 2003</w:t>
      </w:r>
      <w:r>
        <w:rPr>
          <w:rFonts w:hint="eastAsia"/>
        </w:rPr>
        <w:t xml:space="preserve">，</w:t>
      </w:r>
      <w:r>
        <w:rPr>
          <w:rFonts w:ascii="Times New Roman" w:eastAsia="Times New Roman"/>
          <w:rFonts w:ascii="Times New Roman" w:eastAsia="Times New Roman"/>
        </w:rPr>
        <w:t xml:space="preserve">（</w:t>
      </w:r>
      <w:r>
        <w:rPr>
          <w:rFonts w:ascii="Times New Roman" w:eastAsia="Times New Roman"/>
        </w:rPr>
        <w:t xml:space="preserve">9</w:t>
      </w:r>
      <w:r>
        <w:rPr>
          <w:rFonts w:ascii="Times New Roman" w:eastAsia="Times New Roman"/>
          <w:rFonts w:ascii="Times New Roman" w:eastAsia="Times New Roman"/>
        </w:rPr>
        <w:t xml:space="preserve">）</w:t>
      </w:r>
      <w:r>
        <w:rPr>
          <w:rFonts w:ascii="Times New Roman" w:eastAsia="Times New Roman"/>
          <w:rFonts w:hint="eastAsia"/>
        </w:rPr>
        <w:t xml:space="preserve">：</w:t>
      </w:r>
      <w:r w:rsidR="001852F3">
        <w:rPr>
          <w:rFonts w:ascii="Times New Roman" w:eastAsia="Times New Roman"/>
        </w:rPr>
        <w:t xml:space="preserve">44-46.</w:t>
      </w:r>
    </w:p>
    <w:p w:rsidR="0018722C">
      <w:pPr>
        <w:topLinePunct/>
      </w:pPr>
      <w:r>
        <w:t>刘浩荣</w:t>
      </w:r>
      <w:r>
        <w:rPr>
          <w:rFonts w:ascii="Times New Roman" w:eastAsia="宋体"/>
          <w:rFonts w:hint="eastAsia"/>
        </w:rPr>
        <w:t>，</w:t>
      </w:r>
      <w:r>
        <w:t>宋海星</w:t>
      </w:r>
      <w:r>
        <w:rPr>
          <w:rFonts w:ascii="Times New Roman" w:eastAsia="宋体"/>
          <w:rFonts w:hint="eastAsia"/>
        </w:rPr>
        <w:t>，</w:t>
      </w:r>
      <w:r>
        <w:t>刘代平</w:t>
      </w:r>
      <w:r>
        <w:rPr>
          <w:rFonts w:ascii="Times New Roman" w:eastAsia="宋体"/>
          <w:rFonts w:hint="eastAsia"/>
        </w:rPr>
        <w:t>，</w:t>
      </w:r>
      <w:r>
        <w:t>官春云</w:t>
      </w:r>
      <w:r>
        <w:rPr>
          <w:rFonts w:ascii="Times New Roman" w:eastAsia="宋体"/>
          <w:rFonts w:hint="eastAsia"/>
        </w:rPr>
        <w:t>，</w:t>
      </w:r>
      <w:r>
        <w:t>刘强</w:t>
      </w:r>
      <w:r>
        <w:rPr>
          <w:rFonts w:ascii="Times New Roman" w:eastAsia="宋体"/>
          <w:rFonts w:hint="eastAsia"/>
        </w:rPr>
        <w:t>，</w:t>
      </w:r>
      <w:r>
        <w:t>陈社员</w:t>
      </w:r>
      <w:r>
        <w:rPr>
          <w:rFonts w:ascii="Times New Roman" w:eastAsia="宋体"/>
        </w:rPr>
        <w:t>. </w:t>
      </w:r>
      <w:r>
        <w:t>油菜茎叶可溶性糖与游离氨基酸含量的动态变化</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西北农业学报</w:t>
      </w:r>
      <w:r>
        <w:rPr>
          <w:rFonts w:ascii="Times New Roman" w:eastAsia="宋体"/>
        </w:rPr>
        <w:t>, 2007</w:t>
      </w:r>
      <w:r>
        <w:rPr>
          <w:rFonts w:ascii="Times New Roman" w:eastAsia="宋体"/>
        </w:rPr>
        <w:t>,</w:t>
      </w:r>
      <w:r>
        <w:rPr>
          <w:rFonts w:ascii="Times New Roman" w:eastAsia="宋体"/>
        </w:rPr>
        <w:t> 16</w:t>
      </w:r>
      <w:r>
        <w:rPr>
          <w:rFonts w:ascii="Times New Roman" w:eastAsia="宋体"/>
        </w:rPr>
        <w:t>(</w:t>
      </w:r>
      <w:r>
        <w:rPr>
          <w:rFonts w:ascii="Times New Roman" w:eastAsia="宋体"/>
        </w:rPr>
        <w:t>1</w:t>
      </w:r>
      <w:r>
        <w:rPr>
          <w:rFonts w:ascii="Times New Roman" w:eastAsia="宋体"/>
        </w:rPr>
        <w:t>)</w:t>
      </w:r>
      <w:r>
        <w:rPr>
          <w:rFonts w:ascii="Times New Roman" w:eastAsia="宋体"/>
          <w:rFonts w:hint="eastAsia"/>
        </w:rPr>
        <w:t>：</w:t>
      </w:r>
      <w:r w:rsidR="001852F3">
        <w:rPr>
          <w:rFonts w:ascii="Times New Roman" w:eastAsia="宋体"/>
        </w:rPr>
        <w:t xml:space="preserve">123-126.</w:t>
      </w:r>
    </w:p>
    <w:p w:rsidR="0018722C">
      <w:pPr>
        <w:topLinePunct/>
      </w:pPr>
      <w:r>
        <w:t>刘新建</w:t>
      </w:r>
      <w:r>
        <w:rPr>
          <w:rFonts w:ascii="Times New Roman" w:eastAsia="宋体"/>
        </w:rPr>
        <w:t>. </w:t>
      </w:r>
      <w:r>
        <w:t>不同农田土壤酶活性与土壤养分相关关系研究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土壤通报</w:t>
      </w:r>
      <w:r>
        <w:rPr>
          <w:rFonts w:ascii="Times New Roman" w:eastAsia="宋体"/>
        </w:rPr>
        <w:t>, 2008</w:t>
      </w:r>
      <w:r>
        <w:rPr>
          <w:rFonts w:ascii="Times New Roman" w:eastAsia="宋体"/>
        </w:rPr>
        <w:t>,</w:t>
      </w:r>
      <w:r>
        <w:rPr>
          <w:rFonts w:ascii="Times New Roman" w:eastAsia="宋体"/>
        </w:rPr>
        <w:t> 35</w:t>
      </w:r>
      <w:r>
        <w:rPr>
          <w:rFonts w:ascii="Times New Roman" w:eastAsia="宋体"/>
        </w:rPr>
        <w:t>(</w:t>
      </w:r>
      <w:r>
        <w:rPr>
          <w:rFonts w:ascii="Times New Roman" w:eastAsia="宋体"/>
        </w:rPr>
        <w:t>4</w:t>
      </w:r>
      <w:r>
        <w:rPr>
          <w:rFonts w:ascii="Times New Roman" w:eastAsia="宋体"/>
        </w:rPr>
        <w:t>)</w:t>
      </w:r>
      <w:r>
        <w:rPr>
          <w:rFonts w:ascii="Times New Roman" w:eastAsia="宋体"/>
          <w:rFonts w:hint="eastAsia"/>
        </w:rPr>
        <w:t>：</w:t>
      </w:r>
      <w:r w:rsidR="001852F3">
        <w:rPr>
          <w:rFonts w:ascii="Times New Roman" w:eastAsia="宋体"/>
        </w:rPr>
        <w:t xml:space="preserve">523-</w:t>
      </w:r>
    </w:p>
    <w:p w:rsidR="0018722C">
      <w:pPr>
        <w:topLinePunct/>
      </w:pPr>
      <w:r>
        <w:rPr>
          <w:rFonts w:ascii="Times New Roman"/>
        </w:rPr>
        <w:t>525.</w:t>
      </w:r>
    </w:p>
    <w:p w:rsidR="0018722C">
      <w:pPr>
        <w:topLinePunct/>
      </w:pPr>
      <w:r>
        <w:t>刘</w:t>
      </w:r>
      <w:r w:rsidR="001852F3">
        <w:t xml:space="preserve">来</w:t>
      </w:r>
      <w:r>
        <w:rPr>
          <w:rFonts w:ascii="Times New Roman" w:eastAsia="宋体"/>
          <w:rFonts w:hint="eastAsia"/>
        </w:rPr>
        <w:t>，</w:t>
      </w:r>
      <w:r>
        <w:t>黄保健</w:t>
      </w:r>
      <w:r>
        <w:rPr>
          <w:rFonts w:ascii="Times New Roman" w:eastAsia="宋体"/>
          <w:rFonts w:hint="eastAsia"/>
        </w:rPr>
        <w:t>，</w:t>
      </w:r>
      <w:r>
        <w:t>孙</w:t>
      </w:r>
      <w:r w:rsidR="001852F3">
        <w:t xml:space="preserve">锦</w:t>
      </w:r>
      <w:r>
        <w:rPr>
          <w:rFonts w:ascii="Times New Roman" w:eastAsia="宋体"/>
          <w:rFonts w:hint="eastAsia"/>
        </w:rPr>
        <w:t>，</w:t>
      </w:r>
      <w:r>
        <w:t>郭世荣</w:t>
      </w:r>
      <w:r>
        <w:rPr>
          <w:rFonts w:ascii="Times New Roman" w:eastAsia="宋体"/>
          <w:rFonts w:hint="eastAsia"/>
        </w:rPr>
        <w:t>，</w:t>
      </w:r>
      <w:r>
        <w:t>李恋卿</w:t>
      </w:r>
      <w:r>
        <w:rPr>
          <w:rFonts w:ascii="Times New Roman" w:eastAsia="宋体"/>
          <w:rFonts w:hint="eastAsia"/>
        </w:rPr>
        <w:t>，</w:t>
      </w:r>
      <w:r>
        <w:t>郭红伟</w:t>
      </w:r>
      <w:r>
        <w:rPr>
          <w:rFonts w:ascii="Times New Roman" w:eastAsia="宋体"/>
        </w:rPr>
        <w:t>. </w:t>
      </w:r>
      <w:r>
        <w:t>大棚辣椒连作土壤微生物数量、酶活性与土壤肥力的关系</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中国土壤与肥料</w:t>
      </w:r>
      <w:r>
        <w:rPr>
          <w:rFonts w:ascii="Times New Roman" w:eastAsia="宋体"/>
        </w:rPr>
        <w:t>, 2013</w:t>
      </w:r>
      <w:r>
        <w:rPr>
          <w:rFonts w:ascii="Times New Roman" w:eastAsia="宋体"/>
        </w:rPr>
        <w:t>,</w:t>
      </w:r>
      <w:r>
        <w:rPr>
          <w:rFonts w:ascii="Times New Roman" w:eastAsia="宋体"/>
        </w:rPr>
        <w:t> 02</w:t>
      </w:r>
      <w:r>
        <w:rPr>
          <w:rFonts w:ascii="Times New Roman" w:eastAsia="宋体"/>
        </w:rPr>
        <w:t>:</w:t>
      </w:r>
      <w:r>
        <w:rPr>
          <w:rFonts w:ascii="Times New Roman" w:eastAsia="宋体"/>
        </w:rPr>
        <w:t> 5-10.</w:t>
      </w:r>
    </w:p>
    <w:p w:rsidR="0018722C">
      <w:pPr>
        <w:topLinePunct/>
      </w:pPr>
      <w:r>
        <w:t>鲁如坤</w:t>
      </w:r>
      <w:r>
        <w:rPr>
          <w:rFonts w:ascii="Times New Roman" w:eastAsia="宋体"/>
        </w:rPr>
        <w:t>. </w:t>
      </w:r>
      <w:r>
        <w:t>土壤农业化学分析方法</w:t>
      </w:r>
      <w:r>
        <w:rPr>
          <w:rFonts w:ascii="Times New Roman" w:eastAsia="宋体"/>
        </w:rPr>
        <w:t>[</w:t>
      </w:r>
      <w:r>
        <w:rPr>
          <w:rFonts w:ascii="Times New Roman" w:eastAsia="宋体"/>
        </w:rPr>
        <w:t xml:space="preserve">M</w:t>
      </w:r>
      <w:r>
        <w:rPr>
          <w:rFonts w:ascii="Times New Roman" w:eastAsia="宋体"/>
        </w:rPr>
        <w:t>]</w:t>
      </w:r>
      <w:r>
        <w:rPr>
          <w:rFonts w:ascii="Times New Roman" w:eastAsia="宋体"/>
        </w:rPr>
        <w:t xml:space="preserve">. </w:t>
      </w:r>
      <w:r>
        <w:t>北京</w:t>
      </w:r>
      <w:r>
        <w:rPr>
          <w:rFonts w:ascii="Times New Roman" w:eastAsia="宋体"/>
          <w:rFonts w:hint="eastAsia"/>
        </w:rPr>
        <w:t>：</w:t>
      </w:r>
      <w:r>
        <w:t>中国农业科学技术出版社</w:t>
      </w:r>
      <w:r>
        <w:rPr>
          <w:rFonts w:ascii="Times New Roman" w:eastAsia="宋体"/>
        </w:rPr>
        <w:t>, 2000</w:t>
      </w:r>
      <w:r>
        <w:rPr>
          <w:rFonts w:ascii="Times New Roman" w:eastAsia="宋体"/>
        </w:rPr>
        <w:t>:</w:t>
      </w:r>
      <w:r>
        <w:rPr>
          <w:rFonts w:ascii="Times New Roman" w:eastAsia="宋体"/>
        </w:rPr>
        <w:t> 20-131.</w:t>
      </w:r>
    </w:p>
    <w:p w:rsidR="0018722C">
      <w:pPr>
        <w:topLinePunct/>
      </w:pPr>
      <w:r>
        <w:t>马瑞瑞</w:t>
      </w:r>
      <w:r>
        <w:rPr>
          <w:rFonts w:ascii="Times New Roman" w:eastAsia="宋体"/>
          <w:rFonts w:hint="eastAsia"/>
        </w:rPr>
        <w:t>，</w:t>
      </w:r>
      <w:r>
        <w:t>高小丽</w:t>
      </w:r>
      <w:r>
        <w:rPr>
          <w:rFonts w:ascii="Times New Roman" w:eastAsia="宋体"/>
          <w:rFonts w:hint="eastAsia"/>
        </w:rPr>
        <w:t>，</w:t>
      </w:r>
      <w:r>
        <w:t>崔雯雯</w:t>
      </w:r>
      <w:r>
        <w:rPr>
          <w:rFonts w:ascii="Times New Roman" w:eastAsia="宋体"/>
          <w:rFonts w:hint="eastAsia"/>
        </w:rPr>
        <w:t>，</w:t>
      </w:r>
      <w:r>
        <w:t>杨秋歌</w:t>
      </w:r>
      <w:r>
        <w:rPr>
          <w:rFonts w:ascii="Times New Roman" w:eastAsia="宋体"/>
          <w:rFonts w:hint="eastAsia"/>
        </w:rPr>
        <w:t>，</w:t>
      </w:r>
      <w:r>
        <w:t>马淑蓉</w:t>
      </w:r>
      <w:r>
        <w:rPr>
          <w:rFonts w:ascii="Times New Roman" w:eastAsia="宋体"/>
          <w:rFonts w:hint="eastAsia"/>
        </w:rPr>
        <w:t>，</w:t>
      </w:r>
      <w:r>
        <w:t>高金锋</w:t>
      </w:r>
      <w:r>
        <w:rPr>
          <w:rFonts w:ascii="Times New Roman" w:eastAsia="宋体"/>
          <w:rFonts w:hint="eastAsia"/>
        </w:rPr>
        <w:t>，</w:t>
      </w:r>
      <w:r>
        <w:t>王鹏科</w:t>
      </w:r>
      <w:r>
        <w:rPr>
          <w:rFonts w:ascii="Times New Roman" w:eastAsia="宋体"/>
          <w:rFonts w:hint="eastAsia"/>
        </w:rPr>
        <w:t>，</w:t>
      </w:r>
      <w:r>
        <w:t>冯佰利</w:t>
      </w:r>
      <w:r>
        <w:rPr>
          <w:rFonts w:ascii="Times New Roman" w:eastAsia="宋体"/>
        </w:rPr>
        <w:t>. </w:t>
      </w:r>
      <w:r>
        <w:t>芸豆连作田土壤酶活性和养分含量研究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华北农学报</w:t>
      </w:r>
      <w:r>
        <w:rPr>
          <w:rFonts w:ascii="Times New Roman" w:eastAsia="宋体"/>
        </w:rPr>
        <w:t>, 2013</w:t>
      </w:r>
      <w:r>
        <w:rPr>
          <w:rFonts w:ascii="Times New Roman" w:eastAsia="宋体"/>
        </w:rPr>
        <w:t>,</w:t>
      </w:r>
      <w:r>
        <w:rPr>
          <w:rFonts w:ascii="Times New Roman" w:eastAsia="宋体"/>
        </w:rPr>
        <w:t> 05</w:t>
      </w:r>
      <w:r>
        <w:rPr>
          <w:rFonts w:ascii="Times New Roman" w:eastAsia="宋体"/>
        </w:rPr>
        <w:t>:</w:t>
      </w:r>
      <w:r>
        <w:rPr>
          <w:rFonts w:ascii="Times New Roman" w:eastAsia="宋体"/>
        </w:rPr>
        <w:t> 157-162.</w:t>
      </w:r>
    </w:p>
    <w:p w:rsidR="0018722C">
      <w:pPr>
        <w:topLinePunct/>
      </w:pPr>
      <w:r>
        <w:t>马晓霞</w:t>
      </w:r>
      <w:r>
        <w:rPr>
          <w:rFonts w:ascii="Times New Roman" w:eastAsia="宋体"/>
          <w:rFonts w:hint="eastAsia"/>
        </w:rPr>
        <w:t>，</w:t>
      </w:r>
      <w:r>
        <w:t>王莲莲</w:t>
      </w:r>
      <w:r>
        <w:rPr>
          <w:rFonts w:ascii="Times New Roman" w:eastAsia="宋体"/>
          <w:rFonts w:hint="eastAsia"/>
        </w:rPr>
        <w:t>，</w:t>
      </w:r>
      <w:r>
        <w:t>黎青慧</w:t>
      </w:r>
      <w:r>
        <w:rPr>
          <w:rFonts w:ascii="Times New Roman" w:eastAsia="宋体"/>
          <w:rFonts w:hint="eastAsia"/>
        </w:rPr>
        <w:t>，</w:t>
      </w:r>
      <w:r>
        <w:t>李花</w:t>
      </w:r>
      <w:r>
        <w:rPr>
          <w:rFonts w:ascii="Times New Roman" w:eastAsia="宋体"/>
          <w:rFonts w:hint="eastAsia"/>
        </w:rPr>
        <w:t>，</w:t>
      </w:r>
      <w:r>
        <w:t>张树兰</w:t>
      </w:r>
      <w:r>
        <w:rPr>
          <w:rFonts w:ascii="Times New Roman" w:eastAsia="宋体"/>
          <w:rFonts w:hint="eastAsia"/>
        </w:rPr>
        <w:t>，</w:t>
      </w:r>
      <w:r>
        <w:t>孙本华</w:t>
      </w:r>
      <w:r>
        <w:rPr>
          <w:rFonts w:ascii="Times New Roman" w:eastAsia="宋体"/>
          <w:rFonts w:hint="eastAsia"/>
        </w:rPr>
        <w:t>，</w:t>
      </w:r>
      <w:r>
        <w:t>杨学云</w:t>
      </w:r>
      <w:r>
        <w:rPr>
          <w:rFonts w:ascii="Times New Roman" w:eastAsia="宋体"/>
        </w:rPr>
        <w:t>. </w:t>
      </w:r>
      <w:r>
        <w:t>长期施肥对玉米生育期土壤微生物量碳氮及酶活性的影响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生态学报</w:t>
      </w:r>
      <w:r>
        <w:rPr>
          <w:rFonts w:ascii="Times New Roman" w:eastAsia="宋体"/>
        </w:rPr>
        <w:t>, 2012</w:t>
      </w:r>
      <w:r>
        <w:rPr>
          <w:rFonts w:ascii="Times New Roman" w:eastAsia="宋体"/>
        </w:rPr>
        <w:t>,</w:t>
      </w:r>
      <w:r>
        <w:rPr>
          <w:rFonts w:ascii="Times New Roman" w:eastAsia="宋体"/>
        </w:rPr>
        <w:t> 32</w:t>
      </w:r>
      <w:r>
        <w:rPr>
          <w:rFonts w:ascii="Times New Roman" w:eastAsia="宋体"/>
        </w:rPr>
        <w:t>(</w:t>
      </w:r>
      <w:r>
        <w:rPr>
          <w:rFonts w:ascii="Times New Roman" w:eastAsia="宋体"/>
        </w:rPr>
        <w:t>17</w:t>
      </w:r>
      <w:r>
        <w:rPr>
          <w:rFonts w:ascii="Times New Roman" w:eastAsia="宋体"/>
        </w:rPr>
        <w:t>)</w:t>
      </w:r>
      <w:r>
        <w:rPr>
          <w:rFonts w:ascii="Times New Roman" w:eastAsia="宋体"/>
          <w:rFonts w:hint="eastAsia"/>
        </w:rPr>
        <w:t>：</w:t>
      </w:r>
      <w:r w:rsidR="001852F3">
        <w:rPr>
          <w:rFonts w:ascii="Times New Roman" w:eastAsia="宋体"/>
        </w:rPr>
        <w:t xml:space="preserve">5502-5511.</w:t>
      </w:r>
    </w:p>
    <w:p w:rsidR="0018722C">
      <w:pPr>
        <w:topLinePunct/>
      </w:pPr>
      <w:r>
        <w:t>闵红</w:t>
      </w:r>
      <w:r>
        <w:rPr>
          <w:rFonts w:ascii="Times New Roman" w:eastAsia="宋体"/>
          <w:rFonts w:hint="eastAsia"/>
        </w:rPr>
        <w:t>，</w:t>
      </w:r>
      <w:r>
        <w:t>张丹</w:t>
      </w:r>
      <w:r>
        <w:rPr>
          <w:rFonts w:ascii="Times New Roman" w:eastAsia="宋体"/>
          <w:rFonts w:hint="eastAsia"/>
        </w:rPr>
        <w:t>，</w:t>
      </w:r>
      <w:r>
        <w:t>绳金房</w:t>
      </w:r>
      <w:r>
        <w:rPr>
          <w:rFonts w:ascii="Times New Roman" w:eastAsia="宋体"/>
          <w:rFonts w:hint="eastAsia"/>
        </w:rPr>
        <w:t>，</w:t>
      </w:r>
      <w:r>
        <w:t>唐娜</w:t>
      </w:r>
      <w:r>
        <w:rPr>
          <w:rFonts w:ascii="Times New Roman" w:eastAsia="宋体"/>
          <w:rFonts w:hint="eastAsia"/>
        </w:rPr>
        <w:t>，</w:t>
      </w:r>
      <w:r>
        <w:t>韩纯洁</w:t>
      </w:r>
      <w:r>
        <w:rPr>
          <w:rFonts w:ascii="Times New Roman" w:eastAsia="宋体"/>
        </w:rPr>
        <w:t>. </w:t>
      </w:r>
      <w:r>
        <w:t>大棚蔬菜轮</w:t>
      </w:r>
      <w:r>
        <w:rPr>
          <w:rFonts w:ascii="Times New Roman" w:eastAsia="宋体"/>
        </w:rPr>
        <w:t>/</w:t>
      </w:r>
      <w:r>
        <w:t>连作系统土壤肥力与微生物因子综合评价</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微生物学通报</w:t>
      </w:r>
      <w:r>
        <w:rPr>
          <w:rFonts w:ascii="Times New Roman" w:eastAsia="Times New Roman"/>
        </w:rPr>
        <w:t>, 2011, 11: 1673-1678.</w:t>
      </w:r>
    </w:p>
    <w:p w:rsidR="0018722C">
      <w:pPr>
        <w:topLinePunct/>
      </w:pPr>
      <w:r>
        <w:t>邱立友</w:t>
      </w:r>
      <w:r>
        <w:rPr>
          <w:rFonts w:ascii="Times New Roman" w:eastAsia="宋体"/>
          <w:rFonts w:hint="eastAsia"/>
        </w:rPr>
        <w:t>，</w:t>
      </w:r>
      <w:r>
        <w:t>戚元成</w:t>
      </w:r>
      <w:r>
        <w:rPr>
          <w:rFonts w:ascii="Times New Roman" w:eastAsia="宋体"/>
          <w:rFonts w:hint="eastAsia"/>
        </w:rPr>
        <w:t>，</w:t>
      </w:r>
      <w:r>
        <w:t>王明道</w:t>
      </w:r>
      <w:r>
        <w:rPr>
          <w:rFonts w:ascii="Times New Roman" w:eastAsia="宋体"/>
          <w:rFonts w:hint="eastAsia"/>
        </w:rPr>
        <w:t>，</w:t>
      </w:r>
      <w:r>
        <w:t>贾新成</w:t>
      </w:r>
      <w:r>
        <w:rPr>
          <w:rFonts w:ascii="Times New Roman" w:eastAsia="宋体"/>
        </w:rPr>
        <w:t>. </w:t>
      </w:r>
      <w:r>
        <w:t>植物次生代谢物的自毒作用及其与连作障碍的关系</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土壤</w:t>
      </w:r>
      <w:r>
        <w:rPr>
          <w:rFonts w:ascii="Times New Roman" w:eastAsia="宋体"/>
        </w:rPr>
        <w:t>, 2010</w:t>
      </w:r>
      <w:r>
        <w:rPr>
          <w:rFonts w:ascii="Times New Roman" w:eastAsia="宋体"/>
        </w:rPr>
        <w:t>,</w:t>
      </w:r>
      <w:r>
        <w:rPr>
          <w:rFonts w:ascii="Times New Roman" w:eastAsia="宋体"/>
        </w:rPr>
        <w:t> 01</w:t>
      </w:r>
      <w:r>
        <w:rPr>
          <w:rFonts w:ascii="Times New Roman" w:eastAsia="宋体"/>
        </w:rPr>
        <w:t>:</w:t>
      </w:r>
      <w:r>
        <w:rPr>
          <w:rFonts w:ascii="Times New Roman" w:eastAsia="宋体"/>
        </w:rPr>
        <w:t> 1-7.</w:t>
      </w:r>
    </w:p>
    <w:p w:rsidR="0018722C">
      <w:pPr>
        <w:topLinePunct/>
      </w:pPr>
      <w:r>
        <w:t>单鸿宾</w:t>
      </w:r>
      <w:r>
        <w:rPr>
          <w:rFonts w:ascii="Times New Roman" w:eastAsia="宋体"/>
          <w:rFonts w:hint="eastAsia"/>
        </w:rPr>
        <w:t>，</w:t>
      </w:r>
      <w:r>
        <w:t>梁智</w:t>
      </w:r>
      <w:r>
        <w:rPr>
          <w:rFonts w:ascii="Times New Roman" w:eastAsia="宋体"/>
          <w:rFonts w:hint="eastAsia"/>
        </w:rPr>
        <w:t>，</w:t>
      </w:r>
      <w:r>
        <w:t>王纯利</w:t>
      </w:r>
      <w:r>
        <w:rPr>
          <w:rFonts w:ascii="Times New Roman" w:eastAsia="宋体"/>
          <w:rFonts w:hint="eastAsia"/>
        </w:rPr>
        <w:t>，</w:t>
      </w:r>
      <w:r>
        <w:t>朱新萍</w:t>
      </w:r>
      <w:r>
        <w:rPr>
          <w:rFonts w:ascii="Times New Roman" w:eastAsia="宋体"/>
          <w:rFonts w:hint="eastAsia"/>
        </w:rPr>
        <w:t>，</w:t>
      </w:r>
      <w:r>
        <w:t>王丽</w:t>
      </w:r>
      <w:r>
        <w:rPr>
          <w:rFonts w:ascii="Times New Roman" w:eastAsia="宋体"/>
          <w:rFonts w:hint="eastAsia"/>
        </w:rPr>
        <w:t>，</w:t>
      </w:r>
      <w:r>
        <w:t>贾宏涛</w:t>
      </w:r>
      <w:r>
        <w:rPr>
          <w:rFonts w:ascii="Times New Roman" w:eastAsia="宋体"/>
        </w:rPr>
        <w:t>. </w:t>
      </w:r>
      <w:r>
        <w:t>连作及灌溉方式对棉田土壤微生物量碳氮的影响</w:t>
      </w:r>
      <w:r>
        <w:rPr>
          <w:rFonts w:ascii="Times New Roman" w:eastAsia="宋体"/>
        </w:rPr>
        <w:t>. </w:t>
      </w:r>
      <w:r>
        <w:t>干旱地区农业研究</w:t>
      </w:r>
      <w:r>
        <w:rPr>
          <w:rFonts w:ascii="Times New Roman" w:eastAsia="宋体"/>
        </w:rPr>
        <w:t>, 2010</w:t>
      </w:r>
      <w:r>
        <w:rPr>
          <w:rFonts w:ascii="Times New Roman" w:eastAsia="宋体"/>
        </w:rPr>
        <w:t>,</w:t>
      </w:r>
      <w:r>
        <w:rPr>
          <w:rFonts w:ascii="Times New Roman" w:eastAsia="宋体"/>
        </w:rPr>
        <w:t> 04</w:t>
      </w:r>
      <w:r>
        <w:rPr>
          <w:rFonts w:ascii="Times New Roman" w:eastAsia="宋体"/>
        </w:rPr>
        <w:t>:</w:t>
      </w:r>
      <w:r>
        <w:rPr>
          <w:rFonts w:ascii="Times New Roman" w:eastAsia="宋体"/>
        </w:rPr>
        <w:t> 202-205.</w:t>
      </w:r>
    </w:p>
    <w:p w:rsidR="0018722C">
      <w:pPr>
        <w:topLinePunct/>
      </w:pPr>
      <w:r>
        <w:t>单英杰</w:t>
      </w:r>
      <w:r>
        <w:rPr>
          <w:rFonts w:ascii="Times New Roman" w:eastAsia="宋体"/>
          <w:rFonts w:hint="eastAsia"/>
        </w:rPr>
        <w:t>，</w:t>
      </w:r>
      <w:r>
        <w:t>章明奎</w:t>
      </w:r>
      <w:r>
        <w:rPr>
          <w:rFonts w:ascii="Times New Roman" w:eastAsia="宋体"/>
        </w:rPr>
        <w:t>. </w:t>
      </w:r>
      <w:r>
        <w:t>长期种植大棚蔬菜对涂地土壤生物学性质的影响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水土保持学报</w:t>
      </w:r>
      <w:r>
        <w:rPr>
          <w:rFonts w:ascii="Times New Roman" w:eastAsia="宋体"/>
        </w:rPr>
        <w:t>, 2011</w:t>
      </w:r>
      <w:r>
        <w:rPr>
          <w:rFonts w:ascii="Times New Roman" w:eastAsia="宋体"/>
        </w:rPr>
        <w:t>,</w:t>
      </w:r>
      <w:r>
        <w:rPr>
          <w:rFonts w:ascii="Times New Roman" w:eastAsia="宋体"/>
        </w:rPr>
        <w:t> 04</w:t>
      </w:r>
      <w:r>
        <w:rPr>
          <w:rFonts w:ascii="Times New Roman" w:eastAsia="宋体"/>
        </w:rPr>
        <w:t>:</w:t>
      </w:r>
      <w:r>
        <w:rPr>
          <w:rFonts w:ascii="Times New Roman" w:eastAsia="宋体"/>
        </w:rPr>
        <w:t> 170-174.</w:t>
      </w:r>
    </w:p>
    <w:p w:rsidR="0018722C">
      <w:pPr>
        <w:topLinePunct/>
      </w:pPr>
      <w:r>
        <w:t>孙光闻</w:t>
      </w:r>
      <w:r>
        <w:rPr>
          <w:rFonts w:ascii="Times New Roman" w:eastAsia="宋体"/>
          <w:rFonts w:hint="eastAsia"/>
        </w:rPr>
        <w:t>，</w:t>
      </w:r>
      <w:r>
        <w:t>陈日远</w:t>
      </w:r>
      <w:r>
        <w:rPr>
          <w:rFonts w:ascii="Times New Roman" w:eastAsia="宋体"/>
          <w:rFonts w:hint="eastAsia"/>
        </w:rPr>
        <w:t>，</w:t>
      </w:r>
      <w:r>
        <w:t>刘厚诚</w:t>
      </w:r>
      <w:r>
        <w:rPr>
          <w:rFonts w:ascii="Times New Roman" w:eastAsia="宋体"/>
        </w:rPr>
        <w:t>. </w:t>
      </w:r>
      <w:r>
        <w:t>设施蔬菜连作障碍原因及防治措施</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农业工程学报</w:t>
      </w:r>
      <w:r>
        <w:rPr>
          <w:rFonts w:ascii="Times New Roman" w:eastAsia="宋体"/>
          <w:rFonts w:hint="eastAsia"/>
        </w:rPr>
        <w:t>，</w:t>
      </w:r>
      <w:r w:rsidR="001852F3">
        <w:rPr>
          <w:rFonts w:ascii="Times New Roman" w:eastAsia="宋体"/>
        </w:rPr>
        <w:t xml:space="preserve">2 005</w:t>
      </w:r>
      <w:r>
        <w:rPr>
          <w:rFonts w:hint="eastAsia"/>
        </w:rPr>
        <w:t>，</w:t>
      </w:r>
      <w:r w:rsidR="001852F3">
        <w:rPr>
          <w:rFonts w:ascii="Times New Roman" w:eastAsia="宋体"/>
        </w:rPr>
        <w:t xml:space="preserve">S2: 184-188.</w:t>
      </w:r>
    </w:p>
    <w:p w:rsidR="0018722C">
      <w:pPr>
        <w:topLinePunct/>
      </w:pPr>
      <w:r>
        <w:t>宋尚成</w:t>
      </w:r>
      <w:r>
        <w:rPr>
          <w:rFonts w:ascii="Times New Roman" w:eastAsia="宋体"/>
          <w:rFonts w:hint="eastAsia"/>
        </w:rPr>
        <w:t>，</w:t>
      </w:r>
      <w:r>
        <w:t>李</w:t>
      </w:r>
      <w:r w:rsidR="001852F3">
        <w:t xml:space="preserve">敏</w:t>
      </w:r>
      <w:r>
        <w:rPr>
          <w:rFonts w:ascii="Times New Roman" w:eastAsia="宋体"/>
          <w:rFonts w:hint="eastAsia"/>
        </w:rPr>
        <w:t>，</w:t>
      </w:r>
      <w:r>
        <w:t>刘润进</w:t>
      </w:r>
      <w:r>
        <w:rPr>
          <w:rFonts w:ascii="Times New Roman" w:eastAsia="宋体"/>
        </w:rPr>
        <w:t>. </w:t>
      </w:r>
      <w:r>
        <w:t>种植模式与土壤管理制度对作物连作障碍的影响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中国农学通报</w:t>
      </w:r>
      <w:r>
        <w:rPr>
          <w:rFonts w:ascii="Times New Roman" w:eastAsia="宋体"/>
        </w:rPr>
        <w:t>, 2009</w:t>
      </w:r>
      <w:r>
        <w:rPr>
          <w:rFonts w:ascii="Times New Roman" w:eastAsia="宋体"/>
        </w:rPr>
        <w:t>,</w:t>
      </w:r>
      <w:r>
        <w:rPr>
          <w:rFonts w:ascii="Times New Roman" w:eastAsia="宋体"/>
        </w:rPr>
        <w:t> 25</w:t>
      </w:r>
      <w:r>
        <w:rPr>
          <w:rFonts w:ascii="Times New Roman" w:eastAsia="宋体"/>
        </w:rPr>
        <w:t>(</w:t>
      </w:r>
      <w:r>
        <w:rPr>
          <w:rFonts w:ascii="Times New Roman" w:eastAsia="宋体"/>
        </w:rPr>
        <w:t>21</w:t>
      </w:r>
      <w:r>
        <w:rPr>
          <w:rFonts w:ascii="Times New Roman" w:eastAsia="宋体"/>
        </w:rPr>
        <w:t>)</w:t>
      </w:r>
      <w:r>
        <w:rPr>
          <w:rFonts w:ascii="Times New Roman" w:eastAsia="宋体"/>
          <w:rFonts w:hint="eastAsia"/>
        </w:rPr>
        <w:t>：</w:t>
      </w:r>
      <w:r w:rsidR="001852F3">
        <w:rPr>
          <w:rFonts w:ascii="Times New Roman" w:eastAsia="宋体"/>
        </w:rPr>
        <w:t xml:space="preserve">231-235.</w:t>
      </w:r>
    </w:p>
    <w:p w:rsidR="0018722C">
      <w:pPr>
        <w:topLinePunct/>
      </w:pPr>
      <w:r>
        <w:t>宋金枝</w:t>
      </w:r>
      <w:r>
        <w:rPr>
          <w:rFonts w:ascii="Times New Roman" w:eastAsia="Times New Roman"/>
        </w:rPr>
        <w:t>. </w:t>
      </w:r>
      <w:r>
        <w:t>放线菌不同施入方式对连作番茄幼苗生长的影响</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西北农业学报</w:t>
      </w:r>
      <w:r>
        <w:rPr>
          <w:rFonts w:ascii="Times New Roman" w:eastAsia="Times New Roman"/>
        </w:rPr>
        <w:t>, 2014</w:t>
      </w:r>
      <w:r>
        <w:rPr>
          <w:rFonts w:ascii="Times New Roman" w:eastAsia="Times New Roman"/>
        </w:rPr>
        <w:t>,</w:t>
      </w:r>
      <w:r>
        <w:rPr>
          <w:rFonts w:ascii="Times New Roman" w:eastAsia="Times New Roman"/>
        </w:rPr>
        <w:t> 02</w:t>
      </w:r>
      <w:r>
        <w:rPr>
          <w:rFonts w:hint="eastAsia"/>
        </w:rPr>
        <w:t>：</w:t>
      </w:r>
    </w:p>
    <w:p w:rsidR="0018722C">
      <w:pPr>
        <w:topLinePunct/>
      </w:pPr>
      <w:bookmarkStart w:id="626363" w:name="_cwCmt1"/>
      <w:r>
        <w:rPr>
          <w:rFonts w:ascii="Times New Roman"/>
        </w:rPr>
        <w:t>187-188.</w:t>
      </w:r>
      <w:bookmarkEnd w:id="626363"/>
    </w:p>
    <w:p w:rsidR="0018722C">
      <w:pPr>
        <w:topLinePunct/>
      </w:pPr>
      <w:r>
        <w:t>宋小林</w:t>
      </w:r>
      <w:r>
        <w:rPr>
          <w:rFonts w:ascii="Times New Roman" w:eastAsia="宋体"/>
          <w:rFonts w:hint="eastAsia"/>
        </w:rPr>
        <w:t>，</w:t>
      </w:r>
      <w:r>
        <w:t>刘强</w:t>
      </w:r>
      <w:r>
        <w:rPr>
          <w:rFonts w:ascii="Times New Roman" w:eastAsia="宋体"/>
          <w:rFonts w:hint="eastAsia"/>
        </w:rPr>
        <w:t>，</w:t>
      </w:r>
      <w:r>
        <w:t>宋海星</w:t>
      </w:r>
      <w:r>
        <w:rPr>
          <w:rFonts w:ascii="Times New Roman" w:eastAsia="宋体"/>
          <w:rFonts w:hint="eastAsia"/>
        </w:rPr>
        <w:t>，</w:t>
      </w:r>
      <w:r>
        <w:t>官春云</w:t>
      </w:r>
      <w:r>
        <w:rPr>
          <w:rFonts w:ascii="Times New Roman" w:eastAsia="宋体"/>
          <w:rFonts w:hint="eastAsia"/>
        </w:rPr>
        <w:t>，</w:t>
      </w:r>
      <w:r>
        <w:t>荣湘民</w:t>
      </w:r>
      <w:r>
        <w:rPr>
          <w:rFonts w:ascii="Times New Roman" w:eastAsia="宋体"/>
          <w:rFonts w:hint="eastAsia"/>
        </w:rPr>
        <w:t>，</w:t>
      </w:r>
      <w:r>
        <w:t>王纪玥</w:t>
      </w:r>
      <w:r>
        <w:rPr>
          <w:rFonts w:ascii="Times New Roman" w:eastAsia="宋体"/>
          <w:rFonts w:hint="eastAsia"/>
        </w:rPr>
        <w:t>，</w:t>
      </w:r>
      <w:r>
        <w:t>王署娟</w:t>
      </w:r>
      <w:r>
        <w:rPr>
          <w:rFonts w:ascii="Times New Roman" w:eastAsia="宋体"/>
        </w:rPr>
        <w:t>. </w:t>
      </w:r>
      <w:r>
        <w:t>不同处理条件下油菜茎叶可溶性糖和游离氨基酸总量及其对籽粒产量的影响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西北农业学报</w:t>
      </w:r>
      <w:r>
        <w:rPr>
          <w:rFonts w:ascii="Times New Roman" w:eastAsia="宋体"/>
        </w:rPr>
        <w:t>, 2010</w:t>
      </w:r>
      <w:r>
        <w:rPr>
          <w:rFonts w:ascii="Times New Roman" w:eastAsia="宋体"/>
        </w:rPr>
        <w:t>,</w:t>
      </w:r>
      <w:r>
        <w:rPr>
          <w:rFonts w:ascii="Times New Roman" w:eastAsia="宋体"/>
        </w:rPr>
        <w:t> 06</w:t>
      </w:r>
      <w:r>
        <w:rPr>
          <w:rFonts w:ascii="Times New Roman" w:eastAsia="宋体"/>
        </w:rPr>
        <w:t>:</w:t>
      </w:r>
      <w:r>
        <w:rPr>
          <w:rFonts w:ascii="Times New Roman" w:eastAsia="宋体"/>
        </w:rPr>
        <w:t> 187-191.</w:t>
      </w:r>
    </w:p>
    <w:p w:rsidR="0018722C">
      <w:pPr>
        <w:topLinePunct/>
      </w:pPr>
      <w:r>
        <w:t>宋小林</w:t>
      </w:r>
      <w:r>
        <w:rPr>
          <w:rFonts w:ascii="Times New Roman" w:eastAsia="宋体"/>
          <w:rFonts w:hint="eastAsia"/>
        </w:rPr>
        <w:t>，</w:t>
      </w:r>
      <w:r>
        <w:t>刘强</w:t>
      </w:r>
      <w:r>
        <w:rPr>
          <w:rFonts w:ascii="Times New Roman" w:eastAsia="宋体"/>
          <w:rFonts w:hint="eastAsia"/>
        </w:rPr>
        <w:t>，</w:t>
      </w:r>
      <w:r>
        <w:t>宋海星</w:t>
      </w:r>
      <w:r>
        <w:rPr>
          <w:rFonts w:ascii="Times New Roman" w:eastAsia="宋体"/>
          <w:rFonts w:hint="eastAsia"/>
        </w:rPr>
        <w:t>，</w:t>
      </w:r>
      <w:r>
        <w:t>官春云</w:t>
      </w:r>
      <w:r>
        <w:rPr>
          <w:rFonts w:ascii="Times New Roman" w:eastAsia="宋体"/>
          <w:rFonts w:hint="eastAsia"/>
        </w:rPr>
        <w:t>，</w:t>
      </w:r>
      <w:r>
        <w:t>荣湘民</w:t>
      </w:r>
      <w:r>
        <w:rPr>
          <w:rFonts w:ascii="Times New Roman" w:eastAsia="宋体"/>
          <w:rFonts w:hint="eastAsia"/>
        </w:rPr>
        <w:t>，</w:t>
      </w:r>
      <w:r>
        <w:t>曾德武</w:t>
      </w:r>
      <w:r>
        <w:rPr>
          <w:rFonts w:ascii="Times New Roman" w:eastAsia="宋体"/>
          <w:rFonts w:hint="eastAsia"/>
        </w:rPr>
        <w:t>，</w:t>
      </w:r>
      <w:r>
        <w:t>杨勇</w:t>
      </w:r>
      <w:r>
        <w:rPr>
          <w:rFonts w:ascii="Times New Roman" w:eastAsia="宋体"/>
          <w:rFonts w:hint="eastAsia"/>
        </w:rPr>
        <w:t>，</w:t>
      </w:r>
      <w:r>
        <w:t>郭春铭</w:t>
      </w:r>
      <w:r>
        <w:rPr>
          <w:rFonts w:ascii="Times New Roman" w:eastAsia="宋体"/>
        </w:rPr>
        <w:t>. </w:t>
      </w:r>
      <w:r>
        <w:t>种植密度和施肥水平对油菜茎叶可溶性糖和游离氨基酸及籽粒产量的影响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湖南农业大学学报</w:t>
      </w:r>
      <w:r>
        <w:rPr>
          <w:rFonts w:ascii="Times New Roman" w:eastAsia="宋体"/>
          <w:rFonts w:ascii="Times New Roman" w:eastAsia="宋体"/>
        </w:rPr>
        <w:t>（</w:t>
      </w:r>
      <w:r>
        <w:t>自然科学版</w:t>
      </w:r>
      <w:r>
        <w:rPr>
          <w:rFonts w:ascii="Times New Roman" w:eastAsia="宋体"/>
          <w:rFonts w:ascii="Times New Roman" w:eastAsia="宋体"/>
        </w:rPr>
        <w:t>）</w:t>
      </w:r>
      <w:r>
        <w:rPr>
          <w:rFonts w:ascii="Times New Roman" w:eastAsia="宋体"/>
        </w:rPr>
        <w:t xml:space="preserve">, 2011</w:t>
      </w:r>
      <w:r>
        <w:rPr>
          <w:rFonts w:ascii="Times New Roman" w:eastAsia="宋体"/>
        </w:rPr>
        <w:t>,</w:t>
      </w:r>
      <w:r>
        <w:rPr>
          <w:rFonts w:ascii="Times New Roman" w:eastAsia="宋体"/>
        </w:rPr>
        <w:t xml:space="preserve"> 01</w:t>
      </w:r>
      <w:r>
        <w:rPr>
          <w:rFonts w:ascii="Times New Roman" w:eastAsia="宋体"/>
        </w:rPr>
        <w:t>:</w:t>
      </w:r>
      <w:r>
        <w:rPr>
          <w:rFonts w:ascii="Times New Roman" w:eastAsia="宋体"/>
        </w:rPr>
        <w:t xml:space="preserve"> 12-16.</w:t>
      </w:r>
    </w:p>
    <w:p w:rsidR="0018722C">
      <w:pPr>
        <w:topLinePunct/>
      </w:pPr>
      <w:r>
        <w:t>陶磊</w:t>
      </w:r>
      <w:r>
        <w:rPr>
          <w:rFonts w:ascii="Times New Roman" w:eastAsia="宋体"/>
          <w:rFonts w:hint="eastAsia"/>
        </w:rPr>
        <w:t>，</w:t>
      </w:r>
      <w:r>
        <w:t>褚贵新</w:t>
      </w:r>
      <w:r>
        <w:rPr>
          <w:rFonts w:ascii="Times New Roman" w:eastAsia="宋体"/>
          <w:rFonts w:hint="eastAsia"/>
        </w:rPr>
        <w:t>，</w:t>
      </w:r>
      <w:r>
        <w:t>刘涛</w:t>
      </w:r>
      <w:r>
        <w:rPr>
          <w:rFonts w:ascii="Times New Roman" w:eastAsia="宋体"/>
          <w:rFonts w:hint="eastAsia"/>
        </w:rPr>
        <w:t>，</w:t>
      </w:r>
      <w:r>
        <w:t>唐诚</w:t>
      </w:r>
      <w:r>
        <w:rPr>
          <w:rFonts w:ascii="Times New Roman" w:eastAsia="宋体"/>
          <w:rFonts w:hint="eastAsia"/>
        </w:rPr>
        <w:t>，</w:t>
      </w:r>
      <w:r>
        <w:t>李俊华</w:t>
      </w:r>
      <w:r>
        <w:rPr>
          <w:rFonts w:ascii="Times New Roman" w:eastAsia="宋体"/>
          <w:rFonts w:hint="eastAsia"/>
        </w:rPr>
        <w:t>，</w:t>
      </w:r>
      <w:r>
        <w:t>梁永超</w:t>
      </w:r>
      <w:r>
        <w:rPr>
          <w:rFonts w:ascii="Times New Roman" w:eastAsia="宋体"/>
        </w:rPr>
        <w:t>. </w:t>
      </w:r>
      <w:r>
        <w:t>有机肥替代部分化肥对长期连作棉田产量、土壤微生物数量及酶活性的影响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生态学报</w:t>
      </w:r>
      <w:r>
        <w:rPr>
          <w:rFonts w:ascii="Times New Roman" w:eastAsia="宋体"/>
        </w:rPr>
        <w:t>, 2014</w:t>
      </w:r>
      <w:r>
        <w:rPr>
          <w:rFonts w:ascii="Times New Roman" w:eastAsia="宋体"/>
        </w:rPr>
        <w:t>,</w:t>
      </w:r>
      <w:r>
        <w:rPr>
          <w:rFonts w:ascii="Times New Roman" w:eastAsia="宋体"/>
        </w:rPr>
        <w:t> 21</w:t>
      </w:r>
      <w:r>
        <w:rPr>
          <w:rFonts w:hint="eastAsia"/>
        </w:rPr>
        <w:t>：</w:t>
      </w:r>
      <w:r>
        <w:rPr>
          <w:rFonts w:ascii="Times New Roman" w:eastAsia="宋体"/>
        </w:rPr>
        <w:t> </w:t>
      </w:r>
      <w:r>
        <w:rPr>
          <w:rFonts w:hint="eastAsia"/>
        </w:rPr>
        <w:t>。</w:t>
      </w:r>
    </w:p>
    <w:p w:rsidR="0018722C">
      <w:pPr>
        <w:topLinePunct/>
      </w:pPr>
      <w:r>
        <w:t>万素梅</w:t>
      </w:r>
      <w:r>
        <w:rPr>
          <w:rFonts w:ascii="Times New Roman" w:eastAsia="宋体"/>
          <w:rFonts w:hint="eastAsia"/>
        </w:rPr>
        <w:t>，</w:t>
      </w:r>
      <w:r>
        <w:t>杲先民</w:t>
      </w:r>
      <w:r>
        <w:rPr>
          <w:rFonts w:ascii="Times New Roman" w:eastAsia="宋体"/>
          <w:rFonts w:hint="eastAsia"/>
        </w:rPr>
        <w:t>，</w:t>
      </w:r>
      <w:r>
        <w:t>刘晓红</w:t>
      </w:r>
      <w:r>
        <w:rPr>
          <w:rFonts w:ascii="Times New Roman" w:eastAsia="宋体"/>
          <w:rFonts w:hint="eastAsia"/>
        </w:rPr>
        <w:t>，</w:t>
      </w:r>
      <w:r>
        <w:t>胡守林</w:t>
      </w:r>
      <w:r>
        <w:rPr>
          <w:rFonts w:ascii="Times New Roman" w:eastAsia="宋体"/>
        </w:rPr>
        <w:t>. </w:t>
      </w:r>
      <w:r>
        <w:t>长期连作对南疆棉田土壤物理性质影响的研究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中国农学通报</w:t>
      </w:r>
      <w:r>
        <w:rPr>
          <w:rFonts w:ascii="Times New Roman" w:eastAsia="宋体"/>
        </w:rPr>
        <w:t>, 2012</w:t>
      </w:r>
      <w:r>
        <w:rPr>
          <w:rFonts w:ascii="Times New Roman" w:eastAsia="宋体"/>
        </w:rPr>
        <w:t>,</w:t>
      </w:r>
      <w:r>
        <w:rPr>
          <w:rFonts w:ascii="Times New Roman" w:eastAsia="宋体"/>
        </w:rPr>
        <w:t> 12</w:t>
      </w:r>
      <w:r>
        <w:rPr>
          <w:rFonts w:ascii="Times New Roman" w:eastAsia="宋体"/>
        </w:rPr>
        <w:t>:</w:t>
      </w:r>
      <w:r>
        <w:rPr>
          <w:rFonts w:ascii="Times New Roman" w:eastAsia="宋体"/>
        </w:rPr>
        <w:t> 48-53.</w:t>
      </w:r>
    </w:p>
    <w:p w:rsidR="0018722C">
      <w:pPr>
        <w:topLinePunct/>
      </w:pPr>
      <w:r>
        <w:t>王闯</w:t>
      </w:r>
      <w:r>
        <w:rPr>
          <w:rFonts w:ascii="Times New Roman" w:eastAsia="宋体"/>
          <w:rFonts w:hint="eastAsia"/>
        </w:rPr>
        <w:t>，</w:t>
      </w:r>
      <w:r>
        <w:t>徐公义</w:t>
      </w:r>
      <w:r>
        <w:rPr>
          <w:rFonts w:ascii="Times New Roman" w:eastAsia="宋体"/>
          <w:rFonts w:hint="eastAsia"/>
        </w:rPr>
        <w:t>，</w:t>
      </w:r>
      <w:r>
        <w:t>葛长城</w:t>
      </w:r>
      <w:r>
        <w:rPr>
          <w:rFonts w:ascii="Times New Roman" w:eastAsia="宋体"/>
          <w:rFonts w:hint="eastAsia"/>
        </w:rPr>
        <w:t>，</w:t>
      </w:r>
      <w:r>
        <w:t>毛志泉</w:t>
      </w:r>
      <w:r>
        <w:rPr>
          <w:rFonts w:ascii="Times New Roman" w:eastAsia="宋体"/>
        </w:rPr>
        <w:t>. </w:t>
      </w:r>
      <w:r>
        <w:t>酚酸类物质和植物连作障碍的研究进展</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北方园艺</w:t>
      </w:r>
      <w:r>
        <w:rPr>
          <w:rFonts w:ascii="Times New Roman" w:eastAsia="宋体"/>
        </w:rPr>
        <w:t>, 2009</w:t>
      </w:r>
      <w:r>
        <w:rPr>
          <w:rFonts w:ascii="Times New Roman" w:eastAsia="宋体"/>
        </w:rPr>
        <w:t>,</w:t>
      </w:r>
      <w:r>
        <w:rPr>
          <w:rFonts w:ascii="Times New Roman" w:eastAsia="宋体"/>
        </w:rPr>
        <w:t> 03</w:t>
      </w:r>
      <w:r>
        <w:rPr>
          <w:rFonts w:ascii="Times New Roman" w:eastAsia="宋体"/>
        </w:rPr>
        <w:t>:</w:t>
      </w:r>
      <w:r>
        <w:rPr>
          <w:rFonts w:ascii="Times New Roman" w:eastAsia="宋体"/>
        </w:rPr>
        <w:t> 134-137.</w:t>
      </w:r>
    </w:p>
    <w:p w:rsidR="0018722C">
      <w:pPr>
        <w:topLinePunct/>
      </w:pPr>
      <w:r>
        <w:t>王连君</w:t>
      </w:r>
      <w:r>
        <w:rPr>
          <w:rFonts w:ascii="Times New Roman" w:eastAsia="宋体"/>
          <w:rFonts w:hint="eastAsia"/>
        </w:rPr>
        <w:t>，</w:t>
      </w:r>
      <w:r>
        <w:t>谷思玉</w:t>
      </w:r>
      <w:r>
        <w:rPr>
          <w:rFonts w:ascii="Times New Roman" w:eastAsia="宋体"/>
        </w:rPr>
        <w:t>. </w:t>
      </w:r>
      <w:r>
        <w:t>烤烟连作对土壤养分的影响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烟草科技</w:t>
      </w:r>
      <w:r>
        <w:rPr>
          <w:rFonts w:ascii="Times New Roman" w:eastAsia="宋体"/>
        </w:rPr>
        <w:t>, 2004</w:t>
      </w:r>
      <w:r>
        <w:rPr>
          <w:rFonts w:ascii="Times New Roman" w:eastAsia="宋体"/>
        </w:rPr>
        <w:t>,</w:t>
      </w:r>
      <w:r>
        <w:rPr>
          <w:rFonts w:ascii="Times New Roman" w:eastAsia="宋体"/>
        </w:rPr>
        <w:t> 09</w:t>
      </w:r>
      <w:r>
        <w:rPr>
          <w:rFonts w:ascii="Times New Roman" w:eastAsia="宋体"/>
        </w:rPr>
        <w:t>:</w:t>
      </w:r>
      <w:r>
        <w:rPr>
          <w:rFonts w:ascii="Times New Roman" w:eastAsia="宋体"/>
        </w:rPr>
        <w:t> 40-42.</w:t>
      </w:r>
    </w:p>
    <w:p w:rsidR="0018722C">
      <w:pPr>
        <w:topLinePunct/>
      </w:pPr>
      <w:r>
        <w:t>王芳德</w:t>
      </w:r>
      <w:r>
        <w:rPr>
          <w:rFonts w:ascii="Times New Roman" w:eastAsia="宋体"/>
          <w:rFonts w:hint="eastAsia"/>
        </w:rPr>
        <w:t>，</w:t>
      </w:r>
      <w:r>
        <w:t>李纯良</w:t>
      </w:r>
      <w:r>
        <w:rPr>
          <w:rFonts w:ascii="Times New Roman" w:eastAsia="宋体"/>
        </w:rPr>
        <w:t>. </w:t>
      </w:r>
      <w:r>
        <w:t>高温季节棚室怎样消毒及减少土壤盐渍化</w:t>
      </w:r>
      <w:r>
        <w:rPr>
          <w:rFonts w:ascii="Times New Roman" w:eastAsia="宋体"/>
          <w:rFonts w:hint="eastAsia"/>
        </w:rPr>
        <w:t>？</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中国蔬菜</w:t>
      </w:r>
      <w:r>
        <w:rPr>
          <w:rFonts w:ascii="Times New Roman" w:eastAsia="宋体"/>
        </w:rPr>
        <w:t>, 2013</w:t>
      </w:r>
      <w:r>
        <w:rPr>
          <w:rFonts w:ascii="Times New Roman" w:eastAsia="宋体"/>
        </w:rPr>
        <w:t>,</w:t>
      </w:r>
      <w:r>
        <w:rPr>
          <w:rFonts w:ascii="Times New Roman" w:eastAsia="宋体"/>
        </w:rPr>
        <w:t> 13</w:t>
      </w:r>
      <w:r>
        <w:rPr>
          <w:rFonts w:ascii="Times New Roman" w:eastAsia="宋体"/>
        </w:rPr>
        <w:t>:</w:t>
      </w:r>
      <w:r>
        <w:rPr>
          <w:rFonts w:ascii="Times New Roman" w:eastAsia="宋体"/>
        </w:rPr>
        <w:t> 44-</w:t>
      </w:r>
    </w:p>
    <w:p w:rsidR="0018722C">
      <w:pPr>
        <w:topLinePunct/>
      </w:pPr>
      <w:r>
        <w:rPr>
          <w:rFonts w:ascii="Times New Roman"/>
        </w:rPr>
        <w:t>45.</w:t>
      </w:r>
    </w:p>
    <w:p w:rsidR="0018722C">
      <w:pPr>
        <w:topLinePunct/>
      </w:pPr>
      <w:r>
        <w:t xml:space="preserve">王飞</w:t>
      </w:r>
      <w:r>
        <w:rPr>
          <w:rFonts w:ascii="Times New Roman" w:eastAsia="Times New Roman"/>
          <w:rFonts w:hint="eastAsia"/>
        </w:rPr>
        <w:t xml:space="preserve">，</w:t>
      </w:r>
      <w:r>
        <w:t xml:space="preserve">李世贵</w:t>
      </w:r>
      <w:r>
        <w:rPr>
          <w:rFonts w:ascii="Times New Roman" w:eastAsia="Times New Roman"/>
          <w:rFonts w:hint="eastAsia"/>
        </w:rPr>
        <w:t xml:space="preserve">，</w:t>
      </w:r>
      <w:r>
        <w:t xml:space="preserve">徐凤花</w:t>
      </w:r>
      <w:r>
        <w:rPr>
          <w:rFonts w:ascii="Times New Roman" w:eastAsia="Times New Roman"/>
          <w:rFonts w:hint="eastAsia"/>
        </w:rPr>
        <w:t xml:space="preserve">，</w:t>
      </w:r>
      <w:r>
        <w:t xml:space="preserve">顾金刚</w:t>
      </w:r>
      <w:r>
        <w:rPr>
          <w:rFonts w:ascii="Times New Roman" w:eastAsia="Times New Roman"/>
        </w:rPr>
        <w:t xml:space="preserve">. </w:t>
      </w:r>
      <w:r>
        <w:t xml:space="preserve">连作障碍发生机制研究进展</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中国土壤与肥料</w:t>
      </w:r>
      <w:r>
        <w:rPr>
          <w:rFonts w:ascii="Times New Roman" w:eastAsia="Times New Roman"/>
        </w:rPr>
        <w:t xml:space="preserve">, 2013</w:t>
      </w:r>
      <w:r>
        <w:rPr>
          <w:rFonts w:hint="eastAsia"/>
        </w:rPr>
        <w:t xml:space="preserve">，</w:t>
      </w:r>
      <w:r>
        <w:rPr>
          <w:rFonts w:ascii="Times New Roman" w:eastAsia="Times New Roman"/>
          <w:rFonts w:ascii="Times New Roman" w:eastAsia="Times New Roman"/>
        </w:rPr>
        <w:t xml:space="preserve">（</w:t>
      </w:r>
      <w:r>
        <w:rPr>
          <w:rFonts w:ascii="Times New Roman" w:eastAsia="Times New Roman"/>
        </w:rPr>
        <w:t xml:space="preserve">5</w:t>
      </w:r>
      <w:r>
        <w:rPr>
          <w:rFonts w:ascii="Times New Roman" w:eastAsia="Times New Roman"/>
          <w:rFonts w:ascii="Times New Roman" w:eastAsia="Times New Roman"/>
        </w:rPr>
        <w:t xml:space="preserve">）</w:t>
      </w:r>
      <w:r>
        <w:rPr>
          <w:rFonts w:ascii="Times New Roman" w:eastAsia="Times New Roman"/>
          <w:rFonts w:hint="eastAsia"/>
        </w:rPr>
        <w:t xml:space="preserve">：</w:t>
      </w:r>
      <w:r w:rsidR="001852F3">
        <w:rPr>
          <w:rFonts w:ascii="Times New Roman" w:eastAsia="Times New Roman"/>
        </w:rPr>
        <w:t xml:space="preserve">6-13.</w:t>
      </w:r>
    </w:p>
    <w:p w:rsidR="0018722C">
      <w:pPr>
        <w:topLinePunct/>
      </w:pPr>
      <w:r>
        <w:t>王利利</w:t>
      </w:r>
      <w:r>
        <w:rPr>
          <w:rFonts w:ascii="Times New Roman" w:eastAsia="宋体"/>
          <w:rFonts w:hint="eastAsia"/>
        </w:rPr>
        <w:t>，</w:t>
      </w:r>
      <w:r>
        <w:t>董民</w:t>
      </w:r>
      <w:r>
        <w:rPr>
          <w:rFonts w:ascii="Times New Roman" w:eastAsia="宋体"/>
          <w:rFonts w:hint="eastAsia"/>
        </w:rPr>
        <w:t>，</w:t>
      </w:r>
      <w:r>
        <w:t>张璐</w:t>
      </w:r>
      <w:r>
        <w:rPr>
          <w:rFonts w:ascii="Times New Roman" w:eastAsia="宋体"/>
          <w:rFonts w:hint="eastAsia"/>
        </w:rPr>
        <w:t>，</w:t>
      </w:r>
      <w:r>
        <w:t>杜相革</w:t>
      </w:r>
      <w:r>
        <w:rPr>
          <w:rFonts w:ascii="Times New Roman" w:eastAsia="宋体"/>
        </w:rPr>
        <w:t>. </w:t>
      </w:r>
      <w:r>
        <w:t>不同碳氮比有机肥对有机农业土壤微生物生物量的影响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中国生态农业学报</w:t>
      </w:r>
      <w:r>
        <w:rPr>
          <w:rFonts w:ascii="Times New Roman" w:eastAsia="宋体"/>
        </w:rPr>
        <w:t>, 2013</w:t>
      </w:r>
      <w:r>
        <w:rPr>
          <w:rFonts w:ascii="Times New Roman" w:eastAsia="宋体"/>
        </w:rPr>
        <w:t>,</w:t>
      </w:r>
      <w:r>
        <w:rPr>
          <w:rFonts w:ascii="Times New Roman" w:eastAsia="宋体"/>
        </w:rPr>
        <w:t> 09</w:t>
      </w:r>
      <w:r>
        <w:rPr>
          <w:rFonts w:ascii="Times New Roman" w:eastAsia="宋体"/>
        </w:rPr>
        <w:t>:</w:t>
      </w:r>
      <w:r>
        <w:rPr>
          <w:rFonts w:ascii="Times New Roman" w:eastAsia="宋体"/>
        </w:rPr>
        <w:t> 1073-1077.</w:t>
      </w:r>
    </w:p>
    <w:p w:rsidR="0018722C">
      <w:pPr>
        <w:topLinePunct/>
      </w:pPr>
      <w:r>
        <w:t>王建花</w:t>
      </w:r>
      <w:r>
        <w:rPr>
          <w:rFonts w:ascii="Times New Roman" w:eastAsia="宋体"/>
          <w:rFonts w:hint="eastAsia"/>
        </w:rPr>
        <w:t>，</w:t>
      </w:r>
      <w:r>
        <w:t>陈婷</w:t>
      </w:r>
      <w:r>
        <w:rPr>
          <w:rFonts w:ascii="Times New Roman" w:eastAsia="宋体"/>
          <w:rFonts w:hint="eastAsia"/>
        </w:rPr>
        <w:t>，</w:t>
      </w:r>
      <w:r>
        <w:t>林文雄</w:t>
      </w:r>
      <w:r>
        <w:rPr>
          <w:rFonts w:ascii="Times New Roman" w:eastAsia="宋体"/>
        </w:rPr>
        <w:t>. </w:t>
      </w:r>
      <w:r>
        <w:t>植物化感作用类型及其在农业中的应用</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中国生态农业学报</w:t>
      </w:r>
      <w:r>
        <w:rPr>
          <w:rFonts w:ascii="Times New Roman" w:eastAsia="宋体"/>
        </w:rPr>
        <w:t>, 2013</w:t>
      </w:r>
      <w:r>
        <w:rPr>
          <w:rFonts w:ascii="Times New Roman" w:eastAsia="宋体"/>
        </w:rPr>
        <w:t>,</w:t>
      </w:r>
      <w:r>
        <w:rPr>
          <w:rFonts w:ascii="Times New Roman" w:eastAsia="宋体"/>
        </w:rPr>
        <w:t> 10</w:t>
      </w:r>
      <w:r>
        <w:rPr>
          <w:rFonts w:ascii="Times New Roman" w:eastAsia="宋体"/>
        </w:rPr>
        <w:t>:</w:t>
      </w:r>
      <w:r>
        <w:rPr>
          <w:rFonts w:ascii="Times New Roman" w:eastAsia="宋体"/>
        </w:rPr>
        <w:t> 1173-1183.</w:t>
      </w:r>
    </w:p>
    <w:p w:rsidR="0018722C">
      <w:pPr>
        <w:topLinePunct/>
      </w:pPr>
      <w:r>
        <w:t>王玉</w:t>
      </w:r>
      <w:r>
        <w:rPr>
          <w:rFonts w:ascii="Times New Roman" w:eastAsia="宋体"/>
          <w:rFonts w:hint="eastAsia"/>
        </w:rPr>
        <w:t>，</w:t>
      </w:r>
      <w:r>
        <w:t>侯玉杰</w:t>
      </w:r>
      <w:r>
        <w:rPr>
          <w:rFonts w:ascii="Times New Roman" w:eastAsia="宋体"/>
          <w:rFonts w:hint="eastAsia"/>
        </w:rPr>
        <w:t>，</w:t>
      </w:r>
      <w:r>
        <w:t>付乃峰</w:t>
      </w:r>
      <w:r>
        <w:rPr>
          <w:rFonts w:ascii="Times New Roman" w:eastAsia="宋体"/>
          <w:rFonts w:hint="eastAsia"/>
        </w:rPr>
        <w:t>，</w:t>
      </w:r>
      <w:r>
        <w:t>丁兆堂</w:t>
      </w:r>
      <w:r>
        <w:rPr>
          <w:rFonts w:ascii="Times New Roman" w:eastAsia="宋体"/>
        </w:rPr>
        <w:t>. </w:t>
      </w:r>
      <w:r>
        <w:t>生物有机肥对茶园土壤肥力、养分及土壤环境的影响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北方园艺</w:t>
      </w:r>
      <w:r>
        <w:rPr>
          <w:rFonts w:ascii="Times New Roman" w:eastAsia="宋体"/>
        </w:rPr>
        <w:t>, 2011</w:t>
      </w:r>
      <w:r>
        <w:rPr>
          <w:rFonts w:ascii="Times New Roman" w:eastAsia="宋体"/>
        </w:rPr>
        <w:t>,</w:t>
      </w:r>
      <w:r>
        <w:rPr>
          <w:rFonts w:ascii="Times New Roman" w:eastAsia="宋体"/>
        </w:rPr>
        <w:t> 17</w:t>
      </w:r>
      <w:r>
        <w:rPr>
          <w:rFonts w:ascii="Times New Roman" w:eastAsia="宋体"/>
        </w:rPr>
        <w:t>:</w:t>
      </w:r>
      <w:r>
        <w:rPr>
          <w:rFonts w:ascii="Times New Roman" w:eastAsia="宋体"/>
        </w:rPr>
        <w:t> 171-173.</w:t>
      </w:r>
    </w:p>
    <w:p w:rsidR="0018722C">
      <w:pPr>
        <w:topLinePunct/>
      </w:pPr>
      <w:r>
        <w:t>王立刚</w:t>
      </w:r>
      <w:r>
        <w:rPr>
          <w:rFonts w:ascii="Times New Roman" w:eastAsia="宋体"/>
          <w:rFonts w:hint="eastAsia"/>
        </w:rPr>
        <w:t>，</w:t>
      </w:r>
      <w:r>
        <w:t>李维炯</w:t>
      </w:r>
      <w:r>
        <w:rPr>
          <w:rFonts w:ascii="Times New Roman" w:eastAsia="宋体"/>
          <w:rFonts w:hint="eastAsia"/>
        </w:rPr>
        <w:t>，</w:t>
      </w:r>
      <w:r>
        <w:t>邱建军</w:t>
      </w:r>
      <w:r>
        <w:rPr>
          <w:rFonts w:ascii="Times New Roman" w:eastAsia="宋体"/>
          <w:rFonts w:hint="eastAsia"/>
        </w:rPr>
        <w:t>，</w:t>
      </w:r>
      <w:r>
        <w:t>马永良</w:t>
      </w:r>
      <w:r>
        <w:rPr>
          <w:rFonts w:ascii="Times New Roman" w:eastAsia="宋体"/>
          <w:rFonts w:hint="eastAsia"/>
        </w:rPr>
        <w:t>，</w:t>
      </w:r>
      <w:r>
        <w:t>王迎春</w:t>
      </w:r>
      <w:r>
        <w:rPr>
          <w:rFonts w:ascii="Times New Roman" w:eastAsia="宋体"/>
        </w:rPr>
        <w:t>. </w:t>
      </w:r>
      <w:r>
        <w:t>生物有机肥对作物生长、土壤肥力及产量的效应研究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土壤肥料</w:t>
      </w:r>
      <w:r>
        <w:rPr>
          <w:rFonts w:ascii="Times New Roman" w:eastAsia="宋体"/>
        </w:rPr>
        <w:t>, 2004</w:t>
      </w:r>
      <w:r>
        <w:rPr>
          <w:rFonts w:ascii="Times New Roman" w:eastAsia="宋体"/>
        </w:rPr>
        <w:t>,</w:t>
      </w:r>
      <w:r>
        <w:rPr>
          <w:rFonts w:ascii="Times New Roman" w:eastAsia="宋体"/>
        </w:rPr>
        <w:t> 05</w:t>
      </w:r>
      <w:r>
        <w:rPr>
          <w:rFonts w:ascii="Times New Roman" w:eastAsia="宋体"/>
        </w:rPr>
        <w:t>:</w:t>
      </w:r>
      <w:r>
        <w:rPr>
          <w:rFonts w:ascii="Times New Roman" w:eastAsia="宋体"/>
        </w:rPr>
        <w:t> 12-16.</w:t>
      </w:r>
    </w:p>
    <w:p w:rsidR="0018722C">
      <w:pPr>
        <w:topLinePunct/>
      </w:pPr>
      <w:r>
        <w:t>王田涛</w:t>
      </w:r>
      <w:r>
        <w:rPr>
          <w:rFonts w:ascii="Times New Roman" w:eastAsia="宋体"/>
        </w:rPr>
        <w:t>. </w:t>
      </w:r>
      <w:r>
        <w:t>间套种植对当归连作障碍的修复机理</w:t>
      </w:r>
      <w:r>
        <w:rPr>
          <w:rFonts w:ascii="Times New Roman" w:eastAsia="宋体"/>
        </w:rPr>
        <w:t>[</w:t>
      </w:r>
      <w:r>
        <w:rPr>
          <w:rFonts w:ascii="Times New Roman" w:eastAsia="宋体"/>
        </w:rPr>
        <w:t xml:space="preserve">D</w:t>
      </w:r>
      <w:r>
        <w:rPr>
          <w:rFonts w:ascii="Times New Roman" w:eastAsia="宋体"/>
        </w:rPr>
        <w:t>]</w:t>
      </w:r>
      <w:r>
        <w:rPr>
          <w:rFonts w:ascii="Times New Roman" w:eastAsia="宋体"/>
        </w:rPr>
        <w:t xml:space="preserve">. </w:t>
      </w:r>
      <w:r>
        <w:t>兰州</w:t>
      </w:r>
      <w:r>
        <w:rPr>
          <w:rFonts w:ascii="Times New Roman" w:eastAsia="宋体"/>
          <w:rFonts w:hint="eastAsia"/>
        </w:rPr>
        <w:t>：</w:t>
      </w:r>
      <w:r>
        <w:t>甘肃农业大学</w:t>
      </w:r>
      <w:r>
        <w:rPr>
          <w:rFonts w:ascii="Times New Roman" w:eastAsia="宋体"/>
        </w:rPr>
        <w:t>, 2013</w:t>
      </w:r>
      <w:r>
        <w:rPr>
          <w:rFonts w:ascii="Times New Roman" w:eastAsia="宋体"/>
        </w:rPr>
        <w:t>:</w:t>
      </w:r>
      <w:r>
        <w:rPr>
          <w:rFonts w:ascii="Times New Roman" w:eastAsia="宋体"/>
        </w:rPr>
        <w:t> 11</w:t>
      </w:r>
      <w:r>
        <w:rPr>
          <w:rFonts w:hint="eastAsia"/>
        </w:rPr>
        <w:t>。</w:t>
      </w:r>
    </w:p>
    <w:p w:rsidR="0018722C">
      <w:pPr>
        <w:topLinePunct/>
      </w:pPr>
      <w:r>
        <w:t>王田涛</w:t>
      </w:r>
      <w:r>
        <w:rPr>
          <w:rFonts w:ascii="Times New Roman" w:eastAsia="宋体"/>
          <w:rFonts w:hint="eastAsia"/>
        </w:rPr>
        <w:t>，</w:t>
      </w:r>
      <w:r>
        <w:t>王琦</w:t>
      </w:r>
      <w:r>
        <w:rPr>
          <w:rFonts w:ascii="Times New Roman" w:eastAsia="宋体"/>
          <w:rFonts w:hint="eastAsia"/>
        </w:rPr>
        <w:t>，</w:t>
      </w:r>
      <w:r>
        <w:t>王惠珍</w:t>
      </w:r>
      <w:r>
        <w:rPr>
          <w:rFonts w:ascii="Times New Roman" w:eastAsia="宋体"/>
          <w:rFonts w:hint="eastAsia"/>
        </w:rPr>
        <w:t>，</w:t>
      </w:r>
      <w:r>
        <w:t>张恩和</w:t>
      </w:r>
      <w:r>
        <w:rPr>
          <w:rFonts w:ascii="Times New Roman" w:eastAsia="宋体"/>
        </w:rPr>
        <w:t>. </w:t>
      </w:r>
      <w:r>
        <w:t>连作条件下间作模式对当归生长特性和产量的影响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草业学报</w:t>
      </w:r>
      <w:r>
        <w:rPr>
          <w:rFonts w:ascii="Times New Roman" w:eastAsia="宋体"/>
        </w:rPr>
        <w:t>, 2013</w:t>
      </w:r>
      <w:r>
        <w:rPr>
          <w:rFonts w:ascii="Times New Roman" w:eastAsia="宋体"/>
        </w:rPr>
        <w:t>,</w:t>
      </w:r>
      <w:r>
        <w:rPr>
          <w:rFonts w:ascii="Times New Roman" w:eastAsia="宋体"/>
        </w:rPr>
        <w:t> 02</w:t>
      </w:r>
      <w:r>
        <w:rPr>
          <w:rFonts w:ascii="Times New Roman" w:eastAsia="宋体"/>
        </w:rPr>
        <w:t>:</w:t>
      </w:r>
      <w:r>
        <w:rPr>
          <w:rFonts w:ascii="Times New Roman" w:eastAsia="宋体"/>
        </w:rPr>
        <w:t> 54-61.</w:t>
      </w:r>
    </w:p>
    <w:p w:rsidR="0018722C">
      <w:pPr>
        <w:topLinePunct/>
      </w:pPr>
      <w:r>
        <w:t>王震宇</w:t>
      </w:r>
      <w:r>
        <w:rPr>
          <w:rFonts w:ascii="Times New Roman" w:eastAsia="宋体"/>
          <w:rFonts w:hint="eastAsia"/>
        </w:rPr>
        <w:t>，</w:t>
      </w:r>
      <w:r>
        <w:t>王英祥</w:t>
      </w:r>
      <w:r>
        <w:rPr>
          <w:rFonts w:ascii="Times New Roman" w:eastAsia="宋体"/>
          <w:rFonts w:hint="eastAsia"/>
        </w:rPr>
        <w:t>，</w:t>
      </w:r>
      <w:r>
        <w:t>陈祖仁</w:t>
      </w:r>
      <w:r>
        <w:rPr>
          <w:rFonts w:ascii="Times New Roman" w:eastAsia="宋体"/>
        </w:rPr>
        <w:t>. </w:t>
      </w:r>
      <w:r>
        <w:t>重茬大豆生长发育障碍机制初探</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大豆科学</w:t>
      </w:r>
      <w:r>
        <w:rPr>
          <w:rFonts w:ascii="Times New Roman" w:eastAsia="宋体"/>
        </w:rPr>
        <w:t>, 1991</w:t>
      </w:r>
      <w:r>
        <w:rPr>
          <w:rFonts w:ascii="Times New Roman" w:eastAsia="宋体"/>
        </w:rPr>
        <w:t>,</w:t>
      </w:r>
      <w:r>
        <w:rPr>
          <w:rFonts w:ascii="Times New Roman" w:eastAsia="宋体"/>
        </w:rPr>
        <w:t> 10</w:t>
      </w:r>
      <w:r>
        <w:rPr>
          <w:rFonts w:ascii="Times New Roman" w:eastAsia="宋体"/>
        </w:rPr>
        <w:t>(</w:t>
      </w:r>
      <w:r>
        <w:rPr>
          <w:rFonts w:ascii="Times New Roman" w:eastAsia="宋体"/>
        </w:rPr>
        <w:t>l</w:t>
      </w:r>
      <w:r>
        <w:rPr>
          <w:rFonts w:ascii="Times New Roman" w:eastAsia="宋体"/>
        </w:rPr>
        <w:t>)</w:t>
      </w:r>
      <w:r>
        <w:rPr>
          <w:rFonts w:ascii="Times New Roman" w:eastAsia="宋体"/>
        </w:rPr>
        <w:t>: 30- 36.</w:t>
      </w:r>
    </w:p>
    <w:p w:rsidR="0018722C">
      <w:pPr>
        <w:topLinePunct/>
      </w:pPr>
      <w:r>
        <w:t>王光华</w:t>
      </w:r>
      <w:r>
        <w:rPr>
          <w:rFonts w:ascii="Times New Roman" w:eastAsia="宋体"/>
          <w:rFonts w:hint="eastAsia"/>
        </w:rPr>
        <w:t>，</w:t>
      </w:r>
      <w:r>
        <w:t>金剑</w:t>
      </w:r>
      <w:r>
        <w:rPr>
          <w:rFonts w:ascii="Times New Roman" w:eastAsia="宋体"/>
        </w:rPr>
        <w:t>. </w:t>
      </w:r>
      <w:r>
        <w:t>不同土地管理方式对黑土土壤微生物量碳和酶活性的影响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应用生态学报</w:t>
      </w:r>
      <w:r>
        <w:rPr>
          <w:rFonts w:ascii="Times New Roman" w:eastAsia="宋体"/>
        </w:rPr>
        <w:t>, 2007</w:t>
      </w:r>
      <w:r>
        <w:rPr>
          <w:rFonts w:ascii="Times New Roman" w:eastAsia="宋体"/>
        </w:rPr>
        <w:t>,</w:t>
      </w:r>
      <w:r>
        <w:rPr>
          <w:rFonts w:ascii="Times New Roman" w:eastAsia="宋体"/>
        </w:rPr>
        <w:t> 18</w:t>
      </w:r>
      <w:r>
        <w:rPr>
          <w:rFonts w:ascii="Times New Roman" w:eastAsia="宋体"/>
        </w:rPr>
        <w:t>(</w:t>
      </w:r>
      <w:r>
        <w:rPr>
          <w:rFonts w:ascii="Times New Roman" w:eastAsia="宋体"/>
        </w:rPr>
        <w:t>6</w:t>
      </w:r>
      <w:r>
        <w:rPr>
          <w:rFonts w:ascii="Times New Roman" w:eastAsia="宋体"/>
        </w:rPr>
        <w:t>)</w:t>
      </w:r>
      <w:r>
        <w:rPr>
          <w:rFonts w:ascii="Times New Roman" w:eastAsia="宋体"/>
          <w:rFonts w:hint="eastAsia"/>
        </w:rPr>
        <w:t>：</w:t>
      </w:r>
      <w:r w:rsidR="001852F3">
        <w:rPr>
          <w:rFonts w:ascii="Times New Roman" w:eastAsia="宋体"/>
        </w:rPr>
        <w:t xml:space="preserve">1275-1280.</w:t>
      </w:r>
    </w:p>
    <w:p w:rsidR="0018722C">
      <w:pPr>
        <w:topLinePunct/>
      </w:pPr>
      <w:r>
        <w:t>汪建飞</w:t>
      </w:r>
      <w:r>
        <w:rPr>
          <w:rFonts w:ascii="Times New Roman" w:eastAsia="宋体"/>
          <w:rFonts w:hint="eastAsia"/>
        </w:rPr>
        <w:t>，</w:t>
      </w:r>
      <w:r>
        <w:t>周毅</w:t>
      </w:r>
      <w:r>
        <w:rPr>
          <w:rFonts w:ascii="Times New Roman" w:eastAsia="宋体"/>
          <w:rFonts w:hint="eastAsia"/>
        </w:rPr>
        <w:t>，</w:t>
      </w:r>
      <w:r>
        <w:t>高祥</w:t>
      </w:r>
      <w:r>
        <w:rPr>
          <w:rFonts w:ascii="Times New Roman" w:eastAsia="宋体"/>
          <w:rFonts w:hint="eastAsia"/>
        </w:rPr>
        <w:t>，</w:t>
      </w:r>
      <w:r>
        <w:t>张平</w:t>
      </w:r>
      <w:r>
        <w:rPr>
          <w:rFonts w:ascii="Times New Roman" w:eastAsia="宋体"/>
          <w:rFonts w:hint="eastAsia"/>
        </w:rPr>
        <w:t>，</w:t>
      </w:r>
      <w:r>
        <w:t>肖新</w:t>
      </w:r>
      <w:r>
        <w:rPr>
          <w:rFonts w:ascii="Times New Roman" w:eastAsia="宋体"/>
          <w:rFonts w:hint="eastAsia"/>
        </w:rPr>
        <w:t>，</w:t>
      </w:r>
      <w:r>
        <w:t>陈世勇</w:t>
      </w:r>
      <w:r>
        <w:rPr>
          <w:rFonts w:ascii="Times New Roman" w:eastAsia="宋体"/>
        </w:rPr>
        <w:t>. </w:t>
      </w:r>
      <w:r>
        <w:t>滁菊连作土壤中尖孢镰刀菌的分离、鉴定及变化特征</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生物学杂志</w:t>
      </w:r>
      <w:r>
        <w:rPr>
          <w:rFonts w:ascii="Times New Roman" w:eastAsia="宋体"/>
        </w:rPr>
        <w:t>, 2011</w:t>
      </w:r>
      <w:r>
        <w:rPr>
          <w:rFonts w:ascii="Times New Roman" w:eastAsia="宋体"/>
        </w:rPr>
        <w:t>,</w:t>
      </w:r>
      <w:r>
        <w:rPr>
          <w:rFonts w:ascii="Times New Roman" w:eastAsia="宋体"/>
        </w:rPr>
        <w:t> 06</w:t>
      </w:r>
      <w:r>
        <w:rPr>
          <w:rFonts w:ascii="Times New Roman" w:eastAsia="宋体"/>
        </w:rPr>
        <w:t>:</w:t>
      </w:r>
      <w:r>
        <w:rPr>
          <w:rFonts w:ascii="Times New Roman" w:eastAsia="宋体"/>
        </w:rPr>
        <w:t> 46-48.</w:t>
      </w:r>
    </w:p>
    <w:p w:rsidR="0018722C">
      <w:pPr>
        <w:topLinePunct/>
      </w:pPr>
      <w:r>
        <w:t>魏巍</w:t>
      </w:r>
      <w:r>
        <w:rPr>
          <w:rFonts w:ascii="Times New Roman" w:eastAsia="宋体"/>
          <w:rFonts w:hint="eastAsia"/>
        </w:rPr>
        <w:t>，</w:t>
      </w:r>
      <w:r>
        <w:t>许艳丽</w:t>
      </w:r>
      <w:r>
        <w:rPr>
          <w:rFonts w:ascii="Times New Roman" w:eastAsia="宋体"/>
          <w:rFonts w:hint="eastAsia"/>
        </w:rPr>
        <w:t>，</w:t>
      </w:r>
      <w:r>
        <w:t>朱琳</w:t>
      </w:r>
      <w:r>
        <w:rPr>
          <w:rFonts w:ascii="Times New Roman" w:eastAsia="宋体"/>
          <w:rFonts w:hint="eastAsia"/>
        </w:rPr>
        <w:t>，</w:t>
      </w:r>
      <w:r>
        <w:t>张思佳</w:t>
      </w:r>
      <w:r>
        <w:rPr>
          <w:rFonts w:ascii="Times New Roman" w:eastAsia="宋体"/>
          <w:rFonts w:hint="eastAsia"/>
        </w:rPr>
        <w:t>，</w:t>
      </w:r>
      <w:r>
        <w:t>李淑娴</w:t>
      </w:r>
      <w:r>
        <w:rPr>
          <w:rFonts w:ascii="Times New Roman" w:eastAsia="宋体"/>
        </w:rPr>
        <w:t>. </w:t>
      </w:r>
      <w:r>
        <w:t>长期连作对大豆根际土壤镰孢菌种群的影响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应用生态学报</w:t>
      </w:r>
      <w:r>
        <w:rPr>
          <w:rFonts w:ascii="Times New Roman" w:eastAsia="宋体"/>
        </w:rPr>
        <w:t>, 2014</w:t>
      </w:r>
      <w:r>
        <w:rPr>
          <w:rFonts w:ascii="Times New Roman" w:eastAsia="宋体"/>
        </w:rPr>
        <w:t>,</w:t>
      </w:r>
      <w:r>
        <w:rPr>
          <w:rFonts w:ascii="Times New Roman" w:eastAsia="宋体"/>
        </w:rPr>
        <w:t> 02</w:t>
      </w:r>
      <w:r>
        <w:rPr>
          <w:rFonts w:ascii="Times New Roman" w:eastAsia="宋体"/>
        </w:rPr>
        <w:t>:</w:t>
      </w:r>
      <w:r>
        <w:rPr>
          <w:rFonts w:ascii="Times New Roman" w:eastAsia="宋体"/>
        </w:rPr>
        <w:t> 497-504.</w:t>
      </w:r>
    </w:p>
    <w:p w:rsidR="0018722C">
      <w:pPr>
        <w:topLinePunct/>
      </w:pPr>
      <w:r>
        <w:t>吴凤芝</w:t>
      </w:r>
      <w:r>
        <w:rPr>
          <w:rFonts w:ascii="Times New Roman" w:eastAsia="宋体"/>
          <w:rFonts w:hint="eastAsia"/>
        </w:rPr>
        <w:t>，</w:t>
      </w:r>
      <w:r>
        <w:t>赵凤艳</w:t>
      </w:r>
      <w:r>
        <w:rPr>
          <w:rFonts w:ascii="Times New Roman" w:eastAsia="宋体"/>
          <w:rFonts w:hint="eastAsia"/>
        </w:rPr>
        <w:t>，</w:t>
      </w:r>
      <w:r>
        <w:t>谷思玉</w:t>
      </w:r>
      <w:r>
        <w:rPr>
          <w:rFonts w:ascii="Times New Roman" w:eastAsia="宋体"/>
        </w:rPr>
        <w:t>. </w:t>
      </w:r>
      <w:r>
        <w:t>保护地黄瓜连作对土壤生物化学性质的影响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农业系统科学与综合研究</w:t>
      </w:r>
      <w:r>
        <w:rPr>
          <w:rFonts w:ascii="Times New Roman" w:eastAsia="宋体"/>
        </w:rPr>
        <w:t>, 2002</w:t>
      </w:r>
      <w:r>
        <w:rPr>
          <w:rFonts w:ascii="Times New Roman" w:eastAsia="宋体"/>
        </w:rPr>
        <w:t>,</w:t>
      </w:r>
      <w:r>
        <w:rPr>
          <w:rFonts w:ascii="Times New Roman" w:eastAsia="宋体"/>
        </w:rPr>
        <w:t> 18</w:t>
      </w:r>
      <w:r>
        <w:rPr>
          <w:rFonts w:ascii="Times New Roman" w:eastAsia="宋体"/>
        </w:rPr>
        <w:t>(</w:t>
      </w:r>
      <w:r>
        <w:rPr>
          <w:rFonts w:ascii="Times New Roman" w:eastAsia="宋体"/>
        </w:rPr>
        <w:t>l</w:t>
      </w:r>
      <w:r>
        <w:rPr>
          <w:rFonts w:ascii="Times New Roman" w:eastAsia="宋体"/>
        </w:rPr>
        <w:t>)</w:t>
      </w:r>
      <w:r>
        <w:rPr>
          <w:rFonts w:ascii="Times New Roman" w:eastAsia="宋体"/>
        </w:rPr>
        <w:t>: 20-</w:t>
      </w:r>
      <w:r>
        <w:rPr>
          <w:rFonts w:ascii="Times New Roman" w:eastAsia="宋体"/>
        </w:rPr>
        <w:t>2</w:t>
      </w:r>
    </w:p>
    <w:p w:rsidR="0018722C">
      <w:pPr>
        <w:topLinePunct/>
      </w:pPr>
      <w:r>
        <w:t>吴凤芝</w:t>
      </w:r>
      <w:r>
        <w:rPr>
          <w:rFonts w:ascii="Times New Roman" w:eastAsia="宋体"/>
          <w:rFonts w:hint="eastAsia"/>
        </w:rPr>
        <w:t>，</w:t>
      </w:r>
      <w:r>
        <w:t>赵凤艳</w:t>
      </w:r>
      <w:r>
        <w:rPr>
          <w:rFonts w:ascii="Times New Roman" w:eastAsia="宋体"/>
        </w:rPr>
        <w:t>. </w:t>
      </w:r>
      <w:r>
        <w:t>根系分泌物与连作障碍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东北农业大学学报</w:t>
      </w:r>
      <w:r>
        <w:rPr>
          <w:rFonts w:ascii="Times New Roman" w:eastAsia="宋体"/>
        </w:rPr>
        <w:t>, 2003</w:t>
      </w:r>
      <w:r>
        <w:rPr>
          <w:rFonts w:ascii="Times New Roman" w:eastAsia="宋体"/>
        </w:rPr>
        <w:t>,</w:t>
      </w:r>
      <w:r>
        <w:rPr>
          <w:rFonts w:ascii="Times New Roman" w:eastAsia="宋体"/>
        </w:rPr>
        <w:t> 34</w:t>
      </w:r>
      <w:r>
        <w:rPr>
          <w:rFonts w:ascii="Times New Roman" w:eastAsia="宋体"/>
        </w:rPr>
        <w:t>(</w:t>
      </w:r>
      <w:r>
        <w:rPr>
          <w:rFonts w:ascii="Times New Roman" w:eastAsia="宋体"/>
        </w:rPr>
        <w:t>1</w:t>
      </w:r>
      <w:r>
        <w:rPr>
          <w:rFonts w:ascii="Times New Roman" w:eastAsia="宋体"/>
        </w:rPr>
        <w:t>)</w:t>
      </w:r>
      <w:r>
        <w:rPr>
          <w:rFonts w:ascii="Times New Roman" w:eastAsia="宋体"/>
          <w:rFonts w:hint="eastAsia"/>
        </w:rPr>
        <w:t>：</w:t>
      </w:r>
      <w:r w:rsidR="001852F3">
        <w:rPr>
          <w:rFonts w:ascii="Times New Roman" w:eastAsia="宋体"/>
        </w:rPr>
        <w:t xml:space="preserve">114-118.</w:t>
      </w:r>
    </w:p>
    <w:p w:rsidR="0018722C">
      <w:pPr>
        <w:topLinePunct/>
      </w:pPr>
      <w:r>
        <w:t>吴凤芝</w:t>
      </w:r>
      <w:r>
        <w:rPr>
          <w:rFonts w:ascii="Times New Roman" w:eastAsia="宋体"/>
          <w:rFonts w:hint="eastAsia"/>
        </w:rPr>
        <w:t>，</w:t>
      </w:r>
      <w:r>
        <w:t>周新刚</w:t>
      </w:r>
      <w:r>
        <w:rPr>
          <w:rFonts w:ascii="Times New Roman" w:eastAsia="宋体"/>
        </w:rPr>
        <w:t>. </w:t>
      </w:r>
      <w:r>
        <w:t>不同作物间作对黄瓜病害及土壤微生物群落多样性的影响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土壤学报</w:t>
      </w:r>
      <w:r>
        <w:rPr>
          <w:rFonts w:ascii="Times New Roman" w:eastAsia="宋体"/>
        </w:rPr>
        <w:t>, 2009</w:t>
      </w:r>
      <w:r>
        <w:rPr>
          <w:rFonts w:ascii="Times New Roman" w:eastAsia="宋体"/>
        </w:rPr>
        <w:t>,</w:t>
      </w:r>
      <w:r>
        <w:rPr>
          <w:rFonts w:ascii="Times New Roman" w:eastAsia="宋体"/>
        </w:rPr>
        <w:t> 46</w:t>
      </w:r>
      <w:r>
        <w:rPr>
          <w:rFonts w:ascii="Times New Roman" w:eastAsia="宋体"/>
        </w:rPr>
        <w:t>(</w:t>
      </w:r>
      <w:r>
        <w:rPr>
          <w:rFonts w:ascii="Times New Roman" w:eastAsia="宋体"/>
        </w:rPr>
        <w:t>5</w:t>
      </w:r>
      <w:r>
        <w:rPr>
          <w:rFonts w:ascii="Times New Roman" w:eastAsia="宋体"/>
        </w:rPr>
        <w:t>)</w:t>
      </w:r>
      <w:r>
        <w:rPr>
          <w:rFonts w:ascii="Times New Roman" w:eastAsia="宋体"/>
          <w:rFonts w:hint="eastAsia"/>
        </w:rPr>
        <w:t>：</w:t>
      </w:r>
      <w:r w:rsidR="001852F3">
        <w:rPr>
          <w:rFonts w:ascii="Times New Roman" w:eastAsia="宋体"/>
        </w:rPr>
        <w:t xml:space="preserve">899-906.</w:t>
      </w:r>
    </w:p>
    <w:p w:rsidR="0018722C">
      <w:pPr>
        <w:topLinePunct/>
      </w:pPr>
      <w:r>
        <w:t>吴洪生</w:t>
      </w:r>
      <w:r>
        <w:rPr>
          <w:rFonts w:ascii="Times New Roman" w:eastAsia="宋体"/>
          <w:rFonts w:hint="eastAsia"/>
        </w:rPr>
        <w:t>，</w:t>
      </w:r>
      <w:r>
        <w:t>周晓冬</w:t>
      </w:r>
      <w:r>
        <w:rPr>
          <w:rFonts w:ascii="Times New Roman" w:eastAsia="宋体"/>
          <w:rFonts w:hint="eastAsia"/>
        </w:rPr>
        <w:t>，</w:t>
      </w:r>
      <w:r>
        <w:t>闫霜</w:t>
      </w:r>
      <w:r>
        <w:rPr>
          <w:rFonts w:ascii="Times New Roman" w:eastAsia="宋体"/>
          <w:rFonts w:hint="eastAsia"/>
        </w:rPr>
        <w:t>，</w:t>
      </w:r>
      <w:r>
        <w:t>刘小雪</w:t>
      </w:r>
      <w:r>
        <w:rPr>
          <w:rFonts w:ascii="Times New Roman" w:eastAsia="宋体"/>
          <w:rFonts w:hint="eastAsia"/>
        </w:rPr>
        <w:t>，</w:t>
      </w:r>
      <w:r>
        <w:t>王增辉</w:t>
      </w:r>
      <w:r>
        <w:rPr>
          <w:rFonts w:ascii="Times New Roman" w:eastAsia="宋体"/>
          <w:rFonts w:hint="eastAsia"/>
        </w:rPr>
        <w:t>，</w:t>
      </w:r>
      <w:r>
        <w:t>孔祥云</w:t>
      </w:r>
      <w:r>
        <w:rPr>
          <w:rFonts w:ascii="Times New Roman" w:eastAsia="宋体"/>
          <w:rFonts w:hint="eastAsia"/>
        </w:rPr>
        <w:t>，</w:t>
      </w:r>
      <w:r>
        <w:t>刘正柱</w:t>
      </w:r>
      <w:r>
        <w:rPr>
          <w:rFonts w:ascii="Times New Roman" w:eastAsia="宋体"/>
        </w:rPr>
        <w:t>. </w:t>
      </w:r>
      <w:r>
        <w:t>拮抗菌与有机肥配合防治黄瓜连作障碍及提高黄瓜品质研究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西南农业学报</w:t>
      </w:r>
      <w:r>
        <w:rPr>
          <w:rFonts w:ascii="Times New Roman" w:eastAsia="宋体"/>
        </w:rPr>
        <w:t>, 2013</w:t>
      </w:r>
      <w:r>
        <w:rPr>
          <w:rFonts w:ascii="Times New Roman" w:eastAsia="宋体"/>
        </w:rPr>
        <w:t>,</w:t>
      </w:r>
      <w:r>
        <w:rPr>
          <w:rFonts w:ascii="Times New Roman" w:eastAsia="宋体"/>
        </w:rPr>
        <w:t> 04</w:t>
      </w:r>
      <w:r>
        <w:rPr>
          <w:rFonts w:ascii="Times New Roman" w:eastAsia="宋体"/>
        </w:rPr>
        <w:t>:</w:t>
      </w:r>
      <w:r>
        <w:rPr>
          <w:rFonts w:ascii="Times New Roman" w:eastAsia="宋体"/>
        </w:rPr>
        <w:t> 1604-1607.</w:t>
      </w:r>
    </w:p>
    <w:p w:rsidR="0018722C">
      <w:pPr>
        <w:topLinePunct/>
      </w:pPr>
      <w:r>
        <w:t>吴焕涛</w:t>
      </w:r>
      <w:r>
        <w:rPr>
          <w:rFonts w:ascii="Times New Roman" w:eastAsia="宋体"/>
          <w:rFonts w:hint="eastAsia"/>
        </w:rPr>
        <w:t>，</w:t>
      </w:r>
      <w:r>
        <w:t>魏珉</w:t>
      </w:r>
      <w:r>
        <w:rPr>
          <w:rFonts w:ascii="Times New Roman" w:eastAsia="宋体"/>
          <w:rFonts w:hint="eastAsia"/>
        </w:rPr>
        <w:t>，</w:t>
      </w:r>
      <w:r>
        <w:t>杨凤娟</w:t>
      </w:r>
      <w:r>
        <w:rPr>
          <w:rFonts w:ascii="Times New Roman" w:eastAsia="宋体"/>
          <w:rFonts w:hint="eastAsia"/>
        </w:rPr>
        <w:t>，</w:t>
      </w:r>
      <w:r>
        <w:t>王秀峰</w:t>
      </w:r>
      <w:r>
        <w:rPr>
          <w:rFonts w:ascii="Times New Roman" w:eastAsia="宋体"/>
        </w:rPr>
        <w:t>. </w:t>
      </w:r>
      <w:r>
        <w:t>轮作和休茬对日光温室黄瓜连作土壤的改良效果</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ft东农业科学</w:t>
      </w:r>
      <w:r>
        <w:rPr>
          <w:rFonts w:ascii="Times New Roman" w:eastAsia="宋体"/>
        </w:rPr>
        <w:t>, 2008</w:t>
      </w:r>
      <w:r>
        <w:rPr>
          <w:rFonts w:ascii="Times New Roman" w:eastAsia="宋体"/>
        </w:rPr>
        <w:t>,</w:t>
      </w:r>
      <w:r>
        <w:rPr>
          <w:rFonts w:ascii="Times New Roman" w:eastAsia="宋体"/>
        </w:rPr>
        <w:t> 05</w:t>
      </w:r>
      <w:r>
        <w:rPr>
          <w:rFonts w:ascii="Times New Roman" w:eastAsia="宋体"/>
        </w:rPr>
        <w:t>:</w:t>
      </w:r>
      <w:r>
        <w:rPr>
          <w:rFonts w:ascii="Times New Roman" w:eastAsia="宋体"/>
        </w:rPr>
        <w:t> 59-63.</w:t>
      </w:r>
    </w:p>
    <w:p w:rsidR="0018722C">
      <w:pPr>
        <w:topLinePunct/>
      </w:pPr>
      <w:r>
        <w:t>肖辉</w:t>
      </w:r>
      <w:r>
        <w:rPr>
          <w:rFonts w:ascii="Times New Roman" w:eastAsia="宋体"/>
          <w:rFonts w:hint="eastAsia"/>
        </w:rPr>
        <w:t>，</w:t>
      </w:r>
      <w:r>
        <w:t>潘洁</w:t>
      </w:r>
      <w:r>
        <w:rPr>
          <w:rFonts w:ascii="Times New Roman" w:eastAsia="宋体"/>
          <w:rFonts w:hint="eastAsia"/>
        </w:rPr>
        <w:t>，</w:t>
      </w:r>
      <w:r>
        <w:t>程文娟</w:t>
      </w:r>
      <w:r>
        <w:rPr>
          <w:rFonts w:ascii="Times New Roman" w:eastAsia="宋体"/>
          <w:rFonts w:hint="eastAsia"/>
        </w:rPr>
        <w:t>，</w:t>
      </w:r>
      <w:r>
        <w:t>王立艳</w:t>
      </w:r>
      <w:r>
        <w:rPr>
          <w:rFonts w:ascii="Times New Roman" w:eastAsia="宋体"/>
        </w:rPr>
        <w:t>. </w:t>
      </w:r>
      <w:r>
        <w:t>不同有机肥对设施土壤全盐累积与</w:t>
      </w:r>
      <w:r>
        <w:rPr>
          <w:rFonts w:ascii="Times New Roman" w:eastAsia="宋体"/>
        </w:rPr>
        <w:t>pH</w:t>
      </w:r>
      <w:r>
        <w:t>值变化的影响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中国农学通报</w:t>
      </w:r>
      <w:r>
        <w:rPr>
          <w:rFonts w:ascii="Times New Roman" w:eastAsia="宋体"/>
        </w:rPr>
        <w:t>, 2014</w:t>
      </w:r>
      <w:r>
        <w:rPr>
          <w:rFonts w:ascii="Times New Roman" w:eastAsia="宋体"/>
        </w:rPr>
        <w:t>,</w:t>
      </w:r>
      <w:r>
        <w:rPr>
          <w:rFonts w:ascii="Times New Roman" w:eastAsia="宋体"/>
        </w:rPr>
        <w:t> 02</w:t>
      </w:r>
      <w:r>
        <w:rPr>
          <w:rFonts w:ascii="Times New Roman" w:eastAsia="宋体"/>
        </w:rPr>
        <w:t>:</w:t>
      </w:r>
      <w:r>
        <w:rPr>
          <w:rFonts w:ascii="Times New Roman" w:eastAsia="宋体"/>
        </w:rPr>
        <w:t> 248-252.</w:t>
      </w:r>
    </w:p>
    <w:p w:rsidR="0018722C">
      <w:pPr>
        <w:topLinePunct/>
      </w:pPr>
      <w:r>
        <w:t>肖新</w:t>
      </w:r>
      <w:r>
        <w:rPr>
          <w:rFonts w:ascii="Times New Roman" w:eastAsia="宋体"/>
          <w:rFonts w:hint="eastAsia"/>
        </w:rPr>
        <w:t>，</w:t>
      </w:r>
      <w:r>
        <w:t>朱伟</w:t>
      </w:r>
      <w:r>
        <w:rPr>
          <w:rFonts w:ascii="Times New Roman" w:eastAsia="宋体"/>
          <w:rFonts w:hint="eastAsia"/>
        </w:rPr>
        <w:t>，</w:t>
      </w:r>
      <w:r>
        <w:t>肖靓</w:t>
      </w:r>
      <w:r>
        <w:rPr>
          <w:rFonts w:ascii="Times New Roman" w:eastAsia="宋体"/>
          <w:rFonts w:hint="eastAsia"/>
        </w:rPr>
        <w:t>，</w:t>
      </w:r>
      <w:r>
        <w:t>邓艳萍</w:t>
      </w:r>
      <w:r>
        <w:rPr>
          <w:rFonts w:ascii="Times New Roman" w:eastAsia="宋体"/>
          <w:rFonts w:hint="eastAsia"/>
        </w:rPr>
        <w:t>，</w:t>
      </w:r>
      <w:r>
        <w:t>赵言文</w:t>
      </w:r>
      <w:r>
        <w:rPr>
          <w:rFonts w:ascii="Times New Roman" w:eastAsia="宋体"/>
          <w:rFonts w:hint="eastAsia"/>
        </w:rPr>
        <w:t>，</w:t>
      </w:r>
      <w:r>
        <w:t>汪建飞</w:t>
      </w:r>
      <w:r>
        <w:rPr>
          <w:rFonts w:ascii="Times New Roman" w:eastAsia="宋体"/>
        </w:rPr>
        <w:t>. </w:t>
      </w:r>
      <w:r>
        <w:t>适宜的水氮处理提高稻基农田土壤酶活性和土壤微生物量碳氮</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农业工程学报</w:t>
      </w:r>
      <w:r>
        <w:rPr>
          <w:rFonts w:ascii="Times New Roman" w:eastAsia="宋体"/>
        </w:rPr>
        <w:t>, 2013</w:t>
      </w:r>
      <w:r>
        <w:rPr>
          <w:rFonts w:ascii="Times New Roman" w:eastAsia="宋体"/>
        </w:rPr>
        <w:t>,</w:t>
      </w:r>
      <w:r>
        <w:rPr>
          <w:rFonts w:ascii="Times New Roman" w:eastAsia="宋体"/>
        </w:rPr>
        <w:t> 29</w:t>
      </w:r>
      <w:r>
        <w:rPr>
          <w:rFonts w:ascii="Times New Roman" w:eastAsia="宋体"/>
        </w:rPr>
        <w:t>(</w:t>
      </w:r>
      <w:r>
        <w:rPr>
          <w:rFonts w:ascii="Times New Roman" w:eastAsia="宋体"/>
        </w:rPr>
        <w:t>21</w:t>
      </w:r>
      <w:r>
        <w:rPr>
          <w:rFonts w:ascii="Times New Roman" w:eastAsia="宋体"/>
        </w:rPr>
        <w:t>)</w:t>
      </w:r>
      <w:r>
        <w:rPr>
          <w:rFonts w:ascii="Times New Roman" w:eastAsia="宋体"/>
          <w:rFonts w:hint="eastAsia"/>
        </w:rPr>
        <w:t>：</w:t>
      </w:r>
      <w:r w:rsidR="001852F3">
        <w:rPr>
          <w:rFonts w:ascii="Times New Roman" w:eastAsia="宋体"/>
        </w:rPr>
        <w:t xml:space="preserve">91-98.</w:t>
      </w:r>
    </w:p>
    <w:p w:rsidR="0018722C">
      <w:pPr>
        <w:topLinePunct/>
      </w:pPr>
      <w:r>
        <w:t>肖逸</w:t>
      </w:r>
      <w:r>
        <w:rPr>
          <w:rFonts w:ascii="Times New Roman" w:eastAsia="宋体"/>
          <w:rFonts w:hint="eastAsia"/>
        </w:rPr>
        <w:t>，</w:t>
      </w:r>
      <w:r>
        <w:t>王兴祥</w:t>
      </w:r>
      <w:r>
        <w:rPr>
          <w:rFonts w:ascii="Times New Roman" w:eastAsia="宋体"/>
          <w:rFonts w:hint="eastAsia"/>
        </w:rPr>
        <w:t>，</w:t>
      </w:r>
      <w:r>
        <w:t>王宏伟</w:t>
      </w:r>
      <w:r>
        <w:rPr>
          <w:rFonts w:ascii="Times New Roman" w:eastAsia="宋体"/>
          <w:rFonts w:hint="eastAsia"/>
        </w:rPr>
        <w:t>，</w:t>
      </w:r>
      <w:r>
        <w:t>刘付燕</w:t>
      </w:r>
      <w:r>
        <w:rPr>
          <w:rFonts w:ascii="Times New Roman" w:eastAsia="宋体"/>
          <w:rFonts w:hint="eastAsia"/>
        </w:rPr>
        <w:t>，</w:t>
      </w:r>
      <w:r>
        <w:t>戴传超</w:t>
      </w:r>
      <w:r>
        <w:rPr>
          <w:rFonts w:ascii="Times New Roman" w:eastAsia="宋体"/>
        </w:rPr>
        <w:t>. </w:t>
      </w:r>
      <w:r>
        <w:t>施加角担子菌</w:t>
      </w:r>
      <w:r>
        <w:rPr>
          <w:rFonts w:ascii="Times New Roman" w:eastAsia="宋体"/>
        </w:rPr>
        <w:t>B6</w:t>
      </w:r>
      <w:r>
        <w:t>对连作西瓜土壤微环境和西瓜</w:t>
      </w:r>
    </w:p>
    <w:p w:rsidR="0018722C">
      <w:pPr>
        <w:topLinePunct/>
      </w:pPr>
      <w:r>
        <w:t>生长的影响</w:t>
      </w:r>
      <w:r>
        <w:rPr>
          <w:rFonts w:ascii="Times New Roman" w:eastAsia="宋体"/>
        </w:rPr>
        <w:t>. </w:t>
      </w:r>
      <w:r>
        <w:t>生态学报</w:t>
      </w:r>
      <w:r>
        <w:rPr>
          <w:rFonts w:ascii="Times New Roman" w:eastAsia="宋体"/>
        </w:rPr>
        <w:t>, 2012, 32</w:t>
      </w:r>
      <w:r>
        <w:rPr>
          <w:rFonts w:ascii="Times New Roman" w:eastAsia="宋体"/>
        </w:rPr>
        <w:t>(</w:t>
      </w:r>
      <w:r>
        <w:rPr>
          <w:rFonts w:ascii="Times New Roman" w:eastAsia="宋体"/>
        </w:rPr>
        <w:t xml:space="preserve"> 4</w:t>
      </w:r>
      <w:r>
        <w:rPr>
          <w:rFonts w:ascii="Times New Roman" w:eastAsia="宋体"/>
        </w:rPr>
        <w:t>)</w:t>
      </w:r>
      <w:r w:rsidR="004B696B">
        <w:rPr>
          <w:rFonts w:ascii="Times New Roman" w:eastAsia="宋体"/>
        </w:rPr>
        <w:t xml:space="preserve">: 1185-1192.</w:t>
      </w:r>
    </w:p>
    <w:p w:rsidR="0018722C">
      <w:pPr>
        <w:topLinePunct/>
      </w:pPr>
      <w:r>
        <w:t>解开治</w:t>
      </w:r>
      <w:r>
        <w:rPr>
          <w:rFonts w:ascii="Times New Roman" w:hAnsi="Times New Roman" w:eastAsia="宋体"/>
          <w:rFonts w:hint="eastAsia"/>
        </w:rPr>
        <w:t>，</w:t>
      </w:r>
      <w:r>
        <w:t>徐培智</w:t>
      </w:r>
      <w:r>
        <w:rPr>
          <w:rFonts w:ascii="Times New Roman" w:hAnsi="Times New Roman" w:eastAsia="宋体"/>
          <w:rFonts w:hint="eastAsia"/>
        </w:rPr>
        <w:t>，</w:t>
      </w:r>
      <w:r>
        <w:t>陈建生</w:t>
      </w:r>
      <w:r>
        <w:rPr>
          <w:rFonts w:ascii="Times New Roman" w:hAnsi="Times New Roman" w:eastAsia="宋体"/>
          <w:rFonts w:hint="eastAsia"/>
        </w:rPr>
        <w:t>，</w:t>
      </w:r>
      <w:r>
        <w:t>唐拴虎</w:t>
      </w:r>
      <w:r>
        <w:rPr>
          <w:rFonts w:ascii="Times New Roman" w:hAnsi="Times New Roman" w:eastAsia="宋体"/>
          <w:rFonts w:hint="eastAsia"/>
        </w:rPr>
        <w:t>，</w:t>
      </w:r>
      <w:r>
        <w:t>张发宝</w:t>
      </w:r>
      <w:r>
        <w:rPr>
          <w:rFonts w:ascii="Times New Roman" w:hAnsi="Times New Roman" w:eastAsia="宋体"/>
          <w:rFonts w:hint="eastAsia"/>
        </w:rPr>
        <w:t>，</w:t>
      </w:r>
      <w:r>
        <w:t>杨少海</w:t>
      </w:r>
      <w:r>
        <w:rPr>
          <w:rFonts w:ascii="Times New Roman" w:hAnsi="Times New Roman" w:eastAsia="宋体"/>
          <w:rFonts w:hint="eastAsia"/>
        </w:rPr>
        <w:t>，</w:t>
      </w:r>
      <w:r>
        <w:t>黄旭</w:t>
      </w:r>
      <w:r>
        <w:rPr>
          <w:rFonts w:ascii="Times New Roman" w:hAnsi="Times New Roman" w:eastAsia="宋体"/>
          <w:rFonts w:hint="eastAsia"/>
        </w:rPr>
        <w:t>，</w:t>
      </w:r>
      <w:r>
        <w:t>赵记军</w:t>
      </w:r>
      <w:r>
        <w:rPr>
          <w:rFonts w:ascii="Times New Roman" w:hAnsi="Times New Roman" w:eastAsia="宋体"/>
        </w:rPr>
        <w:t>. </w:t>
      </w:r>
      <w:r>
        <w:t>“</w:t>
      </w:r>
      <w:r>
        <w:rPr>
          <w:rFonts w:ascii="Times New Roman" w:hAnsi="Times New Roman" w:eastAsia="宋体"/>
        </w:rPr>
        <w:t>123</w:t>
      </w:r>
      <w:r>
        <w:t>种植模式”对土壤酶学特征及土壤养分的影响</w:t>
      </w:r>
      <w:r>
        <w:rPr>
          <w:rFonts w:ascii="Times New Roman" w:hAnsi="Times New Roman" w:eastAsia="宋体"/>
        </w:rPr>
        <w:t>[</w:t>
      </w:r>
      <w:r>
        <w:rPr>
          <w:rFonts w:ascii="Times New Roman" w:hAnsi="Times New Roman" w:eastAsia="宋体"/>
        </w:rPr>
        <w:t xml:space="preserve">J</w:t>
      </w:r>
      <w:r>
        <w:rPr>
          <w:rFonts w:ascii="Times New Roman" w:hAnsi="Times New Roman" w:eastAsia="宋体"/>
        </w:rPr>
        <w:t>]</w:t>
      </w:r>
      <w:r>
        <w:rPr>
          <w:rFonts w:ascii="Times New Roman" w:hAnsi="Times New Roman" w:eastAsia="宋体"/>
        </w:rPr>
        <w:t xml:space="preserve">. </w:t>
      </w:r>
      <w:r>
        <w:t>土壤通报</w:t>
      </w:r>
      <w:r>
        <w:rPr>
          <w:rFonts w:ascii="Times New Roman" w:hAnsi="Times New Roman" w:eastAsia="宋体"/>
        </w:rPr>
        <w:t>, 2009</w:t>
      </w:r>
      <w:r>
        <w:rPr>
          <w:rFonts w:ascii="Times New Roman" w:hAnsi="Times New Roman" w:eastAsia="宋体"/>
        </w:rPr>
        <w:t>,</w:t>
      </w:r>
      <w:r>
        <w:rPr>
          <w:rFonts w:ascii="Times New Roman" w:hAnsi="Times New Roman" w:eastAsia="宋体"/>
        </w:rPr>
        <w:t> 02</w:t>
      </w:r>
      <w:r>
        <w:rPr>
          <w:rFonts w:ascii="Times New Roman" w:hAnsi="Times New Roman" w:eastAsia="宋体"/>
        </w:rPr>
        <w:t>:</w:t>
      </w:r>
      <w:r>
        <w:rPr>
          <w:rFonts w:ascii="Times New Roman" w:hAnsi="Times New Roman" w:eastAsia="宋体"/>
        </w:rPr>
        <w:t> 279-284.</w:t>
      </w:r>
    </w:p>
    <w:p w:rsidR="0018722C">
      <w:pPr>
        <w:topLinePunct/>
      </w:pPr>
      <w:r>
        <w:t>解开治</w:t>
      </w:r>
      <w:r>
        <w:rPr>
          <w:rFonts w:ascii="Times New Roman" w:eastAsia="宋体"/>
          <w:rFonts w:hint="eastAsia"/>
        </w:rPr>
        <w:t>，</w:t>
      </w:r>
      <w:r>
        <w:t>徐培智</w:t>
      </w:r>
      <w:r>
        <w:rPr>
          <w:rFonts w:ascii="Times New Roman" w:eastAsia="宋体"/>
          <w:rFonts w:hint="eastAsia"/>
        </w:rPr>
        <w:t>，</w:t>
      </w:r>
      <w:r>
        <w:t>李康活</w:t>
      </w:r>
      <w:r>
        <w:rPr>
          <w:rFonts w:ascii="Times New Roman" w:eastAsia="宋体"/>
          <w:rFonts w:hint="eastAsia"/>
        </w:rPr>
        <w:t>，</w:t>
      </w:r>
      <w:r>
        <w:t>周少川</w:t>
      </w:r>
      <w:r>
        <w:rPr>
          <w:rFonts w:ascii="Times New Roman" w:eastAsia="宋体"/>
          <w:rFonts w:hint="eastAsia"/>
        </w:rPr>
        <w:t>，</w:t>
      </w:r>
      <w:r>
        <w:t>陈建生</w:t>
      </w:r>
      <w:r>
        <w:rPr>
          <w:rFonts w:ascii="Times New Roman" w:eastAsia="宋体"/>
          <w:rFonts w:hint="eastAsia"/>
        </w:rPr>
        <w:t>，</w:t>
      </w:r>
      <w:r>
        <w:t>唐拴虎</w:t>
      </w:r>
      <w:r>
        <w:rPr>
          <w:rFonts w:ascii="Times New Roman" w:eastAsia="宋体"/>
          <w:rFonts w:hint="eastAsia"/>
        </w:rPr>
        <w:t>，</w:t>
      </w:r>
      <w:r>
        <w:t>张发宝</w:t>
      </w:r>
      <w:r>
        <w:rPr>
          <w:rFonts w:ascii="Times New Roman" w:eastAsia="宋体"/>
          <w:rFonts w:hint="eastAsia"/>
        </w:rPr>
        <w:t>，</w:t>
      </w:r>
      <w:r>
        <w:t>黄旭</w:t>
      </w:r>
      <w:r>
        <w:rPr>
          <w:rFonts w:ascii="Times New Roman" w:eastAsia="宋体"/>
        </w:rPr>
        <w:t>. </w:t>
      </w:r>
      <w:r>
        <w:t>三种不同种植模式对土壤细菌群落多样性的影响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植物营养与肥料学报</w:t>
      </w:r>
      <w:r>
        <w:rPr>
          <w:rFonts w:ascii="Times New Roman" w:eastAsia="宋体"/>
        </w:rPr>
        <w:t>, 2009</w:t>
      </w:r>
      <w:r>
        <w:rPr>
          <w:rFonts w:ascii="Times New Roman" w:eastAsia="宋体"/>
        </w:rPr>
        <w:t>,</w:t>
      </w:r>
      <w:r>
        <w:rPr>
          <w:rFonts w:ascii="Times New Roman" w:eastAsia="宋体"/>
        </w:rPr>
        <w:t> 05</w:t>
      </w:r>
      <w:r>
        <w:rPr>
          <w:rFonts w:ascii="Times New Roman" w:eastAsia="宋体"/>
        </w:rPr>
        <w:t>:</w:t>
      </w:r>
      <w:r>
        <w:rPr>
          <w:rFonts w:ascii="Times New Roman" w:eastAsia="宋体"/>
        </w:rPr>
        <w:t> 1107-1113.</w:t>
      </w:r>
    </w:p>
    <w:p w:rsidR="0018722C">
      <w:pPr>
        <w:topLinePunct/>
      </w:pPr>
      <w:r>
        <w:t>邢会琴</w:t>
      </w:r>
      <w:r>
        <w:rPr>
          <w:rFonts w:ascii="Times New Roman" w:eastAsia="宋体"/>
          <w:rFonts w:hint="eastAsia"/>
        </w:rPr>
        <w:t>，</w:t>
      </w:r>
      <w:r>
        <w:t>肖占文</w:t>
      </w:r>
      <w:r>
        <w:rPr>
          <w:rFonts w:ascii="Times New Roman" w:eastAsia="宋体"/>
          <w:rFonts w:hint="eastAsia"/>
        </w:rPr>
        <w:t>，</w:t>
      </w:r>
      <w:r>
        <w:t>闫吉智</w:t>
      </w:r>
      <w:r>
        <w:rPr>
          <w:rFonts w:ascii="Times New Roman" w:eastAsia="宋体"/>
          <w:rFonts w:hint="eastAsia"/>
        </w:rPr>
        <w:t>，</w:t>
      </w:r>
      <w:r>
        <w:t>马建仓</w:t>
      </w:r>
      <w:r>
        <w:rPr>
          <w:rFonts w:ascii="Times New Roman" w:eastAsia="宋体"/>
          <w:rFonts w:hint="eastAsia"/>
        </w:rPr>
        <w:t>，</w:t>
      </w:r>
      <w:r>
        <w:t>孟嫣</w:t>
      </w:r>
      <w:r>
        <w:rPr>
          <w:rFonts w:ascii="Times New Roman" w:eastAsia="宋体"/>
        </w:rPr>
        <w:t>. </w:t>
      </w:r>
      <w:r>
        <w:t>玉米连作对土壤微生物和土壤主要养分的影响</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草业科学</w:t>
      </w:r>
      <w:r>
        <w:rPr>
          <w:rFonts w:ascii="Times New Roman" w:eastAsia="Times New Roman"/>
        </w:rPr>
        <w:t>, 2011, 10: 1777-1780.</w:t>
      </w:r>
    </w:p>
    <w:p w:rsidR="0018722C">
      <w:pPr>
        <w:topLinePunct/>
      </w:pPr>
      <w:r>
        <w:t>许光辉</w:t>
      </w:r>
      <w:r>
        <w:rPr>
          <w:rFonts w:ascii="Times New Roman" w:eastAsia="宋体"/>
          <w:rFonts w:hint="eastAsia"/>
        </w:rPr>
        <w:t>，</w:t>
      </w:r>
      <w:r>
        <w:t>郑洪元</w:t>
      </w:r>
      <w:r>
        <w:rPr>
          <w:rFonts w:ascii="Times New Roman" w:eastAsia="宋体"/>
        </w:rPr>
        <w:t>. </w:t>
      </w:r>
      <w:r>
        <w:t>土壤微生物分析方法手册</w:t>
      </w:r>
      <w:r>
        <w:rPr>
          <w:rFonts w:ascii="Times New Roman" w:eastAsia="宋体"/>
        </w:rPr>
        <w:t>[</w:t>
      </w:r>
      <w:r>
        <w:rPr>
          <w:rFonts w:ascii="Times New Roman" w:eastAsia="宋体"/>
        </w:rPr>
        <w:t xml:space="preserve">M</w:t>
      </w:r>
      <w:r>
        <w:rPr>
          <w:rFonts w:ascii="Times New Roman" w:eastAsia="宋体"/>
        </w:rPr>
        <w:t>]</w:t>
      </w:r>
      <w:r>
        <w:rPr>
          <w:rFonts w:ascii="Times New Roman" w:eastAsia="宋体"/>
        </w:rPr>
        <w:t xml:space="preserve">. </w:t>
      </w:r>
      <w:r>
        <w:t>北京</w:t>
      </w:r>
      <w:r>
        <w:rPr>
          <w:rFonts w:ascii="Times New Roman" w:eastAsia="宋体"/>
          <w:rFonts w:hint="eastAsia"/>
        </w:rPr>
        <w:t>：</w:t>
      </w:r>
      <w:r>
        <w:t>农业出版社</w:t>
      </w:r>
      <w:r>
        <w:rPr>
          <w:rFonts w:ascii="Times New Roman" w:eastAsia="宋体"/>
        </w:rPr>
        <w:t>, 1986</w:t>
      </w:r>
      <w:r>
        <w:rPr>
          <w:rFonts w:hint="eastAsia"/>
        </w:rPr>
        <w:t>。</w:t>
      </w:r>
    </w:p>
    <w:p w:rsidR="0018722C">
      <w:pPr>
        <w:topLinePunct/>
      </w:pPr>
      <w:r>
        <w:t>徐凌飞</w:t>
      </w:r>
      <w:r>
        <w:rPr>
          <w:rFonts w:ascii="Times New Roman" w:eastAsia="宋体"/>
          <w:rFonts w:hint="eastAsia"/>
        </w:rPr>
        <w:t>，</w:t>
      </w:r>
      <w:r>
        <w:t>韩清芳</w:t>
      </w:r>
      <w:r>
        <w:rPr>
          <w:rFonts w:ascii="Times New Roman" w:eastAsia="宋体"/>
          <w:rFonts w:hint="eastAsia"/>
        </w:rPr>
        <w:t>，</w:t>
      </w:r>
      <w:r>
        <w:t>吴中营</w:t>
      </w:r>
      <w:r>
        <w:rPr>
          <w:rFonts w:ascii="Times New Roman" w:eastAsia="宋体"/>
        </w:rPr>
        <w:t>. </w:t>
      </w:r>
      <w:r>
        <w:t>清耕和生草梨园土壤酶活性的空间变化</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中国农业科学</w:t>
      </w:r>
      <w:r>
        <w:rPr>
          <w:rFonts w:ascii="Times New Roman" w:eastAsia="宋体"/>
        </w:rPr>
        <w:t>, 2010</w:t>
      </w:r>
      <w:r>
        <w:rPr>
          <w:rFonts w:ascii="Times New Roman" w:eastAsia="宋体"/>
        </w:rPr>
        <w:t>,</w:t>
      </w:r>
      <w:r>
        <w:rPr>
          <w:rFonts w:ascii="Times New Roman" w:eastAsia="宋体"/>
        </w:rPr>
        <w:t> 43</w:t>
      </w:r>
      <w:r>
        <w:rPr>
          <w:rFonts w:ascii="Times New Roman" w:eastAsia="宋体"/>
        </w:rPr>
        <w:t>(</w:t>
      </w:r>
      <w:r>
        <w:rPr>
          <w:rFonts w:ascii="Times New Roman" w:eastAsia="宋体"/>
        </w:rPr>
        <w:t>23</w:t>
      </w:r>
      <w:r>
        <w:rPr>
          <w:rFonts w:ascii="Times New Roman" w:eastAsia="宋体"/>
        </w:rPr>
        <w:t>)</w:t>
      </w:r>
      <w:r>
        <w:rPr>
          <w:rFonts w:ascii="Times New Roman" w:eastAsia="宋体"/>
          <w:rFonts w:hint="eastAsia"/>
        </w:rPr>
        <w:t>：</w:t>
      </w:r>
      <w:r w:rsidR="001852F3">
        <w:rPr>
          <w:rFonts w:ascii="Times New Roman" w:eastAsia="宋体"/>
        </w:rPr>
        <w:t xml:space="preserve">123-128</w:t>
      </w:r>
    </w:p>
    <w:p w:rsidR="0018722C">
      <w:pPr>
        <w:topLinePunct/>
      </w:pPr>
      <w:r>
        <w:t>徐培智</w:t>
      </w:r>
      <w:r>
        <w:rPr>
          <w:rFonts w:ascii="Times New Roman" w:eastAsia="宋体"/>
          <w:rFonts w:hint="eastAsia"/>
        </w:rPr>
        <w:t>，</w:t>
      </w:r>
      <w:r>
        <w:t>解开治</w:t>
      </w:r>
      <w:r>
        <w:rPr>
          <w:rFonts w:ascii="Times New Roman" w:eastAsia="宋体"/>
          <w:rFonts w:hint="eastAsia"/>
        </w:rPr>
        <w:t>，</w:t>
      </w:r>
      <w:r>
        <w:t>陈建生</w:t>
      </w:r>
      <w:r>
        <w:rPr>
          <w:rFonts w:ascii="Times New Roman" w:eastAsia="宋体"/>
          <w:rFonts w:hint="eastAsia"/>
        </w:rPr>
        <w:t>，</w:t>
      </w:r>
      <w:r>
        <w:t>唐拴虎</w:t>
      </w:r>
      <w:r>
        <w:rPr>
          <w:rFonts w:ascii="Times New Roman" w:eastAsia="宋体"/>
          <w:rFonts w:hint="eastAsia"/>
        </w:rPr>
        <w:t>，</w:t>
      </w:r>
      <w:r>
        <w:t>张发宝</w:t>
      </w:r>
      <w:r>
        <w:rPr>
          <w:rFonts w:ascii="Times New Roman" w:eastAsia="宋体"/>
          <w:rFonts w:hint="eastAsia"/>
        </w:rPr>
        <w:t>，</w:t>
      </w:r>
      <w:r>
        <w:t>黄旭</w:t>
      </w:r>
      <w:r>
        <w:rPr>
          <w:rFonts w:ascii="Times New Roman" w:eastAsia="宋体"/>
          <w:rFonts w:hint="eastAsia"/>
        </w:rPr>
        <w:t>，</w:t>
      </w:r>
      <w:r>
        <w:t>李康活</w:t>
      </w:r>
      <w:r>
        <w:rPr>
          <w:rFonts w:ascii="Times New Roman" w:eastAsia="宋体"/>
        </w:rPr>
        <w:t>. </w:t>
      </w:r>
      <w:r>
        <w:t>一季中晚稻的稻菜轮作模式对土壤酶活性及可培养微生物群落的影响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植物营养与肥料学报</w:t>
      </w:r>
      <w:r>
        <w:rPr>
          <w:rFonts w:ascii="Times New Roman" w:eastAsia="宋体"/>
        </w:rPr>
        <w:t>, 2008</w:t>
      </w:r>
      <w:r>
        <w:rPr>
          <w:rFonts w:ascii="Times New Roman" w:eastAsia="宋体"/>
        </w:rPr>
        <w:t>,</w:t>
      </w:r>
      <w:r>
        <w:rPr>
          <w:rFonts w:ascii="Times New Roman" w:eastAsia="宋体"/>
        </w:rPr>
        <w:t> 05</w:t>
      </w:r>
      <w:r>
        <w:rPr>
          <w:rFonts w:ascii="Times New Roman" w:eastAsia="宋体"/>
        </w:rPr>
        <w:t>:</w:t>
      </w:r>
      <w:r>
        <w:rPr>
          <w:rFonts w:ascii="Times New Roman" w:eastAsia="宋体"/>
        </w:rPr>
        <w:t> 923-928.</w:t>
      </w:r>
    </w:p>
    <w:p w:rsidR="0018722C">
      <w:pPr>
        <w:topLinePunct/>
      </w:pPr>
      <w:r>
        <w:t>杨海君</w:t>
      </w:r>
      <w:r>
        <w:rPr>
          <w:rFonts w:ascii="Times New Roman" w:eastAsia="宋体"/>
          <w:rFonts w:hint="eastAsia"/>
        </w:rPr>
        <w:t>，</w:t>
      </w:r>
      <w:r>
        <w:t>肖启明</w:t>
      </w:r>
      <w:r>
        <w:rPr>
          <w:rFonts w:ascii="Times New Roman" w:eastAsia="宋体"/>
          <w:rFonts w:hint="eastAsia"/>
        </w:rPr>
        <w:t>，</w:t>
      </w:r>
      <w:r>
        <w:t>刘安元</w:t>
      </w:r>
      <w:r>
        <w:rPr>
          <w:rFonts w:ascii="Times New Roman" w:eastAsia="宋体"/>
        </w:rPr>
        <w:t>. </w:t>
      </w:r>
      <w:r>
        <w:t>土壤微生物多样性及其作用研究进展</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南华大学学报</w:t>
      </w:r>
      <w:r>
        <w:rPr>
          <w:rFonts w:ascii="Times New Roman" w:eastAsia="宋体"/>
          <w:rFonts w:ascii="Times New Roman" w:eastAsia="宋体"/>
        </w:rPr>
        <w:t>（</w:t>
      </w:r>
      <w:r>
        <w:t>自然科学版</w:t>
      </w:r>
      <w:r>
        <w:rPr>
          <w:rFonts w:ascii="Times New Roman" w:eastAsia="宋体"/>
          <w:rFonts w:ascii="Times New Roman" w:eastAsia="宋体"/>
        </w:rPr>
        <w:t>）</w:t>
      </w:r>
      <w:r>
        <w:rPr>
          <w:rFonts w:ascii="Times New Roman" w:eastAsia="宋体"/>
        </w:rPr>
        <w:t xml:space="preserve">, 2005</w:t>
      </w:r>
      <w:r>
        <w:rPr>
          <w:rFonts w:ascii="Times New Roman" w:eastAsia="宋体"/>
        </w:rPr>
        <w:t>,</w:t>
      </w:r>
      <w:r>
        <w:rPr>
          <w:rFonts w:ascii="Times New Roman" w:eastAsia="宋体"/>
        </w:rPr>
        <w:t xml:space="preserve"> 04</w:t>
      </w:r>
      <w:r>
        <w:rPr>
          <w:rFonts w:ascii="Times New Roman" w:eastAsia="宋体"/>
        </w:rPr>
        <w:t>:</w:t>
      </w:r>
      <w:r>
        <w:rPr>
          <w:rFonts w:ascii="Times New Roman" w:eastAsia="宋体"/>
        </w:rPr>
        <w:t xml:space="preserve"> 21-26+31.</w:t>
      </w:r>
    </w:p>
    <w:p w:rsidR="0018722C">
      <w:pPr>
        <w:topLinePunct/>
      </w:pPr>
      <w:r>
        <w:t>杨万勤</w:t>
      </w:r>
      <w:r>
        <w:rPr>
          <w:rFonts w:ascii="Times New Roman" w:eastAsia="宋体"/>
          <w:rFonts w:hint="eastAsia"/>
        </w:rPr>
        <w:t>，</w:t>
      </w:r>
      <w:r>
        <w:t>王开运</w:t>
      </w:r>
      <w:r>
        <w:rPr>
          <w:rFonts w:ascii="Times New Roman" w:eastAsia="宋体"/>
        </w:rPr>
        <w:t>. </w:t>
      </w:r>
      <w:r>
        <w:t>土壤酶研究动态与展望</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应用与环境生物学报</w:t>
      </w:r>
      <w:r>
        <w:rPr>
          <w:rFonts w:ascii="Times New Roman" w:eastAsia="宋体"/>
        </w:rPr>
        <w:t>, 2002</w:t>
      </w:r>
      <w:r>
        <w:rPr>
          <w:rFonts w:ascii="Times New Roman" w:eastAsia="宋体"/>
        </w:rPr>
        <w:t>,</w:t>
      </w:r>
      <w:r>
        <w:rPr>
          <w:rFonts w:ascii="Times New Roman" w:eastAsia="宋体"/>
        </w:rPr>
        <w:t> 8</w:t>
      </w:r>
      <w:r>
        <w:rPr>
          <w:rFonts w:ascii="Times New Roman" w:eastAsia="宋体"/>
        </w:rPr>
        <w:t>(</w:t>
      </w:r>
      <w:r>
        <w:rPr>
          <w:rFonts w:ascii="Times New Roman" w:eastAsia="宋体"/>
        </w:rPr>
        <w:t>05</w:t>
      </w:r>
      <w:r>
        <w:rPr>
          <w:rFonts w:ascii="Times New Roman" w:eastAsia="宋体"/>
        </w:rPr>
        <w:t>)</w:t>
      </w:r>
      <w:r>
        <w:rPr>
          <w:rFonts w:ascii="Times New Roman" w:eastAsia="宋体"/>
          <w:rFonts w:hint="eastAsia"/>
        </w:rPr>
        <w:t>：</w:t>
      </w:r>
      <w:r w:rsidR="001852F3">
        <w:rPr>
          <w:rFonts w:ascii="Times New Roman" w:eastAsia="宋体"/>
        </w:rPr>
        <w:t xml:space="preserve">564-570</w:t>
      </w:r>
    </w:p>
    <w:p w:rsidR="0018722C">
      <w:pPr>
        <w:topLinePunct/>
      </w:pPr>
      <w:r>
        <w:t>殷瑞敬</w:t>
      </w:r>
      <w:r>
        <w:rPr>
          <w:rFonts w:ascii="Times New Roman" w:eastAsia="宋体"/>
          <w:rFonts w:hint="eastAsia"/>
        </w:rPr>
        <w:t>，</w:t>
      </w:r>
      <w:r>
        <w:t>温晓霞</w:t>
      </w:r>
      <w:r>
        <w:rPr>
          <w:rFonts w:ascii="Times New Roman" w:eastAsia="宋体"/>
          <w:rFonts w:hint="eastAsia"/>
        </w:rPr>
        <w:t>，</w:t>
      </w:r>
      <w:r>
        <w:t>廖允成</w:t>
      </w:r>
      <w:r>
        <w:rPr>
          <w:rFonts w:ascii="Times New Roman" w:eastAsia="宋体"/>
          <w:rFonts w:hint="eastAsia"/>
        </w:rPr>
        <w:t>，</w:t>
      </w:r>
      <w:r>
        <w:t>魏鹏</w:t>
      </w:r>
      <w:r>
        <w:rPr>
          <w:rFonts w:ascii="Times New Roman" w:eastAsia="宋体"/>
          <w:rFonts w:hint="eastAsia"/>
        </w:rPr>
        <w:t>，</w:t>
      </w:r>
      <w:r>
        <w:t>杨宝平</w:t>
      </w:r>
      <w:r>
        <w:rPr>
          <w:rFonts w:ascii="Times New Roman" w:eastAsia="宋体"/>
          <w:rFonts w:hint="eastAsia"/>
        </w:rPr>
        <w:t>，</w:t>
      </w:r>
      <w:r>
        <w:t>聂俊峰</w:t>
      </w:r>
      <w:r>
        <w:rPr>
          <w:rFonts w:ascii="Times New Roman" w:eastAsia="宋体"/>
        </w:rPr>
        <w:t>. </w:t>
      </w:r>
      <w:r>
        <w:t>清耕和生草梨园土壤酶活性的空间变化</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园艺学报</w:t>
      </w:r>
      <w:r>
        <w:rPr>
          <w:rFonts w:ascii="Times New Roman" w:eastAsia="Times New Roman"/>
        </w:rPr>
        <w:t>, 2009, 36</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Pr>
        <w:t>: 717-722</w:t>
      </w:r>
    </w:p>
    <w:p w:rsidR="0018722C">
      <w:pPr>
        <w:topLinePunct/>
      </w:pPr>
      <w:r>
        <w:t>尹玉玲</w:t>
      </w:r>
      <w:r>
        <w:rPr>
          <w:rFonts w:ascii="Times New Roman" w:eastAsia="宋体"/>
          <w:rFonts w:hint="eastAsia"/>
        </w:rPr>
        <w:t>，</w:t>
      </w:r>
      <w:r>
        <w:t>周宝利</w:t>
      </w:r>
      <w:r>
        <w:rPr>
          <w:rFonts w:ascii="Times New Roman" w:eastAsia="宋体"/>
          <w:rFonts w:hint="eastAsia"/>
        </w:rPr>
        <w:t>，</w:t>
      </w:r>
      <w:r>
        <w:t>李云鹏</w:t>
      </w:r>
      <w:r>
        <w:rPr>
          <w:rFonts w:ascii="Times New Roman" w:eastAsia="宋体"/>
          <w:rFonts w:hint="eastAsia"/>
        </w:rPr>
        <w:t>，</w:t>
      </w:r>
      <w:r>
        <w:t>王茹华</w:t>
      </w:r>
      <w:r>
        <w:rPr>
          <w:rFonts w:ascii="Times New Roman" w:eastAsia="宋体"/>
        </w:rPr>
        <w:t>. </w:t>
      </w:r>
      <w:r>
        <w:t>嫁接对茄子连作土壤生物活性及种子萌发和幼苗生长的影响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生态学杂志</w:t>
      </w:r>
      <w:r>
        <w:rPr>
          <w:rFonts w:ascii="Times New Roman" w:eastAsia="宋体"/>
        </w:rPr>
        <w:t>, 2009</w:t>
      </w:r>
      <w:r>
        <w:rPr>
          <w:rFonts w:ascii="Times New Roman" w:eastAsia="宋体"/>
        </w:rPr>
        <w:t>,</w:t>
      </w:r>
      <w:r>
        <w:rPr>
          <w:rFonts w:ascii="Times New Roman" w:eastAsia="宋体"/>
        </w:rPr>
        <w:t> 04</w:t>
      </w:r>
      <w:r>
        <w:rPr>
          <w:rFonts w:ascii="Times New Roman" w:eastAsia="宋体"/>
        </w:rPr>
        <w:t>:</w:t>
      </w:r>
      <w:r>
        <w:rPr>
          <w:rFonts w:ascii="Times New Roman" w:eastAsia="宋体"/>
        </w:rPr>
        <w:t> 638-642.</w:t>
      </w:r>
    </w:p>
    <w:p w:rsidR="0018722C">
      <w:pPr>
        <w:topLinePunct/>
      </w:pPr>
      <w:r>
        <w:t>于寒</w:t>
      </w:r>
      <w:r>
        <w:rPr>
          <w:rFonts w:ascii="Times New Roman" w:eastAsia="宋体"/>
          <w:rFonts w:hint="eastAsia"/>
        </w:rPr>
        <w:t>，</w:t>
      </w:r>
      <w:r>
        <w:t>吴春胜</w:t>
      </w:r>
      <w:r>
        <w:rPr>
          <w:rFonts w:ascii="Times New Roman" w:eastAsia="宋体"/>
          <w:rFonts w:hint="eastAsia"/>
        </w:rPr>
        <w:t>，</w:t>
      </w:r>
      <w:r>
        <w:t>王振民</w:t>
      </w:r>
      <w:r>
        <w:rPr>
          <w:rFonts w:ascii="Times New Roman" w:eastAsia="宋体"/>
          <w:rFonts w:hint="eastAsia"/>
        </w:rPr>
        <w:t>，</w:t>
      </w:r>
      <w:r>
        <w:t>陈喜凤</w:t>
      </w:r>
      <w:r>
        <w:rPr>
          <w:rFonts w:ascii="Times New Roman" w:eastAsia="宋体"/>
          <w:rFonts w:hint="eastAsia"/>
        </w:rPr>
        <w:t>，</w:t>
      </w:r>
      <w:r>
        <w:t>谷岩</w:t>
      </w:r>
      <w:r>
        <w:rPr>
          <w:rFonts w:ascii="Times New Roman" w:eastAsia="宋体"/>
        </w:rPr>
        <w:t>. </w:t>
      </w:r>
      <w:r>
        <w:t>连作对大豆根际可培养微生物及土壤理化性状的影响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华南农业大学学报</w:t>
      </w:r>
      <w:r>
        <w:rPr>
          <w:rFonts w:ascii="Times New Roman" w:eastAsia="宋体"/>
        </w:rPr>
        <w:t>, 2014</w:t>
      </w:r>
      <w:r>
        <w:rPr>
          <w:rFonts w:ascii="Times New Roman" w:eastAsia="宋体"/>
        </w:rPr>
        <w:t>,</w:t>
      </w:r>
      <w:r>
        <w:rPr>
          <w:rFonts w:ascii="Times New Roman" w:eastAsia="宋体"/>
        </w:rPr>
        <w:t> 35</w:t>
      </w:r>
      <w:r>
        <w:rPr>
          <w:rFonts w:ascii="Times New Roman" w:eastAsia="宋体"/>
        </w:rPr>
        <w:t>(</w:t>
      </w:r>
      <w:r>
        <w:rPr>
          <w:rFonts w:ascii="Times New Roman" w:eastAsia="宋体"/>
        </w:rPr>
        <w:t>2</w:t>
      </w:r>
      <w:r>
        <w:rPr>
          <w:rFonts w:ascii="Times New Roman" w:eastAsia="宋体"/>
        </w:rPr>
        <w:t>)</w:t>
      </w:r>
      <w:r>
        <w:rPr>
          <w:rFonts w:ascii="Times New Roman" w:eastAsia="宋体"/>
          <w:rFonts w:hint="eastAsia"/>
        </w:rPr>
        <w:t>：</w:t>
      </w:r>
      <w:r w:rsidR="001852F3">
        <w:rPr>
          <w:rFonts w:ascii="Times New Roman" w:eastAsia="宋体"/>
        </w:rPr>
        <w:t xml:space="preserve">28-34.</w:t>
      </w:r>
    </w:p>
    <w:p w:rsidR="0018722C">
      <w:pPr>
        <w:topLinePunct/>
      </w:pPr>
      <w:r>
        <w:t>余海英</w:t>
      </w:r>
      <w:r>
        <w:rPr>
          <w:rFonts w:ascii="Times New Roman" w:eastAsia="宋体"/>
          <w:rFonts w:hint="eastAsia"/>
        </w:rPr>
        <w:t>，</w:t>
      </w:r>
      <w:r>
        <w:t>李廷轩</w:t>
      </w:r>
      <w:r>
        <w:rPr>
          <w:rFonts w:ascii="Times New Roman" w:eastAsia="宋体"/>
          <w:rFonts w:hint="eastAsia"/>
        </w:rPr>
        <w:t>，</w:t>
      </w:r>
      <w:r>
        <w:t>周健民</w:t>
      </w:r>
      <w:r>
        <w:rPr>
          <w:rFonts w:ascii="Times New Roman" w:eastAsia="宋体"/>
        </w:rPr>
        <w:t>. </w:t>
      </w:r>
      <w:r>
        <w:t>设施土壤次生盐渍化及其对土壤性质的影响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土壤</w:t>
      </w:r>
      <w:r>
        <w:rPr>
          <w:rFonts w:ascii="Times New Roman" w:eastAsia="宋体"/>
        </w:rPr>
        <w:t>, 2005</w:t>
      </w:r>
      <w:r>
        <w:rPr>
          <w:rFonts w:ascii="Times New Roman" w:eastAsia="宋体"/>
        </w:rPr>
        <w:t>,</w:t>
      </w:r>
      <w:r>
        <w:rPr>
          <w:rFonts w:ascii="Times New Roman" w:eastAsia="宋体"/>
        </w:rPr>
        <w:t> 06</w:t>
      </w:r>
      <w:r>
        <w:rPr>
          <w:rFonts w:ascii="Times New Roman" w:eastAsia="宋体"/>
        </w:rPr>
        <w:t>:</w:t>
      </w:r>
      <w:r>
        <w:rPr>
          <w:rFonts w:ascii="Times New Roman" w:eastAsia="宋体"/>
        </w:rPr>
        <w:t> 581-586.</w:t>
      </w:r>
    </w:p>
    <w:p w:rsidR="0018722C">
      <w:pPr>
        <w:topLinePunct/>
      </w:pPr>
      <w:r>
        <w:t>宇万太</w:t>
      </w:r>
      <w:r>
        <w:rPr>
          <w:rFonts w:ascii="Times New Roman" w:eastAsia="宋体"/>
          <w:rFonts w:hint="eastAsia"/>
        </w:rPr>
        <w:t>，</w:t>
      </w:r>
      <w:r>
        <w:t>姜子绍</w:t>
      </w:r>
      <w:r>
        <w:rPr>
          <w:rFonts w:ascii="Times New Roman" w:eastAsia="宋体"/>
          <w:rFonts w:hint="eastAsia"/>
        </w:rPr>
        <w:t>，</w:t>
      </w:r>
      <w:r>
        <w:t>马强</w:t>
      </w:r>
      <w:r>
        <w:rPr>
          <w:rFonts w:ascii="Times New Roman" w:eastAsia="宋体"/>
          <w:rFonts w:hint="eastAsia"/>
        </w:rPr>
        <w:t>，</w:t>
      </w:r>
      <w:r>
        <w:t>周桦</w:t>
      </w:r>
      <w:r>
        <w:rPr>
          <w:rFonts w:ascii="Times New Roman" w:eastAsia="宋体"/>
        </w:rPr>
        <w:t>. </w:t>
      </w:r>
      <w:r>
        <w:t>施用有机肥对土壤肥力的影响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植物营养与肥料学报</w:t>
      </w:r>
      <w:r>
        <w:rPr>
          <w:rFonts w:ascii="Times New Roman" w:eastAsia="宋体"/>
        </w:rPr>
        <w:t>, 2009</w:t>
      </w:r>
      <w:r>
        <w:rPr>
          <w:rFonts w:ascii="Times New Roman" w:eastAsia="宋体"/>
        </w:rPr>
        <w:t>,</w:t>
      </w:r>
      <w:r>
        <w:rPr>
          <w:rFonts w:ascii="Times New Roman" w:eastAsia="宋体"/>
        </w:rPr>
        <w:t> 05</w:t>
      </w:r>
      <w:r>
        <w:rPr>
          <w:rFonts w:ascii="Times New Roman" w:eastAsia="宋体"/>
        </w:rPr>
        <w:t>:</w:t>
      </w:r>
      <w:r>
        <w:rPr>
          <w:rFonts w:ascii="Times New Roman" w:eastAsia="宋体"/>
        </w:rPr>
        <w:t> 1057-1064.</w:t>
      </w:r>
    </w:p>
    <w:p w:rsidR="0018722C">
      <w:pPr>
        <w:topLinePunct/>
      </w:pPr>
      <w:r>
        <w:t>宇万太</w:t>
      </w:r>
      <w:r>
        <w:rPr>
          <w:rFonts w:ascii="Times New Roman" w:eastAsia="宋体"/>
          <w:rFonts w:hint="eastAsia"/>
        </w:rPr>
        <w:t>，</w:t>
      </w:r>
      <w:r>
        <w:t>马</w:t>
      </w:r>
      <w:r w:rsidR="001852F3">
        <w:t xml:space="preserve">强</w:t>
      </w:r>
      <w:r>
        <w:rPr>
          <w:rFonts w:ascii="Times New Roman" w:eastAsia="宋体"/>
          <w:rFonts w:hint="eastAsia"/>
        </w:rPr>
        <w:t>，</w:t>
      </w:r>
      <w:r>
        <w:t>赵</w:t>
      </w:r>
      <w:r w:rsidR="001852F3">
        <w:t xml:space="preserve">鑫</w:t>
      </w:r>
      <w:r>
        <w:rPr>
          <w:rFonts w:ascii="Times New Roman" w:eastAsia="宋体"/>
          <w:rFonts w:hint="eastAsia"/>
        </w:rPr>
        <w:t>，</w:t>
      </w:r>
      <w:r>
        <w:t>周桦</w:t>
      </w:r>
      <w:r>
        <w:rPr>
          <w:rFonts w:ascii="Times New Roman" w:eastAsia="宋体"/>
          <w:rFonts w:hint="eastAsia"/>
        </w:rPr>
        <w:t>，</w:t>
      </w:r>
      <w:r>
        <w:t>李建东</w:t>
      </w:r>
      <w:r>
        <w:rPr>
          <w:rFonts w:ascii="Times New Roman" w:eastAsia="宋体"/>
        </w:rPr>
        <w:t>. </w:t>
      </w:r>
      <w:r>
        <w:t>不同土地利用类型下土壤活性有机碳库的变化</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生态学杂志</w:t>
      </w:r>
      <w:r>
        <w:rPr>
          <w:rFonts w:ascii="Times New Roman" w:eastAsia="宋体"/>
        </w:rPr>
        <w:t>, 2007</w:t>
      </w:r>
      <w:r>
        <w:rPr>
          <w:rFonts w:ascii="Times New Roman" w:eastAsia="宋体"/>
        </w:rPr>
        <w:t>,</w:t>
      </w:r>
      <w:r>
        <w:rPr>
          <w:rFonts w:ascii="Times New Roman" w:eastAsia="宋体"/>
        </w:rPr>
        <w:t> 26</w:t>
      </w:r>
      <w:r>
        <w:rPr>
          <w:rFonts w:ascii="Times New Roman" w:eastAsia="宋体"/>
        </w:rPr>
        <w:t>(</w:t>
      </w:r>
      <w:r>
        <w:rPr>
          <w:rFonts w:ascii="Times New Roman" w:eastAsia="宋体"/>
        </w:rPr>
        <w:t>12</w:t>
      </w:r>
      <w:r>
        <w:rPr>
          <w:rFonts w:ascii="Times New Roman" w:eastAsia="宋体"/>
        </w:rPr>
        <w:t>)</w:t>
      </w:r>
      <w:r>
        <w:rPr>
          <w:rFonts w:ascii="Times New Roman" w:eastAsia="宋体"/>
          <w:rFonts w:hint="eastAsia"/>
        </w:rPr>
        <w:t>：</w:t>
      </w:r>
      <w:r w:rsidR="001852F3">
        <w:rPr>
          <w:rFonts w:ascii="Times New Roman" w:eastAsia="宋体"/>
        </w:rPr>
        <w:t xml:space="preserve">2013-2016.</w:t>
      </w:r>
    </w:p>
    <w:p w:rsidR="0018722C">
      <w:pPr>
        <w:topLinePunct/>
      </w:pPr>
      <w:r>
        <w:t>岳冰冰</w:t>
      </w:r>
      <w:r>
        <w:rPr>
          <w:rFonts w:ascii="Times New Roman" w:eastAsia="宋体"/>
          <w:rFonts w:hint="eastAsia"/>
        </w:rPr>
        <w:t>，</w:t>
      </w:r>
      <w:r>
        <w:t>李鑫</w:t>
      </w:r>
      <w:r>
        <w:rPr>
          <w:rFonts w:ascii="Times New Roman" w:eastAsia="宋体"/>
          <w:rFonts w:hint="eastAsia"/>
        </w:rPr>
        <w:t>，</w:t>
      </w:r>
      <w:r>
        <w:t>张会慧</w:t>
      </w:r>
      <w:r>
        <w:rPr>
          <w:rFonts w:ascii="Times New Roman" w:eastAsia="宋体"/>
          <w:rFonts w:hint="eastAsia"/>
        </w:rPr>
        <w:t>，</w:t>
      </w:r>
      <w:r>
        <w:t>金微微</w:t>
      </w:r>
      <w:r>
        <w:rPr>
          <w:rFonts w:ascii="Times New Roman" w:eastAsia="宋体"/>
          <w:rFonts w:hint="eastAsia"/>
        </w:rPr>
        <w:t>，</w:t>
      </w:r>
      <w:r>
        <w:t>许楠</w:t>
      </w:r>
      <w:r>
        <w:rPr>
          <w:rFonts w:ascii="Times New Roman" w:eastAsia="宋体"/>
          <w:rFonts w:hint="eastAsia"/>
        </w:rPr>
        <w:t>，</w:t>
      </w:r>
      <w:r>
        <w:t>朱文旭</w:t>
      </w:r>
      <w:r>
        <w:rPr>
          <w:rFonts w:ascii="Times New Roman" w:eastAsia="宋体"/>
          <w:rFonts w:hint="eastAsia"/>
        </w:rPr>
        <w:t>，</w:t>
      </w:r>
      <w:r>
        <w:t>孙广玉</w:t>
      </w:r>
      <w:r>
        <w:rPr>
          <w:rFonts w:ascii="Times New Roman" w:eastAsia="宋体"/>
        </w:rPr>
        <w:t>. </w:t>
      </w:r>
      <w:r>
        <w:t>连作对黑龙江烤烟土壤微生物功能多样性的影响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土壤</w:t>
      </w:r>
      <w:r>
        <w:rPr>
          <w:rFonts w:ascii="Times New Roman" w:eastAsia="宋体"/>
        </w:rPr>
        <w:t>, 2013</w:t>
      </w:r>
      <w:r>
        <w:rPr>
          <w:rFonts w:ascii="Times New Roman" w:eastAsia="宋体"/>
        </w:rPr>
        <w:t>,</w:t>
      </w:r>
      <w:r>
        <w:rPr>
          <w:rFonts w:ascii="Times New Roman" w:eastAsia="宋体"/>
        </w:rPr>
        <w:t> 01</w:t>
      </w:r>
      <w:r>
        <w:rPr>
          <w:rFonts w:ascii="Times New Roman" w:eastAsia="宋体"/>
        </w:rPr>
        <w:t>:</w:t>
      </w:r>
      <w:r>
        <w:rPr>
          <w:rFonts w:ascii="Times New Roman" w:eastAsia="宋体"/>
        </w:rPr>
        <w:t> 116-119.</w:t>
      </w:r>
    </w:p>
    <w:p w:rsidR="0018722C">
      <w:pPr>
        <w:topLinePunct/>
      </w:pPr>
      <w:r>
        <w:t>张伟</w:t>
      </w:r>
      <w:r>
        <w:rPr>
          <w:rFonts w:ascii="Times New Roman" w:eastAsia="宋体"/>
          <w:rFonts w:hint="eastAsia"/>
        </w:rPr>
        <w:t>，</w:t>
      </w:r>
      <w:r>
        <w:t>陈一峰</w:t>
      </w:r>
      <w:r>
        <w:rPr>
          <w:rFonts w:ascii="Times New Roman" w:eastAsia="宋体"/>
        </w:rPr>
        <w:t>. </w:t>
      </w:r>
      <w:r>
        <w:t>棉花长期连作对新疆土壤细菌群落结构的影响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生态学报</w:t>
      </w:r>
      <w:r>
        <w:rPr>
          <w:rFonts w:ascii="Times New Roman" w:eastAsia="宋体"/>
        </w:rPr>
        <w:t>, 2014</w:t>
      </w:r>
      <w:r>
        <w:rPr>
          <w:rFonts w:ascii="Times New Roman" w:eastAsia="宋体"/>
        </w:rPr>
        <w:t>,</w:t>
      </w:r>
      <w:r>
        <w:rPr>
          <w:rFonts w:ascii="Times New Roman" w:eastAsia="宋体"/>
        </w:rPr>
        <w:t> 16</w:t>
      </w:r>
      <w:r>
        <w:rPr>
          <w:rFonts w:hint="eastAsia"/>
        </w:rPr>
        <w:t>：</w:t>
      </w:r>
      <w:r>
        <w:rPr>
          <w:rFonts w:ascii="Times New Roman" w:eastAsia="宋体"/>
        </w:rPr>
        <w:t> </w:t>
      </w:r>
      <w:r>
        <w:rPr>
          <w:rFonts w:hint="eastAsia"/>
        </w:rPr>
        <w:t>。</w:t>
      </w:r>
    </w:p>
    <w:p w:rsidR="0018722C">
      <w:pPr>
        <w:topLinePunct/>
      </w:pPr>
      <w:r>
        <w:t>张军</w:t>
      </w:r>
      <w:r>
        <w:rPr>
          <w:rFonts w:ascii="Times New Roman" w:eastAsia="宋体"/>
          <w:rFonts w:hint="eastAsia"/>
        </w:rPr>
        <w:t>，</w:t>
      </w:r>
      <w:r>
        <w:t>许轲</w:t>
      </w:r>
      <w:r>
        <w:rPr>
          <w:rFonts w:ascii="Times New Roman" w:eastAsia="宋体"/>
          <w:rFonts w:hint="eastAsia"/>
        </w:rPr>
        <w:t>，</w:t>
      </w:r>
      <w:r>
        <w:t>张洪程</w:t>
      </w:r>
      <w:r>
        <w:rPr>
          <w:rFonts w:ascii="Times New Roman" w:eastAsia="宋体"/>
          <w:rFonts w:hint="eastAsia"/>
        </w:rPr>
        <w:t>，</w:t>
      </w:r>
      <w:r>
        <w:t>戴其根</w:t>
      </w:r>
      <w:r>
        <w:rPr>
          <w:rFonts w:ascii="Times New Roman" w:eastAsia="宋体"/>
          <w:rFonts w:hint="eastAsia"/>
        </w:rPr>
        <w:t>，</w:t>
      </w:r>
      <w:r>
        <w:t>霍中洋</w:t>
      </w:r>
      <w:r>
        <w:rPr>
          <w:rFonts w:ascii="Times New Roman" w:eastAsia="宋体"/>
          <w:rFonts w:hint="eastAsia"/>
        </w:rPr>
        <w:t>，</w:t>
      </w:r>
      <w:r>
        <w:t>张瑛</w:t>
      </w:r>
      <w:r>
        <w:rPr>
          <w:rFonts w:ascii="Times New Roman" w:eastAsia="宋体"/>
          <w:rFonts w:hint="eastAsia"/>
        </w:rPr>
        <w:t>，</w:t>
      </w:r>
      <w:r>
        <w:t>徐顺飞</w:t>
      </w:r>
      <w:r>
        <w:rPr>
          <w:rFonts w:ascii="Times New Roman" w:eastAsia="宋体"/>
        </w:rPr>
        <w:t>. </w:t>
      </w:r>
      <w:r>
        <w:t>稻麦套种对小麦花后地上部游离氨基酸含量及籽粒品质的影响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麦类作物学报</w:t>
      </w:r>
      <w:r>
        <w:rPr>
          <w:rFonts w:ascii="Times New Roman" w:eastAsia="宋体"/>
        </w:rPr>
        <w:t>, 2006</w:t>
      </w:r>
      <w:r>
        <w:rPr>
          <w:rFonts w:ascii="Times New Roman" w:eastAsia="宋体"/>
        </w:rPr>
        <w:t>,</w:t>
      </w:r>
      <w:r>
        <w:rPr>
          <w:rFonts w:ascii="Times New Roman" w:eastAsia="宋体"/>
        </w:rPr>
        <w:t> 02</w:t>
      </w:r>
      <w:r>
        <w:rPr>
          <w:rFonts w:ascii="Times New Roman" w:eastAsia="宋体"/>
        </w:rPr>
        <w:t>:</w:t>
      </w:r>
      <w:r>
        <w:rPr>
          <w:rFonts w:ascii="Times New Roman" w:eastAsia="宋体"/>
        </w:rPr>
        <w:t> 109-112.</w:t>
      </w:r>
    </w:p>
    <w:p w:rsidR="0018722C">
      <w:pPr>
        <w:topLinePunct/>
      </w:pPr>
      <w:r>
        <w:t>张重义</w:t>
      </w:r>
      <w:r>
        <w:rPr>
          <w:rFonts w:ascii="Times New Roman" w:eastAsia="宋体"/>
          <w:rFonts w:hint="eastAsia"/>
        </w:rPr>
        <w:t>，</w:t>
      </w:r>
      <w:r>
        <w:t>陈慧</w:t>
      </w:r>
      <w:r>
        <w:rPr>
          <w:rFonts w:ascii="Times New Roman" w:eastAsia="宋体"/>
          <w:rFonts w:hint="eastAsia"/>
        </w:rPr>
        <w:t>，</w:t>
      </w:r>
      <w:r>
        <w:t>杨艳会</w:t>
      </w:r>
      <w:r>
        <w:rPr>
          <w:rFonts w:ascii="Times New Roman" w:eastAsia="宋体"/>
          <w:rFonts w:hint="eastAsia"/>
        </w:rPr>
        <w:t>，</w:t>
      </w:r>
      <w:r>
        <w:t>陈婷</w:t>
      </w:r>
      <w:r>
        <w:rPr>
          <w:rFonts w:ascii="Times New Roman" w:eastAsia="宋体"/>
          <w:rFonts w:hint="eastAsia"/>
        </w:rPr>
        <w:t>，</w:t>
      </w:r>
      <w:r>
        <w:t>林瑞余</w:t>
      </w:r>
      <w:r>
        <w:rPr>
          <w:rFonts w:ascii="Times New Roman" w:eastAsia="宋体"/>
          <w:rFonts w:hint="eastAsia"/>
        </w:rPr>
        <w:t>，</w:t>
      </w:r>
      <w:r>
        <w:t>陈新建</w:t>
      </w:r>
      <w:r>
        <w:rPr>
          <w:rFonts w:ascii="Times New Roman" w:eastAsia="宋体"/>
          <w:rFonts w:hint="eastAsia"/>
        </w:rPr>
        <w:t>，</w:t>
      </w:r>
      <w:r>
        <w:t>林文雄</w:t>
      </w:r>
      <w:r>
        <w:rPr>
          <w:rFonts w:ascii="Times New Roman" w:eastAsia="宋体"/>
        </w:rPr>
        <w:t>. </w:t>
      </w:r>
      <w:r>
        <w:t>连作对地黄根际土壤细菌群落多样性的影响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应用生态学报</w:t>
      </w:r>
      <w:r>
        <w:rPr>
          <w:rFonts w:ascii="Times New Roman" w:eastAsia="宋体"/>
        </w:rPr>
        <w:t>, 2010</w:t>
      </w:r>
      <w:r>
        <w:rPr>
          <w:rFonts w:ascii="Times New Roman" w:eastAsia="宋体"/>
        </w:rPr>
        <w:t>,</w:t>
      </w:r>
      <w:r>
        <w:rPr>
          <w:rFonts w:ascii="Times New Roman" w:eastAsia="宋体"/>
        </w:rPr>
        <w:t> 11</w:t>
      </w:r>
      <w:r>
        <w:rPr>
          <w:rFonts w:ascii="Times New Roman" w:eastAsia="宋体"/>
        </w:rPr>
        <w:t>:</w:t>
      </w:r>
      <w:r>
        <w:rPr>
          <w:rFonts w:ascii="Times New Roman" w:eastAsia="宋体"/>
        </w:rPr>
        <w:t> 2843-2848.</w:t>
      </w:r>
    </w:p>
    <w:p w:rsidR="0018722C">
      <w:pPr>
        <w:topLinePunct/>
      </w:pPr>
      <w:r>
        <w:t>张重义</w:t>
      </w:r>
      <w:r>
        <w:rPr>
          <w:rFonts w:ascii="Times New Roman" w:eastAsia="宋体"/>
          <w:rFonts w:hint="eastAsia"/>
        </w:rPr>
        <w:t>，</w:t>
      </w:r>
      <w:r>
        <w:t>林文雄</w:t>
      </w:r>
      <w:r>
        <w:rPr>
          <w:rFonts w:ascii="Times New Roman" w:eastAsia="宋体"/>
        </w:rPr>
        <w:t>. </w:t>
      </w:r>
      <w:r>
        <w:t>药用植物的化感自毒作用与连作障碍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中国生态农业学报</w:t>
      </w:r>
      <w:r>
        <w:rPr>
          <w:rFonts w:ascii="Times New Roman" w:eastAsia="宋体"/>
        </w:rPr>
        <w:t>, 2009</w:t>
      </w:r>
      <w:r>
        <w:rPr>
          <w:rFonts w:ascii="Times New Roman" w:eastAsia="宋体"/>
        </w:rPr>
        <w:t>,</w:t>
      </w:r>
      <w:r>
        <w:rPr>
          <w:rFonts w:ascii="Times New Roman" w:eastAsia="宋体"/>
        </w:rPr>
        <w:t> 01</w:t>
      </w:r>
      <w:r>
        <w:rPr>
          <w:rFonts w:hint="eastAsia"/>
        </w:rPr>
        <w:t>：</w:t>
      </w:r>
    </w:p>
    <w:p w:rsidR="0018722C">
      <w:pPr>
        <w:topLinePunct/>
      </w:pPr>
      <w:r>
        <w:rPr>
          <w:rFonts w:ascii="Times New Roman"/>
        </w:rPr>
        <w:t>189-196.</w:t>
      </w:r>
    </w:p>
    <w:p w:rsidR="0018722C">
      <w:pPr>
        <w:topLinePunct/>
      </w:pPr>
      <w:r>
        <w:t>张会慧</w:t>
      </w:r>
      <w:r>
        <w:rPr>
          <w:rFonts w:ascii="Times New Roman" w:eastAsia="宋体"/>
          <w:rFonts w:hint="eastAsia"/>
        </w:rPr>
        <w:t>，</w:t>
      </w:r>
      <w:r>
        <w:t>金微微</w:t>
      </w:r>
      <w:r>
        <w:rPr>
          <w:rFonts w:ascii="Times New Roman" w:eastAsia="宋体"/>
          <w:rFonts w:hint="eastAsia"/>
        </w:rPr>
        <w:t>，</w:t>
      </w:r>
      <w:r>
        <w:t>岳冰冰</w:t>
      </w:r>
      <w:r>
        <w:rPr>
          <w:rFonts w:ascii="Times New Roman" w:eastAsia="宋体"/>
          <w:rFonts w:hint="eastAsia"/>
        </w:rPr>
        <w:t>，</w:t>
      </w:r>
      <w:r>
        <w:t>李鑫</w:t>
      </w:r>
      <w:r>
        <w:rPr>
          <w:rFonts w:ascii="Times New Roman" w:eastAsia="宋体"/>
          <w:rFonts w:hint="eastAsia"/>
        </w:rPr>
        <w:t>，</w:t>
      </w:r>
      <w:r>
        <w:t>尹鹏达</w:t>
      </w:r>
      <w:r>
        <w:rPr>
          <w:rFonts w:ascii="Times New Roman" w:eastAsia="宋体"/>
          <w:rFonts w:hint="eastAsia"/>
        </w:rPr>
        <w:t>，</w:t>
      </w:r>
      <w:r>
        <w:t>贺国强</w:t>
      </w:r>
      <w:r>
        <w:rPr>
          <w:rFonts w:ascii="Times New Roman" w:eastAsia="宋体"/>
          <w:rFonts w:hint="eastAsia"/>
        </w:rPr>
        <w:t>，</w:t>
      </w:r>
      <w:r>
        <w:t>原野</w:t>
      </w:r>
      <w:r>
        <w:rPr>
          <w:rFonts w:ascii="Times New Roman" w:eastAsia="宋体"/>
          <w:rFonts w:hint="eastAsia"/>
        </w:rPr>
        <w:t>，</w:t>
      </w:r>
      <w:r>
        <w:t>孙广玉</w:t>
      </w:r>
      <w:r>
        <w:rPr>
          <w:rFonts w:ascii="Times New Roman" w:eastAsia="宋体"/>
        </w:rPr>
        <w:t>. </w:t>
      </w:r>
      <w:r>
        <w:t>连作对东北地区烤烟生长和叶片光合特性的影响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中国烟草科学</w:t>
      </w:r>
      <w:r>
        <w:rPr>
          <w:rFonts w:ascii="Times New Roman" w:eastAsia="宋体"/>
        </w:rPr>
        <w:t>, 2013</w:t>
      </w:r>
      <w:r>
        <w:rPr>
          <w:rFonts w:ascii="Times New Roman" w:eastAsia="宋体"/>
        </w:rPr>
        <w:t>,</w:t>
      </w:r>
      <w:r>
        <w:rPr>
          <w:rFonts w:ascii="Times New Roman" w:eastAsia="宋体"/>
        </w:rPr>
        <w:t> 02</w:t>
      </w:r>
      <w:r>
        <w:rPr>
          <w:rFonts w:ascii="Times New Roman" w:eastAsia="宋体"/>
        </w:rPr>
        <w:t>:</w:t>
      </w:r>
      <w:r>
        <w:rPr>
          <w:rFonts w:ascii="Times New Roman" w:eastAsia="宋体"/>
        </w:rPr>
        <w:t> 18-22+27.</w:t>
      </w:r>
    </w:p>
    <w:p w:rsidR="0018722C">
      <w:pPr>
        <w:topLinePunct/>
      </w:pPr>
      <w:r>
        <w:t>张文明</w:t>
      </w:r>
      <w:r>
        <w:rPr>
          <w:rFonts w:ascii="Times New Roman" w:eastAsia="宋体"/>
          <w:rFonts w:hint="eastAsia"/>
        </w:rPr>
        <w:t>，</w:t>
      </w:r>
      <w:r>
        <w:t>邱慧珍</w:t>
      </w:r>
      <w:r>
        <w:rPr>
          <w:rFonts w:ascii="Times New Roman" w:eastAsia="宋体"/>
          <w:rFonts w:hint="eastAsia"/>
        </w:rPr>
        <w:t>，</w:t>
      </w:r>
      <w:r>
        <w:t>刘星</w:t>
      </w:r>
      <w:r>
        <w:rPr>
          <w:rFonts w:ascii="Times New Roman" w:eastAsia="宋体"/>
          <w:rFonts w:hint="eastAsia"/>
        </w:rPr>
        <w:t>，</w:t>
      </w:r>
      <w:r>
        <w:t>张俊莲</w:t>
      </w:r>
      <w:r>
        <w:rPr>
          <w:rFonts w:ascii="Times New Roman" w:eastAsia="宋体"/>
          <w:rFonts w:hint="eastAsia"/>
        </w:rPr>
        <w:t>，</w:t>
      </w:r>
      <w:r>
        <w:t>王蒂</w:t>
      </w:r>
      <w:r>
        <w:rPr>
          <w:rFonts w:ascii="Times New Roman" w:eastAsia="宋体"/>
        </w:rPr>
        <w:t>. </w:t>
      </w:r>
      <w:r>
        <w:t>连作对马铃薯根系形态及吸收能力的影响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干旱地区农业研究</w:t>
      </w:r>
      <w:r>
        <w:rPr>
          <w:rFonts w:ascii="Times New Roman" w:eastAsia="宋体"/>
        </w:rPr>
        <w:t>, 2014</w:t>
      </w:r>
      <w:r>
        <w:rPr>
          <w:rFonts w:ascii="Times New Roman" w:eastAsia="宋体"/>
        </w:rPr>
        <w:t>,</w:t>
      </w:r>
      <w:r>
        <w:rPr>
          <w:rFonts w:ascii="Times New Roman" w:eastAsia="宋体"/>
        </w:rPr>
        <w:t> 01</w:t>
      </w:r>
      <w:r>
        <w:rPr>
          <w:rFonts w:ascii="Times New Roman" w:eastAsia="宋体"/>
        </w:rPr>
        <w:t>:</w:t>
      </w:r>
      <w:r>
        <w:rPr>
          <w:rFonts w:ascii="Times New Roman" w:eastAsia="宋体"/>
        </w:rPr>
        <w:t> 34-37+46.</w:t>
      </w:r>
    </w:p>
    <w:p w:rsidR="0018722C">
      <w:pPr>
        <w:topLinePunct/>
      </w:pPr>
      <w:r>
        <w:t>张威</w:t>
      </w:r>
      <w:r>
        <w:rPr>
          <w:rFonts w:ascii="Times New Roman" w:eastAsia="宋体"/>
          <w:rFonts w:hint="eastAsia"/>
        </w:rPr>
        <w:t>，</w:t>
      </w:r>
      <w:r>
        <w:t>张明</w:t>
      </w:r>
      <w:r>
        <w:rPr>
          <w:rFonts w:ascii="Times New Roman" w:eastAsia="宋体"/>
          <w:rFonts w:hint="eastAsia"/>
        </w:rPr>
        <w:t>，</w:t>
      </w:r>
      <w:r>
        <w:t>张旭东</w:t>
      </w:r>
      <w:r>
        <w:rPr>
          <w:rFonts w:ascii="Times New Roman" w:eastAsia="宋体"/>
          <w:rFonts w:hint="eastAsia"/>
        </w:rPr>
        <w:t>，</w:t>
      </w:r>
      <w:r>
        <w:t>张乐</w:t>
      </w:r>
      <w:r>
        <w:rPr>
          <w:rFonts w:ascii="Times New Roman" w:eastAsia="宋体"/>
          <w:rFonts w:hint="eastAsia"/>
        </w:rPr>
        <w:t>，</w:t>
      </w:r>
      <w:r>
        <w:t>李维福</w:t>
      </w:r>
      <w:r>
        <w:rPr>
          <w:rFonts w:ascii="Times New Roman" w:eastAsia="宋体"/>
        </w:rPr>
        <w:t>. </w:t>
      </w:r>
      <w:r>
        <w:t>土壤蛋白酶和芳香氨基酶的研究进展</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土壤通报</w:t>
      </w:r>
      <w:r>
        <w:rPr>
          <w:rFonts w:ascii="Times New Roman" w:eastAsia="宋体"/>
        </w:rPr>
        <w:t>, 2008</w:t>
      </w:r>
      <w:r>
        <w:rPr>
          <w:rFonts w:ascii="Times New Roman" w:eastAsia="宋体"/>
        </w:rPr>
        <w:t>,</w:t>
      </w:r>
      <w:r>
        <w:rPr>
          <w:rFonts w:ascii="Times New Roman" w:eastAsia="宋体"/>
        </w:rPr>
        <w:t> 06</w:t>
      </w:r>
      <w:r>
        <w:rPr>
          <w:rFonts w:ascii="Times New Roman" w:eastAsia="宋体"/>
        </w:rPr>
        <w:t xml:space="preserve">: </w:t>
      </w:r>
      <w:r>
        <w:rPr>
          <w:rFonts w:ascii="Times New Roman" w:eastAsia="宋体"/>
        </w:rPr>
        <w:t>1468-1474.</w:t>
      </w:r>
    </w:p>
    <w:p w:rsidR="0018722C">
      <w:pPr>
        <w:topLinePunct/>
      </w:pPr>
      <w:r>
        <w:t>张学文</w:t>
      </w:r>
      <w:r>
        <w:rPr>
          <w:rFonts w:ascii="Times New Roman" w:eastAsia="宋体"/>
          <w:rFonts w:hint="eastAsia"/>
        </w:rPr>
        <w:t>，</w:t>
      </w:r>
      <w:r>
        <w:t>刘亦学</w:t>
      </w:r>
      <w:r>
        <w:rPr>
          <w:rFonts w:ascii="Times New Roman" w:eastAsia="宋体"/>
          <w:rFonts w:hint="eastAsia"/>
        </w:rPr>
        <w:t>，</w:t>
      </w:r>
      <w:r>
        <w:t>刘万学</w:t>
      </w:r>
      <w:r>
        <w:rPr>
          <w:rFonts w:ascii="Times New Roman" w:eastAsia="宋体"/>
          <w:rFonts w:hint="eastAsia"/>
        </w:rPr>
        <w:t>，</w:t>
      </w:r>
      <w:r>
        <w:t>万方浩</w:t>
      </w:r>
      <w:r>
        <w:rPr>
          <w:rFonts w:ascii="Times New Roman" w:eastAsia="宋体"/>
          <w:rFonts w:hint="eastAsia"/>
        </w:rPr>
        <w:t>，</w:t>
      </w:r>
      <w:r>
        <w:t>张惟</w:t>
      </w:r>
      <w:r>
        <w:rPr>
          <w:rFonts w:ascii="Times New Roman" w:eastAsia="宋体"/>
          <w:rFonts w:hint="eastAsia"/>
        </w:rPr>
        <w:t>，</w:t>
      </w:r>
      <w:r>
        <w:t>杨秀荣</w:t>
      </w:r>
      <w:r>
        <w:rPr>
          <w:rFonts w:ascii="Times New Roman" w:eastAsia="宋体"/>
        </w:rPr>
        <w:t>. </w:t>
      </w:r>
      <w:r>
        <w:t>植物化感物质及其释放途径</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中国农学通报</w:t>
      </w:r>
      <w:r>
        <w:rPr>
          <w:rFonts w:ascii="Times New Roman" w:eastAsia="宋体"/>
        </w:rPr>
        <w:t>, 2007</w:t>
      </w:r>
      <w:r>
        <w:rPr>
          <w:rFonts w:ascii="Times New Roman" w:eastAsia="宋体"/>
        </w:rPr>
        <w:t>,</w:t>
      </w:r>
      <w:r>
        <w:rPr>
          <w:rFonts w:ascii="Times New Roman" w:eastAsia="宋体"/>
        </w:rPr>
        <w:t> 23</w:t>
      </w:r>
      <w:r>
        <w:rPr>
          <w:rFonts w:ascii="Times New Roman" w:eastAsia="宋体"/>
        </w:rPr>
        <w:t>(</w:t>
      </w:r>
      <w:r>
        <w:rPr>
          <w:rFonts w:ascii="Times New Roman" w:eastAsia="宋体"/>
        </w:rPr>
        <w:t>7</w:t>
      </w:r>
      <w:r>
        <w:rPr>
          <w:rFonts w:ascii="Times New Roman" w:eastAsia="宋体"/>
        </w:rPr>
        <w:t>)</w:t>
      </w:r>
      <w:r>
        <w:rPr>
          <w:rFonts w:ascii="Times New Roman" w:eastAsia="宋体"/>
          <w:rFonts w:hint="eastAsia"/>
        </w:rPr>
        <w:t>：</w:t>
      </w:r>
      <w:r w:rsidR="001852F3">
        <w:rPr>
          <w:rFonts w:ascii="Times New Roman" w:eastAsia="宋体"/>
        </w:rPr>
        <w:t xml:space="preserve">295-297.</w:t>
      </w:r>
    </w:p>
    <w:p w:rsidR="0018722C">
      <w:pPr>
        <w:topLinePunct/>
      </w:pPr>
      <w:r>
        <w:t>张春霞</w:t>
      </w:r>
      <w:r>
        <w:rPr>
          <w:rFonts w:ascii="Times New Roman" w:eastAsia="宋体"/>
          <w:rFonts w:hint="eastAsia"/>
        </w:rPr>
        <w:t>，</w:t>
      </w:r>
      <w:r>
        <w:t>郝明德</w:t>
      </w:r>
      <w:r>
        <w:rPr>
          <w:rFonts w:ascii="Times New Roman" w:eastAsia="宋体"/>
          <w:rFonts w:hint="eastAsia"/>
        </w:rPr>
        <w:t>，</w:t>
      </w:r>
      <w:r>
        <w:t>魏孝荣</w:t>
      </w:r>
      <w:r>
        <w:rPr>
          <w:rFonts w:ascii="Times New Roman" w:eastAsia="宋体"/>
          <w:rFonts w:hint="eastAsia"/>
        </w:rPr>
        <w:t>，</w:t>
      </w:r>
      <w:r>
        <w:t>王旭刚</w:t>
      </w:r>
      <w:r>
        <w:rPr>
          <w:rFonts w:ascii="Times New Roman" w:eastAsia="宋体"/>
        </w:rPr>
        <w:t>. </w:t>
      </w:r>
      <w:r>
        <w:t>不同农田生态系统土壤微生物生物量碳的变化研究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中国生态农业学报</w:t>
      </w:r>
      <w:r>
        <w:rPr>
          <w:rFonts w:ascii="Times New Roman" w:eastAsia="宋体"/>
        </w:rPr>
        <w:t>, 2006</w:t>
      </w:r>
      <w:r>
        <w:rPr>
          <w:rFonts w:ascii="Times New Roman" w:eastAsia="宋体"/>
        </w:rPr>
        <w:t>,</w:t>
      </w:r>
      <w:r>
        <w:rPr>
          <w:rFonts w:ascii="Times New Roman" w:eastAsia="宋体"/>
        </w:rPr>
        <w:t> 14</w:t>
      </w:r>
      <w:r>
        <w:rPr>
          <w:rFonts w:ascii="Times New Roman" w:eastAsia="宋体"/>
        </w:rPr>
        <w:t>(</w:t>
      </w:r>
      <w:r>
        <w:rPr>
          <w:rFonts w:ascii="Times New Roman" w:eastAsia="宋体"/>
        </w:rPr>
        <w:t>1</w:t>
      </w:r>
      <w:r>
        <w:rPr>
          <w:rFonts w:ascii="Times New Roman" w:eastAsia="宋体"/>
        </w:rPr>
        <w:t>)</w:t>
      </w:r>
      <w:r>
        <w:rPr>
          <w:rFonts w:ascii="Times New Roman" w:eastAsia="宋体"/>
          <w:rFonts w:hint="eastAsia"/>
        </w:rPr>
        <w:t>：</w:t>
      </w:r>
      <w:r w:rsidR="001852F3">
        <w:rPr>
          <w:rFonts w:ascii="Times New Roman" w:eastAsia="宋体"/>
        </w:rPr>
        <w:t xml:space="preserve">81-5</w:t>
      </w:r>
      <w:r w:rsidR="001852F3">
        <w:rPr>
          <w:rFonts w:ascii="Times New Roman" w:eastAsia="宋体"/>
        </w:rPr>
        <w:t>3</w:t>
      </w:r>
    </w:p>
    <w:p w:rsidR="0018722C">
      <w:pPr>
        <w:topLinePunct/>
      </w:pPr>
      <w:r>
        <w:t>张鹏</w:t>
      </w:r>
      <w:r>
        <w:rPr>
          <w:rFonts w:ascii="Times New Roman" w:eastAsia="宋体"/>
          <w:rFonts w:hint="eastAsia"/>
        </w:rPr>
        <w:t>，</w:t>
      </w:r>
      <w:r>
        <w:t>韦中</w:t>
      </w:r>
      <w:r>
        <w:rPr>
          <w:rFonts w:ascii="Times New Roman" w:eastAsia="宋体"/>
          <w:rFonts w:hint="eastAsia"/>
        </w:rPr>
        <w:t>，</w:t>
      </w:r>
      <w:r>
        <w:t>朱震</w:t>
      </w:r>
      <w:r>
        <w:rPr>
          <w:rFonts w:ascii="Times New Roman" w:eastAsia="宋体"/>
          <w:rFonts w:hint="eastAsia"/>
        </w:rPr>
        <w:t>，</w:t>
      </w:r>
      <w:r>
        <w:t>高雪莲</w:t>
      </w:r>
      <w:r>
        <w:rPr>
          <w:rFonts w:ascii="Times New Roman" w:eastAsia="宋体"/>
          <w:rFonts w:hint="eastAsia"/>
        </w:rPr>
        <w:t>，</w:t>
      </w:r>
      <w:r>
        <w:t>邓开英</w:t>
      </w:r>
      <w:r>
        <w:rPr>
          <w:rFonts w:ascii="Times New Roman" w:eastAsia="宋体"/>
          <w:rFonts w:hint="eastAsia"/>
        </w:rPr>
        <w:t>，</w:t>
      </w:r>
      <w:r>
        <w:t>冉炜</w:t>
      </w:r>
      <w:r>
        <w:rPr>
          <w:rFonts w:ascii="Times New Roman" w:eastAsia="宋体"/>
          <w:rFonts w:hint="eastAsia"/>
        </w:rPr>
        <w:t>，</w:t>
      </w:r>
      <w:r>
        <w:t>沈其荣</w:t>
      </w:r>
      <w:r>
        <w:rPr>
          <w:rFonts w:ascii="Times New Roman" w:eastAsia="宋体"/>
        </w:rPr>
        <w:t>. </w:t>
      </w:r>
      <w:r>
        <w:t>生物有机肥对连作番茄和辣椒根际土壤微生物区系及茄科雷尔氏菌的影响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南京农业大学学报</w:t>
      </w:r>
      <w:r>
        <w:rPr>
          <w:rFonts w:ascii="Times New Roman" w:eastAsia="宋体"/>
        </w:rPr>
        <w:t>, 2013</w:t>
      </w:r>
      <w:r>
        <w:rPr>
          <w:rFonts w:ascii="Times New Roman" w:eastAsia="宋体"/>
        </w:rPr>
        <w:t>,</w:t>
      </w:r>
      <w:r>
        <w:rPr>
          <w:rFonts w:ascii="Times New Roman" w:eastAsia="宋体"/>
        </w:rPr>
        <w:t> 04</w:t>
      </w:r>
      <w:r>
        <w:rPr>
          <w:rFonts w:ascii="Times New Roman" w:eastAsia="宋体"/>
        </w:rPr>
        <w:t>:</w:t>
      </w:r>
      <w:r>
        <w:rPr>
          <w:rFonts w:ascii="Times New Roman" w:eastAsia="宋体"/>
        </w:rPr>
        <w:t> 77-82.</w:t>
      </w:r>
    </w:p>
    <w:p w:rsidR="0018722C">
      <w:pPr>
        <w:topLinePunct/>
      </w:pPr>
      <w:r>
        <w:t>张子龙</w:t>
      </w:r>
      <w:r>
        <w:rPr>
          <w:rFonts w:ascii="Times New Roman" w:eastAsia="宋体"/>
          <w:rFonts w:hint="eastAsia"/>
        </w:rPr>
        <w:t>，</w:t>
      </w:r>
      <w:r>
        <w:t>王文全</w:t>
      </w:r>
      <w:r>
        <w:rPr>
          <w:rFonts w:ascii="Times New Roman" w:eastAsia="宋体"/>
        </w:rPr>
        <w:t>. </w:t>
      </w:r>
      <w:r>
        <w:t>药用植物连作障碍的形成机理及其防治</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中国农业科技导报</w:t>
      </w:r>
      <w:r>
        <w:rPr>
          <w:rFonts w:ascii="Times New Roman" w:eastAsia="宋体"/>
        </w:rPr>
        <w:t>, 2009</w:t>
      </w:r>
      <w:r>
        <w:rPr>
          <w:rFonts w:ascii="Times New Roman" w:eastAsia="宋体"/>
        </w:rPr>
        <w:t>,</w:t>
      </w:r>
      <w:r>
        <w:rPr>
          <w:rFonts w:ascii="Times New Roman" w:eastAsia="宋体"/>
        </w:rPr>
        <w:t> 11</w:t>
      </w:r>
      <w:r>
        <w:rPr>
          <w:rFonts w:ascii="Times New Roman" w:eastAsia="宋体"/>
        </w:rPr>
        <w:t>(</w:t>
      </w:r>
      <w:r>
        <w:rPr>
          <w:rFonts w:ascii="Times New Roman" w:eastAsia="宋体"/>
        </w:rPr>
        <w:t>6</w:t>
      </w:r>
      <w:r>
        <w:rPr>
          <w:rFonts w:ascii="Times New Roman" w:eastAsia="宋体"/>
        </w:rPr>
        <w:t>)</w:t>
      </w:r>
      <w:r>
        <w:rPr>
          <w:rFonts w:ascii="Times New Roman" w:eastAsia="宋体"/>
          <w:rFonts w:hint="eastAsia"/>
        </w:rPr>
        <w:t>：</w:t>
      </w:r>
      <w:r w:rsidR="001852F3">
        <w:rPr>
          <w:rFonts w:ascii="Times New Roman" w:eastAsia="宋体"/>
        </w:rPr>
        <w:t xml:space="preserve">19-23</w:t>
      </w:r>
    </w:p>
    <w:p w:rsidR="0018722C">
      <w:pPr>
        <w:topLinePunct/>
      </w:pPr>
      <w:r>
        <w:t>张帆</w:t>
      </w:r>
      <w:r>
        <w:rPr>
          <w:rFonts w:ascii="Times New Roman" w:eastAsia="宋体"/>
          <w:rFonts w:hint="eastAsia"/>
        </w:rPr>
        <w:t>，</w:t>
      </w:r>
      <w:r>
        <w:t>黄凤球</w:t>
      </w:r>
      <w:r>
        <w:rPr>
          <w:rFonts w:ascii="Times New Roman" w:eastAsia="宋体"/>
          <w:rFonts w:hint="eastAsia"/>
        </w:rPr>
        <w:t>，</w:t>
      </w:r>
      <w:r>
        <w:t>肖小平</w:t>
      </w:r>
      <w:r>
        <w:rPr>
          <w:rFonts w:ascii="Times New Roman" w:eastAsia="宋体"/>
          <w:rFonts w:hint="eastAsia"/>
        </w:rPr>
        <w:t>，</w:t>
      </w:r>
      <w:r>
        <w:t>吴家梅</w:t>
      </w:r>
      <w:r>
        <w:rPr>
          <w:rFonts w:ascii="Times New Roman" w:eastAsia="宋体"/>
        </w:rPr>
        <w:t>. </w:t>
      </w:r>
      <w:r>
        <w:t>冬季作物对稻田土壤微生物量碳、氮和微生物熵的短期影响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生态学报</w:t>
      </w:r>
      <w:r>
        <w:rPr>
          <w:rFonts w:ascii="Times New Roman" w:eastAsia="宋体"/>
        </w:rPr>
        <w:t>, 2009</w:t>
      </w:r>
      <w:r>
        <w:rPr>
          <w:rFonts w:ascii="Times New Roman" w:eastAsia="宋体"/>
        </w:rPr>
        <w:t>,</w:t>
      </w:r>
      <w:r>
        <w:rPr>
          <w:rFonts w:ascii="Times New Roman" w:eastAsia="宋体"/>
        </w:rPr>
        <w:t> 29</w:t>
      </w:r>
      <w:r>
        <w:rPr>
          <w:rFonts w:ascii="Times New Roman" w:eastAsia="宋体"/>
        </w:rPr>
        <w:t>(</w:t>
      </w:r>
      <w:r>
        <w:rPr>
          <w:rFonts w:ascii="Times New Roman" w:eastAsia="宋体"/>
        </w:rPr>
        <w:t>2</w:t>
      </w:r>
      <w:r>
        <w:rPr>
          <w:rFonts w:ascii="Times New Roman" w:eastAsia="宋体"/>
        </w:rPr>
        <w:t>)</w:t>
      </w:r>
      <w:r>
        <w:rPr>
          <w:rFonts w:ascii="Times New Roman" w:eastAsia="宋体"/>
          <w:rFonts w:hint="eastAsia"/>
        </w:rPr>
        <w:t>：</w:t>
      </w:r>
      <w:r w:rsidR="001852F3">
        <w:rPr>
          <w:rFonts w:ascii="Times New Roman" w:eastAsia="宋体"/>
        </w:rPr>
        <w:t xml:space="preserve">734</w:t>
      </w:r>
      <w:r>
        <w:t>－</w:t>
      </w:r>
      <w:r>
        <w:rPr>
          <w:rFonts w:ascii="Times New Roman" w:eastAsia="宋体"/>
        </w:rPr>
        <w:t>739.</w:t>
      </w:r>
    </w:p>
    <w:p w:rsidR="0018722C">
      <w:pPr>
        <w:topLinePunct/>
      </w:pPr>
      <w:r>
        <w:t>张鞍灵</w:t>
      </w:r>
      <w:r>
        <w:rPr>
          <w:rFonts w:ascii="Times New Roman" w:eastAsia="宋体"/>
          <w:rFonts w:hint="eastAsia"/>
        </w:rPr>
        <w:t>，</w:t>
      </w:r>
      <w:r>
        <w:t>马琼</w:t>
      </w:r>
      <w:r>
        <w:rPr>
          <w:rFonts w:ascii="Times New Roman" w:eastAsia="宋体"/>
          <w:rFonts w:hint="eastAsia"/>
        </w:rPr>
        <w:t>，</w:t>
      </w:r>
      <w:r>
        <w:t>高锦明</w:t>
      </w:r>
      <w:r>
        <w:rPr>
          <w:rFonts w:ascii="Times New Roman" w:eastAsia="宋体"/>
          <w:rFonts w:hint="eastAsia"/>
        </w:rPr>
        <w:t>，</w:t>
      </w:r>
      <w:r>
        <w:t>张康健</w:t>
      </w:r>
      <w:r>
        <w:rPr>
          <w:rFonts w:ascii="Times New Roman" w:eastAsia="宋体"/>
          <w:rFonts w:hint="eastAsia"/>
        </w:rPr>
        <w:t>，</w:t>
      </w:r>
      <w:r>
        <w:t>王蓝</w:t>
      </w:r>
      <w:r>
        <w:rPr>
          <w:rFonts w:ascii="Times New Roman" w:eastAsia="宋体"/>
        </w:rPr>
        <w:t>. </w:t>
      </w:r>
      <w:r>
        <w:t>绿原酸及其类似物与生物活性</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中草药</w:t>
      </w:r>
      <w:r>
        <w:rPr>
          <w:rFonts w:ascii="Times New Roman" w:eastAsia="宋体"/>
        </w:rPr>
        <w:t>, 2001</w:t>
      </w:r>
      <w:r>
        <w:rPr>
          <w:rFonts w:ascii="Times New Roman" w:eastAsia="宋体"/>
        </w:rPr>
        <w:t>,</w:t>
      </w:r>
      <w:r>
        <w:rPr>
          <w:rFonts w:ascii="Times New Roman" w:eastAsia="宋体"/>
        </w:rPr>
        <w:t> 32</w:t>
      </w:r>
      <w:r>
        <w:rPr>
          <w:rFonts w:ascii="Times New Roman" w:eastAsia="宋体"/>
        </w:rPr>
        <w:t>(</w:t>
      </w:r>
      <w:r>
        <w:rPr>
          <w:rFonts w:ascii="Times New Roman" w:eastAsia="宋体"/>
        </w:rPr>
        <w:t>2</w:t>
      </w:r>
      <w:r>
        <w:rPr>
          <w:rFonts w:ascii="Times New Roman" w:eastAsia="宋体"/>
        </w:rPr>
        <w:t>)</w:t>
      </w:r>
      <w:r>
        <w:rPr>
          <w:rFonts w:ascii="Times New Roman" w:eastAsia="宋体"/>
          <w:rFonts w:hint="eastAsia"/>
        </w:rPr>
        <w:t>：</w:t>
      </w:r>
      <w:r w:rsidR="001852F3">
        <w:rPr>
          <w:rFonts w:ascii="Times New Roman" w:eastAsia="宋体"/>
        </w:rPr>
        <w:t xml:space="preserve">173-176</w:t>
      </w:r>
    </w:p>
    <w:p w:rsidR="0018722C">
      <w:pPr>
        <w:topLinePunct/>
      </w:pPr>
      <w:r>
        <w:t>张洁莹</w:t>
      </w:r>
      <w:r>
        <w:rPr>
          <w:rFonts w:ascii="Times New Roman" w:eastAsia="宋体"/>
          <w:rFonts w:hint="eastAsia"/>
        </w:rPr>
        <w:t>，</w:t>
      </w:r>
      <w:r>
        <w:t>宁堂原</w:t>
      </w:r>
      <w:r>
        <w:rPr>
          <w:rFonts w:ascii="Times New Roman" w:eastAsia="宋体"/>
          <w:rFonts w:hint="eastAsia"/>
        </w:rPr>
        <w:t>，</w:t>
      </w:r>
      <w:r>
        <w:t>冯宇鹏</w:t>
      </w:r>
      <w:r>
        <w:rPr>
          <w:rFonts w:ascii="Times New Roman" w:eastAsia="宋体"/>
          <w:rFonts w:hint="eastAsia"/>
        </w:rPr>
        <w:t>，</w:t>
      </w:r>
      <w:r>
        <w:t>张学鹏</w:t>
      </w:r>
      <w:r>
        <w:rPr>
          <w:rFonts w:ascii="Times New Roman" w:eastAsia="宋体"/>
          <w:rFonts w:hint="eastAsia"/>
        </w:rPr>
        <w:t>，</w:t>
      </w:r>
      <w:r>
        <w:t>孙涛</w:t>
      </w:r>
      <w:r>
        <w:rPr>
          <w:rFonts w:ascii="Times New Roman" w:eastAsia="宋体"/>
          <w:rFonts w:hint="eastAsia"/>
        </w:rPr>
        <w:t>，</w:t>
      </w:r>
      <w:r>
        <w:t>李增嘉</w:t>
      </w:r>
      <w:r>
        <w:rPr>
          <w:rFonts w:ascii="Times New Roman" w:eastAsia="宋体"/>
        </w:rPr>
        <w:t>. </w:t>
      </w:r>
      <w:r>
        <w:t>套作糯玉米对连作菜田土壤特性及产量的影响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中国农业科学</w:t>
      </w:r>
      <w:r>
        <w:rPr>
          <w:rFonts w:ascii="Times New Roman" w:eastAsia="宋体"/>
        </w:rPr>
        <w:t>, 2013</w:t>
      </w:r>
      <w:r>
        <w:rPr>
          <w:rFonts w:ascii="Times New Roman" w:eastAsia="宋体"/>
        </w:rPr>
        <w:t>,</w:t>
      </w:r>
      <w:r>
        <w:rPr>
          <w:rFonts w:ascii="Times New Roman" w:eastAsia="宋体"/>
        </w:rPr>
        <w:t> 10</w:t>
      </w:r>
      <w:r>
        <w:rPr>
          <w:rFonts w:ascii="Times New Roman" w:eastAsia="宋体"/>
        </w:rPr>
        <w:t>:</w:t>
      </w:r>
      <w:r>
        <w:rPr>
          <w:rFonts w:ascii="Times New Roman" w:eastAsia="宋体"/>
        </w:rPr>
        <w:t> 1994-2003.</w:t>
      </w:r>
    </w:p>
    <w:p w:rsidR="0018722C">
      <w:pPr>
        <w:topLinePunct/>
      </w:pPr>
      <w:r>
        <w:t>张继光</w:t>
      </w:r>
      <w:r>
        <w:rPr>
          <w:rFonts w:ascii="Times New Roman" w:eastAsia="宋体"/>
          <w:rFonts w:hint="eastAsia"/>
        </w:rPr>
        <w:t>，</w:t>
      </w:r>
      <w:r>
        <w:t>郑林林</w:t>
      </w:r>
      <w:r>
        <w:rPr>
          <w:rFonts w:ascii="Times New Roman" w:eastAsia="宋体"/>
          <w:rFonts w:hint="eastAsia"/>
        </w:rPr>
        <w:t>，</w:t>
      </w:r>
      <w:r>
        <w:t>石屹</w:t>
      </w:r>
      <w:r>
        <w:rPr>
          <w:rFonts w:ascii="Times New Roman" w:eastAsia="宋体"/>
          <w:rFonts w:hint="eastAsia"/>
        </w:rPr>
        <w:t>，</w:t>
      </w:r>
      <w:r>
        <w:t>张忠锋</w:t>
      </w:r>
      <w:r>
        <w:rPr>
          <w:rFonts w:ascii="Times New Roman" w:eastAsia="宋体"/>
          <w:rFonts w:hint="eastAsia"/>
        </w:rPr>
        <w:t>，</w:t>
      </w:r>
      <w:r>
        <w:t>马兴华</w:t>
      </w:r>
      <w:r>
        <w:rPr>
          <w:rFonts w:ascii="Times New Roman" w:eastAsia="宋体"/>
          <w:rFonts w:hint="eastAsia"/>
        </w:rPr>
        <w:t>，</w:t>
      </w:r>
      <w:r>
        <w:t>申国明</w:t>
      </w:r>
      <w:r>
        <w:rPr>
          <w:rFonts w:ascii="Times New Roman" w:eastAsia="宋体"/>
          <w:rFonts w:hint="eastAsia"/>
        </w:rPr>
        <w:t>，</w:t>
      </w:r>
      <w:r>
        <w:t>冯俊喜</w:t>
      </w:r>
      <w:r>
        <w:rPr>
          <w:rFonts w:ascii="Times New Roman" w:eastAsia="宋体"/>
          <w:rFonts w:hint="eastAsia"/>
        </w:rPr>
        <w:t>，</w:t>
      </w:r>
      <w:r>
        <w:t>田雷</w:t>
      </w:r>
      <w:r>
        <w:rPr>
          <w:rFonts w:ascii="Times New Roman" w:eastAsia="宋体"/>
        </w:rPr>
        <w:t>. </w:t>
      </w:r>
      <w:r>
        <w:t>不同种植模式对土壤微生物区系及烟叶产量与质量的影响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农业工程学报</w:t>
      </w:r>
      <w:r>
        <w:rPr>
          <w:rFonts w:ascii="Times New Roman" w:eastAsia="宋体"/>
        </w:rPr>
        <w:t>, 2012</w:t>
      </w:r>
      <w:r>
        <w:rPr>
          <w:rFonts w:ascii="Times New Roman" w:eastAsia="宋体"/>
        </w:rPr>
        <w:t>,</w:t>
      </w:r>
      <w:r>
        <w:rPr>
          <w:rFonts w:ascii="Times New Roman" w:eastAsia="宋体"/>
        </w:rPr>
        <w:t> 19</w:t>
      </w:r>
      <w:r>
        <w:rPr>
          <w:rFonts w:ascii="Times New Roman" w:eastAsia="宋体"/>
        </w:rPr>
        <w:t>:</w:t>
      </w:r>
      <w:r>
        <w:rPr>
          <w:rFonts w:ascii="Times New Roman" w:eastAsia="宋体"/>
        </w:rPr>
        <w:t> 93-102.</w:t>
      </w:r>
    </w:p>
    <w:p w:rsidR="0018722C">
      <w:pPr>
        <w:topLinePunct/>
      </w:pPr>
      <w:r>
        <w:t>赵会纳</w:t>
      </w:r>
      <w:r>
        <w:rPr>
          <w:rFonts w:ascii="Times New Roman" w:eastAsia="宋体"/>
          <w:rFonts w:hint="eastAsia"/>
        </w:rPr>
        <w:t>，</w:t>
      </w:r>
      <w:r>
        <w:t>雷波</w:t>
      </w:r>
      <w:r>
        <w:rPr>
          <w:rFonts w:ascii="Times New Roman" w:eastAsia="宋体"/>
          <w:rFonts w:hint="eastAsia"/>
        </w:rPr>
        <w:t>，</w:t>
      </w:r>
      <w:r>
        <w:t>王茂盛</w:t>
      </w:r>
      <w:r>
        <w:rPr>
          <w:rFonts w:ascii="Times New Roman" w:eastAsia="宋体"/>
          <w:rFonts w:hint="eastAsia"/>
        </w:rPr>
        <w:t>，</w:t>
      </w:r>
      <w:r>
        <w:t>陈懿</w:t>
      </w:r>
      <w:r>
        <w:rPr>
          <w:rFonts w:ascii="Times New Roman" w:eastAsia="宋体"/>
          <w:rFonts w:hint="eastAsia"/>
        </w:rPr>
        <w:t>，</w:t>
      </w:r>
      <w:r>
        <w:t>任竹</w:t>
      </w:r>
      <w:r>
        <w:rPr>
          <w:rFonts w:ascii="Times New Roman" w:eastAsia="宋体"/>
          <w:rFonts w:hint="eastAsia"/>
        </w:rPr>
        <w:t>，</w:t>
      </w:r>
      <w:r>
        <w:t>曹毅</w:t>
      </w:r>
      <w:r>
        <w:rPr>
          <w:rFonts w:ascii="Times New Roman" w:eastAsia="宋体"/>
          <w:rFonts w:hint="eastAsia"/>
        </w:rPr>
        <w:t>，</w:t>
      </w:r>
      <w:r>
        <w:t>潘文杰</w:t>
      </w:r>
      <w:r>
        <w:rPr>
          <w:rFonts w:ascii="Times New Roman" w:eastAsia="宋体"/>
        </w:rPr>
        <w:t>. </w:t>
      </w:r>
      <w:r>
        <w:t>不同轮作模式对烤烟产质量的影响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贵州农业科学</w:t>
      </w:r>
      <w:r>
        <w:rPr>
          <w:rFonts w:ascii="Times New Roman" w:eastAsia="宋体"/>
        </w:rPr>
        <w:t>, 2013</w:t>
      </w:r>
      <w:r>
        <w:rPr>
          <w:rFonts w:ascii="Times New Roman" w:eastAsia="宋体"/>
        </w:rPr>
        <w:t>,</w:t>
      </w:r>
      <w:r>
        <w:rPr>
          <w:rFonts w:ascii="Times New Roman" w:eastAsia="宋体"/>
        </w:rPr>
        <w:t> 07</w:t>
      </w:r>
      <w:r>
        <w:rPr>
          <w:rFonts w:ascii="Times New Roman" w:eastAsia="宋体"/>
        </w:rPr>
        <w:t>:</w:t>
      </w:r>
      <w:r>
        <w:rPr>
          <w:rFonts w:ascii="Times New Roman" w:eastAsia="宋体"/>
        </w:rPr>
        <w:t> 63-66.</w:t>
      </w:r>
    </w:p>
    <w:p w:rsidR="0018722C">
      <w:pPr>
        <w:topLinePunct/>
      </w:pPr>
      <w:r>
        <w:t>郑良永</w:t>
      </w:r>
      <w:r>
        <w:rPr>
          <w:rFonts w:ascii="Times New Roman" w:eastAsia="宋体"/>
          <w:rFonts w:hint="eastAsia"/>
        </w:rPr>
        <w:t>，</w:t>
      </w:r>
      <w:r>
        <w:t>胡剑非</w:t>
      </w:r>
      <w:r>
        <w:rPr>
          <w:rFonts w:ascii="Times New Roman" w:eastAsia="宋体"/>
          <w:rFonts w:hint="eastAsia"/>
        </w:rPr>
        <w:t>，</w:t>
      </w:r>
      <w:r>
        <w:t>林昌华</w:t>
      </w:r>
      <w:r>
        <w:rPr>
          <w:rFonts w:ascii="Times New Roman" w:eastAsia="宋体"/>
          <w:rFonts w:hint="eastAsia"/>
        </w:rPr>
        <w:t>，</w:t>
      </w:r>
      <w:r>
        <w:t>唐群锋</w:t>
      </w:r>
      <w:r>
        <w:rPr>
          <w:rFonts w:ascii="Times New Roman" w:eastAsia="宋体"/>
          <w:rFonts w:hint="eastAsia"/>
        </w:rPr>
        <w:t>，</w:t>
      </w:r>
      <w:r>
        <w:t>郭巧云</w:t>
      </w:r>
      <w:r>
        <w:rPr>
          <w:rFonts w:ascii="Times New Roman" w:eastAsia="宋体"/>
        </w:rPr>
        <w:t>. </w:t>
      </w:r>
      <w:r>
        <w:t>作物连作障碍的产生及防治</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热带农业科学</w:t>
      </w:r>
      <w:r>
        <w:rPr>
          <w:rFonts w:ascii="Times New Roman" w:eastAsia="宋体"/>
        </w:rPr>
        <w:t>, 2005</w:t>
      </w:r>
      <w:r>
        <w:rPr>
          <w:rFonts w:ascii="Times New Roman" w:eastAsia="宋体"/>
        </w:rPr>
        <w:t>,</w:t>
      </w:r>
      <w:r>
        <w:rPr>
          <w:rFonts w:ascii="Times New Roman" w:eastAsia="宋体"/>
        </w:rPr>
        <w:t> 25</w:t>
      </w:r>
      <w:r>
        <w:rPr>
          <w:rFonts w:ascii="Times New Roman" w:eastAsia="宋体"/>
        </w:rPr>
        <w:t>(</w:t>
      </w:r>
      <w:r>
        <w:rPr>
          <w:rFonts w:ascii="Times New Roman" w:eastAsia="宋体"/>
        </w:rPr>
        <w:t>2</w:t>
      </w:r>
      <w:r>
        <w:rPr>
          <w:rFonts w:ascii="Times New Roman" w:eastAsia="宋体"/>
        </w:rPr>
        <w:t>)</w:t>
      </w:r>
      <w:r>
        <w:rPr>
          <w:rFonts w:ascii="Times New Roman" w:eastAsia="宋体"/>
          <w:rFonts w:hint="eastAsia"/>
        </w:rPr>
        <w:t>：</w:t>
      </w:r>
      <w:r w:rsidR="001852F3">
        <w:rPr>
          <w:rFonts w:ascii="Times New Roman" w:eastAsia="宋体"/>
        </w:rPr>
        <w:t xml:space="preserve">58-62.</w:t>
      </w:r>
    </w:p>
    <w:p w:rsidR="0018722C">
      <w:pPr>
        <w:topLinePunct/>
      </w:pPr>
      <w:r>
        <w:t>郑超</w:t>
      </w:r>
      <w:r>
        <w:rPr>
          <w:rFonts w:ascii="Times New Roman" w:eastAsia="宋体"/>
          <w:rFonts w:hint="eastAsia"/>
        </w:rPr>
        <w:t>，</w:t>
      </w:r>
      <w:r>
        <w:t>刘月廉</w:t>
      </w:r>
      <w:r>
        <w:rPr>
          <w:rFonts w:ascii="Times New Roman" w:eastAsia="宋体"/>
          <w:rFonts w:hint="eastAsia"/>
        </w:rPr>
        <w:t>，</w:t>
      </w:r>
      <w:r>
        <w:t>谢治国</w:t>
      </w:r>
      <w:r>
        <w:rPr>
          <w:rFonts w:ascii="Times New Roman" w:eastAsia="宋体"/>
          <w:rFonts w:hint="eastAsia"/>
        </w:rPr>
        <w:t>，</w:t>
      </w:r>
      <w:r>
        <w:t>谭中文</w:t>
      </w:r>
      <w:r>
        <w:rPr>
          <w:rFonts w:ascii="Times New Roman" w:eastAsia="宋体"/>
        </w:rPr>
        <w:t>. </w:t>
      </w:r>
      <w:r>
        <w:t>菠萝</w:t>
      </w:r>
      <w:r>
        <w:rPr>
          <w:rFonts w:ascii="Times New Roman" w:eastAsia="宋体"/>
        </w:rPr>
        <w:t>-</w:t>
      </w:r>
      <w:r>
        <w:t>甘蔗轮作制度对甘蔗生长及土壤生态的影响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中国生态农业学报</w:t>
      </w:r>
      <w:r>
        <w:rPr>
          <w:rFonts w:ascii="Times New Roman" w:eastAsia="宋体"/>
        </w:rPr>
        <w:t>, 2006</w:t>
      </w:r>
      <w:r>
        <w:rPr>
          <w:rFonts w:ascii="Times New Roman" w:eastAsia="宋体"/>
        </w:rPr>
        <w:t>,</w:t>
      </w:r>
      <w:r>
        <w:rPr>
          <w:rFonts w:ascii="Times New Roman" w:eastAsia="宋体"/>
        </w:rPr>
        <w:t> 14</w:t>
      </w:r>
      <w:r>
        <w:rPr>
          <w:rFonts w:ascii="Times New Roman" w:eastAsia="宋体"/>
        </w:rPr>
        <w:t>(</w:t>
      </w:r>
      <w:r>
        <w:rPr>
          <w:rFonts w:ascii="Times New Roman" w:eastAsia="宋体"/>
        </w:rPr>
        <w:t>l</w:t>
      </w:r>
      <w:r>
        <w:rPr>
          <w:rFonts w:ascii="Times New Roman" w:eastAsia="宋体"/>
        </w:rPr>
        <w:t>)</w:t>
      </w:r>
      <w:r>
        <w:rPr>
          <w:rFonts w:ascii="Times New Roman" w:eastAsia="宋体"/>
        </w:rPr>
        <w:t>: 79-80.</w:t>
      </w:r>
    </w:p>
    <w:p w:rsidR="0018722C">
      <w:pPr>
        <w:topLinePunct/>
      </w:pPr>
      <w:r>
        <w:t>中华人民共和国药典委员会</w:t>
      </w:r>
      <w:r>
        <w:rPr>
          <w:rFonts w:ascii="Times New Roman" w:eastAsia="宋体"/>
        </w:rPr>
        <w:t>. </w:t>
      </w:r>
      <w:r>
        <w:t>中华人民共和国药典</w:t>
      </w:r>
      <w:r>
        <w:rPr>
          <w:rFonts w:ascii="Times New Roman" w:eastAsia="宋体"/>
          <w:rFonts w:hint="eastAsia"/>
        </w:rPr>
        <w:t>：</w:t>
      </w:r>
      <w:r>
        <w:t>一部</w:t>
      </w:r>
      <w:r>
        <w:rPr>
          <w:rFonts w:ascii="Times New Roman" w:eastAsia="宋体"/>
        </w:rPr>
        <w:t>[</w:t>
      </w:r>
      <w:r>
        <w:rPr>
          <w:rFonts w:ascii="Times New Roman" w:eastAsia="宋体"/>
        </w:rPr>
        <w:t xml:space="preserve">M</w:t>
      </w:r>
      <w:r>
        <w:rPr>
          <w:rFonts w:ascii="Times New Roman" w:eastAsia="宋体"/>
        </w:rPr>
        <w:t>]</w:t>
      </w:r>
      <w:r>
        <w:rPr>
          <w:rFonts w:ascii="Times New Roman" w:eastAsia="宋体"/>
        </w:rPr>
        <w:t xml:space="preserve">. </w:t>
      </w:r>
      <w:r>
        <w:t>北京</w:t>
      </w:r>
      <w:r>
        <w:rPr>
          <w:rFonts w:ascii="Times New Roman" w:eastAsia="宋体"/>
          <w:rFonts w:hint="eastAsia"/>
        </w:rPr>
        <w:t>：</w:t>
      </w:r>
      <w:r>
        <w:t>化学工业出版社</w:t>
      </w:r>
      <w:r>
        <w:rPr>
          <w:rFonts w:ascii="Times New Roman" w:eastAsia="宋体"/>
        </w:rPr>
        <w:t>, 2005</w:t>
      </w:r>
      <w:r>
        <w:rPr>
          <w:rFonts w:hint="eastAsia"/>
        </w:rPr>
        <w:t>。</w:t>
      </w:r>
    </w:p>
    <w:p w:rsidR="0018722C">
      <w:pPr>
        <w:topLinePunct/>
      </w:pPr>
      <w:r>
        <w:t>周岚</w:t>
      </w:r>
      <w:r>
        <w:rPr>
          <w:rFonts w:ascii="Times New Roman" w:eastAsia="宋体"/>
          <w:rFonts w:hint="eastAsia"/>
        </w:rPr>
        <w:t>，</w:t>
      </w:r>
      <w:r>
        <w:t>姜英</w:t>
      </w:r>
      <w:r>
        <w:rPr>
          <w:rFonts w:ascii="Times New Roman" w:eastAsia="宋体"/>
          <w:rFonts w:hint="eastAsia"/>
        </w:rPr>
        <w:t>，</w:t>
      </w:r>
      <w:r>
        <w:t>陈阜</w:t>
      </w:r>
      <w:r>
        <w:rPr>
          <w:rFonts w:ascii="Times New Roman" w:eastAsia="宋体"/>
          <w:rFonts w:hint="eastAsia"/>
        </w:rPr>
        <w:t>，</w:t>
      </w:r>
      <w:r>
        <w:t>曾昭海</w:t>
      </w:r>
      <w:r>
        <w:rPr>
          <w:rFonts w:ascii="Times New Roman" w:eastAsia="宋体"/>
        </w:rPr>
        <w:t>. </w:t>
      </w:r>
      <w:r>
        <w:t>玉米</w:t>
      </w:r>
      <w:r>
        <w:rPr>
          <w:rFonts w:ascii="Times New Roman" w:eastAsia="宋体"/>
        </w:rPr>
        <w:t>-</w:t>
      </w:r>
      <w:r>
        <w:t>大豆轮作及氮肥水平对玉米农艺性状及产量的影响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中国农业大学学报</w:t>
      </w:r>
      <w:r>
        <w:rPr>
          <w:rFonts w:ascii="Times New Roman" w:eastAsia="宋体"/>
        </w:rPr>
        <w:t>, 2013</w:t>
      </w:r>
      <w:r>
        <w:rPr>
          <w:rFonts w:ascii="Times New Roman" w:eastAsia="宋体"/>
        </w:rPr>
        <w:t>,</w:t>
      </w:r>
      <w:r>
        <w:rPr>
          <w:rFonts w:ascii="Times New Roman" w:eastAsia="宋体"/>
        </w:rPr>
        <w:t> 06</w:t>
      </w:r>
      <w:r>
        <w:rPr>
          <w:rFonts w:ascii="Times New Roman" w:eastAsia="宋体"/>
        </w:rPr>
        <w:t>:</w:t>
      </w:r>
      <w:r>
        <w:rPr>
          <w:rFonts w:ascii="Times New Roman" w:eastAsia="宋体"/>
        </w:rPr>
        <w:t> 61-67.</w:t>
      </w:r>
    </w:p>
    <w:p w:rsidR="0018722C">
      <w:pPr>
        <w:topLinePunct/>
      </w:pPr>
      <w:r>
        <w:t>周科</w:t>
      </w:r>
      <w:r>
        <w:rPr>
          <w:rFonts w:ascii="Times New Roman" w:eastAsia="宋体"/>
          <w:rFonts w:hint="eastAsia"/>
        </w:rPr>
        <w:t>，</w:t>
      </w:r>
      <w:r>
        <w:t>刘欣</w:t>
      </w:r>
      <w:r>
        <w:rPr>
          <w:rFonts w:ascii="Times New Roman" w:eastAsia="宋体"/>
          <w:rFonts w:hint="eastAsia"/>
        </w:rPr>
        <w:t>，</w:t>
      </w:r>
      <w:r>
        <w:t>聂刘旺</w:t>
      </w:r>
      <w:r>
        <w:rPr>
          <w:rFonts w:ascii="Times New Roman" w:eastAsia="宋体"/>
          <w:rFonts w:hint="eastAsia"/>
        </w:rPr>
        <w:t>，</w:t>
      </w:r>
      <w:r>
        <w:t>覃逸明</w:t>
      </w:r>
      <w:r>
        <w:rPr>
          <w:rFonts w:ascii="Times New Roman" w:eastAsia="宋体"/>
          <w:rFonts w:hint="eastAsia"/>
        </w:rPr>
        <w:t>，</w:t>
      </w:r>
      <w:r>
        <w:t>李小三</w:t>
      </w:r>
      <w:r>
        <w:rPr>
          <w:rFonts w:ascii="Times New Roman" w:eastAsia="宋体"/>
        </w:rPr>
        <w:t>. </w:t>
      </w:r>
      <w:r>
        <w:t>凤丹连作对土壤理化性质和酶活性影响的研究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生物学杂志</w:t>
      </w:r>
      <w:r>
        <w:rPr>
          <w:rFonts w:ascii="Times New Roman" w:eastAsia="宋体"/>
        </w:rPr>
        <w:t>, 2011</w:t>
      </w:r>
      <w:r>
        <w:rPr>
          <w:rFonts w:ascii="Times New Roman" w:eastAsia="宋体"/>
        </w:rPr>
        <w:t>,</w:t>
      </w:r>
      <w:r>
        <w:rPr>
          <w:rFonts w:ascii="Times New Roman" w:eastAsia="宋体"/>
        </w:rPr>
        <w:t> 02</w:t>
      </w:r>
      <w:r>
        <w:rPr>
          <w:rFonts w:ascii="Times New Roman" w:eastAsia="宋体"/>
        </w:rPr>
        <w:t>:</w:t>
      </w:r>
      <w:r>
        <w:rPr>
          <w:rFonts w:ascii="Times New Roman" w:eastAsia="宋体"/>
        </w:rPr>
        <w:t> 17-20.</w:t>
      </w:r>
    </w:p>
    <w:p w:rsidR="0018722C">
      <w:pPr>
        <w:topLinePunct/>
      </w:pPr>
      <w:r>
        <w:t>祝丽香</w:t>
      </w:r>
      <w:r>
        <w:rPr>
          <w:rFonts w:ascii="Times New Roman" w:eastAsia="宋体"/>
          <w:rFonts w:hint="eastAsia"/>
        </w:rPr>
        <w:t>，</w:t>
      </w:r>
      <w:r>
        <w:t>霍学慧</w:t>
      </w:r>
      <w:r>
        <w:rPr>
          <w:rFonts w:ascii="Times New Roman" w:eastAsia="宋体"/>
          <w:rFonts w:hint="eastAsia"/>
        </w:rPr>
        <w:t>，</w:t>
      </w:r>
      <w:r>
        <w:t>洪信</w:t>
      </w:r>
      <w:r>
        <w:rPr>
          <w:rFonts w:ascii="Times New Roman" w:eastAsia="宋体"/>
          <w:rFonts w:hint="eastAsia"/>
        </w:rPr>
        <w:t>，</w:t>
      </w:r>
      <w:r>
        <w:t>毕</w:t>
      </w:r>
      <w:r w:rsidR="001852F3">
        <w:t xml:space="preserve">胜</w:t>
      </w:r>
      <w:r>
        <w:rPr>
          <w:rFonts w:ascii="Times New Roman" w:eastAsia="宋体"/>
          <w:rFonts w:hint="eastAsia"/>
        </w:rPr>
        <w:t>，</w:t>
      </w:r>
      <w:r>
        <w:t>马维维</w:t>
      </w:r>
      <w:r>
        <w:rPr>
          <w:rFonts w:ascii="Times New Roman" w:eastAsia="宋体"/>
        </w:rPr>
        <w:t>. </w:t>
      </w:r>
      <w:r>
        <w:t>桔梗连作对土壤理化性状和生物学性状的影响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水土保持学报</w:t>
      </w:r>
      <w:r>
        <w:rPr>
          <w:rFonts w:ascii="Times New Roman" w:eastAsia="宋体"/>
        </w:rPr>
        <w:t>, 2013</w:t>
      </w:r>
      <w:r>
        <w:rPr>
          <w:rFonts w:ascii="Times New Roman" w:eastAsia="宋体"/>
        </w:rPr>
        <w:t>,</w:t>
      </w:r>
      <w:r>
        <w:rPr>
          <w:rFonts w:ascii="Times New Roman" w:eastAsia="宋体"/>
        </w:rPr>
        <w:t> 06</w:t>
      </w:r>
      <w:r>
        <w:rPr>
          <w:rFonts w:ascii="Times New Roman" w:eastAsia="宋体"/>
        </w:rPr>
        <w:t>:</w:t>
      </w:r>
      <w:r>
        <w:rPr>
          <w:rFonts w:ascii="Times New Roman" w:eastAsia="宋体"/>
        </w:rPr>
        <w:t> 177-181.</w:t>
      </w:r>
    </w:p>
    <w:p w:rsidR="0018722C">
      <w:pPr>
        <w:topLinePunct/>
      </w:pPr>
      <w:r>
        <w:t xml:space="preserve">庄敬华</w:t>
      </w:r>
      <w:r>
        <w:rPr>
          <w:rFonts w:ascii="Times New Roman" w:eastAsia="Times New Roman"/>
          <w:rFonts w:hint="eastAsia"/>
        </w:rPr>
        <w:t xml:space="preserve">，</w:t>
      </w:r>
      <w:r>
        <w:t xml:space="preserve">刘淑花</w:t>
      </w:r>
      <w:r>
        <w:rPr>
          <w:rFonts w:ascii="Times New Roman" w:eastAsia="Times New Roman"/>
          <w:rFonts w:hint="eastAsia"/>
        </w:rPr>
        <w:t xml:space="preserve">，</w:t>
      </w:r>
      <w:r>
        <w:t xml:space="preserve">王传世</w:t>
      </w:r>
      <w:r>
        <w:rPr>
          <w:rFonts w:ascii="Times New Roman" w:eastAsia="Times New Roman"/>
          <w:rFonts w:hint="eastAsia"/>
        </w:rPr>
        <w:t xml:space="preserve">，</w:t>
      </w:r>
      <w:r>
        <w:t xml:space="preserve">付波</w:t>
      </w:r>
      <w:r>
        <w:rPr>
          <w:rFonts w:ascii="Times New Roman" w:eastAsia="Times New Roman"/>
        </w:rPr>
        <w:t xml:space="preserve">. </w:t>
      </w:r>
      <w:r>
        <w:t xml:space="preserve">木霉菌多功能生防菌剂对瓜类枯萎病的防治效果</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北方园艺</w:t>
      </w:r>
      <w:r>
        <w:rPr>
          <w:rFonts w:ascii="Times New Roman" w:eastAsia="Times New Roman"/>
        </w:rPr>
        <w:t xml:space="preserve">, 2005</w:t>
      </w:r>
      <w:r>
        <w:rPr>
          <w:rFonts w:hint="eastAsia"/>
        </w:rPr>
        <w:t xml:space="preserve">，</w:t>
      </w:r>
      <w:r>
        <w:rPr>
          <w:rFonts w:ascii="Times New Roman" w:eastAsia="Times New Roman"/>
          <w:rFonts w:ascii="Times New Roman" w:eastAsia="Times New Roman"/>
        </w:rPr>
        <w:t xml:space="preserve">（</w:t>
      </w:r>
      <w:r>
        <w:rPr>
          <w:rFonts w:ascii="Times New Roman" w:eastAsia="Times New Roman"/>
        </w:rPr>
        <w:t xml:space="preserve">5</w:t>
      </w:r>
      <w:r>
        <w:rPr>
          <w:rFonts w:ascii="Times New Roman" w:eastAsia="Times New Roman"/>
          <w:rFonts w:ascii="Times New Roman" w:eastAsia="Times New Roman"/>
        </w:rPr>
        <w:t xml:space="preserve">）</w:t>
      </w:r>
      <w:r>
        <w:rPr>
          <w:rFonts w:ascii="Times New Roman" w:eastAsia="Times New Roman"/>
          <w:rFonts w:hint="eastAsia"/>
        </w:rPr>
        <w:t xml:space="preserve">：</w:t>
      </w:r>
      <w:r w:rsidR="001852F3">
        <w:rPr>
          <w:rFonts w:ascii="Times New Roman" w:eastAsia="Times New Roman"/>
        </w:rPr>
        <w:t xml:space="preserve">90-91.</w:t>
      </w:r>
    </w:p>
    <w:p w:rsidR="0018722C">
      <w:pPr>
        <w:topLinePunct/>
      </w:pPr>
      <w:r>
        <w:rPr>
          <w:rFonts w:ascii="Times New Roman"/>
        </w:rPr>
        <w:t xml:space="preserve">Alvey S, Yang C H, Buerkert A, Crowley D E. Cereal</w:t>
      </w:r>
      <w:r>
        <w:rPr>
          <w:rFonts w:ascii="Times New Roman"/>
        </w:rPr>
        <w:t xml:space="preserve">/</w:t>
      </w:r>
      <w:r>
        <w:rPr>
          <w:rFonts w:ascii="Times New Roman"/>
        </w:rPr>
        <w:t xml:space="preserve">legume rotation effeets on thizosphere Bacterial community strueture in west Afrieansoilsf </w:t>
      </w:r>
      <w:r>
        <w:rPr>
          <w:rFonts w:ascii="Times New Roman"/>
        </w:rPr>
        <w:t xml:space="preserve">[</w:t>
      </w:r>
      <w:r>
        <w:rPr>
          <w:rFonts w:ascii="Times New Roman"/>
        </w:rPr>
        <w:t xml:space="preserve">J</w:t>
      </w:r>
      <w:r>
        <w:rPr>
          <w:rFonts w:ascii="Times New Roman"/>
        </w:rPr>
        <w:t xml:space="preserve">]</w:t>
      </w:r>
      <w:r>
        <w:rPr>
          <w:rFonts w:ascii="Times New Roman"/>
        </w:rPr>
        <w:t xml:space="preserve">. Biology and Fertility of Soil, 2003, 37</w:t>
      </w:r>
      <w:r>
        <w:rPr>
          <w:rFonts w:ascii="Times New Roman"/>
        </w:rPr>
        <w:t xml:space="preserve">(</w:t>
      </w:r>
      <w:r>
        <w:rPr>
          <w:rFonts w:ascii="Times New Roman"/>
        </w:rPr>
        <w:t xml:space="preserve">2</w:t>
      </w:r>
      <w:r>
        <w:rPr>
          <w:rFonts w:ascii="Times New Roman"/>
        </w:rPr>
        <w:t xml:space="preserve">)</w:t>
      </w:r>
      <w:r>
        <w:rPr>
          <w:rFonts w:ascii="Times New Roman"/>
        </w:rPr>
        <w:t xml:space="preserve">: 73-82.</w:t>
      </w:r>
    </w:p>
    <w:p w:rsidR="0018722C">
      <w:pPr>
        <w:topLinePunct/>
      </w:pPr>
      <w:r>
        <w:rPr>
          <w:rFonts w:ascii="Times New Roman"/>
        </w:rPr>
        <w:t xml:space="preserve">Emine Salamci, Saban Kordali, Recep Kotan, Ahmet Cakir, Yusuf Kaya. Chemical compositions, antimicrobial and herbicidal effects of essential oils isolated f</w:t>
      </w:r>
      <w:r>
        <w:rPr>
          <w:rFonts w:ascii="Times New Roman"/>
        </w:rPr>
        <w:t xml:space="preserve">r</w:t>
      </w:r>
      <w:r>
        <w:rPr>
          <w:rFonts w:ascii="Times New Roman"/>
        </w:rPr>
        <w:t xml:space="preserve">om Turkish Tanacetum aucheranum and Tanacetum chiliophyllum var. chiliophyllum </w:t>
      </w:r>
      <w:r>
        <w:rPr>
          <w:rFonts w:ascii="Times New Roman"/>
        </w:rPr>
        <w:t xml:space="preserve">[</w:t>
      </w:r>
      <w:r>
        <w:rPr>
          <w:rFonts w:ascii="Times New Roman"/>
        </w:rPr>
        <w:t xml:space="preserve">J</w:t>
      </w:r>
      <w:r>
        <w:rPr>
          <w:rFonts w:ascii="Times New Roman"/>
        </w:rPr>
        <w:t xml:space="preserve">]</w:t>
      </w:r>
      <w:r>
        <w:rPr>
          <w:rFonts w:ascii="Times New Roman"/>
        </w:rPr>
        <w:t xml:space="preserve">. Biochemical Systematics and Ecology, 2007, 35</w:t>
      </w:r>
      <w:r>
        <w:rPr>
          <w:rFonts w:ascii="Times New Roman"/>
        </w:rPr>
        <w:t xml:space="preserve">(</w:t>
      </w:r>
      <w:r>
        <w:rPr>
          <w:rFonts w:ascii="Times New Roman"/>
        </w:rPr>
        <w:t xml:space="preserve">9</w:t>
      </w:r>
      <w:r>
        <w:rPr>
          <w:rFonts w:ascii="Times New Roman"/>
        </w:rPr>
        <w:t xml:space="preserve">)</w:t>
      </w:r>
      <w:r>
        <w:rPr>
          <w:rFonts w:ascii="Times New Roman"/>
        </w:rPr>
        <w:t xml:space="preserve">: 569-581.</w:t>
      </w:r>
    </w:p>
    <w:p w:rsidR="0018722C">
      <w:pPr>
        <w:topLinePunct/>
      </w:pPr>
      <w:r>
        <w:rPr>
          <w:rFonts w:ascii="Times New Roman"/>
        </w:rPr>
        <w:t>Fugen Dou, Alan L, Wright, Frank M. Hons. Depth distribution of soil organic C and N after long-term soybean cropping in Texas</w:t>
      </w:r>
      <w:r>
        <w:rPr>
          <w:rFonts w:ascii="Times New Roman"/>
        </w:rPr>
        <w:t>[</w:t>
      </w:r>
      <w:r>
        <w:rPr>
          <w:rFonts w:ascii="Times New Roman"/>
        </w:rPr>
        <w:t>J</w:t>
      </w:r>
      <w:r>
        <w:rPr>
          <w:rFonts w:ascii="Times New Roman"/>
        </w:rPr>
        <w:t>]</w:t>
      </w:r>
      <w:r>
        <w:rPr>
          <w:rFonts w:ascii="Times New Roman"/>
        </w:rPr>
        <w:t>. Soil and Tillage Researeh, 2007, 94</w:t>
      </w:r>
      <w:r>
        <w:rPr>
          <w:rFonts w:ascii="Times New Roman"/>
        </w:rPr>
        <w:t>(</w:t>
      </w:r>
      <w:r>
        <w:rPr>
          <w:rFonts w:ascii="Times New Roman"/>
        </w:rPr>
        <w:t>2</w:t>
      </w:r>
      <w:r>
        <w:rPr>
          <w:rFonts w:ascii="Times New Roman"/>
        </w:rPr>
        <w:t>)</w:t>
      </w:r>
      <w:r>
        <w:rPr>
          <w:rFonts w:ascii="Times New Roman"/>
        </w:rPr>
        <w:t>: 530-536.</w:t>
      </w:r>
    </w:p>
    <w:p w:rsidR="0018722C">
      <w:pPr>
        <w:topLinePunct/>
      </w:pPr>
      <w:r>
        <w:rPr>
          <w:rFonts w:ascii="Times New Roman"/>
        </w:rPr>
        <w:t xml:space="preserve">Han C, Pan K, Wu N, Wang J, Li W. Allelopathic effect of ginger on seed germination and seedling growth of soybean and chive </w:t>
      </w:r>
      <w:r>
        <w:rPr>
          <w:rFonts w:ascii="Times New Roman"/>
        </w:rPr>
        <w:t xml:space="preserve">[</w:t>
      </w:r>
      <w:r>
        <w:rPr>
          <w:rFonts w:ascii="Times New Roman"/>
        </w:rPr>
        <w:t xml:space="preserve">J</w:t>
      </w:r>
      <w:r>
        <w:rPr>
          <w:rFonts w:ascii="Times New Roman"/>
        </w:rPr>
        <w:t xml:space="preserve">]</w:t>
      </w:r>
      <w:r>
        <w:rPr>
          <w:rFonts w:ascii="Times New Roman"/>
        </w:rPr>
        <w:t xml:space="preserve">. Scientia Horticulturae 2008, 116 </w:t>
      </w:r>
      <w:r>
        <w:rPr>
          <w:rFonts w:ascii="Times New Roman"/>
        </w:rPr>
        <w:t xml:space="preserve">(</w:t>
      </w:r>
      <w:r>
        <w:rPr>
          <w:rFonts w:ascii="Times New Roman"/>
        </w:rPr>
        <w:t xml:space="preserve">3</w:t>
      </w:r>
      <w:r>
        <w:rPr>
          <w:rFonts w:ascii="Times New Roman"/>
        </w:rPr>
        <w:t xml:space="preserve">)</w:t>
      </w:r>
      <w:r>
        <w:rPr>
          <w:rFonts w:ascii="Times New Roman"/>
        </w:rPr>
        <w:t xml:space="preserve">: 330-336.</w:t>
      </w:r>
    </w:p>
    <w:p w:rsidR="0018722C">
      <w:pPr>
        <w:topLinePunct/>
      </w:pPr>
      <w:r>
        <w:rPr>
          <w:rFonts w:ascii="Times New Roman"/>
        </w:rPr>
        <w:t xml:space="preserve">Hao Z P, Wang Q, Christie P, Li X L. Allelopathic potential of watermelon tissues and root exudates </w:t>
      </w:r>
      <w:r>
        <w:rPr>
          <w:rFonts w:ascii="Times New Roman"/>
        </w:rPr>
        <w:t xml:space="preserve">[</w:t>
      </w:r>
      <w:r>
        <w:rPr>
          <w:rFonts w:ascii="Times New Roman"/>
        </w:rPr>
        <w:t xml:space="preserve">J</w:t>
      </w:r>
      <w:r>
        <w:rPr>
          <w:rFonts w:ascii="Times New Roman"/>
        </w:rPr>
        <w:t xml:space="preserve">]</w:t>
      </w:r>
      <w:r>
        <w:rPr>
          <w:rFonts w:ascii="Times New Roman"/>
        </w:rPr>
        <w:t xml:space="preserve">. Scientia Horticulturae, 2007, 112 </w:t>
      </w:r>
      <w:r>
        <w:rPr>
          <w:rFonts w:ascii="Times New Roman"/>
        </w:rPr>
        <w:t xml:space="preserve">(</w:t>
      </w:r>
      <w:r>
        <w:rPr>
          <w:rFonts w:ascii="Times New Roman"/>
        </w:rPr>
        <w:t xml:space="preserve">3</w:t>
      </w:r>
      <w:r>
        <w:rPr>
          <w:rFonts w:ascii="Times New Roman"/>
        </w:rPr>
        <w:t xml:space="preserve">)</w:t>
      </w:r>
      <w:r>
        <w:rPr>
          <w:rFonts w:ascii="Times New Roman"/>
        </w:rPr>
        <w:t xml:space="preserve">: 315-320.</w:t>
      </w:r>
    </w:p>
    <w:p w:rsidR="0018722C">
      <w:pPr>
        <w:topLinePunct/>
      </w:pPr>
      <w:r>
        <w:rPr>
          <w:rFonts w:ascii="Times New Roman"/>
        </w:rPr>
        <w:t xml:space="preserve">Harsh P Bais, Tiffany L </w:t>
      </w:r>
      <w:r>
        <w:rPr>
          <w:rFonts w:ascii="Times New Roman"/>
        </w:rPr>
        <w:t xml:space="preserve">Weir, </w:t>
      </w:r>
      <w:r>
        <w:rPr>
          <w:rFonts w:ascii="Times New Roman"/>
        </w:rPr>
        <w:t xml:space="preserve">Laura G </w:t>
      </w:r>
      <w:r>
        <w:rPr>
          <w:rFonts w:ascii="Times New Roman"/>
        </w:rPr>
        <w:t xml:space="preserve">Perry, </w:t>
      </w:r>
      <w:r>
        <w:rPr>
          <w:rFonts w:ascii="Times New Roman"/>
        </w:rPr>
        <w:t xml:space="preserve">Simon </w:t>
      </w:r>
      <w:r>
        <w:rPr>
          <w:rFonts w:ascii="Times New Roman"/>
        </w:rPr>
        <w:t xml:space="preserve">Gilroy, </w:t>
      </w:r>
      <w:r>
        <w:rPr>
          <w:rFonts w:ascii="Times New Roman"/>
        </w:rPr>
        <w:t xml:space="preserve">Jorge M Vivanco. The role of</w:t>
      </w:r>
      <w:r>
        <w:rPr>
          <w:rFonts w:ascii="Times New Roman"/>
        </w:rPr>
        <w:t xml:space="preserve"> </w:t>
      </w:r>
      <w:r>
        <w:rPr>
          <w:rFonts w:ascii="Times New Roman"/>
        </w:rPr>
        <w:t xml:space="preserve">root exudates in rhizosphere interactions with plants and other organisms </w:t>
      </w:r>
      <w:r>
        <w:rPr>
          <w:rFonts w:ascii="Times New Roman"/>
        </w:rPr>
        <w:t xml:space="preserve">[</w:t>
      </w:r>
      <w:r>
        <w:rPr>
          <w:rFonts w:ascii="Times New Roman"/>
        </w:rPr>
        <w:t xml:space="preserve">J</w:t>
      </w:r>
      <w:r>
        <w:rPr>
          <w:rFonts w:ascii="Times New Roman"/>
        </w:rPr>
        <w:t xml:space="preserve">]</w:t>
      </w:r>
      <w:r>
        <w:rPr>
          <w:rFonts w:ascii="Times New Roman"/>
        </w:rPr>
        <w:t xml:space="preserve">. Plant </w:t>
      </w:r>
      <w:r>
        <w:rPr>
          <w:rFonts w:ascii="Times New Roman"/>
        </w:rPr>
        <w:t xml:space="preserve">Biology, </w:t>
      </w:r>
      <w:r>
        <w:rPr>
          <w:rFonts w:ascii="Times New Roman"/>
        </w:rPr>
        <w:t xml:space="preserve">2006. </w:t>
      </w:r>
      <w:r>
        <w:rPr>
          <w:rFonts w:ascii="Times New Roman"/>
        </w:rPr>
        <w:t xml:space="preserve">(</w:t>
      </w:r>
      <w:r>
        <w:rPr>
          <w:rFonts w:ascii="Times New Roman"/>
        </w:rPr>
        <w:t xml:space="preserve">57</w:t>
      </w:r>
      <w:r>
        <w:rPr>
          <w:rFonts w:ascii="Times New Roman"/>
        </w:rPr>
        <w:t xml:space="preserve">)</w:t>
      </w:r>
      <w:r>
        <w:rPr>
          <w:rFonts w:ascii="Times New Roman"/>
        </w:rPr>
        <w:t xml:space="preserve">:</w:t>
      </w:r>
      <w:r>
        <w:rPr>
          <w:rFonts w:ascii="Times New Roman"/>
        </w:rPr>
        <w:t xml:space="preserve"> </w:t>
      </w:r>
      <w:r>
        <w:rPr>
          <w:rFonts w:ascii="Times New Roman"/>
        </w:rPr>
        <w:t xml:space="preserve">233-266.</w:t>
      </w:r>
    </w:p>
    <w:p w:rsidR="0018722C">
      <w:pPr>
        <w:topLinePunct/>
      </w:pPr>
      <w:r>
        <w:rPr>
          <w:rFonts w:ascii="Times New Roman"/>
        </w:rPr>
        <w:t xml:space="preserve">Javaid A, Shafique S, Bajwa R, Shafique S. Effect of aqueous extracts of allelopathic crops on germination and growth of Parthenium hysterophorus L. </w:t>
      </w:r>
      <w:r>
        <w:rPr>
          <w:rFonts w:ascii="Times New Roman"/>
        </w:rPr>
        <w:t xml:space="preserve">[</w:t>
      </w:r>
      <w:r>
        <w:rPr>
          <w:rFonts w:ascii="Times New Roman"/>
        </w:rPr>
        <w:t xml:space="preserve">J</w:t>
      </w:r>
      <w:r>
        <w:rPr>
          <w:rFonts w:ascii="Times New Roman"/>
        </w:rPr>
        <w:t xml:space="preserve">]</w:t>
      </w:r>
      <w:r>
        <w:rPr>
          <w:rFonts w:ascii="Times New Roman"/>
        </w:rPr>
        <w:t xml:space="preserve">. South African Journal of Botany, 2006, 72 </w:t>
      </w:r>
      <w:r>
        <w:rPr>
          <w:rFonts w:ascii="Times New Roman"/>
        </w:rPr>
        <w:t xml:space="preserve">(</w:t>
      </w:r>
      <w:r>
        <w:rPr>
          <w:rFonts w:ascii="Times New Roman"/>
        </w:rPr>
        <w:t xml:space="preserve">4</w:t>
      </w:r>
      <w:r>
        <w:rPr>
          <w:rFonts w:ascii="Times New Roman"/>
        </w:rPr>
        <w:t xml:space="preserve">)</w:t>
      </w:r>
      <w:r>
        <w:rPr>
          <w:rFonts w:ascii="Times New Roman"/>
        </w:rPr>
        <w:t xml:space="preserve">: 609-612.</w:t>
      </w:r>
    </w:p>
    <w:p w:rsidR="0018722C">
      <w:pPr>
        <w:topLinePunct/>
      </w:pPr>
      <w:r>
        <w:rPr>
          <w:rFonts w:ascii="Times New Roman"/>
        </w:rPr>
        <w:t>Joergensen R </w:t>
      </w:r>
      <w:r>
        <w:rPr>
          <w:rFonts w:ascii="Times New Roman"/>
        </w:rPr>
        <w:t>G, </w:t>
      </w:r>
      <w:r>
        <w:rPr>
          <w:rFonts w:ascii="Times New Roman"/>
        </w:rPr>
        <w:t>Muelhr </w:t>
      </w:r>
      <w:r>
        <w:rPr>
          <w:rFonts w:ascii="Times New Roman"/>
        </w:rPr>
        <w:t>T. </w:t>
      </w:r>
      <w:r>
        <w:rPr>
          <w:rFonts w:ascii="Times New Roman"/>
        </w:rPr>
        <w:t>The fumigation-extraction method estimate soil microbial</w:t>
      </w:r>
      <w:r w:rsidR="001852F3">
        <w:rPr>
          <w:rFonts w:ascii="Times New Roman"/>
        </w:rPr>
        <w:t xml:space="preserve"> biomass: Calibration of the kEC value</w:t>
      </w:r>
      <w:r>
        <w:rPr>
          <w:rFonts w:ascii="Times New Roman"/>
        </w:rPr>
        <w:t>[</w:t>
      </w:r>
      <w:r>
        <w:rPr>
          <w:rFonts w:ascii="Times New Roman"/>
        </w:rPr>
        <w:t xml:space="preserve">J</w:t>
      </w:r>
      <w:r>
        <w:rPr>
          <w:rFonts w:ascii="Times New Roman"/>
        </w:rPr>
        <w:t>]</w:t>
      </w:r>
      <w:r>
        <w:rPr>
          <w:rFonts w:ascii="Times New Roman"/>
        </w:rPr>
        <w:t xml:space="preserve">. Soil Biology and Biochemistry, 1996, 28</w:t>
      </w:r>
      <w:r>
        <w:rPr>
          <w:rFonts w:ascii="Times New Roman"/>
        </w:rPr>
        <w:t>(</w:t>
      </w:r>
      <w:r>
        <w:rPr>
          <w:rFonts w:ascii="Times New Roman"/>
        </w:rPr>
        <w:t xml:space="preserve">1</w:t>
      </w:r>
      <w:r>
        <w:rPr>
          <w:rFonts w:ascii="Times New Roman"/>
        </w:rPr>
        <w:t>)</w:t>
      </w:r>
      <w:r>
        <w:rPr>
          <w:rFonts w:ascii="Times New Roman"/>
        </w:rPr>
        <w:t xml:space="preserve">: </w:t>
      </w:r>
      <w:r>
        <w:rPr>
          <w:rFonts w:ascii="Times New Roman"/>
        </w:rPr>
        <w:t>3- </w:t>
      </w:r>
      <w:r>
        <w:rPr>
          <w:rFonts w:ascii="Times New Roman"/>
        </w:rPr>
        <w:t>37.</w:t>
      </w:r>
    </w:p>
    <w:p w:rsidR="0018722C">
      <w:pPr>
        <w:topLinePunct/>
      </w:pPr>
      <w:r>
        <w:rPr>
          <w:rFonts w:ascii="Times New Roman"/>
        </w:rPr>
        <w:t>Kamlmura Y, Hayano K. Properties of protease extracted from tea-field soil</w:t>
      </w:r>
      <w:r>
        <w:rPr>
          <w:rFonts w:ascii="Times New Roman"/>
        </w:rPr>
        <w:t>[</w:t>
      </w:r>
      <w:r>
        <w:rPr>
          <w:rFonts w:ascii="Times New Roman"/>
        </w:rPr>
        <w:t>J</w:t>
      </w:r>
      <w:r>
        <w:rPr>
          <w:rFonts w:ascii="Times New Roman"/>
        </w:rPr>
        <w:t>]</w:t>
      </w:r>
      <w:r>
        <w:rPr>
          <w:rFonts w:ascii="Times New Roman"/>
        </w:rPr>
        <w:t>. Biology and Fertility of Soils, 2000, 30: 351 -355.</w:t>
      </w:r>
    </w:p>
    <w:p w:rsidR="0018722C">
      <w:pPr>
        <w:topLinePunct/>
      </w:pPr>
      <w:r>
        <w:rPr>
          <w:rFonts w:ascii="Times New Roman"/>
        </w:rPr>
        <w:t>Liu S L, Su Y R, Huang D Y, Xiao H A, Wu J SH. Response of Cmic-to-Corg to land use and fertilization in subtropical region of China</w:t>
      </w:r>
      <w:r>
        <w:rPr>
          <w:rFonts w:ascii="Times New Roman"/>
        </w:rPr>
        <w:t>[</w:t>
      </w:r>
      <w:r>
        <w:rPr>
          <w:rFonts w:ascii="Times New Roman"/>
        </w:rPr>
        <w:t>J</w:t>
      </w:r>
      <w:r>
        <w:rPr>
          <w:rFonts w:ascii="Times New Roman"/>
        </w:rPr>
        <w:t>]</w:t>
      </w:r>
      <w:r>
        <w:rPr>
          <w:rFonts w:ascii="Times New Roman"/>
        </w:rPr>
        <w:t>. Scientia Agricultura Sinica, 2006, 39</w:t>
      </w:r>
      <w:r>
        <w:rPr>
          <w:rFonts w:ascii="Times New Roman"/>
        </w:rPr>
        <w:t>(</w:t>
      </w:r>
      <w:r>
        <w:rPr>
          <w:rFonts w:ascii="Times New Roman"/>
        </w:rPr>
        <w:t>7</w:t>
      </w:r>
      <w:r>
        <w:rPr>
          <w:rFonts w:ascii="Times New Roman"/>
        </w:rPr>
        <w:t>)</w:t>
      </w:r>
      <w:r>
        <w:rPr>
          <w:rFonts w:ascii="Times New Roman"/>
        </w:rPr>
        <w:t>: 1411-1418.</w:t>
      </w:r>
    </w:p>
    <w:p w:rsidR="0018722C">
      <w:pPr>
        <w:topLinePunct/>
      </w:pPr>
      <w:r>
        <w:rPr>
          <w:rFonts w:ascii="Times New Roman"/>
        </w:rPr>
        <w:t>Marten D A. Management and crop reside influence soil aggregate stability</w:t>
      </w:r>
      <w:r>
        <w:rPr>
          <w:rFonts w:ascii="Times New Roman"/>
        </w:rPr>
        <w:t>[</w:t>
      </w:r>
      <w:r>
        <w:rPr>
          <w:rFonts w:ascii="Times New Roman"/>
        </w:rPr>
        <w:t>J</w:t>
      </w:r>
      <w:r>
        <w:rPr>
          <w:rFonts w:ascii="Times New Roman"/>
        </w:rPr>
        <w:t>]</w:t>
      </w:r>
      <w:r>
        <w:rPr>
          <w:rFonts w:ascii="Times New Roman"/>
        </w:rPr>
        <w:t>. Journal of Environmental Quality, 2000, 29</w:t>
      </w:r>
      <w:r>
        <w:rPr>
          <w:rFonts w:ascii="Times New Roman"/>
        </w:rPr>
        <w:t>(</w:t>
      </w:r>
      <w:r>
        <w:rPr>
          <w:rFonts w:ascii="Times New Roman"/>
        </w:rPr>
        <w:t>3</w:t>
      </w:r>
      <w:r>
        <w:rPr>
          <w:rFonts w:ascii="Times New Roman"/>
        </w:rPr>
        <w:t>)</w:t>
      </w:r>
      <w:r>
        <w:rPr>
          <w:rFonts w:ascii="Times New Roman"/>
        </w:rPr>
        <w:t>: 723-727.</w:t>
      </w:r>
    </w:p>
    <w:p w:rsidR="0018722C">
      <w:pPr>
        <w:topLinePunct/>
      </w:pPr>
      <w:r>
        <w:rPr>
          <w:rFonts w:ascii="Times New Roman"/>
        </w:rPr>
        <w:t>Michelle M, Leinfelder, Merwin I A. Rootstock selection, preplant soil treatments and tree planting position as factors in managing apple replant disease</w:t>
      </w:r>
      <w:r>
        <w:rPr>
          <w:rFonts w:ascii="Times New Roman"/>
        </w:rPr>
        <w:t>[</w:t>
      </w:r>
      <w:r>
        <w:rPr>
          <w:rFonts w:ascii="Times New Roman"/>
        </w:rPr>
        <w:t>J</w:t>
      </w:r>
      <w:r>
        <w:rPr>
          <w:rFonts w:ascii="Times New Roman"/>
        </w:rPr>
        <w:t>]</w:t>
      </w:r>
      <w:r>
        <w:rPr>
          <w:rFonts w:ascii="Times New Roman"/>
        </w:rPr>
        <w:t>. Hort Science, 2006, 41</w:t>
      </w:r>
      <w:r>
        <w:rPr>
          <w:rFonts w:ascii="Times New Roman"/>
        </w:rPr>
        <w:t>(</w:t>
      </w:r>
      <w:r>
        <w:rPr>
          <w:rFonts w:ascii="Times New Roman"/>
        </w:rPr>
        <w:t>2</w:t>
      </w:r>
      <w:r>
        <w:rPr>
          <w:rFonts w:ascii="Times New Roman"/>
        </w:rPr>
        <w:t>)</w:t>
      </w:r>
      <w:r>
        <w:rPr>
          <w:rFonts w:ascii="Times New Roman"/>
        </w:rPr>
        <w:t>: 394-401.</w:t>
      </w:r>
    </w:p>
    <w:p w:rsidR="0018722C">
      <w:pPr>
        <w:topLinePunct/>
      </w:pPr>
      <w:r>
        <w:rPr>
          <w:rFonts w:ascii="Times New Roman"/>
        </w:rPr>
        <w:t>Nsabimana D, Haynes R J, </w:t>
      </w:r>
      <w:r>
        <w:rPr>
          <w:rFonts w:ascii="Times New Roman"/>
        </w:rPr>
        <w:t>Wallis</w:t>
      </w:r>
      <w:r>
        <w:rPr>
          <w:rFonts w:ascii="Times New Roman"/>
        </w:rPr>
        <w:t> </w:t>
      </w:r>
      <w:r>
        <w:rPr>
          <w:rFonts w:ascii="Times New Roman"/>
        </w:rPr>
        <w:t>F M. Size, activity and catabolic diversity of the soil</w:t>
      </w:r>
    </w:p>
    <w:p w:rsidR="0018722C">
      <w:pPr>
        <w:topLinePunct/>
      </w:pPr>
      <w:r>
        <w:rPr>
          <w:rFonts w:ascii="Times New Roman"/>
        </w:rPr>
        <w:t/>
      </w:r>
      <w:r>
        <w:rPr>
          <w:rFonts w:ascii="Times New Roman"/>
        </w:rPr>
        <w:t>M</w:t>
      </w:r>
      <w:r>
        <w:rPr>
          <w:rFonts w:ascii="Times New Roman"/>
        </w:rPr>
        <w:t>icrobial biomass as affected by land use</w:t>
      </w:r>
      <w:r>
        <w:rPr>
          <w:rFonts w:ascii="Times New Roman"/>
        </w:rPr>
        <w:t>[</w:t>
      </w:r>
      <w:r>
        <w:rPr>
          <w:rFonts w:ascii="Times New Roman"/>
        </w:rPr>
        <w:t>J</w:t>
      </w:r>
      <w:r>
        <w:rPr>
          <w:rFonts w:ascii="Times New Roman"/>
        </w:rPr>
        <w:t>]</w:t>
      </w:r>
      <w:r>
        <w:rPr>
          <w:rFonts w:ascii="Times New Roman"/>
        </w:rPr>
        <w:t>. Applied Soil Ecology, 2004, 26</w:t>
      </w:r>
      <w:r>
        <w:rPr>
          <w:rFonts w:ascii="Times New Roman"/>
        </w:rPr>
        <w:t>(</w:t>
      </w:r>
      <w:r>
        <w:rPr>
          <w:rFonts w:ascii="Times New Roman"/>
        </w:rPr>
        <w:t>2</w:t>
      </w:r>
      <w:r>
        <w:rPr>
          <w:rFonts w:ascii="Times New Roman"/>
        </w:rPr>
        <w:t>)</w:t>
      </w:r>
      <w:r>
        <w:rPr>
          <w:rFonts w:ascii="Times New Roman"/>
        </w:rPr>
        <w:t>: 81-92.</w:t>
      </w:r>
    </w:p>
    <w:p w:rsidR="0018722C">
      <w:pPr>
        <w:topLinePunct/>
      </w:pPr>
      <w:r>
        <w:rPr>
          <w:rFonts w:ascii="Times New Roman" w:hAnsi="Times New Roman"/>
        </w:rPr>
        <w:t xml:space="preserve">Sandra Gonçalves, Marco Ferraz, Anabela Romano. Phytotoxic properties of Drosophyllum lusitanicum leaf extracts and its main compound plumbagin </w:t>
      </w:r>
      <w:r>
        <w:rPr>
          <w:rFonts w:ascii="Times New Roman" w:hAnsi="Times New Roman"/>
        </w:rPr>
        <w:t xml:space="preserve">[</w:t>
      </w:r>
      <w:r>
        <w:rPr>
          <w:rFonts w:ascii="Times New Roman" w:hAnsi="Times New Roman"/>
        </w:rPr>
        <w:t xml:space="preserve">J</w:t>
      </w:r>
      <w:r>
        <w:rPr>
          <w:rFonts w:ascii="Times New Roman" w:hAnsi="Times New Roman"/>
        </w:rPr>
        <w:t xml:space="preserve">]</w:t>
      </w:r>
      <w:r>
        <w:rPr>
          <w:rFonts w:ascii="Times New Roman" w:hAnsi="Times New Roman"/>
        </w:rPr>
        <w:t xml:space="preserve">. Scientia Horticulturae, 2009, 122</w:t>
      </w:r>
      <w:r>
        <w:rPr>
          <w:rFonts w:ascii="Times New Roman" w:hAnsi="Times New Roman"/>
        </w:rPr>
        <w:t xml:space="preserve">(</w:t>
      </w:r>
      <w:r>
        <w:rPr>
          <w:rFonts w:ascii="Times New Roman" w:hAnsi="Times New Roman"/>
        </w:rPr>
        <w:t xml:space="preserve">1</w:t>
      </w:r>
      <w:r>
        <w:rPr>
          <w:rFonts w:ascii="Times New Roman" w:hAnsi="Times New Roman"/>
        </w:rPr>
        <w:t xml:space="preserve">)</w:t>
      </w:r>
      <w:r>
        <w:rPr>
          <w:rFonts w:ascii="Times New Roman" w:hAnsi="Times New Roman"/>
        </w:rPr>
        <w:t xml:space="preserve">: 96-101.</w:t>
      </w:r>
    </w:p>
    <w:p w:rsidR="0018722C">
      <w:pPr>
        <w:topLinePunct/>
      </w:pPr>
      <w:r>
        <w:rPr>
          <w:rFonts w:ascii="Times New Roman"/>
        </w:rPr>
        <w:t xml:space="preserve">Schabes F I, Sigstad E E. A calorimetric study of the allelopathic effect of cnicin isolated</w:t>
      </w:r>
      <w:r>
        <w:rPr>
          <w:rFonts w:ascii="Times New Roman"/>
        </w:rPr>
        <w:t xml:space="preserve"> </w:t>
      </w:r>
      <w:r>
        <w:rPr>
          <w:rFonts w:ascii="Times New Roman"/>
        </w:rPr>
        <w:t xml:space="preserve">from</w:t>
      </w:r>
      <w:r>
        <w:rPr>
          <w:rFonts w:ascii="Times New Roman"/>
        </w:rPr>
        <w:t xml:space="preserve"> </w:t>
      </w:r>
      <w:r>
        <w:rPr>
          <w:rFonts w:ascii="Times New Roman"/>
        </w:rPr>
        <w:t xml:space="preserve">Centaurea diffusa Lam. on the germination of soybean </w:t>
      </w:r>
      <w:r>
        <w:rPr>
          <w:rFonts w:ascii="Times New Roman"/>
        </w:rPr>
        <w:t xml:space="preserve">(</w:t>
      </w:r>
      <w:r>
        <w:rPr>
          <w:rFonts w:ascii="Times New Roman"/>
        </w:rPr>
        <w:t xml:space="preserve">Glicine max</w:t>
      </w:r>
      <w:r>
        <w:rPr>
          <w:rFonts w:ascii="Times New Roman"/>
        </w:rPr>
        <w:t xml:space="preserve">)</w:t>
      </w:r>
      <w:r>
        <w:rPr>
          <w:rFonts w:ascii="Times New Roman"/>
        </w:rPr>
        <w:t xml:space="preserve"> and</w:t>
      </w:r>
      <w:r w:rsidR="001852F3">
        <w:rPr>
          <w:rFonts w:ascii="Times New Roman"/>
        </w:rPr>
        <w:t xml:space="preserve"> radish </w:t>
      </w:r>
      <w:r>
        <w:rPr>
          <w:rFonts w:ascii="Times New Roman"/>
        </w:rPr>
        <w:t xml:space="preserve">(</w:t>
      </w:r>
      <w:r>
        <w:rPr>
          <w:rFonts w:ascii="Times New Roman"/>
        </w:rPr>
        <w:t xml:space="preserve">Raphanus sativus</w:t>
      </w:r>
      <w:r>
        <w:rPr>
          <w:rFonts w:ascii="Times New Roman"/>
        </w:rPr>
        <w:t xml:space="preserve">)</w:t>
      </w:r>
      <w:r>
        <w:rPr>
          <w:rFonts w:ascii="Times New Roman"/>
        </w:rPr>
        <w:t xml:space="preserve"> </w:t>
      </w:r>
      <w:r>
        <w:rPr>
          <w:rFonts w:ascii="Times New Roman"/>
        </w:rPr>
        <w:t xml:space="preserve">[</w:t>
      </w:r>
      <w:r>
        <w:rPr>
          <w:rFonts w:ascii="Times New Roman"/>
        </w:rPr>
        <w:t xml:space="preserve">J</w:t>
      </w:r>
      <w:r>
        <w:rPr>
          <w:rFonts w:ascii="Times New Roman"/>
        </w:rPr>
        <w:t xml:space="preserve">]</w:t>
      </w:r>
      <w:r>
        <w:rPr>
          <w:rFonts w:ascii="Times New Roman"/>
        </w:rPr>
        <w:t xml:space="preserve">. Thermochimica Acta, 2007, 458 </w:t>
      </w:r>
      <w:r>
        <w:rPr>
          <w:rFonts w:ascii="Times New Roman"/>
        </w:rPr>
        <w:t xml:space="preserve">(</w:t>
      </w:r>
      <w:r>
        <w:rPr>
          <w:rFonts w:ascii="Times New Roman"/>
        </w:rPr>
        <w:t xml:space="preserve">1-2</w:t>
      </w:r>
      <w:r>
        <w:rPr>
          <w:rFonts w:ascii="Times New Roman"/>
        </w:rPr>
        <w:t xml:space="preserve">)</w:t>
      </w:r>
      <w:r>
        <w:rPr>
          <w:rFonts w:ascii="Times New Roman"/>
        </w:rPr>
        <w:t xml:space="preserve">:</w:t>
      </w:r>
      <w:r>
        <w:rPr>
          <w:rFonts w:ascii="Times New Roman"/>
        </w:rPr>
        <w:t xml:space="preserve"> </w:t>
      </w:r>
      <w:r>
        <w:rPr>
          <w:rFonts w:ascii="Times New Roman"/>
        </w:rPr>
        <w:t xml:space="preserve">84-87.</w:t>
      </w:r>
    </w:p>
    <w:p w:rsidR="0018722C">
      <w:pPr>
        <w:topLinePunct/>
      </w:pPr>
      <w:r>
        <w:rPr>
          <w:rFonts w:ascii="Times New Roman"/>
        </w:rPr>
        <w:t xml:space="preserve">Singh H P, Batish D R, Kohli R K. Autotoxicity: concept, organisms, and ecological significance </w:t>
      </w:r>
      <w:r>
        <w:rPr>
          <w:rFonts w:ascii="Times New Roman"/>
        </w:rPr>
        <w:t xml:space="preserve">[</w:t>
      </w:r>
      <w:r>
        <w:rPr>
          <w:rFonts w:ascii="Times New Roman"/>
        </w:rPr>
        <w:t xml:space="preserve">J</w:t>
      </w:r>
      <w:r>
        <w:rPr>
          <w:rFonts w:ascii="Times New Roman"/>
        </w:rPr>
        <w:t xml:space="preserve">]</w:t>
      </w:r>
      <w:r>
        <w:rPr>
          <w:rFonts w:ascii="Times New Roman"/>
        </w:rPr>
        <w:t xml:space="preserve">. Critical Reviews in Plant Sciences, 1999, 18</w:t>
      </w:r>
      <w:r>
        <w:rPr>
          <w:rFonts w:ascii="Times New Roman"/>
        </w:rPr>
        <w:t xml:space="preserve">(</w:t>
      </w:r>
      <w:r>
        <w:rPr>
          <w:rFonts w:ascii="Times New Roman"/>
        </w:rPr>
        <w:t xml:space="preserve">6</w:t>
      </w:r>
      <w:r>
        <w:rPr>
          <w:rFonts w:ascii="Times New Roman"/>
        </w:rPr>
        <w:t xml:space="preserve">)</w:t>
      </w:r>
      <w:r>
        <w:rPr>
          <w:rFonts w:ascii="Times New Roman"/>
        </w:rPr>
        <w:t xml:space="preserve">: 757-772.</w:t>
      </w:r>
    </w:p>
    <w:p w:rsidR="0018722C">
      <w:pPr>
        <w:topLinePunct/>
      </w:pPr>
      <w:r>
        <w:rPr>
          <w:rFonts w:ascii="Times New Roman" w:hAnsi="Times New Roman"/>
        </w:rPr>
        <w:t>Ś</w:t>
      </w:r>
      <w:r>
        <w:rPr>
          <w:rFonts w:ascii="Times New Roman" w:hAnsi="Times New Roman"/>
        </w:rPr>
        <w:t>L</w:t>
      </w:r>
      <w:r>
        <w:rPr>
          <w:rFonts w:ascii="Times New Roman" w:hAnsi="Times New Roman"/>
        </w:rPr>
        <w:t>usarski C, Pietr S J. Combined application of dazomet and Trichoderma asperellum as an efficient alternative to methyl bromide in controlling the soil-borne disease complex of bell pepper</w:t>
      </w:r>
      <w:r>
        <w:rPr>
          <w:rFonts w:ascii="Times New Roman" w:hAnsi="Times New Roman"/>
        </w:rPr>
        <w:t>[</w:t>
      </w:r>
      <w:r>
        <w:rPr>
          <w:rFonts w:ascii="Times New Roman" w:hAnsi="Times New Roman"/>
        </w:rPr>
        <w:t>J</w:t>
      </w:r>
      <w:r>
        <w:rPr>
          <w:rFonts w:ascii="Times New Roman" w:hAnsi="Times New Roman"/>
        </w:rPr>
        <w:t>]</w:t>
      </w:r>
      <w:r>
        <w:rPr>
          <w:rFonts w:ascii="Times New Roman" w:hAnsi="Times New Roman"/>
        </w:rPr>
        <w:t xml:space="preserve">. </w:t>
      </w:r>
      <w:r w:rsidR="001852F3">
        <w:rPr>
          <w:rFonts w:ascii="Times New Roman" w:hAnsi="Times New Roman"/>
        </w:rPr>
        <w:t xml:space="preserve">Crop Protection, 2009, 28</w:t>
      </w:r>
      <w:r>
        <w:rPr>
          <w:rFonts w:ascii="Times New Roman" w:hAnsi="Times New Roman"/>
        </w:rPr>
        <w:t>(</w:t>
      </w:r>
      <w:r>
        <w:rPr>
          <w:rFonts w:ascii="Times New Roman" w:hAnsi="Times New Roman"/>
        </w:rPr>
        <w:t>8</w:t>
      </w:r>
      <w:r>
        <w:rPr>
          <w:rFonts w:ascii="Times New Roman" w:hAnsi="Times New Roman"/>
        </w:rPr>
        <w:t>)</w:t>
      </w:r>
      <w:r w:rsidR="004B696B">
        <w:rPr>
          <w:rFonts w:ascii="Times New Roman" w:hAnsi="Times New Roman"/>
        </w:rPr>
        <w:t xml:space="preserve">: 668</w:t>
      </w:r>
      <w:r>
        <w:rPr>
          <w:rFonts w:ascii="Times New Roman" w:hAnsi="Times New Roman"/>
        </w:rPr>
        <w:t xml:space="preserve"> </w:t>
      </w:r>
      <w:r>
        <w:rPr>
          <w:rFonts w:ascii="Times New Roman" w:hAnsi="Times New Roman"/>
        </w:rPr>
        <w:t>-674.</w:t>
      </w:r>
    </w:p>
    <w:p w:rsidR="0018722C">
      <w:pPr>
        <w:topLinePunct/>
      </w:pPr>
      <w:r>
        <w:rPr>
          <w:rFonts w:ascii="Times New Roman"/>
        </w:rPr>
        <w:t>Sparling G P. Ratio of microbial biomass carbon to soil organic carbon as a sensitive indicator of changes in soil organic matter</w:t>
      </w:r>
      <w:r>
        <w:rPr>
          <w:rFonts w:ascii="Times New Roman"/>
        </w:rPr>
        <w:t>[</w:t>
      </w:r>
      <w:r>
        <w:rPr>
          <w:rFonts w:ascii="Times New Roman"/>
        </w:rPr>
        <w:t>J</w:t>
      </w:r>
      <w:r>
        <w:rPr>
          <w:rFonts w:ascii="Times New Roman"/>
        </w:rPr>
        <w:t>]</w:t>
      </w:r>
      <w:r>
        <w:rPr>
          <w:rFonts w:ascii="Times New Roman"/>
        </w:rPr>
        <w:t>. Australian Journal of Soil Research, 1992, 30</w:t>
      </w:r>
      <w:r>
        <w:rPr>
          <w:rFonts w:ascii="Times New Roman"/>
        </w:rPr>
        <w:t>(</w:t>
      </w:r>
      <w:r>
        <w:rPr>
          <w:rFonts w:ascii="Times New Roman"/>
        </w:rPr>
        <w:t>2</w:t>
      </w:r>
      <w:r>
        <w:rPr>
          <w:rFonts w:ascii="Times New Roman"/>
        </w:rPr>
        <w:t>)</w:t>
      </w:r>
      <w:r>
        <w:rPr>
          <w:rFonts w:ascii="Times New Roman"/>
        </w:rPr>
        <w:t>: 195-207.</w:t>
      </w:r>
    </w:p>
    <w:p w:rsidR="0018722C">
      <w:pPr>
        <w:topLinePunct/>
      </w:pPr>
      <w:r>
        <w:rPr>
          <w:rFonts w:ascii="Times New Roman"/>
        </w:rPr>
        <w:t xml:space="preserve">Tang C S, Young C C. Collection and identification of allelopathic compounds from the undisturbed root System of Bigalta limpograss </w:t>
      </w:r>
      <w:r>
        <w:rPr>
          <w:rFonts w:ascii="Times New Roman"/>
        </w:rPr>
        <w:t xml:space="preserve">(</w:t>
      </w:r>
      <w:r>
        <w:rPr>
          <w:rFonts w:ascii="Times New Roman"/>
        </w:rPr>
        <w:t xml:space="preserve">Hemarthria altissima</w:t>
      </w:r>
      <w:r>
        <w:rPr>
          <w:rFonts w:ascii="Times New Roman"/>
        </w:rPr>
        <w:t xml:space="preserve">)</w:t>
      </w:r>
      <w:r>
        <w:rPr>
          <w:rFonts w:ascii="Times New Roman"/>
        </w:rPr>
        <w:t xml:space="preserve"> </w:t>
      </w:r>
      <w:r>
        <w:rPr>
          <w:rFonts w:ascii="Times New Roman"/>
        </w:rPr>
        <w:t xml:space="preserve">[</w:t>
      </w:r>
      <w:r>
        <w:rPr>
          <w:rFonts w:ascii="Times New Roman"/>
        </w:rPr>
        <w:t xml:space="preserve">J</w:t>
      </w:r>
      <w:r>
        <w:rPr>
          <w:rFonts w:ascii="Times New Roman"/>
        </w:rPr>
        <w:t xml:space="preserve">]</w:t>
      </w:r>
      <w:r>
        <w:rPr>
          <w:rFonts w:ascii="Times New Roman"/>
        </w:rPr>
        <w:t xml:space="preserve">. Plant Physiology, 1982, 69</w:t>
      </w:r>
      <w:r>
        <w:rPr>
          <w:rFonts w:ascii="Times New Roman"/>
        </w:rPr>
        <w:t xml:space="preserve">(</w:t>
      </w:r>
      <w:r>
        <w:rPr>
          <w:rFonts w:ascii="Times New Roman"/>
        </w:rPr>
        <w:t xml:space="preserve">1</w:t>
      </w:r>
      <w:r>
        <w:rPr>
          <w:rFonts w:ascii="Times New Roman"/>
        </w:rPr>
        <w:t xml:space="preserve">)</w:t>
      </w:r>
      <w:r>
        <w:rPr>
          <w:rFonts w:ascii="Times New Roman"/>
        </w:rPr>
        <w:t xml:space="preserve">: 155-160.</w:t>
      </w:r>
    </w:p>
    <w:p w:rsidR="0018722C">
      <w:pPr>
        <w:topLinePunct/>
      </w:pPr>
      <w:r>
        <w:rPr>
          <w:rFonts w:ascii="Times New Roman"/>
        </w:rPr>
        <w:t xml:space="preserve">Teera</w:t>
      </w:r>
      <w:r>
        <w:rPr>
          <w:rFonts w:ascii="Times New Roman"/>
        </w:rPr>
        <w:t xml:space="preserve">r</w:t>
      </w:r>
      <w:r>
        <w:rPr>
          <w:rFonts w:ascii="Times New Roman"/>
        </w:rPr>
        <w:t xml:space="preserve">a</w:t>
      </w:r>
      <w:r>
        <w:rPr>
          <w:rFonts w:ascii="Times New Roman"/>
        </w:rPr>
        <w:t xml:space="preserve">k</w:t>
      </w:r>
      <w:r>
        <w:rPr>
          <w:rFonts w:ascii="Times New Roman"/>
        </w:rPr>
        <w:t xml:space="preserve"> </w:t>
      </w:r>
      <w:r>
        <w:rPr>
          <w:rFonts w:ascii="Times New Roman"/>
        </w:rPr>
        <w:t xml:space="preserve">M</w:t>
      </w:r>
      <w:r>
        <w:rPr>
          <w:rFonts w:ascii="Times New Roman"/>
        </w:rPr>
        <w:t xml:space="preserve">, Laosinwattana C, Charoenying </w:t>
      </w:r>
      <w:r>
        <w:rPr>
          <w:rFonts w:ascii="Times New Roman"/>
        </w:rPr>
        <w:t xml:space="preserve">P. </w:t>
      </w:r>
      <w:r>
        <w:rPr>
          <w:rFonts w:ascii="Times New Roman"/>
        </w:rPr>
        <w:t xml:space="preserve">Evaluation of allelopathic, decomposition and cytogen</w:t>
      </w:r>
      <w:r>
        <w:rPr>
          <w:rFonts w:ascii="Times New Roman"/>
        </w:rPr>
        <w:t xml:space="preserve">e</w:t>
      </w:r>
      <w:r>
        <w:rPr>
          <w:rFonts w:ascii="Times New Roman"/>
        </w:rPr>
        <w:t xml:space="preserve">tic activities of Jasminum officinale L. f. </w:t>
      </w:r>
      <w:r>
        <w:rPr>
          <w:rFonts w:ascii="Times New Roman"/>
        </w:rPr>
        <w:t xml:space="preserve">var.</w:t>
      </w:r>
      <w:r>
        <w:rPr>
          <w:rFonts w:ascii="Times New Roman"/>
        </w:rPr>
        <w:t xml:space="preserve"> </w:t>
      </w:r>
      <w:r>
        <w:rPr>
          <w:rFonts w:ascii="Times New Roman"/>
        </w:rPr>
        <w:t xml:space="preserve">grandiflorum </w:t>
      </w:r>
      <w:r>
        <w:rPr>
          <w:rFonts w:ascii="Times New Roman"/>
        </w:rPr>
        <w:t xml:space="preserve">(</w:t>
      </w:r>
      <w:r>
        <w:rPr>
          <w:rFonts w:ascii="Times New Roman"/>
        </w:rPr>
        <w:t xml:space="preserve">L.</w:t>
      </w:r>
      <w:r>
        <w:rPr>
          <w:rFonts w:ascii="Times New Roman"/>
        </w:rPr>
        <w:t xml:space="preserve">)</w:t>
      </w:r>
      <w:r>
        <w:rPr>
          <w:rFonts w:ascii="Times New Roman"/>
        </w:rPr>
        <w:t xml:space="preserve"> Kob. on bioassay plants </w:t>
      </w:r>
      <w:r>
        <w:rPr>
          <w:rFonts w:ascii="Times New Roman"/>
        </w:rPr>
        <w:t xml:space="preserve">[</w:t>
      </w:r>
      <w:r>
        <w:rPr>
          <w:rFonts w:ascii="Times New Roman"/>
        </w:rPr>
        <w:t xml:space="preserve">J</w:t>
      </w:r>
      <w:r>
        <w:rPr>
          <w:rFonts w:ascii="Times New Roman"/>
        </w:rPr>
        <w:t xml:space="preserve">]</w:t>
      </w:r>
      <w:r>
        <w:rPr>
          <w:rFonts w:ascii="Times New Roman"/>
        </w:rPr>
        <w:t xml:space="preserve">. Bioresource Technology</w:t>
      </w:r>
      <w:r w:rsidR="004B696B">
        <w:rPr>
          <w:rFonts w:ascii="Times New Roman"/>
        </w:rPr>
        <w:t xml:space="preserve">, 2010, 101</w:t>
      </w:r>
      <w:r>
        <w:rPr>
          <w:rFonts w:ascii="Times New Roman"/>
        </w:rPr>
        <w:t xml:space="preserve">(</w:t>
      </w:r>
      <w:r>
        <w:rPr>
          <w:rFonts w:ascii="Times New Roman"/>
        </w:rPr>
        <w:t xml:space="preserve">14</w:t>
      </w:r>
      <w:r>
        <w:rPr>
          <w:rFonts w:ascii="Times New Roman"/>
        </w:rPr>
        <w:t xml:space="preserve">)</w:t>
      </w:r>
      <w:r>
        <w:rPr>
          <w:rFonts w:ascii="Times New Roman"/>
        </w:rPr>
        <w:t xml:space="preserve">:</w:t>
      </w:r>
      <w:r>
        <w:rPr>
          <w:rFonts w:ascii="Times New Roman"/>
        </w:rPr>
        <w:t xml:space="preserve"> </w:t>
      </w:r>
      <w:r>
        <w:rPr>
          <w:rFonts w:ascii="Times New Roman"/>
        </w:rPr>
        <w:t xml:space="preserve">5677-5684.</w:t>
      </w:r>
    </w:p>
    <w:p w:rsidR="0018722C">
      <w:pPr>
        <w:topLinePunct/>
      </w:pPr>
      <w:r>
        <w:rPr>
          <w:rFonts w:ascii="Times New Roman"/>
        </w:rPr>
        <w:t xml:space="preserve">Turk M A, Tawaha A M. Inhibitory effects of aqueous extracts of black mustard on germination and growth of lentil </w:t>
      </w:r>
      <w:r>
        <w:rPr>
          <w:rFonts w:ascii="Times New Roman"/>
        </w:rPr>
        <w:t xml:space="preserve">[</w:t>
      </w:r>
      <w:r>
        <w:rPr>
          <w:rFonts w:ascii="Times New Roman"/>
        </w:rPr>
        <w:t xml:space="preserve">J</w:t>
      </w:r>
      <w:r>
        <w:rPr>
          <w:rFonts w:ascii="Times New Roman"/>
        </w:rPr>
        <w:t xml:space="preserve">]</w:t>
      </w:r>
      <w:r>
        <w:rPr>
          <w:rFonts w:ascii="Times New Roman"/>
        </w:rPr>
        <w:t xml:space="preserve">. Pakistan Journal of Agronomy, 2002, 1</w:t>
      </w:r>
      <w:r>
        <w:rPr>
          <w:rFonts w:ascii="Times New Roman"/>
        </w:rPr>
        <w:t xml:space="preserve">(</w:t>
      </w:r>
      <w:r>
        <w:rPr>
          <w:rFonts w:ascii="Times New Roman"/>
        </w:rPr>
        <w:t xml:space="preserve">1</w:t>
      </w:r>
      <w:r>
        <w:rPr>
          <w:rFonts w:ascii="Times New Roman"/>
        </w:rPr>
        <w:t xml:space="preserve">)</w:t>
      </w:r>
      <w:r>
        <w:rPr>
          <w:rFonts w:ascii="Times New Roman"/>
        </w:rPr>
        <w:t xml:space="preserve">: 28-30.</w:t>
      </w:r>
    </w:p>
    <w:p w:rsidR="0018722C">
      <w:pPr>
        <w:topLinePunct/>
      </w:pPr>
      <w:r>
        <w:rPr>
          <w:rFonts w:ascii="Times New Roman"/>
        </w:rPr>
        <w:t>Vance E D, Brookes P C, Jenklmon D S. An extraction method for measuring soil microbial biomass C</w:t>
      </w:r>
      <w:r>
        <w:rPr>
          <w:rFonts w:ascii="Times New Roman"/>
        </w:rPr>
        <w:t>[</w:t>
      </w:r>
      <w:r>
        <w:rPr>
          <w:rFonts w:ascii="Times New Roman"/>
        </w:rPr>
        <w:t>J</w:t>
      </w:r>
      <w:r>
        <w:rPr>
          <w:rFonts w:ascii="Times New Roman"/>
        </w:rPr>
        <w:t>]</w:t>
      </w:r>
      <w:r>
        <w:rPr>
          <w:rFonts w:ascii="Times New Roman"/>
        </w:rPr>
        <w:t>. Soil biomass and Biochemistry, 1987, 19</w:t>
      </w:r>
      <w:r>
        <w:rPr>
          <w:rFonts w:ascii="Times New Roman"/>
        </w:rPr>
        <w:t>(</w:t>
      </w:r>
      <w:r>
        <w:rPr>
          <w:rFonts w:ascii="Times New Roman"/>
        </w:rPr>
        <w:t>6</w:t>
      </w:r>
      <w:r>
        <w:rPr>
          <w:rFonts w:ascii="Times New Roman"/>
        </w:rPr>
        <w:t>)</w:t>
      </w:r>
      <w:r>
        <w:rPr>
          <w:rFonts w:ascii="Times New Roman"/>
        </w:rPr>
        <w:t>: 703-707.</w:t>
      </w:r>
    </w:p>
    <w:p w:rsidR="0018722C">
      <w:pPr>
        <w:topLinePunct/>
      </w:pPr>
      <w:r>
        <w:rPr>
          <w:rFonts w:ascii="Times New Roman"/>
        </w:rPr>
        <w:t>Vries </w:t>
      </w:r>
      <w:r>
        <w:rPr>
          <w:rFonts w:ascii="Times New Roman"/>
        </w:rPr>
        <w:t>F </w:t>
      </w:r>
      <w:r>
        <w:rPr>
          <w:rFonts w:ascii="Times New Roman"/>
        </w:rPr>
        <w:t>T, </w:t>
      </w:r>
      <w:r>
        <w:rPr>
          <w:rFonts w:ascii="Times New Roman"/>
        </w:rPr>
        <w:t>Hoffland E, Eekeren N </w:t>
      </w:r>
      <w:r>
        <w:rPr>
          <w:rFonts w:ascii="Times New Roman"/>
        </w:rPr>
        <w:t>V, </w:t>
      </w:r>
      <w:r>
        <w:rPr>
          <w:rFonts w:ascii="Times New Roman"/>
        </w:rPr>
        <w:t>Brussaarda L, Bloem J. Fungal, bacterial ratios in grasslands with contrasting nitrogen management</w:t>
      </w:r>
      <w:r>
        <w:rPr>
          <w:rFonts w:ascii="Times New Roman"/>
        </w:rPr>
        <w:t>[</w:t>
      </w:r>
      <w:r>
        <w:rPr>
          <w:rFonts w:ascii="Times New Roman"/>
        </w:rPr>
        <w:t>J</w:t>
      </w:r>
      <w:r>
        <w:rPr>
          <w:rFonts w:ascii="Times New Roman"/>
        </w:rPr>
        <w:t>]</w:t>
      </w:r>
      <w:r>
        <w:rPr>
          <w:rFonts w:ascii="Times New Roman"/>
        </w:rPr>
        <w:t>. Soil Biology and Biochemistry, 2006, 38</w:t>
      </w:r>
      <w:r>
        <w:rPr>
          <w:rFonts w:ascii="Times New Roman"/>
        </w:rPr>
        <w:t>(</w:t>
      </w:r>
      <w:r>
        <w:rPr>
          <w:rFonts w:ascii="Times New Roman"/>
        </w:rPr>
        <w:t>8</w:t>
      </w:r>
      <w:r>
        <w:rPr>
          <w:rFonts w:ascii="Times New Roman"/>
        </w:rPr>
        <w:t>)</w:t>
      </w:r>
      <w:r>
        <w:rPr>
          <w:rFonts w:ascii="Times New Roman"/>
        </w:rPr>
        <w:t>:</w:t>
      </w:r>
      <w:r>
        <w:rPr>
          <w:rFonts w:ascii="Times New Roman"/>
        </w:rPr>
        <w:t> </w:t>
      </w:r>
      <w:r>
        <w:rPr>
          <w:rFonts w:ascii="Times New Roman"/>
        </w:rPr>
        <w:t>2092-2103.</w:t>
      </w:r>
    </w:p>
    <w:p w:rsidR="0018722C">
      <w:pPr>
        <w:topLinePunct/>
      </w:pPr>
      <w:r>
        <w:rPr>
          <w:rFonts w:ascii="Times New Roman"/>
        </w:rPr>
        <w:t>Wardle</w:t>
      </w:r>
      <w:r>
        <w:rPr>
          <w:rFonts w:ascii="Times New Roman"/>
        </w:rPr>
        <w:t> </w:t>
      </w:r>
      <w:r>
        <w:rPr>
          <w:rFonts w:ascii="Times New Roman"/>
        </w:rPr>
        <w:t>D A. Controls of temporal variability of the soil microbial biomass: A global synthesis. Soil Biology and Biochemistry, 1998, 30: 1627-1637.</w:t>
      </w:r>
    </w:p>
    <w:p w:rsidR="0018722C">
      <w:pPr>
        <w:topLinePunct/>
      </w:pPr>
      <w:r>
        <w:rPr>
          <w:rFonts w:ascii="Times New Roman"/>
        </w:rPr>
        <w:t>Yang </w:t>
      </w:r>
      <w:r>
        <w:rPr>
          <w:rFonts w:ascii="Times New Roman"/>
        </w:rPr>
        <w:t>RY, </w:t>
      </w:r>
      <w:r>
        <w:rPr>
          <w:rFonts w:ascii="Times New Roman"/>
        </w:rPr>
        <w:t>Tang </w:t>
      </w:r>
      <w:r>
        <w:rPr>
          <w:rFonts w:ascii="Times New Roman"/>
        </w:rPr>
        <w:t>J J, Chen X, Hu SH J. Effects of coexisting plant species on soil microbes and soil enzymes in metal lead contaminated soils. Applied Soil </w:t>
      </w:r>
      <w:r>
        <w:rPr>
          <w:rFonts w:ascii="Times New Roman"/>
        </w:rPr>
        <w:t>Ecology, </w:t>
      </w:r>
      <w:r>
        <w:rPr>
          <w:rFonts w:ascii="Times New Roman"/>
        </w:rPr>
        <w:t>2007, 37</w:t>
      </w:r>
      <w:r>
        <w:rPr>
          <w:rFonts w:ascii="Times New Roman"/>
        </w:rPr>
        <w:t>(</w:t>
      </w:r>
      <w:r>
        <w:rPr>
          <w:rFonts w:ascii="Times New Roman"/>
        </w:rPr>
        <w:t>3</w:t>
      </w:r>
      <w:r>
        <w:rPr>
          <w:rFonts w:ascii="Times New Roman"/>
        </w:rPr>
        <w:t>)</w:t>
      </w:r>
      <w:r>
        <w:rPr>
          <w:rFonts w:ascii="Times New Roman"/>
        </w:rPr>
        <w:t>: 240- 246.</w:t>
      </w:r>
    </w:p>
    <w:p w:rsidR="0018722C">
      <w:pPr>
        <w:topLinePunct/>
      </w:pPr>
      <w:r>
        <w:rPr>
          <w:rFonts w:ascii="Times New Roman"/>
        </w:rPr>
        <w:t>Ye </w:t>
      </w:r>
      <w:r>
        <w:rPr>
          <w:rFonts w:ascii="Times New Roman"/>
        </w:rPr>
        <w:t>S </w:t>
      </w:r>
      <w:r>
        <w:rPr>
          <w:rFonts w:ascii="Times New Roman"/>
        </w:rPr>
        <w:t>F, </w:t>
      </w:r>
      <w:r>
        <w:rPr>
          <w:rFonts w:ascii="Times New Roman"/>
        </w:rPr>
        <w:t>Yu </w:t>
      </w:r>
      <w:r>
        <w:rPr>
          <w:rFonts w:ascii="Times New Roman"/>
        </w:rPr>
        <w:t>J Q, Peng Y H, Zheng J H, Zou L </w:t>
      </w:r>
      <w:r>
        <w:rPr>
          <w:rFonts w:ascii="Times New Roman"/>
        </w:rPr>
        <w:t>Y. </w:t>
      </w:r>
      <w:r>
        <w:rPr>
          <w:rFonts w:ascii="Times New Roman"/>
        </w:rPr>
        <w:t>Incidence of Fusarium wilt in Cucumis sativus</w:t>
      </w:r>
    </w:p>
    <w:p w:rsidR="0018722C">
      <w:pPr>
        <w:topLinePunct/>
      </w:pPr>
      <w:r>
        <w:rPr>
          <w:rFonts w:ascii="Times New Roman"/>
        </w:rPr>
        <w:t xml:space="preserve">L. </w:t>
      </w:r>
      <w:r>
        <w:rPr>
          <w:rFonts w:ascii="Times New Roman"/>
        </w:rPr>
        <w:t xml:space="preserve">i</w:t>
      </w:r>
      <w:r>
        <w:rPr>
          <w:rFonts w:ascii="Times New Roman"/>
        </w:rPr>
        <w:t xml:space="preserve">s promoted by cinnamic acid, an autotoxin in root exudates </w:t>
      </w:r>
      <w:r>
        <w:rPr>
          <w:rFonts w:ascii="Times New Roman"/>
        </w:rPr>
        <w:t xml:space="preserve">[</w:t>
      </w:r>
      <w:r>
        <w:rPr>
          <w:rFonts w:ascii="Times New Roman"/>
        </w:rPr>
        <w:t xml:space="preserve">J</w:t>
      </w:r>
      <w:r>
        <w:rPr>
          <w:rFonts w:ascii="Times New Roman"/>
        </w:rPr>
        <w:t xml:space="preserve">]</w:t>
      </w:r>
      <w:r>
        <w:rPr>
          <w:rFonts w:ascii="Times New Roman"/>
        </w:rPr>
        <w:t xml:space="preserve">. Plant Soil, 2004, </w:t>
      </w:r>
      <w:r>
        <w:rPr>
          <w:rFonts w:ascii="Times New Roman"/>
        </w:rPr>
        <w:t xml:space="preserve">(</w:t>
      </w:r>
      <w:r>
        <w:rPr>
          <w:rFonts w:ascii="Times New Roman"/>
        </w:rPr>
        <w:t xml:space="preserve">263</w:t>
      </w:r>
      <w:r>
        <w:rPr>
          <w:rFonts w:ascii="Times New Roman"/>
        </w:rPr>
        <w:t xml:space="preserve">)</w:t>
      </w:r>
      <w:r>
        <w:rPr>
          <w:rFonts w:ascii="Times New Roman"/>
        </w:rPr>
        <w:t xml:space="preserve">: 143-150.</w:t>
      </w:r>
    </w:p>
    <w:p w:rsidR="0018722C">
      <w:pPr>
        <w:topLinePunct/>
      </w:pPr>
      <w:r>
        <w:rPr>
          <w:rFonts w:ascii="Times New Roman"/>
        </w:rPr>
        <w:t>Yu J Q, Ye S F, Zhang M F, Hu W H. Effects of root exudates and aqueous root extracts of</w:t>
      </w:r>
    </w:p>
    <w:p w:rsidR="0018722C">
      <w:pPr>
        <w:topLinePunct/>
      </w:pPr>
      <w:r>
        <w:rPr>
          <w:rFonts w:ascii="Times New Roman"/>
        </w:rPr>
        <w:t/>
      </w:r>
      <w:r>
        <w:rPr>
          <w:rFonts w:ascii="Times New Roman"/>
        </w:rPr>
        <w:t>C</w:t>
      </w:r>
      <w:r>
        <w:rPr>
          <w:rFonts w:ascii="Times New Roman"/>
        </w:rPr>
        <w:t>ucumber</w:t>
      </w:r>
      <w:r>
        <w:rPr>
          <w:rFonts w:ascii="Times New Roman"/>
        </w:rPr>
        <w:t xml:space="preserve">(</w:t>
      </w:r>
      <w:r>
        <w:rPr>
          <w:rFonts w:ascii="Times New Roman"/>
        </w:rPr>
        <w:t xml:space="preserve">Cucumis sativus</w:t>
      </w:r>
      <w:r>
        <w:rPr>
          <w:rFonts w:ascii="Times New Roman"/>
        </w:rPr>
        <w:t xml:space="preserve">)</w:t>
      </w:r>
      <w:r>
        <w:rPr>
          <w:rFonts w:ascii="Times New Roman"/>
        </w:rPr>
        <w:t xml:space="preserve"> and allelochemicals on photosynthesis and antioxidant enzymes in cucumber </w:t>
      </w:r>
      <w:r>
        <w:rPr>
          <w:rFonts w:ascii="Times New Roman"/>
        </w:rPr>
        <w:t xml:space="preserve">[</w:t>
      </w:r>
      <w:r>
        <w:rPr>
          <w:rFonts w:ascii="Times New Roman"/>
        </w:rPr>
        <w:t xml:space="preserve">J</w:t>
      </w:r>
      <w:r>
        <w:rPr>
          <w:rFonts w:ascii="Times New Roman"/>
        </w:rPr>
        <w:t xml:space="preserve">]</w:t>
      </w:r>
      <w:r>
        <w:rPr>
          <w:rFonts w:ascii="Times New Roman"/>
        </w:rPr>
        <w:t xml:space="preserve">. Biochemical Systematics Eco1ogy, 2003, 31</w:t>
      </w:r>
      <w:r>
        <w:rPr>
          <w:rFonts w:ascii="Times New Roman"/>
        </w:rPr>
        <w:t xml:space="preserve">(</w:t>
      </w:r>
      <w:r>
        <w:rPr>
          <w:rFonts w:ascii="Times New Roman"/>
        </w:rPr>
        <w:t xml:space="preserve">2</w:t>
      </w:r>
      <w:r>
        <w:rPr>
          <w:rFonts w:ascii="Times New Roman"/>
        </w:rPr>
        <w:t xml:space="preserve">)</w:t>
      </w:r>
      <w:r>
        <w:rPr>
          <w:rFonts w:ascii="Times New Roman"/>
        </w:rPr>
        <w:t xml:space="preserve">: 129-139.</w:t>
      </w:r>
    </w:p>
    <w:p w:rsidR="0018722C">
      <w:pPr>
        <w:pStyle w:val="Heading1"/>
        <w:topLinePunct/>
      </w:pPr>
      <w:bookmarkStart w:id="626361" w:name="_Toc686626361"/>
      <w:bookmarkStart w:name="致谢 " w:id="174"/>
      <w:bookmarkEnd w:id="174"/>
      <w:r>
        <w:rPr>
          <w:b/>
        </w:rPr>
        <w:t>8</w:t>
      </w:r>
      <w:r>
        <w:t xml:space="preserve">  </w:t>
      </w:r>
      <w:bookmarkStart w:name="_bookmark74" w:id="175"/>
      <w:bookmarkEnd w:id="175"/>
      <w:bookmarkStart w:name="_bookmark74" w:id="176"/>
      <w:bookmarkEnd w:id="176"/>
      <w:r>
        <w:t>致谢</w:t>
      </w:r>
      <w:bookmarkEnd w:id="626361"/>
    </w:p>
    <w:p w:rsidR="0018722C">
      <w:pPr>
        <w:topLinePunct/>
      </w:pPr>
      <w:r>
        <w:t>转眼间两年又过去了，又到了离校的</w:t>
      </w:r>
      <w:r>
        <w:t>时候</w:t>
      </w:r>
      <w:r>
        <w:t>，想想我已经在本校呆</w:t>
      </w:r>
      <w:r>
        <w:rPr>
          <w:rFonts w:ascii="Times New Roman" w:eastAsia="宋体"/>
        </w:rPr>
        <w:t>7</w:t>
      </w:r>
      <w:r>
        <w:t>年了。</w:t>
      </w:r>
      <w:r>
        <w:rPr>
          <w:rFonts w:ascii="Times New Roman" w:eastAsia="宋体"/>
        </w:rPr>
        <w:t>7</w:t>
      </w:r>
      <w:r>
        <w:t>年前我还是一个即将步入大学学堂的傻傻的什么都不知的愣</w:t>
      </w:r>
      <w:r>
        <w:t>小子</w:t>
      </w:r>
      <w:r>
        <w:t>，</w:t>
      </w:r>
      <w:r>
        <w:rPr>
          <w:rFonts w:ascii="Times New Roman" w:eastAsia="宋体"/>
        </w:rPr>
        <w:t>7</w:t>
      </w:r>
      <w:r>
        <w:t>年我历练了很多、</w:t>
      </w:r>
      <w:r>
        <w:rPr>
          <w:rFonts w:ascii="Times New Roman" w:eastAsia="宋体"/>
        </w:rPr>
        <w:t>7</w:t>
      </w:r>
      <w:r>
        <w:t>年我</w:t>
      </w:r>
      <w:r>
        <w:t>学习了很多、</w:t>
      </w:r>
      <w:r>
        <w:rPr>
          <w:rFonts w:ascii="Times New Roman" w:eastAsia="宋体"/>
        </w:rPr>
        <w:t>7</w:t>
      </w:r>
      <w:r>
        <w:t>年我成熟了很多。</w:t>
      </w:r>
      <w:r>
        <w:rPr>
          <w:rFonts w:ascii="Times New Roman" w:eastAsia="宋体"/>
        </w:rPr>
        <w:t>7</w:t>
      </w:r>
      <w:r>
        <w:t>年后，我蜕变成一个有担当、勇于追求、踏实肯干、有责任心、对科学研究有着自己的追求的好青年。这些无不离开恩师肖新副教授的谆谆教诲和耐心指导，他教会我不仅仅是书本、科研实践中的知识，更重要的是做人、为人处世的道理。</w:t>
      </w:r>
      <w:r>
        <w:rPr>
          <w:rFonts w:ascii="Times New Roman" w:eastAsia="宋体"/>
        </w:rPr>
        <w:t>7</w:t>
      </w:r>
      <w:r>
        <w:t>年来，肖新老师一直是我学习的楷模，是我做人的榜样，也是</w:t>
      </w:r>
      <w:r>
        <w:t>我一生的良师益友，这将永远激励我更加努力工作，使我终身受益。同时，肖新老师和师母邓艳萍老师在生活上给了我极大的帮助，特别是在刘畅生病期间，给予莫大的理解和细心的关怀，让我倍感温暖和感动。然而，我却一直让肖老师失望，让您受累</w:t>
      </w:r>
      <w:r>
        <w:t>了，今后我将更加努力以回报您的谆谆教诲。在此表示最衷心的感谢和最诚挚的祝</w:t>
      </w:r>
      <w:r>
        <w:t>福。</w:t>
      </w:r>
    </w:p>
    <w:p w:rsidR="0018722C">
      <w:pPr>
        <w:topLinePunct/>
      </w:pPr>
      <w:r>
        <w:t>在此也深深地感谢我的校外导师——史亚东给予的研究实验方面的帮助和生活上的关心，并送上美好的祝福。</w:t>
      </w:r>
    </w:p>
    <w:p w:rsidR="0018722C">
      <w:pPr>
        <w:topLinePunct/>
      </w:pPr>
      <w:r>
        <w:t>另外，在研究生学习和试验期间，研究生办公室焦立新处长、高青海老师、张古品老师给予的生活和学习上的关心和指导，在此表示由衷的感谢！</w:t>
      </w:r>
    </w:p>
    <w:p w:rsidR="0018722C">
      <w:pPr>
        <w:topLinePunct/>
      </w:pPr>
      <w:r>
        <w:t>田间试验和室内试验过程中得到我校城建与环境学院汪建飞院长、张远兵书记、詹秋文副院长及农业资源利用实验室段丽珍老师、谢越老师、陈世勇老师、周毅老师、张平老师等的细心的实验指导，给了我很大的帮助在此也表示衷心的感谢！</w:t>
      </w:r>
    </w:p>
    <w:p w:rsidR="0018722C">
      <w:pPr>
        <w:topLinePunct/>
      </w:pPr>
      <w:r>
        <w:t>感谢舍友王磊磊、帅海星、王长进及程婷婷、周志红、乔恩美等同学一直以来对我的帮助。</w:t>
      </w:r>
    </w:p>
    <w:p w:rsidR="0018722C">
      <w:pPr>
        <w:topLinePunct/>
      </w:pPr>
      <w:r>
        <w:t>在此也特别感谢，我的那些学弟学妹们，感谢他们与我在实验室、农场度过的辛苦而又美好的快乐时光。</w:t>
      </w:r>
    </w:p>
    <w:p w:rsidR="0018722C">
      <w:pPr>
        <w:topLinePunct/>
      </w:pPr>
      <w:r>
        <w:t>感谢安徽科技学院对我</w:t>
      </w:r>
      <w:r>
        <w:rPr>
          <w:rFonts w:ascii="Times New Roman" w:eastAsia="Times New Roman"/>
        </w:rPr>
        <w:t>7</w:t>
      </w:r>
      <w:r>
        <w:t>年的栽培与教育。感谢参加本论文评阅、答辩和对本论文提出宝贵意见和建议的所有领导和专家！</w:t>
      </w:r>
    </w:p>
    <w:p w:rsidR="0018722C">
      <w:pPr>
        <w:topLinePunct/>
      </w:pPr>
      <w:r>
        <w:t>值此论文完成之际，谨向所有在学习、生活、工作中给予我指导、关心、支持和帮助的恩师、朋友和家人致以最崇高的敬意和最衷心的感谢！</w:t>
      </w:r>
    </w:p>
    <w:p w:rsidR="0018722C">
      <w:pPr>
        <w:pStyle w:val="BodyText"/>
        <w:ind w:leftChars="0" w:left="0" w:rightChars="0" w:right="1092"/>
        <w:jc w:val="right"/>
        <w:topLinePunct/>
      </w:pPr>
      <w:r>
        <w:t>朱伟</w:t>
      </w:r>
    </w:p>
    <w:p w:rsidR="0018722C">
      <w:pPr>
        <w:topLinePunct/>
      </w:pPr>
      <w:r>
        <w:t>二零一四年</w:t>
      </w:r>
      <w:r>
        <w:rPr>
          <w:rFonts w:ascii="Times New Roman" w:eastAsia="Times New Roman"/>
        </w:rPr>
        <w:t>4</w:t>
      </w:r>
      <w:r>
        <w:t>月于凤阳</w:t>
      </w:r>
    </w:p>
    <w:p w:rsidR="0018722C">
      <w:pPr>
        <w:pStyle w:val="Heading1"/>
        <w:topLinePunct/>
      </w:pPr>
      <w:bookmarkStart w:id="626362" w:name="_Toc686626362"/>
      <w:bookmarkStart w:name="9攻读学位期间发表论文情况 " w:id="177"/>
      <w:bookmarkEnd w:id="177"/>
      <w:r>
        <w:rPr>
          <w:b/>
        </w:rPr>
        <w:t>9</w:t>
      </w:r>
      <w:r>
        <w:t xml:space="preserve">  </w:t>
      </w:r>
      <w:bookmarkStart w:name="_bookmark75" w:id="178"/>
      <w:bookmarkEnd w:id="178"/>
      <w:bookmarkStart w:name="_bookmark75" w:id="179"/>
      <w:bookmarkEnd w:id="179"/>
      <w:r>
        <w:t>攻读学位期间发表论文情况</w:t>
      </w:r>
      <w:bookmarkEnd w:id="626362"/>
    </w:p>
    <w:p w:rsidR="0018722C">
      <w:pPr>
        <w:topLinePunct/>
      </w:pPr>
      <w:r>
        <w:rPr>
          <w:rFonts w:ascii="Times New Roman" w:eastAsia="宋体"/>
        </w:rPr>
        <w:t>1</w:t>
      </w:r>
      <w:r>
        <w:t>、肖新</w:t>
      </w:r>
      <w:r>
        <w:rPr>
          <w:rFonts w:ascii="Times New Roman" w:eastAsia="宋体"/>
          <w:rFonts w:hint="eastAsia"/>
        </w:rPr>
        <w:t>，</w:t>
      </w:r>
      <w:r>
        <w:t>朱伟</w:t>
      </w:r>
      <w:r>
        <w:rPr>
          <w:rFonts w:ascii="Times New Roman" w:eastAsia="宋体"/>
          <w:rFonts w:hint="eastAsia"/>
        </w:rPr>
        <w:t>，</w:t>
      </w:r>
      <w:r>
        <w:t>杨露露</w:t>
      </w:r>
      <w:r>
        <w:rPr>
          <w:rFonts w:ascii="Times New Roman" w:eastAsia="宋体"/>
          <w:rFonts w:hint="eastAsia"/>
        </w:rPr>
        <w:t>，</w:t>
      </w:r>
      <w:r>
        <w:t>等</w:t>
      </w:r>
      <w:r>
        <w:rPr>
          <w:rFonts w:ascii="Times New Roman" w:eastAsia="宋体"/>
        </w:rPr>
        <w:t>. </w:t>
      </w:r>
      <w:r>
        <w:t>灌溉模式与施氮量对水稻需水规律及产量的影响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南京农业大学学报</w:t>
      </w:r>
      <w:r>
        <w:rPr>
          <w:rFonts w:ascii="Times New Roman" w:eastAsia="宋体"/>
        </w:rPr>
        <w:t>, 2012</w:t>
      </w:r>
      <w:r>
        <w:rPr>
          <w:rFonts w:ascii="Times New Roman" w:eastAsia="宋体"/>
        </w:rPr>
        <w:t>,</w:t>
      </w:r>
      <w:r>
        <w:rPr>
          <w:rFonts w:ascii="Times New Roman" w:eastAsia="宋体"/>
        </w:rPr>
        <w:t> 35</w:t>
      </w:r>
      <w:r>
        <w:rPr>
          <w:rFonts w:ascii="Times New Roman" w:eastAsia="宋体"/>
        </w:rPr>
        <w:t>(</w:t>
      </w:r>
      <w:r>
        <w:rPr>
          <w:rFonts w:ascii="Times New Roman" w:eastAsia="宋体"/>
        </w:rPr>
        <w:t>4</w:t>
      </w:r>
      <w:r>
        <w:rPr>
          <w:rFonts w:ascii="Times New Roman" w:eastAsia="宋体"/>
        </w:rPr>
        <w:t>)</w:t>
      </w:r>
      <w:r>
        <w:rPr>
          <w:rFonts w:ascii="Times New Roman" w:eastAsia="宋体"/>
          <w:rFonts w:hint="eastAsia"/>
        </w:rPr>
        <w:t>：</w:t>
      </w:r>
      <w:r w:rsidR="001852F3">
        <w:rPr>
          <w:rFonts w:ascii="Times New Roman" w:eastAsia="宋体"/>
        </w:rPr>
        <w:t xml:space="preserve">27-3</w:t>
      </w:r>
      <w:r w:rsidR="001852F3">
        <w:rPr>
          <w:rFonts w:ascii="Times New Roman" w:eastAsia="宋体"/>
        </w:rPr>
        <w:t>1</w:t>
      </w:r>
    </w:p>
    <w:p w:rsidR="0018722C">
      <w:pPr>
        <w:topLinePunct/>
      </w:pPr>
      <w:r>
        <w:rPr>
          <w:rFonts w:ascii="Times New Roman" w:eastAsia="宋体"/>
        </w:rPr>
        <w:t>2</w:t>
      </w:r>
      <w:r>
        <w:t>、肖新</w:t>
      </w:r>
      <w:r>
        <w:rPr>
          <w:rFonts w:ascii="Times New Roman" w:eastAsia="宋体"/>
          <w:rFonts w:hint="eastAsia"/>
        </w:rPr>
        <w:t>，</w:t>
      </w:r>
      <w:r>
        <w:t>朱伟</w:t>
      </w:r>
      <w:r>
        <w:rPr>
          <w:rFonts w:ascii="Times New Roman" w:eastAsia="宋体"/>
          <w:rFonts w:hint="eastAsia"/>
        </w:rPr>
        <w:t>，</w:t>
      </w:r>
      <w:r>
        <w:t>肖靓</w:t>
      </w:r>
      <w:r>
        <w:rPr>
          <w:rFonts w:ascii="Times New Roman" w:eastAsia="宋体"/>
          <w:rFonts w:hint="eastAsia"/>
        </w:rPr>
        <w:t>，</w:t>
      </w:r>
      <w:r>
        <w:t>等</w:t>
      </w:r>
      <w:r>
        <w:rPr>
          <w:rFonts w:ascii="Times New Roman" w:eastAsia="宋体"/>
        </w:rPr>
        <w:t>. </w:t>
      </w:r>
      <w:r>
        <w:t>适宜的水氮处理提高稻基农田土壤酶活性和土壤微生物量碳氮</w:t>
      </w:r>
    </w:p>
    <w:p w:rsidR="0018722C">
      <w:pPr>
        <w:topLinePunct/>
      </w:pP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农业工程学报</w:t>
      </w:r>
      <w:r>
        <w:rPr>
          <w:rFonts w:ascii="Times New Roman" w:eastAsia="宋体"/>
        </w:rPr>
        <w:t>, 2013, 29</w:t>
      </w:r>
      <w:r>
        <w:rPr>
          <w:rFonts w:ascii="Times New Roman" w:eastAsia="宋体"/>
        </w:rPr>
        <w:t>(</w:t>
      </w:r>
      <w:r>
        <w:rPr>
          <w:rFonts w:ascii="Times New Roman" w:eastAsia="宋体"/>
        </w:rPr>
        <w:t>21</w:t>
      </w:r>
      <w:r>
        <w:rPr>
          <w:rFonts w:ascii="Times New Roman" w:eastAsia="宋体"/>
        </w:rPr>
        <w:t>)</w:t>
      </w:r>
      <w:r w:rsidR="004B696B">
        <w:rPr>
          <w:rFonts w:ascii="Times New Roman" w:eastAsia="宋体"/>
        </w:rPr>
        <w:t xml:space="preserve">: 91-98.</w:t>
      </w:r>
    </w:p>
    <w:p w:rsidR="0018722C">
      <w:pPr>
        <w:topLinePunct/>
      </w:pPr>
      <w:r>
        <w:rPr>
          <w:rFonts w:ascii="Times New Roman" w:eastAsia="Times New Roman"/>
        </w:rPr>
        <w:t>3</w:t>
      </w:r>
      <w:r>
        <w:t>、</w:t>
      </w:r>
      <w:r>
        <w:rPr>
          <w:rFonts w:ascii="Times New Roman" w:eastAsia="Times New Roman"/>
        </w:rPr>
        <w:t>Xin Xiao</w:t>
      </w:r>
      <w:r>
        <w:t xml:space="preserve">, </w:t>
      </w:r>
      <w:r>
        <w:rPr>
          <w:rFonts w:ascii="Times New Roman" w:eastAsia="Times New Roman"/>
        </w:rPr>
        <w:t>Lu Huang</w:t>
      </w:r>
      <w:r>
        <w:t xml:space="preserve">, </w:t>
      </w:r>
      <w:r>
        <w:rPr>
          <w:rFonts w:ascii="Times New Roman" w:eastAsia="Times New Roman"/>
        </w:rPr>
        <w:t>Yanping Deng</w:t>
      </w:r>
      <w:r>
        <w:t xml:space="preserve">, </w:t>
      </w:r>
      <w:r>
        <w:rPr>
          <w:rFonts w:ascii="Times New Roman" w:eastAsia="Times New Roman"/>
        </w:rPr>
        <w:t>Jianfei Wang</w:t>
      </w:r>
      <w:r>
        <w:t xml:space="preserve">, </w:t>
      </w:r>
      <w:r>
        <w:rPr>
          <w:rFonts w:ascii="Times New Roman" w:eastAsia="Times New Roman"/>
        </w:rPr>
        <w:t>Wei Zhu</w:t>
      </w:r>
      <w:r>
        <w:t xml:space="preserve">, </w:t>
      </w:r>
      <w:r>
        <w:rPr>
          <w:rFonts w:ascii="Times New Roman" w:eastAsia="Times New Roman"/>
        </w:rPr>
        <w:t>Yue Xie</w:t>
      </w:r>
      <w:r>
        <w:t xml:space="preserve">, </w:t>
      </w:r>
      <w:r>
        <w:rPr>
          <w:rFonts w:ascii="Times New Roman" w:eastAsia="Times New Roman"/>
        </w:rPr>
        <w:t>Yanwen Zhao*</w:t>
      </w:r>
      <w:r>
        <w:t xml:space="preserve">, </w:t>
      </w:r>
      <w:r>
        <w:rPr>
          <w:rFonts w:ascii="Times New Roman" w:eastAsia="Times New Roman"/>
        </w:rPr>
        <w:t>Feng Hu. Comprehensive benefit evaluation system of different water-saving rice cultivation patterns in the seasonal-drought hilly region of Southern China</w:t>
      </w:r>
      <w:r>
        <w:rPr>
          <w:rFonts w:ascii="Times New Roman" w:eastAsia="Times New Roman"/>
        </w:rPr>
        <w:t>(</w:t>
      </w:r>
      <w:r>
        <w:rPr>
          <w:rFonts w:ascii="Times New Roman" w:eastAsia="Times New Roman"/>
        </w:rPr>
        <w:t>EI</w:t>
      </w:r>
      <w:r>
        <w:rPr>
          <w:rFonts w:ascii="Times New Roman" w:eastAsia="Times New Roman"/>
        </w:rPr>
        <w:t>)</w:t>
      </w:r>
      <w:r>
        <w:t xml:space="preserve">, </w:t>
      </w:r>
      <w:r>
        <w:rPr>
          <w:rFonts w:ascii="Times New Roman" w:eastAsia="Times New Roman"/>
        </w:rPr>
        <w:t>Advances in Civil, Transportation and Environmental Engineering, Vol.140, pp611-621, 201</w:t>
      </w:r>
      <w:r>
        <w:rPr>
          <w:rFonts w:ascii="Times New Roman" w:eastAsia="Times New Roman"/>
        </w:rPr>
        <w:t>3</w:t>
      </w:r>
    </w:p>
    <w:p w:rsidR="0018722C">
      <w:pPr>
        <w:topLinePunct/>
      </w:pPr>
      <w:r>
        <w:rPr>
          <w:rFonts w:ascii="Times New Roman" w:eastAsia="Times New Roman"/>
        </w:rPr>
        <w:t>4</w:t>
      </w:r>
      <w:r>
        <w:t>、安徽省科学技术研究成果《滁菊连作障碍生态控制关键技术研究与集成示范》</w:t>
      </w:r>
      <w:r>
        <w:t>（</w:t>
      </w:r>
      <w:r>
        <w:t>第六完成人</w:t>
      </w:r>
      <w:r>
        <w:t>）</w:t>
      </w:r>
    </w:p>
    <w:p w:rsidR="0018722C">
      <w:pPr>
        <w:topLinePunct/>
      </w:pPr>
      <w:r>
        <w:rPr>
          <w:rFonts w:ascii="Times New Roman" w:eastAsia="Times New Roman"/>
        </w:rPr>
        <w:t>5</w:t>
      </w:r>
      <w:r>
        <w:t>、滁州市科技进步奖三等奖《道地药材滁菊连作障碍生态控制关键技术研究集成与示范推广》</w:t>
      </w:r>
      <w:r>
        <w:t>（</w:t>
      </w:r>
      <w:r>
        <w:t>第九完成人</w:t>
      </w:r>
      <w:r>
        <w:t>）</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方正舒体">
    <w:altName w:val="方正舒体"/>
    <w:charset w:val="86"/>
    <w:family w:val="auto"/>
    <w:pitch w:val="variable"/>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4.209991pt;margin-top:781.419983pt;width:7pt;height:12pt;mso-position-horizontal-relative:page;mso-position-vertical-relative:page;z-index:-511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99"/>
                    <w:sz w:val="18"/>
                  </w:rPr>
                  <w:instrText> PAGE  \* ROMAN </w:instrText>
                </w:r>
                <w:r>
                  <w:rPr/>
                  <w:fldChar w:fldCharType="separate"/>
                </w:r>
                <w:r>
                  <w:rPr/>
                  <w:t>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4.209991pt;margin-top:781.419983pt;width:7pt;height:12pt;mso-position-horizontal-relative:page;mso-position-vertical-relative:page;z-index:-511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99"/>
                    <w:sz w:val="18"/>
                  </w:rPr>
                  <w:instrText> PAGE  \* ROMAN </w:instrText>
                </w:r>
                <w:r>
                  <w:rPr/>
                  <w:fldChar w:fldCharType="separate"/>
                </w:r>
                <w:r>
                  <w:rPr/>
                  <w:t>I</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970001pt;margin-top:781.419983pt;width:13.55pt;height:12pt;mso-position-horizontal-relative:page;mso-position-vertical-relative:page;z-index:-511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209991pt;margin-top:781.419983pt;width:13pt;height:12pt;mso-position-horizontal-relative:page;mso-position-vertical-relative:page;z-index:-510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970001pt;margin-top:781.419983pt;width:13.55pt;height:12pt;mso-position-horizontal-relative:page;mso-position-vertical-relative:page;z-index:-510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209991pt;margin-top:781.419983pt;width:13.15pt;height:12pt;mso-position-horizontal-relative:page;mso-position-vertical-relative:page;z-index:-509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209991pt;margin-top:781.419983pt;width:13.15pt;height:12pt;mso-position-horizontal-relative:page;mso-position-vertical-relative:page;z-index:-509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970001pt;margin-top:781.419983pt;width:13.55pt;height:12pt;mso-position-horizontal-relative:page;mso-position-vertical-relative:page;z-index:-511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209991pt;margin-top:781.419983pt;width:13pt;height:12pt;mso-position-horizontal-relative:page;mso-position-vertical-relative:page;z-index:-510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970001pt;margin-top:781.419983pt;width:13.55pt;height:12pt;mso-position-horizontal-relative:page;mso-position-vertical-relative:page;z-index:-510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209991pt;margin-top:781.419983pt;width:13.15pt;height:12pt;mso-position-horizontal-relative:page;mso-position-vertical-relative:page;z-index:-509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209991pt;margin-top:781.419983pt;width:13.15pt;height:12pt;mso-position-horizontal-relative:page;mso-position-vertical-relative:page;z-index:-509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51232" from="69.503998pt,55.679977pt" to="526.053998pt,55.679977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42.770004pt;margin-top:42.985603pt;width:110pt;height:11pt;mso-position-horizontal-relative:page;mso-position-vertical-relative:page;z-index:-51208" type="#_x0000_t202" filled="false" stroked="false">
          <v:textbox inset="0,0,0,0">
            <w:txbxContent>
              <w:p>
                <w:pPr>
                  <w:spacing w:line="200" w:lineRule="exact" w:before="0"/>
                  <w:ind w:left="20" w:right="0" w:firstLine="0"/>
                  <w:jc w:val="left"/>
                  <w:rPr>
                    <w:sz w:val="18"/>
                  </w:rPr>
                </w:pPr>
                <w:r>
                  <w:rPr>
                    <w:sz w:val="18"/>
                  </w:rPr>
                  <w:t>安徽科技学院硕士学位论文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51040" from="69.503998pt,55.679977pt" to="526.053998pt,55.679977pt" stroked="true" strokeweight=".72pt" strokecolor="#000000">
          <v:stroke dashstyle="solid"/>
          <w10:wrap type="none"/>
        </v:line>
      </w:pict>
    </w:r>
    <w:r>
      <w:rPr/>
      <w:pict>
        <v:shape style="position:absolute;margin-left:242.770004pt;margin-top:42.985603pt;width:110pt;height:11pt;mso-position-horizontal-relative:page;mso-position-vertical-relative:page;z-index:-51016" type="#_x0000_t202" filled="false" stroked="false">
          <v:textbox inset="0,0,0,0">
            <w:txbxContent>
              <w:p>
                <w:pPr>
                  <w:spacing w:line="200" w:lineRule="exact" w:before="0"/>
                  <w:ind w:left="20" w:right="0" w:firstLine="0"/>
                  <w:jc w:val="left"/>
                  <w:rPr>
                    <w:sz w:val="18"/>
                  </w:rPr>
                </w:pPr>
                <w:r>
                  <w:rPr>
                    <w:sz w:val="18"/>
                  </w:rPr>
                  <w:t>安徽科技学院硕士学位论文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50992" from="69.503998pt,55.679977pt" to="526.053998pt,55.679977pt" stroked="true" strokeweight=".72pt" strokecolor="#000000">
          <v:stroke dashstyle="solid"/>
          <w10:wrap type="none"/>
        </v:line>
      </w:pict>
    </w:r>
    <w:r>
      <w:rPr/>
      <w:pict>
        <v:shape style="position:absolute;margin-left:174.220001pt;margin-top:42.985603pt;width:247.35pt;height:11pt;mso-position-horizontal-relative:page;mso-position-vertical-relative:page;z-index:-50968" type="#_x0000_t202" filled="false" stroked="false">
          <v:textbox inset="0,0,0,0">
            <w:txbxContent>
              <w:p>
                <w:pPr>
                  <w:spacing w:line="200" w:lineRule="exact" w:before="0"/>
                  <w:ind w:left="20" w:right="0" w:firstLine="0"/>
                  <w:jc w:val="left"/>
                  <w:rPr>
                    <w:sz w:val="18"/>
                  </w:rPr>
                </w:pPr>
                <w:r>
                  <w:rPr>
                    <w:spacing w:val="-10"/>
                    <w:sz w:val="18"/>
                  </w:rPr>
                  <w:t>滁菊-小麦轮作模式克服土壤连作障碍的效果及关键技术集成研究</w:t>
                </w:r>
              </w:p>
            </w:txbxContent>
          </v:textbox>
          <w10:wrap type="non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_Ref665423035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符 号 说 明</w:t>
    </w:r>
    <w:r>
      <w:rPr>
        <w:kern w:val="2"/>
        <w:sz w:val="21"/>
        <w:szCs w:val="21"/>
        <w:rFonts w:eastAsia="华文中宋"/>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51184" from="69.503998pt,55.679977pt" to="526.053998pt,55.679977pt" stroked="true" strokeweight=".72pt" strokecolor="#000000">
          <v:stroke dashstyle="solid"/>
          <w10:wrap type="none"/>
        </v:line>
      </w:pict>
    </w:r>
    <w:r>
      <w:rPr/>
      <w:pict>
        <v:shape style="position:absolute;margin-left:174.220001pt;margin-top:42.985603pt;width:247.35pt;height:11pt;mso-position-horizontal-relative:page;mso-position-vertical-relative:page;z-index:-51160" type="#_x0000_t202" filled="false" stroked="false">
          <v:textbox inset="0,0,0,0">
            <w:txbxContent>
              <w:p>
                <w:pPr>
                  <w:spacing w:line="200" w:lineRule="exact" w:before="0"/>
                  <w:ind w:left="20" w:right="0" w:firstLine="0"/>
                  <w:jc w:val="left"/>
                  <w:rPr>
                    <w:sz w:val="18"/>
                  </w:rPr>
                </w:pPr>
                <w:r>
                  <w:rPr>
                    <w:spacing w:val="-10"/>
                    <w:sz w:val="18"/>
                  </w:rPr>
                  <w:t>滁菊-小麦轮作模式克服土壤连作障碍的效果及关键技术集成研究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51040" from="69.503998pt,55.679977pt" to="526.053998pt,55.679977pt" stroked="true" strokeweight=".72pt" strokecolor="#000000">
          <v:stroke dashstyle="solid"/>
          <w10:wrap type="none"/>
        </v:line>
      </w:pict>
    </w:r>
    <w:r>
      <w:rPr/>
      <w:pict>
        <v:shape style="position:absolute;margin-left:242.770004pt;margin-top:42.985603pt;width:110pt;height:11pt;mso-position-horizontal-relative:page;mso-position-vertical-relative:page;z-index:-51016" type="#_x0000_t202" filled="false" stroked="false">
          <v:textbox inset="0,0,0,0">
            <w:txbxContent>
              <w:p>
                <w:pPr>
                  <w:spacing w:line="200" w:lineRule="exact" w:before="0"/>
                  <w:ind w:left="20" w:right="0" w:firstLine="0"/>
                  <w:jc w:val="left"/>
                  <w:rPr>
                    <w:sz w:val="18"/>
                  </w:rPr>
                </w:pPr>
                <w:r>
                  <w:rPr>
                    <w:sz w:val="18"/>
                  </w:rPr>
                  <w:t>安徽科技学院硕士学位论文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50992" from="69.503998pt,55.679977pt" to="526.053998pt,55.679977pt" stroked="true" strokeweight=".72pt" strokecolor="#000000">
          <v:stroke dashstyle="solid"/>
          <w10:wrap type="none"/>
        </v:line>
      </w:pict>
    </w:r>
    <w:r>
      <w:rPr/>
      <w:pict>
        <v:shape style="position:absolute;margin-left:174.220001pt;margin-top:42.985603pt;width:247.35pt;height:11pt;mso-position-horizontal-relative:page;mso-position-vertical-relative:page;z-index:-50968" type="#_x0000_t202" filled="false" stroked="false">
          <v:textbox inset="0,0,0,0">
            <w:txbxContent>
              <w:p>
                <w:pPr>
                  <w:spacing w:line="200" w:lineRule="exact" w:before="0"/>
                  <w:ind w:left="20" w:right="0" w:firstLine="0"/>
                  <w:jc w:val="left"/>
                  <w:rPr>
                    <w:sz w:val="18"/>
                  </w:rPr>
                </w:pPr>
                <w:r>
                  <w:rPr>
                    <w:spacing w:val="-10"/>
                    <w:sz w:val="18"/>
                  </w:rPr>
                  <w:t>滁菊-小麦轮作模式克服土壤连作障碍的效果及关键技术集成研究</w:t>
                </w:r>
              </w:p>
            </w:txbxContent>
          </v:textbox>
          <w10:wrap type="none"/>
        </v:shape>
      </w:pic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51232" from="69.503998pt,55.679977pt" to="526.053998pt,55.679977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42.770004pt;margin-top:42.985603pt;width:110pt;height:11pt;mso-position-horizontal-relative:page;mso-position-vertical-relative:page;z-index:-51208" type="#_x0000_t202" filled="false" stroked="false">
          <v:textbox inset="0,0,0,0">
            <w:txbxContent>
              <w:p>
                <w:pPr>
                  <w:spacing w:line="200" w:lineRule="exact" w:before="0"/>
                  <w:ind w:left="20" w:right="0" w:firstLine="0"/>
                  <w:jc w:val="left"/>
                  <w:rPr>
                    <w:sz w:val="18"/>
                  </w:rPr>
                </w:pPr>
                <w:r>
                  <w:rPr>
                    <w:sz w:val="18"/>
                  </w:rPr>
                  <w:t>安徽科技学院硕士学位论文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51184" from="69.503998pt,55.679977pt" to="526.053998pt,55.679977pt" stroked="true" strokeweight=".72pt" strokecolor="#000000">
          <v:stroke dashstyle="solid"/>
          <w10:wrap type="none"/>
        </v:line>
      </w:pict>
    </w:r>
    <w:r>
      <w:rPr/>
      <w:pict>
        <v:shape style="position:absolute;margin-left:174.220001pt;margin-top:42.985603pt;width:247.35pt;height:11pt;mso-position-horizontal-relative:page;mso-position-vertical-relative:page;z-index:-51160" type="#_x0000_t202" filled="false" stroked="false">
          <v:textbox inset="0,0,0,0">
            <w:txbxContent>
              <w:p>
                <w:pPr>
                  <w:spacing w:line="200" w:lineRule="exact" w:before="0"/>
                  <w:ind w:left="20" w:right="0" w:firstLine="0"/>
                  <w:jc w:val="left"/>
                  <w:rPr>
                    <w:sz w:val="18"/>
                  </w:rPr>
                </w:pPr>
                <w:r>
                  <w:rPr>
                    <w:spacing w:val="-10"/>
                    <w:sz w:val="18"/>
                  </w:rPr>
                  <w:t>滁菊-小麦轮作模式克服土壤连作障碍的效果及关键技术集成研究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4"/>
      <w:numFmt w:val="decimal"/>
      <w:lvlText w:val="%1"/>
      <w:lvlJc w:val="left"/>
      <w:pPr>
        <w:ind w:left="549" w:hanging="411"/>
        <w:jc w:val="right"/>
      </w:pPr>
      <w:rPr>
        <w:rFonts w:hint="default"/>
      </w:rPr>
    </w:lvl>
    <w:lvl w:ilvl="1">
      <w:start w:val="1"/>
      <w:numFmt w:val="decimal"/>
      <w:lvlText w:val="%1.%2"/>
      <w:lvlJc w:val="left"/>
      <w:pPr>
        <w:ind w:left="549" w:hanging="411"/>
        <w:jc w:val="right"/>
      </w:pPr>
      <w:rPr>
        <w:rFonts w:hint="default" w:ascii="Times New Roman" w:hAnsi="Times New Roman" w:eastAsia="Times New Roman" w:cs="Times New Roman"/>
        <w:b/>
        <w:bCs/>
        <w:w w:val="100"/>
        <w:sz w:val="28"/>
        <w:szCs w:val="28"/>
      </w:rPr>
    </w:lvl>
    <w:lvl w:ilvl="2">
      <w:start w:val="1"/>
      <w:numFmt w:val="decimal"/>
      <w:lvlText w:val="%1.%2.%3"/>
      <w:lvlJc w:val="left"/>
      <w:pPr>
        <w:ind w:left="666" w:hanging="528"/>
        <w:jc w:val="left"/>
      </w:pPr>
      <w:rPr>
        <w:rFonts w:hint="default" w:ascii="Times New Roman" w:hAnsi="Times New Roman" w:eastAsia="Times New Roman" w:cs="Times New Roman"/>
        <w:w w:val="100"/>
        <w:sz w:val="24"/>
        <w:szCs w:val="24"/>
      </w:rPr>
    </w:lvl>
    <w:lvl w:ilvl="3">
      <w:start w:val="0"/>
      <w:numFmt w:val="bullet"/>
      <w:lvlText w:val="•"/>
      <w:lvlJc w:val="left"/>
      <w:pPr>
        <w:ind w:left="820" w:hanging="528"/>
      </w:pPr>
      <w:rPr>
        <w:rFonts w:hint="default"/>
      </w:rPr>
    </w:lvl>
    <w:lvl w:ilvl="4">
      <w:start w:val="0"/>
      <w:numFmt w:val="bullet"/>
      <w:lvlText w:val="•"/>
      <w:lvlJc w:val="left"/>
      <w:pPr>
        <w:ind w:left="2038" w:hanging="528"/>
      </w:pPr>
      <w:rPr>
        <w:rFonts w:hint="default"/>
      </w:rPr>
    </w:lvl>
    <w:lvl w:ilvl="5">
      <w:start w:val="0"/>
      <w:numFmt w:val="bullet"/>
      <w:lvlText w:val="•"/>
      <w:lvlJc w:val="left"/>
      <w:pPr>
        <w:ind w:left="3256" w:hanging="528"/>
      </w:pPr>
      <w:rPr>
        <w:rFonts w:hint="default"/>
      </w:rPr>
    </w:lvl>
    <w:lvl w:ilvl="6">
      <w:start w:val="0"/>
      <w:numFmt w:val="bullet"/>
      <w:lvlText w:val="•"/>
      <w:lvlJc w:val="left"/>
      <w:pPr>
        <w:ind w:left="4474" w:hanging="528"/>
      </w:pPr>
      <w:rPr>
        <w:rFonts w:hint="default"/>
      </w:rPr>
    </w:lvl>
    <w:lvl w:ilvl="7">
      <w:start w:val="0"/>
      <w:numFmt w:val="bullet"/>
      <w:lvlText w:val="•"/>
      <w:lvlJc w:val="left"/>
      <w:pPr>
        <w:ind w:left="5692" w:hanging="528"/>
      </w:pPr>
      <w:rPr>
        <w:rFonts w:hint="default"/>
      </w:rPr>
    </w:lvl>
    <w:lvl w:ilvl="8">
      <w:start w:val="0"/>
      <w:numFmt w:val="bullet"/>
      <w:lvlText w:val="•"/>
      <w:lvlJc w:val="left"/>
      <w:pPr>
        <w:ind w:left="6910" w:hanging="528"/>
      </w:pPr>
      <w:rPr>
        <w:rFonts w:hint="default"/>
      </w:rPr>
    </w:lvl>
  </w:abstractNum>
  <w:abstractNum w:abstractNumId="19">
    <w:multiLevelType w:val="hybridMultilevel"/>
    <w:lvl w:ilvl="0">
      <w:start w:val="3"/>
      <w:numFmt w:val="decimal"/>
      <w:lvlText w:val="%1"/>
      <w:lvlJc w:val="left"/>
      <w:pPr>
        <w:ind w:left="1058" w:hanging="420"/>
        <w:jc w:val="right"/>
      </w:pPr>
      <w:rPr>
        <w:rFonts w:hint="default"/>
      </w:rPr>
    </w:lvl>
    <w:lvl w:ilvl="1">
      <w:start w:val="6"/>
      <w:numFmt w:val="decimal"/>
      <w:lvlText w:val="%1.%2"/>
      <w:lvlJc w:val="left"/>
      <w:pPr>
        <w:ind w:left="1058" w:hanging="42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17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212" w:hanging="540"/>
      </w:pPr>
      <w:rPr>
        <w:rFonts w:hint="default"/>
      </w:rPr>
    </w:lvl>
    <w:lvl w:ilvl="4">
      <w:start w:val="0"/>
      <w:numFmt w:val="bullet"/>
      <w:lvlText w:val="•"/>
      <w:lvlJc w:val="left"/>
      <w:pPr>
        <w:ind w:left="4228" w:hanging="540"/>
      </w:pPr>
      <w:rPr>
        <w:rFonts w:hint="default"/>
      </w:rPr>
    </w:lvl>
    <w:lvl w:ilvl="5">
      <w:start w:val="0"/>
      <w:numFmt w:val="bullet"/>
      <w:lvlText w:val="•"/>
      <w:lvlJc w:val="left"/>
      <w:pPr>
        <w:ind w:left="5245" w:hanging="540"/>
      </w:pPr>
      <w:rPr>
        <w:rFonts w:hint="default"/>
      </w:rPr>
    </w:lvl>
    <w:lvl w:ilvl="6">
      <w:start w:val="0"/>
      <w:numFmt w:val="bullet"/>
      <w:lvlText w:val="•"/>
      <w:lvlJc w:val="left"/>
      <w:pPr>
        <w:ind w:left="6261" w:hanging="540"/>
      </w:pPr>
      <w:rPr>
        <w:rFonts w:hint="default"/>
      </w:rPr>
    </w:lvl>
    <w:lvl w:ilvl="7">
      <w:start w:val="0"/>
      <w:numFmt w:val="bullet"/>
      <w:lvlText w:val="•"/>
      <w:lvlJc w:val="left"/>
      <w:pPr>
        <w:ind w:left="7277" w:hanging="540"/>
      </w:pPr>
      <w:rPr>
        <w:rFonts w:hint="default"/>
      </w:rPr>
    </w:lvl>
    <w:lvl w:ilvl="8">
      <w:start w:val="0"/>
      <w:numFmt w:val="bullet"/>
      <w:lvlText w:val="•"/>
      <w:lvlJc w:val="left"/>
      <w:pPr>
        <w:ind w:left="8293" w:hanging="540"/>
      </w:pPr>
      <w:rPr>
        <w:rFonts w:hint="default"/>
      </w:rPr>
    </w:lvl>
  </w:abstractNum>
  <w:abstractNum w:abstractNumId="18">
    <w:multiLevelType w:val="hybridMultilevel"/>
    <w:lvl w:ilvl="0">
      <w:start w:val="3"/>
      <w:numFmt w:val="decimal"/>
      <w:lvlText w:val="%1"/>
      <w:lvlJc w:val="left"/>
      <w:pPr>
        <w:ind w:left="678" w:hanging="540"/>
        <w:jc w:val="left"/>
      </w:pPr>
      <w:rPr>
        <w:rFonts w:hint="default"/>
      </w:rPr>
    </w:lvl>
    <w:lvl w:ilvl="1">
      <w:start w:val="5"/>
      <w:numFmt w:val="decimal"/>
      <w:lvlText w:val="%1.%2"/>
      <w:lvlJc w:val="left"/>
      <w:pPr>
        <w:ind w:left="678" w:hanging="540"/>
        <w:jc w:val="left"/>
      </w:pPr>
      <w:rPr>
        <w:rFonts w:hint="default"/>
      </w:rPr>
    </w:lvl>
    <w:lvl w:ilvl="2">
      <w:start w:val="3"/>
      <w:numFmt w:val="decimal"/>
      <w:lvlText w:val="%1.%2.%3"/>
      <w:lvlJc w:val="left"/>
      <w:pPr>
        <w:ind w:left="67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663" w:hanging="540"/>
      </w:pPr>
      <w:rPr>
        <w:rFonts w:hint="default"/>
      </w:rPr>
    </w:lvl>
    <w:lvl w:ilvl="4">
      <w:start w:val="0"/>
      <w:numFmt w:val="bullet"/>
      <w:lvlText w:val="•"/>
      <w:lvlJc w:val="left"/>
      <w:pPr>
        <w:ind w:left="4658" w:hanging="540"/>
      </w:pPr>
      <w:rPr>
        <w:rFonts w:hint="default"/>
      </w:rPr>
    </w:lvl>
    <w:lvl w:ilvl="5">
      <w:start w:val="0"/>
      <w:numFmt w:val="bullet"/>
      <w:lvlText w:val="•"/>
      <w:lvlJc w:val="left"/>
      <w:pPr>
        <w:ind w:left="5653" w:hanging="540"/>
      </w:pPr>
      <w:rPr>
        <w:rFonts w:hint="default"/>
      </w:rPr>
    </w:lvl>
    <w:lvl w:ilvl="6">
      <w:start w:val="0"/>
      <w:numFmt w:val="bullet"/>
      <w:lvlText w:val="•"/>
      <w:lvlJc w:val="left"/>
      <w:pPr>
        <w:ind w:left="6647" w:hanging="540"/>
      </w:pPr>
      <w:rPr>
        <w:rFonts w:hint="default"/>
      </w:rPr>
    </w:lvl>
    <w:lvl w:ilvl="7">
      <w:start w:val="0"/>
      <w:numFmt w:val="bullet"/>
      <w:lvlText w:val="•"/>
      <w:lvlJc w:val="left"/>
      <w:pPr>
        <w:ind w:left="7642" w:hanging="540"/>
      </w:pPr>
      <w:rPr>
        <w:rFonts w:hint="default"/>
      </w:rPr>
    </w:lvl>
    <w:lvl w:ilvl="8">
      <w:start w:val="0"/>
      <w:numFmt w:val="bullet"/>
      <w:lvlText w:val="•"/>
      <w:lvlJc w:val="left"/>
      <w:pPr>
        <w:ind w:left="8637" w:hanging="540"/>
      </w:pPr>
      <w:rPr>
        <w:rFonts w:hint="default"/>
      </w:rPr>
    </w:lvl>
  </w:abstractNum>
  <w:abstractNum w:abstractNumId="17">
    <w:multiLevelType w:val="hybridMultilevel"/>
    <w:lvl w:ilvl="0">
      <w:start w:val="3"/>
      <w:numFmt w:val="decimal"/>
      <w:lvlText w:val="%1"/>
      <w:lvlJc w:val="left"/>
      <w:pPr>
        <w:ind w:left="558" w:hanging="420"/>
        <w:jc w:val="left"/>
      </w:pPr>
      <w:rPr>
        <w:rFonts w:hint="default"/>
      </w:rPr>
    </w:lvl>
    <w:lvl w:ilvl="1">
      <w:start w:val="5"/>
      <w:numFmt w:val="decimal"/>
      <w:lvlText w:val="%1.%2"/>
      <w:lvlJc w:val="left"/>
      <w:pPr>
        <w:ind w:left="558" w:hanging="42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67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748" w:hanging="540"/>
      </w:pPr>
      <w:rPr>
        <w:rFonts w:hint="default"/>
      </w:rPr>
    </w:lvl>
    <w:lvl w:ilvl="4">
      <w:start w:val="0"/>
      <w:numFmt w:val="bullet"/>
      <w:lvlText w:val="•"/>
      <w:lvlJc w:val="left"/>
      <w:pPr>
        <w:ind w:left="3782" w:hanging="540"/>
      </w:pPr>
      <w:rPr>
        <w:rFonts w:hint="default"/>
      </w:rPr>
    </w:lvl>
    <w:lvl w:ilvl="5">
      <w:start w:val="0"/>
      <w:numFmt w:val="bullet"/>
      <w:lvlText w:val="•"/>
      <w:lvlJc w:val="left"/>
      <w:pPr>
        <w:ind w:left="4816" w:hanging="540"/>
      </w:pPr>
      <w:rPr>
        <w:rFonts w:hint="default"/>
      </w:rPr>
    </w:lvl>
    <w:lvl w:ilvl="6">
      <w:start w:val="0"/>
      <w:numFmt w:val="bullet"/>
      <w:lvlText w:val="•"/>
      <w:lvlJc w:val="left"/>
      <w:pPr>
        <w:ind w:left="5850" w:hanging="540"/>
      </w:pPr>
      <w:rPr>
        <w:rFonts w:hint="default"/>
      </w:rPr>
    </w:lvl>
    <w:lvl w:ilvl="7">
      <w:start w:val="0"/>
      <w:numFmt w:val="bullet"/>
      <w:lvlText w:val="•"/>
      <w:lvlJc w:val="left"/>
      <w:pPr>
        <w:ind w:left="6884" w:hanging="540"/>
      </w:pPr>
      <w:rPr>
        <w:rFonts w:hint="default"/>
      </w:rPr>
    </w:lvl>
    <w:lvl w:ilvl="8">
      <w:start w:val="0"/>
      <w:numFmt w:val="bullet"/>
      <w:lvlText w:val="•"/>
      <w:lvlJc w:val="left"/>
      <w:pPr>
        <w:ind w:left="7918" w:hanging="540"/>
      </w:pPr>
      <w:rPr>
        <w:rFonts w:hint="default"/>
      </w:rPr>
    </w:lvl>
  </w:abstractNum>
  <w:abstractNum w:abstractNumId="16">
    <w:multiLevelType w:val="hybridMultilevel"/>
    <w:lvl w:ilvl="0">
      <w:start w:val="3"/>
      <w:numFmt w:val="decimal"/>
      <w:lvlText w:val="%1"/>
      <w:lvlJc w:val="left"/>
      <w:pPr>
        <w:ind w:left="678" w:hanging="540"/>
        <w:jc w:val="left"/>
      </w:pPr>
      <w:rPr>
        <w:rFonts w:hint="default"/>
      </w:rPr>
    </w:lvl>
    <w:lvl w:ilvl="1">
      <w:start w:val="4"/>
      <w:numFmt w:val="decimal"/>
      <w:lvlText w:val="%1.%2"/>
      <w:lvlJc w:val="left"/>
      <w:pPr>
        <w:ind w:left="678" w:hanging="540"/>
        <w:jc w:val="left"/>
      </w:pPr>
      <w:rPr>
        <w:rFonts w:hint="default"/>
      </w:rPr>
    </w:lvl>
    <w:lvl w:ilvl="2">
      <w:start w:val="2"/>
      <w:numFmt w:val="decimal"/>
      <w:lvlText w:val="%1.%2.%3"/>
      <w:lvlJc w:val="left"/>
      <w:pPr>
        <w:ind w:left="678" w:hanging="54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3663" w:hanging="540"/>
      </w:pPr>
      <w:rPr>
        <w:rFonts w:hint="default"/>
      </w:rPr>
    </w:lvl>
    <w:lvl w:ilvl="4">
      <w:start w:val="0"/>
      <w:numFmt w:val="bullet"/>
      <w:lvlText w:val="•"/>
      <w:lvlJc w:val="left"/>
      <w:pPr>
        <w:ind w:left="4658" w:hanging="540"/>
      </w:pPr>
      <w:rPr>
        <w:rFonts w:hint="default"/>
      </w:rPr>
    </w:lvl>
    <w:lvl w:ilvl="5">
      <w:start w:val="0"/>
      <w:numFmt w:val="bullet"/>
      <w:lvlText w:val="•"/>
      <w:lvlJc w:val="left"/>
      <w:pPr>
        <w:ind w:left="5653" w:hanging="540"/>
      </w:pPr>
      <w:rPr>
        <w:rFonts w:hint="default"/>
      </w:rPr>
    </w:lvl>
    <w:lvl w:ilvl="6">
      <w:start w:val="0"/>
      <w:numFmt w:val="bullet"/>
      <w:lvlText w:val="•"/>
      <w:lvlJc w:val="left"/>
      <w:pPr>
        <w:ind w:left="6647" w:hanging="540"/>
      </w:pPr>
      <w:rPr>
        <w:rFonts w:hint="default"/>
      </w:rPr>
    </w:lvl>
    <w:lvl w:ilvl="7">
      <w:start w:val="0"/>
      <w:numFmt w:val="bullet"/>
      <w:lvlText w:val="•"/>
      <w:lvlJc w:val="left"/>
      <w:pPr>
        <w:ind w:left="7642" w:hanging="540"/>
      </w:pPr>
      <w:rPr>
        <w:rFonts w:hint="default"/>
      </w:rPr>
    </w:lvl>
    <w:lvl w:ilvl="8">
      <w:start w:val="0"/>
      <w:numFmt w:val="bullet"/>
      <w:lvlText w:val="•"/>
      <w:lvlJc w:val="left"/>
      <w:pPr>
        <w:ind w:left="8637" w:hanging="540"/>
      </w:pPr>
      <w:rPr>
        <w:rFonts w:hint="default"/>
      </w:rPr>
    </w:lvl>
  </w:abstractNum>
  <w:abstractNum w:abstractNumId="15">
    <w:multiLevelType w:val="hybridMultilevel"/>
    <w:lvl w:ilvl="0">
      <w:start w:val="3"/>
      <w:numFmt w:val="decimal"/>
      <w:lvlText w:val="%1"/>
      <w:lvlJc w:val="left"/>
      <w:pPr>
        <w:ind w:left="778" w:hanging="540"/>
        <w:jc w:val="left"/>
      </w:pPr>
      <w:rPr>
        <w:rFonts w:hint="default"/>
      </w:rPr>
    </w:lvl>
    <w:lvl w:ilvl="1">
      <w:start w:val="3"/>
      <w:numFmt w:val="decimal"/>
      <w:lvlText w:val="%1.%2"/>
      <w:lvlJc w:val="left"/>
      <w:pPr>
        <w:ind w:left="778" w:hanging="540"/>
        <w:jc w:val="right"/>
      </w:pPr>
      <w:rPr>
        <w:rFonts w:hint="default"/>
      </w:rPr>
    </w:lvl>
    <w:lvl w:ilvl="2">
      <w:start w:val="2"/>
      <w:numFmt w:val="decimal"/>
      <w:lvlText w:val="%1.%2.%3"/>
      <w:lvlJc w:val="left"/>
      <w:pPr>
        <w:ind w:left="778" w:hanging="54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3403" w:hanging="540"/>
      </w:pPr>
      <w:rPr>
        <w:rFonts w:hint="default"/>
      </w:rPr>
    </w:lvl>
    <w:lvl w:ilvl="4">
      <w:start w:val="0"/>
      <w:numFmt w:val="bullet"/>
      <w:lvlText w:val="•"/>
      <w:lvlJc w:val="left"/>
      <w:pPr>
        <w:ind w:left="4278" w:hanging="540"/>
      </w:pPr>
      <w:rPr>
        <w:rFonts w:hint="default"/>
      </w:rPr>
    </w:lvl>
    <w:lvl w:ilvl="5">
      <w:start w:val="0"/>
      <w:numFmt w:val="bullet"/>
      <w:lvlText w:val="•"/>
      <w:lvlJc w:val="left"/>
      <w:pPr>
        <w:ind w:left="5153" w:hanging="540"/>
      </w:pPr>
      <w:rPr>
        <w:rFonts w:hint="default"/>
      </w:rPr>
    </w:lvl>
    <w:lvl w:ilvl="6">
      <w:start w:val="0"/>
      <w:numFmt w:val="bullet"/>
      <w:lvlText w:val="•"/>
      <w:lvlJc w:val="left"/>
      <w:pPr>
        <w:ind w:left="6027" w:hanging="540"/>
      </w:pPr>
      <w:rPr>
        <w:rFonts w:hint="default"/>
      </w:rPr>
    </w:lvl>
    <w:lvl w:ilvl="7">
      <w:start w:val="0"/>
      <w:numFmt w:val="bullet"/>
      <w:lvlText w:val="•"/>
      <w:lvlJc w:val="left"/>
      <w:pPr>
        <w:ind w:left="6902" w:hanging="540"/>
      </w:pPr>
      <w:rPr>
        <w:rFonts w:hint="default"/>
      </w:rPr>
    </w:lvl>
    <w:lvl w:ilvl="8">
      <w:start w:val="0"/>
      <w:numFmt w:val="bullet"/>
      <w:lvlText w:val="•"/>
      <w:lvlJc w:val="left"/>
      <w:pPr>
        <w:ind w:left="7777" w:hanging="540"/>
      </w:pPr>
      <w:rPr>
        <w:rFonts w:hint="default"/>
      </w:rPr>
    </w:lvl>
  </w:abstractNum>
  <w:abstractNum w:abstractNumId="14">
    <w:multiLevelType w:val="hybridMultilevel"/>
    <w:lvl w:ilvl="0">
      <w:start w:val="3"/>
      <w:numFmt w:val="decimal"/>
      <w:lvlText w:val="%1"/>
      <w:lvlJc w:val="left"/>
      <w:pPr>
        <w:ind w:left="778" w:hanging="540"/>
        <w:jc w:val="left"/>
      </w:pPr>
      <w:rPr>
        <w:rFonts w:hint="default"/>
      </w:rPr>
    </w:lvl>
    <w:lvl w:ilvl="1">
      <w:start w:val="2"/>
      <w:numFmt w:val="decimal"/>
      <w:lvlText w:val="%1.%2"/>
      <w:lvlJc w:val="left"/>
      <w:pPr>
        <w:ind w:left="778" w:hanging="540"/>
        <w:jc w:val="left"/>
      </w:pPr>
      <w:rPr>
        <w:rFonts w:hint="default"/>
      </w:rPr>
    </w:lvl>
    <w:lvl w:ilvl="2">
      <w:start w:val="2"/>
      <w:numFmt w:val="decimal"/>
      <w:lvlText w:val="%1.%2.%3"/>
      <w:lvlJc w:val="left"/>
      <w:pPr>
        <w:ind w:left="77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385" w:hanging="540"/>
      </w:pPr>
      <w:rPr>
        <w:rFonts w:hint="default"/>
      </w:rPr>
    </w:lvl>
    <w:lvl w:ilvl="4">
      <w:start w:val="0"/>
      <w:numFmt w:val="bullet"/>
      <w:lvlText w:val="•"/>
      <w:lvlJc w:val="left"/>
      <w:pPr>
        <w:ind w:left="4254" w:hanging="540"/>
      </w:pPr>
      <w:rPr>
        <w:rFonts w:hint="default"/>
      </w:rPr>
    </w:lvl>
    <w:lvl w:ilvl="5">
      <w:start w:val="0"/>
      <w:numFmt w:val="bullet"/>
      <w:lvlText w:val="•"/>
      <w:lvlJc w:val="left"/>
      <w:pPr>
        <w:ind w:left="5123" w:hanging="540"/>
      </w:pPr>
      <w:rPr>
        <w:rFonts w:hint="default"/>
      </w:rPr>
    </w:lvl>
    <w:lvl w:ilvl="6">
      <w:start w:val="0"/>
      <w:numFmt w:val="bullet"/>
      <w:lvlText w:val="•"/>
      <w:lvlJc w:val="left"/>
      <w:pPr>
        <w:ind w:left="5991" w:hanging="540"/>
      </w:pPr>
      <w:rPr>
        <w:rFonts w:hint="default"/>
      </w:rPr>
    </w:lvl>
    <w:lvl w:ilvl="7">
      <w:start w:val="0"/>
      <w:numFmt w:val="bullet"/>
      <w:lvlText w:val="•"/>
      <w:lvlJc w:val="left"/>
      <w:pPr>
        <w:ind w:left="6860" w:hanging="540"/>
      </w:pPr>
      <w:rPr>
        <w:rFonts w:hint="default"/>
      </w:rPr>
    </w:lvl>
    <w:lvl w:ilvl="8">
      <w:start w:val="0"/>
      <w:numFmt w:val="bullet"/>
      <w:lvlText w:val="•"/>
      <w:lvlJc w:val="left"/>
      <w:pPr>
        <w:ind w:left="7729" w:hanging="540"/>
      </w:pPr>
      <w:rPr>
        <w:rFonts w:hint="default"/>
      </w:rPr>
    </w:lvl>
  </w:abstractNum>
  <w:abstractNum w:abstractNumId="13">
    <w:multiLevelType w:val="hybridMultilevel"/>
    <w:lvl w:ilvl="0">
      <w:start w:val="2"/>
      <w:numFmt w:val="decimal"/>
      <w:lvlText w:val="%1"/>
      <w:lvlJc w:val="left"/>
      <w:pPr>
        <w:ind w:left="678" w:hanging="540"/>
        <w:jc w:val="left"/>
      </w:pPr>
      <w:rPr>
        <w:rFonts w:hint="default"/>
      </w:rPr>
    </w:lvl>
    <w:lvl w:ilvl="1">
      <w:start w:val="3"/>
      <w:numFmt w:val="decimal"/>
      <w:lvlText w:val="%1.%2"/>
      <w:lvlJc w:val="left"/>
      <w:pPr>
        <w:ind w:left="678" w:hanging="540"/>
        <w:jc w:val="left"/>
      </w:pPr>
      <w:rPr>
        <w:rFonts w:hint="default"/>
      </w:rPr>
    </w:lvl>
    <w:lvl w:ilvl="2">
      <w:start w:val="2"/>
      <w:numFmt w:val="decimal"/>
      <w:lvlText w:val="%1.%2.%3"/>
      <w:lvlJc w:val="left"/>
      <w:pPr>
        <w:ind w:left="678" w:hanging="540"/>
        <w:jc w:val="left"/>
      </w:pPr>
      <w:rPr>
        <w:rFonts w:hint="default" w:ascii="Times New Roman" w:hAnsi="Times New Roman" w:eastAsia="Times New Roman" w:cs="Times New Roman"/>
        <w:w w:val="100"/>
        <w:sz w:val="24"/>
        <w:szCs w:val="24"/>
      </w:rPr>
    </w:lvl>
    <w:lvl w:ilvl="3">
      <w:start w:val="1"/>
      <w:numFmt w:val="decimal"/>
      <w:lvlText w:val="%1.%2.%3.%4"/>
      <w:lvlJc w:val="left"/>
      <w:pPr>
        <w:ind w:left="858" w:hanging="720"/>
        <w:jc w:val="left"/>
      </w:pPr>
      <w:rPr>
        <w:rFonts w:hint="default" w:ascii="Times New Roman" w:hAnsi="Times New Roman" w:eastAsia="Times New Roman" w:cs="Times New Roman"/>
        <w:w w:val="100"/>
        <w:sz w:val="24"/>
        <w:szCs w:val="24"/>
      </w:rPr>
    </w:lvl>
    <w:lvl w:ilvl="4">
      <w:start w:val="0"/>
      <w:numFmt w:val="bullet"/>
      <w:lvlText w:val="•"/>
      <w:lvlJc w:val="left"/>
      <w:pPr>
        <w:ind w:left="3688" w:hanging="720"/>
      </w:pPr>
      <w:rPr>
        <w:rFonts w:hint="default"/>
      </w:rPr>
    </w:lvl>
    <w:lvl w:ilvl="5">
      <w:start w:val="0"/>
      <w:numFmt w:val="bullet"/>
      <w:lvlText w:val="•"/>
      <w:lvlJc w:val="left"/>
      <w:pPr>
        <w:ind w:left="4631" w:hanging="720"/>
      </w:pPr>
      <w:rPr>
        <w:rFonts w:hint="default"/>
      </w:rPr>
    </w:lvl>
    <w:lvl w:ilvl="6">
      <w:start w:val="0"/>
      <w:numFmt w:val="bullet"/>
      <w:lvlText w:val="•"/>
      <w:lvlJc w:val="left"/>
      <w:pPr>
        <w:ind w:left="5574" w:hanging="720"/>
      </w:pPr>
      <w:rPr>
        <w:rFonts w:hint="default"/>
      </w:rPr>
    </w:lvl>
    <w:lvl w:ilvl="7">
      <w:start w:val="0"/>
      <w:numFmt w:val="bullet"/>
      <w:lvlText w:val="•"/>
      <w:lvlJc w:val="left"/>
      <w:pPr>
        <w:ind w:left="6517" w:hanging="720"/>
      </w:pPr>
      <w:rPr>
        <w:rFonts w:hint="default"/>
      </w:rPr>
    </w:lvl>
    <w:lvl w:ilvl="8">
      <w:start w:val="0"/>
      <w:numFmt w:val="bullet"/>
      <w:lvlText w:val="•"/>
      <w:lvlJc w:val="left"/>
      <w:pPr>
        <w:ind w:left="7460" w:hanging="720"/>
      </w:pPr>
      <w:rPr>
        <w:rFonts w:hint="default"/>
      </w:rPr>
    </w:lvl>
  </w:abstractNum>
  <w:abstractNum w:abstractNumId="12">
    <w:multiLevelType w:val="hybridMultilevel"/>
    <w:lvl w:ilvl="0">
      <w:start w:val="2"/>
      <w:numFmt w:val="decimal"/>
      <w:lvlText w:val="%1"/>
      <w:lvlJc w:val="left"/>
      <w:pPr>
        <w:ind w:left="558" w:hanging="420"/>
        <w:jc w:val="left"/>
      </w:pPr>
      <w:rPr>
        <w:rFonts w:hint="default"/>
      </w:rPr>
    </w:lvl>
    <w:lvl w:ilvl="1">
      <w:start w:val="1"/>
      <w:numFmt w:val="decimal"/>
      <w:lvlText w:val="%1.%2"/>
      <w:lvlJc w:val="left"/>
      <w:pPr>
        <w:ind w:left="558" w:hanging="42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67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1850" w:hanging="540"/>
      </w:pPr>
      <w:rPr>
        <w:rFonts w:hint="default"/>
      </w:rPr>
    </w:lvl>
    <w:lvl w:ilvl="4">
      <w:start w:val="0"/>
      <w:numFmt w:val="bullet"/>
      <w:lvlText w:val="•"/>
      <w:lvlJc w:val="left"/>
      <w:pPr>
        <w:ind w:left="2921" w:hanging="540"/>
      </w:pPr>
      <w:rPr>
        <w:rFonts w:hint="default"/>
      </w:rPr>
    </w:lvl>
    <w:lvl w:ilvl="5">
      <w:start w:val="0"/>
      <w:numFmt w:val="bullet"/>
      <w:lvlText w:val="•"/>
      <w:lvlJc w:val="left"/>
      <w:pPr>
        <w:ind w:left="3992" w:hanging="540"/>
      </w:pPr>
      <w:rPr>
        <w:rFonts w:hint="default"/>
      </w:rPr>
    </w:lvl>
    <w:lvl w:ilvl="6">
      <w:start w:val="0"/>
      <w:numFmt w:val="bullet"/>
      <w:lvlText w:val="•"/>
      <w:lvlJc w:val="left"/>
      <w:pPr>
        <w:ind w:left="5063" w:hanging="540"/>
      </w:pPr>
      <w:rPr>
        <w:rFonts w:hint="default"/>
      </w:rPr>
    </w:lvl>
    <w:lvl w:ilvl="7">
      <w:start w:val="0"/>
      <w:numFmt w:val="bullet"/>
      <w:lvlText w:val="•"/>
      <w:lvlJc w:val="left"/>
      <w:pPr>
        <w:ind w:left="6134" w:hanging="540"/>
      </w:pPr>
      <w:rPr>
        <w:rFonts w:hint="default"/>
      </w:rPr>
    </w:lvl>
    <w:lvl w:ilvl="8">
      <w:start w:val="0"/>
      <w:numFmt w:val="bullet"/>
      <w:lvlText w:val="•"/>
      <w:lvlJc w:val="left"/>
      <w:pPr>
        <w:ind w:left="7204" w:hanging="540"/>
      </w:pPr>
      <w:rPr>
        <w:rFonts w:hint="default"/>
      </w:rPr>
    </w:lvl>
  </w:abstractNum>
  <w:abstractNum w:abstractNumId="11">
    <w:multiLevelType w:val="hybridMultilevel"/>
    <w:lvl w:ilvl="0">
      <w:start w:val="1"/>
      <w:numFmt w:val="decimal"/>
      <w:lvlText w:val="%1"/>
      <w:lvlJc w:val="left"/>
      <w:pPr>
        <w:ind w:left="678" w:hanging="540"/>
        <w:jc w:val="left"/>
      </w:pPr>
      <w:rPr>
        <w:rFonts w:hint="default"/>
      </w:rPr>
    </w:lvl>
    <w:lvl w:ilvl="1">
      <w:start w:val="3"/>
      <w:numFmt w:val="decimal"/>
      <w:lvlText w:val="%1.%2"/>
      <w:lvlJc w:val="left"/>
      <w:pPr>
        <w:ind w:left="678" w:hanging="540"/>
        <w:jc w:val="left"/>
      </w:pPr>
      <w:rPr>
        <w:rFonts w:hint="default"/>
      </w:rPr>
    </w:lvl>
    <w:lvl w:ilvl="2">
      <w:start w:val="2"/>
      <w:numFmt w:val="decimal"/>
      <w:lvlText w:val="%1.%2.%3"/>
      <w:lvlJc w:val="left"/>
      <w:pPr>
        <w:ind w:left="678" w:hanging="540"/>
        <w:jc w:val="left"/>
      </w:pPr>
      <w:rPr>
        <w:rFonts w:hint="default" w:ascii="Times New Roman" w:hAnsi="Times New Roman" w:eastAsia="Times New Roman" w:cs="Times New Roman"/>
        <w:w w:val="100"/>
        <w:sz w:val="24"/>
        <w:szCs w:val="24"/>
      </w:rPr>
    </w:lvl>
    <w:lvl w:ilvl="3">
      <w:start w:val="1"/>
      <w:numFmt w:val="decimal"/>
      <w:lvlText w:val="%1.%2.%3.%4"/>
      <w:lvlJc w:val="left"/>
      <w:pPr>
        <w:ind w:left="858" w:hanging="720"/>
        <w:jc w:val="left"/>
      </w:pPr>
      <w:rPr>
        <w:rFonts w:hint="default" w:ascii="Times New Roman" w:hAnsi="Times New Roman" w:eastAsia="Times New Roman" w:cs="Times New Roman"/>
        <w:w w:val="100"/>
        <w:sz w:val="24"/>
        <w:szCs w:val="24"/>
      </w:rPr>
    </w:lvl>
    <w:lvl w:ilvl="4">
      <w:start w:val="0"/>
      <w:numFmt w:val="bullet"/>
      <w:lvlText w:val="•"/>
      <w:lvlJc w:val="left"/>
      <w:pPr>
        <w:ind w:left="3688" w:hanging="720"/>
      </w:pPr>
      <w:rPr>
        <w:rFonts w:hint="default"/>
      </w:rPr>
    </w:lvl>
    <w:lvl w:ilvl="5">
      <w:start w:val="0"/>
      <w:numFmt w:val="bullet"/>
      <w:lvlText w:val="•"/>
      <w:lvlJc w:val="left"/>
      <w:pPr>
        <w:ind w:left="4631" w:hanging="720"/>
      </w:pPr>
      <w:rPr>
        <w:rFonts w:hint="default"/>
      </w:rPr>
    </w:lvl>
    <w:lvl w:ilvl="6">
      <w:start w:val="0"/>
      <w:numFmt w:val="bullet"/>
      <w:lvlText w:val="•"/>
      <w:lvlJc w:val="left"/>
      <w:pPr>
        <w:ind w:left="5574" w:hanging="720"/>
      </w:pPr>
      <w:rPr>
        <w:rFonts w:hint="default"/>
      </w:rPr>
    </w:lvl>
    <w:lvl w:ilvl="7">
      <w:start w:val="0"/>
      <w:numFmt w:val="bullet"/>
      <w:lvlText w:val="•"/>
      <w:lvlJc w:val="left"/>
      <w:pPr>
        <w:ind w:left="6517" w:hanging="720"/>
      </w:pPr>
      <w:rPr>
        <w:rFonts w:hint="default"/>
      </w:rPr>
    </w:lvl>
    <w:lvl w:ilvl="8">
      <w:start w:val="0"/>
      <w:numFmt w:val="bullet"/>
      <w:lvlText w:val="•"/>
      <w:lvlJc w:val="left"/>
      <w:pPr>
        <w:ind w:left="7460" w:hanging="720"/>
      </w:pPr>
      <w:rPr>
        <w:rFonts w:hint="default"/>
      </w:rPr>
    </w:lvl>
  </w:abstractNum>
  <w:abstractNum w:abstractNumId="10">
    <w:multiLevelType w:val="hybridMultilevel"/>
    <w:lvl w:ilvl="0">
      <w:start w:val="1"/>
      <w:numFmt w:val="decimal"/>
      <w:lvlText w:val="%1"/>
      <w:lvlJc w:val="left"/>
      <w:pPr>
        <w:ind w:left="558" w:hanging="420"/>
        <w:jc w:val="left"/>
      </w:pPr>
      <w:rPr>
        <w:rFonts w:hint="default"/>
      </w:rPr>
    </w:lvl>
    <w:lvl w:ilvl="1">
      <w:start w:val="3"/>
      <w:numFmt w:val="decimal"/>
      <w:lvlText w:val="%1.%2"/>
      <w:lvlJc w:val="left"/>
      <w:pPr>
        <w:ind w:left="558" w:hanging="42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678" w:hanging="540"/>
        <w:jc w:val="left"/>
      </w:pPr>
      <w:rPr>
        <w:rFonts w:hint="default" w:ascii="Times New Roman" w:hAnsi="Times New Roman" w:eastAsia="Times New Roman" w:cs="Times New Roman"/>
        <w:w w:val="100"/>
        <w:sz w:val="24"/>
        <w:szCs w:val="24"/>
      </w:rPr>
    </w:lvl>
    <w:lvl w:ilvl="3">
      <w:start w:val="1"/>
      <w:numFmt w:val="decimal"/>
      <w:lvlText w:val="%1.%2.%3.%4"/>
      <w:lvlJc w:val="left"/>
      <w:pPr>
        <w:ind w:left="858" w:hanging="720"/>
        <w:jc w:val="left"/>
      </w:pPr>
      <w:rPr>
        <w:rFonts w:hint="default" w:ascii="Times New Roman" w:hAnsi="Times New Roman" w:eastAsia="Times New Roman" w:cs="Times New Roman"/>
        <w:w w:val="100"/>
        <w:sz w:val="24"/>
        <w:szCs w:val="24"/>
      </w:rPr>
    </w:lvl>
    <w:lvl w:ilvl="4">
      <w:start w:val="0"/>
      <w:numFmt w:val="bullet"/>
      <w:lvlText w:val="•"/>
      <w:lvlJc w:val="left"/>
      <w:pPr>
        <w:ind w:left="2981" w:hanging="720"/>
      </w:pPr>
      <w:rPr>
        <w:rFonts w:hint="default"/>
      </w:rPr>
    </w:lvl>
    <w:lvl w:ilvl="5">
      <w:start w:val="0"/>
      <w:numFmt w:val="bullet"/>
      <w:lvlText w:val="•"/>
      <w:lvlJc w:val="left"/>
      <w:pPr>
        <w:ind w:left="4042" w:hanging="720"/>
      </w:pPr>
      <w:rPr>
        <w:rFonts w:hint="default"/>
      </w:rPr>
    </w:lvl>
    <w:lvl w:ilvl="6">
      <w:start w:val="0"/>
      <w:numFmt w:val="bullet"/>
      <w:lvlText w:val="•"/>
      <w:lvlJc w:val="left"/>
      <w:pPr>
        <w:ind w:left="5103" w:hanging="720"/>
      </w:pPr>
      <w:rPr>
        <w:rFonts w:hint="default"/>
      </w:rPr>
    </w:lvl>
    <w:lvl w:ilvl="7">
      <w:start w:val="0"/>
      <w:numFmt w:val="bullet"/>
      <w:lvlText w:val="•"/>
      <w:lvlJc w:val="left"/>
      <w:pPr>
        <w:ind w:left="6164" w:hanging="720"/>
      </w:pPr>
      <w:rPr>
        <w:rFonts w:hint="default"/>
      </w:rPr>
    </w:lvl>
    <w:lvl w:ilvl="8">
      <w:start w:val="0"/>
      <w:numFmt w:val="bullet"/>
      <w:lvlText w:val="•"/>
      <w:lvlJc w:val="left"/>
      <w:pPr>
        <w:ind w:left="7224" w:hanging="720"/>
      </w:pPr>
      <w:rPr>
        <w:rFonts w:hint="default"/>
      </w:rPr>
    </w:lvl>
  </w:abstractNum>
  <w:abstractNum w:abstractNumId="9">
    <w:multiLevelType w:val="hybridMultilevel"/>
    <w:lvl w:ilvl="0">
      <w:start w:val="1"/>
      <w:numFmt w:val="decimal"/>
      <w:lvlText w:val="%1"/>
      <w:lvlJc w:val="left"/>
      <w:pPr>
        <w:ind w:left="376" w:hanging="238"/>
        <w:jc w:val="left"/>
      </w:pPr>
      <w:rPr>
        <w:rFonts w:hint="default" w:ascii="Times New Roman" w:hAnsi="Times New Roman" w:eastAsia="Times New Roman" w:cs="Times New Roman"/>
        <w:b/>
        <w:bCs/>
        <w:w w:val="99"/>
        <w:sz w:val="32"/>
        <w:szCs w:val="32"/>
      </w:rPr>
    </w:lvl>
    <w:lvl w:ilvl="1">
      <w:start w:val="1"/>
      <w:numFmt w:val="decimal"/>
      <w:lvlText w:val="%1.%2"/>
      <w:lvlJc w:val="left"/>
      <w:pPr>
        <w:ind w:left="558" w:hanging="42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67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1763" w:hanging="540"/>
      </w:pPr>
      <w:rPr>
        <w:rFonts w:hint="default"/>
      </w:rPr>
    </w:lvl>
    <w:lvl w:ilvl="4">
      <w:start w:val="0"/>
      <w:numFmt w:val="bullet"/>
      <w:lvlText w:val="•"/>
      <w:lvlJc w:val="left"/>
      <w:pPr>
        <w:ind w:left="2846" w:hanging="540"/>
      </w:pPr>
      <w:rPr>
        <w:rFonts w:hint="default"/>
      </w:rPr>
    </w:lvl>
    <w:lvl w:ilvl="5">
      <w:start w:val="0"/>
      <w:numFmt w:val="bullet"/>
      <w:lvlText w:val="•"/>
      <w:lvlJc w:val="left"/>
      <w:pPr>
        <w:ind w:left="3929" w:hanging="540"/>
      </w:pPr>
      <w:rPr>
        <w:rFonts w:hint="default"/>
      </w:rPr>
    </w:lvl>
    <w:lvl w:ilvl="6">
      <w:start w:val="0"/>
      <w:numFmt w:val="bullet"/>
      <w:lvlText w:val="•"/>
      <w:lvlJc w:val="left"/>
      <w:pPr>
        <w:ind w:left="5013" w:hanging="540"/>
      </w:pPr>
      <w:rPr>
        <w:rFonts w:hint="default"/>
      </w:rPr>
    </w:lvl>
    <w:lvl w:ilvl="7">
      <w:start w:val="0"/>
      <w:numFmt w:val="bullet"/>
      <w:lvlText w:val="•"/>
      <w:lvlJc w:val="left"/>
      <w:pPr>
        <w:ind w:left="6096" w:hanging="540"/>
      </w:pPr>
      <w:rPr>
        <w:rFonts w:hint="default"/>
      </w:rPr>
    </w:lvl>
    <w:lvl w:ilvl="8">
      <w:start w:val="0"/>
      <w:numFmt w:val="bullet"/>
      <w:lvlText w:val="•"/>
      <w:lvlJc w:val="left"/>
      <w:pPr>
        <w:ind w:left="7179" w:hanging="540"/>
      </w:pPr>
      <w:rPr>
        <w:rFonts w:hint="default"/>
      </w:rPr>
    </w:lvl>
  </w:abstractNum>
  <w:abstractNum w:abstractNumId="8">
    <w:multiLevelType w:val="hybridMultilevel"/>
    <w:lvl w:ilvl="0">
      <w:start w:val="35"/>
      <w:numFmt w:val="decimal"/>
      <w:lvlText w:val="%1"/>
      <w:lvlJc w:val="left"/>
      <w:pPr>
        <w:ind w:left="679" w:hanging="541"/>
        <w:jc w:val="left"/>
      </w:pPr>
      <w:rPr>
        <w:rFonts w:hint="default"/>
      </w:rPr>
    </w:lvl>
    <w:lvl w:ilvl="1">
      <w:start w:val="25"/>
      <w:numFmt w:val="decimal"/>
      <w:lvlText w:val="%1.%2"/>
      <w:lvlJc w:val="left"/>
      <w:pPr>
        <w:ind w:left="679" w:hanging="541"/>
        <w:jc w:val="left"/>
      </w:pPr>
      <w:rPr>
        <w:rFonts w:hint="default" w:ascii="Times New Roman" w:hAnsi="Times New Roman" w:eastAsia="Times New Roman" w:cs="Times New Roman"/>
        <w:w w:val="100"/>
        <w:sz w:val="22"/>
        <w:szCs w:val="22"/>
      </w:rPr>
    </w:lvl>
    <w:lvl w:ilvl="2">
      <w:start w:val="1"/>
      <w:numFmt w:val="decimal"/>
      <w:lvlText w:val="(%3)"/>
      <w:lvlJc w:val="left"/>
      <w:pPr>
        <w:ind w:left="138" w:hanging="343"/>
        <w:jc w:val="left"/>
      </w:pPr>
      <w:rPr>
        <w:rFonts w:hint="default" w:ascii="Times New Roman" w:hAnsi="Times New Roman" w:eastAsia="Times New Roman" w:cs="Times New Roman"/>
        <w:w w:val="99"/>
        <w:sz w:val="24"/>
        <w:szCs w:val="24"/>
      </w:rPr>
    </w:lvl>
    <w:lvl w:ilvl="3">
      <w:start w:val="0"/>
      <w:numFmt w:val="bullet"/>
      <w:lvlText w:val="•"/>
      <w:lvlJc w:val="left"/>
      <w:pPr>
        <w:ind w:left="2605" w:hanging="343"/>
      </w:pPr>
      <w:rPr>
        <w:rFonts w:hint="default"/>
      </w:rPr>
    </w:lvl>
    <w:lvl w:ilvl="4">
      <w:start w:val="0"/>
      <w:numFmt w:val="bullet"/>
      <w:lvlText w:val="•"/>
      <w:lvlJc w:val="left"/>
      <w:pPr>
        <w:ind w:left="3568" w:hanging="343"/>
      </w:pPr>
      <w:rPr>
        <w:rFonts w:hint="default"/>
      </w:rPr>
    </w:lvl>
    <w:lvl w:ilvl="5">
      <w:start w:val="0"/>
      <w:numFmt w:val="bullet"/>
      <w:lvlText w:val="•"/>
      <w:lvlJc w:val="left"/>
      <w:pPr>
        <w:ind w:left="4531" w:hanging="343"/>
      </w:pPr>
      <w:rPr>
        <w:rFonts w:hint="default"/>
      </w:rPr>
    </w:lvl>
    <w:lvl w:ilvl="6">
      <w:start w:val="0"/>
      <w:numFmt w:val="bullet"/>
      <w:lvlText w:val="•"/>
      <w:lvlJc w:val="left"/>
      <w:pPr>
        <w:ind w:left="5494" w:hanging="343"/>
      </w:pPr>
      <w:rPr>
        <w:rFonts w:hint="default"/>
      </w:rPr>
    </w:lvl>
    <w:lvl w:ilvl="7">
      <w:start w:val="0"/>
      <w:numFmt w:val="bullet"/>
      <w:lvlText w:val="•"/>
      <w:lvlJc w:val="left"/>
      <w:pPr>
        <w:ind w:left="6457" w:hanging="343"/>
      </w:pPr>
      <w:rPr>
        <w:rFonts w:hint="default"/>
      </w:rPr>
    </w:lvl>
    <w:lvl w:ilvl="8">
      <w:start w:val="0"/>
      <w:numFmt w:val="bullet"/>
      <w:lvlText w:val="•"/>
      <w:lvlJc w:val="left"/>
      <w:pPr>
        <w:ind w:left="7420" w:hanging="343"/>
      </w:pPr>
      <w:rPr>
        <w:rFonts w:hint="default"/>
      </w:rPr>
    </w:lvl>
  </w:abstractNum>
  <w:abstractNum w:abstractNumId="7">
    <w:multiLevelType w:val="hybridMultilevel"/>
    <w:lvl w:ilvl="0">
      <w:start w:val="6"/>
      <w:numFmt w:val="decimal"/>
      <w:lvlText w:val="%1"/>
      <w:lvlJc w:val="left"/>
      <w:pPr>
        <w:ind w:left="298" w:hanging="180"/>
        <w:jc w:val="left"/>
      </w:pPr>
      <w:rPr>
        <w:rFonts w:hint="default" w:ascii="Times New Roman" w:hAnsi="Times New Roman" w:eastAsia="Times New Roman" w:cs="Times New Roman"/>
        <w:b/>
        <w:bCs/>
        <w:w w:val="99"/>
        <w:sz w:val="24"/>
        <w:szCs w:val="24"/>
      </w:rPr>
    </w:lvl>
    <w:lvl w:ilvl="1">
      <w:start w:val="1"/>
      <w:numFmt w:val="decimal"/>
      <w:lvlText w:val="%1.%2"/>
      <w:lvlJc w:val="left"/>
      <w:pPr>
        <w:ind w:left="478"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646" w:hanging="528"/>
        <w:jc w:val="left"/>
      </w:pPr>
      <w:rPr>
        <w:rFonts w:hint="default" w:ascii="Times New Roman" w:hAnsi="Times New Roman" w:eastAsia="Times New Roman" w:cs="Times New Roman"/>
        <w:w w:val="100"/>
        <w:sz w:val="24"/>
        <w:szCs w:val="24"/>
      </w:rPr>
    </w:lvl>
    <w:lvl w:ilvl="3">
      <w:start w:val="0"/>
      <w:numFmt w:val="bullet"/>
      <w:lvlText w:val="•"/>
      <w:lvlJc w:val="left"/>
      <w:pPr>
        <w:ind w:left="720" w:hanging="528"/>
      </w:pPr>
      <w:rPr>
        <w:rFonts w:hint="default"/>
      </w:rPr>
    </w:lvl>
    <w:lvl w:ilvl="4">
      <w:start w:val="0"/>
      <w:numFmt w:val="bullet"/>
      <w:lvlText w:val="•"/>
      <w:lvlJc w:val="left"/>
      <w:pPr>
        <w:ind w:left="1943" w:hanging="528"/>
      </w:pPr>
      <w:rPr>
        <w:rFonts w:hint="default"/>
      </w:rPr>
    </w:lvl>
    <w:lvl w:ilvl="5">
      <w:start w:val="0"/>
      <w:numFmt w:val="bullet"/>
      <w:lvlText w:val="•"/>
      <w:lvlJc w:val="left"/>
      <w:pPr>
        <w:ind w:left="3167" w:hanging="528"/>
      </w:pPr>
      <w:rPr>
        <w:rFonts w:hint="default"/>
      </w:rPr>
    </w:lvl>
    <w:lvl w:ilvl="6">
      <w:start w:val="0"/>
      <w:numFmt w:val="bullet"/>
      <w:lvlText w:val="•"/>
      <w:lvlJc w:val="left"/>
      <w:pPr>
        <w:ind w:left="4391" w:hanging="528"/>
      </w:pPr>
      <w:rPr>
        <w:rFonts w:hint="default"/>
      </w:rPr>
    </w:lvl>
    <w:lvl w:ilvl="7">
      <w:start w:val="0"/>
      <w:numFmt w:val="bullet"/>
      <w:lvlText w:val="•"/>
      <w:lvlJc w:val="left"/>
      <w:pPr>
        <w:ind w:left="5615" w:hanging="528"/>
      </w:pPr>
      <w:rPr>
        <w:rFonts w:hint="default"/>
      </w:rPr>
    </w:lvl>
    <w:lvl w:ilvl="8">
      <w:start w:val="0"/>
      <w:numFmt w:val="bullet"/>
      <w:lvlText w:val="•"/>
      <w:lvlJc w:val="left"/>
      <w:pPr>
        <w:ind w:left="6838" w:hanging="528"/>
      </w:pPr>
      <w:rPr>
        <w:rFonts w:hint="default"/>
      </w:rPr>
    </w:lvl>
  </w:abstractNum>
  <w:abstractNum w:abstractNumId="6">
    <w:multiLevelType w:val="hybridMultilevel"/>
    <w:lvl w:ilvl="0">
      <w:start w:val="4"/>
      <w:numFmt w:val="decimal"/>
      <w:lvlText w:val="%1"/>
      <w:lvlJc w:val="left"/>
      <w:pPr>
        <w:ind w:left="466" w:hanging="348"/>
        <w:jc w:val="left"/>
      </w:pPr>
      <w:rPr>
        <w:rFonts w:hint="default"/>
      </w:rPr>
    </w:lvl>
    <w:lvl w:ilvl="1">
      <w:start w:val="1"/>
      <w:numFmt w:val="decimal"/>
      <w:lvlText w:val="%1.%2"/>
      <w:lvlJc w:val="left"/>
      <w:pPr>
        <w:ind w:left="466" w:hanging="348"/>
        <w:jc w:val="left"/>
      </w:pPr>
      <w:rPr>
        <w:rFonts w:hint="default" w:ascii="Times New Roman" w:hAnsi="Times New Roman" w:eastAsia="Times New Roman" w:cs="Times New Roman"/>
        <w:w w:val="100"/>
        <w:sz w:val="24"/>
        <w:szCs w:val="24"/>
      </w:rPr>
    </w:lvl>
    <w:lvl w:ilvl="2">
      <w:start w:val="0"/>
      <w:numFmt w:val="bullet"/>
      <w:lvlText w:val="•"/>
      <w:lvlJc w:val="left"/>
      <w:pPr>
        <w:ind w:left="2225" w:hanging="348"/>
      </w:pPr>
      <w:rPr>
        <w:rFonts w:hint="default"/>
      </w:rPr>
    </w:lvl>
    <w:lvl w:ilvl="3">
      <w:start w:val="0"/>
      <w:numFmt w:val="bullet"/>
      <w:lvlText w:val="•"/>
      <w:lvlJc w:val="left"/>
      <w:pPr>
        <w:ind w:left="3107" w:hanging="348"/>
      </w:pPr>
      <w:rPr>
        <w:rFonts w:hint="default"/>
      </w:rPr>
    </w:lvl>
    <w:lvl w:ilvl="4">
      <w:start w:val="0"/>
      <w:numFmt w:val="bullet"/>
      <w:lvlText w:val="•"/>
      <w:lvlJc w:val="left"/>
      <w:pPr>
        <w:ind w:left="3990" w:hanging="348"/>
      </w:pPr>
      <w:rPr>
        <w:rFonts w:hint="default"/>
      </w:rPr>
    </w:lvl>
    <w:lvl w:ilvl="5">
      <w:start w:val="0"/>
      <w:numFmt w:val="bullet"/>
      <w:lvlText w:val="•"/>
      <w:lvlJc w:val="left"/>
      <w:pPr>
        <w:ind w:left="4873" w:hanging="348"/>
      </w:pPr>
      <w:rPr>
        <w:rFonts w:hint="default"/>
      </w:rPr>
    </w:lvl>
    <w:lvl w:ilvl="6">
      <w:start w:val="0"/>
      <w:numFmt w:val="bullet"/>
      <w:lvlText w:val="•"/>
      <w:lvlJc w:val="left"/>
      <w:pPr>
        <w:ind w:left="5755" w:hanging="348"/>
      </w:pPr>
      <w:rPr>
        <w:rFonts w:hint="default"/>
      </w:rPr>
    </w:lvl>
    <w:lvl w:ilvl="7">
      <w:start w:val="0"/>
      <w:numFmt w:val="bullet"/>
      <w:lvlText w:val="•"/>
      <w:lvlJc w:val="left"/>
      <w:pPr>
        <w:ind w:left="6638" w:hanging="348"/>
      </w:pPr>
      <w:rPr>
        <w:rFonts w:hint="default"/>
      </w:rPr>
    </w:lvl>
    <w:lvl w:ilvl="8">
      <w:start w:val="0"/>
      <w:numFmt w:val="bullet"/>
      <w:lvlText w:val="•"/>
      <w:lvlJc w:val="left"/>
      <w:pPr>
        <w:ind w:left="7521" w:hanging="348"/>
      </w:pPr>
      <w:rPr>
        <w:rFonts w:hint="default"/>
      </w:rPr>
    </w:lvl>
  </w:abstractNum>
  <w:abstractNum w:abstractNumId="5">
    <w:multiLevelType w:val="hybridMultilevel"/>
    <w:lvl w:ilvl="0">
      <w:start w:val="3"/>
      <w:numFmt w:val="decimal"/>
      <w:lvlText w:val="%1"/>
      <w:lvlJc w:val="left"/>
      <w:pPr>
        <w:ind w:left="478" w:hanging="360"/>
        <w:jc w:val="left"/>
      </w:pPr>
      <w:rPr>
        <w:rFonts w:hint="default"/>
      </w:rPr>
    </w:lvl>
    <w:lvl w:ilvl="1">
      <w:start w:val="6"/>
      <w:numFmt w:val="decimal"/>
      <w:lvlText w:val="%1.%2"/>
      <w:lvlJc w:val="left"/>
      <w:pPr>
        <w:ind w:left="478"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65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576" w:hanging="540"/>
      </w:pPr>
      <w:rPr>
        <w:rFonts w:hint="default"/>
      </w:rPr>
    </w:lvl>
    <w:lvl w:ilvl="4">
      <w:start w:val="0"/>
      <w:numFmt w:val="bullet"/>
      <w:lvlText w:val="•"/>
      <w:lvlJc w:val="left"/>
      <w:pPr>
        <w:ind w:left="3535" w:hanging="540"/>
      </w:pPr>
      <w:rPr>
        <w:rFonts w:hint="default"/>
      </w:rPr>
    </w:lvl>
    <w:lvl w:ilvl="5">
      <w:start w:val="0"/>
      <w:numFmt w:val="bullet"/>
      <w:lvlText w:val="•"/>
      <w:lvlJc w:val="left"/>
      <w:pPr>
        <w:ind w:left="4493" w:hanging="540"/>
      </w:pPr>
      <w:rPr>
        <w:rFonts w:hint="default"/>
      </w:rPr>
    </w:lvl>
    <w:lvl w:ilvl="6">
      <w:start w:val="0"/>
      <w:numFmt w:val="bullet"/>
      <w:lvlText w:val="•"/>
      <w:lvlJc w:val="left"/>
      <w:pPr>
        <w:ind w:left="5452" w:hanging="540"/>
      </w:pPr>
      <w:rPr>
        <w:rFonts w:hint="default"/>
      </w:rPr>
    </w:lvl>
    <w:lvl w:ilvl="7">
      <w:start w:val="0"/>
      <w:numFmt w:val="bullet"/>
      <w:lvlText w:val="•"/>
      <w:lvlJc w:val="left"/>
      <w:pPr>
        <w:ind w:left="6410" w:hanging="540"/>
      </w:pPr>
      <w:rPr>
        <w:rFonts w:hint="default"/>
      </w:rPr>
    </w:lvl>
    <w:lvl w:ilvl="8">
      <w:start w:val="0"/>
      <w:numFmt w:val="bullet"/>
      <w:lvlText w:val="•"/>
      <w:lvlJc w:val="left"/>
      <w:pPr>
        <w:ind w:left="7369" w:hanging="540"/>
      </w:pPr>
      <w:rPr>
        <w:rFonts w:hint="default"/>
      </w:rPr>
    </w:lvl>
  </w:abstractNum>
  <w:abstractNum w:abstractNumId="4">
    <w:multiLevelType w:val="hybridMultilevel"/>
    <w:lvl w:ilvl="0">
      <w:start w:val="3"/>
      <w:numFmt w:val="decimal"/>
      <w:lvlText w:val="%1"/>
      <w:lvlJc w:val="left"/>
      <w:pPr>
        <w:ind w:left="478" w:hanging="360"/>
        <w:jc w:val="left"/>
      </w:pPr>
      <w:rPr>
        <w:rFonts w:hint="default"/>
      </w:rPr>
    </w:lvl>
    <w:lvl w:ilvl="1">
      <w:start w:val="5"/>
      <w:numFmt w:val="decimal"/>
      <w:lvlText w:val="%1.%2"/>
      <w:lvlJc w:val="left"/>
      <w:pPr>
        <w:ind w:left="478"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65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576" w:hanging="540"/>
      </w:pPr>
      <w:rPr>
        <w:rFonts w:hint="default"/>
      </w:rPr>
    </w:lvl>
    <w:lvl w:ilvl="4">
      <w:start w:val="0"/>
      <w:numFmt w:val="bullet"/>
      <w:lvlText w:val="•"/>
      <w:lvlJc w:val="left"/>
      <w:pPr>
        <w:ind w:left="3535" w:hanging="540"/>
      </w:pPr>
      <w:rPr>
        <w:rFonts w:hint="default"/>
      </w:rPr>
    </w:lvl>
    <w:lvl w:ilvl="5">
      <w:start w:val="0"/>
      <w:numFmt w:val="bullet"/>
      <w:lvlText w:val="•"/>
      <w:lvlJc w:val="left"/>
      <w:pPr>
        <w:ind w:left="4493" w:hanging="540"/>
      </w:pPr>
      <w:rPr>
        <w:rFonts w:hint="default"/>
      </w:rPr>
    </w:lvl>
    <w:lvl w:ilvl="6">
      <w:start w:val="0"/>
      <w:numFmt w:val="bullet"/>
      <w:lvlText w:val="•"/>
      <w:lvlJc w:val="left"/>
      <w:pPr>
        <w:ind w:left="5452" w:hanging="540"/>
      </w:pPr>
      <w:rPr>
        <w:rFonts w:hint="default"/>
      </w:rPr>
    </w:lvl>
    <w:lvl w:ilvl="7">
      <w:start w:val="0"/>
      <w:numFmt w:val="bullet"/>
      <w:lvlText w:val="•"/>
      <w:lvlJc w:val="left"/>
      <w:pPr>
        <w:ind w:left="6410" w:hanging="540"/>
      </w:pPr>
      <w:rPr>
        <w:rFonts w:hint="default"/>
      </w:rPr>
    </w:lvl>
    <w:lvl w:ilvl="8">
      <w:start w:val="0"/>
      <w:numFmt w:val="bullet"/>
      <w:lvlText w:val="•"/>
      <w:lvlJc w:val="left"/>
      <w:pPr>
        <w:ind w:left="7369" w:hanging="540"/>
      </w:pPr>
      <w:rPr>
        <w:rFonts w:hint="default"/>
      </w:rPr>
    </w:lvl>
  </w:abstractNum>
  <w:abstractNum w:abstractNumId="3">
    <w:multiLevelType w:val="hybridMultilevel"/>
    <w:lvl w:ilvl="0">
      <w:start w:val="2"/>
      <w:numFmt w:val="decimal"/>
      <w:lvlText w:val="%1"/>
      <w:lvlJc w:val="left"/>
      <w:pPr>
        <w:ind w:left="478" w:hanging="360"/>
        <w:jc w:val="left"/>
      </w:pPr>
      <w:rPr>
        <w:rFonts w:hint="default"/>
      </w:rPr>
    </w:lvl>
    <w:lvl w:ilvl="1">
      <w:start w:val="1"/>
      <w:numFmt w:val="decimal"/>
      <w:lvlText w:val="%1.%2"/>
      <w:lvlJc w:val="left"/>
      <w:pPr>
        <w:ind w:left="478"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658" w:hanging="540"/>
        <w:jc w:val="left"/>
      </w:pPr>
      <w:rPr>
        <w:rFonts w:hint="default" w:ascii="Times New Roman" w:hAnsi="Times New Roman" w:eastAsia="Times New Roman" w:cs="Times New Roman"/>
        <w:w w:val="100"/>
        <w:sz w:val="24"/>
        <w:szCs w:val="24"/>
      </w:rPr>
    </w:lvl>
    <w:lvl w:ilvl="3">
      <w:start w:val="1"/>
      <w:numFmt w:val="decimal"/>
      <w:lvlText w:val="%1.%2.%3.%4"/>
      <w:lvlJc w:val="left"/>
      <w:pPr>
        <w:ind w:left="838" w:hanging="720"/>
        <w:jc w:val="left"/>
      </w:pPr>
      <w:rPr>
        <w:rFonts w:hint="default" w:ascii="Times New Roman" w:hAnsi="Times New Roman" w:eastAsia="Times New Roman" w:cs="Times New Roman"/>
        <w:w w:val="100"/>
        <w:sz w:val="24"/>
        <w:szCs w:val="24"/>
      </w:rPr>
    </w:lvl>
    <w:lvl w:ilvl="4">
      <w:start w:val="0"/>
      <w:numFmt w:val="bullet"/>
      <w:lvlText w:val="•"/>
      <w:lvlJc w:val="left"/>
      <w:pPr>
        <w:ind w:left="2951" w:hanging="720"/>
      </w:pPr>
      <w:rPr>
        <w:rFonts w:hint="default"/>
      </w:rPr>
    </w:lvl>
    <w:lvl w:ilvl="5">
      <w:start w:val="0"/>
      <w:numFmt w:val="bullet"/>
      <w:lvlText w:val="•"/>
      <w:lvlJc w:val="left"/>
      <w:pPr>
        <w:ind w:left="4007" w:hanging="720"/>
      </w:pPr>
      <w:rPr>
        <w:rFonts w:hint="default"/>
      </w:rPr>
    </w:lvl>
    <w:lvl w:ilvl="6">
      <w:start w:val="0"/>
      <w:numFmt w:val="bullet"/>
      <w:lvlText w:val="•"/>
      <w:lvlJc w:val="left"/>
      <w:pPr>
        <w:ind w:left="5063" w:hanging="720"/>
      </w:pPr>
      <w:rPr>
        <w:rFonts w:hint="default"/>
      </w:rPr>
    </w:lvl>
    <w:lvl w:ilvl="7">
      <w:start w:val="0"/>
      <w:numFmt w:val="bullet"/>
      <w:lvlText w:val="•"/>
      <w:lvlJc w:val="left"/>
      <w:pPr>
        <w:ind w:left="6119" w:hanging="720"/>
      </w:pPr>
      <w:rPr>
        <w:rFonts w:hint="default"/>
      </w:rPr>
    </w:lvl>
    <w:lvl w:ilvl="8">
      <w:start w:val="0"/>
      <w:numFmt w:val="bullet"/>
      <w:lvlText w:val="•"/>
      <w:lvlJc w:val="left"/>
      <w:pPr>
        <w:ind w:left="7174" w:hanging="720"/>
      </w:pPr>
      <w:rPr>
        <w:rFonts w:hint="default"/>
      </w:rPr>
    </w:lvl>
  </w:abstractNum>
  <w:abstractNum w:abstractNumId="2">
    <w:multiLevelType w:val="hybridMultilevel"/>
    <w:lvl w:ilvl="0">
      <w:start w:val="1"/>
      <w:numFmt w:val="decimal"/>
      <w:lvlText w:val="%1"/>
      <w:lvlJc w:val="left"/>
      <w:pPr>
        <w:ind w:left="658" w:hanging="540"/>
        <w:jc w:val="left"/>
      </w:pPr>
      <w:rPr>
        <w:rFonts w:hint="default"/>
      </w:rPr>
    </w:lvl>
    <w:lvl w:ilvl="1">
      <w:start w:val="3"/>
      <w:numFmt w:val="decimal"/>
      <w:lvlText w:val="%1.%2"/>
      <w:lvlJc w:val="left"/>
      <w:pPr>
        <w:ind w:left="658" w:hanging="540"/>
        <w:jc w:val="left"/>
      </w:pPr>
      <w:rPr>
        <w:rFonts w:hint="default"/>
      </w:rPr>
    </w:lvl>
    <w:lvl w:ilvl="2">
      <w:start w:val="2"/>
      <w:numFmt w:val="decimal"/>
      <w:lvlText w:val="%1.%2.%3"/>
      <w:lvlJc w:val="left"/>
      <w:pPr>
        <w:ind w:left="658" w:hanging="540"/>
        <w:jc w:val="left"/>
      </w:pPr>
      <w:rPr>
        <w:rFonts w:hint="default" w:ascii="Times New Roman" w:hAnsi="Times New Roman" w:eastAsia="Times New Roman" w:cs="Times New Roman"/>
        <w:w w:val="100"/>
        <w:sz w:val="24"/>
        <w:szCs w:val="24"/>
      </w:rPr>
    </w:lvl>
    <w:lvl w:ilvl="3">
      <w:start w:val="1"/>
      <w:numFmt w:val="decimal"/>
      <w:lvlText w:val="%1.%2.%3.%4"/>
      <w:lvlJc w:val="left"/>
      <w:pPr>
        <w:ind w:left="838" w:hanging="720"/>
        <w:jc w:val="left"/>
      </w:pPr>
      <w:rPr>
        <w:rFonts w:hint="default" w:ascii="Times New Roman" w:hAnsi="Times New Roman" w:eastAsia="Times New Roman" w:cs="Times New Roman"/>
        <w:w w:val="100"/>
        <w:sz w:val="24"/>
        <w:szCs w:val="24"/>
      </w:rPr>
    </w:lvl>
    <w:lvl w:ilvl="4">
      <w:start w:val="0"/>
      <w:numFmt w:val="bullet"/>
      <w:lvlText w:val="•"/>
      <w:lvlJc w:val="left"/>
      <w:pPr>
        <w:ind w:left="3655" w:hanging="720"/>
      </w:pPr>
      <w:rPr>
        <w:rFonts w:hint="default"/>
      </w:rPr>
    </w:lvl>
    <w:lvl w:ilvl="5">
      <w:start w:val="0"/>
      <w:numFmt w:val="bullet"/>
      <w:lvlText w:val="•"/>
      <w:lvlJc w:val="left"/>
      <w:pPr>
        <w:ind w:left="4593" w:hanging="720"/>
      </w:pPr>
      <w:rPr>
        <w:rFonts w:hint="default"/>
      </w:rPr>
    </w:lvl>
    <w:lvl w:ilvl="6">
      <w:start w:val="0"/>
      <w:numFmt w:val="bullet"/>
      <w:lvlText w:val="•"/>
      <w:lvlJc w:val="left"/>
      <w:pPr>
        <w:ind w:left="5532" w:hanging="720"/>
      </w:pPr>
      <w:rPr>
        <w:rFonts w:hint="default"/>
      </w:rPr>
    </w:lvl>
    <w:lvl w:ilvl="7">
      <w:start w:val="0"/>
      <w:numFmt w:val="bullet"/>
      <w:lvlText w:val="•"/>
      <w:lvlJc w:val="left"/>
      <w:pPr>
        <w:ind w:left="6470" w:hanging="720"/>
      </w:pPr>
      <w:rPr>
        <w:rFonts w:hint="default"/>
      </w:rPr>
    </w:lvl>
    <w:lvl w:ilvl="8">
      <w:start w:val="0"/>
      <w:numFmt w:val="bullet"/>
      <w:lvlText w:val="•"/>
      <w:lvlJc w:val="left"/>
      <w:pPr>
        <w:ind w:left="7409" w:hanging="720"/>
      </w:pPr>
      <w:rPr>
        <w:rFonts w:hint="default"/>
      </w:rPr>
    </w:lvl>
  </w:abstractNum>
  <w:abstractNum w:abstractNumId="1">
    <w:multiLevelType w:val="hybridMultilevel"/>
    <w:lvl w:ilvl="0">
      <w:start w:val="1"/>
      <w:numFmt w:val="decimal"/>
      <w:lvlText w:val="%1"/>
      <w:lvlJc w:val="left"/>
      <w:pPr>
        <w:ind w:left="478" w:hanging="360"/>
        <w:jc w:val="left"/>
      </w:pPr>
      <w:rPr>
        <w:rFonts w:hint="default"/>
      </w:rPr>
    </w:lvl>
    <w:lvl w:ilvl="1">
      <w:start w:val="3"/>
      <w:numFmt w:val="decimal"/>
      <w:lvlText w:val="%1.%2"/>
      <w:lvlJc w:val="left"/>
      <w:pPr>
        <w:ind w:left="478" w:hanging="36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658" w:hanging="540"/>
        <w:jc w:val="left"/>
      </w:pPr>
      <w:rPr>
        <w:rFonts w:hint="default" w:ascii="Times New Roman" w:hAnsi="Times New Roman" w:eastAsia="Times New Roman" w:cs="Times New Roman"/>
        <w:w w:val="100"/>
        <w:sz w:val="24"/>
        <w:szCs w:val="24"/>
      </w:rPr>
    </w:lvl>
    <w:lvl w:ilvl="3">
      <w:start w:val="1"/>
      <w:numFmt w:val="decimal"/>
      <w:lvlText w:val="%1.%2.%3.%4"/>
      <w:lvlJc w:val="left"/>
      <w:pPr>
        <w:ind w:left="838" w:hanging="720"/>
        <w:jc w:val="left"/>
      </w:pPr>
      <w:rPr>
        <w:rFonts w:hint="default" w:ascii="Times New Roman" w:hAnsi="Times New Roman" w:eastAsia="Times New Roman" w:cs="Times New Roman"/>
        <w:w w:val="100"/>
        <w:sz w:val="24"/>
        <w:szCs w:val="24"/>
      </w:rPr>
    </w:lvl>
    <w:lvl w:ilvl="4">
      <w:start w:val="0"/>
      <w:numFmt w:val="bullet"/>
      <w:lvlText w:val="•"/>
      <w:lvlJc w:val="left"/>
      <w:pPr>
        <w:ind w:left="2951" w:hanging="720"/>
      </w:pPr>
      <w:rPr>
        <w:rFonts w:hint="default"/>
      </w:rPr>
    </w:lvl>
    <w:lvl w:ilvl="5">
      <w:start w:val="0"/>
      <w:numFmt w:val="bullet"/>
      <w:lvlText w:val="•"/>
      <w:lvlJc w:val="left"/>
      <w:pPr>
        <w:ind w:left="4007" w:hanging="720"/>
      </w:pPr>
      <w:rPr>
        <w:rFonts w:hint="default"/>
      </w:rPr>
    </w:lvl>
    <w:lvl w:ilvl="6">
      <w:start w:val="0"/>
      <w:numFmt w:val="bullet"/>
      <w:lvlText w:val="•"/>
      <w:lvlJc w:val="left"/>
      <w:pPr>
        <w:ind w:left="5063" w:hanging="720"/>
      </w:pPr>
      <w:rPr>
        <w:rFonts w:hint="default"/>
      </w:rPr>
    </w:lvl>
    <w:lvl w:ilvl="7">
      <w:start w:val="0"/>
      <w:numFmt w:val="bullet"/>
      <w:lvlText w:val="•"/>
      <w:lvlJc w:val="left"/>
      <w:pPr>
        <w:ind w:left="6119" w:hanging="720"/>
      </w:pPr>
      <w:rPr>
        <w:rFonts w:hint="default"/>
      </w:rPr>
    </w:lvl>
    <w:lvl w:ilvl="8">
      <w:start w:val="0"/>
      <w:numFmt w:val="bullet"/>
      <w:lvlText w:val="•"/>
      <w:lvlJc w:val="left"/>
      <w:pPr>
        <w:ind w:left="7174" w:hanging="720"/>
      </w:pPr>
      <w:rPr>
        <w:rFonts w:hint="default"/>
      </w:rPr>
    </w:lvl>
  </w:abstractNum>
  <w:abstractNum w:abstractNumId="0">
    <w:multiLevelType w:val="hybridMultilevel"/>
    <w:lvl w:ilvl="0">
      <w:start w:val="1"/>
      <w:numFmt w:val="decimal"/>
      <w:lvlText w:val="%1"/>
      <w:lvlJc w:val="left"/>
      <w:pPr>
        <w:ind w:left="298" w:hanging="180"/>
        <w:jc w:val="left"/>
      </w:pPr>
      <w:rPr>
        <w:rFonts w:hint="default" w:ascii="Times New Roman" w:hAnsi="Times New Roman" w:eastAsia="Times New Roman" w:cs="Times New Roman"/>
        <w:b/>
        <w:bCs/>
        <w:w w:val="99"/>
        <w:sz w:val="24"/>
        <w:szCs w:val="24"/>
      </w:rPr>
    </w:lvl>
    <w:lvl w:ilvl="1">
      <w:start w:val="1"/>
      <w:numFmt w:val="decimal"/>
      <w:lvlText w:val="%1.%2"/>
      <w:lvlJc w:val="left"/>
      <w:pPr>
        <w:ind w:left="478"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65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1738" w:hanging="540"/>
      </w:pPr>
      <w:rPr>
        <w:rFonts w:hint="default"/>
      </w:rPr>
    </w:lvl>
    <w:lvl w:ilvl="4">
      <w:start w:val="0"/>
      <w:numFmt w:val="bullet"/>
      <w:lvlText w:val="•"/>
      <w:lvlJc w:val="left"/>
      <w:pPr>
        <w:ind w:left="2816" w:hanging="540"/>
      </w:pPr>
      <w:rPr>
        <w:rFonts w:hint="default"/>
      </w:rPr>
    </w:lvl>
    <w:lvl w:ilvl="5">
      <w:start w:val="0"/>
      <w:numFmt w:val="bullet"/>
      <w:lvlText w:val="•"/>
      <w:lvlJc w:val="left"/>
      <w:pPr>
        <w:ind w:left="3894" w:hanging="540"/>
      </w:pPr>
      <w:rPr>
        <w:rFonts w:hint="default"/>
      </w:rPr>
    </w:lvl>
    <w:lvl w:ilvl="6">
      <w:start w:val="0"/>
      <w:numFmt w:val="bullet"/>
      <w:lvlText w:val="•"/>
      <w:lvlJc w:val="left"/>
      <w:pPr>
        <w:ind w:left="4973" w:hanging="540"/>
      </w:pPr>
      <w:rPr>
        <w:rFonts w:hint="default"/>
      </w:rPr>
    </w:lvl>
    <w:lvl w:ilvl="7">
      <w:start w:val="0"/>
      <w:numFmt w:val="bullet"/>
      <w:lvlText w:val="•"/>
      <w:lvlJc w:val="left"/>
      <w:pPr>
        <w:ind w:left="6051" w:hanging="540"/>
      </w:pPr>
      <w:rPr>
        <w:rFonts w:hint="default"/>
      </w:rPr>
    </w:lvl>
    <w:lvl w:ilvl="8">
      <w:start w:val="0"/>
      <w:numFmt w:val="bullet"/>
      <w:lvlText w:val="•"/>
      <w:lvlJc w:val="left"/>
      <w:pPr>
        <w:ind w:left="7129" w:hanging="540"/>
      </w:pPr>
      <w:rPr>
        <w:rFonts w:hint="default"/>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styleId="BodyText" w:type="paragraph">
    <w:name w:val="Body Text"/>
    <w:basedOn w:val="Normal"/>
    <w:uiPriority w:val="1"/>
    <w:qFormat/>
    <w:pPr>
      <w:ind w:leftChars="0" w:left="138"/>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135"/>
      <w:ind w:leftChars="0" w:left="658" w:hanging="540"/>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unhideWhenUsed/>
    <w:pPr>
      <w:tabs>
        <w:tab w:val="right" w:leader="dot" w:pos="9345"/>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semiHidden/>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emiHidden/>
    <w:unhideWhenUsed/>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9">
    <w:name w:val="英文大标题"/>
    <w:basedOn w:val="Normal"/>
    <w:rsid w:val="00AB18CF"/>
    <w:pPr>
      <w:widowControl/>
    </w:pPr>
    <w:rPr>
      <w:bCs/>
    </w:rPr>
    <w:semiHidden/>
    <w:unhideWhenUsed/>
  </w:style>
  <w:style w:type="paragraph" w:customStyle="1" w:styleId="cw10">
    <w:name w:val="英文副标题"/>
    <w:basedOn w:val="Normal"/>
    <w:rsid w:val="00AB18CF"/>
    <w:pPr>
      <w:widowControl/>
    </w:pPr>
    <w:rPr>
      <w:bCs/>
    </w:rPr>
    <w:semiHidden/>
    <w:unhideWhenUsed/>
  </w:style>
  <w:style w:type="paragraph" w:customStyle="1" w:styleId="cw11">
    <w:name w:val="英文作者段"/>
    <w:basedOn w:val="Normal"/>
    <w:rsid w:val="00AB18CF"/>
    <w:pPr>
      <w:widowControl/>
    </w:pPr>
    <w:rPr>
      <w:bCs/>
    </w:rPr>
    <w:semiHidden/>
    <w:unhideWhenUsed/>
  </w:style>
  <w:style w:type="paragraph" w:customStyle="1" w:styleId="cw12">
    <w:name w:val="英文单位段"/>
    <w:basedOn w:val="Normal"/>
    <w:rsid w:val="00AB18CF"/>
    <w:pPr>
      <w:widowControl/>
    </w:pPr>
    <w:rPr>
      <w:bCs/>
    </w:rPr>
    <w:semiHidden/>
    <w:unhideWhenUsed/>
  </w:style>
  <w:style w:type="paragraph" w:customStyle="1" w:styleId="cw13">
    <w:name w:val="辅文献段落"/>
    <w:basedOn w:val="Normal"/>
    <w:rsid w:val="00AB18CF"/>
    <w:pPr>
      <w:widowControl/>
    </w:pPr>
    <w:rPr>
      <w:bCs/>
    </w:rPr>
    <w:semiHidden/>
    <w:unhideWhenUsed/>
  </w:style>
  <w:style w:type="paragraph" w:customStyle="1" w:styleId="cw14">
    <w:name w:val="多图段落"/>
    <w:basedOn w:val="Normal"/>
    <w:rsid w:val="00AB18CF"/>
    <w:pPr>
      <w:widowControl/>
    </w:pPr>
    <w:rPr>
      <w:bCs/>
    </w:rPr>
    <w:semiHidden/>
    <w:unhideWhenUsed/>
  </w:style>
  <w:style w:type="paragraph" w:customStyle="1" w:styleId="cw15">
    <w:name w:val="英文图题"/>
    <w:basedOn w:val="Normal"/>
    <w:rsid w:val="00AB18CF"/>
    <w:pPr>
      <w:widowControl/>
    </w:pPr>
    <w:rPr>
      <w:bCs/>
    </w:rPr>
    <w:semiHidden/>
    <w:unhideWhenUsed/>
  </w:style>
  <w:style w:type="paragraph" w:customStyle="1" w:styleId="cw16">
    <w:name w:val="英文表题"/>
    <w:basedOn w:val="Normal"/>
    <w:rsid w:val="00AB18CF"/>
    <w:pPr>
      <w:widowControl/>
    </w:pPr>
    <w:rPr>
      <w:bCs/>
    </w:rPr>
    <w:semiHidden/>
    <w:unhideWhenUsed/>
  </w:style>
  <w:style w:type="paragraph" w:customStyle="1" w:styleId="cw17">
    <w:name w:val="引用段落"/>
    <w:basedOn w:val="Normal"/>
    <w:rsid w:val="00AB18CF"/>
    <w:pPr>
      <w:widowControl/>
    </w:pPr>
    <w:rPr>
      <w:bCs/>
    </w:rPr>
    <w:semiHidden/>
    <w:unhideWhenUsed/>
  </w:style>
  <w:style w:type="paragraph" w:customStyle="1" w:styleId="cw18">
    <w:name w:val="说明段落"/>
    <w:basedOn w:val="Normal"/>
    <w:rsid w:val="00AB18CF"/>
    <w:pPr>
      <w:widowControl/>
    </w:pPr>
    <w:rPr>
      <w:bCs/>
    </w:rPr>
    <w:semiHidden/>
    <w:unhideWhenUsed/>
  </w:style>
  <w:style w:type="paragraph" w:customStyle="1" w:styleId="cw19">
    <w:name w:val="单级列表"/>
    <w:basedOn w:val="Normal"/>
    <w:rsid w:val="00AB18CF"/>
    <w:pPr>
      <w:widowControl/>
    </w:pPr>
    <w:rPr>
      <w:bCs/>
    </w:rPr>
  </w:style>
  <w:style w:type="paragraph" w:customStyle="1" w:styleId="cw20">
    <w:name w:val="项目列表"/>
    <w:basedOn w:val="Normal"/>
    <w:rsid w:val="00AB18CF"/>
    <w:pPr>
      <w:widowControl/>
    </w:pPr>
    <w:rPr>
      <w:bCs/>
    </w:rPr>
    <w:semiHidden/>
    <w:unhideWhenUsed/>
  </w:style>
  <w:style w:type="paragraph" w:customStyle="1" w:styleId="cw21">
    <w:name w:val="代码段落"/>
    <w:basedOn w:val="Normal"/>
    <w:rsid w:val="00AB18CF"/>
    <w:pPr>
      <w:widowControl/>
    </w:pPr>
    <w:rPr>
      <w:bCs/>
    </w:rPr>
    <w:semiHidden/>
    <w:unhideWhenUsed/>
  </w:style>
  <w:style w:type="character" w:customStyle="1" w:styleId="cw22">
    <w:name w:val="内文突出"/>
    <w:basedOn w:val="Normal"/>
    <w:rsid w:val="00AB18CF"/>
    <w:pPr>
      <w:widowControl/>
    </w:pPr>
    <w:rPr>
      <w:bCs/>
    </w:rPr>
    <w:semiHidden/>
    <w:unhideWhenUsed/>
  </w:style>
  <w:style w:type="character" w:customStyle="1" w:styleId="cw23">
    <w:name w:val="公式样式"/>
    <w:basedOn w:val="Normal"/>
    <w:rsid w:val="00AB18CF"/>
    <w:pPr>
      <w:widowControl/>
    </w:pPr>
    <w:rPr>
      <w:bCs/>
    </w:rPr>
    <w:semiHidden/>
    <w:unhideWhenUsed/>
  </w:style>
  <w:style w:type="character" w:customStyle="1" w:styleId="cw24">
    <w:name w:val="脚注编号"/>
    <w:basedOn w:val="Normal"/>
    <w:rsid w:val="00AB18CF"/>
    <w:pPr>
      <w:widowControl/>
    </w:pPr>
    <w:rPr>
      <w:bCs/>
    </w:rPr>
    <w:semiHidden/>
    <w:unhideWhenUsed/>
  </w:style>
  <w:style w:type="character" w:customStyle="1" w:styleId="cw25">
    <w:name w:val="标题括号内容"/>
    <w:basedOn w:val="Normal"/>
    <w:rsid w:val="00AB18CF"/>
    <w:pPr>
      <w:widowControl/>
    </w:pPr>
    <w:rPr>
      <w:bCs/>
    </w:rPr>
    <w:semiHidden/>
    <w:unhideWhenUsed/>
  </w:style>
  <w:style w:type="paragraph" w:customStyle="1" w:styleId="cw26">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header" Target="header3.xml"/><Relationship Id="rId12" Type="http://schemas.openxmlformats.org/officeDocument/2006/relationships/footer" Target="footer5.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hyperlink" Target="http://baike.baidu.com/view/812060.htm" TargetMode="External"/><Relationship Id="rId18" Type="http://schemas.openxmlformats.org/officeDocument/2006/relationships/image" Target="media/image1.png"/><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image" Target="media/image12.png"/><Relationship Id="rId30" Type="http://schemas.openxmlformats.org/officeDocument/2006/relationships/image" Target="media/image13.png"/><Relationship Id="rId31" Type="http://schemas.openxmlformats.org/officeDocument/2006/relationships/image" Target="media/image14.png"/><Relationship Id="rId32" Type="http://schemas.openxmlformats.org/officeDocument/2006/relationships/image" Target="media/image15.png"/><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image" Target="media/image18.png"/><Relationship Id="rId36" Type="http://schemas.openxmlformats.org/officeDocument/2006/relationships/image" Target="media/image19.png"/><Relationship Id="rId37" Type="http://schemas.openxmlformats.org/officeDocument/2006/relationships/image" Target="media/image20.png"/><Relationship Id="rId38" Type="http://schemas.openxmlformats.org/officeDocument/2006/relationships/image" Target="media/image21.png"/><Relationship Id="rId39" Type="http://schemas.openxmlformats.org/officeDocument/2006/relationships/image" Target="media/image22.png"/><Relationship Id="rId40" Type="http://schemas.openxmlformats.org/officeDocument/2006/relationships/image" Target="media/image23.png"/><Relationship Id="rId41" Type="http://schemas.openxmlformats.org/officeDocument/2006/relationships/image" Target="media/image24.png"/><Relationship Id="rId42" Type="http://schemas.openxmlformats.org/officeDocument/2006/relationships/image" Target="media/image25.png"/><Relationship Id="rId43" Type="http://schemas.openxmlformats.org/officeDocument/2006/relationships/image" Target="media/image26.png"/><Relationship Id="rId44" Type="http://schemas.openxmlformats.org/officeDocument/2006/relationships/image" Target="media/image27.png"/><Relationship Id="rId45" Type="http://schemas.openxmlformats.org/officeDocument/2006/relationships/numbering" Target="numbering.xml"/><Relationship Id="rId46" Type="http://schemas.openxmlformats.org/officeDocument/2006/relationships/endnotes" Target="endnotes.xml"/><Relationship Id="rId47" Type="http://schemas.openxmlformats.org/officeDocument/2006/relationships/header" Target="header6.xml"/><Relationship Id="rId48" Type="http://schemas.openxmlformats.org/officeDocument/2006/relationships/header" Target="header7.xml"/><Relationship Id="rId49" Type="http://schemas.openxmlformats.org/officeDocument/2006/relationships/footer" Target="footer8.xml"/><Relationship Id="rId50" Type="http://schemas.openxmlformats.org/officeDocument/2006/relationships/footer" Target="footer9.xml"/><Relationship Id="rId51" Type="http://schemas.openxmlformats.org/officeDocument/2006/relationships/footer" Target="footer10.xml"/><Relationship Id="rId52" Type="http://schemas.openxmlformats.org/officeDocument/2006/relationships/header" Target="header8.xml"/><Relationship Id="rId53" Type="http://schemas.openxmlformats.org/officeDocument/2006/relationships/footer" Target="footer11.xml"/><Relationship Id="rId54" Type="http://schemas.openxmlformats.org/officeDocument/2006/relationships/header" Target="header9.xml"/><Relationship Id="rId55" Type="http://schemas.openxmlformats.org/officeDocument/2006/relationships/footer" Target="footer12.xml"/><Relationship Id="rId56" Type="http://schemas.openxmlformats.org/officeDocument/2006/relationships/footer" Target="footer13.xml"/><Relationship Id="rId57" Type="http://schemas.openxmlformats.org/officeDocument/2006/relationships/footer" Target="footer14.xml"/><Relationship Id="rId58" Type="http://schemas.openxmlformats.org/officeDocument/2006/relationships/header" Target="header10.xml"/><Relationship Id="rId59" Type="http://schemas.openxmlformats.org/officeDocument/2006/relationships/footer" Target="footer15.xml"/><Relationship Id="rId60" Type="http://schemas.openxmlformats.org/officeDocument/2006/relationships/header" Target="header11.xml"/><Relationship Id="rId62" Type="http://schemas.openxmlformats.org/officeDocument/2006/relationships/footer" Target="footer16.xml"/><Relationship Id="rId63" Type="http://schemas.openxmlformats.org/officeDocument/2006/relationships/header" Target="header12.xml"/><Relationship Id="rId64" Type="http://schemas.openxmlformats.org/officeDocument/2006/relationships/footer" Target="footer17.xml"/><Relationship Id="rId65" Type="http://schemas.openxmlformats.org/officeDocument/2006/relationships/footer" Target="footer18.xml"/><Relationship Id="rId66" Type="http://schemas.openxmlformats.org/officeDocument/2006/relationships/footer" Target="footer19.xml"/><Relationship Id="rId67" Type="http://schemas.openxmlformats.org/officeDocument/2006/relationships/footer" Target="footer20.xml"/><Relationship Id="rId68" Type="http://schemas.openxmlformats.org/officeDocument/2006/relationships/header" Target="header13.xml"/><Relationship Id="rId69" Type="http://schemas.openxmlformats.org/officeDocument/2006/relationships/header" Target="header14.xml"/><Relationship Id="rId70" Type="http://schemas.openxmlformats.org/officeDocument/2006/relationships/footer" Target="footer21.xml"/><Relationship Id="rId71" Type="http://schemas.openxmlformats.org/officeDocument/2006/relationships/header" Target="header15.xml"/><Relationship Id="rId72" Type="http://schemas.openxmlformats.org/officeDocument/2006/relationships/header" Target="header16.xml"/><Relationship Id="rId73" Type="http://schemas.openxmlformats.org/officeDocument/2006/relationships/header" Target="header17.xml"/><Relationship Id="rId7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微软（中国）有限公司</dc:creator>
  <dc:title>论文封面格式   （16开  长26cm  宽18</dc:title>
  <dcterms:created xsi:type="dcterms:W3CDTF">2017-03-15T09:06:55Z</dcterms:created>
  <dcterms:modified xsi:type="dcterms:W3CDTF">2017-03-15T09:06:55Z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2014-09-16T00:00:00Z</vt:filetime>
  </property>
  <property fmtid="{D5CDD505-2E9C-101B-9397-08002B2CF9AE}" pid="3" name="Creator">
    <vt:lpwstr>Microsoft® Word 2010</vt:lpwstr>
  </property>
  <property fmtid="{D5CDD505-2E9C-101B-9397-08002B2CF9AE}" pid="4" name="LastSaved">
    <vt:filetime>2017-03-15T00:00:00Z</vt:filetime>
  </property>
</Properties>
</file>